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3F737" w14:textId="77777777" w:rsidR="00E579D5" w:rsidRPr="00C7709F" w:rsidRDefault="00E579D5" w:rsidP="00A35A03">
      <w:pPr>
        <w:pStyle w:val="Bezatstarpm"/>
      </w:pPr>
    </w:p>
    <w:sdt>
      <w:sdtPr>
        <w:rPr>
          <w:rFonts w:cs="Segoe UI"/>
        </w:rPr>
        <w:id w:val="-1063868535"/>
        <w:docPartObj>
          <w:docPartGallery w:val="Cover Pages"/>
          <w:docPartUnique/>
        </w:docPartObj>
      </w:sdtPr>
      <w:sdtEndPr/>
      <w:sdtContent>
        <w:p w14:paraId="310A5901" w14:textId="77777777" w:rsidR="00E720F2" w:rsidRPr="00E720F2" w:rsidRDefault="00E720F2" w:rsidP="00E720F2">
          <w:pPr>
            <w:tabs>
              <w:tab w:val="left" w:pos="567"/>
            </w:tabs>
            <w:rPr>
              <w:rFonts w:ascii="Times New Roman" w:eastAsia="Times New Roman" w:hAnsi="Times New Roman" w:cs="Times New Roman"/>
              <w:kern w:val="0"/>
              <w:lang w:eastAsia="lv-LV"/>
              <w14:ligatures w14:val="none"/>
            </w:rPr>
          </w:pPr>
        </w:p>
        <w:p w14:paraId="66DF0B15" w14:textId="77777777" w:rsidR="00A33FAA" w:rsidRPr="00A33FAA" w:rsidRDefault="00A33FAA" w:rsidP="00A33FAA">
          <w:pPr>
            <w:tabs>
              <w:tab w:val="left" w:pos="567"/>
            </w:tabs>
            <w:spacing w:after="0" w:line="240" w:lineRule="auto"/>
            <w:jc w:val="right"/>
            <w:rPr>
              <w:rFonts w:ascii="Times New Roman" w:eastAsia="Times New Roman" w:hAnsi="Times New Roman" w:cs="Times New Roman"/>
              <w:bCs/>
              <w:i/>
              <w:iCs/>
              <w:kern w:val="0"/>
              <w:lang w:eastAsia="lv-LV"/>
              <w14:ligatures w14:val="none"/>
            </w:rPr>
          </w:pPr>
          <w:bookmarkStart w:id="0" w:name="_Hlk165552830"/>
          <w:r w:rsidRPr="00A33FAA">
            <w:rPr>
              <w:rFonts w:ascii="Times New Roman" w:eastAsia="Times New Roman" w:hAnsi="Times New Roman" w:cs="Times New Roman"/>
              <w:bCs/>
              <w:i/>
              <w:iCs/>
              <w:kern w:val="0"/>
              <w:lang w:eastAsia="lv-LV"/>
              <w14:ligatures w14:val="none"/>
            </w:rPr>
            <w:t>1. pielikums</w:t>
          </w:r>
        </w:p>
        <w:p w14:paraId="15B916E6" w14:textId="77777777" w:rsidR="00A33FAA" w:rsidRPr="00A33FAA" w:rsidRDefault="00A33FAA" w:rsidP="00A33FAA">
          <w:pPr>
            <w:spacing w:after="0" w:line="240" w:lineRule="auto"/>
            <w:jc w:val="right"/>
            <w:rPr>
              <w:rFonts w:ascii="Times New Roman" w:eastAsia="Times New Roman" w:hAnsi="Times New Roman" w:cs="Times New Roman"/>
              <w:bCs/>
              <w:i/>
              <w:iCs/>
              <w:kern w:val="0"/>
              <w:lang w:eastAsia="lv-LV"/>
              <w14:ligatures w14:val="none"/>
            </w:rPr>
          </w:pPr>
          <w:r w:rsidRPr="00A33FAA">
            <w:rPr>
              <w:rFonts w:ascii="Times New Roman" w:eastAsia="Times New Roman" w:hAnsi="Times New Roman" w:cs="Times New Roman"/>
              <w:bCs/>
              <w:i/>
              <w:iCs/>
              <w:kern w:val="0"/>
              <w:lang w:eastAsia="lv-LV"/>
              <w14:ligatures w14:val="none"/>
            </w:rPr>
            <w:t>atklāta konkursa, identifikācijas</w:t>
          </w:r>
        </w:p>
        <w:p w14:paraId="78B0291A" w14:textId="77777777" w:rsidR="00A33FAA" w:rsidRDefault="00A33FAA" w:rsidP="00A33FAA">
          <w:pPr>
            <w:spacing w:after="0" w:line="240" w:lineRule="auto"/>
            <w:jc w:val="right"/>
            <w:rPr>
              <w:rFonts w:ascii="Times New Roman" w:eastAsia="Times New Roman" w:hAnsi="Times New Roman" w:cs="Times New Roman"/>
              <w:bCs/>
              <w:i/>
              <w:iCs/>
              <w:kern w:val="0"/>
              <w:lang w:eastAsia="lv-LV"/>
              <w14:ligatures w14:val="none"/>
            </w:rPr>
          </w:pPr>
          <w:bookmarkStart w:id="1" w:name="_Hlk160544538"/>
          <w:r w:rsidRPr="00A33FAA">
            <w:rPr>
              <w:rFonts w:ascii="Times New Roman" w:eastAsia="Times New Roman" w:hAnsi="Times New Roman" w:cs="Times New Roman"/>
              <w:bCs/>
              <w:i/>
              <w:iCs/>
              <w:kern w:val="0"/>
              <w:lang w:eastAsia="lv-LV"/>
              <w14:ligatures w14:val="none"/>
            </w:rPr>
            <w:t>Nr. CAIP 2024/</w:t>
          </w:r>
          <w:bookmarkEnd w:id="1"/>
          <w:r w:rsidRPr="00A33FAA">
            <w:rPr>
              <w:rFonts w:ascii="Times New Roman" w:eastAsia="Times New Roman" w:hAnsi="Times New Roman" w:cs="Times New Roman"/>
              <w:bCs/>
              <w:i/>
              <w:iCs/>
              <w:kern w:val="0"/>
              <w:lang w:eastAsia="lv-LV"/>
              <w14:ligatures w14:val="none"/>
            </w:rPr>
            <w:t>127, nolikumam</w:t>
          </w:r>
        </w:p>
        <w:p w14:paraId="558DF686" w14:textId="17CD273A" w:rsidR="006E0A45" w:rsidRPr="00A33FAA" w:rsidRDefault="006E0A45" w:rsidP="00A33FAA">
          <w:pPr>
            <w:spacing w:after="0" w:line="240" w:lineRule="auto"/>
            <w:jc w:val="right"/>
            <w:rPr>
              <w:rFonts w:ascii="Times New Roman" w:eastAsia="Times New Roman" w:hAnsi="Times New Roman" w:cs="Times New Roman"/>
              <w:bCs/>
              <w:i/>
              <w:iCs/>
              <w:kern w:val="0"/>
              <w:lang w:eastAsia="lv-LV"/>
              <w14:ligatures w14:val="none"/>
            </w:rPr>
          </w:pPr>
          <w:bookmarkStart w:id="2" w:name="_Hlk181082834"/>
          <w:r w:rsidRPr="006E0A45">
            <w:rPr>
              <w:rFonts w:ascii="Times New Roman" w:eastAsia="Times New Roman" w:hAnsi="Times New Roman" w:cs="Times New Roman"/>
              <w:iCs/>
              <w:color w:val="FF0000"/>
              <w:kern w:val="0"/>
              <w:sz w:val="20"/>
              <w:szCs w:val="20"/>
              <w:lang w:eastAsia="lv-LV"/>
              <w14:ligatures w14:val="none"/>
            </w:rPr>
            <w:t>Grozījumi, kas veikti ar Komisijas 16.12.2024. lēmumu, protokols Nr. CAIP 2024/127-7</w:t>
          </w:r>
          <w:bookmarkEnd w:id="2"/>
        </w:p>
        <w:bookmarkEnd w:id="0"/>
        <w:p w14:paraId="4C845755" w14:textId="77777777" w:rsidR="00977CA8" w:rsidRPr="00D01E0A" w:rsidRDefault="00977CA8" w:rsidP="00977CA8">
          <w:pPr>
            <w:jc w:val="center"/>
            <w:rPr>
              <w:rFonts w:cs="Segoe UI"/>
            </w:rPr>
          </w:pPr>
        </w:p>
        <w:p w14:paraId="0C173B3D" w14:textId="77777777" w:rsidR="00977CA8" w:rsidRPr="00D01E0A" w:rsidRDefault="00977CA8" w:rsidP="00977CA8">
          <w:pPr>
            <w:jc w:val="center"/>
            <w:rPr>
              <w:rFonts w:cs="Segoe UI"/>
            </w:rPr>
          </w:pPr>
        </w:p>
        <w:p w14:paraId="3C52CD32" w14:textId="77777777" w:rsidR="00F30FAC" w:rsidRPr="005F4B87" w:rsidRDefault="007B1862" w:rsidP="00F30FAC">
          <w:pPr>
            <w:pStyle w:val="Pamatteksts"/>
            <w:jc w:val="center"/>
            <w:rPr>
              <w:rFonts w:ascii="Segoe UI Black" w:eastAsiaTheme="majorEastAsia" w:hAnsi="Segoe UI Black" w:cs="Segoe UI"/>
              <w:b/>
              <w:bCs/>
              <w:smallCaps/>
              <w:color w:val="B4167A" w:themeColor="accent1"/>
              <w:sz w:val="52"/>
              <w:szCs w:val="52"/>
            </w:rPr>
          </w:pPr>
          <w:r w:rsidRPr="002156C8">
            <w:rPr>
              <w:rFonts w:eastAsiaTheme="majorEastAsia" w:cs="Segoe UI"/>
              <w:b/>
              <w:smallCaps/>
              <w:color w:val="B4167A" w:themeColor="accent1"/>
              <w:sz w:val="52"/>
              <w:szCs w:val="52"/>
            </w:rPr>
            <w:t>“</w:t>
          </w:r>
          <w:r w:rsidRPr="005F4B87">
            <w:rPr>
              <w:rFonts w:ascii="Segoe UI Black" w:eastAsiaTheme="majorEastAsia" w:hAnsi="Segoe UI Black" w:cs="Segoe UI"/>
              <w:b/>
              <w:bCs/>
              <w:smallCaps/>
              <w:color w:val="B4167A" w:themeColor="accent1"/>
              <w:sz w:val="52"/>
              <w:szCs w:val="52"/>
            </w:rPr>
            <w:t>Pašvaldības klientu</w:t>
          </w:r>
        </w:p>
        <w:p w14:paraId="4F96D01A" w14:textId="5596980A" w:rsidR="00F30FAC" w:rsidRPr="00D03E79" w:rsidRDefault="007B1862" w:rsidP="00F30FAC">
          <w:pPr>
            <w:pStyle w:val="Pamatteksts"/>
            <w:jc w:val="center"/>
            <w:rPr>
              <w:rFonts w:ascii="Segoe UI Black" w:hAnsi="Segoe UI Black" w:cs="Segoe UI"/>
              <w:b/>
              <w:bCs/>
              <w:sz w:val="52"/>
              <w:szCs w:val="52"/>
            </w:rPr>
          </w:pPr>
          <w:r w:rsidRPr="005F4B87">
            <w:rPr>
              <w:rFonts w:ascii="Segoe UI Black" w:eastAsiaTheme="majorEastAsia" w:hAnsi="Segoe UI Black" w:cs="Segoe UI"/>
              <w:b/>
              <w:bCs/>
              <w:smallCaps/>
              <w:color w:val="B4167A" w:themeColor="accent1"/>
              <w:sz w:val="52"/>
              <w:szCs w:val="52"/>
            </w:rPr>
            <w:t xml:space="preserve"> informācijas pārvaldības risinājuma </w:t>
          </w:r>
          <w:r w:rsidR="00EE0494" w:rsidRPr="21955BD5">
            <w:rPr>
              <w:rFonts w:ascii="Segoe UI Black" w:eastAsiaTheme="majorEastAsia" w:hAnsi="Segoe UI Black" w:cs="Segoe UI"/>
              <w:b/>
              <w:bCs/>
              <w:smallCaps/>
              <w:color w:val="B4167A" w:themeColor="accent1"/>
              <w:sz w:val="52"/>
              <w:szCs w:val="52"/>
            </w:rPr>
            <w:t>(PKIP)</w:t>
          </w:r>
          <w:r w:rsidR="00EE0494">
            <w:rPr>
              <w:rFonts w:ascii="Segoe UI Black" w:eastAsiaTheme="majorEastAsia" w:hAnsi="Segoe UI Black" w:cs="Segoe UI"/>
              <w:b/>
              <w:bCs/>
              <w:smallCaps/>
              <w:color w:val="B4167A" w:themeColor="accent1"/>
              <w:sz w:val="52"/>
              <w:szCs w:val="52"/>
            </w:rPr>
            <w:t xml:space="preserve"> </w:t>
          </w:r>
          <w:r>
            <w:rPr>
              <w:rFonts w:ascii="Segoe UI Black" w:eastAsiaTheme="majorEastAsia" w:hAnsi="Segoe UI Black" w:cs="Segoe UI"/>
              <w:b/>
              <w:bCs/>
              <w:smallCaps/>
              <w:color w:val="B4167A" w:themeColor="accent1"/>
              <w:sz w:val="52"/>
              <w:szCs w:val="52"/>
            </w:rPr>
            <w:t>attīstība un uzturēšana</w:t>
          </w:r>
          <w:r w:rsidRPr="21955BD5">
            <w:rPr>
              <w:rFonts w:eastAsiaTheme="majorEastAsia" w:cs="Segoe UI"/>
              <w:b/>
              <w:bCs/>
              <w:smallCaps/>
              <w:color w:val="B4167A" w:themeColor="accent1"/>
              <w:sz w:val="52"/>
              <w:szCs w:val="52"/>
            </w:rPr>
            <w:t>”</w:t>
          </w:r>
        </w:p>
        <w:p w14:paraId="6EFCBDF1" w14:textId="25783F39" w:rsidR="00977CA8" w:rsidRPr="00D01E0A" w:rsidRDefault="007B1862" w:rsidP="00977CA8">
          <w:pPr>
            <w:pStyle w:val="Apakvirsraksts"/>
            <w:rPr>
              <w:b/>
              <w:sz w:val="48"/>
              <w:szCs w:val="48"/>
            </w:rPr>
          </w:pPr>
          <w:r w:rsidRPr="00D01E0A">
            <w:rPr>
              <w:b/>
              <w:sz w:val="48"/>
              <w:szCs w:val="48"/>
            </w:rPr>
            <w:fldChar w:fldCharType="begin"/>
          </w:r>
          <w:r w:rsidRPr="00D01E0A">
            <w:rPr>
              <w:b/>
              <w:sz w:val="48"/>
              <w:szCs w:val="48"/>
            </w:rPr>
            <w:instrText xml:space="preserve"> SUBJECT   \* MERGEFORMAT </w:instrText>
          </w:r>
          <w:r w:rsidRPr="00D01E0A">
            <w:rPr>
              <w:b/>
              <w:sz w:val="48"/>
              <w:szCs w:val="48"/>
            </w:rPr>
            <w:fldChar w:fldCharType="separate"/>
          </w:r>
          <w:r w:rsidR="00A71F11">
            <w:rPr>
              <w:b/>
              <w:sz w:val="48"/>
              <w:szCs w:val="48"/>
            </w:rPr>
            <w:t>Tehniskā specifikācija</w:t>
          </w:r>
          <w:r w:rsidRPr="00D01E0A">
            <w:rPr>
              <w:b/>
              <w:sz w:val="48"/>
              <w:szCs w:val="48"/>
            </w:rPr>
            <w:fldChar w:fldCharType="end"/>
          </w:r>
        </w:p>
        <w:p w14:paraId="710FC5C7" w14:textId="77777777" w:rsidR="00977CA8" w:rsidRPr="00D01E0A" w:rsidRDefault="00977CA8" w:rsidP="00977CA8">
          <w:pPr>
            <w:pStyle w:val="Pamatteksts"/>
            <w:jc w:val="center"/>
            <w:rPr>
              <w:rFonts w:cs="Segoe UI"/>
            </w:rPr>
          </w:pPr>
        </w:p>
        <w:p w14:paraId="05234D9F" w14:textId="101E6699" w:rsidR="00977CA8" w:rsidRDefault="007B1862" w:rsidP="00977CA8">
          <w:pPr>
            <w:pStyle w:val="Apakvirsraksts"/>
          </w:pPr>
          <w:r w:rsidRPr="00D01E0A">
            <w:t>Iepirkuma identifikācijas Nr</w:t>
          </w:r>
          <w:r w:rsidRPr="00BE3959">
            <w:t xml:space="preserve">. </w:t>
          </w:r>
          <w:r w:rsidR="00BE6775">
            <w:fldChar w:fldCharType="begin"/>
          </w:r>
          <w:r w:rsidR="00BE6775">
            <w:instrText>AUTHOR   \* MERGEFORMAT</w:instrText>
          </w:r>
          <w:r w:rsidR="00BE6775">
            <w:fldChar w:fldCharType="separate"/>
          </w:r>
          <w:r w:rsidR="007C0EAC" w:rsidRPr="00BE3959">
            <w:t xml:space="preserve">CAIP </w:t>
          </w:r>
          <w:r w:rsidR="00A71F11" w:rsidRPr="00BE3959">
            <w:t>202</w:t>
          </w:r>
          <w:r w:rsidR="00796018" w:rsidRPr="00BE3959">
            <w:t>4</w:t>
          </w:r>
          <w:r w:rsidR="00A71F11" w:rsidRPr="00BE3959">
            <w:t>/</w:t>
          </w:r>
          <w:r w:rsidR="00BE3959" w:rsidRPr="00BE3959">
            <w:t>127</w:t>
          </w:r>
          <w:r w:rsidR="00BE6775">
            <w:fldChar w:fldCharType="end"/>
          </w:r>
        </w:p>
        <w:p w14:paraId="543A590D" w14:textId="77777777" w:rsidR="00EE2D04" w:rsidRDefault="00EE2D04" w:rsidP="00EE2D04">
          <w:pPr>
            <w:pStyle w:val="Apakvirsraksts"/>
          </w:pPr>
        </w:p>
        <w:p w14:paraId="5A8546BF" w14:textId="45F7F337" w:rsidR="00EE2D04" w:rsidRPr="00D01E0A" w:rsidRDefault="00BE6775" w:rsidP="00EE2D04">
          <w:pPr>
            <w:pStyle w:val="Apakvirsraksts"/>
          </w:pPr>
          <w:r>
            <w:fldChar w:fldCharType="begin"/>
          </w:r>
          <w:r>
            <w:instrText>DOCPROPERTY  Company  \* MERGEFORMAT</w:instrText>
          </w:r>
          <w:r>
            <w:fldChar w:fldCharType="separate"/>
          </w:r>
          <w:r w:rsidR="007B1862">
            <w:t>Rīgas digitālā aģentūra</w:t>
          </w:r>
          <w:r>
            <w:fldChar w:fldCharType="end"/>
          </w:r>
        </w:p>
        <w:p w14:paraId="173EAD26" w14:textId="77777777" w:rsidR="00EE2D04" w:rsidRPr="00EE2D04" w:rsidRDefault="00EE2D04" w:rsidP="00EE2D04"/>
        <w:p w14:paraId="6D858662" w14:textId="77777777" w:rsidR="00977CA8" w:rsidRPr="00D01E0A" w:rsidRDefault="00977CA8" w:rsidP="00977CA8">
          <w:pPr>
            <w:jc w:val="center"/>
            <w:rPr>
              <w:rFonts w:cs="Segoe UI"/>
            </w:rPr>
          </w:pPr>
        </w:p>
        <w:p w14:paraId="6D81BC23" w14:textId="77777777" w:rsidR="00977CA8" w:rsidRPr="00D01E0A" w:rsidRDefault="00977CA8" w:rsidP="00977CA8">
          <w:pPr>
            <w:jc w:val="center"/>
            <w:rPr>
              <w:rFonts w:cs="Segoe UI"/>
            </w:rPr>
          </w:pPr>
        </w:p>
        <w:p w14:paraId="251B6F58" w14:textId="77777777" w:rsidR="00977CA8" w:rsidRPr="00D01E0A" w:rsidRDefault="00977CA8" w:rsidP="00977CA8">
          <w:pPr>
            <w:jc w:val="center"/>
            <w:rPr>
              <w:rFonts w:cs="Segoe UI"/>
            </w:rPr>
          </w:pPr>
        </w:p>
        <w:p w14:paraId="288B5AB6" w14:textId="77777777" w:rsidR="00977CA8" w:rsidRPr="00D01E0A" w:rsidRDefault="00977CA8" w:rsidP="00977CA8">
          <w:pPr>
            <w:jc w:val="center"/>
            <w:rPr>
              <w:rFonts w:cs="Segoe UI"/>
            </w:rPr>
          </w:pPr>
        </w:p>
        <w:p w14:paraId="0523C67F" w14:textId="77777777" w:rsidR="00977CA8" w:rsidRPr="00D01E0A" w:rsidRDefault="00977CA8" w:rsidP="00977CA8">
          <w:pPr>
            <w:jc w:val="center"/>
            <w:rPr>
              <w:rFonts w:cs="Segoe UI"/>
            </w:rPr>
          </w:pPr>
        </w:p>
        <w:p w14:paraId="4882A976" w14:textId="77777777" w:rsidR="00977CA8" w:rsidRPr="00D01E0A" w:rsidRDefault="00977CA8" w:rsidP="00977CA8">
          <w:pPr>
            <w:jc w:val="center"/>
            <w:rPr>
              <w:rFonts w:cs="Segoe UI"/>
            </w:rPr>
          </w:pPr>
        </w:p>
        <w:p w14:paraId="57ABFDF7" w14:textId="77777777" w:rsidR="00977CA8" w:rsidRPr="00D01E0A" w:rsidRDefault="00977CA8" w:rsidP="00977CA8">
          <w:pPr>
            <w:jc w:val="center"/>
            <w:rPr>
              <w:rFonts w:cs="Segoe UI"/>
            </w:rPr>
          </w:pPr>
        </w:p>
        <w:p w14:paraId="7C3ACE5C" w14:textId="7182D3F7" w:rsidR="00977CA8" w:rsidRPr="00D01E0A" w:rsidRDefault="007B1862" w:rsidP="00977CA8">
          <w:pPr>
            <w:jc w:val="center"/>
            <w:rPr>
              <w:rFonts w:cs="Segoe UI"/>
            </w:rPr>
          </w:pPr>
          <w:r w:rsidRPr="00D01E0A">
            <w:rPr>
              <w:rFonts w:cs="Segoe UI"/>
            </w:rPr>
            <w:fldChar w:fldCharType="begin"/>
          </w:r>
          <w:r w:rsidRPr="00D01E0A">
            <w:rPr>
              <w:rFonts w:cs="Segoe UI"/>
            </w:rPr>
            <w:instrText xml:space="preserve"> DOCPROPERTY  Manager  \* MERGEFORMAT </w:instrText>
          </w:r>
          <w:r w:rsidRPr="00D01E0A">
            <w:rPr>
              <w:rFonts w:cs="Segoe UI"/>
            </w:rPr>
            <w:fldChar w:fldCharType="separate"/>
          </w:r>
          <w:r w:rsidR="00A71F11">
            <w:rPr>
              <w:rFonts w:cs="Segoe UI"/>
            </w:rPr>
            <w:t>Versija 1.</w:t>
          </w:r>
          <w:r w:rsidR="00765870">
            <w:rPr>
              <w:rFonts w:cs="Segoe UI"/>
            </w:rPr>
            <w:t>1</w:t>
          </w:r>
          <w:r w:rsidRPr="00D01E0A">
            <w:rPr>
              <w:rFonts w:cs="Segoe UI"/>
            </w:rPr>
            <w:fldChar w:fldCharType="end"/>
          </w:r>
          <w:r w:rsidR="00841BD2" w:rsidRPr="00D01E0A">
            <w:rPr>
              <w:rFonts w:cs="Segoe UI"/>
            </w:rPr>
            <w:t xml:space="preserve"> </w:t>
          </w:r>
        </w:p>
        <w:p w14:paraId="775774AB" w14:textId="73F7FCD3" w:rsidR="006E0A45" w:rsidRPr="00BE6775" w:rsidRDefault="007B1862" w:rsidP="406CF7C9">
          <w:pPr>
            <w:pStyle w:val="Pamatteksts"/>
            <w:jc w:val="center"/>
            <w:rPr>
              <w:b/>
              <w:bCs/>
              <w:color w:val="FF0000"/>
            </w:rPr>
          </w:pPr>
          <w:r w:rsidRPr="00BE6775">
            <w:rPr>
              <w:b/>
              <w:bCs/>
              <w:color w:val="FF0000"/>
            </w:rPr>
            <w:t>Rīgā, 202</w:t>
          </w:r>
          <w:r w:rsidR="00796018" w:rsidRPr="00BE6775">
            <w:rPr>
              <w:b/>
              <w:bCs/>
              <w:color w:val="FF0000"/>
            </w:rPr>
            <w:t>4</w:t>
          </w:r>
          <w:r w:rsidRPr="00BE6775">
            <w:rPr>
              <w:b/>
              <w:bCs/>
              <w:color w:val="FF0000"/>
            </w:rPr>
            <w:t xml:space="preserve">. gada </w:t>
          </w:r>
          <w:r w:rsidR="00BE6775" w:rsidRPr="00BE6775">
            <w:rPr>
              <w:b/>
              <w:bCs/>
              <w:color w:val="FF0000"/>
            </w:rPr>
            <w:t>16.decembris</w:t>
          </w:r>
        </w:p>
        <w:p w14:paraId="37A19D99" w14:textId="0BAB2BAF" w:rsidR="00315827" w:rsidRPr="00E97F6E" w:rsidRDefault="00BE6775" w:rsidP="406CF7C9">
          <w:pPr>
            <w:pStyle w:val="Pamatteksts"/>
            <w:jc w:val="center"/>
            <w:rPr>
              <w:sz w:val="24"/>
              <w:szCs w:val="24"/>
            </w:rPr>
          </w:pPr>
        </w:p>
      </w:sdtContent>
    </w:sdt>
    <w:p w14:paraId="5E96C8EB" w14:textId="63851D7C" w:rsidR="00284AE1" w:rsidRPr="00D01E0A" w:rsidRDefault="007B1862" w:rsidP="008A3ADC">
      <w:pPr>
        <w:pStyle w:val="Saturardtjavirsraksts"/>
        <w:numPr>
          <w:ilvl w:val="0"/>
          <w:numId w:val="0"/>
        </w:numPr>
        <w:spacing w:line="240" w:lineRule="auto"/>
        <w:rPr>
          <w:rFonts w:eastAsia="Times New Roman"/>
          <w:lang w:eastAsia="lv-LV"/>
        </w:rPr>
      </w:pPr>
      <w:bookmarkStart w:id="3" w:name="_Toc158204147"/>
      <w:bookmarkStart w:id="4" w:name="_Toc177551898"/>
      <w:r w:rsidRPr="00D01E0A">
        <w:rPr>
          <w:rFonts w:eastAsia="Times New Roman"/>
          <w:lang w:eastAsia="lv-LV"/>
        </w:rPr>
        <w:lastRenderedPageBreak/>
        <w:t>Saturs</w:t>
      </w:r>
      <w:bookmarkEnd w:id="3"/>
      <w:bookmarkEnd w:id="4"/>
    </w:p>
    <w:p w14:paraId="614BBF47" w14:textId="7A7DEDFB" w:rsidR="00AA1AE0" w:rsidRDefault="007B1862">
      <w:pPr>
        <w:pStyle w:val="Saturs1"/>
        <w:rPr>
          <w:rFonts w:asciiTheme="minorHAnsi" w:hAnsiTheme="minorHAnsi"/>
          <w:b w:val="0"/>
          <w:bCs w:val="0"/>
          <w:smallCaps w:val="0"/>
          <w:kern w:val="2"/>
          <w:lang w:eastAsia="lv-LV"/>
          <w14:ligatures w14:val="standardContextual"/>
        </w:rPr>
      </w:pPr>
      <w:r w:rsidRPr="00D01E0A">
        <w:fldChar w:fldCharType="begin"/>
      </w:r>
      <w:r w:rsidRPr="00D01E0A">
        <w:instrText>TOC \o "1-3" \h \z \u</w:instrText>
      </w:r>
      <w:r w:rsidRPr="00D01E0A">
        <w:fldChar w:fldCharType="separate"/>
      </w:r>
      <w:hyperlink w:anchor="_Toc177551898" w:history="1">
        <w:r w:rsidRPr="00A308B3">
          <w:rPr>
            <w:rStyle w:val="Hipersaite"/>
            <w:rFonts w:eastAsia="Times New Roman"/>
            <w:lang w:eastAsia="lv-LV"/>
          </w:rPr>
          <w:t>Saturs</w:t>
        </w:r>
        <w:r>
          <w:rPr>
            <w:webHidden/>
          </w:rPr>
          <w:tab/>
        </w:r>
        <w:r>
          <w:rPr>
            <w:webHidden/>
          </w:rPr>
          <w:fldChar w:fldCharType="begin"/>
        </w:r>
        <w:r>
          <w:rPr>
            <w:webHidden/>
          </w:rPr>
          <w:instrText xml:space="preserve"> PAGEREF _Toc177551898 \h </w:instrText>
        </w:r>
        <w:r>
          <w:rPr>
            <w:webHidden/>
          </w:rPr>
        </w:r>
        <w:r>
          <w:rPr>
            <w:webHidden/>
          </w:rPr>
          <w:fldChar w:fldCharType="separate"/>
        </w:r>
        <w:r>
          <w:rPr>
            <w:webHidden/>
          </w:rPr>
          <w:t>2</w:t>
        </w:r>
        <w:r>
          <w:rPr>
            <w:webHidden/>
          </w:rPr>
          <w:fldChar w:fldCharType="end"/>
        </w:r>
      </w:hyperlink>
    </w:p>
    <w:p w14:paraId="31F5F17E" w14:textId="7D9D462D" w:rsidR="00AA1AE0" w:rsidRDefault="00BE6775">
      <w:pPr>
        <w:pStyle w:val="Saturs1"/>
        <w:rPr>
          <w:rFonts w:asciiTheme="minorHAnsi" w:hAnsiTheme="minorHAnsi"/>
          <w:b w:val="0"/>
          <w:bCs w:val="0"/>
          <w:smallCaps w:val="0"/>
          <w:kern w:val="2"/>
          <w:lang w:eastAsia="lv-LV"/>
          <w14:ligatures w14:val="standardContextual"/>
        </w:rPr>
      </w:pPr>
      <w:hyperlink w:anchor="_Toc177551899" w:history="1">
        <w:r w:rsidR="007B1862" w:rsidRPr="00A308B3">
          <w:rPr>
            <w:rStyle w:val="Hipersaite"/>
          </w:rPr>
          <w:t>1. Ievads</w:t>
        </w:r>
        <w:r w:rsidR="007B1862">
          <w:rPr>
            <w:webHidden/>
          </w:rPr>
          <w:tab/>
        </w:r>
        <w:r w:rsidR="007B1862">
          <w:rPr>
            <w:webHidden/>
          </w:rPr>
          <w:fldChar w:fldCharType="begin"/>
        </w:r>
        <w:r w:rsidR="007B1862">
          <w:rPr>
            <w:webHidden/>
          </w:rPr>
          <w:instrText xml:space="preserve"> PAGEREF _Toc177551899 \h </w:instrText>
        </w:r>
        <w:r w:rsidR="007B1862">
          <w:rPr>
            <w:webHidden/>
          </w:rPr>
        </w:r>
        <w:r w:rsidR="007B1862">
          <w:rPr>
            <w:webHidden/>
          </w:rPr>
          <w:fldChar w:fldCharType="separate"/>
        </w:r>
        <w:r w:rsidR="007B1862">
          <w:rPr>
            <w:webHidden/>
          </w:rPr>
          <w:t>4</w:t>
        </w:r>
        <w:r w:rsidR="007B1862">
          <w:rPr>
            <w:webHidden/>
          </w:rPr>
          <w:fldChar w:fldCharType="end"/>
        </w:r>
      </w:hyperlink>
    </w:p>
    <w:p w14:paraId="433E3B6D" w14:textId="11922812"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00" w:history="1">
        <w:r w:rsidR="007B1862" w:rsidRPr="00A308B3">
          <w:rPr>
            <w:rStyle w:val="Hipersaite"/>
            <w:noProof/>
          </w:rPr>
          <w:t>1.1. Definīcijas un akronīmi</w:t>
        </w:r>
        <w:r w:rsidR="007B1862">
          <w:rPr>
            <w:noProof/>
            <w:webHidden/>
          </w:rPr>
          <w:tab/>
        </w:r>
        <w:r w:rsidR="007B1862">
          <w:rPr>
            <w:noProof/>
            <w:webHidden/>
          </w:rPr>
          <w:fldChar w:fldCharType="begin"/>
        </w:r>
        <w:r w:rsidR="007B1862">
          <w:rPr>
            <w:noProof/>
            <w:webHidden/>
          </w:rPr>
          <w:instrText xml:space="preserve"> PAGEREF _Toc177551900 \h </w:instrText>
        </w:r>
        <w:r w:rsidR="007B1862">
          <w:rPr>
            <w:noProof/>
            <w:webHidden/>
          </w:rPr>
        </w:r>
        <w:r w:rsidR="007B1862">
          <w:rPr>
            <w:noProof/>
            <w:webHidden/>
          </w:rPr>
          <w:fldChar w:fldCharType="separate"/>
        </w:r>
        <w:r w:rsidR="007B1862">
          <w:rPr>
            <w:noProof/>
            <w:webHidden/>
          </w:rPr>
          <w:t>4</w:t>
        </w:r>
        <w:r w:rsidR="007B1862">
          <w:rPr>
            <w:noProof/>
            <w:webHidden/>
          </w:rPr>
          <w:fldChar w:fldCharType="end"/>
        </w:r>
      </w:hyperlink>
    </w:p>
    <w:p w14:paraId="457A9778" w14:textId="1AFD231F"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01" w:history="1">
        <w:r w:rsidR="007B1862" w:rsidRPr="00A308B3">
          <w:rPr>
            <w:rStyle w:val="Hipersaite"/>
            <w:noProof/>
          </w:rPr>
          <w:t>1.2. Konteksts un nolūks</w:t>
        </w:r>
        <w:r w:rsidR="007B1862">
          <w:rPr>
            <w:noProof/>
            <w:webHidden/>
          </w:rPr>
          <w:tab/>
        </w:r>
        <w:r w:rsidR="007B1862">
          <w:rPr>
            <w:noProof/>
            <w:webHidden/>
          </w:rPr>
          <w:fldChar w:fldCharType="begin"/>
        </w:r>
        <w:r w:rsidR="007B1862">
          <w:rPr>
            <w:noProof/>
            <w:webHidden/>
          </w:rPr>
          <w:instrText xml:space="preserve"> PAGEREF _Toc177551901 \h </w:instrText>
        </w:r>
        <w:r w:rsidR="007B1862">
          <w:rPr>
            <w:noProof/>
            <w:webHidden/>
          </w:rPr>
        </w:r>
        <w:r w:rsidR="007B1862">
          <w:rPr>
            <w:noProof/>
            <w:webHidden/>
          </w:rPr>
          <w:fldChar w:fldCharType="separate"/>
        </w:r>
        <w:r w:rsidR="007B1862">
          <w:rPr>
            <w:noProof/>
            <w:webHidden/>
          </w:rPr>
          <w:t>6</w:t>
        </w:r>
        <w:r w:rsidR="007B1862">
          <w:rPr>
            <w:noProof/>
            <w:webHidden/>
          </w:rPr>
          <w:fldChar w:fldCharType="end"/>
        </w:r>
      </w:hyperlink>
    </w:p>
    <w:p w14:paraId="0B11AC64" w14:textId="664A89C4"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02" w:history="1">
        <w:r w:rsidR="007B1862" w:rsidRPr="00A308B3">
          <w:rPr>
            <w:rStyle w:val="Hipersaite"/>
            <w:noProof/>
          </w:rPr>
          <w:t>1.3. Iepirkuma priekšmets</w:t>
        </w:r>
        <w:r w:rsidR="007B1862">
          <w:rPr>
            <w:noProof/>
            <w:webHidden/>
          </w:rPr>
          <w:tab/>
        </w:r>
        <w:r w:rsidR="007B1862">
          <w:rPr>
            <w:noProof/>
            <w:webHidden/>
          </w:rPr>
          <w:fldChar w:fldCharType="begin"/>
        </w:r>
        <w:r w:rsidR="007B1862">
          <w:rPr>
            <w:noProof/>
            <w:webHidden/>
          </w:rPr>
          <w:instrText xml:space="preserve"> PAGEREF _Toc177551902 \h </w:instrText>
        </w:r>
        <w:r w:rsidR="007B1862">
          <w:rPr>
            <w:noProof/>
            <w:webHidden/>
          </w:rPr>
        </w:r>
        <w:r w:rsidR="007B1862">
          <w:rPr>
            <w:noProof/>
            <w:webHidden/>
          </w:rPr>
          <w:fldChar w:fldCharType="separate"/>
        </w:r>
        <w:r w:rsidR="007B1862">
          <w:rPr>
            <w:noProof/>
            <w:webHidden/>
          </w:rPr>
          <w:t>6</w:t>
        </w:r>
        <w:r w:rsidR="007B1862">
          <w:rPr>
            <w:noProof/>
            <w:webHidden/>
          </w:rPr>
          <w:fldChar w:fldCharType="end"/>
        </w:r>
      </w:hyperlink>
    </w:p>
    <w:p w14:paraId="400F2AFB" w14:textId="64DFF768"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03" w:history="1">
        <w:r w:rsidR="007B1862" w:rsidRPr="00A308B3">
          <w:rPr>
            <w:rStyle w:val="Hipersaite"/>
            <w:noProof/>
          </w:rPr>
          <w:t>1.4. Iepirkuma mērķis un šī dokumenta izmantošana</w:t>
        </w:r>
        <w:r w:rsidR="007B1862">
          <w:rPr>
            <w:noProof/>
            <w:webHidden/>
          </w:rPr>
          <w:tab/>
        </w:r>
        <w:r w:rsidR="007B1862">
          <w:rPr>
            <w:noProof/>
            <w:webHidden/>
          </w:rPr>
          <w:fldChar w:fldCharType="begin"/>
        </w:r>
        <w:r w:rsidR="007B1862">
          <w:rPr>
            <w:noProof/>
            <w:webHidden/>
          </w:rPr>
          <w:instrText xml:space="preserve"> PAGEREF _Toc177551903 \h </w:instrText>
        </w:r>
        <w:r w:rsidR="007B1862">
          <w:rPr>
            <w:noProof/>
            <w:webHidden/>
          </w:rPr>
        </w:r>
        <w:r w:rsidR="007B1862">
          <w:rPr>
            <w:noProof/>
            <w:webHidden/>
          </w:rPr>
          <w:fldChar w:fldCharType="separate"/>
        </w:r>
        <w:r w:rsidR="007B1862">
          <w:rPr>
            <w:noProof/>
            <w:webHidden/>
          </w:rPr>
          <w:t>6</w:t>
        </w:r>
        <w:r w:rsidR="007B1862">
          <w:rPr>
            <w:noProof/>
            <w:webHidden/>
          </w:rPr>
          <w:fldChar w:fldCharType="end"/>
        </w:r>
      </w:hyperlink>
    </w:p>
    <w:p w14:paraId="20F0B0EF" w14:textId="6480AA21"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04" w:history="1">
        <w:r w:rsidR="007B1862" w:rsidRPr="00A308B3">
          <w:rPr>
            <w:rStyle w:val="Hipersaite"/>
            <w:noProof/>
          </w:rPr>
          <w:t>1.5. Saistība ar citiem dokumentiem</w:t>
        </w:r>
        <w:r w:rsidR="007B1862">
          <w:rPr>
            <w:noProof/>
            <w:webHidden/>
          </w:rPr>
          <w:tab/>
        </w:r>
        <w:r w:rsidR="007B1862">
          <w:rPr>
            <w:noProof/>
            <w:webHidden/>
          </w:rPr>
          <w:fldChar w:fldCharType="begin"/>
        </w:r>
        <w:r w:rsidR="007B1862">
          <w:rPr>
            <w:noProof/>
            <w:webHidden/>
          </w:rPr>
          <w:instrText xml:space="preserve"> PAGEREF _Toc177551904 \h </w:instrText>
        </w:r>
        <w:r w:rsidR="007B1862">
          <w:rPr>
            <w:noProof/>
            <w:webHidden/>
          </w:rPr>
        </w:r>
        <w:r w:rsidR="007B1862">
          <w:rPr>
            <w:noProof/>
            <w:webHidden/>
          </w:rPr>
          <w:fldChar w:fldCharType="separate"/>
        </w:r>
        <w:r w:rsidR="007B1862">
          <w:rPr>
            <w:noProof/>
            <w:webHidden/>
          </w:rPr>
          <w:t>7</w:t>
        </w:r>
        <w:r w:rsidR="007B1862">
          <w:rPr>
            <w:noProof/>
            <w:webHidden/>
          </w:rPr>
          <w:fldChar w:fldCharType="end"/>
        </w:r>
      </w:hyperlink>
    </w:p>
    <w:p w14:paraId="4CC07AD1" w14:textId="02531054"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05" w:history="1">
        <w:r w:rsidR="007B1862" w:rsidRPr="00A308B3">
          <w:rPr>
            <w:rStyle w:val="Hipersaite"/>
            <w:noProof/>
          </w:rPr>
          <w:t>1.6. Atsauces uz normatīviem aktiem</w:t>
        </w:r>
        <w:r w:rsidR="007B1862">
          <w:rPr>
            <w:noProof/>
            <w:webHidden/>
          </w:rPr>
          <w:tab/>
        </w:r>
        <w:r w:rsidR="007B1862">
          <w:rPr>
            <w:noProof/>
            <w:webHidden/>
          </w:rPr>
          <w:fldChar w:fldCharType="begin"/>
        </w:r>
        <w:r w:rsidR="007B1862">
          <w:rPr>
            <w:noProof/>
            <w:webHidden/>
          </w:rPr>
          <w:instrText xml:space="preserve"> PAGEREF _Toc177551905 \h </w:instrText>
        </w:r>
        <w:r w:rsidR="007B1862">
          <w:rPr>
            <w:noProof/>
            <w:webHidden/>
          </w:rPr>
        </w:r>
        <w:r w:rsidR="007B1862">
          <w:rPr>
            <w:noProof/>
            <w:webHidden/>
          </w:rPr>
          <w:fldChar w:fldCharType="separate"/>
        </w:r>
        <w:r w:rsidR="007B1862">
          <w:rPr>
            <w:noProof/>
            <w:webHidden/>
          </w:rPr>
          <w:t>7</w:t>
        </w:r>
        <w:r w:rsidR="007B1862">
          <w:rPr>
            <w:noProof/>
            <w:webHidden/>
          </w:rPr>
          <w:fldChar w:fldCharType="end"/>
        </w:r>
      </w:hyperlink>
    </w:p>
    <w:p w14:paraId="0F349465" w14:textId="7D89512C" w:rsidR="00AA1AE0" w:rsidRDefault="00BE6775">
      <w:pPr>
        <w:pStyle w:val="Saturs1"/>
        <w:rPr>
          <w:rFonts w:asciiTheme="minorHAnsi" w:hAnsiTheme="minorHAnsi"/>
          <w:b w:val="0"/>
          <w:bCs w:val="0"/>
          <w:smallCaps w:val="0"/>
          <w:kern w:val="2"/>
          <w:lang w:eastAsia="lv-LV"/>
          <w14:ligatures w14:val="standardContextual"/>
        </w:rPr>
      </w:pPr>
      <w:hyperlink w:anchor="_Toc177551906" w:history="1">
        <w:r w:rsidR="007B1862" w:rsidRPr="00A308B3">
          <w:rPr>
            <w:rStyle w:val="Hipersaite"/>
          </w:rPr>
          <w:t>2. Sistēmu pārskats</w:t>
        </w:r>
        <w:r w:rsidR="007B1862">
          <w:rPr>
            <w:webHidden/>
          </w:rPr>
          <w:tab/>
        </w:r>
        <w:r w:rsidR="007B1862">
          <w:rPr>
            <w:webHidden/>
          </w:rPr>
          <w:fldChar w:fldCharType="begin"/>
        </w:r>
        <w:r w:rsidR="007B1862">
          <w:rPr>
            <w:webHidden/>
          </w:rPr>
          <w:instrText xml:space="preserve"> PAGEREF _Toc177551906 \h </w:instrText>
        </w:r>
        <w:r w:rsidR="007B1862">
          <w:rPr>
            <w:webHidden/>
          </w:rPr>
        </w:r>
        <w:r w:rsidR="007B1862">
          <w:rPr>
            <w:webHidden/>
          </w:rPr>
          <w:fldChar w:fldCharType="separate"/>
        </w:r>
        <w:r w:rsidR="007B1862">
          <w:rPr>
            <w:webHidden/>
          </w:rPr>
          <w:t>9</w:t>
        </w:r>
        <w:r w:rsidR="007B1862">
          <w:rPr>
            <w:webHidden/>
          </w:rPr>
          <w:fldChar w:fldCharType="end"/>
        </w:r>
      </w:hyperlink>
    </w:p>
    <w:p w14:paraId="6F2DB2D1" w14:textId="54100FFF"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07" w:history="1">
        <w:r w:rsidR="007B1862" w:rsidRPr="00A308B3">
          <w:rPr>
            <w:rStyle w:val="Hipersaite"/>
            <w:noProof/>
          </w:rPr>
          <w:t>2.1. Vispārīgs pārskats</w:t>
        </w:r>
        <w:r w:rsidR="007B1862">
          <w:rPr>
            <w:noProof/>
            <w:webHidden/>
          </w:rPr>
          <w:tab/>
        </w:r>
        <w:r w:rsidR="007B1862">
          <w:rPr>
            <w:noProof/>
            <w:webHidden/>
          </w:rPr>
          <w:fldChar w:fldCharType="begin"/>
        </w:r>
        <w:r w:rsidR="007B1862">
          <w:rPr>
            <w:noProof/>
            <w:webHidden/>
          </w:rPr>
          <w:instrText xml:space="preserve"> PAGEREF _Toc177551907 \h </w:instrText>
        </w:r>
        <w:r w:rsidR="007B1862">
          <w:rPr>
            <w:noProof/>
            <w:webHidden/>
          </w:rPr>
        </w:r>
        <w:r w:rsidR="007B1862">
          <w:rPr>
            <w:noProof/>
            <w:webHidden/>
          </w:rPr>
          <w:fldChar w:fldCharType="separate"/>
        </w:r>
        <w:r w:rsidR="007B1862">
          <w:rPr>
            <w:noProof/>
            <w:webHidden/>
          </w:rPr>
          <w:t>9</w:t>
        </w:r>
        <w:r w:rsidR="007B1862">
          <w:rPr>
            <w:noProof/>
            <w:webHidden/>
          </w:rPr>
          <w:fldChar w:fldCharType="end"/>
        </w:r>
      </w:hyperlink>
    </w:p>
    <w:p w14:paraId="4731EABF" w14:textId="1DE69F74"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08" w:history="1">
        <w:r w:rsidR="007B1862" w:rsidRPr="00A308B3">
          <w:rPr>
            <w:rStyle w:val="Hipersaite"/>
            <w:noProof/>
          </w:rPr>
          <w:t>2.2. PKIP pārskats</w:t>
        </w:r>
        <w:r w:rsidR="007B1862">
          <w:rPr>
            <w:noProof/>
            <w:webHidden/>
          </w:rPr>
          <w:tab/>
        </w:r>
        <w:r w:rsidR="007B1862">
          <w:rPr>
            <w:noProof/>
            <w:webHidden/>
          </w:rPr>
          <w:fldChar w:fldCharType="begin"/>
        </w:r>
        <w:r w:rsidR="007B1862">
          <w:rPr>
            <w:noProof/>
            <w:webHidden/>
          </w:rPr>
          <w:instrText xml:space="preserve"> PAGEREF _Toc177551908 \h </w:instrText>
        </w:r>
        <w:r w:rsidR="007B1862">
          <w:rPr>
            <w:noProof/>
            <w:webHidden/>
          </w:rPr>
        </w:r>
        <w:r w:rsidR="007B1862">
          <w:rPr>
            <w:noProof/>
            <w:webHidden/>
          </w:rPr>
          <w:fldChar w:fldCharType="separate"/>
        </w:r>
        <w:r w:rsidR="007B1862">
          <w:rPr>
            <w:noProof/>
            <w:webHidden/>
          </w:rPr>
          <w:t>9</w:t>
        </w:r>
        <w:r w:rsidR="007B1862">
          <w:rPr>
            <w:noProof/>
            <w:webHidden/>
          </w:rPr>
          <w:fldChar w:fldCharType="end"/>
        </w:r>
      </w:hyperlink>
    </w:p>
    <w:p w14:paraId="61076DBD" w14:textId="09573ECA" w:rsidR="00AA1AE0" w:rsidRDefault="00BE6775">
      <w:pPr>
        <w:pStyle w:val="Saturs3"/>
        <w:rPr>
          <w:rFonts w:asciiTheme="minorHAnsi" w:hAnsiTheme="minorHAnsi"/>
          <w:i w:val="0"/>
          <w:iCs w:val="0"/>
          <w:kern w:val="2"/>
          <w:sz w:val="22"/>
          <w:szCs w:val="22"/>
          <w:lang w:eastAsia="lv-LV"/>
          <w14:ligatures w14:val="standardContextual"/>
        </w:rPr>
      </w:pPr>
      <w:hyperlink w:anchor="_Toc177551909" w:history="1">
        <w:r w:rsidR="007B1862" w:rsidRPr="00A308B3">
          <w:rPr>
            <w:rStyle w:val="Hipersaite"/>
            <w:rFonts w:eastAsiaTheme="majorEastAsia" w:cstheme="majorBidi"/>
            <w:b/>
            <w:bCs/>
          </w:rPr>
          <w:t>2.2.1</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FB1 Pakalpojumu modulis</w:t>
        </w:r>
        <w:r w:rsidR="007B1862">
          <w:rPr>
            <w:webHidden/>
          </w:rPr>
          <w:tab/>
        </w:r>
        <w:r w:rsidR="007B1862">
          <w:rPr>
            <w:webHidden/>
          </w:rPr>
          <w:fldChar w:fldCharType="begin"/>
        </w:r>
        <w:r w:rsidR="007B1862">
          <w:rPr>
            <w:webHidden/>
          </w:rPr>
          <w:instrText xml:space="preserve"> PAGEREF _Toc177551909 \h </w:instrText>
        </w:r>
        <w:r w:rsidR="007B1862">
          <w:rPr>
            <w:webHidden/>
          </w:rPr>
        </w:r>
        <w:r w:rsidR="007B1862">
          <w:rPr>
            <w:webHidden/>
          </w:rPr>
          <w:fldChar w:fldCharType="separate"/>
        </w:r>
        <w:r w:rsidR="007B1862">
          <w:rPr>
            <w:webHidden/>
          </w:rPr>
          <w:t>11</w:t>
        </w:r>
        <w:r w:rsidR="007B1862">
          <w:rPr>
            <w:webHidden/>
          </w:rPr>
          <w:fldChar w:fldCharType="end"/>
        </w:r>
      </w:hyperlink>
    </w:p>
    <w:p w14:paraId="7509C905" w14:textId="78651604" w:rsidR="00AA1AE0" w:rsidRDefault="00BE6775">
      <w:pPr>
        <w:pStyle w:val="Saturs3"/>
        <w:rPr>
          <w:rFonts w:asciiTheme="minorHAnsi" w:hAnsiTheme="minorHAnsi"/>
          <w:i w:val="0"/>
          <w:iCs w:val="0"/>
          <w:kern w:val="2"/>
          <w:sz w:val="22"/>
          <w:szCs w:val="22"/>
          <w:lang w:eastAsia="lv-LV"/>
          <w14:ligatures w14:val="standardContextual"/>
        </w:rPr>
      </w:pPr>
      <w:hyperlink w:anchor="_Toc177551910" w:history="1">
        <w:r w:rsidR="007B1862" w:rsidRPr="00A308B3">
          <w:rPr>
            <w:rStyle w:val="Hipersaite"/>
            <w:rFonts w:eastAsiaTheme="majorEastAsia" w:cstheme="majorBidi"/>
            <w:b/>
            <w:bCs/>
          </w:rPr>
          <w:t>2.2.2</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FB2 Informācijas modulis jeb ELISS</w:t>
        </w:r>
        <w:r w:rsidR="007B1862">
          <w:rPr>
            <w:webHidden/>
          </w:rPr>
          <w:tab/>
        </w:r>
        <w:r w:rsidR="007B1862">
          <w:rPr>
            <w:webHidden/>
          </w:rPr>
          <w:fldChar w:fldCharType="begin"/>
        </w:r>
        <w:r w:rsidR="007B1862">
          <w:rPr>
            <w:webHidden/>
          </w:rPr>
          <w:instrText xml:space="preserve"> PAGEREF _Toc177551910 \h </w:instrText>
        </w:r>
        <w:r w:rsidR="007B1862">
          <w:rPr>
            <w:webHidden/>
          </w:rPr>
        </w:r>
        <w:r w:rsidR="007B1862">
          <w:rPr>
            <w:webHidden/>
          </w:rPr>
          <w:fldChar w:fldCharType="separate"/>
        </w:r>
        <w:r w:rsidR="007B1862">
          <w:rPr>
            <w:webHidden/>
          </w:rPr>
          <w:t>15</w:t>
        </w:r>
        <w:r w:rsidR="007B1862">
          <w:rPr>
            <w:webHidden/>
          </w:rPr>
          <w:fldChar w:fldCharType="end"/>
        </w:r>
      </w:hyperlink>
    </w:p>
    <w:p w14:paraId="1371AB19" w14:textId="09986D61" w:rsidR="00AA1AE0" w:rsidRDefault="00BE6775">
      <w:pPr>
        <w:pStyle w:val="Saturs3"/>
        <w:rPr>
          <w:rFonts w:asciiTheme="minorHAnsi" w:hAnsiTheme="minorHAnsi"/>
          <w:i w:val="0"/>
          <w:iCs w:val="0"/>
          <w:kern w:val="2"/>
          <w:sz w:val="22"/>
          <w:szCs w:val="22"/>
          <w:lang w:eastAsia="lv-LV"/>
          <w14:ligatures w14:val="standardContextual"/>
        </w:rPr>
      </w:pPr>
      <w:hyperlink w:anchor="_Toc177551911" w:history="1">
        <w:r w:rsidR="007B1862" w:rsidRPr="00A308B3">
          <w:rPr>
            <w:rStyle w:val="Hipersaite"/>
            <w:rFonts w:eastAsiaTheme="majorEastAsia" w:cstheme="majorBidi"/>
            <w:b/>
            <w:bCs/>
          </w:rPr>
          <w:t>2.2.3</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FB3 Universālā darba vieta (PKIP UDV)</w:t>
        </w:r>
        <w:r w:rsidR="007B1862">
          <w:rPr>
            <w:webHidden/>
          </w:rPr>
          <w:tab/>
        </w:r>
        <w:r w:rsidR="007B1862">
          <w:rPr>
            <w:webHidden/>
          </w:rPr>
          <w:fldChar w:fldCharType="begin"/>
        </w:r>
        <w:r w:rsidR="007B1862">
          <w:rPr>
            <w:webHidden/>
          </w:rPr>
          <w:instrText xml:space="preserve"> PAGEREF _Toc177551911 \h </w:instrText>
        </w:r>
        <w:r w:rsidR="007B1862">
          <w:rPr>
            <w:webHidden/>
          </w:rPr>
        </w:r>
        <w:r w:rsidR="007B1862">
          <w:rPr>
            <w:webHidden/>
          </w:rPr>
          <w:fldChar w:fldCharType="separate"/>
        </w:r>
        <w:r w:rsidR="007B1862">
          <w:rPr>
            <w:webHidden/>
          </w:rPr>
          <w:t>23</w:t>
        </w:r>
        <w:r w:rsidR="007B1862">
          <w:rPr>
            <w:webHidden/>
          </w:rPr>
          <w:fldChar w:fldCharType="end"/>
        </w:r>
      </w:hyperlink>
    </w:p>
    <w:p w14:paraId="0ABD8F50" w14:textId="5B0F84D7" w:rsidR="00AA1AE0" w:rsidRDefault="00BE6775">
      <w:pPr>
        <w:pStyle w:val="Saturs3"/>
        <w:rPr>
          <w:rFonts w:asciiTheme="minorHAnsi" w:hAnsiTheme="minorHAnsi"/>
          <w:i w:val="0"/>
          <w:iCs w:val="0"/>
          <w:kern w:val="2"/>
          <w:sz w:val="22"/>
          <w:szCs w:val="22"/>
          <w:lang w:eastAsia="lv-LV"/>
          <w14:ligatures w14:val="standardContextual"/>
        </w:rPr>
      </w:pPr>
      <w:hyperlink w:anchor="_Toc177551912" w:history="1">
        <w:r w:rsidR="007B1862" w:rsidRPr="00A308B3">
          <w:rPr>
            <w:rStyle w:val="Hipersaite"/>
            <w:rFonts w:eastAsiaTheme="majorEastAsia" w:cstheme="majorBidi"/>
            <w:b/>
            <w:bCs/>
          </w:rPr>
          <w:t>2.2.4</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FB4 Lietotāju autentifikācija (LOGIN)</w:t>
        </w:r>
        <w:r w:rsidR="007B1862">
          <w:rPr>
            <w:webHidden/>
          </w:rPr>
          <w:tab/>
        </w:r>
        <w:r w:rsidR="007B1862">
          <w:rPr>
            <w:webHidden/>
          </w:rPr>
          <w:fldChar w:fldCharType="begin"/>
        </w:r>
        <w:r w:rsidR="007B1862">
          <w:rPr>
            <w:webHidden/>
          </w:rPr>
          <w:instrText xml:space="preserve"> PAGEREF _Toc177551912 \h </w:instrText>
        </w:r>
        <w:r w:rsidR="007B1862">
          <w:rPr>
            <w:webHidden/>
          </w:rPr>
        </w:r>
        <w:r w:rsidR="007B1862">
          <w:rPr>
            <w:webHidden/>
          </w:rPr>
          <w:fldChar w:fldCharType="separate"/>
        </w:r>
        <w:r w:rsidR="007B1862">
          <w:rPr>
            <w:webHidden/>
          </w:rPr>
          <w:t>25</w:t>
        </w:r>
        <w:r w:rsidR="007B1862">
          <w:rPr>
            <w:webHidden/>
          </w:rPr>
          <w:fldChar w:fldCharType="end"/>
        </w:r>
      </w:hyperlink>
    </w:p>
    <w:p w14:paraId="252FB081" w14:textId="38931651" w:rsidR="00AA1AE0" w:rsidRDefault="00BE6775">
      <w:pPr>
        <w:pStyle w:val="Saturs3"/>
        <w:rPr>
          <w:rFonts w:asciiTheme="minorHAnsi" w:hAnsiTheme="minorHAnsi"/>
          <w:i w:val="0"/>
          <w:iCs w:val="0"/>
          <w:kern w:val="2"/>
          <w:sz w:val="22"/>
          <w:szCs w:val="22"/>
          <w:lang w:eastAsia="lv-LV"/>
          <w14:ligatures w14:val="standardContextual"/>
        </w:rPr>
      </w:pPr>
      <w:hyperlink w:anchor="_Toc177551913" w:history="1">
        <w:r w:rsidR="007B1862" w:rsidRPr="00A308B3">
          <w:rPr>
            <w:rStyle w:val="Hipersaite"/>
            <w:rFonts w:eastAsiaTheme="majorEastAsia" w:cstheme="majorBidi"/>
            <w:b/>
            <w:bCs/>
          </w:rPr>
          <w:t>2.2.5</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FB5 Auditācijas modulis (AUDIT)</w:t>
        </w:r>
        <w:r w:rsidR="007B1862">
          <w:rPr>
            <w:webHidden/>
          </w:rPr>
          <w:tab/>
        </w:r>
        <w:r w:rsidR="007B1862">
          <w:rPr>
            <w:webHidden/>
          </w:rPr>
          <w:fldChar w:fldCharType="begin"/>
        </w:r>
        <w:r w:rsidR="007B1862">
          <w:rPr>
            <w:webHidden/>
          </w:rPr>
          <w:instrText xml:space="preserve"> PAGEREF _Toc177551913 \h </w:instrText>
        </w:r>
        <w:r w:rsidR="007B1862">
          <w:rPr>
            <w:webHidden/>
          </w:rPr>
        </w:r>
        <w:r w:rsidR="007B1862">
          <w:rPr>
            <w:webHidden/>
          </w:rPr>
          <w:fldChar w:fldCharType="separate"/>
        </w:r>
        <w:r w:rsidR="007B1862">
          <w:rPr>
            <w:webHidden/>
          </w:rPr>
          <w:t>27</w:t>
        </w:r>
        <w:r w:rsidR="007B1862">
          <w:rPr>
            <w:webHidden/>
          </w:rPr>
          <w:fldChar w:fldCharType="end"/>
        </w:r>
      </w:hyperlink>
    </w:p>
    <w:p w14:paraId="3193006F" w14:textId="18CD69EC" w:rsidR="00AA1AE0" w:rsidRDefault="00BE6775">
      <w:pPr>
        <w:pStyle w:val="Saturs3"/>
        <w:rPr>
          <w:rFonts w:asciiTheme="minorHAnsi" w:hAnsiTheme="minorHAnsi"/>
          <w:i w:val="0"/>
          <w:iCs w:val="0"/>
          <w:kern w:val="2"/>
          <w:sz w:val="22"/>
          <w:szCs w:val="22"/>
          <w:lang w:eastAsia="lv-LV"/>
          <w14:ligatures w14:val="standardContextual"/>
        </w:rPr>
      </w:pPr>
      <w:hyperlink w:anchor="_Toc177551914" w:history="1">
        <w:r w:rsidR="007B1862" w:rsidRPr="00A308B3">
          <w:rPr>
            <w:rStyle w:val="Hipersaite"/>
            <w:rFonts w:eastAsiaTheme="majorEastAsia" w:cstheme="majorBidi"/>
            <w:b/>
            <w:bCs/>
          </w:rPr>
          <w:t>2.2.6</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FB6 Sadarbspējas modulis</w:t>
        </w:r>
        <w:r w:rsidR="007B1862">
          <w:rPr>
            <w:webHidden/>
          </w:rPr>
          <w:tab/>
        </w:r>
        <w:r w:rsidR="007B1862">
          <w:rPr>
            <w:webHidden/>
          </w:rPr>
          <w:fldChar w:fldCharType="begin"/>
        </w:r>
        <w:r w:rsidR="007B1862">
          <w:rPr>
            <w:webHidden/>
          </w:rPr>
          <w:instrText xml:space="preserve"> PAGEREF _Toc177551914 \h </w:instrText>
        </w:r>
        <w:r w:rsidR="007B1862">
          <w:rPr>
            <w:webHidden/>
          </w:rPr>
        </w:r>
        <w:r w:rsidR="007B1862">
          <w:rPr>
            <w:webHidden/>
          </w:rPr>
          <w:fldChar w:fldCharType="separate"/>
        </w:r>
        <w:r w:rsidR="007B1862">
          <w:rPr>
            <w:webHidden/>
          </w:rPr>
          <w:t>29</w:t>
        </w:r>
        <w:r w:rsidR="007B1862">
          <w:rPr>
            <w:webHidden/>
          </w:rPr>
          <w:fldChar w:fldCharType="end"/>
        </w:r>
      </w:hyperlink>
    </w:p>
    <w:p w14:paraId="6F84654F" w14:textId="5C6F38F1" w:rsidR="00AA1AE0" w:rsidRDefault="00BE6775">
      <w:pPr>
        <w:pStyle w:val="Saturs3"/>
        <w:rPr>
          <w:rFonts w:asciiTheme="minorHAnsi" w:hAnsiTheme="minorHAnsi"/>
          <w:i w:val="0"/>
          <w:iCs w:val="0"/>
          <w:kern w:val="2"/>
          <w:sz w:val="22"/>
          <w:szCs w:val="22"/>
          <w:lang w:eastAsia="lv-LV"/>
          <w14:ligatures w14:val="standardContextual"/>
        </w:rPr>
      </w:pPr>
      <w:hyperlink w:anchor="_Toc177551915" w:history="1">
        <w:r w:rsidR="007B1862" w:rsidRPr="00A308B3">
          <w:rPr>
            <w:rStyle w:val="Hipersaite"/>
            <w:rFonts w:eastAsiaTheme="majorEastAsia" w:cstheme="majorBidi"/>
            <w:b/>
            <w:bCs/>
          </w:rPr>
          <w:t>2.2.7</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FB7: IKT pārvaldība</w:t>
        </w:r>
        <w:r w:rsidR="007B1862">
          <w:rPr>
            <w:webHidden/>
          </w:rPr>
          <w:tab/>
        </w:r>
        <w:r w:rsidR="007B1862">
          <w:rPr>
            <w:webHidden/>
          </w:rPr>
          <w:fldChar w:fldCharType="begin"/>
        </w:r>
        <w:r w:rsidR="007B1862">
          <w:rPr>
            <w:webHidden/>
          </w:rPr>
          <w:instrText xml:space="preserve"> PAGEREF _Toc177551915 \h </w:instrText>
        </w:r>
        <w:r w:rsidR="007B1862">
          <w:rPr>
            <w:webHidden/>
          </w:rPr>
        </w:r>
        <w:r w:rsidR="007B1862">
          <w:rPr>
            <w:webHidden/>
          </w:rPr>
          <w:fldChar w:fldCharType="separate"/>
        </w:r>
        <w:r w:rsidR="007B1862">
          <w:rPr>
            <w:webHidden/>
          </w:rPr>
          <w:t>32</w:t>
        </w:r>
        <w:r w:rsidR="007B1862">
          <w:rPr>
            <w:webHidden/>
          </w:rPr>
          <w:fldChar w:fldCharType="end"/>
        </w:r>
      </w:hyperlink>
    </w:p>
    <w:p w14:paraId="452F7060" w14:textId="75C595B7" w:rsidR="00AA1AE0" w:rsidRDefault="00BE6775">
      <w:pPr>
        <w:pStyle w:val="Saturs3"/>
        <w:rPr>
          <w:rFonts w:asciiTheme="minorHAnsi" w:hAnsiTheme="minorHAnsi"/>
          <w:i w:val="0"/>
          <w:iCs w:val="0"/>
          <w:kern w:val="2"/>
          <w:sz w:val="22"/>
          <w:szCs w:val="22"/>
          <w:lang w:eastAsia="lv-LV"/>
          <w14:ligatures w14:val="standardContextual"/>
        </w:rPr>
      </w:pPr>
      <w:hyperlink w:anchor="_Toc177551916" w:history="1">
        <w:r w:rsidR="007B1862" w:rsidRPr="00A308B3">
          <w:rPr>
            <w:rStyle w:val="Hipersaite"/>
            <w:rFonts w:eastAsiaTheme="majorEastAsia" w:cstheme="majorBidi"/>
            <w:b/>
            <w:bCs/>
          </w:rPr>
          <w:t>2.2.8</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Sistēmu un moduļu integrāciju saskarnes</w:t>
        </w:r>
        <w:r w:rsidR="007B1862">
          <w:rPr>
            <w:webHidden/>
          </w:rPr>
          <w:tab/>
        </w:r>
        <w:r w:rsidR="007B1862">
          <w:rPr>
            <w:webHidden/>
          </w:rPr>
          <w:fldChar w:fldCharType="begin"/>
        </w:r>
        <w:r w:rsidR="007B1862">
          <w:rPr>
            <w:webHidden/>
          </w:rPr>
          <w:instrText xml:space="preserve"> PAGEREF _Toc177551916 \h </w:instrText>
        </w:r>
        <w:r w:rsidR="007B1862">
          <w:rPr>
            <w:webHidden/>
          </w:rPr>
        </w:r>
        <w:r w:rsidR="007B1862">
          <w:rPr>
            <w:webHidden/>
          </w:rPr>
          <w:fldChar w:fldCharType="separate"/>
        </w:r>
        <w:r w:rsidR="007B1862">
          <w:rPr>
            <w:webHidden/>
          </w:rPr>
          <w:t>32</w:t>
        </w:r>
        <w:r w:rsidR="007B1862">
          <w:rPr>
            <w:webHidden/>
          </w:rPr>
          <w:fldChar w:fldCharType="end"/>
        </w:r>
      </w:hyperlink>
    </w:p>
    <w:p w14:paraId="47F6E346" w14:textId="3A4C1DC8" w:rsidR="00AA1AE0" w:rsidRDefault="00BE6775">
      <w:pPr>
        <w:pStyle w:val="Saturs3"/>
        <w:rPr>
          <w:rFonts w:asciiTheme="minorHAnsi" w:hAnsiTheme="minorHAnsi"/>
          <w:i w:val="0"/>
          <w:iCs w:val="0"/>
          <w:kern w:val="2"/>
          <w:sz w:val="22"/>
          <w:szCs w:val="22"/>
          <w:lang w:eastAsia="lv-LV"/>
          <w14:ligatures w14:val="standardContextual"/>
        </w:rPr>
      </w:pPr>
      <w:hyperlink w:anchor="_Toc177551917" w:history="1">
        <w:r w:rsidR="007B1862" w:rsidRPr="00A308B3">
          <w:rPr>
            <w:rStyle w:val="Hipersaite"/>
            <w:rFonts w:eastAsiaTheme="majorEastAsia" w:cstheme="majorBidi"/>
            <w:b/>
            <w:bCs/>
          </w:rPr>
          <w:t>2.2.9</w:t>
        </w:r>
        <w:r w:rsidR="007B1862">
          <w:rPr>
            <w:rFonts w:asciiTheme="minorHAnsi" w:hAnsiTheme="minorHAnsi"/>
            <w:i w:val="0"/>
            <w:iCs w:val="0"/>
            <w:kern w:val="2"/>
            <w:sz w:val="22"/>
            <w:szCs w:val="22"/>
            <w:lang w:eastAsia="lv-LV"/>
            <w14:ligatures w14:val="standardContextual"/>
          </w:rPr>
          <w:tab/>
        </w:r>
        <w:r w:rsidR="007B1862" w:rsidRPr="00A308B3">
          <w:rPr>
            <w:rStyle w:val="Hipersaite"/>
            <w:rFonts w:eastAsiaTheme="majorEastAsia" w:cstheme="majorBidi"/>
            <w:b/>
            <w:bCs/>
          </w:rPr>
          <w:t>PKIP Izmantoto tehnoloģiju pārskats</w:t>
        </w:r>
        <w:r w:rsidR="007B1862">
          <w:rPr>
            <w:webHidden/>
          </w:rPr>
          <w:tab/>
        </w:r>
        <w:r w:rsidR="007B1862">
          <w:rPr>
            <w:webHidden/>
          </w:rPr>
          <w:fldChar w:fldCharType="begin"/>
        </w:r>
        <w:r w:rsidR="007B1862">
          <w:rPr>
            <w:webHidden/>
          </w:rPr>
          <w:instrText xml:space="preserve"> PAGEREF _Toc177551917 \h </w:instrText>
        </w:r>
        <w:r w:rsidR="007B1862">
          <w:rPr>
            <w:webHidden/>
          </w:rPr>
        </w:r>
        <w:r w:rsidR="007B1862">
          <w:rPr>
            <w:webHidden/>
          </w:rPr>
          <w:fldChar w:fldCharType="separate"/>
        </w:r>
        <w:r w:rsidR="007B1862">
          <w:rPr>
            <w:webHidden/>
          </w:rPr>
          <w:t>33</w:t>
        </w:r>
        <w:r w:rsidR="007B1862">
          <w:rPr>
            <w:webHidden/>
          </w:rPr>
          <w:fldChar w:fldCharType="end"/>
        </w:r>
      </w:hyperlink>
    </w:p>
    <w:p w14:paraId="6579CA72" w14:textId="4D6FD2E3"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18" w:history="1">
        <w:r w:rsidR="007B1862" w:rsidRPr="00A308B3">
          <w:rPr>
            <w:rStyle w:val="Hipersaite"/>
            <w:rFonts w:eastAsiaTheme="majorEastAsia" w:cs="Segoe UI"/>
            <w:b/>
            <w:bCs/>
            <w:smallCaps/>
            <w:noProof/>
          </w:rPr>
          <w:t>2.3. PKIP datu arhitektūra</w:t>
        </w:r>
        <w:r w:rsidR="007B1862">
          <w:rPr>
            <w:noProof/>
            <w:webHidden/>
          </w:rPr>
          <w:tab/>
        </w:r>
        <w:r w:rsidR="007B1862">
          <w:rPr>
            <w:noProof/>
            <w:webHidden/>
          </w:rPr>
          <w:fldChar w:fldCharType="begin"/>
        </w:r>
        <w:r w:rsidR="007B1862">
          <w:rPr>
            <w:noProof/>
            <w:webHidden/>
          </w:rPr>
          <w:instrText xml:space="preserve"> PAGEREF _Toc177551918 \h </w:instrText>
        </w:r>
        <w:r w:rsidR="007B1862">
          <w:rPr>
            <w:noProof/>
            <w:webHidden/>
          </w:rPr>
        </w:r>
        <w:r w:rsidR="007B1862">
          <w:rPr>
            <w:noProof/>
            <w:webHidden/>
          </w:rPr>
          <w:fldChar w:fldCharType="separate"/>
        </w:r>
        <w:r w:rsidR="007B1862">
          <w:rPr>
            <w:noProof/>
            <w:webHidden/>
          </w:rPr>
          <w:t>34</w:t>
        </w:r>
        <w:r w:rsidR="007B1862">
          <w:rPr>
            <w:noProof/>
            <w:webHidden/>
          </w:rPr>
          <w:fldChar w:fldCharType="end"/>
        </w:r>
      </w:hyperlink>
    </w:p>
    <w:p w14:paraId="0C586556" w14:textId="6B8E9287" w:rsidR="00AA1AE0" w:rsidRDefault="00BE6775">
      <w:pPr>
        <w:pStyle w:val="Saturs1"/>
        <w:rPr>
          <w:rFonts w:asciiTheme="minorHAnsi" w:hAnsiTheme="minorHAnsi"/>
          <w:b w:val="0"/>
          <w:bCs w:val="0"/>
          <w:smallCaps w:val="0"/>
          <w:kern w:val="2"/>
          <w:lang w:eastAsia="lv-LV"/>
          <w14:ligatures w14:val="standardContextual"/>
        </w:rPr>
      </w:pPr>
      <w:hyperlink w:anchor="_Toc177551919" w:history="1">
        <w:r w:rsidR="007B1862" w:rsidRPr="00A308B3">
          <w:rPr>
            <w:rStyle w:val="Hipersaite"/>
          </w:rPr>
          <w:t>3. pakalpojumu prasības</w:t>
        </w:r>
        <w:r w:rsidR="007B1862">
          <w:rPr>
            <w:webHidden/>
          </w:rPr>
          <w:tab/>
        </w:r>
        <w:r w:rsidR="007B1862">
          <w:rPr>
            <w:webHidden/>
          </w:rPr>
          <w:fldChar w:fldCharType="begin"/>
        </w:r>
        <w:r w:rsidR="007B1862">
          <w:rPr>
            <w:webHidden/>
          </w:rPr>
          <w:instrText xml:space="preserve"> PAGEREF _Toc177551919 \h </w:instrText>
        </w:r>
        <w:r w:rsidR="007B1862">
          <w:rPr>
            <w:webHidden/>
          </w:rPr>
        </w:r>
        <w:r w:rsidR="007B1862">
          <w:rPr>
            <w:webHidden/>
          </w:rPr>
          <w:fldChar w:fldCharType="separate"/>
        </w:r>
        <w:r w:rsidR="007B1862">
          <w:rPr>
            <w:webHidden/>
          </w:rPr>
          <w:t>36</w:t>
        </w:r>
        <w:r w:rsidR="007B1862">
          <w:rPr>
            <w:webHidden/>
          </w:rPr>
          <w:fldChar w:fldCharType="end"/>
        </w:r>
      </w:hyperlink>
    </w:p>
    <w:p w14:paraId="363459A0" w14:textId="7A52FF15"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20" w:history="1">
        <w:r w:rsidR="007B1862" w:rsidRPr="00A308B3">
          <w:rPr>
            <w:rStyle w:val="Hipersaite"/>
            <w:noProof/>
          </w:rPr>
          <w:t>3.1. Attīstība</w:t>
        </w:r>
        <w:r w:rsidR="007B1862">
          <w:rPr>
            <w:noProof/>
            <w:webHidden/>
          </w:rPr>
          <w:tab/>
        </w:r>
        <w:r w:rsidR="007B1862">
          <w:rPr>
            <w:noProof/>
            <w:webHidden/>
          </w:rPr>
          <w:fldChar w:fldCharType="begin"/>
        </w:r>
        <w:r w:rsidR="007B1862">
          <w:rPr>
            <w:noProof/>
            <w:webHidden/>
          </w:rPr>
          <w:instrText xml:space="preserve"> PAGEREF _Toc177551920 \h </w:instrText>
        </w:r>
        <w:r w:rsidR="007B1862">
          <w:rPr>
            <w:noProof/>
            <w:webHidden/>
          </w:rPr>
        </w:r>
        <w:r w:rsidR="007B1862">
          <w:rPr>
            <w:noProof/>
            <w:webHidden/>
          </w:rPr>
          <w:fldChar w:fldCharType="separate"/>
        </w:r>
        <w:r w:rsidR="007B1862">
          <w:rPr>
            <w:noProof/>
            <w:webHidden/>
          </w:rPr>
          <w:t>36</w:t>
        </w:r>
        <w:r w:rsidR="007B1862">
          <w:rPr>
            <w:noProof/>
            <w:webHidden/>
          </w:rPr>
          <w:fldChar w:fldCharType="end"/>
        </w:r>
      </w:hyperlink>
    </w:p>
    <w:p w14:paraId="115F309C" w14:textId="1B71F452" w:rsidR="00AA1AE0" w:rsidRDefault="00BE6775">
      <w:pPr>
        <w:pStyle w:val="Saturs3"/>
        <w:rPr>
          <w:rFonts w:asciiTheme="minorHAnsi" w:hAnsiTheme="minorHAnsi"/>
          <w:i w:val="0"/>
          <w:iCs w:val="0"/>
          <w:kern w:val="2"/>
          <w:sz w:val="22"/>
          <w:szCs w:val="22"/>
          <w:lang w:eastAsia="lv-LV"/>
          <w14:ligatures w14:val="standardContextual"/>
        </w:rPr>
      </w:pPr>
      <w:hyperlink w:anchor="_Toc177551921" w:history="1">
        <w:r w:rsidR="007B1862" w:rsidRPr="00A308B3">
          <w:rPr>
            <w:rStyle w:val="Hipersaite"/>
          </w:rPr>
          <w:t>3.1.1</w:t>
        </w:r>
        <w:r w:rsidR="007B1862">
          <w:rPr>
            <w:rFonts w:asciiTheme="minorHAnsi" w:hAnsiTheme="minorHAnsi"/>
            <w:i w:val="0"/>
            <w:iCs w:val="0"/>
            <w:kern w:val="2"/>
            <w:sz w:val="22"/>
            <w:szCs w:val="22"/>
            <w:lang w:eastAsia="lv-LV"/>
            <w14:ligatures w14:val="standardContextual"/>
          </w:rPr>
          <w:tab/>
        </w:r>
        <w:r w:rsidR="007B1862" w:rsidRPr="00A308B3">
          <w:rPr>
            <w:rStyle w:val="Hipersaite"/>
          </w:rPr>
          <w:t>Darbu pasūtīšana</w:t>
        </w:r>
        <w:r w:rsidR="007B1862">
          <w:rPr>
            <w:webHidden/>
          </w:rPr>
          <w:tab/>
        </w:r>
        <w:r w:rsidR="007B1862">
          <w:rPr>
            <w:webHidden/>
          </w:rPr>
          <w:fldChar w:fldCharType="begin"/>
        </w:r>
        <w:r w:rsidR="007B1862">
          <w:rPr>
            <w:webHidden/>
          </w:rPr>
          <w:instrText xml:space="preserve"> PAGEREF _Toc177551921 \h </w:instrText>
        </w:r>
        <w:r w:rsidR="007B1862">
          <w:rPr>
            <w:webHidden/>
          </w:rPr>
        </w:r>
        <w:r w:rsidR="007B1862">
          <w:rPr>
            <w:webHidden/>
          </w:rPr>
          <w:fldChar w:fldCharType="separate"/>
        </w:r>
        <w:r w:rsidR="007B1862">
          <w:rPr>
            <w:webHidden/>
          </w:rPr>
          <w:t>36</w:t>
        </w:r>
        <w:r w:rsidR="007B1862">
          <w:rPr>
            <w:webHidden/>
          </w:rPr>
          <w:fldChar w:fldCharType="end"/>
        </w:r>
      </w:hyperlink>
    </w:p>
    <w:p w14:paraId="0BD89037" w14:textId="41EBCF1B" w:rsidR="00AA1AE0" w:rsidRDefault="00BE6775">
      <w:pPr>
        <w:pStyle w:val="Saturs3"/>
        <w:rPr>
          <w:rFonts w:asciiTheme="minorHAnsi" w:hAnsiTheme="minorHAnsi"/>
          <w:i w:val="0"/>
          <w:iCs w:val="0"/>
          <w:kern w:val="2"/>
          <w:sz w:val="22"/>
          <w:szCs w:val="22"/>
          <w:lang w:eastAsia="lv-LV"/>
          <w14:ligatures w14:val="standardContextual"/>
        </w:rPr>
      </w:pPr>
      <w:hyperlink w:anchor="_Toc177551922" w:history="1">
        <w:r w:rsidR="007B1862" w:rsidRPr="00A308B3">
          <w:rPr>
            <w:rStyle w:val="Hipersaite"/>
          </w:rPr>
          <w:t>3.1.2</w:t>
        </w:r>
        <w:r w:rsidR="007B1862">
          <w:rPr>
            <w:rFonts w:asciiTheme="minorHAnsi" w:hAnsiTheme="minorHAnsi"/>
            <w:i w:val="0"/>
            <w:iCs w:val="0"/>
            <w:kern w:val="2"/>
            <w:sz w:val="22"/>
            <w:szCs w:val="22"/>
            <w:lang w:eastAsia="lv-LV"/>
            <w14:ligatures w14:val="standardContextual"/>
          </w:rPr>
          <w:tab/>
        </w:r>
        <w:r w:rsidR="007B1862" w:rsidRPr="00A308B3">
          <w:rPr>
            <w:rStyle w:val="Hipersaite"/>
          </w:rPr>
          <w:t>Prasību analīze un izstrāde</w:t>
        </w:r>
        <w:r w:rsidR="007B1862">
          <w:rPr>
            <w:webHidden/>
          </w:rPr>
          <w:tab/>
        </w:r>
        <w:r w:rsidR="007B1862">
          <w:rPr>
            <w:webHidden/>
          </w:rPr>
          <w:fldChar w:fldCharType="begin"/>
        </w:r>
        <w:r w:rsidR="007B1862">
          <w:rPr>
            <w:webHidden/>
          </w:rPr>
          <w:instrText xml:space="preserve"> PAGEREF _Toc177551922 \h </w:instrText>
        </w:r>
        <w:r w:rsidR="007B1862">
          <w:rPr>
            <w:webHidden/>
          </w:rPr>
        </w:r>
        <w:r w:rsidR="007B1862">
          <w:rPr>
            <w:webHidden/>
          </w:rPr>
          <w:fldChar w:fldCharType="separate"/>
        </w:r>
        <w:r w:rsidR="007B1862">
          <w:rPr>
            <w:webHidden/>
          </w:rPr>
          <w:t>36</w:t>
        </w:r>
        <w:r w:rsidR="007B1862">
          <w:rPr>
            <w:webHidden/>
          </w:rPr>
          <w:fldChar w:fldCharType="end"/>
        </w:r>
      </w:hyperlink>
    </w:p>
    <w:p w14:paraId="0E2142A9" w14:textId="4309AE41" w:rsidR="00AA1AE0" w:rsidRDefault="00BE6775">
      <w:pPr>
        <w:pStyle w:val="Saturs3"/>
        <w:rPr>
          <w:rFonts w:asciiTheme="minorHAnsi" w:hAnsiTheme="minorHAnsi"/>
          <w:i w:val="0"/>
          <w:iCs w:val="0"/>
          <w:kern w:val="2"/>
          <w:sz w:val="22"/>
          <w:szCs w:val="22"/>
          <w:lang w:eastAsia="lv-LV"/>
          <w14:ligatures w14:val="standardContextual"/>
        </w:rPr>
      </w:pPr>
      <w:hyperlink w:anchor="_Toc177551923" w:history="1">
        <w:r w:rsidR="007B1862" w:rsidRPr="00A308B3">
          <w:rPr>
            <w:rStyle w:val="Hipersaite"/>
          </w:rPr>
          <w:t>3.1.3</w:t>
        </w:r>
        <w:r w:rsidR="007B1862">
          <w:rPr>
            <w:rFonts w:asciiTheme="minorHAnsi" w:hAnsiTheme="minorHAnsi"/>
            <w:i w:val="0"/>
            <w:iCs w:val="0"/>
            <w:kern w:val="2"/>
            <w:sz w:val="22"/>
            <w:szCs w:val="22"/>
            <w:lang w:eastAsia="lv-LV"/>
            <w14:ligatures w14:val="standardContextual"/>
          </w:rPr>
          <w:tab/>
        </w:r>
        <w:r w:rsidR="007B1862" w:rsidRPr="00A308B3">
          <w:rPr>
            <w:rStyle w:val="Hipersaite"/>
          </w:rPr>
          <w:t>Apmācības</w:t>
        </w:r>
        <w:r w:rsidR="007B1862">
          <w:rPr>
            <w:webHidden/>
          </w:rPr>
          <w:tab/>
        </w:r>
        <w:r w:rsidR="007B1862">
          <w:rPr>
            <w:webHidden/>
          </w:rPr>
          <w:fldChar w:fldCharType="begin"/>
        </w:r>
        <w:r w:rsidR="007B1862">
          <w:rPr>
            <w:webHidden/>
          </w:rPr>
          <w:instrText xml:space="preserve"> PAGEREF _Toc177551923 \h </w:instrText>
        </w:r>
        <w:r w:rsidR="007B1862">
          <w:rPr>
            <w:webHidden/>
          </w:rPr>
        </w:r>
        <w:r w:rsidR="007B1862">
          <w:rPr>
            <w:webHidden/>
          </w:rPr>
          <w:fldChar w:fldCharType="separate"/>
        </w:r>
        <w:r w:rsidR="007B1862">
          <w:rPr>
            <w:webHidden/>
          </w:rPr>
          <w:t>38</w:t>
        </w:r>
        <w:r w:rsidR="007B1862">
          <w:rPr>
            <w:webHidden/>
          </w:rPr>
          <w:fldChar w:fldCharType="end"/>
        </w:r>
      </w:hyperlink>
    </w:p>
    <w:p w14:paraId="2D06F51C" w14:textId="14594923" w:rsidR="00AA1AE0" w:rsidRDefault="00BE6775">
      <w:pPr>
        <w:pStyle w:val="Saturs3"/>
        <w:rPr>
          <w:rFonts w:asciiTheme="minorHAnsi" w:hAnsiTheme="minorHAnsi"/>
          <w:i w:val="0"/>
          <w:iCs w:val="0"/>
          <w:kern w:val="2"/>
          <w:sz w:val="22"/>
          <w:szCs w:val="22"/>
          <w:lang w:eastAsia="lv-LV"/>
          <w14:ligatures w14:val="standardContextual"/>
        </w:rPr>
      </w:pPr>
      <w:hyperlink w:anchor="_Toc177551924" w:history="1">
        <w:r w:rsidR="007B1862" w:rsidRPr="00A308B3">
          <w:rPr>
            <w:rStyle w:val="Hipersaite"/>
          </w:rPr>
          <w:t>3.1.4</w:t>
        </w:r>
        <w:r w:rsidR="007B1862">
          <w:rPr>
            <w:rFonts w:asciiTheme="minorHAnsi" w:hAnsiTheme="minorHAnsi"/>
            <w:i w:val="0"/>
            <w:iCs w:val="0"/>
            <w:kern w:val="2"/>
            <w:sz w:val="22"/>
            <w:szCs w:val="22"/>
            <w:lang w:eastAsia="lv-LV"/>
            <w14:ligatures w14:val="standardContextual"/>
          </w:rPr>
          <w:tab/>
        </w:r>
        <w:r w:rsidR="007B1862" w:rsidRPr="00A308B3">
          <w:rPr>
            <w:rStyle w:val="Hipersaite"/>
          </w:rPr>
          <w:t>Testēšana</w:t>
        </w:r>
        <w:r w:rsidR="007B1862">
          <w:rPr>
            <w:webHidden/>
          </w:rPr>
          <w:tab/>
        </w:r>
        <w:r w:rsidR="007B1862">
          <w:rPr>
            <w:webHidden/>
          </w:rPr>
          <w:fldChar w:fldCharType="begin"/>
        </w:r>
        <w:r w:rsidR="007B1862">
          <w:rPr>
            <w:webHidden/>
          </w:rPr>
          <w:instrText xml:space="preserve"> PAGEREF _Toc177551924 \h </w:instrText>
        </w:r>
        <w:r w:rsidR="007B1862">
          <w:rPr>
            <w:webHidden/>
          </w:rPr>
        </w:r>
        <w:r w:rsidR="007B1862">
          <w:rPr>
            <w:webHidden/>
          </w:rPr>
          <w:fldChar w:fldCharType="separate"/>
        </w:r>
        <w:r w:rsidR="007B1862">
          <w:rPr>
            <w:webHidden/>
          </w:rPr>
          <w:t>38</w:t>
        </w:r>
        <w:r w:rsidR="007B1862">
          <w:rPr>
            <w:webHidden/>
          </w:rPr>
          <w:fldChar w:fldCharType="end"/>
        </w:r>
      </w:hyperlink>
    </w:p>
    <w:p w14:paraId="7EF5F0FC" w14:textId="618AAB3E" w:rsidR="00AA1AE0" w:rsidRDefault="00BE6775">
      <w:pPr>
        <w:pStyle w:val="Saturs3"/>
        <w:rPr>
          <w:rFonts w:asciiTheme="minorHAnsi" w:hAnsiTheme="minorHAnsi"/>
          <w:i w:val="0"/>
          <w:iCs w:val="0"/>
          <w:kern w:val="2"/>
          <w:sz w:val="22"/>
          <w:szCs w:val="22"/>
          <w:lang w:eastAsia="lv-LV"/>
          <w14:ligatures w14:val="standardContextual"/>
        </w:rPr>
      </w:pPr>
      <w:hyperlink w:anchor="_Toc177551925" w:history="1">
        <w:r w:rsidR="007B1862" w:rsidRPr="00A308B3">
          <w:rPr>
            <w:rStyle w:val="Hipersaite"/>
          </w:rPr>
          <w:t>3.1.5</w:t>
        </w:r>
        <w:r w:rsidR="007B1862">
          <w:rPr>
            <w:rFonts w:asciiTheme="minorHAnsi" w:hAnsiTheme="minorHAnsi"/>
            <w:i w:val="0"/>
            <w:iCs w:val="0"/>
            <w:kern w:val="2"/>
            <w:sz w:val="22"/>
            <w:szCs w:val="22"/>
            <w:lang w:eastAsia="lv-LV"/>
            <w14:ligatures w14:val="standardContextual"/>
          </w:rPr>
          <w:tab/>
        </w:r>
        <w:r w:rsidR="007B1862" w:rsidRPr="00A308B3">
          <w:rPr>
            <w:rStyle w:val="Hipersaite"/>
          </w:rPr>
          <w:t>Migrācija</w:t>
        </w:r>
        <w:r w:rsidR="007B1862">
          <w:rPr>
            <w:webHidden/>
          </w:rPr>
          <w:tab/>
        </w:r>
        <w:r w:rsidR="007B1862">
          <w:rPr>
            <w:webHidden/>
          </w:rPr>
          <w:fldChar w:fldCharType="begin"/>
        </w:r>
        <w:r w:rsidR="007B1862">
          <w:rPr>
            <w:webHidden/>
          </w:rPr>
          <w:instrText xml:space="preserve"> PAGEREF _Toc177551925 \h </w:instrText>
        </w:r>
        <w:r w:rsidR="007B1862">
          <w:rPr>
            <w:webHidden/>
          </w:rPr>
        </w:r>
        <w:r w:rsidR="007B1862">
          <w:rPr>
            <w:webHidden/>
          </w:rPr>
          <w:fldChar w:fldCharType="separate"/>
        </w:r>
        <w:r w:rsidR="007B1862">
          <w:rPr>
            <w:webHidden/>
          </w:rPr>
          <w:t>41</w:t>
        </w:r>
        <w:r w:rsidR="007B1862">
          <w:rPr>
            <w:webHidden/>
          </w:rPr>
          <w:fldChar w:fldCharType="end"/>
        </w:r>
      </w:hyperlink>
    </w:p>
    <w:p w14:paraId="3C2AEE21" w14:textId="763FD414" w:rsidR="00AA1AE0" w:rsidRDefault="00BE6775">
      <w:pPr>
        <w:pStyle w:val="Saturs3"/>
        <w:rPr>
          <w:rFonts w:asciiTheme="minorHAnsi" w:hAnsiTheme="minorHAnsi"/>
          <w:i w:val="0"/>
          <w:iCs w:val="0"/>
          <w:kern w:val="2"/>
          <w:sz w:val="22"/>
          <w:szCs w:val="22"/>
          <w:lang w:eastAsia="lv-LV"/>
          <w14:ligatures w14:val="standardContextual"/>
        </w:rPr>
      </w:pPr>
      <w:hyperlink w:anchor="_Toc177551926" w:history="1">
        <w:r w:rsidR="007B1862" w:rsidRPr="00A308B3">
          <w:rPr>
            <w:rStyle w:val="Hipersaite"/>
          </w:rPr>
          <w:t>3.1.6</w:t>
        </w:r>
        <w:r w:rsidR="007B1862">
          <w:rPr>
            <w:rFonts w:asciiTheme="minorHAnsi" w:hAnsiTheme="minorHAnsi"/>
            <w:i w:val="0"/>
            <w:iCs w:val="0"/>
            <w:kern w:val="2"/>
            <w:sz w:val="22"/>
            <w:szCs w:val="22"/>
            <w:lang w:eastAsia="lv-LV"/>
            <w14:ligatures w14:val="standardContextual"/>
          </w:rPr>
          <w:tab/>
        </w:r>
        <w:r w:rsidR="007B1862" w:rsidRPr="00A308B3">
          <w:rPr>
            <w:rStyle w:val="Hipersaite"/>
          </w:rPr>
          <w:t>Dokumentācijas sagatavošana</w:t>
        </w:r>
        <w:r w:rsidR="007B1862">
          <w:rPr>
            <w:webHidden/>
          </w:rPr>
          <w:tab/>
        </w:r>
        <w:r w:rsidR="007B1862">
          <w:rPr>
            <w:webHidden/>
          </w:rPr>
          <w:fldChar w:fldCharType="begin"/>
        </w:r>
        <w:r w:rsidR="007B1862">
          <w:rPr>
            <w:webHidden/>
          </w:rPr>
          <w:instrText xml:space="preserve"> PAGEREF _Toc177551926 \h </w:instrText>
        </w:r>
        <w:r w:rsidR="007B1862">
          <w:rPr>
            <w:webHidden/>
          </w:rPr>
        </w:r>
        <w:r w:rsidR="007B1862">
          <w:rPr>
            <w:webHidden/>
          </w:rPr>
          <w:fldChar w:fldCharType="separate"/>
        </w:r>
        <w:r w:rsidR="007B1862">
          <w:rPr>
            <w:webHidden/>
          </w:rPr>
          <w:t>41</w:t>
        </w:r>
        <w:r w:rsidR="007B1862">
          <w:rPr>
            <w:webHidden/>
          </w:rPr>
          <w:fldChar w:fldCharType="end"/>
        </w:r>
      </w:hyperlink>
    </w:p>
    <w:p w14:paraId="55FE481F" w14:textId="684363F9" w:rsidR="00AA1AE0" w:rsidRDefault="00BE6775">
      <w:pPr>
        <w:pStyle w:val="Saturs3"/>
        <w:rPr>
          <w:rFonts w:asciiTheme="minorHAnsi" w:hAnsiTheme="minorHAnsi"/>
          <w:i w:val="0"/>
          <w:iCs w:val="0"/>
          <w:kern w:val="2"/>
          <w:sz w:val="22"/>
          <w:szCs w:val="22"/>
          <w:lang w:eastAsia="lv-LV"/>
          <w14:ligatures w14:val="standardContextual"/>
        </w:rPr>
      </w:pPr>
      <w:hyperlink w:anchor="_Toc177551927" w:history="1">
        <w:r w:rsidR="007B1862" w:rsidRPr="00A308B3">
          <w:rPr>
            <w:rStyle w:val="Hipersaite"/>
          </w:rPr>
          <w:t>3.1.7</w:t>
        </w:r>
        <w:r w:rsidR="007B1862">
          <w:rPr>
            <w:rFonts w:asciiTheme="minorHAnsi" w:hAnsiTheme="minorHAnsi"/>
            <w:i w:val="0"/>
            <w:iCs w:val="0"/>
            <w:kern w:val="2"/>
            <w:sz w:val="22"/>
            <w:szCs w:val="22"/>
            <w:lang w:eastAsia="lv-LV"/>
            <w14:ligatures w14:val="standardContextual"/>
          </w:rPr>
          <w:tab/>
        </w:r>
        <w:r w:rsidR="007B1862" w:rsidRPr="00A308B3">
          <w:rPr>
            <w:rStyle w:val="Hipersaite"/>
          </w:rPr>
          <w:t>Garantijas nodrošināšana</w:t>
        </w:r>
        <w:r w:rsidR="007B1862">
          <w:rPr>
            <w:webHidden/>
          </w:rPr>
          <w:tab/>
        </w:r>
        <w:r w:rsidR="007B1862">
          <w:rPr>
            <w:webHidden/>
          </w:rPr>
          <w:fldChar w:fldCharType="begin"/>
        </w:r>
        <w:r w:rsidR="007B1862">
          <w:rPr>
            <w:webHidden/>
          </w:rPr>
          <w:instrText xml:space="preserve"> PAGEREF _Toc177551927 \h </w:instrText>
        </w:r>
        <w:r w:rsidR="007B1862">
          <w:rPr>
            <w:webHidden/>
          </w:rPr>
        </w:r>
        <w:r w:rsidR="007B1862">
          <w:rPr>
            <w:webHidden/>
          </w:rPr>
          <w:fldChar w:fldCharType="separate"/>
        </w:r>
        <w:r w:rsidR="007B1862">
          <w:rPr>
            <w:webHidden/>
          </w:rPr>
          <w:t>43</w:t>
        </w:r>
        <w:r w:rsidR="007B1862">
          <w:rPr>
            <w:webHidden/>
          </w:rPr>
          <w:fldChar w:fldCharType="end"/>
        </w:r>
      </w:hyperlink>
    </w:p>
    <w:p w14:paraId="1721A8D4" w14:textId="118379E4"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28" w:history="1">
        <w:r w:rsidR="007B1862" w:rsidRPr="00A308B3">
          <w:rPr>
            <w:rStyle w:val="Hipersaite"/>
            <w:noProof/>
          </w:rPr>
          <w:t>3.2. Uzturēšana</w:t>
        </w:r>
        <w:r w:rsidR="007B1862">
          <w:rPr>
            <w:noProof/>
            <w:webHidden/>
          </w:rPr>
          <w:tab/>
        </w:r>
        <w:r w:rsidR="007B1862">
          <w:rPr>
            <w:noProof/>
            <w:webHidden/>
          </w:rPr>
          <w:fldChar w:fldCharType="begin"/>
        </w:r>
        <w:r w:rsidR="007B1862">
          <w:rPr>
            <w:noProof/>
            <w:webHidden/>
          </w:rPr>
          <w:instrText xml:space="preserve"> PAGEREF _Toc177551928 \h </w:instrText>
        </w:r>
        <w:r w:rsidR="007B1862">
          <w:rPr>
            <w:noProof/>
            <w:webHidden/>
          </w:rPr>
        </w:r>
        <w:r w:rsidR="007B1862">
          <w:rPr>
            <w:noProof/>
            <w:webHidden/>
          </w:rPr>
          <w:fldChar w:fldCharType="separate"/>
        </w:r>
        <w:r w:rsidR="007B1862">
          <w:rPr>
            <w:noProof/>
            <w:webHidden/>
          </w:rPr>
          <w:t>43</w:t>
        </w:r>
        <w:r w:rsidR="007B1862">
          <w:rPr>
            <w:noProof/>
            <w:webHidden/>
          </w:rPr>
          <w:fldChar w:fldCharType="end"/>
        </w:r>
      </w:hyperlink>
    </w:p>
    <w:p w14:paraId="01567F26" w14:textId="5D4672BD" w:rsidR="00AA1AE0" w:rsidRDefault="00BE6775">
      <w:pPr>
        <w:pStyle w:val="Saturs3"/>
        <w:rPr>
          <w:rFonts w:asciiTheme="minorHAnsi" w:hAnsiTheme="minorHAnsi"/>
          <w:i w:val="0"/>
          <w:iCs w:val="0"/>
          <w:kern w:val="2"/>
          <w:sz w:val="22"/>
          <w:szCs w:val="22"/>
          <w:lang w:eastAsia="lv-LV"/>
          <w14:ligatures w14:val="standardContextual"/>
        </w:rPr>
      </w:pPr>
      <w:hyperlink w:anchor="_Toc177551929" w:history="1">
        <w:r w:rsidR="007B1862" w:rsidRPr="00A308B3">
          <w:rPr>
            <w:rStyle w:val="Hipersaite"/>
          </w:rPr>
          <w:t>3.2.1</w:t>
        </w:r>
        <w:r w:rsidR="007B1862">
          <w:rPr>
            <w:rFonts w:asciiTheme="minorHAnsi" w:hAnsiTheme="minorHAnsi"/>
            <w:i w:val="0"/>
            <w:iCs w:val="0"/>
            <w:kern w:val="2"/>
            <w:sz w:val="22"/>
            <w:szCs w:val="22"/>
            <w:lang w:eastAsia="lv-LV"/>
            <w14:ligatures w14:val="standardContextual"/>
          </w:rPr>
          <w:tab/>
        </w:r>
        <w:r w:rsidR="007B1862" w:rsidRPr="00A308B3">
          <w:rPr>
            <w:rStyle w:val="Hipersaite"/>
          </w:rPr>
          <w:t>Darbu pasūtīšana</w:t>
        </w:r>
        <w:r w:rsidR="007B1862">
          <w:rPr>
            <w:webHidden/>
          </w:rPr>
          <w:tab/>
        </w:r>
        <w:r w:rsidR="007B1862">
          <w:rPr>
            <w:webHidden/>
          </w:rPr>
          <w:fldChar w:fldCharType="begin"/>
        </w:r>
        <w:r w:rsidR="007B1862">
          <w:rPr>
            <w:webHidden/>
          </w:rPr>
          <w:instrText xml:space="preserve"> PAGEREF _Toc177551929 \h </w:instrText>
        </w:r>
        <w:r w:rsidR="007B1862">
          <w:rPr>
            <w:webHidden/>
          </w:rPr>
        </w:r>
        <w:r w:rsidR="007B1862">
          <w:rPr>
            <w:webHidden/>
          </w:rPr>
          <w:fldChar w:fldCharType="separate"/>
        </w:r>
        <w:r w:rsidR="007B1862">
          <w:rPr>
            <w:webHidden/>
          </w:rPr>
          <w:t>43</w:t>
        </w:r>
        <w:r w:rsidR="007B1862">
          <w:rPr>
            <w:webHidden/>
          </w:rPr>
          <w:fldChar w:fldCharType="end"/>
        </w:r>
      </w:hyperlink>
    </w:p>
    <w:p w14:paraId="6E5875C5" w14:textId="720997F8" w:rsidR="00AA1AE0" w:rsidRDefault="00BE6775">
      <w:pPr>
        <w:pStyle w:val="Saturs3"/>
        <w:rPr>
          <w:rFonts w:asciiTheme="minorHAnsi" w:hAnsiTheme="minorHAnsi"/>
          <w:i w:val="0"/>
          <w:iCs w:val="0"/>
          <w:kern w:val="2"/>
          <w:sz w:val="22"/>
          <w:szCs w:val="22"/>
          <w:lang w:eastAsia="lv-LV"/>
          <w14:ligatures w14:val="standardContextual"/>
        </w:rPr>
      </w:pPr>
      <w:hyperlink w:anchor="_Toc177551930" w:history="1">
        <w:r w:rsidR="007B1862" w:rsidRPr="00A308B3">
          <w:rPr>
            <w:rStyle w:val="Hipersaite"/>
          </w:rPr>
          <w:t>3.2.2</w:t>
        </w:r>
        <w:r w:rsidR="007B1862">
          <w:rPr>
            <w:rFonts w:asciiTheme="minorHAnsi" w:hAnsiTheme="minorHAnsi"/>
            <w:i w:val="0"/>
            <w:iCs w:val="0"/>
            <w:kern w:val="2"/>
            <w:sz w:val="22"/>
            <w:szCs w:val="22"/>
            <w:lang w:eastAsia="lv-LV"/>
            <w14:ligatures w14:val="standardContextual"/>
          </w:rPr>
          <w:tab/>
        </w:r>
        <w:r w:rsidR="007B1862" w:rsidRPr="00A308B3">
          <w:rPr>
            <w:rStyle w:val="Hipersaite"/>
          </w:rPr>
          <w:t>Pieteikumu pārvaldība</w:t>
        </w:r>
        <w:r w:rsidR="007B1862">
          <w:rPr>
            <w:webHidden/>
          </w:rPr>
          <w:tab/>
        </w:r>
        <w:r w:rsidR="007B1862">
          <w:rPr>
            <w:webHidden/>
          </w:rPr>
          <w:fldChar w:fldCharType="begin"/>
        </w:r>
        <w:r w:rsidR="007B1862">
          <w:rPr>
            <w:webHidden/>
          </w:rPr>
          <w:instrText xml:space="preserve"> PAGEREF _Toc177551930 \h </w:instrText>
        </w:r>
        <w:r w:rsidR="007B1862">
          <w:rPr>
            <w:webHidden/>
          </w:rPr>
        </w:r>
        <w:r w:rsidR="007B1862">
          <w:rPr>
            <w:webHidden/>
          </w:rPr>
          <w:fldChar w:fldCharType="separate"/>
        </w:r>
        <w:r w:rsidR="007B1862">
          <w:rPr>
            <w:webHidden/>
          </w:rPr>
          <w:t>44</w:t>
        </w:r>
        <w:r w:rsidR="007B1862">
          <w:rPr>
            <w:webHidden/>
          </w:rPr>
          <w:fldChar w:fldCharType="end"/>
        </w:r>
      </w:hyperlink>
    </w:p>
    <w:p w14:paraId="52AB03C6" w14:textId="790E3EB9" w:rsidR="00AA1AE0" w:rsidRDefault="00BE6775">
      <w:pPr>
        <w:pStyle w:val="Saturs3"/>
        <w:rPr>
          <w:rFonts w:asciiTheme="minorHAnsi" w:hAnsiTheme="minorHAnsi"/>
          <w:i w:val="0"/>
          <w:iCs w:val="0"/>
          <w:kern w:val="2"/>
          <w:sz w:val="22"/>
          <w:szCs w:val="22"/>
          <w:lang w:eastAsia="lv-LV"/>
          <w14:ligatures w14:val="standardContextual"/>
        </w:rPr>
      </w:pPr>
      <w:hyperlink w:anchor="_Toc177551931" w:history="1">
        <w:r w:rsidR="007B1862" w:rsidRPr="00A308B3">
          <w:rPr>
            <w:rStyle w:val="Hipersaite"/>
          </w:rPr>
          <w:t>3.2.3</w:t>
        </w:r>
        <w:r w:rsidR="007B1862">
          <w:rPr>
            <w:rFonts w:asciiTheme="minorHAnsi" w:hAnsiTheme="minorHAnsi"/>
            <w:i w:val="0"/>
            <w:iCs w:val="0"/>
            <w:kern w:val="2"/>
            <w:sz w:val="22"/>
            <w:szCs w:val="22"/>
            <w:lang w:eastAsia="lv-LV"/>
            <w14:ligatures w14:val="standardContextual"/>
          </w:rPr>
          <w:tab/>
        </w:r>
        <w:r w:rsidR="007B1862" w:rsidRPr="00A308B3">
          <w:rPr>
            <w:rStyle w:val="Hipersaite"/>
          </w:rPr>
          <w:t>Kļūdu novēršana</w:t>
        </w:r>
        <w:r w:rsidR="007B1862">
          <w:rPr>
            <w:webHidden/>
          </w:rPr>
          <w:tab/>
        </w:r>
        <w:r w:rsidR="007B1862">
          <w:rPr>
            <w:webHidden/>
          </w:rPr>
          <w:fldChar w:fldCharType="begin"/>
        </w:r>
        <w:r w:rsidR="007B1862">
          <w:rPr>
            <w:webHidden/>
          </w:rPr>
          <w:instrText xml:space="preserve"> PAGEREF _Toc177551931 \h </w:instrText>
        </w:r>
        <w:r w:rsidR="007B1862">
          <w:rPr>
            <w:webHidden/>
          </w:rPr>
        </w:r>
        <w:r w:rsidR="007B1862">
          <w:rPr>
            <w:webHidden/>
          </w:rPr>
          <w:fldChar w:fldCharType="separate"/>
        </w:r>
        <w:r w:rsidR="007B1862">
          <w:rPr>
            <w:webHidden/>
          </w:rPr>
          <w:t>47</w:t>
        </w:r>
        <w:r w:rsidR="007B1862">
          <w:rPr>
            <w:webHidden/>
          </w:rPr>
          <w:fldChar w:fldCharType="end"/>
        </w:r>
      </w:hyperlink>
    </w:p>
    <w:p w14:paraId="05BC9607" w14:textId="364710A8" w:rsidR="00AA1AE0" w:rsidRDefault="00BE6775">
      <w:pPr>
        <w:pStyle w:val="Saturs3"/>
        <w:rPr>
          <w:rFonts w:asciiTheme="minorHAnsi" w:hAnsiTheme="minorHAnsi"/>
          <w:i w:val="0"/>
          <w:iCs w:val="0"/>
          <w:kern w:val="2"/>
          <w:sz w:val="22"/>
          <w:szCs w:val="22"/>
          <w:lang w:eastAsia="lv-LV"/>
          <w14:ligatures w14:val="standardContextual"/>
        </w:rPr>
      </w:pPr>
      <w:hyperlink w:anchor="_Toc177551932" w:history="1">
        <w:r w:rsidR="007B1862" w:rsidRPr="00A308B3">
          <w:rPr>
            <w:rStyle w:val="Hipersaite"/>
          </w:rPr>
          <w:t>3.2.4</w:t>
        </w:r>
        <w:r w:rsidR="007B1862">
          <w:rPr>
            <w:rFonts w:asciiTheme="minorHAnsi" w:hAnsiTheme="minorHAnsi"/>
            <w:i w:val="0"/>
            <w:iCs w:val="0"/>
            <w:kern w:val="2"/>
            <w:sz w:val="22"/>
            <w:szCs w:val="22"/>
            <w:lang w:eastAsia="lv-LV"/>
            <w14:ligatures w14:val="standardContextual"/>
          </w:rPr>
          <w:tab/>
        </w:r>
        <w:r w:rsidR="007B1862" w:rsidRPr="00A308B3">
          <w:rPr>
            <w:rStyle w:val="Hipersaite"/>
          </w:rPr>
          <w:t>Konsultācijas par Sistēmas lietošanu</w:t>
        </w:r>
        <w:r w:rsidR="007B1862">
          <w:rPr>
            <w:webHidden/>
          </w:rPr>
          <w:tab/>
        </w:r>
        <w:r w:rsidR="007B1862">
          <w:rPr>
            <w:webHidden/>
          </w:rPr>
          <w:fldChar w:fldCharType="begin"/>
        </w:r>
        <w:r w:rsidR="007B1862">
          <w:rPr>
            <w:webHidden/>
          </w:rPr>
          <w:instrText xml:space="preserve"> PAGEREF _Toc177551932 \h </w:instrText>
        </w:r>
        <w:r w:rsidR="007B1862">
          <w:rPr>
            <w:webHidden/>
          </w:rPr>
        </w:r>
        <w:r w:rsidR="007B1862">
          <w:rPr>
            <w:webHidden/>
          </w:rPr>
          <w:fldChar w:fldCharType="separate"/>
        </w:r>
        <w:r w:rsidR="007B1862">
          <w:rPr>
            <w:webHidden/>
          </w:rPr>
          <w:t>48</w:t>
        </w:r>
        <w:r w:rsidR="007B1862">
          <w:rPr>
            <w:webHidden/>
          </w:rPr>
          <w:fldChar w:fldCharType="end"/>
        </w:r>
      </w:hyperlink>
    </w:p>
    <w:p w14:paraId="2ED44EE1" w14:textId="052AEBFE" w:rsidR="00AA1AE0" w:rsidRDefault="00BE6775">
      <w:pPr>
        <w:pStyle w:val="Saturs3"/>
        <w:rPr>
          <w:rFonts w:asciiTheme="minorHAnsi" w:hAnsiTheme="minorHAnsi"/>
          <w:i w:val="0"/>
          <w:iCs w:val="0"/>
          <w:kern w:val="2"/>
          <w:sz w:val="22"/>
          <w:szCs w:val="22"/>
          <w:lang w:eastAsia="lv-LV"/>
          <w14:ligatures w14:val="standardContextual"/>
        </w:rPr>
      </w:pPr>
      <w:hyperlink w:anchor="_Toc177551933" w:history="1">
        <w:r w:rsidR="007B1862" w:rsidRPr="00A308B3">
          <w:rPr>
            <w:rStyle w:val="Hipersaite"/>
          </w:rPr>
          <w:t>3.2.5</w:t>
        </w:r>
        <w:r w:rsidR="007B1862">
          <w:rPr>
            <w:rFonts w:asciiTheme="minorHAnsi" w:hAnsiTheme="minorHAnsi"/>
            <w:i w:val="0"/>
            <w:iCs w:val="0"/>
            <w:kern w:val="2"/>
            <w:sz w:val="22"/>
            <w:szCs w:val="22"/>
            <w:lang w:eastAsia="lv-LV"/>
            <w14:ligatures w14:val="standardContextual"/>
          </w:rPr>
          <w:tab/>
        </w:r>
        <w:r w:rsidR="007B1862" w:rsidRPr="00A308B3">
          <w:rPr>
            <w:rStyle w:val="Hipersaite"/>
          </w:rPr>
          <w:t>Pilnveidojumu veikšana</w:t>
        </w:r>
        <w:r w:rsidR="007B1862">
          <w:rPr>
            <w:webHidden/>
          </w:rPr>
          <w:tab/>
        </w:r>
        <w:r w:rsidR="007B1862">
          <w:rPr>
            <w:webHidden/>
          </w:rPr>
          <w:fldChar w:fldCharType="begin"/>
        </w:r>
        <w:r w:rsidR="007B1862">
          <w:rPr>
            <w:webHidden/>
          </w:rPr>
          <w:instrText xml:space="preserve"> PAGEREF _Toc177551933 \h </w:instrText>
        </w:r>
        <w:r w:rsidR="007B1862">
          <w:rPr>
            <w:webHidden/>
          </w:rPr>
        </w:r>
        <w:r w:rsidR="007B1862">
          <w:rPr>
            <w:webHidden/>
          </w:rPr>
          <w:fldChar w:fldCharType="separate"/>
        </w:r>
        <w:r w:rsidR="007B1862">
          <w:rPr>
            <w:webHidden/>
          </w:rPr>
          <w:t>49</w:t>
        </w:r>
        <w:r w:rsidR="007B1862">
          <w:rPr>
            <w:webHidden/>
          </w:rPr>
          <w:fldChar w:fldCharType="end"/>
        </w:r>
      </w:hyperlink>
    </w:p>
    <w:p w14:paraId="21E2DA64" w14:textId="5B9D2BBB" w:rsidR="00AA1AE0" w:rsidRDefault="00BE6775">
      <w:pPr>
        <w:pStyle w:val="Saturs1"/>
        <w:rPr>
          <w:rFonts w:asciiTheme="minorHAnsi" w:hAnsiTheme="minorHAnsi"/>
          <w:b w:val="0"/>
          <w:bCs w:val="0"/>
          <w:smallCaps w:val="0"/>
          <w:kern w:val="2"/>
          <w:lang w:eastAsia="lv-LV"/>
          <w14:ligatures w14:val="standardContextual"/>
        </w:rPr>
      </w:pPr>
      <w:hyperlink w:anchor="_Toc177551934" w:history="1">
        <w:r w:rsidR="007B1862" w:rsidRPr="00A308B3">
          <w:rPr>
            <w:rStyle w:val="Hipersaite"/>
          </w:rPr>
          <w:t>4. Vispārīgās prasības</w:t>
        </w:r>
        <w:r w:rsidR="007B1862">
          <w:rPr>
            <w:webHidden/>
          </w:rPr>
          <w:tab/>
        </w:r>
        <w:r w:rsidR="007B1862">
          <w:rPr>
            <w:webHidden/>
          </w:rPr>
          <w:fldChar w:fldCharType="begin"/>
        </w:r>
        <w:r w:rsidR="007B1862">
          <w:rPr>
            <w:webHidden/>
          </w:rPr>
          <w:instrText xml:space="preserve"> PAGEREF _Toc177551934 \h </w:instrText>
        </w:r>
        <w:r w:rsidR="007B1862">
          <w:rPr>
            <w:webHidden/>
          </w:rPr>
        </w:r>
        <w:r w:rsidR="007B1862">
          <w:rPr>
            <w:webHidden/>
          </w:rPr>
          <w:fldChar w:fldCharType="separate"/>
        </w:r>
        <w:r w:rsidR="007B1862">
          <w:rPr>
            <w:webHidden/>
          </w:rPr>
          <w:t>52</w:t>
        </w:r>
        <w:r w:rsidR="007B1862">
          <w:rPr>
            <w:webHidden/>
          </w:rPr>
          <w:fldChar w:fldCharType="end"/>
        </w:r>
      </w:hyperlink>
    </w:p>
    <w:p w14:paraId="16E10134" w14:textId="4E56DDD9"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35" w:history="1">
        <w:r w:rsidR="007B1862" w:rsidRPr="00A308B3">
          <w:rPr>
            <w:rStyle w:val="Hipersaite"/>
            <w:noProof/>
          </w:rPr>
          <w:t>4.1. Vispārējās pakalpojumu prasības</w:t>
        </w:r>
        <w:r w:rsidR="007B1862">
          <w:rPr>
            <w:noProof/>
            <w:webHidden/>
          </w:rPr>
          <w:tab/>
        </w:r>
        <w:r w:rsidR="007B1862">
          <w:rPr>
            <w:noProof/>
            <w:webHidden/>
          </w:rPr>
          <w:fldChar w:fldCharType="begin"/>
        </w:r>
        <w:r w:rsidR="007B1862">
          <w:rPr>
            <w:noProof/>
            <w:webHidden/>
          </w:rPr>
          <w:instrText xml:space="preserve"> PAGEREF _Toc177551935 \h </w:instrText>
        </w:r>
        <w:r w:rsidR="007B1862">
          <w:rPr>
            <w:noProof/>
            <w:webHidden/>
          </w:rPr>
        </w:r>
        <w:r w:rsidR="007B1862">
          <w:rPr>
            <w:noProof/>
            <w:webHidden/>
          </w:rPr>
          <w:fldChar w:fldCharType="separate"/>
        </w:r>
        <w:r w:rsidR="007B1862">
          <w:rPr>
            <w:noProof/>
            <w:webHidden/>
          </w:rPr>
          <w:t>52</w:t>
        </w:r>
        <w:r w:rsidR="007B1862">
          <w:rPr>
            <w:noProof/>
            <w:webHidden/>
          </w:rPr>
          <w:fldChar w:fldCharType="end"/>
        </w:r>
      </w:hyperlink>
    </w:p>
    <w:p w14:paraId="50F7D752" w14:textId="6E01B973"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36" w:history="1">
        <w:r w:rsidR="007B1862" w:rsidRPr="00A308B3">
          <w:rPr>
            <w:rStyle w:val="Hipersaite"/>
            <w:noProof/>
          </w:rPr>
          <w:t>4.2. Arhitektūras prasības</w:t>
        </w:r>
        <w:r w:rsidR="007B1862">
          <w:rPr>
            <w:noProof/>
            <w:webHidden/>
          </w:rPr>
          <w:tab/>
        </w:r>
        <w:r w:rsidR="007B1862">
          <w:rPr>
            <w:noProof/>
            <w:webHidden/>
          </w:rPr>
          <w:fldChar w:fldCharType="begin"/>
        </w:r>
        <w:r w:rsidR="007B1862">
          <w:rPr>
            <w:noProof/>
            <w:webHidden/>
          </w:rPr>
          <w:instrText xml:space="preserve"> PAGEREF _Toc177551936 \h </w:instrText>
        </w:r>
        <w:r w:rsidR="007B1862">
          <w:rPr>
            <w:noProof/>
            <w:webHidden/>
          </w:rPr>
        </w:r>
        <w:r w:rsidR="007B1862">
          <w:rPr>
            <w:noProof/>
            <w:webHidden/>
          </w:rPr>
          <w:fldChar w:fldCharType="separate"/>
        </w:r>
        <w:r w:rsidR="007B1862">
          <w:rPr>
            <w:noProof/>
            <w:webHidden/>
          </w:rPr>
          <w:t>52</w:t>
        </w:r>
        <w:r w:rsidR="007B1862">
          <w:rPr>
            <w:noProof/>
            <w:webHidden/>
          </w:rPr>
          <w:fldChar w:fldCharType="end"/>
        </w:r>
      </w:hyperlink>
    </w:p>
    <w:p w14:paraId="4F0C3DCE" w14:textId="6EB897BA"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37" w:history="1">
        <w:r w:rsidR="007B1862" w:rsidRPr="00A308B3">
          <w:rPr>
            <w:rStyle w:val="Hipersaite"/>
            <w:noProof/>
          </w:rPr>
          <w:t>4.3. Lietotāja saskarne un lietojamība</w:t>
        </w:r>
        <w:r w:rsidR="007B1862">
          <w:rPr>
            <w:noProof/>
            <w:webHidden/>
          </w:rPr>
          <w:tab/>
        </w:r>
        <w:r w:rsidR="007B1862">
          <w:rPr>
            <w:noProof/>
            <w:webHidden/>
          </w:rPr>
          <w:fldChar w:fldCharType="begin"/>
        </w:r>
        <w:r w:rsidR="007B1862">
          <w:rPr>
            <w:noProof/>
            <w:webHidden/>
          </w:rPr>
          <w:instrText xml:space="preserve"> PAGEREF _Toc177551937 \h </w:instrText>
        </w:r>
        <w:r w:rsidR="007B1862">
          <w:rPr>
            <w:noProof/>
            <w:webHidden/>
          </w:rPr>
        </w:r>
        <w:r w:rsidR="007B1862">
          <w:rPr>
            <w:noProof/>
            <w:webHidden/>
          </w:rPr>
          <w:fldChar w:fldCharType="separate"/>
        </w:r>
        <w:r w:rsidR="007B1862">
          <w:rPr>
            <w:noProof/>
            <w:webHidden/>
          </w:rPr>
          <w:t>59</w:t>
        </w:r>
        <w:r w:rsidR="007B1862">
          <w:rPr>
            <w:noProof/>
            <w:webHidden/>
          </w:rPr>
          <w:fldChar w:fldCharType="end"/>
        </w:r>
      </w:hyperlink>
    </w:p>
    <w:p w14:paraId="23ABD996" w14:textId="37459669"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38" w:history="1">
        <w:r w:rsidR="007B1862" w:rsidRPr="00A308B3">
          <w:rPr>
            <w:rStyle w:val="Hipersaite"/>
            <w:noProof/>
            <w:lang w:eastAsia="lv-LV"/>
          </w:rPr>
          <w:t>4.4. autortiesības</w:t>
        </w:r>
        <w:r w:rsidR="007B1862">
          <w:rPr>
            <w:noProof/>
            <w:webHidden/>
          </w:rPr>
          <w:tab/>
        </w:r>
        <w:r w:rsidR="007B1862">
          <w:rPr>
            <w:noProof/>
            <w:webHidden/>
          </w:rPr>
          <w:fldChar w:fldCharType="begin"/>
        </w:r>
        <w:r w:rsidR="007B1862">
          <w:rPr>
            <w:noProof/>
            <w:webHidden/>
          </w:rPr>
          <w:instrText xml:space="preserve"> PAGEREF _Toc177551938 \h </w:instrText>
        </w:r>
        <w:r w:rsidR="007B1862">
          <w:rPr>
            <w:noProof/>
            <w:webHidden/>
          </w:rPr>
        </w:r>
        <w:r w:rsidR="007B1862">
          <w:rPr>
            <w:noProof/>
            <w:webHidden/>
          </w:rPr>
          <w:fldChar w:fldCharType="separate"/>
        </w:r>
        <w:r w:rsidR="007B1862">
          <w:rPr>
            <w:noProof/>
            <w:webHidden/>
          </w:rPr>
          <w:t>62</w:t>
        </w:r>
        <w:r w:rsidR="007B1862">
          <w:rPr>
            <w:noProof/>
            <w:webHidden/>
          </w:rPr>
          <w:fldChar w:fldCharType="end"/>
        </w:r>
      </w:hyperlink>
    </w:p>
    <w:p w14:paraId="12C7097D" w14:textId="7F433BCA"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39" w:history="1">
        <w:r w:rsidR="007B1862" w:rsidRPr="00A308B3">
          <w:rPr>
            <w:rStyle w:val="Hipersaite"/>
            <w:noProof/>
          </w:rPr>
          <w:t>4.5. Veiktspēja un pieejamība</w:t>
        </w:r>
        <w:r w:rsidR="007B1862">
          <w:rPr>
            <w:noProof/>
            <w:webHidden/>
          </w:rPr>
          <w:tab/>
        </w:r>
        <w:r w:rsidR="007B1862">
          <w:rPr>
            <w:noProof/>
            <w:webHidden/>
          </w:rPr>
          <w:fldChar w:fldCharType="begin"/>
        </w:r>
        <w:r w:rsidR="007B1862">
          <w:rPr>
            <w:noProof/>
            <w:webHidden/>
          </w:rPr>
          <w:instrText xml:space="preserve"> PAGEREF _Toc177551939 \h </w:instrText>
        </w:r>
        <w:r w:rsidR="007B1862">
          <w:rPr>
            <w:noProof/>
            <w:webHidden/>
          </w:rPr>
        </w:r>
        <w:r w:rsidR="007B1862">
          <w:rPr>
            <w:noProof/>
            <w:webHidden/>
          </w:rPr>
          <w:fldChar w:fldCharType="separate"/>
        </w:r>
        <w:r w:rsidR="007B1862">
          <w:rPr>
            <w:noProof/>
            <w:webHidden/>
          </w:rPr>
          <w:t>62</w:t>
        </w:r>
        <w:r w:rsidR="007B1862">
          <w:rPr>
            <w:noProof/>
            <w:webHidden/>
          </w:rPr>
          <w:fldChar w:fldCharType="end"/>
        </w:r>
      </w:hyperlink>
    </w:p>
    <w:p w14:paraId="78C3CA83" w14:textId="3B2B79E9"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40" w:history="1">
        <w:r w:rsidR="007B1862" w:rsidRPr="00A308B3">
          <w:rPr>
            <w:rStyle w:val="Hipersaite"/>
            <w:noProof/>
          </w:rPr>
          <w:t>4.6. Informācijas integritāte un kvalitāte</w:t>
        </w:r>
        <w:r w:rsidR="007B1862">
          <w:rPr>
            <w:noProof/>
            <w:webHidden/>
          </w:rPr>
          <w:tab/>
        </w:r>
        <w:r w:rsidR="007B1862">
          <w:rPr>
            <w:noProof/>
            <w:webHidden/>
          </w:rPr>
          <w:fldChar w:fldCharType="begin"/>
        </w:r>
        <w:r w:rsidR="007B1862">
          <w:rPr>
            <w:noProof/>
            <w:webHidden/>
          </w:rPr>
          <w:instrText xml:space="preserve"> PAGEREF _Toc177551940 \h </w:instrText>
        </w:r>
        <w:r w:rsidR="007B1862">
          <w:rPr>
            <w:noProof/>
            <w:webHidden/>
          </w:rPr>
        </w:r>
        <w:r w:rsidR="007B1862">
          <w:rPr>
            <w:noProof/>
            <w:webHidden/>
          </w:rPr>
          <w:fldChar w:fldCharType="separate"/>
        </w:r>
        <w:r w:rsidR="007B1862">
          <w:rPr>
            <w:noProof/>
            <w:webHidden/>
          </w:rPr>
          <w:t>63</w:t>
        </w:r>
        <w:r w:rsidR="007B1862">
          <w:rPr>
            <w:noProof/>
            <w:webHidden/>
          </w:rPr>
          <w:fldChar w:fldCharType="end"/>
        </w:r>
      </w:hyperlink>
    </w:p>
    <w:p w14:paraId="0A3CF615" w14:textId="1D62344B"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41" w:history="1">
        <w:r w:rsidR="007B1862" w:rsidRPr="00A308B3">
          <w:rPr>
            <w:rStyle w:val="Hipersaite"/>
            <w:noProof/>
          </w:rPr>
          <w:t>4.7. Drošība un auditācija</w:t>
        </w:r>
        <w:r w:rsidR="007B1862">
          <w:rPr>
            <w:noProof/>
            <w:webHidden/>
          </w:rPr>
          <w:tab/>
        </w:r>
        <w:r w:rsidR="007B1862">
          <w:rPr>
            <w:noProof/>
            <w:webHidden/>
          </w:rPr>
          <w:fldChar w:fldCharType="begin"/>
        </w:r>
        <w:r w:rsidR="007B1862">
          <w:rPr>
            <w:noProof/>
            <w:webHidden/>
          </w:rPr>
          <w:instrText xml:space="preserve"> PAGEREF _Toc177551941 \h </w:instrText>
        </w:r>
        <w:r w:rsidR="007B1862">
          <w:rPr>
            <w:noProof/>
            <w:webHidden/>
          </w:rPr>
        </w:r>
        <w:r w:rsidR="007B1862">
          <w:rPr>
            <w:noProof/>
            <w:webHidden/>
          </w:rPr>
          <w:fldChar w:fldCharType="separate"/>
        </w:r>
        <w:r w:rsidR="007B1862">
          <w:rPr>
            <w:noProof/>
            <w:webHidden/>
          </w:rPr>
          <w:t>65</w:t>
        </w:r>
        <w:r w:rsidR="007B1862">
          <w:rPr>
            <w:noProof/>
            <w:webHidden/>
          </w:rPr>
          <w:fldChar w:fldCharType="end"/>
        </w:r>
      </w:hyperlink>
    </w:p>
    <w:p w14:paraId="5FB94C15" w14:textId="7D65F765" w:rsidR="00AA1AE0" w:rsidRDefault="00BE6775">
      <w:pPr>
        <w:pStyle w:val="Saturs2"/>
        <w:tabs>
          <w:tab w:val="right" w:leader="dot" w:pos="9465"/>
        </w:tabs>
        <w:rPr>
          <w:rFonts w:asciiTheme="minorHAnsi" w:hAnsiTheme="minorHAnsi"/>
          <w:noProof/>
          <w:kern w:val="2"/>
          <w:lang w:eastAsia="lv-LV"/>
          <w14:ligatures w14:val="standardContextual"/>
        </w:rPr>
      </w:pPr>
      <w:hyperlink w:anchor="_Toc177551942" w:history="1">
        <w:r w:rsidR="007B1862" w:rsidRPr="00A308B3">
          <w:rPr>
            <w:rStyle w:val="Hipersaite"/>
            <w:noProof/>
          </w:rPr>
          <w:t>4.8. Prasības programmatūras piegādēm</w:t>
        </w:r>
        <w:r w:rsidR="007B1862">
          <w:rPr>
            <w:noProof/>
            <w:webHidden/>
          </w:rPr>
          <w:tab/>
        </w:r>
        <w:r w:rsidR="007B1862">
          <w:rPr>
            <w:noProof/>
            <w:webHidden/>
          </w:rPr>
          <w:fldChar w:fldCharType="begin"/>
        </w:r>
        <w:r w:rsidR="007B1862">
          <w:rPr>
            <w:noProof/>
            <w:webHidden/>
          </w:rPr>
          <w:instrText xml:space="preserve"> PAGEREF _Toc177551942 \h </w:instrText>
        </w:r>
        <w:r w:rsidR="007B1862">
          <w:rPr>
            <w:noProof/>
            <w:webHidden/>
          </w:rPr>
        </w:r>
        <w:r w:rsidR="007B1862">
          <w:rPr>
            <w:noProof/>
            <w:webHidden/>
          </w:rPr>
          <w:fldChar w:fldCharType="separate"/>
        </w:r>
        <w:r w:rsidR="007B1862">
          <w:rPr>
            <w:noProof/>
            <w:webHidden/>
          </w:rPr>
          <w:t>71</w:t>
        </w:r>
        <w:r w:rsidR="007B1862">
          <w:rPr>
            <w:noProof/>
            <w:webHidden/>
          </w:rPr>
          <w:fldChar w:fldCharType="end"/>
        </w:r>
      </w:hyperlink>
    </w:p>
    <w:p w14:paraId="71AAAC1F" w14:textId="62A8B444" w:rsidR="00315827" w:rsidRDefault="007B1862" w:rsidP="008A3ADC">
      <w:pPr>
        <w:pStyle w:val="Virsraksts1"/>
        <w:spacing w:line="240" w:lineRule="auto"/>
      </w:pPr>
      <w:r w:rsidRPr="00D01E0A">
        <w:lastRenderedPageBreak/>
        <w:fldChar w:fldCharType="end"/>
      </w:r>
      <w:bookmarkStart w:id="5" w:name="_Toc496803353"/>
      <w:bookmarkStart w:id="6" w:name="_Toc496874474"/>
      <w:bookmarkStart w:id="7" w:name="_Toc496889082"/>
      <w:bookmarkStart w:id="8" w:name="_Toc496889116"/>
      <w:bookmarkStart w:id="9" w:name="_Toc499309000"/>
      <w:bookmarkStart w:id="10" w:name="_Toc511379371"/>
      <w:bookmarkStart w:id="11" w:name="_Toc518555914"/>
      <w:bookmarkStart w:id="12" w:name="_Toc177551899"/>
      <w:r w:rsidR="00BC7BC7" w:rsidRPr="00D01E0A">
        <w:t>I</w:t>
      </w:r>
      <w:r w:rsidR="31F9C140" w:rsidRPr="00D01E0A">
        <w:t>evads</w:t>
      </w:r>
      <w:bookmarkEnd w:id="5"/>
      <w:bookmarkEnd w:id="6"/>
      <w:bookmarkEnd w:id="7"/>
      <w:bookmarkEnd w:id="8"/>
      <w:bookmarkEnd w:id="9"/>
      <w:bookmarkEnd w:id="10"/>
      <w:bookmarkEnd w:id="11"/>
      <w:bookmarkEnd w:id="12"/>
    </w:p>
    <w:p w14:paraId="2701B758" w14:textId="77777777" w:rsidR="00842C5F" w:rsidRPr="00D01E0A" w:rsidRDefault="007B1862" w:rsidP="00101D74">
      <w:pPr>
        <w:pStyle w:val="Virsraksts2"/>
      </w:pPr>
      <w:bookmarkStart w:id="13" w:name="_Toc177551900"/>
      <w:r w:rsidRPr="00D01E0A">
        <w:t>Definīcijas un akronīmi</w:t>
      </w:r>
      <w:bookmarkEnd w:id="13"/>
    </w:p>
    <w:p w14:paraId="070568A6" w14:textId="77777777" w:rsidR="007456A0" w:rsidRPr="007456A0" w:rsidRDefault="007456A0" w:rsidP="007456A0">
      <w:pPr>
        <w:spacing w:after="0" w:line="240" w:lineRule="auto"/>
        <w:jc w:val="right"/>
        <w:textAlignment w:val="baseline"/>
        <w:rPr>
          <w:rFonts w:eastAsia="Times New Roman" w:cs="Segoe UI"/>
          <w:b/>
          <w:bCs/>
          <w:color w:val="686868"/>
          <w:kern w:val="0"/>
          <w:sz w:val="18"/>
          <w:szCs w:val="18"/>
          <w:lang w:eastAsia="lv-LV"/>
          <w14:ligatures w14:val="none"/>
        </w:rPr>
      </w:pPr>
      <w:bookmarkStart w:id="14" w:name="_Toc177551905"/>
      <w:r w:rsidRPr="007456A0">
        <w:rPr>
          <w:rFonts w:eastAsia="Times New Roman" w:cs="Segoe UI"/>
          <w:b/>
          <w:bCs/>
          <w:color w:val="686868"/>
          <w:kern w:val="0"/>
          <w:sz w:val="20"/>
          <w:szCs w:val="20"/>
          <w:lang w:eastAsia="lv-LV"/>
          <w14:ligatures w14:val="none"/>
        </w:rPr>
        <w:t>1.tabula. Definīcijas un akronīmi.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0"/>
        <w:gridCol w:w="6295"/>
      </w:tblGrid>
      <w:tr w:rsidR="007456A0" w:rsidRPr="007456A0" w14:paraId="0D3DAC88" w14:textId="77777777" w:rsidTr="007456A0">
        <w:trPr>
          <w:trHeight w:val="300"/>
        </w:trPr>
        <w:tc>
          <w:tcPr>
            <w:tcW w:w="3225" w:type="dxa"/>
            <w:tcBorders>
              <w:top w:val="single" w:sz="6" w:space="0" w:color="000000"/>
              <w:left w:val="nil"/>
              <w:bottom w:val="dotted" w:sz="6" w:space="0" w:color="000000"/>
              <w:right w:val="nil"/>
            </w:tcBorders>
            <w:shd w:val="clear" w:color="auto" w:fill="BFBFBF"/>
            <w:vAlign w:val="center"/>
            <w:hideMark/>
          </w:tcPr>
          <w:p w14:paraId="758C6033" w14:textId="77777777" w:rsidR="007456A0" w:rsidRPr="007456A0" w:rsidRDefault="007456A0" w:rsidP="007456A0">
            <w:pPr>
              <w:spacing w:after="0" w:line="240" w:lineRule="auto"/>
              <w:jc w:val="left"/>
              <w:textAlignment w:val="baseline"/>
              <w:rPr>
                <w:rFonts w:ascii="Times New Roman" w:eastAsia="Times New Roman" w:hAnsi="Times New Roman" w:cs="Times New Roman"/>
                <w:b/>
                <w:bCs/>
                <w:color w:val="000000"/>
                <w:kern w:val="0"/>
                <w:sz w:val="24"/>
                <w:szCs w:val="24"/>
                <w:lang w:eastAsia="lv-LV"/>
                <w14:ligatures w14:val="none"/>
              </w:rPr>
            </w:pPr>
            <w:r w:rsidRPr="007456A0">
              <w:rPr>
                <w:rFonts w:eastAsia="Times New Roman" w:cs="Segoe UI"/>
                <w:b/>
                <w:bCs/>
                <w:color w:val="000000"/>
                <w:kern w:val="0"/>
                <w:sz w:val="20"/>
                <w:szCs w:val="20"/>
                <w:lang w:eastAsia="lv-LV"/>
                <w14:ligatures w14:val="none"/>
              </w:rPr>
              <w:t>Saīsinājums, termins </w:t>
            </w:r>
          </w:p>
        </w:tc>
        <w:tc>
          <w:tcPr>
            <w:tcW w:w="6450" w:type="dxa"/>
            <w:tcBorders>
              <w:top w:val="single" w:sz="6" w:space="0" w:color="000000"/>
              <w:left w:val="nil"/>
              <w:bottom w:val="dotted" w:sz="6" w:space="0" w:color="000000"/>
              <w:right w:val="nil"/>
            </w:tcBorders>
            <w:shd w:val="clear" w:color="auto" w:fill="BFBFBF"/>
            <w:vAlign w:val="center"/>
            <w:hideMark/>
          </w:tcPr>
          <w:p w14:paraId="255371B3" w14:textId="77777777" w:rsidR="007456A0" w:rsidRPr="007456A0" w:rsidRDefault="007456A0" w:rsidP="007456A0">
            <w:pPr>
              <w:spacing w:after="0" w:line="240" w:lineRule="auto"/>
              <w:jc w:val="left"/>
              <w:textAlignment w:val="baseline"/>
              <w:rPr>
                <w:rFonts w:ascii="Times New Roman" w:eastAsia="Times New Roman" w:hAnsi="Times New Roman" w:cs="Times New Roman"/>
                <w:b/>
                <w:bCs/>
                <w:color w:val="000000"/>
                <w:kern w:val="0"/>
                <w:sz w:val="24"/>
                <w:szCs w:val="24"/>
                <w:lang w:eastAsia="lv-LV"/>
                <w14:ligatures w14:val="none"/>
              </w:rPr>
            </w:pPr>
            <w:r w:rsidRPr="007456A0">
              <w:rPr>
                <w:rFonts w:eastAsia="Times New Roman" w:cs="Segoe UI"/>
                <w:b/>
                <w:bCs/>
                <w:color w:val="000000"/>
                <w:kern w:val="0"/>
                <w:sz w:val="20"/>
                <w:szCs w:val="20"/>
                <w:lang w:eastAsia="lv-LV"/>
                <w14:ligatures w14:val="none"/>
              </w:rPr>
              <w:t>Skaidrojums </w:t>
            </w:r>
          </w:p>
        </w:tc>
      </w:tr>
      <w:tr w:rsidR="007456A0" w:rsidRPr="007456A0" w14:paraId="208188D9"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210A258"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ACTO ERP </w:t>
            </w:r>
          </w:p>
        </w:tc>
        <w:tc>
          <w:tcPr>
            <w:tcW w:w="6450" w:type="dxa"/>
            <w:tcBorders>
              <w:top w:val="dotted" w:sz="6" w:space="0" w:color="000000"/>
              <w:left w:val="nil"/>
              <w:bottom w:val="dotted" w:sz="6" w:space="0" w:color="000000"/>
              <w:right w:val="nil"/>
            </w:tcBorders>
            <w:shd w:val="clear" w:color="auto" w:fill="auto"/>
            <w:hideMark/>
          </w:tcPr>
          <w:p w14:paraId="2330C1A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Rīgas pašvaldībā ieviestās resursu vadības sistēma (angliski – Enterprise </w:t>
            </w:r>
            <w:proofErr w:type="spellStart"/>
            <w:r w:rsidRPr="007456A0">
              <w:rPr>
                <w:rFonts w:eastAsia="Times New Roman" w:cs="Segoe UI"/>
                <w:kern w:val="0"/>
                <w:sz w:val="20"/>
                <w:szCs w:val="20"/>
                <w:lang w:eastAsia="lv-LV"/>
                <w14:ligatures w14:val="none"/>
              </w:rPr>
              <w:t>Resource</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Planning</w:t>
            </w:r>
            <w:proofErr w:type="spellEnd"/>
            <w:r w:rsidRPr="007456A0">
              <w:rPr>
                <w:rFonts w:eastAsia="Times New Roman" w:cs="Segoe UI"/>
                <w:kern w:val="0"/>
                <w:sz w:val="20"/>
                <w:szCs w:val="20"/>
                <w:lang w:eastAsia="lv-LV"/>
                <w14:ligatures w14:val="none"/>
              </w:rPr>
              <w:t>), kas izveidota uz Microsoft Dynamics 365 bāzes </w:t>
            </w:r>
          </w:p>
        </w:tc>
      </w:tr>
      <w:tr w:rsidR="007456A0" w:rsidRPr="007456A0" w14:paraId="01C6F370"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246B9F43"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ALM rīks </w:t>
            </w:r>
          </w:p>
        </w:tc>
        <w:tc>
          <w:tcPr>
            <w:tcW w:w="6450" w:type="dxa"/>
            <w:tcBorders>
              <w:top w:val="dotted" w:sz="6" w:space="0" w:color="000000"/>
              <w:left w:val="nil"/>
              <w:bottom w:val="dotted" w:sz="6" w:space="0" w:color="000000"/>
              <w:right w:val="nil"/>
            </w:tcBorders>
            <w:shd w:val="clear" w:color="auto" w:fill="auto"/>
            <w:hideMark/>
          </w:tcPr>
          <w:p w14:paraId="4FC98A2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Programmu dzīves cikla pārvaldības rīks </w:t>
            </w:r>
          </w:p>
        </w:tc>
      </w:tr>
      <w:tr w:rsidR="007456A0" w:rsidRPr="007456A0" w14:paraId="2DD3D075"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4875B24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CI/CD </w:t>
            </w:r>
          </w:p>
        </w:tc>
        <w:tc>
          <w:tcPr>
            <w:tcW w:w="6450" w:type="dxa"/>
            <w:tcBorders>
              <w:top w:val="dotted" w:sz="6" w:space="0" w:color="000000"/>
              <w:left w:val="nil"/>
              <w:bottom w:val="dotted" w:sz="6" w:space="0" w:color="000000"/>
              <w:right w:val="nil"/>
            </w:tcBorders>
            <w:shd w:val="clear" w:color="auto" w:fill="auto"/>
            <w:hideMark/>
          </w:tcPr>
          <w:p w14:paraId="6646310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Programmatūras nepārtrauktas integrācijas (</w:t>
            </w:r>
            <w:proofErr w:type="spellStart"/>
            <w:r w:rsidRPr="007456A0">
              <w:rPr>
                <w:rFonts w:eastAsia="Times New Roman" w:cs="Segoe UI"/>
                <w:kern w:val="0"/>
                <w:sz w:val="20"/>
                <w:szCs w:val="20"/>
                <w:lang w:eastAsia="lv-LV"/>
                <w14:ligatures w14:val="none"/>
              </w:rPr>
              <w:t>continuous</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integration</w:t>
            </w:r>
            <w:proofErr w:type="spellEnd"/>
            <w:r w:rsidRPr="007456A0">
              <w:rPr>
                <w:rFonts w:eastAsia="Times New Roman" w:cs="Segoe UI"/>
                <w:kern w:val="0"/>
                <w:sz w:val="20"/>
                <w:szCs w:val="20"/>
                <w:lang w:eastAsia="lv-LV"/>
                <w14:ligatures w14:val="none"/>
              </w:rPr>
              <w:t>) un nepārtrauktas izvietošanas (</w:t>
            </w:r>
            <w:proofErr w:type="spellStart"/>
            <w:r w:rsidRPr="007456A0">
              <w:rPr>
                <w:rFonts w:eastAsia="Times New Roman" w:cs="Segoe UI"/>
                <w:kern w:val="0"/>
                <w:sz w:val="20"/>
                <w:szCs w:val="20"/>
                <w:lang w:eastAsia="lv-LV"/>
                <w14:ligatures w14:val="none"/>
              </w:rPr>
              <w:t>continuous</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delivery</w:t>
            </w:r>
            <w:proofErr w:type="spellEnd"/>
            <w:r w:rsidRPr="007456A0">
              <w:rPr>
                <w:rFonts w:eastAsia="Times New Roman" w:cs="Segoe UI"/>
                <w:kern w:val="0"/>
                <w:sz w:val="20"/>
                <w:szCs w:val="20"/>
                <w:lang w:eastAsia="lv-LV"/>
                <w14:ligatures w14:val="none"/>
              </w:rPr>
              <w:t xml:space="preserve"> vai </w:t>
            </w:r>
            <w:proofErr w:type="spellStart"/>
            <w:r w:rsidRPr="007456A0">
              <w:rPr>
                <w:rFonts w:eastAsia="Times New Roman" w:cs="Segoe UI"/>
                <w:kern w:val="0"/>
                <w:sz w:val="20"/>
                <w:szCs w:val="20"/>
                <w:lang w:eastAsia="lv-LV"/>
                <w14:ligatures w14:val="none"/>
              </w:rPr>
              <w:t>continuous</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deployment</w:t>
            </w:r>
            <w:proofErr w:type="spellEnd"/>
            <w:r w:rsidRPr="007456A0">
              <w:rPr>
                <w:rFonts w:eastAsia="Times New Roman" w:cs="Segoe UI"/>
                <w:kern w:val="0"/>
                <w:sz w:val="20"/>
                <w:szCs w:val="20"/>
                <w:lang w:eastAsia="lv-LV"/>
                <w14:ligatures w14:val="none"/>
              </w:rPr>
              <w:t>) kombinācija izstrādes laikā </w:t>
            </w:r>
          </w:p>
        </w:tc>
      </w:tr>
      <w:tr w:rsidR="007456A0" w:rsidRPr="007456A0" w14:paraId="10E3DB31"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31F0D61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DEPP </w:t>
            </w:r>
          </w:p>
        </w:tc>
        <w:tc>
          <w:tcPr>
            <w:tcW w:w="6450" w:type="dxa"/>
            <w:tcBorders>
              <w:top w:val="dotted" w:sz="6" w:space="0" w:color="000000"/>
              <w:left w:val="nil"/>
              <w:bottom w:val="dotted" w:sz="6" w:space="0" w:color="000000"/>
              <w:right w:val="nil"/>
            </w:tcBorders>
            <w:shd w:val="clear" w:color="auto" w:fill="auto"/>
            <w:hideMark/>
          </w:tcPr>
          <w:p w14:paraId="7F523C65"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VDAA Drošās elektroniskās piegādes platforma </w:t>
            </w:r>
          </w:p>
        </w:tc>
      </w:tr>
      <w:tr w:rsidR="007456A0" w:rsidRPr="007456A0" w14:paraId="7C9C68BE"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05C9AE1"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DevOps</w:t>
            </w:r>
            <w:proofErr w:type="spellEnd"/>
            <w:r w:rsidRPr="007456A0">
              <w:rPr>
                <w:rFonts w:eastAsia="Times New Roman" w:cs="Segoe UI"/>
                <w:kern w:val="0"/>
                <w:sz w:val="20"/>
                <w:szCs w:val="20"/>
                <w:lang w:eastAsia="lv-LV"/>
                <w14:ligatures w14:val="none"/>
              </w:rPr>
              <w:t> </w:t>
            </w:r>
          </w:p>
        </w:tc>
        <w:tc>
          <w:tcPr>
            <w:tcW w:w="6450" w:type="dxa"/>
            <w:tcBorders>
              <w:top w:val="dotted" w:sz="6" w:space="0" w:color="000000"/>
              <w:left w:val="nil"/>
              <w:bottom w:val="dotted" w:sz="6" w:space="0" w:color="000000"/>
              <w:right w:val="nil"/>
            </w:tcBorders>
            <w:shd w:val="clear" w:color="auto" w:fill="auto"/>
            <w:hideMark/>
          </w:tcPr>
          <w:p w14:paraId="4BAE666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Metodika aktīvai attīstības speciālistu mijiedarbībai ar informācijas tehnoloģiju pakalpojumu speciālistiem un viņu darba procesu savstarpējai integrācijai, lai nodrošinātu produktu kvalitāti </w:t>
            </w:r>
          </w:p>
        </w:tc>
      </w:tr>
      <w:tr w:rsidR="007456A0" w:rsidRPr="007456A0" w14:paraId="2AD703FD"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76B389D"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DevOps</w:t>
            </w:r>
            <w:proofErr w:type="spellEnd"/>
            <w:r w:rsidRPr="007456A0">
              <w:rPr>
                <w:rFonts w:eastAsia="Times New Roman" w:cs="Segoe UI"/>
                <w:kern w:val="0"/>
                <w:sz w:val="20"/>
                <w:szCs w:val="20"/>
                <w:lang w:eastAsia="lv-LV"/>
                <w14:ligatures w14:val="none"/>
              </w:rPr>
              <w:t xml:space="preserve"> vide </w:t>
            </w:r>
          </w:p>
        </w:tc>
        <w:tc>
          <w:tcPr>
            <w:tcW w:w="6450" w:type="dxa"/>
            <w:tcBorders>
              <w:top w:val="dotted" w:sz="6" w:space="0" w:color="000000"/>
              <w:left w:val="nil"/>
              <w:bottom w:val="dotted" w:sz="6" w:space="0" w:color="000000"/>
              <w:right w:val="nil"/>
            </w:tcBorders>
            <w:shd w:val="clear" w:color="auto" w:fill="auto"/>
            <w:hideMark/>
          </w:tcPr>
          <w:p w14:paraId="07678E9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Programmatūras piegādes un automatizācijas rīki (GIT, </w:t>
            </w:r>
            <w:proofErr w:type="spellStart"/>
            <w:r w:rsidRPr="007456A0">
              <w:rPr>
                <w:rFonts w:eastAsia="Times New Roman" w:cs="Segoe UI"/>
                <w:kern w:val="0"/>
                <w:sz w:val="20"/>
                <w:szCs w:val="20"/>
                <w:lang w:eastAsia="lv-LV"/>
                <w14:ligatures w14:val="none"/>
              </w:rPr>
              <w:t>Jenkins</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Nexus</w:t>
            </w:r>
            <w:proofErr w:type="spellEnd"/>
            <w:r w:rsidRPr="007456A0">
              <w:rPr>
                <w:rFonts w:eastAsia="Times New Roman" w:cs="Segoe UI"/>
                <w:kern w:val="0"/>
                <w:sz w:val="20"/>
                <w:szCs w:val="20"/>
                <w:lang w:eastAsia="lv-LV"/>
                <w14:ligatures w14:val="none"/>
              </w:rPr>
              <w:t>) </w:t>
            </w:r>
          </w:p>
        </w:tc>
      </w:tr>
      <w:tr w:rsidR="007456A0" w:rsidRPr="007456A0" w14:paraId="5909E175"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5C0CA6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DG </w:t>
            </w:r>
          </w:p>
        </w:tc>
        <w:tc>
          <w:tcPr>
            <w:tcW w:w="6450" w:type="dxa"/>
            <w:tcBorders>
              <w:top w:val="dotted" w:sz="6" w:space="0" w:color="000000"/>
              <w:left w:val="nil"/>
              <w:bottom w:val="dotted" w:sz="6" w:space="0" w:color="000000"/>
              <w:right w:val="nil"/>
            </w:tcBorders>
            <w:shd w:val="clear" w:color="auto" w:fill="auto"/>
            <w:hideMark/>
          </w:tcPr>
          <w:p w14:paraId="2022259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Darba grupa </w:t>
            </w:r>
          </w:p>
        </w:tc>
      </w:tr>
      <w:tr w:rsidR="007456A0" w:rsidRPr="007456A0" w14:paraId="68F67F39"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6B1B3525"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Drone</w:t>
            </w:r>
            <w:proofErr w:type="spellEnd"/>
            <w:r w:rsidRPr="007456A0">
              <w:rPr>
                <w:rFonts w:eastAsia="Times New Roman" w:cs="Segoe UI"/>
                <w:kern w:val="0"/>
                <w:sz w:val="20"/>
                <w:szCs w:val="20"/>
                <w:lang w:eastAsia="lv-LV"/>
                <w14:ligatures w14:val="none"/>
              </w:rPr>
              <w:t> </w:t>
            </w:r>
          </w:p>
        </w:tc>
        <w:tc>
          <w:tcPr>
            <w:tcW w:w="6450" w:type="dxa"/>
            <w:tcBorders>
              <w:top w:val="dotted" w:sz="6" w:space="0" w:color="000000"/>
              <w:left w:val="nil"/>
              <w:bottom w:val="dotted" w:sz="6" w:space="0" w:color="000000"/>
              <w:right w:val="nil"/>
            </w:tcBorders>
            <w:shd w:val="clear" w:color="auto" w:fill="auto"/>
            <w:hideMark/>
          </w:tcPr>
          <w:p w14:paraId="0DD2BF03"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Drone</w:t>
            </w:r>
            <w:proofErr w:type="spellEnd"/>
            <w:r w:rsidRPr="007456A0">
              <w:rPr>
                <w:rFonts w:eastAsia="Times New Roman" w:cs="Segoe UI"/>
                <w:kern w:val="0"/>
                <w:sz w:val="20"/>
                <w:szCs w:val="20"/>
                <w:lang w:eastAsia="lv-LV"/>
                <w14:ligatures w14:val="none"/>
              </w:rPr>
              <w:t xml:space="preserve"> - koda testēšanas un piegādes platforma </w:t>
            </w:r>
          </w:p>
        </w:tc>
      </w:tr>
      <w:tr w:rsidR="007456A0" w:rsidRPr="007456A0" w14:paraId="65D6F773"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537BA332"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shd w:val="clear" w:color="auto" w:fill="FFFFFF"/>
                <w:lang w:eastAsia="lv-LV"/>
                <w14:ligatures w14:val="none"/>
              </w:rPr>
              <w:t>ELISS</w:t>
            </w:r>
            <w:r w:rsidRPr="007456A0">
              <w:rPr>
                <w:rFonts w:eastAsia="Times New Roman" w:cs="Segoe UI"/>
                <w:kern w:val="0"/>
                <w:sz w:val="20"/>
                <w:szCs w:val="20"/>
                <w:lang w:eastAsia="lv-LV"/>
                <w14:ligatures w14:val="none"/>
              </w:rPr>
              <w:t> </w:t>
            </w:r>
          </w:p>
        </w:tc>
        <w:tc>
          <w:tcPr>
            <w:tcW w:w="6450" w:type="dxa"/>
            <w:tcBorders>
              <w:top w:val="dotted" w:sz="6" w:space="0" w:color="000000"/>
              <w:left w:val="nil"/>
              <w:bottom w:val="dotted" w:sz="6" w:space="0" w:color="000000"/>
              <w:right w:val="nil"/>
            </w:tcBorders>
            <w:shd w:val="clear" w:color="auto" w:fill="auto"/>
            <w:hideMark/>
          </w:tcPr>
          <w:p w14:paraId="493087CF"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Lietojumprogramma – PKIP komponentes FB2 moduļa instance, kas tika pielāgota un ieviesta RVP  </w:t>
            </w:r>
          </w:p>
        </w:tc>
      </w:tr>
      <w:tr w:rsidR="007456A0" w:rsidRPr="007456A0" w14:paraId="66D1B217"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02DFDC2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GIT </w:t>
            </w:r>
          </w:p>
        </w:tc>
        <w:tc>
          <w:tcPr>
            <w:tcW w:w="6450" w:type="dxa"/>
            <w:tcBorders>
              <w:top w:val="dotted" w:sz="6" w:space="0" w:color="000000"/>
              <w:left w:val="nil"/>
              <w:bottom w:val="dotted" w:sz="6" w:space="0" w:color="000000"/>
              <w:right w:val="nil"/>
            </w:tcBorders>
            <w:shd w:val="clear" w:color="auto" w:fill="auto"/>
            <w:hideMark/>
          </w:tcPr>
          <w:p w14:paraId="610DBB2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Git</w:t>
            </w:r>
            <w:proofErr w:type="spellEnd"/>
            <w:r w:rsidRPr="007456A0">
              <w:rPr>
                <w:rFonts w:eastAsia="Times New Roman" w:cs="Segoe UI"/>
                <w:kern w:val="0"/>
                <w:sz w:val="20"/>
                <w:szCs w:val="20"/>
                <w:lang w:eastAsia="lv-LV"/>
                <w14:ligatures w14:val="none"/>
              </w:rPr>
              <w:t xml:space="preserve"> ir sadalīta versiju kontroles sistēma ar uzsvaru uz ātrdarbību </w:t>
            </w:r>
          </w:p>
        </w:tc>
      </w:tr>
      <w:tr w:rsidR="007456A0" w:rsidRPr="007456A0" w14:paraId="191D5B4E"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5AA14E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GUID </w:t>
            </w:r>
          </w:p>
        </w:tc>
        <w:tc>
          <w:tcPr>
            <w:tcW w:w="6450" w:type="dxa"/>
            <w:tcBorders>
              <w:top w:val="dotted" w:sz="6" w:space="0" w:color="000000"/>
              <w:left w:val="nil"/>
              <w:bottom w:val="dotted" w:sz="6" w:space="0" w:color="000000"/>
              <w:right w:val="nil"/>
            </w:tcBorders>
            <w:shd w:val="clear" w:color="auto" w:fill="auto"/>
            <w:hideMark/>
          </w:tcPr>
          <w:p w14:paraId="38F138D0"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Globāli unikāls identifikators (angļu: </w:t>
            </w:r>
            <w:proofErr w:type="spellStart"/>
            <w:r w:rsidRPr="007456A0">
              <w:rPr>
                <w:rFonts w:eastAsia="Times New Roman" w:cs="Segoe UI"/>
                <w:kern w:val="0"/>
                <w:sz w:val="20"/>
                <w:szCs w:val="20"/>
                <w:lang w:eastAsia="lv-LV"/>
                <w14:ligatures w14:val="none"/>
              </w:rPr>
              <w:t>globally</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unique</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identifier</w:t>
            </w:r>
            <w:proofErr w:type="spellEnd"/>
            <w:r w:rsidRPr="007456A0">
              <w:rPr>
                <w:rFonts w:eastAsia="Times New Roman" w:cs="Segoe UI"/>
                <w:kern w:val="0"/>
                <w:sz w:val="20"/>
                <w:szCs w:val="20"/>
                <w:lang w:eastAsia="lv-LV"/>
                <w14:ligatures w14:val="none"/>
              </w:rPr>
              <w:t>, GUID) ir 128 bitu identifikators, ko izmanto informācijai datorsistēmās </w:t>
            </w:r>
          </w:p>
        </w:tc>
      </w:tr>
      <w:tr w:rsidR="007456A0" w:rsidRPr="007456A0" w14:paraId="3844C0EF"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6448DB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HTTP </w:t>
            </w:r>
          </w:p>
        </w:tc>
        <w:tc>
          <w:tcPr>
            <w:tcW w:w="6450" w:type="dxa"/>
            <w:tcBorders>
              <w:top w:val="dotted" w:sz="6" w:space="0" w:color="000000"/>
              <w:left w:val="nil"/>
              <w:bottom w:val="dotted" w:sz="6" w:space="0" w:color="000000"/>
              <w:right w:val="nil"/>
            </w:tcBorders>
            <w:shd w:val="clear" w:color="auto" w:fill="auto"/>
            <w:hideMark/>
          </w:tcPr>
          <w:p w14:paraId="5EFD58C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HTTP jeb hiperteksta transporta protokols (angļu: </w:t>
            </w:r>
            <w:proofErr w:type="spellStart"/>
            <w:r w:rsidRPr="007456A0">
              <w:rPr>
                <w:rFonts w:eastAsia="Times New Roman" w:cs="Segoe UI"/>
                <w:kern w:val="0"/>
                <w:sz w:val="20"/>
                <w:szCs w:val="20"/>
                <w:lang w:eastAsia="lv-LV"/>
                <w14:ligatures w14:val="none"/>
              </w:rPr>
              <w:t>HyperText</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Transfer</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Protocol</w:t>
            </w:r>
            <w:proofErr w:type="spellEnd"/>
            <w:r w:rsidRPr="007456A0">
              <w:rPr>
                <w:rFonts w:eastAsia="Times New Roman" w:cs="Segoe UI"/>
                <w:kern w:val="0"/>
                <w:sz w:val="20"/>
                <w:szCs w:val="20"/>
                <w:lang w:eastAsia="lv-LV"/>
                <w14:ligatures w14:val="none"/>
              </w:rPr>
              <w:t>) ir lietojumslāņa protokols, kas paredzēts datu apmaiņai starp tīmekļa serveriem un pārlūkprogrammām </w:t>
            </w:r>
          </w:p>
        </w:tc>
      </w:tr>
      <w:tr w:rsidR="007456A0" w:rsidRPr="007456A0" w14:paraId="1FD2D2FB" w14:textId="77777777" w:rsidTr="007B1862">
        <w:trPr>
          <w:trHeight w:val="300"/>
        </w:trPr>
        <w:tc>
          <w:tcPr>
            <w:tcW w:w="3225" w:type="dxa"/>
            <w:tcBorders>
              <w:top w:val="dotted" w:sz="6" w:space="0" w:color="000000"/>
              <w:left w:val="nil"/>
              <w:bottom w:val="dotted" w:sz="6" w:space="0" w:color="000000"/>
              <w:right w:val="nil"/>
            </w:tcBorders>
            <w:shd w:val="clear" w:color="auto" w:fill="auto"/>
            <w:hideMark/>
          </w:tcPr>
          <w:p w14:paraId="40AA7275"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Iepirkums </w:t>
            </w:r>
          </w:p>
        </w:tc>
        <w:tc>
          <w:tcPr>
            <w:tcW w:w="6450" w:type="dxa"/>
            <w:tcBorders>
              <w:top w:val="dotted" w:sz="6" w:space="0" w:color="000000"/>
              <w:left w:val="nil"/>
              <w:bottom w:val="dotted" w:sz="6" w:space="0" w:color="000000"/>
              <w:right w:val="nil"/>
            </w:tcBorders>
            <w:shd w:val="clear" w:color="auto" w:fill="auto"/>
            <w:hideMark/>
          </w:tcPr>
          <w:p w14:paraId="65F5BFFA" w14:textId="3DB27354"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Iepirkums “Pašvaldības klientu informācijas pārvaldības risinājuma (PKIP) attīstība un uzturēšana”, identifikācijas </w:t>
            </w:r>
            <w:r w:rsidRPr="00F00150">
              <w:rPr>
                <w:rFonts w:eastAsia="Times New Roman" w:cs="Segoe UI"/>
                <w:kern w:val="0"/>
                <w:sz w:val="20"/>
                <w:szCs w:val="20"/>
                <w:lang w:eastAsia="lv-LV"/>
                <w14:ligatures w14:val="none"/>
              </w:rPr>
              <w:t>numurs – CAIP 2024/</w:t>
            </w:r>
            <w:r w:rsidR="007B1862" w:rsidRPr="00F00150">
              <w:rPr>
                <w:rFonts w:eastAsia="Times New Roman" w:cs="Segoe UI"/>
                <w:kern w:val="0"/>
                <w:sz w:val="20"/>
                <w:szCs w:val="20"/>
                <w:lang w:eastAsia="lv-LV"/>
                <w14:ligatures w14:val="none"/>
              </w:rPr>
              <w:t>127</w:t>
            </w:r>
            <w:r w:rsidRPr="007456A0">
              <w:rPr>
                <w:rFonts w:eastAsia="Times New Roman" w:cs="Segoe UI"/>
                <w:kern w:val="0"/>
                <w:sz w:val="20"/>
                <w:szCs w:val="20"/>
                <w:lang w:eastAsia="lv-LV"/>
                <w14:ligatures w14:val="none"/>
              </w:rPr>
              <w:t> </w:t>
            </w:r>
          </w:p>
        </w:tc>
      </w:tr>
      <w:tr w:rsidR="007456A0" w:rsidRPr="007456A0" w14:paraId="748CBABB"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75F4B601"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IKT </w:t>
            </w:r>
          </w:p>
        </w:tc>
        <w:tc>
          <w:tcPr>
            <w:tcW w:w="6450" w:type="dxa"/>
            <w:tcBorders>
              <w:top w:val="dotted" w:sz="6" w:space="0" w:color="000000"/>
              <w:left w:val="nil"/>
              <w:bottom w:val="dotted" w:sz="6" w:space="0" w:color="000000"/>
              <w:right w:val="nil"/>
            </w:tcBorders>
            <w:shd w:val="clear" w:color="auto" w:fill="auto"/>
            <w:hideMark/>
          </w:tcPr>
          <w:p w14:paraId="47F747DD"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Informācijas un komunikācijas tehnoloģijas </w:t>
            </w:r>
          </w:p>
        </w:tc>
      </w:tr>
      <w:tr w:rsidR="007456A0" w:rsidRPr="007456A0" w14:paraId="7760B441"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55E482C8"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IP </w:t>
            </w:r>
          </w:p>
        </w:tc>
        <w:tc>
          <w:tcPr>
            <w:tcW w:w="6450" w:type="dxa"/>
            <w:tcBorders>
              <w:top w:val="dotted" w:sz="6" w:space="0" w:color="000000"/>
              <w:left w:val="nil"/>
              <w:bottom w:val="dotted" w:sz="6" w:space="0" w:color="000000"/>
              <w:right w:val="nil"/>
            </w:tcBorders>
            <w:shd w:val="clear" w:color="auto" w:fill="auto"/>
            <w:hideMark/>
          </w:tcPr>
          <w:p w14:paraId="3A7A0D65"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Izmaiņu pieprasījums </w:t>
            </w:r>
          </w:p>
        </w:tc>
      </w:tr>
      <w:tr w:rsidR="007456A0" w:rsidRPr="007456A0" w14:paraId="7FEC93AD"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53F0164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IS </w:t>
            </w:r>
          </w:p>
        </w:tc>
        <w:tc>
          <w:tcPr>
            <w:tcW w:w="6450" w:type="dxa"/>
            <w:tcBorders>
              <w:top w:val="dotted" w:sz="6" w:space="0" w:color="000000"/>
              <w:left w:val="nil"/>
              <w:bottom w:val="dotted" w:sz="6" w:space="0" w:color="000000"/>
              <w:right w:val="nil"/>
            </w:tcBorders>
            <w:shd w:val="clear" w:color="auto" w:fill="auto"/>
            <w:hideMark/>
          </w:tcPr>
          <w:p w14:paraId="3C93749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Informācijas sistēma </w:t>
            </w:r>
          </w:p>
        </w:tc>
      </w:tr>
      <w:tr w:rsidR="007456A0" w:rsidRPr="007456A0" w14:paraId="71AE3723"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31EA575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ISO </w:t>
            </w:r>
          </w:p>
        </w:tc>
        <w:tc>
          <w:tcPr>
            <w:tcW w:w="6450" w:type="dxa"/>
            <w:tcBorders>
              <w:top w:val="dotted" w:sz="6" w:space="0" w:color="000000"/>
              <w:left w:val="nil"/>
              <w:bottom w:val="dotted" w:sz="6" w:space="0" w:color="000000"/>
              <w:right w:val="nil"/>
            </w:tcBorders>
            <w:shd w:val="clear" w:color="auto" w:fill="auto"/>
            <w:hideMark/>
          </w:tcPr>
          <w:p w14:paraId="0625C2C8"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Starptautiskā Standartizācijas organizācija  </w:t>
            </w:r>
          </w:p>
        </w:tc>
      </w:tr>
      <w:tr w:rsidR="007456A0" w:rsidRPr="007456A0" w14:paraId="0F12882B"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43863AA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Jenkins</w:t>
            </w:r>
            <w:proofErr w:type="spellEnd"/>
            <w:r w:rsidRPr="007456A0">
              <w:rPr>
                <w:rFonts w:eastAsia="Times New Roman" w:cs="Segoe UI"/>
                <w:kern w:val="0"/>
                <w:sz w:val="20"/>
                <w:szCs w:val="20"/>
                <w:lang w:eastAsia="lv-LV"/>
                <w14:ligatures w14:val="none"/>
              </w:rPr>
              <w:t> </w:t>
            </w:r>
          </w:p>
        </w:tc>
        <w:tc>
          <w:tcPr>
            <w:tcW w:w="6450" w:type="dxa"/>
            <w:tcBorders>
              <w:top w:val="dotted" w:sz="6" w:space="0" w:color="000000"/>
              <w:left w:val="nil"/>
              <w:bottom w:val="dotted" w:sz="6" w:space="0" w:color="000000"/>
              <w:right w:val="nil"/>
            </w:tcBorders>
            <w:shd w:val="clear" w:color="auto" w:fill="auto"/>
            <w:hideMark/>
          </w:tcPr>
          <w:p w14:paraId="0F857CD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Nepārtrauktās integrācijas platforma </w:t>
            </w:r>
          </w:p>
        </w:tc>
      </w:tr>
      <w:tr w:rsidR="007456A0" w:rsidRPr="007456A0" w14:paraId="56819BFF"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54FE811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JSON </w:t>
            </w:r>
          </w:p>
        </w:tc>
        <w:tc>
          <w:tcPr>
            <w:tcW w:w="6450" w:type="dxa"/>
            <w:tcBorders>
              <w:top w:val="dotted" w:sz="6" w:space="0" w:color="000000"/>
              <w:left w:val="nil"/>
              <w:bottom w:val="dotted" w:sz="6" w:space="0" w:color="000000"/>
              <w:right w:val="nil"/>
            </w:tcBorders>
            <w:shd w:val="clear" w:color="auto" w:fill="auto"/>
            <w:hideMark/>
          </w:tcPr>
          <w:p w14:paraId="42ABDE72"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JSON (no angļu: </w:t>
            </w:r>
            <w:proofErr w:type="spellStart"/>
            <w:r w:rsidRPr="007456A0">
              <w:rPr>
                <w:rFonts w:eastAsia="Times New Roman" w:cs="Segoe UI"/>
                <w:kern w:val="0"/>
                <w:sz w:val="20"/>
                <w:szCs w:val="20"/>
                <w:lang w:eastAsia="lv-LV"/>
                <w14:ligatures w14:val="none"/>
              </w:rPr>
              <w:t>JavaScript</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Object</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Notation</w:t>
            </w:r>
            <w:proofErr w:type="spellEnd"/>
            <w:r w:rsidRPr="007456A0">
              <w:rPr>
                <w:rFonts w:eastAsia="Times New Roman" w:cs="Segoe UI"/>
                <w:kern w:val="0"/>
                <w:sz w:val="20"/>
                <w:szCs w:val="20"/>
                <w:lang w:eastAsia="lv-LV"/>
                <w14:ligatures w14:val="none"/>
              </w:rPr>
              <w:t xml:space="preserve"> — '</w:t>
            </w:r>
            <w:proofErr w:type="spellStart"/>
            <w:r w:rsidRPr="007456A0">
              <w:rPr>
                <w:rFonts w:eastAsia="Times New Roman" w:cs="Segoe UI"/>
                <w:kern w:val="0"/>
                <w:sz w:val="20"/>
                <w:szCs w:val="20"/>
                <w:lang w:eastAsia="lv-LV"/>
                <w14:ligatures w14:val="none"/>
              </w:rPr>
              <w:t>JavaScript</w:t>
            </w:r>
            <w:proofErr w:type="spellEnd"/>
            <w:r w:rsidRPr="007456A0">
              <w:rPr>
                <w:rFonts w:eastAsia="Times New Roman" w:cs="Segoe UI"/>
                <w:kern w:val="0"/>
                <w:sz w:val="20"/>
                <w:szCs w:val="20"/>
                <w:lang w:eastAsia="lv-LV"/>
                <w14:ligatures w14:val="none"/>
              </w:rPr>
              <w:t xml:space="preserve"> objektu notācija') ir datu apmaiņas formāts </w:t>
            </w:r>
          </w:p>
        </w:tc>
      </w:tr>
      <w:tr w:rsidR="007456A0" w:rsidRPr="007456A0" w14:paraId="7CB7201E"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454A64A5"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KAVIS </w:t>
            </w:r>
          </w:p>
        </w:tc>
        <w:tc>
          <w:tcPr>
            <w:tcW w:w="6450" w:type="dxa"/>
            <w:tcBorders>
              <w:top w:val="dotted" w:sz="6" w:space="0" w:color="000000"/>
              <w:left w:val="nil"/>
              <w:bottom w:val="dotted" w:sz="6" w:space="0" w:color="000000"/>
              <w:right w:val="nil"/>
            </w:tcBorders>
            <w:shd w:val="clear" w:color="auto" w:fill="auto"/>
            <w:hideMark/>
          </w:tcPr>
          <w:p w14:paraId="5203F411"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Klientu attiecību vadības lietojumprogramma </w:t>
            </w:r>
          </w:p>
        </w:tc>
      </w:tr>
      <w:tr w:rsidR="007456A0" w:rsidRPr="007456A0" w14:paraId="03D2D95E"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85806F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LIETO </w:t>
            </w:r>
          </w:p>
        </w:tc>
        <w:tc>
          <w:tcPr>
            <w:tcW w:w="6450" w:type="dxa"/>
            <w:tcBorders>
              <w:top w:val="dotted" w:sz="6" w:space="0" w:color="000000"/>
              <w:left w:val="nil"/>
              <w:bottom w:val="dotted" w:sz="6" w:space="0" w:color="000000"/>
              <w:right w:val="nil"/>
            </w:tcBorders>
            <w:shd w:val="clear" w:color="auto" w:fill="auto"/>
            <w:hideMark/>
          </w:tcPr>
          <w:p w14:paraId="041063D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RDVIS lietotāju uzskaites un reģistrēšanas modulis </w:t>
            </w:r>
          </w:p>
        </w:tc>
      </w:tr>
      <w:tr w:rsidR="007456A0" w:rsidRPr="007456A0" w14:paraId="51748792"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4AE9AFB5"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Lietojumprogramma </w:t>
            </w:r>
          </w:p>
        </w:tc>
        <w:tc>
          <w:tcPr>
            <w:tcW w:w="6450" w:type="dxa"/>
            <w:tcBorders>
              <w:top w:val="dotted" w:sz="6" w:space="0" w:color="000000"/>
              <w:left w:val="nil"/>
              <w:bottom w:val="dotted" w:sz="6" w:space="0" w:color="000000"/>
              <w:right w:val="nil"/>
            </w:tcBorders>
            <w:shd w:val="clear" w:color="auto" w:fill="auto"/>
            <w:hideMark/>
          </w:tcPr>
          <w:p w14:paraId="02069451"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PKIP sistēmas sastāvdaļa pašvaldības procesa nodrošināšanai. Sinonīms vārdiem: apakšsistēma, modulis. </w:t>
            </w:r>
          </w:p>
        </w:tc>
      </w:tr>
      <w:tr w:rsidR="007456A0" w:rsidRPr="007456A0" w14:paraId="37675E3F"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7E81C2F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Līgums </w:t>
            </w:r>
          </w:p>
        </w:tc>
        <w:tc>
          <w:tcPr>
            <w:tcW w:w="6450" w:type="dxa"/>
            <w:tcBorders>
              <w:top w:val="dotted" w:sz="6" w:space="0" w:color="000000"/>
              <w:left w:val="nil"/>
              <w:bottom w:val="dotted" w:sz="6" w:space="0" w:color="000000"/>
              <w:right w:val="nil"/>
            </w:tcBorders>
            <w:shd w:val="clear" w:color="auto" w:fill="auto"/>
            <w:hideMark/>
          </w:tcPr>
          <w:p w14:paraId="53211675"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Savstarpēja vienošanās starp RDA un Piegādātāju </w:t>
            </w:r>
          </w:p>
        </w:tc>
      </w:tr>
      <w:tr w:rsidR="007456A0" w:rsidRPr="007456A0" w14:paraId="5AA617A4"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397654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MK </w:t>
            </w:r>
          </w:p>
        </w:tc>
        <w:tc>
          <w:tcPr>
            <w:tcW w:w="6450" w:type="dxa"/>
            <w:tcBorders>
              <w:top w:val="dotted" w:sz="6" w:space="0" w:color="000000"/>
              <w:left w:val="nil"/>
              <w:bottom w:val="dotted" w:sz="6" w:space="0" w:color="000000"/>
              <w:right w:val="nil"/>
            </w:tcBorders>
            <w:shd w:val="clear" w:color="auto" w:fill="auto"/>
            <w:hideMark/>
          </w:tcPr>
          <w:p w14:paraId="32149508"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Latvijas Republikas Ministru kabinets </w:t>
            </w:r>
          </w:p>
        </w:tc>
      </w:tr>
      <w:tr w:rsidR="007456A0" w:rsidRPr="007456A0" w14:paraId="4AA5EC84"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30E5D036"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MS </w:t>
            </w:r>
          </w:p>
        </w:tc>
        <w:tc>
          <w:tcPr>
            <w:tcW w:w="6450" w:type="dxa"/>
            <w:tcBorders>
              <w:top w:val="dotted" w:sz="6" w:space="0" w:color="000000"/>
              <w:left w:val="nil"/>
              <w:bottom w:val="dotted" w:sz="6" w:space="0" w:color="000000"/>
              <w:right w:val="nil"/>
            </w:tcBorders>
            <w:shd w:val="clear" w:color="auto" w:fill="auto"/>
            <w:hideMark/>
          </w:tcPr>
          <w:p w14:paraId="7B71751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Microsoft </w:t>
            </w:r>
          </w:p>
        </w:tc>
      </w:tr>
      <w:tr w:rsidR="007456A0" w:rsidRPr="007456A0" w14:paraId="1CD0AC3A"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5A6F52D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Nexus</w:t>
            </w:r>
            <w:proofErr w:type="spellEnd"/>
            <w:r w:rsidRPr="007456A0">
              <w:rPr>
                <w:rFonts w:eastAsia="Times New Roman" w:cs="Segoe UI"/>
                <w:kern w:val="0"/>
                <w:sz w:val="20"/>
                <w:szCs w:val="20"/>
                <w:lang w:eastAsia="lv-LV"/>
                <w14:ligatures w14:val="none"/>
              </w:rPr>
              <w:t> </w:t>
            </w:r>
          </w:p>
        </w:tc>
        <w:tc>
          <w:tcPr>
            <w:tcW w:w="6450" w:type="dxa"/>
            <w:tcBorders>
              <w:top w:val="dotted" w:sz="6" w:space="0" w:color="000000"/>
              <w:left w:val="nil"/>
              <w:bottom w:val="dotted" w:sz="6" w:space="0" w:color="000000"/>
              <w:right w:val="nil"/>
            </w:tcBorders>
            <w:shd w:val="clear" w:color="auto" w:fill="auto"/>
            <w:hideMark/>
          </w:tcPr>
          <w:p w14:paraId="7BCA594C"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Artefaktu repozitorijs, </w:t>
            </w:r>
          </w:p>
        </w:tc>
      </w:tr>
      <w:tr w:rsidR="007456A0" w:rsidRPr="007456A0" w14:paraId="4E451F7D"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0C6BEB0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OWASP </w:t>
            </w:r>
          </w:p>
        </w:tc>
        <w:tc>
          <w:tcPr>
            <w:tcW w:w="6450" w:type="dxa"/>
            <w:tcBorders>
              <w:top w:val="dotted" w:sz="6" w:space="0" w:color="000000"/>
              <w:left w:val="nil"/>
              <w:bottom w:val="dotted" w:sz="6" w:space="0" w:color="000000"/>
              <w:right w:val="nil"/>
            </w:tcBorders>
            <w:shd w:val="clear" w:color="auto" w:fill="auto"/>
            <w:hideMark/>
          </w:tcPr>
          <w:p w14:paraId="23249A6D"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Open</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Web</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Application</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Security</w:t>
            </w:r>
            <w:proofErr w:type="spellEnd"/>
            <w:r w:rsidRPr="007456A0">
              <w:rPr>
                <w:rFonts w:eastAsia="Times New Roman" w:cs="Segoe UI"/>
                <w:kern w:val="0"/>
                <w:sz w:val="20"/>
                <w:szCs w:val="20"/>
                <w:lang w:eastAsia="lv-LV"/>
                <w14:ligatures w14:val="none"/>
              </w:rPr>
              <w:t xml:space="preserve"> Project (OWASP) ir atvērtā koda tīmekļa lietojumprogrammu drošības projekts </w:t>
            </w:r>
          </w:p>
        </w:tc>
      </w:tr>
      <w:tr w:rsidR="007456A0" w:rsidRPr="007456A0" w14:paraId="59363D84"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4CD5DAB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Pasūtītājs, RDA </w:t>
            </w:r>
          </w:p>
        </w:tc>
        <w:tc>
          <w:tcPr>
            <w:tcW w:w="6450" w:type="dxa"/>
            <w:tcBorders>
              <w:top w:val="dotted" w:sz="6" w:space="0" w:color="000000"/>
              <w:left w:val="nil"/>
              <w:bottom w:val="dotted" w:sz="6" w:space="0" w:color="000000"/>
              <w:right w:val="nil"/>
            </w:tcBorders>
            <w:shd w:val="clear" w:color="auto" w:fill="auto"/>
            <w:hideMark/>
          </w:tcPr>
          <w:p w14:paraId="4334BCA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Rīgas valstspilsētas pašvaldības aģentūra “Rīgas digitālā aģentūra” </w:t>
            </w:r>
          </w:p>
        </w:tc>
      </w:tr>
      <w:tr w:rsidR="007456A0" w:rsidRPr="007456A0" w14:paraId="1AD2C82B"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0E2CB8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lastRenderedPageBreak/>
              <w:t>PERS </w:t>
            </w:r>
          </w:p>
        </w:tc>
        <w:tc>
          <w:tcPr>
            <w:tcW w:w="6450" w:type="dxa"/>
            <w:tcBorders>
              <w:top w:val="dotted" w:sz="6" w:space="0" w:color="000000"/>
              <w:left w:val="nil"/>
              <w:bottom w:val="dotted" w:sz="6" w:space="0" w:color="000000"/>
              <w:right w:val="nil"/>
            </w:tcBorders>
            <w:shd w:val="clear" w:color="auto" w:fill="auto"/>
            <w:hideMark/>
          </w:tcPr>
          <w:p w14:paraId="67A75E1F"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Personas dzīvesvietas reģistrēšanas modulis </w:t>
            </w:r>
          </w:p>
        </w:tc>
      </w:tr>
      <w:tr w:rsidR="007456A0" w:rsidRPr="007456A0" w14:paraId="41376401"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2355EB98"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PKIP, PKIP risinājums vai PKIP platforma </w:t>
            </w:r>
          </w:p>
        </w:tc>
        <w:tc>
          <w:tcPr>
            <w:tcW w:w="6450" w:type="dxa"/>
            <w:tcBorders>
              <w:top w:val="dotted" w:sz="6" w:space="0" w:color="000000"/>
              <w:left w:val="nil"/>
              <w:bottom w:val="dotted" w:sz="6" w:space="0" w:color="000000"/>
              <w:right w:val="nil"/>
            </w:tcBorders>
            <w:shd w:val="clear" w:color="auto" w:fill="auto"/>
            <w:hideMark/>
          </w:tcPr>
          <w:p w14:paraId="323BF51F" w14:textId="267D251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color w:val="000000"/>
                <w:kern w:val="0"/>
                <w:sz w:val="20"/>
                <w:szCs w:val="20"/>
                <w:lang w:eastAsia="lv-LV"/>
                <w14:ligatures w14:val="none"/>
              </w:rPr>
              <w:t>Pašvaldīb</w:t>
            </w:r>
            <w:r w:rsidR="000F4690">
              <w:rPr>
                <w:rFonts w:eastAsia="Times New Roman" w:cs="Segoe UI"/>
                <w:color w:val="000000"/>
                <w:kern w:val="0"/>
                <w:sz w:val="20"/>
                <w:szCs w:val="20"/>
                <w:lang w:eastAsia="lv-LV"/>
                <w14:ligatures w14:val="none"/>
              </w:rPr>
              <w:t>as</w:t>
            </w:r>
            <w:r w:rsidRPr="007456A0">
              <w:rPr>
                <w:rFonts w:eastAsia="Times New Roman" w:cs="Segoe UI"/>
                <w:color w:val="000000"/>
                <w:kern w:val="0"/>
                <w:sz w:val="20"/>
                <w:szCs w:val="20"/>
                <w:lang w:eastAsia="lv-LV"/>
                <w14:ligatures w14:val="none"/>
              </w:rPr>
              <w:t xml:space="preserve"> klientu informācijas pārvaldības platforma </w:t>
            </w:r>
          </w:p>
        </w:tc>
      </w:tr>
      <w:tr w:rsidR="007456A0" w:rsidRPr="007456A0" w14:paraId="70FB9011"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0504479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PKIP UDV </w:t>
            </w:r>
          </w:p>
        </w:tc>
        <w:tc>
          <w:tcPr>
            <w:tcW w:w="6450" w:type="dxa"/>
            <w:tcBorders>
              <w:top w:val="dotted" w:sz="6" w:space="0" w:color="000000"/>
              <w:left w:val="nil"/>
              <w:bottom w:val="dotted" w:sz="6" w:space="0" w:color="000000"/>
              <w:right w:val="nil"/>
            </w:tcBorders>
            <w:shd w:val="clear" w:color="auto" w:fill="auto"/>
            <w:hideMark/>
          </w:tcPr>
          <w:p w14:paraId="103C364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Universālā darba vieta. Vienotā vide piekļuvei pašvaldībā izmantojamām informācijas sistēmām, dažādām lietotnēm.  </w:t>
            </w:r>
          </w:p>
        </w:tc>
      </w:tr>
      <w:tr w:rsidR="007456A0" w:rsidRPr="007456A0" w14:paraId="1C7030F1"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7DD2DE8C"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PLDOC </w:t>
            </w:r>
          </w:p>
        </w:tc>
        <w:tc>
          <w:tcPr>
            <w:tcW w:w="6450" w:type="dxa"/>
            <w:tcBorders>
              <w:top w:val="dotted" w:sz="6" w:space="0" w:color="000000"/>
              <w:left w:val="nil"/>
              <w:bottom w:val="dotted" w:sz="6" w:space="0" w:color="000000"/>
              <w:right w:val="nil"/>
            </w:tcBorders>
            <w:shd w:val="clear" w:color="auto" w:fill="auto"/>
            <w:hideMark/>
          </w:tcPr>
          <w:p w14:paraId="1DB0A32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Atvērtā pirmkoda rīks Oracle PL/SQL rakstīta koda HTML dokumentācijas ģenerēšanai </w:t>
            </w:r>
          </w:p>
        </w:tc>
      </w:tr>
      <w:tr w:rsidR="007456A0" w:rsidRPr="007456A0" w14:paraId="55391B4B"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7124740"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PMLP </w:t>
            </w:r>
          </w:p>
        </w:tc>
        <w:tc>
          <w:tcPr>
            <w:tcW w:w="6450" w:type="dxa"/>
            <w:tcBorders>
              <w:top w:val="dotted" w:sz="6" w:space="0" w:color="000000"/>
              <w:left w:val="nil"/>
              <w:bottom w:val="dotted" w:sz="6" w:space="0" w:color="000000"/>
              <w:right w:val="nil"/>
            </w:tcBorders>
            <w:shd w:val="clear" w:color="auto" w:fill="auto"/>
            <w:hideMark/>
          </w:tcPr>
          <w:p w14:paraId="3344107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Pilsonības un migrācijas lietu pārvalde </w:t>
            </w:r>
          </w:p>
        </w:tc>
      </w:tr>
      <w:tr w:rsidR="007456A0" w:rsidRPr="007456A0" w14:paraId="13ECFDB9"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0AD8F992"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PPS </w:t>
            </w:r>
          </w:p>
        </w:tc>
        <w:tc>
          <w:tcPr>
            <w:tcW w:w="6450" w:type="dxa"/>
            <w:tcBorders>
              <w:top w:val="dotted" w:sz="6" w:space="0" w:color="000000"/>
              <w:left w:val="nil"/>
              <w:bottom w:val="dotted" w:sz="6" w:space="0" w:color="000000"/>
              <w:right w:val="nil"/>
            </w:tcBorders>
            <w:shd w:val="clear" w:color="auto" w:fill="auto"/>
            <w:hideMark/>
          </w:tcPr>
          <w:p w14:paraId="40EB0A0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Programmatūras prasības specifikācija </w:t>
            </w:r>
          </w:p>
        </w:tc>
      </w:tr>
      <w:tr w:rsidR="007456A0" w:rsidRPr="007456A0" w14:paraId="31F1130C"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05CE5EC1"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Pretendents </w:t>
            </w:r>
          </w:p>
        </w:tc>
        <w:tc>
          <w:tcPr>
            <w:tcW w:w="6450" w:type="dxa"/>
            <w:tcBorders>
              <w:top w:val="dotted" w:sz="6" w:space="0" w:color="000000"/>
              <w:left w:val="nil"/>
              <w:bottom w:val="dotted" w:sz="6" w:space="0" w:color="000000"/>
              <w:right w:val="nil"/>
            </w:tcBorders>
            <w:shd w:val="clear" w:color="auto" w:fill="auto"/>
            <w:hideMark/>
          </w:tcPr>
          <w:p w14:paraId="5915BC9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Uzņēmums, kas iesniedzis piedāvājumu Iepirkumā </w:t>
            </w:r>
          </w:p>
        </w:tc>
      </w:tr>
      <w:tr w:rsidR="007456A0" w:rsidRPr="007456A0" w14:paraId="28956BB3"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0874888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PVG </w:t>
            </w:r>
          </w:p>
        </w:tc>
        <w:tc>
          <w:tcPr>
            <w:tcW w:w="6450" w:type="dxa"/>
            <w:tcBorders>
              <w:top w:val="dotted" w:sz="6" w:space="0" w:color="000000"/>
              <w:left w:val="nil"/>
              <w:bottom w:val="dotted" w:sz="6" w:space="0" w:color="000000"/>
              <w:right w:val="nil"/>
            </w:tcBorders>
            <w:shd w:val="clear" w:color="auto" w:fill="auto"/>
            <w:hideMark/>
          </w:tcPr>
          <w:p w14:paraId="79A7773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Projekta vadības grupa </w:t>
            </w:r>
          </w:p>
        </w:tc>
      </w:tr>
      <w:tr w:rsidR="007456A0" w:rsidRPr="007456A0" w14:paraId="1A2056EA"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0751691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RD, Pašvaldība, arī RVP </w:t>
            </w:r>
          </w:p>
        </w:tc>
        <w:tc>
          <w:tcPr>
            <w:tcW w:w="6450" w:type="dxa"/>
            <w:tcBorders>
              <w:top w:val="dotted" w:sz="6" w:space="0" w:color="000000"/>
              <w:left w:val="nil"/>
              <w:bottom w:val="dotted" w:sz="6" w:space="0" w:color="000000"/>
              <w:right w:val="nil"/>
            </w:tcBorders>
            <w:shd w:val="clear" w:color="auto" w:fill="auto"/>
            <w:hideMark/>
          </w:tcPr>
          <w:p w14:paraId="5939D15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Rīgas dome, Rīgas valstspilsētas pašvaldība </w:t>
            </w:r>
          </w:p>
        </w:tc>
      </w:tr>
      <w:tr w:rsidR="007456A0" w:rsidRPr="007456A0" w14:paraId="3C1C34F1"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65B308D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RDA </w:t>
            </w:r>
          </w:p>
        </w:tc>
        <w:tc>
          <w:tcPr>
            <w:tcW w:w="6450" w:type="dxa"/>
            <w:tcBorders>
              <w:top w:val="dotted" w:sz="6" w:space="0" w:color="000000"/>
              <w:left w:val="nil"/>
              <w:bottom w:val="dotted" w:sz="6" w:space="0" w:color="000000"/>
              <w:right w:val="nil"/>
            </w:tcBorders>
            <w:shd w:val="clear" w:color="auto" w:fill="auto"/>
            <w:hideMark/>
          </w:tcPr>
          <w:p w14:paraId="206775B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Rīgas valstspilsētas pašvaldības aģentūras “Rīgas digitālā aģentūra” </w:t>
            </w:r>
          </w:p>
        </w:tc>
      </w:tr>
      <w:tr w:rsidR="007456A0" w:rsidRPr="007456A0" w14:paraId="302488DA"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2127C942"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RDBMS </w:t>
            </w:r>
          </w:p>
        </w:tc>
        <w:tc>
          <w:tcPr>
            <w:tcW w:w="6450" w:type="dxa"/>
            <w:tcBorders>
              <w:top w:val="dotted" w:sz="6" w:space="0" w:color="000000"/>
              <w:left w:val="nil"/>
              <w:bottom w:val="dotted" w:sz="6" w:space="0" w:color="000000"/>
              <w:right w:val="nil"/>
            </w:tcBorders>
            <w:shd w:val="clear" w:color="auto" w:fill="auto"/>
            <w:hideMark/>
          </w:tcPr>
          <w:p w14:paraId="0E60BC4D"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Relāciju datu bāzes pārvaldības sistēma (angļu valodā </w:t>
            </w:r>
            <w:proofErr w:type="spellStart"/>
            <w:r w:rsidRPr="007456A0">
              <w:rPr>
                <w:rFonts w:eastAsia="Times New Roman" w:cs="Segoe UI"/>
                <w:kern w:val="0"/>
                <w:sz w:val="20"/>
                <w:szCs w:val="20"/>
                <w:lang w:eastAsia="lv-LV"/>
                <w14:ligatures w14:val="none"/>
              </w:rPr>
              <w:t>Relational</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Database</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Management</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System</w:t>
            </w:r>
            <w:proofErr w:type="spellEnd"/>
            <w:r w:rsidRPr="007456A0">
              <w:rPr>
                <w:rFonts w:eastAsia="Times New Roman" w:cs="Segoe UI"/>
                <w:kern w:val="0"/>
                <w:sz w:val="20"/>
                <w:szCs w:val="20"/>
                <w:lang w:eastAsia="lv-LV"/>
                <w14:ligatures w14:val="none"/>
              </w:rPr>
              <w:t>) </w:t>
            </w:r>
          </w:p>
        </w:tc>
      </w:tr>
      <w:tr w:rsidR="007456A0" w:rsidRPr="007456A0" w14:paraId="65AC4139"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04A2D37D"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RDVIS </w:t>
            </w:r>
          </w:p>
        </w:tc>
        <w:tc>
          <w:tcPr>
            <w:tcW w:w="6450" w:type="dxa"/>
            <w:tcBorders>
              <w:top w:val="dotted" w:sz="6" w:space="0" w:color="000000"/>
              <w:left w:val="nil"/>
              <w:bottom w:val="dotted" w:sz="6" w:space="0" w:color="000000"/>
              <w:right w:val="nil"/>
            </w:tcBorders>
            <w:shd w:val="clear" w:color="auto" w:fill="auto"/>
            <w:hideMark/>
          </w:tcPr>
          <w:p w14:paraId="7598100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Rīgas domes Vienotā informācijas sistēma </w:t>
            </w:r>
          </w:p>
        </w:tc>
      </w:tr>
      <w:tr w:rsidR="007456A0" w:rsidRPr="007456A0" w14:paraId="432AE33E"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C4F0FA3"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REST </w:t>
            </w:r>
          </w:p>
        </w:tc>
        <w:tc>
          <w:tcPr>
            <w:tcW w:w="6450" w:type="dxa"/>
            <w:tcBorders>
              <w:top w:val="dotted" w:sz="6" w:space="0" w:color="000000"/>
              <w:left w:val="nil"/>
              <w:bottom w:val="dotted" w:sz="6" w:space="0" w:color="000000"/>
              <w:right w:val="nil"/>
            </w:tcBorders>
            <w:shd w:val="clear" w:color="auto" w:fill="auto"/>
            <w:hideMark/>
          </w:tcPr>
          <w:p w14:paraId="20179138"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proofErr w:type="spellStart"/>
            <w:r w:rsidRPr="007456A0">
              <w:rPr>
                <w:rFonts w:eastAsia="Times New Roman" w:cs="Segoe UI"/>
                <w:kern w:val="0"/>
                <w:sz w:val="20"/>
                <w:szCs w:val="20"/>
                <w:lang w:eastAsia="lv-LV"/>
                <w14:ligatures w14:val="none"/>
              </w:rPr>
              <w:t>Representational</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state</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transfer</w:t>
            </w:r>
            <w:proofErr w:type="spellEnd"/>
            <w:r w:rsidRPr="007456A0">
              <w:rPr>
                <w:rFonts w:eastAsia="Times New Roman" w:cs="Segoe UI"/>
                <w:kern w:val="0"/>
                <w:sz w:val="20"/>
                <w:szCs w:val="20"/>
                <w:lang w:eastAsia="lv-LV"/>
                <w14:ligatures w14:val="none"/>
              </w:rPr>
              <w:t xml:space="preserve"> (REST) ir programmatūras arhitektūras stils, kas tika izveidots, lai vadītu globālā tīmekļa arhitektūras dizainu un attīstību </w:t>
            </w:r>
          </w:p>
        </w:tc>
      </w:tr>
      <w:tr w:rsidR="007456A0" w:rsidRPr="007456A0" w14:paraId="5BE45606"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5F5C897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SIEM </w:t>
            </w:r>
          </w:p>
        </w:tc>
        <w:tc>
          <w:tcPr>
            <w:tcW w:w="6450" w:type="dxa"/>
            <w:tcBorders>
              <w:top w:val="dotted" w:sz="6" w:space="0" w:color="000000"/>
              <w:left w:val="nil"/>
              <w:bottom w:val="dotted" w:sz="6" w:space="0" w:color="000000"/>
              <w:right w:val="nil"/>
            </w:tcBorders>
            <w:shd w:val="clear" w:color="auto" w:fill="auto"/>
            <w:hideMark/>
          </w:tcPr>
          <w:p w14:paraId="7C120F5D"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Drošības informācijas un notikumu pārvaldība (angļu valodā </w:t>
            </w:r>
            <w:proofErr w:type="spellStart"/>
            <w:r w:rsidRPr="007456A0">
              <w:rPr>
                <w:rFonts w:eastAsia="Times New Roman" w:cs="Segoe UI"/>
                <w:kern w:val="0"/>
                <w:sz w:val="20"/>
                <w:szCs w:val="20"/>
                <w:lang w:eastAsia="lv-LV"/>
                <w14:ligatures w14:val="none"/>
              </w:rPr>
              <w:t>Security</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information</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and</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event</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managment</w:t>
            </w:r>
            <w:proofErr w:type="spellEnd"/>
            <w:r w:rsidRPr="007456A0">
              <w:rPr>
                <w:rFonts w:eastAsia="Times New Roman" w:cs="Segoe UI"/>
                <w:kern w:val="0"/>
                <w:sz w:val="20"/>
                <w:szCs w:val="20"/>
                <w:lang w:eastAsia="lv-LV"/>
                <w14:ligatures w14:val="none"/>
              </w:rPr>
              <w:t>) </w:t>
            </w:r>
          </w:p>
        </w:tc>
      </w:tr>
      <w:tr w:rsidR="007456A0" w:rsidRPr="007456A0" w14:paraId="237A733F"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61C50C1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Sistēma </w:t>
            </w:r>
          </w:p>
        </w:tc>
        <w:tc>
          <w:tcPr>
            <w:tcW w:w="6450" w:type="dxa"/>
            <w:tcBorders>
              <w:top w:val="dotted" w:sz="6" w:space="0" w:color="000000"/>
              <w:left w:val="nil"/>
              <w:bottom w:val="dotted" w:sz="6" w:space="0" w:color="000000"/>
              <w:right w:val="nil"/>
            </w:tcBorders>
            <w:shd w:val="clear" w:color="auto" w:fill="auto"/>
            <w:hideMark/>
          </w:tcPr>
          <w:p w14:paraId="5F6E3F2C"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PKIP </w:t>
            </w:r>
          </w:p>
        </w:tc>
      </w:tr>
      <w:tr w:rsidR="007456A0" w:rsidRPr="007456A0" w14:paraId="22C5EE0C"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2BA3FFD2"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TS </w:t>
            </w:r>
          </w:p>
        </w:tc>
        <w:tc>
          <w:tcPr>
            <w:tcW w:w="6450" w:type="dxa"/>
            <w:tcBorders>
              <w:top w:val="dotted" w:sz="6" w:space="0" w:color="000000"/>
              <w:left w:val="nil"/>
              <w:bottom w:val="dotted" w:sz="6" w:space="0" w:color="000000"/>
              <w:right w:val="nil"/>
            </w:tcBorders>
            <w:shd w:val="clear" w:color="auto" w:fill="auto"/>
            <w:hideMark/>
          </w:tcPr>
          <w:p w14:paraId="4D99DD2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Tehniskā specifikācija </w:t>
            </w:r>
          </w:p>
        </w:tc>
      </w:tr>
      <w:tr w:rsidR="007456A0" w:rsidRPr="007456A0" w14:paraId="70387F8F"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E4A03C6"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UR </w:t>
            </w:r>
          </w:p>
        </w:tc>
        <w:tc>
          <w:tcPr>
            <w:tcW w:w="6450" w:type="dxa"/>
            <w:tcBorders>
              <w:top w:val="dotted" w:sz="6" w:space="0" w:color="000000"/>
              <w:left w:val="nil"/>
              <w:bottom w:val="dotted" w:sz="6" w:space="0" w:color="000000"/>
              <w:right w:val="nil"/>
            </w:tcBorders>
            <w:shd w:val="clear" w:color="auto" w:fill="auto"/>
            <w:hideMark/>
          </w:tcPr>
          <w:p w14:paraId="187F8C5D"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Uzņēmumu reģistrs </w:t>
            </w:r>
          </w:p>
        </w:tc>
      </w:tr>
      <w:tr w:rsidR="007456A0" w:rsidRPr="007456A0" w14:paraId="40241076"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42827E7F"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URL </w:t>
            </w:r>
          </w:p>
        </w:tc>
        <w:tc>
          <w:tcPr>
            <w:tcW w:w="6450" w:type="dxa"/>
            <w:tcBorders>
              <w:top w:val="dotted" w:sz="6" w:space="0" w:color="000000"/>
              <w:left w:val="nil"/>
              <w:bottom w:val="dotted" w:sz="6" w:space="0" w:color="000000"/>
              <w:right w:val="nil"/>
            </w:tcBorders>
            <w:shd w:val="clear" w:color="auto" w:fill="auto"/>
            <w:hideMark/>
          </w:tcPr>
          <w:p w14:paraId="233B9732"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Vienotais resursu vietrādis, vietrādis URL (no angļu: </w:t>
            </w:r>
            <w:proofErr w:type="spellStart"/>
            <w:r w:rsidRPr="007456A0">
              <w:rPr>
                <w:rFonts w:eastAsia="Times New Roman" w:cs="Segoe UI"/>
                <w:kern w:val="0"/>
                <w:sz w:val="20"/>
                <w:szCs w:val="20"/>
                <w:lang w:eastAsia="lv-LV"/>
                <w14:ligatures w14:val="none"/>
              </w:rPr>
              <w:t>Uniform</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Resource</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Locator</w:t>
            </w:r>
            <w:proofErr w:type="spellEnd"/>
            <w:r w:rsidRPr="007456A0">
              <w:rPr>
                <w:rFonts w:eastAsia="Times New Roman" w:cs="Segoe UI"/>
                <w:kern w:val="0"/>
                <w:sz w:val="20"/>
                <w:szCs w:val="20"/>
                <w:lang w:eastAsia="lv-LV"/>
                <w14:ligatures w14:val="none"/>
              </w:rPr>
              <w:t>) jeb tīmekļa adrese (</w:t>
            </w:r>
            <w:proofErr w:type="spellStart"/>
            <w:r w:rsidRPr="007456A0">
              <w:rPr>
                <w:rFonts w:eastAsia="Times New Roman" w:cs="Segoe UI"/>
                <w:kern w:val="0"/>
                <w:sz w:val="20"/>
                <w:szCs w:val="20"/>
                <w:lang w:eastAsia="lv-LV"/>
                <w14:ligatures w14:val="none"/>
              </w:rPr>
              <w:t>web</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address</w:t>
            </w:r>
            <w:proofErr w:type="spellEnd"/>
            <w:r w:rsidRPr="007456A0">
              <w:rPr>
                <w:rFonts w:eastAsia="Times New Roman" w:cs="Segoe UI"/>
                <w:kern w:val="0"/>
                <w:sz w:val="20"/>
                <w:szCs w:val="20"/>
                <w:lang w:eastAsia="lv-LV"/>
                <w14:ligatures w14:val="none"/>
              </w:rPr>
              <w:t>) ir standartizēta resursa (piemēram, dokumenta vai attēla) adrese Internetā (vai citviet) </w:t>
            </w:r>
          </w:p>
        </w:tc>
      </w:tr>
      <w:tr w:rsidR="007456A0" w:rsidRPr="007456A0" w14:paraId="04219526"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42985AA8"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UTF-8 </w:t>
            </w:r>
          </w:p>
        </w:tc>
        <w:tc>
          <w:tcPr>
            <w:tcW w:w="6450" w:type="dxa"/>
            <w:tcBorders>
              <w:top w:val="dotted" w:sz="6" w:space="0" w:color="000000"/>
              <w:left w:val="nil"/>
              <w:bottom w:val="dotted" w:sz="6" w:space="0" w:color="000000"/>
              <w:right w:val="nil"/>
            </w:tcBorders>
            <w:shd w:val="clear" w:color="auto" w:fill="auto"/>
            <w:hideMark/>
          </w:tcPr>
          <w:p w14:paraId="69DAA610"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Mainīga platuma kodējums (angļu: 8-bit </w:t>
            </w:r>
            <w:proofErr w:type="spellStart"/>
            <w:r w:rsidRPr="007456A0">
              <w:rPr>
                <w:rFonts w:eastAsia="Times New Roman" w:cs="Segoe UI"/>
                <w:kern w:val="0"/>
                <w:sz w:val="20"/>
                <w:szCs w:val="20"/>
                <w:lang w:eastAsia="lv-LV"/>
                <w14:ligatures w14:val="none"/>
              </w:rPr>
              <w:t>Unicode</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Transformation</w:t>
            </w:r>
            <w:proofErr w:type="spellEnd"/>
            <w:r w:rsidRPr="007456A0">
              <w:rPr>
                <w:rFonts w:eastAsia="Times New Roman" w:cs="Segoe UI"/>
                <w:kern w:val="0"/>
                <w:sz w:val="20"/>
                <w:szCs w:val="20"/>
                <w:lang w:eastAsia="lv-LV"/>
                <w14:ligatures w14:val="none"/>
              </w:rPr>
              <w:t xml:space="preserve"> </w:t>
            </w:r>
            <w:proofErr w:type="spellStart"/>
            <w:r w:rsidRPr="007456A0">
              <w:rPr>
                <w:rFonts w:eastAsia="Times New Roman" w:cs="Segoe UI"/>
                <w:kern w:val="0"/>
                <w:sz w:val="20"/>
                <w:szCs w:val="20"/>
                <w:lang w:eastAsia="lv-LV"/>
                <w14:ligatures w14:val="none"/>
              </w:rPr>
              <w:t>Format</w:t>
            </w:r>
            <w:proofErr w:type="spellEnd"/>
            <w:r w:rsidRPr="007456A0">
              <w:rPr>
                <w:rFonts w:eastAsia="Times New Roman" w:cs="Segoe UI"/>
                <w:kern w:val="0"/>
                <w:sz w:val="20"/>
                <w:szCs w:val="20"/>
                <w:lang w:eastAsia="lv-LV"/>
                <w14:ligatures w14:val="none"/>
              </w:rPr>
              <w:t>, "astoņu bitu unikoda pārveidošanas formāts") </w:t>
            </w:r>
          </w:p>
        </w:tc>
      </w:tr>
      <w:tr w:rsidR="007456A0" w:rsidRPr="007456A0" w14:paraId="7FF3CC23"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1763846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VARAM </w:t>
            </w:r>
          </w:p>
        </w:tc>
        <w:tc>
          <w:tcPr>
            <w:tcW w:w="6450" w:type="dxa"/>
            <w:tcBorders>
              <w:top w:val="dotted" w:sz="6" w:space="0" w:color="000000"/>
              <w:left w:val="nil"/>
              <w:bottom w:val="dotted" w:sz="6" w:space="0" w:color="000000"/>
              <w:right w:val="nil"/>
            </w:tcBorders>
            <w:shd w:val="clear" w:color="auto" w:fill="auto"/>
            <w:hideMark/>
          </w:tcPr>
          <w:p w14:paraId="5FDB6D0F"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Vides aizsardzības un reģionālās attīstības ministrija </w:t>
            </w:r>
          </w:p>
        </w:tc>
      </w:tr>
      <w:tr w:rsidR="007456A0" w:rsidRPr="007456A0" w14:paraId="16127CE0"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46EB45F0"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VIIS </w:t>
            </w:r>
          </w:p>
        </w:tc>
        <w:tc>
          <w:tcPr>
            <w:tcW w:w="6450" w:type="dxa"/>
            <w:tcBorders>
              <w:top w:val="dotted" w:sz="6" w:space="0" w:color="000000"/>
              <w:left w:val="nil"/>
              <w:bottom w:val="dotted" w:sz="6" w:space="0" w:color="000000"/>
              <w:right w:val="nil"/>
            </w:tcBorders>
            <w:shd w:val="clear" w:color="auto" w:fill="auto"/>
            <w:hideMark/>
          </w:tcPr>
          <w:p w14:paraId="4AE6DF5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Valsts izglītības informācijas sistēma </w:t>
            </w:r>
          </w:p>
        </w:tc>
      </w:tr>
      <w:tr w:rsidR="007456A0" w:rsidRPr="007456A0" w14:paraId="29855E21"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5E4D4B4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VPISIR </w:t>
            </w:r>
          </w:p>
        </w:tc>
        <w:tc>
          <w:tcPr>
            <w:tcW w:w="6450" w:type="dxa"/>
            <w:tcBorders>
              <w:top w:val="dotted" w:sz="6" w:space="0" w:color="000000"/>
              <w:left w:val="nil"/>
              <w:bottom w:val="dotted" w:sz="6" w:space="0" w:color="000000"/>
              <w:right w:val="nil"/>
            </w:tcBorders>
            <w:shd w:val="clear" w:color="auto" w:fill="auto"/>
            <w:hideMark/>
          </w:tcPr>
          <w:p w14:paraId="564ED670"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Vienotais pašvaldību informācijas sistēmu integrācijas risinājums </w:t>
            </w:r>
          </w:p>
        </w:tc>
      </w:tr>
      <w:tr w:rsidR="007456A0" w:rsidRPr="007456A0" w14:paraId="52EC8FD3"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7C78F0D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VPM </w:t>
            </w:r>
          </w:p>
        </w:tc>
        <w:tc>
          <w:tcPr>
            <w:tcW w:w="6450" w:type="dxa"/>
            <w:tcBorders>
              <w:top w:val="dotted" w:sz="6" w:space="0" w:color="000000"/>
              <w:left w:val="nil"/>
              <w:bottom w:val="dotted" w:sz="6" w:space="0" w:color="000000"/>
              <w:right w:val="nil"/>
            </w:tcBorders>
            <w:shd w:val="clear" w:color="auto" w:fill="auto"/>
            <w:hideMark/>
          </w:tcPr>
          <w:p w14:paraId="46BCC55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VDAA Vienotās pieteikšanās modulis </w:t>
            </w:r>
          </w:p>
        </w:tc>
      </w:tr>
      <w:tr w:rsidR="007456A0" w:rsidRPr="007456A0" w14:paraId="731E70B0"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585661F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VPVKAC </w:t>
            </w:r>
          </w:p>
        </w:tc>
        <w:tc>
          <w:tcPr>
            <w:tcW w:w="6450" w:type="dxa"/>
            <w:tcBorders>
              <w:top w:val="dotted" w:sz="6" w:space="0" w:color="000000"/>
              <w:left w:val="nil"/>
              <w:bottom w:val="dotted" w:sz="6" w:space="0" w:color="000000"/>
              <w:right w:val="nil"/>
            </w:tcBorders>
            <w:shd w:val="clear" w:color="auto" w:fill="auto"/>
            <w:hideMark/>
          </w:tcPr>
          <w:p w14:paraId="04F982E0"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Valsts un pašvaldības vienotie klientu apkalpošanas centri </w:t>
            </w:r>
          </w:p>
        </w:tc>
      </w:tr>
      <w:tr w:rsidR="007456A0" w:rsidRPr="007456A0" w14:paraId="3F39AF7B"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71D5FB4F"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VDAA </w:t>
            </w:r>
          </w:p>
        </w:tc>
        <w:tc>
          <w:tcPr>
            <w:tcW w:w="6450" w:type="dxa"/>
            <w:tcBorders>
              <w:top w:val="dotted" w:sz="6" w:space="0" w:color="000000"/>
              <w:left w:val="nil"/>
              <w:bottom w:val="dotted" w:sz="6" w:space="0" w:color="000000"/>
              <w:right w:val="nil"/>
            </w:tcBorders>
            <w:shd w:val="clear" w:color="auto" w:fill="auto"/>
            <w:hideMark/>
          </w:tcPr>
          <w:p w14:paraId="3916EAC7"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Valsts digitālās attīstības aģentūra </w:t>
            </w:r>
          </w:p>
        </w:tc>
      </w:tr>
      <w:tr w:rsidR="007456A0" w:rsidRPr="007456A0" w14:paraId="7BBBD5E9"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230DDDB3"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VVDZ </w:t>
            </w:r>
          </w:p>
        </w:tc>
        <w:tc>
          <w:tcPr>
            <w:tcW w:w="6450" w:type="dxa"/>
            <w:tcBorders>
              <w:top w:val="dotted" w:sz="6" w:space="0" w:color="000000"/>
              <w:left w:val="nil"/>
              <w:bottom w:val="dotted" w:sz="6" w:space="0" w:color="000000"/>
              <w:right w:val="nil"/>
            </w:tcBorders>
            <w:shd w:val="clear" w:color="auto" w:fill="auto"/>
            <w:hideMark/>
          </w:tcPr>
          <w:p w14:paraId="65FED19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Valsts vienotā datorizētā zemesgrāmata </w:t>
            </w:r>
          </w:p>
        </w:tc>
      </w:tr>
      <w:tr w:rsidR="007456A0" w:rsidRPr="007456A0" w14:paraId="6D130C4A" w14:textId="77777777" w:rsidTr="007456A0">
        <w:trPr>
          <w:trHeight w:val="300"/>
        </w:trPr>
        <w:tc>
          <w:tcPr>
            <w:tcW w:w="3225" w:type="dxa"/>
            <w:tcBorders>
              <w:top w:val="dotted" w:sz="6" w:space="0" w:color="000000"/>
              <w:left w:val="nil"/>
              <w:bottom w:val="dotted" w:sz="6" w:space="0" w:color="000000"/>
              <w:right w:val="nil"/>
            </w:tcBorders>
            <w:shd w:val="clear" w:color="auto" w:fill="auto"/>
            <w:hideMark/>
          </w:tcPr>
          <w:p w14:paraId="700A4B18"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VZD </w:t>
            </w:r>
          </w:p>
        </w:tc>
        <w:tc>
          <w:tcPr>
            <w:tcW w:w="6450" w:type="dxa"/>
            <w:tcBorders>
              <w:top w:val="dotted" w:sz="6" w:space="0" w:color="000000"/>
              <w:left w:val="nil"/>
              <w:bottom w:val="dotted" w:sz="6" w:space="0" w:color="000000"/>
              <w:right w:val="nil"/>
            </w:tcBorders>
            <w:shd w:val="clear" w:color="auto" w:fill="auto"/>
            <w:hideMark/>
          </w:tcPr>
          <w:p w14:paraId="55EFD6DF"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Valsts zemes dienests </w:t>
            </w:r>
          </w:p>
        </w:tc>
      </w:tr>
      <w:tr w:rsidR="007456A0" w:rsidRPr="007456A0" w14:paraId="03041369" w14:textId="77777777" w:rsidTr="007456A0">
        <w:trPr>
          <w:trHeight w:val="300"/>
        </w:trPr>
        <w:tc>
          <w:tcPr>
            <w:tcW w:w="3225" w:type="dxa"/>
            <w:tcBorders>
              <w:top w:val="dotted" w:sz="6" w:space="0" w:color="000000"/>
              <w:left w:val="nil"/>
              <w:bottom w:val="single" w:sz="6" w:space="0" w:color="000000"/>
              <w:right w:val="nil"/>
            </w:tcBorders>
            <w:shd w:val="clear" w:color="auto" w:fill="auto"/>
            <w:hideMark/>
          </w:tcPr>
          <w:p w14:paraId="0ECB6693"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WSO2 </w:t>
            </w:r>
          </w:p>
        </w:tc>
        <w:tc>
          <w:tcPr>
            <w:tcW w:w="6450" w:type="dxa"/>
            <w:tcBorders>
              <w:top w:val="dotted" w:sz="6" w:space="0" w:color="000000"/>
              <w:left w:val="nil"/>
              <w:bottom w:val="single" w:sz="6" w:space="0" w:color="000000"/>
              <w:right w:val="nil"/>
            </w:tcBorders>
            <w:shd w:val="clear" w:color="auto" w:fill="auto"/>
            <w:hideMark/>
          </w:tcPr>
          <w:p w14:paraId="2C2ADA43"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 xml:space="preserve">Atvērtā koda hibrīda lietojumprogrammu </w:t>
            </w:r>
            <w:proofErr w:type="spellStart"/>
            <w:r w:rsidRPr="007456A0">
              <w:rPr>
                <w:rFonts w:eastAsia="Times New Roman" w:cs="Segoe UI"/>
                <w:kern w:val="0"/>
                <w:sz w:val="20"/>
                <w:szCs w:val="20"/>
                <w:lang w:eastAsia="lv-LV"/>
                <w14:ligatures w14:val="none"/>
              </w:rPr>
              <w:t>saskarņu</w:t>
            </w:r>
            <w:proofErr w:type="spellEnd"/>
            <w:r w:rsidRPr="007456A0">
              <w:rPr>
                <w:rFonts w:eastAsia="Times New Roman" w:cs="Segoe UI"/>
                <w:kern w:val="0"/>
                <w:sz w:val="20"/>
                <w:szCs w:val="20"/>
                <w:lang w:eastAsia="lv-LV"/>
                <w14:ligatures w14:val="none"/>
              </w:rPr>
              <w:t xml:space="preserve"> pārvaldības platforma </w:t>
            </w:r>
          </w:p>
        </w:tc>
      </w:tr>
    </w:tbl>
    <w:p w14:paraId="4E69592B" w14:textId="77777777"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 </w:t>
      </w:r>
    </w:p>
    <w:p w14:paraId="3A8E9F0A" w14:textId="77777777" w:rsidR="007456A0" w:rsidRPr="007456A0" w:rsidRDefault="007456A0" w:rsidP="00D34731">
      <w:pPr>
        <w:numPr>
          <w:ilvl w:val="0"/>
          <w:numId w:val="37"/>
        </w:numPr>
        <w:spacing w:after="0" w:line="240" w:lineRule="auto"/>
        <w:ind w:firstLine="0"/>
        <w:textAlignment w:val="baseline"/>
        <w:rPr>
          <w:rFonts w:eastAsia="Times New Roman" w:cs="Segoe UI"/>
          <w:b/>
          <w:bCs/>
          <w:smallCaps/>
          <w:color w:val="7F7F7F"/>
          <w:kern w:val="0"/>
          <w:sz w:val="28"/>
          <w:szCs w:val="28"/>
          <w:lang w:eastAsia="lv-LV"/>
          <w14:ligatures w14:val="none"/>
        </w:rPr>
      </w:pPr>
      <w:r w:rsidRPr="007456A0">
        <w:rPr>
          <w:rFonts w:eastAsia="Times New Roman" w:cs="Segoe UI"/>
          <w:b/>
          <w:bCs/>
          <w:smallCaps/>
          <w:color w:val="7F7F7F"/>
          <w:kern w:val="0"/>
          <w:sz w:val="28"/>
          <w:szCs w:val="28"/>
          <w:lang w:eastAsia="lv-LV"/>
          <w14:ligatures w14:val="none"/>
        </w:rPr>
        <w:t>Konteksts un nolūks </w:t>
      </w:r>
    </w:p>
    <w:p w14:paraId="0C781A01" w14:textId="2CAF3881"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Šis dokuments ir iepirkuma “Pašvaldības klientu informācijas pārvaldības risinājuma (PKIP) attīstība un uzturēšana” (iepirkuma identifikācijas numurs CAIP 2024</w:t>
      </w:r>
      <w:r w:rsidRPr="00F00150">
        <w:rPr>
          <w:rFonts w:eastAsia="Times New Roman" w:cs="Segoe UI"/>
          <w:kern w:val="0"/>
          <w:lang w:eastAsia="lv-LV"/>
          <w14:ligatures w14:val="none"/>
        </w:rPr>
        <w:t>/</w:t>
      </w:r>
      <w:r w:rsidR="007B1862" w:rsidRPr="00F00150">
        <w:rPr>
          <w:rFonts w:eastAsia="Times New Roman" w:cs="Segoe UI"/>
          <w:kern w:val="0"/>
          <w:lang w:eastAsia="lv-LV"/>
          <w14:ligatures w14:val="none"/>
        </w:rPr>
        <w:t>127</w:t>
      </w:r>
      <w:r w:rsidRPr="007456A0">
        <w:rPr>
          <w:rFonts w:eastAsia="Times New Roman" w:cs="Segoe UI"/>
          <w:kern w:val="0"/>
          <w:lang w:eastAsia="lv-LV"/>
          <w14:ligatures w14:val="none"/>
        </w:rPr>
        <w:t xml:space="preserve"> (turpmāk tekstā – Iepirkums) nolikuma pielikums.  </w:t>
      </w:r>
    </w:p>
    <w:p w14:paraId="768A43E5" w14:textId="77777777"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Tehniskajā specifikācijā definētas un aprakstītas prasības, kas noteiktas Rīgas valstspilsētas pašvaldības</w:t>
      </w:r>
      <w:r w:rsidRPr="007456A0">
        <w:rPr>
          <w:rFonts w:eastAsia="Times New Roman" w:cs="Segoe UI"/>
          <w:color w:val="000000"/>
          <w:kern w:val="0"/>
          <w:lang w:eastAsia="lv-LV"/>
          <w14:ligatures w14:val="none"/>
        </w:rPr>
        <w:t xml:space="preserve"> informācijas sistēmu attīstībai un uzturēšanai</w:t>
      </w:r>
      <w:r w:rsidRPr="007456A0">
        <w:rPr>
          <w:rFonts w:eastAsia="Times New Roman" w:cs="Segoe UI"/>
          <w:kern w:val="0"/>
          <w:lang w:eastAsia="lv-LV"/>
          <w14:ligatures w14:val="none"/>
        </w:rPr>
        <w:t>. </w:t>
      </w:r>
    </w:p>
    <w:p w14:paraId="315B967D" w14:textId="692A0DFA"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lastRenderedPageBreak/>
        <w:t xml:space="preserve">Iepirkuma ietvaros Tehnisko specifikāciju izmantos, lai Pretendents novērtētu attīstības īstenošanas un uzturēšanas darbu tvērumu un sagatavotu </w:t>
      </w:r>
      <w:r w:rsidRPr="00860E46">
        <w:rPr>
          <w:rFonts w:eastAsia="Times New Roman" w:cs="Segoe UI"/>
          <w:strike/>
          <w:kern w:val="0"/>
          <w:lang w:eastAsia="lv-LV"/>
          <w14:ligatures w14:val="none"/>
        </w:rPr>
        <w:t xml:space="preserve">tehnisko </w:t>
      </w:r>
      <w:r w:rsidRPr="007456A0">
        <w:rPr>
          <w:rFonts w:eastAsia="Times New Roman" w:cs="Segoe UI"/>
          <w:kern w:val="0"/>
          <w:lang w:eastAsia="lv-LV"/>
          <w14:ligatures w14:val="none"/>
        </w:rPr>
        <w:t>piedāvājumu. Savukārt īstenošanas laikā Tehnisko specifikāciju izmantos, lai pārbaudītu atbilstību iepirkuma prasībām. </w:t>
      </w:r>
    </w:p>
    <w:p w14:paraId="21A8FB46" w14:textId="77777777" w:rsidR="007456A0" w:rsidRPr="007456A0" w:rsidRDefault="007456A0" w:rsidP="00D34731">
      <w:pPr>
        <w:numPr>
          <w:ilvl w:val="0"/>
          <w:numId w:val="38"/>
        </w:numPr>
        <w:spacing w:after="0" w:line="240" w:lineRule="auto"/>
        <w:ind w:firstLine="0"/>
        <w:textAlignment w:val="baseline"/>
        <w:rPr>
          <w:rFonts w:eastAsia="Times New Roman" w:cs="Segoe UI"/>
          <w:b/>
          <w:bCs/>
          <w:smallCaps/>
          <w:color w:val="7F7F7F"/>
          <w:kern w:val="0"/>
          <w:sz w:val="28"/>
          <w:szCs w:val="28"/>
          <w:lang w:eastAsia="lv-LV"/>
          <w14:ligatures w14:val="none"/>
        </w:rPr>
      </w:pPr>
      <w:r w:rsidRPr="007456A0">
        <w:rPr>
          <w:rFonts w:eastAsia="Times New Roman" w:cs="Segoe UI"/>
          <w:b/>
          <w:bCs/>
          <w:smallCaps/>
          <w:color w:val="7F7F7F"/>
          <w:kern w:val="0"/>
          <w:sz w:val="28"/>
          <w:szCs w:val="28"/>
          <w:lang w:eastAsia="lv-LV"/>
          <w14:ligatures w14:val="none"/>
        </w:rPr>
        <w:t>Iepirkuma priekšmets </w:t>
      </w:r>
    </w:p>
    <w:p w14:paraId="6ABC794E" w14:textId="77777777"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Pretendentam ievērojot Pasūtītāja vajadzības 4 (četrus) gadus ir jānodrošina PKIP lietojumprogrammu uzturēšana un papildināšana,</w:t>
      </w:r>
      <w:r w:rsidRPr="007456A0">
        <w:rPr>
          <w:rFonts w:eastAsia="Times New Roman" w:cs="Segoe UI"/>
          <w:b/>
          <w:bCs/>
          <w:kern w:val="0"/>
          <w:lang w:eastAsia="lv-LV"/>
          <w14:ligatures w14:val="none"/>
        </w:rPr>
        <w:t xml:space="preserve"> </w:t>
      </w:r>
      <w:r w:rsidRPr="007456A0">
        <w:rPr>
          <w:rFonts w:eastAsia="Times New Roman" w:cs="Segoe UI"/>
          <w:kern w:val="0"/>
          <w:lang w:eastAsia="lv-LV"/>
          <w14:ligatures w14:val="none"/>
        </w:rPr>
        <w:t>kas ietver šādus pakalpojumus (uzdevumus): </w:t>
      </w:r>
    </w:p>
    <w:p w14:paraId="5B868D1C" w14:textId="77777777" w:rsidR="007456A0" w:rsidRPr="007456A0" w:rsidRDefault="007456A0" w:rsidP="00D34731">
      <w:pPr>
        <w:numPr>
          <w:ilvl w:val="0"/>
          <w:numId w:val="39"/>
        </w:numPr>
        <w:spacing w:after="0" w:line="240" w:lineRule="auto"/>
        <w:ind w:left="2160" w:firstLine="0"/>
        <w:textAlignment w:val="baseline"/>
        <w:rPr>
          <w:rFonts w:eastAsia="Times New Roman" w:cs="Segoe UI"/>
          <w:kern w:val="0"/>
          <w:lang w:eastAsia="lv-LV"/>
          <w14:ligatures w14:val="none"/>
        </w:rPr>
      </w:pPr>
      <w:r w:rsidRPr="007456A0">
        <w:rPr>
          <w:rFonts w:eastAsia="Times New Roman" w:cs="Segoe UI"/>
          <w:kern w:val="0"/>
          <w:lang w:eastAsia="lv-LV"/>
          <w14:ligatures w14:val="none"/>
        </w:rPr>
        <w:t> Sistēmas papildināšanas pasūtījumu īstenošana </w:t>
      </w:r>
    </w:p>
    <w:p w14:paraId="53E05AF7" w14:textId="77777777" w:rsidR="007456A0" w:rsidRPr="007456A0" w:rsidRDefault="007456A0" w:rsidP="00D34731">
      <w:pPr>
        <w:numPr>
          <w:ilvl w:val="0"/>
          <w:numId w:val="40"/>
        </w:numPr>
        <w:spacing w:after="0" w:line="240" w:lineRule="auto"/>
        <w:ind w:left="2160" w:firstLine="0"/>
        <w:textAlignment w:val="baseline"/>
        <w:rPr>
          <w:rFonts w:eastAsia="Times New Roman" w:cs="Segoe UI"/>
          <w:kern w:val="0"/>
          <w:lang w:eastAsia="lv-LV"/>
          <w14:ligatures w14:val="none"/>
        </w:rPr>
      </w:pPr>
      <w:r w:rsidRPr="007456A0">
        <w:rPr>
          <w:rFonts w:eastAsia="Times New Roman" w:cs="Segoe UI"/>
          <w:kern w:val="0"/>
          <w:lang w:eastAsia="lv-LV"/>
          <w14:ligatures w14:val="none"/>
        </w:rPr>
        <w:t>Uzturēšanas uzdevumu veikšana saistībā PKIP darbības nodrošināšanu </w:t>
      </w:r>
    </w:p>
    <w:p w14:paraId="610E8FDE" w14:textId="77777777" w:rsidR="007456A0" w:rsidRPr="007456A0" w:rsidRDefault="007456A0" w:rsidP="00D34731">
      <w:pPr>
        <w:numPr>
          <w:ilvl w:val="0"/>
          <w:numId w:val="41"/>
        </w:numPr>
        <w:spacing w:after="0" w:line="240" w:lineRule="auto"/>
        <w:ind w:firstLine="0"/>
        <w:textAlignment w:val="baseline"/>
        <w:rPr>
          <w:rFonts w:eastAsia="Times New Roman" w:cs="Segoe UI"/>
          <w:b/>
          <w:bCs/>
          <w:smallCaps/>
          <w:color w:val="7F7F7F"/>
          <w:kern w:val="0"/>
          <w:sz w:val="28"/>
          <w:szCs w:val="28"/>
          <w:lang w:eastAsia="lv-LV"/>
          <w14:ligatures w14:val="none"/>
        </w:rPr>
      </w:pPr>
      <w:r w:rsidRPr="007456A0">
        <w:rPr>
          <w:rFonts w:eastAsia="Times New Roman" w:cs="Segoe UI"/>
          <w:b/>
          <w:bCs/>
          <w:smallCaps/>
          <w:color w:val="7F7F7F"/>
          <w:kern w:val="0"/>
          <w:sz w:val="28"/>
          <w:szCs w:val="28"/>
          <w:lang w:eastAsia="lv-LV"/>
          <w14:ligatures w14:val="none"/>
        </w:rPr>
        <w:t>Iepirkuma mērķis un šī dokumenta izmantošana </w:t>
      </w:r>
    </w:p>
    <w:p w14:paraId="06B22533" w14:textId="77777777"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Tehniskā specifikācija nosaka iepirkuma tvērumā sniedzamo pakalpojumu prasības, kas ievērojamas pasūtīto darbu izpildē. </w:t>
      </w:r>
    </w:p>
    <w:p w14:paraId="7B49B811" w14:textId="23DCCEA6"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 xml:space="preserve">Tiek sagaidīts, ka Pretendents </w:t>
      </w:r>
      <w:r w:rsidRPr="00860E46">
        <w:rPr>
          <w:rFonts w:eastAsia="Times New Roman" w:cs="Segoe UI"/>
          <w:strike/>
          <w:kern w:val="0"/>
          <w:lang w:eastAsia="lv-LV"/>
          <w14:ligatures w14:val="none"/>
        </w:rPr>
        <w:t>piedāvājumā, kā arī</w:t>
      </w:r>
      <w:r w:rsidRPr="007456A0">
        <w:rPr>
          <w:rFonts w:eastAsia="Times New Roman" w:cs="Segoe UI"/>
          <w:kern w:val="0"/>
          <w:lang w:eastAsia="lv-LV"/>
          <w14:ligatures w14:val="none"/>
        </w:rPr>
        <w:t xml:space="preserve"> līguma darbības laikā piedāvās risinājumus, kas vislabākā veidā nodrošina attiecīgās prasības mērķa sasniegšanu. Noteicošais kritērijs prasības izpildē ir attiecīgās prasības mērķa sasniegšana.  </w:t>
      </w:r>
    </w:p>
    <w:p w14:paraId="56275A43" w14:textId="77777777"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 </w:t>
      </w:r>
    </w:p>
    <w:p w14:paraId="3EBEA05F" w14:textId="77777777" w:rsidR="007456A0" w:rsidRPr="007456A0" w:rsidRDefault="007456A0" w:rsidP="00D34731">
      <w:pPr>
        <w:numPr>
          <w:ilvl w:val="0"/>
          <w:numId w:val="42"/>
        </w:numPr>
        <w:spacing w:after="0" w:line="240" w:lineRule="auto"/>
        <w:ind w:firstLine="0"/>
        <w:textAlignment w:val="baseline"/>
        <w:rPr>
          <w:rFonts w:eastAsia="Times New Roman" w:cs="Segoe UI"/>
          <w:b/>
          <w:bCs/>
          <w:smallCaps/>
          <w:color w:val="7F7F7F"/>
          <w:kern w:val="0"/>
          <w:sz w:val="28"/>
          <w:szCs w:val="28"/>
          <w:lang w:eastAsia="lv-LV"/>
          <w14:ligatures w14:val="none"/>
        </w:rPr>
      </w:pPr>
      <w:r w:rsidRPr="007456A0">
        <w:rPr>
          <w:rFonts w:eastAsia="Times New Roman" w:cs="Segoe UI"/>
          <w:b/>
          <w:bCs/>
          <w:smallCaps/>
          <w:color w:val="7F7F7F"/>
          <w:kern w:val="0"/>
          <w:sz w:val="28"/>
          <w:szCs w:val="28"/>
          <w:lang w:eastAsia="lv-LV"/>
          <w14:ligatures w14:val="none"/>
        </w:rPr>
        <w:t>Saistība ar citiem dokumentiem </w:t>
      </w:r>
    </w:p>
    <w:p w14:paraId="321B22CC" w14:textId="77777777" w:rsidR="007456A0" w:rsidRPr="007456A0" w:rsidRDefault="007456A0" w:rsidP="007456A0">
      <w:pPr>
        <w:spacing w:after="0" w:line="240" w:lineRule="auto"/>
        <w:jc w:val="right"/>
        <w:textAlignment w:val="baseline"/>
        <w:rPr>
          <w:rFonts w:eastAsia="Times New Roman" w:cs="Segoe UI"/>
          <w:b/>
          <w:bCs/>
          <w:color w:val="686868"/>
          <w:kern w:val="0"/>
          <w:sz w:val="18"/>
          <w:szCs w:val="18"/>
          <w:lang w:eastAsia="lv-LV"/>
          <w14:ligatures w14:val="none"/>
        </w:rPr>
      </w:pPr>
      <w:r w:rsidRPr="007456A0">
        <w:rPr>
          <w:rFonts w:eastAsia="Times New Roman" w:cs="Segoe UI"/>
          <w:b/>
          <w:bCs/>
          <w:color w:val="686868"/>
          <w:kern w:val="0"/>
          <w:sz w:val="20"/>
          <w:szCs w:val="20"/>
          <w:lang w:eastAsia="lv-LV"/>
          <w14:ligatures w14:val="none"/>
        </w:rPr>
        <w:t>2.tabula. Saistība ar citiem dokumentiem.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0"/>
        <w:gridCol w:w="6484"/>
        <w:gridCol w:w="1181"/>
      </w:tblGrid>
      <w:tr w:rsidR="007456A0" w:rsidRPr="007456A0" w14:paraId="21AE50DE" w14:textId="77777777" w:rsidTr="007456A0">
        <w:trPr>
          <w:trHeight w:val="300"/>
        </w:trPr>
        <w:tc>
          <w:tcPr>
            <w:tcW w:w="705" w:type="dxa"/>
            <w:tcBorders>
              <w:top w:val="single" w:sz="6" w:space="0" w:color="000000"/>
              <w:left w:val="nil"/>
              <w:bottom w:val="dotted" w:sz="6" w:space="0" w:color="000000"/>
              <w:right w:val="nil"/>
            </w:tcBorders>
            <w:shd w:val="clear" w:color="auto" w:fill="BFBFBF"/>
            <w:hideMark/>
          </w:tcPr>
          <w:p w14:paraId="5612AE1F" w14:textId="77777777" w:rsidR="007456A0" w:rsidRPr="007456A0" w:rsidRDefault="007456A0" w:rsidP="007456A0">
            <w:pPr>
              <w:spacing w:after="0" w:line="240" w:lineRule="auto"/>
              <w:jc w:val="left"/>
              <w:textAlignment w:val="baseline"/>
              <w:rPr>
                <w:rFonts w:ascii="Times New Roman" w:eastAsia="Times New Roman" w:hAnsi="Times New Roman" w:cs="Times New Roman"/>
                <w:b/>
                <w:bCs/>
                <w:color w:val="000000"/>
                <w:kern w:val="0"/>
                <w:sz w:val="24"/>
                <w:szCs w:val="24"/>
                <w:lang w:eastAsia="lv-LV"/>
                <w14:ligatures w14:val="none"/>
              </w:rPr>
            </w:pPr>
            <w:r w:rsidRPr="007456A0">
              <w:rPr>
                <w:rFonts w:eastAsia="Times New Roman" w:cs="Segoe UI"/>
                <w:b/>
                <w:bCs/>
                <w:color w:val="000000"/>
                <w:kern w:val="0"/>
                <w:sz w:val="20"/>
                <w:szCs w:val="20"/>
                <w:lang w:eastAsia="lv-LV"/>
                <w14:ligatures w14:val="none"/>
              </w:rPr>
              <w:t>Nr. p.k. </w:t>
            </w:r>
          </w:p>
        </w:tc>
        <w:tc>
          <w:tcPr>
            <w:tcW w:w="7020" w:type="dxa"/>
            <w:tcBorders>
              <w:top w:val="single" w:sz="6" w:space="0" w:color="000000"/>
              <w:left w:val="nil"/>
              <w:bottom w:val="dotted" w:sz="6" w:space="0" w:color="000000"/>
              <w:right w:val="nil"/>
            </w:tcBorders>
            <w:shd w:val="clear" w:color="auto" w:fill="BFBFBF"/>
            <w:hideMark/>
          </w:tcPr>
          <w:p w14:paraId="25AEB614" w14:textId="77777777" w:rsidR="007456A0" w:rsidRPr="007456A0" w:rsidRDefault="007456A0" w:rsidP="007456A0">
            <w:pPr>
              <w:spacing w:after="0" w:line="240" w:lineRule="auto"/>
              <w:jc w:val="left"/>
              <w:textAlignment w:val="baseline"/>
              <w:rPr>
                <w:rFonts w:ascii="Times New Roman" w:eastAsia="Times New Roman" w:hAnsi="Times New Roman" w:cs="Times New Roman"/>
                <w:b/>
                <w:bCs/>
                <w:color w:val="000000"/>
                <w:kern w:val="0"/>
                <w:sz w:val="24"/>
                <w:szCs w:val="24"/>
                <w:lang w:eastAsia="lv-LV"/>
                <w14:ligatures w14:val="none"/>
              </w:rPr>
            </w:pPr>
            <w:r w:rsidRPr="007456A0">
              <w:rPr>
                <w:rFonts w:eastAsia="Times New Roman" w:cs="Segoe UI"/>
                <w:b/>
                <w:bCs/>
                <w:color w:val="000000"/>
                <w:kern w:val="0"/>
                <w:sz w:val="20"/>
                <w:szCs w:val="20"/>
                <w:lang w:eastAsia="lv-LV"/>
                <w14:ligatures w14:val="none"/>
              </w:rPr>
              <w:t>Dokumenta nosaukums </w:t>
            </w:r>
          </w:p>
        </w:tc>
        <w:tc>
          <w:tcPr>
            <w:tcW w:w="1200" w:type="dxa"/>
            <w:tcBorders>
              <w:top w:val="single" w:sz="6" w:space="0" w:color="000000"/>
              <w:left w:val="nil"/>
              <w:bottom w:val="dotted" w:sz="6" w:space="0" w:color="000000"/>
              <w:right w:val="nil"/>
            </w:tcBorders>
            <w:shd w:val="clear" w:color="auto" w:fill="BFBFBF"/>
            <w:hideMark/>
          </w:tcPr>
          <w:p w14:paraId="3A8BD670" w14:textId="77777777" w:rsidR="007456A0" w:rsidRPr="007456A0" w:rsidRDefault="007456A0" w:rsidP="007456A0">
            <w:pPr>
              <w:spacing w:after="0" w:line="240" w:lineRule="auto"/>
              <w:jc w:val="left"/>
              <w:textAlignment w:val="baseline"/>
              <w:rPr>
                <w:rFonts w:ascii="Times New Roman" w:eastAsia="Times New Roman" w:hAnsi="Times New Roman" w:cs="Times New Roman"/>
                <w:b/>
                <w:bCs/>
                <w:color w:val="000000"/>
                <w:kern w:val="0"/>
                <w:sz w:val="24"/>
                <w:szCs w:val="24"/>
                <w:lang w:eastAsia="lv-LV"/>
                <w14:ligatures w14:val="none"/>
              </w:rPr>
            </w:pPr>
            <w:r w:rsidRPr="007456A0">
              <w:rPr>
                <w:rFonts w:eastAsia="Times New Roman" w:cs="Segoe UI"/>
                <w:b/>
                <w:bCs/>
                <w:color w:val="000000"/>
                <w:kern w:val="0"/>
                <w:sz w:val="20"/>
                <w:szCs w:val="20"/>
                <w:lang w:eastAsia="lv-LV"/>
                <w14:ligatures w14:val="none"/>
              </w:rPr>
              <w:t>Datums </w:t>
            </w:r>
          </w:p>
        </w:tc>
      </w:tr>
      <w:tr w:rsidR="007456A0" w:rsidRPr="007456A0" w14:paraId="5B9799CB" w14:textId="77777777" w:rsidTr="007456A0">
        <w:trPr>
          <w:trHeight w:val="300"/>
        </w:trPr>
        <w:tc>
          <w:tcPr>
            <w:tcW w:w="705" w:type="dxa"/>
            <w:tcBorders>
              <w:top w:val="dotted" w:sz="6" w:space="0" w:color="000000"/>
              <w:left w:val="nil"/>
              <w:bottom w:val="dotted" w:sz="6" w:space="0" w:color="000000"/>
              <w:right w:val="nil"/>
            </w:tcBorders>
            <w:shd w:val="clear" w:color="auto" w:fill="auto"/>
            <w:hideMark/>
          </w:tcPr>
          <w:p w14:paraId="376127BF" w14:textId="77777777" w:rsidR="007456A0" w:rsidRPr="007456A0" w:rsidRDefault="007456A0" w:rsidP="00D34731">
            <w:pPr>
              <w:numPr>
                <w:ilvl w:val="0"/>
                <w:numId w:val="43"/>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dotted" w:sz="6" w:space="0" w:color="000000"/>
              <w:right w:val="nil"/>
            </w:tcBorders>
            <w:shd w:val="clear" w:color="auto" w:fill="auto"/>
            <w:hideMark/>
          </w:tcPr>
          <w:p w14:paraId="253E8EB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Iekšējie noteikumi “Personas datu apstrādes aizsardzības noteikumi”  </w:t>
            </w:r>
          </w:p>
        </w:tc>
        <w:tc>
          <w:tcPr>
            <w:tcW w:w="1200" w:type="dxa"/>
            <w:tcBorders>
              <w:top w:val="dotted" w:sz="6" w:space="0" w:color="000000"/>
              <w:left w:val="nil"/>
              <w:bottom w:val="dotted" w:sz="6" w:space="0" w:color="000000"/>
              <w:right w:val="nil"/>
            </w:tcBorders>
            <w:shd w:val="clear" w:color="auto" w:fill="auto"/>
            <w:hideMark/>
          </w:tcPr>
          <w:p w14:paraId="6BF61BD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05.07.2023 </w:t>
            </w:r>
          </w:p>
        </w:tc>
      </w:tr>
      <w:tr w:rsidR="007456A0" w:rsidRPr="007456A0" w14:paraId="48D765FC" w14:textId="77777777" w:rsidTr="007456A0">
        <w:trPr>
          <w:trHeight w:val="300"/>
        </w:trPr>
        <w:tc>
          <w:tcPr>
            <w:tcW w:w="705" w:type="dxa"/>
            <w:tcBorders>
              <w:top w:val="dotted" w:sz="6" w:space="0" w:color="000000"/>
              <w:left w:val="nil"/>
              <w:bottom w:val="dotted" w:sz="6" w:space="0" w:color="000000"/>
              <w:right w:val="nil"/>
            </w:tcBorders>
            <w:shd w:val="clear" w:color="auto" w:fill="auto"/>
            <w:hideMark/>
          </w:tcPr>
          <w:p w14:paraId="61F3D6B0" w14:textId="77777777" w:rsidR="007456A0" w:rsidRPr="007456A0" w:rsidRDefault="007456A0" w:rsidP="00D34731">
            <w:pPr>
              <w:numPr>
                <w:ilvl w:val="0"/>
                <w:numId w:val="44"/>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dotted" w:sz="6" w:space="0" w:color="000000"/>
              <w:right w:val="nil"/>
            </w:tcBorders>
            <w:shd w:val="clear" w:color="auto" w:fill="auto"/>
            <w:hideMark/>
          </w:tcPr>
          <w:p w14:paraId="628004E3"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Iekšējie noteikumi “Rīgas domes informācijas sistēmu drošības politika” </w:t>
            </w:r>
          </w:p>
        </w:tc>
        <w:tc>
          <w:tcPr>
            <w:tcW w:w="1200" w:type="dxa"/>
            <w:tcBorders>
              <w:top w:val="dotted" w:sz="6" w:space="0" w:color="000000"/>
              <w:left w:val="nil"/>
              <w:bottom w:val="dotted" w:sz="6" w:space="0" w:color="000000"/>
              <w:right w:val="nil"/>
            </w:tcBorders>
            <w:shd w:val="clear" w:color="auto" w:fill="auto"/>
            <w:hideMark/>
          </w:tcPr>
          <w:p w14:paraId="64486855"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25.05.2023 </w:t>
            </w:r>
          </w:p>
        </w:tc>
      </w:tr>
      <w:tr w:rsidR="007456A0" w:rsidRPr="007456A0" w14:paraId="353645B6" w14:textId="77777777" w:rsidTr="007456A0">
        <w:trPr>
          <w:trHeight w:val="300"/>
        </w:trPr>
        <w:tc>
          <w:tcPr>
            <w:tcW w:w="705" w:type="dxa"/>
            <w:tcBorders>
              <w:top w:val="dotted" w:sz="6" w:space="0" w:color="000000"/>
              <w:left w:val="nil"/>
              <w:bottom w:val="dotted" w:sz="6" w:space="0" w:color="000000"/>
              <w:right w:val="nil"/>
            </w:tcBorders>
            <w:shd w:val="clear" w:color="auto" w:fill="auto"/>
            <w:hideMark/>
          </w:tcPr>
          <w:p w14:paraId="0A705DF9" w14:textId="77777777" w:rsidR="007456A0" w:rsidRPr="007456A0" w:rsidRDefault="007456A0" w:rsidP="00D34731">
            <w:pPr>
              <w:numPr>
                <w:ilvl w:val="0"/>
                <w:numId w:val="45"/>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dotted" w:sz="6" w:space="0" w:color="000000"/>
              <w:right w:val="nil"/>
            </w:tcBorders>
            <w:shd w:val="clear" w:color="auto" w:fill="auto"/>
            <w:hideMark/>
          </w:tcPr>
          <w:p w14:paraId="13D1E2BD"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Iekšējie noteikumi “Rīgas domes Vienotās informācijas sistēmas drošības noteikumi” </w:t>
            </w:r>
          </w:p>
        </w:tc>
        <w:tc>
          <w:tcPr>
            <w:tcW w:w="1200" w:type="dxa"/>
            <w:tcBorders>
              <w:top w:val="dotted" w:sz="6" w:space="0" w:color="000000"/>
              <w:left w:val="nil"/>
              <w:bottom w:val="dotted" w:sz="6" w:space="0" w:color="000000"/>
              <w:right w:val="nil"/>
            </w:tcBorders>
            <w:shd w:val="clear" w:color="auto" w:fill="auto"/>
            <w:hideMark/>
          </w:tcPr>
          <w:p w14:paraId="75F438DC"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06.06.2023 </w:t>
            </w:r>
          </w:p>
        </w:tc>
      </w:tr>
      <w:tr w:rsidR="007456A0" w:rsidRPr="007456A0" w14:paraId="66996846" w14:textId="77777777" w:rsidTr="007456A0">
        <w:trPr>
          <w:trHeight w:val="300"/>
        </w:trPr>
        <w:tc>
          <w:tcPr>
            <w:tcW w:w="705" w:type="dxa"/>
            <w:tcBorders>
              <w:top w:val="dotted" w:sz="6" w:space="0" w:color="000000"/>
              <w:left w:val="nil"/>
              <w:bottom w:val="dotted" w:sz="6" w:space="0" w:color="000000"/>
              <w:right w:val="nil"/>
            </w:tcBorders>
            <w:shd w:val="clear" w:color="auto" w:fill="auto"/>
            <w:hideMark/>
          </w:tcPr>
          <w:p w14:paraId="7E1D1F45" w14:textId="77777777" w:rsidR="007456A0" w:rsidRPr="007456A0" w:rsidRDefault="007456A0" w:rsidP="00D34731">
            <w:pPr>
              <w:numPr>
                <w:ilvl w:val="0"/>
                <w:numId w:val="46"/>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dotted" w:sz="6" w:space="0" w:color="000000"/>
              <w:right w:val="nil"/>
            </w:tcBorders>
            <w:shd w:val="clear" w:color="auto" w:fill="auto"/>
            <w:hideMark/>
          </w:tcPr>
          <w:p w14:paraId="3E459732"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Iekšējie noteikumi “Kārtība, kādā Rīgas valstspilsētas pašvaldībā pārvalda drošības nepilnības un drošības incidentus informācijas un komunikācijas tehnoloģiju resursos” </w:t>
            </w:r>
          </w:p>
        </w:tc>
        <w:tc>
          <w:tcPr>
            <w:tcW w:w="1200" w:type="dxa"/>
            <w:tcBorders>
              <w:top w:val="dotted" w:sz="6" w:space="0" w:color="000000"/>
              <w:left w:val="nil"/>
              <w:bottom w:val="dotted" w:sz="6" w:space="0" w:color="000000"/>
              <w:right w:val="nil"/>
            </w:tcBorders>
            <w:shd w:val="clear" w:color="auto" w:fill="auto"/>
            <w:hideMark/>
          </w:tcPr>
          <w:p w14:paraId="0EC64032"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12.07.2023 </w:t>
            </w:r>
          </w:p>
        </w:tc>
      </w:tr>
      <w:tr w:rsidR="007456A0" w:rsidRPr="007456A0" w14:paraId="4A49E877" w14:textId="77777777" w:rsidTr="007456A0">
        <w:trPr>
          <w:trHeight w:val="300"/>
        </w:trPr>
        <w:tc>
          <w:tcPr>
            <w:tcW w:w="705" w:type="dxa"/>
            <w:tcBorders>
              <w:top w:val="dotted" w:sz="6" w:space="0" w:color="000000"/>
              <w:left w:val="nil"/>
              <w:bottom w:val="dotted" w:sz="6" w:space="0" w:color="000000"/>
              <w:right w:val="nil"/>
            </w:tcBorders>
            <w:shd w:val="clear" w:color="auto" w:fill="auto"/>
            <w:hideMark/>
          </w:tcPr>
          <w:p w14:paraId="2642226B" w14:textId="77777777" w:rsidR="007456A0" w:rsidRPr="007456A0" w:rsidRDefault="007456A0" w:rsidP="00D34731">
            <w:pPr>
              <w:numPr>
                <w:ilvl w:val="0"/>
                <w:numId w:val="47"/>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dotted" w:sz="6" w:space="0" w:color="000000"/>
              <w:right w:val="nil"/>
            </w:tcBorders>
            <w:shd w:val="clear" w:color="auto" w:fill="auto"/>
            <w:hideMark/>
          </w:tcPr>
          <w:p w14:paraId="522F264E"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Iekšējie noteikumi “Dokumentu un arhīvu pārvaldība Rīgas valstspilsētas pašvaldības administrācijā” </w:t>
            </w:r>
          </w:p>
        </w:tc>
        <w:tc>
          <w:tcPr>
            <w:tcW w:w="1200" w:type="dxa"/>
            <w:tcBorders>
              <w:top w:val="dotted" w:sz="6" w:space="0" w:color="000000"/>
              <w:left w:val="nil"/>
              <w:bottom w:val="dotted" w:sz="6" w:space="0" w:color="000000"/>
              <w:right w:val="nil"/>
            </w:tcBorders>
            <w:shd w:val="clear" w:color="auto" w:fill="auto"/>
            <w:hideMark/>
          </w:tcPr>
          <w:p w14:paraId="75DD6A7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17.06.2022 </w:t>
            </w:r>
          </w:p>
        </w:tc>
      </w:tr>
      <w:tr w:rsidR="007456A0" w:rsidRPr="007456A0" w14:paraId="6BAE0850" w14:textId="77777777" w:rsidTr="007456A0">
        <w:trPr>
          <w:trHeight w:val="300"/>
        </w:trPr>
        <w:tc>
          <w:tcPr>
            <w:tcW w:w="705" w:type="dxa"/>
            <w:tcBorders>
              <w:top w:val="dotted" w:sz="6" w:space="0" w:color="000000"/>
              <w:left w:val="nil"/>
              <w:bottom w:val="dotted" w:sz="6" w:space="0" w:color="000000"/>
              <w:right w:val="nil"/>
            </w:tcBorders>
            <w:shd w:val="clear" w:color="auto" w:fill="auto"/>
            <w:hideMark/>
          </w:tcPr>
          <w:p w14:paraId="1067EEAE" w14:textId="77777777" w:rsidR="007456A0" w:rsidRPr="007456A0" w:rsidRDefault="007456A0" w:rsidP="00D34731">
            <w:pPr>
              <w:numPr>
                <w:ilvl w:val="0"/>
                <w:numId w:val="48"/>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dotted" w:sz="6" w:space="0" w:color="000000"/>
              <w:right w:val="nil"/>
            </w:tcBorders>
            <w:shd w:val="clear" w:color="auto" w:fill="auto"/>
            <w:hideMark/>
          </w:tcPr>
          <w:p w14:paraId="7E3C4DB1"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Iekšējie noteikumi “Paaugstinātas drošības sistēmas darbības nepārtrauktības un atjaunošanas plāna sagatavošanas un aktualizēšanas kārtība” </w:t>
            </w:r>
          </w:p>
        </w:tc>
        <w:tc>
          <w:tcPr>
            <w:tcW w:w="1200" w:type="dxa"/>
            <w:tcBorders>
              <w:top w:val="dotted" w:sz="6" w:space="0" w:color="000000"/>
              <w:left w:val="nil"/>
              <w:bottom w:val="dotted" w:sz="6" w:space="0" w:color="000000"/>
              <w:right w:val="nil"/>
            </w:tcBorders>
            <w:shd w:val="clear" w:color="auto" w:fill="auto"/>
            <w:hideMark/>
          </w:tcPr>
          <w:p w14:paraId="6A7D8040"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07.07.2023 </w:t>
            </w:r>
          </w:p>
        </w:tc>
      </w:tr>
      <w:tr w:rsidR="007456A0" w:rsidRPr="007456A0" w14:paraId="627B2FDD" w14:textId="77777777" w:rsidTr="007456A0">
        <w:trPr>
          <w:trHeight w:val="300"/>
        </w:trPr>
        <w:tc>
          <w:tcPr>
            <w:tcW w:w="705" w:type="dxa"/>
            <w:tcBorders>
              <w:top w:val="dotted" w:sz="6" w:space="0" w:color="000000"/>
              <w:left w:val="nil"/>
              <w:bottom w:val="dotted" w:sz="6" w:space="0" w:color="000000"/>
              <w:right w:val="nil"/>
            </w:tcBorders>
            <w:shd w:val="clear" w:color="auto" w:fill="auto"/>
            <w:hideMark/>
          </w:tcPr>
          <w:p w14:paraId="0E81E8F1" w14:textId="77777777" w:rsidR="007456A0" w:rsidRPr="007456A0" w:rsidRDefault="007456A0" w:rsidP="00D34731">
            <w:pPr>
              <w:numPr>
                <w:ilvl w:val="0"/>
                <w:numId w:val="49"/>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dotted" w:sz="6" w:space="0" w:color="000000"/>
              <w:right w:val="nil"/>
            </w:tcBorders>
            <w:shd w:val="clear" w:color="auto" w:fill="auto"/>
            <w:hideMark/>
          </w:tcPr>
          <w:p w14:paraId="28D20D0A"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Iekšējie noteikumi “Paaugstinātas drošības informācijas sistēmas drošības riska pārvaldības iekšējie noteikumi” </w:t>
            </w:r>
          </w:p>
        </w:tc>
        <w:tc>
          <w:tcPr>
            <w:tcW w:w="1200" w:type="dxa"/>
            <w:tcBorders>
              <w:top w:val="dotted" w:sz="6" w:space="0" w:color="000000"/>
              <w:left w:val="nil"/>
              <w:bottom w:val="dotted" w:sz="6" w:space="0" w:color="000000"/>
              <w:right w:val="nil"/>
            </w:tcBorders>
            <w:shd w:val="clear" w:color="auto" w:fill="auto"/>
            <w:hideMark/>
          </w:tcPr>
          <w:p w14:paraId="1D4B07E9"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19.06.2023 </w:t>
            </w:r>
          </w:p>
        </w:tc>
      </w:tr>
      <w:tr w:rsidR="007456A0" w:rsidRPr="007456A0" w14:paraId="04581138" w14:textId="77777777" w:rsidTr="007456A0">
        <w:trPr>
          <w:trHeight w:val="300"/>
        </w:trPr>
        <w:tc>
          <w:tcPr>
            <w:tcW w:w="705" w:type="dxa"/>
            <w:tcBorders>
              <w:top w:val="dotted" w:sz="6" w:space="0" w:color="000000"/>
              <w:left w:val="nil"/>
              <w:bottom w:val="dotted" w:sz="6" w:space="0" w:color="000000"/>
              <w:right w:val="nil"/>
            </w:tcBorders>
            <w:shd w:val="clear" w:color="auto" w:fill="auto"/>
            <w:hideMark/>
          </w:tcPr>
          <w:p w14:paraId="2AE8104C" w14:textId="77777777" w:rsidR="007456A0" w:rsidRPr="007456A0" w:rsidRDefault="007456A0" w:rsidP="00D34731">
            <w:pPr>
              <w:numPr>
                <w:ilvl w:val="0"/>
                <w:numId w:val="50"/>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dotted" w:sz="6" w:space="0" w:color="000000"/>
              <w:right w:val="nil"/>
            </w:tcBorders>
            <w:shd w:val="clear" w:color="auto" w:fill="auto"/>
            <w:hideMark/>
          </w:tcPr>
          <w:p w14:paraId="23C5F360"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Iekšējie noteikumi “Rīgas domes Vienotās informācijas sistēmas lietotāju piekļuves tiesību pārvaldība” </w:t>
            </w:r>
          </w:p>
        </w:tc>
        <w:tc>
          <w:tcPr>
            <w:tcW w:w="1200" w:type="dxa"/>
            <w:tcBorders>
              <w:top w:val="dotted" w:sz="6" w:space="0" w:color="000000"/>
              <w:left w:val="nil"/>
              <w:bottom w:val="dotted" w:sz="6" w:space="0" w:color="000000"/>
              <w:right w:val="nil"/>
            </w:tcBorders>
            <w:shd w:val="clear" w:color="auto" w:fill="auto"/>
            <w:hideMark/>
          </w:tcPr>
          <w:p w14:paraId="7C167374"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19.04.2016 </w:t>
            </w:r>
          </w:p>
        </w:tc>
      </w:tr>
      <w:tr w:rsidR="007456A0" w:rsidRPr="007456A0" w14:paraId="68EDE2ED" w14:textId="77777777" w:rsidTr="007456A0">
        <w:trPr>
          <w:trHeight w:val="300"/>
        </w:trPr>
        <w:tc>
          <w:tcPr>
            <w:tcW w:w="705" w:type="dxa"/>
            <w:tcBorders>
              <w:top w:val="dotted" w:sz="6" w:space="0" w:color="000000"/>
              <w:left w:val="nil"/>
              <w:bottom w:val="single" w:sz="6" w:space="0" w:color="000000"/>
              <w:right w:val="nil"/>
            </w:tcBorders>
            <w:shd w:val="clear" w:color="auto" w:fill="auto"/>
            <w:hideMark/>
          </w:tcPr>
          <w:p w14:paraId="4199505C" w14:textId="77777777" w:rsidR="007456A0" w:rsidRPr="007456A0" w:rsidRDefault="007456A0" w:rsidP="00D34731">
            <w:pPr>
              <w:numPr>
                <w:ilvl w:val="0"/>
                <w:numId w:val="51"/>
              </w:numPr>
              <w:spacing w:after="0" w:line="240" w:lineRule="auto"/>
              <w:ind w:left="1035" w:firstLine="0"/>
              <w:jc w:val="left"/>
              <w:textAlignment w:val="baseline"/>
              <w:rPr>
                <w:rFonts w:eastAsia="Times New Roman" w:cs="Segoe UI"/>
                <w:kern w:val="0"/>
                <w:sz w:val="20"/>
                <w:szCs w:val="20"/>
                <w:lang w:eastAsia="lv-LV"/>
                <w14:ligatures w14:val="none"/>
              </w:rPr>
            </w:pPr>
            <w:r w:rsidRPr="007456A0">
              <w:rPr>
                <w:rFonts w:eastAsia="Times New Roman" w:cs="Segoe UI"/>
                <w:kern w:val="0"/>
                <w:sz w:val="20"/>
                <w:szCs w:val="20"/>
                <w:lang w:eastAsia="lv-LV"/>
                <w14:ligatures w14:val="none"/>
              </w:rPr>
              <w:t> </w:t>
            </w:r>
          </w:p>
        </w:tc>
        <w:tc>
          <w:tcPr>
            <w:tcW w:w="7020" w:type="dxa"/>
            <w:tcBorders>
              <w:top w:val="dotted" w:sz="6" w:space="0" w:color="000000"/>
              <w:left w:val="nil"/>
              <w:bottom w:val="single" w:sz="6" w:space="0" w:color="000000"/>
              <w:right w:val="nil"/>
            </w:tcBorders>
            <w:shd w:val="clear" w:color="auto" w:fill="auto"/>
            <w:hideMark/>
          </w:tcPr>
          <w:p w14:paraId="31ACAA0C"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Rīgas valstspilsētas pašvaldības rīkojums "Par RDVIS informācijas resursu turētājiem" </w:t>
            </w:r>
          </w:p>
        </w:tc>
        <w:tc>
          <w:tcPr>
            <w:tcW w:w="1200" w:type="dxa"/>
            <w:tcBorders>
              <w:top w:val="dotted" w:sz="6" w:space="0" w:color="000000"/>
              <w:left w:val="nil"/>
              <w:bottom w:val="single" w:sz="6" w:space="0" w:color="000000"/>
              <w:right w:val="nil"/>
            </w:tcBorders>
            <w:shd w:val="clear" w:color="auto" w:fill="auto"/>
            <w:hideMark/>
          </w:tcPr>
          <w:p w14:paraId="480452EB" w14:textId="77777777" w:rsidR="007456A0" w:rsidRPr="007456A0" w:rsidRDefault="007456A0" w:rsidP="007456A0">
            <w:pPr>
              <w:spacing w:after="0" w:line="240" w:lineRule="auto"/>
              <w:jc w:val="left"/>
              <w:textAlignment w:val="baseline"/>
              <w:rPr>
                <w:rFonts w:ascii="Times New Roman" w:eastAsia="Times New Roman" w:hAnsi="Times New Roman" w:cs="Times New Roman"/>
                <w:kern w:val="0"/>
                <w:sz w:val="24"/>
                <w:szCs w:val="24"/>
                <w:lang w:eastAsia="lv-LV"/>
                <w14:ligatures w14:val="none"/>
              </w:rPr>
            </w:pPr>
            <w:r w:rsidRPr="007456A0">
              <w:rPr>
                <w:rFonts w:eastAsia="Times New Roman" w:cs="Segoe UI"/>
                <w:kern w:val="0"/>
                <w:sz w:val="20"/>
                <w:szCs w:val="20"/>
                <w:lang w:eastAsia="lv-LV"/>
                <w14:ligatures w14:val="none"/>
              </w:rPr>
              <w:t>12.12.2023 </w:t>
            </w:r>
          </w:p>
        </w:tc>
      </w:tr>
    </w:tbl>
    <w:p w14:paraId="09278AF9" w14:textId="77777777"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 </w:t>
      </w:r>
    </w:p>
    <w:p w14:paraId="4D0B2303" w14:textId="77777777" w:rsidR="007456A0" w:rsidRPr="007456A0" w:rsidRDefault="007456A0" w:rsidP="007456A0">
      <w:pPr>
        <w:spacing w:after="0" w:line="240" w:lineRule="auto"/>
        <w:textAlignment w:val="baseline"/>
        <w:rPr>
          <w:rFonts w:eastAsia="Times New Roman" w:cs="Segoe UI"/>
          <w:kern w:val="0"/>
          <w:sz w:val="18"/>
          <w:szCs w:val="18"/>
          <w:lang w:eastAsia="lv-LV"/>
          <w14:ligatures w14:val="none"/>
        </w:rPr>
      </w:pPr>
      <w:r w:rsidRPr="007456A0">
        <w:rPr>
          <w:rFonts w:eastAsia="Times New Roman" w:cs="Segoe UI"/>
          <w:kern w:val="0"/>
          <w:lang w:eastAsia="lv-LV"/>
          <w14:ligatures w14:val="none"/>
        </w:rPr>
        <w:t>Gadījumā, ja tas būs nepieciešams iepirkuma līgumā noteikto saistību izpildei, pasūtītājs iepirkuma līguma ietvaros nodrošinās piekļuvi norādītajiem dokumentiem nepieciešamajā apjomā. </w:t>
      </w:r>
    </w:p>
    <w:p w14:paraId="27D92DEB" w14:textId="1DF1A330" w:rsidR="00CB5EAF" w:rsidRPr="00D01E0A" w:rsidRDefault="007B1862" w:rsidP="00CB5EAF">
      <w:pPr>
        <w:pStyle w:val="Virsraksts2"/>
      </w:pPr>
      <w:r w:rsidRPr="00D01E0A">
        <w:t>Atsauces uz normatīviem aktiem</w:t>
      </w:r>
      <w:bookmarkEnd w:id="14"/>
    </w:p>
    <w:p w14:paraId="51C346B1" w14:textId="407992AF" w:rsidR="00CB5EAF" w:rsidRPr="00D01E0A" w:rsidRDefault="007B1862" w:rsidP="00165C7E">
      <w:pPr>
        <w:pStyle w:val="Parakstszemobjekta"/>
        <w:keepNext/>
        <w:jc w:val="right"/>
        <w:rPr>
          <w:rFonts w:ascii="Segoe UI" w:hAnsi="Segoe UI" w:cs="Segoe UI"/>
        </w:rPr>
      </w:pPr>
      <w:r w:rsidRPr="00D01E0A">
        <w:rPr>
          <w:rFonts w:ascii="Segoe UI" w:hAnsi="Segoe UI" w:cs="Segoe UI"/>
        </w:rPr>
        <w:fldChar w:fldCharType="begin"/>
      </w:r>
      <w:r w:rsidRPr="00D01E0A">
        <w:rPr>
          <w:rFonts w:ascii="Segoe UI" w:hAnsi="Segoe UI" w:cs="Segoe UI"/>
        </w:rPr>
        <w:instrText xml:space="preserve"> SEQ Tabula \* ARABIC </w:instrText>
      </w:r>
      <w:r w:rsidRPr="00D01E0A">
        <w:rPr>
          <w:rFonts w:ascii="Segoe UI" w:hAnsi="Segoe UI" w:cs="Segoe UI"/>
        </w:rPr>
        <w:fldChar w:fldCharType="separate"/>
      </w:r>
      <w:r w:rsidR="00A82F43">
        <w:rPr>
          <w:rFonts w:ascii="Segoe UI" w:hAnsi="Segoe UI" w:cs="Segoe UI"/>
          <w:noProof/>
        </w:rPr>
        <w:t>1</w:t>
      </w:r>
      <w:r w:rsidRPr="00D01E0A">
        <w:rPr>
          <w:rFonts w:ascii="Segoe UI" w:hAnsi="Segoe UI" w:cs="Segoe UI"/>
        </w:rPr>
        <w:fldChar w:fldCharType="end"/>
      </w:r>
      <w:r w:rsidRPr="00D01E0A">
        <w:rPr>
          <w:rFonts w:ascii="Segoe UI" w:hAnsi="Segoe UI" w:cs="Segoe UI"/>
        </w:rPr>
        <w:t>.tabula. Atsauces uz normatīviem aktiem</w:t>
      </w:r>
    </w:p>
    <w:tbl>
      <w:tblPr>
        <w:tblStyle w:val="Reatabula1gaia-izclums11"/>
        <w:tblW w:w="9072" w:type="dxa"/>
        <w:tblLook w:val="04A0" w:firstRow="1" w:lastRow="0" w:firstColumn="1" w:lastColumn="0" w:noHBand="0" w:noVBand="1"/>
      </w:tblPr>
      <w:tblGrid>
        <w:gridCol w:w="709"/>
        <w:gridCol w:w="8316"/>
        <w:gridCol w:w="47"/>
      </w:tblGrid>
      <w:tr w:rsidR="00C2780B" w14:paraId="11C8525E" w14:textId="77777777" w:rsidTr="00C2780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Pr>
          <w:p w14:paraId="7F16E5D0" w14:textId="77777777" w:rsidR="0008151B" w:rsidRPr="00D01E0A" w:rsidRDefault="007B1862" w:rsidP="00F84DAE">
            <w:pPr>
              <w:pStyle w:val="TableText0"/>
              <w:rPr>
                <w:rFonts w:cs="Segoe UI"/>
              </w:rPr>
            </w:pPr>
            <w:r w:rsidRPr="00D01E0A">
              <w:rPr>
                <w:rFonts w:cs="Segoe UI"/>
              </w:rPr>
              <w:t>Nr. p.k.</w:t>
            </w:r>
          </w:p>
        </w:tc>
        <w:tc>
          <w:tcPr>
            <w:tcW w:w="8363" w:type="dxa"/>
            <w:gridSpan w:val="2"/>
          </w:tcPr>
          <w:p w14:paraId="2C7B5067" w14:textId="77777777" w:rsidR="0008151B" w:rsidRPr="00D01E0A" w:rsidRDefault="007B1862" w:rsidP="00F84DAE">
            <w:pPr>
              <w:pStyle w:val="TableText0"/>
              <w:cnfStyle w:val="100000000000" w:firstRow="1" w:lastRow="0" w:firstColumn="0" w:lastColumn="0" w:oddVBand="0" w:evenVBand="0" w:oddHBand="0" w:evenHBand="0" w:firstRowFirstColumn="0" w:firstRowLastColumn="0" w:lastRowFirstColumn="0" w:lastRowLastColumn="0"/>
              <w:rPr>
                <w:rFonts w:cs="Segoe UI"/>
              </w:rPr>
            </w:pPr>
            <w:r w:rsidRPr="00D01E0A">
              <w:rPr>
                <w:rFonts w:cs="Segoe UI"/>
              </w:rPr>
              <w:t>Nosaukums</w:t>
            </w:r>
          </w:p>
        </w:tc>
      </w:tr>
      <w:tr w:rsidR="00C2780B" w14:paraId="3948A28D" w14:textId="77777777" w:rsidTr="00C2780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Pr>
          <w:p w14:paraId="4D4F1854" w14:textId="77777777" w:rsidR="006958E4" w:rsidRPr="00D01E0A" w:rsidRDefault="006958E4" w:rsidP="00F84DAE">
            <w:pPr>
              <w:pStyle w:val="TableText0"/>
              <w:rPr>
                <w:rFonts w:cs="Segoe UI"/>
              </w:rPr>
            </w:pPr>
          </w:p>
        </w:tc>
        <w:tc>
          <w:tcPr>
            <w:tcW w:w="8363" w:type="dxa"/>
            <w:gridSpan w:val="2"/>
          </w:tcPr>
          <w:p w14:paraId="6E6524FB" w14:textId="77777777" w:rsidR="006958E4" w:rsidRPr="00D01E0A" w:rsidRDefault="006958E4" w:rsidP="00F84DAE">
            <w:pPr>
              <w:pStyle w:val="TableText0"/>
              <w:cnfStyle w:val="100000000000" w:firstRow="1" w:lastRow="0" w:firstColumn="0" w:lastColumn="0" w:oddVBand="0" w:evenVBand="0" w:oddHBand="0" w:evenHBand="0" w:firstRowFirstColumn="0" w:firstRowLastColumn="0" w:lastRowFirstColumn="0" w:lastRowLastColumn="0"/>
              <w:rPr>
                <w:rFonts w:cs="Segoe UI"/>
              </w:rPr>
            </w:pPr>
          </w:p>
        </w:tc>
      </w:tr>
      <w:tr w:rsidR="00C2780B" w14:paraId="2ECBB73C" w14:textId="77777777" w:rsidTr="00C2780B">
        <w:tc>
          <w:tcPr>
            <w:cnfStyle w:val="001000000000" w:firstRow="0" w:lastRow="0" w:firstColumn="1" w:lastColumn="0" w:oddVBand="0" w:evenVBand="0" w:oddHBand="0" w:evenHBand="0" w:firstRowFirstColumn="0" w:firstRowLastColumn="0" w:lastRowFirstColumn="0" w:lastRowLastColumn="0"/>
            <w:tcW w:w="709" w:type="dxa"/>
          </w:tcPr>
          <w:p w14:paraId="4D0C968C" w14:textId="77777777" w:rsidR="0008151B" w:rsidRPr="00D01E0A" w:rsidRDefault="0008151B" w:rsidP="00D34731">
            <w:pPr>
              <w:pStyle w:val="TableText0"/>
              <w:numPr>
                <w:ilvl w:val="0"/>
                <w:numId w:val="29"/>
              </w:numPr>
              <w:spacing w:before="60" w:after="60"/>
              <w:ind w:left="1134" w:hanging="1134"/>
              <w:rPr>
                <w:rFonts w:cs="Segoe UI"/>
              </w:rPr>
            </w:pPr>
          </w:p>
        </w:tc>
        <w:tc>
          <w:tcPr>
            <w:tcW w:w="8363" w:type="dxa"/>
            <w:gridSpan w:val="2"/>
          </w:tcPr>
          <w:p w14:paraId="76F84DC0" w14:textId="0642D5A7" w:rsidR="0008151B" w:rsidRPr="00A02517" w:rsidRDefault="00B94D3C" w:rsidP="002528F0">
            <w:pPr>
              <w:pStyle w:val="TableText0"/>
              <w:cnfStyle w:val="000000000000" w:firstRow="0" w:lastRow="0" w:firstColumn="0" w:lastColumn="0" w:oddVBand="0" w:evenVBand="0" w:oddHBand="0" w:evenHBand="0" w:firstRowFirstColumn="0" w:firstRowLastColumn="0" w:lastRowFirstColumn="0" w:lastRowLastColumn="0"/>
              <w:rPr>
                <w:highlight w:val="yellow"/>
              </w:rPr>
            </w:pPr>
            <w:r w:rsidRPr="00B94D3C">
              <w:t xml:space="preserve">Nacionālās </w:t>
            </w:r>
            <w:proofErr w:type="spellStart"/>
            <w:r w:rsidRPr="00B94D3C">
              <w:t>kiberdrošības</w:t>
            </w:r>
            <w:proofErr w:type="spellEnd"/>
            <w:r w:rsidRPr="00B94D3C">
              <w:t xml:space="preserve"> likums</w:t>
            </w:r>
          </w:p>
        </w:tc>
      </w:tr>
      <w:tr w:rsidR="00C2780B" w14:paraId="3EFD4806" w14:textId="77777777" w:rsidTr="00C2780B">
        <w:tc>
          <w:tcPr>
            <w:cnfStyle w:val="001000000000" w:firstRow="0" w:lastRow="0" w:firstColumn="1" w:lastColumn="0" w:oddVBand="0" w:evenVBand="0" w:oddHBand="0" w:evenHBand="0" w:firstRowFirstColumn="0" w:firstRowLastColumn="0" w:lastRowFirstColumn="0" w:lastRowLastColumn="0"/>
            <w:tcW w:w="709" w:type="dxa"/>
          </w:tcPr>
          <w:p w14:paraId="0931DBDF" w14:textId="77777777" w:rsidR="00EB4263" w:rsidRPr="00D01E0A" w:rsidRDefault="00EB4263" w:rsidP="00D34731">
            <w:pPr>
              <w:pStyle w:val="TableText0"/>
              <w:numPr>
                <w:ilvl w:val="0"/>
                <w:numId w:val="29"/>
              </w:numPr>
              <w:spacing w:before="60" w:after="60"/>
              <w:ind w:left="1134" w:hanging="1134"/>
              <w:rPr>
                <w:rFonts w:cs="Segoe UI"/>
              </w:rPr>
            </w:pPr>
          </w:p>
        </w:tc>
        <w:tc>
          <w:tcPr>
            <w:tcW w:w="8363" w:type="dxa"/>
            <w:gridSpan w:val="2"/>
          </w:tcPr>
          <w:p w14:paraId="58CCAC5D" w14:textId="7263E2E7" w:rsidR="00EB4263" w:rsidRPr="00A02517" w:rsidRDefault="007B1862" w:rsidP="002528F0">
            <w:pPr>
              <w:pStyle w:val="TableText0"/>
              <w:cnfStyle w:val="000000000000" w:firstRow="0" w:lastRow="0" w:firstColumn="0" w:lastColumn="0" w:oddVBand="0" w:evenVBand="0" w:oddHBand="0" w:evenHBand="0" w:firstRowFirstColumn="0" w:firstRowLastColumn="0" w:lastRowFirstColumn="0" w:lastRowLastColumn="0"/>
              <w:rPr>
                <w:highlight w:val="yellow"/>
              </w:rPr>
            </w:pPr>
            <w:r w:rsidRPr="00B94D3C">
              <w:t>Valsts informācijas sistēmu likums</w:t>
            </w:r>
          </w:p>
        </w:tc>
      </w:tr>
      <w:tr w:rsidR="00C2780B" w14:paraId="6CBE517A" w14:textId="77777777" w:rsidTr="00C2780B">
        <w:tc>
          <w:tcPr>
            <w:cnfStyle w:val="001000000000" w:firstRow="0" w:lastRow="0" w:firstColumn="1" w:lastColumn="0" w:oddVBand="0" w:evenVBand="0" w:oddHBand="0" w:evenHBand="0" w:firstRowFirstColumn="0" w:firstRowLastColumn="0" w:lastRowFirstColumn="0" w:lastRowLastColumn="0"/>
            <w:tcW w:w="709" w:type="dxa"/>
          </w:tcPr>
          <w:p w14:paraId="584155A2" w14:textId="77777777" w:rsidR="002528F0" w:rsidRPr="00B94D3C" w:rsidRDefault="002528F0" w:rsidP="00D34731">
            <w:pPr>
              <w:pStyle w:val="TableText0"/>
              <w:numPr>
                <w:ilvl w:val="0"/>
                <w:numId w:val="29"/>
              </w:numPr>
              <w:spacing w:before="60" w:after="60"/>
              <w:ind w:left="1134" w:hanging="1134"/>
              <w:rPr>
                <w:rFonts w:cs="Segoe UI"/>
              </w:rPr>
            </w:pPr>
          </w:p>
        </w:tc>
        <w:tc>
          <w:tcPr>
            <w:tcW w:w="8363" w:type="dxa"/>
            <w:gridSpan w:val="2"/>
          </w:tcPr>
          <w:p w14:paraId="5D7F03B6" w14:textId="28A65B51" w:rsidR="002528F0" w:rsidRPr="00B94D3C" w:rsidRDefault="007B1862" w:rsidP="002528F0">
            <w:pPr>
              <w:pStyle w:val="TableText0"/>
              <w:cnfStyle w:val="000000000000" w:firstRow="0" w:lastRow="0" w:firstColumn="0" w:lastColumn="0" w:oddVBand="0" w:evenVBand="0" w:oddHBand="0" w:evenHBand="0" w:firstRowFirstColumn="0" w:firstRowLastColumn="0" w:lastRowFirstColumn="0" w:lastRowLastColumn="0"/>
              <w:rPr>
                <w:rFonts w:cs="Segoe UI"/>
              </w:rPr>
            </w:pPr>
            <w:r w:rsidRPr="00B94D3C">
              <w:t>20</w:t>
            </w:r>
            <w:r w:rsidR="00FE3998" w:rsidRPr="00B94D3C">
              <w:t>23</w:t>
            </w:r>
            <w:r w:rsidRPr="00B94D3C">
              <w:t xml:space="preserve">.gada </w:t>
            </w:r>
            <w:r w:rsidR="00FE3998" w:rsidRPr="00B94D3C">
              <w:t>4</w:t>
            </w:r>
            <w:r w:rsidRPr="00B94D3C">
              <w:t>.</w:t>
            </w:r>
            <w:r w:rsidR="00FE3998" w:rsidRPr="00B94D3C">
              <w:t>jūlija</w:t>
            </w:r>
            <w:r w:rsidRPr="00B94D3C">
              <w:t xml:space="preserve"> Ministru kabineta noteikumi Nr.</w:t>
            </w:r>
            <w:r w:rsidR="00FE3998" w:rsidRPr="00B94D3C">
              <w:t>367</w:t>
            </w:r>
            <w:r w:rsidRPr="00B94D3C">
              <w:t xml:space="preserve"> „</w:t>
            </w:r>
            <w:r w:rsidR="00FE3998" w:rsidRPr="00B94D3C">
              <w:t>I</w:t>
            </w:r>
            <w:r w:rsidRPr="00B94D3C">
              <w:t>nformācijas sistēmu vispārējās tehniskās prasības”</w:t>
            </w:r>
          </w:p>
        </w:tc>
      </w:tr>
      <w:tr w:rsidR="00C2780B" w14:paraId="18807D30" w14:textId="77777777" w:rsidTr="00C2780B">
        <w:trPr>
          <w:gridAfter w:val="1"/>
          <w:wAfter w:w="47" w:type="dxa"/>
        </w:trPr>
        <w:tc>
          <w:tcPr>
            <w:cnfStyle w:val="001000000000" w:firstRow="0" w:lastRow="0" w:firstColumn="1" w:lastColumn="0" w:oddVBand="0" w:evenVBand="0" w:oddHBand="0" w:evenHBand="0" w:firstRowFirstColumn="0" w:firstRowLastColumn="0" w:lastRowFirstColumn="0" w:lastRowLastColumn="0"/>
            <w:tcW w:w="709" w:type="dxa"/>
          </w:tcPr>
          <w:p w14:paraId="57FD446D" w14:textId="77777777" w:rsidR="002528F0" w:rsidRPr="00E9634D" w:rsidRDefault="002528F0" w:rsidP="00D34731">
            <w:pPr>
              <w:pStyle w:val="TableText0"/>
              <w:numPr>
                <w:ilvl w:val="0"/>
                <w:numId w:val="29"/>
              </w:numPr>
              <w:spacing w:before="60" w:after="60"/>
              <w:ind w:left="1134" w:hanging="1134"/>
              <w:rPr>
                <w:rFonts w:cs="Segoe UI"/>
              </w:rPr>
            </w:pPr>
          </w:p>
        </w:tc>
        <w:tc>
          <w:tcPr>
            <w:tcW w:w="8316" w:type="dxa"/>
          </w:tcPr>
          <w:p w14:paraId="2A36EF21" w14:textId="56E48255" w:rsidR="002528F0" w:rsidRPr="00A02517" w:rsidRDefault="007B1862" w:rsidP="00E67E1A">
            <w:pPr>
              <w:pStyle w:val="TableText0"/>
              <w:cnfStyle w:val="000000000000" w:firstRow="0" w:lastRow="0" w:firstColumn="0" w:lastColumn="0" w:oddVBand="0" w:evenVBand="0" w:oddHBand="0" w:evenHBand="0" w:firstRowFirstColumn="0" w:firstRowLastColumn="0" w:lastRowFirstColumn="0" w:lastRowLastColumn="0"/>
              <w:rPr>
                <w:highlight w:val="yellow"/>
              </w:rPr>
            </w:pPr>
            <w:r w:rsidRPr="00B94D3C">
              <w:t>2021.gada 6.jūlija Ministru kabineta noteikumos Nr.508 “Kritiskās infrastruktūras, tajā skaitā Eiropas kritiskās infrastruktūras, apzināšanas, drošības pasākumu un darbības nepārtrauktības plānošanas un īstenošanas kārtība” minētās prasības;</w:t>
            </w:r>
          </w:p>
        </w:tc>
      </w:tr>
      <w:tr w:rsidR="00B94D3C" w14:paraId="256D2C95" w14:textId="77777777" w:rsidTr="00C2780B">
        <w:trPr>
          <w:gridAfter w:val="1"/>
          <w:wAfter w:w="47" w:type="dxa"/>
        </w:trPr>
        <w:tc>
          <w:tcPr>
            <w:cnfStyle w:val="001000000000" w:firstRow="0" w:lastRow="0" w:firstColumn="1" w:lastColumn="0" w:oddVBand="0" w:evenVBand="0" w:oddHBand="0" w:evenHBand="0" w:firstRowFirstColumn="0" w:firstRowLastColumn="0" w:lastRowFirstColumn="0" w:lastRowLastColumn="0"/>
            <w:tcW w:w="709" w:type="dxa"/>
          </w:tcPr>
          <w:p w14:paraId="7415E010" w14:textId="77777777" w:rsidR="00B94D3C" w:rsidRPr="00E9634D" w:rsidRDefault="00B94D3C" w:rsidP="00D34731">
            <w:pPr>
              <w:pStyle w:val="TableText0"/>
              <w:numPr>
                <w:ilvl w:val="0"/>
                <w:numId w:val="29"/>
              </w:numPr>
              <w:spacing w:before="60" w:after="60"/>
              <w:ind w:left="1134" w:hanging="1134"/>
              <w:rPr>
                <w:rFonts w:cs="Segoe UI"/>
              </w:rPr>
            </w:pPr>
          </w:p>
        </w:tc>
        <w:tc>
          <w:tcPr>
            <w:tcW w:w="8316" w:type="dxa"/>
          </w:tcPr>
          <w:p w14:paraId="0641CD49" w14:textId="2AC9763A" w:rsidR="00B94D3C" w:rsidRPr="00B94D3C" w:rsidRDefault="00B94D3C" w:rsidP="00B94D3C">
            <w:pPr>
              <w:pStyle w:val="TableText0"/>
              <w:cnfStyle w:val="000000000000" w:firstRow="0" w:lastRow="0" w:firstColumn="0" w:lastColumn="0" w:oddVBand="0" w:evenVBand="0" w:oddHBand="0" w:evenHBand="0" w:firstRowFirstColumn="0" w:firstRowLastColumn="0" w:lastRowFirstColumn="0" w:lastRowLastColumn="0"/>
            </w:pPr>
            <w:r>
              <w:t xml:space="preserve">Uz </w:t>
            </w:r>
            <w:r w:rsidRPr="00B94D3C">
              <w:t xml:space="preserve">Nacionālā </w:t>
            </w:r>
            <w:proofErr w:type="spellStart"/>
            <w:r w:rsidRPr="00B94D3C">
              <w:t>kiberdrošības</w:t>
            </w:r>
            <w:proofErr w:type="spellEnd"/>
            <w:r w:rsidRPr="00B94D3C">
              <w:t xml:space="preserve"> likum</w:t>
            </w:r>
            <w:r>
              <w:t>a pamata izdotie normatīvie akti</w:t>
            </w:r>
          </w:p>
        </w:tc>
      </w:tr>
    </w:tbl>
    <w:p w14:paraId="70F617A6" w14:textId="77777777" w:rsidR="006D1946" w:rsidRPr="00D01E0A" w:rsidRDefault="007B1862">
      <w:pPr>
        <w:spacing w:after="240"/>
        <w:jc w:val="left"/>
        <w:rPr>
          <w:rFonts w:cs="Segoe UI"/>
        </w:rPr>
      </w:pPr>
      <w:r w:rsidRPr="00D01E0A">
        <w:rPr>
          <w:rFonts w:cs="Segoe UI"/>
        </w:rPr>
        <w:br w:type="page"/>
      </w:r>
    </w:p>
    <w:p w14:paraId="4504A52E" w14:textId="77777777" w:rsidR="000F4690" w:rsidRPr="000F4690" w:rsidRDefault="000F4690" w:rsidP="00D34731">
      <w:pPr>
        <w:pageBreakBefore/>
        <w:numPr>
          <w:ilvl w:val="0"/>
          <w:numId w:val="34"/>
        </w:numPr>
        <w:spacing w:before="120"/>
        <w:jc w:val="left"/>
        <w:outlineLvl w:val="0"/>
        <w:rPr>
          <w:rFonts w:eastAsiaTheme="majorEastAsia" w:cs="Segoe UI"/>
          <w:b/>
          <w:bCs/>
          <w:smallCaps/>
          <w:color w:val="B4167A" w:themeColor="accent1"/>
          <w:sz w:val="32"/>
          <w:szCs w:val="32"/>
        </w:rPr>
      </w:pPr>
      <w:bookmarkStart w:id="15" w:name="_Toc177551906"/>
      <w:bookmarkStart w:id="16" w:name="_Toc96714240"/>
      <w:r w:rsidRPr="000F4690">
        <w:rPr>
          <w:rFonts w:eastAsiaTheme="majorEastAsia" w:cs="Segoe UI"/>
          <w:b/>
          <w:bCs/>
          <w:smallCaps/>
          <w:color w:val="B4167A" w:themeColor="accent1"/>
          <w:sz w:val="32"/>
          <w:szCs w:val="32"/>
        </w:rPr>
        <w:lastRenderedPageBreak/>
        <w:t>Sistēmu pārskats</w:t>
      </w:r>
      <w:bookmarkEnd w:id="15"/>
    </w:p>
    <w:p w14:paraId="5E41AAAE" w14:textId="77777777" w:rsidR="000F4690" w:rsidRPr="000F4690" w:rsidRDefault="000F4690" w:rsidP="00D34731">
      <w:pPr>
        <w:keepNext/>
        <w:numPr>
          <w:ilvl w:val="1"/>
          <w:numId w:val="34"/>
        </w:numPr>
        <w:spacing w:before="240"/>
        <w:outlineLvl w:val="1"/>
        <w:rPr>
          <w:rFonts w:eastAsiaTheme="majorEastAsia" w:cs="Segoe UI"/>
          <w:b/>
          <w:bCs/>
          <w:smallCaps/>
          <w:color w:val="7F7F7F" w:themeColor="text1" w:themeTint="80"/>
          <w:sz w:val="28"/>
          <w:szCs w:val="28"/>
        </w:rPr>
      </w:pPr>
      <w:bookmarkStart w:id="17" w:name="_Toc177551907"/>
      <w:r w:rsidRPr="000F4690">
        <w:rPr>
          <w:rFonts w:eastAsiaTheme="majorEastAsia" w:cs="Segoe UI"/>
          <w:b/>
          <w:bCs/>
          <w:smallCaps/>
          <w:color w:val="7F7F7F" w:themeColor="text1" w:themeTint="80"/>
          <w:sz w:val="28"/>
          <w:szCs w:val="28"/>
        </w:rPr>
        <w:t>Vispārīgs pārskats</w:t>
      </w:r>
      <w:bookmarkEnd w:id="17"/>
    </w:p>
    <w:p w14:paraId="183DAE4E" w14:textId="77777777" w:rsidR="000F4690" w:rsidRPr="000F4690" w:rsidRDefault="000F4690" w:rsidP="000F4690">
      <w:r w:rsidRPr="000F4690">
        <w:t>Šobrīd (kad RVP ir veikts informācijas sistēmu audits) ir gūta pārliecība par to, ka esošajā RVP informācijas sistēmu saimē ir nepieciešama gan resursu pārgrupēšana, gan novecojošo informācijas sistēmu pārbūve vai aizvietošana, kā arī ir definējama un realizējama vienota pieeja esošo lietojumprogrammu un informācijas sistēmu uzturēšanai.</w:t>
      </w:r>
    </w:p>
    <w:p w14:paraId="115498B1" w14:textId="77777777" w:rsidR="000F4690" w:rsidRPr="000F4690" w:rsidRDefault="000F4690" w:rsidP="000F4690">
      <w:r w:rsidRPr="000F4690">
        <w:t xml:space="preserve">Ar </w:t>
      </w:r>
      <w:bookmarkStart w:id="18" w:name="_Hlk168413927"/>
      <w:r w:rsidRPr="000F4690">
        <w:t>PKIP</w:t>
      </w:r>
      <w:bookmarkEnd w:id="18"/>
      <w:r w:rsidRPr="000F4690">
        <w:t xml:space="preserve"> dokumentāciju iespējams iepazīties pēc pieprasījuma un pieprasījuma saskaņošanas.</w:t>
      </w:r>
    </w:p>
    <w:p w14:paraId="7572742C" w14:textId="77777777" w:rsidR="000F4690" w:rsidRPr="000F4690" w:rsidRDefault="000F4690" w:rsidP="00D34731">
      <w:pPr>
        <w:keepNext/>
        <w:numPr>
          <w:ilvl w:val="1"/>
          <w:numId w:val="34"/>
        </w:numPr>
        <w:spacing w:before="240"/>
        <w:outlineLvl w:val="1"/>
        <w:rPr>
          <w:rFonts w:eastAsiaTheme="majorEastAsia" w:cs="Segoe UI"/>
          <w:b/>
          <w:bCs/>
          <w:smallCaps/>
          <w:color w:val="7F7F7F" w:themeColor="text1" w:themeTint="80"/>
          <w:sz w:val="28"/>
          <w:szCs w:val="28"/>
        </w:rPr>
      </w:pPr>
      <w:bookmarkStart w:id="19" w:name="_Toc96714237"/>
      <w:bookmarkStart w:id="20" w:name="_Toc177551908"/>
      <w:r w:rsidRPr="000F4690">
        <w:rPr>
          <w:rFonts w:eastAsiaTheme="majorEastAsia" w:cs="Segoe UI"/>
          <w:b/>
          <w:bCs/>
          <w:smallCaps/>
          <w:color w:val="7F7F7F" w:themeColor="text1" w:themeTint="80"/>
          <w:sz w:val="28"/>
          <w:szCs w:val="28"/>
        </w:rPr>
        <w:t xml:space="preserve">PKIP </w:t>
      </w:r>
      <w:bookmarkEnd w:id="19"/>
      <w:r w:rsidRPr="000F4690">
        <w:rPr>
          <w:rFonts w:eastAsiaTheme="majorEastAsia" w:cs="Segoe UI"/>
          <w:b/>
          <w:bCs/>
          <w:smallCaps/>
          <w:color w:val="7F7F7F" w:themeColor="text1" w:themeTint="80"/>
          <w:sz w:val="28"/>
          <w:szCs w:val="28"/>
        </w:rPr>
        <w:t>pārskats</w:t>
      </w:r>
      <w:bookmarkEnd w:id="20"/>
    </w:p>
    <w:p w14:paraId="42DFACD4" w14:textId="77777777" w:rsidR="000F4690" w:rsidRPr="000F4690" w:rsidRDefault="000F4690" w:rsidP="000F4690">
      <w:r w:rsidRPr="000F4690">
        <w:t>Šajā sadaļā sniegts esošās PKIP biznesa un lietojumprogrammatūras pārskats.</w:t>
      </w:r>
    </w:p>
    <w:p w14:paraId="19F609C6" w14:textId="77777777" w:rsidR="000F4690" w:rsidRPr="000F4690" w:rsidRDefault="000F4690" w:rsidP="000F4690">
      <w:r w:rsidRPr="000F4690">
        <w:t xml:space="preserve">PKIP risinājums tika izstrādāta laika posmā no 2018.-2021. gadam un ir programmatūras izstrādes rezultāts RDA realizētajam ERAF līdzfinansētajam projektam “Pašvaldību klientu informācijas pārvaldības risinājums”, kas tika vērsts uz Latvijas pašvaldību pakalpojumu sniegšanas iekšējo un ārējo procesu pilnveidi, veicinot pašvaldību izmantoto IKT risinājumu </w:t>
      </w:r>
      <w:proofErr w:type="spellStart"/>
      <w:r w:rsidRPr="000F4690">
        <w:t>sadarbspēju</w:t>
      </w:r>
      <w:proofErr w:type="spellEnd"/>
      <w:r w:rsidRPr="000F4690">
        <w:t>, šobrīd notiek PKIP nepārtraukta pilnveide.</w:t>
      </w:r>
    </w:p>
    <w:p w14:paraId="0EE1B2B8" w14:textId="77777777" w:rsidR="000F4690" w:rsidRPr="000F4690" w:rsidRDefault="000F4690" w:rsidP="000F4690">
      <w:r w:rsidRPr="000F4690">
        <w:t xml:space="preserve">Risinājums tika projektēts pēc VARAM izstrādātiem un pārvaldītiem Publiskās pārvaldes informācijas sistēmu konceptuālās arhitektūras principiem, savukārt  projekts “Pašvaldību klientu informācijas pārvaldības risinājums” tika iekļauts IKT </w:t>
      </w:r>
      <w:proofErr w:type="spellStart"/>
      <w:r w:rsidRPr="000F4690">
        <w:t>mērķarhitekūrā</w:t>
      </w:r>
      <w:proofErr w:type="spellEnd"/>
      <w:r w:rsidRPr="000F4690">
        <w:t xml:space="preserve"> ar 2018.gada 13.februāra MK rīkojumu nr.52.</w:t>
      </w:r>
    </w:p>
    <w:p w14:paraId="039202C2" w14:textId="77777777" w:rsidR="000F4690" w:rsidRPr="000F4690" w:rsidRDefault="000F4690" w:rsidP="000F4690">
      <w:pPr>
        <w:spacing w:after="0" w:line="240" w:lineRule="auto"/>
        <w:rPr>
          <w:b/>
          <w:bCs/>
        </w:rPr>
      </w:pPr>
      <w:r w:rsidRPr="000F4690">
        <w:rPr>
          <w:b/>
          <w:bCs/>
        </w:rPr>
        <w:t xml:space="preserve">PKIP platforma </w:t>
      </w:r>
      <w:r w:rsidRPr="000F4690">
        <w:t>satur komponentes, kas nodrošina</w:t>
      </w:r>
      <w:r w:rsidRPr="000F4690">
        <w:rPr>
          <w:bCs/>
        </w:rPr>
        <w:t xml:space="preserve"> šādas funkcionalitātes:</w:t>
      </w:r>
    </w:p>
    <w:p w14:paraId="13806BA6" w14:textId="77777777" w:rsidR="000F4690" w:rsidRPr="000F4690" w:rsidRDefault="000F4690" w:rsidP="00D34731">
      <w:pPr>
        <w:numPr>
          <w:ilvl w:val="0"/>
          <w:numId w:val="26"/>
        </w:numPr>
        <w:rPr>
          <w:lang w:eastAsia="en-US"/>
        </w:rPr>
      </w:pPr>
      <w:r w:rsidRPr="000F4690">
        <w:rPr>
          <w:b/>
          <w:bCs/>
          <w:lang w:eastAsia="en-US"/>
        </w:rPr>
        <w:t>FB1:</w:t>
      </w:r>
      <w:r w:rsidRPr="000F4690">
        <w:rPr>
          <w:lang w:eastAsia="en-US"/>
        </w:rPr>
        <w:t xml:space="preserve"> Pakalpojumu modulis (PAM) - pašvaldību pakalpojumu statusa pārvaldība, pakalpojumu datu apmaiņa ar portālu </w:t>
      </w:r>
      <w:hyperlink r:id="rId11" w:history="1">
        <w:r w:rsidRPr="000F4690">
          <w:rPr>
            <w:color w:val="685300" w:themeColor="accent4" w:themeShade="80"/>
            <w:u w:val="single"/>
            <w:lang w:eastAsia="en-US"/>
          </w:rPr>
          <w:t>www.latvija.lv</w:t>
        </w:r>
      </w:hyperlink>
      <w:r w:rsidRPr="000F4690">
        <w:rPr>
          <w:lang w:eastAsia="en-US"/>
        </w:rPr>
        <w:t xml:space="preserve"> un DEPP, pakalpojumu analīze</w:t>
      </w:r>
    </w:p>
    <w:p w14:paraId="40AE885C" w14:textId="77777777" w:rsidR="000F4690" w:rsidRPr="000F4690" w:rsidRDefault="000F4690" w:rsidP="00D34731">
      <w:pPr>
        <w:numPr>
          <w:ilvl w:val="0"/>
          <w:numId w:val="26"/>
        </w:numPr>
        <w:rPr>
          <w:lang w:eastAsia="en-US"/>
        </w:rPr>
      </w:pPr>
      <w:r w:rsidRPr="000F4690">
        <w:rPr>
          <w:b/>
          <w:bCs/>
          <w:lang w:eastAsia="en-US"/>
        </w:rPr>
        <w:t>FB2:</w:t>
      </w:r>
      <w:r w:rsidRPr="000F4690">
        <w:rPr>
          <w:lang w:eastAsia="en-US"/>
        </w:rPr>
        <w:t xml:space="preserve"> Informācijas modulis (ELISS) - Dokumentu pārvaldība, pašvaldības sēžu pārvaldība, dokumentu glabātuve, meklēšanas serviss, dokumentu apmaiņas serviss - integrācija e-adresi (DEPP).</w:t>
      </w:r>
    </w:p>
    <w:p w14:paraId="02B20F16" w14:textId="77777777" w:rsidR="000F4690" w:rsidRPr="000F4690" w:rsidRDefault="000F4690" w:rsidP="000F4690">
      <w:pPr>
        <w:spacing w:after="0" w:line="240" w:lineRule="auto"/>
        <w:jc w:val="left"/>
        <w:rPr>
          <w:bCs/>
        </w:rPr>
      </w:pPr>
      <w:r w:rsidRPr="000F4690">
        <w:rPr>
          <w:b/>
          <w:bCs/>
        </w:rPr>
        <w:t xml:space="preserve">Vienotais pašvaldību IS integrācijas risinājums </w:t>
      </w:r>
      <w:r w:rsidRPr="000F4690">
        <w:rPr>
          <w:bCs/>
        </w:rPr>
        <w:t>satur šādas komponentes:</w:t>
      </w:r>
    </w:p>
    <w:p w14:paraId="03F9746C" w14:textId="77777777" w:rsidR="000F4690" w:rsidRPr="000F4690" w:rsidRDefault="000F4690" w:rsidP="00D34731">
      <w:pPr>
        <w:numPr>
          <w:ilvl w:val="0"/>
          <w:numId w:val="26"/>
        </w:numPr>
        <w:rPr>
          <w:lang w:eastAsia="en-US"/>
        </w:rPr>
      </w:pPr>
      <w:r w:rsidRPr="000F4690">
        <w:rPr>
          <w:b/>
          <w:bCs/>
          <w:lang w:eastAsia="en-US"/>
        </w:rPr>
        <w:t>FB3:</w:t>
      </w:r>
      <w:r w:rsidRPr="000F4690">
        <w:rPr>
          <w:lang w:eastAsia="en-US"/>
        </w:rPr>
        <w:t xml:space="preserve"> Universālā darba vieta;</w:t>
      </w:r>
    </w:p>
    <w:p w14:paraId="13F3F3E9" w14:textId="77777777" w:rsidR="000F4690" w:rsidRPr="000F4690" w:rsidRDefault="000F4690" w:rsidP="00D34731">
      <w:pPr>
        <w:numPr>
          <w:ilvl w:val="0"/>
          <w:numId w:val="26"/>
        </w:numPr>
        <w:rPr>
          <w:lang w:eastAsia="en-US"/>
        </w:rPr>
      </w:pPr>
      <w:r w:rsidRPr="000F4690">
        <w:rPr>
          <w:b/>
          <w:bCs/>
          <w:lang w:eastAsia="en-US"/>
        </w:rPr>
        <w:t>FB4:</w:t>
      </w:r>
      <w:r w:rsidRPr="000F4690">
        <w:rPr>
          <w:lang w:eastAsia="en-US"/>
        </w:rPr>
        <w:t xml:space="preserve"> Vienotas lietotāju identifikācijas un autentifikācijas serviss;</w:t>
      </w:r>
    </w:p>
    <w:p w14:paraId="10E0DD3F" w14:textId="77777777" w:rsidR="000F4690" w:rsidRPr="000F4690" w:rsidRDefault="000F4690" w:rsidP="00D34731">
      <w:pPr>
        <w:numPr>
          <w:ilvl w:val="0"/>
          <w:numId w:val="26"/>
        </w:numPr>
        <w:rPr>
          <w:lang w:eastAsia="en-US"/>
        </w:rPr>
      </w:pPr>
      <w:r w:rsidRPr="000F4690">
        <w:rPr>
          <w:b/>
          <w:bCs/>
          <w:lang w:eastAsia="en-US"/>
        </w:rPr>
        <w:t>FB5:</w:t>
      </w:r>
      <w:r w:rsidRPr="000F4690">
        <w:rPr>
          <w:lang w:eastAsia="en-US"/>
        </w:rPr>
        <w:t xml:space="preserve"> Auditācijas modulis;</w:t>
      </w:r>
    </w:p>
    <w:p w14:paraId="1D94798A" w14:textId="77777777" w:rsidR="000F4690" w:rsidRPr="000F4690" w:rsidRDefault="000F4690" w:rsidP="00D34731">
      <w:pPr>
        <w:numPr>
          <w:ilvl w:val="0"/>
          <w:numId w:val="26"/>
        </w:numPr>
      </w:pPr>
      <w:r w:rsidRPr="000F4690">
        <w:rPr>
          <w:b/>
          <w:bCs/>
          <w:lang w:eastAsia="en-US"/>
        </w:rPr>
        <w:t>FB6:</w:t>
      </w:r>
      <w:r w:rsidRPr="000F4690">
        <w:rPr>
          <w:lang w:eastAsia="en-US"/>
        </w:rPr>
        <w:t xml:space="preserve"> </w:t>
      </w:r>
      <w:proofErr w:type="spellStart"/>
      <w:r w:rsidRPr="000F4690">
        <w:rPr>
          <w:lang w:eastAsia="en-US"/>
        </w:rPr>
        <w:t>Sadarbspējas</w:t>
      </w:r>
      <w:proofErr w:type="spellEnd"/>
      <w:r w:rsidRPr="000F4690">
        <w:rPr>
          <w:lang w:eastAsia="en-US"/>
        </w:rPr>
        <w:t xml:space="preserve"> modulis (VPISIR)</w:t>
      </w:r>
    </w:p>
    <w:p w14:paraId="64077571" w14:textId="77777777" w:rsidR="000F4690" w:rsidRPr="000F4690" w:rsidRDefault="000F4690" w:rsidP="00D34731">
      <w:pPr>
        <w:numPr>
          <w:ilvl w:val="0"/>
          <w:numId w:val="26"/>
        </w:numPr>
      </w:pPr>
      <w:r w:rsidRPr="000F4690">
        <w:rPr>
          <w:b/>
          <w:bCs/>
        </w:rPr>
        <w:t>Gan PKIP, gan VPISIR darbības atbalsta funkcionalitātes</w:t>
      </w:r>
      <w:r w:rsidRPr="000F4690">
        <w:t xml:space="preserve"> nodrošina </w:t>
      </w:r>
      <w:r w:rsidRPr="000F4690">
        <w:rPr>
          <w:b/>
          <w:bCs/>
        </w:rPr>
        <w:t>FB7</w:t>
      </w:r>
      <w:r w:rsidRPr="000F4690">
        <w:t xml:space="preserve"> modulis: IKT pārvaldība, kas satur komponentes:</w:t>
      </w:r>
    </w:p>
    <w:p w14:paraId="0D314B21" w14:textId="77777777" w:rsidR="000F4690" w:rsidRPr="000F4690" w:rsidRDefault="000F4690" w:rsidP="00D34731">
      <w:pPr>
        <w:numPr>
          <w:ilvl w:val="0"/>
          <w:numId w:val="26"/>
        </w:numPr>
        <w:rPr>
          <w:lang w:eastAsia="en-US"/>
        </w:rPr>
      </w:pPr>
      <w:r w:rsidRPr="000F4690">
        <w:rPr>
          <w:lang w:eastAsia="en-US"/>
        </w:rPr>
        <w:t>Pirmkoda bibliotēka</w:t>
      </w:r>
    </w:p>
    <w:p w14:paraId="371BEF54" w14:textId="77777777" w:rsidR="000F4690" w:rsidRPr="000F4690" w:rsidRDefault="000F4690" w:rsidP="00D34731">
      <w:pPr>
        <w:numPr>
          <w:ilvl w:val="0"/>
          <w:numId w:val="26"/>
        </w:numPr>
        <w:rPr>
          <w:lang w:eastAsia="en-US"/>
        </w:rPr>
      </w:pPr>
      <w:r w:rsidRPr="000F4690">
        <w:rPr>
          <w:lang w:eastAsia="en-US"/>
        </w:rPr>
        <w:t>Izmaiņu piegāžu procesa vadība;</w:t>
      </w:r>
    </w:p>
    <w:p w14:paraId="45B94826" w14:textId="77777777" w:rsidR="000F4690" w:rsidRPr="000F4690" w:rsidRDefault="000F4690" w:rsidP="00D34731">
      <w:pPr>
        <w:numPr>
          <w:ilvl w:val="0"/>
          <w:numId w:val="26"/>
        </w:numPr>
        <w:rPr>
          <w:lang w:eastAsia="en-US"/>
        </w:rPr>
      </w:pPr>
      <w:r w:rsidRPr="000F4690">
        <w:rPr>
          <w:lang w:eastAsia="en-US"/>
        </w:rPr>
        <w:t>Izstrāžu dokumentācija;</w:t>
      </w:r>
    </w:p>
    <w:p w14:paraId="7011C373" w14:textId="77777777" w:rsidR="000F4690" w:rsidRPr="000F4690" w:rsidRDefault="000F4690" w:rsidP="00D34731">
      <w:pPr>
        <w:numPr>
          <w:ilvl w:val="0"/>
          <w:numId w:val="26"/>
        </w:numPr>
        <w:rPr>
          <w:lang w:eastAsia="en-US"/>
        </w:rPr>
      </w:pPr>
      <w:proofErr w:type="spellStart"/>
      <w:r w:rsidRPr="000F4690">
        <w:rPr>
          <w:lang w:eastAsia="en-US"/>
        </w:rPr>
        <w:t>Konfigurators</w:t>
      </w:r>
      <w:proofErr w:type="spellEnd"/>
      <w:r w:rsidRPr="000F4690">
        <w:rPr>
          <w:lang w:eastAsia="en-US"/>
        </w:rPr>
        <w:t>;</w:t>
      </w:r>
    </w:p>
    <w:p w14:paraId="74841753" w14:textId="77777777" w:rsidR="000F4690" w:rsidRPr="000F4690" w:rsidRDefault="000F4690" w:rsidP="00D34731">
      <w:pPr>
        <w:numPr>
          <w:ilvl w:val="0"/>
          <w:numId w:val="26"/>
        </w:numPr>
        <w:rPr>
          <w:lang w:eastAsia="en-US"/>
        </w:rPr>
      </w:pPr>
      <w:r w:rsidRPr="000F4690">
        <w:rPr>
          <w:lang w:eastAsia="en-US"/>
        </w:rPr>
        <w:t>Testēšanas rīki un atbalsta process.</w:t>
      </w:r>
    </w:p>
    <w:p w14:paraId="0A7FB16F" w14:textId="77777777" w:rsidR="000F4690" w:rsidRPr="000F4690" w:rsidRDefault="000F4690" w:rsidP="000F4690">
      <w:r w:rsidRPr="000F4690">
        <w:lastRenderedPageBreak/>
        <w:t xml:space="preserve">PKIP ir cieši integrēta ar RDVIS lietojumprogrammām, kas nodrošina lietotāju autentifikāciju, personāla uzskaiti, tiesību vadību, organizācijas struktūru – LIETO, PERS, KADRI (šīs ir RDVIS sistēmas kodola (CORE) apakšsistēmas, ņemot vērā to ietekmi uz visu RDVIS kopējo funkcionalitāti), līdz ar to ir būtiski izprast PKIP mijiedarbību ar tām, kā arī atkarības. </w:t>
      </w:r>
    </w:p>
    <w:p w14:paraId="5FC6A08D" w14:textId="77777777" w:rsidR="000F4690" w:rsidRPr="000F4690" w:rsidRDefault="000F4690" w:rsidP="000F4690">
      <w:r w:rsidRPr="000F4690">
        <w:t>PKIP programmatūras galvenās komponentes:</w:t>
      </w:r>
    </w:p>
    <w:p w14:paraId="620A2806" w14:textId="77777777" w:rsidR="000F4690" w:rsidRPr="000F4690" w:rsidRDefault="000F4690" w:rsidP="00D34731">
      <w:pPr>
        <w:numPr>
          <w:ilvl w:val="0"/>
          <w:numId w:val="26"/>
        </w:numPr>
        <w:rPr>
          <w:lang w:eastAsia="en-US"/>
        </w:rPr>
      </w:pPr>
      <w:r w:rsidRPr="000F4690">
        <w:rPr>
          <w:lang w:eastAsia="en-US"/>
        </w:rPr>
        <w:t>Aplikāciju serveri;</w:t>
      </w:r>
    </w:p>
    <w:p w14:paraId="3AAE501D" w14:textId="77777777" w:rsidR="000F4690" w:rsidRPr="000F4690" w:rsidRDefault="000F4690" w:rsidP="00D34731">
      <w:pPr>
        <w:numPr>
          <w:ilvl w:val="0"/>
          <w:numId w:val="26"/>
        </w:numPr>
        <w:rPr>
          <w:lang w:eastAsia="en-US"/>
        </w:rPr>
      </w:pPr>
      <w:r w:rsidRPr="000F4690">
        <w:rPr>
          <w:lang w:eastAsia="en-US"/>
        </w:rPr>
        <w:t>Tīmekļa moduļi;</w:t>
      </w:r>
    </w:p>
    <w:p w14:paraId="4C442B85" w14:textId="77777777" w:rsidR="000F4690" w:rsidRPr="000F4690" w:rsidRDefault="000F4690" w:rsidP="00D34731">
      <w:pPr>
        <w:numPr>
          <w:ilvl w:val="0"/>
          <w:numId w:val="26"/>
        </w:numPr>
        <w:rPr>
          <w:lang w:eastAsia="en-US"/>
        </w:rPr>
      </w:pPr>
      <w:r w:rsidRPr="000F4690">
        <w:rPr>
          <w:lang w:eastAsia="en-US"/>
        </w:rPr>
        <w:t xml:space="preserve">Biznesa loģikas slānis; </w:t>
      </w:r>
    </w:p>
    <w:p w14:paraId="6E4675FD" w14:textId="77777777" w:rsidR="000F4690" w:rsidRPr="000F4690" w:rsidRDefault="000F4690" w:rsidP="00D34731">
      <w:pPr>
        <w:numPr>
          <w:ilvl w:val="0"/>
          <w:numId w:val="26"/>
        </w:numPr>
        <w:rPr>
          <w:lang w:eastAsia="en-US"/>
        </w:rPr>
      </w:pPr>
      <w:r w:rsidRPr="000F4690">
        <w:rPr>
          <w:lang w:eastAsia="en-US"/>
        </w:rPr>
        <w:t>Datu glabātuves slānis;</w:t>
      </w:r>
    </w:p>
    <w:p w14:paraId="20296199" w14:textId="77777777" w:rsidR="000F4690" w:rsidRPr="000F4690" w:rsidRDefault="000F4690" w:rsidP="00D34731">
      <w:pPr>
        <w:numPr>
          <w:ilvl w:val="0"/>
          <w:numId w:val="26"/>
        </w:numPr>
        <w:rPr>
          <w:lang w:eastAsia="en-US"/>
        </w:rPr>
      </w:pPr>
      <w:r w:rsidRPr="000F4690">
        <w:rPr>
          <w:lang w:eastAsia="en-US"/>
        </w:rPr>
        <w:t>Servisu un API slānis;</w:t>
      </w:r>
    </w:p>
    <w:p w14:paraId="6E91F9A1" w14:textId="77777777" w:rsidR="000F4690" w:rsidRPr="000F4690" w:rsidRDefault="000F4690" w:rsidP="00D34731">
      <w:pPr>
        <w:numPr>
          <w:ilvl w:val="0"/>
          <w:numId w:val="26"/>
        </w:numPr>
        <w:rPr>
          <w:lang w:eastAsia="en-US"/>
        </w:rPr>
      </w:pPr>
      <w:r w:rsidRPr="000F4690">
        <w:rPr>
          <w:lang w:eastAsia="en-US"/>
        </w:rPr>
        <w:t>Infrastruktūras arhitektūras komponentes.</w:t>
      </w:r>
    </w:p>
    <w:p w14:paraId="71228787" w14:textId="77777777" w:rsidR="000F4690" w:rsidRPr="000F4690" w:rsidRDefault="000F4690" w:rsidP="000F4690">
      <w:pPr>
        <w:spacing w:line="259" w:lineRule="auto"/>
      </w:pPr>
      <w:r w:rsidRPr="000F4690">
        <w:t>Kopsavilkums par RD infrastruktūras PKIP platformā izmantojamajām tehnoloģijām attēlots tabulā zemāk.</w:t>
      </w:r>
    </w:p>
    <w:p w14:paraId="54B63190" w14:textId="77777777" w:rsidR="000F4690" w:rsidRPr="000F4690" w:rsidRDefault="000F4690" w:rsidP="000F4690">
      <w:pPr>
        <w:jc w:val="right"/>
        <w:rPr>
          <w:rFonts w:cs="Segoe U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5</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Kopsavilkums par PKIP platformā izmantojamajām tehnoloģijām</w:t>
      </w:r>
    </w:p>
    <w:tbl>
      <w:tblPr>
        <w:tblStyle w:val="Reatabula"/>
        <w:tblW w:w="0" w:type="auto"/>
        <w:tblLook w:val="04A0" w:firstRow="1" w:lastRow="0" w:firstColumn="1" w:lastColumn="0" w:noHBand="0" w:noVBand="1"/>
      </w:tblPr>
      <w:tblGrid>
        <w:gridCol w:w="1630"/>
        <w:gridCol w:w="1864"/>
        <w:gridCol w:w="879"/>
        <w:gridCol w:w="898"/>
        <w:gridCol w:w="879"/>
        <w:gridCol w:w="985"/>
        <w:gridCol w:w="985"/>
        <w:gridCol w:w="941"/>
      </w:tblGrid>
      <w:tr w:rsidR="000F4690" w:rsidRPr="000F4690" w14:paraId="6556FC54" w14:textId="77777777" w:rsidTr="00933FC7">
        <w:tc>
          <w:tcPr>
            <w:tcW w:w="1630" w:type="dxa"/>
            <w:shd w:val="clear" w:color="auto" w:fill="D9D9D9" w:themeFill="background1" w:themeFillShade="D9"/>
          </w:tcPr>
          <w:p w14:paraId="6C985453" w14:textId="77777777" w:rsidR="000F4690" w:rsidRPr="000F4690" w:rsidRDefault="000F4690" w:rsidP="000F4690">
            <w:pPr>
              <w:rPr>
                <w:sz w:val="20"/>
              </w:rPr>
            </w:pPr>
          </w:p>
        </w:tc>
        <w:tc>
          <w:tcPr>
            <w:tcW w:w="1864" w:type="dxa"/>
            <w:shd w:val="clear" w:color="auto" w:fill="D9D9D9" w:themeFill="background1" w:themeFillShade="D9"/>
          </w:tcPr>
          <w:p w14:paraId="2AE7ED63" w14:textId="77777777" w:rsidR="000F4690" w:rsidRPr="000F4690" w:rsidRDefault="000F4690" w:rsidP="000F4690">
            <w:pPr>
              <w:rPr>
                <w:sz w:val="20"/>
              </w:rPr>
            </w:pPr>
            <w:r w:rsidRPr="000F4690">
              <w:rPr>
                <w:sz w:val="20"/>
              </w:rPr>
              <w:t>Vienums</w:t>
            </w:r>
          </w:p>
        </w:tc>
        <w:tc>
          <w:tcPr>
            <w:tcW w:w="879" w:type="dxa"/>
            <w:shd w:val="clear" w:color="auto" w:fill="D9D9D9" w:themeFill="background1" w:themeFillShade="D9"/>
          </w:tcPr>
          <w:p w14:paraId="1E8AC4E9" w14:textId="77777777" w:rsidR="000F4690" w:rsidRPr="000F4690" w:rsidRDefault="000F4690" w:rsidP="000F4690">
            <w:pPr>
              <w:rPr>
                <w:sz w:val="20"/>
              </w:rPr>
            </w:pPr>
            <w:r w:rsidRPr="000F4690">
              <w:rPr>
                <w:sz w:val="20"/>
              </w:rPr>
              <w:t>FB1 PAM</w:t>
            </w:r>
          </w:p>
        </w:tc>
        <w:tc>
          <w:tcPr>
            <w:tcW w:w="898" w:type="dxa"/>
            <w:shd w:val="clear" w:color="auto" w:fill="D9D9D9" w:themeFill="background1" w:themeFillShade="D9"/>
          </w:tcPr>
          <w:p w14:paraId="4CB0DF3B" w14:textId="77777777" w:rsidR="000F4690" w:rsidRPr="000F4690" w:rsidRDefault="000F4690" w:rsidP="000F4690">
            <w:pPr>
              <w:rPr>
                <w:sz w:val="20"/>
              </w:rPr>
            </w:pPr>
            <w:r w:rsidRPr="000F4690">
              <w:rPr>
                <w:sz w:val="20"/>
              </w:rPr>
              <w:t>FB2 ELISS</w:t>
            </w:r>
          </w:p>
        </w:tc>
        <w:tc>
          <w:tcPr>
            <w:tcW w:w="879" w:type="dxa"/>
            <w:shd w:val="clear" w:color="auto" w:fill="D9D9D9" w:themeFill="background1" w:themeFillShade="D9"/>
          </w:tcPr>
          <w:p w14:paraId="3870CA4D" w14:textId="77777777" w:rsidR="000F4690" w:rsidRPr="000F4690" w:rsidRDefault="000F4690" w:rsidP="000F4690">
            <w:pPr>
              <w:rPr>
                <w:sz w:val="20"/>
              </w:rPr>
            </w:pPr>
            <w:r w:rsidRPr="000F4690">
              <w:rPr>
                <w:sz w:val="20"/>
              </w:rPr>
              <w:t>FB3 PKIP UDV</w:t>
            </w:r>
          </w:p>
        </w:tc>
        <w:tc>
          <w:tcPr>
            <w:tcW w:w="985" w:type="dxa"/>
            <w:shd w:val="clear" w:color="auto" w:fill="D9D9D9" w:themeFill="background1" w:themeFillShade="D9"/>
          </w:tcPr>
          <w:p w14:paraId="5A0DCD14" w14:textId="77777777" w:rsidR="000F4690" w:rsidRPr="000F4690" w:rsidRDefault="000F4690" w:rsidP="000F4690">
            <w:pPr>
              <w:rPr>
                <w:sz w:val="20"/>
              </w:rPr>
            </w:pPr>
            <w:r w:rsidRPr="000F4690">
              <w:rPr>
                <w:sz w:val="20"/>
              </w:rPr>
              <w:t>FB4 LOGIN</w:t>
            </w:r>
          </w:p>
        </w:tc>
        <w:tc>
          <w:tcPr>
            <w:tcW w:w="985" w:type="dxa"/>
            <w:shd w:val="clear" w:color="auto" w:fill="D9D9D9" w:themeFill="background1" w:themeFillShade="D9"/>
          </w:tcPr>
          <w:p w14:paraId="5E8161B0" w14:textId="77777777" w:rsidR="000F4690" w:rsidRPr="000F4690" w:rsidRDefault="000F4690" w:rsidP="000F4690">
            <w:pPr>
              <w:rPr>
                <w:sz w:val="20"/>
              </w:rPr>
            </w:pPr>
            <w:r w:rsidRPr="000F4690">
              <w:rPr>
                <w:sz w:val="20"/>
              </w:rPr>
              <w:t>FB5 AUDIT</w:t>
            </w:r>
          </w:p>
        </w:tc>
        <w:tc>
          <w:tcPr>
            <w:tcW w:w="941" w:type="dxa"/>
            <w:shd w:val="clear" w:color="auto" w:fill="D9D9D9" w:themeFill="background1" w:themeFillShade="D9"/>
          </w:tcPr>
          <w:p w14:paraId="248D8C95" w14:textId="77777777" w:rsidR="000F4690" w:rsidRPr="000F4690" w:rsidRDefault="000F4690" w:rsidP="000F4690">
            <w:pPr>
              <w:rPr>
                <w:sz w:val="20"/>
              </w:rPr>
            </w:pPr>
            <w:r w:rsidRPr="000F4690">
              <w:rPr>
                <w:sz w:val="20"/>
              </w:rPr>
              <w:t>FB6 WSO2</w:t>
            </w:r>
          </w:p>
        </w:tc>
      </w:tr>
      <w:tr w:rsidR="000F4690" w:rsidRPr="000F4690" w14:paraId="78EE143E" w14:textId="77777777" w:rsidTr="00933FC7">
        <w:tc>
          <w:tcPr>
            <w:tcW w:w="1630" w:type="dxa"/>
            <w:vMerge w:val="restart"/>
            <w:shd w:val="clear" w:color="auto" w:fill="D9D9D9" w:themeFill="background1" w:themeFillShade="D9"/>
          </w:tcPr>
          <w:p w14:paraId="551B184D" w14:textId="77777777" w:rsidR="000F4690" w:rsidRPr="000F4690" w:rsidRDefault="000F4690" w:rsidP="000F4690">
            <w:pPr>
              <w:rPr>
                <w:sz w:val="20"/>
              </w:rPr>
            </w:pPr>
            <w:r w:rsidRPr="000F4690">
              <w:rPr>
                <w:sz w:val="20"/>
              </w:rPr>
              <w:t>Bibliotēkas un izstrādes/ darbināšanas rīki</w:t>
            </w:r>
          </w:p>
        </w:tc>
        <w:tc>
          <w:tcPr>
            <w:tcW w:w="1864" w:type="dxa"/>
          </w:tcPr>
          <w:p w14:paraId="0B80307F" w14:textId="77777777" w:rsidR="000F4690" w:rsidRPr="000F4690" w:rsidRDefault="000F4690" w:rsidP="000F4690">
            <w:pPr>
              <w:rPr>
                <w:sz w:val="20"/>
              </w:rPr>
            </w:pPr>
            <w:r w:rsidRPr="000F4690">
              <w:rPr>
                <w:sz w:val="20"/>
              </w:rPr>
              <w:t xml:space="preserve">.NET </w:t>
            </w:r>
            <w:proofErr w:type="spellStart"/>
            <w:r w:rsidRPr="000F4690">
              <w:rPr>
                <w:sz w:val="20"/>
              </w:rPr>
              <w:t>Core</w:t>
            </w:r>
            <w:proofErr w:type="spellEnd"/>
            <w:r w:rsidRPr="000F4690">
              <w:rPr>
                <w:sz w:val="20"/>
              </w:rPr>
              <w:t xml:space="preserve"> 3.1</w:t>
            </w:r>
          </w:p>
        </w:tc>
        <w:tc>
          <w:tcPr>
            <w:tcW w:w="879" w:type="dxa"/>
          </w:tcPr>
          <w:p w14:paraId="4FD1288A" w14:textId="77777777" w:rsidR="000F4690" w:rsidRPr="000F4690" w:rsidRDefault="000F4690" w:rsidP="000F4690">
            <w:pPr>
              <w:jc w:val="center"/>
              <w:rPr>
                <w:sz w:val="20"/>
              </w:rPr>
            </w:pPr>
            <w:r w:rsidRPr="000F4690">
              <w:rPr>
                <w:sz w:val="20"/>
              </w:rPr>
              <w:t>X</w:t>
            </w:r>
          </w:p>
        </w:tc>
        <w:tc>
          <w:tcPr>
            <w:tcW w:w="898" w:type="dxa"/>
          </w:tcPr>
          <w:p w14:paraId="260D1D03" w14:textId="77777777" w:rsidR="000F4690" w:rsidRPr="000F4690" w:rsidRDefault="000F4690" w:rsidP="000F4690">
            <w:pPr>
              <w:jc w:val="center"/>
              <w:rPr>
                <w:sz w:val="20"/>
              </w:rPr>
            </w:pPr>
            <w:r w:rsidRPr="000F4690">
              <w:rPr>
                <w:sz w:val="20"/>
              </w:rPr>
              <w:t>X</w:t>
            </w:r>
          </w:p>
        </w:tc>
        <w:tc>
          <w:tcPr>
            <w:tcW w:w="879" w:type="dxa"/>
          </w:tcPr>
          <w:p w14:paraId="601EBEA0" w14:textId="77777777" w:rsidR="000F4690" w:rsidRPr="000F4690" w:rsidRDefault="000F4690" w:rsidP="000F4690">
            <w:pPr>
              <w:jc w:val="center"/>
              <w:rPr>
                <w:sz w:val="20"/>
              </w:rPr>
            </w:pPr>
            <w:r w:rsidRPr="000F4690">
              <w:rPr>
                <w:sz w:val="20"/>
              </w:rPr>
              <w:t>X</w:t>
            </w:r>
          </w:p>
        </w:tc>
        <w:tc>
          <w:tcPr>
            <w:tcW w:w="985" w:type="dxa"/>
          </w:tcPr>
          <w:p w14:paraId="1683E55B" w14:textId="77777777" w:rsidR="000F4690" w:rsidRPr="000F4690" w:rsidRDefault="000F4690" w:rsidP="000F4690">
            <w:pPr>
              <w:jc w:val="center"/>
              <w:rPr>
                <w:sz w:val="20"/>
              </w:rPr>
            </w:pPr>
            <w:r w:rsidRPr="000F4690">
              <w:rPr>
                <w:sz w:val="20"/>
              </w:rPr>
              <w:t>X</w:t>
            </w:r>
          </w:p>
        </w:tc>
        <w:tc>
          <w:tcPr>
            <w:tcW w:w="985" w:type="dxa"/>
          </w:tcPr>
          <w:p w14:paraId="5D0296BE" w14:textId="77777777" w:rsidR="000F4690" w:rsidRPr="000F4690" w:rsidRDefault="000F4690" w:rsidP="000F4690">
            <w:pPr>
              <w:jc w:val="center"/>
              <w:rPr>
                <w:sz w:val="20"/>
              </w:rPr>
            </w:pPr>
            <w:r w:rsidRPr="000F4690">
              <w:rPr>
                <w:sz w:val="20"/>
              </w:rPr>
              <w:t>X</w:t>
            </w:r>
          </w:p>
        </w:tc>
        <w:tc>
          <w:tcPr>
            <w:tcW w:w="941" w:type="dxa"/>
          </w:tcPr>
          <w:p w14:paraId="475DEA30" w14:textId="77777777" w:rsidR="000F4690" w:rsidRPr="000F4690" w:rsidRDefault="000F4690" w:rsidP="000F4690">
            <w:pPr>
              <w:jc w:val="center"/>
              <w:rPr>
                <w:sz w:val="20"/>
              </w:rPr>
            </w:pPr>
          </w:p>
        </w:tc>
      </w:tr>
      <w:tr w:rsidR="000F4690" w:rsidRPr="000F4690" w14:paraId="3C2C29AB" w14:textId="77777777" w:rsidTr="00933FC7">
        <w:tc>
          <w:tcPr>
            <w:tcW w:w="1630" w:type="dxa"/>
            <w:vMerge/>
          </w:tcPr>
          <w:p w14:paraId="608B8270" w14:textId="77777777" w:rsidR="000F4690" w:rsidRPr="000F4690" w:rsidRDefault="000F4690" w:rsidP="000F4690">
            <w:pPr>
              <w:rPr>
                <w:sz w:val="20"/>
              </w:rPr>
            </w:pPr>
          </w:p>
        </w:tc>
        <w:tc>
          <w:tcPr>
            <w:tcW w:w="1864" w:type="dxa"/>
          </w:tcPr>
          <w:p w14:paraId="6317DC86" w14:textId="77777777" w:rsidR="000F4690" w:rsidRPr="000F4690" w:rsidRDefault="000F4690" w:rsidP="000F4690">
            <w:pPr>
              <w:rPr>
                <w:sz w:val="20"/>
              </w:rPr>
            </w:pPr>
            <w:proofErr w:type="spellStart"/>
            <w:r w:rsidRPr="000F4690">
              <w:rPr>
                <w:sz w:val="20"/>
              </w:rPr>
              <w:t>JavaScript</w:t>
            </w:r>
            <w:proofErr w:type="spellEnd"/>
          </w:p>
        </w:tc>
        <w:tc>
          <w:tcPr>
            <w:tcW w:w="879" w:type="dxa"/>
          </w:tcPr>
          <w:p w14:paraId="2573F8B7" w14:textId="77777777" w:rsidR="000F4690" w:rsidRPr="000F4690" w:rsidRDefault="000F4690" w:rsidP="000F4690">
            <w:pPr>
              <w:jc w:val="center"/>
              <w:rPr>
                <w:sz w:val="20"/>
              </w:rPr>
            </w:pPr>
            <w:r w:rsidRPr="000F4690">
              <w:rPr>
                <w:sz w:val="20"/>
              </w:rPr>
              <w:t>X</w:t>
            </w:r>
          </w:p>
        </w:tc>
        <w:tc>
          <w:tcPr>
            <w:tcW w:w="898" w:type="dxa"/>
          </w:tcPr>
          <w:p w14:paraId="6D195DDE" w14:textId="77777777" w:rsidR="000F4690" w:rsidRPr="000F4690" w:rsidRDefault="000F4690" w:rsidP="000F4690">
            <w:pPr>
              <w:jc w:val="center"/>
              <w:rPr>
                <w:sz w:val="20"/>
              </w:rPr>
            </w:pPr>
            <w:r w:rsidRPr="000F4690">
              <w:rPr>
                <w:sz w:val="20"/>
              </w:rPr>
              <w:t>X</w:t>
            </w:r>
          </w:p>
        </w:tc>
        <w:tc>
          <w:tcPr>
            <w:tcW w:w="879" w:type="dxa"/>
          </w:tcPr>
          <w:p w14:paraId="0133023E" w14:textId="77777777" w:rsidR="000F4690" w:rsidRPr="000F4690" w:rsidRDefault="000F4690" w:rsidP="000F4690">
            <w:pPr>
              <w:jc w:val="center"/>
              <w:rPr>
                <w:sz w:val="20"/>
              </w:rPr>
            </w:pPr>
            <w:r w:rsidRPr="000F4690">
              <w:rPr>
                <w:sz w:val="20"/>
              </w:rPr>
              <w:t>X</w:t>
            </w:r>
          </w:p>
        </w:tc>
        <w:tc>
          <w:tcPr>
            <w:tcW w:w="985" w:type="dxa"/>
          </w:tcPr>
          <w:p w14:paraId="1CE9A9EA" w14:textId="77777777" w:rsidR="000F4690" w:rsidRPr="000F4690" w:rsidRDefault="000F4690" w:rsidP="000F4690">
            <w:pPr>
              <w:jc w:val="center"/>
              <w:rPr>
                <w:sz w:val="20"/>
              </w:rPr>
            </w:pPr>
            <w:r w:rsidRPr="000F4690">
              <w:rPr>
                <w:sz w:val="20"/>
              </w:rPr>
              <w:t>X</w:t>
            </w:r>
          </w:p>
        </w:tc>
        <w:tc>
          <w:tcPr>
            <w:tcW w:w="985" w:type="dxa"/>
          </w:tcPr>
          <w:p w14:paraId="4B2841FC" w14:textId="77777777" w:rsidR="000F4690" w:rsidRPr="000F4690" w:rsidRDefault="000F4690" w:rsidP="000F4690">
            <w:pPr>
              <w:jc w:val="center"/>
              <w:rPr>
                <w:sz w:val="20"/>
              </w:rPr>
            </w:pPr>
            <w:r w:rsidRPr="000F4690">
              <w:rPr>
                <w:sz w:val="20"/>
              </w:rPr>
              <w:t>X</w:t>
            </w:r>
          </w:p>
        </w:tc>
        <w:tc>
          <w:tcPr>
            <w:tcW w:w="941" w:type="dxa"/>
          </w:tcPr>
          <w:p w14:paraId="62784CEE" w14:textId="77777777" w:rsidR="000F4690" w:rsidRPr="000F4690" w:rsidRDefault="000F4690" w:rsidP="000F4690">
            <w:pPr>
              <w:jc w:val="center"/>
              <w:rPr>
                <w:sz w:val="20"/>
              </w:rPr>
            </w:pPr>
          </w:p>
        </w:tc>
      </w:tr>
      <w:tr w:rsidR="000F4690" w:rsidRPr="000F4690" w14:paraId="0739A9B4" w14:textId="77777777" w:rsidTr="00933FC7">
        <w:trPr>
          <w:trHeight w:val="409"/>
        </w:trPr>
        <w:tc>
          <w:tcPr>
            <w:tcW w:w="1630" w:type="dxa"/>
            <w:vMerge/>
          </w:tcPr>
          <w:p w14:paraId="05474B7C" w14:textId="77777777" w:rsidR="000F4690" w:rsidRPr="000F4690" w:rsidRDefault="000F4690" w:rsidP="000F4690">
            <w:pPr>
              <w:rPr>
                <w:sz w:val="20"/>
              </w:rPr>
            </w:pPr>
          </w:p>
        </w:tc>
        <w:tc>
          <w:tcPr>
            <w:tcW w:w="1864" w:type="dxa"/>
          </w:tcPr>
          <w:p w14:paraId="1B2776AB" w14:textId="77777777" w:rsidR="000F4690" w:rsidRPr="000F4690" w:rsidRDefault="000F4690" w:rsidP="000F4690">
            <w:pPr>
              <w:rPr>
                <w:sz w:val="20"/>
              </w:rPr>
            </w:pPr>
            <w:proofErr w:type="spellStart"/>
            <w:r w:rsidRPr="000F4690">
              <w:rPr>
                <w:sz w:val="20"/>
              </w:rPr>
              <w:t>Golang</w:t>
            </w:r>
            <w:proofErr w:type="spellEnd"/>
          </w:p>
        </w:tc>
        <w:tc>
          <w:tcPr>
            <w:tcW w:w="879" w:type="dxa"/>
          </w:tcPr>
          <w:p w14:paraId="54002E73" w14:textId="77777777" w:rsidR="000F4690" w:rsidRPr="000F4690" w:rsidRDefault="000F4690" w:rsidP="000F4690">
            <w:pPr>
              <w:jc w:val="center"/>
              <w:rPr>
                <w:sz w:val="20"/>
              </w:rPr>
            </w:pPr>
          </w:p>
        </w:tc>
        <w:tc>
          <w:tcPr>
            <w:tcW w:w="898" w:type="dxa"/>
          </w:tcPr>
          <w:p w14:paraId="2602D1B0" w14:textId="77777777" w:rsidR="000F4690" w:rsidRPr="000F4690" w:rsidRDefault="000F4690" w:rsidP="000F4690">
            <w:pPr>
              <w:jc w:val="center"/>
              <w:rPr>
                <w:sz w:val="20"/>
              </w:rPr>
            </w:pPr>
            <w:r w:rsidRPr="000F4690">
              <w:rPr>
                <w:sz w:val="20"/>
              </w:rPr>
              <w:t>X</w:t>
            </w:r>
          </w:p>
        </w:tc>
        <w:tc>
          <w:tcPr>
            <w:tcW w:w="879" w:type="dxa"/>
          </w:tcPr>
          <w:p w14:paraId="55331398" w14:textId="77777777" w:rsidR="000F4690" w:rsidRPr="000F4690" w:rsidRDefault="000F4690" w:rsidP="000F4690">
            <w:pPr>
              <w:jc w:val="center"/>
              <w:rPr>
                <w:sz w:val="20"/>
              </w:rPr>
            </w:pPr>
          </w:p>
        </w:tc>
        <w:tc>
          <w:tcPr>
            <w:tcW w:w="985" w:type="dxa"/>
          </w:tcPr>
          <w:p w14:paraId="23839313" w14:textId="77777777" w:rsidR="000F4690" w:rsidRPr="000F4690" w:rsidRDefault="000F4690" w:rsidP="000F4690">
            <w:pPr>
              <w:jc w:val="center"/>
              <w:rPr>
                <w:sz w:val="20"/>
              </w:rPr>
            </w:pPr>
          </w:p>
        </w:tc>
        <w:tc>
          <w:tcPr>
            <w:tcW w:w="985" w:type="dxa"/>
          </w:tcPr>
          <w:p w14:paraId="09AE061D" w14:textId="77777777" w:rsidR="000F4690" w:rsidRPr="000F4690" w:rsidRDefault="000F4690" w:rsidP="000F4690">
            <w:pPr>
              <w:jc w:val="center"/>
              <w:rPr>
                <w:sz w:val="20"/>
              </w:rPr>
            </w:pPr>
          </w:p>
        </w:tc>
        <w:tc>
          <w:tcPr>
            <w:tcW w:w="941" w:type="dxa"/>
          </w:tcPr>
          <w:p w14:paraId="742D4193" w14:textId="77777777" w:rsidR="000F4690" w:rsidRPr="000F4690" w:rsidRDefault="000F4690" w:rsidP="000F4690">
            <w:pPr>
              <w:jc w:val="center"/>
              <w:rPr>
                <w:sz w:val="20"/>
              </w:rPr>
            </w:pPr>
          </w:p>
        </w:tc>
      </w:tr>
      <w:tr w:rsidR="000F4690" w:rsidRPr="000F4690" w14:paraId="17A7F27D" w14:textId="77777777" w:rsidTr="00933FC7">
        <w:tc>
          <w:tcPr>
            <w:tcW w:w="1630" w:type="dxa"/>
            <w:vMerge w:val="restart"/>
            <w:shd w:val="clear" w:color="auto" w:fill="D9D9D9" w:themeFill="background1" w:themeFillShade="D9"/>
          </w:tcPr>
          <w:p w14:paraId="4A301743" w14:textId="77777777" w:rsidR="000F4690" w:rsidRPr="000F4690" w:rsidRDefault="000F4690" w:rsidP="000F4690">
            <w:pPr>
              <w:rPr>
                <w:sz w:val="20"/>
              </w:rPr>
            </w:pPr>
            <w:r w:rsidRPr="000F4690">
              <w:rPr>
                <w:sz w:val="20"/>
              </w:rPr>
              <w:t>Datu glabātuves slānis</w:t>
            </w:r>
          </w:p>
        </w:tc>
        <w:tc>
          <w:tcPr>
            <w:tcW w:w="1864" w:type="dxa"/>
          </w:tcPr>
          <w:p w14:paraId="31F93A03" w14:textId="77777777" w:rsidR="000F4690" w:rsidRPr="000F4690" w:rsidRDefault="000F4690" w:rsidP="000F4690">
            <w:pPr>
              <w:rPr>
                <w:sz w:val="20"/>
              </w:rPr>
            </w:pPr>
            <w:r w:rsidRPr="000F4690">
              <w:rPr>
                <w:sz w:val="20"/>
              </w:rPr>
              <w:t xml:space="preserve">DBVS </w:t>
            </w:r>
            <w:proofErr w:type="spellStart"/>
            <w:r w:rsidRPr="000F4690">
              <w:rPr>
                <w:sz w:val="20"/>
              </w:rPr>
              <w:t>PostgreSQL</w:t>
            </w:r>
            <w:proofErr w:type="spellEnd"/>
          </w:p>
        </w:tc>
        <w:tc>
          <w:tcPr>
            <w:tcW w:w="879" w:type="dxa"/>
          </w:tcPr>
          <w:p w14:paraId="4133424E" w14:textId="77777777" w:rsidR="000F4690" w:rsidRPr="000F4690" w:rsidRDefault="000F4690" w:rsidP="000F4690">
            <w:pPr>
              <w:jc w:val="center"/>
              <w:rPr>
                <w:sz w:val="20"/>
              </w:rPr>
            </w:pPr>
            <w:r w:rsidRPr="000F4690">
              <w:rPr>
                <w:sz w:val="20"/>
              </w:rPr>
              <w:t>X</w:t>
            </w:r>
          </w:p>
        </w:tc>
        <w:tc>
          <w:tcPr>
            <w:tcW w:w="898" w:type="dxa"/>
          </w:tcPr>
          <w:p w14:paraId="66839389" w14:textId="77777777" w:rsidR="000F4690" w:rsidRPr="000F4690" w:rsidRDefault="000F4690" w:rsidP="000F4690">
            <w:pPr>
              <w:jc w:val="center"/>
              <w:rPr>
                <w:sz w:val="20"/>
              </w:rPr>
            </w:pPr>
          </w:p>
        </w:tc>
        <w:tc>
          <w:tcPr>
            <w:tcW w:w="879" w:type="dxa"/>
          </w:tcPr>
          <w:p w14:paraId="60BFC982" w14:textId="77777777" w:rsidR="000F4690" w:rsidRPr="000F4690" w:rsidRDefault="000F4690" w:rsidP="000F4690">
            <w:pPr>
              <w:jc w:val="center"/>
              <w:rPr>
                <w:sz w:val="20"/>
              </w:rPr>
            </w:pPr>
          </w:p>
        </w:tc>
        <w:tc>
          <w:tcPr>
            <w:tcW w:w="985" w:type="dxa"/>
          </w:tcPr>
          <w:p w14:paraId="38A258CB" w14:textId="77777777" w:rsidR="000F4690" w:rsidRPr="000F4690" w:rsidRDefault="000F4690" w:rsidP="000F4690">
            <w:pPr>
              <w:jc w:val="center"/>
              <w:rPr>
                <w:sz w:val="20"/>
              </w:rPr>
            </w:pPr>
          </w:p>
        </w:tc>
        <w:tc>
          <w:tcPr>
            <w:tcW w:w="985" w:type="dxa"/>
          </w:tcPr>
          <w:p w14:paraId="4735320C" w14:textId="77777777" w:rsidR="000F4690" w:rsidRPr="000F4690" w:rsidRDefault="000F4690" w:rsidP="000F4690">
            <w:pPr>
              <w:jc w:val="center"/>
              <w:rPr>
                <w:sz w:val="20"/>
              </w:rPr>
            </w:pPr>
          </w:p>
        </w:tc>
        <w:tc>
          <w:tcPr>
            <w:tcW w:w="941" w:type="dxa"/>
          </w:tcPr>
          <w:p w14:paraId="5ECDC914" w14:textId="77777777" w:rsidR="000F4690" w:rsidRPr="000F4690" w:rsidRDefault="000F4690" w:rsidP="000F4690">
            <w:pPr>
              <w:jc w:val="center"/>
              <w:rPr>
                <w:sz w:val="20"/>
              </w:rPr>
            </w:pPr>
            <w:r w:rsidRPr="000F4690">
              <w:rPr>
                <w:sz w:val="20"/>
              </w:rPr>
              <w:t>X</w:t>
            </w:r>
          </w:p>
        </w:tc>
      </w:tr>
      <w:tr w:rsidR="000F4690" w:rsidRPr="000F4690" w14:paraId="22E8112C" w14:textId="77777777" w:rsidTr="00933FC7">
        <w:tc>
          <w:tcPr>
            <w:tcW w:w="1630" w:type="dxa"/>
            <w:vMerge/>
          </w:tcPr>
          <w:p w14:paraId="210E604E" w14:textId="77777777" w:rsidR="000F4690" w:rsidRPr="000F4690" w:rsidRDefault="000F4690" w:rsidP="000F4690">
            <w:pPr>
              <w:rPr>
                <w:sz w:val="20"/>
              </w:rPr>
            </w:pPr>
          </w:p>
        </w:tc>
        <w:tc>
          <w:tcPr>
            <w:tcW w:w="1864" w:type="dxa"/>
          </w:tcPr>
          <w:p w14:paraId="3F916155" w14:textId="77777777" w:rsidR="000F4690" w:rsidRPr="000F4690" w:rsidRDefault="000F4690" w:rsidP="000F4690">
            <w:pPr>
              <w:rPr>
                <w:sz w:val="20"/>
              </w:rPr>
            </w:pPr>
            <w:proofErr w:type="spellStart"/>
            <w:r w:rsidRPr="000F4690">
              <w:rPr>
                <w:sz w:val="20"/>
              </w:rPr>
              <w:t>ElasticSearch</w:t>
            </w:r>
            <w:proofErr w:type="spellEnd"/>
          </w:p>
        </w:tc>
        <w:tc>
          <w:tcPr>
            <w:tcW w:w="879" w:type="dxa"/>
          </w:tcPr>
          <w:p w14:paraId="474FE148" w14:textId="77777777" w:rsidR="000F4690" w:rsidRPr="000F4690" w:rsidRDefault="000F4690" w:rsidP="000F4690">
            <w:pPr>
              <w:jc w:val="center"/>
              <w:rPr>
                <w:sz w:val="20"/>
              </w:rPr>
            </w:pPr>
          </w:p>
        </w:tc>
        <w:tc>
          <w:tcPr>
            <w:tcW w:w="898" w:type="dxa"/>
          </w:tcPr>
          <w:p w14:paraId="5E82541B" w14:textId="77777777" w:rsidR="000F4690" w:rsidRPr="000F4690" w:rsidRDefault="000F4690" w:rsidP="000F4690">
            <w:pPr>
              <w:jc w:val="center"/>
              <w:rPr>
                <w:sz w:val="20"/>
              </w:rPr>
            </w:pPr>
            <w:r w:rsidRPr="000F4690">
              <w:rPr>
                <w:sz w:val="20"/>
              </w:rPr>
              <w:t>X</w:t>
            </w:r>
          </w:p>
        </w:tc>
        <w:tc>
          <w:tcPr>
            <w:tcW w:w="879" w:type="dxa"/>
          </w:tcPr>
          <w:p w14:paraId="48E17E8D" w14:textId="77777777" w:rsidR="000F4690" w:rsidRPr="000F4690" w:rsidRDefault="000F4690" w:rsidP="000F4690">
            <w:pPr>
              <w:jc w:val="center"/>
              <w:rPr>
                <w:sz w:val="20"/>
              </w:rPr>
            </w:pPr>
          </w:p>
        </w:tc>
        <w:tc>
          <w:tcPr>
            <w:tcW w:w="985" w:type="dxa"/>
          </w:tcPr>
          <w:p w14:paraId="0DC0D2E6" w14:textId="77777777" w:rsidR="000F4690" w:rsidRPr="000F4690" w:rsidRDefault="000F4690" w:rsidP="000F4690">
            <w:pPr>
              <w:jc w:val="center"/>
              <w:rPr>
                <w:sz w:val="20"/>
              </w:rPr>
            </w:pPr>
          </w:p>
        </w:tc>
        <w:tc>
          <w:tcPr>
            <w:tcW w:w="985" w:type="dxa"/>
          </w:tcPr>
          <w:p w14:paraId="396775B5" w14:textId="77777777" w:rsidR="000F4690" w:rsidRPr="000F4690" w:rsidRDefault="000F4690" w:rsidP="000F4690">
            <w:pPr>
              <w:jc w:val="center"/>
              <w:rPr>
                <w:sz w:val="20"/>
              </w:rPr>
            </w:pPr>
            <w:r w:rsidRPr="000F4690">
              <w:rPr>
                <w:sz w:val="20"/>
              </w:rPr>
              <w:t>X</w:t>
            </w:r>
          </w:p>
        </w:tc>
        <w:tc>
          <w:tcPr>
            <w:tcW w:w="941" w:type="dxa"/>
          </w:tcPr>
          <w:p w14:paraId="511B646A" w14:textId="77777777" w:rsidR="000F4690" w:rsidRPr="000F4690" w:rsidRDefault="000F4690" w:rsidP="000F4690">
            <w:pPr>
              <w:jc w:val="center"/>
              <w:rPr>
                <w:sz w:val="20"/>
              </w:rPr>
            </w:pPr>
          </w:p>
        </w:tc>
      </w:tr>
      <w:tr w:rsidR="000F4690" w:rsidRPr="000F4690" w14:paraId="5527F183" w14:textId="77777777" w:rsidTr="00933FC7">
        <w:tc>
          <w:tcPr>
            <w:tcW w:w="1630" w:type="dxa"/>
            <w:vMerge/>
          </w:tcPr>
          <w:p w14:paraId="3BE79695" w14:textId="77777777" w:rsidR="000F4690" w:rsidRPr="000F4690" w:rsidRDefault="000F4690" w:rsidP="000F4690">
            <w:pPr>
              <w:rPr>
                <w:sz w:val="20"/>
              </w:rPr>
            </w:pPr>
          </w:p>
        </w:tc>
        <w:tc>
          <w:tcPr>
            <w:tcW w:w="1864" w:type="dxa"/>
          </w:tcPr>
          <w:p w14:paraId="3E88A48D" w14:textId="77777777" w:rsidR="000F4690" w:rsidRPr="000F4690" w:rsidRDefault="000F4690" w:rsidP="000F4690">
            <w:pPr>
              <w:rPr>
                <w:sz w:val="20"/>
              </w:rPr>
            </w:pPr>
            <w:r w:rsidRPr="000F4690">
              <w:rPr>
                <w:sz w:val="20"/>
              </w:rPr>
              <w:t>S3 standarts</w:t>
            </w:r>
          </w:p>
        </w:tc>
        <w:tc>
          <w:tcPr>
            <w:tcW w:w="879" w:type="dxa"/>
          </w:tcPr>
          <w:p w14:paraId="1B1D8792" w14:textId="77777777" w:rsidR="000F4690" w:rsidRPr="000F4690" w:rsidRDefault="000F4690" w:rsidP="000F4690">
            <w:pPr>
              <w:jc w:val="center"/>
              <w:rPr>
                <w:sz w:val="20"/>
              </w:rPr>
            </w:pPr>
          </w:p>
        </w:tc>
        <w:tc>
          <w:tcPr>
            <w:tcW w:w="898" w:type="dxa"/>
          </w:tcPr>
          <w:p w14:paraId="56E6B76A" w14:textId="77777777" w:rsidR="000F4690" w:rsidRPr="000F4690" w:rsidRDefault="000F4690" w:rsidP="000F4690">
            <w:pPr>
              <w:jc w:val="center"/>
              <w:rPr>
                <w:sz w:val="20"/>
              </w:rPr>
            </w:pPr>
            <w:r w:rsidRPr="000F4690">
              <w:rPr>
                <w:sz w:val="20"/>
              </w:rPr>
              <w:t>X</w:t>
            </w:r>
          </w:p>
        </w:tc>
        <w:tc>
          <w:tcPr>
            <w:tcW w:w="879" w:type="dxa"/>
          </w:tcPr>
          <w:p w14:paraId="6C17535E" w14:textId="77777777" w:rsidR="000F4690" w:rsidRPr="000F4690" w:rsidRDefault="000F4690" w:rsidP="000F4690">
            <w:pPr>
              <w:jc w:val="center"/>
              <w:rPr>
                <w:sz w:val="20"/>
              </w:rPr>
            </w:pPr>
          </w:p>
        </w:tc>
        <w:tc>
          <w:tcPr>
            <w:tcW w:w="985" w:type="dxa"/>
          </w:tcPr>
          <w:p w14:paraId="55E632A3" w14:textId="77777777" w:rsidR="000F4690" w:rsidRPr="000F4690" w:rsidRDefault="000F4690" w:rsidP="000F4690">
            <w:pPr>
              <w:jc w:val="center"/>
              <w:rPr>
                <w:sz w:val="20"/>
              </w:rPr>
            </w:pPr>
          </w:p>
        </w:tc>
        <w:tc>
          <w:tcPr>
            <w:tcW w:w="985" w:type="dxa"/>
          </w:tcPr>
          <w:p w14:paraId="7B3169DC" w14:textId="77777777" w:rsidR="000F4690" w:rsidRPr="000F4690" w:rsidRDefault="000F4690" w:rsidP="000F4690">
            <w:pPr>
              <w:jc w:val="center"/>
              <w:rPr>
                <w:sz w:val="20"/>
              </w:rPr>
            </w:pPr>
          </w:p>
        </w:tc>
        <w:tc>
          <w:tcPr>
            <w:tcW w:w="941" w:type="dxa"/>
          </w:tcPr>
          <w:p w14:paraId="31B7042D" w14:textId="77777777" w:rsidR="000F4690" w:rsidRPr="000F4690" w:rsidRDefault="000F4690" w:rsidP="000F4690">
            <w:pPr>
              <w:jc w:val="center"/>
              <w:rPr>
                <w:sz w:val="20"/>
              </w:rPr>
            </w:pPr>
          </w:p>
        </w:tc>
      </w:tr>
      <w:tr w:rsidR="000F4690" w:rsidRPr="000F4690" w14:paraId="506C494C" w14:textId="77777777" w:rsidTr="00933FC7">
        <w:tc>
          <w:tcPr>
            <w:tcW w:w="1630" w:type="dxa"/>
            <w:vMerge/>
          </w:tcPr>
          <w:p w14:paraId="78690D25" w14:textId="77777777" w:rsidR="000F4690" w:rsidRPr="000F4690" w:rsidRDefault="000F4690" w:rsidP="000F4690">
            <w:pPr>
              <w:rPr>
                <w:sz w:val="20"/>
              </w:rPr>
            </w:pPr>
          </w:p>
        </w:tc>
        <w:tc>
          <w:tcPr>
            <w:tcW w:w="1864" w:type="dxa"/>
          </w:tcPr>
          <w:p w14:paraId="712A4D7C" w14:textId="77777777" w:rsidR="000F4690" w:rsidRPr="000F4690" w:rsidRDefault="000F4690" w:rsidP="000F4690">
            <w:pPr>
              <w:rPr>
                <w:sz w:val="20"/>
              </w:rPr>
            </w:pPr>
            <w:r w:rsidRPr="000F4690">
              <w:rPr>
                <w:sz w:val="20"/>
              </w:rPr>
              <w:t>REST API</w:t>
            </w:r>
          </w:p>
        </w:tc>
        <w:tc>
          <w:tcPr>
            <w:tcW w:w="879" w:type="dxa"/>
          </w:tcPr>
          <w:p w14:paraId="7EEB706D" w14:textId="77777777" w:rsidR="000F4690" w:rsidRPr="000F4690" w:rsidRDefault="000F4690" w:rsidP="000F4690">
            <w:pPr>
              <w:jc w:val="center"/>
              <w:rPr>
                <w:sz w:val="20"/>
              </w:rPr>
            </w:pPr>
            <w:r w:rsidRPr="000F4690">
              <w:rPr>
                <w:sz w:val="20"/>
              </w:rPr>
              <w:t>X</w:t>
            </w:r>
          </w:p>
        </w:tc>
        <w:tc>
          <w:tcPr>
            <w:tcW w:w="898" w:type="dxa"/>
          </w:tcPr>
          <w:p w14:paraId="2944F278" w14:textId="77777777" w:rsidR="000F4690" w:rsidRPr="000F4690" w:rsidRDefault="000F4690" w:rsidP="000F4690">
            <w:pPr>
              <w:jc w:val="center"/>
              <w:rPr>
                <w:sz w:val="20"/>
              </w:rPr>
            </w:pPr>
            <w:r w:rsidRPr="000F4690">
              <w:rPr>
                <w:sz w:val="20"/>
              </w:rPr>
              <w:t>X</w:t>
            </w:r>
          </w:p>
        </w:tc>
        <w:tc>
          <w:tcPr>
            <w:tcW w:w="879" w:type="dxa"/>
          </w:tcPr>
          <w:p w14:paraId="5516BC96" w14:textId="77777777" w:rsidR="000F4690" w:rsidRPr="000F4690" w:rsidRDefault="000F4690" w:rsidP="000F4690">
            <w:pPr>
              <w:jc w:val="center"/>
              <w:rPr>
                <w:sz w:val="20"/>
              </w:rPr>
            </w:pPr>
            <w:r w:rsidRPr="000F4690">
              <w:rPr>
                <w:sz w:val="20"/>
              </w:rPr>
              <w:t>X</w:t>
            </w:r>
          </w:p>
        </w:tc>
        <w:tc>
          <w:tcPr>
            <w:tcW w:w="985" w:type="dxa"/>
          </w:tcPr>
          <w:p w14:paraId="644D9BE9" w14:textId="77777777" w:rsidR="000F4690" w:rsidRPr="000F4690" w:rsidRDefault="000F4690" w:rsidP="000F4690">
            <w:pPr>
              <w:jc w:val="center"/>
              <w:rPr>
                <w:sz w:val="20"/>
              </w:rPr>
            </w:pPr>
            <w:r w:rsidRPr="000F4690">
              <w:rPr>
                <w:sz w:val="20"/>
              </w:rPr>
              <w:t>X</w:t>
            </w:r>
          </w:p>
        </w:tc>
        <w:tc>
          <w:tcPr>
            <w:tcW w:w="985" w:type="dxa"/>
          </w:tcPr>
          <w:p w14:paraId="1063162F" w14:textId="77777777" w:rsidR="000F4690" w:rsidRPr="000F4690" w:rsidRDefault="000F4690" w:rsidP="000F4690">
            <w:pPr>
              <w:jc w:val="center"/>
              <w:rPr>
                <w:sz w:val="20"/>
              </w:rPr>
            </w:pPr>
            <w:r w:rsidRPr="000F4690">
              <w:rPr>
                <w:sz w:val="20"/>
              </w:rPr>
              <w:t>X</w:t>
            </w:r>
          </w:p>
        </w:tc>
        <w:tc>
          <w:tcPr>
            <w:tcW w:w="941" w:type="dxa"/>
          </w:tcPr>
          <w:p w14:paraId="4456C910" w14:textId="77777777" w:rsidR="000F4690" w:rsidRPr="000F4690" w:rsidRDefault="000F4690" w:rsidP="000F4690">
            <w:pPr>
              <w:jc w:val="center"/>
              <w:rPr>
                <w:sz w:val="20"/>
              </w:rPr>
            </w:pPr>
          </w:p>
        </w:tc>
      </w:tr>
      <w:tr w:rsidR="000F4690" w:rsidRPr="000F4690" w14:paraId="78ADF195" w14:textId="77777777" w:rsidTr="00933FC7">
        <w:tc>
          <w:tcPr>
            <w:tcW w:w="1630" w:type="dxa"/>
          </w:tcPr>
          <w:p w14:paraId="6544C452" w14:textId="77777777" w:rsidR="000F4690" w:rsidRPr="000F4690" w:rsidRDefault="000F4690" w:rsidP="000F4690">
            <w:pPr>
              <w:rPr>
                <w:sz w:val="20"/>
              </w:rPr>
            </w:pPr>
          </w:p>
        </w:tc>
        <w:tc>
          <w:tcPr>
            <w:tcW w:w="1864" w:type="dxa"/>
          </w:tcPr>
          <w:p w14:paraId="1A2C6438" w14:textId="77777777" w:rsidR="000F4690" w:rsidRPr="000F4690" w:rsidRDefault="000F4690" w:rsidP="000F4690">
            <w:pPr>
              <w:rPr>
                <w:sz w:val="20"/>
              </w:rPr>
            </w:pPr>
            <w:r w:rsidRPr="000F4690">
              <w:rPr>
                <w:sz w:val="20"/>
              </w:rPr>
              <w:t>Oracle</w:t>
            </w:r>
          </w:p>
        </w:tc>
        <w:tc>
          <w:tcPr>
            <w:tcW w:w="879" w:type="dxa"/>
          </w:tcPr>
          <w:p w14:paraId="340D776F" w14:textId="77777777" w:rsidR="000F4690" w:rsidRPr="000F4690" w:rsidRDefault="000F4690" w:rsidP="000F4690">
            <w:pPr>
              <w:jc w:val="center"/>
              <w:rPr>
                <w:sz w:val="20"/>
              </w:rPr>
            </w:pPr>
          </w:p>
        </w:tc>
        <w:tc>
          <w:tcPr>
            <w:tcW w:w="898" w:type="dxa"/>
          </w:tcPr>
          <w:p w14:paraId="03ABB4EB" w14:textId="77777777" w:rsidR="000F4690" w:rsidRPr="000F4690" w:rsidRDefault="000F4690" w:rsidP="000F4690">
            <w:pPr>
              <w:jc w:val="center"/>
              <w:rPr>
                <w:sz w:val="20"/>
              </w:rPr>
            </w:pPr>
            <w:r w:rsidRPr="000F4690">
              <w:rPr>
                <w:sz w:val="20"/>
              </w:rPr>
              <w:t>X</w:t>
            </w:r>
          </w:p>
        </w:tc>
        <w:tc>
          <w:tcPr>
            <w:tcW w:w="879" w:type="dxa"/>
          </w:tcPr>
          <w:p w14:paraId="6D485BCF" w14:textId="77777777" w:rsidR="000F4690" w:rsidRPr="000F4690" w:rsidRDefault="000F4690" w:rsidP="000F4690">
            <w:pPr>
              <w:jc w:val="center"/>
              <w:rPr>
                <w:sz w:val="20"/>
              </w:rPr>
            </w:pPr>
            <w:r w:rsidRPr="000F4690">
              <w:rPr>
                <w:sz w:val="20"/>
              </w:rPr>
              <w:t>X</w:t>
            </w:r>
          </w:p>
        </w:tc>
        <w:tc>
          <w:tcPr>
            <w:tcW w:w="985" w:type="dxa"/>
          </w:tcPr>
          <w:p w14:paraId="0BF6F622" w14:textId="77777777" w:rsidR="000F4690" w:rsidRPr="000F4690" w:rsidRDefault="000F4690" w:rsidP="000F4690">
            <w:pPr>
              <w:jc w:val="center"/>
              <w:rPr>
                <w:sz w:val="20"/>
              </w:rPr>
            </w:pPr>
            <w:r w:rsidRPr="000F4690">
              <w:rPr>
                <w:sz w:val="20"/>
              </w:rPr>
              <w:t>X</w:t>
            </w:r>
          </w:p>
        </w:tc>
        <w:tc>
          <w:tcPr>
            <w:tcW w:w="985" w:type="dxa"/>
          </w:tcPr>
          <w:p w14:paraId="1C4D396A" w14:textId="77777777" w:rsidR="000F4690" w:rsidRPr="000F4690" w:rsidRDefault="000F4690" w:rsidP="000F4690">
            <w:pPr>
              <w:jc w:val="center"/>
              <w:rPr>
                <w:sz w:val="20"/>
              </w:rPr>
            </w:pPr>
          </w:p>
        </w:tc>
        <w:tc>
          <w:tcPr>
            <w:tcW w:w="941" w:type="dxa"/>
          </w:tcPr>
          <w:p w14:paraId="59A060C9" w14:textId="77777777" w:rsidR="000F4690" w:rsidRPr="000F4690" w:rsidRDefault="000F4690" w:rsidP="000F4690">
            <w:pPr>
              <w:jc w:val="center"/>
              <w:rPr>
                <w:sz w:val="20"/>
              </w:rPr>
            </w:pPr>
          </w:p>
        </w:tc>
      </w:tr>
      <w:tr w:rsidR="000F4690" w:rsidRPr="000F4690" w14:paraId="7F8D6CFB" w14:textId="77777777" w:rsidTr="00933FC7">
        <w:tc>
          <w:tcPr>
            <w:tcW w:w="1630" w:type="dxa"/>
            <w:vMerge w:val="restart"/>
            <w:shd w:val="clear" w:color="auto" w:fill="D9D9D9" w:themeFill="background1" w:themeFillShade="D9"/>
          </w:tcPr>
          <w:p w14:paraId="4419D6EB" w14:textId="77777777" w:rsidR="000F4690" w:rsidRPr="000F4690" w:rsidRDefault="000F4690" w:rsidP="000F4690">
            <w:pPr>
              <w:rPr>
                <w:sz w:val="20"/>
              </w:rPr>
            </w:pPr>
            <w:r w:rsidRPr="000F4690">
              <w:rPr>
                <w:sz w:val="20"/>
              </w:rPr>
              <w:t>API slānis</w:t>
            </w:r>
          </w:p>
        </w:tc>
        <w:tc>
          <w:tcPr>
            <w:tcW w:w="1864" w:type="dxa"/>
          </w:tcPr>
          <w:p w14:paraId="2E56BD87" w14:textId="77777777" w:rsidR="000F4690" w:rsidRPr="000F4690" w:rsidRDefault="000F4690" w:rsidP="000F4690">
            <w:pPr>
              <w:rPr>
                <w:sz w:val="20"/>
              </w:rPr>
            </w:pPr>
            <w:r w:rsidRPr="000F4690">
              <w:rPr>
                <w:sz w:val="20"/>
              </w:rPr>
              <w:t>DBVS līmeņa API</w:t>
            </w:r>
          </w:p>
        </w:tc>
        <w:tc>
          <w:tcPr>
            <w:tcW w:w="879" w:type="dxa"/>
          </w:tcPr>
          <w:p w14:paraId="50B1BACF" w14:textId="77777777" w:rsidR="000F4690" w:rsidRPr="000F4690" w:rsidRDefault="000F4690" w:rsidP="000F4690">
            <w:pPr>
              <w:jc w:val="center"/>
              <w:rPr>
                <w:sz w:val="20"/>
              </w:rPr>
            </w:pPr>
          </w:p>
        </w:tc>
        <w:tc>
          <w:tcPr>
            <w:tcW w:w="898" w:type="dxa"/>
          </w:tcPr>
          <w:p w14:paraId="4D587E13" w14:textId="77777777" w:rsidR="000F4690" w:rsidRPr="000F4690" w:rsidRDefault="000F4690" w:rsidP="000F4690">
            <w:pPr>
              <w:jc w:val="center"/>
              <w:rPr>
                <w:sz w:val="20"/>
              </w:rPr>
            </w:pPr>
          </w:p>
        </w:tc>
        <w:tc>
          <w:tcPr>
            <w:tcW w:w="879" w:type="dxa"/>
          </w:tcPr>
          <w:p w14:paraId="56E987CD" w14:textId="77777777" w:rsidR="000F4690" w:rsidRPr="000F4690" w:rsidRDefault="000F4690" w:rsidP="000F4690">
            <w:pPr>
              <w:jc w:val="center"/>
              <w:rPr>
                <w:sz w:val="20"/>
              </w:rPr>
            </w:pPr>
          </w:p>
        </w:tc>
        <w:tc>
          <w:tcPr>
            <w:tcW w:w="985" w:type="dxa"/>
          </w:tcPr>
          <w:p w14:paraId="580BA8B3" w14:textId="77777777" w:rsidR="000F4690" w:rsidRPr="000F4690" w:rsidRDefault="000F4690" w:rsidP="000F4690">
            <w:pPr>
              <w:jc w:val="center"/>
              <w:rPr>
                <w:sz w:val="20"/>
              </w:rPr>
            </w:pPr>
          </w:p>
        </w:tc>
        <w:tc>
          <w:tcPr>
            <w:tcW w:w="985" w:type="dxa"/>
          </w:tcPr>
          <w:p w14:paraId="5253C413" w14:textId="77777777" w:rsidR="000F4690" w:rsidRPr="000F4690" w:rsidRDefault="000F4690" w:rsidP="000F4690">
            <w:pPr>
              <w:jc w:val="center"/>
              <w:rPr>
                <w:sz w:val="20"/>
              </w:rPr>
            </w:pPr>
            <w:r w:rsidRPr="000F4690">
              <w:rPr>
                <w:sz w:val="20"/>
              </w:rPr>
              <w:t>X</w:t>
            </w:r>
          </w:p>
        </w:tc>
        <w:tc>
          <w:tcPr>
            <w:tcW w:w="941" w:type="dxa"/>
          </w:tcPr>
          <w:p w14:paraId="72960010" w14:textId="77777777" w:rsidR="000F4690" w:rsidRPr="000F4690" w:rsidRDefault="000F4690" w:rsidP="000F4690">
            <w:pPr>
              <w:jc w:val="center"/>
              <w:rPr>
                <w:sz w:val="20"/>
              </w:rPr>
            </w:pPr>
          </w:p>
        </w:tc>
      </w:tr>
      <w:tr w:rsidR="000F4690" w:rsidRPr="000F4690" w14:paraId="00E819CB" w14:textId="77777777" w:rsidTr="00933FC7">
        <w:tc>
          <w:tcPr>
            <w:tcW w:w="1630" w:type="dxa"/>
            <w:vMerge/>
          </w:tcPr>
          <w:p w14:paraId="6F9ACD18" w14:textId="77777777" w:rsidR="000F4690" w:rsidRPr="000F4690" w:rsidRDefault="000F4690" w:rsidP="000F4690">
            <w:pPr>
              <w:rPr>
                <w:sz w:val="20"/>
              </w:rPr>
            </w:pPr>
          </w:p>
        </w:tc>
        <w:tc>
          <w:tcPr>
            <w:tcW w:w="1864" w:type="dxa"/>
          </w:tcPr>
          <w:p w14:paraId="20BB11EC" w14:textId="77777777" w:rsidR="000F4690" w:rsidRPr="000F4690" w:rsidRDefault="000F4690" w:rsidP="000F4690">
            <w:pPr>
              <w:rPr>
                <w:sz w:val="20"/>
              </w:rPr>
            </w:pPr>
            <w:proofErr w:type="spellStart"/>
            <w:r w:rsidRPr="000F4690">
              <w:rPr>
                <w:sz w:val="20"/>
              </w:rPr>
              <w:t>eDokumentu</w:t>
            </w:r>
            <w:proofErr w:type="spellEnd"/>
            <w:r w:rsidRPr="000F4690">
              <w:rPr>
                <w:sz w:val="20"/>
              </w:rPr>
              <w:t xml:space="preserve"> serviss</w:t>
            </w:r>
          </w:p>
        </w:tc>
        <w:tc>
          <w:tcPr>
            <w:tcW w:w="879" w:type="dxa"/>
          </w:tcPr>
          <w:p w14:paraId="43AB5C7B" w14:textId="77777777" w:rsidR="000F4690" w:rsidRPr="000F4690" w:rsidRDefault="000F4690" w:rsidP="000F4690">
            <w:pPr>
              <w:jc w:val="center"/>
              <w:rPr>
                <w:sz w:val="20"/>
              </w:rPr>
            </w:pPr>
          </w:p>
        </w:tc>
        <w:tc>
          <w:tcPr>
            <w:tcW w:w="898" w:type="dxa"/>
          </w:tcPr>
          <w:p w14:paraId="2007BB0B" w14:textId="77777777" w:rsidR="000F4690" w:rsidRPr="000F4690" w:rsidRDefault="000F4690" w:rsidP="000F4690">
            <w:pPr>
              <w:rPr>
                <w:sz w:val="20"/>
              </w:rPr>
            </w:pPr>
            <w:r w:rsidRPr="000F4690">
              <w:rPr>
                <w:sz w:val="20"/>
              </w:rPr>
              <w:t>X</w:t>
            </w:r>
          </w:p>
        </w:tc>
        <w:tc>
          <w:tcPr>
            <w:tcW w:w="879" w:type="dxa"/>
          </w:tcPr>
          <w:p w14:paraId="639F5F19" w14:textId="77777777" w:rsidR="000F4690" w:rsidRPr="000F4690" w:rsidRDefault="000F4690" w:rsidP="000F4690">
            <w:pPr>
              <w:jc w:val="center"/>
              <w:rPr>
                <w:sz w:val="20"/>
              </w:rPr>
            </w:pPr>
          </w:p>
        </w:tc>
        <w:tc>
          <w:tcPr>
            <w:tcW w:w="985" w:type="dxa"/>
          </w:tcPr>
          <w:p w14:paraId="74103492" w14:textId="77777777" w:rsidR="000F4690" w:rsidRPr="000F4690" w:rsidRDefault="000F4690" w:rsidP="000F4690">
            <w:pPr>
              <w:jc w:val="center"/>
              <w:rPr>
                <w:sz w:val="20"/>
              </w:rPr>
            </w:pPr>
          </w:p>
        </w:tc>
        <w:tc>
          <w:tcPr>
            <w:tcW w:w="985" w:type="dxa"/>
          </w:tcPr>
          <w:p w14:paraId="2CBDB3DC" w14:textId="77777777" w:rsidR="000F4690" w:rsidRPr="000F4690" w:rsidRDefault="000F4690" w:rsidP="000F4690">
            <w:pPr>
              <w:jc w:val="center"/>
              <w:rPr>
                <w:sz w:val="20"/>
              </w:rPr>
            </w:pPr>
          </w:p>
        </w:tc>
        <w:tc>
          <w:tcPr>
            <w:tcW w:w="941" w:type="dxa"/>
          </w:tcPr>
          <w:p w14:paraId="04A9CB47" w14:textId="77777777" w:rsidR="000F4690" w:rsidRPr="000F4690" w:rsidRDefault="000F4690" w:rsidP="000F4690">
            <w:pPr>
              <w:jc w:val="center"/>
              <w:rPr>
                <w:sz w:val="20"/>
              </w:rPr>
            </w:pPr>
          </w:p>
        </w:tc>
      </w:tr>
      <w:tr w:rsidR="000F4690" w:rsidRPr="000F4690" w14:paraId="0B556A2F" w14:textId="77777777" w:rsidTr="00933FC7">
        <w:trPr>
          <w:trHeight w:val="205"/>
        </w:trPr>
        <w:tc>
          <w:tcPr>
            <w:tcW w:w="1630" w:type="dxa"/>
            <w:vMerge w:val="restart"/>
            <w:shd w:val="clear" w:color="auto" w:fill="D9D9D9" w:themeFill="background1" w:themeFillShade="D9"/>
          </w:tcPr>
          <w:p w14:paraId="633240A8" w14:textId="77777777" w:rsidR="000F4690" w:rsidRPr="000F4690" w:rsidRDefault="000F4690" w:rsidP="000F4690">
            <w:pPr>
              <w:rPr>
                <w:sz w:val="20"/>
              </w:rPr>
            </w:pPr>
            <w:r w:rsidRPr="000F4690">
              <w:rPr>
                <w:sz w:val="20"/>
              </w:rPr>
              <w:t>ELISS darbināšanai nepieciešamās iekšējās/ārējās komponentes</w:t>
            </w:r>
          </w:p>
          <w:p w14:paraId="19E76AEA" w14:textId="77777777" w:rsidR="000F4690" w:rsidRPr="000F4690" w:rsidRDefault="000F4690" w:rsidP="000F4690">
            <w:pPr>
              <w:rPr>
                <w:sz w:val="20"/>
              </w:rPr>
            </w:pPr>
          </w:p>
          <w:p w14:paraId="5DFD57F1" w14:textId="77777777" w:rsidR="000F4690" w:rsidRPr="000F4690" w:rsidRDefault="000F4690" w:rsidP="000F4690">
            <w:pPr>
              <w:rPr>
                <w:sz w:val="20"/>
              </w:rPr>
            </w:pPr>
          </w:p>
          <w:p w14:paraId="5B239696" w14:textId="77777777" w:rsidR="000F4690" w:rsidRPr="000F4690" w:rsidRDefault="000F4690" w:rsidP="000F4690">
            <w:pPr>
              <w:rPr>
                <w:sz w:val="20"/>
              </w:rPr>
            </w:pPr>
          </w:p>
          <w:p w14:paraId="7F54D0C1" w14:textId="77777777" w:rsidR="000F4690" w:rsidRPr="000F4690" w:rsidRDefault="000F4690" w:rsidP="000F4690">
            <w:pPr>
              <w:rPr>
                <w:sz w:val="20"/>
              </w:rPr>
            </w:pPr>
          </w:p>
          <w:p w14:paraId="73D97B44" w14:textId="77777777" w:rsidR="000F4690" w:rsidRPr="000F4690" w:rsidRDefault="000F4690" w:rsidP="000F4690">
            <w:pPr>
              <w:rPr>
                <w:sz w:val="20"/>
              </w:rPr>
            </w:pPr>
          </w:p>
        </w:tc>
        <w:tc>
          <w:tcPr>
            <w:tcW w:w="1864" w:type="dxa"/>
          </w:tcPr>
          <w:p w14:paraId="795AC2FB" w14:textId="77777777" w:rsidR="000F4690" w:rsidRPr="000F4690" w:rsidRDefault="000F4690" w:rsidP="000F4690">
            <w:pPr>
              <w:rPr>
                <w:sz w:val="20"/>
              </w:rPr>
            </w:pPr>
            <w:r w:rsidRPr="000F4690">
              <w:rPr>
                <w:sz w:val="20"/>
              </w:rPr>
              <w:lastRenderedPageBreak/>
              <w:t xml:space="preserve">Pakalpojuma serviss </w:t>
            </w:r>
          </w:p>
        </w:tc>
        <w:tc>
          <w:tcPr>
            <w:tcW w:w="879" w:type="dxa"/>
          </w:tcPr>
          <w:p w14:paraId="29F70AF3" w14:textId="77777777" w:rsidR="000F4690" w:rsidRPr="000F4690" w:rsidRDefault="000F4690" w:rsidP="000F4690">
            <w:pPr>
              <w:jc w:val="center"/>
              <w:rPr>
                <w:sz w:val="20"/>
              </w:rPr>
            </w:pPr>
          </w:p>
        </w:tc>
        <w:tc>
          <w:tcPr>
            <w:tcW w:w="898" w:type="dxa"/>
          </w:tcPr>
          <w:p w14:paraId="056BD82F" w14:textId="77777777" w:rsidR="000F4690" w:rsidRPr="000F4690" w:rsidRDefault="000F4690" w:rsidP="000F4690">
            <w:pPr>
              <w:jc w:val="center"/>
              <w:rPr>
                <w:sz w:val="20"/>
              </w:rPr>
            </w:pPr>
            <w:r w:rsidRPr="000F4690">
              <w:rPr>
                <w:sz w:val="20"/>
              </w:rPr>
              <w:t>X</w:t>
            </w:r>
          </w:p>
        </w:tc>
        <w:tc>
          <w:tcPr>
            <w:tcW w:w="879" w:type="dxa"/>
          </w:tcPr>
          <w:p w14:paraId="155136A1" w14:textId="77777777" w:rsidR="000F4690" w:rsidRPr="000F4690" w:rsidRDefault="000F4690" w:rsidP="000F4690">
            <w:pPr>
              <w:jc w:val="center"/>
              <w:rPr>
                <w:sz w:val="20"/>
              </w:rPr>
            </w:pPr>
          </w:p>
        </w:tc>
        <w:tc>
          <w:tcPr>
            <w:tcW w:w="985" w:type="dxa"/>
          </w:tcPr>
          <w:p w14:paraId="67A970C3" w14:textId="77777777" w:rsidR="000F4690" w:rsidRPr="000F4690" w:rsidRDefault="000F4690" w:rsidP="000F4690">
            <w:pPr>
              <w:jc w:val="center"/>
              <w:rPr>
                <w:sz w:val="20"/>
              </w:rPr>
            </w:pPr>
          </w:p>
        </w:tc>
        <w:tc>
          <w:tcPr>
            <w:tcW w:w="985" w:type="dxa"/>
          </w:tcPr>
          <w:p w14:paraId="6A57E478" w14:textId="77777777" w:rsidR="000F4690" w:rsidRPr="000F4690" w:rsidRDefault="000F4690" w:rsidP="000F4690">
            <w:pPr>
              <w:jc w:val="center"/>
              <w:rPr>
                <w:sz w:val="20"/>
              </w:rPr>
            </w:pPr>
          </w:p>
        </w:tc>
        <w:tc>
          <w:tcPr>
            <w:tcW w:w="941" w:type="dxa"/>
          </w:tcPr>
          <w:p w14:paraId="48E4C48E" w14:textId="77777777" w:rsidR="000F4690" w:rsidRPr="000F4690" w:rsidRDefault="000F4690" w:rsidP="000F4690">
            <w:pPr>
              <w:jc w:val="center"/>
              <w:rPr>
                <w:sz w:val="20"/>
              </w:rPr>
            </w:pPr>
          </w:p>
        </w:tc>
      </w:tr>
      <w:tr w:rsidR="000F4690" w:rsidRPr="000F4690" w14:paraId="7931053B" w14:textId="77777777" w:rsidTr="00933FC7">
        <w:tc>
          <w:tcPr>
            <w:tcW w:w="1630" w:type="dxa"/>
            <w:vMerge/>
          </w:tcPr>
          <w:p w14:paraId="66D74472" w14:textId="77777777" w:rsidR="000F4690" w:rsidRPr="000F4690" w:rsidRDefault="000F4690" w:rsidP="000F4690">
            <w:pPr>
              <w:rPr>
                <w:sz w:val="20"/>
              </w:rPr>
            </w:pPr>
          </w:p>
        </w:tc>
        <w:tc>
          <w:tcPr>
            <w:tcW w:w="1864" w:type="dxa"/>
          </w:tcPr>
          <w:p w14:paraId="6B69AC2B" w14:textId="77777777" w:rsidR="000F4690" w:rsidRPr="000F4690" w:rsidRDefault="000F4690" w:rsidP="000F4690">
            <w:pPr>
              <w:rPr>
                <w:sz w:val="20"/>
              </w:rPr>
            </w:pPr>
            <w:proofErr w:type="spellStart"/>
            <w:r w:rsidRPr="000F4690">
              <w:rPr>
                <w:sz w:val="20"/>
              </w:rPr>
              <w:t>Webdav</w:t>
            </w:r>
            <w:proofErr w:type="spellEnd"/>
            <w:r w:rsidRPr="000F4690">
              <w:rPr>
                <w:sz w:val="20"/>
              </w:rPr>
              <w:t xml:space="preserve"> serviss</w:t>
            </w:r>
          </w:p>
        </w:tc>
        <w:tc>
          <w:tcPr>
            <w:tcW w:w="879" w:type="dxa"/>
          </w:tcPr>
          <w:p w14:paraId="4FFED6E5" w14:textId="77777777" w:rsidR="000F4690" w:rsidRPr="000F4690" w:rsidRDefault="000F4690" w:rsidP="000F4690">
            <w:pPr>
              <w:jc w:val="center"/>
              <w:rPr>
                <w:sz w:val="20"/>
              </w:rPr>
            </w:pPr>
          </w:p>
        </w:tc>
        <w:tc>
          <w:tcPr>
            <w:tcW w:w="898" w:type="dxa"/>
          </w:tcPr>
          <w:p w14:paraId="7E86F0F8" w14:textId="77777777" w:rsidR="000F4690" w:rsidRPr="000F4690" w:rsidRDefault="000F4690" w:rsidP="000F4690">
            <w:pPr>
              <w:jc w:val="center"/>
              <w:rPr>
                <w:sz w:val="20"/>
              </w:rPr>
            </w:pPr>
            <w:r w:rsidRPr="000F4690">
              <w:rPr>
                <w:sz w:val="20"/>
              </w:rPr>
              <w:t>X</w:t>
            </w:r>
          </w:p>
        </w:tc>
        <w:tc>
          <w:tcPr>
            <w:tcW w:w="879" w:type="dxa"/>
          </w:tcPr>
          <w:p w14:paraId="19D75BDF" w14:textId="77777777" w:rsidR="000F4690" w:rsidRPr="000F4690" w:rsidRDefault="000F4690" w:rsidP="000F4690">
            <w:pPr>
              <w:jc w:val="center"/>
              <w:rPr>
                <w:sz w:val="20"/>
              </w:rPr>
            </w:pPr>
          </w:p>
        </w:tc>
        <w:tc>
          <w:tcPr>
            <w:tcW w:w="985" w:type="dxa"/>
          </w:tcPr>
          <w:p w14:paraId="75EC4490" w14:textId="77777777" w:rsidR="000F4690" w:rsidRPr="000F4690" w:rsidRDefault="000F4690" w:rsidP="000F4690">
            <w:pPr>
              <w:jc w:val="center"/>
              <w:rPr>
                <w:sz w:val="20"/>
              </w:rPr>
            </w:pPr>
          </w:p>
        </w:tc>
        <w:tc>
          <w:tcPr>
            <w:tcW w:w="985" w:type="dxa"/>
          </w:tcPr>
          <w:p w14:paraId="040F3E41" w14:textId="77777777" w:rsidR="000F4690" w:rsidRPr="000F4690" w:rsidRDefault="000F4690" w:rsidP="000F4690">
            <w:pPr>
              <w:jc w:val="center"/>
              <w:rPr>
                <w:sz w:val="20"/>
              </w:rPr>
            </w:pPr>
          </w:p>
        </w:tc>
        <w:tc>
          <w:tcPr>
            <w:tcW w:w="941" w:type="dxa"/>
          </w:tcPr>
          <w:p w14:paraId="57D3F37E" w14:textId="77777777" w:rsidR="000F4690" w:rsidRPr="000F4690" w:rsidRDefault="000F4690" w:rsidP="000F4690">
            <w:pPr>
              <w:jc w:val="center"/>
              <w:rPr>
                <w:sz w:val="20"/>
              </w:rPr>
            </w:pPr>
          </w:p>
        </w:tc>
      </w:tr>
      <w:tr w:rsidR="000F4690" w:rsidRPr="000F4690" w14:paraId="38229C79" w14:textId="77777777" w:rsidTr="00933FC7">
        <w:tc>
          <w:tcPr>
            <w:tcW w:w="1630" w:type="dxa"/>
            <w:vMerge/>
          </w:tcPr>
          <w:p w14:paraId="68A2AE2E" w14:textId="77777777" w:rsidR="000F4690" w:rsidRPr="000F4690" w:rsidRDefault="000F4690" w:rsidP="000F4690">
            <w:pPr>
              <w:rPr>
                <w:sz w:val="20"/>
              </w:rPr>
            </w:pPr>
          </w:p>
        </w:tc>
        <w:tc>
          <w:tcPr>
            <w:tcW w:w="1864" w:type="dxa"/>
          </w:tcPr>
          <w:p w14:paraId="4400FD64" w14:textId="77777777" w:rsidR="000F4690" w:rsidRPr="000F4690" w:rsidRDefault="000F4690" w:rsidP="000F4690">
            <w:pPr>
              <w:rPr>
                <w:sz w:val="20"/>
              </w:rPr>
            </w:pPr>
            <w:r w:rsidRPr="000F4690">
              <w:rPr>
                <w:sz w:val="20"/>
              </w:rPr>
              <w:t>Atgādinājuma serviss (</w:t>
            </w:r>
            <w:proofErr w:type="spellStart"/>
            <w:r w:rsidRPr="000F4690">
              <w:rPr>
                <w:sz w:val="20"/>
              </w:rPr>
              <w:t>Reminder</w:t>
            </w:r>
            <w:proofErr w:type="spellEnd"/>
            <w:r w:rsidRPr="000F4690">
              <w:rPr>
                <w:sz w:val="20"/>
              </w:rPr>
              <w:t>)</w:t>
            </w:r>
          </w:p>
        </w:tc>
        <w:tc>
          <w:tcPr>
            <w:tcW w:w="879" w:type="dxa"/>
          </w:tcPr>
          <w:p w14:paraId="7505C7A2" w14:textId="77777777" w:rsidR="000F4690" w:rsidRPr="000F4690" w:rsidRDefault="000F4690" w:rsidP="000F4690">
            <w:pPr>
              <w:jc w:val="center"/>
              <w:rPr>
                <w:sz w:val="20"/>
              </w:rPr>
            </w:pPr>
          </w:p>
        </w:tc>
        <w:tc>
          <w:tcPr>
            <w:tcW w:w="898" w:type="dxa"/>
          </w:tcPr>
          <w:p w14:paraId="79C877AD" w14:textId="77777777" w:rsidR="000F4690" w:rsidRPr="000F4690" w:rsidRDefault="000F4690" w:rsidP="000F4690">
            <w:pPr>
              <w:jc w:val="center"/>
              <w:rPr>
                <w:sz w:val="20"/>
              </w:rPr>
            </w:pPr>
            <w:r w:rsidRPr="000F4690">
              <w:rPr>
                <w:sz w:val="20"/>
              </w:rPr>
              <w:t>X</w:t>
            </w:r>
          </w:p>
        </w:tc>
        <w:tc>
          <w:tcPr>
            <w:tcW w:w="879" w:type="dxa"/>
          </w:tcPr>
          <w:p w14:paraId="1AA4225C" w14:textId="77777777" w:rsidR="000F4690" w:rsidRPr="000F4690" w:rsidRDefault="000F4690" w:rsidP="000F4690">
            <w:pPr>
              <w:jc w:val="center"/>
              <w:rPr>
                <w:sz w:val="20"/>
              </w:rPr>
            </w:pPr>
          </w:p>
        </w:tc>
        <w:tc>
          <w:tcPr>
            <w:tcW w:w="985" w:type="dxa"/>
          </w:tcPr>
          <w:p w14:paraId="25C6D64D" w14:textId="77777777" w:rsidR="000F4690" w:rsidRPr="000F4690" w:rsidRDefault="000F4690" w:rsidP="000F4690">
            <w:pPr>
              <w:jc w:val="center"/>
              <w:rPr>
                <w:sz w:val="20"/>
              </w:rPr>
            </w:pPr>
          </w:p>
        </w:tc>
        <w:tc>
          <w:tcPr>
            <w:tcW w:w="985" w:type="dxa"/>
          </w:tcPr>
          <w:p w14:paraId="58180843" w14:textId="77777777" w:rsidR="000F4690" w:rsidRPr="000F4690" w:rsidRDefault="000F4690" w:rsidP="000F4690">
            <w:pPr>
              <w:jc w:val="center"/>
              <w:rPr>
                <w:sz w:val="20"/>
              </w:rPr>
            </w:pPr>
            <w:r w:rsidRPr="000F4690">
              <w:rPr>
                <w:sz w:val="20"/>
              </w:rPr>
              <w:t>X</w:t>
            </w:r>
          </w:p>
        </w:tc>
        <w:tc>
          <w:tcPr>
            <w:tcW w:w="941" w:type="dxa"/>
          </w:tcPr>
          <w:p w14:paraId="2D01C656" w14:textId="77777777" w:rsidR="000F4690" w:rsidRPr="000F4690" w:rsidRDefault="000F4690" w:rsidP="000F4690">
            <w:pPr>
              <w:jc w:val="center"/>
              <w:rPr>
                <w:sz w:val="20"/>
              </w:rPr>
            </w:pPr>
          </w:p>
        </w:tc>
      </w:tr>
      <w:tr w:rsidR="000F4690" w:rsidRPr="000F4690" w14:paraId="32DA953A" w14:textId="77777777" w:rsidTr="00933FC7">
        <w:tc>
          <w:tcPr>
            <w:tcW w:w="1630" w:type="dxa"/>
            <w:vMerge/>
          </w:tcPr>
          <w:p w14:paraId="22D98F85" w14:textId="77777777" w:rsidR="000F4690" w:rsidRPr="000F4690" w:rsidRDefault="000F4690" w:rsidP="000F4690">
            <w:pPr>
              <w:rPr>
                <w:sz w:val="20"/>
              </w:rPr>
            </w:pPr>
          </w:p>
        </w:tc>
        <w:tc>
          <w:tcPr>
            <w:tcW w:w="1864" w:type="dxa"/>
          </w:tcPr>
          <w:p w14:paraId="0F63B8B0" w14:textId="77777777" w:rsidR="000F4690" w:rsidRPr="000F4690" w:rsidRDefault="000F4690" w:rsidP="000F4690">
            <w:pPr>
              <w:rPr>
                <w:sz w:val="20"/>
              </w:rPr>
            </w:pPr>
            <w:r w:rsidRPr="000F4690">
              <w:rPr>
                <w:sz w:val="20"/>
              </w:rPr>
              <w:t>Nepiegādāto sūtījumu serviss (</w:t>
            </w:r>
            <w:proofErr w:type="spellStart"/>
            <w:r w:rsidRPr="000F4690">
              <w:rPr>
                <w:sz w:val="20"/>
              </w:rPr>
              <w:t>Noreply</w:t>
            </w:r>
            <w:proofErr w:type="spellEnd"/>
            <w:r w:rsidRPr="000F4690">
              <w:rPr>
                <w:sz w:val="20"/>
              </w:rPr>
              <w:t>)</w:t>
            </w:r>
          </w:p>
        </w:tc>
        <w:tc>
          <w:tcPr>
            <w:tcW w:w="879" w:type="dxa"/>
          </w:tcPr>
          <w:p w14:paraId="7FB0E378" w14:textId="77777777" w:rsidR="000F4690" w:rsidRPr="000F4690" w:rsidRDefault="000F4690" w:rsidP="000F4690">
            <w:pPr>
              <w:jc w:val="center"/>
              <w:rPr>
                <w:sz w:val="20"/>
              </w:rPr>
            </w:pPr>
          </w:p>
        </w:tc>
        <w:tc>
          <w:tcPr>
            <w:tcW w:w="898" w:type="dxa"/>
          </w:tcPr>
          <w:p w14:paraId="401360E3" w14:textId="77777777" w:rsidR="000F4690" w:rsidRPr="000F4690" w:rsidRDefault="000F4690" w:rsidP="000F4690">
            <w:pPr>
              <w:jc w:val="center"/>
              <w:rPr>
                <w:sz w:val="20"/>
              </w:rPr>
            </w:pPr>
            <w:r w:rsidRPr="000F4690">
              <w:rPr>
                <w:sz w:val="20"/>
              </w:rPr>
              <w:t>X</w:t>
            </w:r>
          </w:p>
        </w:tc>
        <w:tc>
          <w:tcPr>
            <w:tcW w:w="879" w:type="dxa"/>
          </w:tcPr>
          <w:p w14:paraId="4278CCB1" w14:textId="77777777" w:rsidR="000F4690" w:rsidRPr="000F4690" w:rsidRDefault="000F4690" w:rsidP="000F4690">
            <w:pPr>
              <w:jc w:val="center"/>
              <w:rPr>
                <w:sz w:val="20"/>
              </w:rPr>
            </w:pPr>
          </w:p>
        </w:tc>
        <w:tc>
          <w:tcPr>
            <w:tcW w:w="985" w:type="dxa"/>
          </w:tcPr>
          <w:p w14:paraId="2F516F2E" w14:textId="77777777" w:rsidR="000F4690" w:rsidRPr="000F4690" w:rsidRDefault="000F4690" w:rsidP="000F4690">
            <w:pPr>
              <w:jc w:val="center"/>
              <w:rPr>
                <w:sz w:val="20"/>
              </w:rPr>
            </w:pPr>
          </w:p>
        </w:tc>
        <w:tc>
          <w:tcPr>
            <w:tcW w:w="985" w:type="dxa"/>
          </w:tcPr>
          <w:p w14:paraId="6222F91F" w14:textId="77777777" w:rsidR="000F4690" w:rsidRPr="000F4690" w:rsidRDefault="000F4690" w:rsidP="000F4690">
            <w:pPr>
              <w:jc w:val="center"/>
              <w:rPr>
                <w:sz w:val="20"/>
              </w:rPr>
            </w:pPr>
          </w:p>
        </w:tc>
        <w:tc>
          <w:tcPr>
            <w:tcW w:w="941" w:type="dxa"/>
          </w:tcPr>
          <w:p w14:paraId="72BC0A0D" w14:textId="77777777" w:rsidR="000F4690" w:rsidRPr="000F4690" w:rsidRDefault="000F4690" w:rsidP="000F4690">
            <w:pPr>
              <w:jc w:val="center"/>
              <w:rPr>
                <w:sz w:val="20"/>
              </w:rPr>
            </w:pPr>
          </w:p>
        </w:tc>
      </w:tr>
      <w:tr w:rsidR="000F4690" w:rsidRPr="000F4690" w14:paraId="685469B8" w14:textId="77777777" w:rsidTr="00933FC7">
        <w:tc>
          <w:tcPr>
            <w:tcW w:w="1630" w:type="dxa"/>
            <w:vMerge/>
          </w:tcPr>
          <w:p w14:paraId="069B9955" w14:textId="77777777" w:rsidR="000F4690" w:rsidRPr="000F4690" w:rsidRDefault="000F4690" w:rsidP="000F4690">
            <w:pPr>
              <w:rPr>
                <w:sz w:val="20"/>
              </w:rPr>
            </w:pPr>
          </w:p>
        </w:tc>
        <w:tc>
          <w:tcPr>
            <w:tcW w:w="1864" w:type="dxa"/>
          </w:tcPr>
          <w:p w14:paraId="1A55FB64" w14:textId="77777777" w:rsidR="000F4690" w:rsidRPr="000F4690" w:rsidRDefault="000F4690" w:rsidP="000F4690">
            <w:pPr>
              <w:rPr>
                <w:sz w:val="20"/>
              </w:rPr>
            </w:pPr>
            <w:r w:rsidRPr="000F4690">
              <w:rPr>
                <w:sz w:val="20"/>
              </w:rPr>
              <w:t xml:space="preserve">E-adreses piegāžu </w:t>
            </w:r>
            <w:r w:rsidRPr="000F4690">
              <w:rPr>
                <w:sz w:val="20"/>
              </w:rPr>
              <w:lastRenderedPageBreak/>
              <w:t xml:space="preserve">serviss </w:t>
            </w:r>
          </w:p>
        </w:tc>
        <w:tc>
          <w:tcPr>
            <w:tcW w:w="879" w:type="dxa"/>
          </w:tcPr>
          <w:p w14:paraId="6F99F6EE" w14:textId="77777777" w:rsidR="000F4690" w:rsidRPr="000F4690" w:rsidRDefault="000F4690" w:rsidP="000F4690">
            <w:pPr>
              <w:jc w:val="center"/>
              <w:rPr>
                <w:sz w:val="20"/>
              </w:rPr>
            </w:pPr>
          </w:p>
        </w:tc>
        <w:tc>
          <w:tcPr>
            <w:tcW w:w="898" w:type="dxa"/>
          </w:tcPr>
          <w:p w14:paraId="00A2ECDE" w14:textId="77777777" w:rsidR="000F4690" w:rsidRPr="000F4690" w:rsidRDefault="000F4690" w:rsidP="000F4690">
            <w:pPr>
              <w:jc w:val="center"/>
              <w:rPr>
                <w:sz w:val="20"/>
              </w:rPr>
            </w:pPr>
            <w:r w:rsidRPr="000F4690">
              <w:rPr>
                <w:sz w:val="20"/>
              </w:rPr>
              <w:t>X</w:t>
            </w:r>
          </w:p>
        </w:tc>
        <w:tc>
          <w:tcPr>
            <w:tcW w:w="879" w:type="dxa"/>
          </w:tcPr>
          <w:p w14:paraId="0565C36A" w14:textId="77777777" w:rsidR="000F4690" w:rsidRPr="000F4690" w:rsidRDefault="000F4690" w:rsidP="000F4690">
            <w:pPr>
              <w:jc w:val="center"/>
              <w:rPr>
                <w:sz w:val="20"/>
              </w:rPr>
            </w:pPr>
          </w:p>
        </w:tc>
        <w:tc>
          <w:tcPr>
            <w:tcW w:w="985" w:type="dxa"/>
          </w:tcPr>
          <w:p w14:paraId="2C0666EB" w14:textId="77777777" w:rsidR="000F4690" w:rsidRPr="000F4690" w:rsidRDefault="000F4690" w:rsidP="000F4690">
            <w:pPr>
              <w:jc w:val="center"/>
              <w:rPr>
                <w:sz w:val="20"/>
              </w:rPr>
            </w:pPr>
          </w:p>
        </w:tc>
        <w:tc>
          <w:tcPr>
            <w:tcW w:w="985" w:type="dxa"/>
          </w:tcPr>
          <w:p w14:paraId="0CA70732" w14:textId="77777777" w:rsidR="000F4690" w:rsidRPr="000F4690" w:rsidRDefault="000F4690" w:rsidP="000F4690">
            <w:pPr>
              <w:jc w:val="center"/>
              <w:rPr>
                <w:sz w:val="20"/>
              </w:rPr>
            </w:pPr>
          </w:p>
        </w:tc>
        <w:tc>
          <w:tcPr>
            <w:tcW w:w="941" w:type="dxa"/>
          </w:tcPr>
          <w:p w14:paraId="7ECBB7BA" w14:textId="77777777" w:rsidR="000F4690" w:rsidRPr="000F4690" w:rsidRDefault="000F4690" w:rsidP="000F4690">
            <w:pPr>
              <w:jc w:val="center"/>
              <w:rPr>
                <w:sz w:val="20"/>
              </w:rPr>
            </w:pPr>
          </w:p>
        </w:tc>
      </w:tr>
      <w:tr w:rsidR="000F4690" w:rsidRPr="000F4690" w14:paraId="1FD7B91A" w14:textId="77777777" w:rsidTr="00933FC7">
        <w:tc>
          <w:tcPr>
            <w:tcW w:w="1630" w:type="dxa"/>
            <w:vMerge/>
          </w:tcPr>
          <w:p w14:paraId="0968A5EB" w14:textId="77777777" w:rsidR="000F4690" w:rsidRPr="000F4690" w:rsidRDefault="000F4690" w:rsidP="000F4690">
            <w:pPr>
              <w:rPr>
                <w:sz w:val="20"/>
              </w:rPr>
            </w:pPr>
          </w:p>
        </w:tc>
        <w:tc>
          <w:tcPr>
            <w:tcW w:w="1864" w:type="dxa"/>
          </w:tcPr>
          <w:p w14:paraId="0EB1D555" w14:textId="77777777" w:rsidR="000F4690" w:rsidRPr="000F4690" w:rsidRDefault="000F4690" w:rsidP="000F4690">
            <w:pPr>
              <w:rPr>
                <w:sz w:val="20"/>
              </w:rPr>
            </w:pPr>
            <w:proofErr w:type="spellStart"/>
            <w:r w:rsidRPr="000F4690">
              <w:rPr>
                <w:sz w:val="20"/>
              </w:rPr>
              <w:t>Tempio</w:t>
            </w:r>
            <w:proofErr w:type="spellEnd"/>
          </w:p>
        </w:tc>
        <w:tc>
          <w:tcPr>
            <w:tcW w:w="879" w:type="dxa"/>
          </w:tcPr>
          <w:p w14:paraId="5751D0C1" w14:textId="77777777" w:rsidR="000F4690" w:rsidRPr="000F4690" w:rsidRDefault="000F4690" w:rsidP="000F4690">
            <w:pPr>
              <w:jc w:val="center"/>
              <w:rPr>
                <w:sz w:val="20"/>
              </w:rPr>
            </w:pPr>
            <w:r w:rsidRPr="000F4690">
              <w:rPr>
                <w:sz w:val="20"/>
              </w:rPr>
              <w:t>X</w:t>
            </w:r>
          </w:p>
        </w:tc>
        <w:tc>
          <w:tcPr>
            <w:tcW w:w="898" w:type="dxa"/>
          </w:tcPr>
          <w:p w14:paraId="78C262C3" w14:textId="77777777" w:rsidR="000F4690" w:rsidRPr="000F4690" w:rsidRDefault="000F4690" w:rsidP="000F4690">
            <w:pPr>
              <w:jc w:val="center"/>
              <w:rPr>
                <w:sz w:val="20"/>
              </w:rPr>
            </w:pPr>
            <w:r w:rsidRPr="000F4690">
              <w:rPr>
                <w:sz w:val="20"/>
              </w:rPr>
              <w:t>X</w:t>
            </w:r>
          </w:p>
        </w:tc>
        <w:tc>
          <w:tcPr>
            <w:tcW w:w="879" w:type="dxa"/>
          </w:tcPr>
          <w:p w14:paraId="5453CD32" w14:textId="77777777" w:rsidR="000F4690" w:rsidRPr="000F4690" w:rsidRDefault="000F4690" w:rsidP="000F4690">
            <w:pPr>
              <w:jc w:val="center"/>
              <w:rPr>
                <w:sz w:val="20"/>
              </w:rPr>
            </w:pPr>
          </w:p>
        </w:tc>
        <w:tc>
          <w:tcPr>
            <w:tcW w:w="985" w:type="dxa"/>
          </w:tcPr>
          <w:p w14:paraId="2DF3E8D5" w14:textId="77777777" w:rsidR="000F4690" w:rsidRPr="000F4690" w:rsidRDefault="000F4690" w:rsidP="000F4690">
            <w:pPr>
              <w:jc w:val="center"/>
              <w:rPr>
                <w:sz w:val="20"/>
              </w:rPr>
            </w:pPr>
          </w:p>
        </w:tc>
        <w:tc>
          <w:tcPr>
            <w:tcW w:w="985" w:type="dxa"/>
          </w:tcPr>
          <w:p w14:paraId="0137FBEA" w14:textId="77777777" w:rsidR="000F4690" w:rsidRPr="000F4690" w:rsidRDefault="000F4690" w:rsidP="000F4690">
            <w:pPr>
              <w:jc w:val="center"/>
              <w:rPr>
                <w:sz w:val="20"/>
              </w:rPr>
            </w:pPr>
          </w:p>
        </w:tc>
        <w:tc>
          <w:tcPr>
            <w:tcW w:w="941" w:type="dxa"/>
          </w:tcPr>
          <w:p w14:paraId="5BC7ECE3" w14:textId="77777777" w:rsidR="000F4690" w:rsidRPr="000F4690" w:rsidRDefault="000F4690" w:rsidP="000F4690">
            <w:pPr>
              <w:jc w:val="center"/>
              <w:rPr>
                <w:sz w:val="20"/>
              </w:rPr>
            </w:pPr>
          </w:p>
        </w:tc>
      </w:tr>
      <w:tr w:rsidR="000F4690" w:rsidRPr="000F4690" w14:paraId="1FE47298" w14:textId="77777777" w:rsidTr="00933FC7">
        <w:tc>
          <w:tcPr>
            <w:tcW w:w="1630" w:type="dxa"/>
            <w:vMerge/>
          </w:tcPr>
          <w:p w14:paraId="31E4EA52" w14:textId="77777777" w:rsidR="000F4690" w:rsidRPr="000F4690" w:rsidRDefault="000F4690" w:rsidP="000F4690">
            <w:pPr>
              <w:rPr>
                <w:sz w:val="20"/>
              </w:rPr>
            </w:pPr>
          </w:p>
        </w:tc>
        <w:tc>
          <w:tcPr>
            <w:tcW w:w="1864" w:type="dxa"/>
          </w:tcPr>
          <w:p w14:paraId="35FE1765" w14:textId="77777777" w:rsidR="000F4690" w:rsidRPr="000F4690" w:rsidRDefault="000F4690" w:rsidP="000F4690">
            <w:pPr>
              <w:rPr>
                <w:sz w:val="20"/>
              </w:rPr>
            </w:pPr>
            <w:r w:rsidRPr="000F4690">
              <w:rPr>
                <w:sz w:val="20"/>
              </w:rPr>
              <w:t>FB1: Pakalpojumu modulis (PAM)</w:t>
            </w:r>
          </w:p>
        </w:tc>
        <w:tc>
          <w:tcPr>
            <w:tcW w:w="879" w:type="dxa"/>
            <w:shd w:val="clear" w:color="auto" w:fill="D9D9D9" w:themeFill="background1" w:themeFillShade="D9"/>
          </w:tcPr>
          <w:p w14:paraId="6FD43BBB" w14:textId="77777777" w:rsidR="000F4690" w:rsidRPr="000F4690" w:rsidRDefault="000F4690" w:rsidP="000F4690">
            <w:pPr>
              <w:jc w:val="center"/>
              <w:rPr>
                <w:sz w:val="20"/>
              </w:rPr>
            </w:pPr>
          </w:p>
        </w:tc>
        <w:tc>
          <w:tcPr>
            <w:tcW w:w="898" w:type="dxa"/>
          </w:tcPr>
          <w:p w14:paraId="3C045E0F" w14:textId="77777777" w:rsidR="000F4690" w:rsidRPr="000F4690" w:rsidRDefault="000F4690" w:rsidP="000F4690">
            <w:pPr>
              <w:jc w:val="center"/>
              <w:rPr>
                <w:sz w:val="20"/>
              </w:rPr>
            </w:pPr>
          </w:p>
        </w:tc>
        <w:tc>
          <w:tcPr>
            <w:tcW w:w="879" w:type="dxa"/>
          </w:tcPr>
          <w:p w14:paraId="0E99394C" w14:textId="77777777" w:rsidR="000F4690" w:rsidRPr="000F4690" w:rsidRDefault="000F4690" w:rsidP="000F4690">
            <w:pPr>
              <w:jc w:val="center"/>
              <w:rPr>
                <w:sz w:val="20"/>
              </w:rPr>
            </w:pPr>
          </w:p>
        </w:tc>
        <w:tc>
          <w:tcPr>
            <w:tcW w:w="985" w:type="dxa"/>
          </w:tcPr>
          <w:p w14:paraId="2737D5E7" w14:textId="77777777" w:rsidR="000F4690" w:rsidRPr="000F4690" w:rsidRDefault="000F4690" w:rsidP="000F4690">
            <w:pPr>
              <w:jc w:val="center"/>
              <w:rPr>
                <w:sz w:val="20"/>
              </w:rPr>
            </w:pPr>
          </w:p>
        </w:tc>
        <w:tc>
          <w:tcPr>
            <w:tcW w:w="985" w:type="dxa"/>
          </w:tcPr>
          <w:p w14:paraId="2415C8B9" w14:textId="77777777" w:rsidR="000F4690" w:rsidRPr="000F4690" w:rsidRDefault="000F4690" w:rsidP="000F4690">
            <w:pPr>
              <w:jc w:val="center"/>
              <w:rPr>
                <w:sz w:val="20"/>
              </w:rPr>
            </w:pPr>
          </w:p>
        </w:tc>
        <w:tc>
          <w:tcPr>
            <w:tcW w:w="941" w:type="dxa"/>
          </w:tcPr>
          <w:p w14:paraId="72C237D2" w14:textId="77777777" w:rsidR="000F4690" w:rsidRPr="000F4690" w:rsidRDefault="000F4690" w:rsidP="000F4690">
            <w:pPr>
              <w:jc w:val="center"/>
              <w:rPr>
                <w:sz w:val="20"/>
              </w:rPr>
            </w:pPr>
          </w:p>
        </w:tc>
      </w:tr>
      <w:tr w:rsidR="000F4690" w:rsidRPr="000F4690" w14:paraId="44E38C72" w14:textId="77777777" w:rsidTr="00933FC7">
        <w:tc>
          <w:tcPr>
            <w:tcW w:w="1630" w:type="dxa"/>
            <w:vMerge w:val="restart"/>
            <w:shd w:val="clear" w:color="auto" w:fill="D9D9D9" w:themeFill="background1" w:themeFillShade="D9"/>
          </w:tcPr>
          <w:p w14:paraId="1A0CFC13" w14:textId="77777777" w:rsidR="000F4690" w:rsidRPr="000F4690" w:rsidRDefault="000F4690" w:rsidP="000F4690">
            <w:pPr>
              <w:rPr>
                <w:sz w:val="20"/>
              </w:rPr>
            </w:pPr>
            <w:r w:rsidRPr="000F4690">
              <w:rPr>
                <w:sz w:val="20"/>
              </w:rPr>
              <w:t>Nepieciešamie PKIP Platformas moduļi</w:t>
            </w:r>
          </w:p>
          <w:p w14:paraId="7F2F29FC" w14:textId="77777777" w:rsidR="000F4690" w:rsidRPr="000F4690" w:rsidRDefault="000F4690" w:rsidP="000F4690">
            <w:pPr>
              <w:rPr>
                <w:sz w:val="20"/>
              </w:rPr>
            </w:pPr>
          </w:p>
          <w:p w14:paraId="4F6A9485" w14:textId="77777777" w:rsidR="000F4690" w:rsidRPr="000F4690" w:rsidRDefault="000F4690" w:rsidP="000F4690">
            <w:pPr>
              <w:rPr>
                <w:sz w:val="20"/>
              </w:rPr>
            </w:pPr>
          </w:p>
          <w:p w14:paraId="46D0826A" w14:textId="77777777" w:rsidR="000F4690" w:rsidRPr="000F4690" w:rsidRDefault="000F4690" w:rsidP="000F4690">
            <w:pPr>
              <w:rPr>
                <w:sz w:val="20"/>
              </w:rPr>
            </w:pPr>
          </w:p>
          <w:p w14:paraId="4827FD04" w14:textId="77777777" w:rsidR="000F4690" w:rsidRPr="000F4690" w:rsidRDefault="000F4690" w:rsidP="000F4690">
            <w:pPr>
              <w:rPr>
                <w:sz w:val="20"/>
              </w:rPr>
            </w:pPr>
          </w:p>
          <w:p w14:paraId="41225A7E" w14:textId="77777777" w:rsidR="000F4690" w:rsidRPr="000F4690" w:rsidRDefault="000F4690" w:rsidP="000F4690">
            <w:pPr>
              <w:rPr>
                <w:sz w:val="20"/>
              </w:rPr>
            </w:pPr>
          </w:p>
        </w:tc>
        <w:tc>
          <w:tcPr>
            <w:tcW w:w="1864" w:type="dxa"/>
          </w:tcPr>
          <w:p w14:paraId="5DF67E05" w14:textId="77777777" w:rsidR="000F4690" w:rsidRPr="000F4690" w:rsidRDefault="000F4690" w:rsidP="000F4690">
            <w:pPr>
              <w:rPr>
                <w:sz w:val="20"/>
              </w:rPr>
            </w:pPr>
            <w:r w:rsidRPr="000F4690">
              <w:rPr>
                <w:sz w:val="20"/>
              </w:rPr>
              <w:t>FB2.1: Dokumentu aprite</w:t>
            </w:r>
          </w:p>
        </w:tc>
        <w:tc>
          <w:tcPr>
            <w:tcW w:w="879" w:type="dxa"/>
          </w:tcPr>
          <w:p w14:paraId="544D7562" w14:textId="77777777" w:rsidR="000F4690" w:rsidRPr="000F4690" w:rsidRDefault="000F4690" w:rsidP="000F4690">
            <w:pPr>
              <w:jc w:val="center"/>
              <w:rPr>
                <w:sz w:val="20"/>
              </w:rPr>
            </w:pPr>
          </w:p>
        </w:tc>
        <w:tc>
          <w:tcPr>
            <w:tcW w:w="898" w:type="dxa"/>
            <w:shd w:val="clear" w:color="auto" w:fill="D9D9D9" w:themeFill="background1" w:themeFillShade="D9"/>
          </w:tcPr>
          <w:p w14:paraId="3A9D1C33" w14:textId="77777777" w:rsidR="000F4690" w:rsidRPr="000F4690" w:rsidRDefault="000F4690" w:rsidP="000F4690">
            <w:pPr>
              <w:jc w:val="center"/>
              <w:rPr>
                <w:sz w:val="20"/>
              </w:rPr>
            </w:pPr>
          </w:p>
        </w:tc>
        <w:tc>
          <w:tcPr>
            <w:tcW w:w="879" w:type="dxa"/>
          </w:tcPr>
          <w:p w14:paraId="384FA413" w14:textId="77777777" w:rsidR="000F4690" w:rsidRPr="000F4690" w:rsidRDefault="000F4690" w:rsidP="000F4690">
            <w:pPr>
              <w:jc w:val="center"/>
              <w:rPr>
                <w:sz w:val="20"/>
              </w:rPr>
            </w:pPr>
          </w:p>
        </w:tc>
        <w:tc>
          <w:tcPr>
            <w:tcW w:w="985" w:type="dxa"/>
          </w:tcPr>
          <w:p w14:paraId="625634AF" w14:textId="77777777" w:rsidR="000F4690" w:rsidRPr="000F4690" w:rsidRDefault="000F4690" w:rsidP="000F4690">
            <w:pPr>
              <w:jc w:val="center"/>
              <w:rPr>
                <w:sz w:val="20"/>
              </w:rPr>
            </w:pPr>
          </w:p>
        </w:tc>
        <w:tc>
          <w:tcPr>
            <w:tcW w:w="985" w:type="dxa"/>
          </w:tcPr>
          <w:p w14:paraId="202FF7DD" w14:textId="77777777" w:rsidR="000F4690" w:rsidRPr="000F4690" w:rsidRDefault="000F4690" w:rsidP="000F4690">
            <w:pPr>
              <w:jc w:val="center"/>
              <w:rPr>
                <w:sz w:val="20"/>
              </w:rPr>
            </w:pPr>
          </w:p>
        </w:tc>
        <w:tc>
          <w:tcPr>
            <w:tcW w:w="941" w:type="dxa"/>
          </w:tcPr>
          <w:p w14:paraId="6B44AE67" w14:textId="77777777" w:rsidR="000F4690" w:rsidRPr="000F4690" w:rsidRDefault="000F4690" w:rsidP="000F4690">
            <w:pPr>
              <w:jc w:val="center"/>
              <w:rPr>
                <w:sz w:val="20"/>
              </w:rPr>
            </w:pPr>
          </w:p>
        </w:tc>
      </w:tr>
      <w:tr w:rsidR="000F4690" w:rsidRPr="000F4690" w14:paraId="07F86449" w14:textId="77777777" w:rsidTr="00933FC7">
        <w:tc>
          <w:tcPr>
            <w:tcW w:w="1630" w:type="dxa"/>
            <w:vMerge/>
          </w:tcPr>
          <w:p w14:paraId="688FC1F6" w14:textId="77777777" w:rsidR="000F4690" w:rsidRPr="000F4690" w:rsidRDefault="000F4690" w:rsidP="000F4690">
            <w:pPr>
              <w:rPr>
                <w:sz w:val="20"/>
              </w:rPr>
            </w:pPr>
          </w:p>
        </w:tc>
        <w:tc>
          <w:tcPr>
            <w:tcW w:w="1864" w:type="dxa"/>
          </w:tcPr>
          <w:p w14:paraId="6E10DE52" w14:textId="77777777" w:rsidR="000F4690" w:rsidRPr="000F4690" w:rsidRDefault="000F4690" w:rsidP="000F4690">
            <w:pPr>
              <w:rPr>
                <w:sz w:val="20"/>
              </w:rPr>
            </w:pPr>
            <w:r w:rsidRPr="000F4690">
              <w:rPr>
                <w:sz w:val="20"/>
              </w:rPr>
              <w:t>FB2.2: Darba plūsmas</w:t>
            </w:r>
          </w:p>
        </w:tc>
        <w:tc>
          <w:tcPr>
            <w:tcW w:w="879" w:type="dxa"/>
          </w:tcPr>
          <w:p w14:paraId="182DD578" w14:textId="77777777" w:rsidR="000F4690" w:rsidRPr="000F4690" w:rsidRDefault="000F4690" w:rsidP="000F4690">
            <w:pPr>
              <w:jc w:val="center"/>
              <w:rPr>
                <w:sz w:val="20"/>
              </w:rPr>
            </w:pPr>
            <w:r w:rsidRPr="000F4690">
              <w:rPr>
                <w:sz w:val="20"/>
              </w:rPr>
              <w:t>X</w:t>
            </w:r>
          </w:p>
        </w:tc>
        <w:tc>
          <w:tcPr>
            <w:tcW w:w="898" w:type="dxa"/>
            <w:shd w:val="clear" w:color="auto" w:fill="D9D9D9" w:themeFill="background1" w:themeFillShade="D9"/>
          </w:tcPr>
          <w:p w14:paraId="316322CE" w14:textId="77777777" w:rsidR="000F4690" w:rsidRPr="000F4690" w:rsidRDefault="000F4690" w:rsidP="000F4690">
            <w:pPr>
              <w:jc w:val="center"/>
              <w:rPr>
                <w:sz w:val="20"/>
              </w:rPr>
            </w:pPr>
          </w:p>
        </w:tc>
        <w:tc>
          <w:tcPr>
            <w:tcW w:w="879" w:type="dxa"/>
          </w:tcPr>
          <w:p w14:paraId="433AF3E1" w14:textId="77777777" w:rsidR="000F4690" w:rsidRPr="000F4690" w:rsidRDefault="000F4690" w:rsidP="000F4690">
            <w:pPr>
              <w:jc w:val="center"/>
              <w:rPr>
                <w:sz w:val="20"/>
              </w:rPr>
            </w:pPr>
          </w:p>
        </w:tc>
        <w:tc>
          <w:tcPr>
            <w:tcW w:w="985" w:type="dxa"/>
          </w:tcPr>
          <w:p w14:paraId="47AADDAC" w14:textId="77777777" w:rsidR="000F4690" w:rsidRPr="000F4690" w:rsidRDefault="000F4690" w:rsidP="000F4690">
            <w:pPr>
              <w:jc w:val="center"/>
              <w:rPr>
                <w:sz w:val="20"/>
              </w:rPr>
            </w:pPr>
          </w:p>
        </w:tc>
        <w:tc>
          <w:tcPr>
            <w:tcW w:w="985" w:type="dxa"/>
          </w:tcPr>
          <w:p w14:paraId="0106EEA6" w14:textId="77777777" w:rsidR="000F4690" w:rsidRPr="000F4690" w:rsidRDefault="000F4690" w:rsidP="000F4690">
            <w:pPr>
              <w:jc w:val="center"/>
              <w:rPr>
                <w:sz w:val="20"/>
              </w:rPr>
            </w:pPr>
          </w:p>
        </w:tc>
        <w:tc>
          <w:tcPr>
            <w:tcW w:w="941" w:type="dxa"/>
          </w:tcPr>
          <w:p w14:paraId="01FDFDA5" w14:textId="77777777" w:rsidR="000F4690" w:rsidRPr="000F4690" w:rsidRDefault="000F4690" w:rsidP="000F4690">
            <w:pPr>
              <w:jc w:val="center"/>
              <w:rPr>
                <w:sz w:val="20"/>
              </w:rPr>
            </w:pPr>
          </w:p>
        </w:tc>
      </w:tr>
      <w:tr w:rsidR="000F4690" w:rsidRPr="000F4690" w14:paraId="0E92EB53" w14:textId="77777777" w:rsidTr="00933FC7">
        <w:tc>
          <w:tcPr>
            <w:tcW w:w="1630" w:type="dxa"/>
            <w:vMerge/>
          </w:tcPr>
          <w:p w14:paraId="5F2BEC1D" w14:textId="77777777" w:rsidR="000F4690" w:rsidRPr="000F4690" w:rsidRDefault="000F4690" w:rsidP="000F4690">
            <w:pPr>
              <w:rPr>
                <w:sz w:val="20"/>
              </w:rPr>
            </w:pPr>
          </w:p>
        </w:tc>
        <w:tc>
          <w:tcPr>
            <w:tcW w:w="1864" w:type="dxa"/>
          </w:tcPr>
          <w:p w14:paraId="330E10D0" w14:textId="77777777" w:rsidR="000F4690" w:rsidRPr="000F4690" w:rsidRDefault="000F4690" w:rsidP="000F4690">
            <w:pPr>
              <w:rPr>
                <w:sz w:val="20"/>
              </w:rPr>
            </w:pPr>
            <w:r w:rsidRPr="000F4690">
              <w:rPr>
                <w:sz w:val="20"/>
              </w:rPr>
              <w:t>FB2.3: Dokumentu glabātuve</w:t>
            </w:r>
          </w:p>
        </w:tc>
        <w:tc>
          <w:tcPr>
            <w:tcW w:w="879" w:type="dxa"/>
          </w:tcPr>
          <w:p w14:paraId="3DA7DB19" w14:textId="77777777" w:rsidR="000F4690" w:rsidRPr="000F4690" w:rsidRDefault="000F4690" w:rsidP="000F4690">
            <w:pPr>
              <w:jc w:val="center"/>
              <w:rPr>
                <w:sz w:val="20"/>
              </w:rPr>
            </w:pPr>
            <w:r w:rsidRPr="000F4690">
              <w:rPr>
                <w:sz w:val="20"/>
              </w:rPr>
              <w:t>X</w:t>
            </w:r>
          </w:p>
        </w:tc>
        <w:tc>
          <w:tcPr>
            <w:tcW w:w="898" w:type="dxa"/>
            <w:shd w:val="clear" w:color="auto" w:fill="D9D9D9" w:themeFill="background1" w:themeFillShade="D9"/>
          </w:tcPr>
          <w:p w14:paraId="6B8D1842" w14:textId="77777777" w:rsidR="000F4690" w:rsidRPr="000F4690" w:rsidRDefault="000F4690" w:rsidP="000F4690">
            <w:pPr>
              <w:jc w:val="center"/>
              <w:rPr>
                <w:sz w:val="20"/>
              </w:rPr>
            </w:pPr>
          </w:p>
        </w:tc>
        <w:tc>
          <w:tcPr>
            <w:tcW w:w="879" w:type="dxa"/>
          </w:tcPr>
          <w:p w14:paraId="1EE89570" w14:textId="77777777" w:rsidR="000F4690" w:rsidRPr="000F4690" w:rsidRDefault="000F4690" w:rsidP="000F4690">
            <w:pPr>
              <w:jc w:val="center"/>
              <w:rPr>
                <w:sz w:val="20"/>
              </w:rPr>
            </w:pPr>
          </w:p>
        </w:tc>
        <w:tc>
          <w:tcPr>
            <w:tcW w:w="985" w:type="dxa"/>
          </w:tcPr>
          <w:p w14:paraId="5BB9AE18" w14:textId="77777777" w:rsidR="000F4690" w:rsidRPr="000F4690" w:rsidRDefault="000F4690" w:rsidP="000F4690">
            <w:pPr>
              <w:jc w:val="center"/>
              <w:rPr>
                <w:sz w:val="20"/>
              </w:rPr>
            </w:pPr>
          </w:p>
        </w:tc>
        <w:tc>
          <w:tcPr>
            <w:tcW w:w="985" w:type="dxa"/>
          </w:tcPr>
          <w:p w14:paraId="7D58C8B3" w14:textId="77777777" w:rsidR="000F4690" w:rsidRPr="000F4690" w:rsidRDefault="000F4690" w:rsidP="000F4690">
            <w:pPr>
              <w:jc w:val="center"/>
              <w:rPr>
                <w:sz w:val="20"/>
              </w:rPr>
            </w:pPr>
          </w:p>
        </w:tc>
        <w:tc>
          <w:tcPr>
            <w:tcW w:w="941" w:type="dxa"/>
          </w:tcPr>
          <w:p w14:paraId="52187024" w14:textId="77777777" w:rsidR="000F4690" w:rsidRPr="000F4690" w:rsidRDefault="000F4690" w:rsidP="000F4690">
            <w:pPr>
              <w:jc w:val="center"/>
              <w:rPr>
                <w:sz w:val="20"/>
              </w:rPr>
            </w:pPr>
          </w:p>
        </w:tc>
      </w:tr>
      <w:tr w:rsidR="000F4690" w:rsidRPr="000F4690" w14:paraId="17DB2E9B" w14:textId="77777777" w:rsidTr="00933FC7">
        <w:tc>
          <w:tcPr>
            <w:tcW w:w="1630" w:type="dxa"/>
            <w:vMerge/>
          </w:tcPr>
          <w:p w14:paraId="355A8540" w14:textId="77777777" w:rsidR="000F4690" w:rsidRPr="000F4690" w:rsidRDefault="000F4690" w:rsidP="000F4690">
            <w:pPr>
              <w:rPr>
                <w:sz w:val="20"/>
              </w:rPr>
            </w:pPr>
          </w:p>
        </w:tc>
        <w:tc>
          <w:tcPr>
            <w:tcW w:w="1864" w:type="dxa"/>
          </w:tcPr>
          <w:p w14:paraId="6CB6C7A2" w14:textId="77777777" w:rsidR="000F4690" w:rsidRPr="000F4690" w:rsidRDefault="000F4690" w:rsidP="000F4690">
            <w:pPr>
              <w:rPr>
                <w:sz w:val="20"/>
              </w:rPr>
            </w:pPr>
            <w:r w:rsidRPr="000F4690">
              <w:rPr>
                <w:sz w:val="20"/>
              </w:rPr>
              <w:t>FB2.4: Pašvaldības sēžu pārvaldība</w:t>
            </w:r>
          </w:p>
        </w:tc>
        <w:tc>
          <w:tcPr>
            <w:tcW w:w="879" w:type="dxa"/>
          </w:tcPr>
          <w:p w14:paraId="3B157475" w14:textId="77777777" w:rsidR="000F4690" w:rsidRPr="000F4690" w:rsidRDefault="000F4690" w:rsidP="000F4690">
            <w:pPr>
              <w:jc w:val="center"/>
              <w:rPr>
                <w:sz w:val="20"/>
              </w:rPr>
            </w:pPr>
          </w:p>
        </w:tc>
        <w:tc>
          <w:tcPr>
            <w:tcW w:w="898" w:type="dxa"/>
            <w:shd w:val="clear" w:color="auto" w:fill="D9D9D9" w:themeFill="background1" w:themeFillShade="D9"/>
          </w:tcPr>
          <w:p w14:paraId="412187D7" w14:textId="77777777" w:rsidR="000F4690" w:rsidRPr="000F4690" w:rsidRDefault="000F4690" w:rsidP="000F4690">
            <w:pPr>
              <w:jc w:val="center"/>
              <w:rPr>
                <w:sz w:val="20"/>
              </w:rPr>
            </w:pPr>
          </w:p>
        </w:tc>
        <w:tc>
          <w:tcPr>
            <w:tcW w:w="879" w:type="dxa"/>
          </w:tcPr>
          <w:p w14:paraId="3E652D0E" w14:textId="77777777" w:rsidR="000F4690" w:rsidRPr="000F4690" w:rsidRDefault="000F4690" w:rsidP="000F4690">
            <w:pPr>
              <w:jc w:val="center"/>
              <w:rPr>
                <w:sz w:val="20"/>
              </w:rPr>
            </w:pPr>
          </w:p>
        </w:tc>
        <w:tc>
          <w:tcPr>
            <w:tcW w:w="985" w:type="dxa"/>
          </w:tcPr>
          <w:p w14:paraId="4A7E45C8" w14:textId="77777777" w:rsidR="000F4690" w:rsidRPr="000F4690" w:rsidRDefault="000F4690" w:rsidP="000F4690">
            <w:pPr>
              <w:jc w:val="center"/>
              <w:rPr>
                <w:sz w:val="20"/>
              </w:rPr>
            </w:pPr>
          </w:p>
        </w:tc>
        <w:tc>
          <w:tcPr>
            <w:tcW w:w="985" w:type="dxa"/>
          </w:tcPr>
          <w:p w14:paraId="6947DF5F" w14:textId="77777777" w:rsidR="000F4690" w:rsidRPr="000F4690" w:rsidRDefault="000F4690" w:rsidP="000F4690">
            <w:pPr>
              <w:jc w:val="center"/>
              <w:rPr>
                <w:sz w:val="20"/>
              </w:rPr>
            </w:pPr>
          </w:p>
        </w:tc>
        <w:tc>
          <w:tcPr>
            <w:tcW w:w="941" w:type="dxa"/>
          </w:tcPr>
          <w:p w14:paraId="055137ED" w14:textId="77777777" w:rsidR="000F4690" w:rsidRPr="000F4690" w:rsidRDefault="000F4690" w:rsidP="000F4690">
            <w:pPr>
              <w:jc w:val="center"/>
              <w:rPr>
                <w:sz w:val="20"/>
              </w:rPr>
            </w:pPr>
          </w:p>
        </w:tc>
      </w:tr>
      <w:tr w:rsidR="000F4690" w:rsidRPr="000F4690" w14:paraId="707EA7FE" w14:textId="77777777" w:rsidTr="00933FC7">
        <w:tc>
          <w:tcPr>
            <w:tcW w:w="1630" w:type="dxa"/>
            <w:vMerge/>
          </w:tcPr>
          <w:p w14:paraId="4E97A9EE" w14:textId="77777777" w:rsidR="000F4690" w:rsidRPr="000F4690" w:rsidRDefault="000F4690" w:rsidP="000F4690">
            <w:pPr>
              <w:rPr>
                <w:sz w:val="20"/>
              </w:rPr>
            </w:pPr>
          </w:p>
        </w:tc>
        <w:tc>
          <w:tcPr>
            <w:tcW w:w="1864" w:type="dxa"/>
          </w:tcPr>
          <w:p w14:paraId="2B5EDD17" w14:textId="77777777" w:rsidR="000F4690" w:rsidRPr="000F4690" w:rsidRDefault="000F4690" w:rsidP="000F4690">
            <w:pPr>
              <w:rPr>
                <w:sz w:val="20"/>
              </w:rPr>
            </w:pPr>
            <w:r w:rsidRPr="000F4690">
              <w:rPr>
                <w:sz w:val="20"/>
              </w:rPr>
              <w:t>FB2.5: Meklēšanas serviss</w:t>
            </w:r>
          </w:p>
        </w:tc>
        <w:tc>
          <w:tcPr>
            <w:tcW w:w="879" w:type="dxa"/>
          </w:tcPr>
          <w:p w14:paraId="715475B9" w14:textId="77777777" w:rsidR="000F4690" w:rsidRPr="000F4690" w:rsidRDefault="000F4690" w:rsidP="000F4690">
            <w:pPr>
              <w:jc w:val="center"/>
              <w:rPr>
                <w:sz w:val="20"/>
              </w:rPr>
            </w:pPr>
          </w:p>
        </w:tc>
        <w:tc>
          <w:tcPr>
            <w:tcW w:w="898" w:type="dxa"/>
            <w:shd w:val="clear" w:color="auto" w:fill="D9D9D9" w:themeFill="background1" w:themeFillShade="D9"/>
          </w:tcPr>
          <w:p w14:paraId="50352727" w14:textId="77777777" w:rsidR="000F4690" w:rsidRPr="000F4690" w:rsidRDefault="000F4690" w:rsidP="000F4690">
            <w:pPr>
              <w:jc w:val="center"/>
              <w:rPr>
                <w:sz w:val="20"/>
              </w:rPr>
            </w:pPr>
          </w:p>
        </w:tc>
        <w:tc>
          <w:tcPr>
            <w:tcW w:w="879" w:type="dxa"/>
          </w:tcPr>
          <w:p w14:paraId="222BE135" w14:textId="77777777" w:rsidR="000F4690" w:rsidRPr="000F4690" w:rsidRDefault="000F4690" w:rsidP="000F4690">
            <w:pPr>
              <w:jc w:val="center"/>
              <w:rPr>
                <w:sz w:val="20"/>
              </w:rPr>
            </w:pPr>
          </w:p>
        </w:tc>
        <w:tc>
          <w:tcPr>
            <w:tcW w:w="985" w:type="dxa"/>
          </w:tcPr>
          <w:p w14:paraId="086B6029" w14:textId="77777777" w:rsidR="000F4690" w:rsidRPr="000F4690" w:rsidRDefault="000F4690" w:rsidP="000F4690">
            <w:pPr>
              <w:jc w:val="center"/>
              <w:rPr>
                <w:sz w:val="20"/>
              </w:rPr>
            </w:pPr>
          </w:p>
        </w:tc>
        <w:tc>
          <w:tcPr>
            <w:tcW w:w="985" w:type="dxa"/>
          </w:tcPr>
          <w:p w14:paraId="1A54B753" w14:textId="77777777" w:rsidR="000F4690" w:rsidRPr="000F4690" w:rsidRDefault="000F4690" w:rsidP="000F4690">
            <w:pPr>
              <w:jc w:val="center"/>
              <w:rPr>
                <w:sz w:val="20"/>
              </w:rPr>
            </w:pPr>
          </w:p>
        </w:tc>
        <w:tc>
          <w:tcPr>
            <w:tcW w:w="941" w:type="dxa"/>
          </w:tcPr>
          <w:p w14:paraId="3F09A7FF" w14:textId="77777777" w:rsidR="000F4690" w:rsidRPr="000F4690" w:rsidRDefault="000F4690" w:rsidP="000F4690">
            <w:pPr>
              <w:jc w:val="center"/>
              <w:rPr>
                <w:sz w:val="20"/>
              </w:rPr>
            </w:pPr>
          </w:p>
        </w:tc>
      </w:tr>
      <w:tr w:rsidR="000F4690" w:rsidRPr="000F4690" w14:paraId="4DEC2E73" w14:textId="77777777" w:rsidTr="00933FC7">
        <w:tc>
          <w:tcPr>
            <w:tcW w:w="1630" w:type="dxa"/>
            <w:vMerge/>
          </w:tcPr>
          <w:p w14:paraId="45FFAA9E" w14:textId="77777777" w:rsidR="000F4690" w:rsidRPr="000F4690" w:rsidRDefault="000F4690" w:rsidP="000F4690">
            <w:pPr>
              <w:rPr>
                <w:sz w:val="20"/>
              </w:rPr>
            </w:pPr>
          </w:p>
        </w:tc>
        <w:tc>
          <w:tcPr>
            <w:tcW w:w="1864" w:type="dxa"/>
          </w:tcPr>
          <w:p w14:paraId="7C41463D" w14:textId="77777777" w:rsidR="000F4690" w:rsidRPr="000F4690" w:rsidRDefault="000F4690" w:rsidP="000F4690">
            <w:pPr>
              <w:rPr>
                <w:sz w:val="20"/>
              </w:rPr>
            </w:pPr>
            <w:r w:rsidRPr="000F4690">
              <w:rPr>
                <w:sz w:val="20"/>
              </w:rPr>
              <w:t>FB3: Universālā darba vieta (</w:t>
            </w:r>
            <w:r w:rsidRPr="000F4690">
              <w:rPr>
                <w:sz w:val="20"/>
                <w:szCs w:val="20"/>
              </w:rPr>
              <w:t>PKIP</w:t>
            </w:r>
            <w:r w:rsidRPr="000F4690">
              <w:rPr>
                <w:sz w:val="20"/>
              </w:rPr>
              <w:t xml:space="preserve"> UDV)</w:t>
            </w:r>
          </w:p>
        </w:tc>
        <w:tc>
          <w:tcPr>
            <w:tcW w:w="879" w:type="dxa"/>
          </w:tcPr>
          <w:p w14:paraId="6F308001" w14:textId="77777777" w:rsidR="000F4690" w:rsidRPr="000F4690" w:rsidRDefault="000F4690" w:rsidP="000F4690">
            <w:pPr>
              <w:jc w:val="center"/>
              <w:rPr>
                <w:sz w:val="20"/>
              </w:rPr>
            </w:pPr>
            <w:r w:rsidRPr="000F4690">
              <w:rPr>
                <w:sz w:val="20"/>
              </w:rPr>
              <w:t>X</w:t>
            </w:r>
          </w:p>
        </w:tc>
        <w:tc>
          <w:tcPr>
            <w:tcW w:w="898" w:type="dxa"/>
          </w:tcPr>
          <w:p w14:paraId="32AB8B4B" w14:textId="77777777" w:rsidR="000F4690" w:rsidRPr="000F4690" w:rsidRDefault="000F4690" w:rsidP="000F4690">
            <w:pPr>
              <w:jc w:val="center"/>
              <w:rPr>
                <w:sz w:val="20"/>
              </w:rPr>
            </w:pPr>
            <w:r w:rsidRPr="000F4690">
              <w:rPr>
                <w:sz w:val="20"/>
              </w:rPr>
              <w:t>X</w:t>
            </w:r>
          </w:p>
        </w:tc>
        <w:tc>
          <w:tcPr>
            <w:tcW w:w="879" w:type="dxa"/>
            <w:shd w:val="clear" w:color="auto" w:fill="D9D9D9" w:themeFill="background1" w:themeFillShade="D9"/>
          </w:tcPr>
          <w:p w14:paraId="7A0B897E" w14:textId="77777777" w:rsidR="000F4690" w:rsidRPr="000F4690" w:rsidRDefault="000F4690" w:rsidP="000F4690">
            <w:pPr>
              <w:jc w:val="center"/>
              <w:rPr>
                <w:sz w:val="20"/>
              </w:rPr>
            </w:pPr>
          </w:p>
        </w:tc>
        <w:tc>
          <w:tcPr>
            <w:tcW w:w="985" w:type="dxa"/>
          </w:tcPr>
          <w:p w14:paraId="27A6B165" w14:textId="77777777" w:rsidR="000F4690" w:rsidRPr="000F4690" w:rsidRDefault="000F4690" w:rsidP="000F4690">
            <w:pPr>
              <w:jc w:val="center"/>
              <w:rPr>
                <w:sz w:val="20"/>
              </w:rPr>
            </w:pPr>
          </w:p>
        </w:tc>
        <w:tc>
          <w:tcPr>
            <w:tcW w:w="985" w:type="dxa"/>
          </w:tcPr>
          <w:p w14:paraId="40F024AA" w14:textId="77777777" w:rsidR="000F4690" w:rsidRPr="000F4690" w:rsidRDefault="000F4690" w:rsidP="000F4690">
            <w:pPr>
              <w:jc w:val="center"/>
              <w:rPr>
                <w:sz w:val="20"/>
              </w:rPr>
            </w:pPr>
          </w:p>
        </w:tc>
        <w:tc>
          <w:tcPr>
            <w:tcW w:w="941" w:type="dxa"/>
          </w:tcPr>
          <w:p w14:paraId="57BB77B5" w14:textId="77777777" w:rsidR="000F4690" w:rsidRPr="000F4690" w:rsidRDefault="000F4690" w:rsidP="000F4690">
            <w:pPr>
              <w:jc w:val="center"/>
              <w:rPr>
                <w:sz w:val="20"/>
              </w:rPr>
            </w:pPr>
          </w:p>
        </w:tc>
      </w:tr>
      <w:tr w:rsidR="000F4690" w:rsidRPr="000F4690" w14:paraId="04E38412" w14:textId="77777777" w:rsidTr="00933FC7">
        <w:tc>
          <w:tcPr>
            <w:tcW w:w="1630" w:type="dxa"/>
            <w:vMerge/>
          </w:tcPr>
          <w:p w14:paraId="78BEC77E" w14:textId="77777777" w:rsidR="000F4690" w:rsidRPr="000F4690" w:rsidRDefault="000F4690" w:rsidP="000F4690">
            <w:pPr>
              <w:rPr>
                <w:sz w:val="20"/>
              </w:rPr>
            </w:pPr>
          </w:p>
        </w:tc>
        <w:tc>
          <w:tcPr>
            <w:tcW w:w="1864" w:type="dxa"/>
          </w:tcPr>
          <w:p w14:paraId="49F8252F" w14:textId="77777777" w:rsidR="000F4690" w:rsidRPr="000F4690" w:rsidRDefault="000F4690" w:rsidP="000F4690">
            <w:pPr>
              <w:rPr>
                <w:sz w:val="20"/>
              </w:rPr>
            </w:pPr>
            <w:r w:rsidRPr="000F4690">
              <w:rPr>
                <w:sz w:val="20"/>
              </w:rPr>
              <w:t>FB4: Lietotāju autentifikācija (LOGIN)</w:t>
            </w:r>
          </w:p>
        </w:tc>
        <w:tc>
          <w:tcPr>
            <w:tcW w:w="879" w:type="dxa"/>
          </w:tcPr>
          <w:p w14:paraId="4FB75204" w14:textId="77777777" w:rsidR="000F4690" w:rsidRPr="000F4690" w:rsidRDefault="000F4690" w:rsidP="000F4690">
            <w:pPr>
              <w:jc w:val="center"/>
              <w:rPr>
                <w:sz w:val="20"/>
              </w:rPr>
            </w:pPr>
            <w:r w:rsidRPr="000F4690">
              <w:rPr>
                <w:sz w:val="20"/>
              </w:rPr>
              <w:t>X</w:t>
            </w:r>
          </w:p>
        </w:tc>
        <w:tc>
          <w:tcPr>
            <w:tcW w:w="898" w:type="dxa"/>
          </w:tcPr>
          <w:p w14:paraId="46D24A68" w14:textId="77777777" w:rsidR="000F4690" w:rsidRPr="000F4690" w:rsidRDefault="000F4690" w:rsidP="000F4690">
            <w:pPr>
              <w:jc w:val="center"/>
              <w:rPr>
                <w:sz w:val="20"/>
              </w:rPr>
            </w:pPr>
            <w:r w:rsidRPr="000F4690">
              <w:rPr>
                <w:sz w:val="20"/>
              </w:rPr>
              <w:t>X</w:t>
            </w:r>
          </w:p>
        </w:tc>
        <w:tc>
          <w:tcPr>
            <w:tcW w:w="879" w:type="dxa"/>
          </w:tcPr>
          <w:p w14:paraId="0C7D414A" w14:textId="77777777" w:rsidR="000F4690" w:rsidRPr="000F4690" w:rsidRDefault="000F4690" w:rsidP="000F4690">
            <w:pPr>
              <w:jc w:val="center"/>
              <w:rPr>
                <w:sz w:val="20"/>
              </w:rPr>
            </w:pPr>
          </w:p>
        </w:tc>
        <w:tc>
          <w:tcPr>
            <w:tcW w:w="985" w:type="dxa"/>
            <w:shd w:val="clear" w:color="auto" w:fill="D9D9D9" w:themeFill="background1" w:themeFillShade="D9"/>
          </w:tcPr>
          <w:p w14:paraId="3C3E6EA1" w14:textId="77777777" w:rsidR="000F4690" w:rsidRPr="000F4690" w:rsidRDefault="000F4690" w:rsidP="000F4690">
            <w:pPr>
              <w:jc w:val="center"/>
              <w:rPr>
                <w:sz w:val="20"/>
              </w:rPr>
            </w:pPr>
          </w:p>
        </w:tc>
        <w:tc>
          <w:tcPr>
            <w:tcW w:w="985" w:type="dxa"/>
          </w:tcPr>
          <w:p w14:paraId="4226D98D" w14:textId="77777777" w:rsidR="000F4690" w:rsidRPr="000F4690" w:rsidRDefault="000F4690" w:rsidP="000F4690">
            <w:pPr>
              <w:jc w:val="center"/>
              <w:rPr>
                <w:sz w:val="20"/>
              </w:rPr>
            </w:pPr>
          </w:p>
        </w:tc>
        <w:tc>
          <w:tcPr>
            <w:tcW w:w="941" w:type="dxa"/>
          </w:tcPr>
          <w:p w14:paraId="6774BF80" w14:textId="77777777" w:rsidR="000F4690" w:rsidRPr="000F4690" w:rsidRDefault="000F4690" w:rsidP="000F4690">
            <w:pPr>
              <w:jc w:val="center"/>
              <w:rPr>
                <w:sz w:val="20"/>
              </w:rPr>
            </w:pPr>
            <w:r w:rsidRPr="000F4690">
              <w:rPr>
                <w:sz w:val="20"/>
              </w:rPr>
              <w:t>X</w:t>
            </w:r>
          </w:p>
        </w:tc>
      </w:tr>
      <w:tr w:rsidR="000F4690" w:rsidRPr="000F4690" w14:paraId="421A4153" w14:textId="77777777" w:rsidTr="00933FC7">
        <w:tc>
          <w:tcPr>
            <w:tcW w:w="1630" w:type="dxa"/>
            <w:vMerge/>
          </w:tcPr>
          <w:p w14:paraId="274E4F9A" w14:textId="77777777" w:rsidR="000F4690" w:rsidRPr="000F4690" w:rsidRDefault="000F4690" w:rsidP="000F4690">
            <w:pPr>
              <w:rPr>
                <w:sz w:val="20"/>
              </w:rPr>
            </w:pPr>
          </w:p>
        </w:tc>
        <w:tc>
          <w:tcPr>
            <w:tcW w:w="1864" w:type="dxa"/>
          </w:tcPr>
          <w:p w14:paraId="02508F1B" w14:textId="77777777" w:rsidR="000F4690" w:rsidRPr="000F4690" w:rsidRDefault="000F4690" w:rsidP="000F4690">
            <w:pPr>
              <w:rPr>
                <w:sz w:val="20"/>
              </w:rPr>
            </w:pPr>
            <w:r w:rsidRPr="000F4690">
              <w:rPr>
                <w:sz w:val="20"/>
              </w:rPr>
              <w:t>FB5: Auditācija (AUDIT)</w:t>
            </w:r>
          </w:p>
        </w:tc>
        <w:tc>
          <w:tcPr>
            <w:tcW w:w="879" w:type="dxa"/>
          </w:tcPr>
          <w:p w14:paraId="678EAF36" w14:textId="77777777" w:rsidR="000F4690" w:rsidRPr="000F4690" w:rsidRDefault="000F4690" w:rsidP="000F4690">
            <w:pPr>
              <w:jc w:val="center"/>
              <w:rPr>
                <w:sz w:val="20"/>
              </w:rPr>
            </w:pPr>
            <w:r w:rsidRPr="000F4690">
              <w:rPr>
                <w:sz w:val="20"/>
              </w:rPr>
              <w:t>X</w:t>
            </w:r>
          </w:p>
        </w:tc>
        <w:tc>
          <w:tcPr>
            <w:tcW w:w="898" w:type="dxa"/>
          </w:tcPr>
          <w:p w14:paraId="67E4917E" w14:textId="77777777" w:rsidR="000F4690" w:rsidRPr="000F4690" w:rsidRDefault="000F4690" w:rsidP="000F4690">
            <w:pPr>
              <w:jc w:val="center"/>
              <w:rPr>
                <w:sz w:val="20"/>
              </w:rPr>
            </w:pPr>
            <w:r w:rsidRPr="000F4690">
              <w:rPr>
                <w:sz w:val="20"/>
              </w:rPr>
              <w:t>X</w:t>
            </w:r>
          </w:p>
        </w:tc>
        <w:tc>
          <w:tcPr>
            <w:tcW w:w="879" w:type="dxa"/>
          </w:tcPr>
          <w:p w14:paraId="46AE8EAD" w14:textId="77777777" w:rsidR="000F4690" w:rsidRPr="000F4690" w:rsidRDefault="000F4690" w:rsidP="000F4690">
            <w:pPr>
              <w:jc w:val="center"/>
              <w:rPr>
                <w:sz w:val="20"/>
              </w:rPr>
            </w:pPr>
          </w:p>
        </w:tc>
        <w:tc>
          <w:tcPr>
            <w:tcW w:w="985" w:type="dxa"/>
          </w:tcPr>
          <w:p w14:paraId="31A45F03" w14:textId="77777777" w:rsidR="000F4690" w:rsidRPr="000F4690" w:rsidRDefault="000F4690" w:rsidP="000F4690">
            <w:pPr>
              <w:jc w:val="center"/>
              <w:rPr>
                <w:sz w:val="20"/>
              </w:rPr>
            </w:pPr>
          </w:p>
        </w:tc>
        <w:tc>
          <w:tcPr>
            <w:tcW w:w="985" w:type="dxa"/>
            <w:shd w:val="clear" w:color="auto" w:fill="D9D9D9" w:themeFill="background1" w:themeFillShade="D9"/>
          </w:tcPr>
          <w:p w14:paraId="09DDB99B" w14:textId="77777777" w:rsidR="000F4690" w:rsidRPr="000F4690" w:rsidRDefault="000F4690" w:rsidP="000F4690">
            <w:pPr>
              <w:jc w:val="center"/>
              <w:rPr>
                <w:sz w:val="20"/>
              </w:rPr>
            </w:pPr>
          </w:p>
        </w:tc>
        <w:tc>
          <w:tcPr>
            <w:tcW w:w="941" w:type="dxa"/>
          </w:tcPr>
          <w:p w14:paraId="1A2615AD" w14:textId="77777777" w:rsidR="000F4690" w:rsidRPr="000F4690" w:rsidRDefault="000F4690" w:rsidP="000F4690">
            <w:pPr>
              <w:jc w:val="center"/>
              <w:rPr>
                <w:sz w:val="20"/>
              </w:rPr>
            </w:pPr>
            <w:r w:rsidRPr="000F4690">
              <w:rPr>
                <w:sz w:val="20"/>
              </w:rPr>
              <w:t>X</w:t>
            </w:r>
          </w:p>
        </w:tc>
      </w:tr>
      <w:tr w:rsidR="000F4690" w:rsidRPr="000F4690" w14:paraId="538A8234" w14:textId="77777777" w:rsidTr="00933FC7">
        <w:tc>
          <w:tcPr>
            <w:tcW w:w="1630" w:type="dxa"/>
            <w:vMerge/>
          </w:tcPr>
          <w:p w14:paraId="0448DED4" w14:textId="77777777" w:rsidR="000F4690" w:rsidRPr="000F4690" w:rsidRDefault="000F4690" w:rsidP="000F4690">
            <w:pPr>
              <w:rPr>
                <w:sz w:val="20"/>
              </w:rPr>
            </w:pPr>
          </w:p>
        </w:tc>
        <w:tc>
          <w:tcPr>
            <w:tcW w:w="1864" w:type="dxa"/>
          </w:tcPr>
          <w:p w14:paraId="7A991E0A" w14:textId="77777777" w:rsidR="000F4690" w:rsidRPr="000F4690" w:rsidRDefault="000F4690" w:rsidP="000F4690">
            <w:pPr>
              <w:rPr>
                <w:sz w:val="20"/>
              </w:rPr>
            </w:pPr>
            <w:r w:rsidRPr="000F4690">
              <w:rPr>
                <w:sz w:val="20"/>
              </w:rPr>
              <w:t xml:space="preserve">FB6: </w:t>
            </w:r>
            <w:proofErr w:type="spellStart"/>
            <w:r w:rsidRPr="000F4690">
              <w:rPr>
                <w:sz w:val="20"/>
              </w:rPr>
              <w:t>Sadarbspējas</w:t>
            </w:r>
            <w:proofErr w:type="spellEnd"/>
            <w:r w:rsidRPr="000F4690">
              <w:rPr>
                <w:sz w:val="20"/>
              </w:rPr>
              <w:t xml:space="preserve"> modulis (WSO2 API </w:t>
            </w:r>
            <w:proofErr w:type="spellStart"/>
            <w:r w:rsidRPr="000F4690">
              <w:rPr>
                <w:sz w:val="20"/>
              </w:rPr>
              <w:t>manager</w:t>
            </w:r>
            <w:proofErr w:type="spellEnd"/>
            <w:r w:rsidRPr="000F4690">
              <w:rPr>
                <w:sz w:val="20"/>
              </w:rPr>
              <w:t>)</w:t>
            </w:r>
          </w:p>
        </w:tc>
        <w:tc>
          <w:tcPr>
            <w:tcW w:w="879" w:type="dxa"/>
          </w:tcPr>
          <w:p w14:paraId="5F225A38" w14:textId="77777777" w:rsidR="000F4690" w:rsidRPr="000F4690" w:rsidRDefault="000F4690" w:rsidP="000F4690">
            <w:pPr>
              <w:jc w:val="center"/>
              <w:rPr>
                <w:sz w:val="20"/>
              </w:rPr>
            </w:pPr>
            <w:r w:rsidRPr="000F4690">
              <w:rPr>
                <w:sz w:val="20"/>
              </w:rPr>
              <w:t>X</w:t>
            </w:r>
          </w:p>
        </w:tc>
        <w:tc>
          <w:tcPr>
            <w:tcW w:w="898" w:type="dxa"/>
          </w:tcPr>
          <w:p w14:paraId="43EC0876" w14:textId="77777777" w:rsidR="000F4690" w:rsidRPr="000F4690" w:rsidRDefault="000F4690" w:rsidP="000F4690">
            <w:pPr>
              <w:jc w:val="center"/>
              <w:rPr>
                <w:sz w:val="20"/>
              </w:rPr>
            </w:pPr>
            <w:r w:rsidRPr="000F4690">
              <w:rPr>
                <w:sz w:val="20"/>
              </w:rPr>
              <w:t>X</w:t>
            </w:r>
          </w:p>
        </w:tc>
        <w:tc>
          <w:tcPr>
            <w:tcW w:w="879" w:type="dxa"/>
          </w:tcPr>
          <w:p w14:paraId="510D62D8" w14:textId="77777777" w:rsidR="000F4690" w:rsidRPr="000F4690" w:rsidRDefault="000F4690" w:rsidP="000F4690">
            <w:pPr>
              <w:jc w:val="center"/>
              <w:rPr>
                <w:sz w:val="20"/>
              </w:rPr>
            </w:pPr>
          </w:p>
        </w:tc>
        <w:tc>
          <w:tcPr>
            <w:tcW w:w="985" w:type="dxa"/>
          </w:tcPr>
          <w:p w14:paraId="0995D95B" w14:textId="77777777" w:rsidR="000F4690" w:rsidRPr="000F4690" w:rsidRDefault="000F4690" w:rsidP="000F4690">
            <w:pPr>
              <w:jc w:val="center"/>
              <w:rPr>
                <w:sz w:val="20"/>
              </w:rPr>
            </w:pPr>
          </w:p>
        </w:tc>
        <w:tc>
          <w:tcPr>
            <w:tcW w:w="985" w:type="dxa"/>
          </w:tcPr>
          <w:p w14:paraId="54C02637" w14:textId="77777777" w:rsidR="000F4690" w:rsidRPr="000F4690" w:rsidRDefault="000F4690" w:rsidP="000F4690">
            <w:pPr>
              <w:jc w:val="center"/>
              <w:rPr>
                <w:sz w:val="20"/>
              </w:rPr>
            </w:pPr>
          </w:p>
        </w:tc>
        <w:tc>
          <w:tcPr>
            <w:tcW w:w="941" w:type="dxa"/>
            <w:shd w:val="clear" w:color="auto" w:fill="D9D9D9" w:themeFill="background1" w:themeFillShade="D9"/>
          </w:tcPr>
          <w:p w14:paraId="6A86E19F" w14:textId="77777777" w:rsidR="000F4690" w:rsidRPr="000F4690" w:rsidRDefault="000F4690" w:rsidP="000F4690">
            <w:pPr>
              <w:jc w:val="center"/>
              <w:rPr>
                <w:sz w:val="20"/>
              </w:rPr>
            </w:pPr>
          </w:p>
        </w:tc>
      </w:tr>
      <w:tr w:rsidR="000F4690" w:rsidRPr="000F4690" w14:paraId="19926BA1" w14:textId="77777777" w:rsidTr="00933FC7">
        <w:tc>
          <w:tcPr>
            <w:tcW w:w="1630" w:type="dxa"/>
            <w:vMerge/>
          </w:tcPr>
          <w:p w14:paraId="03B1DEE2" w14:textId="77777777" w:rsidR="000F4690" w:rsidRPr="000F4690" w:rsidRDefault="000F4690" w:rsidP="000F4690">
            <w:pPr>
              <w:rPr>
                <w:sz w:val="20"/>
              </w:rPr>
            </w:pPr>
          </w:p>
        </w:tc>
        <w:tc>
          <w:tcPr>
            <w:tcW w:w="1864" w:type="dxa"/>
          </w:tcPr>
          <w:p w14:paraId="59C03D58" w14:textId="77777777" w:rsidR="000F4690" w:rsidRPr="000F4690" w:rsidRDefault="000F4690" w:rsidP="000F4690">
            <w:pPr>
              <w:rPr>
                <w:sz w:val="20"/>
              </w:rPr>
            </w:pPr>
          </w:p>
        </w:tc>
        <w:tc>
          <w:tcPr>
            <w:tcW w:w="879" w:type="dxa"/>
          </w:tcPr>
          <w:p w14:paraId="3EFE507B" w14:textId="77777777" w:rsidR="000F4690" w:rsidRPr="000F4690" w:rsidRDefault="000F4690" w:rsidP="000F4690">
            <w:pPr>
              <w:jc w:val="center"/>
              <w:rPr>
                <w:sz w:val="20"/>
              </w:rPr>
            </w:pPr>
          </w:p>
        </w:tc>
        <w:tc>
          <w:tcPr>
            <w:tcW w:w="898" w:type="dxa"/>
          </w:tcPr>
          <w:p w14:paraId="3D624DA9" w14:textId="77777777" w:rsidR="000F4690" w:rsidRPr="000F4690" w:rsidRDefault="000F4690" w:rsidP="000F4690">
            <w:pPr>
              <w:jc w:val="center"/>
              <w:rPr>
                <w:sz w:val="20"/>
              </w:rPr>
            </w:pPr>
          </w:p>
        </w:tc>
        <w:tc>
          <w:tcPr>
            <w:tcW w:w="879" w:type="dxa"/>
          </w:tcPr>
          <w:p w14:paraId="7F4A111A" w14:textId="77777777" w:rsidR="000F4690" w:rsidRPr="000F4690" w:rsidRDefault="000F4690" w:rsidP="000F4690">
            <w:pPr>
              <w:jc w:val="center"/>
              <w:rPr>
                <w:sz w:val="20"/>
              </w:rPr>
            </w:pPr>
          </w:p>
        </w:tc>
        <w:tc>
          <w:tcPr>
            <w:tcW w:w="985" w:type="dxa"/>
          </w:tcPr>
          <w:p w14:paraId="577F01F0" w14:textId="77777777" w:rsidR="000F4690" w:rsidRPr="000F4690" w:rsidRDefault="000F4690" w:rsidP="000F4690">
            <w:pPr>
              <w:jc w:val="center"/>
              <w:rPr>
                <w:sz w:val="20"/>
              </w:rPr>
            </w:pPr>
          </w:p>
        </w:tc>
        <w:tc>
          <w:tcPr>
            <w:tcW w:w="985" w:type="dxa"/>
          </w:tcPr>
          <w:p w14:paraId="3E7A38D1" w14:textId="77777777" w:rsidR="000F4690" w:rsidRPr="000F4690" w:rsidRDefault="000F4690" w:rsidP="000F4690">
            <w:pPr>
              <w:jc w:val="center"/>
              <w:rPr>
                <w:sz w:val="20"/>
              </w:rPr>
            </w:pPr>
          </w:p>
        </w:tc>
        <w:tc>
          <w:tcPr>
            <w:tcW w:w="941" w:type="dxa"/>
            <w:shd w:val="clear" w:color="auto" w:fill="D9D9D9" w:themeFill="background1" w:themeFillShade="D9"/>
          </w:tcPr>
          <w:p w14:paraId="71E28197" w14:textId="77777777" w:rsidR="000F4690" w:rsidRPr="000F4690" w:rsidRDefault="000F4690" w:rsidP="000F4690">
            <w:pPr>
              <w:jc w:val="center"/>
              <w:rPr>
                <w:sz w:val="20"/>
              </w:rPr>
            </w:pPr>
          </w:p>
        </w:tc>
      </w:tr>
    </w:tbl>
    <w:p w14:paraId="2137B703" w14:textId="77777777" w:rsidR="000F4690" w:rsidRPr="000F4690" w:rsidRDefault="000F4690" w:rsidP="00D34731">
      <w:pPr>
        <w:numPr>
          <w:ilvl w:val="2"/>
          <w:numId w:val="34"/>
        </w:numPr>
        <w:spacing w:before="360"/>
        <w:outlineLvl w:val="2"/>
        <w:rPr>
          <w:rFonts w:eastAsiaTheme="majorEastAsia" w:cstheme="majorBidi"/>
          <w:b/>
          <w:bCs/>
          <w:color w:val="7F7F7F" w:themeColor="text1" w:themeTint="80"/>
          <w:sz w:val="24"/>
          <w:szCs w:val="24"/>
        </w:rPr>
      </w:pPr>
      <w:bookmarkStart w:id="21" w:name="_Toc121759911"/>
      <w:bookmarkStart w:id="22" w:name="_Toc161237538"/>
      <w:bookmarkStart w:id="23" w:name="_Toc177551909"/>
      <w:r w:rsidRPr="000F4690">
        <w:rPr>
          <w:rFonts w:eastAsiaTheme="majorEastAsia" w:cstheme="majorBidi"/>
          <w:b/>
          <w:bCs/>
          <w:color w:val="7F7F7F" w:themeColor="text1" w:themeTint="80"/>
          <w:sz w:val="24"/>
          <w:szCs w:val="24"/>
        </w:rPr>
        <w:t>FB1 Pakalpojumu modulis</w:t>
      </w:r>
      <w:bookmarkEnd w:id="21"/>
      <w:bookmarkEnd w:id="22"/>
      <w:bookmarkEnd w:id="23"/>
    </w:p>
    <w:p w14:paraId="7174B86B" w14:textId="77777777" w:rsidR="000F4690" w:rsidRPr="000F4690" w:rsidRDefault="000F4690" w:rsidP="000F4690">
      <w:pPr>
        <w:spacing w:line="259" w:lineRule="auto"/>
      </w:pPr>
      <w:r w:rsidRPr="000F4690">
        <w:t xml:space="preserve">Pakalpojumu modulis (PAM) tika plānots kā  centralizēts pakalpojumu pārvaldības rīks Latvija.lv un citu e-pakalpojumu administrēšanai, pieteikšanai un apstrādei. PAM ir vide, kas nodrošina nepieciešamo informāciju, servisus un statusu pārvaldību e-pakalpojumu darbībai. PAM nodrošina pilnu e-pakalpojuma pieteikuma dzīves ciklu (darbplūsmas), iekļaujot statusa pārejas, maksājuma informācijas ievadīšu, kā arī gala rezultāta pievienošanu. PAM nodrošina šo statusu atrādīšanu e-pakalpojuma pieteicējam portālā Latvija.lv. </w:t>
      </w:r>
    </w:p>
    <w:p w14:paraId="25D3C1E8" w14:textId="77777777" w:rsidR="000F4690" w:rsidRPr="000F4690" w:rsidRDefault="000F4690" w:rsidP="000F4690">
      <w:r w:rsidRPr="000F4690">
        <w:t>PAM iekļauj šādus funkcionālos blokus:</w:t>
      </w:r>
    </w:p>
    <w:p w14:paraId="47C29D73" w14:textId="77777777" w:rsidR="000F4690" w:rsidRPr="000F4690" w:rsidRDefault="000F4690" w:rsidP="000F4690">
      <w:r w:rsidRPr="000F4690">
        <w:t>PAM funkcionālie bloki realizē  šādus mērķus:</w:t>
      </w:r>
    </w:p>
    <w:bookmarkStart w:id="24" w:name="_Toc530656197"/>
    <w:p w14:paraId="101F1926"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ascii="Calibri" w:hAnsi="Calibr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ascii="Calibri" w:hAnsi="Calibri"/>
          <w:b/>
          <w:bCs/>
          <w:noProof/>
          <w:color w:val="686868" w:themeColor="accent5"/>
          <w:sz w:val="20"/>
          <w:szCs w:val="20"/>
        </w:rPr>
        <w:t>6</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.tabula.FB1 funkcionālie bloki</w:t>
      </w:r>
      <w:bookmarkEnd w:id="24"/>
    </w:p>
    <w:tbl>
      <w:tblPr>
        <w:tblStyle w:val="Reatabula1gaia-izclums11"/>
        <w:tblW w:w="0" w:type="auto"/>
        <w:tblLook w:val="04A0" w:firstRow="1" w:lastRow="0" w:firstColumn="1" w:lastColumn="0" w:noHBand="0" w:noVBand="1"/>
      </w:tblPr>
      <w:tblGrid>
        <w:gridCol w:w="735"/>
        <w:gridCol w:w="1817"/>
        <w:gridCol w:w="6475"/>
      </w:tblGrid>
      <w:tr w:rsidR="000F4690" w:rsidRPr="000F4690" w14:paraId="5DF075D4" w14:textId="77777777" w:rsidTr="00933F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148E84" w14:textId="77777777" w:rsidR="000F4690" w:rsidRPr="000F4690" w:rsidRDefault="000F4690" w:rsidP="000F4690">
            <w:pPr>
              <w:rPr>
                <w:b w:val="0"/>
              </w:rPr>
            </w:pPr>
            <w:r w:rsidRPr="000F4690">
              <w:t>ID</w:t>
            </w:r>
          </w:p>
        </w:tc>
        <w:tc>
          <w:tcPr>
            <w:tcW w:w="1817" w:type="dxa"/>
          </w:tcPr>
          <w:p w14:paraId="73AC0AE8" w14:textId="77777777" w:rsidR="000F4690" w:rsidRPr="000F4690" w:rsidRDefault="000F4690" w:rsidP="000F4690">
            <w:pPr>
              <w:cnfStyle w:val="100000000000" w:firstRow="1" w:lastRow="0" w:firstColumn="0" w:lastColumn="0" w:oddVBand="0" w:evenVBand="0" w:oddHBand="0" w:evenHBand="0" w:firstRowFirstColumn="0" w:firstRowLastColumn="0" w:lastRowFirstColumn="0" w:lastRowLastColumn="0"/>
              <w:rPr>
                <w:b w:val="0"/>
              </w:rPr>
            </w:pPr>
            <w:r w:rsidRPr="000F4690">
              <w:t>Nosaukums</w:t>
            </w:r>
          </w:p>
        </w:tc>
        <w:tc>
          <w:tcPr>
            <w:tcW w:w="6475" w:type="dxa"/>
          </w:tcPr>
          <w:p w14:paraId="2A2B65E3" w14:textId="77777777" w:rsidR="000F4690" w:rsidRPr="000F4690" w:rsidRDefault="000F4690" w:rsidP="000F4690">
            <w:pPr>
              <w:cnfStyle w:val="100000000000" w:firstRow="1" w:lastRow="0" w:firstColumn="0" w:lastColumn="0" w:oddVBand="0" w:evenVBand="0" w:oddHBand="0" w:evenHBand="0" w:firstRowFirstColumn="0" w:firstRowLastColumn="0" w:lastRowFirstColumn="0" w:lastRowLastColumn="0"/>
              <w:rPr>
                <w:b w:val="0"/>
              </w:rPr>
            </w:pPr>
            <w:r w:rsidRPr="000F4690">
              <w:t>Mērķis</w:t>
            </w:r>
          </w:p>
        </w:tc>
      </w:tr>
      <w:tr w:rsidR="000F4690" w:rsidRPr="000F4690" w14:paraId="79C775EA" w14:textId="77777777" w:rsidTr="00933FC7">
        <w:tc>
          <w:tcPr>
            <w:cnfStyle w:val="001000000000" w:firstRow="0" w:lastRow="0" w:firstColumn="1" w:lastColumn="0" w:oddVBand="0" w:evenVBand="0" w:oddHBand="0" w:evenHBand="0" w:firstRowFirstColumn="0" w:firstRowLastColumn="0" w:lastRowFirstColumn="0" w:lastRowLastColumn="0"/>
            <w:tcW w:w="0" w:type="auto"/>
          </w:tcPr>
          <w:p w14:paraId="6CE520FA" w14:textId="77777777" w:rsidR="000F4690" w:rsidRPr="000F4690" w:rsidRDefault="000F4690" w:rsidP="000F4690">
            <w:r w:rsidRPr="000F4690">
              <w:t>FB1.1</w:t>
            </w:r>
          </w:p>
        </w:tc>
        <w:tc>
          <w:tcPr>
            <w:tcW w:w="1817" w:type="dxa"/>
          </w:tcPr>
          <w:p w14:paraId="2D2F044B"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 xml:space="preserve">Pašvaldības pakalpojumu </w:t>
            </w:r>
            <w:r w:rsidRPr="000F4690">
              <w:lastRenderedPageBreak/>
              <w:t>statusa pārvaldība</w:t>
            </w:r>
          </w:p>
        </w:tc>
        <w:tc>
          <w:tcPr>
            <w:tcW w:w="6475" w:type="dxa"/>
          </w:tcPr>
          <w:p w14:paraId="7FC47341"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lastRenderedPageBreak/>
              <w:t xml:space="preserve">Nodrošināt iespēju pakalpojuma turētājam atzīmēt pakalpojuma izpildes statusu vai nu automātiski, vai manuāli. Automātiska </w:t>
            </w:r>
            <w:r w:rsidRPr="000F4690">
              <w:lastRenderedPageBreak/>
              <w:t xml:space="preserve">statusa maiņa iespējama no S2S </w:t>
            </w:r>
            <w:proofErr w:type="spellStart"/>
            <w:r w:rsidRPr="000F4690">
              <w:t>saskarnes</w:t>
            </w:r>
            <w:proofErr w:type="spellEnd"/>
            <w:r w:rsidRPr="000F4690">
              <w:t xml:space="preserve">, piemēram, pašvaldības pamatdarbības informācijas sistēmas. Manuāli – konkrētā e-pakalpojuma instancei statusa maiņu iespējams atzīmēt lietotāja </w:t>
            </w:r>
            <w:proofErr w:type="spellStart"/>
            <w:r w:rsidRPr="000F4690">
              <w:t>saskarnē</w:t>
            </w:r>
            <w:proofErr w:type="spellEnd"/>
            <w:r w:rsidRPr="000F4690">
              <w:t>.</w:t>
            </w:r>
          </w:p>
          <w:p w14:paraId="2E8685CB"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 xml:space="preserve">Statusa izmaiņas iespējams nosūtīt e-pakalpojumu pieteicējam, uz portālu Latvija.lv </w:t>
            </w:r>
          </w:p>
        </w:tc>
      </w:tr>
      <w:tr w:rsidR="000F4690" w:rsidRPr="000F4690" w14:paraId="44619CF6" w14:textId="77777777" w:rsidTr="00933FC7">
        <w:tc>
          <w:tcPr>
            <w:cnfStyle w:val="001000000000" w:firstRow="0" w:lastRow="0" w:firstColumn="1" w:lastColumn="0" w:oddVBand="0" w:evenVBand="0" w:oddHBand="0" w:evenHBand="0" w:firstRowFirstColumn="0" w:firstRowLastColumn="0" w:lastRowFirstColumn="0" w:lastRowLastColumn="0"/>
            <w:tcW w:w="0" w:type="auto"/>
          </w:tcPr>
          <w:p w14:paraId="7403828C" w14:textId="77777777" w:rsidR="000F4690" w:rsidRPr="000F4690" w:rsidRDefault="000F4690" w:rsidP="000F4690">
            <w:r w:rsidRPr="000F4690">
              <w:lastRenderedPageBreak/>
              <w:t>FB1.2</w:t>
            </w:r>
          </w:p>
        </w:tc>
        <w:tc>
          <w:tcPr>
            <w:tcW w:w="1817" w:type="dxa"/>
          </w:tcPr>
          <w:p w14:paraId="45B42E78"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Pakalpojumu analīze</w:t>
            </w:r>
          </w:p>
        </w:tc>
        <w:tc>
          <w:tcPr>
            <w:tcW w:w="6475" w:type="dxa"/>
          </w:tcPr>
          <w:p w14:paraId="2C6783F1"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 xml:space="preserve">Pakalpojumus, to sniegšanas kanālus, statusu maiņu vēsturi apkopo statistikas veidā un nodod abonētājiem, piemēram, pakalpojuma turētājam vai publicē atvērto datu veidā. </w:t>
            </w:r>
          </w:p>
          <w:p w14:paraId="1A3D7FEE"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 xml:space="preserve">Tiek nodrošināta pakalpojumu statistikas uzkrāšana. </w:t>
            </w:r>
          </w:p>
        </w:tc>
      </w:tr>
      <w:tr w:rsidR="000F4690" w:rsidRPr="000F4690" w14:paraId="412DDF44" w14:textId="77777777" w:rsidTr="00933FC7">
        <w:tc>
          <w:tcPr>
            <w:cnfStyle w:val="001000000000" w:firstRow="0" w:lastRow="0" w:firstColumn="1" w:lastColumn="0" w:oddVBand="0" w:evenVBand="0" w:oddHBand="0" w:evenHBand="0" w:firstRowFirstColumn="0" w:firstRowLastColumn="0" w:lastRowFirstColumn="0" w:lastRowLastColumn="0"/>
            <w:tcW w:w="0" w:type="auto"/>
          </w:tcPr>
          <w:p w14:paraId="6FCF587D" w14:textId="77777777" w:rsidR="000F4690" w:rsidRPr="000F4690" w:rsidRDefault="000F4690" w:rsidP="000F4690">
            <w:r w:rsidRPr="000F4690">
              <w:t>FB1.3</w:t>
            </w:r>
          </w:p>
        </w:tc>
        <w:tc>
          <w:tcPr>
            <w:tcW w:w="1817" w:type="dxa"/>
          </w:tcPr>
          <w:p w14:paraId="0082AC6C"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E-pakalpojumi</w:t>
            </w:r>
          </w:p>
        </w:tc>
        <w:tc>
          <w:tcPr>
            <w:tcW w:w="6475" w:type="dxa"/>
          </w:tcPr>
          <w:p w14:paraId="301D6C33"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E-pakalpojumu izstrāde un izvietošana ārējās IS (Latvija.lv) Izveidojamo/ pilnveidojamo e-pakalpojumu saraksts:</w:t>
            </w:r>
          </w:p>
          <w:p w14:paraId="73CCA682" w14:textId="77777777" w:rsidR="000F4690" w:rsidRPr="000F4690" w:rsidRDefault="000F4690" w:rsidP="00D34731">
            <w:pPr>
              <w:numPr>
                <w:ilvl w:val="0"/>
                <w:numId w:val="31"/>
              </w:numPr>
              <w:cnfStyle w:val="000000000000" w:firstRow="0" w:lastRow="0" w:firstColumn="0" w:lastColumn="0" w:oddVBand="0" w:evenVBand="0" w:oddHBand="0" w:evenHBand="0" w:firstRowFirstColumn="0" w:firstRowLastColumn="0" w:lastRowFirstColumn="0" w:lastRowLastColumn="0"/>
              <w:rPr>
                <w:lang w:eastAsia="en-US"/>
              </w:rPr>
            </w:pPr>
            <w:r w:rsidRPr="000F4690">
              <w:rPr>
                <w:rFonts w:eastAsia="Segoe UI"/>
                <w:lang w:eastAsia="en-US"/>
              </w:rPr>
              <w:t>Koku ciršanas atļaujas izsniegšana;</w:t>
            </w:r>
          </w:p>
          <w:p w14:paraId="0D1CC799" w14:textId="77777777" w:rsidR="000F4690" w:rsidRPr="000F4690" w:rsidRDefault="000F4690" w:rsidP="00D34731">
            <w:pPr>
              <w:numPr>
                <w:ilvl w:val="0"/>
                <w:numId w:val="31"/>
              </w:numPr>
              <w:cnfStyle w:val="000000000000" w:firstRow="0" w:lastRow="0" w:firstColumn="0" w:lastColumn="0" w:oddVBand="0" w:evenVBand="0" w:oddHBand="0" w:evenHBand="0" w:firstRowFirstColumn="0" w:firstRowLastColumn="0" w:lastRowFirstColumn="0" w:lastRowLastColumn="0"/>
              <w:rPr>
                <w:lang w:eastAsia="en-US"/>
              </w:rPr>
            </w:pPr>
            <w:r w:rsidRPr="000F4690">
              <w:rPr>
                <w:rFonts w:eastAsia="Segoe UI"/>
                <w:lang w:eastAsia="en-US"/>
              </w:rPr>
              <w:t>Pašvaldības nodevas par suņa turēšanu nomaksa;</w:t>
            </w:r>
          </w:p>
          <w:p w14:paraId="2421E5EA" w14:textId="77777777" w:rsidR="000F4690" w:rsidRPr="000F4690" w:rsidRDefault="000F4690" w:rsidP="00D34731">
            <w:pPr>
              <w:numPr>
                <w:ilvl w:val="0"/>
                <w:numId w:val="31"/>
              </w:numPr>
              <w:cnfStyle w:val="000000000000" w:firstRow="0" w:lastRow="0" w:firstColumn="0" w:lastColumn="0" w:oddVBand="0" w:evenVBand="0" w:oddHBand="0" w:evenHBand="0" w:firstRowFirstColumn="0" w:firstRowLastColumn="0" w:lastRowFirstColumn="0" w:lastRowLastColumn="0"/>
              <w:rPr>
                <w:lang w:eastAsia="en-US"/>
              </w:rPr>
            </w:pPr>
            <w:r w:rsidRPr="000F4690">
              <w:rPr>
                <w:rFonts w:eastAsia="Segoe UI"/>
                <w:lang w:eastAsia="en-US"/>
              </w:rPr>
              <w:t>Bērna reģistrācija pirmsskolu iestāžu rindā;</w:t>
            </w:r>
          </w:p>
          <w:p w14:paraId="437E17BA" w14:textId="77777777" w:rsidR="000F4690" w:rsidRPr="000F4690" w:rsidRDefault="000F4690" w:rsidP="00D34731">
            <w:pPr>
              <w:numPr>
                <w:ilvl w:val="0"/>
                <w:numId w:val="31"/>
              </w:numPr>
              <w:cnfStyle w:val="000000000000" w:firstRow="0" w:lastRow="0" w:firstColumn="0" w:lastColumn="0" w:oddVBand="0" w:evenVBand="0" w:oddHBand="0" w:evenHBand="0" w:firstRowFirstColumn="0" w:firstRowLastColumn="0" w:lastRowFirstColumn="0" w:lastRowLastColumn="0"/>
              <w:rPr>
                <w:lang w:eastAsia="en-US"/>
              </w:rPr>
            </w:pPr>
            <w:r w:rsidRPr="000F4690">
              <w:rPr>
                <w:rFonts w:eastAsia="Segoe UI"/>
                <w:lang w:eastAsia="en-US"/>
              </w:rPr>
              <w:t>Tirdzniecības atļaujas pašvaldības noteiktajās patstāvīgās ielu tirdzniecības vietās;</w:t>
            </w:r>
          </w:p>
          <w:p w14:paraId="57610C9E" w14:textId="77777777" w:rsidR="000F4690" w:rsidRPr="000F4690" w:rsidRDefault="000F4690" w:rsidP="00D34731">
            <w:pPr>
              <w:numPr>
                <w:ilvl w:val="0"/>
                <w:numId w:val="31"/>
              </w:numPr>
              <w:cnfStyle w:val="000000000000" w:firstRow="0" w:lastRow="0" w:firstColumn="0" w:lastColumn="0" w:oddVBand="0" w:evenVBand="0" w:oddHBand="0" w:evenHBand="0" w:firstRowFirstColumn="0" w:firstRowLastColumn="0" w:lastRowFirstColumn="0" w:lastRowLastColumn="0"/>
              <w:rPr>
                <w:lang w:eastAsia="en-US"/>
              </w:rPr>
            </w:pPr>
            <w:r w:rsidRPr="000F4690">
              <w:rPr>
                <w:rFonts w:eastAsia="Segoe UI"/>
                <w:lang w:eastAsia="en-US"/>
              </w:rPr>
              <w:t>Tirdzniecības atļauja ielu tirdzniecības organizēšanai pasākuma laikā.</w:t>
            </w:r>
          </w:p>
        </w:tc>
      </w:tr>
      <w:tr w:rsidR="000F4690" w:rsidRPr="000F4690" w14:paraId="5B024696" w14:textId="77777777" w:rsidTr="00933FC7">
        <w:tc>
          <w:tcPr>
            <w:cnfStyle w:val="001000000000" w:firstRow="0" w:lastRow="0" w:firstColumn="1" w:lastColumn="0" w:oddVBand="0" w:evenVBand="0" w:oddHBand="0" w:evenHBand="0" w:firstRowFirstColumn="0" w:firstRowLastColumn="0" w:lastRowFirstColumn="0" w:lastRowLastColumn="0"/>
            <w:tcW w:w="0" w:type="auto"/>
          </w:tcPr>
          <w:p w14:paraId="17DB13B0" w14:textId="77777777" w:rsidR="000F4690" w:rsidRPr="000F4690" w:rsidRDefault="000F4690" w:rsidP="000F4690">
            <w:r w:rsidRPr="000F4690">
              <w:t>FB1.4</w:t>
            </w:r>
          </w:p>
        </w:tc>
        <w:tc>
          <w:tcPr>
            <w:tcW w:w="1817" w:type="dxa"/>
          </w:tcPr>
          <w:p w14:paraId="4A8F1490"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Pakalpojumu datu apmaiņa ar PSPP un DEPP</w:t>
            </w:r>
          </w:p>
        </w:tc>
        <w:tc>
          <w:tcPr>
            <w:tcW w:w="6475" w:type="dxa"/>
          </w:tcPr>
          <w:p w14:paraId="6E14B90B"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Nodrošināta iespēja veikt e-pakalpojumu datu apmaiņu starp ārējam IS (latvija.lv) ) un pašvaldību pamatdarbību un/ vai finanšu IS, izmantojot PSPP (attiecināms uz portālu www.latvija.lv) un DEPP (attiecināms uz e-rēķiniem).</w:t>
            </w:r>
          </w:p>
          <w:p w14:paraId="2C0BC7F2" w14:textId="77777777" w:rsidR="000F4690" w:rsidRPr="000F4690" w:rsidRDefault="000F4690" w:rsidP="000F4690">
            <w:pPr>
              <w:cnfStyle w:val="000000000000" w:firstRow="0" w:lastRow="0" w:firstColumn="0" w:lastColumn="0" w:oddVBand="0" w:evenVBand="0" w:oddHBand="0" w:evenHBand="0" w:firstRowFirstColumn="0" w:firstRowLastColumn="0" w:lastRowFirstColumn="0" w:lastRowLastColumn="0"/>
            </w:pPr>
            <w:r w:rsidRPr="000F4690">
              <w:t>VPVKAC kā pieteikuma iesniegšanas kanāls tiek uzskaitīts PAM, ja pieteikums iesniegts, izmantojot VPVKAC IS portālā latvija.lv</w:t>
            </w:r>
          </w:p>
        </w:tc>
      </w:tr>
    </w:tbl>
    <w:p w14:paraId="015AC0C3" w14:textId="77777777" w:rsidR="000F4690" w:rsidRPr="000F4690" w:rsidRDefault="000F4690" w:rsidP="000F4690"/>
    <w:p w14:paraId="11A1AB45" w14:textId="77777777" w:rsidR="000F4690" w:rsidRPr="000F4690" w:rsidRDefault="000F4690" w:rsidP="000F4690">
      <w:r w:rsidRPr="000F4690">
        <w:t>PKIP moduļi, kuri tiek izmantoti PAM risinājuma nodrošināšanai:</w:t>
      </w:r>
    </w:p>
    <w:p w14:paraId="023432EA"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7</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FB1 mijiedarbība ar citām PKIP komponentēm</w:t>
      </w:r>
    </w:p>
    <w:tbl>
      <w:tblPr>
        <w:tblStyle w:val="Reatabula"/>
        <w:tblW w:w="9067" w:type="dxa"/>
        <w:tblLook w:val="04A0" w:firstRow="1" w:lastRow="0" w:firstColumn="1" w:lastColumn="0" w:noHBand="0" w:noVBand="1"/>
      </w:tblPr>
      <w:tblGrid>
        <w:gridCol w:w="556"/>
        <w:gridCol w:w="2841"/>
        <w:gridCol w:w="5670"/>
      </w:tblGrid>
      <w:tr w:rsidR="000F4690" w:rsidRPr="000F4690" w14:paraId="62BEDEB9" w14:textId="77777777" w:rsidTr="00933FC7">
        <w:tc>
          <w:tcPr>
            <w:tcW w:w="556" w:type="dxa"/>
            <w:shd w:val="clear" w:color="auto" w:fill="D9D9D9" w:themeFill="background1" w:themeFillShade="D9"/>
          </w:tcPr>
          <w:p w14:paraId="2791E681" w14:textId="77777777" w:rsidR="000F4690" w:rsidRPr="000F4690" w:rsidRDefault="000F4690" w:rsidP="000F4690">
            <w:pPr>
              <w:rPr>
                <w:b/>
                <w:sz w:val="20"/>
              </w:rPr>
            </w:pPr>
            <w:r w:rsidRPr="000F4690">
              <w:rPr>
                <w:b/>
                <w:sz w:val="20"/>
              </w:rPr>
              <w:t>Nr.</w:t>
            </w:r>
          </w:p>
        </w:tc>
        <w:tc>
          <w:tcPr>
            <w:tcW w:w="2841" w:type="dxa"/>
            <w:shd w:val="clear" w:color="auto" w:fill="D9D9D9" w:themeFill="background1" w:themeFillShade="D9"/>
          </w:tcPr>
          <w:p w14:paraId="2344BA7F"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1EB361E2" w14:textId="77777777" w:rsidR="000F4690" w:rsidRPr="000F4690" w:rsidRDefault="000F4690" w:rsidP="000F4690">
            <w:pPr>
              <w:rPr>
                <w:b/>
                <w:sz w:val="20"/>
              </w:rPr>
            </w:pPr>
            <w:r w:rsidRPr="000F4690">
              <w:rPr>
                <w:b/>
                <w:sz w:val="20"/>
              </w:rPr>
              <w:t>Apraksts</w:t>
            </w:r>
          </w:p>
        </w:tc>
      </w:tr>
      <w:tr w:rsidR="000F4690" w:rsidRPr="000F4690" w14:paraId="5CFA9899" w14:textId="77777777" w:rsidTr="00933FC7">
        <w:tc>
          <w:tcPr>
            <w:tcW w:w="556" w:type="dxa"/>
          </w:tcPr>
          <w:p w14:paraId="4F734991" w14:textId="77777777" w:rsidR="000F4690" w:rsidRPr="000F4690" w:rsidRDefault="000F4690" w:rsidP="000F4690">
            <w:pPr>
              <w:rPr>
                <w:color w:val="000000"/>
                <w:sz w:val="20"/>
              </w:rPr>
            </w:pPr>
            <w:r w:rsidRPr="000F4690">
              <w:rPr>
                <w:color w:val="000000"/>
                <w:sz w:val="20"/>
              </w:rPr>
              <w:t>1.</w:t>
            </w:r>
          </w:p>
        </w:tc>
        <w:tc>
          <w:tcPr>
            <w:tcW w:w="2841" w:type="dxa"/>
          </w:tcPr>
          <w:p w14:paraId="14DA267B" w14:textId="77777777" w:rsidR="000F4690" w:rsidRPr="000F4690" w:rsidRDefault="000F4690" w:rsidP="000F4690">
            <w:pPr>
              <w:rPr>
                <w:sz w:val="20"/>
              </w:rPr>
            </w:pPr>
            <w:r w:rsidRPr="000F4690">
              <w:rPr>
                <w:b/>
                <w:sz w:val="20"/>
              </w:rPr>
              <w:t>FB4: Autentifikācijas modulis</w:t>
            </w:r>
          </w:p>
        </w:tc>
        <w:tc>
          <w:tcPr>
            <w:tcW w:w="5670" w:type="dxa"/>
          </w:tcPr>
          <w:p w14:paraId="1002F841" w14:textId="77777777" w:rsidR="000F4690" w:rsidRPr="000F4690" w:rsidRDefault="000F4690" w:rsidP="000F4690">
            <w:pPr>
              <w:rPr>
                <w:sz w:val="20"/>
              </w:rPr>
            </w:pPr>
            <w:r w:rsidRPr="000F4690">
              <w:rPr>
                <w:sz w:val="20"/>
              </w:rPr>
              <w:t>Identifikācijai un autentifikācijai</w:t>
            </w:r>
          </w:p>
        </w:tc>
      </w:tr>
      <w:tr w:rsidR="000F4690" w:rsidRPr="000F4690" w14:paraId="0874A0DC" w14:textId="77777777" w:rsidTr="00933FC7">
        <w:tc>
          <w:tcPr>
            <w:tcW w:w="556" w:type="dxa"/>
          </w:tcPr>
          <w:p w14:paraId="14BD0E43" w14:textId="77777777" w:rsidR="000F4690" w:rsidRPr="000F4690" w:rsidRDefault="000F4690" w:rsidP="000F4690">
            <w:pPr>
              <w:rPr>
                <w:color w:val="000000"/>
                <w:sz w:val="20"/>
              </w:rPr>
            </w:pPr>
            <w:r w:rsidRPr="000F4690">
              <w:rPr>
                <w:color w:val="000000"/>
                <w:sz w:val="20"/>
              </w:rPr>
              <w:t>2.</w:t>
            </w:r>
          </w:p>
        </w:tc>
        <w:tc>
          <w:tcPr>
            <w:tcW w:w="2841" w:type="dxa"/>
          </w:tcPr>
          <w:p w14:paraId="33D8CA4D" w14:textId="77777777" w:rsidR="000F4690" w:rsidRPr="000F4690" w:rsidRDefault="000F4690" w:rsidP="000F4690">
            <w:pPr>
              <w:rPr>
                <w:sz w:val="20"/>
              </w:rPr>
            </w:pPr>
            <w:r w:rsidRPr="000F4690">
              <w:rPr>
                <w:b/>
                <w:sz w:val="20"/>
              </w:rPr>
              <w:t>FB2.3: Dokumentu glabātuve</w:t>
            </w:r>
          </w:p>
        </w:tc>
        <w:tc>
          <w:tcPr>
            <w:tcW w:w="5670" w:type="dxa"/>
          </w:tcPr>
          <w:p w14:paraId="1ED5BB06" w14:textId="77777777" w:rsidR="000F4690" w:rsidRPr="000F4690" w:rsidRDefault="000F4690" w:rsidP="000F4690">
            <w:pPr>
              <w:rPr>
                <w:sz w:val="20"/>
              </w:rPr>
            </w:pPr>
            <w:r w:rsidRPr="000F4690">
              <w:rPr>
                <w:sz w:val="20"/>
              </w:rPr>
              <w:t>Pielikumu glabāšanai</w:t>
            </w:r>
          </w:p>
        </w:tc>
      </w:tr>
      <w:tr w:rsidR="000F4690" w:rsidRPr="000F4690" w14:paraId="70633409" w14:textId="77777777" w:rsidTr="00933FC7">
        <w:tc>
          <w:tcPr>
            <w:tcW w:w="556" w:type="dxa"/>
          </w:tcPr>
          <w:p w14:paraId="7D4BDCED" w14:textId="77777777" w:rsidR="000F4690" w:rsidRPr="000F4690" w:rsidRDefault="000F4690" w:rsidP="000F4690">
            <w:pPr>
              <w:rPr>
                <w:color w:val="000000"/>
                <w:sz w:val="20"/>
              </w:rPr>
            </w:pPr>
            <w:r w:rsidRPr="000F4690">
              <w:rPr>
                <w:color w:val="000000"/>
                <w:sz w:val="20"/>
              </w:rPr>
              <w:t>3.</w:t>
            </w:r>
          </w:p>
        </w:tc>
        <w:tc>
          <w:tcPr>
            <w:tcW w:w="2841" w:type="dxa"/>
          </w:tcPr>
          <w:p w14:paraId="62677B76" w14:textId="77777777" w:rsidR="000F4690" w:rsidRPr="000F4690" w:rsidRDefault="000F4690" w:rsidP="000F4690">
            <w:pPr>
              <w:rPr>
                <w:b/>
                <w:sz w:val="20"/>
              </w:rPr>
            </w:pPr>
            <w:r w:rsidRPr="000F4690">
              <w:rPr>
                <w:b/>
                <w:sz w:val="20"/>
              </w:rPr>
              <w:t>FB5: Audits</w:t>
            </w:r>
          </w:p>
        </w:tc>
        <w:tc>
          <w:tcPr>
            <w:tcW w:w="5670" w:type="dxa"/>
          </w:tcPr>
          <w:p w14:paraId="36F85860" w14:textId="77777777" w:rsidR="000F4690" w:rsidRPr="000F4690" w:rsidRDefault="000F4690" w:rsidP="000F4690">
            <w:pPr>
              <w:rPr>
                <w:sz w:val="20"/>
              </w:rPr>
            </w:pPr>
            <w:r w:rsidRPr="000F4690">
              <w:rPr>
                <w:sz w:val="20"/>
              </w:rPr>
              <w:t>Audita pierakstu uzkrāšanai</w:t>
            </w:r>
          </w:p>
        </w:tc>
      </w:tr>
      <w:tr w:rsidR="000F4690" w:rsidRPr="000F4690" w14:paraId="1886D0AC" w14:textId="77777777" w:rsidTr="00933FC7">
        <w:tc>
          <w:tcPr>
            <w:tcW w:w="556" w:type="dxa"/>
          </w:tcPr>
          <w:p w14:paraId="28D04351" w14:textId="77777777" w:rsidR="000F4690" w:rsidRPr="000F4690" w:rsidRDefault="000F4690" w:rsidP="000F4690">
            <w:pPr>
              <w:rPr>
                <w:color w:val="000000"/>
                <w:sz w:val="20"/>
              </w:rPr>
            </w:pPr>
            <w:r w:rsidRPr="000F4690">
              <w:rPr>
                <w:color w:val="000000"/>
                <w:sz w:val="20"/>
              </w:rPr>
              <w:t>4.</w:t>
            </w:r>
          </w:p>
        </w:tc>
        <w:tc>
          <w:tcPr>
            <w:tcW w:w="2841" w:type="dxa"/>
          </w:tcPr>
          <w:p w14:paraId="58B3529D" w14:textId="77777777" w:rsidR="000F4690" w:rsidRPr="000F4690" w:rsidRDefault="000F4690" w:rsidP="000F4690">
            <w:pPr>
              <w:rPr>
                <w:b/>
                <w:sz w:val="20"/>
              </w:rPr>
            </w:pPr>
            <w:r w:rsidRPr="000F4690">
              <w:rPr>
                <w:b/>
                <w:sz w:val="20"/>
              </w:rPr>
              <w:t xml:space="preserve">FB6: </w:t>
            </w:r>
            <w:proofErr w:type="spellStart"/>
            <w:r w:rsidRPr="000F4690">
              <w:rPr>
                <w:b/>
                <w:sz w:val="20"/>
              </w:rPr>
              <w:t>Sadarbspējas</w:t>
            </w:r>
            <w:proofErr w:type="spellEnd"/>
            <w:r w:rsidRPr="000F4690">
              <w:rPr>
                <w:b/>
                <w:sz w:val="20"/>
              </w:rPr>
              <w:t xml:space="preserve"> modulis</w:t>
            </w:r>
          </w:p>
        </w:tc>
        <w:tc>
          <w:tcPr>
            <w:tcW w:w="5670" w:type="dxa"/>
          </w:tcPr>
          <w:p w14:paraId="72754938" w14:textId="77777777" w:rsidR="000F4690" w:rsidRPr="000F4690" w:rsidRDefault="000F4690" w:rsidP="000F4690">
            <w:pPr>
              <w:rPr>
                <w:sz w:val="20"/>
              </w:rPr>
            </w:pPr>
            <w:r w:rsidRPr="000F4690">
              <w:rPr>
                <w:sz w:val="20"/>
              </w:rPr>
              <w:t xml:space="preserve">Vārteja pieprasījumiem uz PAM no DVS, RVS, pašvaldību pamatdarbības IS, portālu </w:t>
            </w:r>
            <w:hyperlink r:id="rId12" w:history="1">
              <w:r w:rsidRPr="000F4690">
                <w:rPr>
                  <w:color w:val="685300" w:themeColor="accent4" w:themeShade="80"/>
                  <w:sz w:val="20"/>
                  <w:u w:val="single"/>
                </w:rPr>
                <w:t>www.latvija.lv</w:t>
              </w:r>
            </w:hyperlink>
            <w:r w:rsidRPr="000F4690">
              <w:rPr>
                <w:sz w:val="20"/>
              </w:rPr>
              <w:t>, citām ārējām IS</w:t>
            </w:r>
          </w:p>
        </w:tc>
      </w:tr>
    </w:tbl>
    <w:p w14:paraId="07001C8C" w14:textId="77777777" w:rsidR="000F4690" w:rsidRPr="000F4690" w:rsidRDefault="000F4690" w:rsidP="000F4690">
      <w:r w:rsidRPr="000F4690">
        <w:t>Papildus atzīmējams, ka PAM ir piekļuves atkarība no RDVIS lietojumprogrammām  LIETO un KADRI.</w:t>
      </w:r>
    </w:p>
    <w:p w14:paraId="2A53D3F8" w14:textId="77777777" w:rsidR="000F4690" w:rsidRPr="000F4690" w:rsidRDefault="000F4690" w:rsidP="000F4690">
      <w:r w:rsidRPr="000F4690">
        <w:lastRenderedPageBreak/>
        <w:t>PAM modulis sastāv no:</w:t>
      </w:r>
    </w:p>
    <w:p w14:paraId="6CF791E8" w14:textId="77777777" w:rsidR="000F4690" w:rsidRPr="000F4690" w:rsidRDefault="000F4690" w:rsidP="00D34731">
      <w:pPr>
        <w:numPr>
          <w:ilvl w:val="0"/>
          <w:numId w:val="26"/>
        </w:numPr>
        <w:rPr>
          <w:lang w:eastAsia="en-US"/>
        </w:rPr>
      </w:pPr>
      <w:r w:rsidRPr="000F4690">
        <w:rPr>
          <w:lang w:eastAsia="en-US"/>
        </w:rPr>
        <w:t xml:space="preserve">Publiskās daļas, kura nodrošina E-pakalpojumu darbību un pieejamību iedzīvotājiem. Publiskā daļa tiek veidoti kā e-pakalpojumi Latvija.lv. </w:t>
      </w:r>
    </w:p>
    <w:p w14:paraId="70A54FB0" w14:textId="77777777" w:rsidR="000F4690" w:rsidRPr="000F4690" w:rsidRDefault="000F4690" w:rsidP="00D34731">
      <w:pPr>
        <w:numPr>
          <w:ilvl w:val="0"/>
          <w:numId w:val="26"/>
        </w:numPr>
        <w:rPr>
          <w:lang w:eastAsia="en-US"/>
        </w:rPr>
      </w:pPr>
      <w:r w:rsidRPr="000F4690">
        <w:rPr>
          <w:lang w:eastAsia="en-US"/>
        </w:rPr>
        <w:t>E-pakalpojumu pārvaldības rīks (t.sk. e-pakalpojumu konstruktors un pakalpojumu apkalpojošais modulis (modulis, kas pārvalda pieteikumus un to statusus)), kas pieejams no Universālās darba vietas.</w:t>
      </w:r>
    </w:p>
    <w:p w14:paraId="10EF0E0C" w14:textId="77777777" w:rsidR="000F4690" w:rsidRPr="000F4690" w:rsidRDefault="000F4690" w:rsidP="00D34731">
      <w:pPr>
        <w:numPr>
          <w:ilvl w:val="0"/>
          <w:numId w:val="26"/>
        </w:numPr>
        <w:rPr>
          <w:lang w:eastAsia="en-US"/>
        </w:rPr>
      </w:pPr>
      <w:r w:rsidRPr="000F4690">
        <w:rPr>
          <w:lang w:eastAsia="en-US"/>
        </w:rPr>
        <w:t>PAM moduļa sadarbību ar citiem moduļiem nodrošina PAM moduļa API.</w:t>
      </w:r>
    </w:p>
    <w:p w14:paraId="3DFAA69F" w14:textId="77777777" w:rsidR="000F4690" w:rsidRPr="000F4690" w:rsidRDefault="000F4690" w:rsidP="00D34731">
      <w:pPr>
        <w:numPr>
          <w:ilvl w:val="0"/>
          <w:numId w:val="26"/>
        </w:numPr>
        <w:rPr>
          <w:lang w:eastAsia="en-US"/>
        </w:rPr>
      </w:pPr>
      <w:r w:rsidRPr="000F4690">
        <w:rPr>
          <w:lang w:eastAsia="en-US"/>
        </w:rPr>
        <w:t>PAM moduļa datubāzē tiek glabāta informācija par pakalpojumu konstrukciju, pakalpojuma instanču stāvokli un  pakalpojumu statistiku, kā arī saistīto PKIP darbplūsmu konfigurāciju.</w:t>
      </w:r>
    </w:p>
    <w:p w14:paraId="53D6E772" w14:textId="77777777" w:rsidR="000F4690" w:rsidRPr="000F4690" w:rsidRDefault="000F4690" w:rsidP="000F4690"/>
    <w:p w14:paraId="7679D767" w14:textId="77777777" w:rsidR="000F4690" w:rsidRPr="000F4690" w:rsidRDefault="000F4690" w:rsidP="000F4690">
      <w:pPr>
        <w:rPr>
          <w:lang w:eastAsia="en-US"/>
        </w:rPr>
      </w:pPr>
      <w:r w:rsidRPr="000F4690">
        <w:rPr>
          <w:lang w:eastAsia="en-US"/>
        </w:rPr>
        <w:t xml:space="preserve">PAM moduļa lietotāji ir: </w:t>
      </w:r>
    </w:p>
    <w:p w14:paraId="3B498633" w14:textId="77777777" w:rsidR="000F4690" w:rsidRPr="000F4690" w:rsidRDefault="000F4690" w:rsidP="00D34731">
      <w:pPr>
        <w:numPr>
          <w:ilvl w:val="0"/>
          <w:numId w:val="26"/>
        </w:numPr>
        <w:rPr>
          <w:lang w:eastAsia="en-US"/>
        </w:rPr>
      </w:pPr>
      <w:r w:rsidRPr="000F4690">
        <w:rPr>
          <w:lang w:eastAsia="en-US"/>
        </w:rPr>
        <w:t>Pašvaldības darbinieki – pakalpojumu apstrādes funkcijai;</w:t>
      </w:r>
    </w:p>
    <w:p w14:paraId="0EAE2F11" w14:textId="77777777" w:rsidR="000F4690" w:rsidRPr="000F4690" w:rsidRDefault="000F4690" w:rsidP="00D34731">
      <w:pPr>
        <w:numPr>
          <w:ilvl w:val="0"/>
          <w:numId w:val="26"/>
        </w:numPr>
        <w:rPr>
          <w:lang w:eastAsia="en-US"/>
        </w:rPr>
      </w:pPr>
      <w:r w:rsidRPr="000F4690">
        <w:rPr>
          <w:lang w:eastAsia="en-US"/>
        </w:rPr>
        <w:t>Pašvaldības IT speciālisti – nodrošina PAM iestatījumu konfigurāciju;</w:t>
      </w:r>
    </w:p>
    <w:p w14:paraId="4B505F2A" w14:textId="77777777" w:rsidR="000F4690" w:rsidRPr="000F4690" w:rsidRDefault="000F4690" w:rsidP="00D34731">
      <w:pPr>
        <w:numPr>
          <w:ilvl w:val="0"/>
          <w:numId w:val="26"/>
        </w:numPr>
        <w:rPr>
          <w:lang w:eastAsia="en-US"/>
        </w:rPr>
      </w:pPr>
      <w:r w:rsidRPr="000F4690">
        <w:rPr>
          <w:lang w:eastAsia="en-US"/>
        </w:rPr>
        <w:t>biznesa sistēmas (DVS un RVS), kas var veikt datu saglabāšanu un izgūšanu izmantojot PAM API;</w:t>
      </w:r>
    </w:p>
    <w:p w14:paraId="655FACBE" w14:textId="77777777" w:rsidR="000F4690" w:rsidRPr="000F4690" w:rsidRDefault="000F4690" w:rsidP="00D34731">
      <w:pPr>
        <w:numPr>
          <w:ilvl w:val="0"/>
          <w:numId w:val="26"/>
        </w:numPr>
        <w:rPr>
          <w:lang w:eastAsia="en-US"/>
        </w:rPr>
      </w:pPr>
      <w:r w:rsidRPr="000F4690">
        <w:rPr>
          <w:lang w:eastAsia="en-US"/>
        </w:rPr>
        <w:t>e-pakalpojumu publiskā daļa – informācijas apmaiņa par e-pakalpojuma instanci, izmantojot PAM API;</w:t>
      </w:r>
    </w:p>
    <w:p w14:paraId="2272D0BD" w14:textId="77777777" w:rsidR="000F4690" w:rsidRPr="000F4690" w:rsidRDefault="000F4690" w:rsidP="00D34731">
      <w:pPr>
        <w:numPr>
          <w:ilvl w:val="0"/>
          <w:numId w:val="26"/>
        </w:numPr>
        <w:rPr>
          <w:lang w:eastAsia="en-US"/>
        </w:rPr>
      </w:pPr>
      <w:r w:rsidRPr="000F4690">
        <w:rPr>
          <w:lang w:eastAsia="en-US"/>
        </w:rPr>
        <w:t>DEPP adapteris, e-rēķinu apmaiņai ar e-adresi;</w:t>
      </w:r>
    </w:p>
    <w:p w14:paraId="29BEA2BA" w14:textId="77777777" w:rsidR="000F4690" w:rsidRPr="000F4690" w:rsidRDefault="000F4690" w:rsidP="00D34731">
      <w:pPr>
        <w:numPr>
          <w:ilvl w:val="0"/>
          <w:numId w:val="26"/>
        </w:numPr>
        <w:rPr>
          <w:lang w:eastAsia="en-US"/>
        </w:rPr>
      </w:pPr>
      <w:r w:rsidRPr="000F4690">
        <w:rPr>
          <w:lang w:eastAsia="en-US"/>
        </w:rPr>
        <w:t>Pastarpināti e-pakalpojumu publiskās daļas lietotāji, kas pieprasa un saņem e-pakalpojumus.</w:t>
      </w:r>
    </w:p>
    <w:p w14:paraId="117578AA" w14:textId="77777777" w:rsidR="000F4690" w:rsidRPr="000F4690" w:rsidRDefault="000F4690" w:rsidP="000F4690">
      <w:pPr>
        <w:rPr>
          <w:lang w:eastAsia="en-US"/>
        </w:rPr>
      </w:pPr>
    </w:p>
    <w:p w14:paraId="62A2C2FC" w14:textId="77777777" w:rsidR="000F4690" w:rsidRPr="000F4690" w:rsidRDefault="000F4690" w:rsidP="000F4690">
      <w:pPr>
        <w:rPr>
          <w:rFonts w:cs="Segoe UI"/>
          <w:color w:val="000000"/>
          <w:shd w:val="clear" w:color="auto" w:fill="FFFFFF"/>
        </w:rPr>
      </w:pPr>
      <w:r w:rsidRPr="000F4690">
        <w:rPr>
          <w:rFonts w:cs="Segoe UI"/>
          <w:color w:val="000000"/>
          <w:shd w:val="clear" w:color="auto" w:fill="FFFFFF"/>
        </w:rPr>
        <w:t>Pakalpojumu modulis nodrošina sekojošus </w:t>
      </w:r>
      <w:proofErr w:type="spellStart"/>
      <w:r w:rsidRPr="000F4690">
        <w:rPr>
          <w:rFonts w:cs="Segoe UI"/>
          <w:color w:val="000000"/>
          <w:shd w:val="clear" w:color="auto" w:fill="FFFFFF"/>
        </w:rPr>
        <w:t>lietojumscenārijus</w:t>
      </w:r>
      <w:proofErr w:type="spellEnd"/>
      <w:r w:rsidRPr="000F4690">
        <w:rPr>
          <w:rFonts w:cs="Segoe UI"/>
          <w:color w:val="000000"/>
          <w:shd w:val="clear" w:color="auto" w:fill="FFFFFF"/>
        </w:rPr>
        <w:t>:</w:t>
      </w:r>
    </w:p>
    <w:p w14:paraId="191F245A"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L1.1.02 Konfigurētas darbplūsmas piesaistīšana un izmantošana</w:t>
      </w:r>
    </w:p>
    <w:p w14:paraId="5AC24C43" w14:textId="77777777" w:rsidR="000F4690" w:rsidRPr="000F4690" w:rsidRDefault="000F4690" w:rsidP="000F4690">
      <w:pPr>
        <w:rPr>
          <w:rFonts w:cs="Segoe UI"/>
          <w:i/>
          <w:iCs/>
          <w:color w:val="000000"/>
          <w:shd w:val="clear" w:color="auto" w:fill="FFFFFF"/>
        </w:rPr>
      </w:pPr>
      <w:r w:rsidRPr="000F4690">
        <w:rPr>
          <w:rFonts w:cs="Segoe UI"/>
          <w:i/>
          <w:iCs/>
          <w:color w:val="000000"/>
          <w:shd w:val="clear" w:color="auto" w:fill="FFFFFF"/>
        </w:rPr>
        <w:t>PAM konstruktors - E-pakalpojuma konstruēšana:</w:t>
      </w:r>
    </w:p>
    <w:p w14:paraId="6AF48FB0"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E-pakalpojuma veida izveide un tā aktivizēšana pašvaldībā;</w:t>
      </w:r>
    </w:p>
    <w:p w14:paraId="43393B9D"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 xml:space="preserve">Kopēja e-pakalpojumu šablona konfigurēšana (L1.1.02.01) </w:t>
      </w:r>
    </w:p>
    <w:p w14:paraId="05B0C670"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Konkrēta e-pakalpojuma šablona pielāgošana pašvaldības vajadzībām (L1.1.02.02, L1.1.02.03):</w:t>
      </w:r>
    </w:p>
    <w:p w14:paraId="69B96657" w14:textId="77777777" w:rsidR="000F4690" w:rsidRPr="000F4690" w:rsidRDefault="000F4690" w:rsidP="00D34731">
      <w:pPr>
        <w:numPr>
          <w:ilvl w:val="1"/>
          <w:numId w:val="26"/>
        </w:numPr>
        <w:rPr>
          <w:rFonts w:cs="Segoe UI"/>
          <w:color w:val="000000"/>
          <w:shd w:val="clear" w:color="auto" w:fill="FFFFFF"/>
          <w:lang w:eastAsia="en-US"/>
        </w:rPr>
      </w:pPr>
      <w:r w:rsidRPr="000F4690">
        <w:rPr>
          <w:lang w:eastAsia="lv-LV"/>
        </w:rPr>
        <w:t>E-formu versijas konfigurēšana;</w:t>
      </w:r>
    </w:p>
    <w:p w14:paraId="08980587" w14:textId="77777777" w:rsidR="000F4690" w:rsidRPr="000F4690" w:rsidRDefault="000F4690" w:rsidP="00D34731">
      <w:pPr>
        <w:numPr>
          <w:ilvl w:val="1"/>
          <w:numId w:val="26"/>
        </w:numPr>
        <w:rPr>
          <w:rFonts w:cs="Segoe UI"/>
          <w:color w:val="000000"/>
          <w:shd w:val="clear" w:color="auto" w:fill="FFFFFF"/>
          <w:lang w:eastAsia="en-US"/>
        </w:rPr>
      </w:pPr>
      <w:r w:rsidRPr="000F4690">
        <w:rPr>
          <w:lang w:eastAsia="lv-LV"/>
        </w:rPr>
        <w:t>Cenrādis un maksājuma rekvizīti;</w:t>
      </w:r>
    </w:p>
    <w:p w14:paraId="4B18D16D" w14:textId="77777777" w:rsidR="000F4690" w:rsidRPr="000F4690" w:rsidRDefault="000F4690" w:rsidP="00D34731">
      <w:pPr>
        <w:numPr>
          <w:ilvl w:val="1"/>
          <w:numId w:val="26"/>
        </w:numPr>
        <w:rPr>
          <w:rFonts w:cs="Segoe UI"/>
          <w:color w:val="000000"/>
          <w:shd w:val="clear" w:color="auto" w:fill="FFFFFF"/>
          <w:lang w:eastAsia="en-US"/>
        </w:rPr>
      </w:pPr>
      <w:r w:rsidRPr="000F4690">
        <w:rPr>
          <w:lang w:eastAsia="lv-LV"/>
        </w:rPr>
        <w:t>E-pakalpojumā izmantoto klasifikatoru pielāgošana;</w:t>
      </w:r>
    </w:p>
    <w:p w14:paraId="12272415" w14:textId="77777777" w:rsidR="000F4690" w:rsidRPr="000F4690" w:rsidRDefault="000F4690" w:rsidP="00D34731">
      <w:pPr>
        <w:numPr>
          <w:ilvl w:val="1"/>
          <w:numId w:val="26"/>
        </w:numPr>
        <w:rPr>
          <w:rFonts w:cs="Segoe UI"/>
          <w:color w:val="000000"/>
          <w:shd w:val="clear" w:color="auto" w:fill="FFFFFF"/>
          <w:lang w:eastAsia="en-US"/>
        </w:rPr>
      </w:pPr>
      <w:r w:rsidRPr="000F4690">
        <w:rPr>
          <w:lang w:eastAsia="lv-LV"/>
        </w:rPr>
        <w:t>Uzstādījumu un ierobežojumu konfigurēšana;</w:t>
      </w:r>
    </w:p>
    <w:p w14:paraId="029FF92C" w14:textId="77777777" w:rsidR="000F4690" w:rsidRPr="000F4690" w:rsidRDefault="000F4690" w:rsidP="000F4690">
      <w:pPr>
        <w:rPr>
          <w:rFonts w:cs="Segoe UI"/>
          <w:color w:val="000000"/>
          <w:shd w:val="clear" w:color="auto" w:fill="FFFFFF"/>
        </w:rPr>
      </w:pPr>
      <w:r w:rsidRPr="000F4690">
        <w:rPr>
          <w:rFonts w:cs="Segoe UI"/>
          <w:i/>
          <w:iCs/>
          <w:color w:val="000000"/>
          <w:shd w:val="clear" w:color="auto" w:fill="FFFFFF"/>
        </w:rPr>
        <w:t>E-pakalpojuma pieteikuma apstrādes (plūsmas) konfigurēšana:</w:t>
      </w:r>
    </w:p>
    <w:p w14:paraId="4E26C1A9"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lastRenderedPageBreak/>
        <w:t>E-pakalpojuma pieteikuma apstrādes konfigurēšana ārējās IS - ārējo sistēmu piesaistīšana pie e-pakalpojuma instanču dzīves cikla API (L1.1.03):</w:t>
      </w:r>
    </w:p>
    <w:p w14:paraId="3FE03E79" w14:textId="77777777" w:rsidR="000F4690" w:rsidRPr="000F4690" w:rsidRDefault="000F4690" w:rsidP="00D34731">
      <w:pPr>
        <w:numPr>
          <w:ilvl w:val="1"/>
          <w:numId w:val="26"/>
        </w:numPr>
        <w:rPr>
          <w:lang w:eastAsia="lv-LV"/>
        </w:rPr>
      </w:pPr>
      <w:r w:rsidRPr="000F4690">
        <w:rPr>
          <w:lang w:eastAsia="lv-LV"/>
        </w:rPr>
        <w:t>VDAA Maksājuma moduļa piesaiste;</w:t>
      </w:r>
    </w:p>
    <w:p w14:paraId="18C97CC7" w14:textId="77777777" w:rsidR="000F4690" w:rsidRPr="000F4690" w:rsidRDefault="000F4690" w:rsidP="00D34731">
      <w:pPr>
        <w:numPr>
          <w:ilvl w:val="1"/>
          <w:numId w:val="26"/>
        </w:numPr>
        <w:rPr>
          <w:lang w:eastAsia="lv-LV"/>
        </w:rPr>
      </w:pPr>
      <w:r w:rsidRPr="000F4690">
        <w:rPr>
          <w:lang w:eastAsia="lv-LV"/>
        </w:rPr>
        <w:t>Rēķina ģenerēšana ārējā IS (RVS);</w:t>
      </w:r>
    </w:p>
    <w:p w14:paraId="04C4A973" w14:textId="77777777" w:rsidR="000F4690" w:rsidRPr="000F4690" w:rsidRDefault="000F4690" w:rsidP="00D34731">
      <w:pPr>
        <w:numPr>
          <w:ilvl w:val="1"/>
          <w:numId w:val="26"/>
        </w:numPr>
        <w:rPr>
          <w:lang w:eastAsia="lv-LV"/>
        </w:rPr>
      </w:pPr>
      <w:r w:rsidRPr="000F4690">
        <w:rPr>
          <w:lang w:eastAsia="lv-LV"/>
        </w:rPr>
        <w:t>Dokumenta reģistrēšana ārējā IS (DVS);</w:t>
      </w:r>
    </w:p>
    <w:p w14:paraId="07A55B60" w14:textId="77777777" w:rsidR="000F4690" w:rsidRPr="000F4690" w:rsidRDefault="000F4690" w:rsidP="00D34731">
      <w:pPr>
        <w:numPr>
          <w:ilvl w:val="1"/>
          <w:numId w:val="26"/>
        </w:numPr>
        <w:rPr>
          <w:lang w:eastAsia="lv-LV"/>
        </w:rPr>
      </w:pPr>
      <w:r w:rsidRPr="000F4690">
        <w:rPr>
          <w:shd w:val="clear" w:color="auto" w:fill="FFFFFF"/>
          <w:lang w:eastAsia="en-US"/>
        </w:rPr>
        <w:t>e-pakalpojuma pieteikuma apstrāde ārējā IS (pamatdarbības sistēmā);</w:t>
      </w:r>
    </w:p>
    <w:p w14:paraId="6DAF26FF" w14:textId="77777777" w:rsidR="000F4690" w:rsidRPr="000F4690" w:rsidRDefault="000F4690" w:rsidP="000F4690">
      <w:pPr>
        <w:rPr>
          <w:i/>
          <w:iCs/>
          <w:lang w:eastAsia="lv-LV"/>
        </w:rPr>
      </w:pPr>
      <w:r w:rsidRPr="000F4690">
        <w:rPr>
          <w:i/>
          <w:iCs/>
          <w:lang w:eastAsia="lv-LV"/>
        </w:rPr>
        <w:t>Ar e-pakalpojumu lietošanu saistītās informācijas konfigurēšana:</w:t>
      </w:r>
    </w:p>
    <w:p w14:paraId="7377FC85"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Informācija par personas datu apstrādi un e-pakalpojumu lietošanas instrukciju apraksta pievienošana un rediģēšana (L1.2.01.02);</w:t>
      </w:r>
    </w:p>
    <w:p w14:paraId="5D1F6C22"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Zināšanu bāzes satura izveide/ papildināšana - e-pakalpojuma sniegšanas apraksts un izmantojamās veidlapas;</w:t>
      </w:r>
    </w:p>
    <w:p w14:paraId="19842AE5" w14:textId="77777777" w:rsidR="000F4690" w:rsidRPr="000F4690" w:rsidRDefault="000F4690" w:rsidP="000F4690">
      <w:pPr>
        <w:rPr>
          <w:rFonts w:cs="Segoe UI"/>
          <w:i/>
          <w:iCs/>
          <w:color w:val="000000"/>
          <w:shd w:val="clear" w:color="auto" w:fill="FFFFFF"/>
          <w:lang w:eastAsia="en-US"/>
        </w:rPr>
      </w:pPr>
      <w:r w:rsidRPr="000F4690">
        <w:rPr>
          <w:rFonts w:cs="Segoe UI"/>
          <w:i/>
          <w:iCs/>
          <w:color w:val="000000"/>
          <w:shd w:val="clear" w:color="auto" w:fill="FFFFFF"/>
          <w:lang w:eastAsia="en-US"/>
        </w:rPr>
        <w:t>Darbības ar statistiku:</w:t>
      </w:r>
    </w:p>
    <w:p w14:paraId="7E6E6529"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Statistikas manuāla apkopošana  (L1.2.02);</w:t>
      </w:r>
    </w:p>
    <w:p w14:paraId="6C2BCB28"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Statistikas automātiska apkopošana (L1.2.03)</w:t>
      </w:r>
    </w:p>
    <w:p w14:paraId="671DA1B5"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L1.2.04 Statistikas eksportēšana (L1.2.04)</w:t>
      </w:r>
    </w:p>
    <w:p w14:paraId="76D19769"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L1.2.01 E-pakalpojumu statistikas glabāšana</w:t>
      </w:r>
    </w:p>
    <w:p w14:paraId="61AA7E3E"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L1.2.01.01 E-pakalpojuma izmantošanas statistiskas publicēšana;</w:t>
      </w:r>
    </w:p>
    <w:p w14:paraId="64BA0E53" w14:textId="77777777" w:rsidR="000F4690" w:rsidRPr="000F4690" w:rsidRDefault="000F4690" w:rsidP="000F4690">
      <w:pPr>
        <w:rPr>
          <w:rFonts w:cs="Segoe UI"/>
          <w:i/>
          <w:iCs/>
          <w:color w:val="000000"/>
          <w:shd w:val="clear" w:color="auto" w:fill="FFFFFF"/>
          <w:lang w:eastAsia="en-US"/>
        </w:rPr>
      </w:pPr>
      <w:r w:rsidRPr="000F4690">
        <w:rPr>
          <w:rFonts w:cs="Segoe UI"/>
          <w:i/>
          <w:iCs/>
          <w:color w:val="000000"/>
          <w:shd w:val="clear" w:color="auto" w:fill="FFFFFF"/>
          <w:lang w:eastAsia="en-US"/>
        </w:rPr>
        <w:t xml:space="preserve">E-pakalpojuma apstrādes </w:t>
      </w:r>
      <w:proofErr w:type="spellStart"/>
      <w:r w:rsidRPr="000F4690">
        <w:rPr>
          <w:rFonts w:cs="Segoe UI"/>
          <w:i/>
          <w:iCs/>
          <w:color w:val="000000"/>
          <w:shd w:val="clear" w:color="auto" w:fill="FFFFFF"/>
          <w:lang w:eastAsia="en-US"/>
        </w:rPr>
        <w:t>lietojumscenāriji</w:t>
      </w:r>
      <w:proofErr w:type="spellEnd"/>
      <w:r w:rsidRPr="000F4690">
        <w:rPr>
          <w:rFonts w:cs="Segoe UI"/>
          <w:i/>
          <w:iCs/>
          <w:color w:val="000000"/>
          <w:shd w:val="clear" w:color="auto" w:fill="FFFFFF"/>
          <w:lang w:eastAsia="en-US"/>
        </w:rPr>
        <w:t>:</w:t>
      </w:r>
    </w:p>
    <w:p w14:paraId="50C48561"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E-pakalpojuma pieteikuma padošana uz pakalpojuma instanču dzīves cikla API (L1.1.04)</w:t>
      </w:r>
    </w:p>
    <w:p w14:paraId="1E3DC46A"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Automātiska statusa nomainīšana un saglabāšana (L1.1.05)</w:t>
      </w:r>
    </w:p>
    <w:p w14:paraId="42A4D8BF"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Manuāla e-pakalpojuma pieteikuma saņemšana un apstrāde L1.1.06</w:t>
      </w:r>
    </w:p>
    <w:p w14:paraId="491BE0BE"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E-pakalpojuma instances manuāla veidošana L1.1.07</w:t>
      </w:r>
    </w:p>
    <w:p w14:paraId="4D89AC31"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Manuāla statusa nomaiņa L1.1.08</w:t>
      </w:r>
    </w:p>
    <w:p w14:paraId="359FC578"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 xml:space="preserve">Manuāla maksājuma summas piešķiršana L1.1.09 </w:t>
      </w:r>
    </w:p>
    <w:p w14:paraId="4D675520"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Manuāla rezultāta nosūtīšana L1.1.10</w:t>
      </w:r>
    </w:p>
    <w:p w14:paraId="10397FE0"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Nepieciešamās dokumentācijas pievienošana L1.1.11</w:t>
      </w:r>
    </w:p>
    <w:p w14:paraId="08EB6049"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E-pakalpojumu instanču/gadījumu glabāšana L1.1.12</w:t>
      </w:r>
    </w:p>
    <w:p w14:paraId="48D994EE"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Statusa soļu vēstures glabāšana L1.1.13</w:t>
      </w:r>
    </w:p>
    <w:p w14:paraId="5E334214"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E-pakalpojumu instanču un to statusu importēšana un eksportēšana L1.1.14</w:t>
      </w:r>
    </w:p>
    <w:p w14:paraId="6F7AEE60" w14:textId="77777777" w:rsidR="000F4690" w:rsidRPr="000F4690" w:rsidRDefault="000F4690" w:rsidP="000F4690">
      <w:pPr>
        <w:rPr>
          <w:rFonts w:cs="Segoe UI"/>
          <w:color w:val="000000"/>
          <w:shd w:val="clear" w:color="auto" w:fill="FFFFFF"/>
          <w:lang w:eastAsia="en-US"/>
        </w:rPr>
      </w:pPr>
      <w:r w:rsidRPr="000F4690">
        <w:rPr>
          <w:rFonts w:cs="Segoe UI"/>
          <w:i/>
          <w:iCs/>
          <w:color w:val="000000"/>
          <w:shd w:val="clear" w:color="auto" w:fill="FFFFFF"/>
          <w:lang w:eastAsia="en-US"/>
        </w:rPr>
        <w:t xml:space="preserve">E-pakalpojuma procesa izpildes </w:t>
      </w:r>
      <w:proofErr w:type="spellStart"/>
      <w:r w:rsidRPr="000F4690">
        <w:rPr>
          <w:rFonts w:cs="Segoe UI"/>
          <w:i/>
          <w:iCs/>
          <w:color w:val="000000"/>
          <w:shd w:val="clear" w:color="auto" w:fill="FFFFFF"/>
          <w:lang w:eastAsia="en-US"/>
        </w:rPr>
        <w:t>lietojumscenāriji</w:t>
      </w:r>
      <w:proofErr w:type="spellEnd"/>
      <w:r w:rsidRPr="000F4690">
        <w:rPr>
          <w:rFonts w:cs="Segoe UI"/>
          <w:i/>
          <w:iCs/>
          <w:color w:val="000000"/>
          <w:shd w:val="clear" w:color="auto" w:fill="FFFFFF"/>
          <w:lang w:eastAsia="en-US"/>
        </w:rPr>
        <w:t>:</w:t>
      </w:r>
    </w:p>
    <w:p w14:paraId="5A17D568"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L1.3.01.01 Autentifikācija (prasības autentifikācijai)</w:t>
      </w:r>
    </w:p>
    <w:p w14:paraId="5F62CC6C"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L1.3.02 E-pakalpojuma pieteikuma izveide</w:t>
      </w:r>
    </w:p>
    <w:p w14:paraId="6C493CAC" w14:textId="77777777" w:rsidR="000F4690" w:rsidRPr="000F4690" w:rsidRDefault="000F4690" w:rsidP="00D34731">
      <w:pPr>
        <w:numPr>
          <w:ilvl w:val="1"/>
          <w:numId w:val="26"/>
        </w:numPr>
        <w:rPr>
          <w:rFonts w:cs="Segoe UI"/>
          <w:color w:val="000000"/>
          <w:shd w:val="clear" w:color="auto" w:fill="FFFFFF"/>
          <w:lang w:eastAsia="en-US"/>
        </w:rPr>
      </w:pPr>
      <w:r w:rsidRPr="000F4690">
        <w:rPr>
          <w:rFonts w:cs="Segoe UI"/>
          <w:color w:val="000000"/>
          <w:shd w:val="clear" w:color="auto" w:fill="FFFFFF"/>
          <w:lang w:eastAsia="en-US"/>
        </w:rPr>
        <w:t>L1.3.02.01 Pašvaldības izvēle</w:t>
      </w:r>
    </w:p>
    <w:p w14:paraId="50A992D6" w14:textId="77777777" w:rsidR="000F4690" w:rsidRPr="000F4690" w:rsidRDefault="000F4690" w:rsidP="00D34731">
      <w:pPr>
        <w:numPr>
          <w:ilvl w:val="1"/>
          <w:numId w:val="26"/>
        </w:numPr>
        <w:rPr>
          <w:rFonts w:cs="Segoe UI"/>
          <w:color w:val="000000"/>
          <w:shd w:val="clear" w:color="auto" w:fill="FFFFFF"/>
          <w:lang w:eastAsia="en-US"/>
        </w:rPr>
      </w:pPr>
      <w:r w:rsidRPr="000F4690">
        <w:rPr>
          <w:rFonts w:cs="Segoe UI"/>
          <w:color w:val="000000"/>
          <w:shd w:val="clear" w:color="auto" w:fill="FFFFFF"/>
          <w:lang w:eastAsia="en-US"/>
        </w:rPr>
        <w:lastRenderedPageBreak/>
        <w:t>L1.3.02.03 Adreses/kadastra numura ievade</w:t>
      </w:r>
    </w:p>
    <w:p w14:paraId="1472FB6E" w14:textId="77777777" w:rsidR="000F4690" w:rsidRPr="000F4690" w:rsidRDefault="000F4690" w:rsidP="00D34731">
      <w:pPr>
        <w:numPr>
          <w:ilvl w:val="1"/>
          <w:numId w:val="26"/>
        </w:numPr>
        <w:rPr>
          <w:rFonts w:cs="Segoe UI"/>
          <w:color w:val="000000"/>
          <w:shd w:val="clear" w:color="auto" w:fill="FFFFFF"/>
          <w:lang w:eastAsia="en-US"/>
        </w:rPr>
      </w:pPr>
      <w:r w:rsidRPr="000F4690">
        <w:rPr>
          <w:rFonts w:cs="Segoe UI"/>
          <w:color w:val="000000"/>
          <w:shd w:val="clear" w:color="auto" w:fill="FFFFFF"/>
          <w:lang w:eastAsia="en-US"/>
        </w:rPr>
        <w:t>L1.3.02.04 E-pakalpojuma pieteikuma formas datu ievadīšana</w:t>
      </w:r>
    </w:p>
    <w:p w14:paraId="1A245CB7" w14:textId="77777777" w:rsidR="000F4690" w:rsidRPr="000F4690" w:rsidRDefault="000F4690" w:rsidP="00D34731">
      <w:pPr>
        <w:numPr>
          <w:ilvl w:val="1"/>
          <w:numId w:val="26"/>
        </w:numPr>
        <w:rPr>
          <w:rFonts w:cs="Segoe UI"/>
          <w:color w:val="000000"/>
          <w:shd w:val="clear" w:color="auto" w:fill="FFFFFF"/>
          <w:lang w:eastAsia="en-US"/>
        </w:rPr>
      </w:pPr>
      <w:r w:rsidRPr="000F4690">
        <w:rPr>
          <w:rFonts w:cs="Segoe UI"/>
          <w:color w:val="000000"/>
          <w:shd w:val="clear" w:color="auto" w:fill="FFFFFF"/>
          <w:lang w:eastAsia="en-US"/>
        </w:rPr>
        <w:t>L1.3.02.05 Pieteikuma formas saglabāšana un iesniegšana</w:t>
      </w:r>
    </w:p>
    <w:p w14:paraId="0005A357" w14:textId="77777777" w:rsidR="000F4690" w:rsidRPr="000F4690" w:rsidRDefault="000F4690" w:rsidP="00D34731">
      <w:pPr>
        <w:numPr>
          <w:ilvl w:val="1"/>
          <w:numId w:val="26"/>
        </w:numPr>
        <w:rPr>
          <w:rFonts w:cs="Segoe UI"/>
          <w:color w:val="000000"/>
          <w:shd w:val="clear" w:color="auto" w:fill="FFFFFF"/>
          <w:lang w:eastAsia="en-US"/>
        </w:rPr>
      </w:pPr>
      <w:r w:rsidRPr="000F4690">
        <w:rPr>
          <w:rFonts w:cs="Segoe UI"/>
          <w:color w:val="000000"/>
          <w:shd w:val="clear" w:color="auto" w:fill="FFFFFF"/>
          <w:lang w:eastAsia="en-US"/>
        </w:rPr>
        <w:t>L1.3.02.06 E-pakalpojuma apmaksas aprēķināšana ar summas aprēķina kalkulatora palīdzību</w:t>
      </w:r>
    </w:p>
    <w:p w14:paraId="7357DF53" w14:textId="77777777" w:rsidR="000F4690" w:rsidRPr="000F4690" w:rsidRDefault="000F4690" w:rsidP="00D34731">
      <w:pPr>
        <w:numPr>
          <w:ilvl w:val="1"/>
          <w:numId w:val="26"/>
        </w:numPr>
        <w:rPr>
          <w:rFonts w:cs="Segoe UI"/>
          <w:color w:val="000000"/>
          <w:shd w:val="clear" w:color="auto" w:fill="FFFFFF"/>
          <w:lang w:eastAsia="en-US"/>
        </w:rPr>
      </w:pPr>
      <w:r w:rsidRPr="000F4690">
        <w:rPr>
          <w:rFonts w:cs="Segoe UI"/>
          <w:color w:val="000000"/>
          <w:shd w:val="clear" w:color="auto" w:fill="FFFFFF"/>
          <w:lang w:eastAsia="en-US"/>
        </w:rPr>
        <w:t>L1.3.02.07 E-pakalpojuma maksājuma veikšana</w:t>
      </w:r>
    </w:p>
    <w:p w14:paraId="0D1F5F21" w14:textId="77777777" w:rsidR="000F4690" w:rsidRPr="000F4690" w:rsidRDefault="000F4690" w:rsidP="00D34731">
      <w:pPr>
        <w:numPr>
          <w:ilvl w:val="1"/>
          <w:numId w:val="26"/>
        </w:numPr>
        <w:rPr>
          <w:rFonts w:cs="Segoe UI"/>
          <w:color w:val="000000"/>
          <w:shd w:val="clear" w:color="auto" w:fill="FFFFFF"/>
          <w:lang w:eastAsia="en-US"/>
        </w:rPr>
      </w:pPr>
      <w:r w:rsidRPr="000F4690">
        <w:rPr>
          <w:rFonts w:cs="Segoe UI"/>
          <w:color w:val="000000"/>
          <w:shd w:val="clear" w:color="auto" w:fill="FFFFFF"/>
          <w:lang w:eastAsia="en-US"/>
        </w:rPr>
        <w:t>L1.3.02.08 E-pakalpojuma pieteikuma statusa padošana</w:t>
      </w:r>
    </w:p>
    <w:p w14:paraId="07912C84" w14:textId="77777777" w:rsidR="000F4690" w:rsidRPr="000F4690" w:rsidRDefault="000F4690" w:rsidP="000F4690">
      <w:pPr>
        <w:rPr>
          <w:rFonts w:cs="Segoe UI"/>
          <w:i/>
          <w:iCs/>
          <w:color w:val="000000"/>
          <w:shd w:val="clear" w:color="auto" w:fill="FFFFFF"/>
          <w:lang w:eastAsia="en-US"/>
        </w:rPr>
      </w:pPr>
      <w:r w:rsidRPr="000F4690">
        <w:rPr>
          <w:rFonts w:cs="Segoe UI"/>
          <w:i/>
          <w:iCs/>
          <w:color w:val="000000"/>
          <w:shd w:val="clear" w:color="auto" w:fill="FFFFFF"/>
          <w:lang w:eastAsia="en-US"/>
        </w:rPr>
        <w:t xml:space="preserve">PPK </w:t>
      </w:r>
      <w:proofErr w:type="spellStart"/>
      <w:r w:rsidRPr="000F4690">
        <w:rPr>
          <w:rFonts w:cs="Segoe UI"/>
          <w:i/>
          <w:iCs/>
          <w:color w:val="000000"/>
          <w:shd w:val="clear" w:color="auto" w:fill="FFFFFF"/>
          <w:lang w:eastAsia="en-US"/>
        </w:rPr>
        <w:t>sadarbspējas</w:t>
      </w:r>
      <w:proofErr w:type="spellEnd"/>
      <w:r w:rsidRPr="000F4690">
        <w:rPr>
          <w:rFonts w:cs="Segoe UI"/>
          <w:i/>
          <w:iCs/>
          <w:color w:val="000000"/>
          <w:shd w:val="clear" w:color="auto" w:fill="FFFFFF"/>
          <w:lang w:eastAsia="en-US"/>
        </w:rPr>
        <w:t xml:space="preserve"> nodrošināšana (L1.4.01):</w:t>
      </w:r>
    </w:p>
    <w:p w14:paraId="676567EB"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PPK Pakalpojumu aprakstu sinhronizēšana starp moduļiem L1.4.02</w:t>
      </w:r>
    </w:p>
    <w:p w14:paraId="38508367"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DEPP konfigurēšana un iniciēšana L1.4.03</w:t>
      </w:r>
    </w:p>
    <w:p w14:paraId="03CDE8E1"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Datu apmaiņa, izmantojot DEPP L1.4.04</w:t>
      </w:r>
    </w:p>
    <w:p w14:paraId="0D6BA6C8" w14:textId="77777777" w:rsidR="000F4690" w:rsidRPr="000F4690" w:rsidRDefault="000F4690" w:rsidP="00D34731">
      <w:pPr>
        <w:numPr>
          <w:ilvl w:val="0"/>
          <w:numId w:val="26"/>
        </w:numPr>
        <w:rPr>
          <w:rFonts w:cs="Segoe UI"/>
          <w:color w:val="000000"/>
          <w:shd w:val="clear" w:color="auto" w:fill="FFFFFF"/>
          <w:lang w:eastAsia="en-US"/>
        </w:rPr>
      </w:pPr>
      <w:r w:rsidRPr="000F4690">
        <w:rPr>
          <w:rFonts w:cs="Segoe UI"/>
          <w:color w:val="000000"/>
          <w:shd w:val="clear" w:color="auto" w:fill="FFFFFF"/>
          <w:lang w:eastAsia="en-US"/>
        </w:rPr>
        <w:t>Pieslēgšanās pie VPVKAC IS L1.5.01</w:t>
      </w:r>
    </w:p>
    <w:p w14:paraId="75E9EC1E" w14:textId="77777777" w:rsidR="000F4690" w:rsidRPr="000F4690" w:rsidRDefault="000F4690" w:rsidP="000F4690">
      <w:pPr>
        <w:rPr>
          <w:rFonts w:cs="Segoe UI"/>
          <w:color w:val="000000"/>
          <w:shd w:val="clear" w:color="auto" w:fill="FFFFFF"/>
        </w:rPr>
      </w:pPr>
    </w:p>
    <w:p w14:paraId="2A143436" w14:textId="77777777" w:rsidR="000F4690" w:rsidRPr="000F4690" w:rsidRDefault="000F4690" w:rsidP="000F4690">
      <w:pPr>
        <w:rPr>
          <w:lang w:eastAsia="en-US"/>
        </w:rPr>
      </w:pPr>
      <w:r w:rsidRPr="000F4690">
        <w:rPr>
          <w:b/>
          <w:bCs/>
          <w:lang w:eastAsia="en-US"/>
        </w:rPr>
        <w:t>Pakalpojuma moduļa datu struktūra</w:t>
      </w:r>
      <w:r w:rsidRPr="000F4690">
        <w:rPr>
          <w:lang w:eastAsia="en-US"/>
        </w:rPr>
        <w:t xml:space="preserve"> - DB satur šādu vispārēju tabulu struktūru:</w:t>
      </w:r>
    </w:p>
    <w:p w14:paraId="6423B217" w14:textId="77777777" w:rsidR="000F4690" w:rsidRPr="000F4690" w:rsidRDefault="000F4690" w:rsidP="00D34731">
      <w:pPr>
        <w:numPr>
          <w:ilvl w:val="0"/>
          <w:numId w:val="26"/>
        </w:numPr>
        <w:rPr>
          <w:lang w:eastAsia="en-US"/>
        </w:rPr>
      </w:pPr>
      <w:r w:rsidRPr="000F4690">
        <w:rPr>
          <w:lang w:eastAsia="en-US"/>
        </w:rPr>
        <w:t>Pašvaldības informācija;</w:t>
      </w:r>
    </w:p>
    <w:p w14:paraId="4873F838" w14:textId="77777777" w:rsidR="000F4690" w:rsidRPr="000F4690" w:rsidRDefault="000F4690" w:rsidP="00D34731">
      <w:pPr>
        <w:numPr>
          <w:ilvl w:val="0"/>
          <w:numId w:val="26"/>
        </w:numPr>
        <w:rPr>
          <w:lang w:eastAsia="en-US"/>
        </w:rPr>
      </w:pPr>
      <w:r w:rsidRPr="000F4690">
        <w:rPr>
          <w:lang w:eastAsia="en-US"/>
        </w:rPr>
        <w:t>Klasifikatori;</w:t>
      </w:r>
    </w:p>
    <w:p w14:paraId="24064A59" w14:textId="77777777" w:rsidR="000F4690" w:rsidRPr="000F4690" w:rsidRDefault="000F4690" w:rsidP="00D34731">
      <w:pPr>
        <w:numPr>
          <w:ilvl w:val="0"/>
          <w:numId w:val="26"/>
        </w:numPr>
        <w:rPr>
          <w:lang w:eastAsia="en-US"/>
        </w:rPr>
      </w:pPr>
      <w:r w:rsidRPr="000F4690">
        <w:rPr>
          <w:lang w:eastAsia="en-US"/>
        </w:rPr>
        <w:t>Pakalpojumu tipi;</w:t>
      </w:r>
    </w:p>
    <w:p w14:paraId="205EEF2F" w14:textId="77777777" w:rsidR="000F4690" w:rsidRPr="000F4690" w:rsidRDefault="000F4690" w:rsidP="00D34731">
      <w:pPr>
        <w:numPr>
          <w:ilvl w:val="0"/>
          <w:numId w:val="26"/>
        </w:numPr>
        <w:rPr>
          <w:lang w:eastAsia="en-US"/>
        </w:rPr>
      </w:pPr>
      <w:r w:rsidRPr="000F4690">
        <w:rPr>
          <w:lang w:eastAsia="en-US"/>
        </w:rPr>
        <w:t>Pakalpojumu šabloni;</w:t>
      </w:r>
    </w:p>
    <w:p w14:paraId="750A900C" w14:textId="77777777" w:rsidR="000F4690" w:rsidRPr="000F4690" w:rsidRDefault="000F4690" w:rsidP="00D34731">
      <w:pPr>
        <w:numPr>
          <w:ilvl w:val="0"/>
          <w:numId w:val="26"/>
        </w:numPr>
        <w:rPr>
          <w:lang w:eastAsia="en-US"/>
        </w:rPr>
      </w:pPr>
      <w:r w:rsidRPr="000F4690">
        <w:rPr>
          <w:lang w:eastAsia="en-US"/>
        </w:rPr>
        <w:t>Pakalpojumu statusi un to pārejas;</w:t>
      </w:r>
    </w:p>
    <w:p w14:paraId="3145227B" w14:textId="77777777" w:rsidR="000F4690" w:rsidRPr="000F4690" w:rsidRDefault="000F4690" w:rsidP="00D34731">
      <w:pPr>
        <w:numPr>
          <w:ilvl w:val="0"/>
          <w:numId w:val="26"/>
        </w:numPr>
        <w:rPr>
          <w:lang w:eastAsia="en-US"/>
        </w:rPr>
      </w:pPr>
      <w:r w:rsidRPr="000F4690">
        <w:rPr>
          <w:lang w:eastAsia="en-US"/>
        </w:rPr>
        <w:t>Pakalpojuma instances informācija, t.sk.:</w:t>
      </w:r>
    </w:p>
    <w:p w14:paraId="4448A7EB" w14:textId="77777777" w:rsidR="000F4690" w:rsidRPr="000F4690" w:rsidRDefault="000F4690" w:rsidP="00D34731">
      <w:pPr>
        <w:numPr>
          <w:ilvl w:val="1"/>
          <w:numId w:val="26"/>
        </w:numPr>
        <w:rPr>
          <w:lang w:eastAsia="en-US"/>
        </w:rPr>
      </w:pPr>
      <w:r w:rsidRPr="000F4690">
        <w:rPr>
          <w:lang w:eastAsia="en-US"/>
        </w:rPr>
        <w:t>Pakalpojuma metadati – iesniegšanas laiks, pakalpojuma tips u.c.;</w:t>
      </w:r>
    </w:p>
    <w:p w14:paraId="325EB70B" w14:textId="77777777" w:rsidR="000F4690" w:rsidRPr="000F4690" w:rsidRDefault="000F4690" w:rsidP="00D34731">
      <w:pPr>
        <w:numPr>
          <w:ilvl w:val="1"/>
          <w:numId w:val="26"/>
        </w:numPr>
        <w:rPr>
          <w:lang w:eastAsia="en-US"/>
        </w:rPr>
      </w:pPr>
      <w:r w:rsidRPr="000F4690">
        <w:rPr>
          <w:lang w:eastAsia="en-US"/>
        </w:rPr>
        <w:t>Informācija par iesniedzēju;</w:t>
      </w:r>
    </w:p>
    <w:p w14:paraId="76A0DE36" w14:textId="77777777" w:rsidR="000F4690" w:rsidRPr="000F4690" w:rsidRDefault="000F4690" w:rsidP="00D34731">
      <w:pPr>
        <w:numPr>
          <w:ilvl w:val="1"/>
          <w:numId w:val="26"/>
        </w:numPr>
        <w:rPr>
          <w:lang w:eastAsia="en-US"/>
        </w:rPr>
      </w:pPr>
      <w:r w:rsidRPr="000F4690">
        <w:rPr>
          <w:lang w:eastAsia="en-US"/>
        </w:rPr>
        <w:t>Iesnieguma dati;</w:t>
      </w:r>
    </w:p>
    <w:p w14:paraId="1479A6D2" w14:textId="77777777" w:rsidR="000F4690" w:rsidRPr="000F4690" w:rsidRDefault="000F4690" w:rsidP="00D34731">
      <w:pPr>
        <w:numPr>
          <w:ilvl w:val="1"/>
          <w:numId w:val="26"/>
        </w:numPr>
        <w:rPr>
          <w:lang w:eastAsia="en-US"/>
        </w:rPr>
      </w:pPr>
      <w:r w:rsidRPr="000F4690">
        <w:rPr>
          <w:lang w:eastAsia="en-US"/>
        </w:rPr>
        <w:t>Informācija par dokumentiem, kas glabājas Dokumentu glabātuvē;</w:t>
      </w:r>
    </w:p>
    <w:p w14:paraId="1A017AAB" w14:textId="77777777" w:rsidR="000F4690" w:rsidRPr="000F4690" w:rsidRDefault="000F4690" w:rsidP="00D34731">
      <w:pPr>
        <w:numPr>
          <w:ilvl w:val="1"/>
          <w:numId w:val="26"/>
        </w:numPr>
        <w:rPr>
          <w:lang w:eastAsia="en-US"/>
        </w:rPr>
      </w:pPr>
      <w:r w:rsidRPr="000F4690">
        <w:rPr>
          <w:lang w:eastAsia="en-US"/>
        </w:rPr>
        <w:t>Informācija par klienta veiktajiem maksājumiem un rēķiniem;</w:t>
      </w:r>
    </w:p>
    <w:p w14:paraId="45CBA453" w14:textId="77777777" w:rsidR="000F4690" w:rsidRPr="000F4690" w:rsidRDefault="000F4690" w:rsidP="00D34731">
      <w:pPr>
        <w:numPr>
          <w:ilvl w:val="1"/>
          <w:numId w:val="26"/>
        </w:numPr>
        <w:rPr>
          <w:lang w:eastAsia="en-US"/>
        </w:rPr>
      </w:pPr>
      <w:r w:rsidRPr="000F4690">
        <w:rPr>
          <w:lang w:eastAsia="en-US"/>
        </w:rPr>
        <w:t>Informācija par papildus informācijas pieprasījumiem;</w:t>
      </w:r>
    </w:p>
    <w:p w14:paraId="306BD274" w14:textId="77777777" w:rsidR="000F4690" w:rsidRPr="000F4690" w:rsidRDefault="000F4690" w:rsidP="00D34731">
      <w:pPr>
        <w:numPr>
          <w:ilvl w:val="1"/>
          <w:numId w:val="26"/>
        </w:numPr>
        <w:rPr>
          <w:lang w:eastAsia="en-US"/>
        </w:rPr>
      </w:pPr>
      <w:r w:rsidRPr="000F4690">
        <w:rPr>
          <w:lang w:eastAsia="en-US"/>
        </w:rPr>
        <w:t>Pašvaldības lēmumu informācija;</w:t>
      </w:r>
    </w:p>
    <w:p w14:paraId="33757EDD" w14:textId="77777777" w:rsidR="000F4690" w:rsidRPr="000F4690" w:rsidRDefault="000F4690" w:rsidP="00D34731">
      <w:pPr>
        <w:numPr>
          <w:ilvl w:val="1"/>
          <w:numId w:val="26"/>
        </w:numPr>
        <w:rPr>
          <w:lang w:eastAsia="en-US"/>
        </w:rPr>
      </w:pPr>
      <w:r w:rsidRPr="000F4690">
        <w:rPr>
          <w:lang w:eastAsia="en-US"/>
        </w:rPr>
        <w:t>Informācija par pašvaldības veiktajiem maksājumiem (e-rēķinu apmaksa);</w:t>
      </w:r>
    </w:p>
    <w:p w14:paraId="3D90AC24" w14:textId="77777777" w:rsidR="000F4690" w:rsidRPr="000F4690" w:rsidRDefault="000F4690" w:rsidP="00D34731">
      <w:pPr>
        <w:numPr>
          <w:ilvl w:val="1"/>
          <w:numId w:val="26"/>
        </w:numPr>
        <w:rPr>
          <w:lang w:eastAsia="en-US"/>
        </w:rPr>
      </w:pPr>
      <w:r w:rsidRPr="000F4690">
        <w:rPr>
          <w:lang w:eastAsia="en-US"/>
        </w:rPr>
        <w:t>Pakalpojuma aktuālais statuss (un to vēsture).</w:t>
      </w:r>
    </w:p>
    <w:p w14:paraId="7228C255" w14:textId="77777777" w:rsidR="000F4690" w:rsidRPr="000F4690" w:rsidRDefault="000F4690" w:rsidP="000F4690">
      <w:pPr>
        <w:rPr>
          <w:lang w:eastAsia="en-US"/>
        </w:rPr>
      </w:pPr>
    </w:p>
    <w:p w14:paraId="20B42E3E" w14:textId="77777777" w:rsidR="000F4690" w:rsidRPr="000F4690" w:rsidRDefault="000F4690" w:rsidP="00D34731">
      <w:pPr>
        <w:numPr>
          <w:ilvl w:val="2"/>
          <w:numId w:val="34"/>
        </w:numPr>
        <w:spacing w:before="360"/>
        <w:outlineLvl w:val="2"/>
        <w:rPr>
          <w:rFonts w:eastAsiaTheme="majorEastAsia" w:cstheme="majorBidi"/>
          <w:b/>
          <w:bCs/>
          <w:color w:val="7F7F7F" w:themeColor="text1" w:themeTint="80"/>
          <w:sz w:val="24"/>
          <w:szCs w:val="24"/>
        </w:rPr>
      </w:pPr>
      <w:bookmarkStart w:id="25" w:name="_Toc121759912"/>
      <w:bookmarkStart w:id="26" w:name="_Toc161237539"/>
      <w:bookmarkStart w:id="27" w:name="_Toc177551910"/>
      <w:r w:rsidRPr="000F4690">
        <w:rPr>
          <w:rFonts w:eastAsiaTheme="majorEastAsia" w:cstheme="majorBidi"/>
          <w:b/>
          <w:bCs/>
          <w:color w:val="7F7F7F" w:themeColor="text1" w:themeTint="80"/>
          <w:sz w:val="24"/>
          <w:szCs w:val="24"/>
        </w:rPr>
        <w:t xml:space="preserve">FB2 Informācijas modulis jeb </w:t>
      </w:r>
      <w:bookmarkEnd w:id="25"/>
      <w:bookmarkEnd w:id="26"/>
      <w:r w:rsidRPr="000F4690">
        <w:rPr>
          <w:rFonts w:eastAsiaTheme="majorEastAsia" w:cstheme="majorBidi"/>
          <w:b/>
          <w:bCs/>
          <w:color w:val="7F7F7F" w:themeColor="text1" w:themeTint="80"/>
          <w:sz w:val="24"/>
          <w:szCs w:val="24"/>
        </w:rPr>
        <w:t>ELISS</w:t>
      </w:r>
      <w:bookmarkEnd w:id="27"/>
    </w:p>
    <w:p w14:paraId="3B5EC1A3" w14:textId="77777777" w:rsidR="000F4690" w:rsidRPr="000F4690" w:rsidRDefault="000F4690" w:rsidP="000F4690">
      <w:pPr>
        <w:rPr>
          <w:szCs w:val="24"/>
        </w:rPr>
      </w:pPr>
      <w:r w:rsidRPr="000F4690">
        <w:lastRenderedPageBreak/>
        <w:t>Funkcionālais bloks ir veidots ar mērķi atbalstīt informācijas pārvaldības un sēžu vadības  procesus, sniedzot turpmāku atbalstu pakalpojumu sniegšanas procesiem.</w:t>
      </w:r>
    </w:p>
    <w:p w14:paraId="3D375E23" w14:textId="77777777" w:rsidR="000F4690" w:rsidRPr="000F4690" w:rsidRDefault="000F4690" w:rsidP="000F4690">
      <w:pPr>
        <w:rPr>
          <w:szCs w:val="24"/>
        </w:rPr>
      </w:pPr>
      <w:r w:rsidRPr="000F4690">
        <w:rPr>
          <w:szCs w:val="24"/>
        </w:rPr>
        <w:t>FB2 modulis sastāv no šādiem apakš moduļiem (funkcionalitātēm):</w:t>
      </w:r>
    </w:p>
    <w:p w14:paraId="102328FA" w14:textId="77777777" w:rsidR="000F4690" w:rsidRPr="000F4690" w:rsidRDefault="000F4690" w:rsidP="00D34731">
      <w:pPr>
        <w:numPr>
          <w:ilvl w:val="0"/>
          <w:numId w:val="26"/>
        </w:numPr>
        <w:rPr>
          <w:lang w:eastAsia="en-US"/>
        </w:rPr>
      </w:pPr>
      <w:r w:rsidRPr="000F4690">
        <w:rPr>
          <w:lang w:eastAsia="en-US"/>
        </w:rPr>
        <w:t>FB2.1 Dokumentu aprite;</w:t>
      </w:r>
    </w:p>
    <w:p w14:paraId="2FE7C481" w14:textId="77777777" w:rsidR="000F4690" w:rsidRPr="000F4690" w:rsidRDefault="000F4690" w:rsidP="00D34731">
      <w:pPr>
        <w:numPr>
          <w:ilvl w:val="0"/>
          <w:numId w:val="26"/>
        </w:numPr>
        <w:rPr>
          <w:lang w:eastAsia="en-US"/>
        </w:rPr>
      </w:pPr>
      <w:r w:rsidRPr="000F4690">
        <w:rPr>
          <w:lang w:eastAsia="en-US"/>
        </w:rPr>
        <w:t>FB2.2 Darba plūsmas;</w:t>
      </w:r>
    </w:p>
    <w:p w14:paraId="696A5FDA" w14:textId="77777777" w:rsidR="000F4690" w:rsidRPr="000F4690" w:rsidRDefault="000F4690" w:rsidP="00D34731">
      <w:pPr>
        <w:numPr>
          <w:ilvl w:val="0"/>
          <w:numId w:val="26"/>
        </w:numPr>
        <w:rPr>
          <w:lang w:eastAsia="en-US"/>
        </w:rPr>
      </w:pPr>
      <w:r w:rsidRPr="000F4690">
        <w:rPr>
          <w:lang w:eastAsia="en-US"/>
        </w:rPr>
        <w:t>FB2.3 Dokumentu glabātuve;</w:t>
      </w:r>
    </w:p>
    <w:p w14:paraId="30EC29FA" w14:textId="77777777" w:rsidR="000F4690" w:rsidRPr="000F4690" w:rsidRDefault="000F4690" w:rsidP="00D34731">
      <w:pPr>
        <w:numPr>
          <w:ilvl w:val="0"/>
          <w:numId w:val="26"/>
        </w:numPr>
        <w:rPr>
          <w:lang w:eastAsia="en-US"/>
        </w:rPr>
      </w:pPr>
      <w:r w:rsidRPr="000F4690">
        <w:rPr>
          <w:lang w:eastAsia="en-US"/>
        </w:rPr>
        <w:t>FB2.4. Pašvaldības sēžu pārvaldība;</w:t>
      </w:r>
    </w:p>
    <w:p w14:paraId="6F13385B" w14:textId="77777777" w:rsidR="000F4690" w:rsidRPr="000F4690" w:rsidRDefault="000F4690" w:rsidP="00D34731">
      <w:pPr>
        <w:numPr>
          <w:ilvl w:val="0"/>
          <w:numId w:val="26"/>
        </w:numPr>
        <w:rPr>
          <w:lang w:eastAsia="en-US"/>
        </w:rPr>
      </w:pPr>
      <w:r w:rsidRPr="000F4690">
        <w:rPr>
          <w:lang w:eastAsia="en-US"/>
        </w:rPr>
        <w:t>FB2.5. Meklēšanas serviss.</w:t>
      </w:r>
    </w:p>
    <w:p w14:paraId="4F65E169" w14:textId="77777777" w:rsidR="000F4690" w:rsidRPr="000F4690" w:rsidRDefault="000F4690" w:rsidP="000F4690">
      <w:pPr>
        <w:rPr>
          <w:rFonts w:ascii="Calibri" w:hAnsi="Calibri"/>
          <w:b/>
          <w:bCs/>
          <w:color w:val="686868" w:themeColor="accent5"/>
          <w:sz w:val="20"/>
          <w:szCs w:val="20"/>
        </w:rPr>
      </w:pPr>
    </w:p>
    <w:p w14:paraId="128557C8" w14:textId="77777777" w:rsidR="000F4690" w:rsidRPr="000F4690" w:rsidRDefault="000F4690" w:rsidP="000F4690">
      <w:pPr>
        <w:rPr>
          <w:lang w:eastAsia="en-US"/>
        </w:rPr>
      </w:pPr>
      <w:r w:rsidRPr="000F4690">
        <w:rPr>
          <w:lang w:eastAsia="en-US"/>
        </w:rPr>
        <w:t>Turpmākai izstrādātā moduļa FB2 uzbūves labākai sapratnei zemāk sniegts neliels vēsturisks ieskats.</w:t>
      </w:r>
    </w:p>
    <w:p w14:paraId="208556F2" w14:textId="77777777" w:rsidR="000F4690" w:rsidRPr="000F4690" w:rsidRDefault="000F4690" w:rsidP="000F4690">
      <w:pPr>
        <w:rPr>
          <w:szCs w:val="24"/>
        </w:rPr>
      </w:pPr>
      <w:r w:rsidRPr="000F4690">
        <w:rPr>
          <w:szCs w:val="24"/>
        </w:rPr>
        <w:t xml:space="preserve">Vēsturiski (izstrādājot ERAF PKIP Projekta detalizēto projekta aprakstu, kā arī nedaudz vēlāk -  jau modelējot konceptuālo arhitektūru šajā pat ERAF līdzfinansētā projekta ietvarā) FB2 modulis tika plānots un pozicionēts kā informācijas pārvaldības modulis, kurš primāri nodrošina datu pārvaldību un informācijas plūsmu vadību e-pakalpojumiem, kā arī, ņemot vērā plānoto komponenšu </w:t>
      </w:r>
      <w:proofErr w:type="spellStart"/>
      <w:r w:rsidRPr="000F4690">
        <w:rPr>
          <w:szCs w:val="24"/>
        </w:rPr>
        <w:t>multifunkcionalitāti</w:t>
      </w:r>
      <w:proofErr w:type="spellEnd"/>
      <w:r w:rsidRPr="000F4690">
        <w:rPr>
          <w:szCs w:val="24"/>
        </w:rPr>
        <w:t>, būtu pielāgojams un izmantojams arī citu datu pārvaldībai un informācijas plūsmu vadībai ikvienai pašvaldībai</w:t>
      </w:r>
      <w:r w:rsidRPr="000F4690">
        <w:t>.</w:t>
      </w:r>
    </w:p>
    <w:p w14:paraId="366539BD" w14:textId="77777777" w:rsidR="000F4690" w:rsidRPr="000F4690" w:rsidRDefault="000F4690" w:rsidP="000F4690">
      <w:pPr>
        <w:rPr>
          <w:szCs w:val="24"/>
        </w:rPr>
      </w:pPr>
      <w:r w:rsidRPr="000F4690">
        <w:rPr>
          <w:szCs w:val="24"/>
        </w:rPr>
        <w:t>FB2 modulī  veiktas iestrādnes šādām universāli izmantojamām komponentēm:</w:t>
      </w:r>
    </w:p>
    <w:p w14:paraId="6464C77F" w14:textId="77777777" w:rsidR="000F4690" w:rsidRPr="000F4690" w:rsidRDefault="000F4690" w:rsidP="00D34731">
      <w:pPr>
        <w:numPr>
          <w:ilvl w:val="0"/>
          <w:numId w:val="26"/>
        </w:numPr>
        <w:rPr>
          <w:lang w:eastAsia="en-US"/>
        </w:rPr>
      </w:pPr>
      <w:r w:rsidRPr="000F4690">
        <w:rPr>
          <w:lang w:eastAsia="en-US"/>
        </w:rPr>
        <w:t xml:space="preserve">universāls datu formu </w:t>
      </w:r>
      <w:proofErr w:type="spellStart"/>
      <w:r w:rsidRPr="000F4690">
        <w:rPr>
          <w:lang w:eastAsia="en-US"/>
        </w:rPr>
        <w:t>konfigurators</w:t>
      </w:r>
      <w:proofErr w:type="spellEnd"/>
      <w:r w:rsidRPr="000F4690">
        <w:rPr>
          <w:lang w:eastAsia="en-US"/>
        </w:rPr>
        <w:t>, kas Sistēmas administratoram ļautu veidot pašvaldībai nepieciešamās datu ievades formas (vēlāk tika pārsauktas par “kartītēm”);</w:t>
      </w:r>
    </w:p>
    <w:p w14:paraId="09464A0D" w14:textId="77777777" w:rsidR="000F4690" w:rsidRPr="000F4690" w:rsidRDefault="000F4690" w:rsidP="00D34731">
      <w:pPr>
        <w:numPr>
          <w:ilvl w:val="0"/>
          <w:numId w:val="26"/>
        </w:numPr>
        <w:rPr>
          <w:lang w:eastAsia="en-US"/>
        </w:rPr>
      </w:pPr>
      <w:r w:rsidRPr="000F4690">
        <w:rPr>
          <w:lang w:eastAsia="en-US"/>
        </w:rPr>
        <w:t xml:space="preserve">darbplūsmu </w:t>
      </w:r>
      <w:proofErr w:type="spellStart"/>
      <w:r w:rsidRPr="000F4690">
        <w:rPr>
          <w:lang w:eastAsia="en-US"/>
        </w:rPr>
        <w:t>konfigurators</w:t>
      </w:r>
      <w:proofErr w:type="spellEnd"/>
      <w:r w:rsidRPr="000F4690">
        <w:rPr>
          <w:lang w:eastAsia="en-US"/>
        </w:rPr>
        <w:t>, kas Sistēmas administratoram ļautu konfigurēt pašvaldībai nepieciešamās darbplūsmas konkrētu informācijas plūsmu pārvaldības ietvarā (piemēram, konkrēta e-pakalpojuma pieteikuma apstrādes plūsmas, iekšējo dokumentu aprites plūsmas u.tml.);</w:t>
      </w:r>
    </w:p>
    <w:p w14:paraId="68939250" w14:textId="77777777" w:rsidR="000F4690" w:rsidRPr="000F4690" w:rsidRDefault="000F4690" w:rsidP="00D34731">
      <w:pPr>
        <w:numPr>
          <w:ilvl w:val="0"/>
          <w:numId w:val="26"/>
        </w:numPr>
        <w:rPr>
          <w:lang w:eastAsia="en-US"/>
        </w:rPr>
      </w:pPr>
      <w:r w:rsidRPr="000F4690">
        <w:rPr>
          <w:lang w:eastAsia="en-US"/>
        </w:rPr>
        <w:t>universāls sēžu vadības risinājums.</w:t>
      </w:r>
    </w:p>
    <w:p w14:paraId="0060ECBF" w14:textId="77777777" w:rsidR="000F4690" w:rsidRPr="000F4690" w:rsidRDefault="000F4690" w:rsidP="000F4690">
      <w:pPr>
        <w:rPr>
          <w:lang w:eastAsia="en-US"/>
        </w:rPr>
      </w:pPr>
      <w:r w:rsidRPr="000F4690">
        <w:rPr>
          <w:lang w:eastAsia="en-US"/>
        </w:rPr>
        <w:t>FB2 (ELISS) iekļauj moduļus:</w:t>
      </w:r>
    </w:p>
    <w:p w14:paraId="2166FB29" w14:textId="77777777" w:rsidR="000F4690" w:rsidRPr="000F4690" w:rsidRDefault="000F4690" w:rsidP="00D34731">
      <w:pPr>
        <w:numPr>
          <w:ilvl w:val="0"/>
          <w:numId w:val="26"/>
        </w:numPr>
        <w:rPr>
          <w:lang w:eastAsia="en-US"/>
        </w:rPr>
      </w:pPr>
      <w:r w:rsidRPr="000F4690">
        <w:rPr>
          <w:lang w:eastAsia="en-US"/>
        </w:rPr>
        <w:t xml:space="preserve">FB2.1. Dokumentu aprite; </w:t>
      </w:r>
    </w:p>
    <w:p w14:paraId="06BE07FA" w14:textId="77777777" w:rsidR="000F4690" w:rsidRPr="000F4690" w:rsidRDefault="000F4690" w:rsidP="00D34731">
      <w:pPr>
        <w:numPr>
          <w:ilvl w:val="0"/>
          <w:numId w:val="26"/>
        </w:numPr>
        <w:rPr>
          <w:lang w:eastAsia="en-US"/>
        </w:rPr>
      </w:pPr>
      <w:r w:rsidRPr="000F4690">
        <w:rPr>
          <w:lang w:eastAsia="en-US"/>
        </w:rPr>
        <w:t>FB2.2. Darba plūsmas;</w:t>
      </w:r>
    </w:p>
    <w:p w14:paraId="4344A689" w14:textId="77777777" w:rsidR="000F4690" w:rsidRPr="000F4690" w:rsidRDefault="000F4690" w:rsidP="00D34731">
      <w:pPr>
        <w:numPr>
          <w:ilvl w:val="0"/>
          <w:numId w:val="26"/>
        </w:numPr>
        <w:rPr>
          <w:lang w:eastAsia="en-US"/>
        </w:rPr>
      </w:pPr>
      <w:r w:rsidRPr="000F4690">
        <w:rPr>
          <w:lang w:eastAsia="en-US"/>
        </w:rPr>
        <w:t>FB2.4 Sēžu vadība,</w:t>
      </w:r>
    </w:p>
    <w:p w14:paraId="3BB5AFC2" w14:textId="77777777" w:rsidR="000F4690" w:rsidRPr="000F4690" w:rsidRDefault="000F4690" w:rsidP="000F4690">
      <w:r w:rsidRPr="000F4690">
        <w:t>kas savā starpā ir tik cieši saistīti un tiek apzīmēti ar vienu veselumu ELISS, kuram, neizdalot apakš komponentēs, ir aprakstīta  datu struktūra un mijiedarbība ar citiem PKIP moduļiem.</w:t>
      </w:r>
    </w:p>
    <w:p w14:paraId="44248516" w14:textId="77777777" w:rsidR="000F4690" w:rsidRPr="000F4690" w:rsidRDefault="000F4690" w:rsidP="000F4690">
      <w:r w:rsidRPr="000F4690">
        <w:rPr>
          <w:b/>
          <w:bCs/>
          <w:szCs w:val="24"/>
        </w:rPr>
        <w:t>FB2.1. Dokumentu aprite; FB2.2. Darba plūsmas un FB2.4 Sēžu vadība</w:t>
      </w:r>
      <w:r w:rsidRPr="000F4690">
        <w:rPr>
          <w:szCs w:val="24"/>
        </w:rPr>
        <w:t xml:space="preserve"> - ir cieši saistīti risinājumi, kas ietver vairāku komponenšu kopumu, bez kurām tā darbināšana nav paredzēta</w:t>
      </w:r>
      <w:r w:rsidRPr="000F4690">
        <w:t>:</w:t>
      </w:r>
    </w:p>
    <w:p w14:paraId="48126E24" w14:textId="77777777" w:rsidR="000F4690" w:rsidRPr="000F4690" w:rsidRDefault="000F4690" w:rsidP="000F4690">
      <w:pPr>
        <w:rPr>
          <w:szCs w:val="24"/>
        </w:rPr>
      </w:pPr>
    </w:p>
    <w:p w14:paraId="06182A0E"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9</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FB2.1, FB2.2. un FB2.4 mijiedarbība ar citām PKIP komponentēm</w:t>
      </w:r>
    </w:p>
    <w:tbl>
      <w:tblPr>
        <w:tblStyle w:val="Reatabula"/>
        <w:tblW w:w="9067" w:type="dxa"/>
        <w:tblLook w:val="04A0" w:firstRow="1" w:lastRow="0" w:firstColumn="1" w:lastColumn="0" w:noHBand="0" w:noVBand="1"/>
      </w:tblPr>
      <w:tblGrid>
        <w:gridCol w:w="556"/>
        <w:gridCol w:w="2841"/>
        <w:gridCol w:w="5670"/>
      </w:tblGrid>
      <w:tr w:rsidR="000F4690" w:rsidRPr="000F4690" w14:paraId="3128130D" w14:textId="77777777" w:rsidTr="00933FC7">
        <w:tc>
          <w:tcPr>
            <w:tcW w:w="556" w:type="dxa"/>
            <w:shd w:val="clear" w:color="auto" w:fill="D9D9D9" w:themeFill="background1" w:themeFillShade="D9"/>
          </w:tcPr>
          <w:p w14:paraId="68121FCB" w14:textId="77777777" w:rsidR="000F4690" w:rsidRPr="000F4690" w:rsidRDefault="000F4690" w:rsidP="000F4690">
            <w:pPr>
              <w:rPr>
                <w:b/>
                <w:sz w:val="20"/>
              </w:rPr>
            </w:pPr>
            <w:r w:rsidRPr="000F4690">
              <w:rPr>
                <w:b/>
                <w:sz w:val="20"/>
              </w:rPr>
              <w:t>Nr.</w:t>
            </w:r>
          </w:p>
        </w:tc>
        <w:tc>
          <w:tcPr>
            <w:tcW w:w="2841" w:type="dxa"/>
            <w:shd w:val="clear" w:color="auto" w:fill="D9D9D9" w:themeFill="background1" w:themeFillShade="D9"/>
          </w:tcPr>
          <w:p w14:paraId="1A5A9E3E"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21756ECB" w14:textId="77777777" w:rsidR="000F4690" w:rsidRPr="000F4690" w:rsidRDefault="000F4690" w:rsidP="000F4690">
            <w:pPr>
              <w:rPr>
                <w:b/>
                <w:sz w:val="20"/>
              </w:rPr>
            </w:pPr>
            <w:r w:rsidRPr="000F4690">
              <w:rPr>
                <w:b/>
                <w:sz w:val="20"/>
              </w:rPr>
              <w:t>Apraksts</w:t>
            </w:r>
          </w:p>
        </w:tc>
      </w:tr>
      <w:tr w:rsidR="000F4690" w:rsidRPr="000F4690" w14:paraId="3DFF2B9C" w14:textId="77777777" w:rsidTr="00933FC7">
        <w:tc>
          <w:tcPr>
            <w:tcW w:w="556" w:type="dxa"/>
          </w:tcPr>
          <w:p w14:paraId="696FA121" w14:textId="77777777" w:rsidR="000F4690" w:rsidRPr="000F4690" w:rsidRDefault="000F4690" w:rsidP="000F4690">
            <w:pPr>
              <w:rPr>
                <w:color w:val="000000"/>
                <w:sz w:val="20"/>
              </w:rPr>
            </w:pPr>
            <w:r w:rsidRPr="000F4690">
              <w:rPr>
                <w:color w:val="000000"/>
                <w:sz w:val="20"/>
              </w:rPr>
              <w:lastRenderedPageBreak/>
              <w:t>1.</w:t>
            </w:r>
          </w:p>
        </w:tc>
        <w:tc>
          <w:tcPr>
            <w:tcW w:w="2841" w:type="dxa"/>
          </w:tcPr>
          <w:p w14:paraId="7A854CCC" w14:textId="77777777" w:rsidR="000F4690" w:rsidRPr="000F4690" w:rsidRDefault="000F4690" w:rsidP="000F4690">
            <w:pPr>
              <w:rPr>
                <w:sz w:val="20"/>
              </w:rPr>
            </w:pPr>
            <w:r w:rsidRPr="000F4690">
              <w:rPr>
                <w:b/>
                <w:sz w:val="20"/>
              </w:rPr>
              <w:t>FB2.3: Dokumentu glabātuve</w:t>
            </w:r>
          </w:p>
        </w:tc>
        <w:tc>
          <w:tcPr>
            <w:tcW w:w="5670" w:type="dxa"/>
          </w:tcPr>
          <w:p w14:paraId="66E017D5" w14:textId="77777777" w:rsidR="000F4690" w:rsidRPr="000F4690" w:rsidRDefault="000F4690" w:rsidP="000F4690">
            <w:pPr>
              <w:rPr>
                <w:sz w:val="20"/>
              </w:rPr>
            </w:pPr>
            <w:r w:rsidRPr="000F4690">
              <w:rPr>
                <w:sz w:val="20"/>
              </w:rPr>
              <w:t>Pievienoto datņu glabāšanai</w:t>
            </w:r>
          </w:p>
        </w:tc>
      </w:tr>
      <w:tr w:rsidR="000F4690" w:rsidRPr="000F4690" w14:paraId="3614100B" w14:textId="77777777" w:rsidTr="00933FC7">
        <w:tc>
          <w:tcPr>
            <w:tcW w:w="556" w:type="dxa"/>
          </w:tcPr>
          <w:p w14:paraId="0138C25D" w14:textId="77777777" w:rsidR="000F4690" w:rsidRPr="000F4690" w:rsidRDefault="000F4690" w:rsidP="000F4690">
            <w:pPr>
              <w:rPr>
                <w:color w:val="000000"/>
                <w:sz w:val="20"/>
              </w:rPr>
            </w:pPr>
            <w:r w:rsidRPr="000F4690">
              <w:rPr>
                <w:color w:val="000000"/>
                <w:sz w:val="20"/>
              </w:rPr>
              <w:t>2.</w:t>
            </w:r>
          </w:p>
        </w:tc>
        <w:tc>
          <w:tcPr>
            <w:tcW w:w="2841" w:type="dxa"/>
          </w:tcPr>
          <w:p w14:paraId="79851038" w14:textId="77777777" w:rsidR="000F4690" w:rsidRPr="000F4690" w:rsidRDefault="000F4690" w:rsidP="000F4690">
            <w:pPr>
              <w:rPr>
                <w:sz w:val="20"/>
              </w:rPr>
            </w:pPr>
            <w:r w:rsidRPr="000F4690">
              <w:rPr>
                <w:b/>
                <w:sz w:val="20"/>
              </w:rPr>
              <w:t>FB2.5: Meklēšanas serviss</w:t>
            </w:r>
          </w:p>
        </w:tc>
        <w:tc>
          <w:tcPr>
            <w:tcW w:w="5670" w:type="dxa"/>
          </w:tcPr>
          <w:p w14:paraId="00CC3B85" w14:textId="77777777" w:rsidR="000F4690" w:rsidRPr="000F4690" w:rsidRDefault="000F4690" w:rsidP="000F4690">
            <w:pPr>
              <w:rPr>
                <w:sz w:val="20"/>
              </w:rPr>
            </w:pPr>
            <w:r w:rsidRPr="000F4690">
              <w:rPr>
                <w:sz w:val="20"/>
              </w:rPr>
              <w:t xml:space="preserve">Tiek integrēts ārējs risinājums </w:t>
            </w:r>
            <w:proofErr w:type="spellStart"/>
            <w:r w:rsidRPr="000F4690">
              <w:rPr>
                <w:sz w:val="20"/>
              </w:rPr>
              <w:t>ElasticSearch</w:t>
            </w:r>
            <w:proofErr w:type="spellEnd"/>
            <w:r w:rsidRPr="000F4690">
              <w:rPr>
                <w:sz w:val="20"/>
              </w:rPr>
              <w:t xml:space="preserve"> datu ātrai meklēšanai un sarakstu atlasei</w:t>
            </w:r>
          </w:p>
        </w:tc>
      </w:tr>
      <w:tr w:rsidR="000F4690" w:rsidRPr="000F4690" w14:paraId="06249103" w14:textId="77777777" w:rsidTr="00933FC7">
        <w:tc>
          <w:tcPr>
            <w:tcW w:w="556" w:type="dxa"/>
          </w:tcPr>
          <w:p w14:paraId="3AB84EB7" w14:textId="77777777" w:rsidR="000F4690" w:rsidRPr="000F4690" w:rsidRDefault="000F4690" w:rsidP="000F4690">
            <w:pPr>
              <w:rPr>
                <w:color w:val="000000"/>
                <w:sz w:val="20"/>
              </w:rPr>
            </w:pPr>
            <w:r w:rsidRPr="000F4690">
              <w:rPr>
                <w:color w:val="000000"/>
                <w:sz w:val="20"/>
              </w:rPr>
              <w:t>3.</w:t>
            </w:r>
          </w:p>
        </w:tc>
        <w:tc>
          <w:tcPr>
            <w:tcW w:w="2841" w:type="dxa"/>
          </w:tcPr>
          <w:p w14:paraId="4BB083D1" w14:textId="77777777" w:rsidR="000F4690" w:rsidRPr="000F4690" w:rsidRDefault="000F4690" w:rsidP="000F4690">
            <w:pPr>
              <w:rPr>
                <w:b/>
                <w:sz w:val="20"/>
              </w:rPr>
            </w:pPr>
            <w:r w:rsidRPr="000F4690">
              <w:rPr>
                <w:b/>
                <w:sz w:val="20"/>
              </w:rPr>
              <w:t>FB4: Autentifikācijas modulis</w:t>
            </w:r>
          </w:p>
        </w:tc>
        <w:tc>
          <w:tcPr>
            <w:tcW w:w="5670" w:type="dxa"/>
          </w:tcPr>
          <w:p w14:paraId="4DBDD1C0" w14:textId="77777777" w:rsidR="000F4690" w:rsidRPr="000F4690" w:rsidRDefault="000F4690" w:rsidP="000F4690">
            <w:pPr>
              <w:rPr>
                <w:sz w:val="20"/>
              </w:rPr>
            </w:pPr>
            <w:r w:rsidRPr="000F4690">
              <w:rPr>
                <w:sz w:val="20"/>
              </w:rPr>
              <w:t>Tiek integrēts vienotais pieteikšanās un autentifikācijas modulis</w:t>
            </w:r>
          </w:p>
        </w:tc>
      </w:tr>
      <w:tr w:rsidR="000F4690" w:rsidRPr="000F4690" w14:paraId="662D79BE" w14:textId="77777777" w:rsidTr="00933FC7">
        <w:tc>
          <w:tcPr>
            <w:tcW w:w="556" w:type="dxa"/>
          </w:tcPr>
          <w:p w14:paraId="43DBE6E6" w14:textId="77777777" w:rsidR="000F4690" w:rsidRPr="000F4690" w:rsidRDefault="000F4690" w:rsidP="000F4690">
            <w:pPr>
              <w:rPr>
                <w:color w:val="000000"/>
                <w:sz w:val="20"/>
              </w:rPr>
            </w:pPr>
            <w:r w:rsidRPr="000F4690">
              <w:rPr>
                <w:color w:val="000000"/>
                <w:sz w:val="20"/>
              </w:rPr>
              <w:t>4.</w:t>
            </w:r>
          </w:p>
        </w:tc>
        <w:tc>
          <w:tcPr>
            <w:tcW w:w="2841" w:type="dxa"/>
          </w:tcPr>
          <w:p w14:paraId="6635D1FB" w14:textId="77777777" w:rsidR="000F4690" w:rsidRPr="000F4690" w:rsidRDefault="000F4690" w:rsidP="000F4690">
            <w:pPr>
              <w:rPr>
                <w:b/>
                <w:sz w:val="20"/>
              </w:rPr>
            </w:pPr>
            <w:r w:rsidRPr="000F4690">
              <w:rPr>
                <w:b/>
                <w:sz w:val="20"/>
              </w:rPr>
              <w:t>FB5: Audits</w:t>
            </w:r>
          </w:p>
        </w:tc>
        <w:tc>
          <w:tcPr>
            <w:tcW w:w="5670" w:type="dxa"/>
          </w:tcPr>
          <w:p w14:paraId="39C56E83" w14:textId="77777777" w:rsidR="000F4690" w:rsidRPr="000F4690" w:rsidRDefault="000F4690" w:rsidP="000F4690">
            <w:pPr>
              <w:rPr>
                <w:sz w:val="20"/>
              </w:rPr>
            </w:pPr>
            <w:r w:rsidRPr="000F4690">
              <w:rPr>
                <w:sz w:val="20"/>
              </w:rPr>
              <w:t>Audita pierakstu uzkrāšanai</w:t>
            </w:r>
          </w:p>
        </w:tc>
      </w:tr>
      <w:tr w:rsidR="000F4690" w:rsidRPr="000F4690" w14:paraId="688E8D75" w14:textId="77777777" w:rsidTr="00933FC7">
        <w:tc>
          <w:tcPr>
            <w:tcW w:w="556" w:type="dxa"/>
          </w:tcPr>
          <w:p w14:paraId="79A46C46" w14:textId="77777777" w:rsidR="000F4690" w:rsidRPr="000F4690" w:rsidRDefault="000F4690" w:rsidP="000F4690">
            <w:pPr>
              <w:rPr>
                <w:color w:val="000000"/>
                <w:sz w:val="20"/>
              </w:rPr>
            </w:pPr>
            <w:r w:rsidRPr="000F4690">
              <w:rPr>
                <w:color w:val="000000"/>
                <w:sz w:val="20"/>
              </w:rPr>
              <w:t>5.</w:t>
            </w:r>
          </w:p>
        </w:tc>
        <w:tc>
          <w:tcPr>
            <w:tcW w:w="2841" w:type="dxa"/>
          </w:tcPr>
          <w:p w14:paraId="33DABC1B" w14:textId="77777777" w:rsidR="000F4690" w:rsidRPr="000F4690" w:rsidRDefault="000F4690" w:rsidP="000F4690">
            <w:pPr>
              <w:rPr>
                <w:b/>
                <w:sz w:val="20"/>
              </w:rPr>
            </w:pPr>
            <w:r w:rsidRPr="000F4690">
              <w:rPr>
                <w:b/>
                <w:sz w:val="20"/>
              </w:rPr>
              <w:t xml:space="preserve">FB6: </w:t>
            </w:r>
            <w:proofErr w:type="spellStart"/>
            <w:r w:rsidRPr="000F4690">
              <w:rPr>
                <w:b/>
                <w:sz w:val="20"/>
              </w:rPr>
              <w:t>Sadarbspējas</w:t>
            </w:r>
            <w:proofErr w:type="spellEnd"/>
            <w:r w:rsidRPr="000F4690">
              <w:rPr>
                <w:b/>
                <w:sz w:val="20"/>
              </w:rPr>
              <w:t xml:space="preserve"> modulis</w:t>
            </w:r>
          </w:p>
        </w:tc>
        <w:tc>
          <w:tcPr>
            <w:tcW w:w="5670" w:type="dxa"/>
          </w:tcPr>
          <w:p w14:paraId="696F2941" w14:textId="77777777" w:rsidR="000F4690" w:rsidRPr="000F4690" w:rsidRDefault="000F4690" w:rsidP="000F4690">
            <w:pPr>
              <w:rPr>
                <w:sz w:val="20"/>
              </w:rPr>
            </w:pPr>
            <w:r w:rsidRPr="000F4690">
              <w:rPr>
                <w:sz w:val="20"/>
              </w:rPr>
              <w:t xml:space="preserve">API </w:t>
            </w:r>
            <w:proofErr w:type="spellStart"/>
            <w:r w:rsidRPr="000F4690">
              <w:rPr>
                <w:sz w:val="20"/>
              </w:rPr>
              <w:t>saskarņu</w:t>
            </w:r>
            <w:proofErr w:type="spellEnd"/>
            <w:r w:rsidRPr="000F4690">
              <w:rPr>
                <w:sz w:val="20"/>
              </w:rPr>
              <w:t xml:space="preserve"> publicēšanai</w:t>
            </w:r>
          </w:p>
        </w:tc>
      </w:tr>
    </w:tbl>
    <w:p w14:paraId="3FD5C275" w14:textId="77777777" w:rsidR="000F4690" w:rsidRPr="000F4690" w:rsidRDefault="000F4690" w:rsidP="000F4690">
      <w:pPr>
        <w:rPr>
          <w:szCs w:val="24"/>
        </w:rPr>
      </w:pPr>
    </w:p>
    <w:p w14:paraId="0691CD23" w14:textId="77777777" w:rsidR="000F4690" w:rsidRPr="000F4690" w:rsidRDefault="000F4690" w:rsidP="000F4690">
      <w:pPr>
        <w:rPr>
          <w:szCs w:val="24"/>
        </w:rPr>
      </w:pPr>
      <w:r w:rsidRPr="000F4690">
        <w:rPr>
          <w:szCs w:val="24"/>
        </w:rPr>
        <w:t>FB2.1. Dokumentu aprite; FB2.2. Darba plūsmas un FB2.4 Sēžu vadība - iekšējās komponentes:</w:t>
      </w:r>
    </w:p>
    <w:p w14:paraId="227767E5"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10</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FB2.1, FB2.2. un FB2.4 iekšējās komponentes</w:t>
      </w:r>
    </w:p>
    <w:tbl>
      <w:tblPr>
        <w:tblStyle w:val="Reatabula"/>
        <w:tblW w:w="9067" w:type="dxa"/>
        <w:tblLook w:val="04A0" w:firstRow="1" w:lastRow="0" w:firstColumn="1" w:lastColumn="0" w:noHBand="0" w:noVBand="1"/>
      </w:tblPr>
      <w:tblGrid>
        <w:gridCol w:w="1499"/>
        <w:gridCol w:w="2593"/>
        <w:gridCol w:w="4975"/>
      </w:tblGrid>
      <w:tr w:rsidR="000F4690" w:rsidRPr="000F4690" w14:paraId="42EE8477" w14:textId="77777777" w:rsidTr="00933FC7">
        <w:tc>
          <w:tcPr>
            <w:tcW w:w="1499" w:type="dxa"/>
            <w:shd w:val="clear" w:color="auto" w:fill="D9D9D9" w:themeFill="background1" w:themeFillShade="D9"/>
          </w:tcPr>
          <w:p w14:paraId="59D98E29" w14:textId="77777777" w:rsidR="000F4690" w:rsidRPr="000F4690" w:rsidRDefault="000F4690" w:rsidP="000F4690">
            <w:pPr>
              <w:rPr>
                <w:b/>
                <w:sz w:val="20"/>
              </w:rPr>
            </w:pPr>
            <w:r w:rsidRPr="000F4690">
              <w:rPr>
                <w:b/>
                <w:sz w:val="20"/>
              </w:rPr>
              <w:t>Nr.</w:t>
            </w:r>
          </w:p>
        </w:tc>
        <w:tc>
          <w:tcPr>
            <w:tcW w:w="2593" w:type="dxa"/>
            <w:shd w:val="clear" w:color="auto" w:fill="D9D9D9" w:themeFill="background1" w:themeFillShade="D9"/>
          </w:tcPr>
          <w:p w14:paraId="0A2FB029" w14:textId="77777777" w:rsidR="000F4690" w:rsidRPr="000F4690" w:rsidRDefault="000F4690" w:rsidP="000F4690">
            <w:pPr>
              <w:rPr>
                <w:b/>
                <w:sz w:val="20"/>
              </w:rPr>
            </w:pPr>
            <w:r w:rsidRPr="000F4690">
              <w:rPr>
                <w:b/>
                <w:sz w:val="20"/>
              </w:rPr>
              <w:t>Komponente</w:t>
            </w:r>
          </w:p>
        </w:tc>
        <w:tc>
          <w:tcPr>
            <w:tcW w:w="4975" w:type="dxa"/>
            <w:shd w:val="clear" w:color="auto" w:fill="D9D9D9" w:themeFill="background1" w:themeFillShade="D9"/>
          </w:tcPr>
          <w:p w14:paraId="6285D2A2" w14:textId="77777777" w:rsidR="000F4690" w:rsidRPr="000F4690" w:rsidRDefault="000F4690" w:rsidP="000F4690">
            <w:pPr>
              <w:rPr>
                <w:b/>
                <w:sz w:val="20"/>
              </w:rPr>
            </w:pPr>
            <w:r w:rsidRPr="000F4690">
              <w:rPr>
                <w:b/>
                <w:sz w:val="20"/>
              </w:rPr>
              <w:t>Apraksts</w:t>
            </w:r>
          </w:p>
        </w:tc>
      </w:tr>
      <w:tr w:rsidR="000F4690" w:rsidRPr="000F4690" w14:paraId="60A80722" w14:textId="77777777" w:rsidTr="00933FC7">
        <w:tc>
          <w:tcPr>
            <w:tcW w:w="1499" w:type="dxa"/>
          </w:tcPr>
          <w:p w14:paraId="535CAD7C" w14:textId="77777777" w:rsidR="000F4690" w:rsidRPr="000F4690" w:rsidRDefault="000F4690" w:rsidP="000F4690">
            <w:pPr>
              <w:rPr>
                <w:color w:val="000000"/>
                <w:sz w:val="20"/>
              </w:rPr>
            </w:pPr>
            <w:r w:rsidRPr="000F4690">
              <w:rPr>
                <w:color w:val="000000"/>
                <w:sz w:val="20"/>
              </w:rPr>
              <w:t>1.</w:t>
            </w:r>
          </w:p>
        </w:tc>
        <w:tc>
          <w:tcPr>
            <w:tcW w:w="2593" w:type="dxa"/>
          </w:tcPr>
          <w:p w14:paraId="2578493D" w14:textId="77777777" w:rsidR="000F4690" w:rsidRPr="000F4690" w:rsidRDefault="000F4690" w:rsidP="000F4690">
            <w:pPr>
              <w:rPr>
                <w:sz w:val="20"/>
              </w:rPr>
            </w:pPr>
            <w:r w:rsidRPr="000F4690">
              <w:rPr>
                <w:b/>
                <w:sz w:val="20"/>
              </w:rPr>
              <w:t>ELISS WEB</w:t>
            </w:r>
          </w:p>
        </w:tc>
        <w:tc>
          <w:tcPr>
            <w:tcW w:w="4975" w:type="dxa"/>
          </w:tcPr>
          <w:p w14:paraId="129E5ED0" w14:textId="77777777" w:rsidR="000F4690" w:rsidRPr="000F4690" w:rsidRDefault="000F4690" w:rsidP="000F4690">
            <w:pPr>
              <w:rPr>
                <w:sz w:val="20"/>
              </w:rPr>
            </w:pPr>
            <w:r w:rsidRPr="000F4690">
              <w:rPr>
                <w:sz w:val="20"/>
              </w:rPr>
              <w:t xml:space="preserve">Galvenā lietotāja </w:t>
            </w:r>
            <w:proofErr w:type="spellStart"/>
            <w:r w:rsidRPr="000F4690">
              <w:rPr>
                <w:sz w:val="20"/>
              </w:rPr>
              <w:t>saskarne</w:t>
            </w:r>
            <w:proofErr w:type="spellEnd"/>
          </w:p>
        </w:tc>
      </w:tr>
      <w:tr w:rsidR="000F4690" w:rsidRPr="000F4690" w14:paraId="735F0031" w14:textId="77777777" w:rsidTr="00933FC7">
        <w:tc>
          <w:tcPr>
            <w:tcW w:w="1499" w:type="dxa"/>
          </w:tcPr>
          <w:p w14:paraId="29269EAF" w14:textId="77777777" w:rsidR="000F4690" w:rsidRPr="000F4690" w:rsidRDefault="000F4690" w:rsidP="000F4690">
            <w:pPr>
              <w:rPr>
                <w:color w:val="000000"/>
                <w:sz w:val="20"/>
              </w:rPr>
            </w:pPr>
            <w:r w:rsidRPr="000F4690">
              <w:rPr>
                <w:color w:val="000000"/>
                <w:sz w:val="20"/>
              </w:rPr>
              <w:t>2.</w:t>
            </w:r>
          </w:p>
        </w:tc>
        <w:tc>
          <w:tcPr>
            <w:tcW w:w="2593" w:type="dxa"/>
          </w:tcPr>
          <w:p w14:paraId="49A278AA" w14:textId="77777777" w:rsidR="000F4690" w:rsidRPr="000F4690" w:rsidRDefault="000F4690" w:rsidP="000F4690">
            <w:pPr>
              <w:rPr>
                <w:sz w:val="20"/>
              </w:rPr>
            </w:pPr>
            <w:r w:rsidRPr="000F4690">
              <w:rPr>
                <w:b/>
                <w:sz w:val="20"/>
              </w:rPr>
              <w:t>ELISS API</w:t>
            </w:r>
          </w:p>
        </w:tc>
        <w:tc>
          <w:tcPr>
            <w:tcW w:w="4975" w:type="dxa"/>
          </w:tcPr>
          <w:p w14:paraId="78FBEA78" w14:textId="77777777" w:rsidR="000F4690" w:rsidRPr="000F4690" w:rsidRDefault="000F4690" w:rsidP="000F4690">
            <w:pPr>
              <w:rPr>
                <w:sz w:val="20"/>
              </w:rPr>
            </w:pPr>
            <w:r w:rsidRPr="000F4690">
              <w:rPr>
                <w:sz w:val="20"/>
              </w:rPr>
              <w:t xml:space="preserve">API, lai varētu veikt darbības ar sistēmas </w:t>
            </w:r>
            <w:proofErr w:type="spellStart"/>
            <w:r w:rsidRPr="000F4690">
              <w:rPr>
                <w:sz w:val="20"/>
              </w:rPr>
              <w:t>pamatobjektiem</w:t>
            </w:r>
            <w:proofErr w:type="spellEnd"/>
            <w:r w:rsidRPr="000F4690">
              <w:rPr>
                <w:sz w:val="20"/>
              </w:rPr>
              <w:t>: dokumentiem, kontaktpersonām, u.c.</w:t>
            </w:r>
          </w:p>
        </w:tc>
      </w:tr>
      <w:tr w:rsidR="000F4690" w:rsidRPr="000F4690" w14:paraId="0E2C3C26" w14:textId="77777777" w:rsidTr="00933FC7">
        <w:tc>
          <w:tcPr>
            <w:tcW w:w="1499" w:type="dxa"/>
          </w:tcPr>
          <w:p w14:paraId="1E9748B8" w14:textId="77777777" w:rsidR="000F4690" w:rsidRPr="000F4690" w:rsidRDefault="000F4690" w:rsidP="000F4690">
            <w:pPr>
              <w:rPr>
                <w:color w:val="000000"/>
                <w:sz w:val="20"/>
              </w:rPr>
            </w:pPr>
            <w:r w:rsidRPr="000F4690">
              <w:rPr>
                <w:color w:val="000000"/>
                <w:sz w:val="20"/>
              </w:rPr>
              <w:t>3.</w:t>
            </w:r>
          </w:p>
        </w:tc>
        <w:tc>
          <w:tcPr>
            <w:tcW w:w="2593" w:type="dxa"/>
          </w:tcPr>
          <w:p w14:paraId="2CCD8A7E" w14:textId="77777777" w:rsidR="000F4690" w:rsidRPr="000F4690" w:rsidRDefault="000F4690" w:rsidP="000F4690">
            <w:pPr>
              <w:rPr>
                <w:b/>
                <w:sz w:val="20"/>
              </w:rPr>
            </w:pPr>
            <w:r w:rsidRPr="000F4690">
              <w:rPr>
                <w:b/>
                <w:sz w:val="20"/>
              </w:rPr>
              <w:t>FB2.2: Plūsmas modulis</w:t>
            </w:r>
          </w:p>
        </w:tc>
        <w:tc>
          <w:tcPr>
            <w:tcW w:w="4975" w:type="dxa"/>
          </w:tcPr>
          <w:p w14:paraId="6446E0D5" w14:textId="77777777" w:rsidR="000F4690" w:rsidRPr="000F4690" w:rsidRDefault="000F4690" w:rsidP="000F4690">
            <w:pPr>
              <w:rPr>
                <w:sz w:val="20"/>
              </w:rPr>
            </w:pPr>
            <w:r w:rsidRPr="000F4690">
              <w:rPr>
                <w:sz w:val="20"/>
              </w:rPr>
              <w:t>Atbild par saskaņošanas plūsmu procesu</w:t>
            </w:r>
          </w:p>
        </w:tc>
      </w:tr>
      <w:tr w:rsidR="000F4690" w:rsidRPr="000F4690" w14:paraId="6499A854" w14:textId="77777777" w:rsidTr="00933FC7">
        <w:tc>
          <w:tcPr>
            <w:tcW w:w="1499" w:type="dxa"/>
          </w:tcPr>
          <w:p w14:paraId="520C3F71" w14:textId="77777777" w:rsidR="000F4690" w:rsidRPr="000F4690" w:rsidRDefault="000F4690" w:rsidP="000F4690">
            <w:pPr>
              <w:rPr>
                <w:color w:val="000000"/>
                <w:sz w:val="20"/>
              </w:rPr>
            </w:pPr>
            <w:r w:rsidRPr="000F4690">
              <w:rPr>
                <w:color w:val="000000"/>
                <w:sz w:val="20"/>
              </w:rPr>
              <w:t>4.</w:t>
            </w:r>
          </w:p>
        </w:tc>
        <w:tc>
          <w:tcPr>
            <w:tcW w:w="2593" w:type="dxa"/>
          </w:tcPr>
          <w:p w14:paraId="3AEAB063" w14:textId="77777777" w:rsidR="000F4690" w:rsidRPr="000F4690" w:rsidRDefault="000F4690" w:rsidP="000F4690">
            <w:pPr>
              <w:rPr>
                <w:b/>
                <w:sz w:val="20"/>
              </w:rPr>
            </w:pPr>
            <w:r w:rsidRPr="000F4690">
              <w:rPr>
                <w:b/>
                <w:sz w:val="20"/>
              </w:rPr>
              <w:t>FB2.4: Sēžu modulis</w:t>
            </w:r>
          </w:p>
        </w:tc>
        <w:tc>
          <w:tcPr>
            <w:tcW w:w="4975" w:type="dxa"/>
          </w:tcPr>
          <w:p w14:paraId="587D93BD" w14:textId="77777777" w:rsidR="000F4690" w:rsidRPr="000F4690" w:rsidRDefault="000F4690" w:rsidP="000F4690">
            <w:pPr>
              <w:rPr>
                <w:sz w:val="20"/>
              </w:rPr>
            </w:pPr>
            <w:r w:rsidRPr="000F4690">
              <w:rPr>
                <w:sz w:val="20"/>
              </w:rPr>
              <w:t>Atbild par RD domes, komiteju un komisiju sēžu pārvaldību</w:t>
            </w:r>
          </w:p>
        </w:tc>
      </w:tr>
      <w:tr w:rsidR="000F4690" w:rsidRPr="000F4690" w14:paraId="6EBAFAA6" w14:textId="77777777" w:rsidTr="00933FC7">
        <w:tc>
          <w:tcPr>
            <w:tcW w:w="1499" w:type="dxa"/>
          </w:tcPr>
          <w:p w14:paraId="75DB8337" w14:textId="77777777" w:rsidR="000F4690" w:rsidRPr="000F4690" w:rsidRDefault="000F4690" w:rsidP="000F4690">
            <w:pPr>
              <w:rPr>
                <w:color w:val="000000"/>
                <w:sz w:val="20"/>
              </w:rPr>
            </w:pPr>
            <w:r w:rsidRPr="000F4690">
              <w:rPr>
                <w:color w:val="000000"/>
                <w:sz w:val="20"/>
              </w:rPr>
              <w:t>5.</w:t>
            </w:r>
          </w:p>
        </w:tc>
        <w:tc>
          <w:tcPr>
            <w:tcW w:w="2593" w:type="dxa"/>
          </w:tcPr>
          <w:p w14:paraId="0145D9FB" w14:textId="77777777" w:rsidR="000F4690" w:rsidRPr="000F4690" w:rsidRDefault="000F4690" w:rsidP="000F4690">
            <w:pPr>
              <w:rPr>
                <w:b/>
                <w:sz w:val="20"/>
              </w:rPr>
            </w:pPr>
            <w:r w:rsidRPr="000F4690">
              <w:rPr>
                <w:b/>
                <w:sz w:val="20"/>
              </w:rPr>
              <w:t>FB2.4: Sēžu moduļa balsošanas API</w:t>
            </w:r>
          </w:p>
        </w:tc>
        <w:tc>
          <w:tcPr>
            <w:tcW w:w="4975" w:type="dxa"/>
          </w:tcPr>
          <w:p w14:paraId="6FC8358B" w14:textId="77777777" w:rsidR="000F4690" w:rsidRPr="000F4690" w:rsidRDefault="000F4690" w:rsidP="000F4690">
            <w:pPr>
              <w:rPr>
                <w:sz w:val="20"/>
              </w:rPr>
            </w:pPr>
            <w:r w:rsidRPr="000F4690">
              <w:rPr>
                <w:sz w:val="20"/>
              </w:rPr>
              <w:t>Sēžu tiešsaistes balsošanas serviss</w:t>
            </w:r>
          </w:p>
        </w:tc>
      </w:tr>
      <w:tr w:rsidR="000F4690" w:rsidRPr="000F4690" w14:paraId="360AFFBF" w14:textId="77777777" w:rsidTr="00933FC7">
        <w:tc>
          <w:tcPr>
            <w:tcW w:w="1499" w:type="dxa"/>
          </w:tcPr>
          <w:p w14:paraId="162E9FED" w14:textId="77777777" w:rsidR="000F4690" w:rsidRPr="000F4690" w:rsidRDefault="000F4690" w:rsidP="000F4690">
            <w:pPr>
              <w:rPr>
                <w:color w:val="000000"/>
                <w:sz w:val="20"/>
              </w:rPr>
            </w:pPr>
            <w:r w:rsidRPr="000F4690">
              <w:rPr>
                <w:color w:val="000000"/>
                <w:sz w:val="20"/>
              </w:rPr>
              <w:t>6.</w:t>
            </w:r>
          </w:p>
        </w:tc>
        <w:tc>
          <w:tcPr>
            <w:tcW w:w="2593" w:type="dxa"/>
          </w:tcPr>
          <w:p w14:paraId="15BA170D" w14:textId="77777777" w:rsidR="000F4690" w:rsidRPr="000F4690" w:rsidRDefault="000F4690" w:rsidP="000F4690">
            <w:pPr>
              <w:rPr>
                <w:b/>
                <w:sz w:val="20"/>
              </w:rPr>
            </w:pPr>
            <w:r w:rsidRPr="000F4690">
              <w:rPr>
                <w:b/>
                <w:sz w:val="20"/>
              </w:rPr>
              <w:t>ELISS DB</w:t>
            </w:r>
          </w:p>
        </w:tc>
        <w:tc>
          <w:tcPr>
            <w:tcW w:w="4975" w:type="dxa"/>
          </w:tcPr>
          <w:p w14:paraId="1F12F9EF" w14:textId="77777777" w:rsidR="000F4690" w:rsidRPr="000F4690" w:rsidRDefault="000F4690" w:rsidP="000F4690">
            <w:pPr>
              <w:rPr>
                <w:sz w:val="20"/>
              </w:rPr>
            </w:pPr>
            <w:r w:rsidRPr="000F4690">
              <w:rPr>
                <w:sz w:val="20"/>
              </w:rPr>
              <w:t>Nodrošina risinājumu konfigurācijas un datu glabāšanu, satur lielāko daļu risinājuma loģikas</w:t>
            </w:r>
          </w:p>
        </w:tc>
      </w:tr>
      <w:tr w:rsidR="000F4690" w:rsidRPr="000F4690" w14:paraId="6BC02B71" w14:textId="77777777" w:rsidTr="00933FC7">
        <w:tc>
          <w:tcPr>
            <w:tcW w:w="1499" w:type="dxa"/>
          </w:tcPr>
          <w:p w14:paraId="5F020585" w14:textId="77777777" w:rsidR="000F4690" w:rsidRPr="000F4690" w:rsidRDefault="000F4690" w:rsidP="000F4690">
            <w:pPr>
              <w:rPr>
                <w:color w:val="000000"/>
                <w:sz w:val="20"/>
              </w:rPr>
            </w:pPr>
            <w:r w:rsidRPr="000F4690">
              <w:rPr>
                <w:color w:val="000000"/>
                <w:sz w:val="20"/>
              </w:rPr>
              <w:t>7.</w:t>
            </w:r>
          </w:p>
        </w:tc>
        <w:tc>
          <w:tcPr>
            <w:tcW w:w="2593" w:type="dxa"/>
          </w:tcPr>
          <w:p w14:paraId="6B9AB5ED" w14:textId="77777777" w:rsidR="000F4690" w:rsidRPr="000F4690" w:rsidRDefault="000F4690" w:rsidP="000F4690">
            <w:pPr>
              <w:rPr>
                <w:b/>
                <w:bCs/>
                <w:sz w:val="20"/>
                <w:szCs w:val="20"/>
              </w:rPr>
            </w:pPr>
            <w:proofErr w:type="spellStart"/>
            <w:r w:rsidRPr="000F4690">
              <w:rPr>
                <w:b/>
                <w:bCs/>
                <w:sz w:val="20"/>
                <w:szCs w:val="20"/>
              </w:rPr>
              <w:t>Webdoc</w:t>
            </w:r>
            <w:proofErr w:type="spellEnd"/>
            <w:r w:rsidRPr="000F4690">
              <w:rPr>
                <w:sz w:val="20"/>
                <w:szCs w:val="20"/>
              </w:rPr>
              <w:t xml:space="preserve"> </w:t>
            </w:r>
          </w:p>
        </w:tc>
        <w:tc>
          <w:tcPr>
            <w:tcW w:w="4975" w:type="dxa"/>
          </w:tcPr>
          <w:p w14:paraId="2942338B" w14:textId="77777777" w:rsidR="000F4690" w:rsidRPr="000F4690" w:rsidRDefault="000F4690" w:rsidP="000F4690">
            <w:pPr>
              <w:rPr>
                <w:sz w:val="20"/>
              </w:rPr>
            </w:pPr>
            <w:r w:rsidRPr="000F4690">
              <w:rPr>
                <w:sz w:val="20"/>
              </w:rPr>
              <w:t>Datņu priekšskatījuma ģenerēšanas serviss, kas ļauj dokumentos pievienotās datnes apskatīt priekšskatījuma režīmā pašā lietotnē</w:t>
            </w:r>
          </w:p>
        </w:tc>
      </w:tr>
      <w:tr w:rsidR="000F4690" w:rsidRPr="000F4690" w14:paraId="73FA51FA" w14:textId="77777777" w:rsidTr="00933FC7">
        <w:tc>
          <w:tcPr>
            <w:tcW w:w="9067" w:type="dxa"/>
            <w:gridSpan w:val="3"/>
            <w:shd w:val="clear" w:color="auto" w:fill="D9D9D9" w:themeFill="background1" w:themeFillShade="D9"/>
          </w:tcPr>
          <w:p w14:paraId="464F86FC" w14:textId="77777777" w:rsidR="000F4690" w:rsidRPr="000F4690" w:rsidRDefault="000F4690" w:rsidP="000F4690">
            <w:pPr>
              <w:rPr>
                <w:sz w:val="20"/>
              </w:rPr>
            </w:pPr>
            <w:r w:rsidRPr="000F4690">
              <w:rPr>
                <w:sz w:val="20"/>
              </w:rPr>
              <w:t>ELISS</w:t>
            </w:r>
          </w:p>
        </w:tc>
      </w:tr>
      <w:tr w:rsidR="000F4690" w:rsidRPr="000F4690" w14:paraId="0DB78BC7" w14:textId="77777777" w:rsidTr="00933FC7">
        <w:tc>
          <w:tcPr>
            <w:tcW w:w="1499" w:type="dxa"/>
          </w:tcPr>
          <w:p w14:paraId="6527DB41" w14:textId="77777777" w:rsidR="000F4690" w:rsidRPr="000F4690" w:rsidRDefault="000F4690" w:rsidP="000F4690">
            <w:pPr>
              <w:rPr>
                <w:color w:val="000000"/>
                <w:sz w:val="20"/>
              </w:rPr>
            </w:pPr>
            <w:r w:rsidRPr="000F4690">
              <w:rPr>
                <w:color w:val="000000"/>
                <w:sz w:val="20"/>
              </w:rPr>
              <w:t>8.</w:t>
            </w:r>
          </w:p>
        </w:tc>
        <w:tc>
          <w:tcPr>
            <w:tcW w:w="2593" w:type="dxa"/>
          </w:tcPr>
          <w:p w14:paraId="45133B22" w14:textId="77777777" w:rsidR="000F4690" w:rsidRPr="000F4690" w:rsidRDefault="000F4690" w:rsidP="000F4690">
            <w:pPr>
              <w:rPr>
                <w:b/>
                <w:sz w:val="20"/>
              </w:rPr>
            </w:pPr>
            <w:proofErr w:type="spellStart"/>
            <w:r w:rsidRPr="000F4690">
              <w:rPr>
                <w:b/>
                <w:sz w:val="20"/>
              </w:rPr>
              <w:t>Template</w:t>
            </w:r>
            <w:proofErr w:type="spellEnd"/>
            <w:r w:rsidRPr="000F4690">
              <w:rPr>
                <w:b/>
                <w:sz w:val="20"/>
              </w:rPr>
              <w:t xml:space="preserve"> API</w:t>
            </w:r>
          </w:p>
        </w:tc>
        <w:tc>
          <w:tcPr>
            <w:tcW w:w="4975" w:type="dxa"/>
          </w:tcPr>
          <w:p w14:paraId="0DD05E1F" w14:textId="77777777" w:rsidR="000F4690" w:rsidRPr="000F4690" w:rsidRDefault="000F4690" w:rsidP="000F4690">
            <w:pPr>
              <w:rPr>
                <w:sz w:val="20"/>
              </w:rPr>
            </w:pPr>
            <w:r w:rsidRPr="000F4690">
              <w:rPr>
                <w:sz w:val="20"/>
              </w:rPr>
              <w:t>Datņu tagu aizpildes serviss</w:t>
            </w:r>
          </w:p>
        </w:tc>
      </w:tr>
      <w:tr w:rsidR="000F4690" w:rsidRPr="000F4690" w14:paraId="16933435" w14:textId="77777777" w:rsidTr="00933FC7">
        <w:tc>
          <w:tcPr>
            <w:tcW w:w="1499" w:type="dxa"/>
          </w:tcPr>
          <w:p w14:paraId="557A13D4" w14:textId="77777777" w:rsidR="000F4690" w:rsidRPr="000F4690" w:rsidRDefault="000F4690" w:rsidP="000F4690">
            <w:pPr>
              <w:rPr>
                <w:color w:val="000000"/>
                <w:sz w:val="20"/>
              </w:rPr>
            </w:pPr>
            <w:r w:rsidRPr="000F4690">
              <w:rPr>
                <w:color w:val="000000"/>
                <w:sz w:val="20"/>
              </w:rPr>
              <w:t>9.</w:t>
            </w:r>
          </w:p>
        </w:tc>
        <w:tc>
          <w:tcPr>
            <w:tcW w:w="2593" w:type="dxa"/>
          </w:tcPr>
          <w:p w14:paraId="4757913E" w14:textId="77777777" w:rsidR="000F4690" w:rsidRPr="000F4690" w:rsidRDefault="000F4690" w:rsidP="000F4690">
            <w:pPr>
              <w:rPr>
                <w:sz w:val="20"/>
              </w:rPr>
            </w:pPr>
            <w:proofErr w:type="spellStart"/>
            <w:r w:rsidRPr="000F4690">
              <w:rPr>
                <w:b/>
                <w:sz w:val="20"/>
              </w:rPr>
              <w:t>Tempio</w:t>
            </w:r>
            <w:proofErr w:type="spellEnd"/>
          </w:p>
        </w:tc>
        <w:tc>
          <w:tcPr>
            <w:tcW w:w="4975" w:type="dxa"/>
          </w:tcPr>
          <w:p w14:paraId="056BE094" w14:textId="77777777" w:rsidR="000F4690" w:rsidRPr="000F4690" w:rsidRDefault="000F4690" w:rsidP="000F4690">
            <w:pPr>
              <w:rPr>
                <w:sz w:val="20"/>
              </w:rPr>
            </w:pPr>
            <w:r w:rsidRPr="000F4690">
              <w:rPr>
                <w:sz w:val="20"/>
              </w:rPr>
              <w:t>Pagaidu failu pieglabāšanas serviss</w:t>
            </w:r>
            <w:r w:rsidRPr="000F4690">
              <w:rPr>
                <w:sz w:val="20"/>
              </w:rPr>
              <w:tab/>
            </w:r>
          </w:p>
        </w:tc>
      </w:tr>
      <w:tr w:rsidR="000F4690" w:rsidRPr="000F4690" w14:paraId="633A221C" w14:textId="77777777" w:rsidTr="00933FC7">
        <w:tc>
          <w:tcPr>
            <w:tcW w:w="1499" w:type="dxa"/>
          </w:tcPr>
          <w:p w14:paraId="28468FB3" w14:textId="77777777" w:rsidR="000F4690" w:rsidRPr="000F4690" w:rsidRDefault="000F4690" w:rsidP="000F4690">
            <w:pPr>
              <w:rPr>
                <w:color w:val="000000"/>
                <w:sz w:val="20"/>
              </w:rPr>
            </w:pPr>
            <w:r w:rsidRPr="000F4690">
              <w:rPr>
                <w:color w:val="000000"/>
                <w:sz w:val="20"/>
              </w:rPr>
              <w:t>10.</w:t>
            </w:r>
          </w:p>
        </w:tc>
        <w:tc>
          <w:tcPr>
            <w:tcW w:w="2593" w:type="dxa"/>
          </w:tcPr>
          <w:p w14:paraId="36039394" w14:textId="77777777" w:rsidR="000F4690" w:rsidRPr="000F4690" w:rsidRDefault="000F4690" w:rsidP="000F4690">
            <w:pPr>
              <w:rPr>
                <w:sz w:val="20"/>
              </w:rPr>
            </w:pPr>
            <w:r w:rsidRPr="000F4690">
              <w:rPr>
                <w:b/>
                <w:sz w:val="20"/>
              </w:rPr>
              <w:t>Neapstrādāto dokumentu serviss</w:t>
            </w:r>
          </w:p>
        </w:tc>
        <w:tc>
          <w:tcPr>
            <w:tcW w:w="4975" w:type="dxa"/>
          </w:tcPr>
          <w:p w14:paraId="42416E88" w14:textId="77777777" w:rsidR="000F4690" w:rsidRPr="000F4690" w:rsidRDefault="000F4690" w:rsidP="000F4690">
            <w:pPr>
              <w:rPr>
                <w:sz w:val="20"/>
              </w:rPr>
            </w:pPr>
            <w:r w:rsidRPr="000F4690">
              <w:rPr>
                <w:sz w:val="20"/>
              </w:rPr>
              <w:t>Paredzēts e-pastu vai e-adreses sūtījumu pārņemšanai no tehniskā e-pasta uz lietotni, lai pēc tam no tā izveidotu dokumentu</w:t>
            </w:r>
          </w:p>
        </w:tc>
      </w:tr>
      <w:tr w:rsidR="000F4690" w:rsidRPr="000F4690" w14:paraId="011CEB99" w14:textId="77777777" w:rsidTr="00933FC7">
        <w:tc>
          <w:tcPr>
            <w:tcW w:w="1499" w:type="dxa"/>
          </w:tcPr>
          <w:p w14:paraId="483B69AF" w14:textId="77777777" w:rsidR="000F4690" w:rsidRPr="000F4690" w:rsidRDefault="000F4690" w:rsidP="000F4690">
            <w:pPr>
              <w:rPr>
                <w:color w:val="000000"/>
                <w:sz w:val="20"/>
              </w:rPr>
            </w:pPr>
            <w:r w:rsidRPr="000F4690">
              <w:rPr>
                <w:color w:val="000000"/>
                <w:sz w:val="20"/>
              </w:rPr>
              <w:t>11.</w:t>
            </w:r>
          </w:p>
        </w:tc>
        <w:tc>
          <w:tcPr>
            <w:tcW w:w="2593" w:type="dxa"/>
          </w:tcPr>
          <w:p w14:paraId="2A522C6D" w14:textId="77777777" w:rsidR="000F4690" w:rsidRPr="000F4690" w:rsidRDefault="000F4690" w:rsidP="000F4690">
            <w:pPr>
              <w:rPr>
                <w:sz w:val="20"/>
              </w:rPr>
            </w:pPr>
            <w:r w:rsidRPr="000F4690">
              <w:rPr>
                <w:b/>
                <w:sz w:val="20"/>
              </w:rPr>
              <w:t xml:space="preserve">UR </w:t>
            </w:r>
            <w:proofErr w:type="spellStart"/>
            <w:r w:rsidRPr="000F4690">
              <w:rPr>
                <w:b/>
                <w:sz w:val="20"/>
              </w:rPr>
              <w:t>Open</w:t>
            </w:r>
            <w:proofErr w:type="spellEnd"/>
            <w:r w:rsidRPr="000F4690">
              <w:rPr>
                <w:b/>
                <w:sz w:val="20"/>
              </w:rPr>
              <w:t xml:space="preserve"> </w:t>
            </w:r>
            <w:proofErr w:type="spellStart"/>
            <w:r w:rsidRPr="000F4690">
              <w:rPr>
                <w:b/>
                <w:sz w:val="20"/>
              </w:rPr>
              <w:t>Data</w:t>
            </w:r>
            <w:proofErr w:type="spellEnd"/>
            <w:r w:rsidRPr="000F4690">
              <w:rPr>
                <w:b/>
                <w:sz w:val="20"/>
              </w:rPr>
              <w:t xml:space="preserve"> serviss</w:t>
            </w:r>
          </w:p>
        </w:tc>
        <w:tc>
          <w:tcPr>
            <w:tcW w:w="4975" w:type="dxa"/>
          </w:tcPr>
          <w:p w14:paraId="2D7F20E0" w14:textId="77777777" w:rsidR="000F4690" w:rsidRPr="000F4690" w:rsidRDefault="000F4690" w:rsidP="000F4690">
            <w:pPr>
              <w:rPr>
                <w:sz w:val="20"/>
              </w:rPr>
            </w:pPr>
            <w:r w:rsidRPr="000F4690">
              <w:rPr>
                <w:sz w:val="20"/>
              </w:rPr>
              <w:t>Uzņēmuma reģistra atvērto datu apstrādei un saglabāšanai datubāzē</w:t>
            </w:r>
          </w:p>
        </w:tc>
      </w:tr>
    </w:tbl>
    <w:p w14:paraId="4D87053A" w14:textId="77777777" w:rsidR="000F4690" w:rsidRPr="000F4690" w:rsidRDefault="000F4690" w:rsidP="000F4690"/>
    <w:p w14:paraId="4FE06833" w14:textId="77777777" w:rsidR="000F4690" w:rsidRPr="000F4690" w:rsidRDefault="000F4690" w:rsidP="000F4690">
      <w:r w:rsidRPr="000F4690">
        <w:t xml:space="preserve">Ārējās komponentes </w:t>
      </w:r>
      <w:r w:rsidRPr="000F4690">
        <w:rPr>
          <w:bCs/>
        </w:rPr>
        <w:t>ELISS</w:t>
      </w:r>
      <w:r w:rsidRPr="000F4690">
        <w:t xml:space="preserve"> risinājuma darbināšanai, kuras šobrīd ir pieejamas RPP infrastruktūrā:</w:t>
      </w:r>
    </w:p>
    <w:p w14:paraId="6F0A4192"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11</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PKIP komponentes FB2.1, FB2.2. un FB2.4 darbināšanai</w:t>
      </w:r>
    </w:p>
    <w:tbl>
      <w:tblPr>
        <w:tblStyle w:val="Reatabula"/>
        <w:tblW w:w="9067" w:type="dxa"/>
        <w:tblLook w:val="04A0" w:firstRow="1" w:lastRow="0" w:firstColumn="1" w:lastColumn="0" w:noHBand="0" w:noVBand="1"/>
      </w:tblPr>
      <w:tblGrid>
        <w:gridCol w:w="1499"/>
        <w:gridCol w:w="2593"/>
        <w:gridCol w:w="4975"/>
      </w:tblGrid>
      <w:tr w:rsidR="000F4690" w:rsidRPr="000F4690" w14:paraId="69216F79" w14:textId="77777777" w:rsidTr="00933FC7">
        <w:tc>
          <w:tcPr>
            <w:tcW w:w="1499" w:type="dxa"/>
            <w:shd w:val="clear" w:color="auto" w:fill="D9D9D9" w:themeFill="background1" w:themeFillShade="D9"/>
          </w:tcPr>
          <w:p w14:paraId="77825E18" w14:textId="77777777" w:rsidR="000F4690" w:rsidRPr="000F4690" w:rsidRDefault="000F4690" w:rsidP="000F4690">
            <w:pPr>
              <w:rPr>
                <w:b/>
                <w:sz w:val="20"/>
              </w:rPr>
            </w:pPr>
            <w:r w:rsidRPr="000F4690">
              <w:rPr>
                <w:b/>
                <w:sz w:val="20"/>
              </w:rPr>
              <w:t>Nr.</w:t>
            </w:r>
          </w:p>
        </w:tc>
        <w:tc>
          <w:tcPr>
            <w:tcW w:w="2593" w:type="dxa"/>
            <w:shd w:val="clear" w:color="auto" w:fill="D9D9D9" w:themeFill="background1" w:themeFillShade="D9"/>
          </w:tcPr>
          <w:p w14:paraId="5F60B9D3" w14:textId="77777777" w:rsidR="000F4690" w:rsidRPr="000F4690" w:rsidRDefault="000F4690" w:rsidP="000F4690">
            <w:pPr>
              <w:rPr>
                <w:b/>
                <w:sz w:val="20"/>
              </w:rPr>
            </w:pPr>
            <w:r w:rsidRPr="000F4690">
              <w:rPr>
                <w:b/>
                <w:sz w:val="20"/>
              </w:rPr>
              <w:t>Komponente</w:t>
            </w:r>
          </w:p>
        </w:tc>
        <w:tc>
          <w:tcPr>
            <w:tcW w:w="4975" w:type="dxa"/>
            <w:shd w:val="clear" w:color="auto" w:fill="D9D9D9" w:themeFill="background1" w:themeFillShade="D9"/>
          </w:tcPr>
          <w:p w14:paraId="1CC5BE47" w14:textId="77777777" w:rsidR="000F4690" w:rsidRPr="000F4690" w:rsidRDefault="000F4690" w:rsidP="000F4690">
            <w:pPr>
              <w:rPr>
                <w:b/>
                <w:sz w:val="20"/>
              </w:rPr>
            </w:pPr>
            <w:r w:rsidRPr="000F4690">
              <w:rPr>
                <w:b/>
                <w:sz w:val="20"/>
              </w:rPr>
              <w:t>Apraksts</w:t>
            </w:r>
          </w:p>
        </w:tc>
      </w:tr>
      <w:tr w:rsidR="000F4690" w:rsidRPr="000F4690" w14:paraId="6EE4A5B1" w14:textId="77777777" w:rsidTr="00933FC7">
        <w:tc>
          <w:tcPr>
            <w:tcW w:w="1499" w:type="dxa"/>
          </w:tcPr>
          <w:p w14:paraId="42BE7250" w14:textId="77777777" w:rsidR="000F4690" w:rsidRPr="000F4690" w:rsidRDefault="000F4690" w:rsidP="000F4690">
            <w:pPr>
              <w:rPr>
                <w:color w:val="000000"/>
                <w:sz w:val="20"/>
              </w:rPr>
            </w:pPr>
            <w:r w:rsidRPr="000F4690">
              <w:rPr>
                <w:color w:val="000000"/>
                <w:sz w:val="20"/>
              </w:rPr>
              <w:t>1.</w:t>
            </w:r>
          </w:p>
        </w:tc>
        <w:tc>
          <w:tcPr>
            <w:tcW w:w="2593" w:type="dxa"/>
          </w:tcPr>
          <w:p w14:paraId="1F343C7C" w14:textId="77777777" w:rsidR="000F4690" w:rsidRPr="000F4690" w:rsidRDefault="000F4690" w:rsidP="000F4690">
            <w:pPr>
              <w:rPr>
                <w:sz w:val="20"/>
              </w:rPr>
            </w:pPr>
            <w:proofErr w:type="spellStart"/>
            <w:r w:rsidRPr="000F4690">
              <w:rPr>
                <w:b/>
                <w:sz w:val="20"/>
              </w:rPr>
              <w:t>eDokumentu</w:t>
            </w:r>
            <w:proofErr w:type="spellEnd"/>
            <w:r w:rsidRPr="000F4690">
              <w:rPr>
                <w:b/>
                <w:sz w:val="20"/>
              </w:rPr>
              <w:t xml:space="preserve"> serviss</w:t>
            </w:r>
          </w:p>
        </w:tc>
        <w:tc>
          <w:tcPr>
            <w:tcW w:w="4975" w:type="dxa"/>
          </w:tcPr>
          <w:p w14:paraId="32011739" w14:textId="77777777" w:rsidR="000F4690" w:rsidRPr="000F4690" w:rsidRDefault="000F4690" w:rsidP="000F4690">
            <w:pPr>
              <w:rPr>
                <w:sz w:val="20"/>
              </w:rPr>
            </w:pPr>
            <w:proofErr w:type="spellStart"/>
            <w:r w:rsidRPr="000F4690">
              <w:rPr>
                <w:sz w:val="20"/>
              </w:rPr>
              <w:t>edoc</w:t>
            </w:r>
            <w:proofErr w:type="spellEnd"/>
            <w:r w:rsidRPr="000F4690">
              <w:rPr>
                <w:sz w:val="20"/>
              </w:rPr>
              <w:t xml:space="preserve"> datņu izveidei un validēšanai</w:t>
            </w:r>
          </w:p>
        </w:tc>
      </w:tr>
      <w:tr w:rsidR="000F4690" w:rsidRPr="000F4690" w14:paraId="092A2F96" w14:textId="77777777" w:rsidTr="00933FC7">
        <w:tc>
          <w:tcPr>
            <w:tcW w:w="1499" w:type="dxa"/>
          </w:tcPr>
          <w:p w14:paraId="54B57C26" w14:textId="77777777" w:rsidR="000F4690" w:rsidRPr="000F4690" w:rsidRDefault="000F4690" w:rsidP="000F4690">
            <w:pPr>
              <w:rPr>
                <w:color w:val="000000"/>
                <w:sz w:val="20"/>
              </w:rPr>
            </w:pPr>
            <w:r w:rsidRPr="000F4690">
              <w:rPr>
                <w:color w:val="000000"/>
                <w:sz w:val="20"/>
              </w:rPr>
              <w:lastRenderedPageBreak/>
              <w:t>2.</w:t>
            </w:r>
          </w:p>
        </w:tc>
        <w:tc>
          <w:tcPr>
            <w:tcW w:w="2593" w:type="dxa"/>
          </w:tcPr>
          <w:p w14:paraId="51689997" w14:textId="77777777" w:rsidR="000F4690" w:rsidRPr="000F4690" w:rsidRDefault="000F4690" w:rsidP="000F4690">
            <w:pPr>
              <w:rPr>
                <w:sz w:val="20"/>
              </w:rPr>
            </w:pPr>
            <w:r w:rsidRPr="000F4690">
              <w:rPr>
                <w:b/>
                <w:sz w:val="20"/>
              </w:rPr>
              <w:t>Pakalpojuma serviss</w:t>
            </w:r>
            <w:r w:rsidRPr="000F4690">
              <w:rPr>
                <w:sz w:val="20"/>
              </w:rPr>
              <w:t xml:space="preserve"> </w:t>
            </w:r>
          </w:p>
        </w:tc>
        <w:tc>
          <w:tcPr>
            <w:tcW w:w="4975" w:type="dxa"/>
          </w:tcPr>
          <w:p w14:paraId="34D92340" w14:textId="77777777" w:rsidR="000F4690" w:rsidRPr="000F4690" w:rsidRDefault="000F4690" w:rsidP="000F4690">
            <w:pPr>
              <w:rPr>
                <w:sz w:val="20"/>
              </w:rPr>
            </w:pPr>
            <w:proofErr w:type="spellStart"/>
            <w:r w:rsidRPr="000F4690">
              <w:rPr>
                <w:sz w:val="20"/>
              </w:rPr>
              <w:t>eParaksta</w:t>
            </w:r>
            <w:proofErr w:type="spellEnd"/>
            <w:r w:rsidRPr="000F4690">
              <w:rPr>
                <w:sz w:val="20"/>
              </w:rPr>
              <w:t xml:space="preserve"> integrācijas serviss</w:t>
            </w:r>
          </w:p>
        </w:tc>
      </w:tr>
      <w:tr w:rsidR="000F4690" w:rsidRPr="000F4690" w14:paraId="5F146B60" w14:textId="77777777" w:rsidTr="00933FC7">
        <w:tc>
          <w:tcPr>
            <w:tcW w:w="1499" w:type="dxa"/>
          </w:tcPr>
          <w:p w14:paraId="32703F19" w14:textId="77777777" w:rsidR="000F4690" w:rsidRPr="000F4690" w:rsidRDefault="000F4690" w:rsidP="000F4690">
            <w:pPr>
              <w:rPr>
                <w:color w:val="000000"/>
                <w:sz w:val="20"/>
              </w:rPr>
            </w:pPr>
            <w:r w:rsidRPr="000F4690">
              <w:rPr>
                <w:color w:val="000000"/>
                <w:sz w:val="20"/>
              </w:rPr>
              <w:t>3.</w:t>
            </w:r>
          </w:p>
        </w:tc>
        <w:tc>
          <w:tcPr>
            <w:tcW w:w="2593" w:type="dxa"/>
          </w:tcPr>
          <w:p w14:paraId="17315F00" w14:textId="77777777" w:rsidR="000F4690" w:rsidRPr="000F4690" w:rsidRDefault="000F4690" w:rsidP="000F4690">
            <w:pPr>
              <w:rPr>
                <w:b/>
                <w:sz w:val="20"/>
              </w:rPr>
            </w:pPr>
            <w:proofErr w:type="spellStart"/>
            <w:r w:rsidRPr="000F4690">
              <w:rPr>
                <w:b/>
                <w:sz w:val="20"/>
              </w:rPr>
              <w:t>Webdav</w:t>
            </w:r>
            <w:proofErr w:type="spellEnd"/>
            <w:r w:rsidRPr="000F4690">
              <w:rPr>
                <w:b/>
                <w:sz w:val="20"/>
              </w:rPr>
              <w:t xml:space="preserve"> serviss</w:t>
            </w:r>
            <w:r w:rsidRPr="000F4690">
              <w:rPr>
                <w:sz w:val="20"/>
              </w:rPr>
              <w:t xml:space="preserve"> </w:t>
            </w:r>
          </w:p>
        </w:tc>
        <w:tc>
          <w:tcPr>
            <w:tcW w:w="4975" w:type="dxa"/>
          </w:tcPr>
          <w:p w14:paraId="5C165053" w14:textId="77777777" w:rsidR="000F4690" w:rsidRPr="000F4690" w:rsidRDefault="000F4690" w:rsidP="000F4690">
            <w:pPr>
              <w:rPr>
                <w:sz w:val="20"/>
              </w:rPr>
            </w:pPr>
            <w:r w:rsidRPr="000F4690">
              <w:rPr>
                <w:sz w:val="20"/>
              </w:rPr>
              <w:t>Dokumentu datņu (piemēram, MS Word, Excel dokumentiem) rediģēšanai</w:t>
            </w:r>
          </w:p>
        </w:tc>
      </w:tr>
      <w:tr w:rsidR="000F4690" w:rsidRPr="000F4690" w14:paraId="00AA26AD" w14:textId="77777777" w:rsidTr="00933FC7">
        <w:tc>
          <w:tcPr>
            <w:tcW w:w="1499" w:type="dxa"/>
          </w:tcPr>
          <w:p w14:paraId="2D6818F1" w14:textId="77777777" w:rsidR="000F4690" w:rsidRPr="000F4690" w:rsidRDefault="000F4690" w:rsidP="000F4690">
            <w:pPr>
              <w:rPr>
                <w:color w:val="000000"/>
                <w:sz w:val="20"/>
              </w:rPr>
            </w:pPr>
            <w:r w:rsidRPr="000F4690">
              <w:rPr>
                <w:color w:val="000000"/>
                <w:sz w:val="20"/>
              </w:rPr>
              <w:t>4.</w:t>
            </w:r>
          </w:p>
        </w:tc>
        <w:tc>
          <w:tcPr>
            <w:tcW w:w="2593" w:type="dxa"/>
          </w:tcPr>
          <w:p w14:paraId="0D91B1F1" w14:textId="77777777" w:rsidR="000F4690" w:rsidRPr="000F4690" w:rsidRDefault="000F4690" w:rsidP="000F4690">
            <w:pPr>
              <w:rPr>
                <w:b/>
                <w:sz w:val="20"/>
              </w:rPr>
            </w:pPr>
            <w:r w:rsidRPr="000F4690">
              <w:rPr>
                <w:b/>
                <w:sz w:val="20"/>
              </w:rPr>
              <w:t>Atgādinājuma serviss (</w:t>
            </w:r>
            <w:proofErr w:type="spellStart"/>
            <w:r w:rsidRPr="000F4690">
              <w:rPr>
                <w:b/>
                <w:sz w:val="20"/>
              </w:rPr>
              <w:t>Reminder</w:t>
            </w:r>
            <w:proofErr w:type="spellEnd"/>
            <w:r w:rsidRPr="000F4690">
              <w:rPr>
                <w:b/>
                <w:sz w:val="20"/>
              </w:rPr>
              <w:t xml:space="preserve">) </w:t>
            </w:r>
          </w:p>
        </w:tc>
        <w:tc>
          <w:tcPr>
            <w:tcW w:w="4975" w:type="dxa"/>
          </w:tcPr>
          <w:p w14:paraId="29641C9B" w14:textId="77777777" w:rsidR="000F4690" w:rsidRPr="000F4690" w:rsidRDefault="000F4690" w:rsidP="000F4690">
            <w:pPr>
              <w:rPr>
                <w:sz w:val="20"/>
              </w:rPr>
            </w:pPr>
            <w:r w:rsidRPr="000F4690">
              <w:rPr>
                <w:sz w:val="20"/>
              </w:rPr>
              <w:t>Elektronisko sūtījumu izsūtīšanai</w:t>
            </w:r>
          </w:p>
        </w:tc>
      </w:tr>
      <w:tr w:rsidR="000F4690" w:rsidRPr="000F4690" w14:paraId="06FD2A6A" w14:textId="77777777" w:rsidTr="00933FC7">
        <w:tc>
          <w:tcPr>
            <w:tcW w:w="1499" w:type="dxa"/>
          </w:tcPr>
          <w:p w14:paraId="1A9A6F73" w14:textId="77777777" w:rsidR="000F4690" w:rsidRPr="000F4690" w:rsidRDefault="000F4690" w:rsidP="000F4690">
            <w:pPr>
              <w:rPr>
                <w:color w:val="000000"/>
                <w:sz w:val="20"/>
              </w:rPr>
            </w:pPr>
            <w:r w:rsidRPr="000F4690">
              <w:rPr>
                <w:color w:val="000000"/>
                <w:sz w:val="20"/>
              </w:rPr>
              <w:t>5.</w:t>
            </w:r>
          </w:p>
        </w:tc>
        <w:tc>
          <w:tcPr>
            <w:tcW w:w="2593" w:type="dxa"/>
          </w:tcPr>
          <w:p w14:paraId="31B255E3" w14:textId="77777777" w:rsidR="000F4690" w:rsidRPr="000F4690" w:rsidRDefault="000F4690" w:rsidP="000F4690">
            <w:pPr>
              <w:rPr>
                <w:b/>
                <w:sz w:val="20"/>
              </w:rPr>
            </w:pPr>
            <w:r w:rsidRPr="000F4690">
              <w:rPr>
                <w:b/>
                <w:sz w:val="20"/>
              </w:rPr>
              <w:t>Nepiegādāto sūtījumu serviss (</w:t>
            </w:r>
            <w:proofErr w:type="spellStart"/>
            <w:r w:rsidRPr="000F4690">
              <w:rPr>
                <w:b/>
                <w:sz w:val="20"/>
              </w:rPr>
              <w:t>Noreply</w:t>
            </w:r>
            <w:proofErr w:type="spellEnd"/>
            <w:r w:rsidRPr="000F4690">
              <w:rPr>
                <w:b/>
                <w:sz w:val="20"/>
              </w:rPr>
              <w:t>)</w:t>
            </w:r>
          </w:p>
        </w:tc>
        <w:tc>
          <w:tcPr>
            <w:tcW w:w="4975" w:type="dxa"/>
          </w:tcPr>
          <w:p w14:paraId="2195B2E8" w14:textId="77777777" w:rsidR="000F4690" w:rsidRPr="000F4690" w:rsidRDefault="000F4690" w:rsidP="000F4690">
            <w:pPr>
              <w:rPr>
                <w:sz w:val="20"/>
              </w:rPr>
            </w:pPr>
            <w:r w:rsidRPr="000F4690">
              <w:rPr>
                <w:sz w:val="20"/>
              </w:rPr>
              <w:t>Elektronisko sūtījumu problēmu statusu piefiksēšanai datubāzē</w:t>
            </w:r>
          </w:p>
        </w:tc>
      </w:tr>
      <w:tr w:rsidR="000F4690" w:rsidRPr="000F4690" w14:paraId="74648748" w14:textId="77777777" w:rsidTr="00933FC7">
        <w:tc>
          <w:tcPr>
            <w:tcW w:w="1499" w:type="dxa"/>
          </w:tcPr>
          <w:p w14:paraId="3950E236" w14:textId="77777777" w:rsidR="000F4690" w:rsidRPr="000F4690" w:rsidRDefault="000F4690" w:rsidP="000F4690">
            <w:pPr>
              <w:rPr>
                <w:color w:val="000000"/>
                <w:sz w:val="20"/>
              </w:rPr>
            </w:pPr>
            <w:r w:rsidRPr="000F4690">
              <w:rPr>
                <w:color w:val="000000"/>
                <w:sz w:val="20"/>
              </w:rPr>
              <w:t>6.</w:t>
            </w:r>
          </w:p>
        </w:tc>
        <w:tc>
          <w:tcPr>
            <w:tcW w:w="2593" w:type="dxa"/>
          </w:tcPr>
          <w:p w14:paraId="6F030E90" w14:textId="77777777" w:rsidR="000F4690" w:rsidRPr="000F4690" w:rsidRDefault="000F4690" w:rsidP="000F4690">
            <w:pPr>
              <w:rPr>
                <w:b/>
                <w:sz w:val="20"/>
              </w:rPr>
            </w:pPr>
            <w:r w:rsidRPr="000F4690">
              <w:rPr>
                <w:b/>
                <w:sz w:val="20"/>
              </w:rPr>
              <w:t>E-adreses piegāžu serviss</w:t>
            </w:r>
            <w:r w:rsidRPr="000F4690">
              <w:rPr>
                <w:sz w:val="20"/>
              </w:rPr>
              <w:t xml:space="preserve"> </w:t>
            </w:r>
          </w:p>
        </w:tc>
        <w:tc>
          <w:tcPr>
            <w:tcW w:w="4975" w:type="dxa"/>
          </w:tcPr>
          <w:p w14:paraId="6352A3D8" w14:textId="77777777" w:rsidR="000F4690" w:rsidRPr="000F4690" w:rsidRDefault="000F4690" w:rsidP="000F4690">
            <w:pPr>
              <w:rPr>
                <w:sz w:val="20"/>
              </w:rPr>
            </w:pPr>
            <w:r w:rsidRPr="000F4690">
              <w:rPr>
                <w:sz w:val="20"/>
              </w:rPr>
              <w:t>E-adreses elektronisko sūtījumu apstrādes serviss</w:t>
            </w:r>
          </w:p>
        </w:tc>
      </w:tr>
    </w:tbl>
    <w:p w14:paraId="4FA6D1FC" w14:textId="77777777" w:rsidR="000F4690" w:rsidRPr="000F4690" w:rsidRDefault="000F4690" w:rsidP="000F4690"/>
    <w:p w14:paraId="4DD2A210" w14:textId="77777777" w:rsidR="000F4690" w:rsidRPr="000F4690" w:rsidRDefault="000F4690" w:rsidP="000F4690">
      <w:r w:rsidRPr="000F4690">
        <w:rPr>
          <w:bCs/>
        </w:rPr>
        <w:t>ELISS</w:t>
      </w:r>
      <w:r w:rsidRPr="000F4690">
        <w:t xml:space="preserve"> DB satur šādas vispārējas datu grupas:</w:t>
      </w:r>
    </w:p>
    <w:p w14:paraId="24A020C6" w14:textId="77777777" w:rsidR="000F4690" w:rsidRPr="000F4690" w:rsidRDefault="000F4690" w:rsidP="00D34731">
      <w:pPr>
        <w:numPr>
          <w:ilvl w:val="0"/>
          <w:numId w:val="26"/>
        </w:numPr>
        <w:rPr>
          <w:lang w:eastAsia="en-US"/>
        </w:rPr>
      </w:pPr>
      <w:r w:rsidRPr="000F4690">
        <w:rPr>
          <w:lang w:eastAsia="en-US"/>
        </w:rPr>
        <w:t>Dokumentu dati;</w:t>
      </w:r>
    </w:p>
    <w:p w14:paraId="2E16010E" w14:textId="77777777" w:rsidR="000F4690" w:rsidRPr="000F4690" w:rsidRDefault="000F4690" w:rsidP="00D34731">
      <w:pPr>
        <w:numPr>
          <w:ilvl w:val="0"/>
          <w:numId w:val="26"/>
        </w:numPr>
        <w:rPr>
          <w:lang w:eastAsia="en-US"/>
        </w:rPr>
      </w:pPr>
      <w:r w:rsidRPr="000F4690">
        <w:rPr>
          <w:lang w:eastAsia="en-US"/>
        </w:rPr>
        <w:t>Kontaktpersonu dati;</w:t>
      </w:r>
    </w:p>
    <w:p w14:paraId="1D33479C" w14:textId="77777777" w:rsidR="000F4690" w:rsidRPr="000F4690" w:rsidRDefault="000F4690" w:rsidP="00D34731">
      <w:pPr>
        <w:numPr>
          <w:ilvl w:val="0"/>
          <w:numId w:val="26"/>
        </w:numPr>
        <w:rPr>
          <w:lang w:eastAsia="en-US"/>
        </w:rPr>
      </w:pPr>
      <w:r w:rsidRPr="000F4690">
        <w:rPr>
          <w:lang w:eastAsia="en-US"/>
        </w:rPr>
        <w:t>Pasta saraksta dati;</w:t>
      </w:r>
    </w:p>
    <w:p w14:paraId="534EF720" w14:textId="77777777" w:rsidR="000F4690" w:rsidRPr="000F4690" w:rsidRDefault="000F4690" w:rsidP="00D34731">
      <w:pPr>
        <w:numPr>
          <w:ilvl w:val="0"/>
          <w:numId w:val="26"/>
        </w:numPr>
        <w:rPr>
          <w:lang w:eastAsia="en-US"/>
        </w:rPr>
      </w:pPr>
      <w:r w:rsidRPr="000F4690">
        <w:rPr>
          <w:lang w:eastAsia="en-US"/>
        </w:rPr>
        <w:t>Sēžu dati;</w:t>
      </w:r>
    </w:p>
    <w:p w14:paraId="176B5D18" w14:textId="77777777" w:rsidR="000F4690" w:rsidRPr="000F4690" w:rsidRDefault="000F4690" w:rsidP="00D34731">
      <w:pPr>
        <w:numPr>
          <w:ilvl w:val="0"/>
          <w:numId w:val="26"/>
        </w:numPr>
        <w:rPr>
          <w:lang w:eastAsia="en-US"/>
        </w:rPr>
      </w:pPr>
      <w:r w:rsidRPr="000F4690">
        <w:rPr>
          <w:lang w:eastAsia="en-US"/>
        </w:rPr>
        <w:t>Plūsmu dati;</w:t>
      </w:r>
    </w:p>
    <w:p w14:paraId="0CDF2CBA" w14:textId="77777777" w:rsidR="000F4690" w:rsidRPr="000F4690" w:rsidRDefault="000F4690" w:rsidP="00D34731">
      <w:pPr>
        <w:numPr>
          <w:ilvl w:val="0"/>
          <w:numId w:val="26"/>
        </w:numPr>
        <w:rPr>
          <w:lang w:eastAsia="en-US"/>
        </w:rPr>
      </w:pPr>
      <w:r w:rsidRPr="000F4690">
        <w:rPr>
          <w:lang w:eastAsia="en-US"/>
        </w:rPr>
        <w:t>Rezolūciju dati;</w:t>
      </w:r>
    </w:p>
    <w:p w14:paraId="68C3883A" w14:textId="77777777" w:rsidR="000F4690" w:rsidRPr="000F4690" w:rsidRDefault="000F4690" w:rsidP="00D34731">
      <w:pPr>
        <w:numPr>
          <w:ilvl w:val="0"/>
          <w:numId w:val="26"/>
        </w:numPr>
        <w:rPr>
          <w:lang w:eastAsia="en-US"/>
        </w:rPr>
      </w:pPr>
      <w:r w:rsidRPr="000F4690">
        <w:rPr>
          <w:lang w:eastAsia="en-US"/>
        </w:rPr>
        <w:t>Klasifikatori;</w:t>
      </w:r>
    </w:p>
    <w:p w14:paraId="304DFCCD" w14:textId="77777777" w:rsidR="000F4690" w:rsidRPr="000F4690" w:rsidRDefault="000F4690" w:rsidP="00D34731">
      <w:pPr>
        <w:numPr>
          <w:ilvl w:val="0"/>
          <w:numId w:val="26"/>
        </w:numPr>
        <w:rPr>
          <w:lang w:eastAsia="en-US"/>
        </w:rPr>
      </w:pPr>
      <w:r w:rsidRPr="000F4690">
        <w:rPr>
          <w:lang w:eastAsia="en-US"/>
        </w:rPr>
        <w:t>Iestatījumi.</w:t>
      </w:r>
    </w:p>
    <w:p w14:paraId="3AE8153F"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FB2.1. Dokumentu aprite</w:t>
      </w:r>
    </w:p>
    <w:p w14:paraId="7483E461" w14:textId="77777777" w:rsidR="000F4690" w:rsidRPr="000F4690" w:rsidRDefault="000F4690" w:rsidP="000F4690">
      <w:pPr>
        <w:rPr>
          <w:lang w:eastAsia="en-US"/>
        </w:rPr>
      </w:pPr>
      <w:r w:rsidRPr="000F4690">
        <w:rPr>
          <w:lang w:eastAsia="en-US"/>
        </w:rPr>
        <w:t>FB2.1. Dokumentu aprite nodrošina sekojošu funkciju izpildi:</w:t>
      </w:r>
    </w:p>
    <w:p w14:paraId="02DD5CEC" w14:textId="77777777" w:rsidR="000F4690" w:rsidRPr="000F4690" w:rsidRDefault="000F4690" w:rsidP="00D34731">
      <w:pPr>
        <w:numPr>
          <w:ilvl w:val="0"/>
          <w:numId w:val="26"/>
        </w:numPr>
        <w:rPr>
          <w:lang w:eastAsia="en-US"/>
        </w:rPr>
      </w:pPr>
      <w:r w:rsidRPr="000F4690">
        <w:rPr>
          <w:lang w:eastAsia="en-US"/>
        </w:rPr>
        <w:t>Informācijas klasifikācija;</w:t>
      </w:r>
    </w:p>
    <w:p w14:paraId="01426AA2" w14:textId="77777777" w:rsidR="000F4690" w:rsidRPr="000F4690" w:rsidRDefault="000F4690" w:rsidP="00D34731">
      <w:pPr>
        <w:numPr>
          <w:ilvl w:val="0"/>
          <w:numId w:val="26"/>
        </w:numPr>
        <w:rPr>
          <w:lang w:eastAsia="en-US"/>
        </w:rPr>
      </w:pPr>
      <w:r w:rsidRPr="000F4690">
        <w:rPr>
          <w:lang w:eastAsia="en-US"/>
        </w:rPr>
        <w:t>Dokumentu pievienošana/ saglabāšana/ reģistrēšana/ kopēšana;</w:t>
      </w:r>
    </w:p>
    <w:p w14:paraId="6C01725D" w14:textId="77777777" w:rsidR="000F4690" w:rsidRPr="000F4690" w:rsidRDefault="000F4690" w:rsidP="00D34731">
      <w:pPr>
        <w:numPr>
          <w:ilvl w:val="0"/>
          <w:numId w:val="26"/>
        </w:numPr>
        <w:rPr>
          <w:lang w:eastAsia="en-US"/>
        </w:rPr>
      </w:pPr>
      <w:r w:rsidRPr="000F4690">
        <w:rPr>
          <w:lang w:eastAsia="en-US"/>
        </w:rPr>
        <w:t>Pielikumu pievienošana/ labošana;</w:t>
      </w:r>
    </w:p>
    <w:p w14:paraId="0E8D3C63" w14:textId="77777777" w:rsidR="000F4690" w:rsidRPr="000F4690" w:rsidRDefault="000F4690" w:rsidP="00D34731">
      <w:pPr>
        <w:numPr>
          <w:ilvl w:val="0"/>
          <w:numId w:val="26"/>
        </w:numPr>
        <w:rPr>
          <w:lang w:eastAsia="en-US"/>
        </w:rPr>
      </w:pPr>
      <w:r w:rsidRPr="000F4690">
        <w:rPr>
          <w:lang w:eastAsia="en-US"/>
        </w:rPr>
        <w:t>Dokumenta piesaiste lietai/ savstarpēja sasaiste;</w:t>
      </w:r>
    </w:p>
    <w:p w14:paraId="5B526A45" w14:textId="77777777" w:rsidR="000F4690" w:rsidRPr="000F4690" w:rsidRDefault="000F4690" w:rsidP="00D34731">
      <w:pPr>
        <w:numPr>
          <w:ilvl w:val="0"/>
          <w:numId w:val="26"/>
        </w:numPr>
        <w:rPr>
          <w:lang w:eastAsia="en-US"/>
        </w:rPr>
      </w:pPr>
      <w:r w:rsidRPr="000F4690">
        <w:rPr>
          <w:lang w:eastAsia="en-US"/>
        </w:rPr>
        <w:t>Dokumentu plūsmas izveide, dokumenta parakstīšana;</w:t>
      </w:r>
    </w:p>
    <w:p w14:paraId="03C3BDC6" w14:textId="77777777" w:rsidR="000F4690" w:rsidRPr="000F4690" w:rsidRDefault="000F4690" w:rsidP="00D34731">
      <w:pPr>
        <w:numPr>
          <w:ilvl w:val="0"/>
          <w:numId w:val="26"/>
        </w:numPr>
        <w:rPr>
          <w:lang w:eastAsia="en-US"/>
        </w:rPr>
      </w:pPr>
      <w:r w:rsidRPr="000F4690">
        <w:rPr>
          <w:lang w:eastAsia="en-US"/>
        </w:rPr>
        <w:t xml:space="preserve">Dokumenta rezolūcijas; </w:t>
      </w:r>
    </w:p>
    <w:p w14:paraId="07540D34" w14:textId="77777777" w:rsidR="000F4690" w:rsidRPr="000F4690" w:rsidRDefault="000F4690" w:rsidP="00D34731">
      <w:pPr>
        <w:numPr>
          <w:ilvl w:val="0"/>
          <w:numId w:val="26"/>
        </w:numPr>
        <w:rPr>
          <w:lang w:eastAsia="en-US"/>
        </w:rPr>
      </w:pPr>
      <w:r w:rsidRPr="000F4690">
        <w:rPr>
          <w:lang w:eastAsia="en-US"/>
        </w:rPr>
        <w:t>Dokumenta vēstures apskate/ reģistrēšana;</w:t>
      </w:r>
    </w:p>
    <w:p w14:paraId="3E8B472D" w14:textId="77777777" w:rsidR="000F4690" w:rsidRPr="000F4690" w:rsidRDefault="000F4690" w:rsidP="00D34731">
      <w:pPr>
        <w:numPr>
          <w:ilvl w:val="0"/>
          <w:numId w:val="26"/>
        </w:numPr>
        <w:rPr>
          <w:lang w:eastAsia="en-US"/>
        </w:rPr>
      </w:pPr>
      <w:r w:rsidRPr="000F4690">
        <w:rPr>
          <w:lang w:eastAsia="en-US"/>
        </w:rPr>
        <w:t>Tiesību pārvaldība;</w:t>
      </w:r>
    </w:p>
    <w:p w14:paraId="00366789" w14:textId="77777777" w:rsidR="000F4690" w:rsidRPr="000F4690" w:rsidRDefault="000F4690" w:rsidP="00D34731">
      <w:pPr>
        <w:numPr>
          <w:ilvl w:val="0"/>
          <w:numId w:val="26"/>
        </w:numPr>
        <w:rPr>
          <w:lang w:eastAsia="en-US"/>
        </w:rPr>
      </w:pPr>
      <w:r w:rsidRPr="000F4690">
        <w:rPr>
          <w:lang w:eastAsia="en-US"/>
        </w:rPr>
        <w:t>Darbinieku aizvietošana</w:t>
      </w:r>
    </w:p>
    <w:p w14:paraId="422EB29C" w14:textId="77777777" w:rsidR="000F4690" w:rsidRPr="000F4690" w:rsidRDefault="000F4690" w:rsidP="00D34731">
      <w:pPr>
        <w:numPr>
          <w:ilvl w:val="0"/>
          <w:numId w:val="26"/>
        </w:numPr>
        <w:rPr>
          <w:lang w:eastAsia="en-US"/>
        </w:rPr>
      </w:pPr>
      <w:r w:rsidRPr="000F4690">
        <w:rPr>
          <w:lang w:eastAsia="en-US"/>
        </w:rPr>
        <w:t>Dokumentu meklēšana, pārlūkošana, saraksti, atskaites, pārskati</w:t>
      </w:r>
    </w:p>
    <w:p w14:paraId="1486DB39" w14:textId="77777777" w:rsidR="000F4690" w:rsidRPr="000F4690" w:rsidRDefault="000F4690" w:rsidP="00D34731">
      <w:pPr>
        <w:numPr>
          <w:ilvl w:val="0"/>
          <w:numId w:val="26"/>
        </w:numPr>
        <w:rPr>
          <w:lang w:eastAsia="en-US"/>
        </w:rPr>
      </w:pPr>
      <w:r w:rsidRPr="000F4690">
        <w:rPr>
          <w:lang w:eastAsia="en-US"/>
        </w:rPr>
        <w:t>Darbinieku notifikāciju izsūtīšana</w:t>
      </w:r>
    </w:p>
    <w:p w14:paraId="1494E5B0" w14:textId="77777777" w:rsidR="000F4690" w:rsidRPr="000F4690" w:rsidRDefault="000F4690" w:rsidP="00D34731">
      <w:pPr>
        <w:numPr>
          <w:ilvl w:val="0"/>
          <w:numId w:val="26"/>
        </w:numPr>
        <w:rPr>
          <w:lang w:eastAsia="en-US"/>
        </w:rPr>
      </w:pPr>
      <w:r w:rsidRPr="000F4690">
        <w:rPr>
          <w:lang w:eastAsia="en-US"/>
        </w:rPr>
        <w:t>Dokumentu sagatavju izveide/ labošana/ pievienošana/ dzēšana</w:t>
      </w:r>
    </w:p>
    <w:p w14:paraId="2F3C4B75" w14:textId="77777777" w:rsidR="000F4690" w:rsidRPr="000F4690" w:rsidRDefault="000F4690" w:rsidP="00D34731">
      <w:pPr>
        <w:numPr>
          <w:ilvl w:val="0"/>
          <w:numId w:val="26"/>
        </w:numPr>
        <w:rPr>
          <w:lang w:eastAsia="en-US"/>
        </w:rPr>
      </w:pPr>
      <w:r w:rsidRPr="000F4690">
        <w:rPr>
          <w:lang w:eastAsia="en-US"/>
        </w:rPr>
        <w:t>Adresātu pārvaldība</w:t>
      </w:r>
    </w:p>
    <w:p w14:paraId="37279C06" w14:textId="77777777" w:rsidR="000F4690" w:rsidRPr="000F4690" w:rsidRDefault="000F4690" w:rsidP="00D34731">
      <w:pPr>
        <w:numPr>
          <w:ilvl w:val="0"/>
          <w:numId w:val="26"/>
        </w:numPr>
        <w:rPr>
          <w:lang w:eastAsia="en-US"/>
        </w:rPr>
      </w:pPr>
      <w:r w:rsidRPr="000F4690">
        <w:rPr>
          <w:lang w:eastAsia="en-US"/>
        </w:rPr>
        <w:t>Nomenklatūras lietu vadība</w:t>
      </w:r>
    </w:p>
    <w:p w14:paraId="059967D4" w14:textId="77777777" w:rsidR="000F4690" w:rsidRPr="000F4690" w:rsidRDefault="000F4690" w:rsidP="00D34731">
      <w:pPr>
        <w:numPr>
          <w:ilvl w:val="0"/>
          <w:numId w:val="26"/>
        </w:numPr>
        <w:rPr>
          <w:lang w:eastAsia="en-US"/>
        </w:rPr>
      </w:pPr>
      <w:r w:rsidRPr="000F4690">
        <w:rPr>
          <w:lang w:eastAsia="en-US"/>
        </w:rPr>
        <w:lastRenderedPageBreak/>
        <w:t>Virtuālo lietu vadība</w:t>
      </w:r>
    </w:p>
    <w:p w14:paraId="6930D4BA" w14:textId="77777777" w:rsidR="000F4690" w:rsidRPr="000F4690" w:rsidRDefault="000F4690" w:rsidP="00D34731">
      <w:pPr>
        <w:numPr>
          <w:ilvl w:val="0"/>
          <w:numId w:val="26"/>
        </w:numPr>
        <w:rPr>
          <w:lang w:eastAsia="en-US"/>
        </w:rPr>
      </w:pPr>
      <w:r w:rsidRPr="000F4690">
        <w:rPr>
          <w:lang w:eastAsia="en-US"/>
        </w:rPr>
        <w:t>Sarakstes lietu vadība</w:t>
      </w:r>
    </w:p>
    <w:p w14:paraId="115DE3ED" w14:textId="77777777" w:rsidR="000F4690" w:rsidRPr="000F4690" w:rsidRDefault="000F4690" w:rsidP="00D34731">
      <w:pPr>
        <w:numPr>
          <w:ilvl w:val="0"/>
          <w:numId w:val="26"/>
        </w:numPr>
        <w:rPr>
          <w:lang w:eastAsia="en-US"/>
        </w:rPr>
      </w:pPr>
      <w:r w:rsidRPr="000F4690">
        <w:rPr>
          <w:lang w:eastAsia="en-US"/>
        </w:rPr>
        <w:t>Funkcionālā bloka konfigurēšana.</w:t>
      </w:r>
    </w:p>
    <w:p w14:paraId="59FDB457" w14:textId="77777777" w:rsidR="000F4690" w:rsidRPr="000F4690" w:rsidRDefault="000F4690" w:rsidP="000F4690">
      <w:pPr>
        <w:rPr>
          <w:lang w:eastAsia="en-US"/>
        </w:rPr>
      </w:pPr>
      <w:r w:rsidRPr="000F4690">
        <w:rPr>
          <w:lang w:eastAsia="en-US"/>
        </w:rPr>
        <w:t>FB2.1 Lietotāji:</w:t>
      </w:r>
    </w:p>
    <w:p w14:paraId="74FC651D" w14:textId="77777777" w:rsidR="000F4690" w:rsidRPr="000F4690" w:rsidRDefault="000F4690" w:rsidP="00D34731">
      <w:pPr>
        <w:numPr>
          <w:ilvl w:val="0"/>
          <w:numId w:val="26"/>
        </w:numPr>
        <w:rPr>
          <w:lang w:eastAsia="en-US"/>
        </w:rPr>
      </w:pPr>
      <w:r w:rsidRPr="000F4690">
        <w:rPr>
          <w:lang w:eastAsia="en-US"/>
        </w:rPr>
        <w:t>Pašvaldības darbinieks – lietotājs ar minimālām sistēmas lietošanas tiesībām. Lietotājam ir piekļuve tikai tiem dokumentiem, kuru izpildē/ saskaņošanā/ parakstīšanā viņš ir iesaistīts vai kuri viņam ir nodoti informācijai. Citi dokumenti lietotājam nav pieejami. Ir tiesības izpildīt uzdevumus, piemēram, rezolūciju;</w:t>
      </w:r>
    </w:p>
    <w:p w14:paraId="11BFFEE0" w14:textId="77777777" w:rsidR="000F4690" w:rsidRPr="000F4690" w:rsidRDefault="000F4690" w:rsidP="00D34731">
      <w:pPr>
        <w:numPr>
          <w:ilvl w:val="0"/>
          <w:numId w:val="26"/>
        </w:numPr>
        <w:rPr>
          <w:lang w:eastAsia="en-US"/>
        </w:rPr>
      </w:pPr>
      <w:r w:rsidRPr="000F4690">
        <w:rPr>
          <w:lang w:eastAsia="en-US"/>
        </w:rPr>
        <w:t>Iestādes lietvedis – lietotājs ar pieeju plašām iestādes dokumentu uzskaitei nepieciešamajām funkcijām: iestatīt nomenklatūru, iestatīt/ labot kontaktpersonas, labot iestatītās sagataves, tiesības izgūt kontroles un pārskatu sarakstus, pasta sarakstu sagatavošana, izpildīt deleģētos dokumentus, datņu labošana un atbloķēšana, iekšējo adresātu grupu iestatījumi. Lietotajām ir piekļuve neapstrādātu dokumentu sadaļai;</w:t>
      </w:r>
    </w:p>
    <w:p w14:paraId="0DA19C3D" w14:textId="77777777" w:rsidR="000F4690" w:rsidRPr="000F4690" w:rsidRDefault="000F4690" w:rsidP="00D34731">
      <w:pPr>
        <w:numPr>
          <w:ilvl w:val="0"/>
          <w:numId w:val="26"/>
        </w:numPr>
        <w:rPr>
          <w:lang w:eastAsia="en-US"/>
        </w:rPr>
      </w:pPr>
      <w:r w:rsidRPr="000F4690">
        <w:rPr>
          <w:lang w:eastAsia="en-US"/>
        </w:rPr>
        <w:t>Iestādes vadītājs – lietotājs, kuram ir tiesības uzlikt rezolūcijas tiem dokumentiem, kuros viņš norādīts kā rezolūciju autors. Lietotājs var saskaņot, parakstīt viņam nodotus dokumentus un izpildīt viņam deleģētos dokumentus vai uzdevumus. Lietotājam ir tiesības izgūt kontroles un pārskatu sarakstus;</w:t>
      </w:r>
    </w:p>
    <w:p w14:paraId="0BF380DE" w14:textId="77777777" w:rsidR="000F4690" w:rsidRPr="000F4690" w:rsidRDefault="000F4690" w:rsidP="00D34731">
      <w:pPr>
        <w:numPr>
          <w:ilvl w:val="0"/>
          <w:numId w:val="26"/>
        </w:numPr>
        <w:rPr>
          <w:lang w:eastAsia="en-US"/>
        </w:rPr>
      </w:pPr>
      <w:r w:rsidRPr="000F4690">
        <w:rPr>
          <w:lang w:eastAsia="en-US"/>
        </w:rPr>
        <w:t>Administrators –veic kvalitātes kontroli, lietotājs ar pilnām sistēmas lietošanas tiesībām. Lietotājs var iestatīt nomenklatūru, iestatīt/ labot kontaktpersonas, labot iestatītās sagataves, tiesības izgūt kontroles un pārskatu sarakstus, pasta sarakstu sagatavošana, izpildīt deleģētos dokumentus, datņu labošana un atbloķēšana, iekšējo adresātu grupu iestatījumi. Lietotajām ir piekļuve neapstrādātu dokumentu sadaļai. Lietotājs papildus veic iestatījumu un klasifikatoru administrēšanu.</w:t>
      </w:r>
    </w:p>
    <w:p w14:paraId="17A37AAD"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FB2.2. Darba plūsmas</w:t>
      </w:r>
    </w:p>
    <w:p w14:paraId="75A5F0E6" w14:textId="77777777" w:rsidR="000F4690" w:rsidRPr="000F4690" w:rsidRDefault="000F4690" w:rsidP="000F4690">
      <w:r w:rsidRPr="000F4690">
        <w:t xml:space="preserve">Darba plūsmu mērķis ir nodrošināt dokumentu  saskaņošanas darba plūsmas un dokumentu rezolūciju-uzdevumu plūsmas </w:t>
      </w:r>
      <w:r w:rsidRPr="000F4690">
        <w:rPr>
          <w:bCs/>
        </w:rPr>
        <w:t>ELISS</w:t>
      </w:r>
    </w:p>
    <w:p w14:paraId="7A178E47" w14:textId="77777777" w:rsidR="000F4690" w:rsidRPr="000F4690" w:rsidRDefault="000F4690" w:rsidP="000F4690">
      <w:r w:rsidRPr="000F4690">
        <w:t>FB2.2. Darba plūsmas nodrošina sekojošu funkciju izpildi:</w:t>
      </w:r>
    </w:p>
    <w:p w14:paraId="74BA3B31" w14:textId="77777777" w:rsidR="000F4690" w:rsidRPr="000F4690" w:rsidRDefault="000F4690" w:rsidP="00D34731">
      <w:pPr>
        <w:numPr>
          <w:ilvl w:val="0"/>
          <w:numId w:val="26"/>
        </w:numPr>
        <w:rPr>
          <w:lang w:eastAsia="en-US"/>
        </w:rPr>
      </w:pPr>
      <w:r w:rsidRPr="000F4690">
        <w:rPr>
          <w:lang w:eastAsia="en-US"/>
        </w:rPr>
        <w:t>Darbplūsmas izpilde;</w:t>
      </w:r>
    </w:p>
    <w:p w14:paraId="277DBB51" w14:textId="77777777" w:rsidR="000F4690" w:rsidRPr="000F4690" w:rsidRDefault="000F4690" w:rsidP="00D34731">
      <w:pPr>
        <w:numPr>
          <w:ilvl w:val="0"/>
          <w:numId w:val="26"/>
        </w:numPr>
        <w:rPr>
          <w:lang w:eastAsia="en-US"/>
        </w:rPr>
      </w:pPr>
      <w:r w:rsidRPr="000F4690">
        <w:rPr>
          <w:lang w:eastAsia="en-US"/>
        </w:rPr>
        <w:t>Darbplūsmas moduļa integrācija.</w:t>
      </w:r>
    </w:p>
    <w:p w14:paraId="1D87D74A" w14:textId="77777777" w:rsidR="000F4690" w:rsidRPr="000F4690" w:rsidRDefault="000F4690" w:rsidP="000F4690">
      <w:r w:rsidRPr="000F4690">
        <w:t xml:space="preserve">Darba plūsmu moduļa lietotāji ir </w:t>
      </w:r>
      <w:r w:rsidRPr="000F4690">
        <w:rPr>
          <w:bCs/>
        </w:rPr>
        <w:t>ELISS</w:t>
      </w:r>
      <w:r w:rsidRPr="000F4690">
        <w:t xml:space="preserve"> lietotāji ar atbilstošām tiesībām.</w:t>
      </w:r>
    </w:p>
    <w:p w14:paraId="7F5AE295" w14:textId="77777777" w:rsidR="000F4690" w:rsidRPr="000F4690" w:rsidRDefault="000F4690" w:rsidP="000F4690">
      <w:pPr>
        <w:rPr>
          <w:lang w:eastAsia="en-US"/>
        </w:rPr>
      </w:pPr>
      <w:r w:rsidRPr="000F4690">
        <w:rPr>
          <w:lang w:eastAsia="en-US"/>
        </w:rPr>
        <w:t>FB2.2 Lietotāji:</w:t>
      </w:r>
    </w:p>
    <w:p w14:paraId="5CB370E1" w14:textId="77777777" w:rsidR="000F4690" w:rsidRPr="000F4690" w:rsidRDefault="000F4690" w:rsidP="00D34731">
      <w:pPr>
        <w:numPr>
          <w:ilvl w:val="0"/>
          <w:numId w:val="26"/>
        </w:numPr>
        <w:rPr>
          <w:lang w:eastAsia="en-US"/>
        </w:rPr>
      </w:pPr>
      <w:r w:rsidRPr="000F4690">
        <w:rPr>
          <w:lang w:eastAsia="en-US"/>
        </w:rPr>
        <w:t>Pašvaldības darbinieks – lietotājs ar minimālām sistēmas lietošanas tiesībām. Lietotājam ir piekļuve tikai tiem dokumentiem, kuru izpildē/ saskaņošanā/ parakstīšanā viņš ir iesaistīts vai kuri viņam ir nodoti informācijai. Ir tiesības izpildīt uzdevumus, piemēram, rezolūciju;</w:t>
      </w:r>
    </w:p>
    <w:p w14:paraId="6AFE403A" w14:textId="77777777" w:rsidR="000F4690" w:rsidRPr="000F4690" w:rsidRDefault="000F4690" w:rsidP="00D34731">
      <w:pPr>
        <w:numPr>
          <w:ilvl w:val="0"/>
          <w:numId w:val="26"/>
        </w:numPr>
        <w:rPr>
          <w:lang w:eastAsia="en-US"/>
        </w:rPr>
      </w:pPr>
      <w:r w:rsidRPr="000F4690">
        <w:rPr>
          <w:lang w:eastAsia="en-US"/>
        </w:rPr>
        <w:t>Iestādes lietvedis – lietotājs ar pieeju plašām iestādes dokumentu uzskaitei nepieciešamajām funkcijām. Lietotājs var saskaņot, parakstīt viņam nodotus dokumentus;</w:t>
      </w:r>
    </w:p>
    <w:p w14:paraId="36F2DEC4" w14:textId="77777777" w:rsidR="000F4690" w:rsidRPr="000F4690" w:rsidRDefault="000F4690" w:rsidP="00D34731">
      <w:pPr>
        <w:numPr>
          <w:ilvl w:val="0"/>
          <w:numId w:val="26"/>
        </w:numPr>
        <w:rPr>
          <w:lang w:eastAsia="en-US"/>
        </w:rPr>
      </w:pPr>
      <w:r w:rsidRPr="000F4690">
        <w:rPr>
          <w:lang w:eastAsia="en-US"/>
        </w:rPr>
        <w:lastRenderedPageBreak/>
        <w:t>Iestādes vadītājs – lietotājs, kuram ir tiesības uzlikt rezolūcijas tiem dokumentiem, kuros viņš norādīts kā rezolūciju autors. Lietotājs var saskaņot, parakstīt viņam nodotus dokumentus un izpildīt viņam deleģētos dokumentus vai uzdevumus;</w:t>
      </w:r>
    </w:p>
    <w:p w14:paraId="1E58DC0C" w14:textId="77777777" w:rsidR="000F4690" w:rsidRPr="000F4690" w:rsidRDefault="000F4690" w:rsidP="00D34731">
      <w:pPr>
        <w:numPr>
          <w:ilvl w:val="0"/>
          <w:numId w:val="26"/>
        </w:numPr>
        <w:rPr>
          <w:lang w:eastAsia="en-US"/>
        </w:rPr>
      </w:pPr>
      <w:r w:rsidRPr="000F4690">
        <w:rPr>
          <w:lang w:eastAsia="en-US"/>
        </w:rPr>
        <w:t>Administrators –veic kvalitātes kontroli, lietotājs ar pilnām sistēmas lietošanas tiesībām. Lietotājs var iestatīt nomenklatūru, iestatīt/ labot kontaktpersonas, labot iestatītās sagataves, tiesības izgūt kontroles un pārskatu sarakstus, pasta sarakstu sagatavošana, izpildīt deleģētos dokumentus, datņu labošana un atbloķēšana, iekšējo adresātu grupu iestatījumi. Lietotajām ir piekļuve neapstrādātu dokumentu sadaļai. Lietotājs papildus veic iestatījumu un klasifikatoru administrēšanu.</w:t>
      </w:r>
    </w:p>
    <w:p w14:paraId="51FE7FD7"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 xml:space="preserve">FB2.4. Pašvaldības sēžu pārvaldība </w:t>
      </w:r>
    </w:p>
    <w:p w14:paraId="2B7B3FE3" w14:textId="77777777" w:rsidR="000F4690" w:rsidRPr="000F4690" w:rsidRDefault="000F4690" w:rsidP="000F4690">
      <w:pPr>
        <w:rPr>
          <w:lang w:eastAsia="en-US"/>
        </w:rPr>
      </w:pPr>
      <w:r w:rsidRPr="000F4690">
        <w:rPr>
          <w:lang w:eastAsia="en-US"/>
        </w:rPr>
        <w:t>Sēžu pārvaldības modulis ir paredzēts domes, komisiju un komiteju sēžu darba kārtības  veidošanai, sēdes procesa vadībai un sēžu norises procesa dokumentārajam atbalstam</w:t>
      </w:r>
    </w:p>
    <w:p w14:paraId="324EA6B5" w14:textId="77777777" w:rsidR="000F4690" w:rsidRPr="000F4690" w:rsidRDefault="000F4690" w:rsidP="000F4690">
      <w:r w:rsidRPr="000F4690">
        <w:t xml:space="preserve">FB2.4. </w:t>
      </w:r>
      <w:r w:rsidRPr="000F4690">
        <w:rPr>
          <w:lang w:eastAsia="en-US"/>
        </w:rPr>
        <w:t xml:space="preserve">Sēžu pārvaldības </w:t>
      </w:r>
      <w:r w:rsidRPr="000F4690">
        <w:t>modulis nodrošina sekojošu funkcionalitāti:</w:t>
      </w:r>
    </w:p>
    <w:p w14:paraId="0E5E2CEC" w14:textId="77777777" w:rsidR="000F4690" w:rsidRPr="000F4690" w:rsidRDefault="000F4690" w:rsidP="00D34731">
      <w:pPr>
        <w:numPr>
          <w:ilvl w:val="0"/>
          <w:numId w:val="26"/>
        </w:numPr>
        <w:rPr>
          <w:lang w:eastAsia="en-US"/>
        </w:rPr>
      </w:pPr>
      <w:r w:rsidRPr="000F4690">
        <w:rPr>
          <w:lang w:eastAsia="en-US"/>
        </w:rPr>
        <w:t>Sēdes veidošana;</w:t>
      </w:r>
    </w:p>
    <w:p w14:paraId="4DEE11EE" w14:textId="77777777" w:rsidR="000F4690" w:rsidRPr="000F4690" w:rsidRDefault="000F4690" w:rsidP="00D34731">
      <w:pPr>
        <w:numPr>
          <w:ilvl w:val="0"/>
          <w:numId w:val="26"/>
        </w:numPr>
        <w:rPr>
          <w:lang w:eastAsia="en-US"/>
        </w:rPr>
      </w:pPr>
      <w:r w:rsidRPr="000F4690">
        <w:rPr>
          <w:lang w:eastAsia="en-US"/>
        </w:rPr>
        <w:t>Sēdes procesa vadība;</w:t>
      </w:r>
    </w:p>
    <w:p w14:paraId="4132BA24" w14:textId="77777777" w:rsidR="000F4690" w:rsidRPr="000F4690" w:rsidRDefault="000F4690" w:rsidP="00D34731">
      <w:pPr>
        <w:numPr>
          <w:ilvl w:val="0"/>
          <w:numId w:val="26"/>
        </w:numPr>
        <w:rPr>
          <w:lang w:eastAsia="en-US"/>
        </w:rPr>
      </w:pPr>
      <w:r w:rsidRPr="000F4690">
        <w:rPr>
          <w:lang w:eastAsia="en-US"/>
        </w:rPr>
        <w:t>Dalībnieku saraksti;</w:t>
      </w:r>
    </w:p>
    <w:p w14:paraId="521BD962" w14:textId="77777777" w:rsidR="000F4690" w:rsidRPr="000F4690" w:rsidRDefault="000F4690" w:rsidP="00D34731">
      <w:pPr>
        <w:numPr>
          <w:ilvl w:val="0"/>
          <w:numId w:val="26"/>
        </w:numPr>
        <w:rPr>
          <w:lang w:eastAsia="en-US"/>
        </w:rPr>
      </w:pPr>
      <w:r w:rsidRPr="000F4690">
        <w:rPr>
          <w:lang w:eastAsia="en-US"/>
        </w:rPr>
        <w:t>Sēžu vadības pārskati un analītika;</w:t>
      </w:r>
    </w:p>
    <w:p w14:paraId="116F6A6F" w14:textId="77777777" w:rsidR="000F4690" w:rsidRPr="000F4690" w:rsidRDefault="000F4690" w:rsidP="00D34731">
      <w:pPr>
        <w:numPr>
          <w:ilvl w:val="0"/>
          <w:numId w:val="26"/>
        </w:numPr>
        <w:rPr>
          <w:lang w:eastAsia="en-US"/>
        </w:rPr>
      </w:pPr>
      <w:r w:rsidRPr="000F4690">
        <w:rPr>
          <w:lang w:eastAsia="en-US"/>
        </w:rPr>
        <w:t>Publicēšana, informācijas pieejamība;</w:t>
      </w:r>
    </w:p>
    <w:p w14:paraId="7A52D207" w14:textId="77777777" w:rsidR="000F4690" w:rsidRPr="000F4690" w:rsidRDefault="000F4690" w:rsidP="00D34731">
      <w:pPr>
        <w:numPr>
          <w:ilvl w:val="0"/>
          <w:numId w:val="26"/>
        </w:numPr>
        <w:rPr>
          <w:lang w:eastAsia="en-US"/>
        </w:rPr>
      </w:pPr>
      <w:r w:rsidRPr="000F4690">
        <w:rPr>
          <w:lang w:eastAsia="en-US"/>
        </w:rPr>
        <w:t>Sēžu vadības IS integrācija ar moduļiem un ārējām IS.</w:t>
      </w:r>
    </w:p>
    <w:p w14:paraId="56504F1A" w14:textId="77777777" w:rsidR="000F4690" w:rsidRPr="000F4690" w:rsidRDefault="000F4690" w:rsidP="000F4690"/>
    <w:p w14:paraId="61F77C53" w14:textId="77777777" w:rsidR="000F4690" w:rsidRPr="000F4690" w:rsidRDefault="000F4690" w:rsidP="000F4690">
      <w:pPr>
        <w:rPr>
          <w:lang w:eastAsia="en-US"/>
        </w:rPr>
      </w:pPr>
      <w:r w:rsidRPr="000F4690">
        <w:rPr>
          <w:lang w:eastAsia="en-US"/>
        </w:rPr>
        <w:t>FB2.4 Lietotāji:</w:t>
      </w:r>
    </w:p>
    <w:p w14:paraId="6E695ADC" w14:textId="77777777" w:rsidR="000F4690" w:rsidRPr="000F4690" w:rsidRDefault="000F4690" w:rsidP="00D34731">
      <w:pPr>
        <w:numPr>
          <w:ilvl w:val="0"/>
          <w:numId w:val="26"/>
        </w:numPr>
        <w:rPr>
          <w:lang w:eastAsia="en-US"/>
        </w:rPr>
      </w:pPr>
      <w:r w:rsidRPr="000F4690">
        <w:rPr>
          <w:lang w:eastAsia="en-US"/>
        </w:rPr>
        <w:t>Pašvaldības IT speciālisti – nodrošina Sēžu pārvaldības iestatījumu konfigurāciju;</w:t>
      </w:r>
    </w:p>
    <w:p w14:paraId="5ACF9A8A" w14:textId="77777777" w:rsidR="000F4690" w:rsidRPr="000F4690" w:rsidRDefault="000F4690" w:rsidP="00D34731">
      <w:pPr>
        <w:numPr>
          <w:ilvl w:val="0"/>
          <w:numId w:val="26"/>
        </w:numPr>
        <w:rPr>
          <w:lang w:eastAsia="en-US"/>
        </w:rPr>
      </w:pPr>
      <w:r w:rsidRPr="000F4690">
        <w:rPr>
          <w:lang w:eastAsia="en-US"/>
        </w:rPr>
        <w:t xml:space="preserve">Pašvaldības institūciju darbinieki - lēmuma projektu sagatavošana, saskaņošana; ziņošana </w:t>
      </w:r>
    </w:p>
    <w:p w14:paraId="69687A45" w14:textId="77777777" w:rsidR="000F4690" w:rsidRPr="000F4690" w:rsidRDefault="000F4690" w:rsidP="00D34731">
      <w:pPr>
        <w:numPr>
          <w:ilvl w:val="0"/>
          <w:numId w:val="26"/>
        </w:numPr>
        <w:rPr>
          <w:lang w:eastAsia="en-US"/>
        </w:rPr>
      </w:pPr>
      <w:r w:rsidRPr="000F4690">
        <w:rPr>
          <w:lang w:eastAsia="en-US"/>
        </w:rPr>
        <w:t>Sēdes vadītājs – iepazīšanās ar lēmumu projektiem, to nozīmēšana izskatīšanai domes, komiteju, komisiju sēdēs, sēdes vadīšana, piedalīšanās balsošanā;</w:t>
      </w:r>
    </w:p>
    <w:p w14:paraId="6827969C" w14:textId="77777777" w:rsidR="000F4690" w:rsidRPr="000F4690" w:rsidRDefault="000F4690" w:rsidP="00D34731">
      <w:pPr>
        <w:numPr>
          <w:ilvl w:val="0"/>
          <w:numId w:val="26"/>
        </w:numPr>
        <w:rPr>
          <w:lang w:eastAsia="en-US"/>
        </w:rPr>
      </w:pPr>
      <w:r w:rsidRPr="000F4690">
        <w:rPr>
          <w:lang w:eastAsia="en-US"/>
        </w:rPr>
        <w:t>Sēdes sekretārs – darba kārtības izveidošana, saskaņošana, labošana, sēdes dokumentu sagatavošana, saskaņošana;</w:t>
      </w:r>
    </w:p>
    <w:p w14:paraId="51C9CDF1" w14:textId="77777777" w:rsidR="000F4690" w:rsidRPr="000F4690" w:rsidRDefault="000F4690" w:rsidP="00D34731">
      <w:pPr>
        <w:numPr>
          <w:ilvl w:val="0"/>
          <w:numId w:val="26"/>
        </w:numPr>
        <w:rPr>
          <w:lang w:eastAsia="en-US"/>
        </w:rPr>
      </w:pPr>
      <w:r w:rsidRPr="000F4690">
        <w:rPr>
          <w:lang w:eastAsia="en-US"/>
        </w:rPr>
        <w:t>Deputāti – iepazīšanās ar lēmumu projektiem, priekšlikumu izteikšana, piedalīšanās balsošanā, ziņošana;</w:t>
      </w:r>
    </w:p>
    <w:p w14:paraId="45EE6646" w14:textId="77777777" w:rsidR="000F4690" w:rsidRPr="000F4690" w:rsidRDefault="000F4690" w:rsidP="00D34731">
      <w:pPr>
        <w:numPr>
          <w:ilvl w:val="0"/>
          <w:numId w:val="26"/>
        </w:numPr>
        <w:rPr>
          <w:lang w:eastAsia="en-US"/>
        </w:rPr>
      </w:pPr>
      <w:r w:rsidRPr="000F4690">
        <w:rPr>
          <w:lang w:eastAsia="en-US"/>
        </w:rPr>
        <w:t xml:space="preserve">Ārējie viesi – dalība sēdēs, uz kurām uzaicināti, iepazīšanās ar sēdes dokumentiem. </w:t>
      </w:r>
    </w:p>
    <w:p w14:paraId="65D66F75"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FB2.3. Dokumentu glabātuve</w:t>
      </w:r>
    </w:p>
    <w:p w14:paraId="6E7EC826" w14:textId="77777777" w:rsidR="000F4690" w:rsidRPr="000F4690" w:rsidRDefault="000F4690" w:rsidP="000F4690">
      <w:r w:rsidRPr="000F4690">
        <w:t>Dokumentu glabātuves primārais mērķis ir nodrošināt dokumentu datņu glabāšanu un izgūšanu, metadatu pievienošanu, indeksāciju, atslogojot citus moduļus no nepieciešamības organizēt dokumentu/ datņu glabāšanu katrā risinājumā.</w:t>
      </w:r>
    </w:p>
    <w:p w14:paraId="10D1422F" w14:textId="77777777" w:rsidR="000F4690" w:rsidRPr="000F4690" w:rsidRDefault="000F4690" w:rsidP="000F4690">
      <w:r w:rsidRPr="000F4690">
        <w:t>FB2.3. Dokumentu glabātuves risinājums nodrošina sekojošu funkcionalitāti:</w:t>
      </w:r>
    </w:p>
    <w:p w14:paraId="46E4B999" w14:textId="77777777" w:rsidR="000F4690" w:rsidRPr="000F4690" w:rsidRDefault="000F4690" w:rsidP="00D34731">
      <w:pPr>
        <w:numPr>
          <w:ilvl w:val="0"/>
          <w:numId w:val="26"/>
        </w:numPr>
        <w:rPr>
          <w:lang w:eastAsia="en-US"/>
        </w:rPr>
      </w:pPr>
      <w:r w:rsidRPr="000F4690">
        <w:rPr>
          <w:lang w:eastAsia="en-US"/>
        </w:rPr>
        <w:lastRenderedPageBreak/>
        <w:t>Datņu pievienošana</w:t>
      </w:r>
    </w:p>
    <w:p w14:paraId="4FB10915" w14:textId="77777777" w:rsidR="000F4690" w:rsidRPr="000F4690" w:rsidRDefault="000F4690" w:rsidP="00D34731">
      <w:pPr>
        <w:numPr>
          <w:ilvl w:val="0"/>
          <w:numId w:val="26"/>
        </w:numPr>
        <w:rPr>
          <w:lang w:eastAsia="en-US"/>
        </w:rPr>
      </w:pPr>
      <w:r w:rsidRPr="000F4690">
        <w:rPr>
          <w:lang w:eastAsia="en-US"/>
        </w:rPr>
        <w:t>Datņu izgūšana</w:t>
      </w:r>
    </w:p>
    <w:p w14:paraId="55B6570D" w14:textId="77777777" w:rsidR="000F4690" w:rsidRPr="000F4690" w:rsidRDefault="000F4690" w:rsidP="00D34731">
      <w:pPr>
        <w:numPr>
          <w:ilvl w:val="0"/>
          <w:numId w:val="26"/>
        </w:numPr>
        <w:rPr>
          <w:lang w:eastAsia="en-US"/>
        </w:rPr>
      </w:pPr>
      <w:r w:rsidRPr="000F4690">
        <w:rPr>
          <w:lang w:eastAsia="en-US"/>
        </w:rPr>
        <w:t>Metadatu pievienošana/labošana/dzēšana</w:t>
      </w:r>
    </w:p>
    <w:p w14:paraId="4F366131" w14:textId="77777777" w:rsidR="000F4690" w:rsidRPr="000F4690" w:rsidRDefault="000F4690" w:rsidP="00D34731">
      <w:pPr>
        <w:numPr>
          <w:ilvl w:val="0"/>
          <w:numId w:val="26"/>
        </w:numPr>
        <w:rPr>
          <w:lang w:eastAsia="en-US"/>
        </w:rPr>
      </w:pPr>
      <w:r w:rsidRPr="000F4690">
        <w:rPr>
          <w:lang w:eastAsia="en-US"/>
        </w:rPr>
        <w:t>Metadatu izgūšana</w:t>
      </w:r>
    </w:p>
    <w:p w14:paraId="743B7BF9" w14:textId="77777777" w:rsidR="000F4690" w:rsidRPr="000F4690" w:rsidRDefault="000F4690" w:rsidP="00D34731">
      <w:pPr>
        <w:numPr>
          <w:ilvl w:val="0"/>
          <w:numId w:val="26"/>
        </w:numPr>
        <w:rPr>
          <w:lang w:eastAsia="en-US"/>
        </w:rPr>
      </w:pPr>
      <w:r w:rsidRPr="000F4690">
        <w:rPr>
          <w:lang w:eastAsia="en-US"/>
        </w:rPr>
        <w:t>Pievienoto datņu pretvīrusa pārbaude (fona process).</w:t>
      </w:r>
    </w:p>
    <w:p w14:paraId="2910043B" w14:textId="77777777" w:rsidR="000F4690" w:rsidRPr="000F4690" w:rsidRDefault="000F4690" w:rsidP="000F4690">
      <w:pPr>
        <w:rPr>
          <w:lang w:eastAsia="en-US"/>
        </w:rPr>
      </w:pPr>
      <w:r w:rsidRPr="000F4690">
        <w:rPr>
          <w:lang w:eastAsia="en-US"/>
        </w:rPr>
        <w:t xml:space="preserve">FB2.3 Lietotāji ir pieslēgtās Biznesa lietotnes, kas var veikt datu saglabāšanu un izgūšanu izmantojot REST </w:t>
      </w:r>
      <w:proofErr w:type="spellStart"/>
      <w:r w:rsidRPr="000F4690">
        <w:rPr>
          <w:lang w:eastAsia="en-US"/>
        </w:rPr>
        <w:t>saskarnes</w:t>
      </w:r>
      <w:proofErr w:type="spellEnd"/>
      <w:r w:rsidRPr="000F4690">
        <w:rPr>
          <w:lang w:eastAsia="en-US"/>
        </w:rPr>
        <w:t>.</w:t>
      </w:r>
    </w:p>
    <w:p w14:paraId="667F202D" w14:textId="77777777" w:rsidR="000F4690" w:rsidRPr="000F4690" w:rsidRDefault="000F4690" w:rsidP="000F4690">
      <w:pPr>
        <w:rPr>
          <w:lang w:eastAsia="en-US"/>
        </w:rPr>
      </w:pPr>
      <w:r w:rsidRPr="000F4690">
        <w:rPr>
          <w:lang w:eastAsia="en-US"/>
        </w:rPr>
        <w:t>Administratori:</w:t>
      </w:r>
    </w:p>
    <w:p w14:paraId="360248E6" w14:textId="77777777" w:rsidR="000F4690" w:rsidRPr="000F4690" w:rsidRDefault="000F4690" w:rsidP="00D34731">
      <w:pPr>
        <w:numPr>
          <w:ilvl w:val="0"/>
          <w:numId w:val="26"/>
        </w:numPr>
        <w:rPr>
          <w:lang w:eastAsia="en-US"/>
        </w:rPr>
      </w:pPr>
      <w:r w:rsidRPr="000F4690">
        <w:rPr>
          <w:lang w:eastAsia="en-US"/>
        </w:rPr>
        <w:t xml:space="preserve">Jaunu administratora </w:t>
      </w:r>
      <w:proofErr w:type="spellStart"/>
      <w:r w:rsidRPr="000F4690">
        <w:rPr>
          <w:lang w:eastAsia="en-US"/>
        </w:rPr>
        <w:t>saskarņu</w:t>
      </w:r>
      <w:proofErr w:type="spellEnd"/>
      <w:r w:rsidRPr="000F4690">
        <w:rPr>
          <w:lang w:eastAsia="en-US"/>
        </w:rPr>
        <w:t xml:space="preserve"> izstrāde PKIP platformas ietvaros modulim netiek paredzēta. Risinājumu komponenšu konfigurācijas vadība tiek nodrošināta ar konkrētās komponentes standarta pārvaldes rīkiem.</w:t>
      </w:r>
    </w:p>
    <w:p w14:paraId="10B35E46" w14:textId="77777777" w:rsidR="000F4690" w:rsidRPr="000F4690" w:rsidRDefault="000F4690" w:rsidP="00D34731">
      <w:pPr>
        <w:numPr>
          <w:ilvl w:val="0"/>
          <w:numId w:val="26"/>
        </w:numPr>
        <w:rPr>
          <w:lang w:eastAsia="en-US"/>
        </w:rPr>
      </w:pPr>
      <w:r w:rsidRPr="000F4690">
        <w:rPr>
          <w:lang w:eastAsia="en-US"/>
        </w:rPr>
        <w:t>Tiesības veikt darbības ar konkrētu dokumenta veidu tiks organizētas izmantojot Repozitorija Metadatu glabātuves iestatījumu funkcionalitāti.</w:t>
      </w:r>
    </w:p>
    <w:p w14:paraId="4C34582E" w14:textId="77777777" w:rsidR="000F4690" w:rsidRPr="000F4690" w:rsidRDefault="000F4690" w:rsidP="000F4690">
      <w:r w:rsidRPr="000F4690">
        <w:t>Dokumentu glabātuves risinājums ir vairāku komponenšu kopums bez kurām tā darbināšana nav paredzēta. PKIP moduļi, kuri tiek izmantoti Dokumentu glabātuves risinājuma nodrošināšanai:</w:t>
      </w:r>
    </w:p>
    <w:p w14:paraId="0F27B1C2"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12</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FB2.3 mijiedarbība ar citām PKIP komponentēm</w:t>
      </w:r>
    </w:p>
    <w:tbl>
      <w:tblPr>
        <w:tblStyle w:val="Reatabula"/>
        <w:tblW w:w="9067" w:type="dxa"/>
        <w:tblLook w:val="04A0" w:firstRow="1" w:lastRow="0" w:firstColumn="1" w:lastColumn="0" w:noHBand="0" w:noVBand="1"/>
      </w:tblPr>
      <w:tblGrid>
        <w:gridCol w:w="556"/>
        <w:gridCol w:w="2841"/>
        <w:gridCol w:w="5670"/>
      </w:tblGrid>
      <w:tr w:rsidR="000F4690" w:rsidRPr="000F4690" w14:paraId="221D46BD" w14:textId="77777777" w:rsidTr="00933FC7">
        <w:tc>
          <w:tcPr>
            <w:tcW w:w="556" w:type="dxa"/>
            <w:shd w:val="clear" w:color="auto" w:fill="D9D9D9" w:themeFill="background1" w:themeFillShade="D9"/>
          </w:tcPr>
          <w:p w14:paraId="00DB192D" w14:textId="77777777" w:rsidR="000F4690" w:rsidRPr="000F4690" w:rsidRDefault="000F4690" w:rsidP="000F4690">
            <w:pPr>
              <w:rPr>
                <w:b/>
                <w:sz w:val="20"/>
              </w:rPr>
            </w:pPr>
            <w:r w:rsidRPr="000F4690">
              <w:rPr>
                <w:b/>
                <w:sz w:val="20"/>
              </w:rPr>
              <w:t>Nr.</w:t>
            </w:r>
          </w:p>
        </w:tc>
        <w:tc>
          <w:tcPr>
            <w:tcW w:w="2841" w:type="dxa"/>
            <w:shd w:val="clear" w:color="auto" w:fill="D9D9D9" w:themeFill="background1" w:themeFillShade="D9"/>
          </w:tcPr>
          <w:p w14:paraId="70618193"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67B4E760" w14:textId="77777777" w:rsidR="000F4690" w:rsidRPr="000F4690" w:rsidRDefault="000F4690" w:rsidP="000F4690">
            <w:pPr>
              <w:rPr>
                <w:b/>
                <w:sz w:val="20"/>
              </w:rPr>
            </w:pPr>
            <w:r w:rsidRPr="000F4690">
              <w:rPr>
                <w:b/>
                <w:sz w:val="20"/>
              </w:rPr>
              <w:t>Apraksts</w:t>
            </w:r>
          </w:p>
        </w:tc>
      </w:tr>
      <w:tr w:rsidR="000F4690" w:rsidRPr="000F4690" w14:paraId="6798A6DD" w14:textId="77777777" w:rsidTr="00933FC7">
        <w:tc>
          <w:tcPr>
            <w:tcW w:w="556" w:type="dxa"/>
          </w:tcPr>
          <w:p w14:paraId="582F739C" w14:textId="77777777" w:rsidR="000F4690" w:rsidRPr="000F4690" w:rsidRDefault="000F4690" w:rsidP="000F4690">
            <w:pPr>
              <w:rPr>
                <w:color w:val="000000"/>
                <w:sz w:val="20"/>
              </w:rPr>
            </w:pPr>
            <w:r w:rsidRPr="000F4690">
              <w:rPr>
                <w:color w:val="000000"/>
                <w:sz w:val="20"/>
              </w:rPr>
              <w:t>1.</w:t>
            </w:r>
          </w:p>
        </w:tc>
        <w:tc>
          <w:tcPr>
            <w:tcW w:w="2841" w:type="dxa"/>
          </w:tcPr>
          <w:p w14:paraId="2F73154B" w14:textId="77777777" w:rsidR="000F4690" w:rsidRPr="000F4690" w:rsidRDefault="000F4690" w:rsidP="000F4690">
            <w:pPr>
              <w:rPr>
                <w:sz w:val="20"/>
              </w:rPr>
            </w:pPr>
            <w:r w:rsidRPr="000F4690">
              <w:rPr>
                <w:b/>
                <w:sz w:val="20"/>
              </w:rPr>
              <w:t>FB4: Autentifikācijas modulis</w:t>
            </w:r>
          </w:p>
        </w:tc>
        <w:tc>
          <w:tcPr>
            <w:tcW w:w="5670" w:type="dxa"/>
          </w:tcPr>
          <w:p w14:paraId="6D04AE1E" w14:textId="77777777" w:rsidR="000F4690" w:rsidRPr="000F4690" w:rsidRDefault="000F4690" w:rsidP="000F4690">
            <w:pPr>
              <w:rPr>
                <w:sz w:val="20"/>
              </w:rPr>
            </w:pPr>
            <w:r w:rsidRPr="000F4690">
              <w:rPr>
                <w:sz w:val="20"/>
              </w:rPr>
              <w:t>Identifikācijai un autentifikācijai</w:t>
            </w:r>
          </w:p>
        </w:tc>
      </w:tr>
      <w:tr w:rsidR="000F4690" w:rsidRPr="000F4690" w14:paraId="5D0A1704" w14:textId="77777777" w:rsidTr="00933FC7">
        <w:tc>
          <w:tcPr>
            <w:tcW w:w="556" w:type="dxa"/>
          </w:tcPr>
          <w:p w14:paraId="664650C3" w14:textId="77777777" w:rsidR="000F4690" w:rsidRPr="000F4690" w:rsidRDefault="000F4690" w:rsidP="000F4690">
            <w:pPr>
              <w:rPr>
                <w:color w:val="000000"/>
                <w:sz w:val="20"/>
              </w:rPr>
            </w:pPr>
            <w:r w:rsidRPr="000F4690">
              <w:rPr>
                <w:color w:val="000000"/>
                <w:sz w:val="20"/>
              </w:rPr>
              <w:t>2.</w:t>
            </w:r>
          </w:p>
        </w:tc>
        <w:tc>
          <w:tcPr>
            <w:tcW w:w="2841" w:type="dxa"/>
          </w:tcPr>
          <w:p w14:paraId="329538EF" w14:textId="77777777" w:rsidR="000F4690" w:rsidRPr="000F4690" w:rsidRDefault="000F4690" w:rsidP="000F4690">
            <w:pPr>
              <w:rPr>
                <w:sz w:val="20"/>
              </w:rPr>
            </w:pPr>
            <w:r w:rsidRPr="000F4690">
              <w:rPr>
                <w:b/>
                <w:sz w:val="20"/>
              </w:rPr>
              <w:t>FB5: Audits</w:t>
            </w:r>
          </w:p>
        </w:tc>
        <w:tc>
          <w:tcPr>
            <w:tcW w:w="5670" w:type="dxa"/>
          </w:tcPr>
          <w:p w14:paraId="21B5F87A" w14:textId="77777777" w:rsidR="000F4690" w:rsidRPr="000F4690" w:rsidRDefault="000F4690" w:rsidP="000F4690">
            <w:pPr>
              <w:rPr>
                <w:sz w:val="20"/>
              </w:rPr>
            </w:pPr>
            <w:r w:rsidRPr="000F4690">
              <w:rPr>
                <w:sz w:val="20"/>
              </w:rPr>
              <w:t>Audita pierakstu uzkrāšanai</w:t>
            </w:r>
          </w:p>
        </w:tc>
      </w:tr>
      <w:tr w:rsidR="000F4690" w:rsidRPr="000F4690" w14:paraId="4009B91D" w14:textId="77777777" w:rsidTr="00933FC7">
        <w:tc>
          <w:tcPr>
            <w:tcW w:w="556" w:type="dxa"/>
          </w:tcPr>
          <w:p w14:paraId="6721E538" w14:textId="77777777" w:rsidR="000F4690" w:rsidRPr="000F4690" w:rsidRDefault="000F4690" w:rsidP="000F4690">
            <w:pPr>
              <w:rPr>
                <w:color w:val="000000"/>
                <w:sz w:val="20"/>
              </w:rPr>
            </w:pPr>
            <w:r w:rsidRPr="000F4690">
              <w:rPr>
                <w:color w:val="000000"/>
                <w:sz w:val="20"/>
              </w:rPr>
              <w:t>3.</w:t>
            </w:r>
          </w:p>
        </w:tc>
        <w:tc>
          <w:tcPr>
            <w:tcW w:w="2841" w:type="dxa"/>
          </w:tcPr>
          <w:p w14:paraId="1A637D59" w14:textId="77777777" w:rsidR="000F4690" w:rsidRPr="000F4690" w:rsidRDefault="000F4690" w:rsidP="000F4690">
            <w:pPr>
              <w:rPr>
                <w:b/>
                <w:sz w:val="20"/>
              </w:rPr>
            </w:pPr>
            <w:r w:rsidRPr="000F4690">
              <w:rPr>
                <w:b/>
                <w:sz w:val="20"/>
              </w:rPr>
              <w:t xml:space="preserve">FB6: </w:t>
            </w:r>
            <w:proofErr w:type="spellStart"/>
            <w:r w:rsidRPr="000F4690">
              <w:rPr>
                <w:b/>
                <w:sz w:val="20"/>
              </w:rPr>
              <w:t>Sadarbspējas</w:t>
            </w:r>
            <w:proofErr w:type="spellEnd"/>
            <w:r w:rsidRPr="000F4690">
              <w:rPr>
                <w:b/>
                <w:sz w:val="20"/>
              </w:rPr>
              <w:t xml:space="preserve"> modulis</w:t>
            </w:r>
          </w:p>
        </w:tc>
        <w:tc>
          <w:tcPr>
            <w:tcW w:w="5670" w:type="dxa"/>
          </w:tcPr>
          <w:p w14:paraId="75CC774D" w14:textId="77777777" w:rsidR="000F4690" w:rsidRPr="000F4690" w:rsidRDefault="000F4690" w:rsidP="000F4690">
            <w:pPr>
              <w:rPr>
                <w:sz w:val="20"/>
              </w:rPr>
            </w:pPr>
            <w:r w:rsidRPr="000F4690">
              <w:rPr>
                <w:sz w:val="20"/>
              </w:rPr>
              <w:t xml:space="preserve">API </w:t>
            </w:r>
            <w:proofErr w:type="spellStart"/>
            <w:r w:rsidRPr="000F4690">
              <w:rPr>
                <w:sz w:val="20"/>
              </w:rPr>
              <w:t>saskarņu</w:t>
            </w:r>
            <w:proofErr w:type="spellEnd"/>
            <w:r w:rsidRPr="000F4690">
              <w:rPr>
                <w:sz w:val="20"/>
              </w:rPr>
              <w:t xml:space="preserve"> publicēšanai</w:t>
            </w:r>
          </w:p>
        </w:tc>
      </w:tr>
    </w:tbl>
    <w:p w14:paraId="500F55FD" w14:textId="77777777" w:rsidR="000F4690" w:rsidRPr="000F4690" w:rsidRDefault="000F4690" w:rsidP="000F4690"/>
    <w:p w14:paraId="7762BD8C" w14:textId="77777777" w:rsidR="000F4690" w:rsidRPr="000F4690" w:rsidRDefault="000F4690" w:rsidP="000F4690">
      <w:r w:rsidRPr="000F4690">
        <w:t>Dokumentu glabātuves moduļa iekšējās komponentes:</w:t>
      </w:r>
    </w:p>
    <w:p w14:paraId="220EA09E"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13</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FB2.3 iekšējās komponentes</w:t>
      </w:r>
    </w:p>
    <w:tbl>
      <w:tblPr>
        <w:tblStyle w:val="Reatabula"/>
        <w:tblW w:w="9067" w:type="dxa"/>
        <w:tblLook w:val="04A0" w:firstRow="1" w:lastRow="0" w:firstColumn="1" w:lastColumn="0" w:noHBand="0" w:noVBand="1"/>
      </w:tblPr>
      <w:tblGrid>
        <w:gridCol w:w="556"/>
        <w:gridCol w:w="2841"/>
        <w:gridCol w:w="5670"/>
      </w:tblGrid>
      <w:tr w:rsidR="000F4690" w:rsidRPr="000F4690" w14:paraId="2EB04CFE" w14:textId="77777777" w:rsidTr="00933FC7">
        <w:tc>
          <w:tcPr>
            <w:tcW w:w="556" w:type="dxa"/>
            <w:shd w:val="clear" w:color="auto" w:fill="D9D9D9" w:themeFill="background1" w:themeFillShade="D9"/>
          </w:tcPr>
          <w:p w14:paraId="26349183" w14:textId="77777777" w:rsidR="000F4690" w:rsidRPr="000F4690" w:rsidRDefault="000F4690" w:rsidP="000F4690">
            <w:pPr>
              <w:rPr>
                <w:b/>
                <w:sz w:val="20"/>
              </w:rPr>
            </w:pPr>
            <w:r w:rsidRPr="000F4690">
              <w:rPr>
                <w:b/>
                <w:sz w:val="20"/>
              </w:rPr>
              <w:t>Nr.</w:t>
            </w:r>
          </w:p>
        </w:tc>
        <w:tc>
          <w:tcPr>
            <w:tcW w:w="2841" w:type="dxa"/>
            <w:shd w:val="clear" w:color="auto" w:fill="D9D9D9" w:themeFill="background1" w:themeFillShade="D9"/>
          </w:tcPr>
          <w:p w14:paraId="49BF0656"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4062F07A" w14:textId="77777777" w:rsidR="000F4690" w:rsidRPr="000F4690" w:rsidRDefault="000F4690" w:rsidP="000F4690">
            <w:pPr>
              <w:rPr>
                <w:b/>
                <w:sz w:val="20"/>
              </w:rPr>
            </w:pPr>
            <w:r w:rsidRPr="000F4690">
              <w:rPr>
                <w:b/>
                <w:sz w:val="20"/>
              </w:rPr>
              <w:t>Apraksts</w:t>
            </w:r>
          </w:p>
        </w:tc>
      </w:tr>
      <w:tr w:rsidR="000F4690" w:rsidRPr="000F4690" w14:paraId="179BD4B6" w14:textId="77777777" w:rsidTr="00933FC7">
        <w:tc>
          <w:tcPr>
            <w:tcW w:w="556" w:type="dxa"/>
          </w:tcPr>
          <w:p w14:paraId="3C86697E" w14:textId="77777777" w:rsidR="000F4690" w:rsidRPr="000F4690" w:rsidRDefault="000F4690" w:rsidP="000F4690">
            <w:pPr>
              <w:rPr>
                <w:color w:val="000000"/>
                <w:sz w:val="20"/>
              </w:rPr>
            </w:pPr>
            <w:r w:rsidRPr="000F4690">
              <w:rPr>
                <w:color w:val="000000"/>
                <w:sz w:val="20"/>
              </w:rPr>
              <w:t>1.</w:t>
            </w:r>
          </w:p>
        </w:tc>
        <w:tc>
          <w:tcPr>
            <w:tcW w:w="2841" w:type="dxa"/>
          </w:tcPr>
          <w:p w14:paraId="0B89C99D" w14:textId="77777777" w:rsidR="000F4690" w:rsidRPr="000F4690" w:rsidRDefault="000F4690" w:rsidP="000F4690">
            <w:pPr>
              <w:rPr>
                <w:sz w:val="20"/>
              </w:rPr>
            </w:pPr>
            <w:r w:rsidRPr="000F4690">
              <w:rPr>
                <w:b/>
                <w:sz w:val="20"/>
              </w:rPr>
              <w:t xml:space="preserve">Datņu glabātuve </w:t>
            </w:r>
          </w:p>
        </w:tc>
        <w:tc>
          <w:tcPr>
            <w:tcW w:w="5670" w:type="dxa"/>
          </w:tcPr>
          <w:p w14:paraId="40084069" w14:textId="77777777" w:rsidR="000F4690" w:rsidRPr="000F4690" w:rsidRDefault="000F4690" w:rsidP="000F4690">
            <w:pPr>
              <w:rPr>
                <w:sz w:val="20"/>
                <w:szCs w:val="20"/>
              </w:rPr>
            </w:pPr>
            <w:r w:rsidRPr="000F4690">
              <w:rPr>
                <w:sz w:val="20"/>
                <w:szCs w:val="20"/>
              </w:rPr>
              <w:t xml:space="preserve">Tiek integrēta piekļuve fiziskai datņu glabātuvei, kas izmanto S3 datņu pārraides protokolu, </w:t>
            </w:r>
            <w:proofErr w:type="spellStart"/>
            <w:r w:rsidRPr="000F4690">
              <w:rPr>
                <w:sz w:val="20"/>
                <w:szCs w:val="20"/>
              </w:rPr>
              <w:t>Seaweedfs</w:t>
            </w:r>
            <w:proofErr w:type="spellEnd"/>
            <w:r w:rsidRPr="000F4690">
              <w:rPr>
                <w:sz w:val="20"/>
                <w:szCs w:val="20"/>
              </w:rPr>
              <w:t xml:space="preserve"> vai Oracle DB. Datņu glabātuve pati par sevi ir autonoms datņu apstrādes risinājums ar savu iebūvētu administrēšanas </w:t>
            </w:r>
            <w:proofErr w:type="spellStart"/>
            <w:r w:rsidRPr="000F4690">
              <w:rPr>
                <w:sz w:val="20"/>
                <w:szCs w:val="20"/>
              </w:rPr>
              <w:t>saskarni</w:t>
            </w:r>
            <w:proofErr w:type="spellEnd"/>
          </w:p>
        </w:tc>
      </w:tr>
      <w:tr w:rsidR="000F4690" w:rsidRPr="000F4690" w14:paraId="0678182A" w14:textId="77777777" w:rsidTr="00933FC7">
        <w:tc>
          <w:tcPr>
            <w:tcW w:w="556" w:type="dxa"/>
          </w:tcPr>
          <w:p w14:paraId="503C186B" w14:textId="77777777" w:rsidR="000F4690" w:rsidRPr="000F4690" w:rsidRDefault="000F4690" w:rsidP="000F4690">
            <w:pPr>
              <w:rPr>
                <w:color w:val="000000"/>
                <w:sz w:val="20"/>
              </w:rPr>
            </w:pPr>
            <w:r w:rsidRPr="000F4690">
              <w:rPr>
                <w:color w:val="000000"/>
                <w:sz w:val="20"/>
              </w:rPr>
              <w:t>2.</w:t>
            </w:r>
          </w:p>
        </w:tc>
        <w:tc>
          <w:tcPr>
            <w:tcW w:w="2841" w:type="dxa"/>
          </w:tcPr>
          <w:p w14:paraId="2C819398" w14:textId="77777777" w:rsidR="000F4690" w:rsidRPr="000F4690" w:rsidRDefault="000F4690" w:rsidP="000F4690">
            <w:pPr>
              <w:rPr>
                <w:sz w:val="20"/>
              </w:rPr>
            </w:pPr>
            <w:r w:rsidRPr="000F4690">
              <w:rPr>
                <w:b/>
                <w:sz w:val="20"/>
              </w:rPr>
              <w:t>Metadatu glabātuve</w:t>
            </w:r>
          </w:p>
        </w:tc>
        <w:tc>
          <w:tcPr>
            <w:tcW w:w="5670" w:type="dxa"/>
          </w:tcPr>
          <w:p w14:paraId="0207F614" w14:textId="77777777" w:rsidR="000F4690" w:rsidRPr="000F4690" w:rsidRDefault="000F4690" w:rsidP="000F4690">
            <w:pPr>
              <w:rPr>
                <w:sz w:val="20"/>
              </w:rPr>
            </w:pPr>
            <w:r w:rsidRPr="000F4690">
              <w:rPr>
                <w:sz w:val="20"/>
              </w:rPr>
              <w:t>Esošā RPP dokumentu apstrādes DB tiek pielāgota ar mērķi izdalīt datņu saglabāšanu un meklēšanu ārējos risinājumos, bet saglabājot metadatu un dokumentu atkarību glabāšanu DB</w:t>
            </w:r>
          </w:p>
        </w:tc>
      </w:tr>
      <w:tr w:rsidR="000F4690" w:rsidRPr="000F4690" w14:paraId="3EB0D097" w14:textId="77777777" w:rsidTr="00933FC7">
        <w:tc>
          <w:tcPr>
            <w:tcW w:w="556" w:type="dxa"/>
          </w:tcPr>
          <w:p w14:paraId="4843ADE5" w14:textId="77777777" w:rsidR="000F4690" w:rsidRPr="000F4690" w:rsidRDefault="000F4690" w:rsidP="000F4690">
            <w:pPr>
              <w:rPr>
                <w:color w:val="000000"/>
                <w:sz w:val="20"/>
              </w:rPr>
            </w:pPr>
            <w:r w:rsidRPr="000F4690">
              <w:rPr>
                <w:color w:val="000000"/>
                <w:sz w:val="20"/>
              </w:rPr>
              <w:t>3.</w:t>
            </w:r>
          </w:p>
        </w:tc>
        <w:tc>
          <w:tcPr>
            <w:tcW w:w="2841" w:type="dxa"/>
          </w:tcPr>
          <w:p w14:paraId="67730238" w14:textId="77777777" w:rsidR="000F4690" w:rsidRPr="000F4690" w:rsidRDefault="000F4690" w:rsidP="000F4690">
            <w:pPr>
              <w:rPr>
                <w:b/>
                <w:sz w:val="20"/>
              </w:rPr>
            </w:pPr>
            <w:r w:rsidRPr="000F4690">
              <w:rPr>
                <w:b/>
                <w:sz w:val="20"/>
              </w:rPr>
              <w:t>Dokumentu glabātuves API</w:t>
            </w:r>
          </w:p>
        </w:tc>
        <w:tc>
          <w:tcPr>
            <w:tcW w:w="5670" w:type="dxa"/>
          </w:tcPr>
          <w:p w14:paraId="42291FAC" w14:textId="77777777" w:rsidR="000F4690" w:rsidRPr="000F4690" w:rsidRDefault="000F4690" w:rsidP="000F4690">
            <w:pPr>
              <w:rPr>
                <w:sz w:val="20"/>
              </w:rPr>
            </w:pPr>
            <w:proofErr w:type="spellStart"/>
            <w:r w:rsidRPr="000F4690">
              <w:rPr>
                <w:sz w:val="20"/>
              </w:rPr>
              <w:t>Saskarnes</w:t>
            </w:r>
            <w:proofErr w:type="spellEnd"/>
            <w:r w:rsidRPr="000F4690">
              <w:rPr>
                <w:sz w:val="20"/>
              </w:rPr>
              <w:t>, kas paredzētas lietotņu piekļuvei pie Dokumentu glabātuves funkcionalitātes</w:t>
            </w:r>
          </w:p>
        </w:tc>
      </w:tr>
    </w:tbl>
    <w:p w14:paraId="203F1928" w14:textId="77777777" w:rsidR="000F4690" w:rsidRPr="000F4690" w:rsidRDefault="000F4690" w:rsidP="000F4690"/>
    <w:p w14:paraId="2FB4E761" w14:textId="77777777" w:rsidR="000F4690" w:rsidRPr="000F4690" w:rsidRDefault="000F4690" w:rsidP="000F4690">
      <w:r w:rsidRPr="000F4690">
        <w:t>Ārējās komponentes:</w:t>
      </w:r>
    </w:p>
    <w:p w14:paraId="4A1D3188"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14</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FB2.3 mijiedarbība ar ārējām komponentēm</w:t>
      </w:r>
    </w:p>
    <w:tbl>
      <w:tblPr>
        <w:tblStyle w:val="Reatabula"/>
        <w:tblW w:w="9067" w:type="dxa"/>
        <w:tblLook w:val="04A0" w:firstRow="1" w:lastRow="0" w:firstColumn="1" w:lastColumn="0" w:noHBand="0" w:noVBand="1"/>
      </w:tblPr>
      <w:tblGrid>
        <w:gridCol w:w="556"/>
        <w:gridCol w:w="2841"/>
        <w:gridCol w:w="5670"/>
      </w:tblGrid>
      <w:tr w:rsidR="000F4690" w:rsidRPr="000F4690" w14:paraId="3BCA9170" w14:textId="77777777" w:rsidTr="00933FC7">
        <w:tc>
          <w:tcPr>
            <w:tcW w:w="556" w:type="dxa"/>
            <w:shd w:val="clear" w:color="auto" w:fill="D9D9D9" w:themeFill="background1" w:themeFillShade="D9"/>
          </w:tcPr>
          <w:p w14:paraId="5D01F836" w14:textId="77777777" w:rsidR="000F4690" w:rsidRPr="000F4690" w:rsidRDefault="000F4690" w:rsidP="000F4690">
            <w:pPr>
              <w:rPr>
                <w:b/>
                <w:sz w:val="20"/>
              </w:rPr>
            </w:pPr>
            <w:r w:rsidRPr="000F4690">
              <w:rPr>
                <w:b/>
                <w:sz w:val="20"/>
              </w:rPr>
              <w:lastRenderedPageBreak/>
              <w:t>Nr.</w:t>
            </w:r>
          </w:p>
        </w:tc>
        <w:tc>
          <w:tcPr>
            <w:tcW w:w="2841" w:type="dxa"/>
            <w:shd w:val="clear" w:color="auto" w:fill="D9D9D9" w:themeFill="background1" w:themeFillShade="D9"/>
          </w:tcPr>
          <w:p w14:paraId="2F9C063C"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0FA804BD" w14:textId="77777777" w:rsidR="000F4690" w:rsidRPr="000F4690" w:rsidRDefault="000F4690" w:rsidP="000F4690">
            <w:pPr>
              <w:rPr>
                <w:b/>
                <w:sz w:val="20"/>
              </w:rPr>
            </w:pPr>
            <w:r w:rsidRPr="000F4690">
              <w:rPr>
                <w:b/>
                <w:sz w:val="20"/>
              </w:rPr>
              <w:t>Apraksts</w:t>
            </w:r>
          </w:p>
        </w:tc>
      </w:tr>
      <w:tr w:rsidR="000F4690" w:rsidRPr="000F4690" w14:paraId="130BBE08" w14:textId="77777777" w:rsidTr="00933FC7">
        <w:tc>
          <w:tcPr>
            <w:tcW w:w="556" w:type="dxa"/>
          </w:tcPr>
          <w:p w14:paraId="653A5A2A" w14:textId="77777777" w:rsidR="000F4690" w:rsidRPr="000F4690" w:rsidRDefault="000F4690" w:rsidP="000F4690">
            <w:pPr>
              <w:rPr>
                <w:color w:val="000000"/>
                <w:sz w:val="20"/>
              </w:rPr>
            </w:pPr>
            <w:r w:rsidRPr="000F4690">
              <w:rPr>
                <w:color w:val="000000"/>
                <w:sz w:val="20"/>
              </w:rPr>
              <w:t>1.</w:t>
            </w:r>
          </w:p>
        </w:tc>
        <w:tc>
          <w:tcPr>
            <w:tcW w:w="2841" w:type="dxa"/>
          </w:tcPr>
          <w:p w14:paraId="0AA1ED5B" w14:textId="77777777" w:rsidR="000F4690" w:rsidRPr="000F4690" w:rsidRDefault="000F4690" w:rsidP="000F4690">
            <w:pPr>
              <w:rPr>
                <w:sz w:val="20"/>
              </w:rPr>
            </w:pPr>
            <w:proofErr w:type="spellStart"/>
            <w:r w:rsidRPr="000F4690">
              <w:rPr>
                <w:b/>
                <w:sz w:val="20"/>
              </w:rPr>
              <w:t>ClamAV</w:t>
            </w:r>
            <w:proofErr w:type="spellEnd"/>
          </w:p>
        </w:tc>
        <w:tc>
          <w:tcPr>
            <w:tcW w:w="5670" w:type="dxa"/>
          </w:tcPr>
          <w:p w14:paraId="011B6559" w14:textId="77777777" w:rsidR="000F4690" w:rsidRPr="000F4690" w:rsidRDefault="000F4690" w:rsidP="000F4690">
            <w:pPr>
              <w:rPr>
                <w:sz w:val="20"/>
              </w:rPr>
            </w:pPr>
            <w:r w:rsidRPr="000F4690">
              <w:rPr>
                <w:sz w:val="20"/>
              </w:rPr>
              <w:t xml:space="preserve">Augšupielādējamās datnes tiks pārbaudītas uz vīrusiem izmantojot, </w:t>
            </w:r>
            <w:proofErr w:type="spellStart"/>
            <w:r w:rsidRPr="000F4690">
              <w:rPr>
                <w:sz w:val="20"/>
              </w:rPr>
              <w:t>ClamAV</w:t>
            </w:r>
            <w:proofErr w:type="spellEnd"/>
            <w:r w:rsidRPr="000F4690">
              <w:rPr>
                <w:sz w:val="20"/>
              </w:rPr>
              <w:t xml:space="preserve"> risinājumu. Pretvīrusa programmatūra ir autonoms risinājums ar savu iebūvētu administrēšanas </w:t>
            </w:r>
            <w:proofErr w:type="spellStart"/>
            <w:r w:rsidRPr="000F4690">
              <w:rPr>
                <w:sz w:val="20"/>
              </w:rPr>
              <w:t>saskarni</w:t>
            </w:r>
            <w:proofErr w:type="spellEnd"/>
          </w:p>
        </w:tc>
      </w:tr>
      <w:tr w:rsidR="000F4690" w:rsidRPr="000F4690" w14:paraId="4AAC55D8" w14:textId="77777777" w:rsidTr="00933FC7">
        <w:tc>
          <w:tcPr>
            <w:tcW w:w="556" w:type="dxa"/>
          </w:tcPr>
          <w:p w14:paraId="44860350" w14:textId="77777777" w:rsidR="000F4690" w:rsidRPr="000F4690" w:rsidRDefault="000F4690" w:rsidP="000F4690">
            <w:pPr>
              <w:rPr>
                <w:color w:val="000000"/>
                <w:sz w:val="20"/>
              </w:rPr>
            </w:pPr>
            <w:r w:rsidRPr="000F4690">
              <w:rPr>
                <w:color w:val="000000"/>
                <w:sz w:val="20"/>
              </w:rPr>
              <w:t>2.</w:t>
            </w:r>
          </w:p>
        </w:tc>
        <w:tc>
          <w:tcPr>
            <w:tcW w:w="2841" w:type="dxa"/>
          </w:tcPr>
          <w:p w14:paraId="6439E133" w14:textId="77777777" w:rsidR="000F4690" w:rsidRPr="000F4690" w:rsidRDefault="000F4690" w:rsidP="000F4690">
            <w:pPr>
              <w:rPr>
                <w:sz w:val="20"/>
              </w:rPr>
            </w:pPr>
            <w:proofErr w:type="spellStart"/>
            <w:r w:rsidRPr="000F4690">
              <w:rPr>
                <w:b/>
                <w:sz w:val="20"/>
              </w:rPr>
              <w:t>Rabbit</w:t>
            </w:r>
            <w:proofErr w:type="spellEnd"/>
            <w:r w:rsidRPr="000F4690">
              <w:rPr>
                <w:b/>
                <w:sz w:val="20"/>
              </w:rPr>
              <w:t xml:space="preserve"> MQ</w:t>
            </w:r>
          </w:p>
        </w:tc>
        <w:tc>
          <w:tcPr>
            <w:tcW w:w="5670" w:type="dxa"/>
          </w:tcPr>
          <w:p w14:paraId="1B814E7A" w14:textId="77777777" w:rsidR="000F4690" w:rsidRPr="000F4690" w:rsidRDefault="000F4690" w:rsidP="000F4690">
            <w:pPr>
              <w:rPr>
                <w:sz w:val="20"/>
              </w:rPr>
            </w:pPr>
            <w:r w:rsidRPr="000F4690">
              <w:rPr>
                <w:sz w:val="20"/>
              </w:rPr>
              <w:t xml:space="preserve">Tiek integrēts ārējs risinājums </w:t>
            </w:r>
            <w:proofErr w:type="spellStart"/>
            <w:r w:rsidRPr="000F4690">
              <w:rPr>
                <w:sz w:val="20"/>
              </w:rPr>
              <w:t>RabbitMQ</w:t>
            </w:r>
            <w:proofErr w:type="spellEnd"/>
            <w:r w:rsidRPr="000F4690">
              <w:rPr>
                <w:sz w:val="20"/>
              </w:rPr>
              <w:t xml:space="preserve"> uzdevumu izpildes rindu asinhronai izpildei </w:t>
            </w:r>
          </w:p>
        </w:tc>
      </w:tr>
      <w:tr w:rsidR="000F4690" w:rsidRPr="000F4690" w14:paraId="11599853" w14:textId="77777777" w:rsidTr="00933FC7">
        <w:tc>
          <w:tcPr>
            <w:tcW w:w="556" w:type="dxa"/>
          </w:tcPr>
          <w:p w14:paraId="506609CC" w14:textId="77777777" w:rsidR="000F4690" w:rsidRPr="000F4690" w:rsidRDefault="000F4690" w:rsidP="000F4690">
            <w:pPr>
              <w:rPr>
                <w:color w:val="000000"/>
                <w:sz w:val="20"/>
              </w:rPr>
            </w:pPr>
            <w:r w:rsidRPr="000F4690">
              <w:rPr>
                <w:color w:val="000000"/>
                <w:sz w:val="20"/>
              </w:rPr>
              <w:t>3.</w:t>
            </w:r>
          </w:p>
        </w:tc>
        <w:tc>
          <w:tcPr>
            <w:tcW w:w="2841" w:type="dxa"/>
          </w:tcPr>
          <w:p w14:paraId="7592B823" w14:textId="77777777" w:rsidR="000F4690" w:rsidRPr="000F4690" w:rsidRDefault="000F4690" w:rsidP="000F4690">
            <w:pPr>
              <w:rPr>
                <w:b/>
                <w:sz w:val="20"/>
              </w:rPr>
            </w:pPr>
            <w:r w:rsidRPr="000F4690">
              <w:rPr>
                <w:b/>
                <w:sz w:val="20"/>
              </w:rPr>
              <w:t>S3 protokolu atbalstoša glabātuve</w:t>
            </w:r>
          </w:p>
        </w:tc>
        <w:tc>
          <w:tcPr>
            <w:tcW w:w="5670" w:type="dxa"/>
          </w:tcPr>
          <w:p w14:paraId="18AF1F89" w14:textId="77777777" w:rsidR="000F4690" w:rsidRPr="000F4690" w:rsidRDefault="000F4690" w:rsidP="000F4690">
            <w:pPr>
              <w:rPr>
                <w:sz w:val="20"/>
              </w:rPr>
            </w:pPr>
            <w:r w:rsidRPr="000F4690">
              <w:rPr>
                <w:sz w:val="20"/>
              </w:rPr>
              <w:t>Iekonfigurēta glabātuve, kurā var tikt uzkrāti dokumentu glabātuves faili</w:t>
            </w:r>
          </w:p>
        </w:tc>
      </w:tr>
      <w:tr w:rsidR="000F4690" w:rsidRPr="000F4690" w14:paraId="1E347D8B" w14:textId="77777777" w:rsidTr="00933FC7">
        <w:tc>
          <w:tcPr>
            <w:tcW w:w="556" w:type="dxa"/>
          </w:tcPr>
          <w:p w14:paraId="35355B8E" w14:textId="77777777" w:rsidR="000F4690" w:rsidRPr="000F4690" w:rsidRDefault="000F4690" w:rsidP="000F4690">
            <w:pPr>
              <w:rPr>
                <w:color w:val="000000"/>
                <w:sz w:val="20"/>
              </w:rPr>
            </w:pPr>
            <w:r w:rsidRPr="000F4690">
              <w:rPr>
                <w:color w:val="000000"/>
                <w:sz w:val="20"/>
              </w:rPr>
              <w:t>4.</w:t>
            </w:r>
          </w:p>
        </w:tc>
        <w:tc>
          <w:tcPr>
            <w:tcW w:w="2841" w:type="dxa"/>
          </w:tcPr>
          <w:p w14:paraId="5B06214A" w14:textId="77777777" w:rsidR="000F4690" w:rsidRPr="000F4690" w:rsidRDefault="000F4690" w:rsidP="000F4690">
            <w:pPr>
              <w:rPr>
                <w:b/>
                <w:sz w:val="20"/>
              </w:rPr>
            </w:pPr>
            <w:proofErr w:type="spellStart"/>
            <w:r w:rsidRPr="000F4690">
              <w:rPr>
                <w:b/>
                <w:sz w:val="20"/>
              </w:rPr>
              <w:t>Seaweedfs</w:t>
            </w:r>
            <w:proofErr w:type="spellEnd"/>
            <w:r w:rsidRPr="000F4690">
              <w:rPr>
                <w:b/>
                <w:sz w:val="20"/>
              </w:rPr>
              <w:t xml:space="preserve"> protokolu atbalstoša glabātuve</w:t>
            </w:r>
          </w:p>
        </w:tc>
        <w:tc>
          <w:tcPr>
            <w:tcW w:w="5670" w:type="dxa"/>
          </w:tcPr>
          <w:p w14:paraId="1537F165" w14:textId="77777777" w:rsidR="000F4690" w:rsidRPr="000F4690" w:rsidRDefault="000F4690" w:rsidP="000F4690">
            <w:pPr>
              <w:rPr>
                <w:sz w:val="20"/>
              </w:rPr>
            </w:pPr>
            <w:r w:rsidRPr="000F4690">
              <w:rPr>
                <w:sz w:val="20"/>
              </w:rPr>
              <w:t>Iekonfigurēta glabātuve, kurā var tikt uzkrāti dokumentu glabātuves faili</w:t>
            </w:r>
          </w:p>
        </w:tc>
      </w:tr>
    </w:tbl>
    <w:p w14:paraId="5EC10CC5" w14:textId="77777777" w:rsidR="000F4690" w:rsidRPr="000F4690" w:rsidRDefault="000F4690" w:rsidP="000F4690"/>
    <w:p w14:paraId="2F13C226"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FB2.5 Meklēšanas serviss</w:t>
      </w:r>
    </w:p>
    <w:p w14:paraId="240C0AD1" w14:textId="77777777" w:rsidR="000F4690" w:rsidRPr="000F4690" w:rsidRDefault="000F4690" w:rsidP="000F4690">
      <w:r w:rsidRPr="000F4690">
        <w:t>Meklēšanas serviss ir pilnībā autonoms risinājums, kura mērķis nodrošināt ātru strukturētu datu meklēšanu.</w:t>
      </w:r>
    </w:p>
    <w:p w14:paraId="7D07B3B0" w14:textId="77777777" w:rsidR="000F4690" w:rsidRPr="000F4690" w:rsidRDefault="000F4690" w:rsidP="000F4690">
      <w:r w:rsidRPr="000F4690">
        <w:t>Meklēšanas risinājums nodrošina sekojošu funkcionalitāti:</w:t>
      </w:r>
    </w:p>
    <w:p w14:paraId="2B8556E2" w14:textId="77777777" w:rsidR="000F4690" w:rsidRPr="000F4690" w:rsidRDefault="000F4690" w:rsidP="00D34731">
      <w:pPr>
        <w:numPr>
          <w:ilvl w:val="0"/>
          <w:numId w:val="26"/>
        </w:numPr>
        <w:rPr>
          <w:lang w:eastAsia="en-US"/>
        </w:rPr>
      </w:pPr>
      <w:r w:rsidRPr="000F4690">
        <w:rPr>
          <w:lang w:eastAsia="en-US"/>
        </w:rPr>
        <w:t>Informācijas objektu meklēšana;</w:t>
      </w:r>
    </w:p>
    <w:p w14:paraId="3562DDF7" w14:textId="77777777" w:rsidR="000F4690" w:rsidRPr="000F4690" w:rsidRDefault="000F4690" w:rsidP="00D34731">
      <w:pPr>
        <w:numPr>
          <w:ilvl w:val="0"/>
          <w:numId w:val="26"/>
        </w:numPr>
        <w:rPr>
          <w:lang w:eastAsia="en-US"/>
        </w:rPr>
      </w:pPr>
      <w:r w:rsidRPr="000F4690">
        <w:rPr>
          <w:lang w:eastAsia="en-US"/>
        </w:rPr>
        <w:t>Informācijas objektu indeksēšana (automātisks process).</w:t>
      </w:r>
    </w:p>
    <w:p w14:paraId="2CEA199C" w14:textId="77777777" w:rsidR="000F4690" w:rsidRPr="000F4690" w:rsidRDefault="000F4690" w:rsidP="000F4690">
      <w:pPr>
        <w:spacing w:line="240" w:lineRule="auto"/>
      </w:pPr>
      <w:r w:rsidRPr="000F4690">
        <w:t xml:space="preserve">FB 2.5 lietotāji ir pieslēgtās Biznesa lietotnes, kas var veikt datu indeksāciju un meklēšanu izmantojot REST </w:t>
      </w:r>
      <w:proofErr w:type="spellStart"/>
      <w:r w:rsidRPr="000F4690">
        <w:t>saskarnes</w:t>
      </w:r>
      <w:proofErr w:type="spellEnd"/>
      <w:r w:rsidRPr="000F4690">
        <w:t xml:space="preserve">. </w:t>
      </w:r>
    </w:p>
    <w:p w14:paraId="2BE53716" w14:textId="77777777" w:rsidR="000F4690" w:rsidRPr="000F4690" w:rsidRDefault="000F4690" w:rsidP="000F4690">
      <w:r w:rsidRPr="000F4690">
        <w:t>Administratori:</w:t>
      </w:r>
    </w:p>
    <w:p w14:paraId="137F106D" w14:textId="77777777" w:rsidR="000F4690" w:rsidRPr="000F4690" w:rsidRDefault="000F4690" w:rsidP="00D34731">
      <w:pPr>
        <w:numPr>
          <w:ilvl w:val="0"/>
          <w:numId w:val="26"/>
        </w:numPr>
        <w:rPr>
          <w:lang w:eastAsia="en-US"/>
        </w:rPr>
      </w:pPr>
      <w:r w:rsidRPr="000F4690">
        <w:rPr>
          <w:lang w:eastAsia="en-US"/>
        </w:rPr>
        <w:t xml:space="preserve">Jaunu administratora </w:t>
      </w:r>
      <w:proofErr w:type="spellStart"/>
      <w:r w:rsidRPr="000F4690">
        <w:rPr>
          <w:lang w:eastAsia="en-US"/>
        </w:rPr>
        <w:t>saskarņu</w:t>
      </w:r>
      <w:proofErr w:type="spellEnd"/>
      <w:r w:rsidRPr="000F4690">
        <w:rPr>
          <w:lang w:eastAsia="en-US"/>
        </w:rPr>
        <w:t xml:space="preserve"> izstrāde PKIP platformas ietvaros modulim netiek paredzēta. Risinājumu komponenšu konfigurācijas vadība tiek nodrošināta ar konkrētās komponentes standarta pārvaldes rīkiem.</w:t>
      </w:r>
    </w:p>
    <w:p w14:paraId="0CA5D960" w14:textId="77777777" w:rsidR="000F4690" w:rsidRPr="000F4690" w:rsidRDefault="000F4690" w:rsidP="000F4690">
      <w:r w:rsidRPr="000F4690">
        <w:t>Tiesības veikt datu ierakstīšanas un meklēšanas darbības pa konkrētiem meklēšanas indeksiem tiks organizētas, izmantojot CP Oracle DB shēmas iestatījumu funkcionalitāti.</w:t>
      </w:r>
    </w:p>
    <w:p w14:paraId="5190FF0E" w14:textId="77777777" w:rsidR="000F4690" w:rsidRPr="000F4690" w:rsidRDefault="000F4690" w:rsidP="000F4690">
      <w:r w:rsidRPr="000F4690">
        <w:t xml:space="preserve">Meklēšanas servisa galveno datu apstrādes funkciju veic </w:t>
      </w:r>
      <w:proofErr w:type="spellStart"/>
      <w:r w:rsidRPr="000F4690">
        <w:t>Elasticsearch</w:t>
      </w:r>
      <w:proofErr w:type="spellEnd"/>
      <w:r w:rsidRPr="000F4690">
        <w:t>, kura datu objekti ir brīvi definējami atbilstoši konkrētās lietotnes biznesa prasībām.</w:t>
      </w:r>
      <w:r w:rsidRPr="000F4690">
        <w:rPr>
          <w:sz w:val="16"/>
          <w:szCs w:val="16"/>
        </w:rPr>
        <w:t xml:space="preserve"> </w:t>
      </w:r>
      <w:r w:rsidRPr="000F4690">
        <w:t>Detalizētu aprakstu par meklēšanas servisa risinājumu.</w:t>
      </w:r>
    </w:p>
    <w:p w14:paraId="4295AB5B" w14:textId="77777777" w:rsidR="000F4690" w:rsidRPr="000F4690" w:rsidRDefault="000F4690" w:rsidP="000F4690">
      <w:pPr>
        <w:rPr>
          <w:lang w:eastAsia="en-US"/>
        </w:rPr>
      </w:pPr>
    </w:p>
    <w:p w14:paraId="02DB91C9" w14:textId="77777777" w:rsidR="000F4690" w:rsidRPr="000F4690" w:rsidRDefault="000F4690" w:rsidP="000F4690">
      <w:pPr>
        <w:rPr>
          <w:lang w:eastAsia="en-US"/>
        </w:rPr>
      </w:pPr>
      <w:r w:rsidRPr="000F4690">
        <w:rPr>
          <w:lang w:eastAsia="en-US"/>
        </w:rPr>
        <w:t>Meklēšanas risinājums ir vairāku komponenšu kopums, bez kurām tā darbināšana nav paredzēta:</w:t>
      </w:r>
    </w:p>
    <w:p w14:paraId="3C7489B0"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15</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FB2.5 darbināšanai nepieciešamās komponentes</w:t>
      </w:r>
    </w:p>
    <w:tbl>
      <w:tblPr>
        <w:tblStyle w:val="Reatabula"/>
        <w:tblW w:w="9067" w:type="dxa"/>
        <w:tblLook w:val="04A0" w:firstRow="1" w:lastRow="0" w:firstColumn="1" w:lastColumn="0" w:noHBand="0" w:noVBand="1"/>
      </w:tblPr>
      <w:tblGrid>
        <w:gridCol w:w="556"/>
        <w:gridCol w:w="2841"/>
        <w:gridCol w:w="5670"/>
      </w:tblGrid>
      <w:tr w:rsidR="000F4690" w:rsidRPr="000F4690" w14:paraId="35FFE513" w14:textId="77777777" w:rsidTr="00933FC7">
        <w:tc>
          <w:tcPr>
            <w:tcW w:w="556" w:type="dxa"/>
            <w:shd w:val="clear" w:color="auto" w:fill="D9D9D9" w:themeFill="background1" w:themeFillShade="D9"/>
          </w:tcPr>
          <w:p w14:paraId="5DD2EB39" w14:textId="77777777" w:rsidR="000F4690" w:rsidRPr="000F4690" w:rsidRDefault="000F4690" w:rsidP="000F4690">
            <w:pPr>
              <w:rPr>
                <w:b/>
                <w:sz w:val="20"/>
              </w:rPr>
            </w:pPr>
            <w:r w:rsidRPr="000F4690">
              <w:rPr>
                <w:b/>
                <w:sz w:val="20"/>
              </w:rPr>
              <w:t>Nr.</w:t>
            </w:r>
          </w:p>
        </w:tc>
        <w:tc>
          <w:tcPr>
            <w:tcW w:w="2841" w:type="dxa"/>
            <w:shd w:val="clear" w:color="auto" w:fill="D9D9D9" w:themeFill="background1" w:themeFillShade="D9"/>
          </w:tcPr>
          <w:p w14:paraId="7F96C2B8"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55B904F4" w14:textId="77777777" w:rsidR="000F4690" w:rsidRPr="000F4690" w:rsidRDefault="000F4690" w:rsidP="000F4690">
            <w:pPr>
              <w:rPr>
                <w:b/>
                <w:sz w:val="20"/>
              </w:rPr>
            </w:pPr>
            <w:r w:rsidRPr="000F4690">
              <w:rPr>
                <w:b/>
                <w:sz w:val="20"/>
              </w:rPr>
              <w:t>Apraksts</w:t>
            </w:r>
          </w:p>
        </w:tc>
      </w:tr>
      <w:tr w:rsidR="000F4690" w:rsidRPr="000F4690" w14:paraId="04E67697" w14:textId="77777777" w:rsidTr="00933FC7">
        <w:tc>
          <w:tcPr>
            <w:tcW w:w="556" w:type="dxa"/>
          </w:tcPr>
          <w:p w14:paraId="3503DAFA" w14:textId="77777777" w:rsidR="000F4690" w:rsidRPr="000F4690" w:rsidRDefault="000F4690" w:rsidP="000F4690">
            <w:pPr>
              <w:rPr>
                <w:color w:val="000000"/>
                <w:sz w:val="20"/>
              </w:rPr>
            </w:pPr>
            <w:r w:rsidRPr="000F4690">
              <w:rPr>
                <w:color w:val="000000"/>
                <w:sz w:val="20"/>
              </w:rPr>
              <w:t>1.</w:t>
            </w:r>
          </w:p>
        </w:tc>
        <w:tc>
          <w:tcPr>
            <w:tcW w:w="2841" w:type="dxa"/>
          </w:tcPr>
          <w:p w14:paraId="6FF470D3" w14:textId="77777777" w:rsidR="000F4690" w:rsidRPr="000F4690" w:rsidRDefault="000F4690" w:rsidP="000F4690">
            <w:pPr>
              <w:rPr>
                <w:sz w:val="20"/>
              </w:rPr>
            </w:pPr>
            <w:r w:rsidRPr="000F4690">
              <w:rPr>
                <w:b/>
                <w:sz w:val="20"/>
              </w:rPr>
              <w:t>FB4: Autentifikācijas modulis</w:t>
            </w:r>
          </w:p>
        </w:tc>
        <w:tc>
          <w:tcPr>
            <w:tcW w:w="5670" w:type="dxa"/>
          </w:tcPr>
          <w:p w14:paraId="0F993DD9" w14:textId="77777777" w:rsidR="000F4690" w:rsidRPr="000F4690" w:rsidRDefault="000F4690" w:rsidP="000F4690">
            <w:pPr>
              <w:rPr>
                <w:sz w:val="20"/>
              </w:rPr>
            </w:pPr>
            <w:r w:rsidRPr="000F4690">
              <w:rPr>
                <w:sz w:val="20"/>
              </w:rPr>
              <w:t>Identifikācijai un autentifikācijai</w:t>
            </w:r>
          </w:p>
        </w:tc>
      </w:tr>
      <w:tr w:rsidR="000F4690" w:rsidRPr="000F4690" w14:paraId="1A3E48A6" w14:textId="77777777" w:rsidTr="00933FC7">
        <w:tc>
          <w:tcPr>
            <w:tcW w:w="556" w:type="dxa"/>
          </w:tcPr>
          <w:p w14:paraId="186040A5" w14:textId="77777777" w:rsidR="000F4690" w:rsidRPr="000F4690" w:rsidRDefault="000F4690" w:rsidP="000F4690">
            <w:pPr>
              <w:rPr>
                <w:color w:val="000000"/>
                <w:sz w:val="20"/>
              </w:rPr>
            </w:pPr>
            <w:r w:rsidRPr="000F4690">
              <w:rPr>
                <w:color w:val="000000"/>
                <w:sz w:val="20"/>
              </w:rPr>
              <w:t>2.</w:t>
            </w:r>
          </w:p>
        </w:tc>
        <w:tc>
          <w:tcPr>
            <w:tcW w:w="2841" w:type="dxa"/>
          </w:tcPr>
          <w:p w14:paraId="3F9CBFDA" w14:textId="77777777" w:rsidR="000F4690" w:rsidRPr="000F4690" w:rsidRDefault="000F4690" w:rsidP="000F4690">
            <w:pPr>
              <w:rPr>
                <w:b/>
                <w:sz w:val="20"/>
              </w:rPr>
            </w:pPr>
            <w:r w:rsidRPr="000F4690">
              <w:rPr>
                <w:b/>
                <w:sz w:val="20"/>
              </w:rPr>
              <w:t>FB2.3: Dokumentu glabātuve</w:t>
            </w:r>
          </w:p>
          <w:p w14:paraId="7B78D3BA" w14:textId="77777777" w:rsidR="000F4690" w:rsidRPr="000F4690" w:rsidRDefault="000F4690" w:rsidP="000F4690">
            <w:pPr>
              <w:rPr>
                <w:sz w:val="20"/>
              </w:rPr>
            </w:pPr>
            <w:r w:rsidRPr="000F4690">
              <w:rPr>
                <w:b/>
                <w:sz w:val="20"/>
              </w:rPr>
              <w:t xml:space="preserve">Dokumentu glabātuves </w:t>
            </w:r>
            <w:r w:rsidRPr="000F4690">
              <w:rPr>
                <w:b/>
                <w:sz w:val="20"/>
              </w:rPr>
              <w:lastRenderedPageBreak/>
              <w:t>risinājuma API</w:t>
            </w:r>
          </w:p>
        </w:tc>
        <w:tc>
          <w:tcPr>
            <w:tcW w:w="5670" w:type="dxa"/>
          </w:tcPr>
          <w:p w14:paraId="655F75FD" w14:textId="77777777" w:rsidR="000F4690" w:rsidRPr="000F4690" w:rsidRDefault="000F4690" w:rsidP="000F4690">
            <w:pPr>
              <w:rPr>
                <w:sz w:val="20"/>
              </w:rPr>
            </w:pPr>
            <w:r w:rsidRPr="000F4690">
              <w:rPr>
                <w:sz w:val="20"/>
              </w:rPr>
              <w:lastRenderedPageBreak/>
              <w:t>Tiek integrēta piekļuve datņu glabātuves risinājumam, tādā veidā nodrošinot asinhronu datņu satura ielasīšanu meklēšanas indeksā</w:t>
            </w:r>
          </w:p>
        </w:tc>
      </w:tr>
      <w:tr w:rsidR="000F4690" w:rsidRPr="000F4690" w14:paraId="6B7F6EA2" w14:textId="77777777" w:rsidTr="00933FC7">
        <w:tc>
          <w:tcPr>
            <w:tcW w:w="556" w:type="dxa"/>
          </w:tcPr>
          <w:p w14:paraId="6275C4B2" w14:textId="77777777" w:rsidR="000F4690" w:rsidRPr="000F4690" w:rsidRDefault="000F4690" w:rsidP="000F4690">
            <w:pPr>
              <w:rPr>
                <w:color w:val="000000"/>
                <w:sz w:val="20"/>
              </w:rPr>
            </w:pPr>
            <w:r w:rsidRPr="000F4690">
              <w:rPr>
                <w:color w:val="000000"/>
                <w:sz w:val="20"/>
              </w:rPr>
              <w:t>3.</w:t>
            </w:r>
          </w:p>
        </w:tc>
        <w:tc>
          <w:tcPr>
            <w:tcW w:w="2841" w:type="dxa"/>
          </w:tcPr>
          <w:p w14:paraId="5B07C9F0" w14:textId="77777777" w:rsidR="000F4690" w:rsidRPr="000F4690" w:rsidRDefault="000F4690" w:rsidP="000F4690">
            <w:pPr>
              <w:rPr>
                <w:b/>
                <w:sz w:val="20"/>
              </w:rPr>
            </w:pPr>
            <w:r w:rsidRPr="000F4690">
              <w:rPr>
                <w:b/>
                <w:sz w:val="20"/>
              </w:rPr>
              <w:t>FB5: Audits</w:t>
            </w:r>
          </w:p>
        </w:tc>
        <w:tc>
          <w:tcPr>
            <w:tcW w:w="5670" w:type="dxa"/>
          </w:tcPr>
          <w:p w14:paraId="54DADDE5" w14:textId="77777777" w:rsidR="000F4690" w:rsidRPr="000F4690" w:rsidRDefault="000F4690" w:rsidP="000F4690">
            <w:pPr>
              <w:rPr>
                <w:sz w:val="20"/>
              </w:rPr>
            </w:pPr>
            <w:r w:rsidRPr="000F4690">
              <w:rPr>
                <w:sz w:val="20"/>
              </w:rPr>
              <w:t>Audita pierakstu uzkrāšanai</w:t>
            </w:r>
          </w:p>
        </w:tc>
      </w:tr>
      <w:tr w:rsidR="000F4690" w:rsidRPr="000F4690" w14:paraId="6F618271" w14:textId="77777777" w:rsidTr="00933FC7">
        <w:tc>
          <w:tcPr>
            <w:tcW w:w="556" w:type="dxa"/>
          </w:tcPr>
          <w:p w14:paraId="12C431E5" w14:textId="77777777" w:rsidR="000F4690" w:rsidRPr="000F4690" w:rsidRDefault="000F4690" w:rsidP="000F4690">
            <w:pPr>
              <w:rPr>
                <w:color w:val="000000"/>
                <w:sz w:val="20"/>
              </w:rPr>
            </w:pPr>
            <w:r w:rsidRPr="000F4690">
              <w:rPr>
                <w:color w:val="000000"/>
                <w:sz w:val="20"/>
              </w:rPr>
              <w:t>4.</w:t>
            </w:r>
          </w:p>
        </w:tc>
        <w:tc>
          <w:tcPr>
            <w:tcW w:w="2841" w:type="dxa"/>
          </w:tcPr>
          <w:p w14:paraId="0BBAC72E" w14:textId="77777777" w:rsidR="000F4690" w:rsidRPr="000F4690" w:rsidRDefault="000F4690" w:rsidP="000F4690">
            <w:pPr>
              <w:rPr>
                <w:b/>
                <w:sz w:val="20"/>
              </w:rPr>
            </w:pPr>
            <w:r w:rsidRPr="000F4690">
              <w:rPr>
                <w:b/>
                <w:sz w:val="20"/>
              </w:rPr>
              <w:t xml:space="preserve">FB6: </w:t>
            </w:r>
            <w:proofErr w:type="spellStart"/>
            <w:r w:rsidRPr="000F4690">
              <w:rPr>
                <w:b/>
                <w:sz w:val="20"/>
              </w:rPr>
              <w:t>Sadarbspējas</w:t>
            </w:r>
            <w:proofErr w:type="spellEnd"/>
            <w:r w:rsidRPr="000F4690">
              <w:rPr>
                <w:b/>
                <w:sz w:val="20"/>
              </w:rPr>
              <w:t xml:space="preserve"> modulis</w:t>
            </w:r>
          </w:p>
        </w:tc>
        <w:tc>
          <w:tcPr>
            <w:tcW w:w="5670" w:type="dxa"/>
          </w:tcPr>
          <w:p w14:paraId="1777F0E7" w14:textId="77777777" w:rsidR="000F4690" w:rsidRPr="000F4690" w:rsidRDefault="000F4690" w:rsidP="000F4690">
            <w:pPr>
              <w:rPr>
                <w:sz w:val="20"/>
              </w:rPr>
            </w:pPr>
            <w:r w:rsidRPr="000F4690">
              <w:rPr>
                <w:sz w:val="20"/>
              </w:rPr>
              <w:t xml:space="preserve">API </w:t>
            </w:r>
            <w:proofErr w:type="spellStart"/>
            <w:r w:rsidRPr="000F4690">
              <w:rPr>
                <w:sz w:val="20"/>
              </w:rPr>
              <w:t>saskarņu</w:t>
            </w:r>
            <w:proofErr w:type="spellEnd"/>
            <w:r w:rsidRPr="000F4690">
              <w:rPr>
                <w:sz w:val="20"/>
              </w:rPr>
              <w:t xml:space="preserve"> publicēšanai</w:t>
            </w:r>
          </w:p>
        </w:tc>
      </w:tr>
    </w:tbl>
    <w:p w14:paraId="0AD60F8E" w14:textId="77777777" w:rsidR="000F4690" w:rsidRPr="000F4690" w:rsidRDefault="000F4690" w:rsidP="000F4690">
      <w:pPr>
        <w:rPr>
          <w:lang w:eastAsia="en-US"/>
        </w:rPr>
      </w:pPr>
    </w:p>
    <w:p w14:paraId="511F80A5" w14:textId="77777777" w:rsidR="000F4690" w:rsidRPr="000F4690" w:rsidRDefault="000F4690" w:rsidP="000F4690">
      <w:pPr>
        <w:rPr>
          <w:lang w:eastAsia="en-US"/>
        </w:rPr>
      </w:pPr>
      <w:r w:rsidRPr="000F4690">
        <w:rPr>
          <w:lang w:eastAsia="en-US"/>
        </w:rPr>
        <w:t>Meklēšanas servisa iekšējās komponentes:</w:t>
      </w:r>
    </w:p>
    <w:p w14:paraId="40970D69"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16</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FB2.5 iekšējās komponentes</w:t>
      </w:r>
    </w:p>
    <w:tbl>
      <w:tblPr>
        <w:tblStyle w:val="Reatabula"/>
        <w:tblW w:w="9067" w:type="dxa"/>
        <w:tblLook w:val="04A0" w:firstRow="1" w:lastRow="0" w:firstColumn="1" w:lastColumn="0" w:noHBand="0" w:noVBand="1"/>
      </w:tblPr>
      <w:tblGrid>
        <w:gridCol w:w="556"/>
        <w:gridCol w:w="2841"/>
        <w:gridCol w:w="5670"/>
      </w:tblGrid>
      <w:tr w:rsidR="000F4690" w:rsidRPr="000F4690" w14:paraId="0E396A9E" w14:textId="77777777" w:rsidTr="00933FC7">
        <w:tc>
          <w:tcPr>
            <w:tcW w:w="556" w:type="dxa"/>
            <w:shd w:val="clear" w:color="auto" w:fill="D9D9D9" w:themeFill="background1" w:themeFillShade="D9"/>
          </w:tcPr>
          <w:p w14:paraId="7DEA5C51" w14:textId="77777777" w:rsidR="000F4690" w:rsidRPr="000F4690" w:rsidRDefault="000F4690" w:rsidP="000F4690">
            <w:pPr>
              <w:rPr>
                <w:b/>
                <w:sz w:val="20"/>
              </w:rPr>
            </w:pPr>
            <w:r w:rsidRPr="000F4690">
              <w:rPr>
                <w:b/>
                <w:sz w:val="20"/>
              </w:rPr>
              <w:t>Nr.</w:t>
            </w:r>
          </w:p>
        </w:tc>
        <w:tc>
          <w:tcPr>
            <w:tcW w:w="2841" w:type="dxa"/>
            <w:shd w:val="clear" w:color="auto" w:fill="D9D9D9" w:themeFill="background1" w:themeFillShade="D9"/>
          </w:tcPr>
          <w:p w14:paraId="22E49433"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36163D46" w14:textId="77777777" w:rsidR="000F4690" w:rsidRPr="000F4690" w:rsidRDefault="000F4690" w:rsidP="000F4690">
            <w:pPr>
              <w:rPr>
                <w:b/>
                <w:sz w:val="20"/>
              </w:rPr>
            </w:pPr>
            <w:r w:rsidRPr="000F4690">
              <w:rPr>
                <w:b/>
                <w:sz w:val="20"/>
              </w:rPr>
              <w:t>Apraksts</w:t>
            </w:r>
          </w:p>
        </w:tc>
      </w:tr>
      <w:tr w:rsidR="000F4690" w:rsidRPr="000F4690" w14:paraId="076EA865" w14:textId="77777777" w:rsidTr="00933FC7">
        <w:tc>
          <w:tcPr>
            <w:tcW w:w="556" w:type="dxa"/>
          </w:tcPr>
          <w:p w14:paraId="4BBBEE1D" w14:textId="77777777" w:rsidR="000F4690" w:rsidRPr="000F4690" w:rsidRDefault="000F4690" w:rsidP="000F4690">
            <w:pPr>
              <w:rPr>
                <w:color w:val="000000"/>
                <w:sz w:val="20"/>
              </w:rPr>
            </w:pPr>
            <w:r w:rsidRPr="000F4690">
              <w:rPr>
                <w:color w:val="000000"/>
                <w:sz w:val="20"/>
              </w:rPr>
              <w:t>1.</w:t>
            </w:r>
          </w:p>
        </w:tc>
        <w:tc>
          <w:tcPr>
            <w:tcW w:w="2841" w:type="dxa"/>
          </w:tcPr>
          <w:p w14:paraId="03AAA9A7" w14:textId="77777777" w:rsidR="000F4690" w:rsidRPr="000F4690" w:rsidRDefault="000F4690" w:rsidP="000F4690">
            <w:pPr>
              <w:rPr>
                <w:sz w:val="20"/>
              </w:rPr>
            </w:pPr>
            <w:r w:rsidRPr="000F4690">
              <w:rPr>
                <w:b/>
                <w:sz w:val="20"/>
              </w:rPr>
              <w:t>Meklēšanas risinājuma iekšējās loģikas servisi</w:t>
            </w:r>
          </w:p>
        </w:tc>
        <w:tc>
          <w:tcPr>
            <w:tcW w:w="5670" w:type="dxa"/>
          </w:tcPr>
          <w:p w14:paraId="453B1A59" w14:textId="77777777" w:rsidR="000F4690" w:rsidRPr="000F4690" w:rsidRDefault="000F4690" w:rsidP="000F4690">
            <w:pPr>
              <w:rPr>
                <w:sz w:val="20"/>
              </w:rPr>
            </w:pPr>
            <w:r w:rsidRPr="000F4690">
              <w:rPr>
                <w:sz w:val="20"/>
              </w:rPr>
              <w:t>Risinājuma iekšējās loģikas atbalsta procedūras, kas savieno visas komponentes vienotā risinājumā, piemēram, Dokumentu glabātuves risinājumu ar Rindu apstrādes risinājumu un Meklēšanas indeksu, vai REST servisu izsaukumu reģistrāciju koplietošanas žurnālos</w:t>
            </w:r>
          </w:p>
        </w:tc>
      </w:tr>
      <w:tr w:rsidR="000F4690" w:rsidRPr="000F4690" w14:paraId="568C3C52" w14:textId="77777777" w:rsidTr="00933FC7">
        <w:tc>
          <w:tcPr>
            <w:tcW w:w="556" w:type="dxa"/>
          </w:tcPr>
          <w:p w14:paraId="3B3ED8EC" w14:textId="77777777" w:rsidR="000F4690" w:rsidRPr="000F4690" w:rsidRDefault="000F4690" w:rsidP="000F4690">
            <w:pPr>
              <w:rPr>
                <w:color w:val="000000"/>
                <w:sz w:val="20"/>
              </w:rPr>
            </w:pPr>
            <w:r w:rsidRPr="000F4690">
              <w:rPr>
                <w:color w:val="000000"/>
                <w:sz w:val="20"/>
              </w:rPr>
              <w:t>2.</w:t>
            </w:r>
          </w:p>
        </w:tc>
        <w:tc>
          <w:tcPr>
            <w:tcW w:w="2841" w:type="dxa"/>
          </w:tcPr>
          <w:p w14:paraId="7514B258" w14:textId="77777777" w:rsidR="000F4690" w:rsidRPr="000F4690" w:rsidRDefault="000F4690" w:rsidP="000F4690">
            <w:pPr>
              <w:rPr>
                <w:sz w:val="20"/>
              </w:rPr>
            </w:pPr>
            <w:r w:rsidRPr="000F4690">
              <w:rPr>
                <w:b/>
                <w:sz w:val="20"/>
              </w:rPr>
              <w:t>Meklēšanas risinājuma API</w:t>
            </w:r>
          </w:p>
        </w:tc>
        <w:tc>
          <w:tcPr>
            <w:tcW w:w="5670" w:type="dxa"/>
          </w:tcPr>
          <w:p w14:paraId="360AC74A" w14:textId="77777777" w:rsidR="000F4690" w:rsidRPr="000F4690" w:rsidRDefault="000F4690" w:rsidP="000F4690">
            <w:pPr>
              <w:rPr>
                <w:sz w:val="20"/>
              </w:rPr>
            </w:pPr>
            <w:proofErr w:type="spellStart"/>
            <w:r w:rsidRPr="000F4690">
              <w:rPr>
                <w:sz w:val="20"/>
              </w:rPr>
              <w:t>Saskarnes</w:t>
            </w:r>
            <w:proofErr w:type="spellEnd"/>
            <w:r w:rsidRPr="000F4690">
              <w:rPr>
                <w:sz w:val="20"/>
              </w:rPr>
              <w:t>, kas paredzētas lietotņu piekļuvei pie Meklēšanas risinājuma funkcionalitātes</w:t>
            </w:r>
          </w:p>
        </w:tc>
      </w:tr>
    </w:tbl>
    <w:p w14:paraId="5CF2F8D8" w14:textId="77777777" w:rsidR="000F4690" w:rsidRPr="000F4690" w:rsidRDefault="000F4690" w:rsidP="000F4690">
      <w:pPr>
        <w:rPr>
          <w:lang w:eastAsia="en-US"/>
        </w:rPr>
      </w:pPr>
    </w:p>
    <w:p w14:paraId="70415540" w14:textId="77777777" w:rsidR="000F4690" w:rsidRPr="000F4690" w:rsidRDefault="000F4690" w:rsidP="000F4690">
      <w:r w:rsidRPr="000F4690">
        <w:t>Ārējās komponentes:</w:t>
      </w:r>
    </w:p>
    <w:p w14:paraId="15706FD7"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17</w:t>
      </w:r>
      <w:r w:rsidRPr="000F4690">
        <w:rPr>
          <w:rFonts w:cs="Segoe UI"/>
          <w:b/>
          <w:bCs/>
          <w:color w:val="686868" w:themeColor="accent5"/>
          <w:sz w:val="20"/>
          <w:szCs w:val="20"/>
        </w:rPr>
        <w:fldChar w:fldCharType="end"/>
      </w:r>
      <w:r w:rsidRPr="000F4690">
        <w:rPr>
          <w:rFonts w:cs="Segoe UI"/>
          <w:b/>
          <w:bCs/>
          <w:color w:val="686868" w:themeColor="accent5"/>
          <w:sz w:val="20"/>
          <w:szCs w:val="20"/>
        </w:rPr>
        <w:t xml:space="preserve">.tabula. FB2.5 </w:t>
      </w:r>
      <w:proofErr w:type="spellStart"/>
      <w:r w:rsidRPr="000F4690">
        <w:rPr>
          <w:rFonts w:cs="Segoe UI"/>
          <w:b/>
          <w:bCs/>
          <w:color w:val="686868" w:themeColor="accent5"/>
          <w:sz w:val="20"/>
          <w:szCs w:val="20"/>
        </w:rPr>
        <w:t>ārājās</w:t>
      </w:r>
      <w:proofErr w:type="spellEnd"/>
      <w:r w:rsidRPr="000F4690">
        <w:rPr>
          <w:rFonts w:cs="Segoe UI"/>
          <w:b/>
          <w:bCs/>
          <w:color w:val="686868" w:themeColor="accent5"/>
          <w:sz w:val="20"/>
          <w:szCs w:val="20"/>
        </w:rPr>
        <w:t xml:space="preserve"> komponentes</w:t>
      </w:r>
    </w:p>
    <w:tbl>
      <w:tblPr>
        <w:tblStyle w:val="Reatabula"/>
        <w:tblW w:w="9067" w:type="dxa"/>
        <w:tblLook w:val="04A0" w:firstRow="1" w:lastRow="0" w:firstColumn="1" w:lastColumn="0" w:noHBand="0" w:noVBand="1"/>
      </w:tblPr>
      <w:tblGrid>
        <w:gridCol w:w="556"/>
        <w:gridCol w:w="2841"/>
        <w:gridCol w:w="5670"/>
      </w:tblGrid>
      <w:tr w:rsidR="000F4690" w:rsidRPr="000F4690" w14:paraId="0FDC91F8" w14:textId="77777777" w:rsidTr="00933FC7">
        <w:tc>
          <w:tcPr>
            <w:tcW w:w="556" w:type="dxa"/>
            <w:shd w:val="clear" w:color="auto" w:fill="D9D9D9" w:themeFill="background1" w:themeFillShade="D9"/>
          </w:tcPr>
          <w:p w14:paraId="157F3AB0" w14:textId="77777777" w:rsidR="000F4690" w:rsidRPr="000F4690" w:rsidRDefault="000F4690" w:rsidP="000F4690">
            <w:pPr>
              <w:rPr>
                <w:b/>
                <w:sz w:val="20"/>
              </w:rPr>
            </w:pPr>
            <w:r w:rsidRPr="000F4690">
              <w:rPr>
                <w:b/>
                <w:sz w:val="20"/>
              </w:rPr>
              <w:t>Nr.</w:t>
            </w:r>
          </w:p>
        </w:tc>
        <w:tc>
          <w:tcPr>
            <w:tcW w:w="2841" w:type="dxa"/>
            <w:shd w:val="clear" w:color="auto" w:fill="D9D9D9" w:themeFill="background1" w:themeFillShade="D9"/>
          </w:tcPr>
          <w:p w14:paraId="4CFB3286"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5BCE2E8C" w14:textId="77777777" w:rsidR="000F4690" w:rsidRPr="000F4690" w:rsidRDefault="000F4690" w:rsidP="000F4690">
            <w:pPr>
              <w:rPr>
                <w:b/>
                <w:sz w:val="20"/>
              </w:rPr>
            </w:pPr>
            <w:r w:rsidRPr="000F4690">
              <w:rPr>
                <w:b/>
                <w:sz w:val="20"/>
              </w:rPr>
              <w:t>Apraksts</w:t>
            </w:r>
          </w:p>
        </w:tc>
      </w:tr>
      <w:tr w:rsidR="000F4690" w:rsidRPr="000F4690" w14:paraId="4A012AA0" w14:textId="77777777" w:rsidTr="00933FC7">
        <w:tc>
          <w:tcPr>
            <w:tcW w:w="556" w:type="dxa"/>
          </w:tcPr>
          <w:p w14:paraId="1BD89A28" w14:textId="77777777" w:rsidR="000F4690" w:rsidRPr="000F4690" w:rsidRDefault="000F4690" w:rsidP="000F4690">
            <w:pPr>
              <w:rPr>
                <w:color w:val="000000"/>
                <w:sz w:val="20"/>
              </w:rPr>
            </w:pPr>
            <w:r w:rsidRPr="000F4690">
              <w:rPr>
                <w:color w:val="000000"/>
                <w:sz w:val="20"/>
              </w:rPr>
              <w:t>1.</w:t>
            </w:r>
          </w:p>
        </w:tc>
        <w:tc>
          <w:tcPr>
            <w:tcW w:w="2841" w:type="dxa"/>
          </w:tcPr>
          <w:p w14:paraId="5F9EB9CF" w14:textId="77777777" w:rsidR="000F4690" w:rsidRPr="000F4690" w:rsidRDefault="000F4690" w:rsidP="000F4690">
            <w:pPr>
              <w:rPr>
                <w:sz w:val="20"/>
              </w:rPr>
            </w:pPr>
            <w:proofErr w:type="spellStart"/>
            <w:r w:rsidRPr="000F4690">
              <w:rPr>
                <w:b/>
                <w:sz w:val="20"/>
              </w:rPr>
              <w:t>Rabbit</w:t>
            </w:r>
            <w:proofErr w:type="spellEnd"/>
            <w:r w:rsidRPr="000F4690">
              <w:rPr>
                <w:b/>
                <w:sz w:val="20"/>
              </w:rPr>
              <w:t xml:space="preserve"> MQ</w:t>
            </w:r>
          </w:p>
        </w:tc>
        <w:tc>
          <w:tcPr>
            <w:tcW w:w="5670" w:type="dxa"/>
          </w:tcPr>
          <w:p w14:paraId="674B2CC3" w14:textId="77777777" w:rsidR="000F4690" w:rsidRPr="000F4690" w:rsidRDefault="000F4690" w:rsidP="000F4690">
            <w:pPr>
              <w:rPr>
                <w:sz w:val="20"/>
              </w:rPr>
            </w:pPr>
            <w:r w:rsidRPr="000F4690">
              <w:rPr>
                <w:sz w:val="20"/>
              </w:rPr>
              <w:t xml:space="preserve">Tiek integrēts ārējs risinājums </w:t>
            </w:r>
            <w:proofErr w:type="spellStart"/>
            <w:r w:rsidRPr="000F4690">
              <w:rPr>
                <w:sz w:val="20"/>
              </w:rPr>
              <w:t>RabbitMQ</w:t>
            </w:r>
            <w:proofErr w:type="spellEnd"/>
            <w:r w:rsidRPr="000F4690">
              <w:rPr>
                <w:sz w:val="20"/>
              </w:rPr>
              <w:t xml:space="preserve"> uzdevumu izpildes rindu asinhronai izpildei </w:t>
            </w:r>
          </w:p>
        </w:tc>
      </w:tr>
      <w:tr w:rsidR="000F4690" w:rsidRPr="000F4690" w14:paraId="1D331964" w14:textId="77777777" w:rsidTr="00933FC7">
        <w:tc>
          <w:tcPr>
            <w:tcW w:w="556" w:type="dxa"/>
          </w:tcPr>
          <w:p w14:paraId="29CD2AA5" w14:textId="77777777" w:rsidR="000F4690" w:rsidRPr="000F4690" w:rsidRDefault="000F4690" w:rsidP="000F4690">
            <w:pPr>
              <w:rPr>
                <w:color w:val="000000"/>
                <w:sz w:val="20"/>
              </w:rPr>
            </w:pPr>
            <w:r w:rsidRPr="000F4690">
              <w:rPr>
                <w:color w:val="000000"/>
                <w:sz w:val="20"/>
              </w:rPr>
              <w:t>2.</w:t>
            </w:r>
          </w:p>
        </w:tc>
        <w:tc>
          <w:tcPr>
            <w:tcW w:w="2841" w:type="dxa"/>
          </w:tcPr>
          <w:p w14:paraId="3EE9D2B5" w14:textId="77777777" w:rsidR="000F4690" w:rsidRPr="000F4690" w:rsidRDefault="000F4690" w:rsidP="000F4690">
            <w:pPr>
              <w:rPr>
                <w:sz w:val="20"/>
              </w:rPr>
            </w:pPr>
            <w:proofErr w:type="spellStart"/>
            <w:r w:rsidRPr="000F4690">
              <w:rPr>
                <w:b/>
                <w:sz w:val="20"/>
              </w:rPr>
              <w:t>Elasticsearch</w:t>
            </w:r>
            <w:proofErr w:type="spellEnd"/>
          </w:p>
        </w:tc>
        <w:tc>
          <w:tcPr>
            <w:tcW w:w="5670" w:type="dxa"/>
          </w:tcPr>
          <w:p w14:paraId="2B4550A2" w14:textId="77777777" w:rsidR="000F4690" w:rsidRPr="000F4690" w:rsidRDefault="000F4690" w:rsidP="000F4690">
            <w:pPr>
              <w:rPr>
                <w:sz w:val="20"/>
              </w:rPr>
            </w:pPr>
            <w:r w:rsidRPr="000F4690">
              <w:rPr>
                <w:sz w:val="20"/>
              </w:rPr>
              <w:t xml:space="preserve">Tiek integrēts ārējs risinājums </w:t>
            </w:r>
            <w:proofErr w:type="spellStart"/>
            <w:r w:rsidRPr="000F4690">
              <w:rPr>
                <w:sz w:val="20"/>
              </w:rPr>
              <w:t>Elasticsearch</w:t>
            </w:r>
            <w:proofErr w:type="spellEnd"/>
            <w:r w:rsidRPr="000F4690">
              <w:rPr>
                <w:sz w:val="20"/>
              </w:rPr>
              <w:t xml:space="preserve"> datu ātrai meklēšanai</w:t>
            </w:r>
          </w:p>
        </w:tc>
      </w:tr>
    </w:tbl>
    <w:p w14:paraId="4C61D031" w14:textId="77777777" w:rsidR="000F4690" w:rsidRPr="000F4690" w:rsidRDefault="000F4690" w:rsidP="000F4690">
      <w:pPr>
        <w:rPr>
          <w:lang w:eastAsia="en-US"/>
        </w:rPr>
      </w:pPr>
    </w:p>
    <w:p w14:paraId="5F7CD0D9" w14:textId="77777777" w:rsidR="000F4690" w:rsidRPr="000F4690" w:rsidRDefault="000F4690" w:rsidP="00D34731">
      <w:pPr>
        <w:numPr>
          <w:ilvl w:val="2"/>
          <w:numId w:val="34"/>
        </w:numPr>
        <w:spacing w:before="360"/>
        <w:outlineLvl w:val="2"/>
        <w:rPr>
          <w:rFonts w:eastAsiaTheme="majorEastAsia" w:cstheme="majorBidi"/>
          <w:b/>
          <w:bCs/>
          <w:color w:val="7F7F7F" w:themeColor="text1" w:themeTint="80"/>
          <w:sz w:val="24"/>
          <w:szCs w:val="24"/>
        </w:rPr>
      </w:pPr>
      <w:bookmarkStart w:id="28" w:name="_Toc121759913"/>
      <w:bookmarkStart w:id="29" w:name="_Toc161237540"/>
      <w:bookmarkStart w:id="30" w:name="_Toc177551911"/>
      <w:r w:rsidRPr="000F4690">
        <w:rPr>
          <w:rFonts w:eastAsiaTheme="majorEastAsia" w:cstheme="majorBidi"/>
          <w:b/>
          <w:bCs/>
          <w:color w:val="7F7F7F" w:themeColor="text1" w:themeTint="80"/>
          <w:sz w:val="24"/>
          <w:szCs w:val="24"/>
        </w:rPr>
        <w:t>FB3 Universālā darba vieta (PKIP UDV)</w:t>
      </w:r>
      <w:bookmarkEnd w:id="28"/>
      <w:bookmarkEnd w:id="29"/>
      <w:bookmarkEnd w:id="30"/>
    </w:p>
    <w:p w14:paraId="526507FF" w14:textId="77777777" w:rsidR="000F4690" w:rsidRPr="000F4690" w:rsidRDefault="000F4690" w:rsidP="000F4690">
      <w:r w:rsidRPr="000F4690">
        <w:t xml:space="preserve">Universālās darba vietas (PKIP UDV) mērķis ir nodrošināt vienotu vidi piekļuvei pašvaldībā izmantojamām informācijas sistēmām. Universālā darba vieta nodrošina lietotāja vienoto pieteikšanos, konfigurējamu navigācijas joslu lietotāja funkciju izpildei nepieciešamo lietotņu izsaukšanai, kā arī konfigurējamos koplietošanas lietotāja </w:t>
      </w:r>
      <w:proofErr w:type="spellStart"/>
      <w:r w:rsidRPr="000F4690">
        <w:t>saskarnes</w:t>
      </w:r>
      <w:proofErr w:type="spellEnd"/>
      <w:r w:rsidRPr="000F4690">
        <w:t xml:space="preserve"> elementus jeb paplašinājumus. </w:t>
      </w:r>
    </w:p>
    <w:p w14:paraId="08F0A273" w14:textId="77777777" w:rsidR="000F4690" w:rsidRPr="000F4690" w:rsidRDefault="000F4690" w:rsidP="000F4690">
      <w:r w:rsidRPr="000F4690">
        <w:t xml:space="preserve">PKIP UDV nodrošina vienotu pieejas punktu pakalpojumu portālam, kurā pašvaldības darbiniekam tiek nodrošinātas sekojošas iespējas: </w:t>
      </w:r>
    </w:p>
    <w:p w14:paraId="1294BCF8" w14:textId="77777777" w:rsidR="000F4690" w:rsidRPr="000F4690" w:rsidRDefault="000F4690" w:rsidP="00D34731">
      <w:pPr>
        <w:numPr>
          <w:ilvl w:val="0"/>
          <w:numId w:val="26"/>
        </w:numPr>
        <w:rPr>
          <w:lang w:eastAsia="en-US"/>
        </w:rPr>
      </w:pPr>
      <w:r w:rsidRPr="000F4690">
        <w:rPr>
          <w:lang w:eastAsia="en-US"/>
        </w:rPr>
        <w:t xml:space="preserve">vienotā autentifikācija un autorizācija, izmantojot kādu no portālā konfigurētajiem autentifikācijas rīkiem (LOGIN modulis, AZURE); </w:t>
      </w:r>
    </w:p>
    <w:p w14:paraId="6F22297E" w14:textId="77777777" w:rsidR="000F4690" w:rsidRPr="000F4690" w:rsidRDefault="000F4690" w:rsidP="00D34731">
      <w:pPr>
        <w:numPr>
          <w:ilvl w:val="0"/>
          <w:numId w:val="26"/>
        </w:numPr>
        <w:rPr>
          <w:lang w:eastAsia="en-US"/>
        </w:rPr>
      </w:pPr>
      <w:r w:rsidRPr="000F4690">
        <w:rPr>
          <w:lang w:eastAsia="en-US"/>
        </w:rPr>
        <w:t xml:space="preserve">Lietotājam pieejamās lietojumprogrammas – atbilstoši autentificētā un autorizētā lietotāja datiem, tiek noteiktas lietotāja tiesības uz pakalpojumu portālā pieslēgtajām lietojumprogrammām, un attēlotas lietotājam pēc autorizēšanās – </w:t>
      </w:r>
      <w:r w:rsidRPr="000F4690">
        <w:t>PKIP</w:t>
      </w:r>
      <w:r w:rsidRPr="000F4690">
        <w:rPr>
          <w:lang w:eastAsia="en-US"/>
        </w:rPr>
        <w:t xml:space="preserve"> UDV lapā, kā arī pieejamo lietotņu sarakstā; </w:t>
      </w:r>
    </w:p>
    <w:p w14:paraId="0C9EB7D8" w14:textId="77777777" w:rsidR="000F4690" w:rsidRPr="000F4690" w:rsidRDefault="000F4690" w:rsidP="00D34731">
      <w:pPr>
        <w:numPr>
          <w:ilvl w:val="0"/>
          <w:numId w:val="26"/>
        </w:numPr>
        <w:rPr>
          <w:lang w:eastAsia="en-US"/>
        </w:rPr>
      </w:pPr>
      <w:r w:rsidRPr="000F4690">
        <w:rPr>
          <w:lang w:eastAsia="en-US"/>
        </w:rPr>
        <w:lastRenderedPageBreak/>
        <w:t>Lietotāja profils – attēlojot informāciju par lietotāju, no personāla sistēmas izgūtajiem datiem par lietotāja amatiem, aktuālo (izvēlēto) amatu, iespēja turpināt darbu, izvēloties citu amatu no piedāvāto saraksta, kā arī beigt darbu ar sistēmu.</w:t>
      </w:r>
    </w:p>
    <w:p w14:paraId="3FFF90B1" w14:textId="77777777" w:rsidR="000F4690" w:rsidRPr="000F4690" w:rsidRDefault="000F4690" w:rsidP="000F4690">
      <w:r w:rsidRPr="000F4690">
        <w:t>PKIP UDV nodrošina sekojošu funkcionalitāti un atbalsta šādus scenārijus:</w:t>
      </w:r>
    </w:p>
    <w:p w14:paraId="4A5EAB1F" w14:textId="77777777" w:rsidR="000F4690" w:rsidRPr="000F4690" w:rsidRDefault="000F4690" w:rsidP="00D34731">
      <w:pPr>
        <w:numPr>
          <w:ilvl w:val="0"/>
          <w:numId w:val="26"/>
        </w:numPr>
        <w:rPr>
          <w:lang w:eastAsia="en-US"/>
        </w:rPr>
      </w:pPr>
      <w:r w:rsidRPr="000F4690">
        <w:rPr>
          <w:lang w:eastAsia="en-US"/>
        </w:rPr>
        <w:t>Lietotājam pakalpojumu portālā pieejamo lietojumprogrammu attēlošana;</w:t>
      </w:r>
    </w:p>
    <w:p w14:paraId="2CD78F6B" w14:textId="77777777" w:rsidR="000F4690" w:rsidRPr="000F4690" w:rsidRDefault="000F4690" w:rsidP="00D34731">
      <w:pPr>
        <w:numPr>
          <w:ilvl w:val="0"/>
          <w:numId w:val="26"/>
        </w:numPr>
        <w:rPr>
          <w:lang w:eastAsia="en-US"/>
        </w:rPr>
      </w:pPr>
      <w:r w:rsidRPr="000F4690">
        <w:rPr>
          <w:lang w:eastAsia="en-US"/>
        </w:rPr>
        <w:t>Lietojumprogrammas atvēršana, nododot autorizācijas datus par lietotāja identitāti un amata vietu uz izvēlēto lietotni;</w:t>
      </w:r>
    </w:p>
    <w:p w14:paraId="64A5B677" w14:textId="77777777" w:rsidR="000F4690" w:rsidRPr="000F4690" w:rsidRDefault="000F4690" w:rsidP="00D34731">
      <w:pPr>
        <w:numPr>
          <w:ilvl w:val="0"/>
          <w:numId w:val="26"/>
        </w:numPr>
        <w:rPr>
          <w:lang w:eastAsia="en-US"/>
        </w:rPr>
      </w:pPr>
      <w:r w:rsidRPr="000F4690">
        <w:rPr>
          <w:lang w:eastAsia="en-US"/>
        </w:rPr>
        <w:t xml:space="preserve">Pašvaldības logo attēlošana kājenē, atbilstoši pašvaldībai, kurā lietotājs identificējies; </w:t>
      </w:r>
    </w:p>
    <w:p w14:paraId="4455CEB8" w14:textId="77777777" w:rsidR="000F4690" w:rsidRPr="000F4690" w:rsidRDefault="000F4690" w:rsidP="00D34731">
      <w:pPr>
        <w:numPr>
          <w:ilvl w:val="0"/>
          <w:numId w:val="26"/>
        </w:numPr>
        <w:rPr>
          <w:lang w:eastAsia="en-US"/>
        </w:rPr>
      </w:pPr>
      <w:r w:rsidRPr="000F4690">
        <w:rPr>
          <w:lang w:eastAsia="en-US"/>
        </w:rPr>
        <w:t xml:space="preserve">Lietotāja piekrišanas portāla noteikumiem kontrole un pārvaldība; </w:t>
      </w:r>
    </w:p>
    <w:p w14:paraId="2AE83A5E" w14:textId="77777777" w:rsidR="000F4690" w:rsidRPr="000F4690" w:rsidRDefault="000F4690" w:rsidP="00D34731">
      <w:pPr>
        <w:numPr>
          <w:ilvl w:val="0"/>
          <w:numId w:val="26"/>
        </w:numPr>
        <w:rPr>
          <w:lang w:eastAsia="en-US"/>
        </w:rPr>
      </w:pPr>
      <w:r w:rsidRPr="000F4690">
        <w:rPr>
          <w:lang w:eastAsia="en-US"/>
        </w:rPr>
        <w:t>Lietotāja informēšana par personas datu apstrādi portālā ar iespēju atzīmēt, ka iepazinies ar šo informāciju;</w:t>
      </w:r>
    </w:p>
    <w:p w14:paraId="2A13F39A" w14:textId="77777777" w:rsidR="000F4690" w:rsidRPr="000F4690" w:rsidRDefault="000F4690" w:rsidP="00D34731">
      <w:pPr>
        <w:numPr>
          <w:ilvl w:val="0"/>
          <w:numId w:val="26"/>
        </w:numPr>
        <w:rPr>
          <w:lang w:eastAsia="en-US"/>
        </w:rPr>
      </w:pPr>
      <w:r w:rsidRPr="000F4690">
        <w:rPr>
          <w:lang w:eastAsia="en-US"/>
        </w:rPr>
        <w:t>Lietotāja autentifikācija izmantojot pakalpojuma portālā piedāvātos autentifikācijas līdzekļus;</w:t>
      </w:r>
    </w:p>
    <w:p w14:paraId="5A753169" w14:textId="77777777" w:rsidR="000F4690" w:rsidRPr="000F4690" w:rsidRDefault="000F4690" w:rsidP="00D34731">
      <w:pPr>
        <w:numPr>
          <w:ilvl w:val="0"/>
          <w:numId w:val="26"/>
        </w:numPr>
        <w:rPr>
          <w:lang w:eastAsia="en-US"/>
        </w:rPr>
      </w:pPr>
      <w:r w:rsidRPr="000F4690">
        <w:rPr>
          <w:lang w:eastAsia="en-US"/>
        </w:rPr>
        <w:t xml:space="preserve">Lietotāja identitātes noteikšana, atbilstoši autentifikācijas rezultātam un pārstāvētās pašvaldības noteikšana vai izvēle; </w:t>
      </w:r>
    </w:p>
    <w:p w14:paraId="5CF57A82" w14:textId="77777777" w:rsidR="000F4690" w:rsidRPr="000F4690" w:rsidRDefault="000F4690" w:rsidP="00D34731">
      <w:pPr>
        <w:numPr>
          <w:ilvl w:val="0"/>
          <w:numId w:val="26"/>
        </w:numPr>
        <w:rPr>
          <w:lang w:eastAsia="en-US"/>
        </w:rPr>
      </w:pPr>
      <w:r w:rsidRPr="000F4690">
        <w:rPr>
          <w:lang w:eastAsia="en-US"/>
        </w:rPr>
        <w:t xml:space="preserve">Lietotāja amata vietas noteikšana; </w:t>
      </w:r>
    </w:p>
    <w:p w14:paraId="5069C69C" w14:textId="77777777" w:rsidR="000F4690" w:rsidRPr="000F4690" w:rsidRDefault="000F4690" w:rsidP="00D34731">
      <w:pPr>
        <w:numPr>
          <w:ilvl w:val="0"/>
          <w:numId w:val="26"/>
        </w:numPr>
        <w:rPr>
          <w:lang w:eastAsia="en-US"/>
        </w:rPr>
      </w:pPr>
      <w:r w:rsidRPr="000F4690">
        <w:rPr>
          <w:lang w:eastAsia="en-US"/>
        </w:rPr>
        <w:t>Lietotāja LOGIN sesijas izveidošana pēc veiksmīgas autentifikācijas, identifikācijas un autorizācijas;</w:t>
      </w:r>
    </w:p>
    <w:p w14:paraId="04F53268" w14:textId="77777777" w:rsidR="000F4690" w:rsidRPr="000F4690" w:rsidRDefault="000F4690" w:rsidP="00D34731">
      <w:pPr>
        <w:numPr>
          <w:ilvl w:val="0"/>
          <w:numId w:val="26"/>
        </w:numPr>
        <w:rPr>
          <w:lang w:eastAsia="en-US"/>
        </w:rPr>
      </w:pPr>
      <w:r w:rsidRPr="000F4690">
        <w:rPr>
          <w:lang w:eastAsia="en-US"/>
        </w:rPr>
        <w:t xml:space="preserve">Lietotāja profila piekļuves attēlošana; </w:t>
      </w:r>
    </w:p>
    <w:p w14:paraId="4D9B6A31" w14:textId="77777777" w:rsidR="000F4690" w:rsidRPr="000F4690" w:rsidRDefault="000F4690" w:rsidP="00D34731">
      <w:pPr>
        <w:numPr>
          <w:ilvl w:val="0"/>
          <w:numId w:val="26"/>
        </w:numPr>
        <w:rPr>
          <w:lang w:eastAsia="en-US"/>
        </w:rPr>
      </w:pPr>
      <w:r w:rsidRPr="000F4690">
        <w:rPr>
          <w:lang w:eastAsia="en-US"/>
        </w:rPr>
        <w:t>Lietotājam pieejamo lietojumprogrammu attēlošana, atbilstoši izvēlētajai pašvaldībai un amata vietai;</w:t>
      </w:r>
    </w:p>
    <w:p w14:paraId="5E45AC4C" w14:textId="77777777" w:rsidR="000F4690" w:rsidRPr="000F4690" w:rsidRDefault="000F4690" w:rsidP="00D34731">
      <w:pPr>
        <w:numPr>
          <w:ilvl w:val="0"/>
          <w:numId w:val="26"/>
        </w:numPr>
        <w:rPr>
          <w:lang w:eastAsia="en-US"/>
        </w:rPr>
      </w:pPr>
      <w:r w:rsidRPr="000F4690">
        <w:rPr>
          <w:lang w:eastAsia="en-US"/>
        </w:rPr>
        <w:t>Pakalpojumu portālā izmantojamo autentifikācijas rīku un papildus datu konfigurēšana (aktīvās direktorijas gadījumā);</w:t>
      </w:r>
    </w:p>
    <w:p w14:paraId="31EFB8ED" w14:textId="77777777" w:rsidR="000F4690" w:rsidRPr="000F4690" w:rsidRDefault="000F4690" w:rsidP="00D34731">
      <w:pPr>
        <w:numPr>
          <w:ilvl w:val="0"/>
          <w:numId w:val="26"/>
        </w:numPr>
        <w:rPr>
          <w:lang w:eastAsia="en-US"/>
        </w:rPr>
      </w:pPr>
      <w:r w:rsidRPr="000F4690">
        <w:rPr>
          <w:lang w:eastAsia="en-US"/>
        </w:rPr>
        <w:t xml:space="preserve">Pakalpojumu portālā pieejamo autentifikācijas rīku un pieejamo lietojumprogrammu konfigurēšana; </w:t>
      </w:r>
    </w:p>
    <w:p w14:paraId="5496235B" w14:textId="77777777" w:rsidR="000F4690" w:rsidRPr="000F4690" w:rsidRDefault="000F4690" w:rsidP="00D34731">
      <w:pPr>
        <w:numPr>
          <w:ilvl w:val="0"/>
          <w:numId w:val="26"/>
        </w:numPr>
        <w:rPr>
          <w:lang w:eastAsia="en-US"/>
        </w:rPr>
      </w:pPr>
      <w:r w:rsidRPr="000F4690">
        <w:rPr>
          <w:lang w:eastAsia="en-US"/>
        </w:rPr>
        <w:t>Pakalpojumu portālam pieslēgto lietojumprogrammu konfigurēšana, lai nodrošinātu tās izsaukšana pēc lietotāja autorizācijas;</w:t>
      </w:r>
    </w:p>
    <w:p w14:paraId="1ED729EF" w14:textId="77777777" w:rsidR="000F4690" w:rsidRPr="000F4690" w:rsidRDefault="000F4690" w:rsidP="00D34731">
      <w:pPr>
        <w:numPr>
          <w:ilvl w:val="0"/>
          <w:numId w:val="26"/>
        </w:numPr>
        <w:rPr>
          <w:lang w:eastAsia="en-US"/>
        </w:rPr>
      </w:pPr>
      <w:r w:rsidRPr="000F4690">
        <w:rPr>
          <w:lang w:eastAsia="en-US"/>
        </w:rPr>
        <w:t xml:space="preserve">Pakalpojumu portāla  </w:t>
      </w:r>
      <w:r w:rsidRPr="000F4690">
        <w:t>PKIP</w:t>
      </w:r>
      <w:r w:rsidRPr="000F4690">
        <w:rPr>
          <w:lang w:eastAsia="en-US"/>
        </w:rPr>
        <w:t xml:space="preserve"> UDV sadaļās veikto darbību auditācija un auditācijas datu nodošana kopējam auditācijas modulim;</w:t>
      </w:r>
    </w:p>
    <w:p w14:paraId="3F70816D" w14:textId="77777777" w:rsidR="000F4690" w:rsidRPr="000F4690" w:rsidRDefault="000F4690" w:rsidP="00D34731">
      <w:pPr>
        <w:numPr>
          <w:ilvl w:val="0"/>
          <w:numId w:val="26"/>
        </w:numPr>
        <w:rPr>
          <w:lang w:eastAsia="en-US"/>
        </w:rPr>
      </w:pPr>
      <w:r w:rsidRPr="000F4690">
        <w:t>PKIP</w:t>
      </w:r>
      <w:r w:rsidRPr="000F4690">
        <w:rPr>
          <w:lang w:eastAsia="en-US"/>
        </w:rPr>
        <w:t xml:space="preserve"> UDV </w:t>
      </w:r>
      <w:proofErr w:type="spellStart"/>
      <w:r w:rsidRPr="000F4690">
        <w:rPr>
          <w:lang w:eastAsia="en-US"/>
        </w:rPr>
        <w:t>saskarnē</w:t>
      </w:r>
      <w:proofErr w:type="spellEnd"/>
      <w:r w:rsidRPr="000F4690">
        <w:rPr>
          <w:lang w:eastAsia="en-US"/>
        </w:rPr>
        <w:t xml:space="preserve"> tiek nodrošināta sekojošu komponenšu attēlošana: </w:t>
      </w:r>
    </w:p>
    <w:p w14:paraId="5A221700" w14:textId="77777777" w:rsidR="000F4690" w:rsidRPr="000F4690" w:rsidRDefault="000F4690" w:rsidP="00D34731">
      <w:pPr>
        <w:numPr>
          <w:ilvl w:val="1"/>
          <w:numId w:val="26"/>
        </w:numPr>
        <w:rPr>
          <w:lang w:eastAsia="en-US"/>
        </w:rPr>
      </w:pPr>
      <w:r w:rsidRPr="000F4690">
        <w:rPr>
          <w:lang w:eastAsia="en-US"/>
        </w:rPr>
        <w:t xml:space="preserve">Lietojumprogrammu saraksts; </w:t>
      </w:r>
    </w:p>
    <w:p w14:paraId="68D9441F" w14:textId="77777777" w:rsidR="000F4690" w:rsidRPr="000F4690" w:rsidRDefault="000F4690" w:rsidP="00D34731">
      <w:pPr>
        <w:numPr>
          <w:ilvl w:val="1"/>
          <w:numId w:val="26"/>
        </w:numPr>
        <w:rPr>
          <w:lang w:eastAsia="en-US"/>
        </w:rPr>
      </w:pPr>
      <w:r w:rsidRPr="000F4690">
        <w:rPr>
          <w:lang w:eastAsia="en-US"/>
        </w:rPr>
        <w:t>Rīkjosla (</w:t>
      </w:r>
      <w:proofErr w:type="spellStart"/>
      <w:r w:rsidRPr="000F4690">
        <w:rPr>
          <w:lang w:eastAsia="en-US"/>
        </w:rPr>
        <w:t>menu</w:t>
      </w:r>
      <w:proofErr w:type="spellEnd"/>
      <w:r w:rsidRPr="000F4690">
        <w:rPr>
          <w:lang w:eastAsia="en-US"/>
        </w:rPr>
        <w:t xml:space="preserve"> / </w:t>
      </w:r>
      <w:proofErr w:type="spellStart"/>
      <w:r w:rsidRPr="000F4690">
        <w:rPr>
          <w:lang w:eastAsia="en-US"/>
        </w:rPr>
        <w:t>FavoriteMenu</w:t>
      </w:r>
      <w:proofErr w:type="spellEnd"/>
      <w:r w:rsidRPr="000F4690">
        <w:rPr>
          <w:lang w:eastAsia="en-US"/>
        </w:rPr>
        <w:t>)</w:t>
      </w:r>
    </w:p>
    <w:p w14:paraId="72175364" w14:textId="77777777" w:rsidR="000F4690" w:rsidRPr="000F4690" w:rsidRDefault="000F4690" w:rsidP="00D34731">
      <w:pPr>
        <w:numPr>
          <w:ilvl w:val="1"/>
          <w:numId w:val="26"/>
        </w:numPr>
        <w:rPr>
          <w:lang w:eastAsia="en-US"/>
        </w:rPr>
      </w:pPr>
      <w:r w:rsidRPr="000F4690">
        <w:rPr>
          <w:lang w:eastAsia="en-US"/>
        </w:rPr>
        <w:t>Kājene (pašvaldības logo).</w:t>
      </w:r>
    </w:p>
    <w:p w14:paraId="03E72662" w14:textId="77777777" w:rsidR="000F4690" w:rsidRPr="000F4690" w:rsidRDefault="000F4690" w:rsidP="000F4690"/>
    <w:p w14:paraId="55B8253D" w14:textId="77777777" w:rsidR="000F4690" w:rsidRPr="000F4690" w:rsidRDefault="000F4690" w:rsidP="000F4690">
      <w:r w:rsidRPr="000F4690">
        <w:lastRenderedPageBreak/>
        <w:t xml:space="preserve">PKIP UDV moduļa lietotāji ir ārējās sistēmas – lietojumprogrammas, kuras ir integrētas PKIP UDV, un PKIP UDV lietotāji, kas izmantojot LOGIN moduli var piekļūt lietojumprogrammām un savam profilam. </w:t>
      </w:r>
    </w:p>
    <w:p w14:paraId="14797260" w14:textId="77777777" w:rsidR="000F4690" w:rsidRPr="000F4690" w:rsidRDefault="000F4690" w:rsidP="000F4690">
      <w:r w:rsidRPr="000F4690">
        <w:t>PKIP UDV moduļa dati: DB satur šādus metadatu tabulu datus:</w:t>
      </w:r>
    </w:p>
    <w:p w14:paraId="12257EDB" w14:textId="77777777" w:rsidR="000F4690" w:rsidRPr="000F4690" w:rsidRDefault="000F4690" w:rsidP="00D34731">
      <w:pPr>
        <w:numPr>
          <w:ilvl w:val="0"/>
          <w:numId w:val="26"/>
        </w:numPr>
        <w:rPr>
          <w:lang w:eastAsia="en-US"/>
        </w:rPr>
      </w:pPr>
      <w:r w:rsidRPr="000F4690">
        <w:rPr>
          <w:lang w:eastAsia="en-US"/>
        </w:rPr>
        <w:t>autentifikācijas, identifikācijas un autorizācijas nodrošināšanai:</w:t>
      </w:r>
    </w:p>
    <w:p w14:paraId="438050F4" w14:textId="77777777" w:rsidR="000F4690" w:rsidRPr="000F4690" w:rsidRDefault="000F4690" w:rsidP="00D34731">
      <w:pPr>
        <w:numPr>
          <w:ilvl w:val="1"/>
          <w:numId w:val="26"/>
        </w:numPr>
        <w:rPr>
          <w:lang w:eastAsia="en-US"/>
        </w:rPr>
      </w:pPr>
      <w:r w:rsidRPr="000F4690">
        <w:rPr>
          <w:lang w:eastAsia="en-US"/>
        </w:rPr>
        <w:t>Pakalpojumu portālā konfigurētie autentifikācijas rīki;</w:t>
      </w:r>
    </w:p>
    <w:p w14:paraId="2CAE7FBA" w14:textId="77777777" w:rsidR="000F4690" w:rsidRPr="000F4690" w:rsidRDefault="000F4690" w:rsidP="00D34731">
      <w:pPr>
        <w:numPr>
          <w:ilvl w:val="1"/>
          <w:numId w:val="26"/>
        </w:numPr>
        <w:rPr>
          <w:lang w:eastAsia="en-US"/>
        </w:rPr>
      </w:pPr>
      <w:r w:rsidRPr="000F4690">
        <w:rPr>
          <w:lang w:eastAsia="en-US"/>
        </w:rPr>
        <w:t>Informācija par aktīvās direktorijas iestatījumiem un izsaukšanu;</w:t>
      </w:r>
    </w:p>
    <w:p w14:paraId="3D66C94E" w14:textId="77777777" w:rsidR="000F4690" w:rsidRPr="000F4690" w:rsidRDefault="000F4690" w:rsidP="00D34731">
      <w:pPr>
        <w:numPr>
          <w:ilvl w:val="1"/>
          <w:numId w:val="26"/>
        </w:numPr>
        <w:rPr>
          <w:lang w:eastAsia="en-US"/>
        </w:rPr>
      </w:pPr>
      <w:r w:rsidRPr="000F4690">
        <w:rPr>
          <w:lang w:eastAsia="en-US"/>
        </w:rPr>
        <w:t xml:space="preserve">Informācija par pakalpojumu portāla lietotājiem; </w:t>
      </w:r>
    </w:p>
    <w:p w14:paraId="2B457ACC" w14:textId="77777777" w:rsidR="000F4690" w:rsidRPr="000F4690" w:rsidRDefault="000F4690" w:rsidP="00D34731">
      <w:pPr>
        <w:numPr>
          <w:ilvl w:val="1"/>
          <w:numId w:val="26"/>
        </w:numPr>
        <w:rPr>
          <w:lang w:eastAsia="en-US"/>
        </w:rPr>
      </w:pPr>
      <w:r w:rsidRPr="000F4690">
        <w:rPr>
          <w:lang w:eastAsia="en-US"/>
        </w:rPr>
        <w:t xml:space="preserve">Informācija par pakalpojumu portāla lietotāju amata vietām; </w:t>
      </w:r>
    </w:p>
    <w:p w14:paraId="2384A633" w14:textId="77777777" w:rsidR="000F4690" w:rsidRPr="000F4690" w:rsidRDefault="000F4690" w:rsidP="00D34731">
      <w:pPr>
        <w:numPr>
          <w:ilvl w:val="1"/>
          <w:numId w:val="26"/>
        </w:numPr>
        <w:rPr>
          <w:lang w:eastAsia="en-US"/>
        </w:rPr>
      </w:pPr>
      <w:r w:rsidRPr="000F4690">
        <w:rPr>
          <w:lang w:eastAsia="en-US"/>
        </w:rPr>
        <w:t xml:space="preserve">Informācija par lietotāju tiesībām darbam ar lietojumprogrammām; </w:t>
      </w:r>
    </w:p>
    <w:p w14:paraId="32E8ADF2" w14:textId="77777777" w:rsidR="000F4690" w:rsidRPr="000F4690" w:rsidRDefault="000F4690" w:rsidP="00D34731">
      <w:pPr>
        <w:numPr>
          <w:ilvl w:val="0"/>
          <w:numId w:val="26"/>
        </w:numPr>
        <w:rPr>
          <w:lang w:eastAsia="en-US"/>
        </w:rPr>
      </w:pPr>
      <w:r w:rsidRPr="000F4690">
        <w:rPr>
          <w:lang w:eastAsia="en-US"/>
        </w:rPr>
        <w:t xml:space="preserve">Pieejamo lietojumprogrammu attēlošanai: </w:t>
      </w:r>
    </w:p>
    <w:p w14:paraId="2365F854" w14:textId="77777777" w:rsidR="000F4690" w:rsidRPr="000F4690" w:rsidRDefault="000F4690" w:rsidP="00D34731">
      <w:pPr>
        <w:numPr>
          <w:ilvl w:val="1"/>
          <w:numId w:val="26"/>
        </w:numPr>
        <w:rPr>
          <w:lang w:eastAsia="en-US"/>
        </w:rPr>
      </w:pPr>
      <w:r w:rsidRPr="000F4690">
        <w:rPr>
          <w:lang w:eastAsia="en-US"/>
        </w:rPr>
        <w:t>Lietojumprogrammu konfigurācijas dati;</w:t>
      </w:r>
    </w:p>
    <w:p w14:paraId="19F47912" w14:textId="77777777" w:rsidR="000F4690" w:rsidRPr="000F4690" w:rsidRDefault="000F4690" w:rsidP="00D34731">
      <w:pPr>
        <w:numPr>
          <w:ilvl w:val="0"/>
          <w:numId w:val="26"/>
        </w:numPr>
        <w:rPr>
          <w:lang w:eastAsia="en-US"/>
        </w:rPr>
      </w:pPr>
      <w:r w:rsidRPr="000F4690">
        <w:rPr>
          <w:lang w:eastAsia="en-US"/>
        </w:rPr>
        <w:t>Rīkjoslas attēlošanai;</w:t>
      </w:r>
    </w:p>
    <w:p w14:paraId="52D5771D" w14:textId="77777777" w:rsidR="000F4690" w:rsidRPr="000F4690" w:rsidRDefault="000F4690" w:rsidP="00D34731">
      <w:pPr>
        <w:numPr>
          <w:ilvl w:val="1"/>
          <w:numId w:val="26"/>
        </w:numPr>
        <w:rPr>
          <w:lang w:eastAsia="en-US"/>
        </w:rPr>
      </w:pPr>
      <w:r w:rsidRPr="000F4690">
        <w:rPr>
          <w:lang w:eastAsia="en-US"/>
        </w:rPr>
        <w:t xml:space="preserve">Lietotāja profila dati pakalpojumu portālam, kurā lietotājs reģistrēts; </w:t>
      </w:r>
    </w:p>
    <w:p w14:paraId="624769A0" w14:textId="77777777" w:rsidR="000F4690" w:rsidRPr="000F4690" w:rsidRDefault="000F4690" w:rsidP="00D34731">
      <w:pPr>
        <w:numPr>
          <w:ilvl w:val="1"/>
          <w:numId w:val="26"/>
        </w:numPr>
        <w:rPr>
          <w:lang w:eastAsia="en-US"/>
        </w:rPr>
      </w:pPr>
      <w:r w:rsidRPr="000F4690">
        <w:rPr>
          <w:lang w:eastAsia="en-US"/>
        </w:rPr>
        <w:t xml:space="preserve">Lietotāja piekrišana pakalpojuma portāla noteikumiem; </w:t>
      </w:r>
    </w:p>
    <w:p w14:paraId="68AC1403" w14:textId="77777777" w:rsidR="000F4690" w:rsidRPr="000F4690" w:rsidRDefault="000F4690" w:rsidP="00D34731">
      <w:pPr>
        <w:numPr>
          <w:ilvl w:val="1"/>
          <w:numId w:val="26"/>
        </w:numPr>
        <w:rPr>
          <w:lang w:eastAsia="en-US"/>
        </w:rPr>
      </w:pPr>
      <w:r w:rsidRPr="000F4690">
        <w:rPr>
          <w:lang w:eastAsia="en-US"/>
        </w:rPr>
        <w:t>Lietotāja biežāk izvēlētās lietojumprogrammas.</w:t>
      </w:r>
    </w:p>
    <w:p w14:paraId="2C889EB8" w14:textId="77777777" w:rsidR="000F4690" w:rsidRPr="000F4690" w:rsidRDefault="000F4690" w:rsidP="000F4690">
      <w:pPr>
        <w:rPr>
          <w:color w:val="000000" w:themeColor="text1"/>
          <w:szCs w:val="24"/>
        </w:rPr>
      </w:pPr>
      <w:r w:rsidRPr="000F4690">
        <w:rPr>
          <w:color w:val="000000" w:themeColor="text1"/>
          <w:szCs w:val="24"/>
        </w:rPr>
        <w:t>Universālā darba vieta (</w:t>
      </w:r>
      <w:r w:rsidRPr="000F4690">
        <w:t>PKIP</w:t>
      </w:r>
      <w:r w:rsidRPr="000F4690">
        <w:rPr>
          <w:color w:val="000000" w:themeColor="text1"/>
          <w:szCs w:val="24"/>
        </w:rPr>
        <w:t xml:space="preserve"> UDV) nodrošina API </w:t>
      </w:r>
      <w:proofErr w:type="spellStart"/>
      <w:r w:rsidRPr="000F4690">
        <w:rPr>
          <w:color w:val="000000" w:themeColor="text1"/>
          <w:szCs w:val="24"/>
        </w:rPr>
        <w:t>saskarnes</w:t>
      </w:r>
      <w:proofErr w:type="spellEnd"/>
      <w:r w:rsidRPr="000F4690">
        <w:rPr>
          <w:color w:val="000000" w:themeColor="text1"/>
          <w:szCs w:val="24"/>
        </w:rPr>
        <w:t>:</w:t>
      </w:r>
    </w:p>
    <w:p w14:paraId="103DB457"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18</w:t>
      </w:r>
      <w:r w:rsidRPr="000F4690">
        <w:rPr>
          <w:rFonts w:cs="Segoe UI"/>
          <w:b/>
          <w:bCs/>
          <w:color w:val="686868" w:themeColor="accent5"/>
          <w:sz w:val="20"/>
          <w:szCs w:val="20"/>
        </w:rPr>
        <w:fldChar w:fldCharType="end"/>
      </w:r>
      <w:r w:rsidRPr="000F4690">
        <w:rPr>
          <w:rFonts w:cs="Segoe UI"/>
          <w:b/>
          <w:bCs/>
          <w:color w:val="686868" w:themeColor="accent5"/>
          <w:sz w:val="20"/>
          <w:szCs w:val="20"/>
        </w:rPr>
        <w:t xml:space="preserve">.tabula. FB3 (PKIP UDV) nodrošinātās </w:t>
      </w:r>
      <w:proofErr w:type="spellStart"/>
      <w:r w:rsidRPr="000F4690">
        <w:rPr>
          <w:rFonts w:cs="Segoe UI"/>
          <w:b/>
          <w:bCs/>
          <w:color w:val="686868" w:themeColor="accent5"/>
          <w:sz w:val="20"/>
          <w:szCs w:val="20"/>
        </w:rPr>
        <w:t>saskarnes</w:t>
      </w:r>
      <w:proofErr w:type="spellEnd"/>
    </w:p>
    <w:tbl>
      <w:tblPr>
        <w:tblStyle w:val="Reatabula"/>
        <w:tblW w:w="9209" w:type="dxa"/>
        <w:tblLook w:val="04A0" w:firstRow="1" w:lastRow="0" w:firstColumn="1" w:lastColumn="0" w:noHBand="0" w:noVBand="1"/>
      </w:tblPr>
      <w:tblGrid>
        <w:gridCol w:w="1480"/>
        <w:gridCol w:w="2067"/>
        <w:gridCol w:w="3852"/>
        <w:gridCol w:w="1810"/>
      </w:tblGrid>
      <w:tr w:rsidR="000F4690" w:rsidRPr="000F4690" w14:paraId="657AABE8" w14:textId="77777777" w:rsidTr="00933FC7">
        <w:tc>
          <w:tcPr>
            <w:tcW w:w="963" w:type="dxa"/>
            <w:shd w:val="clear" w:color="auto" w:fill="D9D9D9" w:themeFill="background1" w:themeFillShade="D9"/>
          </w:tcPr>
          <w:p w14:paraId="2A3C29A0" w14:textId="77777777" w:rsidR="000F4690" w:rsidRPr="000F4690" w:rsidRDefault="000F4690" w:rsidP="000F4690">
            <w:pPr>
              <w:rPr>
                <w:b/>
                <w:sz w:val="20"/>
              </w:rPr>
            </w:pPr>
            <w:r w:rsidRPr="000F4690">
              <w:rPr>
                <w:b/>
                <w:sz w:val="20"/>
              </w:rPr>
              <w:t>ID</w:t>
            </w:r>
          </w:p>
        </w:tc>
        <w:tc>
          <w:tcPr>
            <w:tcW w:w="2151" w:type="dxa"/>
            <w:shd w:val="clear" w:color="auto" w:fill="D9D9D9" w:themeFill="background1" w:themeFillShade="D9"/>
          </w:tcPr>
          <w:p w14:paraId="6115A58E" w14:textId="77777777" w:rsidR="000F4690" w:rsidRPr="000F4690" w:rsidRDefault="000F4690" w:rsidP="000F4690">
            <w:pPr>
              <w:rPr>
                <w:b/>
                <w:sz w:val="20"/>
              </w:rPr>
            </w:pPr>
            <w:proofErr w:type="spellStart"/>
            <w:r w:rsidRPr="000F4690">
              <w:rPr>
                <w:b/>
                <w:sz w:val="20"/>
              </w:rPr>
              <w:t>Saskarnes</w:t>
            </w:r>
            <w:proofErr w:type="spellEnd"/>
            <w:r w:rsidRPr="000F4690">
              <w:rPr>
                <w:b/>
                <w:sz w:val="20"/>
              </w:rPr>
              <w:t xml:space="preserve"> apraksts</w:t>
            </w:r>
          </w:p>
        </w:tc>
        <w:tc>
          <w:tcPr>
            <w:tcW w:w="4252" w:type="dxa"/>
            <w:shd w:val="clear" w:color="auto" w:fill="D9D9D9" w:themeFill="background1" w:themeFillShade="D9"/>
          </w:tcPr>
          <w:p w14:paraId="167D2EE7" w14:textId="77777777" w:rsidR="000F4690" w:rsidRPr="000F4690" w:rsidRDefault="000F4690" w:rsidP="000F4690">
            <w:pPr>
              <w:rPr>
                <w:b/>
                <w:sz w:val="20"/>
              </w:rPr>
            </w:pPr>
            <w:proofErr w:type="spellStart"/>
            <w:r w:rsidRPr="000F4690">
              <w:rPr>
                <w:b/>
                <w:sz w:val="20"/>
              </w:rPr>
              <w:t>Saskarnes</w:t>
            </w:r>
            <w:proofErr w:type="spellEnd"/>
            <w:r w:rsidRPr="000F4690">
              <w:rPr>
                <w:b/>
                <w:sz w:val="20"/>
              </w:rPr>
              <w:t xml:space="preserve"> tips</w:t>
            </w:r>
          </w:p>
        </w:tc>
        <w:tc>
          <w:tcPr>
            <w:tcW w:w="1843" w:type="dxa"/>
            <w:shd w:val="clear" w:color="auto" w:fill="D9D9D9" w:themeFill="background1" w:themeFillShade="D9"/>
          </w:tcPr>
          <w:p w14:paraId="5B7D0020" w14:textId="77777777" w:rsidR="000F4690" w:rsidRPr="000F4690" w:rsidRDefault="000F4690" w:rsidP="000F4690">
            <w:pPr>
              <w:rPr>
                <w:b/>
                <w:sz w:val="20"/>
              </w:rPr>
            </w:pPr>
            <w:r w:rsidRPr="000F4690">
              <w:rPr>
                <w:b/>
                <w:sz w:val="20"/>
              </w:rPr>
              <w:t>Autentifikācija (Ir / Nav)</w:t>
            </w:r>
          </w:p>
        </w:tc>
      </w:tr>
      <w:tr w:rsidR="000F4690" w:rsidRPr="000F4690" w14:paraId="61A70220" w14:textId="77777777" w:rsidTr="00933FC7">
        <w:tc>
          <w:tcPr>
            <w:tcW w:w="963" w:type="dxa"/>
          </w:tcPr>
          <w:p w14:paraId="2E21CCC8" w14:textId="77777777" w:rsidR="000F4690" w:rsidRPr="000F4690" w:rsidRDefault="000F4690" w:rsidP="000F4690">
            <w:pPr>
              <w:rPr>
                <w:color w:val="000000"/>
                <w:sz w:val="20"/>
              </w:rPr>
            </w:pPr>
            <w:proofErr w:type="spellStart"/>
            <w:r w:rsidRPr="000F4690">
              <w:rPr>
                <w:b/>
                <w:sz w:val="20"/>
              </w:rPr>
              <w:t>api-udv.Menu</w:t>
            </w:r>
            <w:proofErr w:type="spellEnd"/>
          </w:p>
        </w:tc>
        <w:tc>
          <w:tcPr>
            <w:tcW w:w="2151" w:type="dxa"/>
          </w:tcPr>
          <w:p w14:paraId="61B9E4E7" w14:textId="77777777" w:rsidR="000F4690" w:rsidRPr="000F4690" w:rsidRDefault="000F4690" w:rsidP="000F4690">
            <w:pPr>
              <w:rPr>
                <w:sz w:val="20"/>
              </w:rPr>
            </w:pPr>
            <w:r w:rsidRPr="000F4690">
              <w:rPr>
                <w:sz w:val="20"/>
              </w:rPr>
              <w:t>Izvēlnes datu izgūšanas API</w:t>
            </w:r>
          </w:p>
        </w:tc>
        <w:tc>
          <w:tcPr>
            <w:tcW w:w="4252" w:type="dxa"/>
          </w:tcPr>
          <w:p w14:paraId="338F605D" w14:textId="77777777" w:rsidR="000F4690" w:rsidRPr="000F4690" w:rsidRDefault="000F4690" w:rsidP="000F4690">
            <w:pPr>
              <w:rPr>
                <w:sz w:val="20"/>
              </w:rPr>
            </w:pPr>
            <w:r w:rsidRPr="000F4690">
              <w:rPr>
                <w:sz w:val="20"/>
              </w:rPr>
              <w:t>REST</w:t>
            </w:r>
          </w:p>
        </w:tc>
        <w:tc>
          <w:tcPr>
            <w:tcW w:w="1843" w:type="dxa"/>
          </w:tcPr>
          <w:p w14:paraId="1E709F96" w14:textId="77777777" w:rsidR="000F4690" w:rsidRPr="000F4690" w:rsidRDefault="000F4690" w:rsidP="000F4690">
            <w:pPr>
              <w:rPr>
                <w:sz w:val="20"/>
              </w:rPr>
            </w:pPr>
            <w:r w:rsidRPr="000F4690">
              <w:rPr>
                <w:sz w:val="20"/>
              </w:rPr>
              <w:t>Ir</w:t>
            </w:r>
          </w:p>
        </w:tc>
      </w:tr>
      <w:tr w:rsidR="000F4690" w:rsidRPr="000F4690" w14:paraId="61E9042C" w14:textId="77777777" w:rsidTr="00933FC7">
        <w:tc>
          <w:tcPr>
            <w:tcW w:w="963" w:type="dxa"/>
          </w:tcPr>
          <w:p w14:paraId="5F096E26" w14:textId="77777777" w:rsidR="000F4690" w:rsidRPr="000F4690" w:rsidRDefault="000F4690" w:rsidP="000F4690">
            <w:pPr>
              <w:rPr>
                <w:color w:val="000000"/>
                <w:sz w:val="20"/>
              </w:rPr>
            </w:pPr>
            <w:proofErr w:type="spellStart"/>
            <w:r w:rsidRPr="000F4690">
              <w:rPr>
                <w:b/>
                <w:sz w:val="20"/>
              </w:rPr>
              <w:t>api-udv.Positions</w:t>
            </w:r>
            <w:proofErr w:type="spellEnd"/>
          </w:p>
        </w:tc>
        <w:tc>
          <w:tcPr>
            <w:tcW w:w="2151" w:type="dxa"/>
          </w:tcPr>
          <w:p w14:paraId="07D3908F" w14:textId="77777777" w:rsidR="000F4690" w:rsidRPr="000F4690" w:rsidRDefault="000F4690" w:rsidP="000F4690">
            <w:pPr>
              <w:rPr>
                <w:sz w:val="20"/>
              </w:rPr>
            </w:pPr>
            <w:r w:rsidRPr="000F4690">
              <w:rPr>
                <w:sz w:val="20"/>
              </w:rPr>
              <w:t>Amatu izvēles/maiņas API</w:t>
            </w:r>
          </w:p>
        </w:tc>
        <w:tc>
          <w:tcPr>
            <w:tcW w:w="4252" w:type="dxa"/>
          </w:tcPr>
          <w:p w14:paraId="5A5D6EE0" w14:textId="77777777" w:rsidR="000F4690" w:rsidRPr="000F4690" w:rsidRDefault="000F4690" w:rsidP="000F4690">
            <w:pPr>
              <w:rPr>
                <w:sz w:val="20"/>
              </w:rPr>
            </w:pPr>
            <w:r w:rsidRPr="000F4690">
              <w:rPr>
                <w:sz w:val="20"/>
              </w:rPr>
              <w:t>REST</w:t>
            </w:r>
          </w:p>
        </w:tc>
        <w:tc>
          <w:tcPr>
            <w:tcW w:w="1843" w:type="dxa"/>
          </w:tcPr>
          <w:p w14:paraId="4D7378AB" w14:textId="77777777" w:rsidR="000F4690" w:rsidRPr="000F4690" w:rsidRDefault="000F4690" w:rsidP="000F4690">
            <w:pPr>
              <w:rPr>
                <w:sz w:val="20"/>
              </w:rPr>
            </w:pPr>
            <w:r w:rsidRPr="000F4690">
              <w:rPr>
                <w:sz w:val="20"/>
              </w:rPr>
              <w:t>Ir</w:t>
            </w:r>
          </w:p>
        </w:tc>
      </w:tr>
    </w:tbl>
    <w:p w14:paraId="4351F3D6" w14:textId="77777777" w:rsidR="000F4690" w:rsidRPr="000F4690" w:rsidRDefault="000F4690" w:rsidP="000F4690">
      <w:pPr>
        <w:rPr>
          <w:b/>
          <w:bCs/>
          <w:color w:val="000000" w:themeColor="text1"/>
          <w:szCs w:val="24"/>
        </w:rPr>
      </w:pPr>
    </w:p>
    <w:p w14:paraId="3A042924" w14:textId="77777777" w:rsidR="000F4690" w:rsidRPr="000F4690" w:rsidRDefault="000F4690" w:rsidP="000F4690">
      <w:r w:rsidRPr="000F4690">
        <w:t xml:space="preserve">Universālā darba vieta (PKIP UDV) izmanto API </w:t>
      </w:r>
      <w:proofErr w:type="spellStart"/>
      <w:r w:rsidRPr="000F4690">
        <w:t>saskarnes</w:t>
      </w:r>
      <w:proofErr w:type="spellEnd"/>
      <w:r w:rsidRPr="000F4690">
        <w:t>:</w:t>
      </w:r>
    </w:p>
    <w:p w14:paraId="4CAB2018"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19</w:t>
      </w:r>
      <w:r w:rsidRPr="000F4690">
        <w:rPr>
          <w:rFonts w:cs="Segoe UI"/>
          <w:b/>
          <w:bCs/>
          <w:color w:val="686868" w:themeColor="accent5"/>
          <w:sz w:val="20"/>
          <w:szCs w:val="20"/>
        </w:rPr>
        <w:fldChar w:fldCharType="end"/>
      </w:r>
      <w:r w:rsidRPr="000F4690">
        <w:rPr>
          <w:rFonts w:cs="Segoe UI"/>
          <w:b/>
          <w:bCs/>
          <w:color w:val="686868" w:themeColor="accent5"/>
          <w:sz w:val="20"/>
          <w:szCs w:val="20"/>
        </w:rPr>
        <w:t xml:space="preserve">.tabula. FB3 (PKIP UDV) izmantotās </w:t>
      </w:r>
      <w:proofErr w:type="spellStart"/>
      <w:r w:rsidRPr="000F4690">
        <w:rPr>
          <w:rFonts w:cs="Segoe UI"/>
          <w:b/>
          <w:bCs/>
          <w:color w:val="686868" w:themeColor="accent5"/>
          <w:sz w:val="20"/>
          <w:szCs w:val="20"/>
        </w:rPr>
        <w:t>saskarnes</w:t>
      </w:r>
      <w:proofErr w:type="spellEnd"/>
    </w:p>
    <w:tbl>
      <w:tblPr>
        <w:tblStyle w:val="Reatabula"/>
        <w:tblW w:w="9209" w:type="dxa"/>
        <w:tblLook w:val="04A0" w:firstRow="1" w:lastRow="0" w:firstColumn="1" w:lastColumn="0" w:noHBand="0" w:noVBand="1"/>
      </w:tblPr>
      <w:tblGrid>
        <w:gridCol w:w="1480"/>
        <w:gridCol w:w="2067"/>
        <w:gridCol w:w="3852"/>
        <w:gridCol w:w="1810"/>
      </w:tblGrid>
      <w:tr w:rsidR="000F4690" w:rsidRPr="000F4690" w14:paraId="2E877556" w14:textId="77777777" w:rsidTr="00933FC7">
        <w:tc>
          <w:tcPr>
            <w:tcW w:w="1480" w:type="dxa"/>
            <w:shd w:val="clear" w:color="auto" w:fill="D9D9D9" w:themeFill="background1" w:themeFillShade="D9"/>
          </w:tcPr>
          <w:p w14:paraId="5BFB26A3" w14:textId="77777777" w:rsidR="000F4690" w:rsidRPr="000F4690" w:rsidRDefault="000F4690" w:rsidP="000F4690">
            <w:pPr>
              <w:rPr>
                <w:b/>
                <w:sz w:val="20"/>
              </w:rPr>
            </w:pPr>
            <w:r w:rsidRPr="000F4690">
              <w:rPr>
                <w:b/>
                <w:sz w:val="20"/>
              </w:rPr>
              <w:t>ID</w:t>
            </w:r>
          </w:p>
        </w:tc>
        <w:tc>
          <w:tcPr>
            <w:tcW w:w="2067" w:type="dxa"/>
            <w:shd w:val="clear" w:color="auto" w:fill="D9D9D9" w:themeFill="background1" w:themeFillShade="D9"/>
          </w:tcPr>
          <w:p w14:paraId="4D0626F6" w14:textId="77777777" w:rsidR="000F4690" w:rsidRPr="000F4690" w:rsidRDefault="000F4690" w:rsidP="000F4690">
            <w:pPr>
              <w:rPr>
                <w:b/>
                <w:sz w:val="20"/>
              </w:rPr>
            </w:pPr>
            <w:proofErr w:type="spellStart"/>
            <w:r w:rsidRPr="000F4690">
              <w:rPr>
                <w:b/>
                <w:sz w:val="20"/>
              </w:rPr>
              <w:t>Saskarnes</w:t>
            </w:r>
            <w:proofErr w:type="spellEnd"/>
            <w:r w:rsidRPr="000F4690">
              <w:rPr>
                <w:b/>
                <w:sz w:val="20"/>
              </w:rPr>
              <w:t xml:space="preserve"> apraksts</w:t>
            </w:r>
          </w:p>
        </w:tc>
        <w:tc>
          <w:tcPr>
            <w:tcW w:w="3852" w:type="dxa"/>
            <w:shd w:val="clear" w:color="auto" w:fill="D9D9D9" w:themeFill="background1" w:themeFillShade="D9"/>
          </w:tcPr>
          <w:p w14:paraId="00118CDA" w14:textId="77777777" w:rsidR="000F4690" w:rsidRPr="000F4690" w:rsidRDefault="000F4690" w:rsidP="000F4690">
            <w:pPr>
              <w:rPr>
                <w:b/>
                <w:sz w:val="20"/>
              </w:rPr>
            </w:pPr>
            <w:proofErr w:type="spellStart"/>
            <w:r w:rsidRPr="000F4690">
              <w:rPr>
                <w:b/>
                <w:sz w:val="20"/>
              </w:rPr>
              <w:t>Saskarnes</w:t>
            </w:r>
            <w:proofErr w:type="spellEnd"/>
            <w:r w:rsidRPr="000F4690">
              <w:rPr>
                <w:b/>
                <w:sz w:val="20"/>
              </w:rPr>
              <w:t xml:space="preserve"> tips</w:t>
            </w:r>
          </w:p>
        </w:tc>
        <w:tc>
          <w:tcPr>
            <w:tcW w:w="1810" w:type="dxa"/>
            <w:shd w:val="clear" w:color="auto" w:fill="D9D9D9" w:themeFill="background1" w:themeFillShade="D9"/>
          </w:tcPr>
          <w:p w14:paraId="3C5546BC" w14:textId="77777777" w:rsidR="000F4690" w:rsidRPr="000F4690" w:rsidRDefault="000F4690" w:rsidP="000F4690">
            <w:pPr>
              <w:rPr>
                <w:b/>
                <w:sz w:val="20"/>
              </w:rPr>
            </w:pPr>
            <w:r w:rsidRPr="000F4690">
              <w:rPr>
                <w:b/>
                <w:sz w:val="20"/>
              </w:rPr>
              <w:t>Autentifikācija (Ir / Nav)</w:t>
            </w:r>
          </w:p>
        </w:tc>
      </w:tr>
      <w:tr w:rsidR="000F4690" w:rsidRPr="000F4690" w14:paraId="79937910" w14:textId="77777777" w:rsidTr="00933FC7">
        <w:tc>
          <w:tcPr>
            <w:tcW w:w="1480" w:type="dxa"/>
          </w:tcPr>
          <w:p w14:paraId="1DAD3FF5" w14:textId="77777777" w:rsidR="000F4690" w:rsidRPr="000F4690" w:rsidRDefault="000F4690" w:rsidP="000F4690">
            <w:pPr>
              <w:rPr>
                <w:color w:val="000000"/>
                <w:sz w:val="20"/>
              </w:rPr>
            </w:pPr>
            <w:r w:rsidRPr="000F4690">
              <w:rPr>
                <w:b/>
                <w:sz w:val="20"/>
              </w:rPr>
              <w:t>api-udv.Kadri2</w:t>
            </w:r>
          </w:p>
        </w:tc>
        <w:tc>
          <w:tcPr>
            <w:tcW w:w="2067" w:type="dxa"/>
          </w:tcPr>
          <w:p w14:paraId="1A7B5A12" w14:textId="77777777" w:rsidR="000F4690" w:rsidRPr="000F4690" w:rsidRDefault="000F4690" w:rsidP="000F4690">
            <w:pPr>
              <w:rPr>
                <w:sz w:val="20"/>
              </w:rPr>
            </w:pPr>
            <w:r w:rsidRPr="000F4690">
              <w:rPr>
                <w:sz w:val="20"/>
              </w:rPr>
              <w:t>Amata vietu datu izgūšana no Personāla IS skata</w:t>
            </w:r>
          </w:p>
        </w:tc>
        <w:tc>
          <w:tcPr>
            <w:tcW w:w="3852" w:type="dxa"/>
          </w:tcPr>
          <w:p w14:paraId="093B23A2" w14:textId="77777777" w:rsidR="000F4690" w:rsidRPr="000F4690" w:rsidRDefault="000F4690" w:rsidP="000F4690">
            <w:pPr>
              <w:rPr>
                <w:sz w:val="20"/>
              </w:rPr>
            </w:pPr>
            <w:r w:rsidRPr="000F4690">
              <w:rPr>
                <w:sz w:val="20"/>
              </w:rPr>
              <w:t>DBVS Oracle skats</w:t>
            </w:r>
          </w:p>
        </w:tc>
        <w:tc>
          <w:tcPr>
            <w:tcW w:w="1810" w:type="dxa"/>
          </w:tcPr>
          <w:p w14:paraId="3CD2AF14" w14:textId="77777777" w:rsidR="000F4690" w:rsidRPr="000F4690" w:rsidRDefault="000F4690" w:rsidP="000F4690">
            <w:pPr>
              <w:rPr>
                <w:sz w:val="20"/>
              </w:rPr>
            </w:pPr>
            <w:r w:rsidRPr="000F4690">
              <w:rPr>
                <w:sz w:val="20"/>
              </w:rPr>
              <w:t>Ir</w:t>
            </w:r>
          </w:p>
        </w:tc>
      </w:tr>
    </w:tbl>
    <w:p w14:paraId="2998631C" w14:textId="77777777" w:rsidR="000F4690" w:rsidRPr="000F4690" w:rsidRDefault="000F4690" w:rsidP="000F4690"/>
    <w:p w14:paraId="561EEC3B" w14:textId="77777777" w:rsidR="000F4690" w:rsidRPr="000F4690" w:rsidRDefault="000F4690" w:rsidP="000F4690"/>
    <w:p w14:paraId="7B598313" w14:textId="77777777" w:rsidR="000F4690" w:rsidRPr="000F4690" w:rsidRDefault="000F4690" w:rsidP="00D34731">
      <w:pPr>
        <w:numPr>
          <w:ilvl w:val="2"/>
          <w:numId w:val="34"/>
        </w:numPr>
        <w:tabs>
          <w:tab w:val="num" w:pos="360"/>
        </w:tabs>
        <w:spacing w:before="360"/>
        <w:ind w:left="0" w:firstLine="0"/>
        <w:outlineLvl w:val="2"/>
        <w:rPr>
          <w:rFonts w:eastAsiaTheme="majorEastAsia" w:cstheme="majorBidi"/>
          <w:b/>
          <w:bCs/>
          <w:color w:val="7F7F7F" w:themeColor="text1" w:themeTint="80"/>
          <w:sz w:val="24"/>
          <w:szCs w:val="24"/>
        </w:rPr>
      </w:pPr>
      <w:bookmarkStart w:id="31" w:name="_Toc121759914"/>
      <w:bookmarkStart w:id="32" w:name="_Toc161237541"/>
      <w:bookmarkStart w:id="33" w:name="_Toc177551912"/>
      <w:r w:rsidRPr="000F4690">
        <w:rPr>
          <w:rFonts w:eastAsiaTheme="majorEastAsia" w:cstheme="majorBidi"/>
          <w:b/>
          <w:bCs/>
          <w:color w:val="7F7F7F" w:themeColor="text1" w:themeTint="80"/>
          <w:sz w:val="24"/>
          <w:szCs w:val="24"/>
        </w:rPr>
        <w:t>FB4 Lietotāju autentifikācija (LOGIN)</w:t>
      </w:r>
      <w:bookmarkEnd w:id="31"/>
      <w:bookmarkEnd w:id="32"/>
      <w:bookmarkEnd w:id="33"/>
    </w:p>
    <w:p w14:paraId="34066278" w14:textId="77777777" w:rsidR="000F4690" w:rsidRPr="000F4690" w:rsidRDefault="000F4690" w:rsidP="000F4690">
      <w:r w:rsidRPr="000F4690">
        <w:lastRenderedPageBreak/>
        <w:t xml:space="preserve">LOGIN modulis pakalpojumu portālā nodrošina sekojošus procesus: </w:t>
      </w:r>
    </w:p>
    <w:p w14:paraId="73FC6517" w14:textId="77777777" w:rsidR="000F4690" w:rsidRPr="000F4690" w:rsidRDefault="000F4690" w:rsidP="00D34731">
      <w:pPr>
        <w:numPr>
          <w:ilvl w:val="0"/>
          <w:numId w:val="29"/>
        </w:numPr>
        <w:ind w:left="1134" w:hanging="1134"/>
        <w:rPr>
          <w:lang w:eastAsia="en-US"/>
        </w:rPr>
      </w:pPr>
      <w:r w:rsidRPr="000F4690">
        <w:rPr>
          <w:lang w:eastAsia="en-US"/>
        </w:rPr>
        <w:t xml:space="preserve">Autentifikācija – ar kādu no portālā konfigurētajiem autentifikācijas līdzekļiem: pārbauda personas identitāti un atgriež informāciju par personu (personas kods, aktīvās direktorijas lietotājvārds); </w:t>
      </w:r>
    </w:p>
    <w:p w14:paraId="34BF18D8" w14:textId="77777777" w:rsidR="000F4690" w:rsidRPr="000F4690" w:rsidRDefault="000F4690" w:rsidP="00D34731">
      <w:pPr>
        <w:numPr>
          <w:ilvl w:val="0"/>
          <w:numId w:val="29"/>
        </w:numPr>
        <w:ind w:left="1134" w:hanging="1134"/>
        <w:rPr>
          <w:lang w:eastAsia="en-US"/>
        </w:rPr>
      </w:pPr>
      <w:r w:rsidRPr="000F4690">
        <w:rPr>
          <w:lang w:eastAsia="en-US"/>
        </w:rPr>
        <w:t xml:space="preserve">Identifikācija – atbilstoši autentificētajai personai, nosaka amata vietas, un pēc amata vietas izvēles – atgriež informāciju par personas identitāti; </w:t>
      </w:r>
    </w:p>
    <w:p w14:paraId="2228E91E" w14:textId="77777777" w:rsidR="000F4690" w:rsidRPr="000F4690" w:rsidRDefault="000F4690" w:rsidP="00D34731">
      <w:pPr>
        <w:numPr>
          <w:ilvl w:val="0"/>
          <w:numId w:val="29"/>
        </w:numPr>
        <w:ind w:left="1134" w:hanging="1134"/>
        <w:rPr>
          <w:lang w:eastAsia="en-US"/>
        </w:rPr>
      </w:pPr>
      <w:r w:rsidRPr="000F4690">
        <w:rPr>
          <w:lang w:eastAsia="en-US"/>
        </w:rPr>
        <w:t xml:space="preserve">Autorizācija – atbilstoši personas identitātei un amata vietai, nosaka moduļus ar kuriem personai ir tiesības strādāt. </w:t>
      </w:r>
    </w:p>
    <w:p w14:paraId="1683E4CA" w14:textId="77777777" w:rsidR="000F4690" w:rsidRPr="000F4690" w:rsidRDefault="000F4690" w:rsidP="00D34731">
      <w:pPr>
        <w:numPr>
          <w:ilvl w:val="0"/>
          <w:numId w:val="29"/>
        </w:numPr>
        <w:ind w:left="1134" w:hanging="1134"/>
        <w:rPr>
          <w:lang w:eastAsia="en-US"/>
        </w:rPr>
      </w:pPr>
      <w:r w:rsidRPr="000F4690">
        <w:rPr>
          <w:lang w:eastAsia="en-US"/>
        </w:rPr>
        <w:t xml:space="preserve">Sesiju pārvaldība – pēc veiksmīgas autorizācijas, reģistrē lietotāja sesiju un uztur to aktīvu, kamēr lietotājs strādā ar kādu no identitātei piesaistītajiem moduļiem. </w:t>
      </w:r>
    </w:p>
    <w:p w14:paraId="5CECD865" w14:textId="77777777" w:rsidR="000F4690" w:rsidRPr="000F4690" w:rsidRDefault="000F4690" w:rsidP="000F4690">
      <w:r w:rsidRPr="000F4690">
        <w:t xml:space="preserve">Papildus LOGIN funkcionalitātei, kas paredzēta pakalpojumu portālā, LOGIN modulis nodrošina arī sekojošas papildus komponentes: </w:t>
      </w:r>
    </w:p>
    <w:p w14:paraId="053691AE" w14:textId="77777777" w:rsidR="000F4690" w:rsidRPr="000F4690" w:rsidRDefault="000F4690" w:rsidP="00D34731">
      <w:pPr>
        <w:numPr>
          <w:ilvl w:val="0"/>
          <w:numId w:val="29"/>
        </w:numPr>
        <w:ind w:left="1134" w:hanging="1134"/>
        <w:rPr>
          <w:lang w:eastAsia="en-US"/>
        </w:rPr>
      </w:pPr>
      <w:r w:rsidRPr="000F4690">
        <w:rPr>
          <w:lang w:eastAsia="en-US"/>
        </w:rPr>
        <w:t>Autorizācijas talona izguvi datu apmaiņām, kas paredzētas sistēma-sistēma līmenī (</w:t>
      </w:r>
      <w:proofErr w:type="spellStart"/>
      <w:r w:rsidRPr="000F4690">
        <w:rPr>
          <w:lang w:eastAsia="en-US"/>
        </w:rPr>
        <w:t>OAuth</w:t>
      </w:r>
      <w:proofErr w:type="spellEnd"/>
      <w:r w:rsidRPr="000F4690">
        <w:rPr>
          <w:lang w:eastAsia="en-US"/>
        </w:rPr>
        <w:t xml:space="preserve"> 2.0 </w:t>
      </w:r>
      <w:proofErr w:type="spellStart"/>
      <w:r w:rsidRPr="000F4690">
        <w:rPr>
          <w:lang w:eastAsia="en-US"/>
        </w:rPr>
        <w:t>Client</w:t>
      </w:r>
      <w:proofErr w:type="spellEnd"/>
      <w:r w:rsidRPr="000F4690">
        <w:rPr>
          <w:lang w:eastAsia="en-US"/>
        </w:rPr>
        <w:t xml:space="preserve"> </w:t>
      </w:r>
      <w:proofErr w:type="spellStart"/>
      <w:r w:rsidRPr="000F4690">
        <w:rPr>
          <w:lang w:eastAsia="en-US"/>
        </w:rPr>
        <w:t>Credentials</w:t>
      </w:r>
      <w:proofErr w:type="spellEnd"/>
      <w:r w:rsidRPr="000F4690">
        <w:rPr>
          <w:lang w:eastAsia="en-US"/>
        </w:rPr>
        <w:t xml:space="preserve">); </w:t>
      </w:r>
    </w:p>
    <w:p w14:paraId="197F84C6" w14:textId="77777777" w:rsidR="000F4690" w:rsidRPr="000F4690" w:rsidRDefault="000F4690" w:rsidP="00D34731">
      <w:pPr>
        <w:numPr>
          <w:ilvl w:val="0"/>
          <w:numId w:val="29"/>
        </w:numPr>
        <w:ind w:left="1134" w:hanging="1134"/>
        <w:rPr>
          <w:lang w:eastAsia="en-US"/>
        </w:rPr>
      </w:pPr>
      <w:r w:rsidRPr="000F4690">
        <w:rPr>
          <w:lang w:eastAsia="en-US"/>
        </w:rPr>
        <w:t xml:space="preserve">Lietotāja identifikācijas vai autorizācijas talona izgūšana ārējām sistēmām, kuras autentifikācijai un identifikācijai/ autorizācijai vēlas izmantot LOGIN moduli (izmantojot </w:t>
      </w:r>
      <w:proofErr w:type="spellStart"/>
      <w:r w:rsidRPr="000F4690">
        <w:rPr>
          <w:lang w:eastAsia="en-US"/>
        </w:rPr>
        <w:t>OpenID</w:t>
      </w:r>
      <w:proofErr w:type="spellEnd"/>
      <w:r w:rsidRPr="000F4690">
        <w:rPr>
          <w:lang w:eastAsia="en-US"/>
        </w:rPr>
        <w:t xml:space="preserve"> </w:t>
      </w:r>
      <w:proofErr w:type="spellStart"/>
      <w:r w:rsidRPr="000F4690">
        <w:rPr>
          <w:lang w:eastAsia="en-US"/>
        </w:rPr>
        <w:t>Connect</w:t>
      </w:r>
      <w:proofErr w:type="spellEnd"/>
      <w:r w:rsidRPr="000F4690">
        <w:rPr>
          <w:lang w:eastAsia="en-US"/>
        </w:rPr>
        <w:t xml:space="preserve"> </w:t>
      </w:r>
      <w:proofErr w:type="spellStart"/>
      <w:r w:rsidRPr="000F4690">
        <w:rPr>
          <w:lang w:eastAsia="en-US"/>
        </w:rPr>
        <w:t>Authorization</w:t>
      </w:r>
      <w:proofErr w:type="spellEnd"/>
      <w:r w:rsidRPr="000F4690">
        <w:rPr>
          <w:lang w:eastAsia="en-US"/>
        </w:rPr>
        <w:t xml:space="preserve"> Code).</w:t>
      </w:r>
    </w:p>
    <w:p w14:paraId="4C155B1F" w14:textId="77777777" w:rsidR="000F4690" w:rsidRPr="000F4690" w:rsidRDefault="000F4690" w:rsidP="000F4690">
      <w:r w:rsidRPr="000F4690">
        <w:t>LOGIN moduļa dati: DB satur šādus metadatu tabulu datus autentifikācijas, identifikācijas un autorizācijas nodrošināšanai:</w:t>
      </w:r>
    </w:p>
    <w:p w14:paraId="6A55A121" w14:textId="77777777" w:rsidR="000F4690" w:rsidRPr="000F4690" w:rsidRDefault="000F4690" w:rsidP="00D34731">
      <w:pPr>
        <w:numPr>
          <w:ilvl w:val="0"/>
          <w:numId w:val="29"/>
        </w:numPr>
        <w:ind w:left="1134" w:hanging="1134"/>
        <w:rPr>
          <w:lang w:eastAsia="en-US"/>
        </w:rPr>
      </w:pPr>
      <w:r w:rsidRPr="000F4690">
        <w:rPr>
          <w:lang w:eastAsia="en-US"/>
        </w:rPr>
        <w:t>Pakalpojumu portālā konfigurētie autentifikācijas rīki;</w:t>
      </w:r>
    </w:p>
    <w:p w14:paraId="72136C44" w14:textId="77777777" w:rsidR="000F4690" w:rsidRPr="000F4690" w:rsidRDefault="000F4690" w:rsidP="00D34731">
      <w:pPr>
        <w:numPr>
          <w:ilvl w:val="0"/>
          <w:numId w:val="29"/>
        </w:numPr>
        <w:ind w:left="1134" w:hanging="1134"/>
        <w:rPr>
          <w:lang w:eastAsia="en-US"/>
        </w:rPr>
      </w:pPr>
      <w:r w:rsidRPr="000F4690">
        <w:rPr>
          <w:lang w:eastAsia="en-US"/>
        </w:rPr>
        <w:t>Informācija par aktīvās direktorijas iestatījumiem un izsaukšanu;</w:t>
      </w:r>
    </w:p>
    <w:p w14:paraId="6E2D6184" w14:textId="77777777" w:rsidR="000F4690" w:rsidRPr="000F4690" w:rsidRDefault="000F4690" w:rsidP="00D34731">
      <w:pPr>
        <w:numPr>
          <w:ilvl w:val="0"/>
          <w:numId w:val="29"/>
        </w:numPr>
        <w:ind w:left="1134" w:hanging="1134"/>
        <w:rPr>
          <w:lang w:eastAsia="en-US"/>
        </w:rPr>
      </w:pPr>
      <w:r w:rsidRPr="000F4690">
        <w:rPr>
          <w:lang w:eastAsia="en-US"/>
        </w:rPr>
        <w:t xml:space="preserve">Informācija par pakalpojumu portāla lietotājiem; </w:t>
      </w:r>
    </w:p>
    <w:p w14:paraId="5E02E5AF" w14:textId="77777777" w:rsidR="000F4690" w:rsidRPr="000F4690" w:rsidRDefault="000F4690" w:rsidP="00D34731">
      <w:pPr>
        <w:numPr>
          <w:ilvl w:val="0"/>
          <w:numId w:val="29"/>
        </w:numPr>
        <w:ind w:left="1134" w:hanging="1134"/>
        <w:rPr>
          <w:lang w:eastAsia="en-US"/>
        </w:rPr>
      </w:pPr>
      <w:r w:rsidRPr="000F4690">
        <w:rPr>
          <w:lang w:eastAsia="en-US"/>
        </w:rPr>
        <w:t xml:space="preserve">Informācija par pakalpojumu portāla lietotāju amata vietām; </w:t>
      </w:r>
    </w:p>
    <w:p w14:paraId="30325799" w14:textId="77777777" w:rsidR="000F4690" w:rsidRPr="000F4690" w:rsidRDefault="000F4690" w:rsidP="00D34731">
      <w:pPr>
        <w:numPr>
          <w:ilvl w:val="0"/>
          <w:numId w:val="29"/>
        </w:numPr>
        <w:ind w:left="1134" w:hanging="1134"/>
        <w:rPr>
          <w:lang w:eastAsia="en-US"/>
        </w:rPr>
      </w:pPr>
      <w:r w:rsidRPr="000F4690">
        <w:rPr>
          <w:lang w:eastAsia="en-US"/>
        </w:rPr>
        <w:t xml:space="preserve">Informācija par lietotāju tiesībām darbam ar lietojumprogrammām; </w:t>
      </w:r>
    </w:p>
    <w:p w14:paraId="16574713" w14:textId="77777777" w:rsidR="000F4690" w:rsidRPr="000F4690" w:rsidRDefault="000F4690" w:rsidP="000F4690">
      <w:r w:rsidRPr="000F4690">
        <w:t xml:space="preserve">Integrācija ar personāla sistēmu: </w:t>
      </w:r>
    </w:p>
    <w:p w14:paraId="2D4E6A1D" w14:textId="77777777" w:rsidR="000F4690" w:rsidRPr="000F4690" w:rsidRDefault="000F4690" w:rsidP="00D34731">
      <w:pPr>
        <w:numPr>
          <w:ilvl w:val="0"/>
          <w:numId w:val="29"/>
        </w:numPr>
        <w:ind w:left="1134" w:hanging="1134"/>
        <w:rPr>
          <w:lang w:eastAsia="en-US"/>
        </w:rPr>
      </w:pPr>
      <w:r w:rsidRPr="000F4690">
        <w:rPr>
          <w:lang w:eastAsia="en-US"/>
        </w:rPr>
        <w:t>Informācija par lietotāja amata vietām tiek izgūta no pakalpojumu portālam pieslēgtās Personāla IS datu skata, kuram ir jāatbilst noteiktai datu struktūrai. Risinājuma/funkcionalitātes izstrāde, kas paredz konkrētās Personāla IS datu sagatavošanu noteiktai struktūrai (DB skatam), nav paredzēta PKIP ietvaros.</w:t>
      </w:r>
    </w:p>
    <w:p w14:paraId="34499594" w14:textId="77777777" w:rsidR="000F4690" w:rsidRPr="000F4690" w:rsidRDefault="000F4690" w:rsidP="000F4690"/>
    <w:p w14:paraId="05FC2DB4" w14:textId="77777777" w:rsidR="000F4690" w:rsidRPr="000F4690" w:rsidRDefault="000F4690" w:rsidP="000F4690">
      <w:r w:rsidRPr="000F4690">
        <w:t xml:space="preserve">LOGIN </w:t>
      </w:r>
      <w:proofErr w:type="spellStart"/>
      <w:r w:rsidRPr="000F4690">
        <w:t>Konfigurators</w:t>
      </w:r>
      <w:proofErr w:type="spellEnd"/>
      <w:r w:rsidRPr="000F4690">
        <w:t xml:space="preserve"> - vietne, kurā portāla tehniskajam administratoram tiek nodrošināta iespēja konfigurēt noteiktus portāla parametrus: portālam pieslēgtās lietojumprogrammas, autentifikācijas nodrošinātājus, portāla lietošanas noteikumus. </w:t>
      </w:r>
    </w:p>
    <w:p w14:paraId="36720B30" w14:textId="77777777" w:rsidR="000F4690" w:rsidRPr="000F4690" w:rsidRDefault="000F4690" w:rsidP="000F4690"/>
    <w:p w14:paraId="5023FE23" w14:textId="77777777" w:rsidR="000F4690" w:rsidRPr="000F4690" w:rsidRDefault="000F4690" w:rsidP="000F4690">
      <w:r w:rsidRPr="000F4690">
        <w:t>LOGIN modulis sastāv no vairākām komponentēm:</w:t>
      </w:r>
    </w:p>
    <w:p w14:paraId="0FD96C6B"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 xml:space="preserve">Autentifikācijas komponente: </w:t>
      </w:r>
    </w:p>
    <w:p w14:paraId="23210756" w14:textId="77777777" w:rsidR="000F4690" w:rsidRPr="000F4690" w:rsidRDefault="000F4690" w:rsidP="000F4690">
      <w:r w:rsidRPr="000F4690">
        <w:lastRenderedPageBreak/>
        <w:t xml:space="preserve">Autentifikācijas komponente nodrošina lietotāja autentifikāciju ar sekojošiem mehānismiem:  </w:t>
      </w:r>
    </w:p>
    <w:p w14:paraId="45232624" w14:textId="77777777" w:rsidR="000F4690" w:rsidRPr="000F4690" w:rsidRDefault="000F4690" w:rsidP="00D34731">
      <w:pPr>
        <w:numPr>
          <w:ilvl w:val="0"/>
          <w:numId w:val="29"/>
        </w:numPr>
        <w:ind w:left="1134" w:hanging="1134"/>
        <w:rPr>
          <w:lang w:eastAsia="en-US"/>
        </w:rPr>
      </w:pPr>
      <w:r w:rsidRPr="000F4690">
        <w:rPr>
          <w:lang w:eastAsia="en-US"/>
        </w:rPr>
        <w:t xml:space="preserve">ārēja autentifikācija – gadījumos, kad lietotājs, lai autentificētos un autorizētos pakalpojumu portālā, izmanto kādu no ārējiem autentifikācijas nodrošinātājiem – piemēram, Latvija.lv vai Banku autentifikācija, kā arī autentificējoties ar lietotāja vārdu vai aktīvās direktorijas lietotāja vārdu (AZURE). </w:t>
      </w:r>
    </w:p>
    <w:p w14:paraId="707AF9E2" w14:textId="77777777" w:rsidR="000F4690" w:rsidRPr="000F4690" w:rsidRDefault="000F4690" w:rsidP="00D34731">
      <w:pPr>
        <w:numPr>
          <w:ilvl w:val="0"/>
          <w:numId w:val="29"/>
        </w:numPr>
        <w:ind w:left="1134" w:hanging="1134"/>
        <w:rPr>
          <w:lang w:eastAsia="en-US"/>
        </w:rPr>
      </w:pPr>
      <w:proofErr w:type="spellStart"/>
      <w:r w:rsidRPr="000F4690">
        <w:rPr>
          <w:lang w:eastAsia="en-US"/>
        </w:rPr>
        <w:t>OpenId</w:t>
      </w:r>
      <w:proofErr w:type="spellEnd"/>
      <w:r w:rsidRPr="000F4690">
        <w:rPr>
          <w:lang w:eastAsia="en-US"/>
        </w:rPr>
        <w:t xml:space="preserve"> </w:t>
      </w:r>
      <w:proofErr w:type="spellStart"/>
      <w:r w:rsidRPr="000F4690">
        <w:rPr>
          <w:lang w:eastAsia="en-US"/>
        </w:rPr>
        <w:t>Connect</w:t>
      </w:r>
      <w:proofErr w:type="spellEnd"/>
      <w:r w:rsidRPr="000F4690">
        <w:rPr>
          <w:lang w:eastAsia="en-US"/>
        </w:rPr>
        <w:t xml:space="preserve"> </w:t>
      </w:r>
      <w:proofErr w:type="spellStart"/>
      <w:r w:rsidRPr="000F4690">
        <w:rPr>
          <w:lang w:eastAsia="en-US"/>
        </w:rPr>
        <w:t>Authorization</w:t>
      </w:r>
      <w:proofErr w:type="spellEnd"/>
      <w:r w:rsidRPr="000F4690">
        <w:rPr>
          <w:lang w:eastAsia="en-US"/>
        </w:rPr>
        <w:t xml:space="preserve"> – gadījumos, lai pakalpojumu portālā autentificēts un autorizēts lietotājs piekļūtu izvēlētajai pakalpojumu portāla lietojumprogrammai. Izsaucot lietojumprogrammu, tiek izveidots autorizācijas kods ar kuru tiks pieprasīts lietotāja talons (</w:t>
      </w:r>
      <w:proofErr w:type="spellStart"/>
      <w:r w:rsidRPr="000F4690">
        <w:rPr>
          <w:lang w:eastAsia="en-US"/>
        </w:rPr>
        <w:t>OpenId</w:t>
      </w:r>
      <w:proofErr w:type="spellEnd"/>
      <w:r w:rsidRPr="000F4690">
        <w:rPr>
          <w:lang w:eastAsia="en-US"/>
        </w:rPr>
        <w:t xml:space="preserve"> </w:t>
      </w:r>
      <w:proofErr w:type="spellStart"/>
      <w:r w:rsidRPr="000F4690">
        <w:rPr>
          <w:lang w:eastAsia="en-US"/>
        </w:rPr>
        <w:t>Connect</w:t>
      </w:r>
      <w:proofErr w:type="spellEnd"/>
      <w:r w:rsidRPr="000F4690">
        <w:rPr>
          <w:lang w:eastAsia="en-US"/>
        </w:rPr>
        <w:t xml:space="preserve"> </w:t>
      </w:r>
      <w:proofErr w:type="spellStart"/>
      <w:r w:rsidRPr="000F4690">
        <w:rPr>
          <w:lang w:eastAsia="en-US"/>
        </w:rPr>
        <w:t>Authorization</w:t>
      </w:r>
      <w:proofErr w:type="spellEnd"/>
      <w:r w:rsidRPr="000F4690">
        <w:rPr>
          <w:lang w:eastAsia="en-US"/>
        </w:rPr>
        <w:t xml:space="preserve"> </w:t>
      </w:r>
      <w:proofErr w:type="spellStart"/>
      <w:r w:rsidRPr="000F4690">
        <w:rPr>
          <w:lang w:eastAsia="en-US"/>
        </w:rPr>
        <w:t>code</w:t>
      </w:r>
      <w:proofErr w:type="spellEnd"/>
      <w:r w:rsidRPr="000F4690">
        <w:rPr>
          <w:lang w:eastAsia="en-US"/>
        </w:rPr>
        <w:t xml:space="preserve"> </w:t>
      </w:r>
      <w:proofErr w:type="spellStart"/>
      <w:r w:rsidRPr="000F4690">
        <w:rPr>
          <w:lang w:eastAsia="en-US"/>
        </w:rPr>
        <w:t>flow</w:t>
      </w:r>
      <w:proofErr w:type="spellEnd"/>
      <w:r w:rsidRPr="000F4690">
        <w:rPr>
          <w:lang w:eastAsia="en-US"/>
        </w:rPr>
        <w:t>). Lietojumprogramma pēc autorizācijas koda izgūst pieprasītos lietotāja talona datus ar drošības talonu (</w:t>
      </w:r>
      <w:proofErr w:type="spellStart"/>
      <w:r w:rsidRPr="000F4690">
        <w:rPr>
          <w:lang w:eastAsia="en-US"/>
        </w:rPr>
        <w:t>token</w:t>
      </w:r>
      <w:proofErr w:type="spellEnd"/>
      <w:r w:rsidRPr="000F4690">
        <w:rPr>
          <w:lang w:eastAsia="en-US"/>
        </w:rPr>
        <w:t xml:space="preserve">).  </w:t>
      </w:r>
    </w:p>
    <w:p w14:paraId="38D145E4" w14:textId="77777777" w:rsidR="000F4690" w:rsidRPr="000F4690" w:rsidRDefault="000F4690" w:rsidP="00D34731">
      <w:pPr>
        <w:numPr>
          <w:ilvl w:val="0"/>
          <w:numId w:val="29"/>
        </w:numPr>
        <w:ind w:left="1134" w:hanging="1134"/>
        <w:rPr>
          <w:lang w:eastAsia="en-US"/>
        </w:rPr>
      </w:pPr>
      <w:proofErr w:type="spellStart"/>
      <w:r w:rsidRPr="000F4690">
        <w:rPr>
          <w:lang w:eastAsia="en-US"/>
        </w:rPr>
        <w:t>OAuth</w:t>
      </w:r>
      <w:proofErr w:type="spellEnd"/>
      <w:r w:rsidRPr="000F4690">
        <w:rPr>
          <w:lang w:eastAsia="en-US"/>
        </w:rPr>
        <w:t xml:space="preserve"> 2.0 </w:t>
      </w:r>
      <w:proofErr w:type="spellStart"/>
      <w:r w:rsidRPr="000F4690">
        <w:rPr>
          <w:lang w:eastAsia="en-US"/>
        </w:rPr>
        <w:t>Client</w:t>
      </w:r>
      <w:proofErr w:type="spellEnd"/>
      <w:r w:rsidRPr="000F4690">
        <w:rPr>
          <w:lang w:eastAsia="en-US"/>
        </w:rPr>
        <w:t xml:space="preserve"> </w:t>
      </w:r>
      <w:proofErr w:type="spellStart"/>
      <w:r w:rsidRPr="000F4690">
        <w:rPr>
          <w:lang w:eastAsia="en-US"/>
        </w:rPr>
        <w:t>Credentials</w:t>
      </w:r>
      <w:proofErr w:type="spellEnd"/>
      <w:r w:rsidRPr="000F4690">
        <w:rPr>
          <w:lang w:eastAsia="en-US"/>
        </w:rPr>
        <w:t xml:space="preserve"> – gadījumos, lai nodrošinātu lietotāja datu nodošanu sistēma–sistēma līmenī, piemēram, nodrošinot autentifikāciju sistēmu nakts datu apmaiņas procesā. Sistēma - klients nodod autentifikācijas datus, kas ir iepriekš izsniegti, kurus verificē un izsniedz autentifikācijas talonu lietojumprogrammas izsaukšanai.   </w:t>
      </w:r>
    </w:p>
    <w:p w14:paraId="4F732028" w14:textId="77777777" w:rsidR="000F4690" w:rsidRPr="000F4690" w:rsidRDefault="000F4690" w:rsidP="00D34731">
      <w:pPr>
        <w:numPr>
          <w:ilvl w:val="0"/>
          <w:numId w:val="29"/>
        </w:numPr>
        <w:ind w:left="1134" w:hanging="1134"/>
        <w:rPr>
          <w:lang w:eastAsia="en-US"/>
        </w:rPr>
      </w:pPr>
      <w:r w:rsidRPr="000F4690">
        <w:rPr>
          <w:lang w:eastAsia="en-US"/>
        </w:rPr>
        <w:t xml:space="preserve">REST – gadījumos, kad ārējā sistēma integrējas ar pakalpojumu portālu, lai izgūtu kopējās LOGIN moduļa komponentes.   </w:t>
      </w:r>
    </w:p>
    <w:p w14:paraId="0EA580B1"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 xml:space="preserve">Identitātes/ Lietotņu pārvaldības komponente: </w:t>
      </w:r>
    </w:p>
    <w:p w14:paraId="7E46B7D3" w14:textId="77777777" w:rsidR="000F4690" w:rsidRPr="000F4690" w:rsidRDefault="000F4690" w:rsidP="000F4690">
      <w:r w:rsidRPr="000F4690">
        <w:t xml:space="preserve">Lietotāju identitātes komponente nodrošina iespēju pēc iegūtajiem autentifikācijas datiem, noteikt lietotāja identitāti vai izgūt visas identitātes:  </w:t>
      </w:r>
    </w:p>
    <w:p w14:paraId="7A071C53" w14:textId="77777777" w:rsidR="000F4690" w:rsidRPr="000F4690" w:rsidRDefault="000F4690" w:rsidP="00D34731">
      <w:pPr>
        <w:numPr>
          <w:ilvl w:val="0"/>
          <w:numId w:val="29"/>
        </w:numPr>
        <w:ind w:left="1134" w:hanging="1134"/>
        <w:rPr>
          <w:lang w:eastAsia="en-US"/>
        </w:rPr>
      </w:pPr>
      <w:r w:rsidRPr="000F4690">
        <w:rPr>
          <w:lang w:eastAsia="en-US"/>
        </w:rPr>
        <w:t xml:space="preserve">Identificēt lietotāju no kopējās reģistrēto lietotāju datu bāzes LIETO un nodot datus par lietotāju, piekļuves tiesībām uz pakalpojumu portāla lietojumprogrammām; </w:t>
      </w:r>
    </w:p>
    <w:p w14:paraId="7DD693F6" w14:textId="77777777" w:rsidR="000F4690" w:rsidRPr="000F4690" w:rsidRDefault="000F4690" w:rsidP="00D34731">
      <w:pPr>
        <w:numPr>
          <w:ilvl w:val="0"/>
          <w:numId w:val="29"/>
        </w:numPr>
        <w:ind w:left="1134" w:hanging="1134"/>
        <w:rPr>
          <w:lang w:eastAsia="en-US"/>
        </w:rPr>
      </w:pPr>
      <w:r w:rsidRPr="000F4690">
        <w:rPr>
          <w:lang w:eastAsia="en-US"/>
        </w:rPr>
        <w:t xml:space="preserve">Noteikt lietotāja amata vietas  no Personāla IS skata – nosakot datus par lietotāju kā iestādes darbinieku vai aizvietotāju. </w:t>
      </w:r>
    </w:p>
    <w:p w14:paraId="2BF72F4B" w14:textId="77777777" w:rsidR="000F4690" w:rsidRPr="000F4690" w:rsidRDefault="000F4690" w:rsidP="000F4690">
      <w:r w:rsidRPr="000F4690">
        <w:t>Lietotņu pārvaldībā tiek konfigurēts, kuras lietojumprogrammas un ar kādiem nosacījumiem būs pieejamas pakalpojumu portālā.</w:t>
      </w:r>
    </w:p>
    <w:p w14:paraId="44DE0B84" w14:textId="77777777" w:rsidR="000F4690" w:rsidRPr="000F4690" w:rsidRDefault="000F4690" w:rsidP="000F4690">
      <w:pPr>
        <w:spacing w:before="240"/>
        <w:rPr>
          <w:b/>
          <w:i/>
          <w:color w:val="808080" w:themeColor="background1" w:themeShade="80"/>
        </w:rPr>
      </w:pPr>
      <w:proofErr w:type="spellStart"/>
      <w:r w:rsidRPr="000F4690">
        <w:rPr>
          <w:b/>
          <w:i/>
          <w:color w:val="808080" w:themeColor="background1" w:themeShade="80"/>
        </w:rPr>
        <w:t>Konfiguratora</w:t>
      </w:r>
      <w:proofErr w:type="spellEnd"/>
      <w:r w:rsidRPr="000F4690">
        <w:rPr>
          <w:b/>
          <w:i/>
          <w:color w:val="808080" w:themeColor="background1" w:themeShade="80"/>
        </w:rPr>
        <w:t xml:space="preserve"> komponente: </w:t>
      </w:r>
    </w:p>
    <w:p w14:paraId="156C946F" w14:textId="77777777" w:rsidR="000F4690" w:rsidRPr="000F4690" w:rsidRDefault="000F4690" w:rsidP="000F4690">
      <w:r w:rsidRPr="000F4690">
        <w:t xml:space="preserve">Nodrošina iespēju veikt pakalpojuma portāla konfigurēšanu: </w:t>
      </w:r>
    </w:p>
    <w:p w14:paraId="018712C3" w14:textId="77777777" w:rsidR="000F4690" w:rsidRPr="000F4690" w:rsidRDefault="000F4690" w:rsidP="00D34731">
      <w:pPr>
        <w:numPr>
          <w:ilvl w:val="0"/>
          <w:numId w:val="29"/>
        </w:numPr>
        <w:ind w:left="1134" w:hanging="1134"/>
        <w:rPr>
          <w:lang w:eastAsia="en-US"/>
        </w:rPr>
      </w:pPr>
      <w:r w:rsidRPr="000F4690">
        <w:rPr>
          <w:lang w:eastAsia="en-US"/>
        </w:rPr>
        <w:t xml:space="preserve">Autentifikācijas pārvaldnieks - konfigurēt pakalpojumu portālā izmantojamos autentifikācijas veidus un nepieciešamos papildus datus, kas nodrošina autentifikācijas veiksmīgu izsaukumu un rezultātu apstrādi; </w:t>
      </w:r>
    </w:p>
    <w:p w14:paraId="35E76B4D" w14:textId="77777777" w:rsidR="000F4690" w:rsidRPr="000F4690" w:rsidRDefault="000F4690" w:rsidP="00D34731">
      <w:pPr>
        <w:numPr>
          <w:ilvl w:val="0"/>
          <w:numId w:val="29"/>
        </w:numPr>
        <w:ind w:left="1134" w:hanging="1134"/>
        <w:rPr>
          <w:lang w:eastAsia="en-US"/>
        </w:rPr>
      </w:pPr>
      <w:r w:rsidRPr="000F4690">
        <w:rPr>
          <w:lang w:eastAsia="en-US"/>
        </w:rPr>
        <w:t xml:space="preserve">Lietotņu pārvaldnieks – konfigurēt pakalpojumu portālā lietotājiem pieejamās lietojumprogrammas ;  </w:t>
      </w:r>
    </w:p>
    <w:p w14:paraId="0A0C461D" w14:textId="77777777" w:rsidR="000F4690" w:rsidRPr="000F4690" w:rsidRDefault="000F4690" w:rsidP="00D34731">
      <w:pPr>
        <w:numPr>
          <w:ilvl w:val="0"/>
          <w:numId w:val="29"/>
        </w:numPr>
        <w:ind w:left="1134" w:hanging="1134"/>
        <w:rPr>
          <w:lang w:eastAsia="en-US"/>
        </w:rPr>
      </w:pPr>
      <w:r w:rsidRPr="000F4690">
        <w:rPr>
          <w:lang w:eastAsia="en-US"/>
        </w:rPr>
        <w:t xml:space="preserve">Integrācijas pārvaldnieks – konfigurēt un reģistrēt lietotājus: sistēma – sistēma, kā arī API resursu reģistrēšana. </w:t>
      </w:r>
    </w:p>
    <w:p w14:paraId="13EA7D03"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 xml:space="preserve">Paplašinājumu komponente: </w:t>
      </w:r>
    </w:p>
    <w:p w14:paraId="25CA9197" w14:textId="77777777" w:rsidR="000F4690" w:rsidRPr="000F4690" w:rsidRDefault="000F4690" w:rsidP="000F4690">
      <w:r w:rsidRPr="000F4690">
        <w:lastRenderedPageBreak/>
        <w:t>Paplašinājumu komponente nodrošina iespēju pakalpojumu portālam pieslēgt noteikta veida paplašinājumus, piemēram, uzdevumu/notifikāciju moduli, kurā lietotājam tiek attēlota informācija par neizpildīto uzdevumu vai saņemto notifikāciju skaitu.</w:t>
      </w:r>
    </w:p>
    <w:p w14:paraId="67401BDB" w14:textId="77777777" w:rsidR="000F4690" w:rsidRPr="000F4690" w:rsidRDefault="000F4690" w:rsidP="00D34731">
      <w:pPr>
        <w:numPr>
          <w:ilvl w:val="2"/>
          <w:numId w:val="34"/>
        </w:numPr>
        <w:tabs>
          <w:tab w:val="num" w:pos="360"/>
        </w:tabs>
        <w:spacing w:before="360"/>
        <w:ind w:left="0" w:firstLine="0"/>
        <w:outlineLvl w:val="2"/>
        <w:rPr>
          <w:rFonts w:eastAsiaTheme="majorEastAsia" w:cstheme="majorBidi"/>
          <w:b/>
          <w:bCs/>
          <w:color w:val="7F7F7F" w:themeColor="text1" w:themeTint="80"/>
          <w:sz w:val="24"/>
          <w:szCs w:val="24"/>
        </w:rPr>
      </w:pPr>
      <w:bookmarkStart w:id="34" w:name="_Toc121759915"/>
      <w:bookmarkStart w:id="35" w:name="_Toc161237542"/>
      <w:bookmarkStart w:id="36" w:name="_Toc177551913"/>
      <w:r w:rsidRPr="000F4690">
        <w:rPr>
          <w:rFonts w:eastAsiaTheme="majorEastAsia" w:cstheme="majorBidi"/>
          <w:b/>
          <w:bCs/>
          <w:color w:val="7F7F7F" w:themeColor="text1" w:themeTint="80"/>
          <w:sz w:val="24"/>
          <w:szCs w:val="24"/>
        </w:rPr>
        <w:t>FB5 Auditācijas modulis (AUDIT)</w:t>
      </w:r>
      <w:bookmarkEnd w:id="34"/>
      <w:bookmarkEnd w:id="35"/>
      <w:bookmarkEnd w:id="36"/>
    </w:p>
    <w:p w14:paraId="21797DC6" w14:textId="77777777" w:rsidR="000F4690" w:rsidRPr="000F4690" w:rsidRDefault="000F4690" w:rsidP="000F4690">
      <w:r w:rsidRPr="000F4690">
        <w:t>Auditācijas modulis nodrošina LOGIN moduļa un visu pakalpojuma portālam pieslēgto lietojumprogrammu audita pierakstu uzkrāšanu vienuviet. Pieraksti tiek veidoti atbilstoši spēkā esošiem normatīviem aktiem, gan PKIP moduļiem nepieciešamajā apjomā, gan izmantošanai  ārējiem risinājumiem.</w:t>
      </w:r>
    </w:p>
    <w:p w14:paraId="4CDAC6E8" w14:textId="77777777" w:rsidR="000F4690" w:rsidRPr="000F4690" w:rsidRDefault="000F4690" w:rsidP="000F4690">
      <w:r w:rsidRPr="000F4690">
        <w:t>Auditācijas modulis nodrošina sekojošu funkcionalitāti un atbalsta šādus scenārijus:</w:t>
      </w:r>
    </w:p>
    <w:p w14:paraId="000D920B" w14:textId="77777777" w:rsidR="000F4690" w:rsidRPr="000F4690" w:rsidRDefault="000F4690" w:rsidP="00D34731">
      <w:pPr>
        <w:numPr>
          <w:ilvl w:val="0"/>
          <w:numId w:val="29"/>
        </w:numPr>
        <w:ind w:left="1134" w:hanging="1134"/>
        <w:rPr>
          <w:lang w:eastAsia="en-US"/>
        </w:rPr>
      </w:pPr>
      <w:r w:rsidRPr="000F4690">
        <w:rPr>
          <w:lang w:eastAsia="en-US"/>
        </w:rPr>
        <w:t xml:space="preserve">Auditācijas ierakstu </w:t>
      </w:r>
      <w:proofErr w:type="spellStart"/>
      <w:r w:rsidRPr="000F4690">
        <w:rPr>
          <w:lang w:eastAsia="en-US"/>
        </w:rPr>
        <w:t>centrālājā</w:t>
      </w:r>
      <w:proofErr w:type="spellEnd"/>
      <w:r w:rsidRPr="000F4690">
        <w:rPr>
          <w:lang w:eastAsia="en-US"/>
        </w:rPr>
        <w:t xml:space="preserve"> glabātuvē tiek nodrošināta iespēja iesūtīt datus gan par sistēmas tehniskajiem darbības parametriem un fiksētajiem notikumiem, gan biznesa audita ierakstu iesūtīšana par atsevišķu ierakstu vai ierakstu kopu (masveida ierakstiem).  </w:t>
      </w:r>
    </w:p>
    <w:p w14:paraId="23A868B8" w14:textId="77777777" w:rsidR="000F4690" w:rsidRPr="000F4690" w:rsidRDefault="000F4690" w:rsidP="00D34731">
      <w:pPr>
        <w:numPr>
          <w:ilvl w:val="0"/>
          <w:numId w:val="29"/>
        </w:numPr>
        <w:ind w:left="1134" w:hanging="1134"/>
        <w:rPr>
          <w:lang w:eastAsia="en-US"/>
        </w:rPr>
      </w:pPr>
      <w:r w:rsidRPr="000F4690">
        <w:rPr>
          <w:lang w:eastAsia="en-US"/>
        </w:rPr>
        <w:t>Atkarībā no ieraksta veida  auditācijas ierakstu centrālajai glabātuvei tiek nodotas atšķirīgas datu kopas.</w:t>
      </w:r>
    </w:p>
    <w:p w14:paraId="0EC62195" w14:textId="77777777" w:rsidR="000F4690" w:rsidRPr="000F4690" w:rsidRDefault="000F4690" w:rsidP="00D34731">
      <w:pPr>
        <w:numPr>
          <w:ilvl w:val="0"/>
          <w:numId w:val="29"/>
        </w:numPr>
        <w:ind w:left="1134" w:hanging="1134"/>
        <w:rPr>
          <w:lang w:eastAsia="en-US"/>
        </w:rPr>
      </w:pPr>
      <w:r w:rsidRPr="000F4690">
        <w:rPr>
          <w:lang w:eastAsia="en-US"/>
        </w:rPr>
        <w:t xml:space="preserve">Auditācijas ierakstu centrālajā glabātuvē ir iespēja konfigurēt laika termiņu, cik ilgi tiek uzkrāti noteikta veida auditācijas ieraksti un pēc noteiktā laika tiek veikta ierakstu automātiska dzēšana. </w:t>
      </w:r>
    </w:p>
    <w:p w14:paraId="6202FDDC" w14:textId="77777777" w:rsidR="000F4690" w:rsidRPr="000F4690" w:rsidRDefault="000F4690" w:rsidP="00D34731">
      <w:pPr>
        <w:numPr>
          <w:ilvl w:val="0"/>
          <w:numId w:val="29"/>
        </w:numPr>
        <w:ind w:left="1134" w:hanging="1134"/>
        <w:rPr>
          <w:lang w:eastAsia="en-US"/>
        </w:rPr>
      </w:pPr>
      <w:r w:rsidRPr="000F4690">
        <w:rPr>
          <w:lang w:eastAsia="en-US"/>
        </w:rPr>
        <w:t xml:space="preserve">Auditācijas ierakstu centrālajai glabātuvei ir nodrošināta iespēja datus eksportēt, to izmantošanai auditācijas ierakstu pārlūkā. </w:t>
      </w:r>
    </w:p>
    <w:p w14:paraId="27D1CB9F" w14:textId="77777777" w:rsidR="000F4690" w:rsidRPr="000F4690" w:rsidRDefault="000F4690" w:rsidP="00D34731">
      <w:pPr>
        <w:numPr>
          <w:ilvl w:val="0"/>
          <w:numId w:val="29"/>
        </w:numPr>
        <w:ind w:left="1134" w:hanging="1134"/>
        <w:rPr>
          <w:lang w:eastAsia="en-US"/>
        </w:rPr>
      </w:pPr>
      <w:r w:rsidRPr="000F4690">
        <w:rPr>
          <w:lang w:eastAsia="en-US"/>
        </w:rPr>
        <w:t xml:space="preserve">Auditācijas modulim pieslēgtais auditācijas ierakstu pārlūks nodrošina iespēju pārlūkot, atlasīt un veidot dažādus pārskatus. </w:t>
      </w:r>
    </w:p>
    <w:p w14:paraId="367D5F6A" w14:textId="77777777" w:rsidR="000F4690" w:rsidRPr="000F4690" w:rsidRDefault="000F4690" w:rsidP="00D34731">
      <w:pPr>
        <w:numPr>
          <w:ilvl w:val="0"/>
          <w:numId w:val="29"/>
        </w:numPr>
        <w:ind w:left="1134" w:hanging="1134"/>
        <w:rPr>
          <w:lang w:eastAsia="en-US"/>
        </w:rPr>
      </w:pPr>
      <w:r w:rsidRPr="000F4690">
        <w:rPr>
          <w:lang w:eastAsia="en-US"/>
        </w:rPr>
        <w:t xml:space="preserve">Notifikāciju servisā izstrādāta notifikācija, kas analizē vienlaicīgo </w:t>
      </w:r>
      <w:proofErr w:type="spellStart"/>
      <w:r w:rsidRPr="000F4690">
        <w:rPr>
          <w:lang w:eastAsia="en-US"/>
        </w:rPr>
        <w:t>pieslēgumu</w:t>
      </w:r>
      <w:proofErr w:type="spellEnd"/>
      <w:r w:rsidRPr="000F4690">
        <w:rPr>
          <w:lang w:eastAsia="en-US"/>
        </w:rPr>
        <w:t xml:space="preserve"> skaitu un, ja vienlaicīgo </w:t>
      </w:r>
      <w:proofErr w:type="spellStart"/>
      <w:r w:rsidRPr="000F4690">
        <w:rPr>
          <w:lang w:eastAsia="en-US"/>
        </w:rPr>
        <w:t>pieslēgumu</w:t>
      </w:r>
      <w:proofErr w:type="spellEnd"/>
      <w:r w:rsidRPr="000F4690">
        <w:rPr>
          <w:lang w:eastAsia="en-US"/>
        </w:rPr>
        <w:t xml:space="preserve"> skaits pārsniedz noteikto, </w:t>
      </w:r>
      <w:proofErr w:type="spellStart"/>
      <w:r w:rsidRPr="000F4690">
        <w:rPr>
          <w:lang w:eastAsia="en-US"/>
        </w:rPr>
        <w:t>izsūta</w:t>
      </w:r>
      <w:proofErr w:type="spellEnd"/>
      <w:r w:rsidRPr="000F4690">
        <w:rPr>
          <w:lang w:eastAsia="en-US"/>
        </w:rPr>
        <w:t xml:space="preserve"> notifikāciju.  </w:t>
      </w:r>
    </w:p>
    <w:p w14:paraId="02C23862" w14:textId="77777777" w:rsidR="000F4690" w:rsidRPr="000F4690" w:rsidRDefault="000F4690" w:rsidP="00D34731">
      <w:pPr>
        <w:numPr>
          <w:ilvl w:val="0"/>
          <w:numId w:val="29"/>
        </w:numPr>
        <w:ind w:left="1134" w:hanging="1134"/>
        <w:rPr>
          <w:lang w:eastAsia="en-US"/>
        </w:rPr>
      </w:pPr>
      <w:r w:rsidRPr="000F4690">
        <w:rPr>
          <w:lang w:eastAsia="en-US"/>
        </w:rPr>
        <w:t xml:space="preserve">Notifikāciju servisā izstrādāta notifikācija, kas analizē vienlaicīgo izveidoto sesiju skaitu noteiktā laika posmā vienam autentificētam lietotājam un, ja vienlaicīgo sesiju skaits pārsniedz noteikto, </w:t>
      </w:r>
      <w:proofErr w:type="spellStart"/>
      <w:r w:rsidRPr="000F4690">
        <w:rPr>
          <w:lang w:eastAsia="en-US"/>
        </w:rPr>
        <w:t>izsūta</w:t>
      </w:r>
      <w:proofErr w:type="spellEnd"/>
      <w:r w:rsidRPr="000F4690">
        <w:rPr>
          <w:lang w:eastAsia="en-US"/>
        </w:rPr>
        <w:t xml:space="preserve"> notifikāciju.</w:t>
      </w:r>
    </w:p>
    <w:p w14:paraId="6FF9B707" w14:textId="77777777" w:rsidR="000F4690" w:rsidRPr="000F4690" w:rsidRDefault="000F4690" w:rsidP="00D34731">
      <w:pPr>
        <w:numPr>
          <w:ilvl w:val="0"/>
          <w:numId w:val="29"/>
        </w:numPr>
        <w:ind w:left="1134" w:hanging="1134"/>
        <w:rPr>
          <w:lang w:eastAsia="en-US"/>
        </w:rPr>
      </w:pPr>
      <w:r w:rsidRPr="000F4690">
        <w:rPr>
          <w:lang w:eastAsia="en-US"/>
        </w:rPr>
        <w:t xml:space="preserve">Notifikācijas servisā iespējams konfigurēt nosūtāmās notifikācijas, paredzot gan atsevišķu notifikāciju izsūtīšanu, gan kopsavilkuma datu nosūtīšanu. </w:t>
      </w:r>
    </w:p>
    <w:p w14:paraId="59EF86EC" w14:textId="77777777" w:rsidR="000F4690" w:rsidRPr="000F4690" w:rsidRDefault="000F4690" w:rsidP="000F4690">
      <w:r w:rsidRPr="000F4690">
        <w:t>Auditācijas moduļa lietotāji:</w:t>
      </w:r>
    </w:p>
    <w:p w14:paraId="5517F48F" w14:textId="77777777" w:rsidR="000F4690" w:rsidRPr="000F4690" w:rsidRDefault="000F4690" w:rsidP="00D34731">
      <w:pPr>
        <w:numPr>
          <w:ilvl w:val="0"/>
          <w:numId w:val="29"/>
        </w:numPr>
        <w:ind w:left="1134" w:hanging="1134"/>
        <w:rPr>
          <w:lang w:eastAsia="en-US"/>
        </w:rPr>
      </w:pPr>
      <w:r w:rsidRPr="000F4690">
        <w:rPr>
          <w:lang w:eastAsia="en-US"/>
        </w:rPr>
        <w:t>LOGIN modulis;</w:t>
      </w:r>
    </w:p>
    <w:p w14:paraId="130DF036" w14:textId="77777777" w:rsidR="000F4690" w:rsidRPr="000F4690" w:rsidRDefault="000F4690" w:rsidP="00D34731">
      <w:pPr>
        <w:numPr>
          <w:ilvl w:val="0"/>
          <w:numId w:val="29"/>
        </w:numPr>
        <w:ind w:left="1134" w:hanging="1134"/>
        <w:rPr>
          <w:lang w:eastAsia="en-US"/>
        </w:rPr>
      </w:pPr>
      <w:r w:rsidRPr="000F4690">
        <w:rPr>
          <w:lang w:eastAsia="en-US"/>
        </w:rPr>
        <w:t>ārējās sistēmas – lietojumprogrammas, kuras tiks integrētas vienotajā pakalpojumu portālā un nodrošina datu iesūtīšanu kopējā auditācijas modulī.</w:t>
      </w:r>
    </w:p>
    <w:p w14:paraId="18C50E6D" w14:textId="77777777" w:rsidR="000F4690" w:rsidRPr="000F4690" w:rsidRDefault="000F4690" w:rsidP="00D34731">
      <w:pPr>
        <w:numPr>
          <w:ilvl w:val="0"/>
          <w:numId w:val="29"/>
        </w:numPr>
        <w:ind w:left="1134" w:hanging="1134"/>
        <w:rPr>
          <w:lang w:eastAsia="en-US"/>
        </w:rPr>
      </w:pPr>
      <w:r w:rsidRPr="000F4690">
        <w:rPr>
          <w:lang w:eastAsia="en-US"/>
        </w:rPr>
        <w:t xml:space="preserve">Administratori, izmantojot auditācijas ierakstu pārlūku, var pārlūkot auditācijas ierakstus. </w:t>
      </w:r>
    </w:p>
    <w:p w14:paraId="5AC73806" w14:textId="77777777" w:rsidR="000F4690" w:rsidRPr="000F4690" w:rsidRDefault="000F4690" w:rsidP="000F4690"/>
    <w:p w14:paraId="27BD2283" w14:textId="77777777" w:rsidR="000F4690" w:rsidRPr="000F4690" w:rsidRDefault="000F4690" w:rsidP="00D34731">
      <w:pPr>
        <w:numPr>
          <w:ilvl w:val="0"/>
          <w:numId w:val="29"/>
        </w:numPr>
        <w:ind w:left="1134" w:hanging="1134"/>
        <w:rPr>
          <w:lang w:eastAsia="en-US"/>
        </w:rPr>
      </w:pPr>
      <w:r w:rsidRPr="000F4690">
        <w:rPr>
          <w:lang w:eastAsia="en-US"/>
        </w:rPr>
        <w:lastRenderedPageBreak/>
        <w:t xml:space="preserve">Lietojumprogrammas – veic informācijas uzkrāšanu par auditējamām darbībām un notikumiem. Atbilstoši auditācijas ierakstu veidam </w:t>
      </w:r>
      <w:proofErr w:type="spellStart"/>
      <w:r w:rsidRPr="000F4690">
        <w:rPr>
          <w:lang w:eastAsia="en-US"/>
        </w:rPr>
        <w:t>iesūta</w:t>
      </w:r>
      <w:proofErr w:type="spellEnd"/>
      <w:r w:rsidRPr="000F4690">
        <w:rPr>
          <w:lang w:eastAsia="en-US"/>
        </w:rPr>
        <w:t xml:space="preserve"> informāciju attiecīgajai </w:t>
      </w:r>
      <w:proofErr w:type="spellStart"/>
      <w:r w:rsidRPr="000F4690">
        <w:rPr>
          <w:lang w:eastAsia="en-US"/>
        </w:rPr>
        <w:t>saskarnei</w:t>
      </w:r>
      <w:proofErr w:type="spellEnd"/>
      <w:r w:rsidRPr="000F4690">
        <w:rPr>
          <w:lang w:eastAsia="en-US"/>
        </w:rPr>
        <w:t xml:space="preserve">: </w:t>
      </w:r>
    </w:p>
    <w:p w14:paraId="1DE1B763" w14:textId="77777777" w:rsidR="000F4690" w:rsidRPr="000F4690" w:rsidRDefault="000F4690" w:rsidP="00D34731">
      <w:pPr>
        <w:numPr>
          <w:ilvl w:val="1"/>
          <w:numId w:val="26"/>
        </w:numPr>
        <w:rPr>
          <w:lang w:eastAsia="en-US"/>
        </w:rPr>
      </w:pPr>
      <w:r w:rsidRPr="000F4690">
        <w:rPr>
          <w:lang w:eastAsia="en-US"/>
        </w:rPr>
        <w:t xml:space="preserve">Ātrdarbības mērījumu </w:t>
      </w:r>
      <w:proofErr w:type="spellStart"/>
      <w:r w:rsidRPr="000F4690">
        <w:rPr>
          <w:lang w:eastAsia="en-US"/>
        </w:rPr>
        <w:t>saskarnei</w:t>
      </w:r>
      <w:proofErr w:type="spellEnd"/>
      <w:r w:rsidRPr="000F4690">
        <w:rPr>
          <w:lang w:eastAsia="en-US"/>
        </w:rPr>
        <w:t xml:space="preserve"> – par attiecīgajā lietojumprogrammā ieslēgtajiem noteiktu procesu vai darbības ātrdarbības mērījumu rezultātiem; </w:t>
      </w:r>
    </w:p>
    <w:p w14:paraId="7745027D" w14:textId="77777777" w:rsidR="000F4690" w:rsidRPr="000F4690" w:rsidRDefault="000F4690" w:rsidP="00D34731">
      <w:pPr>
        <w:numPr>
          <w:ilvl w:val="1"/>
          <w:numId w:val="26"/>
        </w:numPr>
        <w:rPr>
          <w:lang w:eastAsia="en-US"/>
        </w:rPr>
      </w:pPr>
      <w:r w:rsidRPr="000F4690">
        <w:rPr>
          <w:lang w:eastAsia="en-US"/>
        </w:rPr>
        <w:t xml:space="preserve">Tehnisko auditācijas ierakstu </w:t>
      </w:r>
      <w:proofErr w:type="spellStart"/>
      <w:r w:rsidRPr="000F4690">
        <w:rPr>
          <w:lang w:eastAsia="en-US"/>
        </w:rPr>
        <w:t>saskarni</w:t>
      </w:r>
      <w:proofErr w:type="spellEnd"/>
      <w:r w:rsidRPr="000F4690">
        <w:rPr>
          <w:lang w:eastAsia="en-US"/>
        </w:rPr>
        <w:t xml:space="preserve"> – par attiecīgajā lietojumprogrammā reģistrētajiem tehniskajiem auditācijas ierakstiem (</w:t>
      </w:r>
      <w:proofErr w:type="spellStart"/>
      <w:r w:rsidRPr="000F4690">
        <w:rPr>
          <w:lang w:eastAsia="en-US"/>
        </w:rPr>
        <w:t>Action</w:t>
      </w:r>
      <w:proofErr w:type="spellEnd"/>
      <w:r w:rsidRPr="000F4690">
        <w:rPr>
          <w:lang w:eastAsia="en-US"/>
        </w:rPr>
        <w:t xml:space="preserve"> Log, </w:t>
      </w:r>
      <w:proofErr w:type="spellStart"/>
      <w:r w:rsidRPr="000F4690">
        <w:rPr>
          <w:lang w:eastAsia="en-US"/>
        </w:rPr>
        <w:t>Protocol</w:t>
      </w:r>
      <w:proofErr w:type="spellEnd"/>
      <w:r w:rsidRPr="000F4690">
        <w:rPr>
          <w:lang w:eastAsia="en-US"/>
        </w:rPr>
        <w:t xml:space="preserve"> </w:t>
      </w:r>
      <w:proofErr w:type="spellStart"/>
      <w:r w:rsidRPr="000F4690">
        <w:rPr>
          <w:lang w:eastAsia="en-US"/>
        </w:rPr>
        <w:t>Errors</w:t>
      </w:r>
      <w:proofErr w:type="spellEnd"/>
      <w:r w:rsidRPr="000F4690">
        <w:rPr>
          <w:lang w:eastAsia="en-US"/>
        </w:rPr>
        <w:t xml:space="preserve">); </w:t>
      </w:r>
    </w:p>
    <w:p w14:paraId="2D7D7816" w14:textId="77777777" w:rsidR="000F4690" w:rsidRPr="000F4690" w:rsidRDefault="000F4690" w:rsidP="00D34731">
      <w:pPr>
        <w:numPr>
          <w:ilvl w:val="1"/>
          <w:numId w:val="26"/>
        </w:numPr>
        <w:rPr>
          <w:lang w:eastAsia="en-US"/>
        </w:rPr>
      </w:pPr>
      <w:r w:rsidRPr="000F4690">
        <w:rPr>
          <w:lang w:eastAsia="en-US"/>
        </w:rPr>
        <w:t xml:space="preserve">Biznesa audita ierakstu </w:t>
      </w:r>
      <w:proofErr w:type="spellStart"/>
      <w:r w:rsidRPr="000F4690">
        <w:rPr>
          <w:lang w:eastAsia="en-US"/>
        </w:rPr>
        <w:t>saskarne</w:t>
      </w:r>
      <w:proofErr w:type="spellEnd"/>
      <w:r w:rsidRPr="000F4690">
        <w:rPr>
          <w:lang w:eastAsia="en-US"/>
        </w:rPr>
        <w:t xml:space="preserve">  – par lietojumprogrammas lietotāju veiktajām darbībām - ierakstu pievienošana, labošana, dzēšana (darbību audits) un apstrādātajiem personu datiem (personu datu audits); </w:t>
      </w:r>
    </w:p>
    <w:p w14:paraId="4174B571" w14:textId="77777777" w:rsidR="000F4690" w:rsidRPr="000F4690" w:rsidRDefault="000F4690" w:rsidP="00D34731">
      <w:pPr>
        <w:numPr>
          <w:ilvl w:val="0"/>
          <w:numId w:val="29"/>
        </w:numPr>
        <w:ind w:left="1134" w:hanging="1134"/>
        <w:rPr>
          <w:lang w:eastAsia="en-US"/>
        </w:rPr>
      </w:pPr>
      <w:r w:rsidRPr="000F4690">
        <w:rPr>
          <w:lang w:eastAsia="en-US"/>
        </w:rPr>
        <w:t xml:space="preserve">Audita ierakstu apstrādes serviss – nodrošina informācijas nodošanu no Biznesa audita ierakstu </w:t>
      </w:r>
      <w:proofErr w:type="spellStart"/>
      <w:r w:rsidRPr="000F4690">
        <w:rPr>
          <w:lang w:eastAsia="en-US"/>
        </w:rPr>
        <w:t>saskarnes</w:t>
      </w:r>
      <w:proofErr w:type="spellEnd"/>
      <w:r w:rsidRPr="000F4690">
        <w:rPr>
          <w:lang w:eastAsia="en-US"/>
        </w:rPr>
        <w:t xml:space="preserve"> uz auditācijas ierakstu centrālo datu glabātuvi; </w:t>
      </w:r>
    </w:p>
    <w:p w14:paraId="35617489" w14:textId="77777777" w:rsidR="000F4690" w:rsidRPr="000F4690" w:rsidRDefault="000F4690" w:rsidP="00D34731">
      <w:pPr>
        <w:numPr>
          <w:ilvl w:val="0"/>
          <w:numId w:val="29"/>
        </w:numPr>
        <w:ind w:left="1134" w:hanging="1134"/>
        <w:rPr>
          <w:lang w:eastAsia="en-US"/>
        </w:rPr>
      </w:pPr>
      <w:r w:rsidRPr="000F4690">
        <w:rPr>
          <w:lang w:eastAsia="en-US"/>
        </w:rPr>
        <w:t>Auditācijas ierakstu centrālā glabātuve  - ārēja datu glabātuve, kurā tiek glabāti visi auditācijas ieraksti (</w:t>
      </w:r>
      <w:proofErr w:type="spellStart"/>
      <w:r w:rsidRPr="000F4690">
        <w:rPr>
          <w:lang w:eastAsia="en-US"/>
        </w:rPr>
        <w:t>Elastic</w:t>
      </w:r>
      <w:proofErr w:type="spellEnd"/>
      <w:r w:rsidRPr="000F4690">
        <w:rPr>
          <w:lang w:eastAsia="en-US"/>
        </w:rPr>
        <w:t xml:space="preserve">); </w:t>
      </w:r>
    </w:p>
    <w:p w14:paraId="76C0865B" w14:textId="77777777" w:rsidR="000F4690" w:rsidRPr="000F4690" w:rsidRDefault="000F4690" w:rsidP="00D34731">
      <w:pPr>
        <w:numPr>
          <w:ilvl w:val="0"/>
          <w:numId w:val="29"/>
        </w:numPr>
        <w:ind w:left="1134" w:hanging="1134"/>
        <w:rPr>
          <w:lang w:eastAsia="en-US"/>
        </w:rPr>
      </w:pPr>
      <w:r w:rsidRPr="000F4690">
        <w:rPr>
          <w:lang w:eastAsia="en-US"/>
        </w:rPr>
        <w:t>Auditācijas ierakstu pārlūks –Auditācijas ierakstu centrālai glabātuvei pieslēgts risinājums, kas nodrošina iespēju pārlūkot ierakstus;</w:t>
      </w:r>
    </w:p>
    <w:p w14:paraId="52EF420D" w14:textId="77777777" w:rsidR="000F4690" w:rsidRPr="000F4690" w:rsidRDefault="000F4690" w:rsidP="00D34731">
      <w:pPr>
        <w:numPr>
          <w:ilvl w:val="0"/>
          <w:numId w:val="29"/>
        </w:numPr>
        <w:ind w:left="1134" w:hanging="1134"/>
        <w:rPr>
          <w:lang w:eastAsia="en-US"/>
        </w:rPr>
      </w:pPr>
      <w:r w:rsidRPr="000F4690">
        <w:rPr>
          <w:lang w:eastAsia="en-US"/>
        </w:rPr>
        <w:t>Notifikāciju serviss – lietotāju/administratoru informēšana par noteiktiem iepriekš definētiem notikumiem auditācijas ierakstu centrālajā glabātuvē.</w:t>
      </w:r>
    </w:p>
    <w:p w14:paraId="3FC5C344" w14:textId="77777777" w:rsidR="000F4690" w:rsidRPr="000F4690" w:rsidRDefault="000F4690" w:rsidP="00D34731">
      <w:pPr>
        <w:numPr>
          <w:ilvl w:val="2"/>
          <w:numId w:val="34"/>
        </w:numPr>
        <w:tabs>
          <w:tab w:val="num" w:pos="360"/>
        </w:tabs>
        <w:spacing w:before="360"/>
        <w:ind w:left="0" w:firstLine="0"/>
        <w:outlineLvl w:val="2"/>
        <w:rPr>
          <w:rFonts w:eastAsiaTheme="majorEastAsia" w:cstheme="majorBidi"/>
          <w:b/>
          <w:bCs/>
          <w:color w:val="7F7F7F" w:themeColor="text1" w:themeTint="80"/>
          <w:sz w:val="24"/>
          <w:szCs w:val="24"/>
        </w:rPr>
      </w:pPr>
      <w:bookmarkStart w:id="37" w:name="_Toc121759916"/>
      <w:bookmarkStart w:id="38" w:name="_Toc161237543"/>
      <w:bookmarkStart w:id="39" w:name="_Toc177551914"/>
      <w:r w:rsidRPr="000F4690">
        <w:rPr>
          <w:rFonts w:eastAsiaTheme="majorEastAsia" w:cstheme="majorBidi"/>
          <w:b/>
          <w:bCs/>
          <w:color w:val="7F7F7F" w:themeColor="text1" w:themeTint="80"/>
          <w:sz w:val="24"/>
          <w:szCs w:val="24"/>
        </w:rPr>
        <w:t xml:space="preserve">FB6 </w:t>
      </w:r>
      <w:proofErr w:type="spellStart"/>
      <w:r w:rsidRPr="000F4690">
        <w:rPr>
          <w:rFonts w:eastAsiaTheme="majorEastAsia" w:cstheme="majorBidi"/>
          <w:b/>
          <w:bCs/>
          <w:color w:val="7F7F7F" w:themeColor="text1" w:themeTint="80"/>
          <w:sz w:val="24"/>
          <w:szCs w:val="24"/>
        </w:rPr>
        <w:t>Sadarbspējas</w:t>
      </w:r>
      <w:proofErr w:type="spellEnd"/>
      <w:r w:rsidRPr="000F4690">
        <w:rPr>
          <w:rFonts w:eastAsiaTheme="majorEastAsia" w:cstheme="majorBidi"/>
          <w:b/>
          <w:bCs/>
          <w:color w:val="7F7F7F" w:themeColor="text1" w:themeTint="80"/>
          <w:sz w:val="24"/>
          <w:szCs w:val="24"/>
        </w:rPr>
        <w:t xml:space="preserve"> modulis</w:t>
      </w:r>
      <w:bookmarkEnd w:id="37"/>
      <w:bookmarkEnd w:id="38"/>
      <w:bookmarkEnd w:id="39"/>
      <w:r w:rsidRPr="000F4690">
        <w:rPr>
          <w:rFonts w:eastAsiaTheme="majorEastAsia" w:cstheme="majorBidi"/>
          <w:b/>
          <w:bCs/>
          <w:color w:val="7F7F7F" w:themeColor="text1" w:themeTint="80"/>
          <w:sz w:val="24"/>
          <w:szCs w:val="24"/>
        </w:rPr>
        <w:t xml:space="preserve"> </w:t>
      </w:r>
    </w:p>
    <w:p w14:paraId="20E0D9AD" w14:textId="77777777" w:rsidR="000F4690" w:rsidRPr="000F4690" w:rsidRDefault="000F4690" w:rsidP="000F4690">
      <w:r w:rsidRPr="000F4690">
        <w:t xml:space="preserve">FB6 nepieciešams </w:t>
      </w:r>
      <w:proofErr w:type="spellStart"/>
      <w:r w:rsidRPr="000F4690">
        <w:t>sadarbspējas</w:t>
      </w:r>
      <w:proofErr w:type="spellEnd"/>
      <w:r w:rsidRPr="000F4690">
        <w:t xml:space="preserve"> nodrošināšanai ar Valsts koplietošanas risinājumiem un datu apmaiņai ar valsts nozīmes reģistriem un ārējām informācijas sistēmām, arī e-pakalpojumu sniegšanai. </w:t>
      </w:r>
    </w:p>
    <w:p w14:paraId="6D0B90BF" w14:textId="77777777" w:rsidR="000F4690" w:rsidRPr="000F4690" w:rsidRDefault="000F4690" w:rsidP="000F4690">
      <w:r w:rsidRPr="000F4690">
        <w:t xml:space="preserve">Esošajā realizācijā </w:t>
      </w:r>
      <w:proofErr w:type="spellStart"/>
      <w:r w:rsidRPr="000F4690">
        <w:t>sadarbspējas</w:t>
      </w:r>
      <w:proofErr w:type="spellEnd"/>
      <w:r w:rsidRPr="000F4690">
        <w:t xml:space="preserve"> modulis (komponente) ir gatavs risinājums </w:t>
      </w:r>
      <w:r w:rsidRPr="000F4690">
        <w:rPr>
          <w:b/>
          <w:bCs/>
        </w:rPr>
        <w:t xml:space="preserve">WSO2 API </w:t>
      </w:r>
      <w:proofErr w:type="spellStart"/>
      <w:r w:rsidRPr="000F4690">
        <w:rPr>
          <w:b/>
          <w:bCs/>
        </w:rPr>
        <w:t>manager</w:t>
      </w:r>
      <w:proofErr w:type="spellEnd"/>
      <w:r w:rsidRPr="000F4690">
        <w:t xml:space="preserve">, kas nodrošina sistēmas administratoriem iespēju API pārvaldības portālā publicēt </w:t>
      </w:r>
      <w:proofErr w:type="spellStart"/>
      <w:r w:rsidRPr="000F4690">
        <w:t>saskarnes</w:t>
      </w:r>
      <w:proofErr w:type="spellEnd"/>
      <w:r w:rsidRPr="000F4690">
        <w:t xml:space="preserve">, konfigurēt piekļuvi ārējiem izstrādātājiem uz konkrētām </w:t>
      </w:r>
      <w:proofErr w:type="spellStart"/>
      <w:r w:rsidRPr="000F4690">
        <w:t>saskarnēm</w:t>
      </w:r>
      <w:proofErr w:type="spellEnd"/>
      <w:r w:rsidRPr="000F4690">
        <w:t xml:space="preserve">, kā arī veikt datu apmaiņas ierobežojumus un veiktspējas vadību. Sistēmas administratoriem ir pieejams </w:t>
      </w:r>
      <w:proofErr w:type="spellStart"/>
      <w:r w:rsidRPr="000F4690">
        <w:t>saskarņu</w:t>
      </w:r>
      <w:proofErr w:type="spellEnd"/>
      <w:r w:rsidRPr="000F4690">
        <w:t xml:space="preserve"> darbības monitorings</w:t>
      </w:r>
    </w:p>
    <w:p w14:paraId="6FBCD37D" w14:textId="77777777" w:rsidR="000F4690" w:rsidRPr="000F4690" w:rsidRDefault="000F4690" w:rsidP="000F4690">
      <w:proofErr w:type="spellStart"/>
      <w:r w:rsidRPr="000F4690">
        <w:t>Sadarbspējas</w:t>
      </w:r>
      <w:proofErr w:type="spellEnd"/>
      <w:r w:rsidRPr="000F4690">
        <w:t xml:space="preserve"> risinājums nodrošina sekojošu funkcionalitāti:</w:t>
      </w:r>
    </w:p>
    <w:p w14:paraId="3A0A5606" w14:textId="77777777" w:rsidR="000F4690" w:rsidRPr="000F4690" w:rsidRDefault="000F4690" w:rsidP="00D34731">
      <w:pPr>
        <w:numPr>
          <w:ilvl w:val="0"/>
          <w:numId w:val="29"/>
        </w:numPr>
        <w:ind w:left="1134" w:hanging="1134"/>
        <w:rPr>
          <w:lang w:eastAsia="en-US"/>
        </w:rPr>
      </w:pPr>
      <w:proofErr w:type="spellStart"/>
      <w:r w:rsidRPr="000F4690">
        <w:rPr>
          <w:lang w:eastAsia="en-US"/>
        </w:rPr>
        <w:t>Sadarbspējas</w:t>
      </w:r>
      <w:proofErr w:type="spellEnd"/>
      <w:r w:rsidRPr="000F4690">
        <w:rPr>
          <w:lang w:eastAsia="en-US"/>
        </w:rPr>
        <w:t xml:space="preserve"> moduļa pamatfunkcijas</w:t>
      </w:r>
    </w:p>
    <w:p w14:paraId="39930882" w14:textId="77777777" w:rsidR="000F4690" w:rsidRPr="000F4690" w:rsidRDefault="000F4690" w:rsidP="00D34731">
      <w:pPr>
        <w:numPr>
          <w:ilvl w:val="0"/>
          <w:numId w:val="29"/>
        </w:numPr>
        <w:ind w:left="1134" w:hanging="1134"/>
        <w:rPr>
          <w:lang w:eastAsia="en-US"/>
        </w:rPr>
      </w:pPr>
      <w:proofErr w:type="spellStart"/>
      <w:r w:rsidRPr="000F4690">
        <w:rPr>
          <w:lang w:eastAsia="en-US"/>
        </w:rPr>
        <w:t>Sadarbspējas</w:t>
      </w:r>
      <w:proofErr w:type="spellEnd"/>
      <w:r w:rsidRPr="000F4690">
        <w:rPr>
          <w:lang w:eastAsia="en-US"/>
        </w:rPr>
        <w:t xml:space="preserve"> moduļa konfigurēšana pašvaldībai</w:t>
      </w:r>
    </w:p>
    <w:p w14:paraId="58BA4562" w14:textId="77777777" w:rsidR="000F4690" w:rsidRPr="000F4690" w:rsidRDefault="000F4690" w:rsidP="00D34731">
      <w:pPr>
        <w:numPr>
          <w:ilvl w:val="0"/>
          <w:numId w:val="29"/>
        </w:numPr>
        <w:ind w:left="1134" w:hanging="1134"/>
        <w:rPr>
          <w:lang w:eastAsia="en-US"/>
        </w:rPr>
      </w:pPr>
      <w:proofErr w:type="spellStart"/>
      <w:r w:rsidRPr="000F4690">
        <w:rPr>
          <w:lang w:eastAsia="en-US"/>
        </w:rPr>
        <w:t>Saskarņu</w:t>
      </w:r>
      <w:proofErr w:type="spellEnd"/>
      <w:r w:rsidRPr="000F4690">
        <w:rPr>
          <w:lang w:eastAsia="en-US"/>
        </w:rPr>
        <w:t xml:space="preserve"> izstrāde</w:t>
      </w:r>
    </w:p>
    <w:p w14:paraId="7D04987D" w14:textId="77777777" w:rsidR="000F4690" w:rsidRPr="000F4690" w:rsidRDefault="000F4690" w:rsidP="00D34731">
      <w:pPr>
        <w:numPr>
          <w:ilvl w:val="0"/>
          <w:numId w:val="29"/>
        </w:numPr>
        <w:ind w:left="1134" w:hanging="1134"/>
        <w:rPr>
          <w:lang w:eastAsia="en-US"/>
        </w:rPr>
      </w:pPr>
      <w:proofErr w:type="spellStart"/>
      <w:r w:rsidRPr="000F4690">
        <w:rPr>
          <w:lang w:eastAsia="en-US"/>
        </w:rPr>
        <w:t>Saskarņu</w:t>
      </w:r>
      <w:proofErr w:type="spellEnd"/>
      <w:r w:rsidRPr="000F4690">
        <w:rPr>
          <w:lang w:eastAsia="en-US"/>
        </w:rPr>
        <w:t xml:space="preserve"> darbības monitorings</w:t>
      </w:r>
    </w:p>
    <w:p w14:paraId="345AF616" w14:textId="77777777" w:rsidR="000F4690" w:rsidRPr="000F4690" w:rsidRDefault="000F4690" w:rsidP="00D34731">
      <w:pPr>
        <w:numPr>
          <w:ilvl w:val="0"/>
          <w:numId w:val="29"/>
        </w:numPr>
        <w:ind w:left="1134" w:hanging="1134"/>
        <w:rPr>
          <w:lang w:eastAsia="en-US"/>
        </w:rPr>
      </w:pPr>
      <w:r w:rsidRPr="000F4690">
        <w:rPr>
          <w:lang w:eastAsia="en-US"/>
        </w:rPr>
        <w:t xml:space="preserve">PKIP/VPISIR </w:t>
      </w:r>
      <w:proofErr w:type="spellStart"/>
      <w:r w:rsidRPr="000F4690">
        <w:rPr>
          <w:lang w:eastAsia="en-US"/>
        </w:rPr>
        <w:t>saskarņu</w:t>
      </w:r>
      <w:proofErr w:type="spellEnd"/>
      <w:r w:rsidRPr="000F4690">
        <w:rPr>
          <w:lang w:eastAsia="en-US"/>
        </w:rPr>
        <w:t xml:space="preserve"> publicēšana </w:t>
      </w:r>
      <w:proofErr w:type="spellStart"/>
      <w:r w:rsidRPr="000F4690">
        <w:rPr>
          <w:lang w:eastAsia="en-US"/>
        </w:rPr>
        <w:t>sadarbspējas</w:t>
      </w:r>
      <w:proofErr w:type="spellEnd"/>
      <w:r w:rsidRPr="000F4690">
        <w:rPr>
          <w:lang w:eastAsia="en-US"/>
        </w:rPr>
        <w:t xml:space="preserve"> modulī.</w:t>
      </w:r>
    </w:p>
    <w:p w14:paraId="209F7B71" w14:textId="77777777" w:rsidR="000F4690" w:rsidRPr="000F4690" w:rsidRDefault="000F4690" w:rsidP="000F4690">
      <w:r w:rsidRPr="000F4690">
        <w:t xml:space="preserve">WSO2 API </w:t>
      </w:r>
      <w:proofErr w:type="spellStart"/>
      <w:r w:rsidRPr="000F4690">
        <w:t>manager</w:t>
      </w:r>
      <w:proofErr w:type="spellEnd"/>
      <w:r w:rsidRPr="000F4690">
        <w:t xml:space="preserve"> nodrošināmās funkcionalitātes un iespējas:</w:t>
      </w:r>
    </w:p>
    <w:p w14:paraId="214F628A" w14:textId="77777777" w:rsidR="000F4690" w:rsidRPr="000F4690" w:rsidRDefault="000F4690" w:rsidP="00D34731">
      <w:pPr>
        <w:numPr>
          <w:ilvl w:val="0"/>
          <w:numId w:val="29"/>
        </w:numPr>
        <w:ind w:left="1134" w:hanging="1134"/>
        <w:rPr>
          <w:lang w:eastAsia="en-US"/>
        </w:rPr>
      </w:pPr>
      <w:r w:rsidRPr="000F4690">
        <w:rPr>
          <w:lang w:eastAsia="en-US"/>
        </w:rPr>
        <w:t xml:space="preserve">reģistrē API </w:t>
      </w:r>
      <w:proofErr w:type="spellStart"/>
      <w:r w:rsidRPr="000F4690">
        <w:rPr>
          <w:lang w:eastAsia="en-US"/>
        </w:rPr>
        <w:t>saskarnes</w:t>
      </w:r>
      <w:proofErr w:type="spellEnd"/>
      <w:r w:rsidRPr="000F4690">
        <w:rPr>
          <w:lang w:eastAsia="en-US"/>
        </w:rPr>
        <w:t xml:space="preserve"> gan manuāli, izmantojot lietotāja </w:t>
      </w:r>
      <w:proofErr w:type="spellStart"/>
      <w:r w:rsidRPr="000F4690">
        <w:rPr>
          <w:lang w:eastAsia="en-US"/>
        </w:rPr>
        <w:t>saskarni</w:t>
      </w:r>
      <w:proofErr w:type="spellEnd"/>
      <w:r w:rsidRPr="000F4690">
        <w:rPr>
          <w:lang w:eastAsia="en-US"/>
        </w:rPr>
        <w:t xml:space="preserve">, gan automatizēti skriptu veidā, izmantojot īpašu </w:t>
      </w:r>
      <w:proofErr w:type="spellStart"/>
      <w:r w:rsidRPr="000F4690">
        <w:rPr>
          <w:lang w:eastAsia="en-US"/>
        </w:rPr>
        <w:t>saskarni</w:t>
      </w:r>
      <w:proofErr w:type="spellEnd"/>
      <w:r w:rsidRPr="000F4690">
        <w:rPr>
          <w:lang w:eastAsia="en-US"/>
        </w:rPr>
        <w:t xml:space="preserve"> WSO2 API </w:t>
      </w:r>
      <w:proofErr w:type="spellStart"/>
      <w:r w:rsidRPr="000F4690">
        <w:rPr>
          <w:lang w:eastAsia="en-US"/>
        </w:rPr>
        <w:t>Controller</w:t>
      </w:r>
      <w:proofErr w:type="spellEnd"/>
      <w:r w:rsidRPr="000F4690">
        <w:rPr>
          <w:lang w:eastAsia="en-US"/>
        </w:rPr>
        <w:t xml:space="preserve"> (CTL). </w:t>
      </w:r>
      <w:proofErr w:type="spellStart"/>
      <w:r w:rsidRPr="000F4690">
        <w:rPr>
          <w:lang w:eastAsia="en-US"/>
        </w:rPr>
        <w:t>Saskarņu</w:t>
      </w:r>
      <w:proofErr w:type="spellEnd"/>
      <w:r w:rsidRPr="000F4690">
        <w:rPr>
          <w:lang w:eastAsia="en-US"/>
        </w:rPr>
        <w:t xml:space="preserve"> </w:t>
      </w:r>
      <w:r w:rsidRPr="000F4690">
        <w:rPr>
          <w:lang w:eastAsia="en-US"/>
        </w:rPr>
        <w:lastRenderedPageBreak/>
        <w:t xml:space="preserve">reģistrēšanai portālā tiek izmantots CTL rīks - </w:t>
      </w:r>
      <w:proofErr w:type="spellStart"/>
      <w:r w:rsidRPr="000F4690">
        <w:rPr>
          <w:lang w:eastAsia="en-US"/>
        </w:rPr>
        <w:t>apictl</w:t>
      </w:r>
      <w:proofErr w:type="spellEnd"/>
      <w:r w:rsidRPr="000F4690">
        <w:rPr>
          <w:lang w:eastAsia="en-US"/>
        </w:rPr>
        <w:t xml:space="preserve">. Izņēmuma gadījums ir </w:t>
      </w:r>
      <w:proofErr w:type="spellStart"/>
      <w:r w:rsidRPr="000F4690">
        <w:rPr>
          <w:lang w:eastAsia="en-US"/>
        </w:rPr>
        <w:t>saskarņu</w:t>
      </w:r>
      <w:proofErr w:type="spellEnd"/>
      <w:r w:rsidRPr="000F4690">
        <w:rPr>
          <w:lang w:eastAsia="en-US"/>
        </w:rPr>
        <w:t xml:space="preserve"> dzēšana – to var izdarīt tikai no lietotāja </w:t>
      </w:r>
      <w:proofErr w:type="spellStart"/>
      <w:r w:rsidRPr="000F4690">
        <w:rPr>
          <w:lang w:eastAsia="en-US"/>
        </w:rPr>
        <w:t>saskarnes</w:t>
      </w:r>
      <w:proofErr w:type="spellEnd"/>
      <w:r w:rsidRPr="000F4690">
        <w:rPr>
          <w:lang w:eastAsia="en-US"/>
        </w:rPr>
        <w:t>.</w:t>
      </w:r>
    </w:p>
    <w:p w14:paraId="7D83FC5B" w14:textId="77777777" w:rsidR="000F4690" w:rsidRPr="000F4690" w:rsidRDefault="000F4690" w:rsidP="00D34731">
      <w:pPr>
        <w:numPr>
          <w:ilvl w:val="0"/>
          <w:numId w:val="29"/>
        </w:numPr>
        <w:ind w:left="1134" w:hanging="1134"/>
        <w:rPr>
          <w:lang w:eastAsia="en-US"/>
        </w:rPr>
      </w:pPr>
      <w:r w:rsidRPr="000F4690">
        <w:rPr>
          <w:lang w:eastAsia="en-US"/>
        </w:rPr>
        <w:t xml:space="preserve">WSO2 API </w:t>
      </w:r>
      <w:proofErr w:type="spellStart"/>
      <w:r w:rsidRPr="000F4690">
        <w:rPr>
          <w:lang w:eastAsia="en-US"/>
        </w:rPr>
        <w:t>manager</w:t>
      </w:r>
      <w:proofErr w:type="spellEnd"/>
      <w:r w:rsidRPr="000F4690">
        <w:rPr>
          <w:lang w:eastAsia="en-US"/>
        </w:rPr>
        <w:t xml:space="preserve"> nodrošina iespēju uzstādīt API slodzes balansēšanu, izmantojot slodzes dalīšanas algoritmus/politikas. Ienākošie pieprasījumi tiek novirzīti uz API galapunktiem (</w:t>
      </w:r>
      <w:proofErr w:type="spellStart"/>
      <w:r w:rsidRPr="000F4690">
        <w:rPr>
          <w:lang w:eastAsia="en-US"/>
        </w:rPr>
        <w:t>endpoints</w:t>
      </w:r>
      <w:proofErr w:type="spellEnd"/>
      <w:r w:rsidRPr="000F4690">
        <w:rPr>
          <w:lang w:eastAsia="en-US"/>
        </w:rPr>
        <w:t xml:space="preserve">) pēc </w:t>
      </w:r>
      <w:proofErr w:type="spellStart"/>
      <w:r w:rsidRPr="000F4690">
        <w:rPr>
          <w:lang w:eastAsia="en-US"/>
        </w:rPr>
        <w:t>Round-robin</w:t>
      </w:r>
      <w:proofErr w:type="spellEnd"/>
      <w:r w:rsidRPr="000F4690">
        <w:rPr>
          <w:lang w:eastAsia="en-US"/>
        </w:rPr>
        <w:t xml:space="preserve"> (RR) algoritma, kas ir noklusētais slodzes dalīšanas algoritms WSO2. </w:t>
      </w:r>
    </w:p>
    <w:p w14:paraId="4B75200D" w14:textId="77777777" w:rsidR="000F4690" w:rsidRPr="000F4690" w:rsidRDefault="000F4690" w:rsidP="00D34731">
      <w:pPr>
        <w:numPr>
          <w:ilvl w:val="0"/>
          <w:numId w:val="29"/>
        </w:numPr>
        <w:ind w:left="1134" w:hanging="1134"/>
        <w:rPr>
          <w:lang w:eastAsia="en-US"/>
        </w:rPr>
      </w:pPr>
      <w:r w:rsidRPr="000F4690">
        <w:rPr>
          <w:lang w:eastAsia="en-US"/>
        </w:rPr>
        <w:t xml:space="preserve">WSO2 API </w:t>
      </w:r>
      <w:proofErr w:type="spellStart"/>
      <w:r w:rsidRPr="000F4690">
        <w:rPr>
          <w:lang w:eastAsia="en-US"/>
        </w:rPr>
        <w:t>manager</w:t>
      </w:r>
      <w:proofErr w:type="spellEnd"/>
      <w:r w:rsidRPr="000F4690">
        <w:rPr>
          <w:lang w:eastAsia="en-US"/>
        </w:rPr>
        <w:t xml:space="preserve"> nodrošina iespēja izmantot datu apmaiņas ierobežojumus attiecībā uz noslēgtajiem līgumiem veiktspējas vadībai. Ierobežojumi tiek attiecināti tikai pret veiksmīgajiem API </w:t>
      </w:r>
      <w:proofErr w:type="spellStart"/>
      <w:r w:rsidRPr="000F4690">
        <w:rPr>
          <w:lang w:eastAsia="en-US"/>
        </w:rPr>
        <w:t>saskarņu</w:t>
      </w:r>
      <w:proofErr w:type="spellEnd"/>
      <w:r w:rsidRPr="000F4690">
        <w:rPr>
          <w:lang w:eastAsia="en-US"/>
        </w:rPr>
        <w:t xml:space="preserve"> izsaukumiem.</w:t>
      </w:r>
    </w:p>
    <w:p w14:paraId="675B6943" w14:textId="77777777" w:rsidR="000F4690" w:rsidRPr="000F4690" w:rsidRDefault="000F4690" w:rsidP="00D34731">
      <w:pPr>
        <w:numPr>
          <w:ilvl w:val="0"/>
          <w:numId w:val="29"/>
        </w:numPr>
        <w:ind w:left="1134" w:hanging="1134"/>
        <w:rPr>
          <w:lang w:eastAsia="en-US"/>
        </w:rPr>
      </w:pPr>
      <w:r w:rsidRPr="000F4690">
        <w:rPr>
          <w:lang w:eastAsia="en-US"/>
        </w:rPr>
        <w:t xml:space="preserve">Tiek nodrošināts monitorings pasīvā režīmā, analizējot caurlaistos pieprasījumus. </w:t>
      </w:r>
    </w:p>
    <w:p w14:paraId="38E227AD" w14:textId="77777777" w:rsidR="000F4690" w:rsidRPr="000F4690" w:rsidRDefault="000F4690" w:rsidP="000F4690">
      <w:r w:rsidRPr="000F4690">
        <w:t xml:space="preserve">Netiek nenodrošināts </w:t>
      </w:r>
      <w:proofErr w:type="spellStart"/>
      <w:r w:rsidRPr="000F4690">
        <w:t>saskarņu</w:t>
      </w:r>
      <w:proofErr w:type="spellEnd"/>
      <w:r w:rsidRPr="000F4690">
        <w:t xml:space="preserve"> atkārtotas izsaukšanas (</w:t>
      </w:r>
      <w:proofErr w:type="spellStart"/>
      <w:r w:rsidRPr="000F4690">
        <w:t>retry</w:t>
      </w:r>
      <w:proofErr w:type="spellEnd"/>
      <w:r w:rsidRPr="000F4690">
        <w:t xml:space="preserve">) mehānisms. Ja API </w:t>
      </w:r>
      <w:proofErr w:type="spellStart"/>
      <w:r w:rsidRPr="000F4690">
        <w:t>saskarnes</w:t>
      </w:r>
      <w:proofErr w:type="spellEnd"/>
      <w:r w:rsidRPr="000F4690">
        <w:t xml:space="preserve"> izsaukums ir bijis neveiksmīgs, tad atkārtota izsaukuma veikšana ir izsaucošās biznesa sistēmas atbildība.</w:t>
      </w:r>
    </w:p>
    <w:p w14:paraId="5718E6BF" w14:textId="77777777" w:rsidR="000F4690" w:rsidRPr="000F4690" w:rsidRDefault="000F4690" w:rsidP="000F4690">
      <w:r w:rsidRPr="000F4690">
        <w:t xml:space="preserve">FB6 moduļa lietotāji: </w:t>
      </w:r>
    </w:p>
    <w:p w14:paraId="7159117D" w14:textId="77777777" w:rsidR="000F4690" w:rsidRPr="000F4690" w:rsidRDefault="000F4690" w:rsidP="00D34731">
      <w:pPr>
        <w:numPr>
          <w:ilvl w:val="0"/>
          <w:numId w:val="29"/>
        </w:numPr>
        <w:ind w:left="1134" w:hanging="1134"/>
        <w:rPr>
          <w:lang w:eastAsia="en-US"/>
        </w:rPr>
      </w:pPr>
      <w:r w:rsidRPr="000F4690">
        <w:rPr>
          <w:lang w:eastAsia="en-US"/>
        </w:rPr>
        <w:t xml:space="preserve">API lietotāji/Ārējās lietojumprogrammas – Lietotāju grupa, kuriem ir tiesības izsaukt </w:t>
      </w:r>
      <w:proofErr w:type="spellStart"/>
      <w:r w:rsidRPr="000F4690">
        <w:rPr>
          <w:lang w:eastAsia="en-US"/>
        </w:rPr>
        <w:t>sadarbspējas</w:t>
      </w:r>
      <w:proofErr w:type="spellEnd"/>
      <w:r w:rsidRPr="000F4690">
        <w:rPr>
          <w:lang w:eastAsia="en-US"/>
        </w:rPr>
        <w:t xml:space="preserve"> modulī publicētos API;</w:t>
      </w:r>
    </w:p>
    <w:p w14:paraId="0100DC07" w14:textId="77777777" w:rsidR="000F4690" w:rsidRPr="000F4690" w:rsidRDefault="000F4690" w:rsidP="00D34731">
      <w:pPr>
        <w:numPr>
          <w:ilvl w:val="0"/>
          <w:numId w:val="29"/>
        </w:numPr>
        <w:ind w:left="1134" w:hanging="1134"/>
        <w:rPr>
          <w:lang w:eastAsia="en-US"/>
        </w:rPr>
      </w:pPr>
      <w:r w:rsidRPr="000F4690">
        <w:rPr>
          <w:lang w:eastAsia="en-US"/>
        </w:rPr>
        <w:t>API publicētāji – Lietotāju grupa, kuriem ir tiesības piekļūt pie WSO2 API Publisher (/</w:t>
      </w:r>
      <w:proofErr w:type="spellStart"/>
      <w:r w:rsidRPr="000F4690">
        <w:rPr>
          <w:lang w:eastAsia="en-US"/>
        </w:rPr>
        <w:t>publisher</w:t>
      </w:r>
      <w:proofErr w:type="spellEnd"/>
      <w:r w:rsidRPr="000F4690">
        <w:rPr>
          <w:lang w:eastAsia="en-US"/>
        </w:rPr>
        <w:t xml:space="preserve">). Lietotāju grupai ir pieejas tiesības izveidot API definīcijas, publicēt, mērogot, dokumentēt un </w:t>
      </w:r>
      <w:proofErr w:type="spellStart"/>
      <w:r w:rsidRPr="000F4690">
        <w:rPr>
          <w:lang w:eastAsia="en-US"/>
        </w:rPr>
        <w:t>versionēt</w:t>
      </w:r>
      <w:proofErr w:type="spellEnd"/>
      <w:r w:rsidRPr="000F4690">
        <w:rPr>
          <w:lang w:eastAsia="en-US"/>
        </w:rPr>
        <w:t xml:space="preserve"> API </w:t>
      </w:r>
      <w:proofErr w:type="spellStart"/>
      <w:r w:rsidRPr="000F4690">
        <w:rPr>
          <w:lang w:eastAsia="en-US"/>
        </w:rPr>
        <w:t>saskarnes</w:t>
      </w:r>
      <w:proofErr w:type="spellEnd"/>
      <w:r w:rsidRPr="000F4690">
        <w:rPr>
          <w:lang w:eastAsia="en-US"/>
        </w:rPr>
        <w:t xml:space="preserve">, kā arī izgūt statistiku par API </w:t>
      </w:r>
      <w:proofErr w:type="spellStart"/>
      <w:r w:rsidRPr="000F4690">
        <w:rPr>
          <w:lang w:eastAsia="en-US"/>
        </w:rPr>
        <w:t>saskarņu</w:t>
      </w:r>
      <w:proofErr w:type="spellEnd"/>
      <w:r w:rsidRPr="000F4690">
        <w:rPr>
          <w:lang w:eastAsia="en-US"/>
        </w:rPr>
        <w:t xml:space="preserve"> izmantošanu;</w:t>
      </w:r>
    </w:p>
    <w:p w14:paraId="1905B683" w14:textId="77777777" w:rsidR="000F4690" w:rsidRPr="000F4690" w:rsidRDefault="000F4690" w:rsidP="00D34731">
      <w:pPr>
        <w:numPr>
          <w:ilvl w:val="0"/>
          <w:numId w:val="29"/>
        </w:numPr>
        <w:ind w:left="1134" w:hanging="1134"/>
        <w:rPr>
          <w:lang w:eastAsia="en-US"/>
        </w:rPr>
      </w:pPr>
      <w:r w:rsidRPr="000F4690">
        <w:rPr>
          <w:lang w:eastAsia="en-US"/>
        </w:rPr>
        <w:t xml:space="preserve">Integrāciju izstrādātāji – Lietotāju grupa, kuriem ir tiesības piekļūt pie WSO2 API </w:t>
      </w:r>
      <w:proofErr w:type="spellStart"/>
      <w:r w:rsidRPr="000F4690">
        <w:rPr>
          <w:lang w:eastAsia="en-US"/>
        </w:rPr>
        <w:t>Developer</w:t>
      </w:r>
      <w:proofErr w:type="spellEnd"/>
      <w:r w:rsidRPr="000F4690">
        <w:rPr>
          <w:lang w:eastAsia="en-US"/>
        </w:rPr>
        <w:t xml:space="preserve"> </w:t>
      </w:r>
      <w:proofErr w:type="spellStart"/>
      <w:r w:rsidRPr="000F4690">
        <w:rPr>
          <w:lang w:eastAsia="en-US"/>
        </w:rPr>
        <w:t>portal</w:t>
      </w:r>
      <w:proofErr w:type="spellEnd"/>
      <w:r w:rsidRPr="000F4690">
        <w:rPr>
          <w:lang w:eastAsia="en-US"/>
        </w:rPr>
        <w:t xml:space="preserve"> (/</w:t>
      </w:r>
      <w:proofErr w:type="spellStart"/>
      <w:r w:rsidRPr="000F4690">
        <w:rPr>
          <w:lang w:eastAsia="en-US"/>
        </w:rPr>
        <w:t>devportal</w:t>
      </w:r>
      <w:proofErr w:type="spellEnd"/>
      <w:r w:rsidRPr="000F4690">
        <w:rPr>
          <w:lang w:eastAsia="en-US"/>
        </w:rPr>
        <w:t xml:space="preserve">). Lietotāju grupai ir pieejas tiesības pārlūkot portālā publicētās API </w:t>
      </w:r>
      <w:proofErr w:type="spellStart"/>
      <w:r w:rsidRPr="000F4690">
        <w:rPr>
          <w:lang w:eastAsia="en-US"/>
        </w:rPr>
        <w:t>saskarnes</w:t>
      </w:r>
      <w:proofErr w:type="spellEnd"/>
      <w:r w:rsidRPr="000F4690">
        <w:rPr>
          <w:lang w:eastAsia="en-US"/>
        </w:rPr>
        <w:t xml:space="preserve"> ar mērķi tālāk tās izmantot integrācijai ar savām biznesa sistēmām;</w:t>
      </w:r>
    </w:p>
    <w:p w14:paraId="0B377B63" w14:textId="77777777" w:rsidR="000F4690" w:rsidRPr="000F4690" w:rsidRDefault="000F4690" w:rsidP="00D34731">
      <w:pPr>
        <w:numPr>
          <w:ilvl w:val="0"/>
          <w:numId w:val="29"/>
        </w:numPr>
        <w:ind w:left="1134" w:hanging="1134"/>
        <w:rPr>
          <w:lang w:eastAsia="en-US"/>
        </w:rPr>
      </w:pPr>
      <w:r w:rsidRPr="000F4690">
        <w:rPr>
          <w:lang w:eastAsia="en-US"/>
        </w:rPr>
        <w:t xml:space="preserve">Administratori – Lietotāju grupa, kuriem ir tiesības piekļūt pie WSO2 API </w:t>
      </w:r>
      <w:proofErr w:type="spellStart"/>
      <w:r w:rsidRPr="000F4690">
        <w:rPr>
          <w:lang w:eastAsia="en-US"/>
        </w:rPr>
        <w:t>Manager</w:t>
      </w:r>
      <w:proofErr w:type="spellEnd"/>
      <w:r w:rsidRPr="000F4690">
        <w:rPr>
          <w:lang w:eastAsia="en-US"/>
        </w:rPr>
        <w:t xml:space="preserve"> </w:t>
      </w:r>
      <w:proofErr w:type="spellStart"/>
      <w:r w:rsidRPr="000F4690">
        <w:rPr>
          <w:lang w:eastAsia="en-US"/>
        </w:rPr>
        <w:t>Management</w:t>
      </w:r>
      <w:proofErr w:type="spellEnd"/>
      <w:r w:rsidRPr="000F4690">
        <w:rPr>
          <w:lang w:eastAsia="en-US"/>
        </w:rPr>
        <w:t xml:space="preserve"> </w:t>
      </w:r>
      <w:proofErr w:type="spellStart"/>
      <w:r w:rsidRPr="000F4690">
        <w:rPr>
          <w:lang w:eastAsia="en-US"/>
        </w:rPr>
        <w:t>Console</w:t>
      </w:r>
      <w:proofErr w:type="spellEnd"/>
      <w:r w:rsidRPr="000F4690">
        <w:rPr>
          <w:lang w:eastAsia="en-US"/>
        </w:rPr>
        <w:t xml:space="preserve"> (/</w:t>
      </w:r>
      <w:proofErr w:type="spellStart"/>
      <w:r w:rsidRPr="000F4690">
        <w:rPr>
          <w:lang w:eastAsia="en-US"/>
        </w:rPr>
        <w:t>carbon</w:t>
      </w:r>
      <w:proofErr w:type="spellEnd"/>
      <w:r w:rsidRPr="000F4690">
        <w:rPr>
          <w:lang w:eastAsia="en-US"/>
        </w:rPr>
        <w:t>). Lietotāju grupai ir pieejas tiesības administrēt galvenos sistēmas iestatījumus;</w:t>
      </w:r>
    </w:p>
    <w:p w14:paraId="6A8541FE" w14:textId="77777777" w:rsidR="000F4690" w:rsidRPr="000F4690" w:rsidRDefault="000F4690" w:rsidP="00D34731">
      <w:pPr>
        <w:numPr>
          <w:ilvl w:val="0"/>
          <w:numId w:val="29"/>
        </w:numPr>
        <w:ind w:left="1134" w:hanging="1134"/>
        <w:rPr>
          <w:lang w:eastAsia="en-US"/>
        </w:rPr>
      </w:pPr>
      <w:r w:rsidRPr="000F4690">
        <w:rPr>
          <w:lang w:eastAsia="en-US"/>
        </w:rPr>
        <w:t xml:space="preserve">Datu analītiķi – Lietotāju grupa, kuriem ir tiesības piekļūt pie WSO2 </w:t>
      </w:r>
      <w:proofErr w:type="spellStart"/>
      <w:r w:rsidRPr="000F4690">
        <w:rPr>
          <w:lang w:eastAsia="en-US"/>
        </w:rPr>
        <w:t>Analytics</w:t>
      </w:r>
      <w:proofErr w:type="spellEnd"/>
      <w:r w:rsidRPr="000F4690">
        <w:rPr>
          <w:lang w:eastAsia="en-US"/>
        </w:rPr>
        <w:t xml:space="preserve"> </w:t>
      </w:r>
      <w:proofErr w:type="spellStart"/>
      <w:r w:rsidRPr="000F4690">
        <w:rPr>
          <w:lang w:eastAsia="en-US"/>
        </w:rPr>
        <w:t>Dashboard</w:t>
      </w:r>
      <w:proofErr w:type="spellEnd"/>
      <w:r w:rsidRPr="000F4690">
        <w:rPr>
          <w:lang w:eastAsia="en-US"/>
        </w:rPr>
        <w:t xml:space="preserve"> (/</w:t>
      </w:r>
      <w:proofErr w:type="spellStart"/>
      <w:r w:rsidRPr="000F4690">
        <w:rPr>
          <w:lang w:eastAsia="en-US"/>
        </w:rPr>
        <w:t>analytics-dashboard</w:t>
      </w:r>
      <w:proofErr w:type="spellEnd"/>
      <w:r w:rsidRPr="000F4690">
        <w:rPr>
          <w:lang w:eastAsia="en-US"/>
        </w:rPr>
        <w:t>). Lietotāju grupai ir pieejas tiesības pārlūkot gan API izstrādātāju portāla (/</w:t>
      </w:r>
      <w:proofErr w:type="spellStart"/>
      <w:r w:rsidRPr="000F4690">
        <w:rPr>
          <w:lang w:eastAsia="en-US"/>
        </w:rPr>
        <w:t>devportal</w:t>
      </w:r>
      <w:proofErr w:type="spellEnd"/>
      <w:r w:rsidRPr="000F4690">
        <w:rPr>
          <w:lang w:eastAsia="en-US"/>
        </w:rPr>
        <w:t>), gan API pārvaldības portāla (/</w:t>
      </w:r>
      <w:proofErr w:type="spellStart"/>
      <w:r w:rsidRPr="000F4690">
        <w:rPr>
          <w:lang w:eastAsia="en-US"/>
        </w:rPr>
        <w:t>publisher</w:t>
      </w:r>
      <w:proofErr w:type="spellEnd"/>
      <w:r w:rsidRPr="000F4690">
        <w:rPr>
          <w:lang w:eastAsia="en-US"/>
        </w:rPr>
        <w:t>) statistikas sadaļas.</w:t>
      </w:r>
    </w:p>
    <w:p w14:paraId="1541983D" w14:textId="77777777" w:rsidR="000F4690" w:rsidRPr="000F4690" w:rsidRDefault="000F4690" w:rsidP="000F4690">
      <w:r w:rsidRPr="000F4690">
        <w:t xml:space="preserve">FB6 moduļa dati: </w:t>
      </w:r>
    </w:p>
    <w:p w14:paraId="107A079F" w14:textId="77777777" w:rsidR="000F4690" w:rsidRPr="000F4690" w:rsidRDefault="000F4690" w:rsidP="00D34731">
      <w:pPr>
        <w:numPr>
          <w:ilvl w:val="0"/>
          <w:numId w:val="29"/>
        </w:numPr>
        <w:ind w:left="1134" w:hanging="1134"/>
        <w:rPr>
          <w:lang w:eastAsia="en-US"/>
        </w:rPr>
      </w:pPr>
      <w:r w:rsidRPr="000F4690">
        <w:rPr>
          <w:lang w:eastAsia="en-US"/>
        </w:rPr>
        <w:t>Ieejas dati:</w:t>
      </w:r>
    </w:p>
    <w:p w14:paraId="34831FBA" w14:textId="77777777" w:rsidR="000F4690" w:rsidRPr="000F4690" w:rsidRDefault="000F4690" w:rsidP="00D34731">
      <w:pPr>
        <w:numPr>
          <w:ilvl w:val="1"/>
          <w:numId w:val="26"/>
        </w:numPr>
        <w:rPr>
          <w:lang w:eastAsia="en-US"/>
        </w:rPr>
      </w:pPr>
      <w:r w:rsidRPr="000F4690">
        <w:rPr>
          <w:lang w:eastAsia="en-US"/>
        </w:rPr>
        <w:t>Dati API publicēšanai (</w:t>
      </w:r>
      <w:proofErr w:type="spellStart"/>
      <w:r w:rsidRPr="000F4690">
        <w:rPr>
          <w:lang w:eastAsia="en-US"/>
        </w:rPr>
        <w:t>Swagger</w:t>
      </w:r>
      <w:proofErr w:type="spellEnd"/>
      <w:r w:rsidRPr="000F4690">
        <w:rPr>
          <w:lang w:eastAsia="en-US"/>
        </w:rPr>
        <w:t xml:space="preserve"> </w:t>
      </w:r>
      <w:proofErr w:type="spellStart"/>
      <w:r w:rsidRPr="000F4690">
        <w:rPr>
          <w:lang w:eastAsia="en-US"/>
        </w:rPr>
        <w:t>file</w:t>
      </w:r>
      <w:proofErr w:type="spellEnd"/>
      <w:r w:rsidRPr="000F4690">
        <w:rPr>
          <w:lang w:eastAsia="en-US"/>
        </w:rPr>
        <w:t>/URL, SOAP WSDL vai manuāli ievadīti dati);</w:t>
      </w:r>
    </w:p>
    <w:p w14:paraId="2564E88E" w14:textId="77777777" w:rsidR="000F4690" w:rsidRPr="000F4690" w:rsidRDefault="000F4690" w:rsidP="00D34731">
      <w:pPr>
        <w:numPr>
          <w:ilvl w:val="1"/>
          <w:numId w:val="26"/>
        </w:numPr>
        <w:rPr>
          <w:lang w:eastAsia="en-US"/>
        </w:rPr>
      </w:pPr>
      <w:r w:rsidRPr="000F4690">
        <w:rPr>
          <w:lang w:eastAsia="en-US"/>
        </w:rPr>
        <w:t>API dokumentācija.</w:t>
      </w:r>
    </w:p>
    <w:p w14:paraId="2B3A5C17" w14:textId="77777777" w:rsidR="000F4690" w:rsidRPr="000F4690" w:rsidRDefault="000F4690" w:rsidP="00D34731">
      <w:pPr>
        <w:numPr>
          <w:ilvl w:val="0"/>
          <w:numId w:val="29"/>
        </w:numPr>
        <w:ind w:left="1134" w:hanging="1134"/>
        <w:rPr>
          <w:lang w:eastAsia="en-US"/>
        </w:rPr>
      </w:pPr>
      <w:r w:rsidRPr="000F4690">
        <w:rPr>
          <w:lang w:eastAsia="en-US"/>
        </w:rPr>
        <w:t>Izejas dati:</w:t>
      </w:r>
    </w:p>
    <w:p w14:paraId="78EBA349" w14:textId="77777777" w:rsidR="000F4690" w:rsidRPr="000F4690" w:rsidRDefault="000F4690" w:rsidP="00D34731">
      <w:pPr>
        <w:numPr>
          <w:ilvl w:val="1"/>
          <w:numId w:val="26"/>
        </w:numPr>
        <w:rPr>
          <w:lang w:eastAsia="en-US"/>
        </w:rPr>
      </w:pPr>
      <w:r w:rsidRPr="000F4690">
        <w:rPr>
          <w:lang w:eastAsia="en-US"/>
        </w:rPr>
        <w:t xml:space="preserve">Portālā publicētā API </w:t>
      </w:r>
      <w:proofErr w:type="spellStart"/>
      <w:r w:rsidRPr="000F4690">
        <w:rPr>
          <w:lang w:eastAsia="en-US"/>
        </w:rPr>
        <w:t>swagger</w:t>
      </w:r>
      <w:proofErr w:type="spellEnd"/>
      <w:r w:rsidRPr="000F4690">
        <w:rPr>
          <w:lang w:eastAsia="en-US"/>
        </w:rPr>
        <w:t xml:space="preserve"> fails;</w:t>
      </w:r>
    </w:p>
    <w:p w14:paraId="02E42BEC" w14:textId="77777777" w:rsidR="000F4690" w:rsidRPr="000F4690" w:rsidRDefault="000F4690" w:rsidP="00D34731">
      <w:pPr>
        <w:numPr>
          <w:ilvl w:val="1"/>
          <w:numId w:val="26"/>
        </w:numPr>
        <w:rPr>
          <w:lang w:eastAsia="en-US"/>
        </w:rPr>
      </w:pPr>
      <w:r w:rsidRPr="000F4690">
        <w:rPr>
          <w:lang w:eastAsia="en-US"/>
        </w:rPr>
        <w:t xml:space="preserve">API analītikas dati, kuri tiek glabāti </w:t>
      </w:r>
      <w:proofErr w:type="spellStart"/>
      <w:r w:rsidRPr="000F4690">
        <w:rPr>
          <w:lang w:eastAsia="en-US"/>
        </w:rPr>
        <w:t>PostgreSQL</w:t>
      </w:r>
      <w:proofErr w:type="spellEnd"/>
      <w:r w:rsidRPr="000F4690">
        <w:rPr>
          <w:lang w:eastAsia="en-US"/>
        </w:rPr>
        <w:t xml:space="preserve"> DB.</w:t>
      </w:r>
    </w:p>
    <w:p w14:paraId="0675AEB7" w14:textId="77777777" w:rsidR="000F4690" w:rsidRPr="000F4690" w:rsidRDefault="000F4690" w:rsidP="000F4690">
      <w:proofErr w:type="spellStart"/>
      <w:r w:rsidRPr="000F4690">
        <w:lastRenderedPageBreak/>
        <w:t>Sadarbspējas</w:t>
      </w:r>
      <w:proofErr w:type="spellEnd"/>
      <w:r w:rsidRPr="000F4690">
        <w:t xml:space="preserve"> modulis ir vairāku komponenšu kopums, bez kurām tā darbināšana nav paredzēta. </w:t>
      </w:r>
    </w:p>
    <w:p w14:paraId="6BBC5BE0" w14:textId="77777777" w:rsidR="000F4690" w:rsidRPr="000F4690" w:rsidRDefault="000F4690" w:rsidP="000F4690">
      <w:pPr>
        <w:jc w:val="right"/>
        <w:rPr>
          <w:rFonts w:ascii="Calibri" w:hAnsi="Calibri"/>
          <w:b/>
          <w:bCs/>
          <w:color w:val="686868" w:themeColor="accent5"/>
          <w:sz w:val="20"/>
          <w:szCs w:val="20"/>
        </w:rPr>
      </w:pPr>
      <w:r w:rsidRPr="000F4690">
        <w:rPr>
          <w:rFonts w:cs="Segoe UI"/>
          <w:b/>
          <w:bCs/>
          <w:color w:val="686868" w:themeColor="accent5"/>
          <w:sz w:val="20"/>
          <w:szCs w:val="20"/>
        </w:rPr>
        <w:fldChar w:fldCharType="begin"/>
      </w:r>
      <w:r w:rsidRPr="000F4690">
        <w:rPr>
          <w:rFonts w:cs="Segoe UI"/>
          <w:b/>
          <w:bCs/>
          <w:color w:val="686868" w:themeColor="accent5"/>
          <w:sz w:val="20"/>
          <w:szCs w:val="20"/>
        </w:rPr>
        <w:instrText xml:space="preserve"> SEQ Tabula \* ARABIC </w:instrText>
      </w:r>
      <w:r w:rsidRPr="000F4690">
        <w:rPr>
          <w:rFonts w:cs="Segoe UI"/>
          <w:b/>
          <w:bCs/>
          <w:color w:val="686868" w:themeColor="accent5"/>
          <w:sz w:val="20"/>
          <w:szCs w:val="20"/>
        </w:rPr>
        <w:fldChar w:fldCharType="separate"/>
      </w:r>
      <w:r w:rsidRPr="000F4690">
        <w:rPr>
          <w:rFonts w:cs="Segoe UI"/>
          <w:b/>
          <w:bCs/>
          <w:noProof/>
          <w:color w:val="686868" w:themeColor="accent5"/>
          <w:sz w:val="20"/>
          <w:szCs w:val="20"/>
        </w:rPr>
        <w:t>20</w:t>
      </w:r>
      <w:r w:rsidRPr="000F4690">
        <w:rPr>
          <w:rFonts w:cs="Segoe UI"/>
          <w:b/>
          <w:bCs/>
          <w:color w:val="686868" w:themeColor="accent5"/>
          <w:sz w:val="20"/>
          <w:szCs w:val="20"/>
        </w:rPr>
        <w:fldChar w:fldCharType="end"/>
      </w:r>
      <w:r w:rsidRPr="000F4690">
        <w:rPr>
          <w:rFonts w:cs="Segoe UI"/>
          <w:b/>
          <w:bCs/>
          <w:color w:val="686868" w:themeColor="accent5"/>
          <w:sz w:val="20"/>
          <w:szCs w:val="20"/>
        </w:rPr>
        <w:t>.tabula. FB6 (</w:t>
      </w:r>
      <w:proofErr w:type="spellStart"/>
      <w:r w:rsidRPr="000F4690">
        <w:rPr>
          <w:rFonts w:cs="Segoe UI"/>
          <w:b/>
          <w:bCs/>
          <w:color w:val="686868" w:themeColor="accent5"/>
          <w:sz w:val="20"/>
          <w:szCs w:val="20"/>
        </w:rPr>
        <w:t>Sadarbspējas</w:t>
      </w:r>
      <w:proofErr w:type="spellEnd"/>
      <w:r w:rsidRPr="000F4690">
        <w:rPr>
          <w:rFonts w:cs="Segoe UI"/>
          <w:b/>
          <w:bCs/>
          <w:color w:val="686868" w:themeColor="accent5"/>
          <w:sz w:val="20"/>
          <w:szCs w:val="20"/>
        </w:rPr>
        <w:t xml:space="preserve"> modulis) izmantotās </w:t>
      </w:r>
      <w:proofErr w:type="spellStart"/>
      <w:r w:rsidRPr="000F4690">
        <w:rPr>
          <w:rFonts w:cs="Segoe UI"/>
          <w:b/>
          <w:bCs/>
          <w:color w:val="686868" w:themeColor="accent5"/>
          <w:sz w:val="20"/>
          <w:szCs w:val="20"/>
        </w:rPr>
        <w:t>saskarnes</w:t>
      </w:r>
      <w:proofErr w:type="spellEnd"/>
    </w:p>
    <w:tbl>
      <w:tblPr>
        <w:tblStyle w:val="Reatabula"/>
        <w:tblW w:w="9067" w:type="dxa"/>
        <w:tblLook w:val="04A0" w:firstRow="1" w:lastRow="0" w:firstColumn="1" w:lastColumn="0" w:noHBand="0" w:noVBand="1"/>
      </w:tblPr>
      <w:tblGrid>
        <w:gridCol w:w="556"/>
        <w:gridCol w:w="2841"/>
        <w:gridCol w:w="5670"/>
      </w:tblGrid>
      <w:tr w:rsidR="000F4690" w:rsidRPr="000F4690" w14:paraId="6FBB9529" w14:textId="77777777" w:rsidTr="00933FC7">
        <w:tc>
          <w:tcPr>
            <w:tcW w:w="556" w:type="dxa"/>
            <w:shd w:val="clear" w:color="auto" w:fill="D9D9D9" w:themeFill="background1" w:themeFillShade="D9"/>
          </w:tcPr>
          <w:p w14:paraId="341D9674" w14:textId="77777777" w:rsidR="000F4690" w:rsidRPr="000F4690" w:rsidRDefault="000F4690" w:rsidP="000F4690">
            <w:pPr>
              <w:rPr>
                <w:b/>
                <w:sz w:val="20"/>
              </w:rPr>
            </w:pPr>
            <w:r w:rsidRPr="000F4690">
              <w:rPr>
                <w:b/>
                <w:sz w:val="20"/>
              </w:rPr>
              <w:t>Nr.</w:t>
            </w:r>
          </w:p>
        </w:tc>
        <w:tc>
          <w:tcPr>
            <w:tcW w:w="2841" w:type="dxa"/>
            <w:shd w:val="clear" w:color="auto" w:fill="D9D9D9" w:themeFill="background1" w:themeFillShade="D9"/>
          </w:tcPr>
          <w:p w14:paraId="6E21B508" w14:textId="77777777" w:rsidR="000F4690" w:rsidRPr="000F4690" w:rsidRDefault="000F4690" w:rsidP="000F4690">
            <w:pPr>
              <w:rPr>
                <w:b/>
                <w:sz w:val="20"/>
              </w:rPr>
            </w:pPr>
            <w:r w:rsidRPr="000F4690">
              <w:rPr>
                <w:b/>
                <w:sz w:val="20"/>
              </w:rPr>
              <w:t>Komponente</w:t>
            </w:r>
          </w:p>
        </w:tc>
        <w:tc>
          <w:tcPr>
            <w:tcW w:w="5670" w:type="dxa"/>
            <w:shd w:val="clear" w:color="auto" w:fill="D9D9D9" w:themeFill="background1" w:themeFillShade="D9"/>
          </w:tcPr>
          <w:p w14:paraId="1E2AEC65" w14:textId="77777777" w:rsidR="000F4690" w:rsidRPr="000F4690" w:rsidRDefault="000F4690" w:rsidP="000F4690">
            <w:pPr>
              <w:rPr>
                <w:b/>
                <w:sz w:val="20"/>
              </w:rPr>
            </w:pPr>
            <w:r w:rsidRPr="000F4690">
              <w:rPr>
                <w:b/>
                <w:sz w:val="20"/>
              </w:rPr>
              <w:t>Apraksts</w:t>
            </w:r>
          </w:p>
        </w:tc>
      </w:tr>
      <w:tr w:rsidR="000F4690" w:rsidRPr="000F4690" w14:paraId="18D46B59" w14:textId="77777777" w:rsidTr="00933FC7">
        <w:tc>
          <w:tcPr>
            <w:tcW w:w="556" w:type="dxa"/>
          </w:tcPr>
          <w:p w14:paraId="0A564820" w14:textId="77777777" w:rsidR="000F4690" w:rsidRPr="000F4690" w:rsidRDefault="000F4690" w:rsidP="000F4690">
            <w:pPr>
              <w:rPr>
                <w:color w:val="000000"/>
                <w:sz w:val="20"/>
              </w:rPr>
            </w:pPr>
            <w:r w:rsidRPr="000F4690">
              <w:rPr>
                <w:color w:val="000000"/>
                <w:sz w:val="20"/>
              </w:rPr>
              <w:t>1.</w:t>
            </w:r>
          </w:p>
        </w:tc>
        <w:tc>
          <w:tcPr>
            <w:tcW w:w="2841" w:type="dxa"/>
          </w:tcPr>
          <w:p w14:paraId="2B199B6A" w14:textId="77777777" w:rsidR="000F4690" w:rsidRPr="000F4690" w:rsidRDefault="000F4690" w:rsidP="000F4690">
            <w:pPr>
              <w:rPr>
                <w:sz w:val="20"/>
              </w:rPr>
            </w:pPr>
            <w:r w:rsidRPr="000F4690">
              <w:rPr>
                <w:b/>
                <w:sz w:val="20"/>
              </w:rPr>
              <w:t>FB4: Autentifikācijas modulis</w:t>
            </w:r>
          </w:p>
        </w:tc>
        <w:tc>
          <w:tcPr>
            <w:tcW w:w="5670" w:type="dxa"/>
          </w:tcPr>
          <w:p w14:paraId="106BF64C" w14:textId="77777777" w:rsidR="000F4690" w:rsidRPr="000F4690" w:rsidRDefault="000F4690" w:rsidP="000F4690">
            <w:pPr>
              <w:rPr>
                <w:sz w:val="20"/>
              </w:rPr>
            </w:pPr>
            <w:r w:rsidRPr="000F4690">
              <w:rPr>
                <w:sz w:val="20"/>
              </w:rPr>
              <w:t>Identifikācijai un autentifikācijai</w:t>
            </w:r>
          </w:p>
        </w:tc>
      </w:tr>
      <w:tr w:rsidR="000F4690" w:rsidRPr="000F4690" w14:paraId="40F661D7" w14:textId="77777777" w:rsidTr="00933FC7">
        <w:tc>
          <w:tcPr>
            <w:tcW w:w="556" w:type="dxa"/>
          </w:tcPr>
          <w:p w14:paraId="2826EF7A" w14:textId="77777777" w:rsidR="000F4690" w:rsidRPr="000F4690" w:rsidRDefault="000F4690" w:rsidP="000F4690">
            <w:pPr>
              <w:rPr>
                <w:color w:val="000000"/>
                <w:sz w:val="20"/>
              </w:rPr>
            </w:pPr>
            <w:r w:rsidRPr="000F4690">
              <w:rPr>
                <w:color w:val="000000"/>
                <w:sz w:val="20"/>
              </w:rPr>
              <w:t>2.</w:t>
            </w:r>
          </w:p>
        </w:tc>
        <w:tc>
          <w:tcPr>
            <w:tcW w:w="2841" w:type="dxa"/>
          </w:tcPr>
          <w:p w14:paraId="78BDF35C" w14:textId="77777777" w:rsidR="000F4690" w:rsidRPr="000F4690" w:rsidRDefault="000F4690" w:rsidP="000F4690">
            <w:pPr>
              <w:rPr>
                <w:sz w:val="20"/>
              </w:rPr>
            </w:pPr>
            <w:r w:rsidRPr="000F4690">
              <w:rPr>
                <w:b/>
                <w:sz w:val="20"/>
              </w:rPr>
              <w:t>FB5: Audits</w:t>
            </w:r>
          </w:p>
        </w:tc>
        <w:tc>
          <w:tcPr>
            <w:tcW w:w="5670" w:type="dxa"/>
          </w:tcPr>
          <w:p w14:paraId="2A2DFAAC" w14:textId="77777777" w:rsidR="000F4690" w:rsidRPr="000F4690" w:rsidRDefault="000F4690" w:rsidP="000F4690">
            <w:pPr>
              <w:rPr>
                <w:sz w:val="20"/>
              </w:rPr>
            </w:pPr>
            <w:r w:rsidRPr="000F4690">
              <w:rPr>
                <w:sz w:val="20"/>
              </w:rPr>
              <w:t>Audita pierakstu uzkrāšanai</w:t>
            </w:r>
          </w:p>
        </w:tc>
      </w:tr>
    </w:tbl>
    <w:p w14:paraId="47144847" w14:textId="77777777" w:rsidR="000F4690" w:rsidRPr="000F4690" w:rsidRDefault="000F4690" w:rsidP="000F4690"/>
    <w:p w14:paraId="70259718" w14:textId="77777777" w:rsidR="000F4690" w:rsidRPr="000F4690" w:rsidRDefault="000F4690" w:rsidP="000F4690">
      <w:proofErr w:type="spellStart"/>
      <w:r w:rsidRPr="000F4690">
        <w:t>Sadarbspējas</w:t>
      </w:r>
      <w:proofErr w:type="spellEnd"/>
      <w:r w:rsidRPr="000F4690">
        <w:t xml:space="preserve"> moduļa iekšējās komponentes:</w:t>
      </w:r>
    </w:p>
    <w:p w14:paraId="6D22629C" w14:textId="77777777" w:rsidR="000F4690" w:rsidRPr="000F4690" w:rsidRDefault="000F4690" w:rsidP="00D34731">
      <w:pPr>
        <w:numPr>
          <w:ilvl w:val="0"/>
          <w:numId w:val="29"/>
        </w:numPr>
        <w:ind w:left="1134" w:hanging="1134"/>
        <w:rPr>
          <w:lang w:eastAsia="en-US"/>
        </w:rPr>
      </w:pPr>
      <w:r w:rsidRPr="000F4690">
        <w:rPr>
          <w:lang w:eastAsia="en-US"/>
        </w:rPr>
        <w:t>API izstrādātāju portāls;</w:t>
      </w:r>
    </w:p>
    <w:p w14:paraId="5B2DF447" w14:textId="77777777" w:rsidR="000F4690" w:rsidRPr="000F4690" w:rsidRDefault="000F4690" w:rsidP="00D34731">
      <w:pPr>
        <w:numPr>
          <w:ilvl w:val="0"/>
          <w:numId w:val="29"/>
        </w:numPr>
        <w:ind w:left="1134" w:hanging="1134"/>
        <w:rPr>
          <w:lang w:eastAsia="en-US"/>
        </w:rPr>
      </w:pPr>
      <w:r w:rsidRPr="000F4690">
        <w:rPr>
          <w:lang w:eastAsia="en-US"/>
        </w:rPr>
        <w:t>API pārvaldības portāls;</w:t>
      </w:r>
    </w:p>
    <w:p w14:paraId="0D014082" w14:textId="77777777" w:rsidR="000F4690" w:rsidRPr="000F4690" w:rsidRDefault="000F4690" w:rsidP="00D34731">
      <w:pPr>
        <w:numPr>
          <w:ilvl w:val="0"/>
          <w:numId w:val="29"/>
        </w:numPr>
        <w:ind w:left="1134" w:hanging="1134"/>
        <w:rPr>
          <w:lang w:eastAsia="en-US"/>
        </w:rPr>
      </w:pPr>
      <w:r w:rsidRPr="000F4690">
        <w:rPr>
          <w:lang w:eastAsia="en-US"/>
        </w:rPr>
        <w:t>WSO2 administrācijas portāls;</w:t>
      </w:r>
    </w:p>
    <w:p w14:paraId="0414603F" w14:textId="77777777" w:rsidR="000F4690" w:rsidRPr="000F4690" w:rsidRDefault="000F4690" w:rsidP="00D34731">
      <w:pPr>
        <w:numPr>
          <w:ilvl w:val="0"/>
          <w:numId w:val="29"/>
        </w:numPr>
        <w:ind w:left="1134" w:hanging="1134"/>
        <w:rPr>
          <w:lang w:eastAsia="en-US"/>
        </w:rPr>
      </w:pPr>
      <w:r w:rsidRPr="000F4690">
        <w:rPr>
          <w:lang w:eastAsia="en-US"/>
        </w:rPr>
        <w:t>API vārteja;</w:t>
      </w:r>
    </w:p>
    <w:p w14:paraId="1CBCFA06" w14:textId="77777777" w:rsidR="000F4690" w:rsidRPr="000F4690" w:rsidRDefault="000F4690" w:rsidP="00D34731">
      <w:pPr>
        <w:numPr>
          <w:ilvl w:val="0"/>
          <w:numId w:val="29"/>
        </w:numPr>
        <w:ind w:left="1134" w:hanging="1134"/>
        <w:rPr>
          <w:lang w:eastAsia="en-US"/>
        </w:rPr>
      </w:pPr>
      <w:r w:rsidRPr="000F4690">
        <w:rPr>
          <w:lang w:eastAsia="en-US"/>
        </w:rPr>
        <w:t>API analītikas panelis.</w:t>
      </w:r>
    </w:p>
    <w:p w14:paraId="18D0874F" w14:textId="77777777" w:rsidR="000F4690" w:rsidRPr="000F4690" w:rsidRDefault="000F4690" w:rsidP="000F4690">
      <w:r w:rsidRPr="000F4690">
        <w:t>Ārējās komponentes:</w:t>
      </w:r>
    </w:p>
    <w:p w14:paraId="12E38DFC" w14:textId="77777777" w:rsidR="000F4690" w:rsidRPr="000F4690" w:rsidRDefault="000F4690" w:rsidP="00D34731">
      <w:pPr>
        <w:numPr>
          <w:ilvl w:val="0"/>
          <w:numId w:val="29"/>
        </w:numPr>
        <w:ind w:left="1134" w:hanging="1134"/>
        <w:rPr>
          <w:sz w:val="20"/>
          <w:szCs w:val="20"/>
          <w:lang w:eastAsia="en-US"/>
        </w:rPr>
      </w:pPr>
      <w:r w:rsidRPr="000F4690">
        <w:rPr>
          <w:lang w:eastAsia="en-US"/>
        </w:rPr>
        <w:t xml:space="preserve">Monitorings - </w:t>
      </w:r>
      <w:r w:rsidRPr="000F4690">
        <w:rPr>
          <w:sz w:val="20"/>
          <w:lang w:eastAsia="en-US"/>
        </w:rPr>
        <w:t xml:space="preserve">API </w:t>
      </w:r>
      <w:proofErr w:type="spellStart"/>
      <w:r w:rsidRPr="000F4690">
        <w:rPr>
          <w:sz w:val="20"/>
          <w:lang w:eastAsia="en-US"/>
        </w:rPr>
        <w:t>saskarņu</w:t>
      </w:r>
      <w:proofErr w:type="spellEnd"/>
      <w:r w:rsidRPr="000F4690">
        <w:rPr>
          <w:sz w:val="20"/>
          <w:lang w:eastAsia="en-US"/>
        </w:rPr>
        <w:t xml:space="preserve"> monitoringa risinājums, izmantojot, piemēram, </w:t>
      </w:r>
      <w:proofErr w:type="spellStart"/>
      <w:r w:rsidRPr="000F4690">
        <w:rPr>
          <w:sz w:val="20"/>
          <w:lang w:eastAsia="en-US"/>
        </w:rPr>
        <w:t>Zabbix</w:t>
      </w:r>
      <w:proofErr w:type="spellEnd"/>
      <w:r w:rsidRPr="000F4690">
        <w:rPr>
          <w:sz w:val="20"/>
          <w:lang w:eastAsia="en-US"/>
        </w:rPr>
        <w:t xml:space="preserve"> programmatūru.</w:t>
      </w:r>
    </w:p>
    <w:p w14:paraId="3ECABD6F" w14:textId="77777777" w:rsidR="000F4690" w:rsidRPr="000F4690" w:rsidRDefault="000F4690" w:rsidP="000F4690">
      <w:r w:rsidRPr="000F4690">
        <w:t xml:space="preserve">Detalizēts apraksts par </w:t>
      </w:r>
      <w:proofErr w:type="spellStart"/>
      <w:r w:rsidRPr="000F4690">
        <w:t>Sadarbspējas</w:t>
      </w:r>
      <w:proofErr w:type="spellEnd"/>
      <w:r w:rsidRPr="000F4690">
        <w:t xml:space="preserve"> moduļa </w:t>
      </w:r>
      <w:proofErr w:type="spellStart"/>
      <w:r w:rsidRPr="000F4690">
        <w:t>Docker</w:t>
      </w:r>
      <w:proofErr w:type="spellEnd"/>
      <w:r w:rsidRPr="000F4690">
        <w:t xml:space="preserve"> konteineru uzstādīšanu atrodas atsevišķā nodevumā - N22.3.Sadarbspējas modulis Administratora rokasgrāmata​ v.1.1.</w:t>
      </w:r>
    </w:p>
    <w:p w14:paraId="02D230B5" w14:textId="77777777" w:rsidR="000F4690" w:rsidRPr="000F4690" w:rsidRDefault="000F4690" w:rsidP="000F4690">
      <w:pPr>
        <w:spacing w:before="240"/>
        <w:rPr>
          <w:b/>
          <w:i/>
          <w:color w:val="808080" w:themeColor="background1" w:themeShade="80"/>
        </w:rPr>
      </w:pPr>
      <w:r w:rsidRPr="000F4690">
        <w:rPr>
          <w:b/>
          <w:i/>
          <w:color w:val="808080" w:themeColor="background1" w:themeShade="80"/>
        </w:rPr>
        <w:t>Integrācijas ar ārējiem reģistriem</w:t>
      </w:r>
    </w:p>
    <w:p w14:paraId="54A33A03" w14:textId="77777777" w:rsidR="000F4690" w:rsidRPr="000F4690" w:rsidRDefault="000F4690" w:rsidP="000F4690">
      <w:r w:rsidRPr="000F4690">
        <w:t xml:space="preserve">FB6: </w:t>
      </w:r>
      <w:proofErr w:type="spellStart"/>
      <w:r w:rsidRPr="000F4690">
        <w:t>Sadarbspējas</w:t>
      </w:r>
      <w:proofErr w:type="spellEnd"/>
      <w:r w:rsidRPr="000F4690">
        <w:t xml:space="preserve"> moduļa tvērumā tiek nodrošinātas integrācijas sekojošiem ārējiem reģistriem:</w:t>
      </w:r>
    </w:p>
    <w:p w14:paraId="14F57005" w14:textId="77777777" w:rsidR="000F4690" w:rsidRPr="000F4690" w:rsidRDefault="000F4690" w:rsidP="00D34731">
      <w:pPr>
        <w:numPr>
          <w:ilvl w:val="0"/>
          <w:numId w:val="29"/>
        </w:numPr>
        <w:ind w:left="1134" w:hanging="1134"/>
        <w:rPr>
          <w:lang w:eastAsia="en-US"/>
        </w:rPr>
      </w:pPr>
      <w:proofErr w:type="spellStart"/>
      <w:r w:rsidRPr="000F4690">
        <w:rPr>
          <w:lang w:eastAsia="en-US"/>
        </w:rPr>
        <w:t>Saskarne</w:t>
      </w:r>
      <w:proofErr w:type="spellEnd"/>
      <w:r w:rsidRPr="000F4690">
        <w:rPr>
          <w:lang w:eastAsia="en-US"/>
        </w:rPr>
        <w:t xml:space="preserve"> ar Izglītības ministrijas VIIS (skat. 4.6.8.1. </w:t>
      </w:r>
      <w:proofErr w:type="spellStart"/>
      <w:r w:rsidRPr="000F4690">
        <w:rPr>
          <w:lang w:eastAsia="en-US"/>
        </w:rPr>
        <w:t>Saskarne</w:t>
      </w:r>
      <w:proofErr w:type="spellEnd"/>
      <w:r w:rsidRPr="000F4690">
        <w:rPr>
          <w:lang w:eastAsia="en-US"/>
        </w:rPr>
        <w:t xml:space="preserve"> ar Izglītības ministrijas VIIS);</w:t>
      </w:r>
    </w:p>
    <w:p w14:paraId="26D71BA7" w14:textId="77777777" w:rsidR="000F4690" w:rsidRPr="000F4690" w:rsidRDefault="000F4690" w:rsidP="00D34731">
      <w:pPr>
        <w:numPr>
          <w:ilvl w:val="0"/>
          <w:numId w:val="29"/>
        </w:numPr>
        <w:ind w:left="1134" w:hanging="1134"/>
        <w:rPr>
          <w:lang w:eastAsia="en-US"/>
        </w:rPr>
      </w:pPr>
      <w:proofErr w:type="spellStart"/>
      <w:r w:rsidRPr="000F4690">
        <w:rPr>
          <w:lang w:eastAsia="en-US"/>
        </w:rPr>
        <w:t>Saskarne</w:t>
      </w:r>
      <w:proofErr w:type="spellEnd"/>
      <w:r w:rsidRPr="000F4690">
        <w:rPr>
          <w:lang w:eastAsia="en-US"/>
        </w:rPr>
        <w:t xml:space="preserve"> ar Uzņēmumu reģistra IS (skat. 4.6.8.2. </w:t>
      </w:r>
      <w:proofErr w:type="spellStart"/>
      <w:r w:rsidRPr="000F4690">
        <w:rPr>
          <w:lang w:eastAsia="en-US"/>
        </w:rPr>
        <w:t>Saskarne</w:t>
      </w:r>
      <w:proofErr w:type="spellEnd"/>
      <w:r w:rsidRPr="000F4690">
        <w:rPr>
          <w:lang w:eastAsia="en-US"/>
        </w:rPr>
        <w:t xml:space="preserve"> ar Uzņēmumu reģistra IS);</w:t>
      </w:r>
    </w:p>
    <w:p w14:paraId="254C931C" w14:textId="77777777" w:rsidR="000F4690" w:rsidRPr="000F4690" w:rsidRDefault="000F4690" w:rsidP="00D34731">
      <w:pPr>
        <w:numPr>
          <w:ilvl w:val="0"/>
          <w:numId w:val="29"/>
        </w:numPr>
        <w:ind w:left="1134" w:hanging="1134"/>
        <w:rPr>
          <w:lang w:eastAsia="en-US"/>
        </w:rPr>
      </w:pPr>
      <w:proofErr w:type="spellStart"/>
      <w:r w:rsidRPr="000F4690">
        <w:rPr>
          <w:lang w:eastAsia="en-US"/>
        </w:rPr>
        <w:t>Saskarne</w:t>
      </w:r>
      <w:proofErr w:type="spellEnd"/>
      <w:r w:rsidRPr="000F4690">
        <w:rPr>
          <w:lang w:eastAsia="en-US"/>
        </w:rPr>
        <w:t xml:space="preserve"> ar Valsts zemes dienesta IS (skat. 4.6.8.3. </w:t>
      </w:r>
      <w:proofErr w:type="spellStart"/>
      <w:r w:rsidRPr="000F4690">
        <w:rPr>
          <w:lang w:eastAsia="en-US"/>
        </w:rPr>
        <w:t>Saskarne</w:t>
      </w:r>
      <w:proofErr w:type="spellEnd"/>
      <w:r w:rsidRPr="000F4690">
        <w:rPr>
          <w:lang w:eastAsia="en-US"/>
        </w:rPr>
        <w:t xml:space="preserve"> ar Valsts zemes dienesta IS);</w:t>
      </w:r>
    </w:p>
    <w:p w14:paraId="05B470EB" w14:textId="77777777" w:rsidR="000F4690" w:rsidRPr="000F4690" w:rsidRDefault="000F4690" w:rsidP="00D34731">
      <w:pPr>
        <w:numPr>
          <w:ilvl w:val="0"/>
          <w:numId w:val="29"/>
        </w:numPr>
        <w:ind w:left="1134" w:hanging="1134"/>
        <w:rPr>
          <w:lang w:eastAsia="en-US"/>
        </w:rPr>
      </w:pPr>
      <w:proofErr w:type="spellStart"/>
      <w:r w:rsidRPr="000F4690">
        <w:rPr>
          <w:lang w:eastAsia="en-US"/>
        </w:rPr>
        <w:t>Saskarne</w:t>
      </w:r>
      <w:proofErr w:type="spellEnd"/>
      <w:r w:rsidRPr="000F4690">
        <w:rPr>
          <w:lang w:eastAsia="en-US"/>
        </w:rPr>
        <w:t xml:space="preserve"> ar Valsts ieņēmumu dienesta IS (skat. 4.6.8.4. </w:t>
      </w:r>
      <w:proofErr w:type="spellStart"/>
      <w:r w:rsidRPr="000F4690">
        <w:rPr>
          <w:lang w:eastAsia="en-US"/>
        </w:rPr>
        <w:t>Saskarne</w:t>
      </w:r>
      <w:proofErr w:type="spellEnd"/>
      <w:r w:rsidRPr="000F4690">
        <w:rPr>
          <w:lang w:eastAsia="en-US"/>
        </w:rPr>
        <w:t xml:space="preserve"> ar Valsts ieņēmumu dienesta IS);</w:t>
      </w:r>
    </w:p>
    <w:p w14:paraId="765C8F61" w14:textId="77777777" w:rsidR="000F4690" w:rsidRPr="000F4690" w:rsidRDefault="000F4690" w:rsidP="00D34731">
      <w:pPr>
        <w:numPr>
          <w:ilvl w:val="0"/>
          <w:numId w:val="29"/>
        </w:numPr>
        <w:ind w:left="1134" w:hanging="1134"/>
        <w:rPr>
          <w:lang w:eastAsia="en-US"/>
        </w:rPr>
      </w:pPr>
      <w:proofErr w:type="spellStart"/>
      <w:r w:rsidRPr="000F4690">
        <w:rPr>
          <w:lang w:eastAsia="en-US"/>
        </w:rPr>
        <w:t>Saskarne</w:t>
      </w:r>
      <w:proofErr w:type="spellEnd"/>
      <w:r w:rsidRPr="000F4690">
        <w:rPr>
          <w:lang w:eastAsia="en-US"/>
        </w:rPr>
        <w:t xml:space="preserve"> ar LDC IS (skat. 4.6.8.5. </w:t>
      </w:r>
      <w:proofErr w:type="spellStart"/>
      <w:r w:rsidRPr="000F4690">
        <w:rPr>
          <w:lang w:eastAsia="en-US"/>
        </w:rPr>
        <w:t>Saskarne</w:t>
      </w:r>
      <w:proofErr w:type="spellEnd"/>
      <w:r w:rsidRPr="000F4690">
        <w:rPr>
          <w:lang w:eastAsia="en-US"/>
        </w:rPr>
        <w:t xml:space="preserve"> ar LDC IS);</w:t>
      </w:r>
    </w:p>
    <w:p w14:paraId="57F57C4A" w14:textId="77777777" w:rsidR="000F4690" w:rsidRPr="000F4690" w:rsidRDefault="000F4690" w:rsidP="00D34731">
      <w:pPr>
        <w:numPr>
          <w:ilvl w:val="0"/>
          <w:numId w:val="29"/>
        </w:numPr>
        <w:ind w:left="1134" w:hanging="1134"/>
        <w:rPr>
          <w:lang w:eastAsia="en-US"/>
        </w:rPr>
      </w:pPr>
      <w:proofErr w:type="spellStart"/>
      <w:r w:rsidRPr="000F4690">
        <w:rPr>
          <w:lang w:eastAsia="en-US"/>
        </w:rPr>
        <w:t>Saskarne</w:t>
      </w:r>
      <w:proofErr w:type="spellEnd"/>
      <w:r w:rsidRPr="000F4690">
        <w:rPr>
          <w:lang w:eastAsia="en-US"/>
        </w:rPr>
        <w:t xml:space="preserve"> ar PMLP Fizisko personu reģistru (skat. 4.6.8.6. </w:t>
      </w:r>
      <w:proofErr w:type="spellStart"/>
      <w:r w:rsidRPr="000F4690">
        <w:rPr>
          <w:lang w:eastAsia="en-US"/>
        </w:rPr>
        <w:t>Saskarne</w:t>
      </w:r>
      <w:proofErr w:type="spellEnd"/>
      <w:r w:rsidRPr="000F4690">
        <w:rPr>
          <w:lang w:eastAsia="en-US"/>
        </w:rPr>
        <w:t xml:space="preserve"> ar PMLP Fizisko personu reģistru).</w:t>
      </w:r>
    </w:p>
    <w:p w14:paraId="7FAE0D0D" w14:textId="77777777" w:rsidR="000F4690" w:rsidRPr="000F4690" w:rsidRDefault="000F4690" w:rsidP="000F4690">
      <w:pPr>
        <w:spacing w:line="240" w:lineRule="auto"/>
        <w:rPr>
          <w:szCs w:val="24"/>
        </w:rPr>
      </w:pPr>
      <w:r w:rsidRPr="000F4690">
        <w:rPr>
          <w:szCs w:val="24"/>
        </w:rPr>
        <w:t>Komponentes, kas tiek izmantotas Integrācijai ar ārējiem reģistriem:</w:t>
      </w:r>
    </w:p>
    <w:p w14:paraId="5337BAAF" w14:textId="77777777" w:rsidR="000F4690" w:rsidRPr="000F4690" w:rsidRDefault="000F4690" w:rsidP="00D34731">
      <w:pPr>
        <w:numPr>
          <w:ilvl w:val="0"/>
          <w:numId w:val="29"/>
        </w:numPr>
        <w:ind w:left="1134" w:hanging="1134"/>
        <w:rPr>
          <w:lang w:eastAsia="en-US"/>
        </w:rPr>
      </w:pPr>
      <w:r w:rsidRPr="000F4690">
        <w:rPr>
          <w:lang w:eastAsia="en-US"/>
        </w:rPr>
        <w:t>FB4: Identifikācijas un autentifikācijas modulis – tiek integrēts vienotais pieteikšanās un autentifikācijas modulis;</w:t>
      </w:r>
    </w:p>
    <w:p w14:paraId="1C01BB4B" w14:textId="77777777" w:rsidR="000F4690" w:rsidRPr="000F4690" w:rsidRDefault="000F4690" w:rsidP="00D34731">
      <w:pPr>
        <w:numPr>
          <w:ilvl w:val="0"/>
          <w:numId w:val="29"/>
        </w:numPr>
        <w:ind w:left="1134" w:hanging="1134"/>
        <w:rPr>
          <w:lang w:eastAsia="en-US"/>
        </w:rPr>
      </w:pPr>
      <w:r w:rsidRPr="000F4690">
        <w:rPr>
          <w:lang w:eastAsia="en-US"/>
        </w:rPr>
        <w:t>FB5: Auditācija – tiek izmantots darbību reģistrēšanai:</w:t>
      </w:r>
    </w:p>
    <w:p w14:paraId="097AFF6C" w14:textId="77777777" w:rsidR="000F4690" w:rsidRPr="000F4690" w:rsidRDefault="000F4690" w:rsidP="00D34731">
      <w:pPr>
        <w:numPr>
          <w:ilvl w:val="1"/>
          <w:numId w:val="26"/>
        </w:numPr>
        <w:rPr>
          <w:lang w:eastAsia="en-US"/>
        </w:rPr>
      </w:pPr>
      <w:r w:rsidRPr="000F4690">
        <w:rPr>
          <w:lang w:eastAsia="en-US"/>
        </w:rPr>
        <w:t>Darbību auditēšanai;</w:t>
      </w:r>
    </w:p>
    <w:p w14:paraId="4EA5772C" w14:textId="77777777" w:rsidR="000F4690" w:rsidRPr="000F4690" w:rsidRDefault="000F4690" w:rsidP="00D34731">
      <w:pPr>
        <w:numPr>
          <w:ilvl w:val="1"/>
          <w:numId w:val="26"/>
        </w:numPr>
        <w:rPr>
          <w:lang w:eastAsia="en-US"/>
        </w:rPr>
      </w:pPr>
      <w:r w:rsidRPr="000F4690">
        <w:rPr>
          <w:lang w:eastAsia="en-US"/>
        </w:rPr>
        <w:lastRenderedPageBreak/>
        <w:t xml:space="preserve">Kļūdu </w:t>
      </w:r>
      <w:proofErr w:type="spellStart"/>
      <w:r w:rsidRPr="000F4690">
        <w:rPr>
          <w:lang w:eastAsia="en-US"/>
        </w:rPr>
        <w:t>žurnalēšanai</w:t>
      </w:r>
      <w:proofErr w:type="spellEnd"/>
      <w:r w:rsidRPr="000F4690">
        <w:rPr>
          <w:lang w:eastAsia="en-US"/>
        </w:rPr>
        <w:t>;</w:t>
      </w:r>
    </w:p>
    <w:p w14:paraId="3CD9C1E1" w14:textId="77777777" w:rsidR="000F4690" w:rsidRPr="000F4690" w:rsidRDefault="000F4690" w:rsidP="00D34731">
      <w:pPr>
        <w:numPr>
          <w:ilvl w:val="0"/>
          <w:numId w:val="29"/>
        </w:numPr>
        <w:ind w:left="1134" w:hanging="1134"/>
        <w:rPr>
          <w:lang w:eastAsia="en-US"/>
        </w:rPr>
      </w:pPr>
      <w:r w:rsidRPr="000F4690">
        <w:rPr>
          <w:lang w:eastAsia="en-US"/>
        </w:rPr>
        <w:t xml:space="preserve">FB6: </w:t>
      </w:r>
      <w:proofErr w:type="spellStart"/>
      <w:r w:rsidRPr="000F4690">
        <w:rPr>
          <w:lang w:eastAsia="en-US"/>
        </w:rPr>
        <w:t>Sadarbspējas</w:t>
      </w:r>
      <w:proofErr w:type="spellEnd"/>
      <w:r w:rsidRPr="000F4690">
        <w:rPr>
          <w:lang w:eastAsia="en-US"/>
        </w:rPr>
        <w:t xml:space="preserve"> modulis – tiek izmantots REST </w:t>
      </w:r>
      <w:proofErr w:type="spellStart"/>
      <w:r w:rsidRPr="000F4690">
        <w:rPr>
          <w:lang w:eastAsia="en-US"/>
        </w:rPr>
        <w:t>saskarņu</w:t>
      </w:r>
      <w:proofErr w:type="spellEnd"/>
      <w:r w:rsidRPr="000F4690">
        <w:rPr>
          <w:lang w:eastAsia="en-US"/>
        </w:rPr>
        <w:t xml:space="preserve"> publicēšanai Biznesa lietotnēm.</w:t>
      </w:r>
    </w:p>
    <w:p w14:paraId="08EFA7FD" w14:textId="77777777" w:rsidR="000F4690" w:rsidRPr="000F4690" w:rsidRDefault="000F4690" w:rsidP="000F4690">
      <w:pPr>
        <w:rPr>
          <w:lang w:eastAsia="en-US"/>
        </w:rPr>
      </w:pPr>
      <w:r w:rsidRPr="000F4690">
        <w:rPr>
          <w:lang w:eastAsia="en-US"/>
        </w:rPr>
        <w:t xml:space="preserve">Detalizēti integrācijas </w:t>
      </w:r>
      <w:proofErr w:type="spellStart"/>
      <w:r w:rsidRPr="000F4690">
        <w:rPr>
          <w:lang w:eastAsia="en-US"/>
        </w:rPr>
        <w:t>saskarņu</w:t>
      </w:r>
      <w:proofErr w:type="spellEnd"/>
      <w:r w:rsidRPr="000F4690">
        <w:rPr>
          <w:lang w:eastAsia="en-US"/>
        </w:rPr>
        <w:t xml:space="preserve"> ar ārējiem reģistriem apraksti pieejami dokumentā aprakstītas N17 dokumentācijas (N17 PKIP Arhitektūra v.1.7) 1.pielikumā PKIP risinājuma sistēmas projektējuma apraksts v.1.7, kā arī atbilstošajā </w:t>
      </w:r>
      <w:proofErr w:type="spellStart"/>
      <w:r w:rsidRPr="000F4690">
        <w:rPr>
          <w:lang w:eastAsia="en-US"/>
        </w:rPr>
        <w:t>saskarņu</w:t>
      </w:r>
      <w:proofErr w:type="spellEnd"/>
      <w:r w:rsidRPr="000F4690">
        <w:rPr>
          <w:lang w:eastAsia="en-US"/>
        </w:rPr>
        <w:t xml:space="preserve"> PPS dokumentācijā,  kas pieejama pēc atsevišķa pieprasījuma..</w:t>
      </w:r>
    </w:p>
    <w:p w14:paraId="6D0C40D1" w14:textId="77777777" w:rsidR="000F4690" w:rsidRPr="000F4690" w:rsidRDefault="000F4690" w:rsidP="00D34731">
      <w:pPr>
        <w:numPr>
          <w:ilvl w:val="2"/>
          <w:numId w:val="34"/>
        </w:numPr>
        <w:tabs>
          <w:tab w:val="num" w:pos="360"/>
        </w:tabs>
        <w:spacing w:before="360"/>
        <w:ind w:left="0" w:firstLine="0"/>
        <w:outlineLvl w:val="2"/>
        <w:rPr>
          <w:rFonts w:eastAsiaTheme="majorEastAsia" w:cstheme="majorBidi"/>
          <w:b/>
          <w:bCs/>
          <w:color w:val="7F7F7F" w:themeColor="text1" w:themeTint="80"/>
          <w:sz w:val="24"/>
          <w:szCs w:val="24"/>
        </w:rPr>
      </w:pPr>
      <w:bookmarkStart w:id="40" w:name="_Toc121759917"/>
      <w:bookmarkStart w:id="41" w:name="_Toc161237544"/>
      <w:bookmarkStart w:id="42" w:name="_Toc177551915"/>
      <w:r w:rsidRPr="000F4690">
        <w:rPr>
          <w:rFonts w:eastAsiaTheme="majorEastAsia" w:cstheme="majorBidi"/>
          <w:b/>
          <w:bCs/>
          <w:color w:val="7F7F7F" w:themeColor="text1" w:themeTint="80"/>
          <w:sz w:val="24"/>
          <w:szCs w:val="24"/>
        </w:rPr>
        <w:t>FB7: IKT pārvaldība</w:t>
      </w:r>
      <w:bookmarkEnd w:id="40"/>
      <w:bookmarkEnd w:id="41"/>
      <w:bookmarkEnd w:id="42"/>
    </w:p>
    <w:p w14:paraId="0A1F7CB4" w14:textId="77777777" w:rsidR="000F4690" w:rsidRPr="000F4690" w:rsidRDefault="000F4690" w:rsidP="000F4690">
      <w:r w:rsidRPr="000F4690">
        <w:t>PKIP darbības atbalsta funkcionalitātes nodrošina FB7, kas satur komponentes:</w:t>
      </w:r>
    </w:p>
    <w:p w14:paraId="74FFB2B8" w14:textId="77777777" w:rsidR="000F4690" w:rsidRPr="000F4690" w:rsidRDefault="000F4690" w:rsidP="00D34731">
      <w:pPr>
        <w:numPr>
          <w:ilvl w:val="0"/>
          <w:numId w:val="29"/>
        </w:numPr>
        <w:ind w:left="1134" w:hanging="1134"/>
        <w:rPr>
          <w:lang w:eastAsia="en-US"/>
        </w:rPr>
      </w:pPr>
      <w:r w:rsidRPr="000F4690">
        <w:rPr>
          <w:lang w:eastAsia="en-US"/>
        </w:rPr>
        <w:t>Pirmkoda bibliotēka;</w:t>
      </w:r>
    </w:p>
    <w:p w14:paraId="107838EE" w14:textId="77777777" w:rsidR="000F4690" w:rsidRPr="000F4690" w:rsidRDefault="000F4690" w:rsidP="00D34731">
      <w:pPr>
        <w:numPr>
          <w:ilvl w:val="0"/>
          <w:numId w:val="29"/>
        </w:numPr>
        <w:ind w:left="1134" w:hanging="1134"/>
        <w:rPr>
          <w:lang w:eastAsia="en-US"/>
        </w:rPr>
      </w:pPr>
      <w:r w:rsidRPr="000F4690">
        <w:rPr>
          <w:lang w:eastAsia="en-US"/>
        </w:rPr>
        <w:t>Izmaiņu piegāžu procesa vadība;</w:t>
      </w:r>
    </w:p>
    <w:p w14:paraId="6F2CAE24" w14:textId="77777777" w:rsidR="000F4690" w:rsidRPr="000F4690" w:rsidRDefault="000F4690" w:rsidP="00D34731">
      <w:pPr>
        <w:numPr>
          <w:ilvl w:val="0"/>
          <w:numId w:val="29"/>
        </w:numPr>
        <w:ind w:left="1134" w:hanging="1134"/>
        <w:rPr>
          <w:lang w:eastAsia="en-US"/>
        </w:rPr>
      </w:pPr>
      <w:r w:rsidRPr="000F4690">
        <w:rPr>
          <w:lang w:eastAsia="en-US"/>
        </w:rPr>
        <w:t>Izstrāžu dokumentācija;</w:t>
      </w:r>
    </w:p>
    <w:p w14:paraId="20219750" w14:textId="77777777" w:rsidR="000F4690" w:rsidRPr="000F4690" w:rsidRDefault="000F4690" w:rsidP="00D34731">
      <w:pPr>
        <w:numPr>
          <w:ilvl w:val="0"/>
          <w:numId w:val="29"/>
        </w:numPr>
        <w:ind w:left="1134" w:hanging="1134"/>
        <w:rPr>
          <w:lang w:eastAsia="en-US"/>
        </w:rPr>
      </w:pPr>
      <w:proofErr w:type="spellStart"/>
      <w:r w:rsidRPr="000F4690">
        <w:rPr>
          <w:lang w:eastAsia="en-US"/>
        </w:rPr>
        <w:t>Konfigurators</w:t>
      </w:r>
      <w:proofErr w:type="spellEnd"/>
      <w:r w:rsidRPr="000F4690">
        <w:rPr>
          <w:lang w:eastAsia="en-US"/>
        </w:rPr>
        <w:t>;</w:t>
      </w:r>
    </w:p>
    <w:p w14:paraId="43B691D5" w14:textId="77777777" w:rsidR="000F4690" w:rsidRPr="000F4690" w:rsidRDefault="000F4690" w:rsidP="00D34731">
      <w:pPr>
        <w:numPr>
          <w:ilvl w:val="0"/>
          <w:numId w:val="29"/>
        </w:numPr>
        <w:ind w:left="1134" w:hanging="1134"/>
        <w:rPr>
          <w:lang w:eastAsia="en-US"/>
        </w:rPr>
      </w:pPr>
      <w:r w:rsidRPr="000F4690">
        <w:rPr>
          <w:lang w:eastAsia="en-US"/>
        </w:rPr>
        <w:t>Testēšanas rīki un atbalsta process.</w:t>
      </w:r>
    </w:p>
    <w:p w14:paraId="4E0573F1" w14:textId="77777777" w:rsidR="000F4690" w:rsidRPr="000F4690" w:rsidRDefault="000F4690" w:rsidP="00D34731">
      <w:pPr>
        <w:numPr>
          <w:ilvl w:val="2"/>
          <w:numId w:val="34"/>
        </w:numPr>
        <w:tabs>
          <w:tab w:val="num" w:pos="360"/>
        </w:tabs>
        <w:spacing w:before="360"/>
        <w:ind w:left="0" w:firstLine="0"/>
        <w:outlineLvl w:val="2"/>
        <w:rPr>
          <w:rFonts w:eastAsiaTheme="majorEastAsia" w:cstheme="majorBidi"/>
          <w:b/>
          <w:bCs/>
          <w:color w:val="7F7F7F" w:themeColor="text1" w:themeTint="80"/>
          <w:sz w:val="24"/>
          <w:szCs w:val="24"/>
        </w:rPr>
      </w:pPr>
      <w:bookmarkStart w:id="43" w:name="_Toc121759918"/>
      <w:bookmarkStart w:id="44" w:name="_Toc161237545"/>
      <w:bookmarkStart w:id="45" w:name="_Toc177551916"/>
      <w:r w:rsidRPr="000F4690">
        <w:rPr>
          <w:rFonts w:eastAsiaTheme="majorEastAsia" w:cstheme="majorBidi"/>
          <w:b/>
          <w:bCs/>
          <w:color w:val="7F7F7F" w:themeColor="text1" w:themeTint="80"/>
          <w:sz w:val="24"/>
          <w:szCs w:val="24"/>
        </w:rPr>
        <w:t xml:space="preserve">Sistēmu un moduļu integrāciju </w:t>
      </w:r>
      <w:proofErr w:type="spellStart"/>
      <w:r w:rsidRPr="000F4690">
        <w:rPr>
          <w:rFonts w:eastAsiaTheme="majorEastAsia" w:cstheme="majorBidi"/>
          <w:b/>
          <w:bCs/>
          <w:color w:val="7F7F7F" w:themeColor="text1" w:themeTint="80"/>
          <w:sz w:val="24"/>
          <w:szCs w:val="24"/>
        </w:rPr>
        <w:t>saskarnes</w:t>
      </w:r>
      <w:bookmarkEnd w:id="43"/>
      <w:bookmarkEnd w:id="44"/>
      <w:bookmarkEnd w:id="45"/>
      <w:proofErr w:type="spellEnd"/>
    </w:p>
    <w:p w14:paraId="423DBD0B" w14:textId="77777777" w:rsidR="000F4690" w:rsidRPr="000F4690" w:rsidRDefault="000F4690" w:rsidP="000F4690">
      <w:r w:rsidRPr="000F4690">
        <w:t>PKIP moduļu savstarpējā integrācijā tiek izmantoti sekojoši principi:</w:t>
      </w:r>
    </w:p>
    <w:p w14:paraId="558A1654" w14:textId="77777777" w:rsidR="000F4690" w:rsidRPr="000F4690" w:rsidRDefault="000F4690" w:rsidP="00D34731">
      <w:pPr>
        <w:numPr>
          <w:ilvl w:val="0"/>
          <w:numId w:val="29"/>
        </w:numPr>
        <w:ind w:left="1134" w:hanging="1134"/>
        <w:rPr>
          <w:lang w:eastAsia="en-US"/>
        </w:rPr>
      </w:pPr>
      <w:r w:rsidRPr="000F4690">
        <w:rPr>
          <w:b/>
          <w:bCs/>
          <w:lang w:eastAsia="en-US"/>
        </w:rPr>
        <w:t>Informācijas piederība konkrētām PKIP modulim</w:t>
      </w:r>
      <w:r w:rsidRPr="000F4690">
        <w:rPr>
          <w:lang w:eastAsia="en-US"/>
        </w:rPr>
        <w:t xml:space="preserve"> - tiek ņemta vērā informācijas piederība noteiktam PKIP modulim. Šai informācija ir jābūt pieejamai citiem moduļiem caur definētām datu apmaiņas </w:t>
      </w:r>
      <w:proofErr w:type="spellStart"/>
      <w:r w:rsidRPr="000F4690">
        <w:rPr>
          <w:lang w:eastAsia="en-US"/>
        </w:rPr>
        <w:t>saskarnēm</w:t>
      </w:r>
      <w:proofErr w:type="spellEnd"/>
      <w:r w:rsidRPr="000F4690">
        <w:rPr>
          <w:lang w:eastAsia="en-US"/>
        </w:rPr>
        <w:t xml:space="preserve">. Informācija nedrīkst dublēties, bet to drīkst replicēt sistēmas ātrdarbības mērķiem. Tas nozīmē, ka visa informācija, kas tiek datorizēti apstrādāta un uzkrāta, ir primāri piederīga kādam PKIP modulim. Ja šī informācija ir nepieciešama citam PKIP modulim vai citai informācijas sistēmai, tad attiecīgais PKIP modulis šo informāciju padara pieejamu, izmantojot definētu programmatūras </w:t>
      </w:r>
      <w:proofErr w:type="spellStart"/>
      <w:r w:rsidRPr="000F4690">
        <w:rPr>
          <w:lang w:eastAsia="en-US"/>
        </w:rPr>
        <w:t>saskarni</w:t>
      </w:r>
      <w:proofErr w:type="spellEnd"/>
      <w:r w:rsidRPr="000F4690">
        <w:rPr>
          <w:lang w:eastAsia="en-US"/>
        </w:rPr>
        <w:t>.</w:t>
      </w:r>
    </w:p>
    <w:p w14:paraId="2D876B5C" w14:textId="77777777" w:rsidR="000F4690" w:rsidRPr="000F4690" w:rsidRDefault="000F4690" w:rsidP="00D34731">
      <w:pPr>
        <w:numPr>
          <w:ilvl w:val="0"/>
          <w:numId w:val="29"/>
        </w:numPr>
        <w:ind w:left="1134" w:hanging="1134"/>
        <w:rPr>
          <w:lang w:eastAsia="en-US"/>
        </w:rPr>
      </w:pPr>
      <w:r w:rsidRPr="000F4690">
        <w:rPr>
          <w:b/>
          <w:bCs/>
          <w:lang w:eastAsia="en-US"/>
        </w:rPr>
        <w:t>Datu kopiju veidošana</w:t>
      </w:r>
      <w:r w:rsidRPr="000F4690">
        <w:rPr>
          <w:lang w:eastAsia="en-US"/>
        </w:rPr>
        <w:t xml:space="preserve"> - Tehnisku un veiktspējas iemeslu dēļ izņēmuma gadījumos ir pieļaujama datu kopiju veidošana, taču kopijas nevar tikt uzskatītas par aktuālu informāciju. PKIP platformas ietvaros šāda pieeja tiek izmantota PAM modulī.</w:t>
      </w:r>
    </w:p>
    <w:p w14:paraId="3F2E6FE7" w14:textId="77777777" w:rsidR="000F4690" w:rsidRPr="000F4690" w:rsidRDefault="000F4690" w:rsidP="00D34731">
      <w:pPr>
        <w:numPr>
          <w:ilvl w:val="0"/>
          <w:numId w:val="29"/>
        </w:numPr>
        <w:ind w:left="1134" w:hanging="1134"/>
        <w:rPr>
          <w:lang w:eastAsia="en-US"/>
        </w:rPr>
      </w:pPr>
      <w:r w:rsidRPr="000F4690">
        <w:rPr>
          <w:b/>
          <w:bCs/>
          <w:lang w:eastAsia="en-US"/>
        </w:rPr>
        <w:t>Datu apmaiņas principi</w:t>
      </w:r>
      <w:r w:rsidRPr="000F4690">
        <w:rPr>
          <w:lang w:eastAsia="en-US"/>
        </w:rPr>
        <w:t xml:space="preserve"> - Datu apmaiņas </w:t>
      </w:r>
      <w:proofErr w:type="spellStart"/>
      <w:r w:rsidRPr="000F4690">
        <w:rPr>
          <w:lang w:eastAsia="en-US"/>
        </w:rPr>
        <w:t>saskarnes</w:t>
      </w:r>
      <w:proofErr w:type="spellEnd"/>
      <w:r w:rsidRPr="000F4690">
        <w:rPr>
          <w:lang w:eastAsia="en-US"/>
        </w:rPr>
        <w:t xml:space="preserve"> tiek mainītas tikai tajā gadījumā, kad ir izmaiņas biznesa datos. Datu nodošana notiek pēc kodiem vai identifikatoriem, kas nav mainīgi laikā un unikāli identificē nododamo datu objektu. Identifikatori nav saistīti ar lietotāja konfigurāciju, kas var ietekmēt datu apmaiņas stabilitāti un datu integritāti. Nododamie un saņemamie dati ir JSON formāta datu struktūras. Datu apmaiņa notiek ar biznesa objektiem, kurus katras sistēmas datu apmaiņas </w:t>
      </w:r>
      <w:proofErr w:type="spellStart"/>
      <w:r w:rsidRPr="000F4690">
        <w:rPr>
          <w:lang w:eastAsia="en-US"/>
        </w:rPr>
        <w:t>saskarne</w:t>
      </w:r>
      <w:proofErr w:type="spellEnd"/>
      <w:r w:rsidRPr="000F4690">
        <w:rPr>
          <w:lang w:eastAsia="en-US"/>
        </w:rPr>
        <w:t xml:space="preserve"> apstrādā pēc nepieciešamības un biznesa prasībām. Šāda datu apmaiņa nodrošina integrācijas neatkarību no sistēmu versiju izmaiņām.</w:t>
      </w:r>
    </w:p>
    <w:p w14:paraId="7387D5B2" w14:textId="77777777" w:rsidR="000F4690" w:rsidRPr="000F4690" w:rsidRDefault="000F4690" w:rsidP="00D34731">
      <w:pPr>
        <w:numPr>
          <w:ilvl w:val="0"/>
          <w:numId w:val="29"/>
        </w:numPr>
        <w:ind w:left="1134" w:hanging="1134"/>
        <w:rPr>
          <w:lang w:eastAsia="en-US"/>
        </w:rPr>
      </w:pPr>
      <w:r w:rsidRPr="000F4690">
        <w:rPr>
          <w:b/>
          <w:bCs/>
          <w:lang w:eastAsia="en-US"/>
        </w:rPr>
        <w:lastRenderedPageBreak/>
        <w:t xml:space="preserve">Datu apmaiņas </w:t>
      </w:r>
      <w:proofErr w:type="spellStart"/>
      <w:r w:rsidRPr="000F4690">
        <w:rPr>
          <w:b/>
          <w:bCs/>
          <w:lang w:eastAsia="en-US"/>
        </w:rPr>
        <w:t>saskarņu</w:t>
      </w:r>
      <w:proofErr w:type="spellEnd"/>
      <w:r w:rsidRPr="000F4690">
        <w:rPr>
          <w:b/>
          <w:bCs/>
          <w:lang w:eastAsia="en-US"/>
        </w:rPr>
        <w:t xml:space="preserve"> veidi </w:t>
      </w:r>
      <w:r w:rsidRPr="000F4690">
        <w:rPr>
          <w:lang w:eastAsia="en-US"/>
        </w:rPr>
        <w:t>– No integrācijas veida: iekšējā (starp PKIP platformas FB moduļiem) vai ārējā integrācija (starp PKIP platformas FB moduļiem un ārējām sistēmām), tiek pielietota attiecīgā datu apmaiņas pieeja:</w:t>
      </w:r>
    </w:p>
    <w:p w14:paraId="3D1DF344" w14:textId="77777777" w:rsidR="000F4690" w:rsidRPr="000F4690" w:rsidRDefault="000F4690" w:rsidP="00D34731">
      <w:pPr>
        <w:numPr>
          <w:ilvl w:val="0"/>
          <w:numId w:val="29"/>
        </w:numPr>
        <w:ind w:left="1134" w:hanging="1134"/>
        <w:rPr>
          <w:lang w:eastAsia="en-US"/>
        </w:rPr>
      </w:pPr>
      <w:r w:rsidRPr="000F4690">
        <w:rPr>
          <w:b/>
          <w:lang w:eastAsia="en-US"/>
        </w:rPr>
        <w:t>Iekšējām integrācijām</w:t>
      </w:r>
      <w:r w:rsidRPr="000F4690">
        <w:rPr>
          <w:lang w:eastAsia="en-US"/>
        </w:rPr>
        <w:t xml:space="preserve"> (t.sk. ar RDVIS)- tiek</w:t>
      </w:r>
      <w:r w:rsidRPr="000F4690">
        <w:rPr>
          <w:b/>
          <w:lang w:eastAsia="en-US"/>
        </w:rPr>
        <w:t xml:space="preserve"> </w:t>
      </w:r>
      <w:r w:rsidRPr="000F4690">
        <w:rPr>
          <w:lang w:eastAsia="en-US"/>
        </w:rPr>
        <w:t xml:space="preserve">izmantotas REST API vai DBVS līmeņa </w:t>
      </w:r>
      <w:proofErr w:type="spellStart"/>
      <w:r w:rsidRPr="000F4690">
        <w:rPr>
          <w:lang w:eastAsia="en-US"/>
        </w:rPr>
        <w:t>saskarnes</w:t>
      </w:r>
      <w:proofErr w:type="spellEnd"/>
      <w:r w:rsidRPr="000F4690">
        <w:rPr>
          <w:lang w:eastAsia="en-US"/>
        </w:rPr>
        <w:t xml:space="preserve">. DBVS līmeņa integrācija tiek izmantota, ja moduļiem ir kopīga datu bāze, piemēram, Oracle DBVS un integrāciju var nodrošināt caur DBVS skatiem un procedūrām. Pārējos gadījumos tiek izmantotas REST API </w:t>
      </w:r>
      <w:proofErr w:type="spellStart"/>
      <w:r w:rsidRPr="000F4690">
        <w:rPr>
          <w:lang w:eastAsia="en-US"/>
        </w:rPr>
        <w:t>saskarnes</w:t>
      </w:r>
      <w:proofErr w:type="spellEnd"/>
      <w:r w:rsidRPr="000F4690">
        <w:rPr>
          <w:lang w:eastAsia="en-US"/>
        </w:rPr>
        <w:t>.</w:t>
      </w:r>
    </w:p>
    <w:p w14:paraId="410A5D3B" w14:textId="77777777" w:rsidR="000F4690" w:rsidRPr="000F4690" w:rsidRDefault="000F4690" w:rsidP="00D34731">
      <w:pPr>
        <w:numPr>
          <w:ilvl w:val="0"/>
          <w:numId w:val="29"/>
        </w:numPr>
        <w:ind w:left="1134" w:hanging="1134"/>
        <w:rPr>
          <w:lang w:eastAsia="en-US"/>
        </w:rPr>
      </w:pPr>
      <w:r w:rsidRPr="000F4690">
        <w:rPr>
          <w:b/>
          <w:lang w:eastAsia="en-US"/>
        </w:rPr>
        <w:t>Ārējām integrācijām</w:t>
      </w:r>
      <w:r w:rsidRPr="000F4690">
        <w:rPr>
          <w:lang w:eastAsia="en-US"/>
        </w:rPr>
        <w:t xml:space="preserve"> – tiek izmantotas REST API </w:t>
      </w:r>
      <w:proofErr w:type="spellStart"/>
      <w:r w:rsidRPr="000F4690">
        <w:rPr>
          <w:lang w:eastAsia="en-US"/>
        </w:rPr>
        <w:t>saskarnes</w:t>
      </w:r>
      <w:proofErr w:type="spellEnd"/>
      <w:r w:rsidRPr="000F4690">
        <w:rPr>
          <w:lang w:eastAsia="en-US"/>
        </w:rPr>
        <w:t xml:space="preserve">. </w:t>
      </w:r>
    </w:p>
    <w:p w14:paraId="45A77EFE" w14:textId="77777777" w:rsidR="000F4690" w:rsidRPr="000F4690" w:rsidRDefault="000F4690" w:rsidP="00D34731">
      <w:pPr>
        <w:numPr>
          <w:ilvl w:val="0"/>
          <w:numId w:val="29"/>
        </w:numPr>
        <w:ind w:left="1134" w:hanging="1134"/>
        <w:rPr>
          <w:lang w:eastAsia="en-US"/>
        </w:rPr>
      </w:pPr>
      <w:r w:rsidRPr="000F4690">
        <w:rPr>
          <w:b/>
          <w:bCs/>
          <w:lang w:eastAsia="en-US"/>
        </w:rPr>
        <w:t>Princips “Patiesība vienuviet”</w:t>
      </w:r>
      <w:r w:rsidRPr="000F4690">
        <w:rPr>
          <w:lang w:eastAsia="en-US"/>
        </w:rPr>
        <w:t xml:space="preserve"> - Nododamie dati ir labojami tikai datu avotā, lai nepieļautu datu kvalitātes zudumus. Nekādā gadījumā nedrīkst tikt pieļauta datu labošana to replikācijas vietā. Tas nozīmē, ja dati ir nodoti no sistēmas uz otru un ir konstatēta kļūda, tad datus ir nepieciešams labot datu avotā un pēc nepieciešamības veikt to atkārtotu replikāciju. Ja tehnoloģiski ir iespējams, tad datu replikācijas netiek veidotas, bet datus pa tiešo skatīšanās/lasīšanas režīmā izmanto no datu avota.</w:t>
      </w:r>
    </w:p>
    <w:p w14:paraId="45BFB8F4" w14:textId="77777777" w:rsidR="000F4690" w:rsidRPr="000F4690" w:rsidRDefault="000F4690" w:rsidP="00D34731">
      <w:pPr>
        <w:numPr>
          <w:ilvl w:val="0"/>
          <w:numId w:val="29"/>
        </w:numPr>
        <w:ind w:left="1134" w:hanging="1134"/>
        <w:rPr>
          <w:lang w:eastAsia="en-US"/>
        </w:rPr>
      </w:pPr>
      <w:proofErr w:type="spellStart"/>
      <w:r w:rsidRPr="000F4690">
        <w:rPr>
          <w:b/>
          <w:bCs/>
          <w:lang w:eastAsia="en-US"/>
        </w:rPr>
        <w:t>Saskarņu</w:t>
      </w:r>
      <w:proofErr w:type="spellEnd"/>
      <w:r w:rsidRPr="000F4690">
        <w:rPr>
          <w:b/>
          <w:bCs/>
          <w:lang w:eastAsia="en-US"/>
        </w:rPr>
        <w:t xml:space="preserve"> reģistrēšana FB6: </w:t>
      </w:r>
      <w:proofErr w:type="spellStart"/>
      <w:r w:rsidRPr="000F4690">
        <w:rPr>
          <w:b/>
          <w:bCs/>
          <w:lang w:eastAsia="en-US"/>
        </w:rPr>
        <w:t>Sadarbspējas</w:t>
      </w:r>
      <w:proofErr w:type="spellEnd"/>
      <w:r w:rsidRPr="000F4690">
        <w:rPr>
          <w:b/>
          <w:bCs/>
          <w:lang w:eastAsia="en-US"/>
        </w:rPr>
        <w:t xml:space="preserve"> modulī:</w:t>
      </w:r>
      <w:r w:rsidRPr="000F4690">
        <w:rPr>
          <w:lang w:eastAsia="en-US"/>
        </w:rPr>
        <w:t xml:space="preserve"> Lai nodrošinātu </w:t>
      </w:r>
      <w:proofErr w:type="spellStart"/>
      <w:r w:rsidRPr="000F4690">
        <w:rPr>
          <w:lang w:eastAsia="en-US"/>
        </w:rPr>
        <w:t>saskarņu</w:t>
      </w:r>
      <w:proofErr w:type="spellEnd"/>
      <w:r w:rsidRPr="000F4690">
        <w:rPr>
          <w:lang w:eastAsia="en-US"/>
        </w:rPr>
        <w:t xml:space="preserve"> uzturēšanu, visas PKIP projektā radītās REST </w:t>
      </w:r>
      <w:proofErr w:type="spellStart"/>
      <w:r w:rsidRPr="000F4690">
        <w:rPr>
          <w:lang w:eastAsia="en-US"/>
        </w:rPr>
        <w:t>saskarnes</w:t>
      </w:r>
      <w:proofErr w:type="spellEnd"/>
      <w:r w:rsidRPr="000F4690">
        <w:rPr>
          <w:lang w:eastAsia="en-US"/>
        </w:rPr>
        <w:t xml:space="preserve"> tiek reģistrētas un uzraudzītas </w:t>
      </w:r>
      <w:proofErr w:type="spellStart"/>
      <w:r w:rsidRPr="000F4690">
        <w:rPr>
          <w:lang w:eastAsia="en-US"/>
        </w:rPr>
        <w:t>Sadarbspējas</w:t>
      </w:r>
      <w:proofErr w:type="spellEnd"/>
      <w:r w:rsidRPr="000F4690">
        <w:rPr>
          <w:lang w:eastAsia="en-US"/>
        </w:rPr>
        <w:t xml:space="preserve"> modulī.</w:t>
      </w:r>
      <w:bookmarkStart w:id="46" w:name="_Toc52952768"/>
      <w:bookmarkEnd w:id="46"/>
    </w:p>
    <w:p w14:paraId="67274AF2" w14:textId="77777777" w:rsidR="000F4690" w:rsidRPr="000F4690" w:rsidRDefault="000F4690" w:rsidP="00D34731">
      <w:pPr>
        <w:numPr>
          <w:ilvl w:val="0"/>
          <w:numId w:val="29"/>
        </w:numPr>
        <w:ind w:left="1134" w:hanging="1134"/>
        <w:rPr>
          <w:lang w:eastAsia="en-US"/>
        </w:rPr>
      </w:pPr>
      <w:r w:rsidRPr="000F4690">
        <w:rPr>
          <w:b/>
          <w:bCs/>
          <w:lang w:eastAsia="en-US"/>
        </w:rPr>
        <w:t>Integrācija ar RVS un DVS</w:t>
      </w:r>
      <w:r w:rsidRPr="000F4690">
        <w:rPr>
          <w:lang w:eastAsia="en-US"/>
        </w:rPr>
        <w:t xml:space="preserve"> tiek veikta, izmantojot REST API.</w:t>
      </w:r>
    </w:p>
    <w:p w14:paraId="69730BBD" w14:textId="77777777" w:rsidR="000F4690" w:rsidRPr="000F4690" w:rsidRDefault="000F4690" w:rsidP="00D34731">
      <w:pPr>
        <w:numPr>
          <w:ilvl w:val="2"/>
          <w:numId w:val="34"/>
        </w:numPr>
        <w:tabs>
          <w:tab w:val="num" w:pos="360"/>
        </w:tabs>
        <w:spacing w:before="360"/>
        <w:ind w:left="0" w:firstLine="0"/>
        <w:outlineLvl w:val="2"/>
        <w:rPr>
          <w:rFonts w:eastAsiaTheme="majorEastAsia" w:cstheme="majorBidi"/>
          <w:b/>
          <w:bCs/>
          <w:color w:val="7F7F7F" w:themeColor="text1" w:themeTint="80"/>
          <w:sz w:val="24"/>
          <w:szCs w:val="24"/>
        </w:rPr>
      </w:pPr>
      <w:bookmarkStart w:id="47" w:name="_Toc121759919"/>
      <w:bookmarkStart w:id="48" w:name="_Toc161237546"/>
      <w:bookmarkStart w:id="49" w:name="_Toc177551917"/>
      <w:r w:rsidRPr="000F4690">
        <w:rPr>
          <w:rFonts w:eastAsiaTheme="majorEastAsia" w:cstheme="majorBidi"/>
          <w:b/>
          <w:bCs/>
          <w:color w:val="7F7F7F" w:themeColor="text1" w:themeTint="80"/>
          <w:sz w:val="24"/>
          <w:szCs w:val="24"/>
        </w:rPr>
        <w:t>PKIP Izmantoto tehnoloģiju pārskats</w:t>
      </w:r>
      <w:bookmarkEnd w:id="47"/>
      <w:bookmarkEnd w:id="48"/>
      <w:bookmarkEnd w:id="49"/>
    </w:p>
    <w:p w14:paraId="7D964C17" w14:textId="77777777" w:rsidR="000F4690" w:rsidRPr="000F4690" w:rsidRDefault="000F4690" w:rsidP="00D34731">
      <w:pPr>
        <w:keepNext/>
        <w:numPr>
          <w:ilvl w:val="3"/>
          <w:numId w:val="34"/>
        </w:numPr>
        <w:tabs>
          <w:tab w:val="num" w:pos="360"/>
        </w:tabs>
        <w:spacing w:before="120" w:after="0"/>
        <w:ind w:left="0" w:firstLine="0"/>
        <w:outlineLvl w:val="3"/>
        <w:rPr>
          <w:rFonts w:asciiTheme="majorHAnsi" w:eastAsiaTheme="majorEastAsia" w:hAnsiTheme="majorHAnsi" w:cstheme="majorBidi"/>
          <w:i/>
          <w:iCs/>
          <w:sz w:val="24"/>
          <w:szCs w:val="24"/>
          <w:u w:val="single"/>
        </w:rPr>
      </w:pPr>
      <w:r w:rsidRPr="000F4690">
        <w:rPr>
          <w:rFonts w:asciiTheme="majorHAnsi" w:eastAsiaTheme="majorEastAsia" w:hAnsiTheme="majorHAnsi" w:cstheme="majorBidi"/>
          <w:i/>
          <w:iCs/>
          <w:sz w:val="24"/>
          <w:szCs w:val="24"/>
          <w:u w:val="single"/>
        </w:rPr>
        <w:t>Aplikāciju serveri</w:t>
      </w:r>
    </w:p>
    <w:p w14:paraId="09F206EB" w14:textId="77777777" w:rsidR="000F4690" w:rsidRPr="000F4690" w:rsidRDefault="000F4690" w:rsidP="00D34731">
      <w:pPr>
        <w:numPr>
          <w:ilvl w:val="0"/>
          <w:numId w:val="29"/>
        </w:numPr>
        <w:ind w:left="1134" w:hanging="1134"/>
        <w:rPr>
          <w:lang w:eastAsia="en-US"/>
        </w:rPr>
      </w:pPr>
      <w:proofErr w:type="spellStart"/>
      <w:r w:rsidRPr="000F4690">
        <w:rPr>
          <w:lang w:eastAsia="en-US"/>
        </w:rPr>
        <w:t>Apache</w:t>
      </w:r>
      <w:proofErr w:type="spellEnd"/>
      <w:r w:rsidRPr="000F4690">
        <w:rPr>
          <w:lang w:eastAsia="en-US"/>
        </w:rPr>
        <w:t xml:space="preserve"> </w:t>
      </w:r>
      <w:proofErr w:type="spellStart"/>
      <w:r w:rsidRPr="000F4690">
        <w:rPr>
          <w:lang w:eastAsia="en-US"/>
        </w:rPr>
        <w:t>Tomcat</w:t>
      </w:r>
      <w:proofErr w:type="spellEnd"/>
      <w:r w:rsidRPr="000F4690">
        <w:rPr>
          <w:lang w:eastAsia="en-US"/>
        </w:rPr>
        <w:t xml:space="preserve"> ( </w:t>
      </w:r>
      <w:hyperlink r:id="rId13" w:history="1">
        <w:r w:rsidRPr="000F4690">
          <w:rPr>
            <w:color w:val="685300" w:themeColor="accent4" w:themeShade="80"/>
            <w:u w:val="single"/>
            <w:lang w:eastAsia="en-US"/>
          </w:rPr>
          <w:t>http://tomcat.apache.org/</w:t>
        </w:r>
      </w:hyperlink>
      <w:r w:rsidRPr="000F4690">
        <w:rPr>
          <w:lang w:eastAsia="en-US"/>
        </w:rPr>
        <w:t xml:space="preserve"> );</w:t>
      </w:r>
    </w:p>
    <w:p w14:paraId="250022E4" w14:textId="77777777" w:rsidR="000F4690" w:rsidRPr="000F4690" w:rsidRDefault="000F4690" w:rsidP="00D34731">
      <w:pPr>
        <w:numPr>
          <w:ilvl w:val="0"/>
          <w:numId w:val="29"/>
        </w:numPr>
        <w:ind w:left="1134" w:hanging="1134"/>
        <w:rPr>
          <w:lang w:eastAsia="en-US"/>
        </w:rPr>
      </w:pPr>
      <w:r w:rsidRPr="000F4690">
        <w:rPr>
          <w:lang w:eastAsia="en-US"/>
        </w:rPr>
        <w:t xml:space="preserve">Internet </w:t>
      </w:r>
      <w:proofErr w:type="spellStart"/>
      <w:r w:rsidRPr="000F4690">
        <w:rPr>
          <w:lang w:eastAsia="en-US"/>
        </w:rPr>
        <w:t>Information</w:t>
      </w:r>
      <w:proofErr w:type="spellEnd"/>
      <w:r w:rsidRPr="000F4690">
        <w:rPr>
          <w:lang w:eastAsia="en-US"/>
        </w:rPr>
        <w:t xml:space="preserve"> Services (IIS) (</w:t>
      </w:r>
      <w:hyperlink r:id="rId14" w:history="1">
        <w:r w:rsidRPr="000F4690">
          <w:rPr>
            <w:color w:val="685300" w:themeColor="accent4" w:themeShade="80"/>
            <w:u w:val="single"/>
            <w:lang w:eastAsia="en-US"/>
          </w:rPr>
          <w:t>https://www.iis.net/</w:t>
        </w:r>
      </w:hyperlink>
      <w:r w:rsidRPr="000F4690">
        <w:rPr>
          <w:lang w:eastAsia="en-US"/>
        </w:rPr>
        <w:t xml:space="preserve"> ).</w:t>
      </w:r>
    </w:p>
    <w:p w14:paraId="11473D2D" w14:textId="77777777" w:rsidR="000F4690" w:rsidRPr="000F4690" w:rsidRDefault="000F4690" w:rsidP="00D34731">
      <w:pPr>
        <w:keepNext/>
        <w:numPr>
          <w:ilvl w:val="3"/>
          <w:numId w:val="34"/>
        </w:numPr>
        <w:tabs>
          <w:tab w:val="num" w:pos="360"/>
        </w:tabs>
        <w:spacing w:before="120" w:after="0"/>
        <w:ind w:left="0" w:firstLine="0"/>
        <w:outlineLvl w:val="3"/>
        <w:rPr>
          <w:rFonts w:asciiTheme="majorHAnsi" w:eastAsiaTheme="majorEastAsia" w:hAnsiTheme="majorHAnsi" w:cstheme="majorBidi"/>
          <w:i/>
          <w:iCs/>
          <w:sz w:val="24"/>
          <w:szCs w:val="24"/>
          <w:u w:val="single"/>
        </w:rPr>
      </w:pPr>
      <w:r w:rsidRPr="000F4690">
        <w:rPr>
          <w:rFonts w:asciiTheme="majorHAnsi" w:eastAsiaTheme="majorEastAsia" w:hAnsiTheme="majorHAnsi" w:cstheme="majorBidi"/>
          <w:i/>
          <w:iCs/>
          <w:sz w:val="24"/>
          <w:szCs w:val="24"/>
          <w:u w:val="single"/>
        </w:rPr>
        <w:t>Tīmekļa moduļi</w:t>
      </w:r>
    </w:p>
    <w:p w14:paraId="7502B199" w14:textId="77777777" w:rsidR="000F4690" w:rsidRPr="000F4690" w:rsidRDefault="000F4690" w:rsidP="000F4690">
      <w:r w:rsidRPr="000F4690">
        <w:t>Tīmekļa moduļu izstrādei izmantotās tehnoloģijas:</w:t>
      </w:r>
    </w:p>
    <w:p w14:paraId="03643B03" w14:textId="77777777" w:rsidR="000F4690" w:rsidRPr="000F4690" w:rsidRDefault="000F4690" w:rsidP="00D34731">
      <w:pPr>
        <w:numPr>
          <w:ilvl w:val="0"/>
          <w:numId w:val="29"/>
        </w:numPr>
        <w:ind w:left="1134" w:hanging="1134"/>
        <w:rPr>
          <w:lang w:eastAsia="en-US"/>
        </w:rPr>
      </w:pPr>
      <w:r w:rsidRPr="000F4690">
        <w:rPr>
          <w:lang w:eastAsia="en-US"/>
        </w:rPr>
        <w:t xml:space="preserve">Bibliotēkas un izstrādes/darbināšanas rīki, valodas – </w:t>
      </w:r>
      <w:proofErr w:type="spellStart"/>
      <w:r w:rsidRPr="000F4690">
        <w:rPr>
          <w:lang w:eastAsia="en-US"/>
        </w:rPr>
        <w:t>JavaScript</w:t>
      </w:r>
      <w:proofErr w:type="spellEnd"/>
      <w:r w:rsidRPr="000F4690">
        <w:rPr>
          <w:lang w:eastAsia="en-US"/>
        </w:rPr>
        <w:t xml:space="preserve">, </w:t>
      </w:r>
      <w:proofErr w:type="spellStart"/>
      <w:r w:rsidRPr="000F4690">
        <w:rPr>
          <w:lang w:eastAsia="en-US"/>
        </w:rPr>
        <w:t>React</w:t>
      </w:r>
      <w:proofErr w:type="spellEnd"/>
      <w:r w:rsidRPr="000F4690">
        <w:rPr>
          <w:lang w:eastAsia="en-US"/>
        </w:rPr>
        <w:t xml:space="preserve"> JS, </w:t>
      </w:r>
      <w:proofErr w:type="spellStart"/>
      <w:r w:rsidRPr="000F4690">
        <w:rPr>
          <w:lang w:eastAsia="en-US"/>
        </w:rPr>
        <w:t>Angular</w:t>
      </w:r>
      <w:proofErr w:type="spellEnd"/>
      <w:r w:rsidRPr="000F4690">
        <w:rPr>
          <w:lang w:eastAsia="en-US"/>
        </w:rPr>
        <w:t xml:space="preserve">, Vue.js, </w:t>
      </w:r>
      <w:proofErr w:type="spellStart"/>
      <w:r w:rsidRPr="000F4690">
        <w:rPr>
          <w:lang w:eastAsia="en-US"/>
        </w:rPr>
        <w:t>jQuery</w:t>
      </w:r>
      <w:proofErr w:type="spellEnd"/>
      <w:r w:rsidRPr="000F4690">
        <w:rPr>
          <w:lang w:eastAsia="en-US"/>
        </w:rPr>
        <w:t xml:space="preserve"> vai līdzvērtīgi.</w:t>
      </w:r>
    </w:p>
    <w:p w14:paraId="3738A274" w14:textId="77777777" w:rsidR="000F4690" w:rsidRPr="000F4690" w:rsidRDefault="000F4690" w:rsidP="00D34731">
      <w:pPr>
        <w:numPr>
          <w:ilvl w:val="0"/>
          <w:numId w:val="29"/>
        </w:numPr>
        <w:ind w:left="1134" w:hanging="1134"/>
        <w:rPr>
          <w:lang w:eastAsia="en-US"/>
        </w:rPr>
      </w:pPr>
      <w:proofErr w:type="spellStart"/>
      <w:r w:rsidRPr="000F4690">
        <w:rPr>
          <w:lang w:eastAsia="en-US"/>
        </w:rPr>
        <w:t>Logrīkiem</w:t>
      </w:r>
      <w:proofErr w:type="spellEnd"/>
      <w:r w:rsidRPr="000F4690">
        <w:rPr>
          <w:lang w:eastAsia="en-US"/>
        </w:rPr>
        <w:t xml:space="preserve"> (</w:t>
      </w:r>
      <w:proofErr w:type="spellStart"/>
      <w:r w:rsidRPr="000F4690">
        <w:rPr>
          <w:i/>
          <w:lang w:eastAsia="en-US"/>
        </w:rPr>
        <w:t>Widget</w:t>
      </w:r>
      <w:proofErr w:type="spellEnd"/>
      <w:r w:rsidRPr="000F4690">
        <w:rPr>
          <w:lang w:eastAsia="en-US"/>
        </w:rPr>
        <w:t xml:space="preserve">) izmantojamās tehnoloģijas – </w:t>
      </w:r>
      <w:proofErr w:type="spellStart"/>
      <w:r w:rsidRPr="000F4690">
        <w:rPr>
          <w:lang w:eastAsia="en-US"/>
        </w:rPr>
        <w:t>JavaScript</w:t>
      </w:r>
      <w:proofErr w:type="spellEnd"/>
      <w:r w:rsidRPr="000F4690">
        <w:rPr>
          <w:lang w:eastAsia="en-US"/>
        </w:rPr>
        <w:t>.</w:t>
      </w:r>
    </w:p>
    <w:p w14:paraId="12BD171B" w14:textId="77777777" w:rsidR="000F4690" w:rsidRPr="000F4690" w:rsidRDefault="000F4690" w:rsidP="00D34731">
      <w:pPr>
        <w:keepNext/>
        <w:numPr>
          <w:ilvl w:val="3"/>
          <w:numId w:val="34"/>
        </w:numPr>
        <w:tabs>
          <w:tab w:val="num" w:pos="360"/>
        </w:tabs>
        <w:spacing w:before="120" w:after="0"/>
        <w:ind w:left="0" w:firstLine="0"/>
        <w:outlineLvl w:val="3"/>
        <w:rPr>
          <w:rFonts w:asciiTheme="majorHAnsi" w:eastAsiaTheme="majorEastAsia" w:hAnsiTheme="majorHAnsi" w:cstheme="majorBidi"/>
          <w:i/>
          <w:iCs/>
          <w:sz w:val="24"/>
          <w:szCs w:val="24"/>
          <w:u w:val="single"/>
        </w:rPr>
      </w:pPr>
      <w:bookmarkStart w:id="50" w:name="_Toc40695264"/>
      <w:bookmarkStart w:id="51" w:name="_Toc40695265"/>
      <w:bookmarkEnd w:id="50"/>
      <w:bookmarkEnd w:id="51"/>
      <w:r w:rsidRPr="000F4690">
        <w:rPr>
          <w:rFonts w:asciiTheme="majorHAnsi" w:eastAsiaTheme="majorEastAsia" w:hAnsiTheme="majorHAnsi" w:cstheme="majorBidi"/>
          <w:i/>
          <w:iCs/>
          <w:sz w:val="24"/>
          <w:szCs w:val="24"/>
          <w:u w:val="single"/>
        </w:rPr>
        <w:t>Biznesa loģikas slānis</w:t>
      </w:r>
    </w:p>
    <w:p w14:paraId="7B2C2DEA" w14:textId="77777777" w:rsidR="000F4690" w:rsidRPr="000F4690" w:rsidRDefault="000F4690" w:rsidP="000F4690">
      <w:r w:rsidRPr="000F4690">
        <w:t>Biznesa loģikas slānī izmantotās tehnoloģijas:</w:t>
      </w:r>
    </w:p>
    <w:p w14:paraId="68EA524E" w14:textId="77777777" w:rsidR="000F4690" w:rsidRPr="000F4690" w:rsidRDefault="000F4690" w:rsidP="00D34731">
      <w:pPr>
        <w:numPr>
          <w:ilvl w:val="0"/>
          <w:numId w:val="29"/>
        </w:numPr>
        <w:ind w:left="1134" w:hanging="1134"/>
        <w:rPr>
          <w:lang w:eastAsia="en-US"/>
        </w:rPr>
      </w:pPr>
      <w:r w:rsidRPr="000F4690">
        <w:rPr>
          <w:lang w:eastAsia="en-US"/>
        </w:rPr>
        <w:t xml:space="preserve">DBVS </w:t>
      </w:r>
      <w:proofErr w:type="spellStart"/>
      <w:r w:rsidRPr="000F4690">
        <w:rPr>
          <w:lang w:eastAsia="en-US"/>
        </w:rPr>
        <w:t>PostgreSQL</w:t>
      </w:r>
      <w:proofErr w:type="spellEnd"/>
      <w:r w:rsidRPr="000F4690">
        <w:rPr>
          <w:lang w:eastAsia="en-US"/>
        </w:rPr>
        <w:t xml:space="preserve"> (</w:t>
      </w:r>
      <w:hyperlink r:id="rId15" w:history="1">
        <w:r w:rsidRPr="000F4690">
          <w:rPr>
            <w:color w:val="685300" w:themeColor="accent4" w:themeShade="80"/>
            <w:u w:val="single"/>
            <w:lang w:eastAsia="en-US"/>
          </w:rPr>
          <w:t>https://www.postgresql.org/</w:t>
        </w:r>
      </w:hyperlink>
      <w:r w:rsidRPr="000F4690">
        <w:rPr>
          <w:lang w:eastAsia="en-US"/>
        </w:rPr>
        <w:t>);</w:t>
      </w:r>
    </w:p>
    <w:p w14:paraId="0064748C" w14:textId="77777777" w:rsidR="000F4690" w:rsidRPr="000F4690" w:rsidRDefault="000F4690" w:rsidP="00D34731">
      <w:pPr>
        <w:numPr>
          <w:ilvl w:val="0"/>
          <w:numId w:val="29"/>
        </w:numPr>
        <w:ind w:left="1134" w:hanging="1134"/>
        <w:rPr>
          <w:lang w:eastAsia="en-US"/>
        </w:rPr>
      </w:pPr>
      <w:r w:rsidRPr="000F4690">
        <w:rPr>
          <w:lang w:eastAsia="en-US"/>
        </w:rPr>
        <w:t>DBVS Oracle 19c  (</w:t>
      </w:r>
      <w:hyperlink w:history="1">
        <w:r w:rsidRPr="000F4690">
          <w:rPr>
            <w:color w:val="685300" w:themeColor="accent4" w:themeShade="80"/>
            <w:u w:val="single"/>
            <w:lang w:eastAsia="en-US"/>
          </w:rPr>
          <w:t>https://www.oracle.com</w:t>
        </w:r>
        <w:r w:rsidRPr="000F4690" w:rsidDel="00940BB6">
          <w:rPr>
            <w:color w:val="685300" w:themeColor="accent4" w:themeShade="80"/>
            <w:u w:val="single"/>
            <w:lang w:eastAsia="en-US"/>
          </w:rPr>
          <w:t xml:space="preserve"> </w:t>
        </w:r>
      </w:hyperlink>
    </w:p>
    <w:p w14:paraId="28D7DC27" w14:textId="77777777" w:rsidR="000F4690" w:rsidRPr="000F4690" w:rsidRDefault="000F4690" w:rsidP="00D34731">
      <w:pPr>
        <w:numPr>
          <w:ilvl w:val="0"/>
          <w:numId w:val="29"/>
        </w:numPr>
        <w:ind w:left="1134" w:hanging="1134"/>
        <w:rPr>
          <w:lang w:eastAsia="en-US"/>
        </w:rPr>
      </w:pPr>
      <w:r w:rsidRPr="000F4690">
        <w:rPr>
          <w:lang w:eastAsia="en-US"/>
        </w:rPr>
        <w:t xml:space="preserve">.NET </w:t>
      </w:r>
      <w:proofErr w:type="spellStart"/>
      <w:r w:rsidRPr="000F4690">
        <w:rPr>
          <w:lang w:eastAsia="en-US"/>
        </w:rPr>
        <w:t>Core</w:t>
      </w:r>
      <w:proofErr w:type="spellEnd"/>
      <w:r w:rsidRPr="000F4690">
        <w:rPr>
          <w:lang w:eastAsia="en-US"/>
        </w:rPr>
        <w:t xml:space="preserve"> 3.1. Vue.js, </w:t>
      </w:r>
    </w:p>
    <w:p w14:paraId="7C258DF8" w14:textId="77777777" w:rsidR="000F4690" w:rsidRPr="000F4690" w:rsidRDefault="000F4690" w:rsidP="00D34731">
      <w:pPr>
        <w:numPr>
          <w:ilvl w:val="0"/>
          <w:numId w:val="29"/>
        </w:numPr>
        <w:ind w:left="1134" w:hanging="1134"/>
        <w:rPr>
          <w:lang w:eastAsia="en-US"/>
        </w:rPr>
      </w:pPr>
      <w:r w:rsidRPr="000F4690">
        <w:rPr>
          <w:lang w:eastAsia="en-US"/>
        </w:rPr>
        <w:t xml:space="preserve">Lietojumprogrammu lietotāju autorizācijai/autentifikācijai tiek izmantots </w:t>
      </w:r>
      <w:proofErr w:type="spellStart"/>
      <w:r w:rsidRPr="000F4690">
        <w:rPr>
          <w:lang w:eastAsia="en-US"/>
        </w:rPr>
        <w:t>OpenID</w:t>
      </w:r>
      <w:proofErr w:type="spellEnd"/>
      <w:r w:rsidRPr="000F4690">
        <w:rPr>
          <w:lang w:eastAsia="en-US"/>
        </w:rPr>
        <w:t xml:space="preserve"> </w:t>
      </w:r>
      <w:proofErr w:type="spellStart"/>
      <w:r w:rsidRPr="000F4690">
        <w:rPr>
          <w:lang w:eastAsia="en-US"/>
        </w:rPr>
        <w:t>Connect</w:t>
      </w:r>
      <w:proofErr w:type="spellEnd"/>
      <w:r w:rsidRPr="000F4690">
        <w:rPr>
          <w:lang w:eastAsia="en-US"/>
        </w:rPr>
        <w:t xml:space="preserve"> (</w:t>
      </w:r>
      <w:r w:rsidRPr="000F4690">
        <w:rPr>
          <w:color w:val="685300" w:themeColor="accent4" w:themeShade="80"/>
          <w:u w:val="single"/>
          <w:lang w:eastAsia="en-US"/>
        </w:rPr>
        <w:t>https://openid.net/connect/</w:t>
      </w:r>
      <w:r w:rsidRPr="000F4690">
        <w:rPr>
          <w:lang w:eastAsia="en-US"/>
        </w:rPr>
        <w:t>).</w:t>
      </w:r>
    </w:p>
    <w:p w14:paraId="47C46E76" w14:textId="77777777" w:rsidR="000F4690" w:rsidRPr="000F4690" w:rsidRDefault="000F4690" w:rsidP="00D34731">
      <w:pPr>
        <w:keepNext/>
        <w:numPr>
          <w:ilvl w:val="3"/>
          <w:numId w:val="34"/>
        </w:numPr>
        <w:tabs>
          <w:tab w:val="num" w:pos="360"/>
        </w:tabs>
        <w:spacing w:before="120" w:after="0"/>
        <w:ind w:left="0" w:firstLine="0"/>
        <w:outlineLvl w:val="3"/>
        <w:rPr>
          <w:rFonts w:asciiTheme="majorHAnsi" w:eastAsiaTheme="majorEastAsia" w:hAnsiTheme="majorHAnsi" w:cstheme="majorBidi"/>
          <w:i/>
          <w:iCs/>
          <w:sz w:val="24"/>
          <w:szCs w:val="24"/>
          <w:u w:val="single"/>
        </w:rPr>
      </w:pPr>
      <w:bookmarkStart w:id="52" w:name="_Toc40695267"/>
      <w:bookmarkStart w:id="53" w:name="_Toc40695268"/>
      <w:bookmarkStart w:id="54" w:name="_Toc40695269"/>
      <w:bookmarkStart w:id="55" w:name="_Toc40695270"/>
      <w:bookmarkStart w:id="56" w:name="_Toc40695271"/>
      <w:bookmarkStart w:id="57" w:name="_Toc40695272"/>
      <w:bookmarkStart w:id="58" w:name="_Toc40695273"/>
      <w:bookmarkStart w:id="59" w:name="_Toc40695274"/>
      <w:bookmarkStart w:id="60" w:name="_Toc40695275"/>
      <w:bookmarkStart w:id="61" w:name="_Toc40695276"/>
      <w:bookmarkStart w:id="62" w:name="_Toc40695277"/>
      <w:bookmarkStart w:id="63" w:name="_Toc40695278"/>
      <w:bookmarkStart w:id="64" w:name="_Toc40695279"/>
      <w:bookmarkStart w:id="65" w:name="_Toc40695280"/>
      <w:bookmarkStart w:id="66" w:name="_Toc40695281"/>
      <w:bookmarkStart w:id="67" w:name="_Toc40695282"/>
      <w:bookmarkStart w:id="68" w:name="_Toc40695283"/>
      <w:bookmarkStart w:id="69" w:name="_Toc40695284"/>
      <w:bookmarkStart w:id="70" w:name="_Toc40695285"/>
      <w:bookmarkStart w:id="71" w:name="_Toc40695286"/>
      <w:bookmarkStart w:id="72" w:name="_Toc40695287"/>
      <w:bookmarkStart w:id="73" w:name="_Toc40695288"/>
      <w:bookmarkStart w:id="74" w:name="_Toc40695289"/>
      <w:bookmarkStart w:id="75" w:name="_Toc40695290"/>
      <w:bookmarkStart w:id="76" w:name="_Toc40695291"/>
      <w:bookmarkStart w:id="77" w:name="_Toc40695292"/>
      <w:bookmarkStart w:id="78" w:name="_Toc40695293"/>
      <w:bookmarkStart w:id="79" w:name="_Toc40695294"/>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0F4690">
        <w:rPr>
          <w:rFonts w:asciiTheme="majorHAnsi" w:eastAsiaTheme="majorEastAsia" w:hAnsiTheme="majorHAnsi" w:cstheme="majorBidi"/>
          <w:i/>
          <w:iCs/>
          <w:sz w:val="24"/>
          <w:szCs w:val="24"/>
          <w:u w:val="single"/>
        </w:rPr>
        <w:t>Datu glabātuves slānis</w:t>
      </w:r>
    </w:p>
    <w:p w14:paraId="55CE7903" w14:textId="77777777" w:rsidR="000F4690" w:rsidRPr="000F4690" w:rsidRDefault="000F4690" w:rsidP="000F4690">
      <w:r w:rsidRPr="000F4690">
        <w:t>Datu glabāšanai izmantotās tehnoloģijas:</w:t>
      </w:r>
    </w:p>
    <w:p w14:paraId="6D054141" w14:textId="77777777" w:rsidR="000F4690" w:rsidRPr="000F4690" w:rsidRDefault="000F4690" w:rsidP="00D34731">
      <w:pPr>
        <w:numPr>
          <w:ilvl w:val="0"/>
          <w:numId w:val="29"/>
        </w:numPr>
        <w:ind w:left="1134" w:hanging="1134"/>
        <w:rPr>
          <w:lang w:eastAsia="en-US"/>
        </w:rPr>
      </w:pPr>
      <w:r w:rsidRPr="000F4690">
        <w:rPr>
          <w:lang w:eastAsia="en-US"/>
        </w:rPr>
        <w:t>Datu glabāšanai tiek izmantotas datu bāzes:</w:t>
      </w:r>
    </w:p>
    <w:p w14:paraId="7DA53A4B" w14:textId="77777777" w:rsidR="000F4690" w:rsidRPr="000F4690" w:rsidRDefault="000F4690" w:rsidP="00D34731">
      <w:pPr>
        <w:numPr>
          <w:ilvl w:val="1"/>
          <w:numId w:val="26"/>
        </w:numPr>
        <w:rPr>
          <w:lang w:eastAsia="en-US"/>
        </w:rPr>
      </w:pPr>
      <w:r w:rsidRPr="000F4690">
        <w:rPr>
          <w:lang w:eastAsia="en-US"/>
        </w:rPr>
        <w:lastRenderedPageBreak/>
        <w:t>DBVS</w:t>
      </w:r>
      <w:r w:rsidRPr="000F4690" w:rsidDel="00F356E3">
        <w:rPr>
          <w:lang w:eastAsia="en-US"/>
        </w:rPr>
        <w:t xml:space="preserve"> </w:t>
      </w:r>
      <w:proofErr w:type="spellStart"/>
      <w:r w:rsidRPr="000F4690">
        <w:rPr>
          <w:lang w:eastAsia="en-US"/>
        </w:rPr>
        <w:t>PostgreSQL</w:t>
      </w:r>
      <w:proofErr w:type="spellEnd"/>
      <w:r w:rsidRPr="000F4690">
        <w:rPr>
          <w:lang w:eastAsia="en-US"/>
        </w:rPr>
        <w:t xml:space="preserve"> (</w:t>
      </w:r>
      <w:hyperlink r:id="rId16" w:history="1">
        <w:r w:rsidRPr="000F4690">
          <w:rPr>
            <w:color w:val="685300" w:themeColor="accent4" w:themeShade="80"/>
            <w:u w:val="single"/>
            <w:lang w:eastAsia="en-US"/>
          </w:rPr>
          <w:t>https://www.postgresql.org/</w:t>
        </w:r>
      </w:hyperlink>
      <w:r w:rsidRPr="000F4690">
        <w:rPr>
          <w:lang w:eastAsia="en-US"/>
        </w:rPr>
        <w:t>);</w:t>
      </w:r>
    </w:p>
    <w:p w14:paraId="46BA4DCD" w14:textId="77777777" w:rsidR="000F4690" w:rsidRPr="000F4690" w:rsidRDefault="000F4690" w:rsidP="00D34731">
      <w:pPr>
        <w:numPr>
          <w:ilvl w:val="1"/>
          <w:numId w:val="26"/>
        </w:numPr>
        <w:rPr>
          <w:lang w:eastAsia="en-US"/>
        </w:rPr>
      </w:pPr>
      <w:r w:rsidRPr="000F4690">
        <w:rPr>
          <w:lang w:eastAsia="en-US"/>
        </w:rPr>
        <w:t>DBVS Oracle 19c (</w:t>
      </w:r>
      <w:hyperlink w:history="1">
        <w:r w:rsidRPr="000F4690">
          <w:rPr>
            <w:color w:val="685300" w:themeColor="accent4" w:themeShade="80"/>
            <w:u w:val="single"/>
            <w:lang w:eastAsia="en-US"/>
          </w:rPr>
          <w:t>https://www.oracle.com</w:t>
        </w:r>
        <w:r w:rsidRPr="000F4690" w:rsidDel="00940BB6">
          <w:rPr>
            <w:color w:val="685300" w:themeColor="accent4" w:themeShade="80"/>
            <w:u w:val="single"/>
            <w:lang w:eastAsia="en-US"/>
          </w:rPr>
          <w:t xml:space="preserve"> </w:t>
        </w:r>
      </w:hyperlink>
      <w:r w:rsidRPr="000F4690">
        <w:rPr>
          <w:lang w:eastAsia="en-US"/>
        </w:rPr>
        <w:t>);</w:t>
      </w:r>
    </w:p>
    <w:p w14:paraId="7447835E" w14:textId="77777777" w:rsidR="000F4690" w:rsidRPr="000F4690" w:rsidRDefault="000F4690" w:rsidP="00D34731">
      <w:pPr>
        <w:numPr>
          <w:ilvl w:val="1"/>
          <w:numId w:val="26"/>
        </w:numPr>
        <w:rPr>
          <w:lang w:eastAsia="en-US"/>
        </w:rPr>
      </w:pPr>
      <w:proofErr w:type="spellStart"/>
      <w:r w:rsidRPr="000F4690">
        <w:rPr>
          <w:lang w:eastAsia="en-US"/>
        </w:rPr>
        <w:t>ElasticSearch</w:t>
      </w:r>
      <w:proofErr w:type="spellEnd"/>
      <w:r w:rsidRPr="000F4690">
        <w:rPr>
          <w:lang w:eastAsia="en-US"/>
        </w:rPr>
        <w:t xml:space="preserve"> (</w:t>
      </w:r>
      <w:hyperlink r:id="rId17" w:history="1">
        <w:r w:rsidRPr="000F4690">
          <w:rPr>
            <w:color w:val="685300" w:themeColor="accent4" w:themeShade="80"/>
            <w:u w:val="single"/>
            <w:lang w:eastAsia="en-US"/>
          </w:rPr>
          <w:t>https://www.elastic.co/elasticsearch/</w:t>
        </w:r>
      </w:hyperlink>
      <w:r w:rsidRPr="000F4690">
        <w:rPr>
          <w:lang w:eastAsia="en-US"/>
        </w:rPr>
        <w:t>);</w:t>
      </w:r>
    </w:p>
    <w:p w14:paraId="76879B71" w14:textId="77777777" w:rsidR="000F4690" w:rsidRPr="000F4690" w:rsidRDefault="000F4690" w:rsidP="00D34731">
      <w:pPr>
        <w:numPr>
          <w:ilvl w:val="1"/>
          <w:numId w:val="26"/>
        </w:numPr>
        <w:rPr>
          <w:lang w:eastAsia="en-US"/>
        </w:rPr>
      </w:pPr>
      <w:proofErr w:type="spellStart"/>
      <w:r w:rsidRPr="000F4690">
        <w:rPr>
          <w:lang w:eastAsia="en-US"/>
        </w:rPr>
        <w:t>Redis</w:t>
      </w:r>
      <w:proofErr w:type="spellEnd"/>
      <w:r w:rsidRPr="000F4690">
        <w:rPr>
          <w:lang w:eastAsia="en-US"/>
        </w:rPr>
        <w:t xml:space="preserve"> (https://redis.io/);</w:t>
      </w:r>
    </w:p>
    <w:p w14:paraId="4B632647" w14:textId="77777777" w:rsidR="000F4690" w:rsidRPr="000F4690" w:rsidRDefault="000F4690" w:rsidP="00D34731">
      <w:pPr>
        <w:numPr>
          <w:ilvl w:val="1"/>
          <w:numId w:val="26"/>
        </w:numPr>
        <w:rPr>
          <w:lang w:eastAsia="en-US"/>
        </w:rPr>
      </w:pPr>
      <w:r w:rsidRPr="000F4690">
        <w:rPr>
          <w:lang w:eastAsia="en-US"/>
        </w:rPr>
        <w:t>S3 standarts: Dokumentu glabātuve.</w:t>
      </w:r>
    </w:p>
    <w:p w14:paraId="35C03EBF" w14:textId="77777777" w:rsidR="000F4690" w:rsidRPr="000F4690" w:rsidRDefault="000F4690" w:rsidP="00D34731">
      <w:pPr>
        <w:numPr>
          <w:ilvl w:val="0"/>
          <w:numId w:val="29"/>
        </w:numPr>
        <w:ind w:left="1134" w:hanging="1134"/>
        <w:rPr>
          <w:lang w:eastAsia="en-US"/>
        </w:rPr>
      </w:pPr>
      <w:r w:rsidRPr="000F4690">
        <w:rPr>
          <w:lang w:eastAsia="en-US"/>
        </w:rPr>
        <w:t xml:space="preserve">Rindu glabāšanai – </w:t>
      </w:r>
      <w:proofErr w:type="spellStart"/>
      <w:r w:rsidRPr="000F4690">
        <w:rPr>
          <w:lang w:eastAsia="en-US"/>
        </w:rPr>
        <w:t>RabbitMQ</w:t>
      </w:r>
      <w:proofErr w:type="spellEnd"/>
      <w:r w:rsidRPr="000F4690">
        <w:rPr>
          <w:lang w:eastAsia="en-US"/>
        </w:rPr>
        <w:t xml:space="preserve"> (</w:t>
      </w:r>
      <w:hyperlink r:id="rId18" w:history="1">
        <w:r w:rsidRPr="000F4690">
          <w:rPr>
            <w:color w:val="685300" w:themeColor="accent4" w:themeShade="80"/>
            <w:u w:val="single"/>
            <w:lang w:eastAsia="en-US"/>
          </w:rPr>
          <w:t>https://www.rabbitmq.com/</w:t>
        </w:r>
      </w:hyperlink>
      <w:r w:rsidRPr="000F4690">
        <w:rPr>
          <w:lang w:eastAsia="en-US"/>
        </w:rPr>
        <w:t>).</w:t>
      </w:r>
    </w:p>
    <w:p w14:paraId="2B33EDC5" w14:textId="77777777" w:rsidR="000F4690" w:rsidRPr="000F4690" w:rsidRDefault="000F4690" w:rsidP="00D34731">
      <w:pPr>
        <w:keepNext/>
        <w:numPr>
          <w:ilvl w:val="3"/>
          <w:numId w:val="34"/>
        </w:numPr>
        <w:tabs>
          <w:tab w:val="num" w:pos="360"/>
        </w:tabs>
        <w:spacing w:before="120" w:after="0"/>
        <w:ind w:left="0" w:firstLine="0"/>
        <w:outlineLvl w:val="3"/>
        <w:rPr>
          <w:rFonts w:asciiTheme="majorHAnsi" w:eastAsiaTheme="majorEastAsia" w:hAnsiTheme="majorHAnsi" w:cstheme="majorBidi"/>
          <w:i/>
          <w:iCs/>
          <w:sz w:val="24"/>
          <w:szCs w:val="24"/>
          <w:u w:val="single"/>
        </w:rPr>
      </w:pPr>
      <w:r w:rsidRPr="000F4690">
        <w:rPr>
          <w:rFonts w:asciiTheme="majorHAnsi" w:eastAsiaTheme="majorEastAsia" w:hAnsiTheme="majorHAnsi" w:cstheme="majorBidi"/>
          <w:i/>
          <w:iCs/>
          <w:sz w:val="24"/>
          <w:szCs w:val="24"/>
          <w:u w:val="single"/>
        </w:rPr>
        <w:t>Servisu un API slānis</w:t>
      </w:r>
    </w:p>
    <w:p w14:paraId="023563E1" w14:textId="77777777" w:rsidR="000F4690" w:rsidRPr="000F4690" w:rsidRDefault="000F4690" w:rsidP="00D34731">
      <w:pPr>
        <w:numPr>
          <w:ilvl w:val="4"/>
          <w:numId w:val="34"/>
        </w:numPr>
        <w:tabs>
          <w:tab w:val="num" w:pos="360"/>
        </w:tabs>
        <w:spacing w:before="120" w:after="0"/>
        <w:ind w:left="0" w:firstLine="0"/>
        <w:outlineLvl w:val="4"/>
        <w:rPr>
          <w:rFonts w:asciiTheme="majorHAnsi" w:eastAsiaTheme="majorEastAsia" w:hAnsiTheme="majorHAnsi" w:cstheme="majorBidi"/>
          <w:i/>
          <w:iCs/>
          <w:caps/>
          <w:sz w:val="24"/>
          <w:szCs w:val="24"/>
        </w:rPr>
      </w:pPr>
      <w:r w:rsidRPr="000F4690">
        <w:rPr>
          <w:rFonts w:asciiTheme="majorHAnsi" w:eastAsiaTheme="majorEastAsia" w:hAnsiTheme="majorHAnsi" w:cstheme="majorBidi"/>
          <w:i/>
          <w:iCs/>
          <w:caps/>
          <w:sz w:val="24"/>
          <w:szCs w:val="24"/>
        </w:rPr>
        <w:t>Izmantotās tehnoloģijas</w:t>
      </w:r>
    </w:p>
    <w:p w14:paraId="554562E3" w14:textId="77777777" w:rsidR="000F4690" w:rsidRPr="000F4690" w:rsidRDefault="000F4690" w:rsidP="000F4690">
      <w:pPr>
        <w:rPr>
          <w:rFonts w:eastAsia="Cambria"/>
        </w:rPr>
      </w:pPr>
      <w:r w:rsidRPr="000F4690">
        <w:rPr>
          <w:rFonts w:eastAsia="Cambria"/>
        </w:rPr>
        <w:t>Servisu un API slānī izmantotās tehnoloģijas:</w:t>
      </w:r>
    </w:p>
    <w:p w14:paraId="61EF887D" w14:textId="77777777" w:rsidR="000F4690" w:rsidRPr="000F4690" w:rsidRDefault="000F4690" w:rsidP="00D34731">
      <w:pPr>
        <w:numPr>
          <w:ilvl w:val="0"/>
          <w:numId w:val="29"/>
        </w:numPr>
        <w:ind w:left="1134" w:hanging="1134"/>
        <w:rPr>
          <w:lang w:eastAsia="en-US"/>
        </w:rPr>
      </w:pPr>
      <w:r w:rsidRPr="000F4690">
        <w:rPr>
          <w:lang w:eastAsia="en-US"/>
        </w:rPr>
        <w:t xml:space="preserve">Integrācijas </w:t>
      </w:r>
      <w:proofErr w:type="spellStart"/>
      <w:r w:rsidRPr="000F4690">
        <w:rPr>
          <w:lang w:eastAsia="en-US"/>
        </w:rPr>
        <w:t>saskarņu</w:t>
      </w:r>
      <w:proofErr w:type="spellEnd"/>
      <w:r w:rsidRPr="000F4690">
        <w:rPr>
          <w:lang w:eastAsia="en-US"/>
        </w:rPr>
        <w:t xml:space="preserve"> veidošanai tiek izmantots .NET </w:t>
      </w:r>
      <w:proofErr w:type="spellStart"/>
      <w:r w:rsidRPr="000F4690">
        <w:rPr>
          <w:lang w:eastAsia="en-US"/>
        </w:rPr>
        <w:t>Core</w:t>
      </w:r>
      <w:proofErr w:type="spellEnd"/>
      <w:r w:rsidRPr="000F4690">
        <w:rPr>
          <w:lang w:eastAsia="en-US"/>
        </w:rPr>
        <w:t xml:space="preserve"> 3.1 (</w:t>
      </w:r>
      <w:hyperlink r:id="rId19">
        <w:r w:rsidRPr="000F4690">
          <w:rPr>
            <w:color w:val="685300" w:themeColor="accent4" w:themeShade="80"/>
            <w:u w:val="single"/>
            <w:lang w:eastAsia="en-US"/>
          </w:rPr>
          <w:t>https://dotnet.microsoft.com/download/dotnet-core/3.1</w:t>
        </w:r>
      </w:hyperlink>
      <w:r w:rsidRPr="000F4690">
        <w:rPr>
          <w:lang w:eastAsia="en-US"/>
        </w:rPr>
        <w:t>) vai jaunāks;</w:t>
      </w:r>
    </w:p>
    <w:p w14:paraId="3D541514" w14:textId="77777777" w:rsidR="000F4690" w:rsidRPr="000F4690" w:rsidRDefault="000F4690" w:rsidP="00D34731">
      <w:pPr>
        <w:numPr>
          <w:ilvl w:val="0"/>
          <w:numId w:val="29"/>
        </w:numPr>
        <w:ind w:left="1134" w:hanging="1134"/>
        <w:rPr>
          <w:lang w:eastAsia="en-US"/>
        </w:rPr>
      </w:pPr>
      <w:r w:rsidRPr="000F4690">
        <w:rPr>
          <w:lang w:eastAsia="en-US"/>
        </w:rPr>
        <w:t xml:space="preserve">REST </w:t>
      </w:r>
      <w:proofErr w:type="spellStart"/>
      <w:r w:rsidRPr="000F4690">
        <w:rPr>
          <w:lang w:eastAsia="en-US"/>
        </w:rPr>
        <w:t>saskarņu</w:t>
      </w:r>
      <w:proofErr w:type="spellEnd"/>
      <w:r w:rsidRPr="000F4690">
        <w:rPr>
          <w:lang w:eastAsia="en-US"/>
        </w:rPr>
        <w:t xml:space="preserve"> specifikācijai tiek izmantots </w:t>
      </w:r>
      <w:proofErr w:type="spellStart"/>
      <w:r w:rsidRPr="000F4690">
        <w:rPr>
          <w:lang w:eastAsia="en-US"/>
        </w:rPr>
        <w:t>OpenAPI</w:t>
      </w:r>
      <w:proofErr w:type="spellEnd"/>
      <w:r w:rsidRPr="000F4690">
        <w:rPr>
          <w:lang w:eastAsia="en-US"/>
        </w:rPr>
        <w:t xml:space="preserve"> ne zemāks par 3.0 versiju (</w:t>
      </w:r>
      <w:hyperlink r:id="rId20">
        <w:r w:rsidRPr="000F4690">
          <w:rPr>
            <w:color w:val="685300" w:themeColor="accent4" w:themeShade="80"/>
            <w:u w:val="single"/>
            <w:lang w:eastAsia="en-US"/>
          </w:rPr>
          <w:t>https://swagger.io/docs/specification/about/</w:t>
        </w:r>
      </w:hyperlink>
      <w:r w:rsidRPr="000F4690">
        <w:rPr>
          <w:lang w:eastAsia="en-US"/>
        </w:rPr>
        <w:t>);</w:t>
      </w:r>
    </w:p>
    <w:p w14:paraId="5DB968CB" w14:textId="77777777" w:rsidR="000F4690" w:rsidRPr="000F4690" w:rsidRDefault="000F4690" w:rsidP="00D34731">
      <w:pPr>
        <w:numPr>
          <w:ilvl w:val="0"/>
          <w:numId w:val="29"/>
        </w:numPr>
        <w:ind w:left="1134" w:hanging="1134"/>
        <w:rPr>
          <w:lang w:eastAsia="en-US"/>
        </w:rPr>
      </w:pPr>
      <w:r w:rsidRPr="000F4690">
        <w:rPr>
          <w:lang w:eastAsia="en-US"/>
        </w:rPr>
        <w:t xml:space="preserve">REST </w:t>
      </w:r>
      <w:proofErr w:type="spellStart"/>
      <w:r w:rsidRPr="000F4690">
        <w:rPr>
          <w:lang w:eastAsia="en-US"/>
        </w:rPr>
        <w:t>saskarņu</w:t>
      </w:r>
      <w:proofErr w:type="spellEnd"/>
      <w:r w:rsidRPr="000F4690">
        <w:rPr>
          <w:lang w:eastAsia="en-US"/>
        </w:rPr>
        <w:t xml:space="preserve"> datu protokolam tiek izmantots </w:t>
      </w:r>
      <w:proofErr w:type="spellStart"/>
      <w:r w:rsidRPr="000F4690">
        <w:rPr>
          <w:lang w:eastAsia="en-US"/>
        </w:rPr>
        <w:t>OData</w:t>
      </w:r>
      <w:proofErr w:type="spellEnd"/>
      <w:r w:rsidRPr="000F4690">
        <w:rPr>
          <w:lang w:eastAsia="en-US"/>
        </w:rPr>
        <w:t xml:space="preserve"> (</w:t>
      </w:r>
      <w:r w:rsidRPr="000F4690">
        <w:rPr>
          <w:color w:val="685300" w:themeColor="accent4" w:themeShade="80"/>
          <w:u w:val="single"/>
          <w:lang w:eastAsia="en-US"/>
        </w:rPr>
        <w:t>https://www.odata.org/</w:t>
      </w:r>
      <w:r w:rsidRPr="000F4690">
        <w:rPr>
          <w:lang w:eastAsia="en-US"/>
        </w:rPr>
        <w:t>);</w:t>
      </w:r>
    </w:p>
    <w:p w14:paraId="2CF62D5B" w14:textId="77777777" w:rsidR="000F4690" w:rsidRPr="000F4690" w:rsidRDefault="000F4690" w:rsidP="00D34731">
      <w:pPr>
        <w:numPr>
          <w:ilvl w:val="0"/>
          <w:numId w:val="29"/>
        </w:numPr>
        <w:ind w:left="1134" w:hanging="1134"/>
        <w:rPr>
          <w:lang w:eastAsia="en-US"/>
        </w:rPr>
      </w:pPr>
      <w:r w:rsidRPr="000F4690">
        <w:rPr>
          <w:lang w:eastAsia="en-US"/>
        </w:rPr>
        <w:t>REST servisu piekļuves ierobežošanas standarti:</w:t>
      </w:r>
    </w:p>
    <w:p w14:paraId="7B36CE54" w14:textId="77777777" w:rsidR="000F4690" w:rsidRPr="000F4690" w:rsidRDefault="000F4690" w:rsidP="00D34731">
      <w:pPr>
        <w:numPr>
          <w:ilvl w:val="1"/>
          <w:numId w:val="26"/>
        </w:numPr>
        <w:rPr>
          <w:lang w:eastAsia="en-US"/>
        </w:rPr>
      </w:pPr>
      <w:proofErr w:type="spellStart"/>
      <w:r w:rsidRPr="000F4690">
        <w:rPr>
          <w:lang w:eastAsia="en-US"/>
        </w:rPr>
        <w:t>OAuth</w:t>
      </w:r>
      <w:proofErr w:type="spellEnd"/>
      <w:r w:rsidRPr="000F4690">
        <w:rPr>
          <w:lang w:eastAsia="en-US"/>
        </w:rPr>
        <w:t xml:space="preserve"> 2.0 (</w:t>
      </w:r>
      <w:hyperlink r:id="rId21" w:history="1">
        <w:r w:rsidRPr="000F4690">
          <w:rPr>
            <w:color w:val="685300" w:themeColor="accent4" w:themeShade="80"/>
            <w:u w:val="single"/>
            <w:lang w:eastAsia="en-US"/>
          </w:rPr>
          <w:t>https://oauth.net/2/</w:t>
        </w:r>
      </w:hyperlink>
      <w:r w:rsidRPr="000F4690">
        <w:rPr>
          <w:lang w:eastAsia="en-US"/>
        </w:rPr>
        <w:t>);</w:t>
      </w:r>
    </w:p>
    <w:p w14:paraId="0096574B" w14:textId="77777777" w:rsidR="000F4690" w:rsidRPr="000F4690" w:rsidRDefault="000F4690" w:rsidP="00D34731">
      <w:pPr>
        <w:numPr>
          <w:ilvl w:val="1"/>
          <w:numId w:val="26"/>
        </w:numPr>
        <w:rPr>
          <w:lang w:eastAsia="en-US"/>
        </w:rPr>
      </w:pPr>
      <w:proofErr w:type="spellStart"/>
      <w:r w:rsidRPr="000F4690">
        <w:rPr>
          <w:lang w:eastAsia="en-US"/>
        </w:rPr>
        <w:t>OpenID</w:t>
      </w:r>
      <w:proofErr w:type="spellEnd"/>
      <w:r w:rsidRPr="000F4690">
        <w:rPr>
          <w:lang w:eastAsia="en-US"/>
        </w:rPr>
        <w:t xml:space="preserve"> </w:t>
      </w:r>
      <w:proofErr w:type="spellStart"/>
      <w:r w:rsidRPr="000F4690">
        <w:rPr>
          <w:lang w:eastAsia="en-US"/>
        </w:rPr>
        <w:t>Connect</w:t>
      </w:r>
      <w:proofErr w:type="spellEnd"/>
      <w:r w:rsidRPr="000F4690">
        <w:rPr>
          <w:lang w:eastAsia="en-US"/>
        </w:rPr>
        <w:t xml:space="preserve"> (</w:t>
      </w:r>
      <w:hyperlink r:id="rId22" w:history="1">
        <w:r w:rsidRPr="000F4690">
          <w:rPr>
            <w:color w:val="685300" w:themeColor="accent4" w:themeShade="80"/>
            <w:u w:val="single"/>
            <w:lang w:eastAsia="en-US"/>
          </w:rPr>
          <w:t>https://openid.net/connect/</w:t>
        </w:r>
      </w:hyperlink>
      <w:r w:rsidRPr="000F4690">
        <w:rPr>
          <w:lang w:eastAsia="en-US"/>
        </w:rPr>
        <w:t>);</w:t>
      </w:r>
    </w:p>
    <w:p w14:paraId="229F8594" w14:textId="77777777" w:rsidR="000F4690" w:rsidRPr="000F4690" w:rsidRDefault="000F4690" w:rsidP="00D34731">
      <w:pPr>
        <w:keepNext/>
        <w:numPr>
          <w:ilvl w:val="3"/>
          <w:numId w:val="34"/>
        </w:numPr>
        <w:tabs>
          <w:tab w:val="num" w:pos="360"/>
        </w:tabs>
        <w:spacing w:before="120" w:after="0"/>
        <w:ind w:left="0" w:firstLine="0"/>
        <w:outlineLvl w:val="3"/>
        <w:rPr>
          <w:rFonts w:asciiTheme="majorHAnsi" w:eastAsiaTheme="majorEastAsia" w:hAnsiTheme="majorHAnsi" w:cstheme="majorBidi"/>
          <w:i/>
          <w:iCs/>
          <w:sz w:val="24"/>
          <w:szCs w:val="24"/>
          <w:u w:val="single"/>
        </w:rPr>
      </w:pPr>
      <w:r w:rsidRPr="000F4690">
        <w:rPr>
          <w:rFonts w:asciiTheme="majorHAnsi" w:eastAsiaTheme="majorEastAsia" w:hAnsiTheme="majorHAnsi" w:cstheme="majorBidi"/>
          <w:i/>
          <w:iCs/>
          <w:sz w:val="24"/>
          <w:szCs w:val="24"/>
          <w:u w:val="single"/>
        </w:rPr>
        <w:t>Infrastruktūras arhitektūras komponentes</w:t>
      </w:r>
    </w:p>
    <w:p w14:paraId="5CD4547C" w14:textId="77777777" w:rsidR="000F4690" w:rsidRPr="000F4690" w:rsidRDefault="000F4690" w:rsidP="000F4690">
      <w:r w:rsidRPr="000F4690">
        <w:t>PKIP platforma pieļauj izmantot sekojošas infrastruktūras arhitektūras komponentes:</w:t>
      </w:r>
    </w:p>
    <w:p w14:paraId="58B9F698" w14:textId="77777777" w:rsidR="000F4690" w:rsidRPr="000F4690" w:rsidRDefault="000F4690" w:rsidP="00D34731">
      <w:pPr>
        <w:numPr>
          <w:ilvl w:val="0"/>
          <w:numId w:val="29"/>
        </w:numPr>
        <w:ind w:left="1134" w:hanging="1134"/>
        <w:rPr>
          <w:lang w:eastAsia="en-US"/>
        </w:rPr>
      </w:pPr>
      <w:r w:rsidRPr="000F4690">
        <w:rPr>
          <w:lang w:eastAsia="en-US"/>
        </w:rPr>
        <w:t xml:space="preserve">Risinājumu darbināšanai var tikt izmantoti </w:t>
      </w:r>
      <w:proofErr w:type="spellStart"/>
      <w:r w:rsidRPr="000F4690">
        <w:rPr>
          <w:lang w:eastAsia="en-US"/>
        </w:rPr>
        <w:t>Docker</w:t>
      </w:r>
      <w:proofErr w:type="spellEnd"/>
      <w:r w:rsidRPr="000F4690">
        <w:rPr>
          <w:lang w:eastAsia="en-US"/>
        </w:rPr>
        <w:t xml:space="preserve"> </w:t>
      </w:r>
      <w:proofErr w:type="spellStart"/>
      <w:r w:rsidRPr="000F4690">
        <w:rPr>
          <w:lang w:eastAsia="en-US"/>
        </w:rPr>
        <w:t>Swarm</w:t>
      </w:r>
      <w:proofErr w:type="spellEnd"/>
      <w:r w:rsidRPr="000F4690">
        <w:rPr>
          <w:lang w:eastAsia="en-US"/>
        </w:rPr>
        <w:t xml:space="preserve">, </w:t>
      </w:r>
      <w:proofErr w:type="spellStart"/>
      <w:r w:rsidRPr="000F4690">
        <w:rPr>
          <w:lang w:eastAsia="en-US"/>
        </w:rPr>
        <w:t>Kubernetes</w:t>
      </w:r>
      <w:proofErr w:type="spellEnd"/>
      <w:r w:rsidRPr="000F4690">
        <w:rPr>
          <w:lang w:eastAsia="en-US"/>
        </w:rPr>
        <w:t xml:space="preserve"> u.c. platformu virtuālie serveri;</w:t>
      </w:r>
    </w:p>
    <w:p w14:paraId="713609C5" w14:textId="77777777" w:rsidR="000F4690" w:rsidRPr="000F4690" w:rsidRDefault="000F4690" w:rsidP="00D34731">
      <w:pPr>
        <w:numPr>
          <w:ilvl w:val="0"/>
          <w:numId w:val="29"/>
        </w:numPr>
        <w:ind w:left="1134" w:hanging="1134"/>
        <w:rPr>
          <w:lang w:eastAsia="en-US"/>
        </w:rPr>
      </w:pPr>
      <w:r w:rsidRPr="000F4690">
        <w:rPr>
          <w:lang w:eastAsia="en-US"/>
        </w:rPr>
        <w:t>Konteineru attēlu (</w:t>
      </w:r>
      <w:proofErr w:type="spellStart"/>
      <w:r w:rsidRPr="000F4690">
        <w:rPr>
          <w:i/>
          <w:iCs/>
          <w:lang w:eastAsia="en-US"/>
        </w:rPr>
        <w:t>image</w:t>
      </w:r>
      <w:proofErr w:type="spellEnd"/>
      <w:r w:rsidRPr="000F4690">
        <w:rPr>
          <w:lang w:eastAsia="en-US"/>
        </w:rPr>
        <w:t xml:space="preserve">) drošības analīzei var tikt izmantots </w:t>
      </w:r>
      <w:proofErr w:type="spellStart"/>
      <w:r w:rsidRPr="000F4690">
        <w:rPr>
          <w:lang w:eastAsia="en-US"/>
        </w:rPr>
        <w:t>Clair</w:t>
      </w:r>
      <w:proofErr w:type="spellEnd"/>
      <w:r w:rsidRPr="000F4690">
        <w:rPr>
          <w:lang w:eastAsia="en-US"/>
        </w:rPr>
        <w:t xml:space="preserve"> (</w:t>
      </w:r>
      <w:hyperlink r:id="rId23">
        <w:r w:rsidRPr="000F4690">
          <w:rPr>
            <w:color w:val="685300" w:themeColor="accent4" w:themeShade="80"/>
            <w:u w:val="single"/>
            <w:lang w:eastAsia="en-US"/>
          </w:rPr>
          <w:t>https://github.com/quay/clair</w:t>
        </w:r>
      </w:hyperlink>
      <w:r w:rsidRPr="000F4690">
        <w:rPr>
          <w:lang w:eastAsia="en-US"/>
        </w:rPr>
        <w:t>);</w:t>
      </w:r>
    </w:p>
    <w:p w14:paraId="4121C1A1" w14:textId="77777777" w:rsidR="000F4690" w:rsidRPr="000F4690" w:rsidRDefault="000F4690" w:rsidP="00D34731">
      <w:pPr>
        <w:numPr>
          <w:ilvl w:val="0"/>
          <w:numId w:val="29"/>
        </w:numPr>
        <w:ind w:left="1134" w:hanging="1134"/>
        <w:rPr>
          <w:lang w:eastAsia="en-US"/>
        </w:rPr>
      </w:pPr>
      <w:r w:rsidRPr="000F4690">
        <w:rPr>
          <w:lang w:eastAsia="en-US"/>
        </w:rPr>
        <w:t xml:space="preserve">Auditācijas un </w:t>
      </w:r>
      <w:proofErr w:type="spellStart"/>
      <w:r w:rsidRPr="000F4690">
        <w:rPr>
          <w:lang w:eastAsia="en-US"/>
        </w:rPr>
        <w:t>žurnalēšanas</w:t>
      </w:r>
      <w:proofErr w:type="spellEnd"/>
      <w:r w:rsidRPr="000F4690">
        <w:rPr>
          <w:lang w:eastAsia="en-US"/>
        </w:rPr>
        <w:t xml:space="preserve"> pārvaldībai tiek izmantots </w:t>
      </w:r>
      <w:proofErr w:type="spellStart"/>
      <w:r w:rsidRPr="000F4690">
        <w:rPr>
          <w:lang w:eastAsia="en-US"/>
        </w:rPr>
        <w:t>Kibana</w:t>
      </w:r>
      <w:proofErr w:type="spellEnd"/>
      <w:r w:rsidRPr="000F4690">
        <w:rPr>
          <w:lang w:eastAsia="en-US"/>
        </w:rPr>
        <w:t>.</w:t>
      </w:r>
    </w:p>
    <w:p w14:paraId="470E0917" w14:textId="77777777" w:rsidR="000F4690" w:rsidRPr="000F4690" w:rsidRDefault="000F4690" w:rsidP="00D34731">
      <w:pPr>
        <w:keepNext/>
        <w:numPr>
          <w:ilvl w:val="3"/>
          <w:numId w:val="34"/>
        </w:numPr>
        <w:spacing w:before="120" w:after="0"/>
        <w:outlineLvl w:val="3"/>
        <w:rPr>
          <w:rFonts w:asciiTheme="majorHAnsi" w:eastAsiaTheme="majorEastAsia" w:hAnsiTheme="majorHAnsi" w:cstheme="majorBidi"/>
          <w:i/>
          <w:iCs/>
          <w:sz w:val="24"/>
          <w:szCs w:val="24"/>
          <w:u w:val="single"/>
          <w:lang w:eastAsia="en-US"/>
        </w:rPr>
      </w:pPr>
      <w:proofErr w:type="spellStart"/>
      <w:r w:rsidRPr="000F4690">
        <w:rPr>
          <w:rFonts w:asciiTheme="majorHAnsi" w:eastAsiaTheme="majorEastAsia" w:hAnsiTheme="majorHAnsi" w:cstheme="majorBidi"/>
          <w:i/>
          <w:iCs/>
          <w:sz w:val="24"/>
          <w:szCs w:val="24"/>
          <w:u w:val="single"/>
          <w:lang w:eastAsia="en-US"/>
        </w:rPr>
        <w:t>Devops</w:t>
      </w:r>
      <w:proofErr w:type="spellEnd"/>
      <w:r w:rsidRPr="000F4690">
        <w:rPr>
          <w:rFonts w:asciiTheme="majorHAnsi" w:eastAsiaTheme="majorEastAsia" w:hAnsiTheme="majorHAnsi" w:cstheme="majorBidi"/>
          <w:i/>
          <w:iCs/>
          <w:sz w:val="24"/>
          <w:szCs w:val="24"/>
          <w:u w:val="single"/>
          <w:lang w:eastAsia="en-US"/>
        </w:rPr>
        <w:t xml:space="preserve"> rīki</w:t>
      </w:r>
    </w:p>
    <w:p w14:paraId="007F9BC3" w14:textId="77777777" w:rsidR="000F4690" w:rsidRPr="000F4690" w:rsidRDefault="000F4690" w:rsidP="000F4690">
      <w:pPr>
        <w:rPr>
          <w:lang w:eastAsia="en-US"/>
        </w:rPr>
      </w:pPr>
      <w:r w:rsidRPr="000F4690">
        <w:rPr>
          <w:lang w:eastAsia="en-US"/>
        </w:rPr>
        <w:t>PKIP ietvaros tiek izmantoti šādi rīki:</w:t>
      </w:r>
    </w:p>
    <w:p w14:paraId="3A874A9A" w14:textId="77777777" w:rsidR="000F4690" w:rsidRPr="000F4690" w:rsidRDefault="000F4690" w:rsidP="00D34731">
      <w:pPr>
        <w:numPr>
          <w:ilvl w:val="0"/>
          <w:numId w:val="29"/>
        </w:numPr>
        <w:ind w:left="1134" w:hanging="1134"/>
        <w:rPr>
          <w:lang w:eastAsia="en-US"/>
        </w:rPr>
      </w:pPr>
      <w:proofErr w:type="spellStart"/>
      <w:r w:rsidRPr="000F4690">
        <w:rPr>
          <w:lang w:eastAsia="en-US"/>
        </w:rPr>
        <w:t>Drone</w:t>
      </w:r>
      <w:proofErr w:type="spellEnd"/>
      <w:r w:rsidRPr="000F4690">
        <w:rPr>
          <w:lang w:eastAsia="en-US"/>
        </w:rPr>
        <w:t xml:space="preserve"> CI (</w:t>
      </w:r>
      <w:hyperlink r:id="rId24" w:history="1">
        <w:r w:rsidRPr="000F4690">
          <w:rPr>
            <w:color w:val="685300" w:themeColor="accent4" w:themeShade="80"/>
            <w:u w:val="single"/>
            <w:lang w:eastAsia="en-US"/>
          </w:rPr>
          <w:t>https://www.drone.io/</w:t>
        </w:r>
      </w:hyperlink>
      <w:r w:rsidRPr="000F4690">
        <w:rPr>
          <w:lang w:eastAsia="en-US"/>
        </w:rPr>
        <w:t>);</w:t>
      </w:r>
    </w:p>
    <w:p w14:paraId="7345C9B7" w14:textId="77777777" w:rsidR="000F4690" w:rsidRPr="000F4690" w:rsidRDefault="000F4690" w:rsidP="00D34731">
      <w:pPr>
        <w:numPr>
          <w:ilvl w:val="0"/>
          <w:numId w:val="29"/>
        </w:numPr>
        <w:ind w:left="1134" w:hanging="1134"/>
        <w:rPr>
          <w:lang w:eastAsia="en-US"/>
        </w:rPr>
      </w:pPr>
      <w:proofErr w:type="spellStart"/>
      <w:r w:rsidRPr="000F4690">
        <w:rPr>
          <w:lang w:eastAsia="en-US"/>
        </w:rPr>
        <w:t>Jenkins</w:t>
      </w:r>
      <w:proofErr w:type="spellEnd"/>
      <w:r w:rsidRPr="000F4690">
        <w:rPr>
          <w:lang w:eastAsia="en-US"/>
        </w:rPr>
        <w:t xml:space="preserve"> (</w:t>
      </w:r>
      <w:hyperlink r:id="rId25" w:history="1">
        <w:r w:rsidRPr="000F4690">
          <w:rPr>
            <w:color w:val="685300" w:themeColor="accent4" w:themeShade="80"/>
            <w:u w:val="single"/>
            <w:lang w:eastAsia="en-US"/>
          </w:rPr>
          <w:t>https://www.jenkins.io/</w:t>
        </w:r>
      </w:hyperlink>
      <w:r w:rsidRPr="000F4690">
        <w:rPr>
          <w:lang w:eastAsia="en-US"/>
        </w:rPr>
        <w:t>);</w:t>
      </w:r>
    </w:p>
    <w:p w14:paraId="575859A1" w14:textId="77777777" w:rsidR="000F4690" w:rsidRPr="000F4690" w:rsidRDefault="000F4690" w:rsidP="00D34731">
      <w:pPr>
        <w:numPr>
          <w:ilvl w:val="0"/>
          <w:numId w:val="29"/>
        </w:numPr>
        <w:ind w:left="1134" w:hanging="1134"/>
        <w:rPr>
          <w:lang w:eastAsia="en-US"/>
        </w:rPr>
      </w:pPr>
      <w:proofErr w:type="spellStart"/>
      <w:r w:rsidRPr="000F4690">
        <w:rPr>
          <w:lang w:eastAsia="en-US"/>
        </w:rPr>
        <w:t>Portainer</w:t>
      </w:r>
      <w:proofErr w:type="spellEnd"/>
      <w:r w:rsidRPr="000F4690">
        <w:rPr>
          <w:lang w:eastAsia="en-US"/>
        </w:rPr>
        <w:t xml:space="preserve"> (</w:t>
      </w:r>
      <w:hyperlink r:id="rId26" w:history="1">
        <w:r w:rsidRPr="000F4690">
          <w:rPr>
            <w:color w:val="685300" w:themeColor="accent4" w:themeShade="80"/>
            <w:u w:val="single"/>
            <w:lang w:eastAsia="en-US"/>
          </w:rPr>
          <w:t>https://www.portainer.io/</w:t>
        </w:r>
      </w:hyperlink>
      <w:r w:rsidRPr="000F4690">
        <w:rPr>
          <w:lang w:eastAsia="en-US"/>
        </w:rPr>
        <w:t>);</w:t>
      </w:r>
    </w:p>
    <w:p w14:paraId="737361E8" w14:textId="77777777" w:rsidR="000F4690" w:rsidRPr="000F4690" w:rsidRDefault="000F4690" w:rsidP="00D34731">
      <w:pPr>
        <w:numPr>
          <w:ilvl w:val="0"/>
          <w:numId w:val="29"/>
        </w:numPr>
        <w:ind w:left="1134" w:hanging="1134"/>
        <w:rPr>
          <w:lang w:eastAsia="en-US"/>
        </w:rPr>
      </w:pPr>
      <w:proofErr w:type="spellStart"/>
      <w:r w:rsidRPr="000F4690">
        <w:rPr>
          <w:lang w:eastAsia="en-US"/>
        </w:rPr>
        <w:t>Nexus</w:t>
      </w:r>
      <w:proofErr w:type="spellEnd"/>
      <w:r w:rsidRPr="000F4690">
        <w:rPr>
          <w:lang w:eastAsia="en-US"/>
        </w:rPr>
        <w:t xml:space="preserve"> (</w:t>
      </w:r>
      <w:hyperlink r:id="rId27" w:history="1">
        <w:r w:rsidRPr="000F4690">
          <w:rPr>
            <w:color w:val="685300" w:themeColor="accent4" w:themeShade="80"/>
            <w:u w:val="single"/>
            <w:lang w:eastAsia="en-US"/>
          </w:rPr>
          <w:t>https://www.sonatype.com/products/sonatype-nexus-repository</w:t>
        </w:r>
      </w:hyperlink>
      <w:r w:rsidRPr="000F4690">
        <w:rPr>
          <w:lang w:eastAsia="en-US"/>
        </w:rPr>
        <w:t>).</w:t>
      </w:r>
    </w:p>
    <w:p w14:paraId="2C7FFB1E" w14:textId="77777777" w:rsidR="000F4690" w:rsidRPr="000F4690" w:rsidRDefault="000F4690" w:rsidP="000F4690">
      <w:pPr>
        <w:rPr>
          <w:lang w:eastAsia="en-US"/>
        </w:rPr>
      </w:pPr>
    </w:p>
    <w:p w14:paraId="44D16EDC" w14:textId="77777777" w:rsidR="000F4690" w:rsidRPr="000F4690" w:rsidRDefault="000F4690" w:rsidP="000F4690">
      <w:pPr>
        <w:rPr>
          <w:lang w:eastAsia="en-US"/>
        </w:rPr>
      </w:pPr>
    </w:p>
    <w:p w14:paraId="3196DA45" w14:textId="77777777" w:rsidR="000F4690" w:rsidRPr="000F4690" w:rsidRDefault="000F4690" w:rsidP="000F4690"/>
    <w:p w14:paraId="03405592" w14:textId="77777777" w:rsidR="000F4690" w:rsidRPr="000F4690" w:rsidRDefault="000F4690" w:rsidP="00D34731">
      <w:pPr>
        <w:keepNext/>
        <w:numPr>
          <w:ilvl w:val="0"/>
          <w:numId w:val="30"/>
        </w:numPr>
        <w:spacing w:before="240" w:after="60" w:line="240" w:lineRule="auto"/>
        <w:ind w:left="720" w:hanging="360"/>
        <w:jc w:val="left"/>
        <w:outlineLvl w:val="2"/>
        <w:rPr>
          <w:rFonts w:ascii="Cambria" w:eastAsia="Cambria" w:hAnsi="Cambria" w:cs="Cambria"/>
          <w:bCs/>
          <w:iCs/>
          <w:vanish/>
          <w:color w:val="86105B" w:themeColor="accent1" w:themeShade="BF"/>
          <w:sz w:val="24"/>
          <w:szCs w:val="26"/>
          <w:lang w:eastAsia="lv-LV"/>
        </w:rPr>
      </w:pPr>
    </w:p>
    <w:p w14:paraId="561F86F9" w14:textId="77777777" w:rsidR="000F4690" w:rsidRPr="000F4690" w:rsidRDefault="000F4690" w:rsidP="00D34731">
      <w:pPr>
        <w:keepNext/>
        <w:numPr>
          <w:ilvl w:val="0"/>
          <w:numId w:val="30"/>
        </w:numPr>
        <w:spacing w:before="240" w:after="60" w:line="240" w:lineRule="auto"/>
        <w:ind w:left="720" w:hanging="360"/>
        <w:jc w:val="left"/>
        <w:outlineLvl w:val="2"/>
        <w:rPr>
          <w:rFonts w:ascii="Cambria" w:eastAsia="Cambria" w:hAnsi="Cambria" w:cs="Cambria"/>
          <w:bCs/>
          <w:iCs/>
          <w:vanish/>
          <w:color w:val="86105B" w:themeColor="accent1" w:themeShade="BF"/>
          <w:sz w:val="24"/>
          <w:szCs w:val="26"/>
          <w:lang w:eastAsia="lv-LV"/>
        </w:rPr>
      </w:pPr>
    </w:p>
    <w:p w14:paraId="1289DC7F" w14:textId="77777777" w:rsidR="000F4690" w:rsidRPr="000F4690" w:rsidRDefault="000F4690" w:rsidP="00D34731">
      <w:pPr>
        <w:keepNext/>
        <w:numPr>
          <w:ilvl w:val="1"/>
          <w:numId w:val="30"/>
        </w:numPr>
        <w:tabs>
          <w:tab w:val="left" w:pos="567"/>
        </w:tabs>
        <w:spacing w:before="240" w:after="60" w:line="240" w:lineRule="auto"/>
        <w:ind w:left="1440" w:hanging="360"/>
        <w:jc w:val="left"/>
        <w:outlineLvl w:val="2"/>
        <w:rPr>
          <w:rFonts w:ascii="Cambria" w:eastAsia="Cambria" w:hAnsi="Cambria" w:cs="Cambria"/>
          <w:vanish/>
          <w:color w:val="86105B" w:themeColor="accent1" w:themeShade="BF"/>
          <w:sz w:val="24"/>
          <w:szCs w:val="24"/>
          <w:lang w:eastAsia="lv-LV"/>
        </w:rPr>
      </w:pPr>
    </w:p>
    <w:p w14:paraId="4DDCBD0B" w14:textId="77777777" w:rsidR="000F4690" w:rsidRPr="000F4690" w:rsidRDefault="000F4690" w:rsidP="00D34731">
      <w:pPr>
        <w:keepNext/>
        <w:numPr>
          <w:ilvl w:val="1"/>
          <w:numId w:val="30"/>
        </w:numPr>
        <w:tabs>
          <w:tab w:val="left" w:pos="567"/>
        </w:tabs>
        <w:spacing w:before="240" w:after="60" w:line="240" w:lineRule="auto"/>
        <w:ind w:left="1440" w:hanging="360"/>
        <w:jc w:val="left"/>
        <w:outlineLvl w:val="2"/>
        <w:rPr>
          <w:rFonts w:ascii="Cambria" w:eastAsia="Cambria" w:hAnsi="Cambria" w:cs="Cambria"/>
          <w:vanish/>
          <w:color w:val="86105B" w:themeColor="accent1" w:themeShade="BF"/>
          <w:sz w:val="24"/>
          <w:szCs w:val="24"/>
          <w:lang w:eastAsia="lv-LV"/>
        </w:rPr>
      </w:pPr>
    </w:p>
    <w:p w14:paraId="284D1EB9" w14:textId="77777777" w:rsidR="000F4690" w:rsidRPr="000F4690" w:rsidRDefault="000F4690" w:rsidP="00D34731">
      <w:pPr>
        <w:keepNext/>
        <w:numPr>
          <w:ilvl w:val="1"/>
          <w:numId w:val="30"/>
        </w:numPr>
        <w:tabs>
          <w:tab w:val="left" w:pos="567"/>
        </w:tabs>
        <w:spacing w:before="240" w:after="60" w:line="240" w:lineRule="auto"/>
        <w:ind w:left="1440" w:hanging="360"/>
        <w:jc w:val="left"/>
        <w:outlineLvl w:val="2"/>
        <w:rPr>
          <w:rFonts w:ascii="Cambria" w:eastAsia="Cambria" w:hAnsi="Cambria" w:cs="Cambria"/>
          <w:vanish/>
          <w:color w:val="86105B" w:themeColor="accent1" w:themeShade="BF"/>
          <w:sz w:val="24"/>
          <w:szCs w:val="24"/>
          <w:lang w:eastAsia="lv-LV"/>
        </w:rPr>
      </w:pPr>
    </w:p>
    <w:p w14:paraId="31A05CE0" w14:textId="77777777" w:rsidR="000F4690" w:rsidRPr="000F4690" w:rsidRDefault="000F4690" w:rsidP="00D34731">
      <w:pPr>
        <w:keepNext/>
        <w:numPr>
          <w:ilvl w:val="1"/>
          <w:numId w:val="30"/>
        </w:numPr>
        <w:tabs>
          <w:tab w:val="left" w:pos="567"/>
        </w:tabs>
        <w:spacing w:before="240" w:after="60" w:line="240" w:lineRule="auto"/>
        <w:ind w:left="1440" w:hanging="360"/>
        <w:jc w:val="left"/>
        <w:outlineLvl w:val="2"/>
        <w:rPr>
          <w:rFonts w:ascii="Cambria" w:eastAsia="Cambria" w:hAnsi="Cambria" w:cs="Cambria"/>
          <w:vanish/>
          <w:color w:val="86105B" w:themeColor="accent1" w:themeShade="BF"/>
          <w:sz w:val="24"/>
          <w:szCs w:val="24"/>
          <w:lang w:eastAsia="lv-LV"/>
        </w:rPr>
      </w:pPr>
    </w:p>
    <w:p w14:paraId="7017C3A8" w14:textId="77777777" w:rsidR="000F4690" w:rsidRPr="000F4690" w:rsidRDefault="000F4690" w:rsidP="00D34731">
      <w:pPr>
        <w:keepNext/>
        <w:numPr>
          <w:ilvl w:val="1"/>
          <w:numId w:val="34"/>
        </w:numPr>
        <w:tabs>
          <w:tab w:val="num" w:pos="360"/>
        </w:tabs>
        <w:spacing w:before="240"/>
        <w:ind w:left="3270" w:firstLine="0"/>
        <w:outlineLvl w:val="1"/>
        <w:rPr>
          <w:rFonts w:eastAsiaTheme="majorEastAsia" w:cs="Segoe UI"/>
          <w:b/>
          <w:bCs/>
          <w:smallCaps/>
          <w:color w:val="7F7F7F" w:themeColor="text1" w:themeTint="80"/>
          <w:sz w:val="28"/>
          <w:szCs w:val="28"/>
        </w:rPr>
      </w:pPr>
      <w:bookmarkStart w:id="80" w:name="_Toc121759920"/>
      <w:bookmarkStart w:id="81" w:name="_Toc161237547"/>
      <w:bookmarkStart w:id="82" w:name="_Toc177551918"/>
      <w:r w:rsidRPr="000F4690">
        <w:rPr>
          <w:rFonts w:eastAsiaTheme="majorEastAsia" w:cs="Segoe UI"/>
          <w:b/>
          <w:bCs/>
          <w:smallCaps/>
          <w:color w:val="7F7F7F" w:themeColor="text1" w:themeTint="80"/>
          <w:sz w:val="28"/>
          <w:szCs w:val="28"/>
        </w:rPr>
        <w:t>PKIP datu arhitektūra</w:t>
      </w:r>
      <w:bookmarkEnd w:id="80"/>
      <w:bookmarkEnd w:id="81"/>
      <w:bookmarkEnd w:id="82"/>
    </w:p>
    <w:p w14:paraId="5AB9EC68" w14:textId="77777777" w:rsidR="000F4690" w:rsidRPr="000F4690" w:rsidRDefault="000F4690" w:rsidP="000F4690">
      <w:r w:rsidRPr="000F4690">
        <w:t xml:space="preserve">PKIP datu glabāšanai pamatā tiek izmantotas relāciju datu bāzu vadības sistēmas – Oracle, </w:t>
      </w:r>
      <w:proofErr w:type="spellStart"/>
      <w:r w:rsidRPr="000F4690">
        <w:t>PostgreSQL</w:t>
      </w:r>
      <w:proofErr w:type="spellEnd"/>
      <w:r w:rsidRPr="000F4690">
        <w:t xml:space="preserve">. Tāpat tiek izmantotas </w:t>
      </w:r>
      <w:proofErr w:type="spellStart"/>
      <w:r w:rsidRPr="000F4690">
        <w:t>NoSQL</w:t>
      </w:r>
      <w:proofErr w:type="spellEnd"/>
      <w:r w:rsidRPr="000F4690">
        <w:t xml:space="preserve"> datubāzes - </w:t>
      </w:r>
      <w:proofErr w:type="spellStart"/>
      <w:r w:rsidRPr="000F4690">
        <w:t>Redis</w:t>
      </w:r>
      <w:proofErr w:type="spellEnd"/>
      <w:r w:rsidRPr="000F4690">
        <w:t xml:space="preserve">, </w:t>
      </w:r>
      <w:proofErr w:type="spellStart"/>
      <w:r w:rsidRPr="000F4690">
        <w:t>ElasticSearch</w:t>
      </w:r>
      <w:proofErr w:type="spellEnd"/>
      <w:r w:rsidRPr="000F4690">
        <w:t>,  un datņu glabāšanai tiek atbalstīts S3 standarta protokols.</w:t>
      </w:r>
    </w:p>
    <w:p w14:paraId="29AF2CAC" w14:textId="77777777" w:rsidR="000F4690" w:rsidRPr="000F4690" w:rsidRDefault="000F4690" w:rsidP="000F4690">
      <w:r w:rsidRPr="000F4690">
        <w:t>Katra risinājuma izmantotā moduļa datu apraksti meklējami to dokumentācijā un pieejami pēc atsevišķa pieprasījuma.</w:t>
      </w:r>
    </w:p>
    <w:p w14:paraId="7A98E89C" w14:textId="77777777" w:rsidR="001D4548" w:rsidRPr="001D4548" w:rsidRDefault="001D4548" w:rsidP="001D4548"/>
    <w:bookmarkEnd w:id="16"/>
    <w:p w14:paraId="10C279B6" w14:textId="77777777" w:rsidR="00706544" w:rsidRPr="00D01E0A" w:rsidRDefault="00706544" w:rsidP="00706544">
      <w:pPr>
        <w:pStyle w:val="Pamatteksts"/>
      </w:pPr>
    </w:p>
    <w:p w14:paraId="0FC3F50A" w14:textId="77777777" w:rsidR="00706544" w:rsidRPr="00D01E0A" w:rsidRDefault="00706544" w:rsidP="00706544">
      <w:pPr>
        <w:spacing w:after="240"/>
        <w:jc w:val="left"/>
      </w:pPr>
    </w:p>
    <w:p w14:paraId="3D898283" w14:textId="77777777" w:rsidR="00893AC3" w:rsidRPr="00D01E0A" w:rsidRDefault="00893AC3" w:rsidP="00706544">
      <w:pPr>
        <w:pStyle w:val="Pamatteksts"/>
      </w:pPr>
    </w:p>
    <w:p w14:paraId="7FFD5EA1" w14:textId="371D440A" w:rsidR="00163067" w:rsidRPr="00D01E0A" w:rsidRDefault="007B1862" w:rsidP="00163067">
      <w:pPr>
        <w:pStyle w:val="Virsraksts1"/>
      </w:pPr>
      <w:bookmarkStart w:id="83" w:name="_Ref105527447"/>
      <w:bookmarkStart w:id="84" w:name="_Toc106397605"/>
      <w:bookmarkStart w:id="85" w:name="_Toc177551919"/>
      <w:r w:rsidRPr="00D01E0A">
        <w:lastRenderedPageBreak/>
        <w:t>pakalpojumu prasības</w:t>
      </w:r>
      <w:bookmarkEnd w:id="83"/>
      <w:bookmarkEnd w:id="84"/>
      <w:bookmarkEnd w:id="85"/>
    </w:p>
    <w:p w14:paraId="36244EC9" w14:textId="77777777" w:rsidR="00163067" w:rsidRPr="00D01E0A" w:rsidRDefault="007B1862" w:rsidP="00163067">
      <w:pPr>
        <w:pStyle w:val="Pamatteksts"/>
      </w:pPr>
      <w:r w:rsidRPr="00D01E0A">
        <w:t>Šajā sadaļā ir izklāstītas iepirkuma ietvaros sniedzamo pakalpojumu prasības atbilstoši līguma priekšmetā ietvertajiem pakalpojumiem (uzdevumiem).</w:t>
      </w:r>
    </w:p>
    <w:p w14:paraId="29EF3815" w14:textId="3A03E68A" w:rsidR="00163067" w:rsidRPr="00D01E0A" w:rsidRDefault="007B1862" w:rsidP="00163067">
      <w:pPr>
        <w:pStyle w:val="Virsraksts2"/>
      </w:pPr>
      <w:bookmarkStart w:id="86" w:name="_Toc106397606"/>
      <w:bookmarkStart w:id="87" w:name="_Toc177551920"/>
      <w:r w:rsidRPr="00D01E0A">
        <w:t>Attīstība</w:t>
      </w:r>
      <w:bookmarkEnd w:id="86"/>
      <w:bookmarkEnd w:id="87"/>
    </w:p>
    <w:p w14:paraId="594746E8" w14:textId="77777777" w:rsidR="00163067" w:rsidRPr="00D01E0A" w:rsidRDefault="007B1862" w:rsidP="00163067">
      <w:pPr>
        <w:pStyle w:val="Virsraksts3"/>
      </w:pPr>
      <w:bookmarkStart w:id="88" w:name="_Toc106397607"/>
      <w:bookmarkStart w:id="89" w:name="_Toc177551921"/>
      <w:r w:rsidRPr="00D01E0A">
        <w:t>Darbu pasūtīšana</w:t>
      </w:r>
      <w:bookmarkEnd w:id="88"/>
      <w:bookmarkEnd w:id="89"/>
    </w:p>
    <w:p w14:paraId="1E7824D9" w14:textId="764474B9" w:rsidR="00163067" w:rsidRPr="00D01E0A" w:rsidRDefault="007B1862" w:rsidP="00163067">
      <w:pPr>
        <w:pStyle w:val="PR"/>
      </w:pPr>
      <w:bookmarkStart w:id="90" w:name="_Ref105527387"/>
      <w:r>
        <w:t xml:space="preserve"> </w:t>
      </w:r>
      <w:r w:rsidRPr="00D01E0A">
        <w:t>Attīstības darbu pasūtīšana</w:t>
      </w:r>
      <w:bookmarkEnd w:id="90"/>
    </w:p>
    <w:p w14:paraId="022A6843" w14:textId="196F3439" w:rsidR="00163067" w:rsidRPr="00D01E0A" w:rsidRDefault="007B1862" w:rsidP="00163067">
      <w:pPr>
        <w:pStyle w:val="Pamatteksts"/>
      </w:pPr>
      <w:r>
        <w:t>Līguma</w:t>
      </w:r>
      <w:r w:rsidRPr="00D01E0A">
        <w:t xml:space="preserve"> ietvarā Piegādātājam var tikt pasūtīta </w:t>
      </w:r>
      <w:r w:rsidR="008C0F93">
        <w:t>PKIP</w:t>
      </w:r>
      <w:r>
        <w:t xml:space="preserve"> </w:t>
      </w:r>
      <w:r w:rsidRPr="00D01E0A">
        <w:t>jaunas funkcionalitātes</w:t>
      </w:r>
      <w:r w:rsidR="003F31F9">
        <w:t xml:space="preserve"> analīze un</w:t>
      </w:r>
      <w:r w:rsidR="000D1F61">
        <w:t>/vai</w:t>
      </w:r>
      <w:r w:rsidRPr="00D01E0A">
        <w:t xml:space="preserve"> izstrāde (jauna funkcionāla moduļa izstrāde vai esoša pilnveide)</w:t>
      </w:r>
      <w:r>
        <w:t>.</w:t>
      </w:r>
    </w:p>
    <w:p w14:paraId="2FEE7422" w14:textId="7DE0ED48" w:rsidR="00163067" w:rsidRPr="00D01E0A" w:rsidRDefault="007B1862" w:rsidP="00163067">
      <w:pPr>
        <w:pStyle w:val="Pamatteksts"/>
      </w:pPr>
      <w:r w:rsidRPr="00D01E0A">
        <w:t>Pasūtījums tiek noformēts kā fiksētas cenas vienošanās par noteiktas funkcionalitātes</w:t>
      </w:r>
      <w:r w:rsidR="00907E2D">
        <w:t xml:space="preserve"> analīzi un/vai</w:t>
      </w:r>
      <w:r w:rsidRPr="00D01E0A">
        <w:t xml:space="preserve"> realizāciju, kas ietver gan funkcionālās, gan nefunkcionālās prasības detalizācijas līmenī, kas apraksta sasniedzamo mērķi un citus būtiskus nosacījumus (tā nav detalizēta programmatūras prasību specifikācija), termiņus u.c. būtiskus pasūtījuma izpildes nosacījumus.</w:t>
      </w:r>
    </w:p>
    <w:p w14:paraId="7FE0BA20" w14:textId="765BEE64" w:rsidR="00767F98" w:rsidRPr="00D01E0A" w:rsidRDefault="007B1862" w:rsidP="00767F98">
      <w:pPr>
        <w:pStyle w:val="Pamatteksts"/>
      </w:pPr>
      <w:r w:rsidRPr="00D01E0A">
        <w:t>Piegādātājs nodrošina arī izstrādātās funkcionalitātes garantiju un uzturēšanu</w:t>
      </w:r>
      <w:r>
        <w:t>,</w:t>
      </w:r>
      <w:r w:rsidRPr="00767F98">
        <w:t xml:space="preserve"> </w:t>
      </w:r>
      <w:r>
        <w:t xml:space="preserve">atbilstoši </w:t>
      </w:r>
      <w:r w:rsidRPr="000B2DC5">
        <w:t>3.2.</w:t>
      </w:r>
      <w:r>
        <w:t xml:space="preserve"> punktā noteiktajām prasībām</w:t>
      </w:r>
      <w:r w:rsidR="00140F3C">
        <w:t>.</w:t>
      </w:r>
    </w:p>
    <w:p w14:paraId="23BC1250" w14:textId="068F8CDA" w:rsidR="00163067" w:rsidRPr="00D01E0A" w:rsidRDefault="007B1862" w:rsidP="00163067">
      <w:pPr>
        <w:pStyle w:val="PR"/>
      </w:pPr>
      <w:r>
        <w:t xml:space="preserve"> </w:t>
      </w:r>
      <w:r w:rsidRPr="00D01E0A">
        <w:t xml:space="preserve">Attīstības pasūtījuma ietvaros veicamās </w:t>
      </w:r>
      <w:r w:rsidR="00BA7236" w:rsidRPr="00D01E0A">
        <w:t>Piegādātāj</w:t>
      </w:r>
      <w:r w:rsidRPr="00D01E0A">
        <w:t>a aktivitātes</w:t>
      </w:r>
    </w:p>
    <w:p w14:paraId="721E0E67" w14:textId="65661B59" w:rsidR="007545D9" w:rsidRDefault="007B1862" w:rsidP="00163067">
      <w:pPr>
        <w:pStyle w:val="Pamatteksts"/>
        <w:rPr>
          <w:lang w:eastAsia="lv-LV"/>
        </w:rPr>
      </w:pPr>
      <w:r w:rsidRPr="007545D9">
        <w:rPr>
          <w:lang w:eastAsia="lv-LV"/>
        </w:rPr>
        <w:t xml:space="preserve">Pretendentam jāspēj izpildīt </w:t>
      </w:r>
      <w:r w:rsidR="008C0F93">
        <w:t>PKIP</w:t>
      </w:r>
      <w:r w:rsidR="008C0F93" w:rsidRPr="007545D9">
        <w:rPr>
          <w:lang w:eastAsia="lv-LV"/>
        </w:rPr>
        <w:t xml:space="preserve"> </w:t>
      </w:r>
      <w:r w:rsidRPr="007545D9">
        <w:rPr>
          <w:lang w:eastAsia="lv-LV"/>
        </w:rPr>
        <w:t>pilnveidošanai nepieciešamos darbus – veikt pilnu izstrādes ciklu – prasību analīzi un specificēšanu, projektēšanu, kodēšanu, integrēšanu, testēšanu, ieviešanu un pēc tam uzturēšanu.</w:t>
      </w:r>
    </w:p>
    <w:p w14:paraId="01174A6D" w14:textId="51D84D65" w:rsidR="00163067" w:rsidRPr="00D01E0A" w:rsidRDefault="007B1862" w:rsidP="00163067">
      <w:pPr>
        <w:pStyle w:val="Pamatteksts"/>
        <w:rPr>
          <w:lang w:eastAsia="lv-LV"/>
        </w:rPr>
      </w:pPr>
      <w:r w:rsidRPr="00D01E0A">
        <w:rPr>
          <w:lang w:eastAsia="lv-LV"/>
        </w:rPr>
        <w:t>Katra attīstības pasūtījuma īstenošana ietver šādas Piegādātāja veicamās aktivitātes:</w:t>
      </w:r>
    </w:p>
    <w:p w14:paraId="758EF662" w14:textId="77777777" w:rsidR="00163067" w:rsidRPr="00D01E0A" w:rsidRDefault="007B1862" w:rsidP="00D34731">
      <w:pPr>
        <w:pStyle w:val="Bullet1"/>
        <w:numPr>
          <w:ilvl w:val="0"/>
          <w:numId w:val="32"/>
        </w:numPr>
      </w:pPr>
      <w:r w:rsidRPr="00D01E0A">
        <w:t>Izstrādājamās komponentes projektējuma izstāde (apjomīgiem attīstības darbiem);</w:t>
      </w:r>
    </w:p>
    <w:p w14:paraId="088F160D" w14:textId="0BAF1601" w:rsidR="00163067" w:rsidRPr="00D01E0A" w:rsidRDefault="007B1862" w:rsidP="00D34731">
      <w:pPr>
        <w:pStyle w:val="Bullet1"/>
        <w:numPr>
          <w:ilvl w:val="0"/>
          <w:numId w:val="32"/>
        </w:numPr>
      </w:pPr>
      <w:r w:rsidRPr="00D01E0A">
        <w:t>Prasību analīze (</w:t>
      </w:r>
      <w:r w:rsidR="00023281">
        <w:t xml:space="preserve">PPS </w:t>
      </w:r>
      <w:r w:rsidRPr="00D01E0A">
        <w:t>dokumenta sagatavošana);</w:t>
      </w:r>
    </w:p>
    <w:p w14:paraId="744DA6E5" w14:textId="77777777" w:rsidR="00163067" w:rsidRPr="00D01E0A" w:rsidRDefault="007B1862" w:rsidP="00D34731">
      <w:pPr>
        <w:pStyle w:val="Bullet1"/>
        <w:numPr>
          <w:ilvl w:val="0"/>
          <w:numId w:val="32"/>
        </w:numPr>
      </w:pPr>
      <w:r w:rsidRPr="00D01E0A">
        <w:t>Izstrāde;</w:t>
      </w:r>
    </w:p>
    <w:p w14:paraId="6208858B" w14:textId="77777777" w:rsidR="00163067" w:rsidRPr="00D01E0A" w:rsidRDefault="007B1862" w:rsidP="00D34731">
      <w:pPr>
        <w:pStyle w:val="Bullet1"/>
        <w:numPr>
          <w:ilvl w:val="0"/>
          <w:numId w:val="32"/>
        </w:numPr>
      </w:pPr>
      <w:r w:rsidRPr="00D01E0A">
        <w:t>Datu migrācija (ja nepieciešams);</w:t>
      </w:r>
    </w:p>
    <w:p w14:paraId="7BF80421" w14:textId="77777777" w:rsidR="00163067" w:rsidRPr="00D01E0A" w:rsidRDefault="007B1862" w:rsidP="00D34731">
      <w:pPr>
        <w:pStyle w:val="Bullet1"/>
        <w:numPr>
          <w:ilvl w:val="0"/>
          <w:numId w:val="32"/>
        </w:numPr>
      </w:pPr>
      <w:r w:rsidRPr="00D01E0A">
        <w:t>Dokumentācijas sagatavošana;</w:t>
      </w:r>
    </w:p>
    <w:p w14:paraId="74C34FA2" w14:textId="77777777" w:rsidR="00163067" w:rsidRPr="00D01E0A" w:rsidRDefault="007B1862" w:rsidP="00D34731">
      <w:pPr>
        <w:pStyle w:val="Bullet1"/>
        <w:numPr>
          <w:ilvl w:val="0"/>
          <w:numId w:val="32"/>
        </w:numPr>
      </w:pPr>
      <w:r w:rsidRPr="00D01E0A">
        <w:t>Testēšana.</w:t>
      </w:r>
    </w:p>
    <w:p w14:paraId="03D2FE8E" w14:textId="0743C6B1" w:rsidR="00163067" w:rsidRPr="00EC6375" w:rsidRDefault="007B1862" w:rsidP="00163067">
      <w:pPr>
        <w:pStyle w:val="Pamatteksts"/>
      </w:pPr>
      <w:r w:rsidRPr="00D01E0A">
        <w:t xml:space="preserve">Konkrēts veicamo aktivitāšu un nodevumu saraksts un </w:t>
      </w:r>
      <w:r w:rsidRPr="00EC6375">
        <w:t>saturs</w:t>
      </w:r>
      <w:r w:rsidR="005320BD" w:rsidRPr="00EC6375">
        <w:t xml:space="preserve"> </w:t>
      </w:r>
      <w:bookmarkStart w:id="91" w:name="_Hlk163129523"/>
      <w:r w:rsidR="005320BD" w:rsidRPr="00EC6375">
        <w:t>(</w:t>
      </w:r>
      <w:r w:rsidR="005320BD" w:rsidRPr="00F231EA">
        <w:t xml:space="preserve">t.sk. drošības un datu aizsardzības prasības) </w:t>
      </w:r>
      <w:bookmarkEnd w:id="91"/>
      <w:r w:rsidRPr="00F231EA">
        <w:t>tiek</w:t>
      </w:r>
      <w:r w:rsidRPr="00EC6375">
        <w:t xml:space="preserve"> precizēts attiecīgā pasūtījuma prasībās.</w:t>
      </w:r>
    </w:p>
    <w:p w14:paraId="1BCC6922" w14:textId="77777777" w:rsidR="00992EF8" w:rsidRPr="00EC6375" w:rsidRDefault="007B1862" w:rsidP="00992EF8">
      <w:pPr>
        <w:pStyle w:val="Virsraksts3"/>
      </w:pPr>
      <w:bookmarkStart w:id="92" w:name="_Toc106397608"/>
      <w:bookmarkStart w:id="93" w:name="_Toc177551922"/>
      <w:r w:rsidRPr="00EC6375">
        <w:t>Prasību analīze un izstrāde</w:t>
      </w:r>
      <w:bookmarkEnd w:id="92"/>
      <w:bookmarkEnd w:id="93"/>
    </w:p>
    <w:p w14:paraId="480CE92D" w14:textId="4183ADD4" w:rsidR="00163067" w:rsidRPr="00D01E0A" w:rsidRDefault="007B1862" w:rsidP="00163067">
      <w:pPr>
        <w:pStyle w:val="PR"/>
      </w:pPr>
      <w:r>
        <w:lastRenderedPageBreak/>
        <w:t xml:space="preserve"> </w:t>
      </w:r>
      <w:r w:rsidRPr="00D01E0A">
        <w:t>Pasūtītāja vajadzību analīze, prasību precizēšana</w:t>
      </w:r>
      <w:r w:rsidRPr="00D01E0A">
        <w:tab/>
      </w:r>
    </w:p>
    <w:p w14:paraId="325A43EE" w14:textId="12604482" w:rsidR="00163067" w:rsidRPr="00D01E0A" w:rsidRDefault="007B1862" w:rsidP="00163067">
      <w:r w:rsidRPr="00D01E0A">
        <w:t>Piegādātājam jāveic detalizēta Pasūtītāja vajadzību analīze un prasību precizēšana, detalizējot veidu, kā tiks nodrošinātas Pasūtītāja izmaiņu pieprasījumā izvirzītās biznesa prasības un tehniskajā specifikācijā saistošās prasības</w:t>
      </w:r>
      <w:r w:rsidR="00C32E3A" w:rsidRPr="00C32E3A">
        <w:t>, kā arī jāizvērtē un jākonsultē Pasūtītāja izvirzīto prasību atbilstība Eiropas Parlamenta un Padomes Regulā (ES) 2016/679 (2016.gada 27.aprīlis) par fizisko personu aizsardzību attiecībā uz personas datu apstrādi un šādu datu brīvu apriti un ar ko atceļ Direktīvu 95/46 EK (Vispārīgā datu aizsardzības regula) prasībām attiecībā uz integrēto datu aizsardzību un datu aizsardzība pēc noklusējuma</w:t>
      </w:r>
      <w:r w:rsidRPr="00D01E0A">
        <w:t>.</w:t>
      </w:r>
    </w:p>
    <w:p w14:paraId="4BECE078" w14:textId="5E20545E" w:rsidR="00163067" w:rsidRPr="00D01E0A" w:rsidRDefault="007B1862" w:rsidP="00163067">
      <w:r w:rsidRPr="00D01E0A">
        <w:t xml:space="preserve">Piegādātājam obligāti jāveic intervijas ar Pasūtītāja kontaktpersonas norādītajām iestādēm un struktūrvienībām, pieaicinot resursu turētāja un RDA pārstāvi. </w:t>
      </w:r>
      <w:r w:rsidR="00C32E3A" w:rsidRPr="00C32E3A">
        <w:t xml:space="preserve">Informācijas resursu turētājs vai RDA var piesaistīt intervijās (arī ja nepieciešams jāveic atsevišķas intervijas) arī Pasūtītāja Datu aizsardzības un Informācijas tehnoloģiju drošības centra </w:t>
      </w:r>
      <w:proofErr w:type="spellStart"/>
      <w:r w:rsidR="00C32E3A" w:rsidRPr="00C32E3A">
        <w:t>pārstāvjus</w:t>
      </w:r>
      <w:r w:rsidRPr="00D01E0A">
        <w:t>Interviju</w:t>
      </w:r>
      <w:proofErr w:type="spellEnd"/>
      <w:r w:rsidRPr="00D01E0A">
        <w:t xml:space="preserve"> protokoli jāveido izpildītājam un jāpiegādā izskatīšanai un saskaņošanai interviju dalībniekiem </w:t>
      </w:r>
      <w:r w:rsidR="00962714">
        <w:t>3</w:t>
      </w:r>
      <w:r w:rsidR="00C32E3A">
        <w:t xml:space="preserve"> darba dienu </w:t>
      </w:r>
      <w:r w:rsidRPr="00D01E0A">
        <w:t>laikā no intervijas veikšanas brīža.</w:t>
      </w:r>
    </w:p>
    <w:p w14:paraId="596C41B8" w14:textId="5A059A03" w:rsidR="00163067" w:rsidRPr="00D01E0A" w:rsidRDefault="007B1862" w:rsidP="00163067">
      <w:r w:rsidRPr="00D01E0A">
        <w:t xml:space="preserve">Detalizētās prasības tiek fiksētas un saskaņotas </w:t>
      </w:r>
      <w:r w:rsidR="00992EF8" w:rsidRPr="00D01E0A">
        <w:t xml:space="preserve">dokumentāli atbilstoši </w:t>
      </w:r>
      <w:r w:rsidR="00BE4BEB" w:rsidRPr="00D01E0A">
        <w:t>savstarpēji</w:t>
      </w:r>
      <w:r w:rsidR="007F3018" w:rsidRPr="00D01E0A">
        <w:t xml:space="preserve"> saskaņotai </w:t>
      </w:r>
      <w:r w:rsidRPr="00D01E0A">
        <w:t>form</w:t>
      </w:r>
      <w:r w:rsidR="007F3018" w:rsidRPr="00D01E0A">
        <w:t>ai</w:t>
      </w:r>
      <w:r w:rsidRPr="00D01E0A">
        <w:t>.</w:t>
      </w:r>
    </w:p>
    <w:p w14:paraId="29221FCA" w14:textId="73B0868A" w:rsidR="00163067" w:rsidRPr="00D01E0A" w:rsidRDefault="007B1862" w:rsidP="00163067">
      <w:pPr>
        <w:pStyle w:val="PR"/>
      </w:pPr>
      <w:r>
        <w:t xml:space="preserve"> </w:t>
      </w:r>
      <w:r w:rsidRPr="00D01E0A">
        <w:t>Izstrādes metodoloģija</w:t>
      </w:r>
      <w:r w:rsidRPr="00D01E0A">
        <w:tab/>
      </w:r>
    </w:p>
    <w:p w14:paraId="1D2A4A19" w14:textId="4124B4E6" w:rsidR="00163067" w:rsidRPr="00D01E0A" w:rsidRDefault="007B1862" w:rsidP="00163067">
      <w:pPr>
        <w:rPr>
          <w:rFonts w:cs="Segoe UI"/>
        </w:rPr>
      </w:pPr>
      <w:r w:rsidRPr="0088232C">
        <w:rPr>
          <w:rFonts w:cs="Segoe UI"/>
        </w:rPr>
        <w:t>P</w:t>
      </w:r>
      <w:r w:rsidR="002D024A" w:rsidRPr="0088232C">
        <w:rPr>
          <w:rFonts w:cs="Segoe UI"/>
        </w:rPr>
        <w:t>ēc Pasūtītāja pieprasījuma P</w:t>
      </w:r>
      <w:r w:rsidRPr="0088232C">
        <w:rPr>
          <w:rFonts w:cs="Segoe UI"/>
        </w:rPr>
        <w:t>iegādātāj</w:t>
      </w:r>
      <w:r w:rsidR="0025658A" w:rsidRPr="0088232C">
        <w:rPr>
          <w:rFonts w:cs="Segoe UI"/>
        </w:rPr>
        <w:t>am</w:t>
      </w:r>
      <w:r w:rsidRPr="0088232C">
        <w:rPr>
          <w:rFonts w:cs="Segoe UI"/>
        </w:rPr>
        <w:t xml:space="preserve"> izstrād</w:t>
      </w:r>
      <w:r w:rsidR="007736E7" w:rsidRPr="0088232C">
        <w:rPr>
          <w:rFonts w:cs="Segoe UI"/>
        </w:rPr>
        <w:t>ei</w:t>
      </w:r>
      <w:r w:rsidRPr="0088232C">
        <w:rPr>
          <w:rFonts w:cs="Segoe UI"/>
        </w:rPr>
        <w:t xml:space="preserve"> </w:t>
      </w:r>
      <w:r w:rsidR="007736E7" w:rsidRPr="0088232C">
        <w:rPr>
          <w:rFonts w:cs="Segoe UI"/>
        </w:rPr>
        <w:t>jāī</w:t>
      </w:r>
      <w:r w:rsidRPr="0088232C">
        <w:rPr>
          <w:rFonts w:cs="Segoe UI"/>
        </w:rPr>
        <w:t>steno atbilstoši starptautiski atzītai spējās</w:t>
      </w:r>
      <w:r w:rsidRPr="002D024A">
        <w:rPr>
          <w:rFonts w:cs="Segoe UI"/>
        </w:rPr>
        <w:t>/</w:t>
      </w:r>
      <w:r w:rsidRPr="00D01E0A">
        <w:rPr>
          <w:rFonts w:cs="Segoe UI"/>
        </w:rPr>
        <w:t xml:space="preserve"> iteratīvās programmizstrādes pieejai </w:t>
      </w:r>
      <w:proofErr w:type="spellStart"/>
      <w:r w:rsidRPr="00D01E0A">
        <w:rPr>
          <w:rFonts w:cs="Segoe UI"/>
        </w:rPr>
        <w:t>Agile</w:t>
      </w:r>
      <w:proofErr w:type="spellEnd"/>
      <w:r w:rsidRPr="00D01E0A">
        <w:rPr>
          <w:rFonts w:cs="Segoe UI"/>
        </w:rPr>
        <w:t>, kas paredz jaunas funkcionalitātes vai esošo komponenšu papildinājumu izstrādi iteratīvi - pakāpeniski pa daļām.</w:t>
      </w:r>
    </w:p>
    <w:p w14:paraId="7A696005" w14:textId="77777777" w:rsidR="00163067" w:rsidRPr="00D01E0A" w:rsidRDefault="007B1862" w:rsidP="00163067">
      <w:pPr>
        <w:rPr>
          <w:rFonts w:cs="Segoe UI"/>
        </w:rPr>
      </w:pPr>
      <w:r w:rsidRPr="00D01E0A">
        <w:rPr>
          <w:rFonts w:cs="Segoe UI"/>
        </w:rPr>
        <w:t>Šī pieeja paredz, ka izstrāde tiek sadalīta sprintos (iterācijās) un viena sprinta (iterācijas) ietvaros tiek izstrādāta noteikta funkcionalitāte, ko Pasūtītājs var sākt testēt, kamēr tiek izstrādāta nākamā funkcionalitāte.</w:t>
      </w:r>
    </w:p>
    <w:p w14:paraId="6D1EC32B" w14:textId="29B196CE" w:rsidR="00747D21" w:rsidRPr="00D01E0A" w:rsidRDefault="007B1862" w:rsidP="00163067">
      <w:pPr>
        <w:rPr>
          <w:rFonts w:cs="Segoe UI"/>
        </w:rPr>
      </w:pPr>
      <w:r>
        <w:rPr>
          <w:rFonts w:cs="Segoe UI"/>
        </w:rPr>
        <w:t>Metodo</w:t>
      </w:r>
      <w:r w:rsidR="008571AC">
        <w:rPr>
          <w:rFonts w:cs="Segoe UI"/>
        </w:rPr>
        <w:t>l</w:t>
      </w:r>
      <w:r>
        <w:rPr>
          <w:rFonts w:cs="Segoe UI"/>
        </w:rPr>
        <w:t>oģijas ie</w:t>
      </w:r>
      <w:r w:rsidR="00AD2E8C">
        <w:rPr>
          <w:rFonts w:cs="Segoe UI"/>
        </w:rPr>
        <w:t>tvaros piemērotās me</w:t>
      </w:r>
      <w:r w:rsidR="00205D92">
        <w:rPr>
          <w:rFonts w:cs="Segoe UI"/>
        </w:rPr>
        <w:t xml:space="preserve">todes, </w:t>
      </w:r>
      <w:r w:rsidR="008571AC">
        <w:rPr>
          <w:rFonts w:cs="Segoe UI"/>
        </w:rPr>
        <w:t xml:space="preserve">Pasūtītāja un Piegādātāja </w:t>
      </w:r>
      <w:r w:rsidR="00205D92">
        <w:rPr>
          <w:rFonts w:cs="Segoe UI"/>
        </w:rPr>
        <w:t>savstarpējās</w:t>
      </w:r>
      <w:r w:rsidR="008571AC">
        <w:rPr>
          <w:rFonts w:cs="Segoe UI"/>
        </w:rPr>
        <w:t xml:space="preserve"> sadarbības principi </w:t>
      </w:r>
      <w:r w:rsidR="000E60F9">
        <w:rPr>
          <w:rFonts w:cs="Segoe UI"/>
        </w:rPr>
        <w:t xml:space="preserve">un procesi </w:t>
      </w:r>
      <w:r w:rsidR="008571AC">
        <w:rPr>
          <w:rFonts w:cs="Segoe UI"/>
        </w:rPr>
        <w:t xml:space="preserve">tiek atrunāti konkrētu </w:t>
      </w:r>
      <w:r w:rsidR="00377E8A">
        <w:rPr>
          <w:rFonts w:cs="Segoe UI"/>
        </w:rPr>
        <w:t xml:space="preserve">izstrādes vai pilnveides </w:t>
      </w:r>
      <w:r w:rsidR="008571AC">
        <w:rPr>
          <w:rFonts w:cs="Segoe UI"/>
        </w:rPr>
        <w:t xml:space="preserve">darbu pasūtījumu ietvaros. </w:t>
      </w:r>
    </w:p>
    <w:p w14:paraId="37958FD6" w14:textId="562644E2" w:rsidR="00163067" w:rsidRPr="00D01E0A" w:rsidRDefault="007B1862" w:rsidP="00163067">
      <w:pPr>
        <w:pStyle w:val="PR"/>
      </w:pPr>
      <w:r>
        <w:t xml:space="preserve"> </w:t>
      </w:r>
      <w:r w:rsidRPr="00D01E0A">
        <w:t xml:space="preserve">Projekta vienumu uzkrājums </w:t>
      </w:r>
      <w:r w:rsidRPr="00D01E0A">
        <w:tab/>
      </w:r>
    </w:p>
    <w:p w14:paraId="701918A5" w14:textId="547FEDB1" w:rsidR="00B0077D" w:rsidRPr="00F719D7" w:rsidRDefault="007B1862" w:rsidP="00782F63">
      <w:r>
        <w:rPr>
          <w:rFonts w:cs="Segoe UI"/>
        </w:rPr>
        <w:t>Piegādātājam</w:t>
      </w:r>
      <w:r w:rsidRPr="00A35EA9">
        <w:rPr>
          <w:rFonts w:cs="Segoe UI"/>
        </w:rPr>
        <w:t>, uzsākot konkrēta pasūtījuma izpildi, ir jāizveido un ar Pasūtītāju jāsaskaņo projekta vienumu uzkrājums (</w:t>
      </w:r>
      <w:proofErr w:type="spellStart"/>
      <w:r w:rsidRPr="00782F63">
        <w:rPr>
          <w:rFonts w:cs="Segoe UI"/>
        </w:rPr>
        <w:t>project</w:t>
      </w:r>
      <w:proofErr w:type="spellEnd"/>
      <w:r w:rsidRPr="00782F63">
        <w:rPr>
          <w:rFonts w:cs="Segoe UI"/>
        </w:rPr>
        <w:t xml:space="preserve"> </w:t>
      </w:r>
      <w:proofErr w:type="spellStart"/>
      <w:r w:rsidRPr="00782F63">
        <w:rPr>
          <w:rFonts w:cs="Segoe UI"/>
        </w:rPr>
        <w:t>backlog</w:t>
      </w:r>
      <w:proofErr w:type="spellEnd"/>
      <w:r w:rsidRPr="00A35EA9">
        <w:rPr>
          <w:rFonts w:cs="Segoe UI"/>
        </w:rPr>
        <w:t xml:space="preserve">), kas sastāv no šajā pasūtījumā ietvertajām prasībām. </w:t>
      </w:r>
      <w:r>
        <w:rPr>
          <w:rFonts w:cs="Segoe UI"/>
        </w:rPr>
        <w:t>Piegādātājs</w:t>
      </w:r>
      <w:r w:rsidRPr="00A35EA9">
        <w:rPr>
          <w:rFonts w:cs="Segoe UI"/>
        </w:rPr>
        <w:t xml:space="preserve"> </w:t>
      </w:r>
      <w:r w:rsidR="007679E8">
        <w:rPr>
          <w:rFonts w:cs="Segoe UI"/>
        </w:rPr>
        <w:t xml:space="preserve">saskaņojot ar Pasūtītāju </w:t>
      </w:r>
      <w:r w:rsidRPr="00A35EA9">
        <w:rPr>
          <w:rFonts w:cs="Segoe UI"/>
        </w:rPr>
        <w:t xml:space="preserve">var pārstrukturēt atsevišķu prasību izpildi, iekļaujot to vairākos projekta uzkrājuma vienumos vai apvienojot vairāku prasību izpildi vienā Projekta uzkrājuma vienumā. </w:t>
      </w:r>
      <w:r w:rsidR="00936498">
        <w:rPr>
          <w:rFonts w:cs="Segoe UI"/>
        </w:rPr>
        <w:t>Piegādātājam</w:t>
      </w:r>
      <w:r w:rsidRPr="00A35EA9">
        <w:rPr>
          <w:rFonts w:cs="Segoe UI"/>
        </w:rPr>
        <w:t xml:space="preserve"> jānovērtē katrs Projekta uzkrājuma vienums ar noteiktu </w:t>
      </w:r>
      <w:proofErr w:type="spellStart"/>
      <w:r w:rsidRPr="00A35EA9">
        <w:rPr>
          <w:rFonts w:cs="Segoe UI"/>
        </w:rPr>
        <w:t>lietotājstāstu</w:t>
      </w:r>
      <w:proofErr w:type="spellEnd"/>
      <w:r w:rsidRPr="00A35EA9">
        <w:rPr>
          <w:rFonts w:cs="Segoe UI"/>
        </w:rPr>
        <w:t xml:space="preserve"> punktu (</w:t>
      </w:r>
      <w:proofErr w:type="spellStart"/>
      <w:r w:rsidRPr="00A35EA9">
        <w:rPr>
          <w:rFonts w:cs="Segoe UI"/>
        </w:rPr>
        <w:t>story</w:t>
      </w:r>
      <w:proofErr w:type="spellEnd"/>
      <w:r w:rsidRPr="00A35EA9">
        <w:rPr>
          <w:rFonts w:cs="Segoe UI"/>
        </w:rPr>
        <w:t xml:space="preserve"> </w:t>
      </w:r>
      <w:proofErr w:type="spellStart"/>
      <w:r w:rsidRPr="00A35EA9">
        <w:rPr>
          <w:rFonts w:cs="Segoe UI"/>
        </w:rPr>
        <w:t>points</w:t>
      </w:r>
      <w:proofErr w:type="spellEnd"/>
      <w:r w:rsidRPr="00A35EA9">
        <w:rPr>
          <w:rFonts w:cs="Segoe UI"/>
        </w:rPr>
        <w:t xml:space="preserve">) skaitu un jāiekļauj sākotnējā Projekta uzkrājuma pārskatā. </w:t>
      </w:r>
    </w:p>
    <w:p w14:paraId="62C76949" w14:textId="4C0C53D6" w:rsidR="00163067" w:rsidRPr="00E21A8E" w:rsidRDefault="007B1862" w:rsidP="00163067">
      <w:r w:rsidRPr="00C853DF">
        <w:rPr>
          <w:rFonts w:cs="Segoe UI"/>
        </w:rPr>
        <w:t>Sākot</w:t>
      </w:r>
      <w:r w:rsidRPr="00AE409C">
        <w:rPr>
          <w:rFonts w:cs="Segoe UI"/>
        </w:rPr>
        <w:t>nējais Projekta uzkrājums provizoriski jāsadala izstrādes laidienos un sprintos (t. sk. sprinta uzkrājuma vienumos</w:t>
      </w:r>
      <w:r w:rsidRPr="0CC8523B">
        <w:rPr>
          <w:rFonts w:cs="Segoe UI"/>
        </w:rPr>
        <w:t>)</w:t>
      </w:r>
      <w:r w:rsidR="19FE5450" w:rsidRPr="0CC8523B">
        <w:rPr>
          <w:rFonts w:cs="Segoe UI"/>
        </w:rPr>
        <w:t>.</w:t>
      </w:r>
    </w:p>
    <w:p w14:paraId="171F01F2" w14:textId="152D698C" w:rsidR="00163067" w:rsidRPr="00D01E0A" w:rsidRDefault="007B1862" w:rsidP="00163067">
      <w:pPr>
        <w:pStyle w:val="PR"/>
        <w:rPr>
          <w:rFonts w:asciiTheme="minorHAnsi" w:hAnsiTheme="minorHAnsi" w:cstheme="minorBidi"/>
        </w:rPr>
      </w:pPr>
      <w:r>
        <w:lastRenderedPageBreak/>
        <w:t xml:space="preserve"> </w:t>
      </w:r>
      <w:r w:rsidRPr="00D01E0A">
        <w:t xml:space="preserve">Integrācija ar citām lietojumprogrammām </w:t>
      </w:r>
      <w:r w:rsidRPr="00D01E0A">
        <w:tab/>
      </w:r>
    </w:p>
    <w:p w14:paraId="1B9A4E06" w14:textId="436F6B5C" w:rsidR="00163067" w:rsidRPr="00D01E0A" w:rsidRDefault="007B1862" w:rsidP="00163067">
      <w:pPr>
        <w:pStyle w:val="Pamatteksts"/>
      </w:pPr>
      <w:r w:rsidRPr="00D01E0A">
        <w:t xml:space="preserve">Atbilstoši prasībām Piegādātājam jānodrošina jauno moduļu integrācija ar citām  lietojumprogrammām, t.sk. ar esošajiem </w:t>
      </w:r>
      <w:r w:rsidR="006A370D" w:rsidRPr="00D01E0A">
        <w:t>PKIP un RDVIS</w:t>
      </w:r>
      <w:r w:rsidRPr="00D01E0A">
        <w:t xml:space="preserve"> moduļiem.</w:t>
      </w:r>
    </w:p>
    <w:p w14:paraId="09AFFCFF" w14:textId="7430FD98" w:rsidR="00163067" w:rsidRPr="00EF745C" w:rsidRDefault="007B1862" w:rsidP="00112A1C">
      <w:pPr>
        <w:pStyle w:val="PR"/>
        <w:rPr>
          <w:caps/>
        </w:rPr>
      </w:pPr>
      <w:bookmarkStart w:id="94" w:name="_Ref105628126"/>
      <w:r>
        <w:t xml:space="preserve"> </w:t>
      </w:r>
      <w:r w:rsidRPr="00EF745C">
        <w:t>Programmatūras koda piegāde</w:t>
      </w:r>
      <w:r w:rsidRPr="00EF745C">
        <w:tab/>
      </w:r>
      <w:bookmarkEnd w:id="94"/>
      <w:r w:rsidRPr="00EF745C">
        <w:t xml:space="preserve"> </w:t>
      </w:r>
    </w:p>
    <w:p w14:paraId="2721F59F" w14:textId="21DCD374" w:rsidR="00E32CB0" w:rsidRPr="00EF745C" w:rsidRDefault="007B1862" w:rsidP="00E32CB0">
      <w:pPr>
        <w:spacing w:after="0" w:line="240" w:lineRule="auto"/>
        <w:textAlignment w:val="baseline"/>
        <w:rPr>
          <w:rFonts w:ascii="Times New Roman" w:eastAsia="Times New Roman" w:hAnsi="Times New Roman" w:cs="Times New Roman"/>
          <w:sz w:val="24"/>
          <w:szCs w:val="24"/>
          <w:lang w:eastAsia="lv-LV"/>
        </w:rPr>
      </w:pPr>
      <w:r w:rsidRPr="00EF745C">
        <w:rPr>
          <w:rFonts w:ascii="Times New Roman" w:eastAsia="Times New Roman" w:hAnsi="Times New Roman" w:cs="Times New Roman"/>
          <w:sz w:val="24"/>
          <w:szCs w:val="24"/>
          <w:lang w:eastAsia="lv-LV"/>
        </w:rPr>
        <w:t>Sistēmas programmatūras koda piegāde</w:t>
      </w:r>
      <w:r w:rsidR="00EF745C" w:rsidRPr="00EF745C">
        <w:rPr>
          <w:rFonts w:ascii="Times New Roman" w:eastAsia="Times New Roman" w:hAnsi="Times New Roman" w:cs="Times New Roman"/>
          <w:sz w:val="24"/>
          <w:szCs w:val="24"/>
          <w:lang w:eastAsia="lv-LV"/>
        </w:rPr>
        <w:t>, kur tas ir iespējams,</w:t>
      </w:r>
      <w:r w:rsidRPr="00EF745C">
        <w:rPr>
          <w:rFonts w:ascii="Times New Roman" w:eastAsia="Times New Roman" w:hAnsi="Times New Roman" w:cs="Times New Roman"/>
          <w:sz w:val="24"/>
          <w:szCs w:val="24"/>
          <w:lang w:eastAsia="lv-LV"/>
        </w:rPr>
        <w:t xml:space="preserve"> jāveic, izmantojot Pasūtītāja centralizēto GIT koda versiju kontroles risinājumu. Sistēmas izstrādes gaitā Izpildītājam jāizmanto šī koda versiju kontroles risinājums, kuram Pasūtītājs nodrošina patstāvīgu pieeju lasīšanas un rakstīšanas režīmā.</w:t>
      </w:r>
    </w:p>
    <w:p w14:paraId="3C97BEEF" w14:textId="748CB175" w:rsidR="00BE4BEB" w:rsidRPr="00EF745C" w:rsidRDefault="007B1862" w:rsidP="00163067">
      <w:r w:rsidRPr="00EF745C">
        <w:t xml:space="preserve">Programmatūras piegādes prasības ir aprakstītas </w:t>
      </w:r>
      <w:r w:rsidR="006F5E52" w:rsidRPr="00EF745C">
        <w:t xml:space="preserve">tehniskās specifikācijas </w:t>
      </w:r>
      <w:r w:rsidR="006F5E52" w:rsidRPr="00EF745C">
        <w:fldChar w:fldCharType="begin"/>
      </w:r>
      <w:r w:rsidR="006F5E52" w:rsidRPr="00EF745C">
        <w:instrText xml:space="preserve"> REF _Ref93930637 \r \h </w:instrText>
      </w:r>
      <w:r w:rsidR="00D01E0A" w:rsidRPr="00EF745C">
        <w:instrText xml:space="preserve"> \* MERGEFORMAT </w:instrText>
      </w:r>
      <w:r w:rsidR="006F5E52" w:rsidRPr="00EF745C">
        <w:fldChar w:fldCharType="separate"/>
      </w:r>
      <w:r w:rsidR="00957155" w:rsidRPr="00EF745C">
        <w:t>4</w:t>
      </w:r>
      <w:r w:rsidR="00A71F11" w:rsidRPr="00EF745C">
        <w:t>.8</w:t>
      </w:r>
      <w:r w:rsidR="006F5E52" w:rsidRPr="00EF745C">
        <w:fldChar w:fldCharType="end"/>
      </w:r>
      <w:r w:rsidR="006F5E52" w:rsidRPr="00EF745C">
        <w:t>. sadaļā.</w:t>
      </w:r>
    </w:p>
    <w:p w14:paraId="7F094209" w14:textId="77777777" w:rsidR="00163067" w:rsidRPr="00D01E0A" w:rsidRDefault="007B1862" w:rsidP="00163067">
      <w:pPr>
        <w:pStyle w:val="Virsraksts3"/>
      </w:pPr>
      <w:bookmarkStart w:id="95" w:name="_Toc106012284"/>
      <w:bookmarkStart w:id="96" w:name="_Toc106012285"/>
      <w:bookmarkStart w:id="97" w:name="_Toc106397610"/>
      <w:bookmarkStart w:id="98" w:name="_Toc177551923"/>
      <w:bookmarkEnd w:id="95"/>
      <w:bookmarkEnd w:id="96"/>
      <w:r w:rsidRPr="00D01E0A">
        <w:t>Apmācības</w:t>
      </w:r>
      <w:bookmarkEnd w:id="97"/>
      <w:bookmarkEnd w:id="98"/>
    </w:p>
    <w:p w14:paraId="62171FE0" w14:textId="3D95C46B" w:rsidR="00163067" w:rsidRPr="00D01E0A" w:rsidRDefault="007B1862" w:rsidP="00163067">
      <w:pPr>
        <w:pStyle w:val="Pamatteksts"/>
      </w:pPr>
      <w:r>
        <w:t xml:space="preserve">Pēc Pasūtītāja pieprasījuma </w:t>
      </w:r>
      <w:r w:rsidRPr="00D01E0A">
        <w:t>Piegādātājs</w:t>
      </w:r>
      <w:r w:rsidR="00075C79">
        <w:t xml:space="preserve"> </w:t>
      </w:r>
      <w:r w:rsidRPr="00D01E0A">
        <w:t>nodrošina:</w:t>
      </w:r>
    </w:p>
    <w:p w14:paraId="10E2D79F" w14:textId="7FC7937E" w:rsidR="000668BB" w:rsidRDefault="007B1862" w:rsidP="00D34731">
      <w:pPr>
        <w:pStyle w:val="Bullet1"/>
        <w:numPr>
          <w:ilvl w:val="0"/>
          <w:numId w:val="32"/>
        </w:numPr>
      </w:pPr>
      <w:r>
        <w:t>PKIP</w:t>
      </w:r>
      <w:r w:rsidRPr="000668BB">
        <w:t xml:space="preserve"> lietotāju apmācību semināru vadību</w:t>
      </w:r>
      <w:r>
        <w:t>;</w:t>
      </w:r>
    </w:p>
    <w:p w14:paraId="2C2EC020" w14:textId="38903F8D" w:rsidR="00163067" w:rsidRPr="00D01E0A" w:rsidRDefault="007B1862" w:rsidP="00D34731">
      <w:pPr>
        <w:pStyle w:val="Bullet1"/>
        <w:numPr>
          <w:ilvl w:val="0"/>
          <w:numId w:val="32"/>
        </w:numPr>
      </w:pPr>
      <w:r w:rsidRPr="00D01E0A">
        <w:t>lietotāju apmācības instruktoru (</w:t>
      </w:r>
      <w:proofErr w:type="spellStart"/>
      <w:r w:rsidRPr="00D01E0A">
        <w:rPr>
          <w:i/>
          <w:iCs/>
          <w:u w:val="single"/>
        </w:rPr>
        <w:t>train</w:t>
      </w:r>
      <w:proofErr w:type="spellEnd"/>
      <w:r w:rsidRPr="00D01E0A">
        <w:rPr>
          <w:i/>
          <w:iCs/>
          <w:u w:val="single"/>
        </w:rPr>
        <w:t xml:space="preserve"> </w:t>
      </w:r>
      <w:proofErr w:type="spellStart"/>
      <w:r w:rsidRPr="00D01E0A">
        <w:rPr>
          <w:i/>
          <w:iCs/>
          <w:u w:val="single"/>
        </w:rPr>
        <w:t>the</w:t>
      </w:r>
      <w:proofErr w:type="spellEnd"/>
      <w:r w:rsidRPr="00D01E0A">
        <w:rPr>
          <w:i/>
          <w:iCs/>
          <w:u w:val="single"/>
        </w:rPr>
        <w:t xml:space="preserve"> </w:t>
      </w:r>
      <w:proofErr w:type="spellStart"/>
      <w:r w:rsidRPr="00D01E0A">
        <w:rPr>
          <w:i/>
          <w:iCs/>
          <w:u w:val="single"/>
        </w:rPr>
        <w:t>trainer</w:t>
      </w:r>
      <w:proofErr w:type="spellEnd"/>
      <w:r w:rsidRPr="00D01E0A">
        <w:t xml:space="preserve"> princips) apmācību apjomā, kas definēts pasūtījuma prasībās;</w:t>
      </w:r>
    </w:p>
    <w:p w14:paraId="188D46BF" w14:textId="77777777" w:rsidR="00163067" w:rsidRPr="00D01E0A" w:rsidRDefault="007B1862" w:rsidP="00D34731">
      <w:pPr>
        <w:pStyle w:val="Bullet1"/>
        <w:numPr>
          <w:ilvl w:val="0"/>
          <w:numId w:val="32"/>
        </w:numPr>
      </w:pPr>
      <w:r w:rsidRPr="00D01E0A">
        <w:t xml:space="preserve">Sistēmas administratoru apmācību apjomā, kas definēts pasūtījuma prasībās. </w:t>
      </w:r>
    </w:p>
    <w:p w14:paraId="7EDFCCEC" w14:textId="77777777" w:rsidR="00163067" w:rsidRPr="00D01E0A" w:rsidRDefault="007B1862" w:rsidP="00163067">
      <w:pPr>
        <w:pStyle w:val="Pamatteksts"/>
      </w:pPr>
      <w:r w:rsidRPr="00D01E0A">
        <w:t>Mācībām ir jāietver gan teorētiskā daļa, gan praktiskā daļa ar praktiskiem klātienes/ neklātienes treniņa uzdevumiem. Mācību materiālam jābūt izmantojamam attālināti, izmantojot interneta pārlūkprogrammu.</w:t>
      </w:r>
    </w:p>
    <w:p w14:paraId="6AC57B22" w14:textId="2D549956" w:rsidR="00163067" w:rsidRPr="00D01E0A" w:rsidRDefault="007B1862" w:rsidP="00163067">
      <w:r w:rsidRPr="00D01E0A">
        <w:t>Piegādātājam jānodrošina, ka mācības tiek veiktas latviešu valodā</w:t>
      </w:r>
      <w:r w:rsidR="00C32E3A">
        <w:t>, tiek ierakstītas un Pasūtītājam ir pieejams ieraksts</w:t>
      </w:r>
      <w:r w:rsidRPr="00D01E0A">
        <w:t>.</w:t>
      </w:r>
    </w:p>
    <w:p w14:paraId="3511BBDE" w14:textId="480D8F90" w:rsidR="00163067" w:rsidRPr="00D01E0A" w:rsidRDefault="007B1862" w:rsidP="00163067">
      <w:pPr>
        <w:pStyle w:val="PR"/>
      </w:pPr>
      <w:r>
        <w:t xml:space="preserve"> </w:t>
      </w:r>
      <w:r w:rsidRPr="00D01E0A">
        <w:t>Mācību vieta</w:t>
      </w:r>
      <w:r w:rsidRPr="00D01E0A">
        <w:tab/>
      </w:r>
    </w:p>
    <w:p w14:paraId="0460F883" w14:textId="3DBFC5E4" w:rsidR="00163067" w:rsidRPr="00D01E0A" w:rsidRDefault="007B1862" w:rsidP="00163067">
      <w:r w:rsidRPr="00D01E0A">
        <w:t xml:space="preserve">Piegādātājam pēc nepieciešamības, iepriekš savstarpēji vienojoties ar Pasūtītāju, ir jānodrošina klātienes mācības Pasūtītāja norādītajās telpās </w:t>
      </w:r>
      <w:r w:rsidR="008A6A28" w:rsidRPr="00D01E0A">
        <w:t xml:space="preserve">Rīgas administratīvajā teritorijā </w:t>
      </w:r>
      <w:r w:rsidRPr="00D01E0A">
        <w:t>(iepriekš saskaņojot). Neklātienes mācībām mācību vietas ierobežojuma nav.</w:t>
      </w:r>
    </w:p>
    <w:p w14:paraId="172A6A4C" w14:textId="4B495CA8" w:rsidR="00163067" w:rsidRPr="00D01E0A" w:rsidRDefault="007B1862" w:rsidP="00163067">
      <w:pPr>
        <w:pStyle w:val="PR"/>
      </w:pPr>
      <w:r>
        <w:t xml:space="preserve"> </w:t>
      </w:r>
      <w:r w:rsidRPr="00D01E0A">
        <w:t>Mācību nodevumi</w:t>
      </w:r>
      <w:r w:rsidRPr="00D01E0A">
        <w:tab/>
      </w:r>
    </w:p>
    <w:p w14:paraId="513C9BA2" w14:textId="77777777" w:rsidR="00163067" w:rsidRPr="00D01E0A" w:rsidRDefault="007B1862" w:rsidP="00163067">
      <w:r w:rsidRPr="00D01E0A">
        <w:t>Mācību ievaros jāpiegādā šādi nodevumi (konkrēts dokumentu apjoms tiks definēts pasūtījumā):</w:t>
      </w:r>
    </w:p>
    <w:p w14:paraId="1D2B6E45" w14:textId="77777777" w:rsidR="00163067" w:rsidRPr="00D01E0A" w:rsidRDefault="007B1862" w:rsidP="00D34731">
      <w:pPr>
        <w:pStyle w:val="Bullet1"/>
        <w:numPr>
          <w:ilvl w:val="0"/>
          <w:numId w:val="32"/>
        </w:numPr>
        <w:rPr>
          <w:rFonts w:asciiTheme="minorHAnsi" w:hAnsiTheme="minorHAnsi"/>
        </w:rPr>
      </w:pPr>
      <w:r w:rsidRPr="00D01E0A">
        <w:rPr>
          <w:rFonts w:cs="Segoe UI"/>
        </w:rPr>
        <w:t>Mācību plāns - mācību plānā ir detalizēti jāapraksta mācību mērķis, saturs, laika grafiks, jānosaka prasības izglītojamo grupām. Pirms mācību veikšanas ir jābūt izstrādātai pietiekoši stabilai l</w:t>
      </w:r>
      <w:r w:rsidRPr="00D01E0A">
        <w:t>ietojumprogrammas</w:t>
      </w:r>
      <w:r w:rsidRPr="00D01E0A">
        <w:rPr>
          <w:rFonts w:cs="Segoe UI"/>
        </w:rPr>
        <w:t xml:space="preserve"> versijai, lai nodrošinātu mācību praktisko daļu; </w:t>
      </w:r>
    </w:p>
    <w:p w14:paraId="26320D6F" w14:textId="28AA1D60" w:rsidR="00163067" w:rsidRPr="00D01E0A" w:rsidRDefault="007B1862" w:rsidP="00D34731">
      <w:pPr>
        <w:pStyle w:val="Bullet1"/>
        <w:numPr>
          <w:ilvl w:val="0"/>
          <w:numId w:val="32"/>
        </w:numPr>
        <w:rPr>
          <w:rFonts w:asciiTheme="minorHAnsi" w:hAnsiTheme="minorHAnsi"/>
        </w:rPr>
      </w:pPr>
      <w:r w:rsidRPr="00D01E0A">
        <w:t>Mācību materiāli</w:t>
      </w:r>
      <w:r w:rsidRPr="00D01E0A">
        <w:rPr>
          <w:rFonts w:cs="Segoe UI"/>
        </w:rPr>
        <w:t xml:space="preserve"> - Piegādātājam ir jāizstrādā un pirms mācību veikšanas jāsaskaņo ar Pasūtītāju mācību materiāli, t.sk. praktiskie uzdevumi, kurus mācību dalībnieks izpildīs </w:t>
      </w:r>
      <w:r w:rsidRPr="00D01E0A">
        <w:t xml:space="preserve"> lietojumprogrammā</w:t>
      </w:r>
      <w:r w:rsidRPr="00D01E0A">
        <w:rPr>
          <w:rFonts w:cs="Segoe UI"/>
        </w:rPr>
        <w:t xml:space="preserve">. </w:t>
      </w:r>
    </w:p>
    <w:p w14:paraId="693A0FEC" w14:textId="77777777" w:rsidR="00163067" w:rsidRPr="00D01E0A" w:rsidRDefault="007B1862" w:rsidP="00D34731">
      <w:pPr>
        <w:pStyle w:val="Bullet1"/>
        <w:numPr>
          <w:ilvl w:val="0"/>
          <w:numId w:val="32"/>
        </w:numPr>
        <w:rPr>
          <w:rFonts w:cs="Segoe UI"/>
        </w:rPr>
      </w:pPr>
      <w:r w:rsidRPr="00D01E0A">
        <w:lastRenderedPageBreak/>
        <w:t>Mācību materiāli veidojami kā MS PowerPoint, MS Word vai cita formāta dokumentācija. Mācību materiāliem ir jātiek iesniegtiem pārskatīšanai un akceptēšanai no Pasūtītāja puses vismaz 5 (piecas) darba dienas</w:t>
      </w:r>
      <w:r w:rsidRPr="00D01E0A">
        <w:rPr>
          <w:rFonts w:cs="Segoe UI"/>
        </w:rPr>
        <w:t xml:space="preserve"> pirms mācību norises.</w:t>
      </w:r>
    </w:p>
    <w:p w14:paraId="7381BE34" w14:textId="79610B38" w:rsidR="00163067" w:rsidRPr="00D01E0A" w:rsidRDefault="007B1862" w:rsidP="00D34731">
      <w:pPr>
        <w:pStyle w:val="Bullet1"/>
        <w:numPr>
          <w:ilvl w:val="0"/>
          <w:numId w:val="32"/>
        </w:numPr>
        <w:rPr>
          <w:rFonts w:cs="Segoe UI"/>
        </w:rPr>
      </w:pPr>
      <w:r w:rsidRPr="00D01E0A">
        <w:t>Tehniskais aprīkojums mācību veikšanai</w:t>
      </w:r>
      <w:r w:rsidRPr="00D01E0A">
        <w:rPr>
          <w:rFonts w:cs="Segoe UI"/>
        </w:rPr>
        <w:t xml:space="preserve"> - Piegādātājam jānodrošina visu nepieciešamo mācību materiālu (t.sk. ilustratīvu izdales materiālu un rokasgrāmatas) sagatavošana un pieejamība mācību laikā, kas nepieciešama veiksmīgai mācību norisei.</w:t>
      </w:r>
    </w:p>
    <w:p w14:paraId="536AB931" w14:textId="6FC77B3E" w:rsidR="00163067" w:rsidRDefault="007B1862" w:rsidP="00163067">
      <w:pPr>
        <w:pStyle w:val="Virsraksts3"/>
      </w:pPr>
      <w:bookmarkStart w:id="99" w:name="_Toc106012287"/>
      <w:bookmarkStart w:id="100" w:name="_Toc106397611"/>
      <w:bookmarkStart w:id="101" w:name="_Toc177551924"/>
      <w:bookmarkEnd w:id="99"/>
      <w:r w:rsidRPr="00D01E0A">
        <w:t>Testēšana</w:t>
      </w:r>
      <w:bookmarkEnd w:id="100"/>
      <w:bookmarkEnd w:id="101"/>
    </w:p>
    <w:p w14:paraId="7D4FBD92" w14:textId="77777777" w:rsidR="00C32E3A" w:rsidRPr="00EC6375" w:rsidRDefault="00C32E3A" w:rsidP="00C32E3A">
      <w:pPr>
        <w:rPr>
          <w:lang w:eastAsia="en-US"/>
        </w:rPr>
      </w:pPr>
      <w:r w:rsidRPr="00EC6375">
        <w:rPr>
          <w:lang w:eastAsia="en-US"/>
        </w:rPr>
        <w:t xml:space="preserve">Testēšanas posmā </w:t>
      </w:r>
      <w:r>
        <w:rPr>
          <w:lang w:eastAsia="en-US"/>
        </w:rPr>
        <w:t xml:space="preserve">pēc iespējas </w:t>
      </w:r>
      <w:r w:rsidRPr="00EC6375">
        <w:rPr>
          <w:lang w:eastAsia="en-US"/>
        </w:rPr>
        <w:t>jāizvairās no reālu personas datu izlases</w:t>
      </w:r>
      <w:r>
        <w:rPr>
          <w:lang w:eastAsia="en-US"/>
        </w:rPr>
        <w:t xml:space="preserve">/izmantošanas. </w:t>
      </w:r>
      <w:r w:rsidRPr="0093239A">
        <w:rPr>
          <w:lang w:eastAsia="en-US"/>
        </w:rPr>
        <w:t>Ja iespējams, būtu jāizmanto mākslīgi radīti testēšanas dati vai testēšanas dati, kas ir atvasināti no reāliem datiem tā, ka to struktūra ir saglabāta, bet tajos nav ietverti reāli personas dati</w:t>
      </w:r>
      <w:r>
        <w:rPr>
          <w:lang w:eastAsia="en-US"/>
        </w:rPr>
        <w:t xml:space="preserve"> jeb nav iespējams identificēt reālas fiziskas personas</w:t>
      </w:r>
      <w:r w:rsidRPr="0093239A">
        <w:rPr>
          <w:lang w:eastAsia="en-US"/>
        </w:rPr>
        <w:t>.</w:t>
      </w:r>
      <w:r>
        <w:rPr>
          <w:lang w:eastAsia="en-US"/>
        </w:rPr>
        <w:t xml:space="preserve"> </w:t>
      </w:r>
    </w:p>
    <w:p w14:paraId="404F60A5" w14:textId="6D620633" w:rsidR="00163067" w:rsidRPr="00D01E0A" w:rsidRDefault="007B1862" w:rsidP="00163067">
      <w:pPr>
        <w:pStyle w:val="PR"/>
      </w:pPr>
      <w:r>
        <w:t xml:space="preserve"> </w:t>
      </w:r>
      <w:r w:rsidRPr="00D01E0A">
        <w:t>Testēšanas tvērums</w:t>
      </w:r>
      <w:r w:rsidRPr="00D01E0A">
        <w:tab/>
      </w:r>
    </w:p>
    <w:p w14:paraId="403B7D99" w14:textId="27EF2FB1" w:rsidR="00163067" w:rsidRPr="00D01E0A" w:rsidRDefault="007B1862" w:rsidP="00163067">
      <w:r w:rsidRPr="00D01E0A">
        <w:t xml:space="preserve">Pirms piegādāt izstrādāto funkcionalitāti Pasūtītajam, Piegādātājs sagatavo testēšanas plānu un pilnvērtīgi testē nodevumus (veic </w:t>
      </w:r>
      <w:proofErr w:type="spellStart"/>
      <w:r w:rsidRPr="00D01E0A">
        <w:t>vienībtestus</w:t>
      </w:r>
      <w:proofErr w:type="spellEnd"/>
      <w:r w:rsidRPr="00D01E0A">
        <w:t>, regresa testus un funkcionālos testus atbilstoši pasūtījuma nosacījumiem), kā arī veic programmatūras nodevumu atbilstības dokumentācijai pārbaudi.</w:t>
      </w:r>
    </w:p>
    <w:p w14:paraId="454E2063" w14:textId="68D45D44" w:rsidR="00163067" w:rsidRPr="00D01E0A" w:rsidRDefault="007B1862" w:rsidP="00163067">
      <w:r w:rsidRPr="00D01E0A">
        <w:t>Piegādātājam pirms piegādes</w:t>
      </w:r>
      <w:r w:rsidR="00AD74CC">
        <w:t xml:space="preserve"> produkcijā</w:t>
      </w:r>
      <w:r w:rsidR="00841401">
        <w:t xml:space="preserve"> </w:t>
      </w:r>
      <w:r w:rsidRPr="00D01E0A">
        <w:t xml:space="preserve">jānodrošina programmatūras testēšana </w:t>
      </w:r>
      <w:r w:rsidR="006F16AB">
        <w:t>izstrādes</w:t>
      </w:r>
      <w:r w:rsidR="00AD74CC">
        <w:t>/testa</w:t>
      </w:r>
      <w:r w:rsidR="006F16AB" w:rsidRPr="00D01E0A">
        <w:t xml:space="preserve"> </w:t>
      </w:r>
      <w:r w:rsidRPr="00D01E0A">
        <w:t>vidē, realizējot vismaz šādus testus:</w:t>
      </w:r>
    </w:p>
    <w:p w14:paraId="613D4C95" w14:textId="77777777" w:rsidR="00163067" w:rsidRPr="00D01E0A" w:rsidRDefault="007B1862" w:rsidP="00D34731">
      <w:pPr>
        <w:pStyle w:val="Bullet1"/>
        <w:numPr>
          <w:ilvl w:val="0"/>
          <w:numId w:val="32"/>
        </w:numPr>
        <w:rPr>
          <w:rFonts w:cs="Segoe UI"/>
        </w:rPr>
      </w:pPr>
      <w:r w:rsidRPr="00D01E0A">
        <w:t>Funkcionālie test</w:t>
      </w:r>
      <w:r w:rsidRPr="00D01E0A">
        <w:rPr>
          <w:rFonts w:cs="Segoe UI"/>
        </w:rPr>
        <w:t>i:</w:t>
      </w:r>
    </w:p>
    <w:p w14:paraId="07AFC913" w14:textId="77777777" w:rsidR="00163067" w:rsidRPr="00D01E0A" w:rsidRDefault="007B1862" w:rsidP="00D34731">
      <w:pPr>
        <w:pStyle w:val="Sarakstarindkopa"/>
        <w:numPr>
          <w:ilvl w:val="1"/>
          <w:numId w:val="24"/>
        </w:numPr>
        <w:rPr>
          <w:rFonts w:ascii="Segoe UI" w:hAnsi="Segoe UI" w:cs="Segoe UI"/>
          <w:sz w:val="22"/>
          <w:szCs w:val="22"/>
        </w:rPr>
      </w:pPr>
      <w:r w:rsidRPr="00D01E0A">
        <w:rPr>
          <w:rFonts w:ascii="Segoe UI" w:hAnsi="Segoe UI" w:cs="Segoe UI"/>
          <w:sz w:val="22"/>
          <w:szCs w:val="22"/>
        </w:rPr>
        <w:t>funkcionālajiem testiem jānosedz visa laidienā iekļautā funkcionalitāte atbilstoši prasībām vai lietojumu scenārijiem;</w:t>
      </w:r>
    </w:p>
    <w:p w14:paraId="7DC18250" w14:textId="77777777" w:rsidR="00163067" w:rsidRPr="00D01E0A" w:rsidRDefault="007B1862" w:rsidP="00D34731">
      <w:pPr>
        <w:pStyle w:val="Sarakstarindkopa"/>
        <w:numPr>
          <w:ilvl w:val="1"/>
          <w:numId w:val="24"/>
        </w:numPr>
        <w:rPr>
          <w:rFonts w:ascii="Segoe UI" w:hAnsi="Segoe UI" w:cs="Segoe UI"/>
          <w:sz w:val="22"/>
          <w:szCs w:val="22"/>
        </w:rPr>
      </w:pPr>
      <w:r w:rsidRPr="00D01E0A">
        <w:rPr>
          <w:rFonts w:ascii="Segoe UI" w:hAnsi="Segoe UI" w:cs="Segoe UI"/>
          <w:sz w:val="22"/>
          <w:szCs w:val="22"/>
        </w:rPr>
        <w:t xml:space="preserve">funkcionālie testi jārealizē atbilstoši testēšanas scenārijiem, kuri saskaņoti </w:t>
      </w:r>
      <w:proofErr w:type="spellStart"/>
      <w:r w:rsidRPr="00D01E0A">
        <w:rPr>
          <w:rFonts w:ascii="Segoe UI" w:hAnsi="Segoe UI" w:cs="Segoe UI"/>
          <w:sz w:val="22"/>
          <w:szCs w:val="22"/>
        </w:rPr>
        <w:t>lietotājstāstu</w:t>
      </w:r>
      <w:proofErr w:type="spellEnd"/>
      <w:r w:rsidRPr="00D01E0A">
        <w:rPr>
          <w:rFonts w:ascii="Segoe UI" w:hAnsi="Segoe UI" w:cs="Segoe UI"/>
          <w:sz w:val="22"/>
          <w:szCs w:val="22"/>
        </w:rPr>
        <w:t xml:space="preserve"> / lietojumu scenāriju saskaņošanas ietvaros. Testēšanas scenārijiem jāietver arī negatīvie scenāriji nesekmīgu validāciju gadījumiem.</w:t>
      </w:r>
    </w:p>
    <w:p w14:paraId="03B141E9" w14:textId="77777777" w:rsidR="00163067" w:rsidRPr="00D01E0A" w:rsidRDefault="007B1862" w:rsidP="00D34731">
      <w:pPr>
        <w:pStyle w:val="Bullet1"/>
        <w:numPr>
          <w:ilvl w:val="0"/>
          <w:numId w:val="32"/>
        </w:numPr>
        <w:rPr>
          <w:rFonts w:cs="Segoe UI"/>
        </w:rPr>
      </w:pPr>
      <w:r w:rsidRPr="00D01E0A">
        <w:t>Veiktspējas un ātrdarbības testi (ja tādi paredzēti vienošanās par izmaiņu pieprasījumu):</w:t>
      </w:r>
    </w:p>
    <w:p w14:paraId="423A2B16" w14:textId="77777777" w:rsidR="00163067" w:rsidRPr="00D01E0A" w:rsidRDefault="007B1862" w:rsidP="00D34731">
      <w:pPr>
        <w:pStyle w:val="Sarakstarindkopa"/>
        <w:numPr>
          <w:ilvl w:val="1"/>
          <w:numId w:val="24"/>
        </w:numPr>
        <w:rPr>
          <w:rFonts w:asciiTheme="minorHAnsi" w:eastAsiaTheme="minorEastAsia" w:hAnsiTheme="minorHAnsi" w:cstheme="minorBidi"/>
          <w:sz w:val="22"/>
          <w:szCs w:val="22"/>
        </w:rPr>
      </w:pPr>
      <w:r w:rsidRPr="00D01E0A">
        <w:rPr>
          <w:rFonts w:ascii="Segoe UI" w:hAnsi="Segoe UI" w:cs="Segoe UI"/>
          <w:sz w:val="22"/>
          <w:szCs w:val="22"/>
        </w:rPr>
        <w:t>testi jāveic nominālas noslodzes apstākļos (šī testa ietvaros ir jāparāda, ka lietojumprogramma var izpildīt noteiktās ātrdarbības prasības nominālas noslodzes apstākļos – ar nominālu noslodzi saprotot slodzi, kas ir līdzvērtīga slodzei produkcijas režīmā, tai skaitā produkcijas režīmā paredzamajiem pieprasījumu pīķiem, bet mērogota, ņemot vērā infrastruktūras jaudas atšķirības starp testa un produkcijas vidi);</w:t>
      </w:r>
    </w:p>
    <w:p w14:paraId="4C93C19C" w14:textId="77777777" w:rsidR="00163067" w:rsidRPr="00D01E0A" w:rsidRDefault="007B1862" w:rsidP="00D34731">
      <w:pPr>
        <w:pStyle w:val="Sarakstarindkopa"/>
        <w:numPr>
          <w:ilvl w:val="1"/>
          <w:numId w:val="24"/>
        </w:numPr>
        <w:rPr>
          <w:rFonts w:asciiTheme="minorHAnsi" w:eastAsiaTheme="minorEastAsia" w:hAnsiTheme="minorHAnsi" w:cstheme="minorBidi"/>
          <w:sz w:val="22"/>
          <w:szCs w:val="22"/>
        </w:rPr>
      </w:pPr>
      <w:r w:rsidRPr="00D01E0A">
        <w:rPr>
          <w:rFonts w:ascii="Segoe UI" w:hAnsi="Segoe UI" w:cs="Segoe UI"/>
          <w:sz w:val="22"/>
          <w:szCs w:val="22"/>
        </w:rPr>
        <w:t>testi jāveic maksimālas noslodzes apstākļos (pakāpeniski paaugstinot noslodzi, nosakot slieksni, kad veiktspējas prasības vairs netiek izpildītas vai arī līdz lietojumprogrammas darbības atteicei);</w:t>
      </w:r>
    </w:p>
    <w:p w14:paraId="5B77569C" w14:textId="77777777" w:rsidR="00163067" w:rsidRPr="00D01E0A" w:rsidRDefault="007B1862" w:rsidP="00D34731">
      <w:pPr>
        <w:pStyle w:val="Sarakstarindkopa"/>
        <w:numPr>
          <w:ilvl w:val="1"/>
          <w:numId w:val="24"/>
        </w:numPr>
        <w:rPr>
          <w:rFonts w:asciiTheme="minorHAnsi" w:eastAsiaTheme="minorEastAsia" w:hAnsiTheme="minorHAnsi" w:cstheme="minorBidi"/>
          <w:sz w:val="22"/>
          <w:szCs w:val="22"/>
        </w:rPr>
      </w:pPr>
      <w:r w:rsidRPr="00D01E0A">
        <w:rPr>
          <w:rFonts w:ascii="Segoe UI" w:hAnsi="Segoe UI" w:cs="Segoe UI"/>
          <w:sz w:val="22"/>
          <w:szCs w:val="22"/>
        </w:rPr>
        <w:t xml:space="preserve">Veiktspējas un ātrdarbības testi jāveic, izmantojot automātiskus testēšanas rīkus, vienlaikus simulējot vairāku lietotāju darbību lietojumprogrammā atbilstoši </w:t>
      </w:r>
      <w:r w:rsidRPr="00D01E0A">
        <w:rPr>
          <w:rFonts w:ascii="Segoe UI" w:hAnsi="Segoe UI" w:cs="Segoe UI"/>
          <w:sz w:val="22"/>
          <w:szCs w:val="22"/>
        </w:rPr>
        <w:lastRenderedPageBreak/>
        <w:t>reālas lietošanas paradumiem (t.i., testēšanas ietvaros nedrīkst vienlaikus tikt veikta viena operācija no visiem testu kontiem);</w:t>
      </w:r>
    </w:p>
    <w:p w14:paraId="0C428FD1" w14:textId="2DCC83A8" w:rsidR="00163067" w:rsidRPr="004C5C2D" w:rsidRDefault="007B1862" w:rsidP="00D34731">
      <w:pPr>
        <w:pStyle w:val="Bullet1"/>
        <w:numPr>
          <w:ilvl w:val="0"/>
          <w:numId w:val="32"/>
        </w:numPr>
        <w:rPr>
          <w:rFonts w:cs="Segoe UI"/>
        </w:rPr>
      </w:pPr>
      <w:r w:rsidRPr="00D01E0A">
        <w:t>Automātiskie testi</w:t>
      </w:r>
      <w:r w:rsidR="004C5C2D">
        <w:t xml:space="preserve"> </w:t>
      </w:r>
      <w:r w:rsidR="004C5C2D" w:rsidRPr="00D01E0A">
        <w:t>(ja tādi paredzēti vienošanās par izmaiņu pieprasījumu)</w:t>
      </w:r>
      <w:r w:rsidRPr="00D01E0A">
        <w:t>;</w:t>
      </w:r>
    </w:p>
    <w:p w14:paraId="7094030A" w14:textId="77777777" w:rsidR="00163067" w:rsidRPr="00D01E0A" w:rsidRDefault="007B1862" w:rsidP="00D34731">
      <w:pPr>
        <w:pStyle w:val="Bullet1"/>
        <w:numPr>
          <w:ilvl w:val="0"/>
          <w:numId w:val="32"/>
        </w:numPr>
        <w:rPr>
          <w:rFonts w:asciiTheme="minorHAnsi" w:hAnsiTheme="minorHAnsi"/>
        </w:rPr>
      </w:pPr>
      <w:r w:rsidRPr="00D01E0A">
        <w:t>Integrācijas testu ietvaros jāpārbauda sadarbība ar saistītajiem moduļiem/  komponentēm;</w:t>
      </w:r>
    </w:p>
    <w:p w14:paraId="794586B9" w14:textId="77777777" w:rsidR="00163067" w:rsidRPr="00D01E0A" w:rsidRDefault="007B1862" w:rsidP="00D34731">
      <w:pPr>
        <w:pStyle w:val="Bullet1"/>
        <w:numPr>
          <w:ilvl w:val="0"/>
          <w:numId w:val="32"/>
        </w:numPr>
      </w:pPr>
      <w:r w:rsidRPr="00D01E0A">
        <w:t>Lietojamības testi (ja tādi paredzēti vienošanās par izmaiņu pieprasījumu).</w:t>
      </w:r>
    </w:p>
    <w:p w14:paraId="7B4E5D37" w14:textId="77777777" w:rsidR="00163067" w:rsidRPr="00D01E0A" w:rsidRDefault="007B1862" w:rsidP="00163067">
      <w:r w:rsidRPr="00D01E0A">
        <w:t>Testēšanas pārskati pievienojami laidiena piegādei.</w:t>
      </w:r>
    </w:p>
    <w:p w14:paraId="085B0A7C" w14:textId="23A1B172" w:rsidR="00163067" w:rsidRPr="00D01E0A" w:rsidRDefault="007B1862" w:rsidP="00163067">
      <w:r w:rsidRPr="00D01E0A">
        <w:t xml:space="preserve">Piegādātājam pirms neliela </w:t>
      </w:r>
      <w:r w:rsidR="000426D6" w:rsidRPr="000426D6">
        <w:t>pilnveidojuma</w:t>
      </w:r>
      <w:r w:rsidRPr="00D01E0A">
        <w:t xml:space="preserve"> vai ielāpa (</w:t>
      </w:r>
      <w:proofErr w:type="spellStart"/>
      <w:r w:rsidRPr="00D01E0A">
        <w:rPr>
          <w:i/>
        </w:rPr>
        <w:t>Hot</w:t>
      </w:r>
      <w:proofErr w:type="spellEnd"/>
      <w:r w:rsidRPr="00D01E0A">
        <w:rPr>
          <w:i/>
        </w:rPr>
        <w:t xml:space="preserve"> </w:t>
      </w:r>
      <w:proofErr w:type="spellStart"/>
      <w:r w:rsidRPr="00D01E0A">
        <w:rPr>
          <w:i/>
        </w:rPr>
        <w:t>fix</w:t>
      </w:r>
      <w:proofErr w:type="spellEnd"/>
      <w:r w:rsidRPr="00D01E0A">
        <w:t xml:space="preserve">) piegādes jānodrošina programmatūras testēšana Pasūtītāja testa vidē, veicot funkcionālos testus attiecībā uz novērsto problēmu/pieteikto </w:t>
      </w:r>
      <w:r w:rsidR="000426D6" w:rsidRPr="000426D6">
        <w:t>pilnveidojum</w:t>
      </w:r>
      <w:r w:rsidR="000426D6">
        <w:t>u</w:t>
      </w:r>
      <w:r w:rsidRPr="00D01E0A">
        <w:t>.</w:t>
      </w:r>
    </w:p>
    <w:p w14:paraId="27ADE222" w14:textId="77777777" w:rsidR="00163067" w:rsidRPr="00D01E0A" w:rsidRDefault="007B1862" w:rsidP="00163067">
      <w:r w:rsidRPr="00D01E0A">
        <w:t>Precīzs testēšanas tvērums, t.sk. testu veidi tiek noteikti attiecīgā pasūtījuma prasībās.</w:t>
      </w:r>
    </w:p>
    <w:p w14:paraId="54C8F6D6" w14:textId="23C83F90" w:rsidR="00163067" w:rsidRPr="00CC7F1A" w:rsidRDefault="007B1862" w:rsidP="00163067">
      <w:pPr>
        <w:pStyle w:val="PR"/>
        <w:rPr>
          <w:caps/>
        </w:rPr>
      </w:pPr>
      <w:r>
        <w:t xml:space="preserve"> </w:t>
      </w:r>
      <w:r w:rsidRPr="00CC7F1A">
        <w:t>Automātiskie testi</w:t>
      </w:r>
      <w:r w:rsidRPr="00CC7F1A">
        <w:tab/>
      </w:r>
    </w:p>
    <w:p w14:paraId="3CB24A55" w14:textId="27F70B5C" w:rsidR="00163067" w:rsidRPr="00CC7F1A" w:rsidRDefault="007B1862" w:rsidP="00163067">
      <w:pPr>
        <w:spacing w:before="60" w:after="60"/>
        <w:rPr>
          <w:rFonts w:eastAsia="Times New Roman" w:cs="Calibri"/>
          <w:lang w:eastAsia="lv-LV"/>
        </w:rPr>
      </w:pPr>
      <w:r w:rsidRPr="00CC7F1A">
        <w:rPr>
          <w:rFonts w:eastAsia="Times New Roman" w:cs="Calibri"/>
          <w:lang w:eastAsia="lv-LV"/>
        </w:rPr>
        <w:t>P</w:t>
      </w:r>
      <w:r w:rsidR="006D3CD9" w:rsidRPr="00CC7F1A">
        <w:rPr>
          <w:rFonts w:eastAsia="Times New Roman" w:cs="Calibri"/>
          <w:lang w:eastAsia="lv-LV"/>
        </w:rPr>
        <w:t xml:space="preserve">ēc Pasūtītāja </w:t>
      </w:r>
      <w:r w:rsidR="00CC7F1A" w:rsidRPr="00CC7F1A">
        <w:rPr>
          <w:rFonts w:eastAsia="Times New Roman" w:cs="Calibri"/>
          <w:lang w:eastAsia="lv-LV"/>
        </w:rPr>
        <w:t xml:space="preserve">atsevišķa </w:t>
      </w:r>
      <w:r w:rsidR="006D3CD9" w:rsidRPr="00CC7F1A">
        <w:rPr>
          <w:rFonts w:eastAsia="Times New Roman" w:cs="Calibri"/>
          <w:lang w:eastAsia="lv-LV"/>
        </w:rPr>
        <w:t>p</w:t>
      </w:r>
      <w:r w:rsidR="00CC7F1A" w:rsidRPr="00CC7F1A">
        <w:rPr>
          <w:rFonts w:eastAsia="Times New Roman" w:cs="Calibri"/>
          <w:lang w:eastAsia="lv-LV"/>
        </w:rPr>
        <w:t>asūtījuma</w:t>
      </w:r>
      <w:r w:rsidR="006D3CD9" w:rsidRPr="00CC7F1A">
        <w:rPr>
          <w:rFonts w:eastAsia="Times New Roman" w:cs="Calibri"/>
          <w:lang w:eastAsia="lv-LV"/>
        </w:rPr>
        <w:t xml:space="preserve"> P</w:t>
      </w:r>
      <w:r w:rsidRPr="00CC7F1A">
        <w:rPr>
          <w:rFonts w:eastAsia="Times New Roman" w:cs="Calibri"/>
          <w:lang w:eastAsia="lv-LV"/>
        </w:rPr>
        <w:t>iegādātājam jānodrošina automātiskie testi pamata konfigurācijas un funkcionalitātes pārbaudei pēc l</w:t>
      </w:r>
      <w:r w:rsidRPr="00CC7F1A">
        <w:t>ietojumprogrammas</w:t>
      </w:r>
      <w:r w:rsidRPr="00CC7F1A">
        <w:rPr>
          <w:rFonts w:eastAsia="Times New Roman" w:cs="Calibri"/>
          <w:lang w:eastAsia="lv-LV"/>
        </w:rPr>
        <w:t xml:space="preserve"> uzstādīšanas</w:t>
      </w:r>
      <w:r w:rsidR="00977361" w:rsidRPr="00CC7F1A">
        <w:rPr>
          <w:rFonts w:eastAsia="Times New Roman" w:cs="Calibri"/>
          <w:lang w:eastAsia="lv-LV"/>
        </w:rPr>
        <w:t>, ja tādi paredzēti attiecīgā pasūtījuma prasības.</w:t>
      </w:r>
    </w:p>
    <w:p w14:paraId="1EDA6983" w14:textId="77777777" w:rsidR="00163067" w:rsidRPr="00CC7F1A" w:rsidRDefault="007B1862" w:rsidP="00163067">
      <w:pPr>
        <w:spacing w:before="60" w:after="60"/>
        <w:rPr>
          <w:rFonts w:eastAsia="Times New Roman" w:cs="Calibri"/>
          <w:szCs w:val="18"/>
          <w:lang w:eastAsia="lv-LV"/>
        </w:rPr>
      </w:pPr>
      <w:r w:rsidRPr="00CC7F1A">
        <w:rPr>
          <w:rFonts w:eastAsia="Times New Roman" w:cs="Calibri"/>
          <w:szCs w:val="18"/>
          <w:lang w:eastAsia="lv-LV"/>
        </w:rPr>
        <w:t xml:space="preserve">Jānodrošina automātiskie testi visiem </w:t>
      </w:r>
      <w:proofErr w:type="spellStart"/>
      <w:r w:rsidRPr="00CC7F1A">
        <w:rPr>
          <w:rFonts w:eastAsia="Times New Roman" w:cs="Calibri"/>
          <w:szCs w:val="18"/>
          <w:lang w:eastAsia="lv-LV"/>
        </w:rPr>
        <w:t>akcepttestēšanas</w:t>
      </w:r>
      <w:proofErr w:type="spellEnd"/>
      <w:r w:rsidRPr="00CC7F1A">
        <w:rPr>
          <w:rFonts w:eastAsia="Times New Roman" w:cs="Calibri"/>
          <w:szCs w:val="18"/>
          <w:lang w:eastAsia="lv-LV"/>
        </w:rPr>
        <w:t xml:space="preserve"> scenārijiem, kurus ir iespējams automatizēt.</w:t>
      </w:r>
    </w:p>
    <w:p w14:paraId="1598BDB4" w14:textId="79F64BA3" w:rsidR="009C2F22" w:rsidRPr="001620A2" w:rsidRDefault="007B1862" w:rsidP="001620A2">
      <w:r w:rsidRPr="00CC7F1A">
        <w:rPr>
          <w:rFonts w:eastAsia="Times New Roman" w:cs="Calibri"/>
          <w:szCs w:val="18"/>
        </w:rPr>
        <w:t xml:space="preserve">Pēc instalācijas testiem Pasūtītājs izpilda automātisko testu skriptus. Ja automātisko testu izpilde ir neveiksmīga, </w:t>
      </w:r>
      <w:proofErr w:type="spellStart"/>
      <w:r w:rsidRPr="00CC7F1A">
        <w:rPr>
          <w:rFonts w:eastAsia="Times New Roman" w:cs="Calibri"/>
          <w:szCs w:val="18"/>
        </w:rPr>
        <w:t>akcepttestēšana</w:t>
      </w:r>
      <w:proofErr w:type="spellEnd"/>
      <w:r w:rsidRPr="00CC7F1A">
        <w:rPr>
          <w:rFonts w:eastAsia="Times New Roman" w:cs="Calibri"/>
          <w:szCs w:val="18"/>
        </w:rPr>
        <w:t xml:space="preserve"> tiek pārtraukta.</w:t>
      </w:r>
    </w:p>
    <w:p w14:paraId="5A698673" w14:textId="167D98D2" w:rsidR="00C9290F" w:rsidRPr="00D01E0A" w:rsidRDefault="007B1862" w:rsidP="00C9290F">
      <w:pPr>
        <w:pStyle w:val="PR"/>
        <w:rPr>
          <w:caps/>
        </w:rPr>
      </w:pPr>
      <w:r>
        <w:t xml:space="preserve"> </w:t>
      </w:r>
      <w:r w:rsidR="0072780B">
        <w:t>D</w:t>
      </w:r>
      <w:r w:rsidRPr="00D01E0A">
        <w:t>rošības testēšana</w:t>
      </w:r>
      <w:r w:rsidRPr="00D01E0A">
        <w:tab/>
      </w:r>
    </w:p>
    <w:p w14:paraId="1D57CC03" w14:textId="77777777" w:rsidR="00C9290F" w:rsidRPr="00D01E0A" w:rsidRDefault="007B1862" w:rsidP="00C9290F">
      <w:pPr>
        <w:spacing w:after="0"/>
        <w:rPr>
          <w:rFonts w:cs="Calibri"/>
        </w:rPr>
      </w:pPr>
      <w:r w:rsidRPr="00D01E0A">
        <w:rPr>
          <w:rFonts w:cs="Calibri"/>
        </w:rPr>
        <w:t>Drošības testēšanas ietvaros jāveic pārbaudes, novērtējot drošības apdraudējumu iestāšanās iespējamību un pārliecinoties par l</w:t>
      </w:r>
      <w:r w:rsidRPr="00D01E0A">
        <w:t>ietojumprogramma</w:t>
      </w:r>
      <w:r w:rsidRPr="00D01E0A">
        <w:rPr>
          <w:rFonts w:cs="Calibri"/>
        </w:rPr>
        <w:t xml:space="preserve"> iebūvēto drošības mehānismu korektu darbību un izvirzīto drošības prasību izpildi.  Drošības testu jāveic ņemot vērā </w:t>
      </w:r>
      <w:r w:rsidRPr="00D01E0A">
        <w:rPr>
          <w:rFonts w:cs="Calibri"/>
          <w:i/>
        </w:rPr>
        <w:t>OWASP</w:t>
      </w:r>
      <w:r w:rsidRPr="00D01E0A">
        <w:rPr>
          <w:rFonts w:cs="Calibri"/>
        </w:rPr>
        <w:t xml:space="preserve"> izstrādāto </w:t>
      </w:r>
      <w:proofErr w:type="spellStart"/>
      <w:r w:rsidRPr="00D01E0A">
        <w:rPr>
          <w:rFonts w:cs="Calibri"/>
          <w:i/>
        </w:rPr>
        <w:t>Testing</w:t>
      </w:r>
      <w:proofErr w:type="spellEnd"/>
      <w:r w:rsidRPr="00D01E0A">
        <w:rPr>
          <w:rFonts w:cs="Calibri"/>
          <w:i/>
        </w:rPr>
        <w:t xml:space="preserve"> </w:t>
      </w:r>
      <w:proofErr w:type="spellStart"/>
      <w:r w:rsidRPr="00D01E0A">
        <w:rPr>
          <w:rFonts w:cs="Calibri"/>
          <w:i/>
        </w:rPr>
        <w:t>guide</w:t>
      </w:r>
      <w:proofErr w:type="spellEnd"/>
      <w:r w:rsidRPr="00D01E0A">
        <w:rPr>
          <w:rFonts w:cs="Calibri"/>
        </w:rPr>
        <w:t xml:space="preserve">. Testēšanā ir jāiekļauj vismaz </w:t>
      </w:r>
      <w:proofErr w:type="spellStart"/>
      <w:r w:rsidRPr="00D01E0A">
        <w:rPr>
          <w:rFonts w:cs="Calibri"/>
          <w:i/>
        </w:rPr>
        <w:t>Testing</w:t>
      </w:r>
      <w:proofErr w:type="spellEnd"/>
      <w:r w:rsidRPr="00D01E0A">
        <w:rPr>
          <w:rFonts w:cs="Calibri"/>
          <w:i/>
        </w:rPr>
        <w:t xml:space="preserve"> </w:t>
      </w:r>
      <w:proofErr w:type="spellStart"/>
      <w:r w:rsidRPr="00D01E0A">
        <w:rPr>
          <w:rFonts w:cs="Calibri"/>
          <w:i/>
        </w:rPr>
        <w:t>Checklist</w:t>
      </w:r>
      <w:proofErr w:type="spellEnd"/>
      <w:r w:rsidRPr="00D01E0A">
        <w:rPr>
          <w:rFonts w:cs="Calibri"/>
        </w:rPr>
        <w:t xml:space="preserve"> pārbaudes. Drošības testēšana izpildāma saskaņā ar Pasūtītāja apstiprinātu l</w:t>
      </w:r>
      <w:r w:rsidRPr="00D01E0A">
        <w:t>ietojumprogrammas</w:t>
      </w:r>
      <w:r w:rsidRPr="00D01E0A">
        <w:rPr>
          <w:rFonts w:cs="Calibri"/>
        </w:rPr>
        <w:t xml:space="preserve"> testēšanas plānu.</w:t>
      </w:r>
    </w:p>
    <w:p w14:paraId="11EF358B" w14:textId="6B5C79A4" w:rsidR="00163067" w:rsidRPr="00D01E0A" w:rsidRDefault="007B1862" w:rsidP="00163067">
      <w:pPr>
        <w:pStyle w:val="PR"/>
      </w:pPr>
      <w:r>
        <w:t xml:space="preserve"> </w:t>
      </w:r>
      <w:r w:rsidR="0072780B">
        <w:t>V</w:t>
      </w:r>
      <w:r w:rsidRPr="00D01E0A">
        <w:t>eiktspējas testēšana</w:t>
      </w:r>
      <w:r w:rsidRPr="00D01E0A">
        <w:tab/>
      </w:r>
    </w:p>
    <w:p w14:paraId="20E5BE09" w14:textId="09DB3447" w:rsidR="00163067" w:rsidRPr="00D01E0A" w:rsidRDefault="007B1862" w:rsidP="00163067">
      <w:pPr>
        <w:rPr>
          <w:rFonts w:cs="Calibri"/>
        </w:rPr>
      </w:pPr>
      <w:r w:rsidRPr="00D01E0A">
        <w:rPr>
          <w:rFonts w:eastAsia="Times New Roman" w:cs="Calibri"/>
          <w:lang w:eastAsia="lv-LV"/>
        </w:rPr>
        <w:t>P</w:t>
      </w:r>
      <w:r>
        <w:rPr>
          <w:rFonts w:eastAsia="Times New Roman" w:cs="Calibri"/>
          <w:lang w:eastAsia="lv-LV"/>
        </w:rPr>
        <w:t xml:space="preserve">ēc Pasūtītāja pieprasījuma </w:t>
      </w:r>
      <w:r>
        <w:rPr>
          <w:rFonts w:cs="Calibri"/>
        </w:rPr>
        <w:t>v</w:t>
      </w:r>
      <w:r w:rsidRPr="00D01E0A">
        <w:rPr>
          <w:rFonts w:cs="Calibri"/>
        </w:rPr>
        <w:t>eiktspējas testēšanas ietvaros jāveic pārbaudes, lai pārliecinātos par visu TS veiktspējas prasību ievērošanu, simulējot veiktspējas prasībās noteiktos maksimālo lietotāju un sesiju skaitus. Veiktspējas testēšana izpildāma saskaņā ar Pasūtītāja apstiprinātu l</w:t>
      </w:r>
      <w:r w:rsidRPr="00D01E0A">
        <w:t>ietojumprogrammas</w:t>
      </w:r>
      <w:r w:rsidRPr="00D01E0A">
        <w:rPr>
          <w:rFonts w:cs="Calibri"/>
        </w:rPr>
        <w:t xml:space="preserve"> testēšanas plānu.</w:t>
      </w:r>
    </w:p>
    <w:p w14:paraId="28B81D03" w14:textId="55B3821C" w:rsidR="00163067" w:rsidRPr="00D01E0A" w:rsidRDefault="007B1862" w:rsidP="00163067">
      <w:pPr>
        <w:pStyle w:val="PR"/>
        <w:rPr>
          <w:caps/>
        </w:rPr>
      </w:pPr>
      <w:r>
        <w:t xml:space="preserve"> </w:t>
      </w:r>
      <w:r w:rsidR="006D3CD9">
        <w:t>L</w:t>
      </w:r>
      <w:r w:rsidRPr="00D01E0A">
        <w:t>ietojamības testēšana</w:t>
      </w:r>
      <w:r w:rsidRPr="00D01E0A">
        <w:tab/>
      </w:r>
    </w:p>
    <w:p w14:paraId="3A3DC957" w14:textId="0B80F783" w:rsidR="00163067" w:rsidRPr="00D01E0A" w:rsidRDefault="007B1862" w:rsidP="00163067">
      <w:pPr>
        <w:rPr>
          <w:rFonts w:cs="Calibri"/>
        </w:rPr>
      </w:pPr>
      <w:r w:rsidRPr="00D01E0A">
        <w:rPr>
          <w:rFonts w:eastAsia="Times New Roman" w:cs="Calibri"/>
          <w:lang w:eastAsia="lv-LV"/>
        </w:rPr>
        <w:t>P</w:t>
      </w:r>
      <w:r>
        <w:rPr>
          <w:rFonts w:eastAsia="Times New Roman" w:cs="Calibri"/>
          <w:lang w:eastAsia="lv-LV"/>
        </w:rPr>
        <w:t xml:space="preserve">ēc Pasūtītāja pieprasījuma </w:t>
      </w:r>
      <w:r w:rsidRPr="00D01E0A">
        <w:rPr>
          <w:rFonts w:eastAsia="Times New Roman" w:cs="Calibri"/>
        </w:rPr>
        <w:t>Piegādātājam lietojamības testēšanas ietvaros ir jāveic pārbaudes, lai pārliecinātos par visu TS lietojamības prasību ievērošanu. Testēšanas pieeja jārealizē iteratīvā procesā saskaņā ar Pasūtītāja apstiprinātu l</w:t>
      </w:r>
      <w:r w:rsidRPr="00D01E0A">
        <w:t>ietojumprogrammas</w:t>
      </w:r>
      <w:r w:rsidRPr="00D01E0A">
        <w:rPr>
          <w:rFonts w:eastAsia="Times New Roman" w:cs="Calibri"/>
        </w:rPr>
        <w:t xml:space="preserve"> testēšanas plānu.</w:t>
      </w:r>
    </w:p>
    <w:p w14:paraId="6F61F2DB" w14:textId="32ECCB0B" w:rsidR="00163067" w:rsidRPr="00D01E0A" w:rsidRDefault="007B1862" w:rsidP="00163067">
      <w:pPr>
        <w:pStyle w:val="PR"/>
        <w:rPr>
          <w:caps/>
        </w:rPr>
      </w:pPr>
      <w:r>
        <w:lastRenderedPageBreak/>
        <w:t xml:space="preserve"> </w:t>
      </w:r>
      <w:r w:rsidRPr="00D01E0A">
        <w:t>Integrācijas testēšana</w:t>
      </w:r>
      <w:r w:rsidRPr="00D01E0A">
        <w:tab/>
      </w:r>
    </w:p>
    <w:p w14:paraId="1BAEBD1D" w14:textId="77777777" w:rsidR="00163067" w:rsidRPr="00D01E0A" w:rsidRDefault="007B1862" w:rsidP="00163067">
      <w:pPr>
        <w:pStyle w:val="Pamatteksts"/>
      </w:pPr>
      <w:r w:rsidRPr="00D01E0A">
        <w:t>Gadījumos, kad tiek izstrādāta jauna lietojumprogramma/ modulis vai funkcionalitāte, kas integrējas ar citām komponentēm, jāveic  izstrādātās funkcionalitātes integrācijas testēšana.</w:t>
      </w:r>
    </w:p>
    <w:p w14:paraId="1999B743" w14:textId="41363F96" w:rsidR="00163067" w:rsidRPr="00D01E0A" w:rsidRDefault="007B1862" w:rsidP="00163067">
      <w:pPr>
        <w:spacing w:before="60" w:after="60"/>
        <w:rPr>
          <w:rFonts w:cs="Calibri"/>
        </w:rPr>
      </w:pPr>
      <w:r w:rsidRPr="00D01E0A">
        <w:rPr>
          <w:rFonts w:eastAsia="Times New Roman" w:cs="Calibri"/>
        </w:rPr>
        <w:t>Integrācijas testēšana ir jāveic sadarbībā ar Pasūtītāju un testēšana izpildāma saskaņā ar l</w:t>
      </w:r>
      <w:r w:rsidRPr="00D01E0A">
        <w:t>ietojumprogrammas</w:t>
      </w:r>
      <w:r w:rsidRPr="00D01E0A">
        <w:rPr>
          <w:rFonts w:eastAsia="Times New Roman" w:cs="Calibri"/>
        </w:rPr>
        <w:t xml:space="preserve"> testēšanas plānu.</w:t>
      </w:r>
    </w:p>
    <w:p w14:paraId="391841E2" w14:textId="743A03CD" w:rsidR="00163067" w:rsidRPr="00D01E0A" w:rsidRDefault="007B1862" w:rsidP="00163067">
      <w:pPr>
        <w:pStyle w:val="PR"/>
        <w:rPr>
          <w:caps/>
        </w:rPr>
      </w:pPr>
      <w:r>
        <w:t xml:space="preserve"> </w:t>
      </w:r>
      <w:proofErr w:type="spellStart"/>
      <w:r w:rsidRPr="00D01E0A">
        <w:t>Akcepttestēšana</w:t>
      </w:r>
      <w:proofErr w:type="spellEnd"/>
      <w:r w:rsidRPr="00D01E0A">
        <w:tab/>
      </w:r>
    </w:p>
    <w:p w14:paraId="72A44BF2" w14:textId="77777777" w:rsidR="00163067" w:rsidRPr="00D01E0A" w:rsidRDefault="007B1862" w:rsidP="00163067">
      <w:pPr>
        <w:pStyle w:val="Pamatteksts"/>
      </w:pPr>
      <w:r w:rsidRPr="00D01E0A">
        <w:t xml:space="preserve">Sekmīga funkcionalitātes izstrādes pabeigšana tiek apliecināta ar </w:t>
      </w:r>
      <w:proofErr w:type="spellStart"/>
      <w:r w:rsidRPr="00D01E0A">
        <w:t>akcepttestēšanu</w:t>
      </w:r>
      <w:proofErr w:type="spellEnd"/>
      <w:r w:rsidRPr="00D01E0A">
        <w:t>, kuras ietvaros tiek validēta funkcionalitātes atbilstība pasūtījuma sākotnējām un izstrādes gaitā precizētajām prasībām.</w:t>
      </w:r>
    </w:p>
    <w:p w14:paraId="240282BE" w14:textId="77777777" w:rsidR="00163067" w:rsidRPr="00D01E0A" w:rsidRDefault="007B1862" w:rsidP="00163067">
      <w:pPr>
        <w:pStyle w:val="Pamatteksts"/>
      </w:pPr>
      <w:r w:rsidRPr="00D01E0A">
        <w:t>Izstrādātās funkcionalitātes testēšana tiek veikta pēc tās  izvietošanas (</w:t>
      </w:r>
      <w:proofErr w:type="spellStart"/>
      <w:r w:rsidRPr="00D01E0A">
        <w:rPr>
          <w:i/>
          <w:iCs/>
        </w:rPr>
        <w:t>deployment</w:t>
      </w:r>
      <w:proofErr w:type="spellEnd"/>
      <w:r w:rsidRPr="00D01E0A">
        <w:t>), izmantojot datus un konfigurāciju, kas atbilst reālajai lietojumprogrammas darbināšanai.</w:t>
      </w:r>
    </w:p>
    <w:p w14:paraId="0F5E885F" w14:textId="7072DC6B" w:rsidR="00163067" w:rsidRPr="00D01E0A" w:rsidRDefault="007B1862" w:rsidP="00163067">
      <w:pPr>
        <w:pStyle w:val="Pamatteksts"/>
      </w:pPr>
      <w:r w:rsidRPr="00D01E0A">
        <w:t xml:space="preserve">Piegādātājam ir jāsagatavo  un jāsaskaņo ar Pasūtītāju </w:t>
      </w:r>
      <w:proofErr w:type="spellStart"/>
      <w:r w:rsidRPr="00D01E0A">
        <w:t>akcepttestēšanas</w:t>
      </w:r>
      <w:proofErr w:type="spellEnd"/>
      <w:r w:rsidRPr="00D01E0A">
        <w:t xml:space="preserve"> scenāriji un piemēri, kā arī </w:t>
      </w:r>
      <w:proofErr w:type="spellStart"/>
      <w:r w:rsidRPr="00D01E0A">
        <w:t>akcepttestēšanai</w:t>
      </w:r>
      <w:proofErr w:type="spellEnd"/>
      <w:r w:rsidRPr="00D01E0A">
        <w:t xml:space="preserve">  nepieciešamie dati.</w:t>
      </w:r>
    </w:p>
    <w:p w14:paraId="38A253B8" w14:textId="77777777" w:rsidR="00163067" w:rsidRPr="00D01E0A" w:rsidRDefault="007B1862" w:rsidP="00163067">
      <w:pPr>
        <w:pStyle w:val="Pamatteksts"/>
      </w:pPr>
      <w:proofErr w:type="spellStart"/>
      <w:r w:rsidRPr="00D01E0A">
        <w:t>Akcepttestēšanu</w:t>
      </w:r>
      <w:proofErr w:type="spellEnd"/>
      <w:r w:rsidRPr="00D01E0A">
        <w:t xml:space="preserve"> veic Pasūtītājs.</w:t>
      </w:r>
    </w:p>
    <w:p w14:paraId="46727DF4" w14:textId="017EE4AB" w:rsidR="00163067" w:rsidRPr="00D01E0A" w:rsidRDefault="007B1862" w:rsidP="00163067">
      <w:pPr>
        <w:rPr>
          <w:rFonts w:eastAsia="Times New Roman" w:cs="Calibri"/>
        </w:rPr>
      </w:pPr>
      <w:r w:rsidRPr="00D01E0A">
        <w:rPr>
          <w:rFonts w:eastAsia="Times New Roman" w:cs="Calibri"/>
        </w:rPr>
        <w:t xml:space="preserve">Piegādātājam jānodrošina nepieciešamais atbalsts Pasūtītājam, lai Pasūtītājs varētu veikt </w:t>
      </w:r>
      <w:proofErr w:type="spellStart"/>
      <w:r w:rsidRPr="00D01E0A">
        <w:rPr>
          <w:rFonts w:eastAsia="Times New Roman" w:cs="Calibri"/>
        </w:rPr>
        <w:t>akcepttestēšanu</w:t>
      </w:r>
      <w:proofErr w:type="spellEnd"/>
      <w:r w:rsidRPr="00D01E0A">
        <w:rPr>
          <w:rFonts w:eastAsia="Times New Roman" w:cs="Calibri"/>
        </w:rPr>
        <w:t>.</w:t>
      </w:r>
    </w:p>
    <w:p w14:paraId="3156D7C0" w14:textId="77777777" w:rsidR="00163067" w:rsidRPr="00D01E0A" w:rsidRDefault="007B1862" w:rsidP="00163067">
      <w:pPr>
        <w:pStyle w:val="Virsraksts3"/>
      </w:pPr>
      <w:bookmarkStart w:id="102" w:name="_Toc106012289"/>
      <w:bookmarkStart w:id="103" w:name="_Toc106397612"/>
      <w:bookmarkStart w:id="104" w:name="_Toc177551925"/>
      <w:bookmarkEnd w:id="102"/>
      <w:r w:rsidRPr="00D01E0A">
        <w:t>Migrācija</w:t>
      </w:r>
      <w:bookmarkEnd w:id="103"/>
      <w:bookmarkEnd w:id="104"/>
    </w:p>
    <w:p w14:paraId="6B9FBFFB" w14:textId="75BA4056" w:rsidR="00163067" w:rsidRPr="00D01E0A" w:rsidRDefault="007B1862" w:rsidP="00163067">
      <w:pPr>
        <w:pStyle w:val="PR"/>
      </w:pPr>
      <w:r>
        <w:t xml:space="preserve"> </w:t>
      </w:r>
      <w:r w:rsidRPr="00D01E0A">
        <w:t>Migrācijas pieeja un plānošana</w:t>
      </w:r>
      <w:r w:rsidRPr="00D01E0A">
        <w:tab/>
      </w:r>
    </w:p>
    <w:p w14:paraId="6A94FB37" w14:textId="7B7D401B" w:rsidR="00163067" w:rsidRPr="00D01E0A" w:rsidRDefault="007B1862" w:rsidP="00163067">
      <w:r w:rsidRPr="00D01E0A">
        <w:t>Nepieciešamības gadījumā Piegādātājam ir jānodrošina detalizēta migrējamo datu apzināšana un migrācijas plānošana, nodrošinot integrētu lietojumprogrammas funkcionalitātes izstrādi un tai nepieciešamo esošās lietojumprogrammas datu migrāciju.</w:t>
      </w:r>
    </w:p>
    <w:p w14:paraId="707650B5" w14:textId="05432AA4" w:rsidR="00163067" w:rsidRPr="00D01E0A" w:rsidRDefault="007B1862" w:rsidP="00257066">
      <w:pPr>
        <w:pStyle w:val="PR"/>
      </w:pPr>
      <w:r>
        <w:t xml:space="preserve"> </w:t>
      </w:r>
      <w:r w:rsidRPr="00D01E0A">
        <w:t>Migrācijas drošums</w:t>
      </w:r>
      <w:r w:rsidRPr="00D01E0A">
        <w:tab/>
      </w:r>
    </w:p>
    <w:p w14:paraId="060326E5" w14:textId="5A591730" w:rsidR="00163067" w:rsidRPr="00D01E0A" w:rsidRDefault="007B1862" w:rsidP="00163067">
      <w:pPr>
        <w:pStyle w:val="Pamatteksts"/>
      </w:pPr>
      <w:r w:rsidRPr="00D01E0A">
        <w:t>Piegādātājam jānodrošina metodes, tehnoloģijas un rīki, kas nodrošina kontrolētu un drošu datu migrēšanu, t.i.:</w:t>
      </w:r>
    </w:p>
    <w:p w14:paraId="41F7CB79" w14:textId="77777777" w:rsidR="00163067" w:rsidRPr="00D01E0A" w:rsidRDefault="007B1862" w:rsidP="00D34731">
      <w:pPr>
        <w:pStyle w:val="Bullet1"/>
        <w:numPr>
          <w:ilvl w:val="0"/>
          <w:numId w:val="32"/>
        </w:numPr>
        <w:rPr>
          <w:rFonts w:cs="Segoe UI"/>
        </w:rPr>
      </w:pPr>
      <w:r w:rsidRPr="00D01E0A">
        <w:rPr>
          <w:rFonts w:cs="Segoe UI"/>
        </w:rPr>
        <w:t>ir novērsti datu zudumi;</w:t>
      </w:r>
    </w:p>
    <w:p w14:paraId="5A45C835" w14:textId="77777777" w:rsidR="00163067" w:rsidRPr="00D01E0A" w:rsidRDefault="007B1862" w:rsidP="00D34731">
      <w:pPr>
        <w:pStyle w:val="Bullet1"/>
        <w:numPr>
          <w:ilvl w:val="0"/>
          <w:numId w:val="32"/>
        </w:numPr>
        <w:rPr>
          <w:rFonts w:cs="Segoe UI"/>
        </w:rPr>
      </w:pPr>
      <w:r w:rsidRPr="00D01E0A">
        <w:rPr>
          <w:rFonts w:cs="Segoe UI"/>
        </w:rPr>
        <w:t>ir iespējams kontrolēti un bez papildus pūlēm atgriezties iepriekšējā stāvoklī pirms migrācijas;</w:t>
      </w:r>
    </w:p>
    <w:p w14:paraId="421E7EA2" w14:textId="77777777" w:rsidR="00163067" w:rsidRPr="00D01E0A" w:rsidRDefault="007B1862" w:rsidP="00D34731">
      <w:pPr>
        <w:pStyle w:val="Bullet1"/>
        <w:numPr>
          <w:ilvl w:val="0"/>
          <w:numId w:val="32"/>
        </w:numPr>
        <w:rPr>
          <w:rFonts w:cs="Segoe UI"/>
        </w:rPr>
      </w:pPr>
      <w:r w:rsidRPr="00D01E0A">
        <w:rPr>
          <w:rFonts w:cs="Segoe UI"/>
        </w:rPr>
        <w:t>tiek iegūti datu migrācijas procesa norises dati.</w:t>
      </w:r>
    </w:p>
    <w:p w14:paraId="26ECDD7A" w14:textId="1675BCC4" w:rsidR="00163067" w:rsidRPr="00D01E0A" w:rsidRDefault="007B1862" w:rsidP="00163067">
      <w:pPr>
        <w:pStyle w:val="Virsraksts3"/>
      </w:pPr>
      <w:bookmarkStart w:id="105" w:name="_Toc106397613"/>
      <w:bookmarkStart w:id="106" w:name="_Toc177551926"/>
      <w:r w:rsidRPr="00D01E0A">
        <w:t>Dokumentācija</w:t>
      </w:r>
      <w:bookmarkEnd w:id="105"/>
      <w:r w:rsidR="000D7307" w:rsidRPr="00D01E0A">
        <w:t>s sagat</w:t>
      </w:r>
      <w:r w:rsidR="003669CC" w:rsidRPr="00D01E0A">
        <w:t>a</w:t>
      </w:r>
      <w:r w:rsidR="000D7307" w:rsidRPr="00D01E0A">
        <w:t>vošana</w:t>
      </w:r>
      <w:bookmarkEnd w:id="106"/>
    </w:p>
    <w:p w14:paraId="67F955E1" w14:textId="7CC791BE" w:rsidR="00163067" w:rsidRPr="00D01E0A" w:rsidRDefault="007B1862" w:rsidP="00163067">
      <w:pPr>
        <w:pStyle w:val="PR"/>
      </w:pPr>
      <w:r>
        <w:lastRenderedPageBreak/>
        <w:t xml:space="preserve"> </w:t>
      </w:r>
      <w:r w:rsidRPr="00D01E0A">
        <w:t>Dokumentācija</w:t>
      </w:r>
      <w:r w:rsidRPr="00D01E0A">
        <w:tab/>
      </w:r>
    </w:p>
    <w:p w14:paraId="63607A4B" w14:textId="77777777" w:rsidR="00163067" w:rsidRPr="00D01E0A" w:rsidRDefault="007B1862" w:rsidP="00163067">
      <w:r w:rsidRPr="00D01E0A">
        <w:t>Izstrādes nodevumu kopa var ietvert  šādu dokumentācijas apjomu (konkrēts dokumentu apjoms tiks definēts katra pasūtījuma prasībās):</w:t>
      </w:r>
    </w:p>
    <w:p w14:paraId="07407C1F" w14:textId="77777777" w:rsidR="00163067" w:rsidRPr="00D01E0A" w:rsidRDefault="007B1862" w:rsidP="00D34731">
      <w:pPr>
        <w:pStyle w:val="Bullet1"/>
        <w:numPr>
          <w:ilvl w:val="0"/>
          <w:numId w:val="32"/>
        </w:numPr>
      </w:pPr>
      <w:r w:rsidRPr="00D01E0A">
        <w:t>Sistēmas arhitektūras apraksts:</w:t>
      </w:r>
    </w:p>
    <w:p w14:paraId="4FE661D1" w14:textId="57C133DB" w:rsidR="00163067" w:rsidRPr="00D01E0A" w:rsidRDefault="007B1862" w:rsidP="00D34731">
      <w:pPr>
        <w:pStyle w:val="Bullet1"/>
        <w:numPr>
          <w:ilvl w:val="1"/>
          <w:numId w:val="26"/>
        </w:numPr>
      </w:pPr>
      <w:r w:rsidRPr="00D01E0A">
        <w:t xml:space="preserve">arhitektūras kopskata </w:t>
      </w:r>
      <w:r w:rsidR="0055431B">
        <w:t>shēma, īss k</w:t>
      </w:r>
      <w:r w:rsidR="005C22C4">
        <w:t>omponen</w:t>
      </w:r>
      <w:r w:rsidR="00001B55">
        <w:t>š</w:t>
      </w:r>
      <w:r w:rsidR="005C22C4">
        <w:t xml:space="preserve">u </w:t>
      </w:r>
      <w:r w:rsidRPr="00D01E0A">
        <w:t xml:space="preserve">apraksts, </w:t>
      </w:r>
    </w:p>
    <w:p w14:paraId="54435D60" w14:textId="77777777" w:rsidR="00163067" w:rsidRPr="00D01E0A" w:rsidRDefault="007B1862" w:rsidP="00D34731">
      <w:pPr>
        <w:pStyle w:val="Bullet1"/>
        <w:numPr>
          <w:ilvl w:val="1"/>
          <w:numId w:val="26"/>
        </w:numPr>
      </w:pPr>
      <w:r w:rsidRPr="00D01E0A">
        <w:t xml:space="preserve">izmantotās komponentes un to mijiedarbība, </w:t>
      </w:r>
    </w:p>
    <w:p w14:paraId="37620C89" w14:textId="77777777" w:rsidR="00163067" w:rsidRPr="00D01E0A" w:rsidRDefault="007B1862" w:rsidP="00D34731">
      <w:pPr>
        <w:pStyle w:val="Bullet1"/>
        <w:numPr>
          <w:ilvl w:val="1"/>
          <w:numId w:val="26"/>
        </w:numPr>
      </w:pPr>
      <w:r w:rsidRPr="00D01E0A">
        <w:t>komponenšu izvietošanas (</w:t>
      </w:r>
      <w:proofErr w:type="spellStart"/>
      <w:r w:rsidRPr="00D01E0A">
        <w:rPr>
          <w:i/>
        </w:rPr>
        <w:t>deployment</w:t>
      </w:r>
      <w:proofErr w:type="spellEnd"/>
      <w:r w:rsidRPr="00D01E0A">
        <w:t xml:space="preserve">) shēma, </w:t>
      </w:r>
    </w:p>
    <w:p w14:paraId="4787A362" w14:textId="34EBA5C5" w:rsidR="00163067" w:rsidRDefault="007B1862" w:rsidP="00D34731">
      <w:pPr>
        <w:pStyle w:val="Bullet1"/>
        <w:numPr>
          <w:ilvl w:val="1"/>
          <w:numId w:val="26"/>
        </w:numPr>
      </w:pPr>
      <w:r w:rsidRPr="00D01E0A">
        <w:t xml:space="preserve">izmantotā </w:t>
      </w:r>
      <w:proofErr w:type="spellStart"/>
      <w:r w:rsidRPr="00D01E0A">
        <w:t>standartprogrammatūra</w:t>
      </w:r>
      <w:proofErr w:type="spellEnd"/>
      <w:r w:rsidR="004408B1">
        <w:t xml:space="preserve"> (tai skaitā programmēšanas valodas un ietvari</w:t>
      </w:r>
      <w:r w:rsidR="008553BD">
        <w:t xml:space="preserve"> un to versijas</w:t>
      </w:r>
      <w:r w:rsidR="004408B1">
        <w:t>)</w:t>
      </w:r>
      <w:r w:rsidRPr="00D01E0A">
        <w:t>;</w:t>
      </w:r>
    </w:p>
    <w:p w14:paraId="39E102C7" w14:textId="2B9FF47B" w:rsidR="22189580" w:rsidRDefault="007B1862" w:rsidP="00D34731">
      <w:pPr>
        <w:pStyle w:val="Bullet1"/>
        <w:numPr>
          <w:ilvl w:val="1"/>
          <w:numId w:val="26"/>
        </w:numPr>
      </w:pPr>
      <w:r>
        <w:t>integrāciju katalogs (iekšējās</w:t>
      </w:r>
      <w:r w:rsidR="00520F02">
        <w:t xml:space="preserve">, </w:t>
      </w:r>
      <w:r>
        <w:t>ārējās integrācijas</w:t>
      </w:r>
      <w:r w:rsidR="007B06A8">
        <w:t xml:space="preserve">, </w:t>
      </w:r>
      <w:r w:rsidR="00C25340">
        <w:t>īss mērķa pamatojums</w:t>
      </w:r>
      <w:r w:rsidR="001448A0">
        <w:t xml:space="preserve">, </w:t>
      </w:r>
      <w:r w:rsidR="00F90820">
        <w:t>protokols</w:t>
      </w:r>
      <w:r w:rsidR="00537323">
        <w:t xml:space="preserve">, </w:t>
      </w:r>
      <w:r w:rsidR="00AE5E93">
        <w:t xml:space="preserve">virziens, </w:t>
      </w:r>
      <w:r w:rsidR="00537323">
        <w:t>norāde</w:t>
      </w:r>
      <w:r w:rsidR="00291745">
        <w:t xml:space="preserve">s uz API </w:t>
      </w:r>
      <w:proofErr w:type="spellStart"/>
      <w:r w:rsidR="00291745">
        <w:t>saskarņu</w:t>
      </w:r>
      <w:proofErr w:type="spellEnd"/>
      <w:r w:rsidR="00291745">
        <w:t xml:space="preserve"> dokumentāciju</w:t>
      </w:r>
      <w:r>
        <w:t>),</w:t>
      </w:r>
    </w:p>
    <w:p w14:paraId="685CC1B6" w14:textId="47B04DB2" w:rsidR="005006CC" w:rsidRPr="00247418" w:rsidRDefault="007B1862" w:rsidP="00D34731">
      <w:pPr>
        <w:pStyle w:val="Sarakstarindkopa"/>
        <w:numPr>
          <w:ilvl w:val="1"/>
          <w:numId w:val="26"/>
        </w:numPr>
        <w:rPr>
          <w:rFonts w:ascii="Segoe UI" w:eastAsiaTheme="minorEastAsia" w:hAnsi="Segoe UI" w:cstheme="minorBidi"/>
          <w:sz w:val="22"/>
          <w:szCs w:val="22"/>
          <w:lang w:eastAsia="en-US"/>
        </w:rPr>
      </w:pPr>
      <w:r w:rsidRPr="005006CC">
        <w:rPr>
          <w:rFonts w:ascii="Segoe UI" w:eastAsiaTheme="minorEastAsia" w:hAnsi="Segoe UI" w:cstheme="minorBidi"/>
          <w:sz w:val="22"/>
          <w:szCs w:val="22"/>
          <w:lang w:eastAsia="en-US"/>
        </w:rPr>
        <w:t>datu bāzu shēmas (ieskaitot tabulas un skatus, formātus, integritātes ierobežojumus, trigerus), datu bāzu procedūras, kā arī atsevišķu datu bāzu tabulu aizpildījumi;</w:t>
      </w:r>
    </w:p>
    <w:p w14:paraId="3993C89C" w14:textId="1DAD8440" w:rsidR="00163067" w:rsidRDefault="007B1862" w:rsidP="00D34731">
      <w:pPr>
        <w:pStyle w:val="Bullet1"/>
        <w:numPr>
          <w:ilvl w:val="0"/>
          <w:numId w:val="32"/>
        </w:numPr>
      </w:pPr>
      <w:r w:rsidRPr="00D01E0A">
        <w:t>Programmatūras prasību specifikācija</w:t>
      </w:r>
      <w:r w:rsidR="00FC7600" w:rsidRPr="00D01E0A">
        <w:t xml:space="preserve"> (</w:t>
      </w:r>
      <w:r w:rsidR="00257066" w:rsidRPr="00D01E0A">
        <w:t xml:space="preserve">atbilstoši savstarpēji </w:t>
      </w:r>
      <w:r w:rsidR="00FC7600" w:rsidRPr="00D01E0A">
        <w:t>saskaņot</w:t>
      </w:r>
      <w:r w:rsidR="00257066" w:rsidRPr="00D01E0A">
        <w:t>a</w:t>
      </w:r>
      <w:r w:rsidR="00CB548D" w:rsidRPr="00D01E0A">
        <w:t>m</w:t>
      </w:r>
      <w:r w:rsidR="00257066" w:rsidRPr="00D01E0A">
        <w:t xml:space="preserve"> </w:t>
      </w:r>
      <w:r w:rsidR="00CB548D" w:rsidRPr="00D01E0A">
        <w:t>saturam</w:t>
      </w:r>
      <w:r w:rsidR="00257066" w:rsidRPr="00D01E0A">
        <w:t xml:space="preserve"> </w:t>
      </w:r>
      <w:r w:rsidR="002B22B6" w:rsidRPr="00D01E0A">
        <w:t xml:space="preserve">un </w:t>
      </w:r>
      <w:r w:rsidR="00251257" w:rsidRPr="00D01E0A">
        <w:t>formātam);</w:t>
      </w:r>
    </w:p>
    <w:p w14:paraId="68CB4ECB" w14:textId="6B4D3D7E" w:rsidR="00542907" w:rsidRDefault="007B1862" w:rsidP="00D34731">
      <w:pPr>
        <w:pStyle w:val="Bullet1"/>
        <w:numPr>
          <w:ilvl w:val="0"/>
          <w:numId w:val="32"/>
        </w:numPr>
      </w:pPr>
      <w:r w:rsidRPr="00D01E0A">
        <w:t xml:space="preserve">Programmatūras </w:t>
      </w:r>
      <w:r w:rsidR="00692CBD">
        <w:t>projektējuma apraksts</w:t>
      </w:r>
      <w:r w:rsidRPr="00D01E0A">
        <w:t xml:space="preserve"> (atbilstoši savstarpēji saskaņotam saturam un formātam);</w:t>
      </w:r>
    </w:p>
    <w:p w14:paraId="41B496C6" w14:textId="5AF375F0" w:rsidR="00A46A97" w:rsidRPr="00D01E0A" w:rsidRDefault="007B1862" w:rsidP="00D34731">
      <w:pPr>
        <w:pStyle w:val="Bullet1"/>
        <w:numPr>
          <w:ilvl w:val="0"/>
          <w:numId w:val="32"/>
        </w:numPr>
      </w:pPr>
      <w:r>
        <w:t>Algoritmu aprakstus;</w:t>
      </w:r>
    </w:p>
    <w:p w14:paraId="15293462" w14:textId="6A441344" w:rsidR="00542907" w:rsidRPr="00D01E0A" w:rsidRDefault="007B1862" w:rsidP="00D34731">
      <w:pPr>
        <w:pStyle w:val="Bullet1"/>
        <w:numPr>
          <w:ilvl w:val="0"/>
          <w:numId w:val="32"/>
        </w:numPr>
      </w:pPr>
      <w:r>
        <w:t>Darbināšanas koncepcijas apraksts</w:t>
      </w:r>
      <w:r w:rsidR="00A46A97">
        <w:t>;</w:t>
      </w:r>
    </w:p>
    <w:p w14:paraId="7583D2A0" w14:textId="77777777" w:rsidR="00163067" w:rsidRPr="00D01E0A" w:rsidRDefault="007B1862" w:rsidP="00D34731">
      <w:pPr>
        <w:pStyle w:val="Bullet1"/>
        <w:numPr>
          <w:ilvl w:val="0"/>
          <w:numId w:val="32"/>
        </w:numPr>
      </w:pPr>
      <w:r w:rsidRPr="00D01E0A">
        <w:t>Testēšanas plāns un scenāriji;</w:t>
      </w:r>
    </w:p>
    <w:p w14:paraId="5D3428AD" w14:textId="53F85BAB" w:rsidR="00163067" w:rsidRPr="00D01E0A" w:rsidRDefault="007B1862" w:rsidP="00D34731">
      <w:pPr>
        <w:pStyle w:val="Bullet1"/>
        <w:numPr>
          <w:ilvl w:val="0"/>
          <w:numId w:val="32"/>
        </w:numPr>
        <w:rPr>
          <w:rFonts w:asciiTheme="minorHAnsi" w:hAnsiTheme="minorHAnsi"/>
        </w:rPr>
      </w:pPr>
      <w:r w:rsidRPr="00D01E0A">
        <w:t>Testēšanas</w:t>
      </w:r>
      <w:r w:rsidR="00FC7600" w:rsidRPr="00D01E0A">
        <w:t xml:space="preserve"> pārskata</w:t>
      </w:r>
      <w:r w:rsidRPr="00D01E0A">
        <w:t xml:space="preserve"> ziņojums;</w:t>
      </w:r>
    </w:p>
    <w:p w14:paraId="5A5D6A33" w14:textId="3DD769C5" w:rsidR="00163067" w:rsidRPr="00D01E0A" w:rsidRDefault="007B1862" w:rsidP="00D34731">
      <w:pPr>
        <w:pStyle w:val="Bullet1"/>
        <w:numPr>
          <w:ilvl w:val="0"/>
          <w:numId w:val="32"/>
        </w:numPr>
      </w:pPr>
      <w:r w:rsidRPr="00D01E0A">
        <w:t>Administratora rokasgrāmata, t.sk.</w:t>
      </w:r>
      <w:r w:rsidR="003669CC" w:rsidRPr="00D01E0A">
        <w:t xml:space="preserve"> </w:t>
      </w:r>
      <w:r w:rsidR="00FC7600" w:rsidRPr="00D01E0A">
        <w:t>d</w:t>
      </w:r>
      <w:r w:rsidRPr="00D01E0A">
        <w:t>arbināšanas, uzturēšanas un atbalsta procedūras;</w:t>
      </w:r>
    </w:p>
    <w:p w14:paraId="4CC01486" w14:textId="77777777" w:rsidR="00163067" w:rsidRPr="00D01E0A" w:rsidRDefault="007B1862" w:rsidP="00D34731">
      <w:pPr>
        <w:pStyle w:val="Bullet1"/>
        <w:numPr>
          <w:ilvl w:val="0"/>
          <w:numId w:val="32"/>
        </w:numPr>
      </w:pPr>
      <w:r w:rsidRPr="00D01E0A">
        <w:t>Lietotāja rokasgrāmata;</w:t>
      </w:r>
    </w:p>
    <w:p w14:paraId="7FE02507" w14:textId="77777777" w:rsidR="00163067" w:rsidRPr="00D01E0A" w:rsidRDefault="007B1862" w:rsidP="00D34731">
      <w:pPr>
        <w:pStyle w:val="Bullet1"/>
        <w:numPr>
          <w:ilvl w:val="0"/>
          <w:numId w:val="32"/>
        </w:numPr>
        <w:rPr>
          <w:rFonts w:asciiTheme="minorHAnsi" w:hAnsiTheme="minorHAnsi"/>
        </w:rPr>
      </w:pPr>
      <w:r w:rsidRPr="00D01E0A">
        <w:t xml:space="preserve">Lietojumprogrammas </w:t>
      </w:r>
      <w:proofErr w:type="spellStart"/>
      <w:r w:rsidRPr="00D01E0A">
        <w:t>akcepttestēšanas</w:t>
      </w:r>
      <w:proofErr w:type="spellEnd"/>
      <w:r w:rsidRPr="00D01E0A">
        <w:t xml:space="preserve"> scenāriji un testa piemēri;</w:t>
      </w:r>
    </w:p>
    <w:p w14:paraId="54F98144" w14:textId="5994AAC1" w:rsidR="00163067" w:rsidRPr="00D01E0A" w:rsidRDefault="007B1862" w:rsidP="00D34731">
      <w:pPr>
        <w:pStyle w:val="Bullet1"/>
        <w:numPr>
          <w:ilvl w:val="0"/>
          <w:numId w:val="32"/>
        </w:numPr>
      </w:pPr>
      <w:r w:rsidRPr="00D01E0A">
        <w:t>Citi dokumenti, kas paredzēti attiecīgajā pasūtījumā, kas saistīti ar piegādāto nodevumu un ir jāaktualizē.</w:t>
      </w:r>
    </w:p>
    <w:p w14:paraId="02E0F422" w14:textId="03E93811" w:rsidR="00163067" w:rsidRPr="00D01E0A" w:rsidRDefault="007B1862" w:rsidP="00163067">
      <w:r w:rsidRPr="00D01E0A">
        <w:t>Konkrēto nodevumu formu piedāvā Piegādātājs un pēc vienošanās ar Pasūtītāju piegādā to nepieciešamajā apjomā.</w:t>
      </w:r>
    </w:p>
    <w:p w14:paraId="14815243" w14:textId="7A4BBFB2" w:rsidR="4BE2EEE8" w:rsidRDefault="007B1862" w:rsidP="1B728356">
      <w:r>
        <w:t>Izmaiņu gadījumā netiek veidoti jauni dokumenti, bet papildināti esošie</w:t>
      </w:r>
      <w:r w:rsidR="51568A80">
        <w:t>, veidojot jaunu dokumenta versiju.</w:t>
      </w:r>
    </w:p>
    <w:p w14:paraId="0B027B72" w14:textId="4649F023" w:rsidR="00163067" w:rsidRPr="00D01E0A" w:rsidRDefault="007B1862" w:rsidP="00163067">
      <w:pPr>
        <w:pStyle w:val="PR"/>
        <w:rPr>
          <w:lang w:eastAsia="en-GB"/>
        </w:rPr>
      </w:pPr>
      <w:r>
        <w:rPr>
          <w:lang w:eastAsia="en-GB"/>
        </w:rPr>
        <w:t xml:space="preserve"> </w:t>
      </w:r>
      <w:r w:rsidRPr="00D01E0A">
        <w:rPr>
          <w:lang w:eastAsia="en-GB"/>
        </w:rPr>
        <w:t>Dokumentācijas nodevumu piegāde</w:t>
      </w:r>
      <w:r w:rsidRPr="00D01E0A">
        <w:tab/>
      </w:r>
    </w:p>
    <w:p w14:paraId="794675A4" w14:textId="77777777" w:rsidR="00163067" w:rsidRPr="00D01E0A" w:rsidRDefault="007B1862" w:rsidP="00163067">
      <w:r w:rsidRPr="00D01E0A">
        <w:t>Dokumentācijas nodevumu piegāde, atbilstoši darba uzdevuma nosacījumiem, tiek veikta Projekta bibliotēkā.</w:t>
      </w:r>
    </w:p>
    <w:p w14:paraId="1F1C1260" w14:textId="77777777" w:rsidR="00163067" w:rsidRPr="00D01E0A" w:rsidRDefault="007B1862" w:rsidP="00163067">
      <w:r w:rsidRPr="00D01E0A">
        <w:lastRenderedPageBreak/>
        <w:t>Visiem dokumentiem ir jābūt pieejamiem elektroniskā formā, viennozīmīgi identificētiem un uzglabātiem Projekta bibliotēkā, kurā vairāki lietotāji vienlaicīgi var veikt dokumentu izskatīšanu, komentēšanu un izmaiņu saglabāšanu. Par Projekta bibliotēkas izveidi un uzturēšanu atbild Pasūtītājs.</w:t>
      </w:r>
    </w:p>
    <w:p w14:paraId="12F9B688" w14:textId="458AC150" w:rsidR="00163067" w:rsidRPr="00D01E0A" w:rsidRDefault="007B1862" w:rsidP="00163067">
      <w:r w:rsidRPr="00D01E0A">
        <w:t xml:space="preserve">Pēc Pasūtītāja pieprasījuma Piegādātājam ir jāsagatavo komentāru caurskates tabulas, pamatojoties uz Projekta bibliotēkā pieejamiem dokumentiem un tajos iesniegtiem komentāriem un labojumiem. </w:t>
      </w:r>
    </w:p>
    <w:p w14:paraId="10DC4817" w14:textId="40593492" w:rsidR="00163067" w:rsidRPr="00D01E0A" w:rsidRDefault="007B1862" w:rsidP="00163067">
      <w:r w:rsidRPr="00D01E0A">
        <w:t xml:space="preserve">Pasūtītāja ievietotos komentārus aizver Pasūtītājs, kad komentārā norādītais precizējums vai papildinājums nodevumā veikts vai komentārus aizver </w:t>
      </w:r>
      <w:r w:rsidR="00936498">
        <w:t>Piegādātājs</w:t>
      </w:r>
      <w:r w:rsidR="00936498" w:rsidRPr="00D01E0A">
        <w:t xml:space="preserve"> </w:t>
      </w:r>
      <w:r w:rsidRPr="00D01E0A">
        <w:t>ar Pasūtītāja saskaņojumu.</w:t>
      </w:r>
    </w:p>
    <w:p w14:paraId="6DC6552C" w14:textId="735B7A35" w:rsidR="00163067" w:rsidRPr="00D01E0A" w:rsidRDefault="007B1862" w:rsidP="00163067">
      <w:pPr>
        <w:pStyle w:val="Virsraksts3"/>
      </w:pPr>
      <w:bookmarkStart w:id="107" w:name="_Toc106397614"/>
      <w:bookmarkStart w:id="108" w:name="_Toc177551927"/>
      <w:bookmarkStart w:id="109" w:name="_Hlk121759543"/>
      <w:r w:rsidRPr="00D01E0A">
        <w:t>Garantija</w:t>
      </w:r>
      <w:bookmarkEnd w:id="107"/>
      <w:r w:rsidR="000D7307" w:rsidRPr="00D01E0A">
        <w:t>s nodrošināšana</w:t>
      </w:r>
      <w:bookmarkEnd w:id="108"/>
    </w:p>
    <w:p w14:paraId="6CBE6960" w14:textId="1D8E3FB7" w:rsidR="00163067" w:rsidRPr="00D01E0A" w:rsidRDefault="007B1862" w:rsidP="00163067">
      <w:pPr>
        <w:pStyle w:val="PR"/>
      </w:pPr>
      <w:r>
        <w:t xml:space="preserve"> </w:t>
      </w:r>
      <w:r w:rsidRPr="00D01E0A">
        <w:t>Garantija par izstrādāto funkcionalitāti</w:t>
      </w:r>
      <w:r w:rsidRPr="00D01E0A">
        <w:tab/>
      </w:r>
    </w:p>
    <w:p w14:paraId="5FDD7365" w14:textId="09652E48" w:rsidR="00163067" w:rsidRPr="00D01E0A" w:rsidRDefault="007B1862" w:rsidP="00163067">
      <w:r w:rsidRPr="00D01E0A">
        <w:t>Piegādātājam jānodrošina izstrādāto un produkcijas vidē piegādāto lietojumprogrammas funkcionālo papildinājumu garantija 1 (viena) gada periodā.</w:t>
      </w:r>
    </w:p>
    <w:p w14:paraId="4DA0DCB5" w14:textId="7605ACD1" w:rsidR="00163067" w:rsidRPr="00D01E0A" w:rsidRDefault="007B1862" w:rsidP="00163067">
      <w:pPr>
        <w:pStyle w:val="Pamatteksts"/>
      </w:pPr>
      <w:r w:rsidRPr="00D01E0A">
        <w:t>Garantijas ietvaros Piegādātājam bez papildu maksas ir jānodrošina sekojošais:</w:t>
      </w:r>
    </w:p>
    <w:p w14:paraId="2F3FDEA0" w14:textId="77777777" w:rsidR="00163067" w:rsidRPr="00D01E0A" w:rsidRDefault="007B1862" w:rsidP="00D34731">
      <w:pPr>
        <w:pStyle w:val="Bullet1"/>
        <w:numPr>
          <w:ilvl w:val="0"/>
          <w:numId w:val="32"/>
        </w:numPr>
        <w:ind w:left="788" w:hanging="357"/>
        <w:rPr>
          <w:rFonts w:asciiTheme="minorHAnsi" w:hAnsiTheme="minorHAnsi"/>
        </w:rPr>
      </w:pPr>
      <w:r w:rsidRPr="00D01E0A">
        <w:t xml:space="preserve">jāveic piegādātās lietojumprogrammas funkcionalitātes darbības  traucējumu un/vai kļūdu un nepilnību diagnosticēšana, analīze un novēršana; </w:t>
      </w:r>
    </w:p>
    <w:p w14:paraId="404C75EB" w14:textId="53B9C9FF" w:rsidR="00163067" w:rsidRPr="00D01E0A" w:rsidRDefault="007B1862" w:rsidP="00D34731">
      <w:pPr>
        <w:pStyle w:val="Bullet1"/>
        <w:numPr>
          <w:ilvl w:val="0"/>
          <w:numId w:val="32"/>
        </w:numPr>
        <w:ind w:left="788" w:hanging="357"/>
        <w:rPr>
          <w:rFonts w:asciiTheme="minorHAnsi" w:hAnsiTheme="minorHAnsi"/>
        </w:rPr>
      </w:pPr>
      <w:r w:rsidRPr="00D01E0A">
        <w:t xml:space="preserve">jānovērš datu bojājumi, kas radušies piegādātās programmatūras (t.sk. trešās puses programmatūras) kļūdu vai Piegādātāja apzinātas vai neapzinātas rīcības rezultātā, un kas apgrūtina lietojumprogrammas izmantošanu atbilstoši tehniskajai specifikācijai un izmaiņu pieprasījumam kāda tā bijusi, nododot Lietojumprogrammu ekspluatācijā; </w:t>
      </w:r>
    </w:p>
    <w:p w14:paraId="50549163" w14:textId="77777777" w:rsidR="00163067" w:rsidRPr="00D01E0A" w:rsidRDefault="007B1862" w:rsidP="00D34731">
      <w:pPr>
        <w:pStyle w:val="Bullet1"/>
        <w:numPr>
          <w:ilvl w:val="0"/>
          <w:numId w:val="32"/>
        </w:numPr>
        <w:ind w:left="788" w:hanging="357"/>
      </w:pPr>
      <w:r w:rsidRPr="00D01E0A">
        <w:t>jāveic dokumentācijas labošana (t.i., precizēšana, papildināšana utt.), atbilstoši visiem garantijas nodrošināšanas ietvaros veiktajiem labojumiem;</w:t>
      </w:r>
    </w:p>
    <w:p w14:paraId="575A54B6" w14:textId="77777777" w:rsidR="00163067" w:rsidRPr="00D01E0A" w:rsidRDefault="007B1862" w:rsidP="00163067">
      <w:pPr>
        <w:pStyle w:val="Pamatteksts"/>
      </w:pPr>
      <w:r w:rsidRPr="00D01E0A">
        <w:t>Garantijas perioda laikā par izmaiņu pieteikumu nevar uzskatīt loģiskās kļūdas projektējumā vai projektējumam un prasībām neatbilstošu realizāciju programmatūras kodā.</w:t>
      </w:r>
    </w:p>
    <w:bookmarkEnd w:id="109"/>
    <w:p w14:paraId="3F70AA7A" w14:textId="77777777" w:rsidR="00163067" w:rsidRPr="00D01E0A" w:rsidRDefault="00163067" w:rsidP="00163067">
      <w:pPr>
        <w:pStyle w:val="Pamatteksts"/>
      </w:pPr>
    </w:p>
    <w:p w14:paraId="6048D46C" w14:textId="7047DA3F" w:rsidR="00163067" w:rsidRPr="00D01E0A" w:rsidRDefault="007B1862" w:rsidP="00163067">
      <w:pPr>
        <w:pStyle w:val="Virsraksts2"/>
      </w:pPr>
      <w:bookmarkStart w:id="110" w:name="_Ref104395407"/>
      <w:bookmarkStart w:id="111" w:name="_Toc106397615"/>
      <w:bookmarkStart w:id="112" w:name="_Toc177551928"/>
      <w:r w:rsidRPr="00D01E0A">
        <w:t>Uzturēšana</w:t>
      </w:r>
      <w:bookmarkEnd w:id="110"/>
      <w:bookmarkEnd w:id="111"/>
      <w:bookmarkEnd w:id="112"/>
    </w:p>
    <w:p w14:paraId="01EA29C3" w14:textId="08DB2084" w:rsidR="00EA5E7E" w:rsidRPr="00D01E0A" w:rsidRDefault="007B1862" w:rsidP="00EA5E7E">
      <w:pPr>
        <w:pStyle w:val="Virsraksts3"/>
      </w:pPr>
      <w:bookmarkStart w:id="113" w:name="_Toc177551929"/>
      <w:r w:rsidRPr="00D01E0A">
        <w:t>Darbu pasūtīšana</w:t>
      </w:r>
      <w:bookmarkEnd w:id="113"/>
    </w:p>
    <w:p w14:paraId="72BB0A44" w14:textId="041E4DA4" w:rsidR="00163067" w:rsidRPr="00EB5B2F" w:rsidRDefault="007B1862" w:rsidP="00163067">
      <w:pPr>
        <w:pStyle w:val="PR"/>
      </w:pPr>
      <w:bookmarkStart w:id="114" w:name="_Ref105409939"/>
      <w:r>
        <w:t xml:space="preserve"> </w:t>
      </w:r>
      <w:r w:rsidRPr="004C1AAF">
        <w:t>Uzturēšanas darbu tvērums</w:t>
      </w:r>
      <w:bookmarkEnd w:id="114"/>
    </w:p>
    <w:p w14:paraId="0C85D3CF" w14:textId="5CAB6CC8" w:rsidR="00163067" w:rsidRPr="00EB5B2F" w:rsidRDefault="007B1862" w:rsidP="00163067">
      <w:pPr>
        <w:pStyle w:val="Pamatteksts"/>
      </w:pPr>
      <w:r w:rsidRPr="00EB5B2F">
        <w:t xml:space="preserve">Uzturēšanas </w:t>
      </w:r>
      <w:r w:rsidR="005708DD">
        <w:t>darbi</w:t>
      </w:r>
      <w:r w:rsidRPr="00EB5B2F">
        <w:t xml:space="preserve"> ietver </w:t>
      </w:r>
      <w:r w:rsidR="00942372">
        <w:t xml:space="preserve">vismaz </w:t>
      </w:r>
      <w:r w:rsidRPr="00EB5B2F">
        <w:t>šādus uzdevumus:</w:t>
      </w:r>
    </w:p>
    <w:p w14:paraId="051B5E7B" w14:textId="77777777" w:rsidR="00163067" w:rsidRPr="00EB5B2F" w:rsidRDefault="007B1862" w:rsidP="00D34731">
      <w:pPr>
        <w:pStyle w:val="Bullet1"/>
        <w:numPr>
          <w:ilvl w:val="0"/>
          <w:numId w:val="32"/>
        </w:numPr>
      </w:pPr>
      <w:r w:rsidRPr="00EB5B2F">
        <w:t>Pieteikumu pārvaldība (izskatīšana, novērtēšana, reaģēšana);</w:t>
      </w:r>
    </w:p>
    <w:p w14:paraId="06044398" w14:textId="77777777" w:rsidR="00163067" w:rsidRPr="00EB5B2F" w:rsidRDefault="007B1862" w:rsidP="00D34731">
      <w:pPr>
        <w:pStyle w:val="Bullet1"/>
        <w:numPr>
          <w:ilvl w:val="0"/>
          <w:numId w:val="32"/>
        </w:numPr>
      </w:pPr>
      <w:r w:rsidRPr="00EB5B2F">
        <w:t>Kļūdu labošana (gan garantijas un ārpus garantijas);</w:t>
      </w:r>
    </w:p>
    <w:p w14:paraId="0025234E" w14:textId="2BC82740" w:rsidR="00A561A9" w:rsidRDefault="007B1862" w:rsidP="00D34731">
      <w:pPr>
        <w:pStyle w:val="Bullet1"/>
        <w:numPr>
          <w:ilvl w:val="0"/>
          <w:numId w:val="32"/>
        </w:numPr>
      </w:pPr>
      <w:r w:rsidRPr="005D6A4C">
        <w:t>Konsultācijas par Sistēmas un tās darbināšanai nepieciešamo  komponenšu uzturēšanu un attīstību</w:t>
      </w:r>
      <w:r>
        <w:t>;</w:t>
      </w:r>
    </w:p>
    <w:p w14:paraId="60E1509E" w14:textId="387BBD5A" w:rsidR="00A77B63" w:rsidRDefault="007B1862" w:rsidP="00D34731">
      <w:pPr>
        <w:pStyle w:val="Bullet1"/>
        <w:numPr>
          <w:ilvl w:val="0"/>
          <w:numId w:val="32"/>
        </w:numPr>
      </w:pPr>
      <w:r>
        <w:lastRenderedPageBreak/>
        <w:t>Pretendenta dalība darba grupas</w:t>
      </w:r>
    </w:p>
    <w:p w14:paraId="17FD1B4D" w14:textId="42C6A554" w:rsidR="005708DD" w:rsidRPr="00EB5B2F" w:rsidRDefault="007B1862" w:rsidP="00D34731">
      <w:pPr>
        <w:pStyle w:val="Bullet1"/>
        <w:numPr>
          <w:ilvl w:val="0"/>
          <w:numId w:val="32"/>
        </w:numPr>
      </w:pPr>
      <w:r w:rsidRPr="005708DD">
        <w:t>Datu apmaiņ</w:t>
      </w:r>
      <w:r w:rsidR="00E32854">
        <w:t>u uzturēšana</w:t>
      </w:r>
      <w:r w:rsidRPr="005708DD">
        <w:t xml:space="preserve"> ar citām lietojumprogrammām un valsts reģistriem;</w:t>
      </w:r>
    </w:p>
    <w:p w14:paraId="15473EBD" w14:textId="007DC2BF" w:rsidR="00163067" w:rsidRDefault="007B1862" w:rsidP="00D34731">
      <w:pPr>
        <w:pStyle w:val="Bullet1"/>
        <w:numPr>
          <w:ilvl w:val="0"/>
          <w:numId w:val="32"/>
        </w:numPr>
      </w:pPr>
      <w:r w:rsidRPr="00EB5B2F">
        <w:t>Pilnveidojumu</w:t>
      </w:r>
      <w:r w:rsidR="00E32854">
        <w:t xml:space="preserve"> līdz 40 h darbietilpībai</w:t>
      </w:r>
      <w:r w:rsidRPr="00EB5B2F">
        <w:t xml:space="preserve"> veikšana</w:t>
      </w:r>
      <w:r w:rsidR="00F64951">
        <w:t>;</w:t>
      </w:r>
    </w:p>
    <w:p w14:paraId="1047F8AD" w14:textId="37463625" w:rsidR="00B406E1" w:rsidRPr="00A94ECB" w:rsidRDefault="007B1862" w:rsidP="00D34731">
      <w:pPr>
        <w:pStyle w:val="Sarakstarindkopa"/>
        <w:numPr>
          <w:ilvl w:val="0"/>
          <w:numId w:val="32"/>
        </w:numPr>
        <w:rPr>
          <w:rFonts w:ascii="Segoe UI" w:eastAsiaTheme="minorEastAsia" w:hAnsi="Segoe UI" w:cstheme="minorBidi"/>
          <w:sz w:val="22"/>
          <w:szCs w:val="22"/>
          <w:lang w:eastAsia="en-US"/>
        </w:rPr>
      </w:pPr>
      <w:r w:rsidRPr="00B406E1">
        <w:rPr>
          <w:rFonts w:ascii="Segoe UI" w:eastAsiaTheme="minorEastAsia" w:hAnsi="Segoe UI" w:cstheme="minorBidi"/>
          <w:sz w:val="22"/>
          <w:szCs w:val="22"/>
          <w:lang w:eastAsia="en-US"/>
        </w:rPr>
        <w:t>Programatūras atjauninājumu piegāde</w:t>
      </w:r>
      <w:r w:rsidR="00E32854">
        <w:rPr>
          <w:rFonts w:ascii="Segoe UI" w:eastAsiaTheme="minorEastAsia" w:hAnsi="Segoe UI" w:cstheme="minorBidi"/>
          <w:sz w:val="22"/>
          <w:szCs w:val="22"/>
          <w:lang w:eastAsia="en-US"/>
        </w:rPr>
        <w:t xml:space="preserve"> - </w:t>
      </w:r>
      <w:r w:rsidR="002768D4">
        <w:rPr>
          <w:rFonts w:ascii="Segoe UI" w:eastAsiaTheme="minorEastAsia" w:hAnsi="Segoe UI" w:cstheme="minorBidi"/>
          <w:sz w:val="22"/>
          <w:szCs w:val="22"/>
          <w:lang w:eastAsia="en-US"/>
        </w:rPr>
        <w:t>Pretendents</w:t>
      </w:r>
      <w:r w:rsidR="00E32854" w:rsidRPr="00E32854">
        <w:rPr>
          <w:rFonts w:ascii="Segoe UI" w:eastAsiaTheme="minorEastAsia" w:hAnsi="Segoe UI" w:cstheme="minorBidi"/>
          <w:sz w:val="22"/>
          <w:szCs w:val="22"/>
          <w:lang w:eastAsia="en-US"/>
        </w:rPr>
        <w:t xml:space="preserve"> seko </w:t>
      </w:r>
      <w:r w:rsidR="008C0F93" w:rsidRPr="008C0F93">
        <w:rPr>
          <w:rFonts w:ascii="Segoe UI" w:eastAsiaTheme="minorEastAsia" w:hAnsi="Segoe UI" w:cstheme="minorBidi"/>
          <w:sz w:val="22"/>
          <w:szCs w:val="22"/>
          <w:lang w:eastAsia="en-US"/>
        </w:rPr>
        <w:t>PKIP</w:t>
      </w:r>
      <w:r w:rsidR="00E32854" w:rsidRPr="00E32854">
        <w:rPr>
          <w:rFonts w:ascii="Segoe UI" w:eastAsiaTheme="minorEastAsia" w:hAnsi="Segoe UI" w:cstheme="minorBidi"/>
          <w:sz w:val="22"/>
          <w:szCs w:val="22"/>
          <w:lang w:eastAsia="en-US"/>
        </w:rPr>
        <w:t xml:space="preserve"> darbības nodrošināšanai nepieciešamo operētājsistēmu un nepieciešamo papildu komponenšu programmnodrošinājumu versiju izmaiņām. </w:t>
      </w:r>
      <w:r w:rsidR="002768D4">
        <w:rPr>
          <w:rFonts w:ascii="Segoe UI" w:eastAsiaTheme="minorEastAsia" w:hAnsi="Segoe UI" w:cstheme="minorBidi"/>
          <w:sz w:val="22"/>
          <w:szCs w:val="22"/>
          <w:lang w:eastAsia="en-US"/>
        </w:rPr>
        <w:t>Pretendentam</w:t>
      </w:r>
      <w:r w:rsidR="00E32854" w:rsidRPr="00E32854">
        <w:rPr>
          <w:rFonts w:ascii="Segoe UI" w:eastAsiaTheme="minorEastAsia" w:hAnsi="Segoe UI" w:cstheme="minorBidi"/>
          <w:sz w:val="22"/>
          <w:szCs w:val="22"/>
          <w:lang w:eastAsia="en-US"/>
        </w:rPr>
        <w:t xml:space="preserve"> uzturēšanas pakalpojuma ietvaros ir pienākums regulāri uzturēšanas pakalpojuma ietvaros nodrošināt </w:t>
      </w:r>
      <w:r w:rsidR="008C0F93" w:rsidRPr="008C0F93">
        <w:rPr>
          <w:rFonts w:ascii="Segoe UI" w:eastAsiaTheme="minorEastAsia" w:hAnsi="Segoe UI" w:cstheme="minorBidi"/>
          <w:sz w:val="22"/>
          <w:szCs w:val="22"/>
          <w:lang w:eastAsia="en-US"/>
        </w:rPr>
        <w:t>PKIP</w:t>
      </w:r>
      <w:r w:rsidR="00E32854" w:rsidRPr="00E32854">
        <w:rPr>
          <w:rFonts w:ascii="Segoe UI" w:eastAsiaTheme="minorEastAsia" w:hAnsi="Segoe UI" w:cstheme="minorBidi"/>
          <w:sz w:val="22"/>
          <w:szCs w:val="22"/>
          <w:lang w:eastAsia="en-US"/>
        </w:rPr>
        <w:t xml:space="preserve"> darbību, </w:t>
      </w:r>
      <w:r w:rsidR="00E32854" w:rsidRPr="00A94ECB">
        <w:rPr>
          <w:rFonts w:ascii="Segoe UI" w:eastAsiaTheme="minorEastAsia" w:hAnsi="Segoe UI" w:cstheme="minorBidi"/>
          <w:sz w:val="22"/>
          <w:szCs w:val="22"/>
          <w:lang w:eastAsia="en-US"/>
        </w:rPr>
        <w:t>izmantojot aktuālāko operētājsistēmas versiju</w:t>
      </w:r>
      <w:r w:rsidRPr="00A94ECB">
        <w:rPr>
          <w:rFonts w:ascii="Segoe UI" w:eastAsiaTheme="minorEastAsia" w:hAnsi="Segoe UI" w:cstheme="minorBidi"/>
          <w:sz w:val="22"/>
          <w:szCs w:val="22"/>
          <w:lang w:eastAsia="en-US"/>
        </w:rPr>
        <w:t>;</w:t>
      </w:r>
    </w:p>
    <w:p w14:paraId="10C96217" w14:textId="2506DD58" w:rsidR="002768D4" w:rsidRDefault="007B1862" w:rsidP="00D34731">
      <w:pPr>
        <w:pStyle w:val="Sarakstarindkopa"/>
        <w:numPr>
          <w:ilvl w:val="0"/>
          <w:numId w:val="32"/>
        </w:numPr>
        <w:rPr>
          <w:rFonts w:ascii="Segoe UI" w:eastAsiaTheme="minorEastAsia" w:hAnsi="Segoe UI" w:cstheme="minorBidi"/>
          <w:sz w:val="22"/>
          <w:szCs w:val="22"/>
          <w:lang w:eastAsia="en-US"/>
        </w:rPr>
      </w:pPr>
      <w:r>
        <w:rPr>
          <w:rFonts w:ascii="Segoe UI" w:eastAsiaTheme="minorEastAsia" w:hAnsi="Segoe UI" w:cstheme="minorBidi"/>
          <w:sz w:val="22"/>
          <w:szCs w:val="22"/>
          <w:lang w:eastAsia="en-US"/>
        </w:rPr>
        <w:t>Pretendents</w:t>
      </w:r>
      <w:r w:rsidRPr="002768D4">
        <w:rPr>
          <w:rFonts w:ascii="Segoe UI" w:eastAsiaTheme="minorEastAsia" w:hAnsi="Segoe UI" w:cstheme="minorBidi"/>
          <w:sz w:val="22"/>
          <w:szCs w:val="22"/>
          <w:lang w:eastAsia="en-US"/>
        </w:rPr>
        <w:t xml:space="preserve">, balstoties uz labākajām praksēm un pieredzi, veic ekspluatācijā esošās </w:t>
      </w:r>
      <w:r w:rsidR="008C0F93" w:rsidRPr="008C0F93">
        <w:rPr>
          <w:rFonts w:ascii="Segoe UI" w:eastAsiaTheme="minorEastAsia" w:hAnsi="Segoe UI" w:cstheme="minorBidi"/>
          <w:sz w:val="22"/>
          <w:szCs w:val="22"/>
          <w:lang w:eastAsia="en-US"/>
        </w:rPr>
        <w:t>PKIP</w:t>
      </w:r>
      <w:r w:rsidRPr="002768D4">
        <w:rPr>
          <w:rFonts w:ascii="Segoe UI" w:eastAsiaTheme="minorEastAsia" w:hAnsi="Segoe UI" w:cstheme="minorBidi"/>
          <w:sz w:val="22"/>
          <w:szCs w:val="22"/>
          <w:lang w:eastAsia="en-US"/>
        </w:rPr>
        <w:t xml:space="preserve"> programmatūras optimizēšanu, iepriekš informējot un saskaņojot to ar Pasūtītāju. </w:t>
      </w:r>
    </w:p>
    <w:p w14:paraId="335908AA" w14:textId="419EFD0C" w:rsidR="007963CD" w:rsidRPr="00B406E1" w:rsidRDefault="007B1862" w:rsidP="00D34731">
      <w:pPr>
        <w:pStyle w:val="Sarakstarindkopa"/>
        <w:numPr>
          <w:ilvl w:val="0"/>
          <w:numId w:val="32"/>
        </w:numPr>
        <w:rPr>
          <w:rFonts w:ascii="Segoe UI" w:eastAsiaTheme="minorEastAsia" w:hAnsi="Segoe UI" w:cstheme="minorBidi"/>
          <w:sz w:val="22"/>
          <w:szCs w:val="22"/>
          <w:lang w:eastAsia="en-US"/>
        </w:rPr>
      </w:pPr>
      <w:r>
        <w:rPr>
          <w:rFonts w:ascii="Segoe UI" w:eastAsiaTheme="minorEastAsia" w:hAnsi="Segoe UI" w:cstheme="minorBidi"/>
          <w:sz w:val="22"/>
          <w:szCs w:val="22"/>
          <w:lang w:eastAsia="en-US"/>
        </w:rPr>
        <w:t>Li</w:t>
      </w:r>
      <w:r w:rsidR="00EF64AE">
        <w:rPr>
          <w:rFonts w:ascii="Segoe UI" w:eastAsiaTheme="minorEastAsia" w:hAnsi="Segoe UI" w:cstheme="minorBidi"/>
          <w:sz w:val="22"/>
          <w:szCs w:val="22"/>
          <w:lang w:eastAsia="en-US"/>
        </w:rPr>
        <w:t>etojumprogrammu versiju piegāde un uzstādīšana</w:t>
      </w:r>
      <w:r w:rsidR="002768D4">
        <w:rPr>
          <w:rFonts w:ascii="Segoe UI" w:eastAsiaTheme="minorEastAsia" w:hAnsi="Segoe UI" w:cstheme="minorBidi"/>
          <w:sz w:val="22"/>
          <w:szCs w:val="22"/>
          <w:lang w:eastAsia="en-US"/>
        </w:rPr>
        <w:t>, uzskaitot saistītās komponentes (aplikāciju serveri, datu bāzes, servisi)</w:t>
      </w:r>
      <w:r w:rsidR="00F51523">
        <w:rPr>
          <w:rFonts w:ascii="Segoe UI" w:eastAsiaTheme="minorEastAsia" w:hAnsi="Segoe UI" w:cstheme="minorBidi"/>
          <w:sz w:val="22"/>
          <w:szCs w:val="22"/>
          <w:lang w:eastAsia="en-US"/>
        </w:rPr>
        <w:t>, apjomu saskaņojot ar Pasūtītāju</w:t>
      </w:r>
      <w:r w:rsidR="00264BFC">
        <w:rPr>
          <w:rFonts w:ascii="Segoe UI" w:eastAsiaTheme="minorEastAsia" w:hAnsi="Segoe UI" w:cstheme="minorBidi"/>
          <w:sz w:val="22"/>
          <w:szCs w:val="22"/>
          <w:lang w:eastAsia="en-US"/>
        </w:rPr>
        <w:t>;</w:t>
      </w:r>
    </w:p>
    <w:p w14:paraId="0E6BB206" w14:textId="361CD6FF" w:rsidR="00B406E1" w:rsidRPr="00952579" w:rsidRDefault="007B1862" w:rsidP="00D34731">
      <w:pPr>
        <w:pStyle w:val="Sarakstarindkopa"/>
        <w:numPr>
          <w:ilvl w:val="0"/>
          <w:numId w:val="32"/>
        </w:numPr>
        <w:rPr>
          <w:rFonts w:ascii="Segoe UI" w:eastAsiaTheme="minorEastAsia" w:hAnsi="Segoe UI" w:cstheme="minorBidi"/>
          <w:sz w:val="22"/>
          <w:szCs w:val="22"/>
          <w:lang w:eastAsia="en-US"/>
        </w:rPr>
      </w:pPr>
      <w:r w:rsidRPr="00952579">
        <w:rPr>
          <w:rFonts w:ascii="Segoe UI" w:eastAsiaTheme="minorEastAsia" w:hAnsi="Segoe UI" w:cstheme="minorBidi"/>
          <w:sz w:val="22"/>
          <w:szCs w:val="22"/>
          <w:lang w:eastAsia="en-US"/>
        </w:rPr>
        <w:t>Drošības ievainojamību</w:t>
      </w:r>
      <w:r w:rsidR="00F9463D" w:rsidRPr="00952579">
        <w:rPr>
          <w:rFonts w:ascii="Segoe UI" w:eastAsiaTheme="minorEastAsia" w:hAnsi="Segoe UI" w:cstheme="minorBidi"/>
          <w:sz w:val="22"/>
          <w:szCs w:val="22"/>
          <w:lang w:eastAsia="en-US"/>
        </w:rPr>
        <w:t xml:space="preserve"> (tai skaitā sistēmas drošības nepilnību</w:t>
      </w:r>
      <w:r>
        <w:rPr>
          <w:rStyle w:val="Vresatsauce"/>
          <w:rFonts w:eastAsiaTheme="minorEastAsia"/>
          <w:sz w:val="22"/>
          <w:szCs w:val="22"/>
          <w:lang w:eastAsia="en-US"/>
        </w:rPr>
        <w:footnoteReference w:id="2"/>
      </w:r>
      <w:r w:rsidR="00F9463D" w:rsidRPr="00952579">
        <w:rPr>
          <w:rFonts w:ascii="Segoe UI" w:eastAsiaTheme="minorEastAsia" w:hAnsi="Segoe UI" w:cstheme="minorBidi"/>
          <w:sz w:val="22"/>
          <w:szCs w:val="22"/>
          <w:lang w:eastAsia="en-US"/>
        </w:rPr>
        <w:t xml:space="preserve">) </w:t>
      </w:r>
      <w:r w:rsidRPr="00952579">
        <w:rPr>
          <w:rFonts w:ascii="Segoe UI" w:eastAsiaTheme="minorEastAsia" w:hAnsi="Segoe UI" w:cstheme="minorBidi"/>
          <w:sz w:val="22"/>
          <w:szCs w:val="22"/>
          <w:lang w:eastAsia="en-US"/>
        </w:rPr>
        <w:t>novēršana</w:t>
      </w:r>
      <w:r w:rsidR="00991CD1" w:rsidRPr="00952579">
        <w:rPr>
          <w:rFonts w:ascii="Segoe UI" w:eastAsiaTheme="minorEastAsia" w:hAnsi="Segoe UI" w:cstheme="minorBidi"/>
          <w:sz w:val="22"/>
          <w:szCs w:val="22"/>
          <w:lang w:eastAsia="en-US"/>
        </w:rPr>
        <w:t>,</w:t>
      </w:r>
      <w:r w:rsidR="00991CD1" w:rsidRPr="00952579">
        <w:t xml:space="preserve"> un </w:t>
      </w:r>
      <w:r w:rsidR="00991CD1" w:rsidRPr="00952579">
        <w:rPr>
          <w:rFonts w:ascii="Segoe UI" w:eastAsiaTheme="minorEastAsia" w:hAnsi="Segoe UI" w:cstheme="minorBidi"/>
          <w:sz w:val="22"/>
          <w:szCs w:val="22"/>
          <w:lang w:eastAsia="en-US"/>
        </w:rPr>
        <w:t>veic visas tās novēršanai nepieciešamās darbības Pasūtītāja noteiktajā termiņā</w:t>
      </w:r>
      <w:r w:rsidR="000E0281" w:rsidRPr="00952579">
        <w:rPr>
          <w:rFonts w:ascii="Segoe UI" w:eastAsiaTheme="minorEastAsia" w:hAnsi="Segoe UI" w:cstheme="minorBidi"/>
          <w:sz w:val="22"/>
          <w:szCs w:val="22"/>
          <w:lang w:eastAsia="en-US"/>
        </w:rPr>
        <w:t xml:space="preserve"> un ievērojot normatīvajos aktos noteiktos termiņus drošības nepilnību novēršanai</w:t>
      </w:r>
      <w:r w:rsidRPr="00952579">
        <w:rPr>
          <w:rFonts w:ascii="Segoe UI" w:eastAsiaTheme="minorEastAsia" w:hAnsi="Segoe UI" w:cstheme="minorBidi"/>
          <w:sz w:val="22"/>
          <w:szCs w:val="22"/>
          <w:lang w:eastAsia="en-US"/>
        </w:rPr>
        <w:t>;</w:t>
      </w:r>
    </w:p>
    <w:p w14:paraId="5BE54526" w14:textId="6268A055" w:rsidR="00B406E1" w:rsidRDefault="007B1862" w:rsidP="00D34731">
      <w:pPr>
        <w:pStyle w:val="Bullet1"/>
        <w:numPr>
          <w:ilvl w:val="0"/>
          <w:numId w:val="32"/>
        </w:numPr>
      </w:pPr>
      <w:r w:rsidRPr="00B406E1">
        <w:t xml:space="preserve">Uzraudzības programmatūras ieviešana un konfigurēšana vai eksistējošās </w:t>
      </w:r>
      <w:r w:rsidRPr="00B406E1">
        <w:t>programmatūras konfigurēšana tā, lai būtu iespēja saņemt brīdinājumus par Lietojumprogrammatūras un Infrastruktūras komponenšu funkcionālo rādījumu robežlielumu pārsniegšanu un ātrāk novērst radušās kļūdas</w:t>
      </w:r>
      <w:r w:rsidR="006F2069">
        <w:t>;</w:t>
      </w:r>
      <w:r w:rsidRPr="00B406E1">
        <w:t xml:space="preserve">  </w:t>
      </w:r>
    </w:p>
    <w:p w14:paraId="342D6EF0" w14:textId="41E99778" w:rsidR="005708DD" w:rsidRPr="00860E46" w:rsidRDefault="007B1862" w:rsidP="00D34731">
      <w:pPr>
        <w:pStyle w:val="Bullet1"/>
        <w:numPr>
          <w:ilvl w:val="0"/>
          <w:numId w:val="32"/>
        </w:numPr>
      </w:pPr>
      <w:r w:rsidRPr="00860E46">
        <w:t>ALM</w:t>
      </w:r>
      <w:r w:rsidR="00860E46">
        <w:t xml:space="preserve"> </w:t>
      </w:r>
      <w:r w:rsidR="006F2069" w:rsidRPr="00860E46">
        <w:rPr>
          <w:color w:val="FF0000"/>
        </w:rPr>
        <w:t>rīka nodrošināšana</w:t>
      </w:r>
      <w:r w:rsidR="00920F4F" w:rsidRPr="00860E46">
        <w:rPr>
          <w:color w:val="FF0000"/>
        </w:rPr>
        <w:t xml:space="preserve"> pieteikumu pārvaldībai</w:t>
      </w:r>
      <w:r w:rsidR="006F2069" w:rsidRPr="00860E46">
        <w:rPr>
          <w:color w:val="FF0000"/>
        </w:rPr>
        <w:t>.</w:t>
      </w:r>
    </w:p>
    <w:p w14:paraId="693E9008" w14:textId="21164B95" w:rsidR="00163067" w:rsidRPr="00554811" w:rsidRDefault="007B1862" w:rsidP="00554811">
      <w:pPr>
        <w:rPr>
          <w:lang w:eastAsia="en-US"/>
        </w:rPr>
      </w:pPr>
      <w:r>
        <w:t>Par u</w:t>
      </w:r>
      <w:r w:rsidRPr="00EB5B2F">
        <w:t>zturēšanas darbi</w:t>
      </w:r>
      <w:r>
        <w:t>em</w:t>
      </w:r>
      <w:r w:rsidRPr="00EB5B2F">
        <w:t xml:space="preserve"> </w:t>
      </w:r>
      <w:r w:rsidR="003843A2" w:rsidRPr="00EB5B2F">
        <w:t>(</w:t>
      </w:r>
      <w:r w:rsidR="00C078AF" w:rsidRPr="00EB5B2F">
        <w:t>pieteikumu pārvaldība, un konsultācijas par Sistēmas izmantošanu</w:t>
      </w:r>
      <w:r w:rsidR="000D0B86" w:rsidRPr="00EB5B2F">
        <w:t xml:space="preserve"> un attīstību</w:t>
      </w:r>
      <w:r w:rsidR="003843A2" w:rsidRPr="004C5C2D">
        <w:t xml:space="preserve">) </w:t>
      </w:r>
      <w:r w:rsidRPr="004C5C2D">
        <w:t>Piegādātājs iesniedz un Pasūtītāja akceptē ikmēneša darba laika atskaites.</w:t>
      </w:r>
    </w:p>
    <w:p w14:paraId="05CCC3DA" w14:textId="14FEEF57" w:rsidR="007D76D5" w:rsidRPr="00D01E0A" w:rsidRDefault="007B1862" w:rsidP="007D76D5">
      <w:pPr>
        <w:pStyle w:val="PR"/>
      </w:pPr>
      <w:r>
        <w:t xml:space="preserve"> </w:t>
      </w:r>
      <w:r w:rsidRPr="00D01E0A">
        <w:t>Uzturēšanas nodošana līguma darbības beigās</w:t>
      </w:r>
    </w:p>
    <w:p w14:paraId="1B823EE4" w14:textId="7BA55A9E" w:rsidR="007D76D5" w:rsidRPr="00D01E0A" w:rsidRDefault="007B1862" w:rsidP="007D76D5">
      <w:pPr>
        <w:pStyle w:val="Pamatteksts"/>
      </w:pPr>
      <w:r w:rsidRPr="00D01E0A">
        <w:t>Ne vēlāk kā 1 (vienu) mēnesi pirms līguma beigām Piegādātājam ir pienākums:</w:t>
      </w:r>
    </w:p>
    <w:p w14:paraId="6EB3693F" w14:textId="77777777" w:rsidR="007D76D5" w:rsidRPr="00D01E0A" w:rsidRDefault="007B1862" w:rsidP="007D76D5">
      <w:pPr>
        <w:pStyle w:val="Bullet1"/>
      </w:pPr>
      <w:r w:rsidRPr="00D01E0A">
        <w:t>Iesniegt Pasūtītājam pārskatu par visām atvērtajām problēmām un to novēršanas paredzamo termiņu;</w:t>
      </w:r>
    </w:p>
    <w:p w14:paraId="73D98D78" w14:textId="1C4087FD" w:rsidR="007D76D5" w:rsidRPr="00D01E0A" w:rsidRDefault="007B1862" w:rsidP="007D76D5">
      <w:pPr>
        <w:pStyle w:val="Bullet1"/>
        <w:rPr>
          <w:rFonts w:asciiTheme="minorHAnsi" w:hAnsiTheme="minorHAnsi"/>
        </w:rPr>
      </w:pPr>
      <w:r w:rsidRPr="00D01E0A">
        <w:t>Nodrošināt, ka Pasūtītāja vidē ir aktuāla informācija (dokumentācija un programmatūra) par Sistēmu;</w:t>
      </w:r>
    </w:p>
    <w:p w14:paraId="7C1530E5" w14:textId="77777777" w:rsidR="007D76D5" w:rsidRPr="00D01E0A" w:rsidRDefault="007B1862" w:rsidP="007D76D5">
      <w:pPr>
        <w:pStyle w:val="Bullet1"/>
      </w:pPr>
      <w:r w:rsidRPr="00D01E0A">
        <w:t>nodot programmatūras koda, konfigurācijas un dokumentācijas bibliotēkas datus.</w:t>
      </w:r>
    </w:p>
    <w:p w14:paraId="5401CE95" w14:textId="11925F1E" w:rsidR="007D76D5" w:rsidRPr="0024123E" w:rsidRDefault="007B1862" w:rsidP="007D76D5">
      <w:pPr>
        <w:pStyle w:val="Pamatteksts"/>
      </w:pPr>
      <w:r w:rsidRPr="0024123E">
        <w:lastRenderedPageBreak/>
        <w:t>Piegādātāja pienākums nodot Pasūtītāja norādītai trešajai personai datus un informāciju neietver pienākumu nodot programmatūras licences vai veikt kādu programmatūras vai datu formātu maiņu.</w:t>
      </w:r>
    </w:p>
    <w:p w14:paraId="0673067E" w14:textId="77777777" w:rsidR="007D76D5" w:rsidRPr="00D01E0A" w:rsidRDefault="007D76D5" w:rsidP="00163067">
      <w:pPr>
        <w:pStyle w:val="Pamatteksts"/>
      </w:pPr>
    </w:p>
    <w:p w14:paraId="47E62833" w14:textId="77777777" w:rsidR="00163067" w:rsidRPr="00D01E0A" w:rsidRDefault="007B1862" w:rsidP="00163067">
      <w:pPr>
        <w:pStyle w:val="Virsraksts3"/>
      </w:pPr>
      <w:bookmarkStart w:id="115" w:name="_Toc106012294"/>
      <w:bookmarkStart w:id="116" w:name="_Toc106397616"/>
      <w:bookmarkStart w:id="117" w:name="_Toc177551930"/>
      <w:bookmarkEnd w:id="115"/>
      <w:r w:rsidRPr="00D01E0A">
        <w:t>Pieteikumu pārvaldība</w:t>
      </w:r>
      <w:bookmarkEnd w:id="116"/>
      <w:bookmarkEnd w:id="117"/>
    </w:p>
    <w:p w14:paraId="63A113A1" w14:textId="52580DB8" w:rsidR="00163067" w:rsidRPr="00D01E0A" w:rsidRDefault="007B1862" w:rsidP="00163067">
      <w:pPr>
        <w:pStyle w:val="PR"/>
      </w:pPr>
      <w:r>
        <w:t xml:space="preserve"> </w:t>
      </w:r>
      <w:r w:rsidRPr="00D01E0A">
        <w:t>Pieteikumu apstrādes kārtība</w:t>
      </w:r>
      <w:r w:rsidRPr="00D01E0A">
        <w:tab/>
      </w:r>
    </w:p>
    <w:p w14:paraId="357AED51" w14:textId="4A166F7C" w:rsidR="00163067" w:rsidRPr="00D01E0A" w:rsidRDefault="007B1862" w:rsidP="00163067">
      <w:pPr>
        <w:pStyle w:val="Pamatteksts"/>
      </w:pPr>
      <w:r w:rsidRPr="00D01E0A">
        <w:t xml:space="preserve">Uzturēšanas ietvaros visa veida pieteikumi (incidenti, </w:t>
      </w:r>
      <w:r w:rsidR="0024123E" w:rsidRPr="00F231EA">
        <w:t>sistēmas drošības nepilnības,</w:t>
      </w:r>
      <w:r w:rsidR="0024123E" w:rsidRPr="00952579">
        <w:t xml:space="preserve"> </w:t>
      </w:r>
      <w:r w:rsidRPr="00952579">
        <w:t>problēmas</w:t>
      </w:r>
      <w:r w:rsidRPr="00D01E0A">
        <w:t>, izmaiņu pieprasījumu un konsultāciju pieprasījumi u.c.) tiek veikti saskaņā ar šādu kārtību:</w:t>
      </w:r>
    </w:p>
    <w:p w14:paraId="47EF107F" w14:textId="7E5DFE85" w:rsidR="00163067" w:rsidRPr="00D01E0A" w:rsidRDefault="007B1862" w:rsidP="461B3816">
      <w:pPr>
        <w:pStyle w:val="Bullet1"/>
      </w:pPr>
      <w:r w:rsidRPr="00D01E0A">
        <w:t>Pasūtītājs reģistrē pieteikumu ALM rīkā, kas satur informāciju nepieciešamajiem uzturēšanas un atbalsta pakalpojumiem. Piegādātājs precizējošu informāciju par pieteikumu var saņemt pieteikuma komentārā, pieprasot precizējošo informāciju.</w:t>
      </w:r>
    </w:p>
    <w:p w14:paraId="3958AA55" w14:textId="06A5C613" w:rsidR="00163067" w:rsidRPr="00D01E0A" w:rsidRDefault="007B1862" w:rsidP="00D34731">
      <w:pPr>
        <w:pStyle w:val="Bullet1"/>
        <w:numPr>
          <w:ilvl w:val="0"/>
          <w:numId w:val="32"/>
        </w:numPr>
      </w:pPr>
      <w:r w:rsidRPr="00D01E0A">
        <w:t xml:space="preserve">Gadījumā, ja no Pasūtītāja vai Piegādātāja neatkarīgu iemeslu dēļ nav pieejams ALM rīks, Piegādātājs sarakstei ar Pasūtītāju vai pieteicēju var izmantot e-pastu vai Palīdzības dienestu. Kad datu apmaiņa ir atjaunota, Piegādātājs informāciju reģistrē ALM. </w:t>
      </w:r>
    </w:p>
    <w:p w14:paraId="198B62B0" w14:textId="5125D54E" w:rsidR="00163067" w:rsidRPr="00D01E0A" w:rsidRDefault="007B1862" w:rsidP="00D34731">
      <w:pPr>
        <w:pStyle w:val="Bullet1"/>
        <w:numPr>
          <w:ilvl w:val="0"/>
          <w:numId w:val="32"/>
        </w:numPr>
      </w:pPr>
      <w:r w:rsidRPr="00D01E0A">
        <w:t>1. kategor</w:t>
      </w:r>
      <w:r w:rsidRPr="00952579">
        <w:t xml:space="preserve">ijas (augstākās prioritātes) kļūdas Pasūtītājs norādītajai Piegādātāja kontaktpersonai var pieteikt e-pastā, mutiski tikšanās laikā vai telefonsarunā, vai citādi informējot Piegādātāju – šādā gadījumā pieteikuma sākotnējo reģistrāciju </w:t>
      </w:r>
      <w:r w:rsidR="00776217" w:rsidRPr="00952579">
        <w:t xml:space="preserve">pēc iespējas ātrāk </w:t>
      </w:r>
      <w:r w:rsidRPr="00952579">
        <w:t>ALM veic Piegādātājs</w:t>
      </w:r>
      <w:r w:rsidRPr="00D01E0A">
        <w:t>.</w:t>
      </w:r>
    </w:p>
    <w:p w14:paraId="1355AB51" w14:textId="77777777" w:rsidR="00163067" w:rsidRPr="00D01E0A" w:rsidRDefault="007B1862" w:rsidP="00D34731">
      <w:pPr>
        <w:pStyle w:val="Bullet1"/>
        <w:numPr>
          <w:ilvl w:val="0"/>
          <w:numId w:val="32"/>
        </w:numPr>
      </w:pPr>
      <w:r w:rsidRPr="00D01E0A">
        <w:t xml:space="preserve">ALM tiek norādīta vismaz šāda pieteikuma informācija: </w:t>
      </w:r>
    </w:p>
    <w:p w14:paraId="589A10CD" w14:textId="77777777" w:rsidR="00163067" w:rsidRPr="00D01E0A" w:rsidRDefault="007B1862" w:rsidP="00D34731">
      <w:pPr>
        <w:pStyle w:val="Bullet1"/>
        <w:numPr>
          <w:ilvl w:val="1"/>
          <w:numId w:val="22"/>
        </w:numPr>
      </w:pPr>
      <w:r w:rsidRPr="00D01E0A">
        <w:t xml:space="preserve">ID Nr., </w:t>
      </w:r>
    </w:p>
    <w:p w14:paraId="2983622A" w14:textId="77777777" w:rsidR="00163067" w:rsidRPr="00D01E0A" w:rsidRDefault="007B1862" w:rsidP="00D34731">
      <w:pPr>
        <w:pStyle w:val="Bullet1"/>
        <w:numPr>
          <w:ilvl w:val="1"/>
          <w:numId w:val="22"/>
        </w:numPr>
      </w:pPr>
      <w:r w:rsidRPr="00D01E0A">
        <w:t xml:space="preserve">Reģistrācijas datums, </w:t>
      </w:r>
    </w:p>
    <w:p w14:paraId="3059A8FF" w14:textId="77777777" w:rsidR="00163067" w:rsidRPr="00D01E0A" w:rsidRDefault="007B1862" w:rsidP="00D34731">
      <w:pPr>
        <w:pStyle w:val="Bullet1"/>
        <w:numPr>
          <w:ilvl w:val="1"/>
          <w:numId w:val="22"/>
        </w:numPr>
      </w:pPr>
      <w:r w:rsidRPr="00D01E0A">
        <w:t xml:space="preserve">Kategorija, </w:t>
      </w:r>
    </w:p>
    <w:p w14:paraId="7AB4F9E7" w14:textId="77777777" w:rsidR="00163067" w:rsidRPr="00D01E0A" w:rsidRDefault="007B1862" w:rsidP="00D34731">
      <w:pPr>
        <w:pStyle w:val="Bullet1"/>
        <w:numPr>
          <w:ilvl w:val="1"/>
          <w:numId w:val="22"/>
        </w:numPr>
      </w:pPr>
      <w:r w:rsidRPr="00D01E0A">
        <w:t xml:space="preserve">Pieteicējs, </w:t>
      </w:r>
    </w:p>
    <w:p w14:paraId="0BE406C3" w14:textId="77777777" w:rsidR="00163067" w:rsidRPr="00D01E0A" w:rsidRDefault="007B1862" w:rsidP="00D34731">
      <w:pPr>
        <w:pStyle w:val="Bullet1"/>
        <w:numPr>
          <w:ilvl w:val="1"/>
          <w:numId w:val="22"/>
        </w:numPr>
        <w:rPr>
          <w:rFonts w:asciiTheme="minorHAnsi" w:hAnsiTheme="minorHAnsi"/>
        </w:rPr>
      </w:pPr>
      <w:r w:rsidRPr="00D01E0A">
        <w:t xml:space="preserve"> Lietojumprogramma,</w:t>
      </w:r>
    </w:p>
    <w:p w14:paraId="45E4136C" w14:textId="77777777" w:rsidR="00163067" w:rsidRPr="00D01E0A" w:rsidRDefault="007B1862" w:rsidP="00D34731">
      <w:pPr>
        <w:pStyle w:val="Bullet1"/>
        <w:numPr>
          <w:ilvl w:val="1"/>
          <w:numId w:val="22"/>
        </w:numPr>
      </w:pPr>
      <w:r w:rsidRPr="00D01E0A">
        <w:t xml:space="preserve">Detalizēts apraksts, </w:t>
      </w:r>
    </w:p>
    <w:p w14:paraId="59C9F2FF" w14:textId="77777777" w:rsidR="00163067" w:rsidRPr="00D01E0A" w:rsidRDefault="007B1862" w:rsidP="00D34731">
      <w:pPr>
        <w:pStyle w:val="Bullet1"/>
        <w:numPr>
          <w:ilvl w:val="1"/>
          <w:numId w:val="22"/>
        </w:numPr>
      </w:pPr>
      <w:r w:rsidRPr="00D01E0A">
        <w:t>Pielikumi un cita informācija, ja nepieciešama kļūdas apstrādei.</w:t>
      </w:r>
    </w:p>
    <w:p w14:paraId="337BF588" w14:textId="441880C8" w:rsidR="00163067" w:rsidRPr="00D01E0A" w:rsidRDefault="007B1862" w:rsidP="00D34731">
      <w:pPr>
        <w:pStyle w:val="Bullet1"/>
        <w:numPr>
          <w:ilvl w:val="0"/>
          <w:numId w:val="32"/>
        </w:numPr>
      </w:pPr>
      <w:r w:rsidRPr="00D01E0A">
        <w:t xml:space="preserve">Kā reakcijas laiks tiek uzskaitīts laika posms starp </w:t>
      </w:r>
      <w:proofErr w:type="spellStart"/>
      <w:r w:rsidRPr="00D01E0A">
        <w:t>problēmpieteikuma</w:t>
      </w:r>
      <w:proofErr w:type="spellEnd"/>
      <w:r w:rsidRPr="00D01E0A">
        <w:t xml:space="preserve"> pieteikšanu un reakcijas laika atbildes saņemšanu ALM vidē. Ja ALM vide nav pieejama, tad reakcijas laika atbilde tiek sniegta caur citu ar Pasūtītāju saskaņotu </w:t>
      </w:r>
      <w:r w:rsidRPr="00281F5C">
        <w:t>komunikācijas</w:t>
      </w:r>
      <w:r w:rsidRPr="00D01E0A">
        <w:t xml:space="preserve"> kanālu un pēc tam, kad ALM vide ir pieejama, informācija tiek fiksēta arī tajā. </w:t>
      </w:r>
    </w:p>
    <w:p w14:paraId="35873487" w14:textId="63046A25" w:rsidR="00163067" w:rsidRPr="00D01E0A" w:rsidRDefault="007B1862" w:rsidP="00D34731">
      <w:pPr>
        <w:pStyle w:val="Bullet1"/>
        <w:numPr>
          <w:ilvl w:val="0"/>
          <w:numId w:val="32"/>
        </w:numPr>
      </w:pPr>
      <w:r w:rsidRPr="00D01E0A">
        <w:t xml:space="preserve">1.-4. kategorijas </w:t>
      </w:r>
      <w:proofErr w:type="spellStart"/>
      <w:r w:rsidRPr="00D01E0A">
        <w:t>problēmpieteikumu</w:t>
      </w:r>
      <w:proofErr w:type="spellEnd"/>
      <w:r w:rsidRPr="00D01E0A">
        <w:t xml:space="preserve"> saņemšanas gadījumā Piegādātājam reakcijas laikā jāsniedz reakcijas laika atbilde, kurā: </w:t>
      </w:r>
    </w:p>
    <w:p w14:paraId="1EF6FBE2" w14:textId="77777777" w:rsidR="00163067" w:rsidRPr="00D01E0A" w:rsidRDefault="007B1862" w:rsidP="00D34731">
      <w:pPr>
        <w:pStyle w:val="Bullet1"/>
        <w:numPr>
          <w:ilvl w:val="1"/>
          <w:numId w:val="22"/>
        </w:numPr>
      </w:pPr>
      <w:r w:rsidRPr="00D01E0A">
        <w:t>jāraksturo problēmas novēršanas veids (piemēram, nepieciešams veikt izmaiņas programmatūrā un/vai datubāzē);</w:t>
      </w:r>
    </w:p>
    <w:p w14:paraId="0429C29B" w14:textId="77777777" w:rsidR="00163067" w:rsidRPr="00D01E0A" w:rsidRDefault="007B1862" w:rsidP="00D34731">
      <w:pPr>
        <w:pStyle w:val="Bullet1"/>
        <w:numPr>
          <w:ilvl w:val="1"/>
          <w:numId w:val="22"/>
        </w:numPr>
      </w:pPr>
      <w:r w:rsidRPr="00D01E0A">
        <w:lastRenderedPageBreak/>
        <w:t>jānorāda problēmas novēršanas laiks un/vai plāns (piemēram, labojums tiks piegādāts kā operatīvā piegāde, tiks ieplānots nākamajos nodevumos);</w:t>
      </w:r>
    </w:p>
    <w:p w14:paraId="511B5BF2" w14:textId="77777777" w:rsidR="00163067" w:rsidRPr="00D01E0A" w:rsidRDefault="007B1862" w:rsidP="00D34731">
      <w:pPr>
        <w:pStyle w:val="Bullet1"/>
        <w:numPr>
          <w:ilvl w:val="1"/>
          <w:numId w:val="22"/>
        </w:numPr>
      </w:pPr>
      <w:r w:rsidRPr="00D01E0A">
        <w:t>ja nepieciešams, jānorāda Pasūtītāja veicamās darbības, lai problēmu lokalizētu (piemēram, rekomendācijas, kas novērš iespējamu tālāku datubāzes bojājumu rašanos, atjauno vispārējo funkcionalitāti);</w:t>
      </w:r>
    </w:p>
    <w:p w14:paraId="21A33021" w14:textId="3B68E5EF" w:rsidR="00163067" w:rsidRPr="00D01E0A" w:rsidRDefault="007B1862" w:rsidP="00D34731">
      <w:pPr>
        <w:pStyle w:val="Bullet1"/>
        <w:numPr>
          <w:ilvl w:val="1"/>
          <w:numId w:val="22"/>
        </w:numPr>
      </w:pPr>
      <w:r w:rsidRPr="00D01E0A">
        <w:t>priekšlikums par pieteikuma kategorijas maiņu, ja pēc Piegādātāja domām tā atšķiras no Pasūtītāja norādītās kategorijas ar pamatojumu pieteikuma kategorijas maiņai. Kategorijas maiņa ir jāapstiprina Pasūtītājam;</w:t>
      </w:r>
    </w:p>
    <w:p w14:paraId="0C7A13F8" w14:textId="66765E3E" w:rsidR="00163067" w:rsidRPr="00D01E0A" w:rsidRDefault="007B1862" w:rsidP="00D34731">
      <w:pPr>
        <w:pStyle w:val="Bullet1"/>
        <w:numPr>
          <w:ilvl w:val="0"/>
          <w:numId w:val="32"/>
        </w:numPr>
      </w:pPr>
      <w:r w:rsidRPr="00D01E0A">
        <w:t>Reakcijas laika atbildi Piegādātājs reģistrē ALM vidē, 1. kategorijas kļūdas gadījumā par reakcijas laika atbildi telefoniski informē Pasūtītāja kontaktpersonu.</w:t>
      </w:r>
    </w:p>
    <w:p w14:paraId="425CCA7D" w14:textId="38A7ABD9" w:rsidR="00163067" w:rsidRPr="00D01E0A" w:rsidRDefault="007B1862" w:rsidP="00D34731">
      <w:pPr>
        <w:pStyle w:val="Bullet1"/>
        <w:numPr>
          <w:ilvl w:val="0"/>
          <w:numId w:val="32"/>
        </w:numPr>
      </w:pPr>
      <w:r w:rsidRPr="00D01E0A">
        <w:t xml:space="preserve">Gadījumā, ja kļūdu nav iespējams atkārtot vai kļūdas cēlonis ir lietotāja kļūda, Piegādātājs noraida </w:t>
      </w:r>
      <w:proofErr w:type="spellStart"/>
      <w:r w:rsidRPr="00D01E0A">
        <w:t>problēmpieteikumu</w:t>
      </w:r>
      <w:proofErr w:type="spellEnd"/>
      <w:r w:rsidRPr="00D01E0A">
        <w:t>. Šādā gadījumā Piegādātājs reakcijas laika atbildē sniedz skaidrojumu.</w:t>
      </w:r>
    </w:p>
    <w:p w14:paraId="7CD0FC7E" w14:textId="5502B116" w:rsidR="00163067" w:rsidRPr="00D01E0A" w:rsidRDefault="007B1862" w:rsidP="00D34731">
      <w:pPr>
        <w:pStyle w:val="Bullet1"/>
        <w:numPr>
          <w:ilvl w:val="0"/>
          <w:numId w:val="32"/>
        </w:numPr>
      </w:pPr>
      <w:r w:rsidRPr="00D01E0A">
        <w:t>Problēmas novēršanas laiks ir laiks no reakcijas laika beigām līdz risinājuma, kurā nav iespējams atkārtot pieteikto problēmu, piegādei Pasūtītāja testa</w:t>
      </w:r>
      <w:r w:rsidR="009E57CA">
        <w:t xml:space="preserve"> un</w:t>
      </w:r>
      <w:r w:rsidR="00F83150">
        <w:t>/vai</w:t>
      </w:r>
      <w:r w:rsidR="009E57CA">
        <w:t xml:space="preserve"> produkcijas</w:t>
      </w:r>
      <w:r w:rsidRPr="00D01E0A">
        <w:t xml:space="preserve"> vidē vai risinājuma, kurš ļauj problēmas kategorijas pakāpi pazemināt par 1 (vienu) līmeni, piegāde Pasūtītāja testa</w:t>
      </w:r>
      <w:r w:rsidR="009E57CA">
        <w:t xml:space="preserve"> un</w:t>
      </w:r>
      <w:r w:rsidR="00F83150">
        <w:t>/</w:t>
      </w:r>
      <w:r w:rsidR="009E57CA">
        <w:t>vai</w:t>
      </w:r>
      <w:r w:rsidRPr="00D01E0A">
        <w:t xml:space="preserve"> </w:t>
      </w:r>
      <w:r w:rsidR="00F83150">
        <w:t xml:space="preserve">produkcijas </w:t>
      </w:r>
      <w:r w:rsidRPr="00D01E0A">
        <w:t xml:space="preserve">vidē. </w:t>
      </w:r>
    </w:p>
    <w:p w14:paraId="78735ADE" w14:textId="17133353" w:rsidR="00163067" w:rsidRPr="00D01E0A" w:rsidRDefault="007B1862" w:rsidP="00163067">
      <w:pPr>
        <w:pStyle w:val="PR"/>
      </w:pPr>
      <w:r>
        <w:t xml:space="preserve"> </w:t>
      </w:r>
      <w:r w:rsidRPr="00D01E0A">
        <w:t>Reakcijas laiki</w:t>
      </w:r>
      <w:r w:rsidRPr="00D01E0A">
        <w:tab/>
      </w:r>
    </w:p>
    <w:p w14:paraId="7C71E278" w14:textId="06527406" w:rsidR="00163067" w:rsidRPr="00D01E0A" w:rsidRDefault="007B1862" w:rsidP="00163067">
      <w:pPr>
        <w:pStyle w:val="Pamatteksts"/>
        <w:rPr>
          <w:rFonts w:cs="Segoe UI"/>
        </w:rPr>
      </w:pPr>
      <w:r w:rsidRPr="00D01E0A">
        <w:rPr>
          <w:rFonts w:cs="Segoe UI"/>
        </w:rPr>
        <w:t xml:space="preserve">Kā reakcijas laiks tiek uzskaitīts laika posms starp </w:t>
      </w:r>
      <w:proofErr w:type="spellStart"/>
      <w:r w:rsidRPr="00D01E0A">
        <w:rPr>
          <w:rFonts w:cs="Segoe UI"/>
        </w:rPr>
        <w:t>problēmpieteikuma</w:t>
      </w:r>
      <w:proofErr w:type="spellEnd"/>
      <w:r w:rsidRPr="00D01E0A">
        <w:rPr>
          <w:rFonts w:cs="Segoe UI"/>
        </w:rPr>
        <w:t xml:space="preserve"> pieteikšanu un reakcijas laika atbildes saņemšanu ALM vidē. Ja ALM vide nav pieejama, tad reakcijas laika atbilde tiek sniegta caur citu ar Pasūtītāju </w:t>
      </w:r>
      <w:r w:rsidRPr="00952579">
        <w:rPr>
          <w:rFonts w:cs="Segoe UI"/>
        </w:rPr>
        <w:t>saskaņotu komunikācijas</w:t>
      </w:r>
      <w:r w:rsidRPr="00D01E0A">
        <w:rPr>
          <w:rFonts w:cs="Segoe UI"/>
        </w:rPr>
        <w:t xml:space="preserve"> kanālu un pēc tam, kad ALM vide ir pieejama, informācija tiek fiksēta arī tajā. </w:t>
      </w:r>
    </w:p>
    <w:p w14:paraId="3809FE1F" w14:textId="02DEA98D" w:rsidR="00163067" w:rsidRPr="00D01E0A" w:rsidRDefault="007B1862" w:rsidP="00163067">
      <w:pPr>
        <w:pStyle w:val="Pamatteksts"/>
        <w:rPr>
          <w:rFonts w:cs="Segoe UI"/>
        </w:rPr>
      </w:pPr>
      <w:r w:rsidRPr="00D01E0A">
        <w:rPr>
          <w:rFonts w:cs="Segoe UI"/>
        </w:rPr>
        <w:t>Reakcijas laika atbildi Piegādātājs reģistrē ALM vidē, 1. kategorijas kļūdas gadījumā par reakcijas laika atbildi telefoniski informē Pasūtītāja kontaktpersonu.</w:t>
      </w:r>
    </w:p>
    <w:p w14:paraId="7266ADB8" w14:textId="6557E3A0" w:rsidR="00163067" w:rsidRPr="00D01E0A" w:rsidRDefault="007B1862" w:rsidP="00163067">
      <w:pPr>
        <w:pStyle w:val="Pamatteksts"/>
        <w:rPr>
          <w:rFonts w:cs="Segoe UI"/>
        </w:rPr>
      </w:pPr>
      <w:r w:rsidRPr="00D01E0A">
        <w:rPr>
          <w:rFonts w:cs="Segoe UI"/>
        </w:rPr>
        <w:t xml:space="preserve">Piegādātājam jānodrošina vismaz šādi reakcijas laiki (maksimālie reakcijas laiki (darba dienās darba laikā, no </w:t>
      </w:r>
      <w:r w:rsidR="005D6F4B">
        <w:rPr>
          <w:rFonts w:cs="Segoe UI"/>
        </w:rPr>
        <w:t>8</w:t>
      </w:r>
      <w:r w:rsidRPr="00D01E0A">
        <w:rPr>
          <w:rFonts w:cs="Segoe UI"/>
        </w:rPr>
        <w:t>:</w:t>
      </w:r>
      <w:r w:rsidR="005D6F4B">
        <w:rPr>
          <w:rFonts w:cs="Segoe UI"/>
        </w:rPr>
        <w:t>3</w:t>
      </w:r>
      <w:r w:rsidRPr="00D01E0A">
        <w:rPr>
          <w:rFonts w:cs="Segoe UI"/>
        </w:rPr>
        <w:t>0 līdz 1</w:t>
      </w:r>
      <w:r w:rsidR="005D6F4B">
        <w:rPr>
          <w:rFonts w:cs="Segoe UI"/>
        </w:rPr>
        <w:t>7</w:t>
      </w:r>
      <w:r w:rsidRPr="00D01E0A">
        <w:rPr>
          <w:rFonts w:cs="Segoe UI"/>
        </w:rPr>
        <w:t>:</w:t>
      </w:r>
      <w:r w:rsidR="005D6F4B">
        <w:rPr>
          <w:rFonts w:cs="Segoe UI"/>
        </w:rPr>
        <w:t>3</w:t>
      </w:r>
      <w:r w:rsidRPr="00D01E0A">
        <w:rPr>
          <w:rFonts w:cs="Segoe UI"/>
        </w:rPr>
        <w:t>0:</w:t>
      </w:r>
    </w:p>
    <w:p w14:paraId="68237077" w14:textId="2AA7DD7B" w:rsidR="00163067" w:rsidRPr="00D01E0A" w:rsidRDefault="007B1862" w:rsidP="00D34731">
      <w:pPr>
        <w:pStyle w:val="Bullet1"/>
        <w:numPr>
          <w:ilvl w:val="0"/>
          <w:numId w:val="32"/>
        </w:numPr>
        <w:rPr>
          <w:rFonts w:cs="Segoe UI"/>
        </w:rPr>
      </w:pPr>
      <w:r w:rsidRPr="00D01E0A">
        <w:rPr>
          <w:rFonts w:cs="Segoe UI"/>
        </w:rPr>
        <w:t xml:space="preserve">1. kategorija (avārija, kas paralizē programmatūras darbību) – </w:t>
      </w:r>
      <w:r w:rsidR="00A65143">
        <w:rPr>
          <w:rFonts w:cs="Segoe UI"/>
        </w:rPr>
        <w:t>2 (divas) stundas</w:t>
      </w:r>
      <w:r w:rsidRPr="00B8748C">
        <w:rPr>
          <w:rFonts w:cs="Segoe UI"/>
        </w:rPr>
        <w:t>;</w:t>
      </w:r>
    </w:p>
    <w:p w14:paraId="329E728D" w14:textId="04E88517" w:rsidR="00163067" w:rsidRPr="00D01E0A" w:rsidRDefault="007B1862" w:rsidP="00D34731">
      <w:pPr>
        <w:pStyle w:val="Bullet1"/>
        <w:numPr>
          <w:ilvl w:val="0"/>
          <w:numId w:val="32"/>
        </w:numPr>
        <w:rPr>
          <w:rFonts w:asciiTheme="minorHAnsi" w:hAnsiTheme="minorHAnsi"/>
        </w:rPr>
      </w:pPr>
      <w:r w:rsidRPr="00D01E0A">
        <w:rPr>
          <w:rFonts w:cs="Segoe UI"/>
        </w:rPr>
        <w:t>2. kategorija (kļūda, ko nevar apiet: problēma, kas ietekmē kādu no programmatūras funkcijām, un darbību nav iespējams veikt, izmantojot citu l</w:t>
      </w:r>
      <w:r w:rsidRPr="00D01E0A">
        <w:t>ietojumprogrammas</w:t>
      </w:r>
      <w:r w:rsidRPr="00D01E0A">
        <w:rPr>
          <w:rFonts w:cs="Segoe UI"/>
        </w:rPr>
        <w:t xml:space="preserve"> komponenti) – </w:t>
      </w:r>
      <w:r w:rsidR="00380035">
        <w:rPr>
          <w:rFonts w:cs="Segoe UI"/>
        </w:rPr>
        <w:t>2 (divas)</w:t>
      </w:r>
      <w:r w:rsidR="002720AE" w:rsidRPr="00D01E0A">
        <w:rPr>
          <w:rFonts w:cs="Segoe UI"/>
        </w:rPr>
        <w:t xml:space="preserve"> stunda</w:t>
      </w:r>
      <w:r w:rsidR="00380035">
        <w:rPr>
          <w:rFonts w:cs="Segoe UI"/>
        </w:rPr>
        <w:t>s</w:t>
      </w:r>
      <w:r w:rsidR="002720AE" w:rsidRPr="00D01E0A">
        <w:rPr>
          <w:rFonts w:cs="Segoe UI"/>
        </w:rPr>
        <w:t>;</w:t>
      </w:r>
    </w:p>
    <w:p w14:paraId="039D6597" w14:textId="674668D1" w:rsidR="00163067" w:rsidRPr="00D01E0A" w:rsidRDefault="007B1862" w:rsidP="00D34731">
      <w:pPr>
        <w:pStyle w:val="Bullet1"/>
        <w:numPr>
          <w:ilvl w:val="0"/>
          <w:numId w:val="32"/>
        </w:numPr>
        <w:rPr>
          <w:rFonts w:cs="Segoe UI"/>
        </w:rPr>
      </w:pPr>
      <w:r w:rsidRPr="00D01E0A">
        <w:rPr>
          <w:rFonts w:cs="Segoe UI"/>
        </w:rPr>
        <w:t xml:space="preserve">3. kategorija  (kļūda, ko var apiet: problēma, taču atšķirībā no 2. kategorijas, šo nepilnību iespējams apiet) – </w:t>
      </w:r>
      <w:r w:rsidR="00380035">
        <w:rPr>
          <w:rFonts w:cs="Segoe UI"/>
        </w:rPr>
        <w:t>8 (astoņas)</w:t>
      </w:r>
      <w:r w:rsidRPr="00D01E0A">
        <w:rPr>
          <w:rFonts w:cs="Segoe UI"/>
        </w:rPr>
        <w:t xml:space="preserve"> stundas;</w:t>
      </w:r>
    </w:p>
    <w:p w14:paraId="484F0794" w14:textId="1330133D" w:rsidR="00163067" w:rsidRPr="00D01E0A" w:rsidRDefault="007B1862" w:rsidP="00D34731">
      <w:pPr>
        <w:pStyle w:val="Bullet1"/>
        <w:numPr>
          <w:ilvl w:val="0"/>
          <w:numId w:val="32"/>
        </w:numPr>
        <w:rPr>
          <w:rFonts w:cs="Segoe UI"/>
        </w:rPr>
      </w:pPr>
      <w:r w:rsidRPr="00D01E0A">
        <w:rPr>
          <w:rFonts w:cs="Segoe UI"/>
        </w:rPr>
        <w:t>4. kategorija  (neprecizitāte: problēma, kas tieši neietekmē darbu ar programmatūru) – 8</w:t>
      </w:r>
      <w:r w:rsidR="00380035">
        <w:rPr>
          <w:rFonts w:cs="Segoe UI"/>
        </w:rPr>
        <w:t xml:space="preserve"> (astoņas)</w:t>
      </w:r>
      <w:r w:rsidRPr="00D01E0A">
        <w:rPr>
          <w:rFonts w:cs="Segoe UI"/>
        </w:rPr>
        <w:t xml:space="preserve"> stundas;</w:t>
      </w:r>
    </w:p>
    <w:p w14:paraId="1AE29BAC" w14:textId="77777777" w:rsidR="00163067" w:rsidRPr="00D01E0A" w:rsidRDefault="007B1862" w:rsidP="00D34731">
      <w:pPr>
        <w:pStyle w:val="Bullet1"/>
        <w:numPr>
          <w:ilvl w:val="0"/>
          <w:numId w:val="32"/>
        </w:numPr>
        <w:rPr>
          <w:rFonts w:cs="Segoe UI"/>
        </w:rPr>
      </w:pPr>
      <w:r w:rsidRPr="00D01E0A">
        <w:rPr>
          <w:rFonts w:cs="Segoe UI"/>
        </w:rPr>
        <w:t>5. kategorija (izmaiņu pieprasījums: problēma, kad programmatūrā nepieciešamas izmaiņas, kas iepriekš nebija definētas) – pēc vienošanās;</w:t>
      </w:r>
    </w:p>
    <w:p w14:paraId="027AE656" w14:textId="74FA7133" w:rsidR="00163067" w:rsidRDefault="007B1862" w:rsidP="00D34731">
      <w:pPr>
        <w:pStyle w:val="Bullet1"/>
        <w:numPr>
          <w:ilvl w:val="0"/>
          <w:numId w:val="32"/>
        </w:numPr>
        <w:rPr>
          <w:rFonts w:cs="Segoe UI"/>
        </w:rPr>
      </w:pPr>
      <w:r w:rsidRPr="00D01E0A">
        <w:rPr>
          <w:rFonts w:cs="Segoe UI"/>
        </w:rPr>
        <w:t xml:space="preserve">6. kategorija (konsultācija par programmatūras izmantošanu) </w:t>
      </w:r>
      <w:r w:rsidRPr="0010190D">
        <w:rPr>
          <w:rFonts w:cs="Segoe UI"/>
        </w:rPr>
        <w:t>–</w:t>
      </w:r>
      <w:r w:rsidRPr="00973F10">
        <w:rPr>
          <w:rFonts w:cs="Segoe UI"/>
        </w:rPr>
        <w:t xml:space="preserve"> līdz </w:t>
      </w:r>
      <w:r w:rsidR="0065472D" w:rsidRPr="00973F10">
        <w:rPr>
          <w:rFonts w:cs="Segoe UI"/>
        </w:rPr>
        <w:t>8 (astoņas)</w:t>
      </w:r>
      <w:r w:rsidR="00253F7F">
        <w:rPr>
          <w:rFonts w:cs="Segoe UI"/>
        </w:rPr>
        <w:t xml:space="preserve"> darba</w:t>
      </w:r>
      <w:r w:rsidRPr="00973F10">
        <w:rPr>
          <w:rFonts w:cs="Segoe UI"/>
        </w:rPr>
        <w:t xml:space="preserve"> stundas.</w:t>
      </w:r>
    </w:p>
    <w:p w14:paraId="041F1E9D" w14:textId="267A19E0" w:rsidR="00380035" w:rsidRDefault="007B1862" w:rsidP="00380035">
      <w:pPr>
        <w:pStyle w:val="Bullet1"/>
        <w:numPr>
          <w:ilvl w:val="0"/>
          <w:numId w:val="0"/>
        </w:numPr>
        <w:rPr>
          <w:rFonts w:cs="Segoe UI"/>
        </w:rPr>
      </w:pPr>
      <w:r w:rsidRPr="00380035">
        <w:rPr>
          <w:rFonts w:cs="Segoe UI"/>
        </w:rPr>
        <w:lastRenderedPageBreak/>
        <w:t>Reakcijas laikā Pretendents sniedz Pasūtītājam informāciju par iespējamo problēmas apstrādes veidu (nepieciešams veikt izmaiņas programmatūrā un/vai datu bāzē, labojums tiks ieplānots nākamajos laidienos u.tml.). Ja ir nepieciešams un iespējams, tiek sniegtas rekomendācijas, kas novērš iespējamu tālāku datu bāzes bojājumu rašanos.</w:t>
      </w:r>
    </w:p>
    <w:p w14:paraId="6EFD1BA7" w14:textId="1591FC26" w:rsidR="00380035" w:rsidRPr="00380035" w:rsidRDefault="007B1862" w:rsidP="00380035">
      <w:pPr>
        <w:pStyle w:val="Bullet1"/>
        <w:numPr>
          <w:ilvl w:val="0"/>
          <w:numId w:val="0"/>
        </w:numPr>
        <w:rPr>
          <w:rFonts w:cs="Segoe UI"/>
        </w:rPr>
      </w:pPr>
      <w:r>
        <w:rPr>
          <w:rFonts w:cs="Segoe UI"/>
        </w:rPr>
        <w:t>L</w:t>
      </w:r>
      <w:r w:rsidRPr="00380035">
        <w:rPr>
          <w:rFonts w:cs="Segoe UI"/>
        </w:rPr>
        <w:t>ietošanas problēmu novēršanas termiņu skaitījums sākas uzreiz pēc reakcijas laika beigām. Ja Pretendents ir pārkāpis lietošanas problēmu reakcijas laiku, tad šis pārkāpums neietekmē lietošanas problēmas novēršanas darbu izpildes termiņu un tā skaitījums sākas ar reakcijas laika beigu brīdi.</w:t>
      </w:r>
    </w:p>
    <w:p w14:paraId="353F6936" w14:textId="66976704" w:rsidR="00380035" w:rsidRPr="00D01E0A" w:rsidRDefault="007B1862" w:rsidP="00380035">
      <w:pPr>
        <w:pStyle w:val="Bullet1"/>
        <w:numPr>
          <w:ilvl w:val="0"/>
          <w:numId w:val="0"/>
        </w:numPr>
        <w:rPr>
          <w:rFonts w:cs="Segoe UI"/>
        </w:rPr>
      </w:pPr>
      <w:r>
        <w:rPr>
          <w:rFonts w:cs="Segoe UI"/>
        </w:rPr>
        <w:t>J</w:t>
      </w:r>
      <w:r w:rsidRPr="00380035">
        <w:rPr>
          <w:rFonts w:cs="Segoe UI"/>
        </w:rPr>
        <w:t>a Pretendents lietotāja pieteikuma novēršanu uzsācis pirms reakcijas laika beigām, tas neietekmē kopējo atbilstošās kategorijas pieteikuma risināšanai paredzēto laika periodu un lietošanas pieteikuma novēršanas darbu izpildes termiņa skaitījums sākas ar reakcijas laika beigu brīdi.</w:t>
      </w:r>
    </w:p>
    <w:p w14:paraId="3FE32458" w14:textId="1EA8AA90" w:rsidR="00163067" w:rsidRPr="00D01E0A" w:rsidRDefault="007B1862" w:rsidP="00163067">
      <w:pPr>
        <w:pStyle w:val="Virsraksts3"/>
      </w:pPr>
      <w:bookmarkStart w:id="118" w:name="_Toc106012296"/>
      <w:bookmarkStart w:id="119" w:name="_Toc106397617"/>
      <w:bookmarkStart w:id="120" w:name="_Toc177551931"/>
      <w:bookmarkEnd w:id="118"/>
      <w:r w:rsidRPr="00D01E0A">
        <w:t>Kļūdu novēršana</w:t>
      </w:r>
      <w:bookmarkEnd w:id="119"/>
      <w:bookmarkEnd w:id="120"/>
    </w:p>
    <w:p w14:paraId="07F6192B" w14:textId="56A4A4B5" w:rsidR="00163067" w:rsidRPr="00D01E0A" w:rsidRDefault="007B1862" w:rsidP="00163067">
      <w:pPr>
        <w:pStyle w:val="PR"/>
      </w:pPr>
      <w:r>
        <w:t xml:space="preserve"> </w:t>
      </w:r>
      <w:r w:rsidRPr="00D01E0A">
        <w:t>Kļūdu kategorijas un novēršanas laiki</w:t>
      </w:r>
      <w:r w:rsidRPr="00D01E0A">
        <w:tab/>
      </w:r>
    </w:p>
    <w:p w14:paraId="07303EE5" w14:textId="4B711ABD" w:rsidR="00163067" w:rsidRPr="00D01E0A" w:rsidRDefault="007B1862" w:rsidP="00163067">
      <w:pPr>
        <w:pStyle w:val="Pamatteksts"/>
        <w:rPr>
          <w:rFonts w:cs="Segoe UI"/>
        </w:rPr>
      </w:pPr>
      <w:r w:rsidRPr="00D01E0A">
        <w:rPr>
          <w:rFonts w:cs="Segoe UI"/>
        </w:rPr>
        <w:t xml:space="preserve">Uzturēšanas ietvaros Piegādātājam jānodrošina vismaz šādi </w:t>
      </w:r>
      <w:r w:rsidR="001E4CD6">
        <w:rPr>
          <w:rFonts w:cs="Segoe UI"/>
        </w:rPr>
        <w:t xml:space="preserve">problēmu </w:t>
      </w:r>
      <w:r w:rsidRPr="00D01E0A">
        <w:rPr>
          <w:rFonts w:cs="Segoe UI"/>
        </w:rPr>
        <w:t>novēršanas laiki (</w:t>
      </w:r>
      <w:r w:rsidRPr="00D01E0A">
        <w:t>problēmas novēršanas laiks ir laiks no reakcijas laika beigām līdz risinājuma, kurā nav iespējams atkārtot pieteikto problēmu, piegādei Pasūtītāja testa vidē vai risinājuma, kurš ļauj problēmas kategorijas pakāpi pazemināt par 1 (vienu) līmeni (1.līmeņa problēmai par 2 līmeņiem), piegāde Pasūtītāja testa vidē. Problēmas novēršanu ALM apstiprina Pasūtītājs</w:t>
      </w:r>
      <w:r w:rsidRPr="00D01E0A">
        <w:rPr>
          <w:rFonts w:cs="Segoe UI"/>
        </w:rPr>
        <w:t>):</w:t>
      </w:r>
    </w:p>
    <w:p w14:paraId="60E99A7A" w14:textId="58005CC4" w:rsidR="00163067" w:rsidRPr="00D01E0A" w:rsidRDefault="007B1862" w:rsidP="00D34731">
      <w:pPr>
        <w:pStyle w:val="Bullet1"/>
        <w:numPr>
          <w:ilvl w:val="0"/>
          <w:numId w:val="32"/>
        </w:numPr>
        <w:rPr>
          <w:rFonts w:cs="Segoe UI"/>
        </w:rPr>
      </w:pPr>
      <w:r w:rsidRPr="00D01E0A">
        <w:rPr>
          <w:rFonts w:cs="Segoe UI"/>
        </w:rPr>
        <w:t xml:space="preserve">1. kategorija (avārija, kas paralizē programmatūras darbību) – </w:t>
      </w:r>
      <w:r w:rsidR="0078641E">
        <w:rPr>
          <w:rFonts w:cs="Segoe UI"/>
        </w:rPr>
        <w:t>1</w:t>
      </w:r>
      <w:r w:rsidRPr="00D01E0A">
        <w:rPr>
          <w:rFonts w:cs="Segoe UI"/>
        </w:rPr>
        <w:t xml:space="preserve">4 </w:t>
      </w:r>
      <w:r w:rsidR="00A65143">
        <w:rPr>
          <w:rFonts w:cs="Segoe UI"/>
        </w:rPr>
        <w:t xml:space="preserve">(četrpadsmit) </w:t>
      </w:r>
      <w:r w:rsidRPr="00D01E0A">
        <w:rPr>
          <w:rFonts w:cs="Segoe UI"/>
        </w:rPr>
        <w:t>darba stundas;</w:t>
      </w:r>
    </w:p>
    <w:p w14:paraId="7CD81880" w14:textId="401E5213" w:rsidR="00163067" w:rsidRPr="00D01E0A" w:rsidRDefault="007B1862" w:rsidP="00D34731">
      <w:pPr>
        <w:pStyle w:val="Bullet1"/>
        <w:numPr>
          <w:ilvl w:val="0"/>
          <w:numId w:val="32"/>
        </w:numPr>
        <w:rPr>
          <w:rFonts w:cs="Segoe UI"/>
        </w:rPr>
      </w:pPr>
      <w:r w:rsidRPr="00D01E0A">
        <w:rPr>
          <w:rFonts w:cs="Segoe UI"/>
        </w:rPr>
        <w:t xml:space="preserve">2. kategorija (kļūda, ko nevar apiet: problēma, kas ietekmē kādu no programmatūras funkcijām, un darbību nav iespējams veikt, izmantojot citu Sistēmas komponenti) – </w:t>
      </w:r>
      <w:r w:rsidR="0078641E">
        <w:rPr>
          <w:rFonts w:cs="Segoe UI"/>
        </w:rPr>
        <w:t>5</w:t>
      </w:r>
      <w:r w:rsidRPr="00D01E0A">
        <w:rPr>
          <w:rFonts w:cs="Segoe UI"/>
        </w:rPr>
        <w:t xml:space="preserve"> </w:t>
      </w:r>
      <w:r w:rsidR="00A65143">
        <w:rPr>
          <w:rFonts w:cs="Segoe UI"/>
        </w:rPr>
        <w:t xml:space="preserve">(piecas) </w:t>
      </w:r>
      <w:r w:rsidRPr="00D01E0A">
        <w:rPr>
          <w:rFonts w:cs="Segoe UI"/>
        </w:rPr>
        <w:t xml:space="preserve">darba </w:t>
      </w:r>
      <w:r w:rsidR="0078641E">
        <w:rPr>
          <w:rFonts w:cs="Segoe UI"/>
        </w:rPr>
        <w:t>dienas</w:t>
      </w:r>
      <w:r w:rsidRPr="00D01E0A">
        <w:rPr>
          <w:rFonts w:cs="Segoe UI"/>
        </w:rPr>
        <w:t>;</w:t>
      </w:r>
    </w:p>
    <w:p w14:paraId="60E5BFA2" w14:textId="3DB0A967" w:rsidR="00253F7F" w:rsidRDefault="007B1862" w:rsidP="00D34731">
      <w:pPr>
        <w:pStyle w:val="Bullet1"/>
        <w:numPr>
          <w:ilvl w:val="0"/>
          <w:numId w:val="32"/>
        </w:numPr>
        <w:rPr>
          <w:rFonts w:cs="Segoe UI"/>
        </w:rPr>
      </w:pPr>
      <w:r w:rsidRPr="00253F7F">
        <w:rPr>
          <w:rFonts w:cs="Segoe UI"/>
        </w:rPr>
        <w:t xml:space="preserve">3. kategorija  (kļūda, ko var apiet: problēma, taču atšķirībā no 2. kategorijas, šo nepilnību iespējams apiet) - </w:t>
      </w:r>
      <w:bookmarkStart w:id="121" w:name="_Hlk158204948"/>
      <w:r w:rsidRPr="00253F7F">
        <w:rPr>
          <w:rFonts w:cs="Segoe UI"/>
        </w:rPr>
        <w:t xml:space="preserve">Pasūtītājam un </w:t>
      </w:r>
      <w:r w:rsidRPr="00D01E0A">
        <w:rPr>
          <w:rFonts w:cs="Segoe UI"/>
        </w:rPr>
        <w:t>Piegādātājam</w:t>
      </w:r>
      <w:r w:rsidRPr="00253F7F">
        <w:rPr>
          <w:rFonts w:cs="Segoe UI"/>
        </w:rPr>
        <w:t xml:space="preserve"> savstarpēji vienojoties par termiņiem, kurš nepārsniedz 6 (sešus) mēnešus</w:t>
      </w:r>
      <w:bookmarkEnd w:id="121"/>
      <w:r>
        <w:rPr>
          <w:rFonts w:cs="Segoe UI"/>
        </w:rPr>
        <w:t>;</w:t>
      </w:r>
    </w:p>
    <w:p w14:paraId="35E9A3BA" w14:textId="19DB1518" w:rsidR="00163067" w:rsidRPr="00253F7F" w:rsidRDefault="007B1862" w:rsidP="00D34731">
      <w:pPr>
        <w:pStyle w:val="Bullet1"/>
        <w:numPr>
          <w:ilvl w:val="0"/>
          <w:numId w:val="32"/>
        </w:numPr>
        <w:rPr>
          <w:rFonts w:cs="Segoe UI"/>
        </w:rPr>
      </w:pPr>
      <w:r w:rsidRPr="00253F7F">
        <w:rPr>
          <w:rFonts w:cs="Segoe UI"/>
        </w:rPr>
        <w:t xml:space="preserve">4. kategorija  (neprecizitāte: problēma, kas tieši neietekmē darbu ar programmatūras) – </w:t>
      </w:r>
      <w:r w:rsidR="00253F7F" w:rsidRPr="00253F7F">
        <w:rPr>
          <w:rFonts w:cs="Segoe UI"/>
        </w:rPr>
        <w:t>Pasūtītājam un Piegādātājam savstarpēji vienojoties par termiņiem, kurš nepārsniedz 6 (sešus) mēnešus</w:t>
      </w:r>
      <w:r w:rsidR="00253F7F">
        <w:rPr>
          <w:rFonts w:cs="Segoe UI"/>
        </w:rPr>
        <w:t>;</w:t>
      </w:r>
    </w:p>
    <w:p w14:paraId="5F3AD429" w14:textId="77777777" w:rsidR="00163067" w:rsidRPr="00D01E0A" w:rsidRDefault="007B1862" w:rsidP="00D34731">
      <w:pPr>
        <w:pStyle w:val="Bullet1"/>
        <w:numPr>
          <w:ilvl w:val="0"/>
          <w:numId w:val="32"/>
        </w:numPr>
        <w:rPr>
          <w:rFonts w:cs="Segoe UI"/>
        </w:rPr>
      </w:pPr>
      <w:r w:rsidRPr="00D01E0A">
        <w:rPr>
          <w:rFonts w:cs="Segoe UI"/>
        </w:rPr>
        <w:t>5. kategorija (izmaiņu pieprasījums: problēma, kad programmatūrā nepieciešamas izmaiņas, kas iepriekš nebija definētas) – pēc vienošanās;</w:t>
      </w:r>
    </w:p>
    <w:p w14:paraId="6EEA0E92" w14:textId="1BD53E8A" w:rsidR="00163067" w:rsidRDefault="007B1862" w:rsidP="00D34731">
      <w:pPr>
        <w:pStyle w:val="Bullet1"/>
        <w:numPr>
          <w:ilvl w:val="0"/>
          <w:numId w:val="32"/>
        </w:numPr>
        <w:rPr>
          <w:rFonts w:cs="Segoe UI"/>
        </w:rPr>
      </w:pPr>
      <w:r w:rsidRPr="00D01E0A">
        <w:rPr>
          <w:rFonts w:cs="Segoe UI"/>
        </w:rPr>
        <w:t xml:space="preserve">6. kategorija (konsultācija par programmatūras izmantošanu) – </w:t>
      </w:r>
      <w:r w:rsidR="00253F7F" w:rsidRPr="00253F7F">
        <w:rPr>
          <w:rFonts w:cs="Segoe UI"/>
        </w:rPr>
        <w:t>ne vēlāk kā 2 (divu) darba dienu laikā no pieprasījuma apstiprināšanas brīža vai pusēm savstarpēji vienojoties</w:t>
      </w:r>
      <w:r w:rsidRPr="00726E6D">
        <w:rPr>
          <w:rFonts w:cs="Segoe UI"/>
        </w:rPr>
        <w:t>.</w:t>
      </w:r>
    </w:p>
    <w:p w14:paraId="592F5056" w14:textId="77777777" w:rsidR="00253F7F" w:rsidRDefault="00253F7F" w:rsidP="00253F7F">
      <w:pPr>
        <w:pStyle w:val="Bullet1"/>
        <w:numPr>
          <w:ilvl w:val="0"/>
          <w:numId w:val="0"/>
        </w:numPr>
        <w:ind w:left="1080"/>
        <w:rPr>
          <w:rFonts w:cs="Segoe UI"/>
        </w:rPr>
      </w:pPr>
    </w:p>
    <w:p w14:paraId="7D131625" w14:textId="7DFB397D" w:rsidR="00253F7F" w:rsidRPr="00253F7F" w:rsidRDefault="007B1862" w:rsidP="00253F7F">
      <w:pPr>
        <w:pStyle w:val="Pamatteksts"/>
        <w:spacing w:before="60" w:after="0" w:line="240" w:lineRule="auto"/>
        <w:rPr>
          <w:rFonts w:cs="Segoe UI"/>
          <w:lang w:eastAsia="en-US"/>
        </w:rPr>
      </w:pPr>
      <w:r w:rsidRPr="00253F7F">
        <w:rPr>
          <w:rFonts w:cs="Segoe UI"/>
          <w:lang w:eastAsia="en-US"/>
        </w:rPr>
        <w:t>Testa un mācību vides problēmu risināšanas laiki tiek noteikti Pasūtītājam</w:t>
      </w:r>
      <w:r>
        <w:rPr>
          <w:rFonts w:cs="Segoe UI"/>
          <w:lang w:eastAsia="en-US"/>
        </w:rPr>
        <w:t xml:space="preserve"> </w:t>
      </w:r>
      <w:r w:rsidRPr="00253F7F">
        <w:rPr>
          <w:rFonts w:cs="Segoe UI"/>
        </w:rPr>
        <w:t xml:space="preserve">un </w:t>
      </w:r>
      <w:r w:rsidRPr="00D01E0A">
        <w:rPr>
          <w:rFonts w:cs="Segoe UI"/>
        </w:rPr>
        <w:t>Piegādātājam</w:t>
      </w:r>
      <w:r w:rsidRPr="00253F7F">
        <w:rPr>
          <w:rFonts w:cs="Segoe UI"/>
          <w:lang w:eastAsia="en-US"/>
        </w:rPr>
        <w:t xml:space="preserve"> savstarpēji vienojoties par termiņiem, kurš nepārsniedz 6 (sešus) mēnešus.</w:t>
      </w:r>
    </w:p>
    <w:p w14:paraId="4C087F93" w14:textId="77777777" w:rsidR="00253F7F" w:rsidRPr="00D01E0A" w:rsidRDefault="00253F7F" w:rsidP="00253F7F">
      <w:pPr>
        <w:pStyle w:val="Bullet1"/>
        <w:numPr>
          <w:ilvl w:val="0"/>
          <w:numId w:val="0"/>
        </w:numPr>
        <w:ind w:left="1070" w:hanging="360"/>
        <w:rPr>
          <w:rFonts w:cs="Segoe UI"/>
        </w:rPr>
      </w:pPr>
    </w:p>
    <w:p w14:paraId="6F179034" w14:textId="77777777" w:rsidR="00163067" w:rsidRPr="00D01E0A" w:rsidRDefault="00163067" w:rsidP="00163067">
      <w:pPr>
        <w:pStyle w:val="Pamatteksts"/>
      </w:pPr>
    </w:p>
    <w:p w14:paraId="76041685" w14:textId="5A7BB4EC" w:rsidR="00163067" w:rsidRPr="00D01E0A" w:rsidRDefault="007B1862" w:rsidP="00163067">
      <w:pPr>
        <w:pStyle w:val="PR"/>
      </w:pPr>
      <w:r>
        <w:t xml:space="preserve"> </w:t>
      </w:r>
      <w:r w:rsidRPr="00D01E0A">
        <w:t>Prasības kļūdu labojumu piegādei</w:t>
      </w:r>
      <w:r w:rsidRPr="00D01E0A">
        <w:tab/>
      </w:r>
    </w:p>
    <w:p w14:paraId="15E0E16F" w14:textId="6A19AA7D" w:rsidR="00163067" w:rsidRPr="00D01E0A" w:rsidRDefault="007B1862" w:rsidP="00163067">
      <w:pPr>
        <w:pStyle w:val="Pamatteksts"/>
      </w:pPr>
      <w:r w:rsidRPr="00D01E0A">
        <w:t xml:space="preserve">Programmatūras laidiens, kurā tiek novērsta kļūda, tiek piegādāts atbilstoši prasībā </w:t>
      </w:r>
      <w:r w:rsidRPr="000007CD">
        <w:fldChar w:fldCharType="begin"/>
      </w:r>
      <w:r w:rsidRPr="000007CD">
        <w:instrText xml:space="preserve"> REF _Ref105628126 \r \h  \* MERGEFORMAT </w:instrText>
      </w:r>
      <w:r w:rsidRPr="000007CD">
        <w:fldChar w:fldCharType="separate"/>
      </w:r>
      <w:r w:rsidR="00A71F11" w:rsidRPr="000007CD">
        <w:t>(PR-</w:t>
      </w:r>
      <w:r w:rsidR="00A82F43">
        <w:t>7</w:t>
      </w:r>
      <w:r w:rsidR="00A71F11" w:rsidRPr="000007CD">
        <w:t>)</w:t>
      </w:r>
      <w:r w:rsidRPr="000007CD">
        <w:fldChar w:fldCharType="end"/>
      </w:r>
      <w:r w:rsidRPr="00D01E0A">
        <w:t xml:space="preserve"> noteiktajai programmatūras piegādes kārtībai.</w:t>
      </w:r>
    </w:p>
    <w:p w14:paraId="6F350F33" w14:textId="4288C2C9" w:rsidR="00163067" w:rsidRPr="00D01E0A" w:rsidRDefault="007B1862" w:rsidP="00163067">
      <w:pPr>
        <w:pStyle w:val="Pamatteksts"/>
      </w:pPr>
      <w:r w:rsidRPr="00D01E0A">
        <w:t>Katram kļūdas labojumam, kuru Piegādātājs piegādā, ir jābūt notestētam Piegādātāja pusē.</w:t>
      </w:r>
    </w:p>
    <w:p w14:paraId="61951A5A" w14:textId="3428799D" w:rsidR="00163067" w:rsidRPr="00D01E0A" w:rsidRDefault="007B1862" w:rsidP="00163067">
      <w:pPr>
        <w:pStyle w:val="Pamatteksts"/>
      </w:pPr>
      <w:r w:rsidRPr="00D01E0A">
        <w:t xml:space="preserve">Piegādātājs paziņo par kļūdas labojuma piegādi </w:t>
      </w:r>
      <w:r w:rsidR="002C6720">
        <w:t xml:space="preserve">nosūtu elektroniski </w:t>
      </w:r>
      <w:r w:rsidR="00151E72">
        <w:t>informāciju uz e-pastu: sos@riga.lv</w:t>
      </w:r>
      <w:r w:rsidRPr="00D01E0A">
        <w:t xml:space="preserve"> (1. kategorijas gadījumā – arī telefoniski Pasūtītāja kontaktpersonai).</w:t>
      </w:r>
    </w:p>
    <w:p w14:paraId="3020CE3B" w14:textId="77777777" w:rsidR="00163067" w:rsidRPr="00D01E0A" w:rsidRDefault="007B1862" w:rsidP="00163067">
      <w:pPr>
        <w:pStyle w:val="Pamatteksts"/>
      </w:pPr>
      <w:r w:rsidRPr="00D01E0A">
        <w:t>Pasūtītājs veic piegādātā kļūdas labojuma testēšanu. Laiks no kļūdas labojuma piegādes Pasūtītājam līdz testēšanas pabeigšanai netiek ieskaitīts kļūdas novēršanas laikā.</w:t>
      </w:r>
    </w:p>
    <w:p w14:paraId="7594779C" w14:textId="62E1C0F5" w:rsidR="00163067" w:rsidRPr="00D01E0A" w:rsidRDefault="007B1862" w:rsidP="00163067">
      <w:pPr>
        <w:pStyle w:val="Pamatteksts"/>
      </w:pPr>
      <w:r w:rsidRPr="00D01E0A">
        <w:t>Ja kļūdas labojuma testēšana ir veiksmīga, kļūdas labojum</w:t>
      </w:r>
      <w:r w:rsidR="00B406E1">
        <w:t>s tiek uzstādīts</w:t>
      </w:r>
      <w:r w:rsidRPr="00D01E0A">
        <w:t xml:space="preserve"> produkcijas vidē.</w:t>
      </w:r>
    </w:p>
    <w:p w14:paraId="5BBD9521" w14:textId="68671048" w:rsidR="00163067" w:rsidRPr="00D01E0A" w:rsidRDefault="007B1862" w:rsidP="00163067">
      <w:pPr>
        <w:pStyle w:val="Pamatteksts"/>
      </w:pPr>
      <w:r w:rsidRPr="00D01E0A">
        <w:t>Ja kļūdas labojums nav uzstādāms testa vidē vai testēšanas laikā tiek konstatēts, ka pieteiktā kļūda nav novērsta vai radītas jaunas programmatūras kļūdas, Pasūtītājs atsaka piegādi. 1. vai 2. prioritātes kļūdas gadījumā. Par piegādes atteikumu Pasūtītājs var telefoniski informēt Piegādātāja kontaktpersonu. Piegādes atteikuma gadījumā kļūdas novēršanas laika uzskaite tiek atjaunota un turpinās ar piegādes atteikuma brīdi.</w:t>
      </w:r>
    </w:p>
    <w:p w14:paraId="4129F576" w14:textId="77777777" w:rsidR="00163067" w:rsidRPr="00D01E0A" w:rsidRDefault="007B1862" w:rsidP="00163067">
      <w:pPr>
        <w:pStyle w:val="Virsraksts3"/>
      </w:pPr>
      <w:bookmarkStart w:id="122" w:name="_Toc106397618"/>
      <w:bookmarkStart w:id="123" w:name="_Toc177551932"/>
      <w:r w:rsidRPr="00D01E0A">
        <w:t>Konsultācijas par Sistēmas lietošanu</w:t>
      </w:r>
      <w:bookmarkEnd w:id="122"/>
      <w:bookmarkEnd w:id="123"/>
    </w:p>
    <w:p w14:paraId="01BA7E9F" w14:textId="6F2B2150" w:rsidR="00163067" w:rsidRPr="00D01E0A" w:rsidRDefault="007B1862" w:rsidP="00163067">
      <w:pPr>
        <w:pStyle w:val="PR"/>
      </w:pPr>
      <w:r>
        <w:t xml:space="preserve"> </w:t>
      </w:r>
      <w:r w:rsidRPr="00D01E0A">
        <w:t>Konsultācijas</w:t>
      </w:r>
      <w:r w:rsidRPr="00D01E0A">
        <w:tab/>
      </w:r>
    </w:p>
    <w:p w14:paraId="6A984990" w14:textId="678848A7" w:rsidR="00163067" w:rsidRPr="00D01E0A" w:rsidRDefault="007B1862" w:rsidP="00163067">
      <w:r w:rsidRPr="00D01E0A">
        <w:t xml:space="preserve">Piegādātājam visā līguma darbības laikā jānodrošina konsultāciju sniegšana par uzturamo funkcionalitāti atbilstoši Pasūtītāja pieprasījumam. </w:t>
      </w:r>
    </w:p>
    <w:p w14:paraId="6F4B152B" w14:textId="70765858" w:rsidR="00163067" w:rsidRPr="00D01E0A" w:rsidRDefault="007B1862" w:rsidP="00163067">
      <w:pPr>
        <w:pStyle w:val="Pamatteksts"/>
      </w:pPr>
      <w:r w:rsidRPr="00D01E0A">
        <w:t>Konsultācijas var ietvert, neaprobežojoties ar:</w:t>
      </w:r>
    </w:p>
    <w:p w14:paraId="2E780D21" w14:textId="789FB83D" w:rsidR="00163067" w:rsidRPr="00D01E0A" w:rsidRDefault="007B1862" w:rsidP="00D34731">
      <w:pPr>
        <w:pStyle w:val="Bullet1"/>
        <w:numPr>
          <w:ilvl w:val="0"/>
          <w:numId w:val="32"/>
        </w:numPr>
        <w:rPr>
          <w:rFonts w:cs="Segoe UI"/>
        </w:rPr>
      </w:pPr>
      <w:r w:rsidRPr="00D01E0A">
        <w:t xml:space="preserve">Sistēmas </w:t>
      </w:r>
      <w:r w:rsidRPr="00D01E0A">
        <w:rPr>
          <w:rFonts w:cs="Segoe UI"/>
        </w:rPr>
        <w:t>administratoru atbalstu, konfigurācijas atbalstu</w:t>
      </w:r>
      <w:r w:rsidR="00094810">
        <w:rPr>
          <w:rFonts w:cs="Segoe UI"/>
        </w:rPr>
        <w:t xml:space="preserve">, t.sk. </w:t>
      </w:r>
      <w:proofErr w:type="spellStart"/>
      <w:r w:rsidR="00094810">
        <w:rPr>
          <w:rFonts w:cs="Segoe UI"/>
        </w:rPr>
        <w:t>DevOps</w:t>
      </w:r>
      <w:proofErr w:type="spellEnd"/>
      <w:r w:rsidR="00094810">
        <w:rPr>
          <w:rFonts w:cs="Segoe UI"/>
        </w:rPr>
        <w:t xml:space="preserve"> jautājumos</w:t>
      </w:r>
      <w:r w:rsidRPr="00D01E0A">
        <w:rPr>
          <w:rFonts w:cs="Segoe UI"/>
        </w:rPr>
        <w:t>;</w:t>
      </w:r>
    </w:p>
    <w:p w14:paraId="05B60CA6" w14:textId="3F55A67B" w:rsidR="008B0B9A" w:rsidRPr="00406BEF" w:rsidRDefault="007B1862" w:rsidP="00D34731">
      <w:pPr>
        <w:pStyle w:val="Bullet1"/>
        <w:numPr>
          <w:ilvl w:val="0"/>
          <w:numId w:val="32"/>
        </w:numPr>
        <w:rPr>
          <w:rFonts w:cs="Segoe UI"/>
        </w:rPr>
      </w:pPr>
      <w:r w:rsidRPr="00D01E0A">
        <w:t>Lietojumprogrammu pro</w:t>
      </w:r>
      <w:r w:rsidR="00092E4C">
        <w:t xml:space="preserve">jektu </w:t>
      </w:r>
      <w:r w:rsidRPr="00D01E0A">
        <w:t xml:space="preserve">vadītāju, kā arī lietotāju </w:t>
      </w:r>
      <w:r w:rsidRPr="00D01E0A">
        <w:rPr>
          <w:rFonts w:cs="Segoe UI"/>
        </w:rPr>
        <w:t xml:space="preserve"> atbalsts saistībā ar Sistēmas lietošanu;</w:t>
      </w:r>
    </w:p>
    <w:p w14:paraId="340FF267" w14:textId="77777777" w:rsidR="008B0B9A" w:rsidRPr="008B0B9A" w:rsidRDefault="007B1862" w:rsidP="00D34731">
      <w:pPr>
        <w:pStyle w:val="Bullet1"/>
        <w:numPr>
          <w:ilvl w:val="0"/>
          <w:numId w:val="32"/>
        </w:numPr>
        <w:rPr>
          <w:rFonts w:cs="Segoe UI"/>
        </w:rPr>
      </w:pPr>
      <w:r w:rsidRPr="008B0B9A">
        <w:rPr>
          <w:rFonts w:cs="Segoe UI"/>
        </w:rPr>
        <w:t>Atbalsta sniegšanu trešajām personām (pasūtītāja sadarbības partneri);</w:t>
      </w:r>
    </w:p>
    <w:p w14:paraId="62D338CD" w14:textId="5725C890" w:rsidR="008B0B9A" w:rsidRPr="008B0B9A" w:rsidRDefault="007B1862" w:rsidP="00D34731">
      <w:pPr>
        <w:pStyle w:val="Bullet1"/>
        <w:numPr>
          <w:ilvl w:val="0"/>
          <w:numId w:val="32"/>
        </w:numPr>
        <w:rPr>
          <w:rFonts w:cs="Segoe UI"/>
        </w:rPr>
      </w:pPr>
      <w:r w:rsidRPr="008B0B9A">
        <w:rPr>
          <w:rFonts w:cs="Segoe UI"/>
        </w:rPr>
        <w:t xml:space="preserve">Ieteikumu sagatavošana </w:t>
      </w:r>
      <w:r w:rsidR="00DE1135">
        <w:rPr>
          <w:rFonts w:cs="Segoe UI"/>
        </w:rPr>
        <w:t xml:space="preserve">saistīto </w:t>
      </w:r>
      <w:proofErr w:type="spellStart"/>
      <w:r w:rsidR="00DE1135">
        <w:rPr>
          <w:rFonts w:cs="Segoe UI"/>
        </w:rPr>
        <w:t>programnodrošināju</w:t>
      </w:r>
      <w:r w:rsidR="000A1367">
        <w:rPr>
          <w:rFonts w:cs="Segoe UI"/>
        </w:rPr>
        <w:t>mu</w:t>
      </w:r>
      <w:proofErr w:type="spellEnd"/>
      <w:r w:rsidRPr="008B0B9A">
        <w:rPr>
          <w:rFonts w:cs="Segoe UI"/>
        </w:rPr>
        <w:t xml:space="preserve"> atjauninājumu uzstādīšanai;</w:t>
      </w:r>
    </w:p>
    <w:p w14:paraId="30B28062" w14:textId="548DFD27" w:rsidR="00894517" w:rsidRPr="00A305D9" w:rsidRDefault="007B1862" w:rsidP="00D34731">
      <w:pPr>
        <w:pStyle w:val="Bullet1"/>
        <w:numPr>
          <w:ilvl w:val="0"/>
          <w:numId w:val="32"/>
        </w:numPr>
        <w:rPr>
          <w:rFonts w:cs="Segoe UI"/>
        </w:rPr>
      </w:pPr>
      <w:r w:rsidRPr="00A305D9">
        <w:rPr>
          <w:rFonts w:cs="Segoe UI"/>
        </w:rPr>
        <w:t>Lietotāju apmācību</w:t>
      </w:r>
    </w:p>
    <w:p w14:paraId="2A6995C1" w14:textId="6EA86E80" w:rsidR="002670D6" w:rsidRPr="00952579" w:rsidRDefault="002670D6" w:rsidP="00952579">
      <w:pPr>
        <w:pStyle w:val="Bullet1"/>
        <w:numPr>
          <w:ilvl w:val="0"/>
          <w:numId w:val="0"/>
        </w:numPr>
        <w:ind w:left="1080"/>
        <w:rPr>
          <w:rFonts w:cs="Segoe UI"/>
          <w:highlight w:val="yellow"/>
        </w:rPr>
      </w:pPr>
    </w:p>
    <w:p w14:paraId="65898BB8" w14:textId="6D407904" w:rsidR="00163067" w:rsidRPr="00D01E0A" w:rsidRDefault="007B1862" w:rsidP="00D34731">
      <w:pPr>
        <w:pStyle w:val="Bullet1"/>
        <w:numPr>
          <w:ilvl w:val="0"/>
          <w:numId w:val="32"/>
        </w:numPr>
        <w:rPr>
          <w:rFonts w:cs="Segoe UI"/>
        </w:rPr>
      </w:pPr>
      <w:r w:rsidRPr="00D01E0A">
        <w:t xml:space="preserve">Piedalīšanos </w:t>
      </w:r>
      <w:r w:rsidR="00BD3D88" w:rsidRPr="00D01E0A">
        <w:t xml:space="preserve">attiecīgas komponentes </w:t>
      </w:r>
      <w:r w:rsidRPr="00D01E0A">
        <w:t>attīstības plānošanas sanāksmēs</w:t>
      </w:r>
      <w:r w:rsidRPr="00D01E0A">
        <w:rPr>
          <w:rFonts w:cs="Segoe UI"/>
        </w:rPr>
        <w:t>.</w:t>
      </w:r>
    </w:p>
    <w:p w14:paraId="68C20C33" w14:textId="679F8F34" w:rsidR="00163067" w:rsidRPr="00D01E0A" w:rsidRDefault="007B1862" w:rsidP="00163067">
      <w:pPr>
        <w:pStyle w:val="PR"/>
      </w:pPr>
      <w:r>
        <w:t xml:space="preserve"> </w:t>
      </w:r>
      <w:r w:rsidR="001620A2">
        <w:t>K</w:t>
      </w:r>
      <w:r w:rsidRPr="00D01E0A">
        <w:t>onsultāciju pieteikumā norādama informācija</w:t>
      </w:r>
      <w:r w:rsidRPr="00D01E0A">
        <w:tab/>
      </w:r>
    </w:p>
    <w:p w14:paraId="775AF21E" w14:textId="77777777" w:rsidR="00163067" w:rsidRPr="00D01E0A" w:rsidRDefault="007B1862" w:rsidP="00163067">
      <w:r w:rsidRPr="00D01E0A">
        <w:t>Pasūtot konsultācijas, Pasūtītājs ALM rīkā pie pieteikuma norāda šādu informāciju:</w:t>
      </w:r>
    </w:p>
    <w:p w14:paraId="770750D2" w14:textId="77777777" w:rsidR="00163067" w:rsidRPr="00D01E0A" w:rsidRDefault="007B1862" w:rsidP="00D34731">
      <w:pPr>
        <w:pStyle w:val="Bullet1"/>
        <w:numPr>
          <w:ilvl w:val="0"/>
          <w:numId w:val="32"/>
        </w:numPr>
        <w:rPr>
          <w:rFonts w:cs="Segoe UI"/>
        </w:rPr>
      </w:pPr>
      <w:r w:rsidRPr="00D01E0A">
        <w:t>Konsultācijas veids (klātienes/neklātienes konsultācija)</w:t>
      </w:r>
      <w:r w:rsidRPr="00D01E0A">
        <w:rPr>
          <w:rFonts w:cs="Segoe UI"/>
        </w:rPr>
        <w:t>;</w:t>
      </w:r>
    </w:p>
    <w:p w14:paraId="6EB48617" w14:textId="77777777" w:rsidR="00163067" w:rsidRPr="00D01E0A" w:rsidRDefault="007B1862" w:rsidP="00D34731">
      <w:pPr>
        <w:pStyle w:val="Bullet1"/>
        <w:numPr>
          <w:ilvl w:val="0"/>
          <w:numId w:val="32"/>
        </w:numPr>
        <w:rPr>
          <w:rFonts w:asciiTheme="minorHAnsi" w:hAnsiTheme="minorHAnsi"/>
        </w:rPr>
      </w:pPr>
      <w:r w:rsidRPr="00D01E0A">
        <w:t>Komponente, par kuru nepieciešama konsultācija;</w:t>
      </w:r>
    </w:p>
    <w:p w14:paraId="1E891FA9" w14:textId="786C06F3" w:rsidR="00163067" w:rsidRPr="00D01E0A" w:rsidRDefault="007B1862" w:rsidP="00D34731">
      <w:pPr>
        <w:pStyle w:val="Bullet1"/>
        <w:numPr>
          <w:ilvl w:val="0"/>
          <w:numId w:val="32"/>
        </w:numPr>
        <w:rPr>
          <w:rFonts w:cs="Segoe UI"/>
        </w:rPr>
      </w:pPr>
      <w:r w:rsidRPr="00D01E0A">
        <w:lastRenderedPageBreak/>
        <w:t>Piegādātājam</w:t>
      </w:r>
      <w:r w:rsidRPr="00D01E0A">
        <w:rPr>
          <w:rFonts w:cs="Segoe UI"/>
        </w:rPr>
        <w:t xml:space="preserve"> uzdotais jautājums;</w:t>
      </w:r>
    </w:p>
    <w:p w14:paraId="0D906140" w14:textId="77777777" w:rsidR="00163067" w:rsidRPr="00D01E0A" w:rsidRDefault="007B1862" w:rsidP="00D34731">
      <w:pPr>
        <w:pStyle w:val="Bullet1"/>
        <w:numPr>
          <w:ilvl w:val="0"/>
          <w:numId w:val="32"/>
        </w:numPr>
        <w:rPr>
          <w:rFonts w:cs="Segoe UI"/>
        </w:rPr>
      </w:pPr>
      <w:r w:rsidRPr="00D01E0A">
        <w:t>Konsultācijas svarīgums</w:t>
      </w:r>
      <w:r w:rsidRPr="00D01E0A">
        <w:rPr>
          <w:rFonts w:cs="Segoe UI"/>
        </w:rPr>
        <w:t>;</w:t>
      </w:r>
    </w:p>
    <w:p w14:paraId="76EF9955" w14:textId="77777777" w:rsidR="00163067" w:rsidRPr="00D01E0A" w:rsidRDefault="007B1862" w:rsidP="00D34731">
      <w:pPr>
        <w:pStyle w:val="Bullet1"/>
        <w:numPr>
          <w:ilvl w:val="0"/>
          <w:numId w:val="32"/>
        </w:numPr>
        <w:rPr>
          <w:rFonts w:cs="Segoe UI"/>
        </w:rPr>
      </w:pPr>
      <w:r w:rsidRPr="00D01E0A">
        <w:t>Nepieciešamais konsultācijas termiņš</w:t>
      </w:r>
      <w:r w:rsidRPr="00D01E0A">
        <w:rPr>
          <w:rFonts w:cs="Segoe UI"/>
        </w:rPr>
        <w:t>.</w:t>
      </w:r>
    </w:p>
    <w:p w14:paraId="60DA3DD9" w14:textId="63539422" w:rsidR="00163067" w:rsidRPr="00D01E0A" w:rsidRDefault="007B1862" w:rsidP="00163067">
      <w:pPr>
        <w:rPr>
          <w:rFonts w:cs="Segoe UI"/>
        </w:rPr>
      </w:pPr>
      <w:r w:rsidRPr="00D01E0A">
        <w:rPr>
          <w:rFonts w:cs="Segoe UI"/>
        </w:rPr>
        <w:t>Ja ALM rīks nav pieejams, tad Pasūtītājs konsultāciju var pieteikt telefoniski, e-pastā vai caur citu ar Piegādātāju saskaņotu komunikācijas kanālu.</w:t>
      </w:r>
    </w:p>
    <w:p w14:paraId="5D42B57F" w14:textId="3826D02C" w:rsidR="00163067" w:rsidRPr="00D01E0A" w:rsidRDefault="007B1862" w:rsidP="009134DC">
      <w:pPr>
        <w:pStyle w:val="PR"/>
        <w:tabs>
          <w:tab w:val="left" w:pos="993"/>
        </w:tabs>
        <w:ind w:hanging="993"/>
      </w:pPr>
      <w:r w:rsidRPr="00D01E0A">
        <w:t>Sniegtās konsultācijas reģistrēšana</w:t>
      </w:r>
      <w:r w:rsidRPr="00D01E0A">
        <w:tab/>
      </w:r>
    </w:p>
    <w:p w14:paraId="6339C30B" w14:textId="58976849" w:rsidR="00163067" w:rsidRPr="00D01E0A" w:rsidRDefault="007B1862" w:rsidP="00163067">
      <w:r w:rsidRPr="00D01E0A">
        <w:t xml:space="preserve">Piegādātājs pēc konsultācijas sniegšanas reģistrē sniegto konsultāciju ALM rīkā, norādot patērēto laiku. Kā konsultācijas sniegšanai patērētais laiks tiek ieskaitīts klātbūtnē pavadītais laiks un laiks, kāds nepieciešams, lai sagatavotu konsultāciju. </w:t>
      </w:r>
    </w:p>
    <w:p w14:paraId="5D44D144" w14:textId="51D7EA09" w:rsidR="00163067" w:rsidRPr="00D01E0A" w:rsidRDefault="007B1862" w:rsidP="00163067">
      <w:pPr>
        <w:pStyle w:val="Virsraksts3"/>
      </w:pPr>
      <w:bookmarkStart w:id="124" w:name="_Toc106397619"/>
      <w:bookmarkStart w:id="125" w:name="_Toc177551933"/>
      <w:r>
        <w:t>Pilnveid</w:t>
      </w:r>
      <w:r w:rsidRPr="00D01E0A">
        <w:t>ojumu veikšana</w:t>
      </w:r>
      <w:bookmarkEnd w:id="124"/>
      <w:bookmarkEnd w:id="125"/>
    </w:p>
    <w:p w14:paraId="341D04BB" w14:textId="08C2D6CD" w:rsidR="00163067" w:rsidRPr="00D01E0A" w:rsidRDefault="007B1862" w:rsidP="00163067">
      <w:pPr>
        <w:pStyle w:val="PR"/>
      </w:pPr>
      <w:r>
        <w:t xml:space="preserve"> </w:t>
      </w:r>
      <w:r w:rsidR="000426D6">
        <w:t>P</w:t>
      </w:r>
      <w:r w:rsidR="000426D6" w:rsidRPr="000426D6">
        <w:t>ilnveidojum</w:t>
      </w:r>
      <w:r w:rsidR="000426D6">
        <w:t>u</w:t>
      </w:r>
      <w:r w:rsidR="000426D6" w:rsidRPr="000426D6">
        <w:t xml:space="preserve"> </w:t>
      </w:r>
      <w:r w:rsidRPr="00D01E0A">
        <w:t>pieteikšanas kārtība</w:t>
      </w:r>
      <w:r w:rsidRPr="00D01E0A">
        <w:tab/>
      </w:r>
    </w:p>
    <w:p w14:paraId="1FCE3EF8" w14:textId="77777777" w:rsidR="004C5C2D" w:rsidRDefault="004C5C2D" w:rsidP="00163067"/>
    <w:p w14:paraId="44485750" w14:textId="795B0648" w:rsidR="004C5C2D" w:rsidRDefault="007B1862" w:rsidP="00163067">
      <w:r>
        <w:t>P</w:t>
      </w:r>
      <w:r w:rsidRPr="000426D6">
        <w:t>ilnveidojum</w:t>
      </w:r>
      <w:r>
        <w:t xml:space="preserve">us </w:t>
      </w:r>
      <w:r w:rsidRPr="00D01E0A">
        <w:t>Pasūtītājs piesaka ALM</w:t>
      </w:r>
      <w:r>
        <w:t>.</w:t>
      </w:r>
    </w:p>
    <w:p w14:paraId="1FF04F87" w14:textId="34000F9D" w:rsidR="00B01F06" w:rsidRDefault="007B1862" w:rsidP="00163067">
      <w:r>
        <w:t>Piesakot n</w:t>
      </w:r>
      <w:r w:rsidR="00163067" w:rsidRPr="00D01E0A">
        <w:t xml:space="preserve">elielus </w:t>
      </w:r>
      <w:r w:rsidR="000426D6" w:rsidRPr="000426D6">
        <w:t>pilnveidojum</w:t>
      </w:r>
      <w:r w:rsidR="000426D6">
        <w:t>us</w:t>
      </w:r>
      <w:r>
        <w:t xml:space="preserve"> (ar aptuveno darbietilpību līdz 40 (četrdesmit) </w:t>
      </w:r>
      <w:r w:rsidR="0096466E">
        <w:t>stundām</w:t>
      </w:r>
      <w:r>
        <w:t xml:space="preserve">) </w:t>
      </w:r>
      <w:r w:rsidR="00163067" w:rsidRPr="00D01E0A">
        <w:t xml:space="preserve"> Pasūtītājs norād</w:t>
      </w:r>
      <w:r>
        <w:t>a</w:t>
      </w:r>
      <w:r w:rsidR="00163067" w:rsidRPr="00D01E0A">
        <w:t xml:space="preserve"> izmaiņu būtību, izmaiņu steidzamību un vēlamo izmaiņu pieprasījuma novērtējuma saņemšanas termiņu, kurš ir </w:t>
      </w:r>
      <w:r w:rsidR="00575AD3">
        <w:t xml:space="preserve">ne </w:t>
      </w:r>
      <w:r w:rsidR="00575AD3" w:rsidRPr="00F739EC">
        <w:t>ilgāk</w:t>
      </w:r>
      <w:r w:rsidR="00213CB5" w:rsidRPr="00F739EC">
        <w:t>s</w:t>
      </w:r>
      <w:r w:rsidR="00575AD3" w:rsidRPr="00F739EC">
        <w:t xml:space="preserve"> </w:t>
      </w:r>
      <w:r w:rsidR="00213CB5" w:rsidRPr="00F739EC">
        <w:t>par</w:t>
      </w:r>
      <w:r w:rsidR="00575AD3" w:rsidRPr="00F739EC">
        <w:t xml:space="preserve"> </w:t>
      </w:r>
      <w:r w:rsidR="00F739EC" w:rsidRPr="00F739EC">
        <w:t>5</w:t>
      </w:r>
      <w:r w:rsidR="00F85162" w:rsidRPr="00F739EC">
        <w:t xml:space="preserve"> </w:t>
      </w:r>
      <w:r w:rsidR="00163067" w:rsidRPr="00F739EC">
        <w:t>darba dien</w:t>
      </w:r>
      <w:r w:rsidR="00F85162" w:rsidRPr="00F739EC">
        <w:t>ām</w:t>
      </w:r>
      <w:r w:rsidR="00163067" w:rsidRPr="00D01E0A">
        <w:t xml:space="preserve"> ja izmaiņu pieprasījums ir steidzams un izmaiņu pieprasījuma īstenošana neietekmē ārējās sistēmas.</w:t>
      </w:r>
    </w:p>
    <w:p w14:paraId="584B4A68" w14:textId="68C966D0" w:rsidR="00163067" w:rsidRPr="00D01E0A" w:rsidRDefault="007B1862" w:rsidP="00163067">
      <w:r w:rsidRPr="00D01E0A">
        <w:t>Pārējos gadījumos</w:t>
      </w:r>
      <w:r w:rsidR="00785E8F">
        <w:t xml:space="preserve"> (</w:t>
      </w:r>
      <w:r w:rsidR="00814757" w:rsidRPr="00814757">
        <w:t>pilnveidojum</w:t>
      </w:r>
      <w:r w:rsidR="00814757">
        <w:t>i</w:t>
      </w:r>
      <w:r w:rsidR="00577DA3">
        <w:t>, papildinājumi vai attīstības darbi</w:t>
      </w:r>
      <w:r w:rsidR="0019039E">
        <w:t>)</w:t>
      </w:r>
      <w:r w:rsidR="00577DA3">
        <w:t xml:space="preserve">, </w:t>
      </w:r>
      <w:bookmarkStart w:id="126" w:name="_Hlk122335647"/>
      <w:r w:rsidR="00577DA3">
        <w:t xml:space="preserve">kuru aptuvenā darbietilpība pārsniedz </w:t>
      </w:r>
      <w:r w:rsidR="009A484C">
        <w:t>40 (četrdes</w:t>
      </w:r>
      <w:r w:rsidR="0096466E">
        <w:t>mit) stundas)</w:t>
      </w:r>
      <w:r w:rsidRPr="00D01E0A">
        <w:t xml:space="preserve"> </w:t>
      </w:r>
      <w:bookmarkEnd w:id="126"/>
      <w:r w:rsidRPr="00D01E0A">
        <w:t xml:space="preserve">izmaiņu pieprasījuma </w:t>
      </w:r>
      <w:proofErr w:type="spellStart"/>
      <w:r w:rsidRPr="00D01E0A">
        <w:t>izvērtējuma</w:t>
      </w:r>
      <w:proofErr w:type="spellEnd"/>
      <w:r w:rsidRPr="00D01E0A">
        <w:t xml:space="preserve"> termiņ</w:t>
      </w:r>
      <w:r w:rsidR="00870DE1">
        <w:t xml:space="preserve">š ir </w:t>
      </w:r>
      <w:r w:rsidR="00355CD3">
        <w:t>pēc vienošanās.</w:t>
      </w:r>
    </w:p>
    <w:p w14:paraId="5B7254C4" w14:textId="28CCE0B4" w:rsidR="00163067" w:rsidRPr="00D01E0A" w:rsidRDefault="007B1862" w:rsidP="00163067">
      <w:pPr>
        <w:pStyle w:val="PR"/>
      </w:pPr>
      <w:r>
        <w:t xml:space="preserve"> </w:t>
      </w:r>
      <w:r w:rsidR="00814757">
        <w:t>P</w:t>
      </w:r>
      <w:r w:rsidR="00814757" w:rsidRPr="00814757">
        <w:t>ilnveidojum</w:t>
      </w:r>
      <w:r w:rsidR="00814757">
        <w:t>u</w:t>
      </w:r>
      <w:r w:rsidRPr="00D01E0A">
        <w:t xml:space="preserve"> darbietilpības vērtēšana</w:t>
      </w:r>
      <w:r w:rsidRPr="00D01E0A">
        <w:tab/>
      </w:r>
    </w:p>
    <w:p w14:paraId="21C1FE56" w14:textId="421D5CCA" w:rsidR="00515667" w:rsidRDefault="007B1862" w:rsidP="00163067">
      <w:pPr>
        <w:rPr>
          <w:rFonts w:cs="Segoe UI"/>
        </w:rPr>
      </w:pPr>
      <w:r w:rsidRPr="00D01E0A">
        <w:rPr>
          <w:rFonts w:cs="Segoe UI"/>
        </w:rPr>
        <w:t xml:space="preserve">Piegādātājs Pasūtītāja noteiktā termiņā iesniedz </w:t>
      </w:r>
      <w:r w:rsidR="00814757" w:rsidRPr="00814757">
        <w:rPr>
          <w:rFonts w:cs="Segoe UI"/>
        </w:rPr>
        <w:t>pilnveidojuma</w:t>
      </w:r>
      <w:r w:rsidRPr="00D01E0A">
        <w:rPr>
          <w:rFonts w:cs="Segoe UI"/>
        </w:rPr>
        <w:t xml:space="preserve"> darbietilpību (</w:t>
      </w:r>
      <w:r w:rsidR="0034536C" w:rsidRPr="00D01E0A">
        <w:rPr>
          <w:rFonts w:cs="Segoe UI"/>
        </w:rPr>
        <w:t xml:space="preserve">novērtētu </w:t>
      </w:r>
      <w:r w:rsidRPr="00D01E0A">
        <w:rPr>
          <w:rFonts w:cs="Segoe UI"/>
        </w:rPr>
        <w:t xml:space="preserve">pēc ekspertu metodes) un īstenošanas termiņu </w:t>
      </w:r>
      <w:r w:rsidR="004958DE">
        <w:rPr>
          <w:rFonts w:cs="Segoe UI"/>
        </w:rPr>
        <w:t xml:space="preserve">e-pastā Pasūtītāja atbildīgajai </w:t>
      </w:r>
      <w:r w:rsidR="00002B08">
        <w:rPr>
          <w:rFonts w:cs="Segoe UI"/>
        </w:rPr>
        <w:t>personai</w:t>
      </w:r>
      <w:r w:rsidRPr="00D01E0A">
        <w:rPr>
          <w:rFonts w:cs="Segoe UI"/>
        </w:rPr>
        <w:t xml:space="preserve">. </w:t>
      </w:r>
    </w:p>
    <w:p w14:paraId="3468D60E" w14:textId="014053E1" w:rsidR="00E76553" w:rsidRPr="00A97F40" w:rsidRDefault="007B1862" w:rsidP="00163067">
      <w:pPr>
        <w:rPr>
          <w:rFonts w:cs="Segoe UI"/>
        </w:rPr>
      </w:pPr>
      <w:r>
        <w:rPr>
          <w:rFonts w:cs="Segoe UI"/>
        </w:rPr>
        <w:t>P</w:t>
      </w:r>
      <w:r w:rsidRPr="00814757">
        <w:rPr>
          <w:rFonts w:cs="Segoe UI"/>
        </w:rPr>
        <w:t>ilnveidojum</w:t>
      </w:r>
      <w:r>
        <w:rPr>
          <w:rFonts w:cs="Segoe UI"/>
        </w:rPr>
        <w:t>iem</w:t>
      </w:r>
      <w:r w:rsidR="00AD3768">
        <w:rPr>
          <w:rFonts w:cs="Segoe UI"/>
        </w:rPr>
        <w:t xml:space="preserve"> (</w:t>
      </w:r>
      <w:r w:rsidRPr="00814757">
        <w:t>pilnveidojum</w:t>
      </w:r>
      <w:r>
        <w:t>i</w:t>
      </w:r>
      <w:r w:rsidR="00AD3768">
        <w:t>, papildinājumi vai attīstības darbi</w:t>
      </w:r>
      <w:r w:rsidR="00691E47">
        <w:t>)</w:t>
      </w:r>
      <w:r w:rsidR="00AD3768">
        <w:t>, kuru aptuvenā darbietilpība pārsniedz 40 (četrdesmit) stundas</w:t>
      </w:r>
      <w:r w:rsidR="00BB2E15">
        <w:t>,</w:t>
      </w:r>
      <w:r w:rsidR="00AD3768">
        <w:t xml:space="preserve"> un kuri </w:t>
      </w:r>
      <w:r w:rsidR="00A2111C">
        <w:t xml:space="preserve">pēc </w:t>
      </w:r>
      <w:r w:rsidR="00ED6138">
        <w:t xml:space="preserve">Pasūtītāja </w:t>
      </w:r>
      <w:proofErr w:type="spellStart"/>
      <w:r w:rsidR="00A2111C">
        <w:t>izvērtējuma</w:t>
      </w:r>
      <w:proofErr w:type="spellEnd"/>
      <w:r w:rsidR="00333EBC">
        <w:t xml:space="preserve"> veicami kā papildinājumi esošajai funkcionalitātei </w:t>
      </w:r>
      <w:r w:rsidR="00002B08">
        <w:rPr>
          <w:rFonts w:cs="Segoe UI"/>
        </w:rPr>
        <w:t>puses noslēdz vienošanās protokolu p</w:t>
      </w:r>
      <w:r w:rsidR="000764BB">
        <w:rPr>
          <w:rFonts w:cs="Segoe UI"/>
        </w:rPr>
        <w:t xml:space="preserve">ar šo </w:t>
      </w:r>
      <w:r w:rsidR="009B1E95" w:rsidRPr="009B1E95">
        <w:rPr>
          <w:rFonts w:cs="Segoe UI"/>
        </w:rPr>
        <w:t>pilnveidojum</w:t>
      </w:r>
      <w:r w:rsidR="009B1E95">
        <w:rPr>
          <w:rFonts w:cs="Segoe UI"/>
        </w:rPr>
        <w:t>u</w:t>
      </w:r>
      <w:r w:rsidR="000764BB">
        <w:rPr>
          <w:rFonts w:cs="Segoe UI"/>
        </w:rPr>
        <w:t xml:space="preserve"> </w:t>
      </w:r>
      <w:r w:rsidR="00EE6A44">
        <w:rPr>
          <w:rFonts w:cs="Segoe UI"/>
        </w:rPr>
        <w:t>izpildes termiņiem,</w:t>
      </w:r>
      <w:r w:rsidR="00EC6FAA">
        <w:rPr>
          <w:rFonts w:cs="Segoe UI"/>
        </w:rPr>
        <w:t xml:space="preserve"> nodevumiem,</w:t>
      </w:r>
      <w:r w:rsidR="00EE6A44">
        <w:rPr>
          <w:rFonts w:cs="Segoe UI"/>
        </w:rPr>
        <w:t xml:space="preserve"> </w:t>
      </w:r>
      <w:r w:rsidR="00507614">
        <w:rPr>
          <w:rFonts w:cs="Segoe UI"/>
        </w:rPr>
        <w:t xml:space="preserve">apmaksu un papildu nosacījumiem, kas kļūst par līguma neatņemamu sastāvdaļu. </w:t>
      </w:r>
    </w:p>
    <w:p w14:paraId="49434001" w14:textId="5454BC24" w:rsidR="00163067" w:rsidRPr="00D01E0A" w:rsidRDefault="007B1862" w:rsidP="00163067">
      <w:pPr>
        <w:pStyle w:val="PR"/>
      </w:pPr>
      <w:r>
        <w:t xml:space="preserve"> </w:t>
      </w:r>
      <w:r w:rsidRPr="00D01E0A">
        <w:t xml:space="preserve">Nelielu </w:t>
      </w:r>
      <w:r w:rsidR="004F711A" w:rsidRPr="004F711A">
        <w:t>pilnveidojum</w:t>
      </w:r>
      <w:r w:rsidR="004F711A">
        <w:t>u</w:t>
      </w:r>
      <w:r w:rsidR="004F711A" w:rsidRPr="004F711A">
        <w:t xml:space="preserve"> </w:t>
      </w:r>
      <w:r w:rsidRPr="00D01E0A">
        <w:t>izstrāde</w:t>
      </w:r>
      <w:r w:rsidRPr="00D01E0A">
        <w:tab/>
      </w:r>
    </w:p>
    <w:p w14:paraId="33FB4347" w14:textId="47BE266E" w:rsidR="00163067" w:rsidRPr="00D01E0A" w:rsidRDefault="007B1862" w:rsidP="00163067">
      <w:pPr>
        <w:rPr>
          <w:rFonts w:cs="Segoe UI"/>
        </w:rPr>
      </w:pPr>
      <w:r w:rsidRPr="00D01E0A">
        <w:rPr>
          <w:rFonts w:cs="Segoe UI"/>
        </w:rPr>
        <w:t xml:space="preserve">Darbus pie nelielu </w:t>
      </w:r>
      <w:r w:rsidR="004F711A" w:rsidRPr="004F711A">
        <w:rPr>
          <w:rFonts w:cs="Segoe UI"/>
        </w:rPr>
        <w:t>pilnveidojum</w:t>
      </w:r>
      <w:r w:rsidR="004F711A">
        <w:rPr>
          <w:rFonts w:cs="Segoe UI"/>
        </w:rPr>
        <w:t>u</w:t>
      </w:r>
      <w:r w:rsidRPr="00D01E0A">
        <w:rPr>
          <w:rFonts w:cs="Segoe UI"/>
        </w:rPr>
        <w:t xml:space="preserve"> īstenošanas Piegādātājs uzsāk pēc </w:t>
      </w:r>
      <w:r w:rsidR="00E575B7">
        <w:rPr>
          <w:rFonts w:cs="Segoe UI"/>
        </w:rPr>
        <w:t>saskaņojuma no Pasūtītāja saņemšanas</w:t>
      </w:r>
      <w:r w:rsidR="00D52E38">
        <w:rPr>
          <w:rFonts w:cs="Segoe UI"/>
        </w:rPr>
        <w:t>.</w:t>
      </w:r>
    </w:p>
    <w:p w14:paraId="396E8893" w14:textId="7232993D" w:rsidR="00E85B55" w:rsidRPr="00EB5B2F" w:rsidRDefault="007B1862" w:rsidP="00D34731">
      <w:pPr>
        <w:pStyle w:val="Pamatteksts"/>
        <w:numPr>
          <w:ilvl w:val="0"/>
          <w:numId w:val="28"/>
        </w:numPr>
        <w:rPr>
          <w:rFonts w:cs="Segoe UI"/>
          <w:b/>
          <w:bCs/>
          <w:color w:val="31859C"/>
        </w:rPr>
      </w:pPr>
      <w:bookmarkStart w:id="127" w:name="_Hlk155273666"/>
      <w:r w:rsidRPr="00EB5B2F">
        <w:rPr>
          <w:rFonts w:cs="Segoe UI"/>
          <w:b/>
          <w:bCs/>
          <w:color w:val="31859C"/>
        </w:rPr>
        <w:t>Nostrādātā laika atskaitīšanās kārtība</w:t>
      </w:r>
    </w:p>
    <w:p w14:paraId="607A53F4" w14:textId="77777777" w:rsidR="00E85B55" w:rsidRPr="00E85B55" w:rsidRDefault="007B1862" w:rsidP="00E85B55">
      <w:pPr>
        <w:pStyle w:val="Pamatteksts"/>
      </w:pPr>
      <w:r w:rsidRPr="00E85B55">
        <w:t>Reizi mēnesī Piegādātājs sagatavo atskaiti par uzturēšanas darbu ietvaros faktiski nostrādāto darba laiku, iekļaujot šādu informāciju:</w:t>
      </w:r>
    </w:p>
    <w:p w14:paraId="4FF3AEB3" w14:textId="1CDF046F" w:rsidR="00E85B55" w:rsidRPr="00E85B55" w:rsidRDefault="007B1862" w:rsidP="00D34731">
      <w:pPr>
        <w:pStyle w:val="Pamatteksts"/>
        <w:numPr>
          <w:ilvl w:val="0"/>
          <w:numId w:val="32"/>
        </w:numPr>
      </w:pPr>
      <w:r>
        <w:lastRenderedPageBreak/>
        <w:t>Pieteikuma virsraksts</w:t>
      </w:r>
      <w:r w:rsidRPr="00E85B55">
        <w:t>;</w:t>
      </w:r>
    </w:p>
    <w:p w14:paraId="5281FAEB" w14:textId="77777777" w:rsidR="00E85B55" w:rsidRPr="00E85B55" w:rsidRDefault="007B1862" w:rsidP="00D34731">
      <w:pPr>
        <w:pStyle w:val="Pamatteksts"/>
        <w:numPr>
          <w:ilvl w:val="0"/>
          <w:numId w:val="32"/>
        </w:numPr>
      </w:pPr>
      <w:r w:rsidRPr="00E85B55">
        <w:t>Atsauce uz ALM (</w:t>
      </w:r>
      <w:proofErr w:type="spellStart"/>
      <w:r w:rsidRPr="00E85B55">
        <w:t>Application</w:t>
      </w:r>
      <w:proofErr w:type="spellEnd"/>
      <w:r w:rsidRPr="00E85B55">
        <w:t xml:space="preserve"> </w:t>
      </w:r>
      <w:proofErr w:type="spellStart"/>
      <w:r w:rsidRPr="00E85B55">
        <w:t>Lifecycle</w:t>
      </w:r>
      <w:proofErr w:type="spellEnd"/>
      <w:r w:rsidRPr="00E85B55">
        <w:t xml:space="preserve"> </w:t>
      </w:r>
      <w:proofErr w:type="spellStart"/>
      <w:r w:rsidRPr="00E85B55">
        <w:t>Management</w:t>
      </w:r>
      <w:proofErr w:type="spellEnd"/>
      <w:r w:rsidRPr="00E85B55">
        <w:t>) pieteikumu;</w:t>
      </w:r>
    </w:p>
    <w:p w14:paraId="5F83E6CE" w14:textId="77777777" w:rsidR="00E85B55" w:rsidRPr="00E85B55" w:rsidRDefault="007B1862" w:rsidP="00D34731">
      <w:pPr>
        <w:pStyle w:val="Pamatteksts"/>
        <w:numPr>
          <w:ilvl w:val="0"/>
          <w:numId w:val="32"/>
        </w:numPr>
      </w:pPr>
      <w:r w:rsidRPr="00E85B55">
        <w:t>Datums;</w:t>
      </w:r>
    </w:p>
    <w:p w14:paraId="623A5A14" w14:textId="77777777" w:rsidR="00E85B55" w:rsidRDefault="007B1862" w:rsidP="00D34731">
      <w:pPr>
        <w:pStyle w:val="Pamatteksts"/>
        <w:numPr>
          <w:ilvl w:val="0"/>
          <w:numId w:val="32"/>
        </w:numPr>
      </w:pPr>
      <w:r w:rsidRPr="00E85B55">
        <w:t>Stundas;</w:t>
      </w:r>
    </w:p>
    <w:p w14:paraId="44B586C7" w14:textId="3ED92FEF" w:rsidR="005D6F4B" w:rsidRPr="00E85B55" w:rsidRDefault="007B1862" w:rsidP="00D34731">
      <w:pPr>
        <w:pStyle w:val="Pamatteksts"/>
        <w:numPr>
          <w:ilvl w:val="0"/>
          <w:numId w:val="32"/>
        </w:numPr>
      </w:pPr>
      <w:r>
        <w:t>Pieteicējs</w:t>
      </w:r>
    </w:p>
    <w:p w14:paraId="2913E564" w14:textId="77777777" w:rsidR="00E85B55" w:rsidRPr="00E85B55" w:rsidRDefault="007B1862" w:rsidP="00E85B55">
      <w:pPr>
        <w:pStyle w:val="Pamatteksts"/>
      </w:pPr>
      <w:r w:rsidRPr="00E85B55">
        <w:t>Pasūtītājs izvērtē atskaiti un pozitīva atzinuma gadījumā to akceptē.</w:t>
      </w:r>
    </w:p>
    <w:p w14:paraId="7B53E97E" w14:textId="77777777" w:rsidR="00E85B55" w:rsidRPr="00E85B55" w:rsidRDefault="007B1862" w:rsidP="00E85B55">
      <w:pPr>
        <w:pStyle w:val="Pamatteksts"/>
      </w:pPr>
      <w:r w:rsidRPr="00E85B55">
        <w:t>Negatīva rezultāta gadījumā Pasūtītājs iesniedz atskaiti atkārtoti, novēršot norādītās nepilnības.</w:t>
      </w:r>
    </w:p>
    <w:p w14:paraId="5D318181" w14:textId="77777777" w:rsidR="00E85B55" w:rsidRPr="00E85B55" w:rsidRDefault="007B1862" w:rsidP="00E85B55">
      <w:pPr>
        <w:pStyle w:val="Pamatteksts"/>
      </w:pPr>
      <w:r w:rsidRPr="00E85B55">
        <w:t>Balstoties uz apstiprinātām atskaitēm, reizi mēnesī tiek veikta uzturēšanas darbu apmaksa.</w:t>
      </w:r>
    </w:p>
    <w:p w14:paraId="3B7A981D" w14:textId="3059E742" w:rsidR="00906348" w:rsidRPr="00D01E0A" w:rsidRDefault="007B1862" w:rsidP="00906348">
      <w:pPr>
        <w:pStyle w:val="PR"/>
      </w:pPr>
      <w:r>
        <w:t xml:space="preserve"> </w:t>
      </w:r>
      <w:r w:rsidR="008C0F93">
        <w:t>PKIP</w:t>
      </w:r>
      <w:r w:rsidRPr="00543BB4">
        <w:t xml:space="preserve"> pamatdarbības </w:t>
      </w:r>
      <w:r w:rsidR="00C6468D" w:rsidRPr="00543BB4">
        <w:t xml:space="preserve">moduļu </w:t>
      </w:r>
      <w:r w:rsidRPr="00543BB4">
        <w:t>tehniskās dokumentācijas sagatavošana</w:t>
      </w:r>
      <w:r w:rsidRPr="00D01E0A">
        <w:tab/>
      </w:r>
    </w:p>
    <w:p w14:paraId="692A7397" w14:textId="72330395" w:rsidR="00906348" w:rsidRPr="00D01E0A" w:rsidRDefault="007B1862" w:rsidP="00906348">
      <w:pPr>
        <w:pStyle w:val="Pamatteksts"/>
        <w:rPr>
          <w:rFonts w:cs="Segoe UI"/>
        </w:rPr>
      </w:pPr>
      <w:r w:rsidRPr="00D01E0A">
        <w:rPr>
          <w:rFonts w:cs="Segoe UI"/>
        </w:rPr>
        <w:t>Atsevišķu pasūtījumu</w:t>
      </w:r>
      <w:r w:rsidR="004D1FF4" w:rsidRPr="00D01E0A">
        <w:rPr>
          <w:rFonts w:cs="Segoe UI"/>
        </w:rPr>
        <w:t xml:space="preserve"> </w:t>
      </w:r>
      <w:r w:rsidRPr="00D01E0A">
        <w:rPr>
          <w:rFonts w:cs="Segoe UI"/>
        </w:rPr>
        <w:t xml:space="preserve">ietvaros jāsagatavo </w:t>
      </w:r>
      <w:r w:rsidR="008C0F93" w:rsidRPr="008C0F93">
        <w:rPr>
          <w:rFonts w:cs="Segoe UI"/>
        </w:rPr>
        <w:t>PKIP</w:t>
      </w:r>
      <w:r w:rsidRPr="00D01E0A">
        <w:rPr>
          <w:rFonts w:cs="Segoe UI"/>
        </w:rPr>
        <w:t xml:space="preserve"> </w:t>
      </w:r>
      <w:proofErr w:type="spellStart"/>
      <w:r w:rsidRPr="00D01E0A">
        <w:rPr>
          <w:rFonts w:cs="Segoe UI"/>
        </w:rPr>
        <w:t>lietojamprogrammu</w:t>
      </w:r>
      <w:proofErr w:type="spellEnd"/>
      <w:r w:rsidRPr="00D01E0A">
        <w:rPr>
          <w:rFonts w:cs="Segoe UI"/>
        </w:rPr>
        <w:t xml:space="preserve"> dokumentācija (precīzs dokumentēšanas apjoms un veids tiks saskaņots attiecīgos pasūtījumos):</w:t>
      </w:r>
    </w:p>
    <w:p w14:paraId="1CA146A4" w14:textId="77777777" w:rsidR="00906348" w:rsidRPr="00D01E0A" w:rsidRDefault="007B1862" w:rsidP="00906348">
      <w:pPr>
        <w:pStyle w:val="Bullet1"/>
      </w:pPr>
      <w:r w:rsidRPr="00D01E0A">
        <w:t xml:space="preserve">Uzbūves apraksts </w:t>
      </w:r>
    </w:p>
    <w:p w14:paraId="642EBAB8" w14:textId="77777777" w:rsidR="00FD0E3C" w:rsidRPr="00D01E0A" w:rsidRDefault="007B1862" w:rsidP="00D34731">
      <w:pPr>
        <w:pStyle w:val="Bullet1"/>
        <w:numPr>
          <w:ilvl w:val="1"/>
          <w:numId w:val="26"/>
        </w:numPr>
      </w:pPr>
      <w:r w:rsidRPr="00D01E0A">
        <w:t xml:space="preserve">arhitektūras kopskata </w:t>
      </w:r>
      <w:r>
        <w:t xml:space="preserve">shēma, īss komponenšu </w:t>
      </w:r>
      <w:r w:rsidRPr="00D01E0A">
        <w:t xml:space="preserve">apraksts, </w:t>
      </w:r>
    </w:p>
    <w:p w14:paraId="49E6D86A" w14:textId="77777777" w:rsidR="00906348" w:rsidRPr="00D01E0A" w:rsidRDefault="007B1862" w:rsidP="00D34731">
      <w:pPr>
        <w:pStyle w:val="Bullet1"/>
        <w:numPr>
          <w:ilvl w:val="1"/>
          <w:numId w:val="26"/>
        </w:numPr>
      </w:pPr>
      <w:r w:rsidRPr="00D01E0A">
        <w:t xml:space="preserve">izmantotās komponentes un to mijiedarbība, </w:t>
      </w:r>
    </w:p>
    <w:p w14:paraId="43FD44F5" w14:textId="77777777" w:rsidR="00C9113B" w:rsidRDefault="007B1862" w:rsidP="00D34731">
      <w:pPr>
        <w:pStyle w:val="Bullet1"/>
        <w:numPr>
          <w:ilvl w:val="1"/>
          <w:numId w:val="26"/>
        </w:numPr>
      </w:pPr>
      <w:r>
        <w:t xml:space="preserve">integrāciju katalogs (iekšējās, ārējās integrācijas, īss mērķa pamatojums, protokols, virziens, norādes uz API </w:t>
      </w:r>
      <w:proofErr w:type="spellStart"/>
      <w:r>
        <w:t>saskarņu</w:t>
      </w:r>
      <w:proofErr w:type="spellEnd"/>
      <w:r>
        <w:t xml:space="preserve"> dokumentāciju),</w:t>
      </w:r>
    </w:p>
    <w:p w14:paraId="38094189" w14:textId="77777777" w:rsidR="00906348" w:rsidRPr="00D01E0A" w:rsidRDefault="007B1862" w:rsidP="00D34731">
      <w:pPr>
        <w:pStyle w:val="Bullet1"/>
        <w:numPr>
          <w:ilvl w:val="1"/>
          <w:numId w:val="26"/>
        </w:numPr>
      </w:pPr>
      <w:r w:rsidRPr="00D01E0A">
        <w:t>komponenšu izvietošanas (</w:t>
      </w:r>
      <w:proofErr w:type="spellStart"/>
      <w:r w:rsidRPr="00D01E0A">
        <w:t>deployment</w:t>
      </w:r>
      <w:proofErr w:type="spellEnd"/>
      <w:r w:rsidRPr="00D01E0A">
        <w:t xml:space="preserve">) shēma, </w:t>
      </w:r>
    </w:p>
    <w:p w14:paraId="0A43C018" w14:textId="77777777" w:rsidR="00370C4B" w:rsidRDefault="007B1862" w:rsidP="00D34731">
      <w:pPr>
        <w:pStyle w:val="Bullet1"/>
        <w:numPr>
          <w:ilvl w:val="1"/>
          <w:numId w:val="26"/>
        </w:numPr>
      </w:pPr>
      <w:r w:rsidRPr="00D01E0A">
        <w:t xml:space="preserve">izmantotā </w:t>
      </w:r>
      <w:proofErr w:type="spellStart"/>
      <w:r w:rsidRPr="00D01E0A">
        <w:t>standartprogrammatūra</w:t>
      </w:r>
      <w:proofErr w:type="spellEnd"/>
      <w:r>
        <w:t xml:space="preserve"> (tai skaitā programmēšanas valodas un ietvari un to versijas)</w:t>
      </w:r>
      <w:r w:rsidRPr="00D01E0A">
        <w:t>;</w:t>
      </w:r>
    </w:p>
    <w:p w14:paraId="4AB1C11B" w14:textId="77777777" w:rsidR="0028032E" w:rsidRPr="00D01E0A" w:rsidRDefault="007B1862" w:rsidP="0028032E">
      <w:pPr>
        <w:pStyle w:val="Bullet1"/>
      </w:pPr>
      <w:r w:rsidRPr="00D01E0A">
        <w:t>Programmatūras prasību specifikācija (PPS) (iepriekš saskaņojot ar Pasūtītāju saturu un formātu), PPS jāveido aprakstot atbilstošo faktisko lietojumprogrammas funkcionalitāti, to iespējams veikt konsolidējot esoš</w:t>
      </w:r>
      <w:r>
        <w:t>ās</w:t>
      </w:r>
      <w:r w:rsidRPr="00D01E0A">
        <w:t xml:space="preserve"> PPS versijas, kā arī izpētot lietojumprogrammas faktisko funkcionalitāti. PPS jāveido ar mērķi, ka uz tā</w:t>
      </w:r>
      <w:r>
        <w:t>s</w:t>
      </w:r>
      <w:r w:rsidRPr="00D01E0A">
        <w:t xml:space="preserve"> pamata turpmāk </w:t>
      </w:r>
      <w:r>
        <w:t xml:space="preserve">tiks </w:t>
      </w:r>
      <w:r w:rsidRPr="00D01E0A">
        <w:t>veidotas aktuālas dokumentācijas versijas, kad tiks veiktas izmaiņas lietojumprogrammatūrā</w:t>
      </w:r>
      <w:r>
        <w:t>:</w:t>
      </w:r>
    </w:p>
    <w:p w14:paraId="2049FC5B" w14:textId="1D4824A0" w:rsidR="0028032E" w:rsidRPr="00D01E0A" w:rsidRDefault="007B1862" w:rsidP="00D34731">
      <w:pPr>
        <w:pStyle w:val="Bullet1"/>
        <w:numPr>
          <w:ilvl w:val="1"/>
          <w:numId w:val="26"/>
        </w:numPr>
      </w:pPr>
      <w:r w:rsidRPr="00D01E0A">
        <w:t>Lietojumprogrammas lietotāju grupas, to raksturojums un veicamie uzdevumi</w:t>
      </w:r>
      <w:r>
        <w:t>,</w:t>
      </w:r>
    </w:p>
    <w:p w14:paraId="5162F6D7" w14:textId="77777777" w:rsidR="0028032E" w:rsidRPr="00D01E0A" w:rsidRDefault="007B1862" w:rsidP="00D34731">
      <w:pPr>
        <w:pStyle w:val="Bullet1"/>
        <w:numPr>
          <w:ilvl w:val="1"/>
          <w:numId w:val="26"/>
        </w:numPr>
      </w:pPr>
      <w:r w:rsidRPr="00D01E0A">
        <w:t xml:space="preserve">Lietojumprogrammas funkcijas </w:t>
      </w:r>
      <w:proofErr w:type="spellStart"/>
      <w:r w:rsidRPr="00D01E0A">
        <w:t>lietotājstāstu</w:t>
      </w:r>
      <w:proofErr w:type="spellEnd"/>
      <w:r w:rsidRPr="00D01E0A">
        <w:t xml:space="preserve"> vai programmatūras funkciju apraksts</w:t>
      </w:r>
      <w:r>
        <w:t>,</w:t>
      </w:r>
    </w:p>
    <w:p w14:paraId="5CA47065" w14:textId="77777777" w:rsidR="0028032E" w:rsidRPr="00D01E0A" w:rsidRDefault="007B1862" w:rsidP="00D34731">
      <w:pPr>
        <w:pStyle w:val="Bullet1"/>
        <w:numPr>
          <w:ilvl w:val="1"/>
          <w:numId w:val="26"/>
        </w:numPr>
      </w:pPr>
      <w:r w:rsidRPr="00D01E0A">
        <w:t>Notikumus, uz kuru pamata tiek veiktas informācijas dzīves cikla izmaiņas (lietotāju veiktās darbības, fona uzdevumi, ārēju sistēmu izraisīti notikumi), un to izraisītās informācijas plūsmas</w:t>
      </w:r>
      <w:r>
        <w:t>,</w:t>
      </w:r>
    </w:p>
    <w:p w14:paraId="2B78A7D0" w14:textId="7170150C" w:rsidR="0028032E" w:rsidRPr="00D01E0A" w:rsidRDefault="007B1862" w:rsidP="00D34731">
      <w:pPr>
        <w:pStyle w:val="Bullet1"/>
        <w:numPr>
          <w:ilvl w:val="1"/>
          <w:numId w:val="26"/>
        </w:numPr>
      </w:pPr>
      <w:r w:rsidRPr="00D01E0A">
        <w:t>Citi satura elementi, kas atbilst PPS saturam atbilstoši RD pieņemtajai praksei</w:t>
      </w:r>
      <w:r w:rsidR="0093239A">
        <w:t xml:space="preserve"> un Pasūtītāja norādījumiem</w:t>
      </w:r>
      <w:r>
        <w:t>.</w:t>
      </w:r>
    </w:p>
    <w:p w14:paraId="4ECA973A" w14:textId="77777777" w:rsidR="0028032E" w:rsidRPr="00D01E0A" w:rsidRDefault="007B1862" w:rsidP="0028032E">
      <w:pPr>
        <w:pStyle w:val="Bullet1"/>
      </w:pPr>
      <w:r w:rsidRPr="00D01E0A">
        <w:t>Datu modeļa apraksts</w:t>
      </w:r>
    </w:p>
    <w:p w14:paraId="4D185C8B" w14:textId="77777777" w:rsidR="0028032E" w:rsidRPr="00D01E0A" w:rsidRDefault="007B1862" w:rsidP="00D34731">
      <w:pPr>
        <w:pStyle w:val="Bullet1"/>
        <w:numPr>
          <w:ilvl w:val="1"/>
          <w:numId w:val="26"/>
        </w:numPr>
      </w:pPr>
      <w:r w:rsidRPr="00D01E0A">
        <w:lastRenderedPageBreak/>
        <w:t xml:space="preserve">Datu bāzes tabulu un skatu dokumentācija datu bāzes vārdnīcā (komentāri </w:t>
      </w:r>
      <w:proofErr w:type="spellStart"/>
      <w:r w:rsidRPr="00D01E0A">
        <w:t>data</w:t>
      </w:r>
      <w:proofErr w:type="spellEnd"/>
      <w:r w:rsidRPr="00D01E0A">
        <w:t xml:space="preserve"> </w:t>
      </w:r>
      <w:proofErr w:type="spellStart"/>
      <w:r w:rsidRPr="00D01E0A">
        <w:t>dictionary</w:t>
      </w:r>
      <w:proofErr w:type="spellEnd"/>
      <w:r w:rsidRPr="00D01E0A">
        <w:t xml:space="preserve"> ir visām tabulām, skatiem, kolonām)</w:t>
      </w:r>
    </w:p>
    <w:p w14:paraId="3AA31D7C" w14:textId="77777777" w:rsidR="0028032E" w:rsidRPr="00D01E0A" w:rsidRDefault="007B1862" w:rsidP="00D34731">
      <w:pPr>
        <w:pStyle w:val="Bullet1"/>
        <w:numPr>
          <w:ilvl w:val="1"/>
          <w:numId w:val="26"/>
        </w:numPr>
      </w:pPr>
      <w:r w:rsidRPr="00D01E0A">
        <w:t>Datu bāzes modeļa diagrammas, kas vizuāli attēlo datu bāzes tabulas, skatus un to savstarpējās attiecības (</w:t>
      </w:r>
      <w:proofErr w:type="spellStart"/>
      <w:r w:rsidRPr="00D01E0A">
        <w:t>relationships</w:t>
      </w:r>
      <w:proofErr w:type="spellEnd"/>
      <w:r w:rsidRPr="00D01E0A">
        <w:t xml:space="preserve">, </w:t>
      </w:r>
      <w:proofErr w:type="spellStart"/>
      <w:r w:rsidRPr="00D01E0A">
        <w:t>foreign</w:t>
      </w:r>
      <w:proofErr w:type="spellEnd"/>
      <w:r w:rsidRPr="00D01E0A">
        <w:t xml:space="preserve"> </w:t>
      </w:r>
      <w:proofErr w:type="spellStart"/>
      <w:r w:rsidRPr="00D01E0A">
        <w:t>keys</w:t>
      </w:r>
      <w:proofErr w:type="spellEnd"/>
      <w:r w:rsidRPr="00D01E0A">
        <w:t>). Datu bāzes modeļa diagrammas var nesaturēt visu kolonu vizuālo attēlojumu, tam tiek izmantota datu bāzes vārdnīcas (</w:t>
      </w:r>
      <w:proofErr w:type="spellStart"/>
      <w:r w:rsidRPr="00D01E0A">
        <w:t>data</w:t>
      </w:r>
      <w:proofErr w:type="spellEnd"/>
      <w:r w:rsidRPr="00D01E0A">
        <w:t xml:space="preserve"> </w:t>
      </w:r>
      <w:proofErr w:type="spellStart"/>
      <w:r w:rsidRPr="00D01E0A">
        <w:t>dictionary</w:t>
      </w:r>
      <w:proofErr w:type="spellEnd"/>
      <w:r w:rsidRPr="00D01E0A">
        <w:t>) pārskati</w:t>
      </w:r>
    </w:p>
    <w:p w14:paraId="1EAEE17C" w14:textId="77777777" w:rsidR="0028032E" w:rsidRPr="00D01E0A" w:rsidRDefault="007B1862" w:rsidP="0028032E">
      <w:pPr>
        <w:pStyle w:val="Bullet1"/>
      </w:pPr>
      <w:r w:rsidRPr="00D01E0A">
        <w:t xml:space="preserve">Integrācijas </w:t>
      </w:r>
      <w:proofErr w:type="spellStart"/>
      <w:r w:rsidRPr="00D01E0A">
        <w:t>saskarņu</w:t>
      </w:r>
      <w:proofErr w:type="spellEnd"/>
      <w:r w:rsidRPr="00D01E0A">
        <w:t xml:space="preserve"> apraksts</w:t>
      </w:r>
    </w:p>
    <w:p w14:paraId="360D17CE" w14:textId="77777777" w:rsidR="0028032E" w:rsidRPr="00D01E0A" w:rsidRDefault="007B1862" w:rsidP="00D34731">
      <w:pPr>
        <w:pStyle w:val="Bullet1"/>
        <w:numPr>
          <w:ilvl w:val="1"/>
          <w:numId w:val="26"/>
        </w:numPr>
      </w:pPr>
      <w:proofErr w:type="spellStart"/>
      <w:r w:rsidRPr="00D01E0A">
        <w:t>Saskarnes</w:t>
      </w:r>
      <w:proofErr w:type="spellEnd"/>
      <w:r w:rsidRPr="00D01E0A">
        <w:t xml:space="preserve"> veids </w:t>
      </w:r>
    </w:p>
    <w:p w14:paraId="2F5717CC" w14:textId="77777777" w:rsidR="0028032E" w:rsidRPr="00D01E0A" w:rsidRDefault="007B1862" w:rsidP="00D34731">
      <w:pPr>
        <w:pStyle w:val="Bullet1"/>
        <w:numPr>
          <w:ilvl w:val="1"/>
          <w:numId w:val="26"/>
        </w:numPr>
      </w:pPr>
      <w:r w:rsidRPr="00D01E0A">
        <w:t xml:space="preserve">Caur </w:t>
      </w:r>
      <w:proofErr w:type="spellStart"/>
      <w:r w:rsidRPr="00D01E0A">
        <w:t>saskarni</w:t>
      </w:r>
      <w:proofErr w:type="spellEnd"/>
      <w:r w:rsidRPr="00D01E0A">
        <w:t xml:space="preserve"> nodotie/saņemtie dati</w:t>
      </w:r>
    </w:p>
    <w:p w14:paraId="3B38BE68" w14:textId="77777777" w:rsidR="0028032E" w:rsidRPr="00D01E0A" w:rsidRDefault="007B1862" w:rsidP="00D34731">
      <w:pPr>
        <w:pStyle w:val="Bullet1"/>
        <w:numPr>
          <w:ilvl w:val="1"/>
          <w:numId w:val="26"/>
        </w:numPr>
      </w:pPr>
      <w:r w:rsidRPr="00D01E0A">
        <w:t xml:space="preserve">Notikumi, kas izraisa </w:t>
      </w:r>
      <w:proofErr w:type="spellStart"/>
      <w:r w:rsidRPr="00D01E0A">
        <w:t>saskarnes</w:t>
      </w:r>
      <w:proofErr w:type="spellEnd"/>
      <w:r w:rsidRPr="00D01E0A">
        <w:t xml:space="preserve"> izmantošanu (fona uzdevumi, citas integrācijas </w:t>
      </w:r>
      <w:proofErr w:type="spellStart"/>
      <w:r w:rsidRPr="00D01E0A">
        <w:t>saskarnes</w:t>
      </w:r>
      <w:proofErr w:type="spellEnd"/>
      <w:r w:rsidRPr="00D01E0A">
        <w:t>, lietotāju darbības)</w:t>
      </w:r>
    </w:p>
    <w:p w14:paraId="0AED78B2" w14:textId="77777777" w:rsidR="0028032E" w:rsidRPr="00D01E0A" w:rsidRDefault="007B1862" w:rsidP="00D34731">
      <w:pPr>
        <w:pStyle w:val="Bullet1"/>
        <w:numPr>
          <w:ilvl w:val="1"/>
          <w:numId w:val="26"/>
        </w:numPr>
      </w:pPr>
      <w:proofErr w:type="spellStart"/>
      <w:r w:rsidRPr="00D01E0A">
        <w:t>Saskarnes</w:t>
      </w:r>
      <w:proofErr w:type="spellEnd"/>
      <w:r w:rsidRPr="00D01E0A">
        <w:t xml:space="preserve"> tehniskā realizācija (protokoli), </w:t>
      </w:r>
    </w:p>
    <w:p w14:paraId="533C0121" w14:textId="77777777" w:rsidR="0028032E" w:rsidRPr="00D01E0A" w:rsidRDefault="007B1862" w:rsidP="00D34731">
      <w:pPr>
        <w:pStyle w:val="Bullet1"/>
        <w:numPr>
          <w:ilvl w:val="1"/>
          <w:numId w:val="26"/>
        </w:numPr>
      </w:pPr>
      <w:r w:rsidRPr="00D01E0A">
        <w:t>Ziņojumu formāta apraksts</w:t>
      </w:r>
    </w:p>
    <w:p w14:paraId="40043F3B" w14:textId="77777777" w:rsidR="0028032E" w:rsidRPr="00D01E0A" w:rsidRDefault="007B1862" w:rsidP="00D34731">
      <w:pPr>
        <w:pStyle w:val="Bullet1"/>
        <w:numPr>
          <w:ilvl w:val="1"/>
          <w:numId w:val="26"/>
        </w:numPr>
      </w:pPr>
      <w:r w:rsidRPr="00D01E0A">
        <w:t>Izsaukumu formāta apraksts un piemērs</w:t>
      </w:r>
    </w:p>
    <w:p w14:paraId="7DFA9804" w14:textId="77777777" w:rsidR="0028032E" w:rsidRPr="00D01E0A" w:rsidRDefault="007B1862" w:rsidP="00D34731">
      <w:pPr>
        <w:pStyle w:val="Bullet1"/>
        <w:numPr>
          <w:ilvl w:val="1"/>
          <w:numId w:val="26"/>
        </w:numPr>
      </w:pPr>
      <w:proofErr w:type="spellStart"/>
      <w:r w:rsidRPr="00D01E0A">
        <w:t>Saskarnes</w:t>
      </w:r>
      <w:proofErr w:type="spellEnd"/>
      <w:r w:rsidRPr="00D01E0A">
        <w:t xml:space="preserve"> drošības (t.sk. autentifikācijas) mehānisms</w:t>
      </w:r>
    </w:p>
    <w:p w14:paraId="11A6CCA3" w14:textId="6F879660" w:rsidR="0028032E" w:rsidRDefault="007B1862" w:rsidP="0028032E">
      <w:pPr>
        <w:rPr>
          <w:lang w:eastAsia="x-none"/>
        </w:rPr>
      </w:pPr>
      <w:r w:rsidRPr="00D01E0A">
        <w:rPr>
          <w:lang w:eastAsia="x-none"/>
        </w:rPr>
        <w:t xml:space="preserve">Dokumentācijas izstrāde tiks pasūtīta kā atsevišķs darba uzdevums / izmaiņu pieprasījums, tas var iekļaut gan visas </w:t>
      </w:r>
      <w:r w:rsidR="008C0F93">
        <w:rPr>
          <w:lang w:eastAsia="x-none"/>
        </w:rPr>
        <w:t>PKIP</w:t>
      </w:r>
      <w:r w:rsidRPr="00D01E0A">
        <w:rPr>
          <w:lang w:eastAsia="x-none"/>
        </w:rPr>
        <w:t xml:space="preserve"> arhitektūras apraksta sagatavošanu, gan kādas lietojumprogrammas dokumentācijas sagatavošanu.</w:t>
      </w:r>
    </w:p>
    <w:p w14:paraId="16AF896C" w14:textId="77777777" w:rsidR="0040202C" w:rsidRPr="0040202C" w:rsidRDefault="007B1862" w:rsidP="00D34731">
      <w:pPr>
        <w:numPr>
          <w:ilvl w:val="2"/>
          <w:numId w:val="34"/>
        </w:numPr>
        <w:rPr>
          <w:b/>
          <w:bCs/>
          <w:lang w:eastAsia="x-none"/>
        </w:rPr>
      </w:pPr>
      <w:r w:rsidRPr="0040202C">
        <w:rPr>
          <w:b/>
          <w:bCs/>
          <w:lang w:eastAsia="x-none"/>
        </w:rPr>
        <w:t>Garantijas nodrošināšana</w:t>
      </w:r>
    </w:p>
    <w:p w14:paraId="6737AFBA" w14:textId="77777777" w:rsidR="0040202C" w:rsidRPr="0040202C" w:rsidRDefault="007B1862" w:rsidP="00D34731">
      <w:pPr>
        <w:numPr>
          <w:ilvl w:val="0"/>
          <w:numId w:val="28"/>
        </w:numPr>
        <w:rPr>
          <w:b/>
          <w:bCs/>
          <w:lang w:eastAsia="x-none"/>
        </w:rPr>
      </w:pPr>
      <w:r w:rsidRPr="0040202C">
        <w:rPr>
          <w:b/>
          <w:bCs/>
          <w:lang w:eastAsia="x-none"/>
        </w:rPr>
        <w:t xml:space="preserve"> Garantija par izstrādāto funkcionalitāti</w:t>
      </w:r>
      <w:r w:rsidRPr="0040202C">
        <w:rPr>
          <w:b/>
          <w:bCs/>
          <w:lang w:eastAsia="x-none"/>
        </w:rPr>
        <w:tab/>
      </w:r>
    </w:p>
    <w:p w14:paraId="5E5D54F3" w14:textId="77777777" w:rsidR="0040202C" w:rsidRPr="0040202C" w:rsidRDefault="007B1862" w:rsidP="0040202C">
      <w:pPr>
        <w:rPr>
          <w:lang w:eastAsia="x-none"/>
        </w:rPr>
      </w:pPr>
      <w:r w:rsidRPr="0040202C">
        <w:rPr>
          <w:lang w:eastAsia="x-none"/>
        </w:rPr>
        <w:t>Piegādātājam jānodrošina izstrādāto un produkcijas vidē piegādāto lietojumprogrammas funkcionālo papildinājumu garantija 1 (viena) gada periodā.</w:t>
      </w:r>
    </w:p>
    <w:p w14:paraId="3D90DB13" w14:textId="77777777" w:rsidR="0040202C" w:rsidRPr="0040202C" w:rsidRDefault="007B1862" w:rsidP="0040202C">
      <w:pPr>
        <w:rPr>
          <w:lang w:eastAsia="x-none"/>
        </w:rPr>
      </w:pPr>
      <w:r w:rsidRPr="0040202C">
        <w:rPr>
          <w:lang w:eastAsia="x-none"/>
        </w:rPr>
        <w:t>Garantijas ietvaros Piegādātājam bez papildu maksas ir jānodrošina sekojošais:</w:t>
      </w:r>
    </w:p>
    <w:p w14:paraId="793137D9" w14:textId="77777777" w:rsidR="0040202C" w:rsidRPr="0040202C" w:rsidRDefault="007B1862" w:rsidP="00D34731">
      <w:pPr>
        <w:numPr>
          <w:ilvl w:val="0"/>
          <w:numId w:val="32"/>
        </w:numPr>
        <w:rPr>
          <w:lang w:eastAsia="x-none"/>
        </w:rPr>
      </w:pPr>
      <w:r w:rsidRPr="0040202C">
        <w:rPr>
          <w:lang w:eastAsia="x-none"/>
        </w:rPr>
        <w:t xml:space="preserve">jāveic piegādātās lietojumprogrammas funkcionalitātes darbības  traucējumu un/vai kļūdu un nepilnību diagnosticēšana, analīze un novēršana; </w:t>
      </w:r>
    </w:p>
    <w:p w14:paraId="703878C4" w14:textId="77777777" w:rsidR="0040202C" w:rsidRPr="0040202C" w:rsidRDefault="007B1862" w:rsidP="00D34731">
      <w:pPr>
        <w:numPr>
          <w:ilvl w:val="0"/>
          <w:numId w:val="32"/>
        </w:numPr>
        <w:rPr>
          <w:lang w:eastAsia="x-none"/>
        </w:rPr>
      </w:pPr>
      <w:r w:rsidRPr="0040202C">
        <w:rPr>
          <w:lang w:eastAsia="x-none"/>
        </w:rPr>
        <w:t xml:space="preserve">jānovērš datu bojājumi, kas radušies piegādātās programmatūras (t.sk. trešās puses programmatūras) kļūdu vai Piegādātāja apzinātas vai neapzinātas rīcības rezultātā, un kas apgrūtina lietojumprogrammas izmantošanu atbilstoši tehniskajai specifikācijai un izmaiņu pieprasījumam kāda tā bijusi, nododot Lietojumprogrammu ekspluatācijā; </w:t>
      </w:r>
    </w:p>
    <w:p w14:paraId="417DD7A3" w14:textId="77777777" w:rsidR="0040202C" w:rsidRPr="0040202C" w:rsidRDefault="007B1862" w:rsidP="00D34731">
      <w:pPr>
        <w:numPr>
          <w:ilvl w:val="0"/>
          <w:numId w:val="32"/>
        </w:numPr>
        <w:rPr>
          <w:lang w:eastAsia="x-none"/>
        </w:rPr>
      </w:pPr>
      <w:r w:rsidRPr="0040202C">
        <w:rPr>
          <w:lang w:eastAsia="x-none"/>
        </w:rPr>
        <w:t>jāveic dokumentācijas labošana (t.i., precizēšana, papildināšana utt.), atbilstoši visiem garantijas nodrošināšanas ietvaros veiktajiem labojumiem;</w:t>
      </w:r>
    </w:p>
    <w:p w14:paraId="13C6595D" w14:textId="77777777" w:rsidR="0040202C" w:rsidRPr="0040202C" w:rsidRDefault="007B1862" w:rsidP="0040202C">
      <w:pPr>
        <w:rPr>
          <w:lang w:eastAsia="x-none"/>
        </w:rPr>
      </w:pPr>
      <w:r w:rsidRPr="0040202C">
        <w:rPr>
          <w:lang w:eastAsia="x-none"/>
        </w:rPr>
        <w:t>Garantijas perioda laikā par izmaiņu pieteikumu nevar uzskatīt loģiskās kļūdas projektējumā vai projektējumam un prasībām neatbilstošu realizāciju programmatūras kodā.</w:t>
      </w:r>
    </w:p>
    <w:bookmarkEnd w:id="127"/>
    <w:p w14:paraId="4D590673" w14:textId="77777777" w:rsidR="0040202C" w:rsidRPr="00D01E0A" w:rsidRDefault="0040202C" w:rsidP="0028032E">
      <w:pPr>
        <w:rPr>
          <w:lang w:eastAsia="x-none"/>
        </w:rPr>
      </w:pPr>
    </w:p>
    <w:p w14:paraId="29252A3B" w14:textId="77777777" w:rsidR="00906348" w:rsidRPr="00D01E0A" w:rsidRDefault="00906348" w:rsidP="00163067">
      <w:pPr>
        <w:pStyle w:val="Pamatteksts"/>
      </w:pPr>
    </w:p>
    <w:p w14:paraId="34B401C5" w14:textId="15E8D5B8" w:rsidR="00437268" w:rsidRPr="00D01E0A" w:rsidRDefault="007B1862" w:rsidP="00437268">
      <w:pPr>
        <w:pStyle w:val="Virsraksts1"/>
      </w:pPr>
      <w:bookmarkStart w:id="128" w:name="_Toc177551934"/>
      <w:r w:rsidRPr="00D01E0A">
        <w:lastRenderedPageBreak/>
        <w:t xml:space="preserve">Vispārīgās </w:t>
      </w:r>
      <w:r w:rsidR="25B2F6C1" w:rsidRPr="00D01E0A">
        <w:t>prasības</w:t>
      </w:r>
      <w:bookmarkEnd w:id="128"/>
    </w:p>
    <w:p w14:paraId="44EFEC22" w14:textId="77777777" w:rsidR="00AC4203" w:rsidRPr="00D01E0A" w:rsidRDefault="007B1862" w:rsidP="00AC4203">
      <w:pPr>
        <w:pStyle w:val="Pamatteksts"/>
      </w:pPr>
      <w:r w:rsidRPr="00D01E0A">
        <w:t xml:space="preserve">Šajā sadaļā ir izklāstītas prasības, kas piemērojamas veicot jaunas funkcionalitātes izstrādi šī iepirkuma ietvaros. </w:t>
      </w:r>
    </w:p>
    <w:p w14:paraId="69CBA7C4" w14:textId="78FF1AE4" w:rsidR="00AC4203" w:rsidRPr="00D01E0A" w:rsidRDefault="007B1862" w:rsidP="00AC4203">
      <w:pPr>
        <w:pStyle w:val="Pamatteksts"/>
      </w:pPr>
      <w:r w:rsidRPr="00D01E0A">
        <w:t>Precīzs šo prasību</w:t>
      </w:r>
      <w:r w:rsidR="00D610E3">
        <w:t xml:space="preserve"> </w:t>
      </w:r>
      <w:r w:rsidR="00D610E3" w:rsidRPr="00F231EA">
        <w:t>(tai skaitā, attiecībā uz drošību un personas datu aizsardzību)</w:t>
      </w:r>
      <w:r w:rsidRPr="00D01E0A">
        <w:t xml:space="preserve"> pielietojums un,  ja nepieciešams, precizējumi tiks iekļauti attiecīgā pasūtījuma prasībās. Ja konkrētajā pasūtījumā nav noteikts citādi, tad ir spēkā šīs sadaļas prasības.</w:t>
      </w:r>
    </w:p>
    <w:p w14:paraId="227EE643" w14:textId="77777777" w:rsidR="00061E41" w:rsidRPr="00D01E0A" w:rsidRDefault="007B1862" w:rsidP="00061E41">
      <w:pPr>
        <w:pStyle w:val="Virsraksts2"/>
      </w:pPr>
      <w:bookmarkStart w:id="129" w:name="_Toc177551935"/>
      <w:r w:rsidRPr="00D01E0A">
        <w:t>Vispārējās pakalpojumu prasības</w:t>
      </w:r>
      <w:bookmarkEnd w:id="129"/>
    </w:p>
    <w:p w14:paraId="79546ECE" w14:textId="22EDE076" w:rsidR="00061E41" w:rsidRPr="00D01E0A" w:rsidRDefault="007B1862" w:rsidP="00061E41">
      <w:pPr>
        <w:pStyle w:val="PR"/>
      </w:pPr>
      <w:r>
        <w:t xml:space="preserve"> </w:t>
      </w:r>
      <w:r w:rsidRPr="00D01E0A">
        <w:t>Projekta vadība</w:t>
      </w:r>
      <w:r w:rsidRPr="00D01E0A">
        <w:tab/>
      </w:r>
    </w:p>
    <w:p w14:paraId="372BC634" w14:textId="64C7EC34" w:rsidR="00061E41" w:rsidRPr="00D01E0A" w:rsidRDefault="007B1862" w:rsidP="00061E41">
      <w:pPr>
        <w:pStyle w:val="Pamatteksts"/>
        <w:rPr>
          <w:rFonts w:cs="Segoe UI"/>
        </w:rPr>
      </w:pPr>
      <w:r w:rsidRPr="00D01E0A">
        <w:rPr>
          <w:rFonts w:cs="Segoe UI"/>
        </w:rPr>
        <w:t>Piegādātājam jānozīmē projekt</w:t>
      </w:r>
      <w:r w:rsidR="00A95592">
        <w:rPr>
          <w:rFonts w:cs="Segoe UI"/>
        </w:rPr>
        <w:t>u</w:t>
      </w:r>
      <w:r w:rsidRPr="00D01E0A">
        <w:rPr>
          <w:rFonts w:cs="Segoe UI"/>
        </w:rPr>
        <w:t xml:space="preserve"> vadītāj</w:t>
      </w:r>
      <w:r w:rsidR="00A95592">
        <w:rPr>
          <w:rFonts w:cs="Segoe UI"/>
        </w:rPr>
        <w:t>i</w:t>
      </w:r>
      <w:r w:rsidRPr="00D01E0A">
        <w:rPr>
          <w:rFonts w:cs="Segoe UI"/>
        </w:rPr>
        <w:t xml:space="preserve">, kas visa iepirkuma īstenošanas laikā nodrošina </w:t>
      </w:r>
      <w:r w:rsidR="00A95592">
        <w:rPr>
          <w:rFonts w:cs="Segoe UI"/>
        </w:rPr>
        <w:t xml:space="preserve">lietojumprogrammu </w:t>
      </w:r>
      <w:r w:rsidRPr="00D01E0A">
        <w:rPr>
          <w:rFonts w:cs="Segoe UI"/>
        </w:rPr>
        <w:t>darbu izpildes vadību no Piegādātāja puses</w:t>
      </w:r>
      <w:r w:rsidR="004518CE">
        <w:rPr>
          <w:rFonts w:cs="Segoe UI"/>
        </w:rPr>
        <w:t>.</w:t>
      </w:r>
    </w:p>
    <w:p w14:paraId="255F8BFD" w14:textId="77777777" w:rsidR="00061E41" w:rsidRPr="00D01E0A" w:rsidRDefault="007B1862" w:rsidP="00061E41">
      <w:pPr>
        <w:pStyle w:val="Pamatteksts"/>
        <w:rPr>
          <w:rFonts w:cs="Segoe UI"/>
        </w:rPr>
      </w:pPr>
      <w:r w:rsidRPr="00D01E0A">
        <w:rPr>
          <w:rFonts w:cs="Segoe UI"/>
        </w:rPr>
        <w:t>Projekta vadība ir jānodrošina atbilstoši vispārpieņemtajai projektu pārvaldības pieejai.</w:t>
      </w:r>
    </w:p>
    <w:p w14:paraId="0EF0DEF1" w14:textId="4979B100" w:rsidR="00061E41" w:rsidRPr="00952579" w:rsidRDefault="007B1862" w:rsidP="00061E41">
      <w:pPr>
        <w:pStyle w:val="PR"/>
      </w:pPr>
      <w:r>
        <w:t xml:space="preserve"> </w:t>
      </w:r>
      <w:r w:rsidRPr="00D01E0A">
        <w:t xml:space="preserve">Projekta </w:t>
      </w:r>
      <w:r w:rsidRPr="00952579">
        <w:t>organizatoriskā struktūra</w:t>
      </w:r>
      <w:r w:rsidRPr="00952579">
        <w:tab/>
      </w:r>
      <w:r w:rsidR="00E13203" w:rsidRPr="00952579">
        <w:t xml:space="preserve"> </w:t>
      </w:r>
    </w:p>
    <w:p w14:paraId="49A583C4" w14:textId="1605FEE9" w:rsidR="00061E41" w:rsidRPr="00D01E0A" w:rsidRDefault="007B1862" w:rsidP="00061E41">
      <w:pPr>
        <w:pStyle w:val="Pamatteksts"/>
        <w:rPr>
          <w:szCs w:val="26"/>
        </w:rPr>
      </w:pPr>
      <w:r w:rsidRPr="00952579">
        <w:rPr>
          <w:rFonts w:cs="Segoe UI"/>
        </w:rPr>
        <w:t xml:space="preserve">Pasūtītāja pusē ir noteikti </w:t>
      </w:r>
      <w:r w:rsidR="00F962E5" w:rsidRPr="00952579">
        <w:rPr>
          <w:rFonts w:cs="Segoe UI"/>
        </w:rPr>
        <w:t xml:space="preserve">informācijas </w:t>
      </w:r>
      <w:r w:rsidRPr="00952579">
        <w:rPr>
          <w:rFonts w:cs="Segoe UI"/>
        </w:rPr>
        <w:t>resursu</w:t>
      </w:r>
      <w:r w:rsidR="00F962E5" w:rsidRPr="00952579">
        <w:rPr>
          <w:rFonts w:cs="Segoe UI"/>
        </w:rPr>
        <w:t xml:space="preserve"> un IKT resursu</w:t>
      </w:r>
      <w:r w:rsidRPr="00952579">
        <w:rPr>
          <w:rFonts w:cs="Segoe UI"/>
        </w:rPr>
        <w:t xml:space="preserve"> turētāji</w:t>
      </w:r>
      <w:r w:rsidR="00F962E5" w:rsidRPr="00952579">
        <w:rPr>
          <w:rFonts w:cs="Segoe UI"/>
        </w:rPr>
        <w:t xml:space="preserve"> (un/vai </w:t>
      </w:r>
      <w:r w:rsidR="005862BB" w:rsidRPr="00952579">
        <w:rPr>
          <w:rFonts w:cs="Segoe UI"/>
        </w:rPr>
        <w:t xml:space="preserve">resursu </w:t>
      </w:r>
      <w:r w:rsidR="00F962E5" w:rsidRPr="00952579">
        <w:rPr>
          <w:rFonts w:cs="Segoe UI"/>
        </w:rPr>
        <w:t>pārziņi)</w:t>
      </w:r>
      <w:r w:rsidRPr="00952579">
        <w:rPr>
          <w:rFonts w:cs="Segoe UI"/>
        </w:rPr>
        <w:t xml:space="preserve"> un Darba</w:t>
      </w:r>
      <w:r w:rsidRPr="00D01E0A">
        <w:rPr>
          <w:rFonts w:cs="Segoe UI"/>
        </w:rPr>
        <w:t xml:space="preserve"> grupa, kura atbild par operatīvo pārvaldības jautājumu risināšanu, projekta izmaiņu pārvaldību un risku un problēmu pārvaldību. </w:t>
      </w:r>
    </w:p>
    <w:p w14:paraId="6DBCC33A" w14:textId="50E786FB" w:rsidR="00061E41" w:rsidRPr="00D01E0A" w:rsidRDefault="007B1862" w:rsidP="00061E41">
      <w:pPr>
        <w:pStyle w:val="Pamatteksts"/>
        <w:rPr>
          <w:rFonts w:cs="Segoe UI"/>
        </w:rPr>
      </w:pPr>
      <w:r w:rsidRPr="00D01E0A">
        <w:rPr>
          <w:rFonts w:cs="Segoe UI"/>
        </w:rPr>
        <w:t xml:space="preserve">Piegādātāja pārstāvjiem pēc Pasūtītāja uzaicinājuma jāpiedalās Projekta darba grupas sanāksmēs. </w:t>
      </w:r>
    </w:p>
    <w:p w14:paraId="7D9A7DC7" w14:textId="5AF6C67D" w:rsidR="00061E41" w:rsidRPr="00D01E0A" w:rsidRDefault="007B1862" w:rsidP="00061E41">
      <w:pPr>
        <w:pStyle w:val="PR"/>
      </w:pPr>
      <w:r>
        <w:t xml:space="preserve"> </w:t>
      </w:r>
      <w:r w:rsidRPr="00D01E0A">
        <w:t>Valoda</w:t>
      </w:r>
      <w:r w:rsidRPr="00D01E0A">
        <w:tab/>
      </w:r>
      <w:r>
        <w:t xml:space="preserve"> </w:t>
      </w:r>
    </w:p>
    <w:p w14:paraId="2AD84949" w14:textId="77777777" w:rsidR="00061E41" w:rsidRPr="00D01E0A" w:rsidRDefault="007B1862" w:rsidP="00061E41">
      <w:pPr>
        <w:rPr>
          <w:rFonts w:cs="Segoe UI"/>
        </w:rPr>
      </w:pPr>
      <w:r w:rsidRPr="00D01E0A">
        <w:rPr>
          <w:rFonts w:cs="Segoe UI"/>
        </w:rPr>
        <w:t>Projekta darba valoda ir latviešu (saziņa, darba sanāksmes, protokoli u.c.).</w:t>
      </w:r>
    </w:p>
    <w:p w14:paraId="46803116" w14:textId="5D126A88" w:rsidR="00061E41" w:rsidRPr="00D01E0A" w:rsidRDefault="007B1862" w:rsidP="00061E41">
      <w:pPr>
        <w:rPr>
          <w:rFonts w:cs="Segoe UI"/>
        </w:rPr>
      </w:pPr>
      <w:r w:rsidRPr="00D01E0A">
        <w:rPr>
          <w:rFonts w:cs="Segoe UI"/>
        </w:rPr>
        <w:t>Piegādātājam jānodrošina materiālu tulkošana latviešu valodā, kas skar gala lietotāju.</w:t>
      </w:r>
    </w:p>
    <w:p w14:paraId="3EE80257" w14:textId="482987BF" w:rsidR="00061E41" w:rsidRPr="00D01E0A" w:rsidRDefault="007B1862" w:rsidP="00061E41">
      <w:pPr>
        <w:pStyle w:val="PR"/>
      </w:pPr>
      <w:r>
        <w:t xml:space="preserve"> </w:t>
      </w:r>
      <w:r w:rsidRPr="00D01E0A">
        <w:t>Kopdarbības vides</w:t>
      </w:r>
      <w:r w:rsidRPr="00D01E0A">
        <w:tab/>
      </w:r>
      <w:r>
        <w:t xml:space="preserve"> </w:t>
      </w:r>
    </w:p>
    <w:p w14:paraId="65AEAC47" w14:textId="4B3418F1" w:rsidR="00061E41" w:rsidRPr="00D01E0A" w:rsidRDefault="007B1862" w:rsidP="00061E41">
      <w:pPr>
        <w:pStyle w:val="Pamatteksts"/>
        <w:rPr>
          <w:rFonts w:cs="Segoe UI"/>
        </w:rPr>
      </w:pPr>
      <w:r w:rsidRPr="00D01E0A">
        <w:rPr>
          <w:rFonts w:cs="Segoe UI"/>
        </w:rPr>
        <w:t>Piegādātājam informācijas apmaiņai un nodevumu piegādei jāizmanto Pasūtītāja nodrošinātās kopdarbības vides (ja tādas pieejamas):</w:t>
      </w:r>
    </w:p>
    <w:p w14:paraId="4BDE96AD" w14:textId="5F3C05F0" w:rsidR="00061E41" w:rsidRPr="00D01E0A" w:rsidRDefault="007B1862" w:rsidP="00695E12">
      <w:pPr>
        <w:pStyle w:val="Bullet1"/>
      </w:pPr>
      <w:r w:rsidRPr="00D01E0A">
        <w:t xml:space="preserve">Piegādātājam ir jāizmanto Pasūtītāja rīcībā esošā Projekta dokumentācijas bibliotēka. Piegādātājam ar Pasūtītāju jāvienojas par vides izmantošanas principiem, informēšanu par nodevumu ievietošanu, komentēšanu, u.c. un jādokumentē Projekta pārvaldības </w:t>
      </w:r>
      <w:bookmarkStart w:id="130" w:name="_Toc93881552"/>
      <w:bookmarkStart w:id="131" w:name="_Toc93881553"/>
      <w:bookmarkStart w:id="132" w:name="_Toc93881554"/>
      <w:bookmarkStart w:id="133" w:name="_Toc93881555"/>
      <w:bookmarkStart w:id="134" w:name="_Toc93881556"/>
      <w:bookmarkStart w:id="135" w:name="_Toc93881557"/>
      <w:bookmarkStart w:id="136" w:name="_Toc93881558"/>
      <w:bookmarkStart w:id="137" w:name="_Toc93881559"/>
      <w:bookmarkStart w:id="138" w:name="_Toc93881560"/>
      <w:bookmarkStart w:id="139" w:name="_Toc93881561"/>
      <w:bookmarkStart w:id="140" w:name="_Toc93881562"/>
      <w:bookmarkStart w:id="141" w:name="_Toc93881563"/>
      <w:bookmarkStart w:id="142" w:name="_Toc93881564"/>
      <w:bookmarkStart w:id="143" w:name="_Toc93881565"/>
      <w:bookmarkStart w:id="144" w:name="_Toc93881566"/>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0CFC6BCD" w14:textId="77777777" w:rsidR="00061E41" w:rsidRPr="00D01E0A" w:rsidRDefault="00061E41" w:rsidP="00AC4203">
      <w:pPr>
        <w:pStyle w:val="Pamatteksts"/>
      </w:pPr>
    </w:p>
    <w:p w14:paraId="05EAE64F" w14:textId="77777777" w:rsidR="00944DCA" w:rsidRPr="00585E5A" w:rsidRDefault="007B1862" w:rsidP="00944DCA">
      <w:pPr>
        <w:pStyle w:val="Virsraksts2"/>
      </w:pPr>
      <w:bookmarkStart w:id="145" w:name="_Toc90051411"/>
      <w:bookmarkStart w:id="146" w:name="_Toc177551936"/>
      <w:r w:rsidRPr="00585E5A">
        <w:t>Arhitektūras prasības</w:t>
      </w:r>
      <w:bookmarkEnd w:id="145"/>
      <w:bookmarkEnd w:id="146"/>
    </w:p>
    <w:p w14:paraId="1F920B84" w14:textId="44E0E920" w:rsidR="00944DCA" w:rsidRPr="00D01E0A" w:rsidRDefault="007B1862" w:rsidP="5D7FB935">
      <w:pPr>
        <w:pStyle w:val="Pamatteksts"/>
        <w:rPr>
          <w:rFonts w:cs="Segoe UI"/>
        </w:rPr>
      </w:pPr>
      <w:r w:rsidRPr="00D01E0A">
        <w:rPr>
          <w:rFonts w:cs="Segoe UI"/>
        </w:rPr>
        <w:t>Ikviena</w:t>
      </w:r>
      <w:r w:rsidR="041A53CB" w:rsidRPr="00D01E0A">
        <w:rPr>
          <w:rFonts w:cs="Segoe UI"/>
        </w:rPr>
        <w:t>i</w:t>
      </w:r>
      <w:r w:rsidR="17E6D673" w:rsidRPr="00D01E0A">
        <w:rPr>
          <w:rFonts w:cs="Segoe UI"/>
        </w:rPr>
        <w:t xml:space="preserve"> no </w:t>
      </w:r>
      <w:r w:rsidR="008C0F93">
        <w:rPr>
          <w:rFonts w:cs="Segoe UI"/>
        </w:rPr>
        <w:t>PKIP</w:t>
      </w:r>
      <w:r w:rsidR="17E6D673" w:rsidRPr="00D01E0A">
        <w:rPr>
          <w:rFonts w:cs="Segoe UI"/>
        </w:rPr>
        <w:t xml:space="preserve"> </w:t>
      </w:r>
      <w:r w:rsidR="04EC9089" w:rsidRPr="00D01E0A">
        <w:rPr>
          <w:rFonts w:eastAsia="Segoe UI" w:cs="Segoe UI"/>
          <w:color w:val="333333"/>
          <w:sz w:val="18"/>
          <w:szCs w:val="18"/>
        </w:rPr>
        <w:t xml:space="preserve"> </w:t>
      </w:r>
      <w:r w:rsidR="04EC9089" w:rsidRPr="00D01E0A">
        <w:rPr>
          <w:rFonts w:cs="Segoe UI"/>
        </w:rPr>
        <w:t>lietojumprogramm</w:t>
      </w:r>
      <w:r w:rsidR="39F07403" w:rsidRPr="00D01E0A">
        <w:rPr>
          <w:rFonts w:cs="Segoe UI"/>
        </w:rPr>
        <w:t>ai</w:t>
      </w:r>
      <w:r w:rsidRPr="00D01E0A">
        <w:rPr>
          <w:rFonts w:cs="Segoe UI"/>
        </w:rPr>
        <w:t xml:space="preserve"> vai modulim</w:t>
      </w:r>
      <w:r w:rsidR="17E6D673" w:rsidRPr="00D01E0A">
        <w:rPr>
          <w:rFonts w:cs="Segoe UI"/>
        </w:rPr>
        <w:t>, ja tiek veikta to pilna pārstrāde, vai arī esoša</w:t>
      </w:r>
      <w:r w:rsidR="004D4373" w:rsidRPr="00D01E0A">
        <w:rPr>
          <w:rFonts w:cs="Segoe UI"/>
        </w:rPr>
        <w:t>s</w:t>
      </w:r>
      <w:r w:rsidR="17E6D673" w:rsidRPr="00D01E0A">
        <w:rPr>
          <w:rFonts w:cs="Segoe UI"/>
        </w:rPr>
        <w:t xml:space="preserve"> </w:t>
      </w:r>
      <w:r w:rsidR="6964941D" w:rsidRPr="00D01E0A">
        <w:rPr>
          <w:rFonts w:cs="Segoe UI"/>
        </w:rPr>
        <w:t xml:space="preserve">lietojumprogrammas </w:t>
      </w:r>
      <w:r w:rsidR="17E6D673" w:rsidRPr="00585E5A">
        <w:rPr>
          <w:rFonts w:cs="Segoe UI"/>
        </w:rPr>
        <w:t>aizvietošana ar kādu no jauna izstrādātu risinājumu, tā uzbūve jāveido atbilstoši šādām prasībām</w:t>
      </w:r>
      <w:r w:rsidR="2C783194" w:rsidRPr="00585E5A">
        <w:rPr>
          <w:lang w:eastAsia="en-US"/>
        </w:rPr>
        <w:t xml:space="preserve">, </w:t>
      </w:r>
      <w:r w:rsidR="03F7B87A" w:rsidRPr="00585E5A">
        <w:rPr>
          <w:lang w:eastAsia="en-US"/>
        </w:rPr>
        <w:t>pieskaņojot prasības situācijai, vērtējot ierobežojumus</w:t>
      </w:r>
      <w:r w:rsidR="2C783194" w:rsidRPr="00585E5A">
        <w:rPr>
          <w:lang w:eastAsia="en-US"/>
        </w:rPr>
        <w:t xml:space="preserve"> </w:t>
      </w:r>
      <w:r w:rsidR="353E961B" w:rsidRPr="00585E5A">
        <w:rPr>
          <w:lang w:eastAsia="en-US"/>
        </w:rPr>
        <w:t>(izmaksas, tehnoloģiju iespējas)</w:t>
      </w:r>
      <w:r w:rsidR="2C783194" w:rsidRPr="00585E5A">
        <w:rPr>
          <w:lang w:eastAsia="en-US"/>
        </w:rPr>
        <w:t xml:space="preserve"> un biznesa vajadzības</w:t>
      </w:r>
      <w:r w:rsidR="17E6D673" w:rsidRPr="00585E5A">
        <w:rPr>
          <w:lang w:eastAsia="en-US"/>
        </w:rPr>
        <w:t>.</w:t>
      </w:r>
    </w:p>
    <w:p w14:paraId="40D07DE0" w14:textId="76067012" w:rsidR="00944DCA" w:rsidRPr="00D01E0A" w:rsidRDefault="007B1862" w:rsidP="005C332E">
      <w:pPr>
        <w:pStyle w:val="PR"/>
      </w:pPr>
      <w:r>
        <w:lastRenderedPageBreak/>
        <w:t xml:space="preserve"> </w:t>
      </w:r>
      <w:r w:rsidRPr="00D01E0A">
        <w:t>IT atbalsta un biznesa vajadzību saliedētība</w:t>
      </w:r>
      <w:r w:rsidRPr="00D01E0A">
        <w:tab/>
      </w:r>
      <w:r>
        <w:t xml:space="preserve"> </w:t>
      </w:r>
    </w:p>
    <w:p w14:paraId="1979D9B0" w14:textId="77777777" w:rsidR="00944DCA" w:rsidRPr="00D01E0A" w:rsidRDefault="007B1862" w:rsidP="00944DCA">
      <w:pPr>
        <w:pStyle w:val="Pamatteksts"/>
        <w:rPr>
          <w:rFonts w:cs="Segoe UI"/>
        </w:rPr>
      </w:pPr>
      <w:r w:rsidRPr="00D01E0A">
        <w:rPr>
          <w:rFonts w:cs="Segoe UI"/>
        </w:rPr>
        <w:t>Risinājuma arhitektūra plānojama tikai kontekstā ar biznesa vajadzībām. Respektīvi, risinājuma arhitektūras lēmumi pieskaņojami biznesa vajadzībām un biznesa attīstības iniciatīvām. Lai arī plānojot biznesu ir jāņem vērā tehnoloģiskās iespējas un programmatūras attīstības tendences, izmaiņas programmatūrā vai izmantotajās tehnoloģijās nedrīkst būt par vienīgo pamatu izmaiņām biznesa darbībā.</w:t>
      </w:r>
    </w:p>
    <w:p w14:paraId="72A0EA35" w14:textId="2346A20E" w:rsidR="00944DCA" w:rsidRDefault="007B1862" w:rsidP="00944DCA">
      <w:pPr>
        <w:pStyle w:val="Pamatteksts"/>
        <w:rPr>
          <w:rFonts w:cs="Segoe UI"/>
        </w:rPr>
      </w:pPr>
      <w:r w:rsidRPr="00D01E0A">
        <w:rPr>
          <w:rFonts w:cs="Segoe UI"/>
        </w:rPr>
        <w:t xml:space="preserve">Risinājumu funkcionalitātes un datu apmaiņas attīstība veicama balstoties uz Pasūtītāja noteiktām prioritātēm un kopējo </w:t>
      </w:r>
      <w:r w:rsidR="3B0C0C7F" w:rsidRPr="00D01E0A">
        <w:rPr>
          <w:rFonts w:cs="Segoe UI"/>
        </w:rPr>
        <w:t>l</w:t>
      </w:r>
      <w:r w:rsidR="3B0C0C7F" w:rsidRPr="00D01E0A">
        <w:t>ietojumprogrammu</w:t>
      </w:r>
      <w:r w:rsidR="3B0C0C7F" w:rsidRPr="00D01E0A">
        <w:rPr>
          <w:rFonts w:cs="Segoe UI"/>
        </w:rPr>
        <w:t xml:space="preserve"> </w:t>
      </w:r>
      <w:r w:rsidRPr="00D01E0A">
        <w:rPr>
          <w:rFonts w:cs="Segoe UI"/>
        </w:rPr>
        <w:t>attīstības plānu.</w:t>
      </w:r>
    </w:p>
    <w:p w14:paraId="55F1F470" w14:textId="6BF2F89C" w:rsidR="00F231EA" w:rsidRPr="00D01E0A" w:rsidRDefault="007B1862" w:rsidP="00944DCA">
      <w:pPr>
        <w:pStyle w:val="Pamatteksts"/>
        <w:rPr>
          <w:rFonts w:cs="Segoe UI"/>
        </w:rPr>
      </w:pPr>
      <w:r w:rsidRPr="00F231EA">
        <w:rPr>
          <w:rFonts w:cs="Segoe UI"/>
        </w:rPr>
        <w:t xml:space="preserve">Jebkurai  </w:t>
      </w:r>
      <w:r w:rsidR="008C0F93" w:rsidRPr="008C0F93">
        <w:rPr>
          <w:rFonts w:cs="Segoe UI"/>
        </w:rPr>
        <w:t>PKIP</w:t>
      </w:r>
      <w:r w:rsidRPr="00F231EA">
        <w:rPr>
          <w:rFonts w:cs="Segoe UI"/>
        </w:rPr>
        <w:t xml:space="preserve">  lietojumprogrammai, ja tiek veikta tās pilna pārstrāde, vai arī esošas lietojumprogrammas aizvietošana ar kādu no jauna izstrādāto, </w:t>
      </w:r>
      <w:r>
        <w:rPr>
          <w:rFonts w:cs="Segoe UI"/>
        </w:rPr>
        <w:t xml:space="preserve">ir jāparedz datu dzēšanu vai </w:t>
      </w:r>
      <w:proofErr w:type="spellStart"/>
      <w:r>
        <w:rPr>
          <w:rFonts w:cs="Segoe UI"/>
        </w:rPr>
        <w:t>anonimizēšanu</w:t>
      </w:r>
      <w:proofErr w:type="spellEnd"/>
      <w:r>
        <w:rPr>
          <w:rFonts w:cs="Segoe UI"/>
        </w:rPr>
        <w:t xml:space="preserve">, </w:t>
      </w:r>
      <w:r w:rsidRPr="00F231EA">
        <w:rPr>
          <w:rFonts w:cs="Segoe UI"/>
        </w:rPr>
        <w:t>kad beidzies datu glabāšanas termiņš vai konstatēts, ka nav pamats sistēmā apstrādāt datu</w:t>
      </w:r>
      <w:r>
        <w:rPr>
          <w:rFonts w:cs="Segoe UI"/>
        </w:rPr>
        <w:t>s. Lietojumprogrammās nav vēlamas brīvo tekstu ievades vai komentāru zonas.</w:t>
      </w:r>
    </w:p>
    <w:p w14:paraId="1F6FDA48" w14:textId="70065A0C" w:rsidR="00944DCA" w:rsidRPr="00D01E0A" w:rsidRDefault="007B1862" w:rsidP="006C791C">
      <w:pPr>
        <w:pStyle w:val="PR"/>
      </w:pPr>
      <w:r w:rsidRPr="00D01E0A">
        <w:t xml:space="preserve"> </w:t>
      </w:r>
      <w:r w:rsidR="6E1CB9CE" w:rsidRPr="00D01E0A">
        <w:t>Lietojumprogrammas</w:t>
      </w:r>
      <w:r w:rsidRPr="00D01E0A">
        <w:t xml:space="preserve"> modularitāte un </w:t>
      </w:r>
      <w:proofErr w:type="spellStart"/>
      <w:r w:rsidRPr="00D01E0A">
        <w:t>sadarbspēja</w:t>
      </w:r>
      <w:proofErr w:type="spellEnd"/>
      <w:r w:rsidRPr="00D01E0A">
        <w:tab/>
      </w:r>
      <w:r w:rsidR="00A47F7E">
        <w:t xml:space="preserve"> </w:t>
      </w:r>
    </w:p>
    <w:p w14:paraId="2115B807" w14:textId="4E527C34" w:rsidR="00944DCA" w:rsidRPr="00D01E0A" w:rsidRDefault="007B1862" w:rsidP="170BA0ED">
      <w:pPr>
        <w:pStyle w:val="Pamatteksts"/>
        <w:rPr>
          <w:rFonts w:eastAsia="MS Gothic" w:cs="Tahoma"/>
        </w:rPr>
      </w:pPr>
      <w:r w:rsidRPr="00D01E0A">
        <w:rPr>
          <w:rFonts w:cs="Segoe UI"/>
        </w:rPr>
        <w:t>Risinājumam</w:t>
      </w:r>
      <w:r w:rsidRPr="00D01E0A">
        <w:t xml:space="preserve"> </w:t>
      </w:r>
      <w:r w:rsidRPr="00D01E0A">
        <w:rPr>
          <w:rFonts w:cs="Segoe UI"/>
        </w:rPr>
        <w:t>jābūt</w:t>
      </w:r>
      <w:r w:rsidRPr="00D01E0A">
        <w:t xml:space="preserve"> modulāram un starp </w:t>
      </w:r>
      <w:r w:rsidR="3025116A" w:rsidRPr="00D01E0A">
        <w:rPr>
          <w:rFonts w:eastAsia="Segoe UI" w:cs="Segoe UI"/>
          <w:color w:val="333333"/>
          <w:sz w:val="18"/>
          <w:szCs w:val="18"/>
        </w:rPr>
        <w:t xml:space="preserve"> </w:t>
      </w:r>
      <w:r w:rsidR="3025116A" w:rsidRPr="00D01E0A">
        <w:t>lietojumprogrammām</w:t>
      </w:r>
      <w:r w:rsidRPr="00D01E0A">
        <w:t xml:space="preserve">/servisiem ir jābūt vispārīgām </w:t>
      </w:r>
      <w:proofErr w:type="spellStart"/>
      <w:r w:rsidRPr="00D01E0A">
        <w:t>saskarnēm</w:t>
      </w:r>
      <w:proofErr w:type="spellEnd"/>
      <w:r w:rsidRPr="00D01E0A">
        <w:t xml:space="preserve"> (tādām, kas ir neatkarīgas no </w:t>
      </w:r>
      <w:r w:rsidR="653A23BE" w:rsidRPr="00D01E0A">
        <w:t xml:space="preserve">lietojumprogrammā </w:t>
      </w:r>
      <w:r w:rsidRPr="00D01E0A">
        <w:t>izmantotajām tehnoloģijām un konkrētā</w:t>
      </w:r>
      <w:r w:rsidR="0E4853CC" w:rsidRPr="00D01E0A">
        <w:t>s</w:t>
      </w:r>
      <w:r w:rsidRPr="00D01E0A">
        <w:t xml:space="preserve"> </w:t>
      </w:r>
      <w:r w:rsidR="4FD49932" w:rsidRPr="00D01E0A">
        <w:rPr>
          <w:rFonts w:eastAsia="Segoe UI" w:cs="Segoe UI"/>
          <w:color w:val="333333"/>
          <w:sz w:val="18"/>
          <w:szCs w:val="18"/>
        </w:rPr>
        <w:t xml:space="preserve"> </w:t>
      </w:r>
      <w:r w:rsidR="4FD49932" w:rsidRPr="00D01E0A">
        <w:t>lietojumprogrammas</w:t>
      </w:r>
      <w:r w:rsidRPr="00D01E0A">
        <w:t>/servisa uzbūves), lai samazinātu risinājuma sarežģītību un samazinātu nākotnes izmaiņu ietekmi.</w:t>
      </w:r>
    </w:p>
    <w:p w14:paraId="59419D0A" w14:textId="345C2284" w:rsidR="00944DCA" w:rsidRPr="00D01E0A" w:rsidRDefault="007B1862" w:rsidP="6A2E4963">
      <w:pPr>
        <w:pStyle w:val="Pamatteksts"/>
        <w:rPr>
          <w:rFonts w:cs="Segoe UI"/>
        </w:rPr>
      </w:pPr>
      <w:bookmarkStart w:id="147" w:name="_Hlk164427467"/>
      <w:r w:rsidRPr="00D01E0A">
        <w:rPr>
          <w:rFonts w:cs="Segoe UI"/>
        </w:rPr>
        <w:t>Jebkura</w:t>
      </w:r>
      <w:r w:rsidR="26428BAB" w:rsidRPr="00D01E0A">
        <w:rPr>
          <w:rFonts w:cs="Segoe UI"/>
        </w:rPr>
        <w:t>i</w:t>
      </w:r>
      <w:r w:rsidR="7FE25ACD" w:rsidRPr="00D01E0A">
        <w:rPr>
          <w:rFonts w:cs="Segoe UI"/>
        </w:rPr>
        <w:t xml:space="preserve">  </w:t>
      </w:r>
      <w:r w:rsidR="008C0F93" w:rsidRPr="008C0F93">
        <w:rPr>
          <w:rFonts w:cs="Segoe UI"/>
        </w:rPr>
        <w:t>PKIP</w:t>
      </w:r>
      <w:r w:rsidR="7FE25ACD" w:rsidRPr="00D01E0A">
        <w:rPr>
          <w:rFonts w:cs="Segoe UI"/>
        </w:rPr>
        <w:t xml:space="preserve"> </w:t>
      </w:r>
      <w:r w:rsidR="59182FCC" w:rsidRPr="00D01E0A">
        <w:rPr>
          <w:rFonts w:eastAsia="Segoe UI" w:cs="Segoe UI"/>
          <w:color w:val="333333"/>
          <w:sz w:val="18"/>
          <w:szCs w:val="18"/>
        </w:rPr>
        <w:t xml:space="preserve"> </w:t>
      </w:r>
      <w:r w:rsidR="59182FCC" w:rsidRPr="00D01E0A">
        <w:rPr>
          <w:rFonts w:cs="Segoe UI"/>
        </w:rPr>
        <w:t>lietojumprogrammai</w:t>
      </w:r>
      <w:r w:rsidRPr="00D01E0A">
        <w:rPr>
          <w:rFonts w:cs="Segoe UI"/>
        </w:rPr>
        <w:t>, ja tiek veikta t</w:t>
      </w:r>
      <w:r w:rsidR="44D4C8D1" w:rsidRPr="00D01E0A">
        <w:rPr>
          <w:rFonts w:cs="Segoe UI"/>
        </w:rPr>
        <w:t>ās</w:t>
      </w:r>
      <w:r w:rsidRPr="00D01E0A">
        <w:rPr>
          <w:rFonts w:cs="Segoe UI"/>
        </w:rPr>
        <w:t xml:space="preserve"> pilna pārstrāde, vai arī esoša</w:t>
      </w:r>
      <w:r w:rsidR="635BBADF" w:rsidRPr="00D01E0A">
        <w:rPr>
          <w:rFonts w:cs="Segoe UI"/>
        </w:rPr>
        <w:t>s</w:t>
      </w:r>
      <w:r w:rsidRPr="00D01E0A">
        <w:rPr>
          <w:rFonts w:cs="Segoe UI"/>
        </w:rPr>
        <w:t xml:space="preserve"> </w:t>
      </w:r>
      <w:r w:rsidR="1097C2A2" w:rsidRPr="00D01E0A">
        <w:rPr>
          <w:rFonts w:cs="Segoe UI"/>
        </w:rPr>
        <w:t xml:space="preserve">lietojumprogrammas </w:t>
      </w:r>
      <w:r w:rsidRPr="00D01E0A">
        <w:rPr>
          <w:rFonts w:cs="Segoe UI"/>
        </w:rPr>
        <w:t>aizvietošana ar kādu no jauna izstrādāt</w:t>
      </w:r>
      <w:r w:rsidR="3785AA1C" w:rsidRPr="00D01E0A">
        <w:rPr>
          <w:rFonts w:cs="Segoe UI"/>
        </w:rPr>
        <w:t>o</w:t>
      </w:r>
      <w:r w:rsidRPr="00D01E0A">
        <w:rPr>
          <w:rFonts w:cs="Segoe UI"/>
        </w:rPr>
        <w:t xml:space="preserve">, tā uzbūve </w:t>
      </w:r>
      <w:bookmarkEnd w:id="147"/>
      <w:r w:rsidRPr="00D01E0A">
        <w:rPr>
          <w:rFonts w:cs="Segoe UI"/>
        </w:rPr>
        <w:t>jāveido pēc sekojošiem principiem:</w:t>
      </w:r>
    </w:p>
    <w:p w14:paraId="453260D3" w14:textId="655A35B5" w:rsidR="00944DCA" w:rsidRPr="00D01E0A" w:rsidRDefault="007B1862" w:rsidP="00F3260E">
      <w:pPr>
        <w:pStyle w:val="Bullet1"/>
        <w:rPr>
          <w:rFonts w:cs="Segoe UI"/>
        </w:rPr>
      </w:pPr>
      <w:r w:rsidRPr="00D01E0A">
        <w:rPr>
          <w:rFonts w:cs="Segoe UI"/>
        </w:rPr>
        <w:t>Risinājumam jāsastāv no atsevišķām loģiski un fiziski nodalāmām komponentēm</w:t>
      </w:r>
      <w:r w:rsidR="56A15263" w:rsidRPr="00D01E0A">
        <w:rPr>
          <w:rFonts w:cs="Segoe UI"/>
        </w:rPr>
        <w:t>;</w:t>
      </w:r>
    </w:p>
    <w:p w14:paraId="38B9507A" w14:textId="359DA739" w:rsidR="00944DCA" w:rsidRPr="00D01E0A" w:rsidRDefault="007B1862" w:rsidP="00F3260E">
      <w:pPr>
        <w:pStyle w:val="Bullet1"/>
        <w:rPr>
          <w:rFonts w:asciiTheme="minorHAnsi" w:hAnsiTheme="minorHAnsi"/>
        </w:rPr>
      </w:pPr>
      <w:r w:rsidRPr="00D01E0A">
        <w:rPr>
          <w:rFonts w:cs="Segoe UI"/>
        </w:rPr>
        <w:t xml:space="preserve">Lietojumprogrammai </w:t>
      </w:r>
      <w:r w:rsidR="7FE25ACD" w:rsidRPr="00D01E0A">
        <w:rPr>
          <w:rFonts w:cs="Segoe UI"/>
        </w:rPr>
        <w:t xml:space="preserve">tās funkcijas, kas nepieciešamas </w:t>
      </w:r>
      <w:proofErr w:type="spellStart"/>
      <w:r w:rsidR="7FE25ACD" w:rsidRPr="00D01E0A">
        <w:rPr>
          <w:rFonts w:cs="Segoe UI"/>
        </w:rPr>
        <w:t>sadarbspējai</w:t>
      </w:r>
      <w:proofErr w:type="spellEnd"/>
      <w:r w:rsidR="7FE25ACD" w:rsidRPr="00D01E0A">
        <w:rPr>
          <w:rFonts w:cs="Segoe UI"/>
        </w:rPr>
        <w:t xml:space="preserve"> ar cit</w:t>
      </w:r>
      <w:r w:rsidR="00E46B0D" w:rsidRPr="00D01E0A">
        <w:rPr>
          <w:rFonts w:cs="Segoe UI"/>
        </w:rPr>
        <w:t>ā</w:t>
      </w:r>
      <w:r w:rsidR="5EA5DB84" w:rsidRPr="00D01E0A">
        <w:rPr>
          <w:rFonts w:cs="Segoe UI"/>
        </w:rPr>
        <w:t>m</w:t>
      </w:r>
      <w:r w:rsidR="7FE25ACD" w:rsidRPr="00D01E0A">
        <w:rPr>
          <w:rFonts w:cs="Segoe UI"/>
        </w:rPr>
        <w:t xml:space="preserve"> </w:t>
      </w:r>
      <w:r w:rsidR="6AB8023A" w:rsidRPr="00D01E0A">
        <w:rPr>
          <w:rFonts w:cs="Segoe UI"/>
        </w:rPr>
        <w:t xml:space="preserve"> lietojumprogrammām</w:t>
      </w:r>
      <w:r w:rsidR="00E46B0D" w:rsidRPr="00D01E0A">
        <w:rPr>
          <w:rFonts w:cs="Segoe UI"/>
        </w:rPr>
        <w:t xml:space="preserve"> vai moduļiem</w:t>
      </w:r>
      <w:r w:rsidR="7FE25ACD" w:rsidRPr="00D01E0A">
        <w:rPr>
          <w:rFonts w:cs="Segoe UI"/>
        </w:rPr>
        <w:t xml:space="preserve">, jāeksponē tā </w:t>
      </w:r>
      <w:proofErr w:type="spellStart"/>
      <w:r w:rsidR="7FE25ACD" w:rsidRPr="00D01E0A">
        <w:rPr>
          <w:rFonts w:cs="Segoe UI"/>
        </w:rPr>
        <w:t>saskarnes</w:t>
      </w:r>
      <w:proofErr w:type="spellEnd"/>
      <w:r w:rsidR="56A15263" w:rsidRPr="00D01E0A">
        <w:rPr>
          <w:rFonts w:cs="Segoe UI"/>
        </w:rPr>
        <w:t>;</w:t>
      </w:r>
    </w:p>
    <w:p w14:paraId="38511949" w14:textId="6270EB45" w:rsidR="00944DCA" w:rsidRPr="00D01E0A" w:rsidRDefault="007B1862" w:rsidP="00F3260E">
      <w:pPr>
        <w:pStyle w:val="Bullet1"/>
        <w:rPr>
          <w:rFonts w:asciiTheme="minorHAnsi" w:hAnsiTheme="minorHAnsi"/>
        </w:rPr>
      </w:pPr>
      <w:r w:rsidRPr="00D01E0A">
        <w:rPr>
          <w:rFonts w:cs="Segoe UI"/>
        </w:rPr>
        <w:t xml:space="preserve">Primāri </w:t>
      </w:r>
      <w:proofErr w:type="spellStart"/>
      <w:r w:rsidRPr="00D01E0A">
        <w:rPr>
          <w:rFonts w:cs="Segoe UI"/>
        </w:rPr>
        <w:t>saskarnes</w:t>
      </w:r>
      <w:proofErr w:type="spellEnd"/>
      <w:r w:rsidRPr="00D01E0A">
        <w:rPr>
          <w:rFonts w:cs="Segoe UI"/>
        </w:rPr>
        <w:t xml:space="preserve"> tiek veidotas, izmantojot REST, un datu apmaiņas ziņojumiem</w:t>
      </w:r>
      <w:r w:rsidR="56A15263" w:rsidRPr="00D01E0A">
        <w:rPr>
          <w:rFonts w:cs="Segoe UI"/>
        </w:rPr>
        <w:t>,</w:t>
      </w:r>
      <w:r w:rsidRPr="00D01E0A">
        <w:rPr>
          <w:rFonts w:cs="Segoe UI"/>
        </w:rPr>
        <w:t xml:space="preserve"> izmantojot JSON datu formātu. Visas </w:t>
      </w:r>
      <w:proofErr w:type="spellStart"/>
      <w:r w:rsidRPr="00D01E0A">
        <w:rPr>
          <w:rFonts w:cs="Segoe UI"/>
        </w:rPr>
        <w:t>saskarnes</w:t>
      </w:r>
      <w:proofErr w:type="spellEnd"/>
      <w:r w:rsidRPr="00D01E0A">
        <w:rPr>
          <w:rFonts w:cs="Segoe UI"/>
        </w:rPr>
        <w:t>, kuras ir universālas, t.i. nepieciešamas vairāk kā viena</w:t>
      </w:r>
      <w:r w:rsidR="452868DD" w:rsidRPr="00D01E0A">
        <w:rPr>
          <w:rFonts w:cs="Segoe UI"/>
        </w:rPr>
        <w:t>i</w:t>
      </w:r>
      <w:r w:rsidRPr="00D01E0A">
        <w:rPr>
          <w:rFonts w:cs="Segoe UI"/>
        </w:rPr>
        <w:t xml:space="preserve"> </w:t>
      </w:r>
      <w:r w:rsidR="039D4E9E" w:rsidRPr="00D01E0A">
        <w:rPr>
          <w:rFonts w:cs="Segoe UI"/>
        </w:rPr>
        <w:t xml:space="preserve"> lietojumprogrammai</w:t>
      </w:r>
      <w:r w:rsidR="00E46B0D" w:rsidRPr="00D01E0A">
        <w:rPr>
          <w:rFonts w:cs="Segoe UI"/>
        </w:rPr>
        <w:t xml:space="preserve"> (modulim)</w:t>
      </w:r>
      <w:r w:rsidRPr="00D01E0A">
        <w:rPr>
          <w:rFonts w:cs="Segoe UI"/>
        </w:rPr>
        <w:t>, obligāti jānodrošina REST veidā</w:t>
      </w:r>
      <w:r w:rsidR="56A15263" w:rsidRPr="00D01E0A">
        <w:rPr>
          <w:rFonts w:cs="Segoe UI"/>
        </w:rPr>
        <w:t>;</w:t>
      </w:r>
    </w:p>
    <w:p w14:paraId="4180D3A2" w14:textId="4B014B83" w:rsidR="00DB0AF1" w:rsidRPr="00D01E0A" w:rsidRDefault="007B1862" w:rsidP="00F3260E">
      <w:pPr>
        <w:pStyle w:val="Bullet1"/>
        <w:rPr>
          <w:rFonts w:asciiTheme="minorHAnsi" w:hAnsiTheme="minorHAnsi"/>
        </w:rPr>
      </w:pPr>
      <w:r>
        <w:t xml:space="preserve">Primārie dati netiek dublēti citos moduļos. Tā vietā tiek izveidotas REST API </w:t>
      </w:r>
      <w:proofErr w:type="spellStart"/>
      <w:r>
        <w:t>saskarnes</w:t>
      </w:r>
      <w:proofErr w:type="spellEnd"/>
      <w:r>
        <w:t xml:space="preserve"> no moduļa, kas ir uzskatāms par datu avotu. Atkāpes saskaņojamas ar Pasūtītāju.</w:t>
      </w:r>
    </w:p>
    <w:p w14:paraId="1A43CB81" w14:textId="1772EB9B" w:rsidR="00944DCA" w:rsidRPr="00D01E0A" w:rsidRDefault="007B1862" w:rsidP="00F3260E">
      <w:pPr>
        <w:pStyle w:val="Bullet1"/>
        <w:rPr>
          <w:rFonts w:asciiTheme="minorHAnsi" w:hAnsiTheme="minorHAnsi"/>
        </w:rPr>
      </w:pPr>
      <w:r w:rsidRPr="00D01E0A">
        <w:rPr>
          <w:rFonts w:cs="Segoe UI"/>
        </w:rPr>
        <w:t>Izņēmuma gadījumos, j</w:t>
      </w:r>
      <w:r w:rsidR="7FE25ACD" w:rsidRPr="00D01E0A">
        <w:rPr>
          <w:rFonts w:cs="Segoe UI"/>
        </w:rPr>
        <w:t xml:space="preserve">a </w:t>
      </w:r>
      <w:r w:rsidR="4F300ADC" w:rsidRPr="00D01E0A">
        <w:rPr>
          <w:rFonts w:cs="Segoe UI"/>
        </w:rPr>
        <w:t xml:space="preserve">lietojumprogrammu </w:t>
      </w:r>
      <w:proofErr w:type="spellStart"/>
      <w:r w:rsidR="7FE25ACD" w:rsidRPr="00D01E0A">
        <w:rPr>
          <w:rFonts w:cs="Segoe UI"/>
        </w:rPr>
        <w:t>saskarnes</w:t>
      </w:r>
      <w:proofErr w:type="spellEnd"/>
      <w:r w:rsidR="7FE25ACD" w:rsidRPr="00D01E0A">
        <w:rPr>
          <w:rFonts w:cs="Segoe UI"/>
        </w:rPr>
        <w:t xml:space="preserve"> ir unikālas, t.i. nepieciešamas tikai divu </w:t>
      </w:r>
      <w:r w:rsidR="199BA4CD" w:rsidRPr="00D01E0A">
        <w:rPr>
          <w:rFonts w:cs="Segoe UI"/>
        </w:rPr>
        <w:t xml:space="preserve">lietojumprogrammu </w:t>
      </w:r>
      <w:r w:rsidR="7FE25ACD" w:rsidRPr="00D01E0A">
        <w:rPr>
          <w:rFonts w:cs="Segoe UI"/>
        </w:rPr>
        <w:t>savstarpējai integrācijai vai arī tas nepieciešams datu apmaiņas veiktspējas nodrošināšanai, piemēram, lieliem datu apjomiem, un ab</w:t>
      </w:r>
      <w:r w:rsidR="4B8C5645" w:rsidRPr="00D01E0A">
        <w:rPr>
          <w:rFonts w:cs="Segoe UI"/>
        </w:rPr>
        <w:t>as</w:t>
      </w:r>
      <w:r w:rsidR="7FE25ACD" w:rsidRPr="00D01E0A">
        <w:rPr>
          <w:rFonts w:cs="Segoe UI"/>
        </w:rPr>
        <w:t xml:space="preserve"> </w:t>
      </w:r>
      <w:r w:rsidR="7071B7A4" w:rsidRPr="00D01E0A">
        <w:rPr>
          <w:rFonts w:cs="Segoe UI"/>
        </w:rPr>
        <w:t xml:space="preserve">lietojumprogrammas </w:t>
      </w:r>
      <w:r w:rsidR="7FE25ACD" w:rsidRPr="00D01E0A">
        <w:rPr>
          <w:rFonts w:cs="Segoe UI"/>
        </w:rPr>
        <w:t xml:space="preserve">kā datu bāzi izmanto Oracle RDBMS, ir pieļaujama integrācija Oracle skatu un </w:t>
      </w:r>
      <w:proofErr w:type="spellStart"/>
      <w:r w:rsidR="7FE25ACD" w:rsidRPr="00D01E0A">
        <w:rPr>
          <w:rFonts w:cs="Segoe UI"/>
        </w:rPr>
        <w:t>pakotņu</w:t>
      </w:r>
      <w:proofErr w:type="spellEnd"/>
      <w:r w:rsidR="7FE25ACD" w:rsidRPr="00D01E0A">
        <w:rPr>
          <w:rFonts w:cs="Segoe UI"/>
        </w:rPr>
        <w:t xml:space="preserve"> veidā</w:t>
      </w:r>
      <w:r w:rsidR="00901F3F" w:rsidRPr="00D01E0A">
        <w:rPr>
          <w:rFonts w:cs="Segoe UI"/>
        </w:rPr>
        <w:t xml:space="preserve">, pirms tam </w:t>
      </w:r>
      <w:r w:rsidR="00AD7BD4" w:rsidRPr="00D01E0A">
        <w:rPr>
          <w:rFonts w:cs="Segoe UI"/>
        </w:rPr>
        <w:t xml:space="preserve">šādu </w:t>
      </w:r>
      <w:proofErr w:type="spellStart"/>
      <w:r w:rsidR="00AD7BD4" w:rsidRPr="00D01E0A">
        <w:rPr>
          <w:rFonts w:cs="Segoe UI"/>
        </w:rPr>
        <w:t>saskarņu</w:t>
      </w:r>
      <w:proofErr w:type="spellEnd"/>
      <w:r w:rsidR="00AD7BD4" w:rsidRPr="00D01E0A">
        <w:rPr>
          <w:rFonts w:cs="Segoe UI"/>
        </w:rPr>
        <w:t xml:space="preserve"> veidošanu </w:t>
      </w:r>
      <w:r w:rsidR="00901F3F" w:rsidRPr="00D01E0A">
        <w:rPr>
          <w:rFonts w:cs="Segoe UI"/>
        </w:rPr>
        <w:t xml:space="preserve">saskaņojot </w:t>
      </w:r>
      <w:r w:rsidR="00AD7BD4" w:rsidRPr="00D01E0A">
        <w:rPr>
          <w:rFonts w:cs="Segoe UI"/>
        </w:rPr>
        <w:t>ar</w:t>
      </w:r>
      <w:r w:rsidR="00901F3F" w:rsidRPr="00D01E0A">
        <w:rPr>
          <w:rFonts w:cs="Segoe UI"/>
        </w:rPr>
        <w:t xml:space="preserve"> </w:t>
      </w:r>
      <w:r w:rsidR="00474D0A" w:rsidRPr="00D01E0A">
        <w:rPr>
          <w:rFonts w:cs="Segoe UI"/>
        </w:rPr>
        <w:t>Pasūtītāju</w:t>
      </w:r>
      <w:r w:rsidR="00543008">
        <w:rPr>
          <w:rFonts w:cs="Segoe UI"/>
        </w:rPr>
        <w:t>.</w:t>
      </w:r>
    </w:p>
    <w:p w14:paraId="6946948B" w14:textId="3EB973C6" w:rsidR="00944DCA" w:rsidRPr="00D01E0A" w:rsidRDefault="007B1862" w:rsidP="006C791C">
      <w:pPr>
        <w:pStyle w:val="PR"/>
      </w:pPr>
      <w:r>
        <w:lastRenderedPageBreak/>
        <w:t xml:space="preserve"> </w:t>
      </w:r>
      <w:r w:rsidRPr="00D01E0A">
        <w:t xml:space="preserve">Gatavu risinājumu un tehnoloģiju iespēju izmantošana </w:t>
      </w:r>
      <w:r w:rsidRPr="00D01E0A">
        <w:tab/>
      </w:r>
      <w:r>
        <w:t xml:space="preserve"> </w:t>
      </w:r>
    </w:p>
    <w:p w14:paraId="53BD872A" w14:textId="77777777" w:rsidR="00944DCA" w:rsidRPr="00D01E0A" w:rsidRDefault="007B1862" w:rsidP="00944DCA">
      <w:pPr>
        <w:rPr>
          <w:rFonts w:cs="Segoe UI"/>
        </w:rPr>
      </w:pPr>
      <w:r w:rsidRPr="00D01E0A">
        <w:rPr>
          <w:rFonts w:cs="Segoe UI"/>
        </w:rPr>
        <w:t xml:space="preserve">Pretendentiem, kur tas iespējams un lietderīgi, jāpiedāvā gatavu risinājumu un tehnoloģiju izmantošana. </w:t>
      </w:r>
    </w:p>
    <w:p w14:paraId="28F73AF7" w14:textId="77777777" w:rsidR="00944DCA" w:rsidRPr="00D01E0A" w:rsidRDefault="007B1862" w:rsidP="00944DCA">
      <w:pPr>
        <w:rPr>
          <w:rFonts w:cs="Segoe UI"/>
        </w:rPr>
      </w:pPr>
      <w:r w:rsidRPr="00D01E0A">
        <w:rPr>
          <w:rFonts w:cs="Segoe UI"/>
        </w:rPr>
        <w:t>Gatavie risinājumi ir kombinējami ar oriģinālo izstrādi, lai optimālā veidā nodrošinātu izvirzītās prasības, t.sk. funkcionalitāti, lietošanas tiesības, atvērtumu u.c.</w:t>
      </w:r>
    </w:p>
    <w:p w14:paraId="2F9DCE01" w14:textId="678FE8F0" w:rsidR="00944DCA" w:rsidRPr="00D01E0A" w:rsidRDefault="007B1862" w:rsidP="006C791C">
      <w:pPr>
        <w:pStyle w:val="PR"/>
      </w:pPr>
      <w:r>
        <w:t xml:space="preserve"> </w:t>
      </w:r>
      <w:r w:rsidRPr="00D01E0A">
        <w:t>Atvērtu risinājumu izmantošana</w:t>
      </w:r>
      <w:r w:rsidRPr="00D01E0A">
        <w:tab/>
      </w:r>
      <w:r w:rsidR="00A47F7E">
        <w:t xml:space="preserve"> </w:t>
      </w:r>
    </w:p>
    <w:p w14:paraId="543FAF4C" w14:textId="64BB292F" w:rsidR="00944DCA" w:rsidRPr="00D01E0A" w:rsidRDefault="007B1862" w:rsidP="00944DCA">
      <w:pPr>
        <w:rPr>
          <w:rFonts w:cs="Segoe UI"/>
        </w:rPr>
      </w:pPr>
      <w:r w:rsidRPr="00D01E0A">
        <w:rPr>
          <w:rFonts w:cs="Segoe UI"/>
        </w:rPr>
        <w:t xml:space="preserve">Pretendentam ir jāpiedāvā risinājums, kas </w:t>
      </w:r>
      <w:r w:rsidR="74038D48" w:rsidRPr="55408704">
        <w:rPr>
          <w:rFonts w:cs="Segoe UI"/>
        </w:rPr>
        <w:t xml:space="preserve">izmanto </w:t>
      </w:r>
      <w:r w:rsidRPr="00D01E0A">
        <w:rPr>
          <w:rFonts w:cs="Segoe UI"/>
        </w:rPr>
        <w:t>vai nu</w:t>
      </w:r>
      <w:r w:rsidR="00A47F7E">
        <w:rPr>
          <w:rFonts w:cs="Segoe UI"/>
        </w:rPr>
        <w:t>:</w:t>
      </w:r>
      <w:r w:rsidRPr="00D01E0A">
        <w:rPr>
          <w:rFonts w:cs="Segoe UI"/>
        </w:rPr>
        <w:t xml:space="preserve"> </w:t>
      </w:r>
    </w:p>
    <w:p w14:paraId="2A34E355" w14:textId="08B12EE4" w:rsidR="00944DCA" w:rsidRPr="00D01E0A" w:rsidRDefault="007B1862" w:rsidP="00F3260E">
      <w:pPr>
        <w:pStyle w:val="Bullet1"/>
        <w:rPr>
          <w:rFonts w:cs="Segoe UI"/>
        </w:rPr>
      </w:pPr>
      <w:r w:rsidRPr="00D01E0A">
        <w:rPr>
          <w:rFonts w:cs="Segoe UI"/>
        </w:rPr>
        <w:t xml:space="preserve">(a) jau izmantotās tehnoloģijas un </w:t>
      </w:r>
      <w:proofErr w:type="spellStart"/>
      <w:r w:rsidRPr="00D01E0A">
        <w:rPr>
          <w:rFonts w:cs="Segoe UI"/>
        </w:rPr>
        <w:t>standarprogrammatūras</w:t>
      </w:r>
      <w:proofErr w:type="spellEnd"/>
      <w:r w:rsidRPr="00D01E0A">
        <w:rPr>
          <w:rFonts w:cs="Segoe UI"/>
        </w:rPr>
        <w:t xml:space="preserve"> licences, </w:t>
      </w:r>
    </w:p>
    <w:p w14:paraId="4A01FCDC" w14:textId="77777777" w:rsidR="00944DCA" w:rsidRPr="00D01E0A" w:rsidRDefault="007B1862" w:rsidP="00F3260E">
      <w:pPr>
        <w:pStyle w:val="Bullet1"/>
        <w:numPr>
          <w:ilvl w:val="0"/>
          <w:numId w:val="0"/>
        </w:numPr>
        <w:ind w:left="792"/>
        <w:rPr>
          <w:rFonts w:cs="Segoe UI"/>
        </w:rPr>
      </w:pPr>
      <w:r w:rsidRPr="00D01E0A">
        <w:rPr>
          <w:rFonts w:cs="Segoe UI"/>
        </w:rPr>
        <w:t xml:space="preserve">vai </w:t>
      </w:r>
    </w:p>
    <w:p w14:paraId="7B0FE592" w14:textId="6D1B755D" w:rsidR="0D7F63BF" w:rsidRDefault="007B1862" w:rsidP="7D19C22C">
      <w:pPr>
        <w:pStyle w:val="Bullet1"/>
        <w:rPr>
          <w:rFonts w:cs="Segoe UI"/>
        </w:rPr>
      </w:pPr>
      <w:r w:rsidRPr="00D01E0A">
        <w:rPr>
          <w:rFonts w:cs="Segoe UI"/>
        </w:rPr>
        <w:t xml:space="preserve">(b) atvērtā koda programmatūru, </w:t>
      </w:r>
      <w:r w:rsidR="5D2662BF" w:rsidRPr="00D01E0A">
        <w:rPr>
          <w:rFonts w:cs="Segoe UI"/>
        </w:rPr>
        <w:t xml:space="preserve">kas </w:t>
      </w:r>
      <w:r w:rsidRPr="00D01E0A">
        <w:rPr>
          <w:rFonts w:cs="Segoe UI"/>
        </w:rPr>
        <w:t>maksimāli balstās uz atvērtās programmatūras principiem vai tehnoloģiski neitrāls risinājums, kas iespēju robežās mazina atkarības risku no viena piegādātāja/ražotāja.</w:t>
      </w:r>
    </w:p>
    <w:p w14:paraId="623240A0" w14:textId="6870D424" w:rsidR="3B4EFA57" w:rsidRDefault="007B1862" w:rsidP="7ABDA2EA">
      <w:pPr>
        <w:pStyle w:val="Bullet1"/>
        <w:rPr>
          <w:rFonts w:cs="Segoe UI"/>
        </w:rPr>
      </w:pPr>
      <w:r w:rsidRPr="55408704">
        <w:rPr>
          <w:rFonts w:cs="Segoe UI"/>
        </w:rPr>
        <w:t>(c) komerciāl</w:t>
      </w:r>
      <w:r w:rsidR="7C0C490D" w:rsidRPr="55408704">
        <w:rPr>
          <w:rFonts w:cs="Segoe UI"/>
        </w:rPr>
        <w:t xml:space="preserve">u </w:t>
      </w:r>
      <w:r w:rsidR="7C0C490D" w:rsidRPr="00585E5A">
        <w:rPr>
          <w:rFonts w:cs="Segoe UI"/>
        </w:rPr>
        <w:t>programmatūru</w:t>
      </w:r>
      <w:r w:rsidR="692887B2" w:rsidRPr="00585E5A">
        <w:rPr>
          <w:rFonts w:cs="Segoe UI"/>
        </w:rPr>
        <w:t xml:space="preserve"> vai servisus</w:t>
      </w:r>
      <w:r w:rsidR="7C0C490D" w:rsidRPr="00585E5A">
        <w:rPr>
          <w:rFonts w:cs="Segoe UI"/>
        </w:rPr>
        <w:t xml:space="preserve">, kas </w:t>
      </w:r>
      <w:r w:rsidR="7C0C490D" w:rsidRPr="55408704">
        <w:rPr>
          <w:rFonts w:cs="Segoe UI"/>
        </w:rPr>
        <w:t>saskaņota ar pasūtītāju.</w:t>
      </w:r>
    </w:p>
    <w:p w14:paraId="6B84C292" w14:textId="6888AF65" w:rsidR="00944DCA" w:rsidRPr="00D01E0A" w:rsidRDefault="007B1862" w:rsidP="006C791C">
      <w:pPr>
        <w:pStyle w:val="PR"/>
      </w:pPr>
      <w:r>
        <w:t xml:space="preserve"> </w:t>
      </w:r>
      <w:r w:rsidRPr="00D01E0A">
        <w:t>Integrācijas</w:t>
      </w:r>
      <w:r w:rsidRPr="00D01E0A">
        <w:tab/>
      </w:r>
      <w:r>
        <w:t xml:space="preserve"> </w:t>
      </w:r>
    </w:p>
    <w:p w14:paraId="52C67FC3" w14:textId="4C6467CD" w:rsidR="00944DCA" w:rsidRPr="00D01E0A" w:rsidRDefault="007B1862" w:rsidP="042784F7">
      <w:r w:rsidRPr="00D01E0A">
        <w:t xml:space="preserve">Konkrēto </w:t>
      </w:r>
      <w:r w:rsidR="1829455B" w:rsidRPr="00D01E0A">
        <w:rPr>
          <w:rFonts w:cs="Segoe UI"/>
        </w:rPr>
        <w:t>lietojumprogrammu</w:t>
      </w:r>
      <w:r w:rsidR="00E46B0D" w:rsidRPr="00D01E0A">
        <w:rPr>
          <w:rFonts w:cs="Segoe UI"/>
        </w:rPr>
        <w:t xml:space="preserve"> (moduļu)</w:t>
      </w:r>
      <w:r w:rsidR="1829455B" w:rsidRPr="00D01E0A">
        <w:t xml:space="preserve"> </w:t>
      </w:r>
      <w:r w:rsidRPr="00D01E0A">
        <w:t xml:space="preserve">izveides vai </w:t>
      </w:r>
      <w:r w:rsidR="00E46B0D" w:rsidRPr="00D01E0A">
        <w:t>pilnveides</w:t>
      </w:r>
      <w:r w:rsidRPr="00D01E0A">
        <w:t xml:space="preserve"> darba uzdevumos</w:t>
      </w:r>
      <w:r w:rsidR="009502AF" w:rsidRPr="00D01E0A">
        <w:t xml:space="preserve"> (atbilstoši</w:t>
      </w:r>
      <w:r w:rsidRPr="00D01E0A">
        <w:t xml:space="preserve"> </w:t>
      </w:r>
      <w:r w:rsidR="009502AF" w:rsidRPr="00D01E0A">
        <w:t xml:space="preserve">biznesa vai sistēmu </w:t>
      </w:r>
      <w:r w:rsidR="00C079CF" w:rsidRPr="00D01E0A">
        <w:t xml:space="preserve">atkarību/ </w:t>
      </w:r>
      <w:proofErr w:type="spellStart"/>
      <w:r w:rsidR="00C079CF" w:rsidRPr="00D01E0A">
        <w:t>sadarbspējas</w:t>
      </w:r>
      <w:proofErr w:type="spellEnd"/>
      <w:r w:rsidR="00C079CF" w:rsidRPr="00D01E0A">
        <w:t xml:space="preserve"> nepieciešamībai) </w:t>
      </w:r>
      <w:r w:rsidR="006A64D3" w:rsidRPr="00D01E0A">
        <w:t xml:space="preserve">var būt </w:t>
      </w:r>
      <w:r w:rsidR="00B135AD" w:rsidRPr="00D01E0A">
        <w:t>jāiekļauj</w:t>
      </w:r>
      <w:r w:rsidR="00C957BA" w:rsidRPr="00D01E0A">
        <w:t xml:space="preserve"> </w:t>
      </w:r>
      <w:r w:rsidR="003A2D75" w:rsidRPr="00D01E0A">
        <w:t>integ</w:t>
      </w:r>
      <w:r w:rsidR="002F3522" w:rsidRPr="00D01E0A">
        <w:t xml:space="preserve">rācijas </w:t>
      </w:r>
      <w:r w:rsidRPr="00D01E0A">
        <w:t>prasības ar cit</w:t>
      </w:r>
      <w:r w:rsidR="006A64D3" w:rsidRPr="00D01E0A">
        <w:t>ie</w:t>
      </w:r>
      <w:r w:rsidR="002F3522" w:rsidRPr="00D01E0A">
        <w:t>m</w:t>
      </w:r>
      <w:r w:rsidRPr="00D01E0A">
        <w:t xml:space="preserve"> </w:t>
      </w:r>
      <w:r w:rsidR="001206F8">
        <w:t>PKIP</w:t>
      </w:r>
      <w:r w:rsidR="006A64D3" w:rsidRPr="00D01E0A">
        <w:t xml:space="preserve"> moduļiem, </w:t>
      </w:r>
      <w:r w:rsidRPr="00D01E0A">
        <w:t>RDVIS</w:t>
      </w:r>
      <w:r w:rsidR="1E1A502A" w:rsidRPr="00D01E0A">
        <w:rPr>
          <w:rFonts w:cs="Segoe UI"/>
        </w:rPr>
        <w:t xml:space="preserve"> </w:t>
      </w:r>
      <w:r w:rsidR="006A64D3" w:rsidRPr="00D01E0A">
        <w:rPr>
          <w:rFonts w:cs="Segoe UI"/>
        </w:rPr>
        <w:t>un</w:t>
      </w:r>
      <w:r w:rsidRPr="00D01E0A">
        <w:t xml:space="preserve"> citām RD pārziņā esošām informācijas sistēmām, ārējām informācijas sistēmām, valsts reģistriem vai koplietošanas pakalpojumiem.</w:t>
      </w:r>
    </w:p>
    <w:p w14:paraId="4D328096" w14:textId="77777777" w:rsidR="00576DC6" w:rsidRPr="00D01E0A" w:rsidRDefault="007B1862" w:rsidP="008D6B22">
      <w:pPr>
        <w:pStyle w:val="Bullet1"/>
      </w:pPr>
      <w:r w:rsidRPr="00D01E0A">
        <w:t xml:space="preserve">RD </w:t>
      </w:r>
    </w:p>
    <w:p w14:paraId="7CD7EAF4" w14:textId="77777777" w:rsidR="008C0F93" w:rsidRDefault="007B1862" w:rsidP="006B3D74">
      <w:pPr>
        <w:pStyle w:val="Bullet1"/>
        <w:numPr>
          <w:ilvl w:val="1"/>
          <w:numId w:val="4"/>
        </w:numPr>
      </w:pPr>
      <w:r>
        <w:t>RDVIS</w:t>
      </w:r>
    </w:p>
    <w:p w14:paraId="5225847B" w14:textId="07810CE2" w:rsidR="00944DCA" w:rsidRPr="00D01E0A" w:rsidRDefault="007B1862" w:rsidP="2C526566">
      <w:pPr>
        <w:pStyle w:val="Bullet1"/>
      </w:pPr>
      <w:r w:rsidRPr="00D01E0A">
        <w:t>U</w:t>
      </w:r>
      <w:r w:rsidR="00576DC6" w:rsidRPr="00D01E0A">
        <w:t>niversālo darba vietu</w:t>
      </w:r>
      <w:r w:rsidR="007C0EAC">
        <w:t xml:space="preserve"> (PKIP UDV)</w:t>
      </w:r>
      <w:r w:rsidR="00CF677F" w:rsidRPr="00D01E0A">
        <w:t>;</w:t>
      </w:r>
    </w:p>
    <w:p w14:paraId="213588BE" w14:textId="0B6227B6" w:rsidR="00576DC6" w:rsidRPr="00D01E0A" w:rsidRDefault="007B1862" w:rsidP="006B3D74">
      <w:pPr>
        <w:pStyle w:val="Bullet1"/>
        <w:numPr>
          <w:ilvl w:val="1"/>
          <w:numId w:val="4"/>
        </w:numPr>
      </w:pPr>
      <w:r w:rsidRPr="00D01E0A">
        <w:t>ACTO ERP</w:t>
      </w:r>
      <w:r w:rsidR="00CF677F" w:rsidRPr="00D01E0A">
        <w:t>;</w:t>
      </w:r>
    </w:p>
    <w:p w14:paraId="228D6BFC" w14:textId="4F9A292A" w:rsidR="00576DC6" w:rsidRPr="00D01E0A" w:rsidRDefault="007B1862" w:rsidP="006B3D74">
      <w:pPr>
        <w:pStyle w:val="Bullet1"/>
        <w:numPr>
          <w:ilvl w:val="1"/>
          <w:numId w:val="4"/>
        </w:numPr>
      </w:pPr>
      <w:r w:rsidRPr="00D01E0A">
        <w:t>Lietotāju pārvaldības risinājumiem</w:t>
      </w:r>
      <w:r w:rsidR="00CF677F" w:rsidRPr="00D01E0A">
        <w:t>;</w:t>
      </w:r>
    </w:p>
    <w:p w14:paraId="3F00CCD2" w14:textId="682A0500" w:rsidR="00576DC6" w:rsidRPr="00D01E0A" w:rsidRDefault="007B1862" w:rsidP="006B3D74">
      <w:pPr>
        <w:pStyle w:val="Bullet1"/>
        <w:numPr>
          <w:ilvl w:val="1"/>
          <w:numId w:val="4"/>
        </w:numPr>
      </w:pPr>
      <w:r w:rsidRPr="00D01E0A">
        <w:t>Auditācijas risinājumu</w:t>
      </w:r>
      <w:r w:rsidR="00CF677F" w:rsidRPr="00D01E0A">
        <w:t>;</w:t>
      </w:r>
    </w:p>
    <w:p w14:paraId="36BBD68A" w14:textId="2F0EBB8D" w:rsidR="00576DC6" w:rsidRPr="00D01E0A" w:rsidRDefault="007B1862" w:rsidP="006B3D74">
      <w:pPr>
        <w:pStyle w:val="Bullet1"/>
        <w:numPr>
          <w:ilvl w:val="1"/>
          <w:numId w:val="4"/>
        </w:numPr>
      </w:pPr>
      <w:proofErr w:type="spellStart"/>
      <w:r w:rsidRPr="00D01E0A">
        <w:t>Sadarbspējas</w:t>
      </w:r>
      <w:proofErr w:type="spellEnd"/>
      <w:r w:rsidRPr="00D01E0A">
        <w:t xml:space="preserve"> risinājumu</w:t>
      </w:r>
      <w:r w:rsidR="00CF677F" w:rsidRPr="00D01E0A">
        <w:t>;</w:t>
      </w:r>
    </w:p>
    <w:p w14:paraId="0F9BFAD9" w14:textId="5783AED7" w:rsidR="00576DC6" w:rsidRDefault="007B1862" w:rsidP="0022397B">
      <w:pPr>
        <w:pStyle w:val="Bullet1"/>
        <w:numPr>
          <w:ilvl w:val="1"/>
          <w:numId w:val="4"/>
        </w:numPr>
      </w:pPr>
      <w:r w:rsidRPr="00D01E0A">
        <w:t>Datņu glabātuvi</w:t>
      </w:r>
      <w:r w:rsidR="00CF677F" w:rsidRPr="00D01E0A">
        <w:t>;</w:t>
      </w:r>
    </w:p>
    <w:p w14:paraId="6F22FBAE" w14:textId="221CB232" w:rsidR="0022397B" w:rsidRPr="00D01E0A" w:rsidRDefault="0022397B" w:rsidP="0022397B">
      <w:pPr>
        <w:pStyle w:val="Bullet1"/>
        <w:numPr>
          <w:ilvl w:val="1"/>
          <w:numId w:val="4"/>
        </w:numPr>
      </w:pPr>
      <w:r>
        <w:t>RD SIEM</w:t>
      </w:r>
    </w:p>
    <w:p w14:paraId="44691AD0" w14:textId="7D6A0D16" w:rsidR="00576DC6" w:rsidRPr="00D01E0A" w:rsidRDefault="007B1862" w:rsidP="008D6B22">
      <w:pPr>
        <w:pStyle w:val="Bullet1"/>
      </w:pPr>
      <w:r w:rsidRPr="00D01E0A">
        <w:t>P</w:t>
      </w:r>
      <w:r w:rsidR="00A0687F">
        <w:t>K</w:t>
      </w:r>
      <w:r w:rsidRPr="00D01E0A">
        <w:t xml:space="preserve">IP moduļiem </w:t>
      </w:r>
    </w:p>
    <w:p w14:paraId="6BDF5266" w14:textId="13B32AC8" w:rsidR="00576DC6" w:rsidRPr="00D01E0A" w:rsidRDefault="007B1862" w:rsidP="006B3D74">
      <w:pPr>
        <w:pStyle w:val="Bullet1"/>
        <w:numPr>
          <w:ilvl w:val="1"/>
          <w:numId w:val="4"/>
        </w:numPr>
      </w:pPr>
      <w:r w:rsidRPr="00D01E0A">
        <w:t>Pakalpojumu aprites moduli</w:t>
      </w:r>
      <w:r w:rsidR="00CF677F" w:rsidRPr="00D01E0A">
        <w:t>;</w:t>
      </w:r>
    </w:p>
    <w:p w14:paraId="7168F1B0" w14:textId="5B7CE810" w:rsidR="00576DC6" w:rsidRPr="00D01E0A" w:rsidRDefault="007B1862" w:rsidP="006B3D74">
      <w:pPr>
        <w:pStyle w:val="Bullet1"/>
        <w:numPr>
          <w:ilvl w:val="1"/>
          <w:numId w:val="4"/>
        </w:numPr>
      </w:pPr>
      <w:r w:rsidRPr="00D01E0A">
        <w:t>Dokumentu aprites moduli</w:t>
      </w:r>
      <w:r w:rsidR="00CF677F" w:rsidRPr="00D01E0A">
        <w:t>;</w:t>
      </w:r>
    </w:p>
    <w:p w14:paraId="6514DF43" w14:textId="4A9A036C" w:rsidR="0035672A" w:rsidRPr="00D01E0A" w:rsidRDefault="007B1862" w:rsidP="006B3D74">
      <w:pPr>
        <w:pStyle w:val="Bullet1"/>
        <w:numPr>
          <w:ilvl w:val="1"/>
          <w:numId w:val="4"/>
        </w:numPr>
      </w:pPr>
      <w:r w:rsidRPr="00D01E0A">
        <w:t>Autentifikācijas risinājumu</w:t>
      </w:r>
      <w:r w:rsidR="00CF677F" w:rsidRPr="00D01E0A">
        <w:t>;</w:t>
      </w:r>
    </w:p>
    <w:p w14:paraId="3C781044" w14:textId="34B0055A" w:rsidR="0035672A" w:rsidRPr="00D01E0A" w:rsidRDefault="007B1862" w:rsidP="006B3D74">
      <w:pPr>
        <w:pStyle w:val="Bullet1"/>
        <w:numPr>
          <w:ilvl w:val="1"/>
          <w:numId w:val="4"/>
        </w:numPr>
      </w:pPr>
      <w:r w:rsidRPr="00D01E0A">
        <w:t>Universālo darba vietu (PKIP UDV)</w:t>
      </w:r>
      <w:r w:rsidR="00CF677F" w:rsidRPr="00D01E0A">
        <w:t>;</w:t>
      </w:r>
    </w:p>
    <w:p w14:paraId="461CED95" w14:textId="77777777" w:rsidR="00944DCA" w:rsidRPr="00D01E0A" w:rsidRDefault="007B1862" w:rsidP="008D6B22">
      <w:pPr>
        <w:pStyle w:val="Bullet1"/>
      </w:pPr>
      <w:r w:rsidRPr="00D01E0A">
        <w:lastRenderedPageBreak/>
        <w:t>Integrācija ar valsts centralizētajiem koplietošanas risinājumiem</w:t>
      </w:r>
    </w:p>
    <w:p w14:paraId="5ED34D09" w14:textId="62FD6118" w:rsidR="00944DCA" w:rsidRPr="00D01E0A" w:rsidRDefault="007B1862" w:rsidP="006B3D74">
      <w:pPr>
        <w:pStyle w:val="Bullet1"/>
        <w:numPr>
          <w:ilvl w:val="1"/>
          <w:numId w:val="4"/>
        </w:numPr>
      </w:pPr>
      <w:r w:rsidRPr="00D01E0A">
        <w:t>DEPP (e-adrese)</w:t>
      </w:r>
      <w:r w:rsidR="00CF677F" w:rsidRPr="00D01E0A">
        <w:t>;</w:t>
      </w:r>
    </w:p>
    <w:p w14:paraId="4048EBDF" w14:textId="2D82D21A" w:rsidR="00944DCA" w:rsidRPr="00D01E0A" w:rsidRDefault="007B1862" w:rsidP="006B3D74">
      <w:pPr>
        <w:pStyle w:val="Bullet1"/>
        <w:numPr>
          <w:ilvl w:val="1"/>
          <w:numId w:val="4"/>
        </w:numPr>
      </w:pPr>
      <w:r w:rsidRPr="00D01E0A">
        <w:t>VPM</w:t>
      </w:r>
      <w:r w:rsidR="00CF677F" w:rsidRPr="00D01E0A">
        <w:t>;</w:t>
      </w:r>
    </w:p>
    <w:p w14:paraId="279568C3" w14:textId="44FD7178" w:rsidR="00576DC6" w:rsidRPr="00D01E0A" w:rsidRDefault="007B1862" w:rsidP="008D6B22">
      <w:pPr>
        <w:pStyle w:val="Bullet1"/>
      </w:pPr>
      <w:r w:rsidRPr="00D01E0A">
        <w:t>U.c.</w:t>
      </w:r>
    </w:p>
    <w:p w14:paraId="07888240" w14:textId="63B36443" w:rsidR="00BE4396" w:rsidRPr="00D01E0A" w:rsidRDefault="007B1862" w:rsidP="006C791C">
      <w:pPr>
        <w:pStyle w:val="PR"/>
      </w:pPr>
      <w:r>
        <w:t xml:space="preserve"> </w:t>
      </w:r>
      <w:proofErr w:type="spellStart"/>
      <w:r w:rsidRPr="00D01E0A">
        <w:t>DevOps</w:t>
      </w:r>
      <w:proofErr w:type="spellEnd"/>
      <w:r w:rsidRPr="00D01E0A">
        <w:t xml:space="preserve"> </w:t>
      </w:r>
      <w:r w:rsidR="0053751B" w:rsidRPr="00D01E0A">
        <w:t xml:space="preserve">pieejas </w:t>
      </w:r>
      <w:r w:rsidRPr="00D01E0A">
        <w:t>izmantošana</w:t>
      </w:r>
    </w:p>
    <w:p w14:paraId="6122E89E" w14:textId="4DB1CCF6" w:rsidR="00863803" w:rsidRPr="00D01E0A" w:rsidRDefault="007B1862" w:rsidP="003C0BE8">
      <w:r w:rsidRPr="00D01E0A">
        <w:t>Lietojumprogrammas</w:t>
      </w:r>
      <w:r w:rsidR="00BD288C" w:rsidRPr="00D01E0A">
        <w:t xml:space="preserve"> ieviešanai un uzturēšanai nepieciešams izmantot </w:t>
      </w:r>
      <w:proofErr w:type="spellStart"/>
      <w:r w:rsidR="00BD288C" w:rsidRPr="00D01E0A">
        <w:t>DevOps</w:t>
      </w:r>
      <w:proofErr w:type="spellEnd"/>
      <w:r w:rsidR="00BD288C" w:rsidRPr="00D01E0A">
        <w:t xml:space="preserve"> pieej</w:t>
      </w:r>
      <w:r w:rsidR="00D81F47" w:rsidRPr="00D01E0A">
        <w:t>u</w:t>
      </w:r>
      <w:r w:rsidR="00BD288C" w:rsidRPr="00D01E0A">
        <w:t xml:space="preserve">, kas ir rīku un metožu kopums, lai maksimāli tuvinātu risinājuma izstrādātājus, uzturētājus un izmantotājus. </w:t>
      </w:r>
    </w:p>
    <w:p w14:paraId="7C5C3C1F" w14:textId="558C7E9F" w:rsidR="00BD288C" w:rsidRPr="00D01E0A" w:rsidRDefault="007B1862" w:rsidP="003C0BE8">
      <w:r w:rsidRPr="00D01E0A">
        <w:t>Prasības programmatūras piegādēm definētas Tehniskās specifikācijas</w:t>
      </w:r>
      <w:r w:rsidR="00863803" w:rsidRPr="00D01E0A">
        <w:t xml:space="preserve"> </w:t>
      </w:r>
      <w:r w:rsidR="00F0327C" w:rsidRPr="00D01E0A">
        <w:fldChar w:fldCharType="begin"/>
      </w:r>
      <w:r w:rsidR="00F0327C" w:rsidRPr="00D01E0A">
        <w:instrText xml:space="preserve"> REF _Ref93933062 \r \h </w:instrText>
      </w:r>
      <w:r w:rsidR="00D01E0A">
        <w:instrText xml:space="preserve"> \* MERGEFORMAT </w:instrText>
      </w:r>
      <w:r w:rsidR="00F0327C" w:rsidRPr="00D01E0A">
        <w:fldChar w:fldCharType="separate"/>
      </w:r>
      <w:r w:rsidR="002C53D0">
        <w:t>4</w:t>
      </w:r>
      <w:r w:rsidR="00A71F11">
        <w:t>.8</w:t>
      </w:r>
      <w:r w:rsidR="00F0327C" w:rsidRPr="00D01E0A">
        <w:fldChar w:fldCharType="end"/>
      </w:r>
      <w:r w:rsidR="00863803" w:rsidRPr="00D01E0A">
        <w:t xml:space="preserve">. </w:t>
      </w:r>
      <w:r w:rsidRPr="00D01E0A">
        <w:t>nodaļā</w:t>
      </w:r>
      <w:r w:rsidR="00863803" w:rsidRPr="00D01E0A">
        <w:t>.</w:t>
      </w:r>
    </w:p>
    <w:p w14:paraId="399BC2E3" w14:textId="107E8395" w:rsidR="0080724E" w:rsidRDefault="007B1862" w:rsidP="00C15C20">
      <w:pPr>
        <w:pStyle w:val="PR"/>
      </w:pPr>
      <w:r>
        <w:t xml:space="preserve"> </w:t>
      </w:r>
      <w:r w:rsidRPr="000F2199">
        <w:t>Jaunu risinājumu izstrādē izmantojamās pamattehnoloģijas</w:t>
      </w:r>
    </w:p>
    <w:p w14:paraId="4B37148A" w14:textId="322FA25B" w:rsidR="007A3394" w:rsidRDefault="007B1862" w:rsidP="007F3F09">
      <w:r>
        <w:t xml:space="preserve">Ja vien nav </w:t>
      </w:r>
      <w:r w:rsidR="00E00B34">
        <w:t>īpaši te</w:t>
      </w:r>
      <w:r w:rsidR="0024145E">
        <w:t xml:space="preserve">hniski vai </w:t>
      </w:r>
      <w:r w:rsidR="006C7DF8">
        <w:t xml:space="preserve">biznesa apsvērumi jaunu risinājumu izstrādē </w:t>
      </w:r>
      <w:r w:rsidR="00586150">
        <w:t>primāri</w:t>
      </w:r>
      <w:r w:rsidR="00F967E0">
        <w:t xml:space="preserve"> izmantot</w:t>
      </w:r>
      <w:r w:rsidR="00586150">
        <w:t>:</w:t>
      </w:r>
    </w:p>
    <w:p w14:paraId="5EC6F410" w14:textId="6B6D2A59" w:rsidR="0025069F" w:rsidRPr="004C7986" w:rsidRDefault="007B1862" w:rsidP="00D34731">
      <w:pPr>
        <w:pStyle w:val="Sarakstarindkopa"/>
        <w:numPr>
          <w:ilvl w:val="0"/>
          <w:numId w:val="35"/>
        </w:numPr>
        <w:rPr>
          <w:rFonts w:ascii="Segoe UI" w:hAnsi="Segoe UI" w:cs="Segoe UI"/>
          <w:sz w:val="22"/>
          <w:szCs w:val="22"/>
        </w:rPr>
      </w:pPr>
      <w:proofErr w:type="spellStart"/>
      <w:r w:rsidRPr="004C7986">
        <w:rPr>
          <w:rFonts w:ascii="Segoe UI" w:hAnsi="Segoe UI" w:cs="Segoe UI"/>
          <w:sz w:val="22"/>
          <w:szCs w:val="22"/>
        </w:rPr>
        <w:t>PostgreSQL</w:t>
      </w:r>
      <w:proofErr w:type="spellEnd"/>
      <w:r w:rsidRPr="004C7986">
        <w:rPr>
          <w:rFonts w:ascii="Segoe UI" w:hAnsi="Segoe UI" w:cs="Segoe UI"/>
          <w:sz w:val="22"/>
          <w:szCs w:val="22"/>
        </w:rPr>
        <w:t xml:space="preserve"> kā pamata datubāzi</w:t>
      </w:r>
      <w:r w:rsidR="00C174F1" w:rsidRPr="004C7986">
        <w:rPr>
          <w:rFonts w:ascii="Segoe UI" w:hAnsi="Segoe UI" w:cs="Segoe UI"/>
          <w:sz w:val="22"/>
          <w:szCs w:val="22"/>
        </w:rPr>
        <w:t>;</w:t>
      </w:r>
    </w:p>
    <w:p w14:paraId="2C42C450" w14:textId="5812567B" w:rsidR="00442DAE" w:rsidRPr="004C7986" w:rsidRDefault="007B1862" w:rsidP="00D34731">
      <w:pPr>
        <w:pStyle w:val="Sarakstarindkopa"/>
        <w:numPr>
          <w:ilvl w:val="0"/>
          <w:numId w:val="35"/>
        </w:numPr>
        <w:rPr>
          <w:rFonts w:ascii="Segoe UI" w:hAnsi="Segoe UI" w:cs="Segoe UI"/>
          <w:sz w:val="22"/>
          <w:szCs w:val="22"/>
        </w:rPr>
      </w:pPr>
      <w:proofErr w:type="spellStart"/>
      <w:r w:rsidRPr="004C7986">
        <w:rPr>
          <w:rFonts w:ascii="Segoe UI" w:hAnsi="Segoe UI" w:cs="Segoe UI"/>
          <w:sz w:val="22"/>
          <w:szCs w:val="22"/>
        </w:rPr>
        <w:t>Kubernetes</w:t>
      </w:r>
      <w:proofErr w:type="spellEnd"/>
      <w:r w:rsidRPr="004C7986">
        <w:rPr>
          <w:rFonts w:ascii="Segoe UI" w:hAnsi="Segoe UI" w:cs="Segoe UI"/>
          <w:sz w:val="22"/>
          <w:szCs w:val="22"/>
        </w:rPr>
        <w:t xml:space="preserve"> kā konteineru pārvaldības un </w:t>
      </w:r>
      <w:proofErr w:type="spellStart"/>
      <w:r w:rsidRPr="004C7986">
        <w:rPr>
          <w:rFonts w:ascii="Segoe UI" w:hAnsi="Segoe UI" w:cs="Segoe UI"/>
          <w:sz w:val="22"/>
          <w:szCs w:val="22"/>
        </w:rPr>
        <w:t>or</w:t>
      </w:r>
      <w:r w:rsidR="005C2C7E" w:rsidRPr="004C7986">
        <w:rPr>
          <w:rFonts w:ascii="Segoe UI" w:hAnsi="Segoe UI" w:cs="Segoe UI"/>
          <w:sz w:val="22"/>
          <w:szCs w:val="22"/>
        </w:rPr>
        <w:t>ķ</w:t>
      </w:r>
      <w:r w:rsidRPr="004C7986">
        <w:rPr>
          <w:rFonts w:ascii="Segoe UI" w:hAnsi="Segoe UI" w:cs="Segoe UI"/>
          <w:sz w:val="22"/>
          <w:szCs w:val="22"/>
        </w:rPr>
        <w:t>estrācijas</w:t>
      </w:r>
      <w:proofErr w:type="spellEnd"/>
      <w:r w:rsidRPr="004C7986">
        <w:rPr>
          <w:rFonts w:ascii="Segoe UI" w:hAnsi="Segoe UI" w:cs="Segoe UI"/>
          <w:sz w:val="22"/>
          <w:szCs w:val="22"/>
        </w:rPr>
        <w:t xml:space="preserve"> platformu</w:t>
      </w:r>
      <w:r w:rsidR="00871394" w:rsidRPr="004C7986">
        <w:rPr>
          <w:rFonts w:ascii="Segoe UI" w:hAnsi="Segoe UI" w:cs="Segoe UI"/>
          <w:sz w:val="22"/>
          <w:szCs w:val="22"/>
        </w:rPr>
        <w:t>.</w:t>
      </w:r>
    </w:p>
    <w:p w14:paraId="60305050" w14:textId="23C6014B" w:rsidR="00944DCA" w:rsidRPr="00C049D3" w:rsidRDefault="007B1862" w:rsidP="006C791C">
      <w:pPr>
        <w:pStyle w:val="PR"/>
      </w:pPr>
      <w:r>
        <w:t xml:space="preserve"> </w:t>
      </w:r>
      <w:r w:rsidRPr="00C049D3">
        <w:t xml:space="preserve">Lietotāja </w:t>
      </w:r>
      <w:proofErr w:type="spellStart"/>
      <w:r w:rsidRPr="00C049D3">
        <w:t>saskarne</w:t>
      </w:r>
      <w:proofErr w:type="spellEnd"/>
      <w:r w:rsidRPr="00C049D3">
        <w:t xml:space="preserve"> </w:t>
      </w:r>
      <w:proofErr w:type="spellStart"/>
      <w:r w:rsidRPr="00C049D3">
        <w:t>tīmekļprogrammā</w:t>
      </w:r>
      <w:proofErr w:type="spellEnd"/>
      <w:r w:rsidRPr="00C049D3">
        <w:tab/>
        <w:t xml:space="preserve"> </w:t>
      </w:r>
    </w:p>
    <w:p w14:paraId="3885F48A" w14:textId="25BA02B0" w:rsidR="00944DCA" w:rsidRPr="00C049D3" w:rsidRDefault="007B1862" w:rsidP="00944DCA">
      <w:pPr>
        <w:pStyle w:val="Pamatteksts"/>
        <w:rPr>
          <w:rFonts w:cs="Segoe UI"/>
        </w:rPr>
      </w:pPr>
      <w:r w:rsidRPr="00C049D3">
        <w:rPr>
          <w:rFonts w:cs="Segoe UI"/>
        </w:rPr>
        <w:t xml:space="preserve">Lietojumprogrammai jāatbilst 3 līmeņu arhitektūrai – lietotāja </w:t>
      </w:r>
      <w:proofErr w:type="spellStart"/>
      <w:r w:rsidRPr="00C049D3">
        <w:rPr>
          <w:rFonts w:cs="Segoe UI"/>
        </w:rPr>
        <w:t>saskarne</w:t>
      </w:r>
      <w:proofErr w:type="spellEnd"/>
      <w:r w:rsidRPr="00C049D3">
        <w:rPr>
          <w:rFonts w:cs="Segoe UI"/>
        </w:rPr>
        <w:t xml:space="preserve">, aplikāciju serveris/biznesa loģika, datu bāze. </w:t>
      </w:r>
    </w:p>
    <w:p w14:paraId="0603260E" w14:textId="77777777" w:rsidR="00944DCA" w:rsidRPr="00C049D3" w:rsidRDefault="007B1862" w:rsidP="00944DCA">
      <w:pPr>
        <w:pStyle w:val="Pamatteksts"/>
        <w:rPr>
          <w:rFonts w:cs="Segoe UI"/>
        </w:rPr>
      </w:pPr>
      <w:r w:rsidRPr="00C049D3">
        <w:rPr>
          <w:rFonts w:cs="Segoe UI"/>
        </w:rPr>
        <w:t xml:space="preserve">Lietotāja funkcionalitāte jānodrošina, izmantojot tīmekļa pārlūkprogrammu, nodrošinot daudzlietotāju piekļuvi. </w:t>
      </w:r>
      <w:r w:rsidRPr="00C049D3">
        <w:t xml:space="preserve">Netiek veidotas lokāli uz datora uzstādāmās klienta-servera lietotnes. </w:t>
      </w:r>
      <w:r w:rsidRPr="00C049D3">
        <w:rPr>
          <w:rFonts w:cs="Segoe UI"/>
        </w:rPr>
        <w:t>Administratora funkcionalitātei pieļaujami izņēmumi.</w:t>
      </w:r>
    </w:p>
    <w:p w14:paraId="5D6FBD95" w14:textId="28B177FD" w:rsidR="00944DCA" w:rsidRPr="00C049D3" w:rsidRDefault="007B1862" w:rsidP="00944DCA">
      <w:pPr>
        <w:pStyle w:val="Pamatteksts"/>
        <w:rPr>
          <w:rFonts w:cs="Segoe UI"/>
        </w:rPr>
      </w:pPr>
      <w:r w:rsidRPr="00C049D3">
        <w:t xml:space="preserve">Lietojumprogrammai </w:t>
      </w:r>
      <w:r w:rsidRPr="00C049D3">
        <w:rPr>
          <w:rFonts w:cs="Segoe UI"/>
        </w:rPr>
        <w:t xml:space="preserve">jābūt lietojamai uz šādām platformām: MS Windows un </w:t>
      </w:r>
      <w:proofErr w:type="spellStart"/>
      <w:r w:rsidRPr="00C049D3">
        <w:rPr>
          <w:rFonts w:cs="Segoe UI"/>
        </w:rPr>
        <w:t>Linux</w:t>
      </w:r>
      <w:proofErr w:type="spellEnd"/>
      <w:r w:rsidRPr="00C049D3">
        <w:rPr>
          <w:rFonts w:cs="Segoe UI"/>
        </w:rPr>
        <w:t xml:space="preserve">  darbstacijās, izmantojot pārlūkprogrammu Google </w:t>
      </w:r>
      <w:proofErr w:type="spellStart"/>
      <w:r w:rsidRPr="00C049D3">
        <w:rPr>
          <w:rFonts w:cs="Segoe UI"/>
        </w:rPr>
        <w:t>Chrome</w:t>
      </w:r>
      <w:proofErr w:type="spellEnd"/>
      <w:r w:rsidRPr="00C049D3">
        <w:rPr>
          <w:rFonts w:cs="Segoe UI"/>
        </w:rPr>
        <w:t xml:space="preserve">, </w:t>
      </w:r>
      <w:proofErr w:type="spellStart"/>
      <w:r w:rsidRPr="00C049D3">
        <w:rPr>
          <w:rFonts w:cs="Segoe UI"/>
        </w:rPr>
        <w:t>Mozilla</w:t>
      </w:r>
      <w:proofErr w:type="spellEnd"/>
      <w:r w:rsidRPr="00C049D3">
        <w:rPr>
          <w:rFonts w:cs="Segoe UI"/>
        </w:rPr>
        <w:t xml:space="preserve"> </w:t>
      </w:r>
      <w:proofErr w:type="spellStart"/>
      <w:r w:rsidRPr="00C049D3">
        <w:rPr>
          <w:rFonts w:cs="Segoe UI"/>
        </w:rPr>
        <w:t>Firefox</w:t>
      </w:r>
      <w:proofErr w:type="spellEnd"/>
      <w:r w:rsidRPr="00C049D3">
        <w:rPr>
          <w:rFonts w:cs="Segoe UI"/>
        </w:rPr>
        <w:t xml:space="preserve">, Microsoft </w:t>
      </w:r>
      <w:proofErr w:type="spellStart"/>
      <w:r w:rsidRPr="00C049D3">
        <w:rPr>
          <w:rFonts w:cs="Segoe UI"/>
        </w:rPr>
        <w:t>Edge</w:t>
      </w:r>
      <w:proofErr w:type="spellEnd"/>
      <w:r w:rsidRPr="00C049D3">
        <w:rPr>
          <w:rFonts w:cs="Segoe UI"/>
        </w:rPr>
        <w:t xml:space="preserve"> </w:t>
      </w:r>
      <w:r w:rsidR="002B6DAB" w:rsidRPr="00C049D3">
        <w:rPr>
          <w:rFonts w:cs="Segoe UI"/>
        </w:rPr>
        <w:t xml:space="preserve">pēdējās divas </w:t>
      </w:r>
      <w:r w:rsidRPr="00C049D3">
        <w:rPr>
          <w:rFonts w:cs="Segoe UI"/>
        </w:rPr>
        <w:t>jaunākās versijas.</w:t>
      </w:r>
    </w:p>
    <w:p w14:paraId="4E6444D5" w14:textId="7E2C4CE5" w:rsidR="00944DCA" w:rsidRPr="00585E5A" w:rsidRDefault="007B1862" w:rsidP="006C791C">
      <w:pPr>
        <w:pStyle w:val="PR"/>
      </w:pPr>
      <w:r w:rsidRPr="00585E5A">
        <w:t xml:space="preserve"> </w:t>
      </w:r>
      <w:proofErr w:type="spellStart"/>
      <w:r w:rsidRPr="00585E5A">
        <w:t>Saskarnes</w:t>
      </w:r>
      <w:proofErr w:type="spellEnd"/>
      <w:r w:rsidRPr="00585E5A">
        <w:t xml:space="preserve"> valoda</w:t>
      </w:r>
      <w:r w:rsidRPr="00585E5A">
        <w:tab/>
        <w:t xml:space="preserve"> </w:t>
      </w:r>
    </w:p>
    <w:p w14:paraId="3E658BB3" w14:textId="742376B8" w:rsidR="00944DCA" w:rsidRPr="00585E5A" w:rsidRDefault="007B1862" w:rsidP="00944DCA">
      <w:pPr>
        <w:pStyle w:val="Pamatteksts"/>
        <w:rPr>
          <w:rFonts w:cs="Segoe UI"/>
        </w:rPr>
      </w:pPr>
      <w:r w:rsidRPr="00585E5A">
        <w:rPr>
          <w:rFonts w:cs="Segoe UI"/>
        </w:rPr>
        <w:t xml:space="preserve">Lietotāja </w:t>
      </w:r>
      <w:proofErr w:type="spellStart"/>
      <w:r w:rsidRPr="00585E5A">
        <w:rPr>
          <w:rFonts w:cs="Segoe UI"/>
        </w:rPr>
        <w:t>saskarnei</w:t>
      </w:r>
      <w:proofErr w:type="spellEnd"/>
      <w:r w:rsidRPr="00585E5A">
        <w:rPr>
          <w:rFonts w:cs="Segoe UI"/>
        </w:rPr>
        <w:t xml:space="preserve"> jābūt lokalizētai latviešu valodā</w:t>
      </w:r>
      <w:r w:rsidR="00A92CF2" w:rsidRPr="00585E5A">
        <w:rPr>
          <w:rFonts w:cs="Segoe UI"/>
        </w:rPr>
        <w:t xml:space="preserve">. </w:t>
      </w:r>
      <w:r w:rsidR="000B658D" w:rsidRPr="00585E5A">
        <w:rPr>
          <w:rFonts w:cs="Segoe UI"/>
        </w:rPr>
        <w:t xml:space="preserve">Administrēšanas </w:t>
      </w:r>
      <w:r w:rsidR="00A03F52" w:rsidRPr="00585E5A">
        <w:rPr>
          <w:rFonts w:cs="Segoe UI"/>
        </w:rPr>
        <w:t>uzdevumu izpildes</w:t>
      </w:r>
      <w:r w:rsidR="000B658D" w:rsidRPr="00585E5A">
        <w:rPr>
          <w:rFonts w:cs="Segoe UI"/>
        </w:rPr>
        <w:t xml:space="preserve"> </w:t>
      </w:r>
      <w:proofErr w:type="spellStart"/>
      <w:r w:rsidR="000B658D" w:rsidRPr="00585E5A">
        <w:rPr>
          <w:rFonts w:cs="Segoe UI"/>
        </w:rPr>
        <w:t>saskarne</w:t>
      </w:r>
      <w:proofErr w:type="spellEnd"/>
      <w:r w:rsidR="000B658D" w:rsidRPr="00585E5A">
        <w:rPr>
          <w:rFonts w:cs="Segoe UI"/>
        </w:rPr>
        <w:t xml:space="preserve"> </w:t>
      </w:r>
      <w:r w:rsidRPr="00585E5A">
        <w:rPr>
          <w:rFonts w:cs="Segoe UI"/>
        </w:rPr>
        <w:t xml:space="preserve">var būt angļu valodā. </w:t>
      </w:r>
    </w:p>
    <w:p w14:paraId="2473013C" w14:textId="048EE54E" w:rsidR="00944DCA" w:rsidRPr="00585E5A" w:rsidRDefault="007B1862" w:rsidP="006C791C">
      <w:pPr>
        <w:pStyle w:val="PR"/>
      </w:pPr>
      <w:r w:rsidRPr="00585E5A">
        <w:t xml:space="preserve"> Virzība uz koplietojamiem arhitektūras moduļiem vai elementiem</w:t>
      </w:r>
      <w:r w:rsidRPr="00585E5A">
        <w:tab/>
        <w:t xml:space="preserve"> </w:t>
      </w:r>
    </w:p>
    <w:p w14:paraId="6B03165D" w14:textId="00B8EDFE" w:rsidR="00944DCA" w:rsidRPr="00585E5A" w:rsidRDefault="007B1862" w:rsidP="00944DCA">
      <w:pPr>
        <w:pStyle w:val="Pamatteksts"/>
      </w:pPr>
      <w:r w:rsidRPr="00585E5A">
        <w:rPr>
          <w:rFonts w:cs="Segoe UI"/>
        </w:rPr>
        <w:t>Jaunu moduļu izstrādes un esošo moduļu (li</w:t>
      </w:r>
      <w:r w:rsidR="006B32DB" w:rsidRPr="00585E5A">
        <w:rPr>
          <w:rFonts w:cs="Segoe UI"/>
        </w:rPr>
        <w:t>etojumprogramm</w:t>
      </w:r>
      <w:r w:rsidRPr="00585E5A">
        <w:rPr>
          <w:rFonts w:cs="Segoe UI"/>
        </w:rPr>
        <w:t>u) pilnveides pakāpeniski jāpārveido tā, lai tehniskās vai biznesa loģikas komponentes, kas nepieciešamas vairāku risinājumu darbībai, tiktu pakāpeniski izdalītas kā koplietojamas komponentes vai atkārtoti izmantojams kods, tādējādi nodrošinot</w:t>
      </w:r>
      <w:r w:rsidRPr="00585E5A">
        <w:t xml:space="preserve"> vienotu risinājuma arhitektūru un ilgtermiņā ietaupot izstrādes un uzturēšanas izmaksas, padarot kopējo risinājuma darbību stabilāku un paredzamāku.</w:t>
      </w:r>
    </w:p>
    <w:p w14:paraId="707DD722" w14:textId="657EAD02" w:rsidR="00944DCA" w:rsidRPr="00585E5A" w:rsidRDefault="007B1862" w:rsidP="00944DCA">
      <w:pPr>
        <w:pStyle w:val="Pamatteksts"/>
      </w:pPr>
      <w:r w:rsidRPr="00585E5A">
        <w:t>Izšķirami šādi koplietošanas mehānismi</w:t>
      </w:r>
      <w:r w:rsidR="00F53EA6" w:rsidRPr="00585E5A">
        <w:t>:</w:t>
      </w:r>
      <w:r w:rsidRPr="00585E5A">
        <w:t xml:space="preserve"> </w:t>
      </w:r>
    </w:p>
    <w:p w14:paraId="26B31C2E" w14:textId="073BC705" w:rsidR="00944DCA" w:rsidRPr="00585E5A" w:rsidRDefault="007B1862" w:rsidP="00B84D5E">
      <w:pPr>
        <w:pStyle w:val="Bullet1"/>
      </w:pPr>
      <w:r w:rsidRPr="00585E5A">
        <w:lastRenderedPageBreak/>
        <w:t xml:space="preserve">Koplietošanas servisu veidošana, publicējot moduļa nodrošinātās funkcijas izmantojamas REST </w:t>
      </w:r>
      <w:proofErr w:type="spellStart"/>
      <w:r w:rsidRPr="00585E5A">
        <w:t>saskarņu</w:t>
      </w:r>
      <w:proofErr w:type="spellEnd"/>
      <w:r w:rsidRPr="00585E5A">
        <w:t xml:space="preserve"> veidā. Funkcijas tiek plānotas tā, lai tās iespēju robežās būtu iespējams izmantot no citiem moduļiem</w:t>
      </w:r>
      <w:r w:rsidR="6E8AC797" w:rsidRPr="00585E5A">
        <w:t>;</w:t>
      </w:r>
    </w:p>
    <w:p w14:paraId="404CC8AF" w14:textId="386283D9" w:rsidR="00944DCA" w:rsidRPr="00585E5A" w:rsidRDefault="007B1862" w:rsidP="00B84D5E">
      <w:pPr>
        <w:pStyle w:val="Bullet1"/>
      </w:pPr>
      <w:r w:rsidRPr="00585E5A">
        <w:t xml:space="preserve">Atsauces datu publicēšana. Modulī nodrošinātie atsauces dati, piemēram, klasifikatori, tiek publicēti REST </w:t>
      </w:r>
      <w:proofErr w:type="spellStart"/>
      <w:r w:rsidRPr="00585E5A">
        <w:t>saskarņu</w:t>
      </w:r>
      <w:proofErr w:type="spellEnd"/>
      <w:r w:rsidRPr="00585E5A">
        <w:t xml:space="preserve"> veidā (tikai GET)</w:t>
      </w:r>
      <w:r w:rsidR="6E8AC797" w:rsidRPr="00585E5A">
        <w:t>;</w:t>
      </w:r>
    </w:p>
    <w:p w14:paraId="5CBBAF59" w14:textId="7CA5779B" w:rsidR="00944DCA" w:rsidRPr="00585E5A" w:rsidRDefault="007B1862" w:rsidP="00B84D5E">
      <w:pPr>
        <w:pStyle w:val="Bullet1"/>
      </w:pPr>
      <w:r w:rsidRPr="00585E5A">
        <w:t>Atkārtoti izmantojama koda identificēšana un publicēšana pirmkoda veidā</w:t>
      </w:r>
      <w:r w:rsidR="4EFAD3F1" w:rsidRPr="00585E5A">
        <w:t>;</w:t>
      </w:r>
    </w:p>
    <w:p w14:paraId="2742D801" w14:textId="35F72622" w:rsidR="00944DCA" w:rsidRPr="00585E5A" w:rsidRDefault="007B1862" w:rsidP="00B84D5E">
      <w:pPr>
        <w:pStyle w:val="Bullet1"/>
      </w:pPr>
      <w:r w:rsidRPr="00585E5A">
        <w:t xml:space="preserve">Koplietojamu lietotāja </w:t>
      </w:r>
      <w:proofErr w:type="spellStart"/>
      <w:r w:rsidRPr="00585E5A">
        <w:t>saskarnes</w:t>
      </w:r>
      <w:proofErr w:type="spellEnd"/>
      <w:r w:rsidRPr="00585E5A">
        <w:t xml:space="preserve"> elementu (</w:t>
      </w:r>
      <w:proofErr w:type="spellStart"/>
      <w:r w:rsidRPr="00585E5A">
        <w:rPr>
          <w:i/>
          <w:iCs/>
        </w:rPr>
        <w:t>widgets</w:t>
      </w:r>
      <w:proofErr w:type="spellEnd"/>
      <w:r w:rsidRPr="00585E5A">
        <w:t>) identificēšana un koplietošana</w:t>
      </w:r>
      <w:r w:rsidR="6E8AC797" w:rsidRPr="00585E5A">
        <w:t>.</w:t>
      </w:r>
    </w:p>
    <w:p w14:paraId="074AE55C" w14:textId="315F3B0B" w:rsidR="0035672A" w:rsidRPr="00585E5A" w:rsidRDefault="007B1862" w:rsidP="0035672A">
      <w:pPr>
        <w:pStyle w:val="Bullet1"/>
      </w:pPr>
      <w:r w:rsidRPr="00585E5A">
        <w:t>Koplietojam</w:t>
      </w:r>
      <w:r w:rsidR="0058376E" w:rsidRPr="00585E5A">
        <w:t xml:space="preserve">ā </w:t>
      </w:r>
      <w:r w:rsidR="001206F8" w:rsidRPr="00585E5A">
        <w:t>PKIP</w:t>
      </w:r>
      <w:r w:rsidRPr="00585E5A">
        <w:t xml:space="preserve"> auditācijas risinājuma </w:t>
      </w:r>
      <w:r w:rsidR="0058376E" w:rsidRPr="00585E5A">
        <w:t>izmantošana</w:t>
      </w:r>
      <w:r w:rsidRPr="00585E5A">
        <w:t>.</w:t>
      </w:r>
    </w:p>
    <w:p w14:paraId="4A655CB4" w14:textId="6F12073E" w:rsidR="00944DCA" w:rsidRPr="00585E5A" w:rsidRDefault="007B1862" w:rsidP="006C791C">
      <w:pPr>
        <w:pStyle w:val="PR"/>
      </w:pPr>
      <w:r w:rsidRPr="00585E5A">
        <w:t xml:space="preserve"> </w:t>
      </w:r>
      <w:r w:rsidR="00896762" w:rsidRPr="00585E5A">
        <w:t xml:space="preserve">Lietojumprogrammu </w:t>
      </w:r>
      <w:r w:rsidRPr="00585E5A">
        <w:t xml:space="preserve">pirmkoda pārskatīšana un </w:t>
      </w:r>
      <w:proofErr w:type="spellStart"/>
      <w:r w:rsidRPr="00585E5A">
        <w:t>refaktorings</w:t>
      </w:r>
      <w:proofErr w:type="spellEnd"/>
      <w:r w:rsidRPr="00585E5A">
        <w:tab/>
        <w:t xml:space="preserve"> </w:t>
      </w:r>
    </w:p>
    <w:p w14:paraId="2DA24407" w14:textId="39A3C399" w:rsidR="00944DCA" w:rsidRPr="00585E5A" w:rsidRDefault="007B1862" w:rsidP="00944DCA">
      <w:pPr>
        <w:pStyle w:val="Pamatteksts"/>
        <w:rPr>
          <w:rFonts w:cs="Segoe UI"/>
        </w:rPr>
      </w:pPr>
      <w:r w:rsidRPr="00585E5A">
        <w:rPr>
          <w:rFonts w:cs="Segoe UI"/>
        </w:rPr>
        <w:t>Veicot labojumus</w:t>
      </w:r>
      <w:r w:rsidR="0058376E" w:rsidRPr="00585E5A">
        <w:rPr>
          <w:rFonts w:cs="Segoe UI"/>
        </w:rPr>
        <w:t>/ pil</w:t>
      </w:r>
      <w:r w:rsidR="000355F1" w:rsidRPr="00585E5A">
        <w:rPr>
          <w:rFonts w:cs="Segoe UI"/>
        </w:rPr>
        <w:t>nveidojumus</w:t>
      </w:r>
      <w:r w:rsidRPr="00585E5A">
        <w:rPr>
          <w:rFonts w:cs="Segoe UI"/>
        </w:rPr>
        <w:t xml:space="preserve"> kādā no</w:t>
      </w:r>
      <w:r w:rsidR="57343F85" w:rsidRPr="00585E5A">
        <w:rPr>
          <w:rFonts w:cs="Segoe UI"/>
        </w:rPr>
        <w:t xml:space="preserve"> lietojumprogrammām</w:t>
      </w:r>
      <w:r w:rsidRPr="00585E5A">
        <w:rPr>
          <w:rFonts w:cs="Segoe UI"/>
        </w:rPr>
        <w:t>, tā</w:t>
      </w:r>
      <w:r w:rsidR="00663DE5" w:rsidRPr="00585E5A">
        <w:rPr>
          <w:rFonts w:cs="Segoe UI"/>
        </w:rPr>
        <w:t>s</w:t>
      </w:r>
      <w:r w:rsidRPr="00585E5A">
        <w:rPr>
          <w:rFonts w:cs="Segoe UI"/>
        </w:rPr>
        <w:t xml:space="preserve"> pirmkods pakāpeniski tiek pārskatīts, papildinot ar: </w:t>
      </w:r>
    </w:p>
    <w:p w14:paraId="451883D4" w14:textId="77C34A73" w:rsidR="00944DCA" w:rsidRPr="00585E5A" w:rsidRDefault="007B1862" w:rsidP="00CD18DF">
      <w:pPr>
        <w:pStyle w:val="Bullet1"/>
      </w:pPr>
      <w:r w:rsidRPr="00585E5A">
        <w:t xml:space="preserve">Auditācijas un monitoringa funkcionalitāti, kas nepieciešama gan veiktspējas problēmu </w:t>
      </w:r>
      <w:r w:rsidRPr="00952579">
        <w:t>identificēšanai, gan labākai auditācijas pierakstu izveides un uzkrāšanas funkcionalitātei</w:t>
      </w:r>
      <w:r w:rsidR="004F3180" w:rsidRPr="00952579">
        <w:t>, gan drošības incidentu izmeklēšanai</w:t>
      </w:r>
      <w:r w:rsidR="6B739EFA" w:rsidRPr="00952579">
        <w:t>;</w:t>
      </w:r>
    </w:p>
    <w:p w14:paraId="58863A33" w14:textId="30EAE2AD" w:rsidR="00944DCA" w:rsidRPr="00585E5A" w:rsidRDefault="007B1862" w:rsidP="00CD18DF">
      <w:pPr>
        <w:pStyle w:val="Bullet1"/>
      </w:pPr>
      <w:r w:rsidRPr="00585E5A">
        <w:t>Izņēmum</w:t>
      </w:r>
      <w:r w:rsidR="6B739EFA" w:rsidRPr="00585E5A">
        <w:t xml:space="preserve">a </w:t>
      </w:r>
      <w:r w:rsidRPr="00585E5A">
        <w:t>situāciju labāka</w:t>
      </w:r>
      <w:r w:rsidR="6B739EFA" w:rsidRPr="00585E5A">
        <w:t>s</w:t>
      </w:r>
      <w:r w:rsidRPr="00585E5A">
        <w:t xml:space="preserve"> apstrādes papildinājumiem, nodrošinot iespēju identificēt lietotājam attēloto kļūdu paziņojumu</w:t>
      </w:r>
      <w:r w:rsidR="6B739EFA" w:rsidRPr="00585E5A">
        <w:t>;</w:t>
      </w:r>
    </w:p>
    <w:p w14:paraId="30739CBB" w14:textId="3E06CC62" w:rsidR="00944DCA" w:rsidRPr="00585E5A" w:rsidRDefault="007B1862" w:rsidP="00CD18DF">
      <w:pPr>
        <w:pStyle w:val="Bullet1"/>
      </w:pPr>
      <w:r w:rsidRPr="00585E5A">
        <w:t>Veicot fragmentētā koda apvienošanu, kur tas uzlabo kopējo koda pārskatāmību, loģisko  sadalījumu moduļos</w:t>
      </w:r>
      <w:r w:rsidR="6B739EFA" w:rsidRPr="00585E5A">
        <w:t>;</w:t>
      </w:r>
    </w:p>
    <w:p w14:paraId="5E50827B" w14:textId="6379DD88" w:rsidR="00944DCA" w:rsidRPr="00585E5A" w:rsidRDefault="007B1862" w:rsidP="00CD18DF">
      <w:pPr>
        <w:pStyle w:val="Bullet1"/>
      </w:pPr>
      <w:r w:rsidRPr="00585E5A">
        <w:t>Izdalot atsevišķi koplietošanas moduļus un rīkus, lai tie būtu izmantojami no vairākiem risinājumiem</w:t>
      </w:r>
      <w:r w:rsidR="6B739EFA" w:rsidRPr="00585E5A">
        <w:t>;</w:t>
      </w:r>
    </w:p>
    <w:p w14:paraId="0253C03D" w14:textId="3245FF7A" w:rsidR="00E70564" w:rsidRDefault="007B1862" w:rsidP="00CD18DF">
      <w:pPr>
        <w:pStyle w:val="Bullet1"/>
      </w:pPr>
      <w:r w:rsidRPr="00C71E1F">
        <w:t>Biznesa loģikas apstrāde tiek pārvietota no datu bāzes uz aplikācijas līmeni, nodrošinot, ka loģika tiek īstenota lietotnē, nevis datu bāzē</w:t>
      </w:r>
      <w:r>
        <w:t>;</w:t>
      </w:r>
    </w:p>
    <w:p w14:paraId="2486B889" w14:textId="57027402" w:rsidR="001347AD" w:rsidRPr="00585E5A" w:rsidRDefault="007B1862" w:rsidP="00CD18DF">
      <w:pPr>
        <w:pStyle w:val="Bullet1"/>
      </w:pPr>
      <w:r>
        <w:t xml:space="preserve">Skaidru robežu noteikšana starp sistēmām, veidojot REST API </w:t>
      </w:r>
      <w:proofErr w:type="spellStart"/>
      <w:r>
        <w:t>saskarnes</w:t>
      </w:r>
      <w:proofErr w:type="spellEnd"/>
      <w:r>
        <w:t>, piemēram, RDVIS lietojumprogrammām</w:t>
      </w:r>
      <w:r w:rsidR="00E35FCC">
        <w:t>;</w:t>
      </w:r>
    </w:p>
    <w:p w14:paraId="42B6915D" w14:textId="49896EC4" w:rsidR="008C73D3" w:rsidRPr="00585E5A" w:rsidRDefault="007B1862" w:rsidP="00CD18DF">
      <w:pPr>
        <w:pStyle w:val="Bullet1"/>
      </w:pPr>
      <w:r>
        <w:t xml:space="preserve">Iespēju robežās </w:t>
      </w:r>
      <w:r w:rsidR="001E5029">
        <w:t xml:space="preserve">pāreja no </w:t>
      </w:r>
      <w:proofErr w:type="spellStart"/>
      <w:r w:rsidR="001171CC">
        <w:t>Docker</w:t>
      </w:r>
      <w:proofErr w:type="spellEnd"/>
      <w:r w:rsidR="001171CC">
        <w:t xml:space="preserve"> </w:t>
      </w:r>
      <w:proofErr w:type="spellStart"/>
      <w:r w:rsidR="001171CC">
        <w:t>Swarm</w:t>
      </w:r>
      <w:proofErr w:type="spellEnd"/>
      <w:r w:rsidR="001171CC">
        <w:t xml:space="preserve"> uz </w:t>
      </w:r>
      <w:proofErr w:type="spellStart"/>
      <w:r w:rsidR="001171CC">
        <w:t>Kubernetes</w:t>
      </w:r>
      <w:proofErr w:type="spellEnd"/>
      <w:r w:rsidR="006B4DF9">
        <w:t xml:space="preserve">, ņemot vērā </w:t>
      </w:r>
      <w:r w:rsidR="00E71AF9">
        <w:t>tehniskās un operacionālās iespējas;</w:t>
      </w:r>
    </w:p>
    <w:p w14:paraId="51AA8CA3" w14:textId="0023D63C" w:rsidR="00944DCA" w:rsidRPr="00585E5A" w:rsidRDefault="007B1862" w:rsidP="00CD18DF">
      <w:pPr>
        <w:pStyle w:val="Bullet1"/>
      </w:pPr>
      <w:r w:rsidRPr="00585E5A">
        <w:t xml:space="preserve">Veicot citas izmaiņas, ja tās uzlabo </w:t>
      </w:r>
      <w:r w:rsidR="008B603D" w:rsidRPr="00585E5A">
        <w:t xml:space="preserve">lietojumprogrammas </w:t>
      </w:r>
      <w:r w:rsidRPr="00585E5A">
        <w:t>darbības stabilitāti, veiktspēju, darbības nepārtrauktību.</w:t>
      </w:r>
    </w:p>
    <w:p w14:paraId="250931EB" w14:textId="7FDFB21A" w:rsidR="00DD337B" w:rsidRPr="00585E5A" w:rsidRDefault="007B1862" w:rsidP="00D01E0A">
      <w:pPr>
        <w:pStyle w:val="Pamatteksts"/>
      </w:pPr>
      <w:proofErr w:type="spellStart"/>
      <w:r w:rsidRPr="00585E5A">
        <w:t>R</w:t>
      </w:r>
      <w:r w:rsidR="063EAF44" w:rsidRPr="00585E5A">
        <w:t>efaktoringa</w:t>
      </w:r>
      <w:proofErr w:type="spellEnd"/>
      <w:r w:rsidR="00B20A54" w:rsidRPr="00585E5A">
        <w:t xml:space="preserve"> prasības </w:t>
      </w:r>
      <w:r w:rsidR="51F725F1" w:rsidRPr="00585E5A">
        <w:t>un apmērs</w:t>
      </w:r>
      <w:r w:rsidR="063EAF44" w:rsidRPr="00585E5A">
        <w:t xml:space="preserve"> </w:t>
      </w:r>
      <w:r w:rsidR="00B20A54" w:rsidRPr="00585E5A">
        <w:t xml:space="preserve">tiek </w:t>
      </w:r>
      <w:r w:rsidR="796EBC61" w:rsidRPr="00585E5A">
        <w:t>saskaņotas</w:t>
      </w:r>
      <w:r w:rsidR="00B20A54" w:rsidRPr="00585E5A">
        <w:t xml:space="preserve"> </w:t>
      </w:r>
      <w:r w:rsidR="006D4B76" w:rsidRPr="00585E5A">
        <w:t>konkrētajā</w:t>
      </w:r>
      <w:r w:rsidR="00FE3D21" w:rsidRPr="00585E5A">
        <w:t xml:space="preserve"> darba uzdevumā</w:t>
      </w:r>
      <w:r w:rsidR="006D4B76" w:rsidRPr="00585E5A">
        <w:t>.</w:t>
      </w:r>
    </w:p>
    <w:p w14:paraId="16E22EE5" w14:textId="6AABF54B" w:rsidR="00944DCA" w:rsidRPr="00585E5A" w:rsidRDefault="007B1862" w:rsidP="006C791C">
      <w:pPr>
        <w:pStyle w:val="PR"/>
      </w:pPr>
      <w:r w:rsidRPr="00585E5A">
        <w:t xml:space="preserve"> Datu modeļa pārskatīšana un </w:t>
      </w:r>
      <w:proofErr w:type="spellStart"/>
      <w:r w:rsidRPr="00585E5A">
        <w:t>refaktorings</w:t>
      </w:r>
      <w:proofErr w:type="spellEnd"/>
      <w:r w:rsidRPr="00585E5A">
        <w:tab/>
        <w:t xml:space="preserve"> </w:t>
      </w:r>
    </w:p>
    <w:p w14:paraId="7E2DCD52" w14:textId="65D5FD57" w:rsidR="00944DCA" w:rsidRPr="00585E5A" w:rsidRDefault="007B1862" w:rsidP="00944DCA">
      <w:pPr>
        <w:pStyle w:val="Pamatteksts"/>
      </w:pPr>
      <w:r w:rsidRPr="00585E5A">
        <w:rPr>
          <w:rFonts w:cs="Segoe UI"/>
        </w:rPr>
        <w:t xml:space="preserve">Datu modelis pakāpeniski tiek pārskatīts, veicot datu modeļa optimizāciju, ja vien tas var uzlabot kopējo </w:t>
      </w:r>
      <w:r w:rsidR="008B603D" w:rsidRPr="00585E5A">
        <w:rPr>
          <w:rFonts w:cs="Segoe UI"/>
        </w:rPr>
        <w:t xml:space="preserve">lietojumprogrammas </w:t>
      </w:r>
      <w:r w:rsidRPr="00585E5A">
        <w:rPr>
          <w:rFonts w:cs="Segoe UI"/>
        </w:rPr>
        <w:t>veiktspēju</w:t>
      </w:r>
      <w:r w:rsidRPr="00585E5A">
        <w:t xml:space="preserve"> un darbības stabilitāti, piemēram</w:t>
      </w:r>
      <w:r w:rsidR="00CD18DF" w:rsidRPr="00585E5A">
        <w:t>:</w:t>
      </w:r>
    </w:p>
    <w:p w14:paraId="3E2AC397" w14:textId="5C716329" w:rsidR="00944DCA" w:rsidRPr="00585E5A" w:rsidRDefault="007B1862" w:rsidP="008F0D5A">
      <w:pPr>
        <w:pStyle w:val="Bullet1"/>
      </w:pPr>
      <w:r w:rsidRPr="00585E5A">
        <w:t>Veicot datu bāzes pieprasījumu veiktspējas monitoringu un identificējot lēni izpildītus pieprasījumus</w:t>
      </w:r>
      <w:r w:rsidR="6B739EFA" w:rsidRPr="00585E5A">
        <w:t>;</w:t>
      </w:r>
    </w:p>
    <w:p w14:paraId="099E5AFD" w14:textId="5D37CE64" w:rsidR="00944DCA" w:rsidRPr="00585E5A" w:rsidRDefault="007B1862" w:rsidP="00CD18DF">
      <w:pPr>
        <w:pStyle w:val="Bullet1"/>
      </w:pPr>
      <w:r w:rsidRPr="00585E5A">
        <w:lastRenderedPageBreak/>
        <w:t>Veicot fragmentēto klasifikatoru pakāpenisku aizstāšanu ar optimālāku datu glabāšanas risinājumu</w:t>
      </w:r>
      <w:r w:rsidR="6B739EFA" w:rsidRPr="00585E5A">
        <w:t>;</w:t>
      </w:r>
    </w:p>
    <w:p w14:paraId="2FDC792D" w14:textId="46E5B094" w:rsidR="00933150" w:rsidRPr="00585E5A" w:rsidRDefault="007B1862" w:rsidP="00CD18DF">
      <w:pPr>
        <w:pStyle w:val="Bullet1"/>
      </w:pPr>
      <w:r w:rsidRPr="00585E5A">
        <w:t xml:space="preserve">Nodrošinot vienotu </w:t>
      </w:r>
      <w:r w:rsidR="00AD45D4" w:rsidRPr="00585E5A">
        <w:t xml:space="preserve">datu identifikāciju </w:t>
      </w:r>
      <w:r w:rsidR="0038460B" w:rsidRPr="00585E5A">
        <w:t xml:space="preserve">un atsauces datu </w:t>
      </w:r>
      <w:r w:rsidR="00F55844" w:rsidRPr="00585E5A">
        <w:t>(piemēram, klasifikatoru</w:t>
      </w:r>
      <w:r w:rsidR="00C80FD4" w:rsidRPr="00585E5A">
        <w:t>, ģeotelpisko datu</w:t>
      </w:r>
      <w:r w:rsidR="00F55844" w:rsidRPr="00585E5A">
        <w:t xml:space="preserve">) </w:t>
      </w:r>
      <w:r w:rsidR="00C80FD4" w:rsidRPr="00585E5A">
        <w:t>izmantošanu</w:t>
      </w:r>
      <w:r w:rsidR="00C164DC" w:rsidRPr="00585E5A">
        <w:t>;</w:t>
      </w:r>
    </w:p>
    <w:p w14:paraId="1B155B4D" w14:textId="2FC0326B" w:rsidR="00944DCA" w:rsidRPr="00585E5A" w:rsidRDefault="007B1862" w:rsidP="00CD18DF">
      <w:pPr>
        <w:pStyle w:val="Bullet1"/>
      </w:pPr>
      <w:r w:rsidRPr="00585E5A">
        <w:t>Veicot datu fiziskās glabāšanas optimizāciju pa fiziskajiem datu nesējiem (piemēram, atsevišķi nodalot datu bāzes tabulas operatīvajam darbam, atsevišķi – analītikai, atsevišķi datu bāzes indeksiem</w:t>
      </w:r>
      <w:r w:rsidR="6B739EFA" w:rsidRPr="00585E5A">
        <w:t>);</w:t>
      </w:r>
    </w:p>
    <w:p w14:paraId="1D5C6614" w14:textId="7B5B01B1" w:rsidR="00944DCA" w:rsidRPr="00585E5A" w:rsidRDefault="007B1862" w:rsidP="00CD18DF">
      <w:pPr>
        <w:pStyle w:val="Bullet1"/>
      </w:pPr>
      <w:r w:rsidRPr="00585E5A">
        <w:t>Veicot informācijas integritātes nosacījumu pārskatīšanu, lai tiktu nodrošināta datu pilnvērtīga integritāte visā informācijas dzīves ciklā</w:t>
      </w:r>
      <w:r w:rsidR="6B739EFA" w:rsidRPr="00585E5A">
        <w:t>.</w:t>
      </w:r>
    </w:p>
    <w:p w14:paraId="153FE790" w14:textId="6D640ED4" w:rsidR="422422EB" w:rsidRPr="00585E5A" w:rsidRDefault="007B1862" w:rsidP="1B728356">
      <w:pPr>
        <w:pStyle w:val="Pamatteksts"/>
      </w:pPr>
      <w:proofErr w:type="spellStart"/>
      <w:r w:rsidRPr="00585E5A">
        <w:t>Refaktoringa</w:t>
      </w:r>
      <w:proofErr w:type="spellEnd"/>
      <w:r w:rsidRPr="00585E5A">
        <w:t xml:space="preserve"> prasības un apmērs tiek saskaņotas konkrētajā darba uzdevumā.</w:t>
      </w:r>
    </w:p>
    <w:p w14:paraId="5370B744" w14:textId="13C6114A" w:rsidR="00944DCA" w:rsidRPr="00D01E0A" w:rsidRDefault="007B1862" w:rsidP="006C791C">
      <w:pPr>
        <w:pStyle w:val="PR"/>
      </w:pPr>
      <w:r>
        <w:t xml:space="preserve"> </w:t>
      </w:r>
      <w:r w:rsidR="000E544E" w:rsidRPr="00D01E0A">
        <w:t>Monitoringa prasības</w:t>
      </w:r>
      <w:r w:rsidR="00797B01" w:rsidRPr="00D01E0A">
        <w:tab/>
      </w:r>
      <w:r w:rsidR="00A47F7E">
        <w:t xml:space="preserve"> </w:t>
      </w:r>
    </w:p>
    <w:p w14:paraId="1656D4BF" w14:textId="39CB5E27" w:rsidR="000E544E" w:rsidRPr="00D01E0A" w:rsidRDefault="007B1862" w:rsidP="00944DCA">
      <w:pPr>
        <w:pStyle w:val="Pamatteksts"/>
      </w:pPr>
      <w:r>
        <w:t xml:space="preserve">Pasūtītājs </w:t>
      </w:r>
      <w:r w:rsidR="00C04213">
        <w:t xml:space="preserve">IKT infrastruktūras un </w:t>
      </w:r>
      <w:proofErr w:type="spellStart"/>
      <w:r w:rsidR="00C04213">
        <w:t>lietojumprogrammtūras</w:t>
      </w:r>
      <w:proofErr w:type="spellEnd"/>
      <w:r w:rsidR="00C04213">
        <w:t xml:space="preserve"> komponenšu </w:t>
      </w:r>
      <w:proofErr w:type="spellStart"/>
      <w:r w:rsidR="00C04213">
        <w:t>monitorēšanai</w:t>
      </w:r>
      <w:proofErr w:type="spellEnd"/>
      <w:r w:rsidR="00C04213">
        <w:t xml:space="preserve"> </w:t>
      </w:r>
      <w:r w:rsidR="00C04213" w:rsidRPr="00B64251">
        <w:t>izmanto</w:t>
      </w:r>
      <w:r w:rsidR="00F729DE" w:rsidRPr="00B64251">
        <w:t>s vienotu monitoringa risinājumu</w:t>
      </w:r>
      <w:r w:rsidR="008C2B8E">
        <w:t>.</w:t>
      </w:r>
    </w:p>
    <w:p w14:paraId="5CA1B8FA" w14:textId="71209EB8" w:rsidR="005B1ADB" w:rsidRPr="00D01E0A" w:rsidRDefault="007B1862" w:rsidP="00944DCA">
      <w:pPr>
        <w:pStyle w:val="Pamatteksts"/>
      </w:pPr>
      <w:r>
        <w:t>Piegādātāj</w:t>
      </w:r>
      <w:r w:rsidR="004A6C91">
        <w:t>am</w:t>
      </w:r>
      <w:r w:rsidR="008C2B8E">
        <w:t xml:space="preserve"> </w:t>
      </w:r>
      <w:r w:rsidR="00032A17">
        <w:t xml:space="preserve">izstrādājot </w:t>
      </w:r>
      <w:r w:rsidR="00112286">
        <w:t>jaunus</w:t>
      </w:r>
      <w:r w:rsidR="00B51732">
        <w:t xml:space="preserve"> un vai pilnveidojot esošos risinā</w:t>
      </w:r>
      <w:r w:rsidR="00F62BEE">
        <w:t>jumus,</w:t>
      </w:r>
      <w:r>
        <w:t xml:space="preserve"> jāievēro kopējās lietojumprogrammatūras monitoringa prasības, kas ietver šādus </w:t>
      </w:r>
      <w:r w:rsidR="007F3600">
        <w:t xml:space="preserve">galvenos </w:t>
      </w:r>
      <w:r>
        <w:t>elementus</w:t>
      </w:r>
      <w:r w:rsidR="62DFB7E3">
        <w:t>:</w:t>
      </w:r>
    </w:p>
    <w:p w14:paraId="76107B6D" w14:textId="2937C9A2" w:rsidR="00CF3CCE" w:rsidRPr="00D01E0A" w:rsidRDefault="007B1862" w:rsidP="00141974">
      <w:pPr>
        <w:pStyle w:val="Bullet1"/>
        <w:rPr>
          <w:rFonts w:asciiTheme="minorHAnsi" w:hAnsiTheme="minorHAnsi"/>
        </w:rPr>
      </w:pPr>
      <w:r w:rsidRPr="00D01E0A">
        <w:t xml:space="preserve">Lietojumprogrammas </w:t>
      </w:r>
      <w:r w:rsidR="00FD02D0" w:rsidRPr="00D01E0A">
        <w:t>veselības stāvokļa (</w:t>
      </w:r>
      <w:proofErr w:type="spellStart"/>
      <w:r w:rsidRPr="00D01E0A">
        <w:rPr>
          <w:i/>
          <w:iCs/>
        </w:rPr>
        <w:t>healthc</w:t>
      </w:r>
      <w:r w:rsidR="00F62BEE" w:rsidRPr="00D01E0A">
        <w:rPr>
          <w:i/>
          <w:iCs/>
        </w:rPr>
        <w:t>h</w:t>
      </w:r>
      <w:r w:rsidRPr="00D01E0A">
        <w:rPr>
          <w:i/>
          <w:iCs/>
        </w:rPr>
        <w:t>eck</w:t>
      </w:r>
      <w:proofErr w:type="spellEnd"/>
      <w:r w:rsidR="00FD02D0" w:rsidRPr="00D01E0A">
        <w:t xml:space="preserve">) pārbaudes </w:t>
      </w:r>
      <w:r w:rsidR="001C2014" w:rsidRPr="00D01E0A">
        <w:t>izsaukums</w:t>
      </w:r>
      <w:r w:rsidRPr="00D01E0A">
        <w:t>/iespēja:</w:t>
      </w:r>
    </w:p>
    <w:p w14:paraId="273CE8C1" w14:textId="4EC18455" w:rsidR="00CF3CCE" w:rsidRPr="00D01E0A" w:rsidRDefault="007B1862" w:rsidP="5CC6066B">
      <w:pPr>
        <w:pStyle w:val="Bullet1"/>
        <w:rPr>
          <w:rFonts w:asciiTheme="minorHAnsi" w:hAnsiTheme="minorHAnsi"/>
        </w:rPr>
      </w:pPr>
      <w:r>
        <w:t xml:space="preserve">Iespēja </w:t>
      </w:r>
      <w:r w:rsidR="00E608AD">
        <w:t xml:space="preserve">vienotajam monitoringa risinājumam iegūt lietojumprogrammas </w:t>
      </w:r>
      <w:r w:rsidR="00EA1B57">
        <w:t>izpildi raksturojošas metrikas</w:t>
      </w:r>
      <w:r w:rsidR="005C6430">
        <w:t xml:space="preserve"> (</w:t>
      </w:r>
      <w:r w:rsidR="00EA1B57">
        <w:t xml:space="preserve">piemēram, kā </w:t>
      </w:r>
      <w:proofErr w:type="spellStart"/>
      <w:r w:rsidR="005C6430" w:rsidRPr="5CC6066B">
        <w:rPr>
          <w:i/>
          <w:iCs/>
        </w:rPr>
        <w:t>Prometheus</w:t>
      </w:r>
      <w:proofErr w:type="spellEnd"/>
      <w:r w:rsidR="005C6430" w:rsidRPr="5CC6066B">
        <w:rPr>
          <w:i/>
          <w:iCs/>
        </w:rPr>
        <w:t xml:space="preserve"> </w:t>
      </w:r>
      <w:proofErr w:type="spellStart"/>
      <w:r w:rsidR="005C6430" w:rsidRPr="5CC6066B">
        <w:rPr>
          <w:i/>
          <w:iCs/>
        </w:rPr>
        <w:t>eksporters</w:t>
      </w:r>
      <w:proofErr w:type="spellEnd"/>
      <w:r w:rsidR="005C6430">
        <w:t>);</w:t>
      </w:r>
    </w:p>
    <w:p w14:paraId="77CB4402" w14:textId="595C3999" w:rsidR="00587501" w:rsidRPr="00D01E0A" w:rsidRDefault="007B1862" w:rsidP="00141974">
      <w:pPr>
        <w:pStyle w:val="Bullet1"/>
        <w:rPr>
          <w:rFonts w:asciiTheme="minorHAnsi" w:hAnsiTheme="minorHAnsi"/>
        </w:rPr>
      </w:pPr>
      <w:r w:rsidRPr="00D01E0A">
        <w:t>Iespēju vienotajam monitoringa risinājumam iegūt</w:t>
      </w:r>
      <w:r w:rsidR="003033AC" w:rsidRPr="00D01E0A">
        <w:t xml:space="preserve"> informāciju par REST API </w:t>
      </w:r>
      <w:r w:rsidR="00583D6F" w:rsidRPr="00D01E0A">
        <w:t>statusu;</w:t>
      </w:r>
    </w:p>
    <w:p w14:paraId="63908A9F" w14:textId="58293795" w:rsidR="005C6430" w:rsidRPr="00D01E0A" w:rsidRDefault="007B1862" w:rsidP="00587501">
      <w:pPr>
        <w:pStyle w:val="Bullet1"/>
      </w:pPr>
      <w:r w:rsidRPr="00D01E0A">
        <w:t xml:space="preserve">Iespēja vienotajam </w:t>
      </w:r>
      <w:r w:rsidR="00587501" w:rsidRPr="00D01E0A">
        <w:t>monitoringa</w:t>
      </w:r>
      <w:r w:rsidRPr="00D01E0A">
        <w:t xml:space="preserve"> risinājumam iegūt metrikas, kas raksturo konteineru darbību rakstu</w:t>
      </w:r>
      <w:r w:rsidR="00587501" w:rsidRPr="00D01E0A">
        <w:t>rojošas</w:t>
      </w:r>
      <w:r w:rsidRPr="00D01E0A">
        <w:t xml:space="preserve"> metrikas</w:t>
      </w:r>
      <w:r w:rsidR="00577EC5" w:rsidRPr="00D01E0A">
        <w:t>.</w:t>
      </w:r>
    </w:p>
    <w:p w14:paraId="1A6C989F" w14:textId="74088A47" w:rsidR="004F375B" w:rsidRPr="00D01E0A" w:rsidRDefault="007B1862" w:rsidP="00055ED2">
      <w:pPr>
        <w:pStyle w:val="PR"/>
        <w:numPr>
          <w:ilvl w:val="0"/>
          <w:numId w:val="0"/>
        </w:numPr>
        <w:ind w:left="1069"/>
      </w:pPr>
      <w:r w:rsidRPr="00D01E0A">
        <w:tab/>
      </w:r>
      <w:r w:rsidR="00A47F7E">
        <w:t xml:space="preserve"> </w:t>
      </w:r>
    </w:p>
    <w:p w14:paraId="344771C5" w14:textId="6DEAB9BE" w:rsidR="003D5D84" w:rsidRPr="00A61C7F" w:rsidRDefault="007B1862" w:rsidP="004F375B">
      <w:pPr>
        <w:rPr>
          <w:rFonts w:eastAsia="Times New Roman"/>
        </w:rPr>
      </w:pPr>
      <w:r w:rsidRPr="00A61C7F">
        <w:rPr>
          <w:rFonts w:eastAsia="Times New Roman"/>
        </w:rPr>
        <w:t>Jāparedz vienots risinājums programmatūras kļūdu un izņēmumu paziņošanas iespēja</w:t>
      </w:r>
      <w:r w:rsidR="006169A3" w:rsidRPr="00A61C7F">
        <w:rPr>
          <w:rFonts w:eastAsia="Times New Roman"/>
        </w:rPr>
        <w:t>i</w:t>
      </w:r>
      <w:r w:rsidRPr="00A61C7F">
        <w:rPr>
          <w:rFonts w:eastAsia="Times New Roman"/>
        </w:rPr>
        <w:t xml:space="preserve"> monitoringa serverim. </w:t>
      </w:r>
      <w:r w:rsidRPr="00A61C7F">
        <w:t>Lietojumprogrammu</w:t>
      </w:r>
      <w:r w:rsidRPr="00A61C7F">
        <w:rPr>
          <w:rFonts w:eastAsia="Times New Roman"/>
        </w:rPr>
        <w:t xml:space="preserve"> monitorings ir jāveic vismaz lietotāju </w:t>
      </w:r>
      <w:proofErr w:type="spellStart"/>
      <w:r w:rsidRPr="00A61C7F">
        <w:rPr>
          <w:rFonts w:eastAsia="Times New Roman"/>
        </w:rPr>
        <w:t>saskarnes</w:t>
      </w:r>
      <w:proofErr w:type="spellEnd"/>
      <w:r w:rsidRPr="00A61C7F">
        <w:rPr>
          <w:rFonts w:eastAsia="Times New Roman"/>
        </w:rPr>
        <w:t xml:space="preserve">, aplikāciju un datubāžu līmenī. </w:t>
      </w:r>
    </w:p>
    <w:p w14:paraId="5327C12F" w14:textId="178714C1" w:rsidR="004F375B" w:rsidRPr="00A61C7F" w:rsidRDefault="007B1862" w:rsidP="004F375B">
      <w:pPr>
        <w:rPr>
          <w:rFonts w:eastAsia="Times New Roman"/>
        </w:rPr>
      </w:pPr>
      <w:r w:rsidRPr="00A61C7F">
        <w:rPr>
          <w:rFonts w:eastAsia="Times New Roman"/>
        </w:rPr>
        <w:t xml:space="preserve">Uz virtuālajiem serveriem pēc Pasūtītāja vēlmēm vai </w:t>
      </w:r>
      <w:r w:rsidR="00BA7236" w:rsidRPr="00A61C7F">
        <w:rPr>
          <w:rFonts w:eastAsia="Times New Roman"/>
        </w:rPr>
        <w:t>Piegādātāj</w:t>
      </w:r>
      <w:r w:rsidRPr="00A61C7F">
        <w:rPr>
          <w:rFonts w:eastAsia="Times New Roman"/>
        </w:rPr>
        <w:t>a rekomendācijām ir jāuzstāda monitoringa aģents. Notikumi, kuri attiecas uz risinājuma komponen</w:t>
      </w:r>
      <w:r w:rsidR="009208FD" w:rsidRPr="00A61C7F">
        <w:rPr>
          <w:rFonts w:eastAsia="Times New Roman"/>
        </w:rPr>
        <w:t>š</w:t>
      </w:r>
      <w:r w:rsidRPr="00A61C7F">
        <w:rPr>
          <w:rFonts w:eastAsia="Times New Roman"/>
        </w:rPr>
        <w:t xml:space="preserve">u statusu un bojājumiem, tiks pārsūtīti uz monitoringa aģentu. </w:t>
      </w:r>
    </w:p>
    <w:p w14:paraId="372B1578" w14:textId="462D63D6" w:rsidR="004F375B" w:rsidRPr="00A61C7F" w:rsidRDefault="007B1862" w:rsidP="004F375B">
      <w:pPr>
        <w:rPr>
          <w:rFonts w:eastAsia="Times New Roman"/>
        </w:rPr>
      </w:pPr>
      <w:r w:rsidRPr="00A61C7F">
        <w:rPr>
          <w:rFonts w:eastAsia="Times New Roman"/>
        </w:rPr>
        <w:t xml:space="preserve">Pasūtītājam un </w:t>
      </w:r>
      <w:r w:rsidR="00BA7236" w:rsidRPr="00A61C7F">
        <w:rPr>
          <w:rFonts w:eastAsia="Times New Roman"/>
        </w:rPr>
        <w:t>Piegādātāj</w:t>
      </w:r>
      <w:r w:rsidRPr="00A61C7F">
        <w:rPr>
          <w:rFonts w:eastAsia="Times New Roman"/>
        </w:rPr>
        <w:t xml:space="preserve">am nepieciešams vienoties par konkrētām sistēmas monitoringa prasībām. Piegādātājs apņemas nodrošināt šādas minimālās sistēmas veiktspējas pārbaudes: </w:t>
      </w:r>
    </w:p>
    <w:p w14:paraId="0AE37DEE" w14:textId="45AF1EE0" w:rsidR="004F375B" w:rsidRPr="00A61C7F" w:rsidRDefault="007B1862" w:rsidP="00F101E8">
      <w:pPr>
        <w:pStyle w:val="Bullet1"/>
        <w:rPr>
          <w:rFonts w:asciiTheme="minorHAnsi" w:hAnsiTheme="minorHAnsi"/>
        </w:rPr>
      </w:pPr>
      <w:r w:rsidRPr="00A61C7F">
        <w:t>aktīvo konteineru skaits;</w:t>
      </w:r>
    </w:p>
    <w:p w14:paraId="5462C510" w14:textId="3DA13D5F" w:rsidR="004F375B" w:rsidRPr="00A61C7F" w:rsidRDefault="007B1862" w:rsidP="00F101E8">
      <w:pPr>
        <w:pStyle w:val="Bullet1"/>
        <w:rPr>
          <w:rFonts w:asciiTheme="minorHAnsi" w:hAnsiTheme="minorHAnsi"/>
        </w:rPr>
      </w:pPr>
      <w:r w:rsidRPr="00A61C7F">
        <w:t>neaktīvo konteineru skaits;</w:t>
      </w:r>
    </w:p>
    <w:p w14:paraId="6C2EDA17" w14:textId="6ACB865F" w:rsidR="004F375B" w:rsidRPr="00A61C7F" w:rsidRDefault="007B1862" w:rsidP="00F101E8">
      <w:pPr>
        <w:pStyle w:val="Bullet1"/>
        <w:rPr>
          <w:rFonts w:asciiTheme="minorHAnsi" w:hAnsiTheme="minorHAnsi"/>
        </w:rPr>
      </w:pPr>
      <w:r w:rsidRPr="00A61C7F">
        <w:t>konteinera izpildlaiks.</w:t>
      </w:r>
    </w:p>
    <w:p w14:paraId="2400FB5D" w14:textId="4A43FCC6" w:rsidR="00944DCA" w:rsidRPr="00D01E0A" w:rsidRDefault="007B1862" w:rsidP="006C791C">
      <w:pPr>
        <w:pStyle w:val="PR"/>
      </w:pPr>
      <w:r>
        <w:lastRenderedPageBreak/>
        <w:t xml:space="preserve"> </w:t>
      </w:r>
      <w:r w:rsidRPr="00D01E0A">
        <w:t>Atbilstība standartiem un normatīvajiem aktiem</w:t>
      </w:r>
      <w:r w:rsidR="00797B01" w:rsidRPr="00D01E0A">
        <w:tab/>
      </w:r>
      <w:r>
        <w:t xml:space="preserve"> </w:t>
      </w:r>
    </w:p>
    <w:p w14:paraId="54B7F481" w14:textId="48EAEDDA" w:rsidR="00944DCA" w:rsidRPr="00D01E0A" w:rsidRDefault="007B1862" w:rsidP="00944DCA">
      <w:pPr>
        <w:pStyle w:val="Pamatteksts"/>
      </w:pPr>
      <w:r w:rsidRPr="00D01E0A">
        <w:t>Pl</w:t>
      </w:r>
      <w:r w:rsidRPr="00952579">
        <w:t>ānojot risinājumu</w:t>
      </w:r>
      <w:r w:rsidR="008B2854" w:rsidRPr="00952579">
        <w:t>,</w:t>
      </w:r>
      <w:r w:rsidRPr="00952579">
        <w:t xml:space="preserve"> </w:t>
      </w:r>
      <w:r w:rsidRPr="00952579">
        <w:rPr>
          <w:rFonts w:cs="Segoe UI"/>
        </w:rPr>
        <w:t>jānodrošina</w:t>
      </w:r>
      <w:r w:rsidRPr="00952579">
        <w:t xml:space="preserve">, lai tas atbilstu </w:t>
      </w:r>
      <w:r w:rsidR="00373A4F" w:rsidRPr="00952579">
        <w:t xml:space="preserve">prasībām </w:t>
      </w:r>
      <w:r w:rsidRPr="00952579">
        <w:t xml:space="preserve">spēkā </w:t>
      </w:r>
      <w:r w:rsidR="00373A4F" w:rsidRPr="00952579">
        <w:t>esošajos normatīvajos aktos</w:t>
      </w:r>
      <w:r w:rsidR="00867487" w:rsidRPr="00952579">
        <w:t xml:space="preserve"> (tai skaitā, Pasūtītāja iekšējos </w:t>
      </w:r>
      <w:r w:rsidR="00D76DAE" w:rsidRPr="00952579">
        <w:t>normatīvajos</w:t>
      </w:r>
      <w:r w:rsidR="00867487" w:rsidRPr="00952579">
        <w:t xml:space="preserve"> aktos)</w:t>
      </w:r>
      <w:r w:rsidRPr="00D01E0A">
        <w:t xml:space="preserve"> gan attiecībā uz biznesa procesiem, gan uz sistēmas drošību, gan person</w:t>
      </w:r>
      <w:r w:rsidR="0022397B">
        <w:t>as</w:t>
      </w:r>
      <w:r w:rsidRPr="00D01E0A">
        <w:t xml:space="preserve"> datu aizsardzību.</w:t>
      </w:r>
    </w:p>
    <w:p w14:paraId="302BCAE9" w14:textId="317ED250" w:rsidR="00944DCA" w:rsidRPr="00D01E0A" w:rsidRDefault="007B1862" w:rsidP="006C791C">
      <w:pPr>
        <w:pStyle w:val="PR"/>
      </w:pPr>
      <w:r>
        <w:t xml:space="preserve"> </w:t>
      </w:r>
      <w:r w:rsidRPr="00D01E0A">
        <w:t>Informācija</w:t>
      </w:r>
      <w:r w:rsidR="007353A7">
        <w:t>s</w:t>
      </w:r>
      <w:r w:rsidRPr="00D01E0A">
        <w:t xml:space="preserve"> uzticamība</w:t>
      </w:r>
      <w:r w:rsidR="00797B01" w:rsidRPr="00D01E0A">
        <w:tab/>
      </w:r>
      <w:r>
        <w:t xml:space="preserve"> </w:t>
      </w:r>
    </w:p>
    <w:p w14:paraId="1B142284" w14:textId="77777777" w:rsidR="00944DCA" w:rsidRPr="00D01E0A" w:rsidRDefault="007B1862" w:rsidP="00944DCA">
      <w:pPr>
        <w:pStyle w:val="Pamatteksts"/>
        <w:rPr>
          <w:rFonts w:cs="Segoe UI"/>
        </w:rPr>
      </w:pPr>
      <w:r w:rsidRPr="00D01E0A">
        <w:rPr>
          <w:rFonts w:cs="Segoe UI"/>
        </w:rPr>
        <w:t>Informācijas uzticamība tiek panākta:</w:t>
      </w:r>
    </w:p>
    <w:p w14:paraId="6E7CDB92" w14:textId="4A671CF0" w:rsidR="00944DCA" w:rsidRPr="00D01E0A" w:rsidRDefault="007B1862" w:rsidP="00141974">
      <w:pPr>
        <w:pStyle w:val="Bullet1"/>
      </w:pPr>
      <w:r w:rsidRPr="00D01E0A">
        <w:t>Projektējot datu modeli atbilstoši labās prakses principiem, piemēram, izmantojot relāciju datu bāzes nosacījumus (</w:t>
      </w:r>
      <w:proofErr w:type="spellStart"/>
      <w:r w:rsidR="275DA01C" w:rsidRPr="00D01E0A">
        <w:rPr>
          <w:i/>
          <w:iCs/>
        </w:rPr>
        <w:t>constraints</w:t>
      </w:r>
      <w:proofErr w:type="spellEnd"/>
      <w:r w:rsidRPr="00D01E0A">
        <w:t xml:space="preserve">), </w:t>
      </w:r>
      <w:r w:rsidR="005B58A2" w:rsidRPr="00D01E0A">
        <w:t>normalizāciju (</w:t>
      </w:r>
      <w:r w:rsidR="00A733BD" w:rsidRPr="00D01E0A">
        <w:t>operatīvām sist</w:t>
      </w:r>
      <w:r w:rsidR="004A6196" w:rsidRPr="00D01E0A">
        <w:t xml:space="preserve">ēmām izmantojot </w:t>
      </w:r>
      <w:r w:rsidRPr="00D01E0A">
        <w:t>3 normālformu</w:t>
      </w:r>
      <w:r>
        <w:rPr>
          <w:rStyle w:val="Vresatsauce"/>
        </w:rPr>
        <w:footnoteReference w:id="3"/>
      </w:r>
      <w:r w:rsidR="005612C7" w:rsidRPr="00D01E0A">
        <w:t>)</w:t>
      </w:r>
      <w:r w:rsidRPr="00D01E0A">
        <w:t xml:space="preserve">, tomēr veiktspējas nodrošināšanai ir pieļaujama arī  </w:t>
      </w:r>
      <w:proofErr w:type="spellStart"/>
      <w:r w:rsidRPr="00D01E0A">
        <w:t>denormalizācija</w:t>
      </w:r>
      <w:proofErr w:type="spellEnd"/>
      <w:r w:rsidRPr="00D01E0A">
        <w:t>, galvenokārt atskaišu nodrošināšanai;</w:t>
      </w:r>
    </w:p>
    <w:p w14:paraId="47006407" w14:textId="77777777" w:rsidR="00944DCA" w:rsidRPr="00D01E0A" w:rsidRDefault="007B1862" w:rsidP="00141974">
      <w:pPr>
        <w:pStyle w:val="Bullet1"/>
      </w:pPr>
      <w:r w:rsidRPr="00D01E0A">
        <w:t>Izmantojot uzticamus datu avotus ziņu pārbaudei (pret PMLP, UR, VZD, VVDZ u.c.) un datu sinhronizāciju ar tiem;</w:t>
      </w:r>
    </w:p>
    <w:p w14:paraId="750A4146" w14:textId="77777777" w:rsidR="00944DCA" w:rsidRPr="00D01E0A" w:rsidRDefault="007B1862" w:rsidP="00141974">
      <w:pPr>
        <w:pStyle w:val="Bullet1"/>
      </w:pPr>
      <w:r w:rsidRPr="00D01E0A">
        <w:t>Izmantojot klasifikatorus datu aizpildei visur, kur tas piemērojams;</w:t>
      </w:r>
    </w:p>
    <w:p w14:paraId="25770761" w14:textId="4185EFA3" w:rsidR="00944DCA" w:rsidRPr="00D01E0A" w:rsidRDefault="007B1862" w:rsidP="00141974">
      <w:pPr>
        <w:pStyle w:val="Bullet1"/>
      </w:pPr>
      <w:r w:rsidRPr="00D01E0A">
        <w:t>Iestrādājot mehānismus datu kvalitātes uzlabošanai, kas lietotājam ir ēr</w:t>
      </w:r>
      <w:r w:rsidR="005C0A77" w:rsidRPr="00D01E0A">
        <w:t>t</w:t>
      </w:r>
      <w:r w:rsidRPr="00D01E0A">
        <w:t>i izmantojam</w:t>
      </w:r>
      <w:r w:rsidR="275DA01C" w:rsidRPr="00D01E0A">
        <w:t>i</w:t>
      </w:r>
      <w:r w:rsidRPr="00D01E0A">
        <w:t>. Piemēram</w:t>
      </w:r>
      <w:r w:rsidR="275DA01C" w:rsidRPr="00D01E0A">
        <w:t>,</w:t>
      </w:r>
      <w:r w:rsidRPr="00D01E0A">
        <w:t xml:space="preserve"> </w:t>
      </w:r>
      <w:r w:rsidR="00E42962" w:rsidRPr="00D01E0A">
        <w:t>dublē</w:t>
      </w:r>
      <w:r w:rsidR="00F8427C" w:rsidRPr="00D01E0A">
        <w:t>j</w:t>
      </w:r>
      <w:r w:rsidR="00C17C24" w:rsidRPr="00D01E0A">
        <w:t>ošu ierakstu apstrāde</w:t>
      </w:r>
      <w:r w:rsidR="275DA01C" w:rsidRPr="00D01E0A">
        <w:t>, u.c.</w:t>
      </w:r>
      <w:r w:rsidRPr="00D01E0A">
        <w:t>;</w:t>
      </w:r>
    </w:p>
    <w:p w14:paraId="6262CBE9" w14:textId="77777777" w:rsidR="00944DCA" w:rsidRPr="00D01E0A" w:rsidRDefault="007B1862" w:rsidP="00141974">
      <w:pPr>
        <w:pStyle w:val="Bullet1"/>
      </w:pPr>
      <w:r w:rsidRPr="00D01E0A">
        <w:t>Iestrādājot mehānismus kļūdainās informācijas identificēšanai;</w:t>
      </w:r>
    </w:p>
    <w:p w14:paraId="033581EA" w14:textId="77777777" w:rsidR="00944DCA" w:rsidRPr="00D01E0A" w:rsidRDefault="007B1862" w:rsidP="00141974">
      <w:pPr>
        <w:pStyle w:val="Bullet1"/>
      </w:pPr>
      <w:r w:rsidRPr="00D01E0A">
        <w:t>Informācijas dzīves cikla beigu apstrādi – informācijas iznīcināšanu pēc tās glabāšanas termiņa, nodošanu arhīvā;</w:t>
      </w:r>
    </w:p>
    <w:p w14:paraId="36C5A06F" w14:textId="0E74CC6C" w:rsidR="00944DCA" w:rsidRPr="00D01E0A" w:rsidRDefault="007B1862" w:rsidP="00141974">
      <w:pPr>
        <w:pStyle w:val="Bullet1"/>
      </w:pPr>
      <w:r w:rsidRPr="00D01E0A">
        <w:t xml:space="preserve">Lietotājiem pieejamas </w:t>
      </w:r>
      <w:r w:rsidRPr="00952579">
        <w:t xml:space="preserve">plašas </w:t>
      </w:r>
      <w:r w:rsidR="00C70202" w:rsidRPr="00952579">
        <w:t xml:space="preserve">(tomēr </w:t>
      </w:r>
      <w:r w:rsidR="0037434D" w:rsidRPr="00952579">
        <w:t>nodrošinot</w:t>
      </w:r>
      <w:r w:rsidR="00C70202" w:rsidRPr="00952579">
        <w:t xml:space="preserve"> personas datu minimizēšanas principu) </w:t>
      </w:r>
      <w:r w:rsidRPr="00952579">
        <w:t>meklēšanas</w:t>
      </w:r>
      <w:r w:rsidRPr="00D01E0A">
        <w:t xml:space="preserve"> funkcijas, kas ņem vērā ne tikai tiešu atbilstību meklējamajai teksta rindai, bet arī līdzīgos vārdus (ārzemnieku vārdu </w:t>
      </w:r>
      <w:r w:rsidR="0F8ADB01" w:rsidRPr="00D01E0A">
        <w:t>transkripcija</w:t>
      </w:r>
      <w:r w:rsidRPr="00D01E0A">
        <w:t xml:space="preserve">, latviešu burti ar </w:t>
      </w:r>
      <w:proofErr w:type="spellStart"/>
      <w:r w:rsidRPr="00D01E0A">
        <w:t>mīkstinājumzīmēm</w:t>
      </w:r>
      <w:proofErr w:type="spellEnd"/>
      <w:r w:rsidRPr="00D01E0A">
        <w:t xml:space="preserve"> u.t.).</w:t>
      </w:r>
    </w:p>
    <w:p w14:paraId="56A8A588" w14:textId="3CFE5F29" w:rsidR="00944DCA" w:rsidRPr="00D01E0A" w:rsidRDefault="007B1862" w:rsidP="00141974">
      <w:pPr>
        <w:pStyle w:val="Bullet1"/>
      </w:pPr>
      <w:r>
        <w:t xml:space="preserve">Koda komentāri, </w:t>
      </w:r>
      <w:r w:rsidR="0F8ADB01">
        <w:t>dokumentēšana</w:t>
      </w:r>
      <w:r w:rsidR="275DA01C">
        <w:t xml:space="preserve"> (piemēram,</w:t>
      </w:r>
      <w:r w:rsidR="102C84D7">
        <w:t xml:space="preserve"> izmantojot rīku</w:t>
      </w:r>
      <w:r w:rsidR="275DA01C">
        <w:t xml:space="preserve"> </w:t>
      </w:r>
      <w:r>
        <w:t>PLDOC</w:t>
      </w:r>
      <w:r w:rsidR="275DA01C">
        <w:t>).</w:t>
      </w:r>
    </w:p>
    <w:p w14:paraId="1EE32FC5" w14:textId="5E5DEBA3" w:rsidR="00944DCA" w:rsidRPr="00D01E0A" w:rsidRDefault="007B1862" w:rsidP="006C791C">
      <w:pPr>
        <w:pStyle w:val="PR"/>
      </w:pPr>
      <w:r>
        <w:t xml:space="preserve"> </w:t>
      </w:r>
      <w:r w:rsidRPr="00D01E0A">
        <w:t>Biznesa nepārtrauktība</w:t>
      </w:r>
      <w:r w:rsidRPr="00D01E0A">
        <w:tab/>
      </w:r>
      <w:r>
        <w:t xml:space="preserve"> </w:t>
      </w:r>
    </w:p>
    <w:p w14:paraId="0CAC587C" w14:textId="32713467" w:rsidR="00944DCA" w:rsidRPr="00D01E0A" w:rsidRDefault="007B1862" w:rsidP="00944DCA">
      <w:pPr>
        <w:pStyle w:val="Pamatteksts"/>
      </w:pPr>
      <w:r w:rsidRPr="00D01E0A">
        <w:rPr>
          <w:rFonts w:cs="Segoe UI"/>
        </w:rPr>
        <w:t>Lietojumprogrammas</w:t>
      </w:r>
      <w:r w:rsidRPr="00D01E0A">
        <w:t xml:space="preserve"> arhitektūra plānojama tā, lai tas nodrošinātu pietiekamu veiktspēju tā lietotājiem un neradītu pārtraukumu biznesa darbībā, kā arī, lai tiktu nodrošināta integritāte, veiktspēja un noturība pret traucējumiem (piemēram, īslaicīgiem datu pārraides pārrāvumiem). </w:t>
      </w:r>
    </w:p>
    <w:p w14:paraId="0580517A" w14:textId="7E977002" w:rsidR="00944DCA" w:rsidRPr="00D01E0A" w:rsidRDefault="007B1862" w:rsidP="006C791C">
      <w:pPr>
        <w:pStyle w:val="PR"/>
      </w:pPr>
      <w:bookmarkStart w:id="148" w:name="_Toc20150242"/>
      <w:r>
        <w:lastRenderedPageBreak/>
        <w:t xml:space="preserve"> </w:t>
      </w:r>
      <w:r w:rsidRPr="00D01E0A">
        <w:t>Augstas pieejamības atbalsts</w:t>
      </w:r>
      <w:r w:rsidRPr="00D01E0A">
        <w:tab/>
      </w:r>
      <w:bookmarkEnd w:id="148"/>
      <w:r w:rsidR="00A47F7E">
        <w:t xml:space="preserve"> </w:t>
      </w:r>
    </w:p>
    <w:p w14:paraId="26C27815" w14:textId="076CEBEB" w:rsidR="00944DCA" w:rsidRPr="00952579" w:rsidRDefault="007B1862" w:rsidP="00944DCA">
      <w:pPr>
        <w:pStyle w:val="Pamatteksts"/>
        <w:rPr>
          <w:rFonts w:cs="Segoe UI"/>
        </w:rPr>
      </w:pPr>
      <w:r w:rsidRPr="00952579">
        <w:rPr>
          <w:rFonts w:cs="Segoe UI"/>
        </w:rPr>
        <w:t>Piedāvāt</w:t>
      </w:r>
      <w:r w:rsidR="00C908DF" w:rsidRPr="00952579">
        <w:rPr>
          <w:rFonts w:cs="Segoe UI"/>
        </w:rPr>
        <w:t>a</w:t>
      </w:r>
      <w:r w:rsidRPr="00952579">
        <w:rPr>
          <w:rFonts w:cs="Segoe UI"/>
        </w:rPr>
        <w:t xml:space="preserve">jai </w:t>
      </w:r>
      <w:r w:rsidR="008B603D" w:rsidRPr="00952579">
        <w:rPr>
          <w:rFonts w:cs="Segoe UI"/>
        </w:rPr>
        <w:t xml:space="preserve">lietojumprogrammu </w:t>
      </w:r>
      <w:r w:rsidRPr="00952579">
        <w:rPr>
          <w:rFonts w:cs="Segoe UI"/>
        </w:rPr>
        <w:t>arhitektūrai jāspēj darboties augstas pieejamības</w:t>
      </w:r>
      <w:r w:rsidR="21A2A9B2" w:rsidRPr="00952579">
        <w:rPr>
          <w:rFonts w:cs="Segoe UI"/>
        </w:rPr>
        <w:t xml:space="preserve"> (atbilstoši </w:t>
      </w:r>
      <w:r w:rsidR="0015012C" w:rsidRPr="00952579">
        <w:rPr>
          <w:rFonts w:cs="Segoe UI"/>
        </w:rPr>
        <w:t xml:space="preserve">Pasūtītāja </w:t>
      </w:r>
      <w:r w:rsidR="21A2A9B2" w:rsidRPr="00952579">
        <w:rPr>
          <w:rFonts w:cs="Segoe UI"/>
        </w:rPr>
        <w:t xml:space="preserve"> prasībām</w:t>
      </w:r>
      <w:r w:rsidR="0015012C" w:rsidRPr="00952579">
        <w:rPr>
          <w:rFonts w:cs="Segoe UI"/>
        </w:rPr>
        <w:t xml:space="preserve"> </w:t>
      </w:r>
      <w:r w:rsidR="00452AB2" w:rsidRPr="00952579">
        <w:rPr>
          <w:rFonts w:cs="Segoe UI"/>
        </w:rPr>
        <w:t xml:space="preserve">un </w:t>
      </w:r>
      <w:r w:rsidR="0015012C" w:rsidRPr="00952579">
        <w:rPr>
          <w:rFonts w:cs="Segoe UI"/>
        </w:rPr>
        <w:t>saskaņā ar normatīvajos aktos noteiktajiem kritērijiem</w:t>
      </w:r>
      <w:r w:rsidR="21A2A9B2" w:rsidRPr="00952579">
        <w:rPr>
          <w:rFonts w:cs="Segoe UI"/>
        </w:rPr>
        <w:t>)</w:t>
      </w:r>
      <w:r w:rsidR="12863AB6" w:rsidRPr="00952579">
        <w:rPr>
          <w:rFonts w:cs="Segoe UI"/>
        </w:rPr>
        <w:t>,</w:t>
      </w:r>
      <w:r w:rsidRPr="00952579">
        <w:rPr>
          <w:rFonts w:cs="Segoe UI"/>
        </w:rPr>
        <w:t xml:space="preserve"> komponenšu izvēršanas un slodzes dalīšanas  scenārijos (t.sk. nodrošinot visu galveno komponenšu dublēšanu).</w:t>
      </w:r>
    </w:p>
    <w:p w14:paraId="5827D2BD" w14:textId="6A16C136" w:rsidR="00944DCA" w:rsidRPr="00D01E0A" w:rsidRDefault="007B1862" w:rsidP="00944DCA">
      <w:pPr>
        <w:pStyle w:val="Pamatteksts"/>
        <w:rPr>
          <w:rFonts w:cs="Segoe UI"/>
        </w:rPr>
      </w:pPr>
      <w:r w:rsidRPr="00952579">
        <w:rPr>
          <w:rFonts w:cs="Segoe UI"/>
        </w:rPr>
        <w:t>Lietojumprogrammas arhitektūrai</w:t>
      </w:r>
      <w:r w:rsidRPr="00D01E0A">
        <w:rPr>
          <w:rFonts w:cs="Segoe UI"/>
        </w:rPr>
        <w:t xml:space="preserve"> jānodrošina:</w:t>
      </w:r>
    </w:p>
    <w:p w14:paraId="0ACC90F4" w14:textId="56DBCD63" w:rsidR="00944DCA" w:rsidRPr="00D01E0A" w:rsidRDefault="007B1862" w:rsidP="00924238">
      <w:pPr>
        <w:pStyle w:val="Bullet1"/>
        <w:rPr>
          <w:rFonts w:asciiTheme="minorHAnsi" w:hAnsiTheme="minorHAnsi"/>
        </w:rPr>
      </w:pPr>
      <w:r w:rsidRPr="00D01E0A">
        <w:t>Lietojumprogrammas</w:t>
      </w:r>
      <w:r w:rsidR="7FE25ACD" w:rsidRPr="00D01E0A">
        <w:t xml:space="preserve"> darbības nepārtrauktība viena</w:t>
      </w:r>
      <w:r w:rsidR="00C168C2" w:rsidRPr="00D01E0A">
        <w:t xml:space="preserve">s </w:t>
      </w:r>
      <w:r w:rsidR="003E09FA" w:rsidRPr="00D01E0A">
        <w:t>dublējošas komponentes</w:t>
      </w:r>
      <w:r w:rsidR="7FE25ACD" w:rsidRPr="00D01E0A">
        <w:t xml:space="preserve"> </w:t>
      </w:r>
      <w:r w:rsidR="006040E0" w:rsidRPr="00D01E0A">
        <w:t xml:space="preserve">atteices </w:t>
      </w:r>
      <w:r w:rsidR="7FE25ACD" w:rsidRPr="00D01E0A">
        <w:t>gadījumā;</w:t>
      </w:r>
    </w:p>
    <w:p w14:paraId="64E19085" w14:textId="14033AEF" w:rsidR="00944DCA" w:rsidRPr="00D01E0A" w:rsidRDefault="007B1862" w:rsidP="00924238">
      <w:pPr>
        <w:pStyle w:val="Bullet1"/>
      </w:pPr>
      <w:r w:rsidRPr="00D01E0A">
        <w:t>Lietotāju sesijas nepārtrauktība šajos scenārijos</w:t>
      </w:r>
      <w:r w:rsidR="00FC7F1A" w:rsidRPr="00D01E0A">
        <w:t>.</w:t>
      </w:r>
    </w:p>
    <w:p w14:paraId="3C721AC7" w14:textId="5AF89B65" w:rsidR="00944DCA" w:rsidRPr="00D01E0A" w:rsidRDefault="007B1862" w:rsidP="00944DCA">
      <w:pPr>
        <w:pStyle w:val="Pamatteksts"/>
        <w:rPr>
          <w:rFonts w:cs="Segoe UI"/>
        </w:rPr>
      </w:pPr>
      <w:r w:rsidRPr="00D01E0A">
        <w:rPr>
          <w:rFonts w:cs="Segoe UI"/>
        </w:rPr>
        <w:t xml:space="preserve">Izmaiņu pieprasījuma darbietilpības novērtējumā iekļaujamas visas saistītās izmaksas </w:t>
      </w:r>
      <w:r w:rsidR="74129DF6" w:rsidRPr="00D01E0A">
        <w:t xml:space="preserve">lietojumprogrammas </w:t>
      </w:r>
      <w:r w:rsidRPr="00D01E0A">
        <w:rPr>
          <w:rFonts w:cs="Segoe UI"/>
        </w:rPr>
        <w:t>pieejamības klases nodrošināšanai.</w:t>
      </w:r>
    </w:p>
    <w:p w14:paraId="68B78673" w14:textId="4F8855B5" w:rsidR="00944DCA" w:rsidRPr="00D01E0A" w:rsidRDefault="007B1862" w:rsidP="006C791C">
      <w:pPr>
        <w:pStyle w:val="PR"/>
      </w:pPr>
      <w:r>
        <w:t xml:space="preserve"> </w:t>
      </w:r>
      <w:r w:rsidRPr="00D01E0A">
        <w:t>Mērogojamība</w:t>
      </w:r>
      <w:r w:rsidR="00797B01" w:rsidRPr="00D01E0A">
        <w:tab/>
      </w:r>
      <w:r>
        <w:t xml:space="preserve"> </w:t>
      </w:r>
    </w:p>
    <w:p w14:paraId="42DBA607" w14:textId="1820AB18" w:rsidR="0050124B" w:rsidRPr="00D01E0A" w:rsidRDefault="007B1862" w:rsidP="00217B3B">
      <w:pPr>
        <w:pStyle w:val="Pamatteksts"/>
      </w:pPr>
      <w:r w:rsidRPr="00D01E0A">
        <w:t>Izstrādājot jaunas un pilnveidojot esošās lietojumprogrammas</w:t>
      </w:r>
      <w:r w:rsidR="00FC7F1A" w:rsidRPr="00D01E0A">
        <w:t>,</w:t>
      </w:r>
      <w:r w:rsidRPr="00D01E0A">
        <w:t xml:space="preserve"> jā</w:t>
      </w:r>
      <w:r w:rsidR="00FC7F1A" w:rsidRPr="00D01E0A">
        <w:t>veido</w:t>
      </w:r>
      <w:r w:rsidRPr="00D01E0A">
        <w:t xml:space="preserve"> tāda risinājumu arhitektūra, kas nodrošina t</w:t>
      </w:r>
      <w:r w:rsidR="007B7ABC" w:rsidRPr="00D01E0A">
        <w:t>o</w:t>
      </w:r>
      <w:r w:rsidRPr="00D01E0A">
        <w:t xml:space="preserve"> mērogojamību</w:t>
      </w:r>
      <w:r w:rsidR="7FE4D756">
        <w:t xml:space="preserve"> atbilstoši biznesa vajadzībām</w:t>
      </w:r>
      <w:r w:rsidR="0327EE4D">
        <w:t xml:space="preserve"> un iespējām (finansiālajām, tehniskajām)</w:t>
      </w:r>
      <w:r w:rsidR="0C3DF33F">
        <w:t>.</w:t>
      </w:r>
    </w:p>
    <w:p w14:paraId="222F9CBC" w14:textId="4569F462" w:rsidR="00944DCA" w:rsidRPr="00D01E0A" w:rsidRDefault="007B1862" w:rsidP="00217B3B">
      <w:pPr>
        <w:pStyle w:val="Pamatteksts"/>
      </w:pPr>
      <w:r>
        <w:t>Automātiskai m</w:t>
      </w:r>
      <w:r w:rsidR="007B0887" w:rsidRPr="00D01E0A">
        <w:t>ērogojamībai</w:t>
      </w:r>
      <w:r w:rsidR="057B768F" w:rsidRPr="00D01E0A">
        <w:t xml:space="preserve"> ir jābūt nodrošinātai gan datu, gan lietojumu līmenī, radot iespēju sadalīt un nosūtīt informācijas saņemšanu, apstrādi un nosūtāmo uzdevumu paralēlai izpildei, kā arī radīt iespēju efektīvai horizontālai (</w:t>
      </w:r>
      <w:proofErr w:type="spellStart"/>
      <w:r w:rsidR="057B768F" w:rsidRPr="00D01E0A">
        <w:rPr>
          <w:i/>
          <w:iCs/>
        </w:rPr>
        <w:t>scale-out</w:t>
      </w:r>
      <w:proofErr w:type="spellEnd"/>
      <w:r w:rsidR="057B768F" w:rsidRPr="00D01E0A">
        <w:t xml:space="preserve">) mērogojamībai, kas </w:t>
      </w:r>
      <w:r w:rsidR="007B7ABC" w:rsidRPr="00D01E0A">
        <w:t>ļ</w:t>
      </w:r>
      <w:r w:rsidR="057B768F" w:rsidRPr="00D01E0A">
        <w:t>autu dinamiskā veidā mērogot izstrādāto risinājumu kopumu.</w:t>
      </w:r>
    </w:p>
    <w:p w14:paraId="4235DDA4" w14:textId="0B82FAF8" w:rsidR="00164F07" w:rsidRPr="00D01E0A" w:rsidRDefault="007B1862" w:rsidP="00217B3B">
      <w:pPr>
        <w:pStyle w:val="Pamatteksts"/>
        <w:rPr>
          <w:rFonts w:eastAsia="MS Gothic" w:cs="Tahoma"/>
        </w:rPr>
      </w:pPr>
      <w:r w:rsidRPr="00D01E0A">
        <w:t xml:space="preserve">Skaitļošanas uzdevumi, īpaši resursu prasīgie - aprēķini, PDF ģenerēšana, paroļu </w:t>
      </w:r>
      <w:proofErr w:type="spellStart"/>
      <w:r w:rsidRPr="00D01E0A">
        <w:t>jaucējalgoritmi</w:t>
      </w:r>
      <w:proofErr w:type="spellEnd"/>
      <w:r w:rsidRPr="00D01E0A">
        <w:t xml:space="preserve"> u.tml. primāri jāīsteno lietojumprogrammas kodā, kas ir dinamiskāk mērogojams skaitļošanas resurss nekā datubāze</w:t>
      </w:r>
      <w:r w:rsidR="00395D0F" w:rsidRPr="00D01E0A">
        <w:t xml:space="preserve"> (</w:t>
      </w:r>
      <w:r w:rsidRPr="00D01E0A">
        <w:t xml:space="preserve">Oracle datubāzes gadījumā arī </w:t>
      </w:r>
      <w:r w:rsidR="009100F2" w:rsidRPr="00D01E0A">
        <w:t>lētāks</w:t>
      </w:r>
      <w:r w:rsidRPr="00D01E0A">
        <w:t>, jo neprasa papildus licences skaitļošanas jaudas palielināšanai</w:t>
      </w:r>
      <w:r w:rsidR="00395D0F" w:rsidRPr="00D01E0A">
        <w:t>)</w:t>
      </w:r>
      <w:r w:rsidR="009100F2" w:rsidRPr="00D01E0A">
        <w:t>.</w:t>
      </w:r>
    </w:p>
    <w:p w14:paraId="57518036" w14:textId="77777777" w:rsidR="0083586C" w:rsidRPr="00D01E0A" w:rsidRDefault="007B1862" w:rsidP="009A5F94">
      <w:pPr>
        <w:pStyle w:val="Virsraksts2"/>
      </w:pPr>
      <w:bookmarkStart w:id="149" w:name="_Toc530656910"/>
      <w:bookmarkStart w:id="150" w:name="_Toc20150164"/>
      <w:bookmarkStart w:id="151" w:name="_Toc177551937"/>
      <w:r w:rsidRPr="00D01E0A">
        <w:t xml:space="preserve">Lietotāja </w:t>
      </w:r>
      <w:proofErr w:type="spellStart"/>
      <w:r w:rsidRPr="00D01E0A">
        <w:t>saskarne</w:t>
      </w:r>
      <w:bookmarkEnd w:id="149"/>
      <w:proofErr w:type="spellEnd"/>
      <w:r w:rsidRPr="00D01E0A">
        <w:t xml:space="preserve"> un lietojamība</w:t>
      </w:r>
      <w:bookmarkEnd w:id="150"/>
      <w:bookmarkEnd w:id="151"/>
    </w:p>
    <w:p w14:paraId="45818855" w14:textId="4AE20C69" w:rsidR="0096072A" w:rsidRPr="00D01E0A" w:rsidRDefault="007B1862" w:rsidP="0096072A">
      <w:pPr>
        <w:rPr>
          <w:lang w:eastAsia="lv-LV"/>
        </w:rPr>
      </w:pPr>
      <w:bookmarkStart w:id="152" w:name="_Toc20150165"/>
      <w:bookmarkStart w:id="153" w:name="_Toc518555946"/>
      <w:r w:rsidRPr="00D01E0A">
        <w:rPr>
          <w:lang w:eastAsia="lv-LV"/>
        </w:rPr>
        <w:t xml:space="preserve">Visas līguma ietvaros veidojamās lietotāja </w:t>
      </w:r>
      <w:proofErr w:type="spellStart"/>
      <w:r w:rsidRPr="00D01E0A">
        <w:rPr>
          <w:lang w:eastAsia="lv-LV"/>
        </w:rPr>
        <w:t>saskarnes</w:t>
      </w:r>
      <w:proofErr w:type="spellEnd"/>
      <w:r w:rsidR="006D2FFE">
        <w:rPr>
          <w:lang w:eastAsia="lv-LV"/>
        </w:rPr>
        <w:t>, kur tas ir tehnoloģiski iespējams,</w:t>
      </w:r>
      <w:r w:rsidRPr="00D01E0A">
        <w:rPr>
          <w:lang w:eastAsia="lv-LV"/>
        </w:rPr>
        <w:t xml:space="preserve"> jārealizē</w:t>
      </w:r>
      <w:r w:rsidR="00B435B0" w:rsidRPr="00D01E0A">
        <w:rPr>
          <w:lang w:eastAsia="lv-LV"/>
        </w:rPr>
        <w:t>,</w:t>
      </w:r>
      <w:r w:rsidRPr="00D01E0A">
        <w:rPr>
          <w:lang w:eastAsia="lv-LV"/>
        </w:rPr>
        <w:t xml:space="preserve"> nodrošinot zemāk izklāstīto prasību izpildi.</w:t>
      </w:r>
      <w:r w:rsidR="00020D5E">
        <w:rPr>
          <w:lang w:eastAsia="lv-LV"/>
        </w:rPr>
        <w:t xml:space="preserve"> </w:t>
      </w:r>
      <w:r w:rsidR="001D5196">
        <w:rPr>
          <w:lang w:eastAsia="lv-LV"/>
        </w:rPr>
        <w:t xml:space="preserve">Konkrētu pasūtījumu ietvaros </w:t>
      </w:r>
      <w:r w:rsidR="000A69EE">
        <w:rPr>
          <w:lang w:eastAsia="lv-LV"/>
        </w:rPr>
        <w:t>lietojamības un lietojamības nosacījum</w:t>
      </w:r>
      <w:r w:rsidR="00262189">
        <w:rPr>
          <w:lang w:eastAsia="lv-LV"/>
        </w:rPr>
        <w:t>i un</w:t>
      </w:r>
      <w:r w:rsidR="000A69EE">
        <w:rPr>
          <w:lang w:eastAsia="lv-LV"/>
        </w:rPr>
        <w:t xml:space="preserve"> prasības var tikt iekļautas kā darba uzdevuma sastāvdaļa.</w:t>
      </w:r>
    </w:p>
    <w:p w14:paraId="1558077D" w14:textId="641E0A86" w:rsidR="0096072A" w:rsidRPr="00D01E0A" w:rsidRDefault="007B1862" w:rsidP="006C791C">
      <w:pPr>
        <w:pStyle w:val="PR"/>
      </w:pPr>
      <w:bookmarkStart w:id="154" w:name="_Toc20150243"/>
      <w:r>
        <w:t xml:space="preserve"> </w:t>
      </w:r>
      <w:r w:rsidRPr="00D01E0A">
        <w:t>Atbilstības lietojamības standartiem</w:t>
      </w:r>
      <w:r w:rsidRPr="00D01E0A">
        <w:tab/>
      </w:r>
      <w:bookmarkEnd w:id="154"/>
      <w:r>
        <w:t xml:space="preserve"> </w:t>
      </w:r>
    </w:p>
    <w:p w14:paraId="0C1DA855" w14:textId="29B87696" w:rsidR="00A95A84" w:rsidRPr="00D01E0A" w:rsidRDefault="007B1862" w:rsidP="003C0BE8">
      <w:pPr>
        <w:rPr>
          <w:lang w:eastAsia="lv-LV"/>
        </w:rPr>
      </w:pPr>
      <w:r w:rsidRPr="00D01E0A">
        <w:rPr>
          <w:lang w:eastAsia="lv-LV"/>
        </w:rPr>
        <w:t xml:space="preserve">Visas lietotāja </w:t>
      </w:r>
      <w:proofErr w:type="spellStart"/>
      <w:r w:rsidRPr="00D01E0A">
        <w:rPr>
          <w:lang w:eastAsia="lv-LV"/>
        </w:rPr>
        <w:t>saskarnes</w:t>
      </w:r>
      <w:proofErr w:type="spellEnd"/>
      <w:r w:rsidRPr="00D01E0A">
        <w:rPr>
          <w:lang w:eastAsia="lv-LV"/>
        </w:rPr>
        <w:t xml:space="preserve">  jārealizē, izmantojot VARAM norādītās vadlīnijas ergonomikā un LVS EN ISO 9241-210:2019 “Cilvēka un sistēmas mijiedarbības ergonomika. 210. daļa: </w:t>
      </w:r>
      <w:proofErr w:type="spellStart"/>
      <w:r w:rsidRPr="00D01E0A">
        <w:rPr>
          <w:lang w:eastAsia="lv-LV"/>
        </w:rPr>
        <w:t>Cilvēkorientēta</w:t>
      </w:r>
      <w:proofErr w:type="spellEnd"/>
      <w:r w:rsidRPr="00D01E0A">
        <w:rPr>
          <w:lang w:eastAsia="lv-LV"/>
        </w:rPr>
        <w:t xml:space="preserve"> interaktīvo sistēmu projektēšana” un digitālās pieejamības standarta EN 301 549  9.sadaļu.</w:t>
      </w:r>
    </w:p>
    <w:p w14:paraId="136D9D12" w14:textId="746710C8" w:rsidR="0096072A" w:rsidRPr="00D01E0A" w:rsidRDefault="007B1862" w:rsidP="003C0BE8">
      <w:r w:rsidRPr="00D01E0A">
        <w:t>Pretendentam jāņem vērā ISO/IEC 40500:2012 standarts un papildus WCAG 2.1., tik tālu cik tas attiecas uz e-pakalpojumu izveidošanu.</w:t>
      </w:r>
      <w:r w:rsidR="00EA04EE" w:rsidRPr="00D01E0A">
        <w:t xml:space="preserve"> </w:t>
      </w:r>
      <w:r w:rsidRPr="00D01E0A">
        <w:t xml:space="preserve">Jānodrošina </w:t>
      </w:r>
      <w:r w:rsidR="00EA04EE" w:rsidRPr="00D01E0A">
        <w:t xml:space="preserve">atbilstība </w:t>
      </w:r>
      <w:r w:rsidRPr="00D01E0A">
        <w:t>vismaz WCAG A</w:t>
      </w:r>
      <w:r w:rsidR="00E81A13" w:rsidRPr="00D01E0A">
        <w:t>A</w:t>
      </w:r>
      <w:r w:rsidRPr="00D01E0A">
        <w:t xml:space="preserve"> līmeni</w:t>
      </w:r>
      <w:r w:rsidR="00EA04EE" w:rsidRPr="00D01E0A">
        <w:t>m.</w:t>
      </w:r>
    </w:p>
    <w:p w14:paraId="6EC58834" w14:textId="5A83F544" w:rsidR="008D6777" w:rsidRPr="00D01E0A" w:rsidRDefault="007B1862" w:rsidP="006C791C">
      <w:pPr>
        <w:pStyle w:val="PR"/>
      </w:pPr>
      <w:r>
        <w:lastRenderedPageBreak/>
        <w:t xml:space="preserve"> </w:t>
      </w:r>
      <w:proofErr w:type="spellStart"/>
      <w:r w:rsidRPr="00D01E0A">
        <w:t>Saskarnes</w:t>
      </w:r>
      <w:proofErr w:type="spellEnd"/>
      <w:r w:rsidRPr="00D01E0A">
        <w:t xml:space="preserve"> kontekstuālā palīdzība</w:t>
      </w:r>
      <w:r w:rsidRPr="00D01E0A">
        <w:tab/>
      </w:r>
      <w:r>
        <w:t xml:space="preserve"> </w:t>
      </w:r>
    </w:p>
    <w:p w14:paraId="2B071A38" w14:textId="50BDD2F4" w:rsidR="008D6777" w:rsidRPr="00D01E0A" w:rsidRDefault="007B1862" w:rsidP="008D6777">
      <w:pPr>
        <w:pStyle w:val="Pamatteksts"/>
        <w:rPr>
          <w:rFonts w:cs="Segoe UI"/>
        </w:rPr>
      </w:pPr>
      <w:r w:rsidRPr="00D01E0A">
        <w:t>Lietojumprogrammai</w:t>
      </w:r>
      <w:r w:rsidRPr="00D01E0A">
        <w:rPr>
          <w:rFonts w:cs="Segoe UI"/>
        </w:rPr>
        <w:t xml:space="preserve"> jānodrošina kontekstuālā palīdzība - iespēja aktivizēt paskaidrojošo informāciju, atrodoties konkrētā logā. Jānodrošina lietotāja </w:t>
      </w:r>
      <w:proofErr w:type="spellStart"/>
      <w:r w:rsidRPr="00D01E0A">
        <w:rPr>
          <w:rFonts w:cs="Segoe UI"/>
        </w:rPr>
        <w:t>saskarnē</w:t>
      </w:r>
      <w:proofErr w:type="spellEnd"/>
      <w:r w:rsidRPr="00D01E0A">
        <w:rPr>
          <w:rFonts w:cs="Segoe UI"/>
        </w:rPr>
        <w:t xml:space="preserve"> integrēta lietotāja palīdzība:</w:t>
      </w:r>
    </w:p>
    <w:p w14:paraId="4A859C67" w14:textId="77777777" w:rsidR="008D6777" w:rsidRPr="00D01E0A" w:rsidRDefault="007B1862" w:rsidP="008D6777">
      <w:pPr>
        <w:pStyle w:val="Bullet1"/>
        <w:rPr>
          <w:rFonts w:cs="Segoe UI"/>
          <w:lang w:eastAsia="en-GB"/>
        </w:rPr>
      </w:pPr>
      <w:proofErr w:type="spellStart"/>
      <w:r w:rsidRPr="00D01E0A">
        <w:rPr>
          <w:rFonts w:cs="Segoe UI"/>
          <w:lang w:eastAsia="en-GB"/>
        </w:rPr>
        <w:t>ekrānformās</w:t>
      </w:r>
      <w:proofErr w:type="spellEnd"/>
      <w:r w:rsidRPr="00D01E0A">
        <w:rPr>
          <w:rFonts w:cs="Segoe UI"/>
          <w:lang w:eastAsia="en-GB"/>
        </w:rPr>
        <w:t xml:space="preserve"> katram </w:t>
      </w:r>
      <w:proofErr w:type="spellStart"/>
      <w:r w:rsidRPr="00D01E0A">
        <w:rPr>
          <w:rFonts w:cs="Segoe UI"/>
          <w:lang w:eastAsia="en-GB"/>
        </w:rPr>
        <w:t>saskarnes</w:t>
      </w:r>
      <w:proofErr w:type="spellEnd"/>
      <w:r w:rsidRPr="00D01E0A">
        <w:rPr>
          <w:rFonts w:cs="Segoe UI"/>
          <w:lang w:eastAsia="en-GB"/>
        </w:rPr>
        <w:t xml:space="preserve"> elementam (laukam, izvēles sarakstam) skaidrojums par lauka aizpildīšanu;</w:t>
      </w:r>
    </w:p>
    <w:p w14:paraId="02CDEEE4" w14:textId="77777777" w:rsidR="008D6777" w:rsidRPr="00D01E0A" w:rsidRDefault="007B1862" w:rsidP="008D6777">
      <w:pPr>
        <w:pStyle w:val="Bullet1"/>
        <w:rPr>
          <w:rFonts w:cs="Segoe UI"/>
          <w:lang w:eastAsia="en-GB"/>
        </w:rPr>
      </w:pPr>
      <w:r w:rsidRPr="00D01E0A">
        <w:rPr>
          <w:rFonts w:cs="Segoe UI"/>
          <w:lang w:eastAsia="en-GB"/>
        </w:rPr>
        <w:t>lietotnes lapās – iespēja atvērt skaidrojumu par konkrētās lapas izmantošanas mērķi. Var saturēt saites uz ārēju dokumentāciju;</w:t>
      </w:r>
    </w:p>
    <w:p w14:paraId="315261A4" w14:textId="77777777" w:rsidR="008D6777" w:rsidRPr="00D01E0A" w:rsidRDefault="007B1862" w:rsidP="008D6777">
      <w:pPr>
        <w:pStyle w:val="Bullet1"/>
        <w:rPr>
          <w:rFonts w:cs="Segoe UI"/>
          <w:lang w:eastAsia="en-GB"/>
        </w:rPr>
      </w:pPr>
      <w:r w:rsidRPr="00D01E0A">
        <w:rPr>
          <w:rFonts w:cs="Segoe UI"/>
          <w:lang w:eastAsia="en-GB"/>
        </w:rPr>
        <w:t>lietotnes izmantošanas kopējā instrukcija – īss apraksts par lietotnes izmantošanas mērķi, izmantošanas principiem, procesiem. Var saturēt saites uz ārēju dokumentāciju.</w:t>
      </w:r>
    </w:p>
    <w:p w14:paraId="6F2F78D4" w14:textId="136506F9" w:rsidR="0096072A" w:rsidRPr="00D01E0A" w:rsidRDefault="007B1862" w:rsidP="006C791C">
      <w:pPr>
        <w:pStyle w:val="PR"/>
      </w:pPr>
      <w:bookmarkStart w:id="155" w:name="_Toc20150244"/>
      <w:r>
        <w:t xml:space="preserve"> </w:t>
      </w:r>
      <w:r w:rsidRPr="00D01E0A">
        <w:t xml:space="preserve">Vienots lietotāja </w:t>
      </w:r>
      <w:proofErr w:type="spellStart"/>
      <w:r w:rsidRPr="00D01E0A">
        <w:t>saskarnes</w:t>
      </w:r>
      <w:proofErr w:type="spellEnd"/>
      <w:r w:rsidRPr="00D01E0A">
        <w:t xml:space="preserve"> modelis</w:t>
      </w:r>
      <w:r w:rsidRPr="00D01E0A">
        <w:tab/>
      </w:r>
      <w:bookmarkEnd w:id="155"/>
      <w:r>
        <w:t xml:space="preserve"> </w:t>
      </w:r>
    </w:p>
    <w:p w14:paraId="7D0CDAC3" w14:textId="1A8CC96D" w:rsidR="0096072A" w:rsidRPr="00D01E0A" w:rsidRDefault="007B1862" w:rsidP="003C0BE8">
      <w:proofErr w:type="spellStart"/>
      <w:r w:rsidRPr="00D01E0A">
        <w:t>Ekrānformu</w:t>
      </w:r>
      <w:proofErr w:type="spellEnd"/>
      <w:r w:rsidRPr="00D01E0A">
        <w:t xml:space="preserve"> struktūrai, izmantojamajiem elementiem</w:t>
      </w:r>
      <w:r w:rsidR="00916555" w:rsidRPr="00D01E0A">
        <w:t xml:space="preserve"> un</w:t>
      </w:r>
      <w:r w:rsidRPr="00D01E0A">
        <w:t xml:space="preserve"> lietotāja darbības scenārijiem ir jābūt vienveidīgiem, ērtiem no lietotāja viedokļa, intuitīvi paredzamiem.</w:t>
      </w:r>
    </w:p>
    <w:p w14:paraId="09D79AA5" w14:textId="4660807E" w:rsidR="00667F87" w:rsidRPr="00D01E0A" w:rsidRDefault="007B1862" w:rsidP="003C0BE8">
      <w:r w:rsidRPr="00D01E0A">
        <w:t xml:space="preserve">Piedāvātājam </w:t>
      </w:r>
      <w:proofErr w:type="spellStart"/>
      <w:r w:rsidRPr="00D01E0A">
        <w:t>saskarnes</w:t>
      </w:r>
      <w:proofErr w:type="spellEnd"/>
      <w:r w:rsidRPr="00D01E0A">
        <w:t xml:space="preserve"> modelim jāatbilst vienotajām RD </w:t>
      </w:r>
      <w:proofErr w:type="spellStart"/>
      <w:r w:rsidRPr="00D01E0A">
        <w:t>lietotājsaskarnes</w:t>
      </w:r>
      <w:proofErr w:type="spellEnd"/>
      <w:r w:rsidRPr="00D01E0A">
        <w:t xml:space="preserve"> prasībām</w:t>
      </w:r>
      <w:r w:rsidR="00B132BF">
        <w:t xml:space="preserve">. </w:t>
      </w:r>
      <w:r w:rsidR="005F0EA5" w:rsidRPr="00D01E0A">
        <w:t xml:space="preserve">Norādes par </w:t>
      </w:r>
      <w:r w:rsidR="000E7C23" w:rsidRPr="000E7C23">
        <w:t xml:space="preserve">RD </w:t>
      </w:r>
      <w:proofErr w:type="spellStart"/>
      <w:r w:rsidR="000E7C23" w:rsidRPr="000E7C23">
        <w:t>lietotājsaskarnes</w:t>
      </w:r>
      <w:proofErr w:type="spellEnd"/>
      <w:r w:rsidR="000E7C23" w:rsidRPr="000E7C23">
        <w:t xml:space="preserve"> prasīb</w:t>
      </w:r>
      <w:r w:rsidR="000E7C23">
        <w:t>u</w:t>
      </w:r>
      <w:r w:rsidR="00B132BF">
        <w:t xml:space="preserve"> </w:t>
      </w:r>
      <w:r w:rsidR="00EE4596" w:rsidRPr="00D01E0A">
        <w:t xml:space="preserve">izmantošanu tiks iekļauta </w:t>
      </w:r>
      <w:r w:rsidRPr="00D01E0A">
        <w:t xml:space="preserve">attiecīgā izstrādes pasūtījuma </w:t>
      </w:r>
      <w:r w:rsidR="00EE4596" w:rsidRPr="00D01E0A">
        <w:t>darba uzdevumā</w:t>
      </w:r>
      <w:r w:rsidRPr="00D01E0A">
        <w:t>.</w:t>
      </w:r>
    </w:p>
    <w:p w14:paraId="2A2538BB" w14:textId="435B447D" w:rsidR="0096072A" w:rsidRPr="00D01E0A" w:rsidRDefault="007B1862" w:rsidP="003C0BE8">
      <w:r w:rsidRPr="00D01E0A">
        <w:t>Piegādātāj</w:t>
      </w:r>
      <w:r w:rsidR="0071629E" w:rsidRPr="00D01E0A">
        <w:t>am izmaiņu pieprasījuma</w:t>
      </w:r>
      <w:r w:rsidRPr="00D01E0A">
        <w:t xml:space="preserve"> </w:t>
      </w:r>
      <w:r w:rsidR="003D4D81" w:rsidRPr="00D01E0A">
        <w:t>piedāvājum</w:t>
      </w:r>
      <w:r w:rsidR="0071629E" w:rsidRPr="00D01E0A">
        <w:t>a</w:t>
      </w:r>
      <w:r w:rsidR="003D4D81" w:rsidRPr="00D01E0A">
        <w:t xml:space="preserve"> </w:t>
      </w:r>
      <w:r w:rsidRPr="00D01E0A">
        <w:t xml:space="preserve">aprakstā jāsniedz izmantojamā lietotāja </w:t>
      </w:r>
      <w:proofErr w:type="spellStart"/>
      <w:r w:rsidRPr="00D01E0A">
        <w:t>saskarnes</w:t>
      </w:r>
      <w:proofErr w:type="spellEnd"/>
      <w:r w:rsidRPr="00D01E0A">
        <w:t xml:space="preserve"> modeļa apraksts, kā arī paraugi standarta </w:t>
      </w:r>
      <w:proofErr w:type="spellStart"/>
      <w:r w:rsidRPr="00D01E0A">
        <w:t>ekrānformām</w:t>
      </w:r>
      <w:proofErr w:type="spellEnd"/>
      <w:r w:rsidRPr="00D01E0A">
        <w:t>, navigācijai un atskaišu formām.</w:t>
      </w:r>
    </w:p>
    <w:p w14:paraId="70FE2B1B" w14:textId="1000CD83" w:rsidR="0096072A" w:rsidRPr="00D01E0A" w:rsidRDefault="007B1862" w:rsidP="006C791C">
      <w:pPr>
        <w:pStyle w:val="PR"/>
      </w:pPr>
      <w:bookmarkStart w:id="156" w:name="_Toc20150245"/>
      <w:r>
        <w:t xml:space="preserve"> </w:t>
      </w:r>
      <w:r w:rsidRPr="00D01E0A">
        <w:t xml:space="preserve">Lietotāja </w:t>
      </w:r>
      <w:proofErr w:type="spellStart"/>
      <w:r w:rsidRPr="00D01E0A">
        <w:t>saskarnes</w:t>
      </w:r>
      <w:proofErr w:type="spellEnd"/>
      <w:r w:rsidRPr="00D01E0A">
        <w:t xml:space="preserve"> izskata pielāgošana izstrādes laikā</w:t>
      </w:r>
      <w:r w:rsidRPr="00D01E0A">
        <w:tab/>
      </w:r>
      <w:bookmarkEnd w:id="156"/>
      <w:r>
        <w:t xml:space="preserve"> </w:t>
      </w:r>
    </w:p>
    <w:p w14:paraId="61C8AE75" w14:textId="41F87E3E" w:rsidR="0096072A" w:rsidRPr="00D01E0A" w:rsidRDefault="007B1862" w:rsidP="0096072A">
      <w:pPr>
        <w:pStyle w:val="CCTableText"/>
      </w:pPr>
      <w:r w:rsidRPr="00D01E0A">
        <w:rPr>
          <w:sz w:val="22"/>
          <w:szCs w:val="22"/>
        </w:rPr>
        <w:t>Lietojumprogrammas</w:t>
      </w:r>
      <w:r w:rsidRPr="00D01E0A">
        <w:t xml:space="preserve"> </w:t>
      </w:r>
      <w:r w:rsidRPr="00D01E0A">
        <w:rPr>
          <w:sz w:val="22"/>
          <w:szCs w:val="22"/>
        </w:rPr>
        <w:t>izstrādes/ieviešanas laikā jānodrošina iespēj</w:t>
      </w:r>
      <w:r w:rsidR="00C63644" w:rsidRPr="00D01E0A">
        <w:rPr>
          <w:sz w:val="22"/>
          <w:szCs w:val="22"/>
        </w:rPr>
        <w:t>a</w:t>
      </w:r>
      <w:r w:rsidRPr="00D01E0A">
        <w:rPr>
          <w:sz w:val="22"/>
          <w:szCs w:val="22"/>
        </w:rPr>
        <w:t xml:space="preserve"> pielāgot lietotāja darba vietas skatu, ar Pasūtītāju saskaņojot darba vietas elementu izkārtojumu, pogu un simbolu izskatu, izmantotos vizuālos elementus (piemēram, attēlus), kā arī izmantoto krāsu paleti.</w:t>
      </w:r>
    </w:p>
    <w:p w14:paraId="6AD99DE3" w14:textId="77777777" w:rsidR="0096072A" w:rsidRPr="00D01E0A" w:rsidRDefault="007B1862" w:rsidP="0096072A">
      <w:pPr>
        <w:pStyle w:val="Pamatteksts"/>
      </w:pPr>
      <w:r w:rsidRPr="00D01E0A">
        <w:t>Jānodrošina, ka izstrādes laikā tiek sagatavoti prototipi, kuri tiek prezentēti Pasūtītājam un validēti pret lietojamības vispārpieņemtajiem standartiem un labajai praksei.</w:t>
      </w:r>
    </w:p>
    <w:p w14:paraId="10092454" w14:textId="252A7EB9" w:rsidR="0096072A" w:rsidRPr="00D01E0A" w:rsidRDefault="007B1862" w:rsidP="006C791C">
      <w:pPr>
        <w:pStyle w:val="PR"/>
      </w:pPr>
      <w:bookmarkStart w:id="157" w:name="_Toc20150246"/>
      <w:r>
        <w:t xml:space="preserve"> </w:t>
      </w:r>
      <w:r w:rsidRPr="00D01E0A">
        <w:t xml:space="preserve">Lietotāja </w:t>
      </w:r>
      <w:proofErr w:type="spellStart"/>
      <w:r w:rsidRPr="00D01E0A">
        <w:t>saskarnes</w:t>
      </w:r>
      <w:proofErr w:type="spellEnd"/>
      <w:r w:rsidRPr="00D01E0A">
        <w:t xml:space="preserve"> pielāgojamība</w:t>
      </w:r>
      <w:r w:rsidRPr="00D01E0A">
        <w:tab/>
      </w:r>
      <w:bookmarkEnd w:id="157"/>
      <w:r>
        <w:t xml:space="preserve"> </w:t>
      </w:r>
    </w:p>
    <w:p w14:paraId="538E0C43" w14:textId="6960FB65" w:rsidR="00E9239E" w:rsidRPr="00D01E0A" w:rsidRDefault="007B1862" w:rsidP="0096072A">
      <w:pPr>
        <w:pStyle w:val="Pamatteksts"/>
        <w:rPr>
          <w:lang w:eastAsia="lv-LV"/>
        </w:rPr>
      </w:pPr>
      <w:r w:rsidRPr="00D01E0A">
        <w:rPr>
          <w:lang w:eastAsia="lv-LV"/>
        </w:rPr>
        <w:t xml:space="preserve">Veidojot </w:t>
      </w:r>
      <w:proofErr w:type="spellStart"/>
      <w:r w:rsidRPr="00D01E0A">
        <w:rPr>
          <w:lang w:eastAsia="lv-LV"/>
        </w:rPr>
        <w:t>saskarni</w:t>
      </w:r>
      <w:proofErr w:type="spellEnd"/>
      <w:r w:rsidRPr="00D01E0A">
        <w:rPr>
          <w:lang w:eastAsia="lv-LV"/>
        </w:rPr>
        <w:t>, j</w:t>
      </w:r>
      <w:r w:rsidR="0096072A" w:rsidRPr="00D01E0A">
        <w:rPr>
          <w:lang w:eastAsia="lv-LV"/>
        </w:rPr>
        <w:t>ānodrošina vizuālās tēmas</w:t>
      </w:r>
      <w:r w:rsidRPr="00D01E0A">
        <w:rPr>
          <w:lang w:eastAsia="lv-LV"/>
        </w:rPr>
        <w:t xml:space="preserve"> (CSS stila)</w:t>
      </w:r>
      <w:r w:rsidR="0096072A" w:rsidRPr="00D01E0A">
        <w:rPr>
          <w:lang w:eastAsia="lv-LV"/>
        </w:rPr>
        <w:t xml:space="preserve"> izmantošan</w:t>
      </w:r>
      <w:r w:rsidRPr="00D01E0A">
        <w:rPr>
          <w:lang w:eastAsia="lv-LV"/>
        </w:rPr>
        <w:t>a, kuru iespējams pielāgot</w:t>
      </w:r>
      <w:r w:rsidR="00D65B71">
        <w:rPr>
          <w:lang w:eastAsia="lv-LV"/>
        </w:rPr>
        <w:t>,</w:t>
      </w:r>
      <w:r w:rsidRPr="00D01E0A">
        <w:rPr>
          <w:lang w:eastAsia="lv-LV"/>
        </w:rPr>
        <w:t xml:space="preserve"> atsevišķi modificēt</w:t>
      </w:r>
      <w:r w:rsidR="00D65B71">
        <w:rPr>
          <w:lang w:eastAsia="lv-LV"/>
        </w:rPr>
        <w:t>,</w:t>
      </w:r>
      <w:r w:rsidRPr="00D01E0A">
        <w:rPr>
          <w:lang w:eastAsia="lv-LV"/>
        </w:rPr>
        <w:t xml:space="preserve"> nodrošinot lietotāja </w:t>
      </w:r>
      <w:proofErr w:type="spellStart"/>
      <w:r w:rsidRPr="00D01E0A">
        <w:rPr>
          <w:lang w:eastAsia="lv-LV"/>
        </w:rPr>
        <w:t>saskarnes</w:t>
      </w:r>
      <w:proofErr w:type="spellEnd"/>
      <w:r w:rsidRPr="00D01E0A">
        <w:rPr>
          <w:lang w:eastAsia="lv-LV"/>
        </w:rPr>
        <w:t xml:space="preserve"> izskatu.</w:t>
      </w:r>
    </w:p>
    <w:p w14:paraId="0EEF9003" w14:textId="4CA09384" w:rsidR="0077703C" w:rsidRPr="00D01E0A" w:rsidRDefault="007B1862" w:rsidP="00E9239E">
      <w:pPr>
        <w:pStyle w:val="Pamatteksts"/>
        <w:rPr>
          <w:lang w:eastAsia="lv-LV"/>
        </w:rPr>
      </w:pPr>
      <w:r w:rsidRPr="00D01E0A">
        <w:rPr>
          <w:lang w:eastAsia="lv-LV"/>
        </w:rPr>
        <w:t>Izmantojamie stilu nosaukumi (CSS klases) jāsaskaņo ar Pasūtītāja definētaj</w:t>
      </w:r>
      <w:r w:rsidR="00C946AB">
        <w:rPr>
          <w:lang w:eastAsia="lv-LV"/>
        </w:rPr>
        <w:t>ā</w:t>
      </w:r>
      <w:r w:rsidRPr="00D01E0A">
        <w:rPr>
          <w:lang w:eastAsia="lv-LV"/>
        </w:rPr>
        <w:t>m</w:t>
      </w:r>
      <w:r w:rsidR="00C946AB">
        <w:rPr>
          <w:lang w:eastAsia="lv-LV"/>
        </w:rPr>
        <w:t xml:space="preserve"> prasībām</w:t>
      </w:r>
      <w:r w:rsidRPr="00D01E0A">
        <w:rPr>
          <w:lang w:eastAsia="lv-LV"/>
        </w:rPr>
        <w:t xml:space="preserve"> (tiks </w:t>
      </w:r>
      <w:r w:rsidR="00C946AB" w:rsidRPr="00D01E0A">
        <w:rPr>
          <w:lang w:eastAsia="lv-LV"/>
        </w:rPr>
        <w:t>precizēt</w:t>
      </w:r>
      <w:r w:rsidR="00C946AB">
        <w:rPr>
          <w:lang w:eastAsia="lv-LV"/>
        </w:rPr>
        <w:t xml:space="preserve">as </w:t>
      </w:r>
      <w:r w:rsidRPr="00D01E0A">
        <w:rPr>
          <w:lang w:eastAsia="lv-LV"/>
        </w:rPr>
        <w:t>izstrādes pasūtījuma ietvaros).</w:t>
      </w:r>
    </w:p>
    <w:p w14:paraId="3A54D0EF" w14:textId="7CAB3C1B" w:rsidR="0096072A" w:rsidRPr="00D01E0A" w:rsidRDefault="007B1862" w:rsidP="006C791C">
      <w:pPr>
        <w:pStyle w:val="PR"/>
      </w:pPr>
      <w:bookmarkStart w:id="158" w:name="_Toc20150248"/>
      <w:r>
        <w:t xml:space="preserve"> </w:t>
      </w:r>
      <w:r w:rsidRPr="00D01E0A">
        <w:t xml:space="preserve">Pārlūkprogrammā izmantojamas lietotāja </w:t>
      </w:r>
      <w:proofErr w:type="spellStart"/>
      <w:r w:rsidRPr="00D01E0A">
        <w:t>saskarnes</w:t>
      </w:r>
      <w:proofErr w:type="spellEnd"/>
      <w:r w:rsidRPr="00D01E0A">
        <w:tab/>
      </w:r>
      <w:bookmarkEnd w:id="158"/>
      <w:r>
        <w:t xml:space="preserve"> </w:t>
      </w:r>
    </w:p>
    <w:p w14:paraId="62E040CE" w14:textId="47480EC9" w:rsidR="0096072A" w:rsidRPr="00D01E0A" w:rsidRDefault="007B1862" w:rsidP="0096072A">
      <w:pPr>
        <w:pStyle w:val="Pamatteksts"/>
        <w:rPr>
          <w:lang w:eastAsia="lv-LV"/>
        </w:rPr>
      </w:pPr>
      <w:r w:rsidRPr="00D01E0A">
        <w:rPr>
          <w:lang w:eastAsia="lv-LV"/>
        </w:rPr>
        <w:t xml:space="preserve">Lietotāja </w:t>
      </w:r>
      <w:proofErr w:type="spellStart"/>
      <w:r w:rsidRPr="00D01E0A">
        <w:rPr>
          <w:lang w:eastAsia="lv-LV"/>
        </w:rPr>
        <w:t>saskarne</w:t>
      </w:r>
      <w:proofErr w:type="spellEnd"/>
      <w:r w:rsidRPr="00D01E0A">
        <w:rPr>
          <w:lang w:eastAsia="lv-LV"/>
        </w:rPr>
        <w:t xml:space="preserve"> tiek veidota izmantošanai caur pārlūkprogrammu. </w:t>
      </w:r>
      <w:r w:rsidR="002D2699">
        <w:rPr>
          <w:lang w:eastAsia="lv-LV"/>
        </w:rPr>
        <w:t>Pēc noklusējuma n</w:t>
      </w:r>
      <w:r w:rsidRPr="00D01E0A">
        <w:rPr>
          <w:lang w:eastAsia="lv-LV"/>
        </w:rPr>
        <w:t xml:space="preserve">etiek veidotas lokāli uz datora uzstādāmās klienta-servera lietotnes. Darba vietas ir izmantojamas no populārāko pārlūkprogrammu </w:t>
      </w:r>
      <w:r w:rsidR="00A525BE" w:rsidRPr="00D01E0A">
        <w:t xml:space="preserve">Google </w:t>
      </w:r>
      <w:proofErr w:type="spellStart"/>
      <w:r w:rsidR="00A525BE" w:rsidRPr="00D01E0A">
        <w:t>Chrome</w:t>
      </w:r>
      <w:proofErr w:type="spellEnd"/>
      <w:r w:rsidR="00A525BE" w:rsidRPr="00D01E0A">
        <w:t xml:space="preserve">, </w:t>
      </w:r>
      <w:proofErr w:type="spellStart"/>
      <w:r w:rsidR="00A525BE" w:rsidRPr="00D01E0A">
        <w:t>Mozilla</w:t>
      </w:r>
      <w:proofErr w:type="spellEnd"/>
      <w:r w:rsidR="00A525BE" w:rsidRPr="00D01E0A">
        <w:t xml:space="preserve"> </w:t>
      </w:r>
      <w:proofErr w:type="spellStart"/>
      <w:r w:rsidR="00A525BE" w:rsidRPr="00D01E0A">
        <w:t>Firefox</w:t>
      </w:r>
      <w:proofErr w:type="spellEnd"/>
      <w:r w:rsidR="00A525BE" w:rsidRPr="00D01E0A">
        <w:t xml:space="preserve">, Microsoft </w:t>
      </w:r>
      <w:proofErr w:type="spellStart"/>
      <w:r w:rsidR="00A525BE" w:rsidRPr="00D01E0A">
        <w:t>Edge</w:t>
      </w:r>
      <w:proofErr w:type="spellEnd"/>
      <w:r w:rsidR="00A525BE" w:rsidRPr="00D01E0A">
        <w:t xml:space="preserve">, </w:t>
      </w:r>
      <w:proofErr w:type="spellStart"/>
      <w:r w:rsidR="00A525BE" w:rsidRPr="00D01E0A">
        <w:t>Apple</w:t>
      </w:r>
      <w:proofErr w:type="spellEnd"/>
      <w:r w:rsidR="00A525BE" w:rsidRPr="00D01E0A">
        <w:t xml:space="preserve"> Safari</w:t>
      </w:r>
      <w:r w:rsidR="00A525BE" w:rsidRPr="00D01E0A">
        <w:rPr>
          <w:lang w:eastAsia="lv-LV"/>
        </w:rPr>
        <w:t xml:space="preserve"> </w:t>
      </w:r>
      <w:r w:rsidR="00BF425D" w:rsidRPr="00D01E0A">
        <w:rPr>
          <w:lang w:eastAsia="lv-LV"/>
        </w:rPr>
        <w:t xml:space="preserve">pēdējām divām </w:t>
      </w:r>
      <w:r w:rsidRPr="00D01E0A">
        <w:rPr>
          <w:lang w:eastAsia="lv-LV"/>
        </w:rPr>
        <w:t>jaunākajām versijām uz programmatūras nodošanas brīdi.</w:t>
      </w:r>
    </w:p>
    <w:p w14:paraId="4C5A4A75" w14:textId="1BEE53C2" w:rsidR="0096072A" w:rsidRPr="00D01E0A" w:rsidRDefault="007B1862" w:rsidP="006C791C">
      <w:pPr>
        <w:pStyle w:val="PR"/>
      </w:pPr>
      <w:bookmarkStart w:id="159" w:name="_Toc20150250"/>
      <w:r>
        <w:lastRenderedPageBreak/>
        <w:t xml:space="preserve"> </w:t>
      </w:r>
      <w:r w:rsidRPr="00D01E0A">
        <w:t>Reaģējošs dizains</w:t>
      </w:r>
      <w:r w:rsidRPr="00D01E0A">
        <w:tab/>
      </w:r>
      <w:bookmarkEnd w:id="159"/>
      <w:r>
        <w:t xml:space="preserve"> </w:t>
      </w:r>
    </w:p>
    <w:p w14:paraId="3EE7434B" w14:textId="6A736B11" w:rsidR="0096072A" w:rsidRPr="00D01E0A" w:rsidRDefault="007B1862" w:rsidP="0096072A">
      <w:pPr>
        <w:pStyle w:val="Pamatteksts"/>
      </w:pPr>
      <w:r w:rsidRPr="00D01E0A">
        <w:t>Lietojumprogrammas ir jāveido pēc reaģējoša dizaina principiem</w:t>
      </w:r>
      <w:r w:rsidR="002B4385" w:rsidRPr="00D01E0A">
        <w:t xml:space="preserve"> nodrošinot lietotāja </w:t>
      </w:r>
      <w:proofErr w:type="spellStart"/>
      <w:r w:rsidR="002B4385" w:rsidRPr="00D01E0A">
        <w:t>saskarni</w:t>
      </w:r>
      <w:proofErr w:type="spellEnd"/>
      <w:r w:rsidR="002B4385" w:rsidRPr="00D01E0A">
        <w:t xml:space="preserve"> pielāgošanos dažādām ekrāna izšķirtspējām.</w:t>
      </w:r>
    </w:p>
    <w:p w14:paraId="21D6BB61" w14:textId="64AA704B" w:rsidR="0096072A" w:rsidRPr="00D01E0A" w:rsidRDefault="007B1862" w:rsidP="006C791C">
      <w:pPr>
        <w:pStyle w:val="PR"/>
      </w:pPr>
      <w:bookmarkStart w:id="160" w:name="_Toc20150251"/>
      <w:r>
        <w:t xml:space="preserve"> </w:t>
      </w:r>
      <w:r w:rsidRPr="00D01E0A">
        <w:t xml:space="preserve">Datu ievades </w:t>
      </w:r>
      <w:proofErr w:type="spellStart"/>
      <w:r w:rsidRPr="00D01E0A">
        <w:t>ekrānformas</w:t>
      </w:r>
      <w:proofErr w:type="spellEnd"/>
      <w:r w:rsidRPr="00D01E0A">
        <w:tab/>
      </w:r>
      <w:bookmarkEnd w:id="160"/>
      <w:r>
        <w:t xml:space="preserve"> </w:t>
      </w:r>
    </w:p>
    <w:p w14:paraId="45DF31C8" w14:textId="0BF324FF" w:rsidR="0096072A" w:rsidRPr="00D01E0A" w:rsidRDefault="007B1862" w:rsidP="0096072A">
      <w:pPr>
        <w:pStyle w:val="Pamatteksts"/>
        <w:rPr>
          <w:lang w:eastAsia="en-US"/>
        </w:rPr>
      </w:pPr>
      <w:r w:rsidRPr="00D01E0A">
        <w:rPr>
          <w:lang w:eastAsia="en-US"/>
        </w:rPr>
        <w:t xml:space="preserve">Datu ievades </w:t>
      </w:r>
      <w:proofErr w:type="spellStart"/>
      <w:r w:rsidRPr="00D01E0A">
        <w:rPr>
          <w:lang w:eastAsia="en-US"/>
        </w:rPr>
        <w:t>ekrānformas</w:t>
      </w:r>
      <w:proofErr w:type="spellEnd"/>
      <w:r w:rsidRPr="00D01E0A">
        <w:rPr>
          <w:lang w:eastAsia="en-US"/>
        </w:rPr>
        <w:t xml:space="preserve"> jāveido tā, lai padarītu datu ievadi pēc iespējas ērtāku, tajā skaitā, bet ne tikai, nodrošinot klasifikatoru vērtību izvēli atbilstošajos laukos, datumu izvēli no kalendāra, iespēju izmantot vilkt un nomest (</w:t>
      </w:r>
      <w:proofErr w:type="spellStart"/>
      <w:r w:rsidRPr="00D01E0A">
        <w:rPr>
          <w:i/>
          <w:iCs/>
          <w:lang w:eastAsia="en-US"/>
        </w:rPr>
        <w:t>drag</w:t>
      </w:r>
      <w:proofErr w:type="spellEnd"/>
      <w:r w:rsidRPr="00D01E0A">
        <w:rPr>
          <w:i/>
          <w:iCs/>
          <w:lang w:eastAsia="en-US"/>
        </w:rPr>
        <w:t xml:space="preserve"> </w:t>
      </w:r>
      <w:proofErr w:type="spellStart"/>
      <w:r w:rsidRPr="00D01E0A">
        <w:rPr>
          <w:i/>
          <w:iCs/>
          <w:lang w:eastAsia="en-US"/>
        </w:rPr>
        <w:t>and</w:t>
      </w:r>
      <w:proofErr w:type="spellEnd"/>
      <w:r w:rsidRPr="00D01E0A">
        <w:rPr>
          <w:i/>
          <w:iCs/>
          <w:lang w:eastAsia="en-US"/>
        </w:rPr>
        <w:t xml:space="preserve"> </w:t>
      </w:r>
      <w:proofErr w:type="spellStart"/>
      <w:r w:rsidRPr="00D01E0A">
        <w:rPr>
          <w:i/>
          <w:iCs/>
          <w:lang w:eastAsia="en-US"/>
        </w:rPr>
        <w:t>drop</w:t>
      </w:r>
      <w:proofErr w:type="spellEnd"/>
      <w:r w:rsidRPr="00D01E0A">
        <w:rPr>
          <w:lang w:eastAsia="en-US"/>
        </w:rPr>
        <w:t>) paņēmienu, ievadīto vērtību validāciju reālajā laikā, iespēju pārvietoties starp ievades laukiem, izmantojot tastatūras taustiņu “</w:t>
      </w:r>
      <w:proofErr w:type="spellStart"/>
      <w:r w:rsidRPr="00D01E0A">
        <w:rPr>
          <w:lang w:eastAsia="en-US"/>
        </w:rPr>
        <w:t>Tab</w:t>
      </w:r>
      <w:proofErr w:type="spellEnd"/>
      <w:r w:rsidRPr="00D01E0A">
        <w:rPr>
          <w:lang w:eastAsia="en-US"/>
        </w:rPr>
        <w:t>”.</w:t>
      </w:r>
    </w:p>
    <w:p w14:paraId="1E85B2AE" w14:textId="494729B9" w:rsidR="0096072A" w:rsidRPr="00D01E0A" w:rsidRDefault="007B1862" w:rsidP="006C791C">
      <w:pPr>
        <w:pStyle w:val="PR"/>
      </w:pPr>
      <w:bookmarkStart w:id="161" w:name="_Toc20150252"/>
      <w:r>
        <w:t xml:space="preserve"> </w:t>
      </w:r>
      <w:r w:rsidRPr="00D01E0A">
        <w:t>Datu sarakstu apstrāde</w:t>
      </w:r>
      <w:r w:rsidRPr="00D01E0A">
        <w:tab/>
      </w:r>
      <w:bookmarkEnd w:id="161"/>
      <w:r>
        <w:t xml:space="preserve"> </w:t>
      </w:r>
    </w:p>
    <w:p w14:paraId="0A247BB4" w14:textId="0691516C" w:rsidR="0096072A" w:rsidRPr="00D01E0A" w:rsidRDefault="007B1862" w:rsidP="0096072A">
      <w:pPr>
        <w:pStyle w:val="Pamatteksts"/>
      </w:pPr>
      <w:r w:rsidRPr="00D01E0A">
        <w:t xml:space="preserve">Visiem lietotāja </w:t>
      </w:r>
      <w:proofErr w:type="spellStart"/>
      <w:r w:rsidRPr="00D01E0A">
        <w:t>saskarnē</w:t>
      </w:r>
      <w:proofErr w:type="spellEnd"/>
      <w:r w:rsidRPr="00D01E0A">
        <w:t xml:space="preserve"> attēlotajiem sarakstiem, kur tas iespējams, (izņemot prasības, kurās ir noteikts citādi)  jānodrošina šādas iespējas:</w:t>
      </w:r>
    </w:p>
    <w:p w14:paraId="34AA6E99" w14:textId="77777777" w:rsidR="0096072A" w:rsidRPr="00D01E0A" w:rsidRDefault="007B1862" w:rsidP="0096072A">
      <w:pPr>
        <w:pStyle w:val="Bullet1"/>
        <w:ind w:left="788" w:hanging="357"/>
      </w:pPr>
      <w:r w:rsidRPr="00D01E0A">
        <w:t>sakārtot sarakstu pēc visām sarakstā attēlotajām (vai konkrētajā prasībā noteiktajām) kolonnām;</w:t>
      </w:r>
    </w:p>
    <w:p w14:paraId="6CBA8682" w14:textId="77777777" w:rsidR="00A00D78" w:rsidRDefault="007B1862" w:rsidP="00A00D78">
      <w:pPr>
        <w:pStyle w:val="Bullet1"/>
        <w:ind w:left="788" w:hanging="357"/>
      </w:pPr>
      <w:r w:rsidRPr="00D01E0A">
        <w:t>ierakstu filtrēšana pēc visām (vai konkrētajā prasībā noteiktajām) sarakstā attēlotajām kolonnām, kā arī citiem atribūtiem, kas precizēti konkrētajās prasībās (ar iespēju definēt loģiskas izteiksmes);</w:t>
      </w:r>
      <w:r w:rsidRPr="00A00D78">
        <w:t xml:space="preserve"> </w:t>
      </w:r>
    </w:p>
    <w:p w14:paraId="0961C4FE" w14:textId="0697DEA0" w:rsidR="0096072A" w:rsidRPr="00D01E0A" w:rsidRDefault="007B1862" w:rsidP="004765B2">
      <w:pPr>
        <w:pStyle w:val="Bullet1"/>
        <w:ind w:left="788" w:hanging="357"/>
      </w:pPr>
      <w:r>
        <w:t xml:space="preserve">iespēja </w:t>
      </w:r>
      <w:proofErr w:type="spellStart"/>
      <w:r>
        <w:t>lejuplādēt</w:t>
      </w:r>
      <w:proofErr w:type="spellEnd"/>
      <w:r>
        <w:t xml:space="preserve"> nofiltrētos sarakstus</w:t>
      </w:r>
      <w:r w:rsidR="00D01811">
        <w:t xml:space="preserve"> </w:t>
      </w:r>
      <w:r w:rsidR="0093523A" w:rsidRPr="0093523A">
        <w:t>(tiks precizētas izstrādes pasūtījuma ietvaros</w:t>
      </w:r>
      <w:r w:rsidR="0093523A">
        <w:t>)</w:t>
      </w:r>
      <w:r w:rsidR="002D3CE1">
        <w:t>.</w:t>
      </w:r>
    </w:p>
    <w:p w14:paraId="06CEFCD9" w14:textId="77777777" w:rsidR="0096072A" w:rsidRPr="00D01E0A" w:rsidRDefault="007B1862" w:rsidP="0096072A">
      <w:pPr>
        <w:pStyle w:val="Bullet1"/>
        <w:ind w:left="788" w:hanging="357"/>
      </w:pPr>
      <w:r w:rsidRPr="00D01E0A">
        <w:t>ierakstu meklēšana (secīgi pārvietojoties uz nākamo ierakstu, kas atbilst meklēšanas kritērijiem)  pēc dažādiem atribūtiem un to kombinācijām (ar iespēju definēt loģiskas izteiksmes);</w:t>
      </w:r>
    </w:p>
    <w:p w14:paraId="4DC6C9A1" w14:textId="26277476" w:rsidR="0096072A" w:rsidRDefault="007B1862" w:rsidP="0096072A">
      <w:pPr>
        <w:pStyle w:val="Bullet1"/>
        <w:ind w:left="788" w:hanging="357"/>
      </w:pPr>
      <w:r w:rsidRPr="00D01E0A">
        <w:t>iespēja caurskatīt sarakstu pa lapām</w:t>
      </w:r>
      <w:r w:rsidR="0013148A">
        <w:t>,</w:t>
      </w:r>
      <w:r w:rsidRPr="00D01E0A">
        <w:t xml:space="preserve"> norādot parādāmo ierakstu skaitu vienā lapā (piemēram, 10, 20, 50,</w:t>
      </w:r>
      <w:r w:rsidR="00A76256" w:rsidRPr="00D01E0A">
        <w:t xml:space="preserve"> </w:t>
      </w:r>
      <w:r w:rsidRPr="00D01E0A">
        <w:t>100);</w:t>
      </w:r>
    </w:p>
    <w:p w14:paraId="5E31F330" w14:textId="77777777" w:rsidR="0096072A" w:rsidRPr="00D01E0A" w:rsidRDefault="007B1862" w:rsidP="0096072A">
      <w:pPr>
        <w:pStyle w:val="Bullet1"/>
        <w:ind w:left="788" w:hanging="357"/>
      </w:pPr>
      <w:r w:rsidRPr="00D01E0A">
        <w:t>lietotāja sesijas laikā ir jāuztur pēdējās meklēšanas rezultāti, lai atverot meklēšanas logu atkārtoti vai pēc konkrēta ieraksta apskates  ir iespēja atgriezties pie meklēšanas rezultātu saraksta.</w:t>
      </w:r>
    </w:p>
    <w:p w14:paraId="3D4B6024" w14:textId="2B48B831" w:rsidR="0096072A" w:rsidRPr="00D01E0A" w:rsidRDefault="007B1862" w:rsidP="006C791C">
      <w:pPr>
        <w:pStyle w:val="PR"/>
      </w:pPr>
      <w:bookmarkStart w:id="162" w:name="_Toc20150253"/>
      <w:r>
        <w:t xml:space="preserve"> </w:t>
      </w:r>
      <w:r w:rsidRPr="00D01E0A">
        <w:t>Lietojamības testi</w:t>
      </w:r>
      <w:r w:rsidRPr="00D01E0A">
        <w:tab/>
      </w:r>
      <w:bookmarkEnd w:id="162"/>
      <w:r>
        <w:t xml:space="preserve"> </w:t>
      </w:r>
    </w:p>
    <w:p w14:paraId="0FB4078B" w14:textId="67843212" w:rsidR="0096072A" w:rsidRPr="00D01E0A" w:rsidRDefault="007B1862" w:rsidP="042784F7">
      <w:r w:rsidRPr="00D01E0A">
        <w:t xml:space="preserve">Pretendentam projektējot un izstrādājot </w:t>
      </w:r>
      <w:r w:rsidR="1710D54E" w:rsidRPr="00D01E0A">
        <w:t>jaun</w:t>
      </w:r>
      <w:r w:rsidR="78BAA246" w:rsidRPr="00D01E0A">
        <w:t>as</w:t>
      </w:r>
      <w:r w:rsidR="1710D54E" w:rsidRPr="00D01E0A">
        <w:t xml:space="preserve"> </w:t>
      </w:r>
      <w:r w:rsidR="79C47196" w:rsidRPr="00D01E0A">
        <w:t xml:space="preserve">lietojumprogrammās </w:t>
      </w:r>
      <w:r w:rsidRPr="00D01E0A">
        <w:t xml:space="preserve">lietotāja </w:t>
      </w:r>
      <w:proofErr w:type="spellStart"/>
      <w:r w:rsidRPr="00D01E0A">
        <w:t>saskarnes</w:t>
      </w:r>
      <w:proofErr w:type="spellEnd"/>
      <w:r w:rsidRPr="00D01E0A">
        <w:t>, ir jāveic to lietojamības testēšana vismaz 10 lietotāju grupai.</w:t>
      </w:r>
    </w:p>
    <w:p w14:paraId="08921765" w14:textId="18F9FF09" w:rsidR="0096072A" w:rsidRPr="00D01E0A" w:rsidRDefault="007B1862" w:rsidP="003C0BE8">
      <w:pPr>
        <w:rPr>
          <w:lang w:eastAsia="lv-LV"/>
        </w:rPr>
      </w:pPr>
      <w:r w:rsidRPr="00D01E0A">
        <w:rPr>
          <w:lang w:eastAsia="lv-LV"/>
        </w:rPr>
        <w:t>Lietojamības testēšanā jāiesaista ar izstrādi nesaistīti lietotāji</w:t>
      </w:r>
      <w:r w:rsidR="003D2879" w:rsidRPr="00D01E0A">
        <w:rPr>
          <w:lang w:eastAsia="lv-LV"/>
        </w:rPr>
        <w:t xml:space="preserve"> un gala lietotāji</w:t>
      </w:r>
      <w:r w:rsidRPr="00D01E0A">
        <w:rPr>
          <w:lang w:eastAsia="lv-LV"/>
        </w:rPr>
        <w:t>, veicot testus atbilstoši Pretendenta</w:t>
      </w:r>
      <w:r w:rsidR="006E3E58">
        <w:rPr>
          <w:lang w:eastAsia="lv-LV"/>
        </w:rPr>
        <w:t xml:space="preserve"> </w:t>
      </w:r>
      <w:r w:rsidRPr="006E3E58">
        <w:rPr>
          <w:strike/>
          <w:lang w:eastAsia="lv-LV"/>
        </w:rPr>
        <w:t xml:space="preserve">piedāvātai </w:t>
      </w:r>
      <w:r w:rsidRPr="00D01E0A">
        <w:rPr>
          <w:lang w:eastAsia="lv-LV"/>
        </w:rPr>
        <w:t>metodikai.</w:t>
      </w:r>
    </w:p>
    <w:p w14:paraId="10B2121B" w14:textId="614ECC6F" w:rsidR="002B4385" w:rsidRPr="00D01E0A" w:rsidRDefault="007B1862" w:rsidP="003C0BE8">
      <w:pPr>
        <w:rPr>
          <w:lang w:eastAsia="lv-LV"/>
        </w:rPr>
      </w:pPr>
      <w:r w:rsidRPr="00D01E0A">
        <w:rPr>
          <w:lang w:eastAsia="lv-LV"/>
        </w:rPr>
        <w:t>Konkrēta</w:t>
      </w:r>
      <w:r w:rsidR="00E00BFC" w:rsidRPr="00D01E0A">
        <w:rPr>
          <w:lang w:eastAsia="lv-LV"/>
        </w:rPr>
        <w:t>s</w:t>
      </w:r>
      <w:r w:rsidRPr="00D01E0A">
        <w:rPr>
          <w:lang w:eastAsia="lv-LV"/>
        </w:rPr>
        <w:t xml:space="preserve"> lietojamības </w:t>
      </w:r>
      <w:r w:rsidR="00E00BFC" w:rsidRPr="00D01E0A">
        <w:rPr>
          <w:lang w:eastAsia="lv-LV"/>
        </w:rPr>
        <w:t>testēšanas</w:t>
      </w:r>
      <w:r w:rsidRPr="00D01E0A">
        <w:rPr>
          <w:lang w:eastAsia="lv-LV"/>
        </w:rPr>
        <w:t xml:space="preserve"> </w:t>
      </w:r>
      <w:r w:rsidR="00E00BFC" w:rsidRPr="00D01E0A">
        <w:rPr>
          <w:lang w:eastAsia="lv-LV"/>
        </w:rPr>
        <w:t>prasības</w:t>
      </w:r>
      <w:r w:rsidRPr="00D01E0A">
        <w:rPr>
          <w:lang w:eastAsia="lv-LV"/>
        </w:rPr>
        <w:t xml:space="preserve"> tiks saskaņotas izstrādes pasūtījuma ietvaros.</w:t>
      </w:r>
    </w:p>
    <w:p w14:paraId="6798447F" w14:textId="4F85C22D" w:rsidR="0096072A" w:rsidRPr="006E0A45" w:rsidRDefault="007B1862" w:rsidP="003C0BE8">
      <w:pPr>
        <w:rPr>
          <w:strike/>
          <w:color w:val="FF0000"/>
          <w:lang w:eastAsia="lv-LV"/>
        </w:rPr>
      </w:pPr>
      <w:r w:rsidRPr="006E0A45">
        <w:rPr>
          <w:strike/>
          <w:color w:val="FF0000"/>
          <w:lang w:eastAsia="lv-LV"/>
        </w:rPr>
        <w:t>Pretendentam piedāvājumā jānorāda lietojamības testu veikšanas pieeja, metodika.</w:t>
      </w:r>
    </w:p>
    <w:p w14:paraId="5788AEED" w14:textId="59772764" w:rsidR="0096072A" w:rsidRPr="00D01E0A" w:rsidRDefault="007B1862" w:rsidP="006C791C">
      <w:pPr>
        <w:pStyle w:val="PR"/>
      </w:pPr>
      <w:bookmarkStart w:id="163" w:name="_Toc20150254"/>
      <w:r>
        <w:lastRenderedPageBreak/>
        <w:t xml:space="preserve"> </w:t>
      </w:r>
      <w:proofErr w:type="spellStart"/>
      <w:r w:rsidRPr="00D01E0A">
        <w:t>Saskarnes</w:t>
      </w:r>
      <w:proofErr w:type="spellEnd"/>
      <w:r w:rsidRPr="00D01E0A">
        <w:t xml:space="preserve"> valoda</w:t>
      </w:r>
      <w:r w:rsidRPr="00D01E0A">
        <w:tab/>
      </w:r>
      <w:bookmarkEnd w:id="163"/>
      <w:r>
        <w:t xml:space="preserve"> </w:t>
      </w:r>
    </w:p>
    <w:p w14:paraId="31AB9E6E" w14:textId="790B50D5" w:rsidR="0096072A" w:rsidRPr="00D01E0A" w:rsidRDefault="007B1862" w:rsidP="0096072A">
      <w:pPr>
        <w:pStyle w:val="Pamatteksts"/>
      </w:pPr>
      <w:r w:rsidRPr="00D01E0A">
        <w:t>Lietojumprogrammai ir jānodrošina latviešu valoda ekrāna ievada un izvada formās, paziņojumos, kļūdu paziņojumos, palīdzības tekstā un izdrukās.</w:t>
      </w:r>
    </w:p>
    <w:p w14:paraId="1FE99DC2" w14:textId="361239DD" w:rsidR="0096072A" w:rsidRPr="00D01E0A" w:rsidRDefault="007B1862" w:rsidP="0096072A">
      <w:pPr>
        <w:pStyle w:val="Pamatteksts"/>
        <w:rPr>
          <w:lang w:eastAsia="en-US"/>
        </w:rPr>
      </w:pPr>
      <w:r w:rsidRPr="00D01E0A">
        <w:t xml:space="preserve">Izņēmuma kārtā </w:t>
      </w:r>
      <w:r w:rsidR="67B467CF" w:rsidRPr="00D01E0A">
        <w:t>l</w:t>
      </w:r>
      <w:r w:rsidR="25125A9E" w:rsidRPr="00D01E0A">
        <w:t xml:space="preserve">ietojumprogrammas </w:t>
      </w:r>
      <w:r w:rsidRPr="00D01E0A">
        <w:t xml:space="preserve">administrēšanas funkciju lietotāja </w:t>
      </w:r>
      <w:proofErr w:type="spellStart"/>
      <w:r w:rsidRPr="00D01E0A">
        <w:t>saskarne</w:t>
      </w:r>
      <w:proofErr w:type="spellEnd"/>
      <w:r w:rsidRPr="00D01E0A">
        <w:t xml:space="preserve">, kura nav nepieciešama plašam lietotāju lokam, bet tikai administratoriem, var būt realizēta angļu valodā, piemēram, datu bāzes rezerves kopēšana, </w:t>
      </w:r>
      <w:r w:rsidR="628069C3" w:rsidRPr="00D01E0A">
        <w:t xml:space="preserve">lietojumprogrammas </w:t>
      </w:r>
      <w:r w:rsidRPr="00D01E0A">
        <w:t>atjaunošana u.tml.</w:t>
      </w:r>
    </w:p>
    <w:p w14:paraId="28083D70" w14:textId="251F0C35" w:rsidR="0083586C" w:rsidRPr="00013DA8" w:rsidRDefault="007B1862" w:rsidP="0083586C">
      <w:pPr>
        <w:pStyle w:val="Virsraksts2"/>
        <w:rPr>
          <w:lang w:eastAsia="lv-LV"/>
        </w:rPr>
      </w:pPr>
      <w:bookmarkStart w:id="164" w:name="_Toc177551938"/>
      <w:bookmarkEnd w:id="152"/>
      <w:r w:rsidRPr="00013DA8">
        <w:rPr>
          <w:lang w:eastAsia="lv-LV"/>
        </w:rPr>
        <w:t>autortiesības</w:t>
      </w:r>
      <w:bookmarkEnd w:id="164"/>
    </w:p>
    <w:p w14:paraId="334E404C" w14:textId="47B131F8" w:rsidR="0096072A" w:rsidRPr="00D01E0A" w:rsidRDefault="007B1862" w:rsidP="006C791C">
      <w:pPr>
        <w:pStyle w:val="PR"/>
      </w:pPr>
      <w:bookmarkStart w:id="165" w:name="_Toc20150255"/>
      <w:bookmarkStart w:id="166" w:name="_Toc20150258"/>
      <w:bookmarkStart w:id="167" w:name="_Hlk511064251"/>
      <w:bookmarkEnd w:id="153"/>
      <w:r>
        <w:t xml:space="preserve"> </w:t>
      </w:r>
      <w:r w:rsidR="00A52120">
        <w:t>Autortiesības</w:t>
      </w:r>
      <w:r w:rsidRPr="00D01E0A">
        <w:tab/>
      </w:r>
      <w:bookmarkEnd w:id="165"/>
      <w:r>
        <w:t xml:space="preserve"> </w:t>
      </w:r>
    </w:p>
    <w:p w14:paraId="5A00B291" w14:textId="01CE9388" w:rsidR="0096072A" w:rsidRDefault="007B1862" w:rsidP="0096072A">
      <w:pPr>
        <w:pStyle w:val="Pamatteksts"/>
      </w:pPr>
      <w:r w:rsidRPr="005C2910">
        <w:t xml:space="preserve"> </w:t>
      </w:r>
      <w:r w:rsidRPr="006D2FFE">
        <w:t xml:space="preserve">Ar brīdi, kad Piegādātājs ir sniedzis Pakalpojumu un Pasūtītājs ir pieņēmis un apmaksājis pilnā apmērā Līguma ietvaros sniegto Pakalpojumu, </w:t>
      </w:r>
      <w:r w:rsidR="00CD0101">
        <w:t>Piegādātājs nodod Pasūtītāja īpašumā visas autora mantiskās tiesības uz</w:t>
      </w:r>
      <w:r w:rsidRPr="006D2FFE">
        <w:t xml:space="preserve"> Līguma ietvaros izstrādāt</w:t>
      </w:r>
      <w:r w:rsidR="00CD0101">
        <w:t>ajiem</w:t>
      </w:r>
      <w:r w:rsidRPr="006D2FFE">
        <w:t xml:space="preserve"> </w:t>
      </w:r>
      <w:r w:rsidR="00EA30BE">
        <w:t>risinājum</w:t>
      </w:r>
      <w:r w:rsidR="00CD0101">
        <w:t>iem</w:t>
      </w:r>
      <w:r w:rsidRPr="006D2FFE">
        <w:t>, dokumentāciju un cit</w:t>
      </w:r>
      <w:r w:rsidR="00CD0101">
        <w:t>iem</w:t>
      </w:r>
      <w:r w:rsidRPr="006D2FFE">
        <w:t xml:space="preserve"> materiāl</w:t>
      </w:r>
      <w:r w:rsidR="00CD0101">
        <w:t>iem.</w:t>
      </w:r>
      <w:r w:rsidRPr="006D2FFE">
        <w:t xml:space="preserve"> Šajā punktā norādītās īpašumtiesības ir uzskatāmas par izsniegtām </w:t>
      </w:r>
      <w:r w:rsidR="00CF5F57">
        <w:t xml:space="preserve">Rīgas valstspilsētas pašvaldībai </w:t>
      </w:r>
      <w:r w:rsidRPr="006D2FFE">
        <w:t>un tajā ietvertās tiesības pāriet pie Pasūtītāja tiesību pārņēmēja vai pārvaldības vai pārraudzības iestādei.</w:t>
      </w:r>
    </w:p>
    <w:p w14:paraId="484BC4DA" w14:textId="3F720A1D" w:rsidR="005C0BEF" w:rsidRDefault="007B1862" w:rsidP="00191399">
      <w:pPr>
        <w:pStyle w:val="PR"/>
      </w:pPr>
      <w:r>
        <w:t xml:space="preserve"> </w:t>
      </w:r>
      <w:r w:rsidR="00E31B23">
        <w:t xml:space="preserve">Lietošanas </w:t>
      </w:r>
      <w:r w:rsidR="00191399">
        <w:t>tiesības</w:t>
      </w:r>
      <w:r>
        <w:t xml:space="preserve"> </w:t>
      </w:r>
    </w:p>
    <w:p w14:paraId="606E4400" w14:textId="49B6DFD1" w:rsidR="00E31B23" w:rsidRDefault="007B1862" w:rsidP="00E31B23">
      <w:r>
        <w:t xml:space="preserve">Attiecībā </w:t>
      </w:r>
      <w:r w:rsidRPr="00055CF0">
        <w:t xml:space="preserve">uz trešo pušu programmatūru (un Piegādātāja jau esošajiem autortiesību objektiem), kas tiek izmantota Līguma izpildē </w:t>
      </w:r>
      <w:r>
        <w:t>Piegādātājam jānodrošina, ka Pasūtītājs uz neierobežotu laiku saņem neekskluzīvas programmatūras lietošanas tiesības.</w:t>
      </w:r>
    </w:p>
    <w:p w14:paraId="294A59AE" w14:textId="0D63C60A" w:rsidR="005C0BEF" w:rsidRPr="00D01E0A" w:rsidRDefault="007B1862" w:rsidP="00892C03">
      <w:r>
        <w:t>Pasūtītājam jāvar kopēt un bez ierobežojumiem savām vajadzībām lietot, kā arī nepieciešamības gadījumā modificēt ar lietojumprogrammas saistīto dokumentāciju (t.sk., programmatūras prasību</w:t>
      </w:r>
      <w:r w:rsidR="00A52120">
        <w:t xml:space="preserve"> </w:t>
      </w:r>
      <w:r w:rsidR="00A52120" w:rsidRPr="00D25B74">
        <w:t>specifikāciju, lietotāju rokasgrāmatu, administratora rokasgrāmatu, projektējuma aprakstu u.c.), kā arī lasīt un kopēt Lietojumprogrammā uzkrāto informāciju.</w:t>
      </w:r>
    </w:p>
    <w:p w14:paraId="46D88935" w14:textId="6BAE5306" w:rsidR="0083586C" w:rsidRPr="00D01E0A" w:rsidRDefault="007B1862" w:rsidP="0083586C">
      <w:pPr>
        <w:pStyle w:val="Virsraksts2"/>
      </w:pPr>
      <w:bookmarkStart w:id="168" w:name="_Toc177551939"/>
      <w:bookmarkStart w:id="169" w:name="_Toc20150166"/>
      <w:bookmarkEnd w:id="166"/>
      <w:bookmarkEnd w:id="167"/>
      <w:r w:rsidRPr="00D01E0A">
        <w:t>Veiktspēja</w:t>
      </w:r>
      <w:r w:rsidR="001A498E">
        <w:t xml:space="preserve"> un</w:t>
      </w:r>
      <w:r w:rsidRPr="00D01E0A">
        <w:t xml:space="preserve"> pieejamība</w:t>
      </w:r>
      <w:bookmarkEnd w:id="168"/>
      <w:r w:rsidRPr="00D01E0A">
        <w:t xml:space="preserve"> </w:t>
      </w:r>
      <w:bookmarkEnd w:id="169"/>
    </w:p>
    <w:p w14:paraId="11A35E10" w14:textId="2531704E" w:rsidR="0096072A" w:rsidRPr="00D01E0A" w:rsidRDefault="007B1862" w:rsidP="006C791C">
      <w:pPr>
        <w:pStyle w:val="PR"/>
      </w:pPr>
      <w:r>
        <w:t xml:space="preserve"> </w:t>
      </w:r>
      <w:r w:rsidRPr="00D01E0A">
        <w:t xml:space="preserve">Veiktspējas prasību nodrošināšana </w:t>
      </w:r>
      <w:r w:rsidRPr="00D01E0A">
        <w:tab/>
      </w:r>
    </w:p>
    <w:p w14:paraId="612420E5" w14:textId="2E9CE6CE" w:rsidR="00170261" w:rsidRPr="00D01E0A" w:rsidRDefault="007B1862" w:rsidP="003C0BE8">
      <w:r w:rsidRPr="00D01E0A">
        <w:t>Izstrādāt</w:t>
      </w:r>
      <w:r w:rsidR="00BA7236" w:rsidRPr="00D01E0A">
        <w:t>a</w:t>
      </w:r>
      <w:r w:rsidRPr="00D01E0A">
        <w:t xml:space="preserve">jiem risinājumiem jānodrošina, ka </w:t>
      </w:r>
      <w:r w:rsidR="0096072A" w:rsidRPr="00D01E0A">
        <w:t xml:space="preserve">no arhitektūras uzbūves viedokļa </w:t>
      </w:r>
      <w:r w:rsidRPr="00D01E0A">
        <w:t>tie nodrošina iespēju mērogot tā pieejamību atbilstoši Pasūtītāja vajadzībām.</w:t>
      </w:r>
    </w:p>
    <w:p w14:paraId="4736918F" w14:textId="185858BD" w:rsidR="0096072A" w:rsidRPr="00D01E0A" w:rsidRDefault="007B1862" w:rsidP="003C0BE8">
      <w:r w:rsidRPr="00D01E0A">
        <w:t>Izstrādes pasūtījuma ietvaros tiks saskaņotas risinājuma darbināšanai neieciešamās IKT infrastruktūras prasības (norādot nepieciešamās serveru jaudas, atmiņas u.c. parametrus).</w:t>
      </w:r>
    </w:p>
    <w:p w14:paraId="6EA3D947" w14:textId="1999C474" w:rsidR="0096072A" w:rsidRPr="00D01E0A" w:rsidRDefault="007B1862" w:rsidP="006C791C">
      <w:pPr>
        <w:pStyle w:val="PR"/>
      </w:pPr>
      <w:bookmarkStart w:id="170" w:name="_Toc20150261"/>
      <w:r>
        <w:t xml:space="preserve"> </w:t>
      </w:r>
      <w:r w:rsidRPr="00D01E0A">
        <w:t xml:space="preserve">Vienlaicīgi pieslēgušos lietotāju skaits </w:t>
      </w:r>
      <w:r w:rsidRPr="00D01E0A">
        <w:tab/>
      </w:r>
      <w:bookmarkEnd w:id="170"/>
      <w:r>
        <w:t xml:space="preserve"> </w:t>
      </w:r>
    </w:p>
    <w:p w14:paraId="0454E79E" w14:textId="4AE4D799" w:rsidR="003C7490" w:rsidRPr="00D01E0A" w:rsidRDefault="007B1862" w:rsidP="0096072A">
      <w:r w:rsidRPr="00D01E0A">
        <w:t>Izstrādātajam risinājuma</w:t>
      </w:r>
      <w:r w:rsidR="001863B2" w:rsidRPr="00D01E0A">
        <w:t>m</w:t>
      </w:r>
      <w:r w:rsidRPr="00D01E0A">
        <w:t xml:space="preserve"> </w:t>
      </w:r>
      <w:r w:rsidR="0096072A" w:rsidRPr="00D01E0A">
        <w:t xml:space="preserve">jānodrošina </w:t>
      </w:r>
      <w:r w:rsidR="00385BED" w:rsidRPr="00D01E0A">
        <w:t>t</w:t>
      </w:r>
      <w:r w:rsidR="0096072A" w:rsidRPr="00D01E0A">
        <w:t>āds vienlaicīgu lietotāju</w:t>
      </w:r>
      <w:r w:rsidRPr="00D01E0A">
        <w:t xml:space="preserve"> skaits, k</w:t>
      </w:r>
      <w:r w:rsidR="00385BED" w:rsidRPr="00D01E0A">
        <w:t>ād</w:t>
      </w:r>
      <w:r w:rsidRPr="00D01E0A">
        <w:t>s tiek noteiks izstrādes pasūtījum</w:t>
      </w:r>
      <w:r w:rsidR="00170261" w:rsidRPr="00D01E0A">
        <w:t>a ietvaros.</w:t>
      </w:r>
    </w:p>
    <w:p w14:paraId="49E454F7" w14:textId="373B7038" w:rsidR="0083586C" w:rsidRPr="00D01E0A" w:rsidRDefault="007B1862" w:rsidP="006C791C">
      <w:pPr>
        <w:pStyle w:val="PR"/>
        <w:rPr>
          <w:rFonts w:asciiTheme="minorHAnsi" w:hAnsiTheme="minorHAnsi" w:cstheme="minorBidi"/>
        </w:rPr>
      </w:pPr>
      <w:bookmarkStart w:id="171" w:name="_Toc20150262"/>
      <w:r w:rsidRPr="00D01E0A">
        <w:lastRenderedPageBreak/>
        <w:t xml:space="preserve"> </w:t>
      </w:r>
      <w:r w:rsidR="112CACDE" w:rsidRPr="00D01E0A">
        <w:t>Lietojumprogrammas</w:t>
      </w:r>
      <w:r w:rsidRPr="00D01E0A">
        <w:t xml:space="preserve"> ātrdarbība attēlojot informāciju sarakstos </w:t>
      </w:r>
      <w:r w:rsidRPr="00D01E0A">
        <w:tab/>
      </w:r>
      <w:bookmarkEnd w:id="171"/>
      <w:r w:rsidR="00075C79">
        <w:t xml:space="preserve"> </w:t>
      </w:r>
    </w:p>
    <w:p w14:paraId="579C532F" w14:textId="045354F4" w:rsidR="0083586C" w:rsidRPr="00D01E0A" w:rsidRDefault="007B1862" w:rsidP="0083586C">
      <w:r w:rsidRPr="00D01E0A">
        <w:t>Lietojumprogrammai ir jānodrošina atsevišķu objektu informācijas attēlošana sarakstos</w:t>
      </w:r>
      <w:r w:rsidR="00F2712C">
        <w:t xml:space="preserve"> laikā</w:t>
      </w:r>
      <w:r w:rsidR="002E5ADE">
        <w:t>,</w:t>
      </w:r>
      <w:r w:rsidR="00F2712C" w:rsidRPr="00F2712C">
        <w:t xml:space="preserve"> kāds tiek noteiks izstrādes pasūtījuma ietvaros</w:t>
      </w:r>
      <w:r w:rsidR="006B0702">
        <w:t>.</w:t>
      </w:r>
    </w:p>
    <w:p w14:paraId="04C48781" w14:textId="41CC74CE" w:rsidR="0083586C" w:rsidRPr="00D01E0A" w:rsidRDefault="007B1862" w:rsidP="006C791C">
      <w:pPr>
        <w:pStyle w:val="PR"/>
        <w:rPr>
          <w:rFonts w:asciiTheme="minorHAnsi" w:hAnsiTheme="minorHAnsi" w:cstheme="minorBidi"/>
        </w:rPr>
      </w:pPr>
      <w:bookmarkStart w:id="172" w:name="_Toc20150263"/>
      <w:r>
        <w:t xml:space="preserve"> </w:t>
      </w:r>
      <w:r w:rsidR="32BAF9E0" w:rsidRPr="00D01E0A">
        <w:t>Lietojumprogrammas</w:t>
      </w:r>
      <w:r w:rsidRPr="00D01E0A">
        <w:t xml:space="preserve"> ātrdarbība meklējot informāciju  </w:t>
      </w:r>
      <w:r w:rsidRPr="00D01E0A">
        <w:tab/>
      </w:r>
      <w:bookmarkEnd w:id="172"/>
      <w:r w:rsidR="00075C79">
        <w:t xml:space="preserve"> </w:t>
      </w:r>
    </w:p>
    <w:p w14:paraId="028F0C86" w14:textId="7F02CE13" w:rsidR="0083586C" w:rsidRPr="00D01E0A" w:rsidRDefault="007B1862" w:rsidP="0083586C">
      <w:r w:rsidRPr="00D01E0A">
        <w:t xml:space="preserve">Lietojumprogrammai ir jānodrošina informācijas attēlošana dokumentu, kontaktu u.c. meklēšanas sarakstos ar specifisku meklēšanas parametru/atslēgu ievadu </w:t>
      </w:r>
      <w:bookmarkStart w:id="173" w:name="_Hlk156310685"/>
      <w:r w:rsidR="006B0702" w:rsidRPr="006B0702">
        <w:t>laikā, kāds tiek noteiks izstrādes pasūtījuma ietvaros</w:t>
      </w:r>
      <w:bookmarkEnd w:id="173"/>
      <w:r w:rsidR="006B0702">
        <w:t>.</w:t>
      </w:r>
    </w:p>
    <w:p w14:paraId="67535322" w14:textId="5BA9CA8B" w:rsidR="0083586C" w:rsidRPr="00D01E0A" w:rsidRDefault="007B1862" w:rsidP="006C791C">
      <w:pPr>
        <w:pStyle w:val="PR"/>
        <w:rPr>
          <w:rFonts w:asciiTheme="minorHAnsi" w:hAnsiTheme="minorHAnsi" w:cstheme="minorBidi"/>
        </w:rPr>
      </w:pPr>
      <w:bookmarkStart w:id="174" w:name="_Toc20150264"/>
      <w:r>
        <w:t xml:space="preserve"> </w:t>
      </w:r>
      <w:r w:rsidR="115AE77F" w:rsidRPr="00D01E0A">
        <w:t>Lietojumprogrammas</w:t>
      </w:r>
      <w:r w:rsidRPr="00D01E0A">
        <w:t xml:space="preserve"> ātrdarbība</w:t>
      </w:r>
      <w:r w:rsidR="00010372" w:rsidRPr="00D01E0A">
        <w:t>,</w:t>
      </w:r>
      <w:r w:rsidRPr="00D01E0A">
        <w:t xml:space="preserve"> atverot datu </w:t>
      </w:r>
      <w:proofErr w:type="spellStart"/>
      <w:r w:rsidRPr="00D01E0A">
        <w:t>ekrānformu</w:t>
      </w:r>
      <w:proofErr w:type="spellEnd"/>
      <w:r w:rsidRPr="00D01E0A">
        <w:t xml:space="preserve"> </w:t>
      </w:r>
      <w:r w:rsidRPr="00D01E0A">
        <w:tab/>
      </w:r>
      <w:bookmarkEnd w:id="174"/>
      <w:r w:rsidR="00075C79">
        <w:t xml:space="preserve"> </w:t>
      </w:r>
    </w:p>
    <w:p w14:paraId="02A928DB" w14:textId="3065901D" w:rsidR="0083586C" w:rsidRPr="00D01E0A" w:rsidRDefault="007B1862" w:rsidP="0083586C">
      <w:r w:rsidRPr="00D01E0A">
        <w:t xml:space="preserve">Lietojumprogrammai ir jānodrošina datu apskates, ievades vai rediģēšanas </w:t>
      </w:r>
      <w:proofErr w:type="spellStart"/>
      <w:r w:rsidRPr="00D01E0A">
        <w:t>ekrānformas</w:t>
      </w:r>
      <w:proofErr w:type="spellEnd"/>
      <w:r w:rsidRPr="00D01E0A">
        <w:t xml:space="preserve"> attēlošanu </w:t>
      </w:r>
      <w:r w:rsidR="006B0702" w:rsidRPr="006B0702">
        <w:t>laikā, kāds tiek noteiks izstrādes pasūtījuma ietvaros</w:t>
      </w:r>
      <w:r w:rsidR="006B0702">
        <w:t>.</w:t>
      </w:r>
    </w:p>
    <w:p w14:paraId="2E910372" w14:textId="75D1541C" w:rsidR="0083586C" w:rsidRPr="00D01E0A" w:rsidRDefault="007B1862" w:rsidP="006C791C">
      <w:pPr>
        <w:pStyle w:val="PR"/>
        <w:rPr>
          <w:rFonts w:asciiTheme="minorHAnsi" w:hAnsiTheme="minorHAnsi" w:cstheme="minorBidi"/>
        </w:rPr>
      </w:pPr>
      <w:bookmarkStart w:id="175" w:name="_Toc20150265"/>
      <w:r w:rsidRPr="00D01E0A">
        <w:t xml:space="preserve"> </w:t>
      </w:r>
      <w:r w:rsidR="6804DB08" w:rsidRPr="00D01E0A">
        <w:t>Lietojumprogrammas</w:t>
      </w:r>
      <w:r w:rsidRPr="00D01E0A">
        <w:t xml:space="preserve"> ātrdarbība</w:t>
      </w:r>
      <w:r w:rsidR="00562213" w:rsidRPr="00D01E0A">
        <w:t>,</w:t>
      </w:r>
      <w:r w:rsidRPr="00D01E0A">
        <w:t xml:space="preserve"> veicot datu saglabāšanu </w:t>
      </w:r>
      <w:r w:rsidRPr="00D01E0A">
        <w:tab/>
      </w:r>
      <w:bookmarkEnd w:id="175"/>
      <w:r w:rsidR="00075C79">
        <w:t xml:space="preserve"> </w:t>
      </w:r>
    </w:p>
    <w:p w14:paraId="0C3DF480" w14:textId="0287762C" w:rsidR="0083586C" w:rsidRPr="00D01E0A" w:rsidRDefault="007B1862" w:rsidP="0083586C">
      <w:r w:rsidRPr="00D01E0A">
        <w:t xml:space="preserve">Lietojumprogrammai ir jānodrošina aizpildītas datu formas saglabāšanu, tai skaitā, veicot visu nepieciešamo datu pārbaužu un citu </w:t>
      </w:r>
      <w:r w:rsidR="6CDF945C" w:rsidRPr="00D01E0A">
        <w:t xml:space="preserve">lietojumprogrammas </w:t>
      </w:r>
      <w:r w:rsidRPr="00D01E0A">
        <w:t xml:space="preserve">kontroļu izpildi </w:t>
      </w:r>
      <w:r w:rsidR="006B0702" w:rsidRPr="006B0702">
        <w:t>laikā, kāds tiek noteiks izstrādes pasūtījuma ietvaros</w:t>
      </w:r>
      <w:r w:rsidR="006B0702">
        <w:t>.</w:t>
      </w:r>
    </w:p>
    <w:p w14:paraId="18E6E31F" w14:textId="7B194030" w:rsidR="0083586C" w:rsidRPr="00D01E0A" w:rsidRDefault="007B1862" w:rsidP="006C791C">
      <w:pPr>
        <w:pStyle w:val="PR"/>
        <w:rPr>
          <w:rFonts w:asciiTheme="minorHAnsi" w:hAnsiTheme="minorHAnsi" w:cstheme="minorBidi"/>
        </w:rPr>
      </w:pPr>
      <w:bookmarkStart w:id="176" w:name="_Toc20150266"/>
      <w:r w:rsidRPr="00D01E0A">
        <w:t xml:space="preserve"> </w:t>
      </w:r>
      <w:r w:rsidR="0C868643" w:rsidRPr="00D01E0A">
        <w:t>Lietojumprogrammas</w:t>
      </w:r>
      <w:r w:rsidRPr="00D01E0A">
        <w:t xml:space="preserve"> ātrdarbība</w:t>
      </w:r>
      <w:r w:rsidR="00010372" w:rsidRPr="00D01E0A">
        <w:t>,</w:t>
      </w:r>
      <w:r w:rsidRPr="00D01E0A">
        <w:t xml:space="preserve"> veicot pārskatu izpildi</w:t>
      </w:r>
      <w:r w:rsidRPr="00D01E0A">
        <w:tab/>
      </w:r>
      <w:bookmarkEnd w:id="176"/>
      <w:r w:rsidR="00075C79">
        <w:t xml:space="preserve"> </w:t>
      </w:r>
    </w:p>
    <w:p w14:paraId="2F2AAC23" w14:textId="0E88CAC5" w:rsidR="0083586C" w:rsidRPr="00D01E0A" w:rsidRDefault="007B1862" w:rsidP="001E5B08">
      <w:r w:rsidRPr="00D01E0A">
        <w:t xml:space="preserve">Lietojumprogrammai jānodrošina iepriekš definēto datu analīzes skatījumu atjaunošana un izpilde, pie normālas </w:t>
      </w:r>
      <w:r w:rsidR="6814F75F" w:rsidRPr="00D01E0A">
        <w:t xml:space="preserve">lietojumprogrammas </w:t>
      </w:r>
      <w:r w:rsidRPr="00D01E0A">
        <w:t xml:space="preserve">noslodzes, veicot informācijas sagatavošanu </w:t>
      </w:r>
      <w:r w:rsidR="001E5B08" w:rsidRPr="001E5B08">
        <w:t>laikā, kāds tiek noteiks izstrādes pasūtījuma ietvaros</w:t>
      </w:r>
      <w:r w:rsidRPr="00D01E0A">
        <w:t>.</w:t>
      </w:r>
    </w:p>
    <w:p w14:paraId="131A8246" w14:textId="55AE7B82" w:rsidR="0083586C" w:rsidRPr="00D01E0A" w:rsidRDefault="007B1862" w:rsidP="006C791C">
      <w:pPr>
        <w:pStyle w:val="PR"/>
        <w:rPr>
          <w:rFonts w:asciiTheme="minorHAnsi" w:hAnsiTheme="minorHAnsi" w:cstheme="minorBidi"/>
        </w:rPr>
      </w:pPr>
      <w:bookmarkStart w:id="177" w:name="_Toc20150267"/>
      <w:r w:rsidRPr="00D01E0A">
        <w:t xml:space="preserve"> </w:t>
      </w:r>
      <w:r w:rsidR="3F3100CA" w:rsidRPr="00D01E0A">
        <w:t>Lietojumprogrammas</w:t>
      </w:r>
      <w:r w:rsidRPr="00D01E0A">
        <w:t xml:space="preserve"> pieejamība </w:t>
      </w:r>
      <w:r w:rsidRPr="00D01E0A">
        <w:tab/>
      </w:r>
      <w:bookmarkEnd w:id="177"/>
      <w:r w:rsidR="00A47F7E">
        <w:t xml:space="preserve"> </w:t>
      </w:r>
    </w:p>
    <w:p w14:paraId="7B047CCF" w14:textId="26E5468B" w:rsidR="0083586C" w:rsidRPr="00D01E0A" w:rsidRDefault="007B1862" w:rsidP="0083586C">
      <w:pPr>
        <w:pStyle w:val="Pamatteksts"/>
      </w:pPr>
      <w:r w:rsidRPr="00D01E0A">
        <w:t xml:space="preserve">Laiks, kurā </w:t>
      </w:r>
      <w:r w:rsidR="0C3D4368" w:rsidRPr="00D01E0A">
        <w:t xml:space="preserve">lietojumprogramma </w:t>
      </w:r>
      <w:r w:rsidRPr="00D01E0A">
        <w:t xml:space="preserve">nav pieejama izmantošanai lietotājiem </w:t>
      </w:r>
      <w:r w:rsidR="23B2244E" w:rsidRPr="00D01E0A">
        <w:t xml:space="preserve">lietojumprogrammas </w:t>
      </w:r>
      <w:r w:rsidRPr="00D01E0A">
        <w:t xml:space="preserve">programmatūras risinājuma dēļ nedrīkst pārsniegt </w:t>
      </w:r>
      <w:r w:rsidR="008632D7">
        <w:t>4</w:t>
      </w:r>
      <w:r w:rsidR="005D6F4B">
        <w:t xml:space="preserve"> </w:t>
      </w:r>
      <w:r w:rsidRPr="00D01E0A">
        <w:t>stund</w:t>
      </w:r>
      <w:r w:rsidR="00A1076B">
        <w:t>as</w:t>
      </w:r>
      <w:r w:rsidRPr="00D01E0A">
        <w:t xml:space="preserve"> mēnesī</w:t>
      </w:r>
      <w:r w:rsidR="004C10F0" w:rsidRPr="00D01E0A">
        <w:t xml:space="preserve"> katrai lietojumprogrammai</w:t>
      </w:r>
      <w:r w:rsidRPr="00D01E0A">
        <w:t>.</w:t>
      </w:r>
    </w:p>
    <w:p w14:paraId="7635190B" w14:textId="5805409C" w:rsidR="0083586C" w:rsidRPr="00D01E0A" w:rsidRDefault="007B1862" w:rsidP="0083586C">
      <w:pPr>
        <w:pStyle w:val="Pamatteksts"/>
      </w:pPr>
      <w:r w:rsidRPr="00D01E0A">
        <w:t xml:space="preserve">Lietojumprogrammas pieejamības prasības ir spēkā izņemot gadījumus, kad </w:t>
      </w:r>
      <w:r w:rsidR="4B2E99BB" w:rsidRPr="00D01E0A">
        <w:t xml:space="preserve">lietojumprogrammas </w:t>
      </w:r>
      <w:r w:rsidRPr="00D01E0A">
        <w:t xml:space="preserve">pieejamība traucēta izmantoto ārēju </w:t>
      </w:r>
      <w:r w:rsidR="500A627C" w:rsidRPr="00D01E0A">
        <w:t xml:space="preserve"> lietojumprogrammu</w:t>
      </w:r>
      <w:r w:rsidRPr="00D01E0A">
        <w:t xml:space="preserve">, servisu vai </w:t>
      </w:r>
      <w:proofErr w:type="spellStart"/>
      <w:r w:rsidRPr="00D01E0A">
        <w:t>saskarņu</w:t>
      </w:r>
      <w:proofErr w:type="spellEnd"/>
      <w:r w:rsidRPr="00D01E0A">
        <w:t xml:space="preserve"> dēļ.</w:t>
      </w:r>
    </w:p>
    <w:p w14:paraId="3FBE61D6" w14:textId="74DDDE57" w:rsidR="006149CC" w:rsidRPr="00D01E0A" w:rsidRDefault="007B1862" w:rsidP="0083586C">
      <w:pPr>
        <w:pStyle w:val="Pamatteksts"/>
      </w:pPr>
      <w:r w:rsidRPr="00D01E0A">
        <w:t>Izstrādes pasūtījuma ietvaros var tikt noradītas specifiskas prasības.</w:t>
      </w:r>
    </w:p>
    <w:p w14:paraId="05654922" w14:textId="77777777" w:rsidR="0083586C" w:rsidRPr="00D01E0A" w:rsidRDefault="007B1862" w:rsidP="0083586C">
      <w:pPr>
        <w:pStyle w:val="Virsraksts2"/>
      </w:pPr>
      <w:bookmarkStart w:id="178" w:name="_Toc20150167"/>
      <w:bookmarkStart w:id="179" w:name="_Toc177551940"/>
      <w:r w:rsidRPr="00D01E0A">
        <w:t>Informācijas integritāte un kvalitāte</w:t>
      </w:r>
      <w:bookmarkEnd w:id="178"/>
      <w:bookmarkEnd w:id="179"/>
    </w:p>
    <w:p w14:paraId="19B35E64" w14:textId="1BAF284A" w:rsidR="0083586C" w:rsidRPr="00D01E0A" w:rsidRDefault="007B1862" w:rsidP="006C791C">
      <w:pPr>
        <w:pStyle w:val="PR"/>
      </w:pPr>
      <w:bookmarkStart w:id="180" w:name="_Toc20150268"/>
      <w:r>
        <w:t xml:space="preserve"> </w:t>
      </w:r>
      <w:r w:rsidR="00FC29A4" w:rsidRPr="00D01E0A">
        <w:t>I</w:t>
      </w:r>
      <w:r w:rsidRPr="00D01E0A">
        <w:t>dentifikācija</w:t>
      </w:r>
      <w:r w:rsidRPr="00D01E0A">
        <w:tab/>
      </w:r>
      <w:bookmarkEnd w:id="180"/>
      <w:r w:rsidR="00A47F7E">
        <w:t xml:space="preserve"> </w:t>
      </w:r>
    </w:p>
    <w:p w14:paraId="1138EF48" w14:textId="42C8B9D3" w:rsidR="0083586C" w:rsidRPr="00D01E0A" w:rsidRDefault="007B1862" w:rsidP="003C0BE8">
      <w:pPr>
        <w:rPr>
          <w:lang w:eastAsia="lv-LV"/>
        </w:rPr>
      </w:pPr>
      <w:r w:rsidRPr="00D01E0A">
        <w:rPr>
          <w:lang w:eastAsia="lv-LV"/>
        </w:rPr>
        <w:t>Visiem datu objektiem (ierakstiem) jābūt identificējamiem, norādot gan mākslīgi ģenerētu iekšēju identifikatoru (</w:t>
      </w:r>
      <w:proofErr w:type="spellStart"/>
      <w:r w:rsidRPr="00D01E0A">
        <w:rPr>
          <w:lang w:eastAsia="lv-LV"/>
        </w:rPr>
        <w:t>Nr.p.k</w:t>
      </w:r>
      <w:proofErr w:type="spellEnd"/>
      <w:r w:rsidRPr="00D01E0A">
        <w:rPr>
          <w:lang w:eastAsia="lv-LV"/>
        </w:rPr>
        <w:t xml:space="preserve">, vai GUID), gan, kur iespējams, identifikatoru, kam ir nozīme ārpus </w:t>
      </w:r>
      <w:r w:rsidR="2C237CC3" w:rsidRPr="00D01E0A">
        <w:t xml:space="preserve"> lietojumprogrammas</w:t>
      </w:r>
      <w:r w:rsidRPr="00D01E0A">
        <w:rPr>
          <w:lang w:eastAsia="lv-LV"/>
        </w:rPr>
        <w:t xml:space="preserve">, piemēram, personas kodu. Ieteicams izmantot vairāku identifikatoru </w:t>
      </w:r>
      <w:r w:rsidRPr="00D01E0A">
        <w:rPr>
          <w:lang w:eastAsia="lv-LV"/>
        </w:rPr>
        <w:lastRenderedPageBreak/>
        <w:t>atbalstu, piemēram, vienai juridiskai personai var būt piesaistīts identifikators –reģistrācijas numurs,  ja juridiskā persona ir skola – arī reģistrācijas numurs VIIS, ja juridiskā persona ir ārstniecības iestāde -</w:t>
      </w:r>
      <w:r w:rsidR="000822C2" w:rsidRPr="00D01E0A">
        <w:rPr>
          <w:lang w:eastAsia="lv-LV"/>
        </w:rPr>
        <w:t xml:space="preserve"> </w:t>
      </w:r>
      <w:r w:rsidRPr="00D01E0A">
        <w:rPr>
          <w:lang w:eastAsia="lv-LV"/>
        </w:rPr>
        <w:t xml:space="preserve">reģistra numurs ārstniecības iestāžu reģistrā. Jānodrošina iespēja ātri izgūt datu objektu pēc tā norādītā identifikatora. Migrējot datus, jāsaglabā avota nosaukums un identifikators avota </w:t>
      </w:r>
      <w:r w:rsidR="121B13DF" w:rsidRPr="00D01E0A">
        <w:t xml:space="preserve"> lietojumprogramma</w:t>
      </w:r>
      <w:r w:rsidRPr="00D01E0A">
        <w:rPr>
          <w:lang w:eastAsia="lv-LV"/>
        </w:rPr>
        <w:t>, tas pats attiecas uz datu pārņemšanu no ārējiem avotiem, piemēram, integrācijas servisiem.</w:t>
      </w:r>
    </w:p>
    <w:p w14:paraId="50406589" w14:textId="52CA722E" w:rsidR="0083586C" w:rsidRPr="00D8261A" w:rsidRDefault="007B1862" w:rsidP="006C791C">
      <w:pPr>
        <w:pStyle w:val="PR"/>
      </w:pPr>
      <w:bookmarkStart w:id="181" w:name="_Toc20150269"/>
      <w:r>
        <w:t xml:space="preserve"> </w:t>
      </w:r>
      <w:r w:rsidRPr="00D8261A">
        <w:t>Loģiskās dzēšanas atbalsts</w:t>
      </w:r>
      <w:r w:rsidRPr="00D8261A">
        <w:tab/>
      </w:r>
      <w:bookmarkEnd w:id="181"/>
      <w:r w:rsidRPr="00D8261A">
        <w:t xml:space="preserve"> </w:t>
      </w:r>
    </w:p>
    <w:p w14:paraId="51842471" w14:textId="4A1B1E72" w:rsidR="0083586C" w:rsidRPr="00D8261A" w:rsidRDefault="007B1862" w:rsidP="0083586C">
      <w:pPr>
        <w:pStyle w:val="Pamatteksts"/>
      </w:pPr>
      <w:r w:rsidRPr="00D8261A">
        <w:t>Lietojumprogrammai</w:t>
      </w:r>
      <w:r w:rsidR="00D8261A" w:rsidRPr="00D8261A">
        <w:t xml:space="preserve"> atbilstoši biznesa vajadzībām pēc iespējas</w:t>
      </w:r>
      <w:r w:rsidRPr="00D8261A">
        <w:t xml:space="preserve"> jānodrošina, ka ieraksti pie dzēšanas no </w:t>
      </w:r>
      <w:r w:rsidR="0058ACCF" w:rsidRPr="00D8261A">
        <w:t xml:space="preserve">lietojumprogrammas </w:t>
      </w:r>
      <w:r w:rsidRPr="00D8261A">
        <w:t xml:space="preserve">netiek izdzēsti uzreiz, bet atzīmēti kā dzēsti (loģiskā dzēšana). Jābūt realizētiem mehānismiem, kas nodrošina, ka var apskatīt dzēšanai marķētos ierakstus, kā arī tos atjaunot. Dzēšanai marķēto datu atjaunošanas mehānismam ir jābūt tādam, lai tas neizraisītu konfliktus ar </w:t>
      </w:r>
      <w:r w:rsidR="09455165" w:rsidRPr="00D8261A">
        <w:t xml:space="preserve">Lietojumprogrammā </w:t>
      </w:r>
      <w:r w:rsidRPr="00D8261A">
        <w:t>esošajiem datiem.</w:t>
      </w:r>
    </w:p>
    <w:p w14:paraId="5576DD90" w14:textId="20B765D2" w:rsidR="0083586C" w:rsidRPr="00D01E0A" w:rsidRDefault="007B1862" w:rsidP="0083586C">
      <w:pPr>
        <w:pStyle w:val="Pamatteksts"/>
      </w:pPr>
      <w:r w:rsidRPr="00D8261A">
        <w:t xml:space="preserve">Ierakstus, kuri ir marķēti dzēšanai, nedrīkst izmantot aprēķinos visās </w:t>
      </w:r>
      <w:r w:rsidR="1AE063EB" w:rsidRPr="00D8261A">
        <w:t xml:space="preserve">lietojumprogrammas </w:t>
      </w:r>
      <w:r w:rsidRPr="00D8261A">
        <w:t>daļās. Precīzs datu vienību saraksts, kurās jānodrošina loģiskā dzēšana, ir definējams projektēšanas laikā.</w:t>
      </w:r>
    </w:p>
    <w:p w14:paraId="4C1EC756" w14:textId="3B8B2E2C" w:rsidR="0083586C" w:rsidRPr="00D01E0A" w:rsidRDefault="007B1862" w:rsidP="006C791C">
      <w:pPr>
        <w:pStyle w:val="PR"/>
      </w:pPr>
      <w:bookmarkStart w:id="182" w:name="_Toc20150271"/>
      <w:r>
        <w:t xml:space="preserve"> </w:t>
      </w:r>
      <w:r w:rsidRPr="00D01E0A">
        <w:t xml:space="preserve">Kodējums </w:t>
      </w:r>
      <w:r w:rsidRPr="00D01E0A">
        <w:tab/>
      </w:r>
      <w:bookmarkEnd w:id="182"/>
      <w:r>
        <w:t xml:space="preserve"> </w:t>
      </w:r>
    </w:p>
    <w:p w14:paraId="53D208E8" w14:textId="77777777" w:rsidR="0083586C" w:rsidRPr="00D01E0A" w:rsidRDefault="007B1862" w:rsidP="003C0BE8">
      <w:pPr>
        <w:rPr>
          <w:lang w:eastAsia="lv-LV"/>
        </w:rPr>
      </w:pPr>
      <w:r w:rsidRPr="00D01E0A">
        <w:rPr>
          <w:lang w:eastAsia="lv-LV"/>
        </w:rPr>
        <w:t>Jāizmanto UTF-8 kodējums, kur vien tas iespējams. Jāizvēlas tehnoloģijas, kas to atbalsta.</w:t>
      </w:r>
    </w:p>
    <w:p w14:paraId="3BAC7DE1" w14:textId="388366C7" w:rsidR="0083586C" w:rsidRPr="00D01E0A" w:rsidRDefault="007B1862" w:rsidP="006C791C">
      <w:pPr>
        <w:pStyle w:val="PR"/>
      </w:pPr>
      <w:bookmarkStart w:id="183" w:name="_Toc20150272"/>
      <w:r>
        <w:t xml:space="preserve"> </w:t>
      </w:r>
      <w:r w:rsidRPr="00D01E0A">
        <w:t xml:space="preserve">Kopēju klasifikatoru izmantošana </w:t>
      </w:r>
      <w:r w:rsidRPr="00D01E0A">
        <w:tab/>
      </w:r>
      <w:bookmarkEnd w:id="183"/>
      <w:r>
        <w:t xml:space="preserve"> </w:t>
      </w:r>
    </w:p>
    <w:p w14:paraId="6365F328" w14:textId="77777777" w:rsidR="0083586C" w:rsidRPr="00D01E0A" w:rsidRDefault="007B1862" w:rsidP="003C0BE8">
      <w:pPr>
        <w:rPr>
          <w:lang w:eastAsia="lv-LV"/>
        </w:rPr>
      </w:pPr>
      <w:r w:rsidRPr="00D01E0A">
        <w:rPr>
          <w:lang w:eastAsia="lv-LV"/>
        </w:rPr>
        <w:t xml:space="preserve">Ir jānodrošina REST </w:t>
      </w:r>
      <w:proofErr w:type="spellStart"/>
      <w:r w:rsidRPr="00D01E0A">
        <w:rPr>
          <w:lang w:eastAsia="lv-LV"/>
        </w:rPr>
        <w:t>saskarnes</w:t>
      </w:r>
      <w:proofErr w:type="spellEnd"/>
      <w:r w:rsidRPr="00D01E0A">
        <w:rPr>
          <w:lang w:eastAsia="lv-LV"/>
        </w:rPr>
        <w:t xml:space="preserve"> klasifikatoru datu izmantošanai tieši no datu krātuves, kurā tie tiek primāri uzturēti.</w:t>
      </w:r>
    </w:p>
    <w:p w14:paraId="592E3E3D" w14:textId="240ABD95" w:rsidR="0083586C" w:rsidRPr="00D01E0A" w:rsidRDefault="007B1862" w:rsidP="006C791C">
      <w:pPr>
        <w:pStyle w:val="PR"/>
      </w:pPr>
      <w:bookmarkStart w:id="184" w:name="_Toc20150273"/>
      <w:r>
        <w:t xml:space="preserve"> </w:t>
      </w:r>
      <w:r w:rsidRPr="00D01E0A">
        <w:t>Transakciju mehānismu izmantošana</w:t>
      </w:r>
      <w:r w:rsidRPr="00D01E0A">
        <w:tab/>
      </w:r>
      <w:bookmarkEnd w:id="184"/>
      <w:r>
        <w:t xml:space="preserve"> </w:t>
      </w:r>
    </w:p>
    <w:p w14:paraId="5E169BE6" w14:textId="22E4A0BF" w:rsidR="0083586C" w:rsidRPr="00D01E0A" w:rsidRDefault="007B1862" w:rsidP="003C0BE8">
      <w:r w:rsidRPr="00D01E0A">
        <w:t xml:space="preserve">Lietojumprogrammai ir jāuztur transakciju mehānisms datu bāzes līmeņa darbībām. </w:t>
      </w:r>
      <w:r w:rsidR="1C6F115E" w:rsidRPr="00D01E0A">
        <w:t>Lietojumprogrammai</w:t>
      </w:r>
      <w:r w:rsidRPr="00D01E0A">
        <w:t xml:space="preserve"> ir jānodrošina datu atgriešana sākotnējā stāvoklī, kāds tas bija pirms transakcijas uzsākšanas, ja šāda transakcija tiek pārtraukta tehnisku iemeslu dēļ vai pēc </w:t>
      </w:r>
      <w:r w:rsidR="389FA49E" w:rsidRPr="00D01E0A">
        <w:t xml:space="preserve">lietojumprogrammas </w:t>
      </w:r>
      <w:r w:rsidRPr="00D01E0A">
        <w:t>lietotāja vai administratora iniciatīvas.</w:t>
      </w:r>
    </w:p>
    <w:p w14:paraId="2467BC6B" w14:textId="37F79063" w:rsidR="0083586C" w:rsidRPr="00D01E0A" w:rsidRDefault="007B1862" w:rsidP="003C0BE8">
      <w:r w:rsidRPr="00D01E0A">
        <w:t>Lietojumprogrammai ir jānodrošina informācijas integritāte no biznesa loģikas viedokļa, piemēram, nedrīkst dzēst (anulēt) ierakstu, ja tas jau ir apstiprināts.</w:t>
      </w:r>
    </w:p>
    <w:p w14:paraId="3AB423FF" w14:textId="2F6AE701" w:rsidR="0083586C" w:rsidRPr="00D01E0A" w:rsidRDefault="007B1862" w:rsidP="003C0BE8">
      <w:r w:rsidRPr="00D01E0A">
        <w:t>Lietojumprogrammai ir jānodrošina datu integritāte no datu uzticamības un kvalitātes viedokļa.</w:t>
      </w:r>
    </w:p>
    <w:p w14:paraId="2BD5C049" w14:textId="4377442D" w:rsidR="0083586C" w:rsidRPr="00D01E0A" w:rsidRDefault="007B1862" w:rsidP="006C791C">
      <w:pPr>
        <w:pStyle w:val="PR"/>
      </w:pPr>
      <w:bookmarkStart w:id="185" w:name="_Toc20150274"/>
      <w:r>
        <w:t xml:space="preserve"> </w:t>
      </w:r>
      <w:r w:rsidRPr="00D01E0A">
        <w:t>Datu kvalitātes kontrole datu ievades formās</w:t>
      </w:r>
      <w:r w:rsidRPr="00D01E0A">
        <w:tab/>
      </w:r>
      <w:r>
        <w:t xml:space="preserve"> </w:t>
      </w:r>
      <w:bookmarkEnd w:id="185"/>
    </w:p>
    <w:p w14:paraId="423E7168" w14:textId="77777777" w:rsidR="0083586C" w:rsidRPr="00D01E0A" w:rsidRDefault="007B1862" w:rsidP="003C0BE8">
      <w:r w:rsidRPr="00D01E0A">
        <w:t>Datu ievades formās ir jānodrošina datu pareizības pārbaude, neļaujot ievadīt datus, kuri ir acīmredzami nepareizi.</w:t>
      </w:r>
    </w:p>
    <w:p w14:paraId="1A215D85" w14:textId="7112D442" w:rsidR="0083586C" w:rsidRPr="00D01E0A" w:rsidRDefault="007B1862" w:rsidP="0083586C">
      <w:pPr>
        <w:pStyle w:val="Virsraksts2"/>
      </w:pPr>
      <w:bookmarkStart w:id="186" w:name="_Toc13231889"/>
      <w:bookmarkStart w:id="187" w:name="_Toc13231890"/>
      <w:bookmarkStart w:id="188" w:name="_Toc20150168"/>
      <w:bookmarkStart w:id="189" w:name="_Ref93873528"/>
      <w:bookmarkStart w:id="190" w:name="_Ref93929505"/>
      <w:bookmarkStart w:id="191" w:name="_Ref93931006"/>
      <w:bookmarkStart w:id="192" w:name="_Ref93931016"/>
      <w:bookmarkStart w:id="193" w:name="_Toc177551941"/>
      <w:bookmarkEnd w:id="186"/>
      <w:bookmarkEnd w:id="187"/>
      <w:r w:rsidRPr="00D01E0A">
        <w:lastRenderedPageBreak/>
        <w:t>Drošība</w:t>
      </w:r>
      <w:r w:rsidR="001549F1" w:rsidRPr="00D01E0A">
        <w:t xml:space="preserve"> un auditācija</w:t>
      </w:r>
      <w:bookmarkEnd w:id="188"/>
      <w:bookmarkEnd w:id="189"/>
      <w:bookmarkEnd w:id="190"/>
      <w:bookmarkEnd w:id="191"/>
      <w:bookmarkEnd w:id="192"/>
      <w:bookmarkEnd w:id="193"/>
    </w:p>
    <w:p w14:paraId="09472381" w14:textId="4D3037EB" w:rsidR="00360FEE" w:rsidRPr="002F548B" w:rsidRDefault="007B1862" w:rsidP="006C791C">
      <w:pPr>
        <w:pStyle w:val="PR"/>
      </w:pPr>
      <w:r>
        <w:t xml:space="preserve"> </w:t>
      </w:r>
      <w:r w:rsidRPr="002F548B">
        <w:t>Atbilstība paaugstinātas drošības sistēmas prasībām</w:t>
      </w:r>
    </w:p>
    <w:p w14:paraId="2D55BF57" w14:textId="390B93EB" w:rsidR="00FC29A4" w:rsidRPr="002F548B" w:rsidRDefault="007B1862" w:rsidP="003C0BE8">
      <w:pPr>
        <w:rPr>
          <w:lang w:eastAsia="en-US"/>
        </w:rPr>
      </w:pPr>
      <w:r w:rsidRPr="002F548B">
        <w:rPr>
          <w:lang w:eastAsia="en-US"/>
        </w:rPr>
        <w:t>PKIP</w:t>
      </w:r>
      <w:r w:rsidR="449CE7F6" w:rsidRPr="002F548B">
        <w:rPr>
          <w:lang w:eastAsia="en-US"/>
        </w:rPr>
        <w:t xml:space="preserve"> </w:t>
      </w:r>
      <w:r w:rsidR="52B9F7F4" w:rsidRPr="002F548B">
        <w:rPr>
          <w:lang w:eastAsia="en-US"/>
        </w:rPr>
        <w:t xml:space="preserve">ir klasificēta kā </w:t>
      </w:r>
      <w:r w:rsidR="449CE7F6" w:rsidRPr="002F548B">
        <w:rPr>
          <w:lang w:eastAsia="en-US"/>
        </w:rPr>
        <w:t>paaugstināta</w:t>
      </w:r>
      <w:r w:rsidR="2F7D8682" w:rsidRPr="002F548B">
        <w:rPr>
          <w:lang w:eastAsia="en-US"/>
        </w:rPr>
        <w:t>s</w:t>
      </w:r>
      <w:r w:rsidR="449CE7F6" w:rsidRPr="002F548B">
        <w:rPr>
          <w:lang w:eastAsia="en-US"/>
        </w:rPr>
        <w:t xml:space="preserve"> drošība</w:t>
      </w:r>
      <w:r w:rsidR="52B9F7F4" w:rsidRPr="002F548B">
        <w:rPr>
          <w:lang w:eastAsia="en-US"/>
        </w:rPr>
        <w:t>s sistēma Mi</w:t>
      </w:r>
      <w:r w:rsidR="06B38647" w:rsidRPr="002F548B">
        <w:rPr>
          <w:lang w:eastAsia="en-US"/>
        </w:rPr>
        <w:t>ni</w:t>
      </w:r>
      <w:r w:rsidR="52B9F7F4" w:rsidRPr="002F548B">
        <w:rPr>
          <w:lang w:eastAsia="en-US"/>
        </w:rPr>
        <w:t xml:space="preserve">stru kabineta </w:t>
      </w:r>
      <w:r w:rsidR="52B9F7F4" w:rsidRPr="002F548B">
        <w:t xml:space="preserve">2015. gada 28. jūlija </w:t>
      </w:r>
      <w:r w:rsidR="52B9F7F4" w:rsidRPr="002F548B">
        <w:rPr>
          <w:lang w:eastAsia="en-US"/>
        </w:rPr>
        <w:t xml:space="preserve">noteikumu Nr. 422 </w:t>
      </w:r>
      <w:r w:rsidR="007B5ADF" w:rsidRPr="002F548B">
        <w:rPr>
          <w:lang w:eastAsia="en-US"/>
        </w:rPr>
        <w:t>“</w:t>
      </w:r>
      <w:hyperlink r:id="rId28" w:tgtFrame="_blank" w:history="1">
        <w:r w:rsidR="007B5ADF" w:rsidRPr="002F548B">
          <w:t>Kārtība, kādā tiek nodrošināta informācijas un komunikācijas tehnoloģiju sistēmu atbilstība minimālajām drošības prasībām</w:t>
        </w:r>
      </w:hyperlink>
      <w:r w:rsidR="007B5ADF" w:rsidRPr="002F548B">
        <w:rPr>
          <w:lang w:eastAsia="en-US"/>
        </w:rPr>
        <w:t>”</w:t>
      </w:r>
      <w:r w:rsidR="002F548B" w:rsidRPr="002F548B">
        <w:rPr>
          <w:rStyle w:val="Vresatsauce"/>
          <w:lang w:eastAsia="en-US"/>
        </w:rPr>
        <w:footnoteReference w:id="4"/>
      </w:r>
      <w:r w:rsidR="007B5ADF" w:rsidRPr="002F548B">
        <w:rPr>
          <w:lang w:eastAsia="en-US"/>
        </w:rPr>
        <w:t xml:space="preserve"> </w:t>
      </w:r>
      <w:r w:rsidR="52B9F7F4" w:rsidRPr="002F548B">
        <w:rPr>
          <w:lang w:eastAsia="en-US"/>
        </w:rPr>
        <w:t>izpratnē.</w:t>
      </w:r>
    </w:p>
    <w:p w14:paraId="69DA81ED" w14:textId="5858F7E5" w:rsidR="00360FEE" w:rsidRPr="00D01E0A" w:rsidRDefault="007B1862" w:rsidP="003C0BE8">
      <w:pPr>
        <w:rPr>
          <w:lang w:eastAsia="en-US"/>
        </w:rPr>
      </w:pPr>
      <w:r w:rsidRPr="002F548B">
        <w:rPr>
          <w:lang w:eastAsia="en-US"/>
        </w:rPr>
        <w:t xml:space="preserve">Piegādātājam jānodrošina </w:t>
      </w:r>
      <w:r w:rsidR="00BA4D03" w:rsidRPr="002F548B">
        <w:rPr>
          <w:lang w:eastAsia="en-US"/>
        </w:rPr>
        <w:t xml:space="preserve">atbilstība </w:t>
      </w:r>
      <w:r w:rsidRPr="002F548B">
        <w:rPr>
          <w:lang w:eastAsia="en-US"/>
        </w:rPr>
        <w:t>attiecīgajām Mi</w:t>
      </w:r>
      <w:r w:rsidR="00164C7F" w:rsidRPr="002F548B">
        <w:rPr>
          <w:lang w:eastAsia="en-US"/>
        </w:rPr>
        <w:t>ni</w:t>
      </w:r>
      <w:r w:rsidRPr="002F548B">
        <w:rPr>
          <w:lang w:eastAsia="en-US"/>
        </w:rPr>
        <w:t>stru kabineta 2015. gada 28. jūlija noteikumu Nr. 422</w:t>
      </w:r>
      <w:r w:rsidR="006C0B3B" w:rsidRPr="002F548B">
        <w:rPr>
          <w:lang w:eastAsia="en-US"/>
        </w:rPr>
        <w:t xml:space="preserve"> “</w:t>
      </w:r>
      <w:hyperlink r:id="rId29" w:tgtFrame="_blank" w:history="1">
        <w:r w:rsidR="006C0B3B" w:rsidRPr="002F548B">
          <w:t>Kārtība, kādā tiek nodrošināta informācijas un komunikācijas tehnoloģiju sistēmu atbilstība minimālajām drošības prasībām</w:t>
        </w:r>
      </w:hyperlink>
      <w:r w:rsidR="006C0B3B" w:rsidRPr="002F548B">
        <w:rPr>
          <w:lang w:eastAsia="en-US"/>
        </w:rPr>
        <w:t>”</w:t>
      </w:r>
      <w:r w:rsidR="009C440B" w:rsidRPr="002F548B">
        <w:rPr>
          <w:lang w:eastAsia="en-US"/>
        </w:rPr>
        <w:t xml:space="preserve"> </w:t>
      </w:r>
      <w:r w:rsidR="009C440B" w:rsidRPr="002F548B">
        <w:rPr>
          <w:szCs w:val="24"/>
        </w:rPr>
        <w:t>minētajām drošības prasībām attiecībā uz paaugstinātām drošības sistēmām</w:t>
      </w:r>
      <w:r w:rsidR="006D4AEC" w:rsidRPr="002F548B">
        <w:rPr>
          <w:lang w:eastAsia="en-US"/>
        </w:rPr>
        <w:t xml:space="preserve">, </w:t>
      </w:r>
      <w:r w:rsidR="00B578D0" w:rsidRPr="002F548B">
        <w:rPr>
          <w:lang w:eastAsia="en-US"/>
        </w:rPr>
        <w:t xml:space="preserve">Ministru kabineta </w:t>
      </w:r>
      <w:r w:rsidR="002B61E6" w:rsidRPr="002F548B">
        <w:rPr>
          <w:lang w:eastAsia="en-US"/>
        </w:rPr>
        <w:t>20</w:t>
      </w:r>
      <w:r w:rsidR="007127B2" w:rsidRPr="002F548B">
        <w:rPr>
          <w:lang w:eastAsia="en-US"/>
        </w:rPr>
        <w:t xml:space="preserve">11.gada </w:t>
      </w:r>
      <w:r w:rsidR="00B75F9B" w:rsidRPr="002F548B">
        <w:rPr>
          <w:lang w:eastAsia="en-US"/>
        </w:rPr>
        <w:t>1.februāra</w:t>
      </w:r>
      <w:r w:rsidR="00AF6F58" w:rsidRPr="002F548B">
        <w:rPr>
          <w:lang w:eastAsia="en-US"/>
        </w:rPr>
        <w:t xml:space="preserve"> notei</w:t>
      </w:r>
      <w:r w:rsidR="00F464D2" w:rsidRPr="002F548B">
        <w:rPr>
          <w:lang w:eastAsia="en-US"/>
        </w:rPr>
        <w:t>kumu Nr.</w:t>
      </w:r>
      <w:r w:rsidR="00B578D0" w:rsidRPr="002F548B">
        <w:rPr>
          <w:lang w:eastAsia="en-US"/>
        </w:rPr>
        <w:t>100</w:t>
      </w:r>
      <w:r w:rsidR="006C0B3B" w:rsidRPr="002F548B">
        <w:rPr>
          <w:lang w:eastAsia="en-US"/>
        </w:rPr>
        <w:t xml:space="preserve"> “</w:t>
      </w:r>
      <w:hyperlink r:id="rId30" w:tgtFrame="_blank" w:history="1">
        <w:r w:rsidR="00F31F60" w:rsidRPr="002F548B">
          <w:rPr>
            <w:lang w:eastAsia="en-US"/>
          </w:rPr>
          <w:t>Informācijas tehnoloģiju kritiskās infrastruktūras drošības pasākumu plānošanas un īstenošanas kārtība</w:t>
        </w:r>
      </w:hyperlink>
      <w:r w:rsidR="006C0B3B" w:rsidRPr="002F548B">
        <w:rPr>
          <w:lang w:eastAsia="en-US"/>
        </w:rPr>
        <w:t>”</w:t>
      </w:r>
      <w:r w:rsidR="00C249CC" w:rsidRPr="002F548B">
        <w:rPr>
          <w:lang w:eastAsia="en-US"/>
        </w:rPr>
        <w:t>, Ministru kabineta 2021.gada 6.jūlija noteikumu Nr.508 “</w:t>
      </w:r>
      <w:r w:rsidR="003E3217" w:rsidRPr="002F548B">
        <w:rPr>
          <w:lang w:eastAsia="en-US"/>
        </w:rPr>
        <w:t>Kritiskās infrastruktūras, tajā skaitā Eiropas kritiskās infrastruktūras, apzināšanas, drošības pasākumu un darbības nepārtrauktības plānošanas un īstenošanas kārtība</w:t>
      </w:r>
      <w:r w:rsidR="00C249CC" w:rsidRPr="002F548B">
        <w:rPr>
          <w:lang w:eastAsia="en-US"/>
        </w:rPr>
        <w:t>”</w:t>
      </w:r>
      <w:r w:rsidR="003E3217" w:rsidRPr="002F548B">
        <w:rPr>
          <w:lang w:eastAsia="en-US"/>
        </w:rPr>
        <w:t>,</w:t>
      </w:r>
      <w:r w:rsidR="64E9C43A" w:rsidRPr="002F548B">
        <w:rPr>
          <w:lang w:eastAsia="en-US"/>
        </w:rPr>
        <w:t xml:space="preserve"> </w:t>
      </w:r>
      <w:r w:rsidR="00A7203F" w:rsidRPr="002F548B">
        <w:rPr>
          <w:lang w:eastAsia="en-US"/>
        </w:rPr>
        <w:t>Nacionālās</w:t>
      </w:r>
      <w:r w:rsidR="001973F4" w:rsidRPr="002F548B">
        <w:rPr>
          <w:lang w:eastAsia="en-US"/>
        </w:rPr>
        <w:t xml:space="preserve"> </w:t>
      </w:r>
      <w:proofErr w:type="spellStart"/>
      <w:r w:rsidR="001973F4" w:rsidRPr="002F548B">
        <w:rPr>
          <w:lang w:eastAsia="en-US"/>
        </w:rPr>
        <w:t>kiberdrošības</w:t>
      </w:r>
      <w:proofErr w:type="spellEnd"/>
      <w:r w:rsidR="64E9C43A" w:rsidRPr="002F548B">
        <w:rPr>
          <w:lang w:eastAsia="en-US"/>
        </w:rPr>
        <w:t xml:space="preserve"> likuma un uz tā pamata izdot</w:t>
      </w:r>
      <w:r w:rsidR="31B33B05" w:rsidRPr="002F548B">
        <w:rPr>
          <w:lang w:eastAsia="en-US"/>
        </w:rPr>
        <w:t>o</w:t>
      </w:r>
      <w:r w:rsidR="64E9C43A" w:rsidRPr="002F548B">
        <w:rPr>
          <w:lang w:eastAsia="en-US"/>
        </w:rPr>
        <w:t xml:space="preserve"> normatīvo aktu prasībām</w:t>
      </w:r>
      <w:r w:rsidR="4AB0CAB4" w:rsidRPr="002F548B">
        <w:rPr>
          <w:lang w:eastAsia="en-US"/>
        </w:rPr>
        <w:t>.</w:t>
      </w:r>
    </w:p>
    <w:p w14:paraId="0D0D7BE1" w14:textId="6CD0434C" w:rsidR="001726AD" w:rsidRPr="00D01E0A" w:rsidRDefault="007B1862" w:rsidP="006C791C">
      <w:pPr>
        <w:pStyle w:val="PR"/>
      </w:pPr>
      <w:bookmarkStart w:id="194" w:name="_Toc20150275"/>
      <w:r>
        <w:t xml:space="preserve"> </w:t>
      </w:r>
      <w:r w:rsidR="00A47F7E">
        <w:t xml:space="preserve"> </w:t>
      </w:r>
      <w:r w:rsidRPr="0093239A">
        <w:t>Atbilstība drošību reglamentējošiem normatīvajiem aktiem</w:t>
      </w:r>
      <w:r w:rsidRPr="00D01E0A">
        <w:tab/>
      </w:r>
      <w:bookmarkEnd w:id="194"/>
      <w:r w:rsidR="00A47F7E">
        <w:t xml:space="preserve"> </w:t>
      </w:r>
    </w:p>
    <w:p w14:paraId="595621EE" w14:textId="553A4BE3" w:rsidR="001726AD" w:rsidRPr="00D01E0A" w:rsidRDefault="007B1862" w:rsidP="0083586C">
      <w:pPr>
        <w:pStyle w:val="Pamatteksts"/>
      </w:pPr>
      <w:r w:rsidRPr="00D01E0A">
        <w:t>Lietojumprogrammai jāizpilda šādas drošības standartu un normatīvo aktu prasības:</w:t>
      </w:r>
    </w:p>
    <w:p w14:paraId="58609455" w14:textId="387E221A" w:rsidR="0083586C" w:rsidRDefault="007B1862" w:rsidP="0081716D">
      <w:pPr>
        <w:pStyle w:val="Bullet1"/>
        <w:ind w:left="788" w:hanging="357"/>
      </w:pPr>
      <w:r w:rsidRPr="00D01E0A">
        <w:t xml:space="preserve">Jānodrošina LVS ISO/IEC 15408 standartā “Informācijas tehnoloģija – Drošības tehnikas – IT drošības novērtējuma kritēriji” </w:t>
      </w:r>
      <w:r w:rsidR="4EE9181C" w:rsidRPr="00D01E0A">
        <w:t>i</w:t>
      </w:r>
      <w:r w:rsidRPr="00D01E0A">
        <w:t xml:space="preserve">ekļauto rekomendāciju un vadlīniju ievērošanu, Līguma ietvaros formulējot un realizējot konkrētām </w:t>
      </w:r>
      <w:r w:rsidR="450260EA" w:rsidRPr="00D01E0A">
        <w:t xml:space="preserve">lietojumprogrammām </w:t>
      </w:r>
      <w:r w:rsidRPr="00D01E0A">
        <w:t xml:space="preserve">izvirzāmās drošības </w:t>
      </w:r>
      <w:r w:rsidRPr="00952579">
        <w:t>prasības;</w:t>
      </w:r>
    </w:p>
    <w:p w14:paraId="677915FE" w14:textId="6BE9903C" w:rsidR="0093239A" w:rsidRDefault="007B1862" w:rsidP="0081716D">
      <w:pPr>
        <w:pStyle w:val="Bullet1"/>
        <w:ind w:left="788" w:hanging="357"/>
      </w:pPr>
      <w:r>
        <w:t>Jānodro</w:t>
      </w:r>
      <w:r w:rsidR="002F548B">
        <w:t>ši</w:t>
      </w:r>
      <w:r>
        <w:t>na atbilstība Informācijas drošības pārvaldības standartam LVS ISO/IEC 27001</w:t>
      </w:r>
    </w:p>
    <w:p w14:paraId="7FE22192" w14:textId="685EB3D7" w:rsidR="0093239A" w:rsidRDefault="007B1862" w:rsidP="0093239A">
      <w:pPr>
        <w:pStyle w:val="Bullet1"/>
        <w:ind w:left="788" w:hanging="357"/>
      </w:pPr>
      <w:r>
        <w:t>Jānodro</w:t>
      </w:r>
      <w:r w:rsidR="002F548B">
        <w:t>ši</w:t>
      </w:r>
      <w:r>
        <w:t>na atbilstība Privātuma informācijas pārvaldības standartam LVS ISO/IEC 27701</w:t>
      </w:r>
    </w:p>
    <w:p w14:paraId="149B15AE" w14:textId="77777777" w:rsidR="0093239A" w:rsidRPr="00952579" w:rsidRDefault="0093239A" w:rsidP="0093239A">
      <w:pPr>
        <w:pStyle w:val="Bullet1"/>
        <w:numPr>
          <w:ilvl w:val="0"/>
          <w:numId w:val="0"/>
        </w:numPr>
        <w:ind w:left="788"/>
      </w:pPr>
    </w:p>
    <w:p w14:paraId="49A25A58" w14:textId="23A661AD" w:rsidR="00CC490A" w:rsidRPr="002F548B" w:rsidRDefault="007B1862" w:rsidP="0081716D">
      <w:pPr>
        <w:pStyle w:val="Bullet1"/>
        <w:ind w:left="788" w:hanging="357"/>
      </w:pPr>
      <w:bookmarkStart w:id="195" w:name="_Hlk162450308"/>
      <w:r w:rsidRPr="00952579">
        <w:t xml:space="preserve">Eiropas Parlamenta un Padomes Regula Nr. 2016/679 par fizisku personu aizsardzību attiecībā uz personas datu apstrādi un šādu datu brīvu apriti un ar ko atceļ Direktīvu </w:t>
      </w:r>
      <w:r w:rsidRPr="002F548B">
        <w:t>95/46/EK;</w:t>
      </w:r>
    </w:p>
    <w:bookmarkEnd w:id="195"/>
    <w:p w14:paraId="72FDE876" w14:textId="77777777" w:rsidR="002F548B" w:rsidRPr="002F548B" w:rsidRDefault="002F548B" w:rsidP="002F548B">
      <w:pPr>
        <w:pStyle w:val="Bullet1"/>
        <w:ind w:left="788" w:hanging="357"/>
      </w:pPr>
      <w:r w:rsidRPr="002F548B">
        <w:t>Ministru kabineta 2011.gada 1.februāra noteikumos Nr.100 “</w:t>
      </w:r>
      <w:hyperlink r:id="rId31">
        <w:r w:rsidRPr="002F548B">
          <w:t>Informācijas tehnoloģiju kritiskās infrastruktūras drošības pasākumu plānošanas un īstenošanas kārtība</w:t>
        </w:r>
      </w:hyperlink>
      <w:r w:rsidRPr="002F548B">
        <w:rPr>
          <w:rStyle w:val="Vresatsauce"/>
        </w:rPr>
        <w:footnoteReference w:id="5"/>
      </w:r>
      <w:r w:rsidRPr="002F548B">
        <w:t>” minētās prasības;</w:t>
      </w:r>
    </w:p>
    <w:p w14:paraId="11CBDBE0" w14:textId="77777777" w:rsidR="002F548B" w:rsidRDefault="002F548B" w:rsidP="002F548B">
      <w:pPr>
        <w:pStyle w:val="Bullet1"/>
        <w:ind w:left="788" w:hanging="357"/>
      </w:pPr>
      <w:r w:rsidRPr="002F548B">
        <w:lastRenderedPageBreak/>
        <w:t>Ministru kabineta 2021.gada 6.jūlija noteikumos Nr.508 “Kritiskās infrastruktūras, tajā skaitā Eiropas kritiskās infrastruktūras, apzināšanas, drošības pasākumu un darbības nepārtrauktības plānošanas un īstenošanas kārtība” minētās prasības;</w:t>
      </w:r>
    </w:p>
    <w:p w14:paraId="6EE375FE" w14:textId="77777777" w:rsidR="0022397B" w:rsidRDefault="00F35B1D" w:rsidP="00F35B1D">
      <w:pPr>
        <w:pStyle w:val="Bullet1"/>
        <w:ind w:left="788" w:hanging="357"/>
      </w:pPr>
      <w:bookmarkStart w:id="196" w:name="_Hlk177563187"/>
      <w:r w:rsidRPr="00F35B1D">
        <w:t xml:space="preserve">Nacionālās </w:t>
      </w:r>
      <w:proofErr w:type="spellStart"/>
      <w:r w:rsidRPr="00F35B1D">
        <w:t>kiberdrošības</w:t>
      </w:r>
      <w:proofErr w:type="spellEnd"/>
      <w:r w:rsidRPr="00F35B1D">
        <w:t xml:space="preserve"> likums </w:t>
      </w:r>
      <w:bookmarkEnd w:id="196"/>
      <w:r w:rsidRPr="00F35B1D">
        <w:t>un uz tā pamata izdotie tiesību akti;</w:t>
      </w:r>
    </w:p>
    <w:p w14:paraId="54BECE28" w14:textId="39FB0B0B" w:rsidR="002F548B" w:rsidRPr="002F548B" w:rsidRDefault="00F35B1D" w:rsidP="00F35B1D">
      <w:pPr>
        <w:pStyle w:val="Bullet1"/>
        <w:ind w:left="788" w:hanging="357"/>
      </w:pPr>
      <w:r w:rsidRPr="00F35B1D">
        <w:t>Ministru kabineta 2023. gada 4.jūlijaa noteikumos Nr.367 “ "Informācijas sistēmu vispārējās tehniskās prasības"” minētās prasības;</w:t>
      </w:r>
    </w:p>
    <w:p w14:paraId="36F7ADB2" w14:textId="77777777" w:rsidR="002F548B" w:rsidRDefault="002F548B" w:rsidP="002F548B">
      <w:pPr>
        <w:pStyle w:val="Bullet1"/>
        <w:ind w:left="788" w:hanging="357"/>
      </w:pPr>
      <w:r w:rsidRPr="002F548B">
        <w:t>Ministru kabineta 2015.gada 28.jūlija noteikumos Nr.442 “Kārtība, kādā tiek nodrošināta informācijas un komunikācijas tehnoloģiju sistēmu atbilstība minimālajām drošības prasībām”</w:t>
      </w:r>
      <w:r w:rsidRPr="002F548B">
        <w:rPr>
          <w:rStyle w:val="Vresatsauce"/>
        </w:rPr>
        <w:footnoteReference w:id="6"/>
      </w:r>
      <w:r w:rsidRPr="002F548B">
        <w:t xml:space="preserve"> minētās prasības attiecībā uz paaugstinātām drošības sistēmām;</w:t>
      </w:r>
    </w:p>
    <w:p w14:paraId="7860481D" w14:textId="77777777" w:rsidR="00F35B1D" w:rsidRPr="00F35B1D" w:rsidRDefault="00F35B1D" w:rsidP="00F35B1D">
      <w:pPr>
        <w:pStyle w:val="Bullet1"/>
        <w:ind w:left="788" w:hanging="357"/>
      </w:pPr>
      <w:r w:rsidRPr="00F35B1D">
        <w:t>Rīgas domes iekšējos ar drošību un personas datu aizsardzību saistītajos dokumentos iekļautās prasības:</w:t>
      </w:r>
    </w:p>
    <w:p w14:paraId="20BB6C0F" w14:textId="77777777" w:rsidR="00F35B1D" w:rsidRPr="00F35B1D" w:rsidRDefault="00F35B1D" w:rsidP="00D34731">
      <w:pPr>
        <w:pStyle w:val="Bullet1"/>
        <w:numPr>
          <w:ilvl w:val="1"/>
          <w:numId w:val="26"/>
        </w:numPr>
      </w:pPr>
      <w:r w:rsidRPr="00F35B1D">
        <w:t xml:space="preserve">Drošības politika (jeb </w:t>
      </w:r>
      <w:proofErr w:type="spellStart"/>
      <w:r w:rsidRPr="00F35B1D">
        <w:t>kiberdrošības</w:t>
      </w:r>
      <w:proofErr w:type="spellEnd"/>
      <w:r w:rsidRPr="00F35B1D">
        <w:t xml:space="preserve"> politika);</w:t>
      </w:r>
    </w:p>
    <w:p w14:paraId="512D481A" w14:textId="77777777" w:rsidR="00F35B1D" w:rsidRPr="00F35B1D" w:rsidRDefault="00F35B1D" w:rsidP="00D34731">
      <w:pPr>
        <w:pStyle w:val="Bullet1"/>
        <w:numPr>
          <w:ilvl w:val="1"/>
          <w:numId w:val="26"/>
        </w:numPr>
      </w:pPr>
      <w:r w:rsidRPr="00F35B1D">
        <w:t>Uz RDVIS drošību attiecināmi iekšējie noteikumi;</w:t>
      </w:r>
    </w:p>
    <w:p w14:paraId="4C0916EF" w14:textId="18A9825E" w:rsidR="00F35B1D" w:rsidRPr="002F548B" w:rsidRDefault="00F35B1D" w:rsidP="00D34731">
      <w:pPr>
        <w:pStyle w:val="Bullet1"/>
        <w:numPr>
          <w:ilvl w:val="1"/>
          <w:numId w:val="26"/>
        </w:numPr>
      </w:pPr>
      <w:r w:rsidRPr="00F35B1D">
        <w:t>Personas datu apstrādes aizsardzības noteikumi.</w:t>
      </w:r>
    </w:p>
    <w:p w14:paraId="5DE5DFFF" w14:textId="59EF02BB" w:rsidR="001726AD" w:rsidRPr="00D01E0A" w:rsidRDefault="007B1862" w:rsidP="0083586C">
      <w:pPr>
        <w:pStyle w:val="Bullet1"/>
        <w:ind w:left="788" w:hanging="357"/>
        <w:rPr>
          <w:rFonts w:asciiTheme="minorHAnsi" w:hAnsiTheme="minorHAnsi"/>
        </w:rPr>
      </w:pPr>
      <w:r w:rsidRPr="00D01E0A">
        <w:t xml:space="preserve">Citos uz informācijas sistēmu drošību attiecināmos normatīvajos aktos iekļautās prasības, kas tiek pieņemti un stājas spēkā </w:t>
      </w:r>
      <w:r w:rsidR="315A1762" w:rsidRPr="00D01E0A">
        <w:t xml:space="preserve">lietojumprogrammas </w:t>
      </w:r>
      <w:r w:rsidRPr="00D01E0A">
        <w:t>izstrādes laikā.</w:t>
      </w:r>
    </w:p>
    <w:p w14:paraId="56CF1E30" w14:textId="115E607B" w:rsidR="0083586C" w:rsidRPr="00D01E0A" w:rsidRDefault="007B1862" w:rsidP="006C791C">
      <w:pPr>
        <w:pStyle w:val="PR"/>
      </w:pPr>
      <w:bookmarkStart w:id="197" w:name="_Toc20150276"/>
      <w:r>
        <w:t xml:space="preserve"> </w:t>
      </w:r>
      <w:r w:rsidRPr="00D01E0A">
        <w:t>Programmatūras drošība</w:t>
      </w:r>
      <w:r w:rsidRPr="00D01E0A">
        <w:tab/>
      </w:r>
      <w:bookmarkEnd w:id="197"/>
      <w:r>
        <w:t xml:space="preserve"> </w:t>
      </w:r>
    </w:p>
    <w:p w14:paraId="62C60E7F" w14:textId="41489E1E" w:rsidR="0083586C" w:rsidRPr="00D01E0A" w:rsidRDefault="007B1862" w:rsidP="004962F0">
      <w:r w:rsidRPr="00D01E0A">
        <w:t xml:space="preserve">Veicot </w:t>
      </w:r>
      <w:r w:rsidR="42628E64" w:rsidRPr="00D01E0A">
        <w:t xml:space="preserve">lietojumprogrammas </w:t>
      </w:r>
      <w:r w:rsidRPr="00D01E0A">
        <w:t>izstrādi vai pielāgošanu jāievēro šādas prasības:</w:t>
      </w:r>
    </w:p>
    <w:p w14:paraId="63271007" w14:textId="19E6CB1A" w:rsidR="0083586C" w:rsidRPr="00D01E0A" w:rsidRDefault="007B1862" w:rsidP="0083586C">
      <w:pPr>
        <w:pStyle w:val="Bullet1"/>
        <w:ind w:left="788" w:hanging="357"/>
        <w:rPr>
          <w:rFonts w:asciiTheme="minorHAnsi" w:hAnsiTheme="minorHAnsi"/>
        </w:rPr>
      </w:pPr>
      <w:r w:rsidRPr="00D01E0A">
        <w:t>Lietojumprogrammas</w:t>
      </w:r>
      <w:r w:rsidR="76600CA8" w:rsidRPr="00D01E0A">
        <w:t xml:space="preserve"> projektējuma izstrādes laikā jāveic drošības risku analīze un jāizstrādā attiecīgs risku mazināšanas plāns (ietverot, gan tehniskus risinājumus, gan organizatoriskus pasākumus), kas jāievēro izstrādes laikā</w:t>
      </w:r>
      <w:r w:rsidR="3B782621" w:rsidRPr="00D01E0A">
        <w:t>;</w:t>
      </w:r>
    </w:p>
    <w:p w14:paraId="703C4680" w14:textId="460A74FE" w:rsidR="00D912A0" w:rsidRPr="00D01E0A" w:rsidRDefault="007B1862" w:rsidP="0083586C">
      <w:pPr>
        <w:pStyle w:val="Bullet1"/>
        <w:ind w:left="788" w:hanging="357"/>
        <w:rPr>
          <w:rFonts w:asciiTheme="minorHAnsi" w:hAnsiTheme="minorHAnsi"/>
        </w:rPr>
      </w:pPr>
      <w:r w:rsidRPr="00D01E0A">
        <w:t xml:space="preserve">Lietojumprogrammas </w:t>
      </w:r>
      <w:r w:rsidR="3C7E7F65" w:rsidRPr="00D01E0A">
        <w:t>izstrādē jāievēro ar programmatūras drošību saistīto standartu prasības, t.sk.:</w:t>
      </w:r>
    </w:p>
    <w:p w14:paraId="34D4B33C" w14:textId="6A959EFF" w:rsidR="00D912A0" w:rsidRPr="00D01E0A" w:rsidRDefault="007B1862" w:rsidP="00D34731">
      <w:pPr>
        <w:pStyle w:val="Bullet1"/>
        <w:numPr>
          <w:ilvl w:val="1"/>
          <w:numId w:val="26"/>
        </w:numPr>
        <w:rPr>
          <w:rFonts w:ascii="Times New Roman" w:hAnsi="Times New Roman"/>
        </w:rPr>
      </w:pPr>
      <w:r w:rsidRPr="00D01E0A">
        <w:t xml:space="preserve">ISO/IEC 27034-1 — </w:t>
      </w:r>
      <w:proofErr w:type="spellStart"/>
      <w:r w:rsidRPr="00D01E0A">
        <w:t>Application</w:t>
      </w:r>
      <w:proofErr w:type="spellEnd"/>
      <w:r w:rsidRPr="00D01E0A">
        <w:t xml:space="preserve"> </w:t>
      </w:r>
      <w:proofErr w:type="spellStart"/>
      <w:r w:rsidRPr="00D01E0A">
        <w:t>security</w:t>
      </w:r>
      <w:proofErr w:type="spellEnd"/>
      <w:r w:rsidRPr="00D01E0A">
        <w:t xml:space="preserve"> – </w:t>
      </w:r>
      <w:proofErr w:type="spellStart"/>
      <w:r w:rsidRPr="00D01E0A">
        <w:t>Part</w:t>
      </w:r>
      <w:proofErr w:type="spellEnd"/>
      <w:r w:rsidRPr="00D01E0A">
        <w:t xml:space="preserve"> 1: </w:t>
      </w:r>
      <w:proofErr w:type="spellStart"/>
      <w:r w:rsidRPr="00D01E0A">
        <w:t>Guideline</w:t>
      </w:r>
      <w:proofErr w:type="spellEnd"/>
      <w:r w:rsidRPr="00D01E0A">
        <w:t xml:space="preserve"> </w:t>
      </w:r>
      <w:proofErr w:type="spellStart"/>
      <w:r w:rsidRPr="00D01E0A">
        <w:t>for</w:t>
      </w:r>
      <w:proofErr w:type="spellEnd"/>
      <w:r w:rsidRPr="00D01E0A">
        <w:t xml:space="preserve"> </w:t>
      </w:r>
      <w:proofErr w:type="spellStart"/>
      <w:r w:rsidRPr="00D01E0A">
        <w:t>application</w:t>
      </w:r>
      <w:proofErr w:type="spellEnd"/>
      <w:r w:rsidRPr="00D01E0A">
        <w:t xml:space="preserve"> </w:t>
      </w:r>
      <w:proofErr w:type="spellStart"/>
      <w:r w:rsidRPr="00D01E0A">
        <w:t>security</w:t>
      </w:r>
      <w:proofErr w:type="spellEnd"/>
      <w:r w:rsidR="000822C2" w:rsidRPr="00D01E0A">
        <w:t>;</w:t>
      </w:r>
    </w:p>
    <w:p w14:paraId="5EECC323" w14:textId="09018ADC" w:rsidR="00D912A0" w:rsidRPr="00D01E0A" w:rsidRDefault="007B1862" w:rsidP="00D34731">
      <w:pPr>
        <w:pStyle w:val="Bullet1"/>
        <w:numPr>
          <w:ilvl w:val="1"/>
          <w:numId w:val="26"/>
        </w:numPr>
      </w:pPr>
      <w:r w:rsidRPr="00D01E0A">
        <w:t xml:space="preserve">ISO/IEC 27034-2 — </w:t>
      </w:r>
      <w:proofErr w:type="spellStart"/>
      <w:r w:rsidRPr="00D01E0A">
        <w:t>Application</w:t>
      </w:r>
      <w:proofErr w:type="spellEnd"/>
      <w:r w:rsidRPr="00D01E0A">
        <w:t xml:space="preserve"> </w:t>
      </w:r>
      <w:proofErr w:type="spellStart"/>
      <w:r w:rsidRPr="00D01E0A">
        <w:t>security</w:t>
      </w:r>
      <w:proofErr w:type="spellEnd"/>
      <w:r w:rsidRPr="00D01E0A">
        <w:t xml:space="preserve"> – </w:t>
      </w:r>
      <w:proofErr w:type="spellStart"/>
      <w:r w:rsidRPr="00D01E0A">
        <w:t>Part</w:t>
      </w:r>
      <w:proofErr w:type="spellEnd"/>
      <w:r w:rsidRPr="00D01E0A">
        <w:t xml:space="preserve"> 2: </w:t>
      </w:r>
      <w:proofErr w:type="spellStart"/>
      <w:r w:rsidRPr="00D01E0A">
        <w:t>Organization</w:t>
      </w:r>
      <w:proofErr w:type="spellEnd"/>
      <w:r w:rsidRPr="00D01E0A">
        <w:t xml:space="preserve"> </w:t>
      </w:r>
      <w:proofErr w:type="spellStart"/>
      <w:r w:rsidRPr="00D01E0A">
        <w:t>normative</w:t>
      </w:r>
      <w:proofErr w:type="spellEnd"/>
      <w:r w:rsidRPr="00D01E0A">
        <w:t xml:space="preserve"> </w:t>
      </w:r>
      <w:proofErr w:type="spellStart"/>
      <w:r w:rsidRPr="00D01E0A">
        <w:t>framework</w:t>
      </w:r>
      <w:proofErr w:type="spellEnd"/>
      <w:r w:rsidR="000822C2" w:rsidRPr="00D01E0A">
        <w:t>;</w:t>
      </w:r>
      <w:r w:rsidRPr="00D01E0A">
        <w:t xml:space="preserve"> </w:t>
      </w:r>
    </w:p>
    <w:p w14:paraId="3C06F45A" w14:textId="6E4926EC" w:rsidR="00D912A0" w:rsidRPr="00D01E0A" w:rsidRDefault="007B1862" w:rsidP="00D34731">
      <w:pPr>
        <w:pStyle w:val="Bullet1"/>
        <w:numPr>
          <w:ilvl w:val="1"/>
          <w:numId w:val="26"/>
        </w:numPr>
      </w:pPr>
      <w:r w:rsidRPr="00D01E0A">
        <w:t xml:space="preserve">ISO/IEC 27034-3 — </w:t>
      </w:r>
      <w:proofErr w:type="spellStart"/>
      <w:r w:rsidRPr="00D01E0A">
        <w:t>Application</w:t>
      </w:r>
      <w:proofErr w:type="spellEnd"/>
      <w:r w:rsidRPr="00D01E0A">
        <w:t xml:space="preserve"> </w:t>
      </w:r>
      <w:proofErr w:type="spellStart"/>
      <w:r w:rsidRPr="00D01E0A">
        <w:t>security</w:t>
      </w:r>
      <w:proofErr w:type="spellEnd"/>
      <w:r w:rsidRPr="00D01E0A">
        <w:t xml:space="preserve"> – </w:t>
      </w:r>
      <w:proofErr w:type="spellStart"/>
      <w:r w:rsidRPr="00D01E0A">
        <w:t>Part</w:t>
      </w:r>
      <w:proofErr w:type="spellEnd"/>
      <w:r w:rsidRPr="00D01E0A">
        <w:t xml:space="preserve"> 3: </w:t>
      </w:r>
      <w:proofErr w:type="spellStart"/>
      <w:r w:rsidRPr="00D01E0A">
        <w:t>Application</w:t>
      </w:r>
      <w:proofErr w:type="spellEnd"/>
      <w:r w:rsidRPr="00D01E0A">
        <w:t xml:space="preserve"> </w:t>
      </w:r>
      <w:proofErr w:type="spellStart"/>
      <w:r w:rsidRPr="00D01E0A">
        <w:t>security</w:t>
      </w:r>
      <w:proofErr w:type="spellEnd"/>
      <w:r w:rsidRPr="00D01E0A">
        <w:t xml:space="preserve"> </w:t>
      </w:r>
      <w:proofErr w:type="spellStart"/>
      <w:r w:rsidRPr="00D01E0A">
        <w:t>management</w:t>
      </w:r>
      <w:proofErr w:type="spellEnd"/>
      <w:r w:rsidRPr="00D01E0A">
        <w:t xml:space="preserve"> process</w:t>
      </w:r>
      <w:r w:rsidR="000822C2" w:rsidRPr="00D01E0A">
        <w:t>;</w:t>
      </w:r>
    </w:p>
    <w:p w14:paraId="71D8E3FA" w14:textId="27CBCFFE" w:rsidR="00D912A0" w:rsidRPr="00D01E0A" w:rsidRDefault="007B1862" w:rsidP="00D34731">
      <w:pPr>
        <w:pStyle w:val="Bullet1"/>
        <w:numPr>
          <w:ilvl w:val="1"/>
          <w:numId w:val="26"/>
        </w:numPr>
      </w:pPr>
      <w:r w:rsidRPr="00D01E0A">
        <w:t xml:space="preserve">ISO/IEC 27034-4 — </w:t>
      </w:r>
      <w:proofErr w:type="spellStart"/>
      <w:r w:rsidRPr="00D01E0A">
        <w:t>Application</w:t>
      </w:r>
      <w:proofErr w:type="spellEnd"/>
      <w:r w:rsidRPr="00D01E0A">
        <w:t xml:space="preserve"> </w:t>
      </w:r>
      <w:proofErr w:type="spellStart"/>
      <w:r w:rsidRPr="00D01E0A">
        <w:t>security</w:t>
      </w:r>
      <w:proofErr w:type="spellEnd"/>
      <w:r w:rsidRPr="00D01E0A">
        <w:t xml:space="preserve"> – </w:t>
      </w:r>
      <w:proofErr w:type="spellStart"/>
      <w:r w:rsidRPr="00D01E0A">
        <w:t>Part</w:t>
      </w:r>
      <w:proofErr w:type="spellEnd"/>
      <w:r w:rsidRPr="00D01E0A">
        <w:t xml:space="preserve"> 4: </w:t>
      </w:r>
      <w:proofErr w:type="spellStart"/>
      <w:r w:rsidRPr="00D01E0A">
        <w:t>Validation</w:t>
      </w:r>
      <w:proofErr w:type="spellEnd"/>
      <w:r w:rsidRPr="00D01E0A">
        <w:t xml:space="preserve"> </w:t>
      </w:r>
      <w:proofErr w:type="spellStart"/>
      <w:r w:rsidRPr="00D01E0A">
        <w:t>and</w:t>
      </w:r>
      <w:proofErr w:type="spellEnd"/>
      <w:r w:rsidRPr="00D01E0A">
        <w:t xml:space="preserve"> </w:t>
      </w:r>
      <w:proofErr w:type="spellStart"/>
      <w:r w:rsidRPr="00D01E0A">
        <w:t>verification</w:t>
      </w:r>
      <w:proofErr w:type="spellEnd"/>
      <w:r w:rsidRPr="00D01E0A">
        <w:t xml:space="preserve"> </w:t>
      </w:r>
      <w:r w:rsidRPr="00D01E0A">
        <w:rPr>
          <w:i/>
          <w:iCs/>
        </w:rPr>
        <w:t>(</w:t>
      </w:r>
      <w:proofErr w:type="spellStart"/>
      <w:r w:rsidRPr="00D01E0A">
        <w:rPr>
          <w:i/>
          <w:iCs/>
        </w:rPr>
        <w:t>under</w:t>
      </w:r>
      <w:proofErr w:type="spellEnd"/>
      <w:r w:rsidRPr="00D01E0A">
        <w:rPr>
          <w:i/>
          <w:iCs/>
        </w:rPr>
        <w:t xml:space="preserve"> </w:t>
      </w:r>
      <w:proofErr w:type="spellStart"/>
      <w:r w:rsidRPr="00D01E0A">
        <w:rPr>
          <w:i/>
          <w:iCs/>
        </w:rPr>
        <w:t>development</w:t>
      </w:r>
      <w:proofErr w:type="spellEnd"/>
      <w:r w:rsidRPr="00D01E0A">
        <w:rPr>
          <w:i/>
          <w:iCs/>
        </w:rPr>
        <w:t>)</w:t>
      </w:r>
      <w:hyperlink r:id="rId32" w:anchor="cite_note-15">
        <w:r w:rsidRPr="00D01E0A">
          <w:rPr>
            <w:rStyle w:val="Hipersaite"/>
            <w:vertAlign w:val="superscript"/>
          </w:rPr>
          <w:t>[15]</w:t>
        </w:r>
      </w:hyperlink>
      <w:r w:rsidRPr="00D01E0A">
        <w:t xml:space="preserve"> </w:t>
      </w:r>
      <w:r w:rsidR="000822C2" w:rsidRPr="00D01E0A">
        <w:t>;</w:t>
      </w:r>
    </w:p>
    <w:p w14:paraId="28AEF25F" w14:textId="344B5281" w:rsidR="00D912A0" w:rsidRPr="00D01E0A" w:rsidRDefault="007B1862" w:rsidP="00D34731">
      <w:pPr>
        <w:pStyle w:val="Bullet1"/>
        <w:numPr>
          <w:ilvl w:val="1"/>
          <w:numId w:val="26"/>
        </w:numPr>
      </w:pPr>
      <w:r w:rsidRPr="00D01E0A">
        <w:lastRenderedPageBreak/>
        <w:t xml:space="preserve">ISO/IEC 27034-5 — </w:t>
      </w:r>
      <w:proofErr w:type="spellStart"/>
      <w:r w:rsidRPr="00D01E0A">
        <w:t>Application</w:t>
      </w:r>
      <w:proofErr w:type="spellEnd"/>
      <w:r w:rsidRPr="00D01E0A">
        <w:t xml:space="preserve"> </w:t>
      </w:r>
      <w:proofErr w:type="spellStart"/>
      <w:r w:rsidRPr="00D01E0A">
        <w:t>security</w:t>
      </w:r>
      <w:proofErr w:type="spellEnd"/>
      <w:r w:rsidRPr="00D01E0A">
        <w:t xml:space="preserve"> – </w:t>
      </w:r>
      <w:proofErr w:type="spellStart"/>
      <w:r w:rsidRPr="00D01E0A">
        <w:t>Part</w:t>
      </w:r>
      <w:proofErr w:type="spellEnd"/>
      <w:r w:rsidRPr="00D01E0A">
        <w:t xml:space="preserve"> 5: </w:t>
      </w:r>
      <w:proofErr w:type="spellStart"/>
      <w:r w:rsidRPr="00D01E0A">
        <w:t>Protocols</w:t>
      </w:r>
      <w:proofErr w:type="spellEnd"/>
      <w:r w:rsidRPr="00D01E0A">
        <w:t xml:space="preserve"> </w:t>
      </w:r>
      <w:proofErr w:type="spellStart"/>
      <w:r w:rsidRPr="00D01E0A">
        <w:t>and</w:t>
      </w:r>
      <w:proofErr w:type="spellEnd"/>
      <w:r w:rsidRPr="00D01E0A">
        <w:t xml:space="preserve"> </w:t>
      </w:r>
      <w:proofErr w:type="spellStart"/>
      <w:r w:rsidRPr="00D01E0A">
        <w:t>application</w:t>
      </w:r>
      <w:proofErr w:type="spellEnd"/>
      <w:r w:rsidRPr="00D01E0A">
        <w:t xml:space="preserve"> </w:t>
      </w:r>
      <w:proofErr w:type="spellStart"/>
      <w:r w:rsidRPr="00D01E0A">
        <w:t>security</w:t>
      </w:r>
      <w:proofErr w:type="spellEnd"/>
      <w:r w:rsidRPr="00D01E0A">
        <w:t xml:space="preserve"> </w:t>
      </w:r>
      <w:proofErr w:type="spellStart"/>
      <w:r w:rsidRPr="00D01E0A">
        <w:t>controls</w:t>
      </w:r>
      <w:proofErr w:type="spellEnd"/>
      <w:r w:rsidRPr="00D01E0A">
        <w:t xml:space="preserve"> </w:t>
      </w:r>
      <w:proofErr w:type="spellStart"/>
      <w:r w:rsidRPr="00D01E0A">
        <w:t>data</w:t>
      </w:r>
      <w:proofErr w:type="spellEnd"/>
      <w:r w:rsidRPr="00D01E0A">
        <w:t xml:space="preserve"> </w:t>
      </w:r>
      <w:proofErr w:type="spellStart"/>
      <w:r w:rsidRPr="00D01E0A">
        <w:t>structure</w:t>
      </w:r>
      <w:proofErr w:type="spellEnd"/>
      <w:r w:rsidR="000822C2" w:rsidRPr="00D01E0A">
        <w:t>;</w:t>
      </w:r>
    </w:p>
    <w:p w14:paraId="5A94E66D" w14:textId="48A8E42C" w:rsidR="00D912A0" w:rsidRPr="00D01E0A" w:rsidRDefault="007B1862" w:rsidP="00D34731">
      <w:pPr>
        <w:pStyle w:val="Bullet1"/>
        <w:numPr>
          <w:ilvl w:val="1"/>
          <w:numId w:val="26"/>
        </w:numPr>
      </w:pPr>
      <w:r w:rsidRPr="00D01E0A">
        <w:t xml:space="preserve">ISO/IEC 27034-5-1 — </w:t>
      </w:r>
      <w:proofErr w:type="spellStart"/>
      <w:r w:rsidRPr="00D01E0A">
        <w:t>Application</w:t>
      </w:r>
      <w:proofErr w:type="spellEnd"/>
      <w:r w:rsidRPr="00D01E0A">
        <w:t xml:space="preserve"> </w:t>
      </w:r>
      <w:proofErr w:type="spellStart"/>
      <w:r w:rsidRPr="00D01E0A">
        <w:t>security</w:t>
      </w:r>
      <w:proofErr w:type="spellEnd"/>
      <w:r w:rsidRPr="00D01E0A">
        <w:t xml:space="preserve"> — </w:t>
      </w:r>
      <w:proofErr w:type="spellStart"/>
      <w:r w:rsidRPr="00D01E0A">
        <w:t>Part</w:t>
      </w:r>
      <w:proofErr w:type="spellEnd"/>
      <w:r w:rsidRPr="00D01E0A">
        <w:t xml:space="preserve"> 5-1: </w:t>
      </w:r>
      <w:proofErr w:type="spellStart"/>
      <w:r w:rsidRPr="00D01E0A">
        <w:t>Protocols</w:t>
      </w:r>
      <w:proofErr w:type="spellEnd"/>
      <w:r w:rsidRPr="00D01E0A">
        <w:t xml:space="preserve"> </w:t>
      </w:r>
      <w:proofErr w:type="spellStart"/>
      <w:r w:rsidRPr="00D01E0A">
        <w:t>and</w:t>
      </w:r>
      <w:proofErr w:type="spellEnd"/>
      <w:r w:rsidRPr="00D01E0A">
        <w:t xml:space="preserve"> </w:t>
      </w:r>
      <w:proofErr w:type="spellStart"/>
      <w:r w:rsidRPr="00D01E0A">
        <w:t>application</w:t>
      </w:r>
      <w:proofErr w:type="spellEnd"/>
      <w:r w:rsidRPr="00D01E0A">
        <w:t xml:space="preserve"> </w:t>
      </w:r>
      <w:proofErr w:type="spellStart"/>
      <w:r w:rsidRPr="00D01E0A">
        <w:t>security</w:t>
      </w:r>
      <w:proofErr w:type="spellEnd"/>
      <w:r w:rsidRPr="00D01E0A">
        <w:t xml:space="preserve"> </w:t>
      </w:r>
      <w:proofErr w:type="spellStart"/>
      <w:r w:rsidRPr="00D01E0A">
        <w:t>controls</w:t>
      </w:r>
      <w:proofErr w:type="spellEnd"/>
      <w:r w:rsidRPr="00D01E0A">
        <w:t xml:space="preserve"> </w:t>
      </w:r>
      <w:proofErr w:type="spellStart"/>
      <w:r w:rsidRPr="00D01E0A">
        <w:t>data</w:t>
      </w:r>
      <w:proofErr w:type="spellEnd"/>
      <w:r w:rsidRPr="00D01E0A">
        <w:t xml:space="preserve"> </w:t>
      </w:r>
      <w:proofErr w:type="spellStart"/>
      <w:r w:rsidRPr="00D01E0A">
        <w:t>structure</w:t>
      </w:r>
      <w:proofErr w:type="spellEnd"/>
      <w:r w:rsidRPr="00D01E0A">
        <w:t xml:space="preserve">, XML </w:t>
      </w:r>
      <w:proofErr w:type="spellStart"/>
      <w:r w:rsidRPr="00D01E0A">
        <w:t>schemas</w:t>
      </w:r>
      <w:proofErr w:type="spellEnd"/>
      <w:r w:rsidR="000822C2" w:rsidRPr="00D01E0A">
        <w:t>;</w:t>
      </w:r>
      <w:r w:rsidRPr="00D01E0A">
        <w:t xml:space="preserve"> </w:t>
      </w:r>
    </w:p>
    <w:p w14:paraId="1D58BB1E" w14:textId="2D0B6029" w:rsidR="00D912A0" w:rsidRPr="00D01E0A" w:rsidRDefault="007B1862" w:rsidP="00D34731">
      <w:pPr>
        <w:pStyle w:val="Bullet1"/>
        <w:numPr>
          <w:ilvl w:val="1"/>
          <w:numId w:val="26"/>
        </w:numPr>
      </w:pPr>
      <w:r w:rsidRPr="00D01E0A">
        <w:t xml:space="preserve">ISO/IEC 27034-6 — </w:t>
      </w:r>
      <w:proofErr w:type="spellStart"/>
      <w:r w:rsidRPr="00D01E0A">
        <w:t>Application</w:t>
      </w:r>
      <w:proofErr w:type="spellEnd"/>
      <w:r w:rsidRPr="00D01E0A">
        <w:t xml:space="preserve"> </w:t>
      </w:r>
      <w:proofErr w:type="spellStart"/>
      <w:r w:rsidRPr="00D01E0A">
        <w:t>security</w:t>
      </w:r>
      <w:proofErr w:type="spellEnd"/>
      <w:r w:rsidRPr="00D01E0A">
        <w:t xml:space="preserve"> – </w:t>
      </w:r>
      <w:proofErr w:type="spellStart"/>
      <w:r w:rsidRPr="00D01E0A">
        <w:t>Part</w:t>
      </w:r>
      <w:proofErr w:type="spellEnd"/>
      <w:r w:rsidRPr="00D01E0A">
        <w:t xml:space="preserve"> 6: </w:t>
      </w:r>
      <w:proofErr w:type="spellStart"/>
      <w:r w:rsidRPr="00D01E0A">
        <w:t>Case</w:t>
      </w:r>
      <w:proofErr w:type="spellEnd"/>
      <w:r w:rsidRPr="00D01E0A">
        <w:t xml:space="preserve"> </w:t>
      </w:r>
      <w:proofErr w:type="spellStart"/>
      <w:r w:rsidRPr="00D01E0A">
        <w:t>studies</w:t>
      </w:r>
      <w:proofErr w:type="spellEnd"/>
      <w:r w:rsidR="000822C2" w:rsidRPr="00D01E0A">
        <w:t>;</w:t>
      </w:r>
    </w:p>
    <w:p w14:paraId="4155CB92" w14:textId="2874DF8F" w:rsidR="00D912A0" w:rsidRPr="00D01E0A" w:rsidRDefault="007B1862" w:rsidP="00D34731">
      <w:pPr>
        <w:pStyle w:val="Bullet1"/>
        <w:numPr>
          <w:ilvl w:val="1"/>
          <w:numId w:val="26"/>
        </w:numPr>
        <w:rPr>
          <w:rFonts w:ascii="Calibri" w:eastAsia="Times New Roman" w:hAnsi="Calibri" w:cs="Calibri"/>
          <w:kern w:val="0"/>
          <w:lang w:eastAsia="lv-LV"/>
          <w14:ligatures w14:val="none"/>
        </w:rPr>
      </w:pPr>
      <w:r w:rsidRPr="00D01E0A">
        <w:t xml:space="preserve">ISO/IEC 27034-7 — </w:t>
      </w:r>
      <w:proofErr w:type="spellStart"/>
      <w:r w:rsidRPr="00D01E0A">
        <w:t>Application</w:t>
      </w:r>
      <w:proofErr w:type="spellEnd"/>
      <w:r w:rsidRPr="00D01E0A">
        <w:t xml:space="preserve"> </w:t>
      </w:r>
      <w:proofErr w:type="spellStart"/>
      <w:r w:rsidRPr="00D01E0A">
        <w:t>security</w:t>
      </w:r>
      <w:proofErr w:type="spellEnd"/>
      <w:r w:rsidRPr="00D01E0A">
        <w:t xml:space="preserve"> – </w:t>
      </w:r>
      <w:proofErr w:type="spellStart"/>
      <w:r w:rsidRPr="00D01E0A">
        <w:t>Part</w:t>
      </w:r>
      <w:proofErr w:type="spellEnd"/>
      <w:r w:rsidRPr="00D01E0A">
        <w:t xml:space="preserve"> 7: </w:t>
      </w:r>
      <w:proofErr w:type="spellStart"/>
      <w:r w:rsidRPr="00D01E0A">
        <w:t>Assurance</w:t>
      </w:r>
      <w:proofErr w:type="spellEnd"/>
      <w:r w:rsidRPr="00D01E0A">
        <w:t xml:space="preserve"> </w:t>
      </w:r>
      <w:proofErr w:type="spellStart"/>
      <w:r w:rsidRPr="00D01E0A">
        <w:t>prediction</w:t>
      </w:r>
      <w:proofErr w:type="spellEnd"/>
      <w:r w:rsidRPr="00D01E0A">
        <w:t xml:space="preserve"> </w:t>
      </w:r>
      <w:proofErr w:type="spellStart"/>
      <w:r w:rsidRPr="00D01E0A">
        <w:t>framework</w:t>
      </w:r>
      <w:proofErr w:type="spellEnd"/>
      <w:r w:rsidR="000822C2" w:rsidRPr="00D01E0A">
        <w:t>;</w:t>
      </w:r>
    </w:p>
    <w:p w14:paraId="2A5622A9" w14:textId="50F6FB3F" w:rsidR="00E041E5" w:rsidRPr="00D01E0A" w:rsidRDefault="007B1862" w:rsidP="00E041E5">
      <w:pPr>
        <w:pStyle w:val="Bullet1"/>
        <w:ind w:left="788" w:hanging="357"/>
        <w:rPr>
          <w:rFonts w:asciiTheme="minorHAnsi" w:hAnsiTheme="minorHAnsi"/>
        </w:rPr>
      </w:pPr>
      <w:r w:rsidRPr="00D01E0A">
        <w:t>Lietojumprogrammas</w:t>
      </w:r>
      <w:r w:rsidR="76600CA8" w:rsidRPr="00D01E0A">
        <w:t xml:space="preserve"> izstrādē jāievēro OWASP ieteikt</w:t>
      </w:r>
      <w:r w:rsidR="3B782621" w:rsidRPr="00D01E0A">
        <w:t>ās</w:t>
      </w:r>
      <w:r w:rsidR="76600CA8" w:rsidRPr="00D01E0A">
        <w:t xml:space="preserve"> sistēmu izstrādes </w:t>
      </w:r>
      <w:r w:rsidR="3C7E7F65" w:rsidRPr="00D01E0A">
        <w:t>vadl</w:t>
      </w:r>
      <w:r w:rsidR="3B782621" w:rsidRPr="00D01E0A">
        <w:t>ī</w:t>
      </w:r>
      <w:r w:rsidR="3C7E7F65" w:rsidRPr="00D01E0A">
        <w:t>nijas</w:t>
      </w:r>
      <w:r w:rsidR="76600CA8" w:rsidRPr="00D01E0A">
        <w:t xml:space="preserve">: </w:t>
      </w:r>
      <w:r w:rsidR="3C7E7F65" w:rsidRPr="00D01E0A">
        <w:t>(</w:t>
      </w:r>
      <w:hyperlink r:id="rId33">
        <w:r w:rsidR="3C7E7F65" w:rsidRPr="00D01E0A">
          <w:rPr>
            <w:rStyle w:val="Hipersaite"/>
          </w:rPr>
          <w:t>https://owasp.org/www-project-secure-coding-practices-quick-reference-guide/migrated_content</w:t>
        </w:r>
      </w:hyperlink>
      <w:r w:rsidR="3C7E7F65" w:rsidRPr="00D01E0A">
        <w:t xml:space="preserve"> )</w:t>
      </w:r>
      <w:r w:rsidR="00820874" w:rsidRPr="00D01E0A">
        <w:t>, t.sk.:</w:t>
      </w:r>
    </w:p>
    <w:p w14:paraId="46FF0B29" w14:textId="2E116DAA" w:rsidR="00820874" w:rsidRPr="00D01E0A" w:rsidRDefault="007B1862" w:rsidP="00D34731">
      <w:pPr>
        <w:pStyle w:val="Bullet1"/>
        <w:numPr>
          <w:ilvl w:val="1"/>
          <w:numId w:val="26"/>
        </w:numPr>
        <w:rPr>
          <w:u w:val="single"/>
        </w:rPr>
      </w:pPr>
      <w:r w:rsidRPr="00D01E0A">
        <w:rPr>
          <w:rFonts w:eastAsiaTheme="majorEastAsia"/>
        </w:rPr>
        <w:t>“</w:t>
      </w:r>
      <w:proofErr w:type="spellStart"/>
      <w:r w:rsidRPr="00D01E0A">
        <w:t>Category:Principle</w:t>
      </w:r>
      <w:proofErr w:type="spellEnd"/>
      <w:r w:rsidRPr="00D01E0A">
        <w:t xml:space="preserve">” </w:t>
      </w:r>
      <w:hyperlink r:id="rId34">
        <w:r w:rsidRPr="00D01E0A">
          <w:rPr>
            <w:u w:val="single"/>
          </w:rPr>
          <w:t>https://wiki.owasp.org/index.php/Category:Principle</w:t>
        </w:r>
      </w:hyperlink>
    </w:p>
    <w:p w14:paraId="415C0B4C" w14:textId="6DA8DB10" w:rsidR="00820874" w:rsidRPr="00D01E0A" w:rsidRDefault="007B1862" w:rsidP="00D34731">
      <w:pPr>
        <w:pStyle w:val="Bullet1"/>
        <w:numPr>
          <w:ilvl w:val="1"/>
          <w:numId w:val="26"/>
        </w:numPr>
        <w:rPr>
          <w:u w:val="single"/>
        </w:rPr>
      </w:pPr>
      <w:r w:rsidRPr="00D01E0A">
        <w:t xml:space="preserve">“OWASP </w:t>
      </w:r>
      <w:proofErr w:type="spellStart"/>
      <w:r w:rsidRPr="00D01E0A">
        <w:t>Secure</w:t>
      </w:r>
      <w:proofErr w:type="spellEnd"/>
      <w:r w:rsidRPr="00D01E0A">
        <w:t xml:space="preserve"> </w:t>
      </w:r>
      <w:proofErr w:type="spellStart"/>
      <w:r w:rsidRPr="00D01E0A">
        <w:t>Coding</w:t>
      </w:r>
      <w:proofErr w:type="spellEnd"/>
      <w:r w:rsidRPr="00D01E0A">
        <w:t xml:space="preserve"> </w:t>
      </w:r>
      <w:proofErr w:type="spellStart"/>
      <w:r w:rsidRPr="00D01E0A">
        <w:t>Practices</w:t>
      </w:r>
      <w:proofErr w:type="spellEnd"/>
      <w:r w:rsidRPr="00D01E0A">
        <w:t xml:space="preserve"> - </w:t>
      </w:r>
      <w:proofErr w:type="spellStart"/>
      <w:r w:rsidRPr="00D01E0A">
        <w:t>Quick</w:t>
      </w:r>
      <w:proofErr w:type="spellEnd"/>
      <w:r w:rsidRPr="00D01E0A">
        <w:t xml:space="preserve"> Reference </w:t>
      </w:r>
      <w:proofErr w:type="spellStart"/>
      <w:r w:rsidRPr="00D01E0A">
        <w:t>Guide</w:t>
      </w:r>
      <w:proofErr w:type="spellEnd"/>
      <w:r w:rsidRPr="00D01E0A">
        <w:t xml:space="preserve">” </w:t>
      </w:r>
      <w:hyperlink r:id="rId35">
        <w:r w:rsidRPr="00D01E0A">
          <w:rPr>
            <w:u w:val="single"/>
          </w:rPr>
          <w:t>https://owasp.org/www-project-secure-coding-practices-quick-reference-guide/</w:t>
        </w:r>
      </w:hyperlink>
    </w:p>
    <w:p w14:paraId="0F5F3228" w14:textId="77777777" w:rsidR="00820874" w:rsidRPr="00D01E0A" w:rsidRDefault="007B1862" w:rsidP="00D34731">
      <w:pPr>
        <w:pStyle w:val="Bullet1"/>
        <w:numPr>
          <w:ilvl w:val="1"/>
          <w:numId w:val="26"/>
        </w:numPr>
        <w:rPr>
          <w:u w:val="single"/>
        </w:rPr>
      </w:pPr>
      <w:r w:rsidRPr="00D01E0A">
        <w:t>“</w:t>
      </w:r>
      <w:proofErr w:type="spellStart"/>
      <w:r w:rsidRPr="00D01E0A">
        <w:t>Session_Management</w:t>
      </w:r>
      <w:proofErr w:type="spellEnd"/>
      <w:r w:rsidRPr="00D01E0A">
        <w:t xml:space="preserve">” </w:t>
      </w:r>
      <w:hyperlink r:id="rId36">
        <w:r w:rsidRPr="00D01E0A">
          <w:rPr>
            <w:rStyle w:val="Hipersaite"/>
            <w:rFonts w:cs="Segoe UI"/>
            <w:color w:val="auto"/>
          </w:rPr>
          <w:t>https://computersciencewiki.org/index.php/Session_management</w:t>
        </w:r>
      </w:hyperlink>
    </w:p>
    <w:p w14:paraId="406E59B1" w14:textId="4D581370" w:rsidR="00800C71" w:rsidRPr="006E0A45" w:rsidRDefault="007B1862" w:rsidP="0083586C">
      <w:pPr>
        <w:pStyle w:val="Bullet1"/>
        <w:ind w:left="788" w:hanging="357"/>
        <w:rPr>
          <w:strike/>
          <w:color w:val="FF0000"/>
        </w:rPr>
      </w:pPr>
      <w:r w:rsidRPr="006E0A45">
        <w:rPr>
          <w:strike/>
          <w:color w:val="FF0000"/>
        </w:rPr>
        <w:t xml:space="preserve">Izstrādātājam tehniskajā piedāvājumā jāsniedz piedāvāto sistēmā iekļaujamo mehānismu/kontroļu aprakstu, kā sistēmu aizsargāt saskaņā ar OWASP top 10 pēdējos 3 gados publicētajiem apdraudējumiem: </w:t>
      </w:r>
      <w:hyperlink r:id="rId37">
        <w:r w:rsidRPr="006E0A45">
          <w:rPr>
            <w:rStyle w:val="Hipersaite"/>
            <w:strike/>
            <w:color w:val="FF0000"/>
            <w:u w:val="none"/>
          </w:rPr>
          <w:t>https://www.owasp.org/</w:t>
        </w:r>
      </w:hyperlink>
      <w:r w:rsidR="004654A2" w:rsidRPr="006E0A45">
        <w:rPr>
          <w:strike/>
          <w:color w:val="FF0000"/>
        </w:rPr>
        <w:t>;</w:t>
      </w:r>
      <w:r w:rsidRPr="006E0A45">
        <w:rPr>
          <w:strike/>
          <w:color w:val="FF0000"/>
        </w:rPr>
        <w:t xml:space="preserve"> </w:t>
      </w:r>
    </w:p>
    <w:p w14:paraId="6C9EB9FA" w14:textId="1E766E33" w:rsidR="0083586C" w:rsidRPr="00D01E0A" w:rsidRDefault="007B1862" w:rsidP="0083586C">
      <w:pPr>
        <w:pStyle w:val="Bullet1"/>
        <w:ind w:left="788" w:hanging="357"/>
      </w:pPr>
      <w:r w:rsidRPr="00D01E0A">
        <w:t>Datu aizsardzība dažādos pielietojuma slāņos jāveido, izmantojot  dažādus (dažādu produktu, dažādu piegādātāju) aizsardzības mehānismus – piemēram, sekmīga pielietojumu servera aizsardzības uzlaušana nedrīkst atvieglot datu bāzes aizsardzības uzlaušanu;</w:t>
      </w:r>
    </w:p>
    <w:p w14:paraId="713DD859" w14:textId="47B6BBB3" w:rsidR="0083586C" w:rsidRPr="00D01E0A" w:rsidRDefault="007B1862" w:rsidP="0083586C">
      <w:pPr>
        <w:pStyle w:val="Bullet1"/>
        <w:ind w:left="788" w:hanging="357"/>
        <w:rPr>
          <w:rFonts w:asciiTheme="minorHAnsi" w:hAnsiTheme="minorHAnsi"/>
        </w:rPr>
      </w:pPr>
      <w:r w:rsidRPr="00D01E0A">
        <w:t xml:space="preserve">Informācijai </w:t>
      </w:r>
      <w:r w:rsidR="3760F206" w:rsidRPr="00D01E0A">
        <w:t xml:space="preserve">lietojumprogrammā </w:t>
      </w:r>
      <w:r w:rsidRPr="00D01E0A">
        <w:t>ir jātiek glabātai tādā veidā, lai lietotāji nevarētu tai piekļūt apejot programmas drošības kontroles, piemēram, operētājsistēmas, failu sistēmas vai datu bāzes līmenī;</w:t>
      </w:r>
    </w:p>
    <w:p w14:paraId="6CA1B176" w14:textId="484BAC47" w:rsidR="0083586C" w:rsidRPr="00D01E0A" w:rsidRDefault="007B1862" w:rsidP="0083586C">
      <w:pPr>
        <w:pStyle w:val="Bullet1"/>
        <w:ind w:left="788" w:hanging="357"/>
        <w:rPr>
          <w:rFonts w:asciiTheme="minorHAnsi" w:hAnsiTheme="minorHAnsi"/>
        </w:rPr>
      </w:pPr>
      <w:r w:rsidRPr="00D01E0A">
        <w:t>Lietojumprogrammas</w:t>
      </w:r>
      <w:r w:rsidR="76600CA8" w:rsidRPr="00D01E0A">
        <w:t xml:space="preserve"> izstrādē un ekspluatācijā nedrīkst izmantot komponentes, kuras ražotājs pozicionē kā „Beta”, „</w:t>
      </w:r>
      <w:proofErr w:type="spellStart"/>
      <w:r w:rsidR="76600CA8" w:rsidRPr="00D01E0A">
        <w:t>Pre-release</w:t>
      </w:r>
      <w:proofErr w:type="spellEnd"/>
      <w:r w:rsidR="76600CA8" w:rsidRPr="00D01E0A">
        <w:t>”, „</w:t>
      </w:r>
      <w:proofErr w:type="spellStart"/>
      <w:r w:rsidR="76600CA8" w:rsidRPr="00D01E0A">
        <w:t>Release</w:t>
      </w:r>
      <w:proofErr w:type="spellEnd"/>
      <w:r w:rsidR="76600CA8" w:rsidRPr="00D01E0A">
        <w:t xml:space="preserve"> </w:t>
      </w:r>
      <w:proofErr w:type="spellStart"/>
      <w:r w:rsidR="76600CA8" w:rsidRPr="00D01E0A">
        <w:t>candidate</w:t>
      </w:r>
      <w:proofErr w:type="spellEnd"/>
      <w:r w:rsidR="76600CA8" w:rsidRPr="00D01E0A">
        <w:t>”, „</w:t>
      </w:r>
      <w:proofErr w:type="spellStart"/>
      <w:r w:rsidR="76600CA8" w:rsidRPr="00D01E0A">
        <w:t>Obsolete</w:t>
      </w:r>
      <w:proofErr w:type="spellEnd"/>
      <w:r w:rsidR="76600CA8" w:rsidRPr="00D01E0A">
        <w:t xml:space="preserve">” vai arī kādā citā veidā nerekomendē izmantošanai ražošanas sistēmās; </w:t>
      </w:r>
    </w:p>
    <w:p w14:paraId="1221E1B3" w14:textId="64B063CD" w:rsidR="0083586C" w:rsidRPr="00E9759B" w:rsidRDefault="007B1862" w:rsidP="0083586C">
      <w:pPr>
        <w:pStyle w:val="Bullet1"/>
        <w:ind w:left="788" w:hanging="357"/>
        <w:rPr>
          <w:rFonts w:asciiTheme="minorHAnsi" w:hAnsiTheme="minorHAnsi"/>
        </w:rPr>
      </w:pPr>
      <w:r w:rsidRPr="00D01E0A">
        <w:t>Lietojumprogrammas</w:t>
      </w:r>
      <w:r w:rsidR="76600CA8" w:rsidRPr="00D01E0A">
        <w:t xml:space="preserve"> izstrādē nedrīkst izmantot komponentes, kurām ražotājs nepiegādā vai tuvāko </w:t>
      </w:r>
      <w:r w:rsidR="00C049D3">
        <w:t>2</w:t>
      </w:r>
      <w:r w:rsidR="76600CA8" w:rsidRPr="00D01E0A">
        <w:t xml:space="preserve"> gadu laikā no izstrādes uzsākšanas brīža plāno pārtraukt izstrādi un/vai </w:t>
      </w:r>
      <w:r w:rsidR="76600CA8" w:rsidRPr="00E9759B">
        <w:t>piegādāt drošības labojumus.</w:t>
      </w:r>
    </w:p>
    <w:p w14:paraId="38DC3DCF" w14:textId="2E1F5DB8" w:rsidR="0083586C" w:rsidRPr="00D01E0A" w:rsidRDefault="007B1862" w:rsidP="0083586C">
      <w:pPr>
        <w:pStyle w:val="Pamatteksts"/>
        <w:rPr>
          <w:lang w:eastAsia="en-US"/>
        </w:rPr>
      </w:pPr>
      <w:r w:rsidRPr="001E79CA">
        <w:rPr>
          <w:lang w:eastAsia="en-US"/>
        </w:rPr>
        <w:t xml:space="preserve">Pretendentam </w:t>
      </w:r>
      <w:bookmarkStart w:id="198" w:name="_Hlk159940702"/>
      <w:r w:rsidR="006F0C4C" w:rsidRPr="001E79CA">
        <w:rPr>
          <w:lang w:eastAsia="en-US"/>
        </w:rPr>
        <w:t>pēc Pasūtītāja pieprasījuma</w:t>
      </w:r>
      <w:r w:rsidRPr="001E79CA">
        <w:rPr>
          <w:lang w:eastAsia="en-US"/>
        </w:rPr>
        <w:t xml:space="preserve"> </w:t>
      </w:r>
      <w:bookmarkEnd w:id="198"/>
      <w:r w:rsidRPr="001E79CA">
        <w:rPr>
          <w:lang w:eastAsia="en-US"/>
        </w:rPr>
        <w:t>jāsniedz izvērsts apraksts (iekļaujot gan tehniskus risinājumus, gan organizatoriskus pasākumus), kādā</w:t>
      </w:r>
      <w:r w:rsidRPr="00643621">
        <w:rPr>
          <w:lang w:eastAsia="en-US"/>
        </w:rPr>
        <w:t xml:space="preserve"> veidā tiks nodrošinātas </w:t>
      </w:r>
      <w:r w:rsidR="7EE6C348" w:rsidRPr="00CB3E05">
        <w:rPr>
          <w:lang w:eastAsia="en-US"/>
        </w:rPr>
        <w:t xml:space="preserve">lietojumprogrammas </w:t>
      </w:r>
      <w:r w:rsidRPr="00543BB4">
        <w:rPr>
          <w:lang w:eastAsia="en-US"/>
        </w:rPr>
        <w:t>atbilstība drošības prasībām.</w:t>
      </w:r>
    </w:p>
    <w:p w14:paraId="743C075C" w14:textId="7E299A8A" w:rsidR="0083586C" w:rsidRPr="00D01E0A" w:rsidRDefault="007B1862" w:rsidP="006C791C">
      <w:pPr>
        <w:pStyle w:val="PR"/>
        <w:rPr>
          <w:rFonts w:asciiTheme="minorHAnsi" w:hAnsiTheme="minorHAnsi" w:cstheme="minorBidi"/>
        </w:rPr>
      </w:pPr>
      <w:bookmarkStart w:id="199" w:name="_Toc20150277"/>
      <w:bookmarkStart w:id="200" w:name="_Hlk11672043"/>
      <w:r>
        <w:t xml:space="preserve"> </w:t>
      </w:r>
      <w:r w:rsidR="16B03658" w:rsidRPr="00D01E0A">
        <w:t>Lietojumprogrammas</w:t>
      </w:r>
      <w:r w:rsidRPr="00D01E0A">
        <w:t xml:space="preserve"> drošības audits</w:t>
      </w:r>
      <w:r w:rsidRPr="00D01E0A">
        <w:tab/>
      </w:r>
      <w:bookmarkEnd w:id="199"/>
      <w:r>
        <w:t xml:space="preserve"> </w:t>
      </w:r>
    </w:p>
    <w:p w14:paraId="3DF35A78" w14:textId="74CA57F3" w:rsidR="0083586C" w:rsidRPr="00D01E0A" w:rsidRDefault="007B1862" w:rsidP="006352C3">
      <w:pPr>
        <w:rPr>
          <w:lang w:eastAsia="en-US"/>
        </w:rPr>
      </w:pPr>
      <w:r>
        <w:rPr>
          <w:lang w:eastAsia="en-US"/>
        </w:rPr>
        <w:t>Ja</w:t>
      </w:r>
      <w:r w:rsidRPr="00D01E0A">
        <w:t xml:space="preserve"> tād</w:t>
      </w:r>
      <w:r>
        <w:t>s</w:t>
      </w:r>
      <w:r w:rsidRPr="00D01E0A">
        <w:t xml:space="preserve"> paredzēt</w:t>
      </w:r>
      <w:r>
        <w:t xml:space="preserve">s </w:t>
      </w:r>
      <w:r w:rsidRPr="00D01E0A">
        <w:t>vienošanās</w:t>
      </w:r>
      <w:r>
        <w:t>,</w:t>
      </w:r>
      <w:r w:rsidR="00A1076B" w:rsidRPr="00A1076B">
        <w:rPr>
          <w:lang w:eastAsia="en-US"/>
        </w:rPr>
        <w:t xml:space="preserve"> </w:t>
      </w:r>
      <w:r w:rsidR="00A1076B">
        <w:rPr>
          <w:lang w:eastAsia="en-US"/>
        </w:rPr>
        <w:t xml:space="preserve">pēc </w:t>
      </w:r>
      <w:r w:rsidR="00D8261A">
        <w:rPr>
          <w:lang w:eastAsia="en-US"/>
        </w:rPr>
        <w:t xml:space="preserve">jaunas lietojumprogrammas </w:t>
      </w:r>
      <w:r w:rsidRPr="00D01E0A">
        <w:rPr>
          <w:lang w:eastAsia="en-US"/>
        </w:rPr>
        <w:t xml:space="preserve">izstrādes noslēgšanas, </w:t>
      </w:r>
      <w:r w:rsidR="00BA7236" w:rsidRPr="00D01E0A">
        <w:rPr>
          <w:lang w:eastAsia="en-US"/>
        </w:rPr>
        <w:t>Piegādātāj</w:t>
      </w:r>
      <w:r w:rsidR="00001CD2" w:rsidRPr="00D01E0A">
        <w:rPr>
          <w:lang w:eastAsia="en-US"/>
        </w:rPr>
        <w:t>a</w:t>
      </w:r>
      <w:r w:rsidRPr="00D01E0A">
        <w:rPr>
          <w:lang w:eastAsia="en-US"/>
        </w:rPr>
        <w:t xml:space="preserve">m ir jāveic neatkarīgs </w:t>
      </w:r>
      <w:r w:rsidR="08F1D787" w:rsidRPr="00D01E0A">
        <w:rPr>
          <w:lang w:eastAsia="en-US"/>
        </w:rPr>
        <w:t>l</w:t>
      </w:r>
      <w:r w:rsidR="08F1D787" w:rsidRPr="00D01E0A">
        <w:t xml:space="preserve">ietojumprogrammas </w:t>
      </w:r>
      <w:r w:rsidRPr="00D01E0A">
        <w:rPr>
          <w:lang w:eastAsia="en-US"/>
        </w:rPr>
        <w:t xml:space="preserve">drošības audits atbilstoši starptautiski </w:t>
      </w:r>
      <w:r w:rsidRPr="00D01E0A">
        <w:rPr>
          <w:lang w:eastAsia="en-US"/>
        </w:rPr>
        <w:lastRenderedPageBreak/>
        <w:t xml:space="preserve">akceptētai metodoloģijai (piemēram, OSSTMM vai analogai), kura ietvaros tā piesaistītai trešajai pusei ir jāveic </w:t>
      </w:r>
      <w:r w:rsidR="2F41DA74" w:rsidRPr="00D01E0A">
        <w:rPr>
          <w:lang w:eastAsia="en-US"/>
        </w:rPr>
        <w:t xml:space="preserve">lietojumprogrammas </w:t>
      </w:r>
      <w:r w:rsidRPr="00D01E0A">
        <w:rPr>
          <w:lang w:eastAsia="en-US"/>
        </w:rPr>
        <w:t xml:space="preserve">drošības atbilstības pārbaude attiecībā uz iepriekš minēto prasību ievērošanu, par to sagatavojot un Pasūtītājam iesniedzot ziņojumu kā vienu no </w:t>
      </w:r>
      <w:r w:rsidR="5BF5E7DE" w:rsidRPr="00D01E0A">
        <w:rPr>
          <w:lang w:eastAsia="en-US"/>
        </w:rPr>
        <w:t xml:space="preserve">lietojumprogrammas </w:t>
      </w:r>
      <w:r w:rsidRPr="00D01E0A">
        <w:rPr>
          <w:lang w:eastAsia="en-US"/>
        </w:rPr>
        <w:t>piegādes dokumentācijas nodevumiem.</w:t>
      </w:r>
    </w:p>
    <w:p w14:paraId="3BE285C9" w14:textId="020EF73A" w:rsidR="0083586C" w:rsidRPr="00D01E0A" w:rsidRDefault="007B1862" w:rsidP="006352C3">
      <w:pPr>
        <w:rPr>
          <w:lang w:eastAsia="en-US"/>
        </w:rPr>
      </w:pPr>
      <w:r w:rsidRPr="00D01E0A">
        <w:rPr>
          <w:lang w:eastAsia="en-US"/>
        </w:rPr>
        <w:t xml:space="preserve">Gadījumā, ja pārbaudes laikā tiek atklātas kādas drošības nepilnības, tās </w:t>
      </w:r>
      <w:r w:rsidR="00BA7236" w:rsidRPr="00D01E0A">
        <w:rPr>
          <w:lang w:eastAsia="en-US"/>
        </w:rPr>
        <w:t>Piegādātāj</w:t>
      </w:r>
      <w:r w:rsidR="00001CD2" w:rsidRPr="00D01E0A">
        <w:rPr>
          <w:lang w:eastAsia="en-US"/>
        </w:rPr>
        <w:t>a</w:t>
      </w:r>
      <w:r w:rsidRPr="00D01E0A">
        <w:rPr>
          <w:lang w:eastAsia="en-US"/>
        </w:rPr>
        <w:t xml:space="preserve">m ir jānovērš pirms </w:t>
      </w:r>
      <w:r w:rsidR="3FB44B21" w:rsidRPr="00D01E0A">
        <w:rPr>
          <w:lang w:eastAsia="en-US"/>
        </w:rPr>
        <w:t xml:space="preserve">lietojumprogrammas </w:t>
      </w:r>
      <w:r w:rsidRPr="00D01E0A">
        <w:rPr>
          <w:lang w:eastAsia="en-US"/>
        </w:rPr>
        <w:t xml:space="preserve">ieviešanas produktīvajā lietošanā. </w:t>
      </w:r>
    </w:p>
    <w:p w14:paraId="7C3341D6" w14:textId="4C16BD67" w:rsidR="0083586C" w:rsidRPr="00D01E0A" w:rsidRDefault="0083586C" w:rsidP="006352C3">
      <w:pPr>
        <w:rPr>
          <w:lang w:eastAsia="en-US"/>
        </w:rPr>
      </w:pPr>
    </w:p>
    <w:p w14:paraId="5571BC6E" w14:textId="7B502836" w:rsidR="0083586C" w:rsidRPr="00CC7F1A" w:rsidRDefault="007B1862" w:rsidP="006C791C">
      <w:pPr>
        <w:pStyle w:val="PR"/>
      </w:pPr>
      <w:bookmarkStart w:id="201" w:name="_Toc20150278"/>
      <w:bookmarkEnd w:id="200"/>
      <w:r>
        <w:t xml:space="preserve"> </w:t>
      </w:r>
      <w:r w:rsidRPr="00CC7F1A">
        <w:t>Informācijas drošība</w:t>
      </w:r>
      <w:r w:rsidRPr="00CC7F1A">
        <w:tab/>
        <w:t xml:space="preserve"> </w:t>
      </w:r>
      <w:bookmarkEnd w:id="201"/>
    </w:p>
    <w:p w14:paraId="0756B463" w14:textId="45BB9290" w:rsidR="0083586C" w:rsidRPr="00CC7F1A" w:rsidRDefault="007B1862" w:rsidP="006352C3">
      <w:pPr>
        <w:rPr>
          <w:lang w:eastAsia="en-US"/>
        </w:rPr>
      </w:pPr>
      <w:r w:rsidRPr="00CC7F1A">
        <w:t xml:space="preserve">Lietojumprogrammas </w:t>
      </w:r>
      <w:proofErr w:type="spellStart"/>
      <w:r w:rsidRPr="00CC7F1A">
        <w:rPr>
          <w:lang w:eastAsia="en-US"/>
        </w:rPr>
        <w:t>saskarnēm</w:t>
      </w:r>
      <w:proofErr w:type="spellEnd"/>
      <w:r w:rsidRPr="00CC7F1A">
        <w:rPr>
          <w:lang w:eastAsia="en-US"/>
        </w:rPr>
        <w:t xml:space="preserve"> jābūt izveidotām tā, lai nevarētu apiet autentifikācijas un autorizācijas procedūras un nesankcionēti lietot </w:t>
      </w:r>
      <w:r w:rsidR="7196B846" w:rsidRPr="00CC7F1A">
        <w:rPr>
          <w:lang w:eastAsia="en-US"/>
        </w:rPr>
        <w:t xml:space="preserve">lietojumprogrammas </w:t>
      </w:r>
      <w:r w:rsidRPr="00CC7F1A">
        <w:rPr>
          <w:lang w:eastAsia="en-US"/>
        </w:rPr>
        <w:t>informāciju vai datnes.</w:t>
      </w:r>
    </w:p>
    <w:p w14:paraId="2452E713" w14:textId="3C87FB60" w:rsidR="0083586C" w:rsidRPr="00CC7F1A" w:rsidRDefault="007B1862" w:rsidP="006352C3">
      <w:r w:rsidRPr="00CC7F1A">
        <w:t xml:space="preserve">Lietojumprogrammai jāizveido pietiekami kontroles mehānismi, lai nodrošinātu, ka </w:t>
      </w:r>
      <w:r w:rsidR="131B5FFA" w:rsidRPr="00CC7F1A">
        <w:t xml:space="preserve">lietojumprogrammas </w:t>
      </w:r>
      <w:r w:rsidRPr="00CC7F1A">
        <w:t xml:space="preserve">dati gan to pārraides, gan glabāšanas laikā netiek atklāti personām vai programmām, kurām nav attiecīgas autorizācijas. </w:t>
      </w:r>
    </w:p>
    <w:p w14:paraId="1B7784B8" w14:textId="47C35D07" w:rsidR="0083586C" w:rsidRPr="00CC7F1A" w:rsidRDefault="007B1862" w:rsidP="0083586C">
      <w:pPr>
        <w:pStyle w:val="Pamatteksts"/>
      </w:pPr>
      <w:r w:rsidRPr="00CC7F1A">
        <w:t xml:space="preserve">Piekļuve </w:t>
      </w:r>
      <w:r w:rsidR="7F0036C4" w:rsidRPr="00CC7F1A">
        <w:t xml:space="preserve">lietojumprogrammas </w:t>
      </w:r>
      <w:r w:rsidRPr="00CC7F1A">
        <w:t>datiem nodrošināma ievērojot šādus principus:</w:t>
      </w:r>
    </w:p>
    <w:p w14:paraId="532B3EE4" w14:textId="77777777" w:rsidR="0083586C" w:rsidRPr="00CC7F1A" w:rsidRDefault="007B1862" w:rsidP="0083586C">
      <w:pPr>
        <w:pStyle w:val="Bullet1"/>
        <w:ind w:left="788" w:hanging="357"/>
      </w:pPr>
      <w:r w:rsidRPr="00CC7F1A">
        <w:t>„Zina tikai tas, kuram jāzina” (</w:t>
      </w:r>
      <w:proofErr w:type="spellStart"/>
      <w:r w:rsidRPr="00CC7F1A">
        <w:rPr>
          <w:i/>
          <w:iCs/>
        </w:rPr>
        <w:t>need</w:t>
      </w:r>
      <w:proofErr w:type="spellEnd"/>
      <w:r w:rsidRPr="00CC7F1A">
        <w:rPr>
          <w:i/>
          <w:iCs/>
        </w:rPr>
        <w:t>-to-</w:t>
      </w:r>
      <w:proofErr w:type="spellStart"/>
      <w:r w:rsidRPr="00CC7F1A">
        <w:rPr>
          <w:i/>
          <w:iCs/>
        </w:rPr>
        <w:t>know</w:t>
      </w:r>
      <w:proofErr w:type="spellEnd"/>
      <w:r w:rsidRPr="00CC7F1A">
        <w:t>);</w:t>
      </w:r>
    </w:p>
    <w:p w14:paraId="3D188593" w14:textId="77777777" w:rsidR="0083586C" w:rsidRPr="00CC7F1A" w:rsidRDefault="007B1862" w:rsidP="0083586C">
      <w:pPr>
        <w:pStyle w:val="Bullet1"/>
        <w:ind w:left="788" w:hanging="357"/>
      </w:pPr>
      <w:r w:rsidRPr="00CC7F1A">
        <w:t>„Ir jānodrošina minimālās tiesības pienākumu pildīšanai”, gan lietotājiem, gan tehnoloģiskajiem lietotājiem (</w:t>
      </w:r>
      <w:proofErr w:type="spellStart"/>
      <w:r w:rsidRPr="00CC7F1A">
        <w:rPr>
          <w:i/>
          <w:iCs/>
        </w:rPr>
        <w:t>least</w:t>
      </w:r>
      <w:proofErr w:type="spellEnd"/>
      <w:r w:rsidRPr="00CC7F1A">
        <w:rPr>
          <w:i/>
          <w:iCs/>
        </w:rPr>
        <w:t xml:space="preserve"> </w:t>
      </w:r>
      <w:proofErr w:type="spellStart"/>
      <w:r w:rsidRPr="00CC7F1A">
        <w:rPr>
          <w:i/>
          <w:iCs/>
        </w:rPr>
        <w:t>privilege</w:t>
      </w:r>
      <w:proofErr w:type="spellEnd"/>
      <w:r w:rsidRPr="00CC7F1A">
        <w:t>);</w:t>
      </w:r>
    </w:p>
    <w:p w14:paraId="70C91C96" w14:textId="1DC4DCDD" w:rsidR="0083586C" w:rsidRPr="00CC7F1A" w:rsidRDefault="007B1862" w:rsidP="0083586C">
      <w:pPr>
        <w:pStyle w:val="Bullet1"/>
        <w:ind w:left="788" w:hanging="357"/>
      </w:pPr>
      <w:r w:rsidRPr="00CC7F1A">
        <w:t>Jānodrošina lietotāju darbību reģistrācija un šo datu saglabāšana (</w:t>
      </w:r>
      <w:proofErr w:type="spellStart"/>
      <w:r w:rsidRPr="00CC7F1A">
        <w:rPr>
          <w:i/>
          <w:iCs/>
        </w:rPr>
        <w:t>accountability</w:t>
      </w:r>
      <w:proofErr w:type="spellEnd"/>
      <w:r w:rsidRPr="00CC7F1A">
        <w:t>).</w:t>
      </w:r>
    </w:p>
    <w:p w14:paraId="6E5A8B91" w14:textId="3E70FBC7" w:rsidR="0083586C" w:rsidRPr="00CC7F1A" w:rsidRDefault="007B1862" w:rsidP="0083586C">
      <w:pPr>
        <w:pStyle w:val="Pamatteksts"/>
      </w:pPr>
      <w:r w:rsidRPr="00CC7F1A">
        <w:t xml:space="preserve">Lietojumprogrammai jānodrošina, ka programmatūra, nesniedz lietotājam informāciju, kas varētu apdraudēt </w:t>
      </w:r>
      <w:r w:rsidR="337EDC5A" w:rsidRPr="00CC7F1A">
        <w:t xml:space="preserve">lietojumprogrammas </w:t>
      </w:r>
      <w:r w:rsidRPr="00CC7F1A">
        <w:t xml:space="preserve">drošību, tai skaitā, nepieļaujot iespēju lietotājam veikt analīzi par kļūdas un veikto </w:t>
      </w:r>
      <w:r w:rsidR="22C9AFC9" w:rsidRPr="00CC7F1A">
        <w:t xml:space="preserve">lietojumprogrammas </w:t>
      </w:r>
      <w:r w:rsidRPr="00CC7F1A">
        <w:t xml:space="preserve">pārbaužu raksturu, kas varētu atvieglot tālākos uzbrukumus </w:t>
      </w:r>
      <w:r w:rsidR="43636201" w:rsidRPr="00CC7F1A">
        <w:t xml:space="preserve"> lietojumprogrammai</w:t>
      </w:r>
      <w:r w:rsidRPr="00CC7F1A">
        <w:t>. Kļūdas situācijās lietotājam jāparāda tikai minimālā nepieciešamā informācija.</w:t>
      </w:r>
    </w:p>
    <w:p w14:paraId="22A93B3B" w14:textId="166901DA" w:rsidR="0083586C" w:rsidRPr="00CC7F1A" w:rsidRDefault="007B1862" w:rsidP="006C791C">
      <w:pPr>
        <w:pStyle w:val="PR"/>
      </w:pPr>
      <w:bookmarkStart w:id="202" w:name="_Toc20150279"/>
      <w:r w:rsidRPr="00CC7F1A">
        <w:t xml:space="preserve"> Autentifikācija, autorizācija un auditācija</w:t>
      </w:r>
      <w:r w:rsidRPr="00CC7F1A">
        <w:tab/>
      </w:r>
      <w:bookmarkEnd w:id="202"/>
      <w:r w:rsidRPr="00CC7F1A">
        <w:t xml:space="preserve"> </w:t>
      </w:r>
    </w:p>
    <w:p w14:paraId="76657BDD" w14:textId="77777777" w:rsidR="005F4E44" w:rsidRPr="00CC7F1A" w:rsidRDefault="007B1862" w:rsidP="005F4E44">
      <w:pPr>
        <w:pStyle w:val="Pamatteksts"/>
      </w:pPr>
      <w:bookmarkStart w:id="203" w:name="_Toc20150280"/>
      <w:r w:rsidRPr="00CC7F1A">
        <w:t>Lietojumprogrammai jābūt veidotai tā, lai nevarētu apiet autentifikācijas un autorizācijas procedūras un nesankcionēti lietot lietojumprogrammas funkcionalitāti vai piekļūt lietojumprogrammas datiem. Lietojumprogrammai jāapkalpo tikai identificētus, autentificētus un autorizētus lietotājus.</w:t>
      </w:r>
    </w:p>
    <w:p w14:paraId="2E4DC2D9" w14:textId="77777777" w:rsidR="005F4E44" w:rsidRPr="00CC7F1A" w:rsidRDefault="007B1862" w:rsidP="005F4E44">
      <w:pPr>
        <w:pStyle w:val="Pamatteksts"/>
      </w:pPr>
      <w:r w:rsidRPr="00CC7F1A">
        <w:t xml:space="preserve">Lietojumprogrammas identifikācijas, autentifikācijas, autorizācijas un auditācijas procedūrām jāizpilda šādas prasības: </w:t>
      </w:r>
    </w:p>
    <w:p w14:paraId="7838D885" w14:textId="77777777" w:rsidR="005F4E44" w:rsidRPr="00CC7F1A" w:rsidRDefault="007B1862" w:rsidP="005F4E44">
      <w:pPr>
        <w:pStyle w:val="Bullet1"/>
        <w:ind w:left="788" w:hanging="357"/>
      </w:pPr>
      <w:r w:rsidRPr="00CC7F1A">
        <w:t>Jāizmanto autorizācijas princips, saskaņā ar kuru viss, kas nav tiešā veidā atļauts, ir aizliegts;</w:t>
      </w:r>
    </w:p>
    <w:p w14:paraId="37D7506A" w14:textId="77777777" w:rsidR="005F4E44" w:rsidRPr="00CC7F1A" w:rsidRDefault="007B1862" w:rsidP="005F4E44">
      <w:pPr>
        <w:pStyle w:val="Bullet1"/>
        <w:ind w:left="788" w:hanging="357"/>
      </w:pPr>
      <w:r w:rsidRPr="00CC7F1A">
        <w:t>Lietojumprogrammas lietotājiem drīkst būt pieejama tikai tā funkcionalitāte un tikai tādai lietošanai, kā atrunāts līgumā starp Pasūtītāju un klientu vai kā noteikts tehniskajās prasībās un Piegādātāja izstrādātā programmatūras prasību specifikācijā.</w:t>
      </w:r>
    </w:p>
    <w:p w14:paraId="5A34D423" w14:textId="77777777" w:rsidR="005F4E44" w:rsidRPr="00CC7F1A" w:rsidRDefault="007B1862" w:rsidP="005F4E44">
      <w:pPr>
        <w:pStyle w:val="Bullet1"/>
        <w:ind w:left="788" w:hanging="357"/>
      </w:pPr>
      <w:r w:rsidRPr="00CC7F1A">
        <w:lastRenderedPageBreak/>
        <w:t>Visām darbībām pirms to izpildes jāpārbauda lietotāja autorizācija darbības izpildei. Pārbaudei jānotiek katra pieprasījuma līmenī;</w:t>
      </w:r>
    </w:p>
    <w:p w14:paraId="37BB368E" w14:textId="77777777" w:rsidR="005F4E44" w:rsidRPr="00CC7F1A" w:rsidRDefault="007B1862" w:rsidP="005F4E44">
      <w:pPr>
        <w:pStyle w:val="Bullet1"/>
        <w:ind w:left="788" w:hanging="357"/>
        <w:rPr>
          <w:rFonts w:asciiTheme="minorHAnsi" w:hAnsiTheme="minorHAnsi"/>
        </w:rPr>
      </w:pPr>
      <w:r w:rsidRPr="00CC7F1A">
        <w:t>Jānodrošina aizsardzība pret lietotāju esamības pārbaudi (Lietojumprogramma nedrīkst atklāt vai lietotājs eksistē vai nē pirms sekmīgas autentifikācijas);</w:t>
      </w:r>
    </w:p>
    <w:p w14:paraId="2428B862" w14:textId="77777777" w:rsidR="005F4E44" w:rsidRPr="00CC7F1A" w:rsidRDefault="007B1862" w:rsidP="005F4E44">
      <w:pPr>
        <w:pStyle w:val="Bullet1"/>
        <w:ind w:left="788" w:hanging="357"/>
        <w:rPr>
          <w:rFonts w:asciiTheme="minorHAnsi" w:hAnsiTheme="minorHAnsi"/>
        </w:rPr>
      </w:pPr>
      <w:r w:rsidRPr="00CC7F1A">
        <w:t>Jebkurš nesekmīgs autorizācijas vai autentifikācijas mēģinājums automātiski jāreģistrē žurnālā;</w:t>
      </w:r>
    </w:p>
    <w:p w14:paraId="4936566D" w14:textId="77777777" w:rsidR="005F4E44" w:rsidRPr="00952579" w:rsidRDefault="007B1862" w:rsidP="005F4E44">
      <w:pPr>
        <w:pStyle w:val="Bullet1"/>
        <w:ind w:left="788" w:hanging="357"/>
        <w:rPr>
          <w:rFonts w:asciiTheme="minorHAnsi" w:hAnsiTheme="minorHAnsi"/>
        </w:rPr>
      </w:pPr>
      <w:r w:rsidRPr="00CC7F1A">
        <w:t xml:space="preserve">Lietojumprogrammai jāveic lietotāja konta automātiska bloķēšana, ja tiek izdarīti pēc kārtas vairāki (konfigurējams lielums, pieņemot, ka noklusētā vērtība ir 5 pēc kārtas  izdarīti) nesekmīgi autentifikācijas mēģinājumi (nav attiecināms uz lietojumprogrammas </w:t>
      </w:r>
      <w:r w:rsidRPr="00952579">
        <w:t>administrēšanas kontu);</w:t>
      </w:r>
    </w:p>
    <w:p w14:paraId="449E70BC" w14:textId="77777777" w:rsidR="005F4E44" w:rsidRPr="00F231EA" w:rsidRDefault="007B1862" w:rsidP="005F4E44">
      <w:pPr>
        <w:pStyle w:val="Bullet1"/>
        <w:ind w:left="788" w:hanging="357"/>
      </w:pPr>
      <w:r w:rsidRPr="00F231EA">
        <w:t xml:space="preserve">Lietojumprogrammā visām lietotāju un administratoru veiktajām darbībām jātiek identificētām (jābūt zināmam, kura persona/lietotājs kad tieši no kuras iekārtas/IP adreses izpilda katru darbību lietojumprogrammā) (atbilstoši MK noteikumu Nr.442 15.10., 15.11., 24.6. un 24.7.p. prasībām </w:t>
      </w:r>
      <w:r w:rsidRPr="00952579">
        <w:t>un Pasūtītāja Drošības politikai, tai skaitā, lai būtu identificējamas visas personas datu apstrādes darbības);</w:t>
      </w:r>
    </w:p>
    <w:p w14:paraId="0D57ADAC" w14:textId="77777777" w:rsidR="005F4E44" w:rsidRPr="00CC7F1A" w:rsidRDefault="007B1862" w:rsidP="005F4E44">
      <w:pPr>
        <w:pStyle w:val="Bullet1"/>
        <w:ind w:left="792"/>
      </w:pPr>
      <w:r w:rsidRPr="006A5771">
        <w:t>Sistēmas auditācijas pierakst</w:t>
      </w:r>
      <w:r>
        <w:t>iem</w:t>
      </w:r>
      <w:r w:rsidRPr="006A5771">
        <w:t xml:space="preserve"> </w:t>
      </w:r>
      <w:r>
        <w:t>j</w:t>
      </w:r>
      <w:r w:rsidRPr="00CC7F1A">
        <w:t>ānodrošina iespēja sniegt atbildes uz šādiem jautājumiem:</w:t>
      </w:r>
    </w:p>
    <w:p w14:paraId="77AE5CFF" w14:textId="77777777" w:rsidR="005F4E44" w:rsidRPr="00CC7F1A" w:rsidRDefault="007B1862" w:rsidP="00D34731">
      <w:pPr>
        <w:pStyle w:val="Bullet1"/>
        <w:numPr>
          <w:ilvl w:val="1"/>
          <w:numId w:val="26"/>
        </w:numPr>
      </w:pPr>
      <w:r w:rsidRPr="00CC7F1A">
        <w:t>Kura persona (lietotājs) no kādas IP adreses laika periodā no... līdz... piekļuva vai veica piekļuves mēģinājumu konkrētai pašvaldības informācijas sistēmai? (Datu lauki: notikuma vai piekļuves mēģinājuma datums, laiks, personas (lietotāja)ID, avota (</w:t>
      </w:r>
      <w:proofErr w:type="spellStart"/>
      <w:r w:rsidRPr="00CC7F1A">
        <w:rPr>
          <w:i/>
        </w:rPr>
        <w:t>source</w:t>
      </w:r>
      <w:proofErr w:type="spellEnd"/>
      <w:r w:rsidRPr="00CC7F1A">
        <w:t>) IP adrese, sistēmas ID)</w:t>
      </w:r>
    </w:p>
    <w:p w14:paraId="7732A7B5" w14:textId="77777777" w:rsidR="005F4E44" w:rsidRPr="00CC7F1A" w:rsidRDefault="007B1862" w:rsidP="00D34731">
      <w:pPr>
        <w:pStyle w:val="Bullet1"/>
        <w:numPr>
          <w:ilvl w:val="1"/>
          <w:numId w:val="26"/>
        </w:numPr>
      </w:pPr>
      <w:r w:rsidRPr="00CC7F1A">
        <w:t>Kādas izmaiņas laika periodā no... līdz... pašvaldības informācijas sistēmā veica priviliģētais lietotājs? (Datu lauki: notikuma datums, laiks, personas (priviliģētā lietotāja)ID, sistēmas ID, veiktās darbības ID un darbības nosaukums)</w:t>
      </w:r>
    </w:p>
    <w:p w14:paraId="6D58BB5E" w14:textId="77777777" w:rsidR="005F4E44" w:rsidRPr="00CC7F1A" w:rsidRDefault="007B1862" w:rsidP="00D34731">
      <w:pPr>
        <w:pStyle w:val="Bullet1"/>
        <w:numPr>
          <w:ilvl w:val="1"/>
          <w:numId w:val="26"/>
        </w:numPr>
      </w:pPr>
      <w:r w:rsidRPr="00CC7F1A">
        <w:t>Kādas darbības pašvaldības informācijas sistēmā veica persona (lietotājs) laika periodā no... līdz...</w:t>
      </w:r>
      <w:r>
        <w:t xml:space="preserve">, t.sk., datu lejupielādi, skatīšanos </w:t>
      </w:r>
      <w:proofErr w:type="spellStart"/>
      <w:r>
        <w:t>utml</w:t>
      </w:r>
      <w:proofErr w:type="spellEnd"/>
      <w:r>
        <w:t>.</w:t>
      </w:r>
      <w:r w:rsidRPr="00CC7F1A">
        <w:t>? (Datu lauki: notikuma datums, laiks, personas (lietotāja)ID, sistēmas ID, veiktās darbības ID un darbības nosaukums)</w:t>
      </w:r>
    </w:p>
    <w:p w14:paraId="001905A8" w14:textId="77777777" w:rsidR="005F4E44" w:rsidRPr="00CC7F1A" w:rsidRDefault="007B1862" w:rsidP="00D34731">
      <w:pPr>
        <w:pStyle w:val="Bullet1"/>
        <w:numPr>
          <w:ilvl w:val="1"/>
          <w:numId w:val="26"/>
        </w:numPr>
      </w:pPr>
      <w:r w:rsidRPr="00CC7F1A">
        <w:t>Kad kura persona (lietotājs) pašvaldības informācijas sistēmā uzlika, instalēja kuru programmatūras atjauninājumu, versiju? (Datu lauki: notikuma datums, laiks, personas (lietotāja)ID, sistēmas ID, programmatūras instalētā atjauninājuma, versijas numurs)</w:t>
      </w:r>
    </w:p>
    <w:p w14:paraId="5AFA9EEC" w14:textId="77777777" w:rsidR="005F4E44" w:rsidRPr="00CC7F1A" w:rsidRDefault="007B1862" w:rsidP="00D34731">
      <w:pPr>
        <w:pStyle w:val="Bullet1"/>
        <w:numPr>
          <w:ilvl w:val="1"/>
          <w:numId w:val="26"/>
        </w:numPr>
      </w:pPr>
      <w:r w:rsidRPr="00CC7F1A">
        <w:t>Kura persona (lietotājs) laika periodā no... līdz... kad tieši pašvaldības informācijas sistēmā izveidoja, mainīja, dzēsa cita lietotāja kontu? (Datu lauki: notikuma datums, laiks, personas (lietotāja)ID, sistēmas ID, cita sistēmas lietotāja konta ID)</w:t>
      </w:r>
    </w:p>
    <w:p w14:paraId="5BAFB9F9" w14:textId="77777777" w:rsidR="005F4E44" w:rsidRPr="00CC7F1A" w:rsidRDefault="007B1862" w:rsidP="00D34731">
      <w:pPr>
        <w:pStyle w:val="Bullet1"/>
        <w:numPr>
          <w:ilvl w:val="1"/>
          <w:numId w:val="26"/>
        </w:numPr>
      </w:pPr>
      <w:r w:rsidRPr="00CC7F1A">
        <w:t>Kad kura persona (lietotājs) pašvaldības informācijas sistēmā izveidoja, mainīja, dzēsa citu lietotāja konta piekļuves tiesības laika periodā no... līdz...? (Datu lauki: notikuma datums, laiks, personas (lietotāja)ID, sistēmas ID, cita sistēmas lietotāja konta ID, cita sistēmas lietotāja konta ID piešķirtās tiesības, cita sistēmas lietotāja konta ID nomainītās tiesības)</w:t>
      </w:r>
    </w:p>
    <w:p w14:paraId="7F7E5EB1" w14:textId="77777777" w:rsidR="005F4E44" w:rsidRPr="00CC7F1A" w:rsidRDefault="007B1862" w:rsidP="00D34731">
      <w:pPr>
        <w:pStyle w:val="Bullet1"/>
        <w:numPr>
          <w:ilvl w:val="1"/>
          <w:numId w:val="26"/>
        </w:numPr>
      </w:pPr>
      <w:r w:rsidRPr="00CC7F1A">
        <w:lastRenderedPageBreak/>
        <w:t>Kad pašvaldības informācijas sistēma ir atsākusi darbību (restartēta)? (Datu lauki: sistēmas ID, sistēmas atsākšanas datums un laiks)</w:t>
      </w:r>
    </w:p>
    <w:p w14:paraId="2E03B951" w14:textId="77777777" w:rsidR="005F4E44" w:rsidRPr="00CC7F1A" w:rsidRDefault="007B1862" w:rsidP="00D34731">
      <w:pPr>
        <w:pStyle w:val="Bullet1"/>
        <w:numPr>
          <w:ilvl w:val="1"/>
          <w:numId w:val="26"/>
        </w:numPr>
      </w:pPr>
      <w:r w:rsidRPr="00CC7F1A">
        <w:t>Cik daudz pašvaldības informācijas sistēmas pārtraukumu ir bijis laika periodā no... līdz...? (Datu lauki: sistēmas ID, sistēmas pārtraukuma datums un laiks, kopējais pārtraukumu notikumu skaits mēnesī)</w:t>
      </w:r>
    </w:p>
    <w:p w14:paraId="5FE92C92" w14:textId="77777777" w:rsidR="005F4E44" w:rsidRPr="00CC7F1A" w:rsidRDefault="007B1862" w:rsidP="00D34731">
      <w:pPr>
        <w:pStyle w:val="Bullet1"/>
        <w:numPr>
          <w:ilvl w:val="1"/>
          <w:numId w:val="26"/>
        </w:numPr>
      </w:pPr>
      <w:r w:rsidRPr="00CC7F1A">
        <w:t>Cik stundas, dienas vienā mēnesī pašvaldības informācijas sistēma nav bijusi pieejama sistēmas pārtraukumu dēļ? (Jāaprēķina vidējais pašvaldības informācijas sistēmas pieejamības pārtraukuma laiks mēnesī).</w:t>
      </w:r>
    </w:p>
    <w:p w14:paraId="0F5FB635" w14:textId="77777777" w:rsidR="005F4E44" w:rsidRPr="00CC7F1A" w:rsidRDefault="007B1862" w:rsidP="00D34731">
      <w:pPr>
        <w:pStyle w:val="Bullet1"/>
        <w:numPr>
          <w:ilvl w:val="1"/>
          <w:numId w:val="26"/>
        </w:numPr>
      </w:pPr>
      <w:r w:rsidRPr="00CC7F1A">
        <w:t xml:space="preserve">Cik (minūtes, stundas, dienas utt. nepieciešamas pašvaldības informācijas sistēmas pieejamības atjaunošanai? (Jāaprēķina vidējais pašvaldības informācijas sistēmas pieejamības pārtraukuma laiks mēnesī). </w:t>
      </w:r>
    </w:p>
    <w:p w14:paraId="65DDC892" w14:textId="77777777" w:rsidR="005F4E44" w:rsidRPr="00CC7F1A" w:rsidRDefault="007B1862" w:rsidP="00D34731">
      <w:pPr>
        <w:pStyle w:val="Bullet1"/>
        <w:numPr>
          <w:ilvl w:val="1"/>
          <w:numId w:val="26"/>
        </w:numPr>
      </w:pPr>
      <w:r w:rsidRPr="00CC7F1A">
        <w:t>Kurš informācijas sistēmas lietotājs laika periodā no... līdz... pašvaldības informācijas sistēmā apstrādāja</w:t>
      </w:r>
      <w:r>
        <w:rPr>
          <w:rStyle w:val="Vresatsauce"/>
        </w:rPr>
        <w:footnoteReference w:id="7"/>
      </w:r>
      <w:r w:rsidRPr="00CC7F1A">
        <w:t xml:space="preserve"> </w:t>
      </w:r>
      <w:r>
        <w:t xml:space="preserve"> konkrēta </w:t>
      </w:r>
      <w:r w:rsidRPr="00CC7F1A">
        <w:t>datu subjekta</w:t>
      </w:r>
      <w:r>
        <w:t>/fiziskas personas</w:t>
      </w:r>
      <w:r w:rsidRPr="00CC7F1A">
        <w:t xml:space="preserve"> </w:t>
      </w:r>
      <w:proofErr w:type="spellStart"/>
      <w:r w:rsidRPr="00CC7F1A">
        <w:t>personas</w:t>
      </w:r>
      <w:proofErr w:type="spellEnd"/>
      <w:r w:rsidRPr="00CC7F1A">
        <w:t xml:space="preserve"> datus? (Datu lauki: notikuma datums, laiks, personas (lietotāja)ID, sistēmas ID, datu subjekta ID, datu subjekta datu lauka ID, nosaukums(-i))</w:t>
      </w:r>
    </w:p>
    <w:p w14:paraId="08648786" w14:textId="77777777" w:rsidR="005F4E44" w:rsidRPr="00CC7F1A" w:rsidRDefault="007B1862" w:rsidP="00D34731">
      <w:pPr>
        <w:pStyle w:val="Bullet1"/>
        <w:numPr>
          <w:ilvl w:val="1"/>
          <w:numId w:val="26"/>
        </w:numPr>
      </w:pPr>
      <w:r w:rsidRPr="00CC7F1A">
        <w:t>Kuru datu subjektu personas datus laika periodā no... līdz... pašvaldības informācijas sistēmā apstrādāja konkrēta persona (lietotājs)? (Datu lauki: notikuma datums, laiks, sistēmas ID, datu subjekta ID, datu subjekta datu lauka ID, nosaukums(-i), personas (lietotāja)ID)</w:t>
      </w:r>
    </w:p>
    <w:p w14:paraId="13AFC42C" w14:textId="77777777" w:rsidR="005F4E44" w:rsidRPr="00CC7F1A" w:rsidRDefault="007B1862" w:rsidP="00D34731">
      <w:pPr>
        <w:pStyle w:val="Bullet1"/>
        <w:numPr>
          <w:ilvl w:val="1"/>
          <w:numId w:val="26"/>
        </w:numPr>
      </w:pPr>
      <w:r w:rsidRPr="00CC7F1A">
        <w:t>Kuriem dokumentiem pašvaldības informācijas sistēmā piekļuva persona (lietotājs) laika periodā no... līdz...? (Datu lauki: notikuma datums, laiks, sistēmas ID, personas (lietotāja)ID, dokumenta ID, dokumenta datums, dokumenta lietvedības reģistrācijas numurs)</w:t>
      </w:r>
    </w:p>
    <w:p w14:paraId="59059111" w14:textId="77777777" w:rsidR="005F4E44" w:rsidRPr="00CC7F1A" w:rsidRDefault="007B1862" w:rsidP="005F4E44">
      <w:pPr>
        <w:pStyle w:val="Bullet1"/>
        <w:ind w:left="788" w:hanging="357"/>
        <w:rPr>
          <w:rFonts w:asciiTheme="minorHAnsi" w:hAnsiTheme="minorHAnsi"/>
        </w:rPr>
      </w:pPr>
      <w:r w:rsidRPr="00CC7F1A">
        <w:t xml:space="preserve">Lietojumprogrammas ietvaros ir jābūt izveidotam tehniskajam risinājumam, kas veic neaktīvo sesiju automātisku pārtraukšanu pēc „n” minūtēm (kur „n” ir konfigurējams parametrs, pieņemot, ka noklusētā vērtība ir 15 minūtes); </w:t>
      </w:r>
    </w:p>
    <w:p w14:paraId="459B2526" w14:textId="77777777" w:rsidR="005F4E44" w:rsidRPr="00CC7F1A" w:rsidRDefault="007B1862" w:rsidP="005F4E44">
      <w:pPr>
        <w:pStyle w:val="Bullet1"/>
        <w:ind w:left="788" w:hanging="357"/>
        <w:rPr>
          <w:rFonts w:asciiTheme="minorHAnsi" w:hAnsiTheme="minorHAnsi"/>
        </w:rPr>
      </w:pPr>
      <w:r w:rsidRPr="00CC7F1A">
        <w:t xml:space="preserve">Lietojumprogrammai ir jāietver paziņojumu sniegšanas mehānisms, kas informē lietotāju par tā darba sesijas </w:t>
      </w:r>
      <w:proofErr w:type="spellStart"/>
      <w:r w:rsidRPr="00CC7F1A">
        <w:t>neaktivitāti</w:t>
      </w:r>
      <w:proofErr w:type="spellEnd"/>
      <w:r w:rsidRPr="00CC7F1A">
        <w:t xml:space="preserve"> un sesijas pārtraukšanu “n” minūtes pirms sesijas noilguma iestāšanās (kur „n” ir konfigurējams parametrs, pieņemot, ka noklusētā vērtība ir 2 minūtes);</w:t>
      </w:r>
    </w:p>
    <w:p w14:paraId="6BECF2D3" w14:textId="77777777" w:rsidR="005F4E44" w:rsidRPr="00CC7F1A" w:rsidRDefault="007B1862" w:rsidP="005F4E44">
      <w:pPr>
        <w:pStyle w:val="Bullet1"/>
      </w:pPr>
      <w:r w:rsidRPr="00CC7F1A">
        <w:t>Jānodrošina, ka autentificējoties  lietojumprogrammā, tiek izveidots unikāls lietotāja sesijas identifikators, kura vērtību nav iespējams iepriekš paredzēt.</w:t>
      </w:r>
    </w:p>
    <w:p w14:paraId="7C2C888D" w14:textId="77777777" w:rsidR="005F4E44" w:rsidRPr="00CC7F1A" w:rsidRDefault="007B1862" w:rsidP="005F4E44">
      <w:pPr>
        <w:pStyle w:val="Bullet1"/>
        <w:ind w:left="788" w:hanging="357"/>
        <w:rPr>
          <w:rFonts w:asciiTheme="minorHAnsi" w:hAnsiTheme="minorHAnsi"/>
        </w:rPr>
      </w:pPr>
      <w:r w:rsidRPr="00CC7F1A">
        <w:lastRenderedPageBreak/>
        <w:t>Lietojumprogrammā ir jābūt ietvertai kontrolei, kas liedz atkārtoti izmantot jau aktīvu izveidotu sesijas identifikatoru jaunas sesijas izveides nodrošināšanai;</w:t>
      </w:r>
    </w:p>
    <w:p w14:paraId="537F8BD2" w14:textId="77777777" w:rsidR="005F4E44" w:rsidRPr="0093239A" w:rsidRDefault="007B1862" w:rsidP="005F4E44">
      <w:pPr>
        <w:pStyle w:val="Bullet1"/>
        <w:ind w:left="788" w:hanging="357"/>
        <w:rPr>
          <w:rFonts w:asciiTheme="minorHAnsi" w:hAnsiTheme="minorHAnsi"/>
        </w:rPr>
      </w:pPr>
      <w:r w:rsidRPr="00CC7F1A">
        <w:t xml:space="preserve">Administratoru pieeju lietojumprogrammai jāspēj ierobežot no viena vai vairākiem Internet Protokola adrešu apgabaliem. Ar Internet Protokola adrešu apgabalu šeit tiek </w:t>
      </w:r>
      <w:r w:rsidRPr="0093239A">
        <w:t>saprasts IPV4 vai IPV6 adrešu intervāls.</w:t>
      </w:r>
    </w:p>
    <w:p w14:paraId="5F23E834" w14:textId="77777777" w:rsidR="005F4E44" w:rsidRPr="0093239A" w:rsidRDefault="007B1862" w:rsidP="005F4E44">
      <w:pPr>
        <w:pStyle w:val="Bullet1"/>
        <w:ind w:left="788" w:hanging="357"/>
      </w:pPr>
      <w:r w:rsidRPr="0093239A">
        <w:t>Lietotāju paroles jāuzglabā drošā veidā, kas nepieļauj orģinālās paroles iegūšanu, piemēram, izmantojot SHA-256 vai citas drošākas jaucējfunkcijas.</w:t>
      </w:r>
    </w:p>
    <w:p w14:paraId="5350DE69" w14:textId="36934CFB" w:rsidR="0083586C" w:rsidRPr="00CC7F1A" w:rsidRDefault="007B1862" w:rsidP="006C791C">
      <w:pPr>
        <w:pStyle w:val="PR"/>
      </w:pPr>
      <w:r w:rsidRPr="00CC7F1A">
        <w:t xml:space="preserve"> Informācijas pārraides šifrēšana</w:t>
      </w:r>
      <w:r w:rsidRPr="00CC7F1A">
        <w:tab/>
      </w:r>
      <w:bookmarkEnd w:id="203"/>
      <w:r w:rsidRPr="00CC7F1A">
        <w:t xml:space="preserve"> </w:t>
      </w:r>
    </w:p>
    <w:p w14:paraId="2D9CB2BF" w14:textId="77777777" w:rsidR="00CC7F1A" w:rsidRPr="00CC7F1A" w:rsidRDefault="007B1862" w:rsidP="0083586C">
      <w:pPr>
        <w:pStyle w:val="Pamatteksts"/>
      </w:pPr>
      <w:r w:rsidRPr="00CC7F1A">
        <w:t>Informācijas apmaiņa jānodrošina, izmantojot HTTPS drošu savienojumu. Droša savienojuma nodrošināšanai jāizmanto jaunāko SSL/TLS šifrēšanas protokolu datu pārraides tīkla savienojumiem informācijas resursu pārraidīšanai publiskajā tīklā. Tos datortīkla pakalpojumus (</w:t>
      </w:r>
      <w:proofErr w:type="spellStart"/>
      <w:r w:rsidRPr="00CC7F1A">
        <w:t>network</w:t>
      </w:r>
      <w:proofErr w:type="spellEnd"/>
      <w:r w:rsidRPr="00CC7F1A">
        <w:t xml:space="preserve"> </w:t>
      </w:r>
      <w:proofErr w:type="spellStart"/>
      <w:r w:rsidRPr="00CC7F1A">
        <w:t>services</w:t>
      </w:r>
      <w:proofErr w:type="spellEnd"/>
      <w:r w:rsidRPr="00CC7F1A">
        <w:t>), kurus neizmanto atslēdz.</w:t>
      </w:r>
    </w:p>
    <w:p w14:paraId="60714D84" w14:textId="6E00BE98" w:rsidR="0083586C" w:rsidRPr="00CC7F1A" w:rsidRDefault="007B1862" w:rsidP="0083586C">
      <w:pPr>
        <w:pStyle w:val="Pamatteksts"/>
      </w:pPr>
      <w:r w:rsidRPr="00CC7F1A">
        <w:t xml:space="preserve"> </w:t>
      </w:r>
      <w:r w:rsidR="00820874" w:rsidRPr="00CC7F1A">
        <w:t xml:space="preserve">Saskaņojot ar pasūtītāju </w:t>
      </w:r>
      <w:r w:rsidR="00BB7D3A" w:rsidRPr="00CC7F1A">
        <w:t xml:space="preserve">ir </w:t>
      </w:r>
      <w:r w:rsidRPr="00CC7F1A">
        <w:t xml:space="preserve">pieļaujama informācijas nešifrēšana starp </w:t>
      </w:r>
      <w:r w:rsidR="00BB7D3A" w:rsidRPr="00CC7F1A">
        <w:t xml:space="preserve">programmatūras </w:t>
      </w:r>
      <w:r w:rsidRPr="00CC7F1A">
        <w:t>komponentēm, kas tiek darbinātas drošā vidē</w:t>
      </w:r>
      <w:r w:rsidR="00BB7D3A" w:rsidRPr="00CC7F1A">
        <w:t xml:space="preserve"> un </w:t>
      </w:r>
      <w:r w:rsidRPr="00CC7F1A">
        <w:t>kura</w:t>
      </w:r>
      <w:r w:rsidR="00BB7D3A" w:rsidRPr="00CC7F1A">
        <w:t xml:space="preserve"> </w:t>
      </w:r>
      <w:r w:rsidRPr="00CC7F1A">
        <w:t>nav pieejama gala lietotājiem</w:t>
      </w:r>
      <w:r w:rsidR="00BB7D3A" w:rsidRPr="00CC7F1A">
        <w:t xml:space="preserve"> (piemēram, </w:t>
      </w:r>
      <w:proofErr w:type="spellStart"/>
      <w:r w:rsidR="00BB7D3A" w:rsidRPr="00CC7F1A">
        <w:t>starpkonteineru</w:t>
      </w:r>
      <w:proofErr w:type="spellEnd"/>
      <w:r w:rsidR="00BB7D3A" w:rsidRPr="00CC7F1A">
        <w:t xml:space="preserve"> savienojum</w:t>
      </w:r>
      <w:r w:rsidR="00A9344D" w:rsidRPr="00CC7F1A">
        <w:t>i</w:t>
      </w:r>
      <w:r w:rsidR="00BB7D3A" w:rsidRPr="00CC7F1A">
        <w:t>).</w:t>
      </w:r>
    </w:p>
    <w:p w14:paraId="21667C27" w14:textId="3382413E" w:rsidR="0083586C" w:rsidRPr="00CC7F1A" w:rsidRDefault="007B1862" w:rsidP="006C791C">
      <w:pPr>
        <w:pStyle w:val="PR"/>
      </w:pPr>
      <w:bookmarkStart w:id="204" w:name="_Toc20150281"/>
      <w:r w:rsidRPr="00CC7F1A">
        <w:t xml:space="preserve"> Rezerves datu kop</w:t>
      </w:r>
      <w:r w:rsidR="002B0190" w:rsidRPr="00CC7F1A">
        <w:t>ēšanas nodrošināšana</w:t>
      </w:r>
      <w:r w:rsidRPr="00CC7F1A">
        <w:tab/>
      </w:r>
      <w:bookmarkEnd w:id="204"/>
      <w:r w:rsidRPr="00CC7F1A">
        <w:t xml:space="preserve"> </w:t>
      </w:r>
    </w:p>
    <w:p w14:paraId="73B5970B" w14:textId="791364B0" w:rsidR="0083586C" w:rsidRPr="00CC7F1A" w:rsidRDefault="007B1862" w:rsidP="0083586C">
      <w:pPr>
        <w:pStyle w:val="Pamatteksts"/>
      </w:pPr>
      <w:r w:rsidRPr="00CC7F1A">
        <w:t>Piegādātāj</w:t>
      </w:r>
      <w:r w:rsidR="005F5DBE" w:rsidRPr="00CC7F1A">
        <w:t>am</w:t>
      </w:r>
      <w:r w:rsidRPr="00CC7F1A">
        <w:t xml:space="preserve">, projektējot risinājumus, jānodrošina iespēja veikt rezerves datu kopiju veidošanu izmantojot tirgū pieejamos rezerves kopēšanas rīkus bez </w:t>
      </w:r>
      <w:r w:rsidR="39BB17E3" w:rsidRPr="00CC7F1A">
        <w:t xml:space="preserve">lietojumprogrammas </w:t>
      </w:r>
      <w:r w:rsidRPr="00CC7F1A">
        <w:t>apturēšanas.</w:t>
      </w:r>
    </w:p>
    <w:p w14:paraId="4BF1DB97" w14:textId="3564C7C7" w:rsidR="00E041E5" w:rsidRPr="00CC7F1A" w:rsidRDefault="007B1862" w:rsidP="00E041E5">
      <w:pPr>
        <w:pStyle w:val="Pamatteksts"/>
      </w:pPr>
      <w:r w:rsidRPr="00CC7F1A">
        <w:t>Izstrādes pasūtījuma ietvaros tiek definēta</w:t>
      </w:r>
      <w:r w:rsidR="00520A3E" w:rsidRPr="00CC7F1A">
        <w:t>, aprakstīta</w:t>
      </w:r>
      <w:r w:rsidRPr="00CC7F1A">
        <w:t xml:space="preserve"> </w:t>
      </w:r>
      <w:r w:rsidR="0083586C" w:rsidRPr="00CC7F1A">
        <w:t xml:space="preserve">pieeja rezerves datu kopiju veidošanai un </w:t>
      </w:r>
      <w:r w:rsidR="2487E95C" w:rsidRPr="00CC7F1A">
        <w:t xml:space="preserve">lietojumprogrammas </w:t>
      </w:r>
      <w:r w:rsidR="0083586C" w:rsidRPr="00CC7F1A">
        <w:t>darbības atjaunošanai</w:t>
      </w:r>
      <w:r w:rsidRPr="00CC7F1A">
        <w:t>, saglabājamie dati, r</w:t>
      </w:r>
      <w:r w:rsidR="0083586C" w:rsidRPr="00CC7F1A">
        <w:t xml:space="preserve">ezerves kopēšanas, atjaunošanas un derīguma pārbaudes </w:t>
      </w:r>
      <w:r w:rsidRPr="00CC7F1A">
        <w:t>kārtība, kā arī cita informācija, kas nepieciešama datu rezerves kopēšanai un atjaunošanai.</w:t>
      </w:r>
    </w:p>
    <w:p w14:paraId="6ADDDACC" w14:textId="2EB95852" w:rsidR="006630E6" w:rsidRPr="00CC7F1A" w:rsidRDefault="007B1862" w:rsidP="006C791C">
      <w:pPr>
        <w:pStyle w:val="PR"/>
      </w:pPr>
      <w:r w:rsidRPr="00CC7F1A">
        <w:t xml:space="preserve"> Auditācijas </w:t>
      </w:r>
      <w:r w:rsidR="00BD0C3B" w:rsidRPr="00CC7F1A">
        <w:t>risinājuma izmantošana</w:t>
      </w:r>
      <w:r w:rsidRPr="00CC7F1A">
        <w:tab/>
        <w:t xml:space="preserve"> </w:t>
      </w:r>
    </w:p>
    <w:p w14:paraId="6D027C1D" w14:textId="4A894A06" w:rsidR="006630E6" w:rsidRPr="00CC7F1A" w:rsidRDefault="007B1862" w:rsidP="001549F1">
      <w:r w:rsidRPr="00CC7F1A">
        <w:t xml:space="preserve">Izstrādājot jaunas vai pilnveidojot esošās lietojumprogrammas ir jāizmanto Pasūtītāja vienotais  </w:t>
      </w:r>
      <w:r w:rsidR="00BD0C3B" w:rsidRPr="00CC7F1A">
        <w:t>auditācijas</w:t>
      </w:r>
      <w:r w:rsidRPr="00CC7F1A">
        <w:t xml:space="preserve"> </w:t>
      </w:r>
      <w:r w:rsidR="009B12C9" w:rsidRPr="00CC7F1A">
        <w:t>risinājums lietojumprogrammas auditācijas pierakstu  veidošanai un uzglabāšanai.</w:t>
      </w:r>
    </w:p>
    <w:p w14:paraId="62E4F0C5" w14:textId="77777777" w:rsidR="001549F1" w:rsidRPr="00CC7F1A" w:rsidRDefault="007B1862" w:rsidP="001F3D48">
      <w:pPr>
        <w:pStyle w:val="CCBullet"/>
        <w:spacing w:after="0"/>
        <w:ind w:left="0" w:firstLine="0"/>
      </w:pPr>
      <w:r w:rsidRPr="00CC7F1A">
        <w:t xml:space="preserve">Auditācijas pierakstiem ir jāiekļauj, vismaz, šāda informācija par auditējamo notikumu: </w:t>
      </w:r>
    </w:p>
    <w:p w14:paraId="03F594A8" w14:textId="63E2E250" w:rsidR="001549F1" w:rsidRPr="00CC7F1A" w:rsidRDefault="007B1862" w:rsidP="001F3D48">
      <w:pPr>
        <w:pStyle w:val="Bullet1"/>
        <w:spacing w:after="0"/>
      </w:pPr>
      <w:r w:rsidRPr="00CC7F1A">
        <w:t>notikuma datums un laiks;</w:t>
      </w:r>
    </w:p>
    <w:p w14:paraId="7F549166" w14:textId="31244680" w:rsidR="001549F1" w:rsidRPr="00CC7F1A" w:rsidRDefault="007B1862" w:rsidP="001F3D48">
      <w:pPr>
        <w:pStyle w:val="Bullet1"/>
        <w:spacing w:after="0"/>
      </w:pPr>
      <w:r w:rsidRPr="00CC7F1A">
        <w:t>notikuma veids;</w:t>
      </w:r>
    </w:p>
    <w:p w14:paraId="6A5AE1E0" w14:textId="4EF02F73" w:rsidR="001549F1" w:rsidRPr="00CC7F1A" w:rsidRDefault="007B1862" w:rsidP="001F3D48">
      <w:pPr>
        <w:pStyle w:val="Bullet1"/>
        <w:spacing w:after="0"/>
      </w:pPr>
      <w:proofErr w:type="spellStart"/>
      <w:r w:rsidRPr="00CC7F1A">
        <w:t>nr</w:t>
      </w:r>
      <w:proofErr w:type="spellEnd"/>
      <w:r w:rsidRPr="00CC7F1A">
        <w:t xml:space="preserve"> notikumu saistītā lietotāja identitāte;</w:t>
      </w:r>
    </w:p>
    <w:p w14:paraId="3B9836E7" w14:textId="497552B6" w:rsidR="001549F1" w:rsidRPr="00CC7F1A" w:rsidRDefault="007B1862" w:rsidP="001F3D48">
      <w:pPr>
        <w:pStyle w:val="Bullet1"/>
        <w:spacing w:after="0"/>
      </w:pPr>
      <w:r w:rsidRPr="00CC7F1A">
        <w:t>notikuma iznākums – sekmīga vai nesekmīga darbība;</w:t>
      </w:r>
    </w:p>
    <w:p w14:paraId="597EFE4E" w14:textId="322B11B3" w:rsidR="001549F1" w:rsidRPr="00CC7F1A" w:rsidRDefault="007B1862" w:rsidP="001549F1">
      <w:pPr>
        <w:pStyle w:val="Bullet1"/>
      </w:pPr>
      <w:r w:rsidRPr="00CC7F1A">
        <w:t>cita, attiecīgajam notikumam specifiska informācija, kas tiek saskaņota ar Pasūtītāju.</w:t>
      </w:r>
    </w:p>
    <w:p w14:paraId="498AE50E" w14:textId="7561FD94" w:rsidR="009B12C9" w:rsidRPr="00D01E0A" w:rsidRDefault="007B1862" w:rsidP="00F101E8">
      <w:pPr>
        <w:pStyle w:val="Pamatteksts"/>
      </w:pPr>
      <w:r w:rsidRPr="00CC7F1A">
        <w:t>Precī</w:t>
      </w:r>
      <w:r w:rsidR="000257DB" w:rsidRPr="00CC7F1A">
        <w:t xml:space="preserve">zas prasības </w:t>
      </w:r>
      <w:r w:rsidR="00035205" w:rsidRPr="00CC7F1A">
        <w:t>lietojumprogrammas auditācijas pierakstu veidošanai un uzglabāšanai tiks iekļautas attiecīgā pasūtījumā.</w:t>
      </w:r>
    </w:p>
    <w:p w14:paraId="77D1D07F" w14:textId="77777777" w:rsidR="00061E41" w:rsidRPr="00D8261A" w:rsidRDefault="007B1862" w:rsidP="00061E41">
      <w:pPr>
        <w:pStyle w:val="Virsraksts2"/>
      </w:pPr>
      <w:bookmarkStart w:id="205" w:name="_Toc93944202"/>
      <w:bookmarkStart w:id="206" w:name="_Ref93930637"/>
      <w:bookmarkStart w:id="207" w:name="_Ref93932099"/>
      <w:bookmarkStart w:id="208" w:name="_Ref93932110"/>
      <w:bookmarkStart w:id="209" w:name="_Ref93933062"/>
      <w:bookmarkStart w:id="210" w:name="_Toc177551942"/>
      <w:bookmarkEnd w:id="205"/>
      <w:r w:rsidRPr="00D8261A">
        <w:lastRenderedPageBreak/>
        <w:t>Prasības programmatūras piegādēm</w:t>
      </w:r>
      <w:bookmarkEnd w:id="206"/>
      <w:bookmarkEnd w:id="207"/>
      <w:bookmarkEnd w:id="208"/>
      <w:bookmarkEnd w:id="209"/>
      <w:bookmarkEnd w:id="210"/>
    </w:p>
    <w:p w14:paraId="473882E9" w14:textId="6F0960E4" w:rsidR="00061E41" w:rsidRPr="00D8261A" w:rsidRDefault="007B1862" w:rsidP="00061E41">
      <w:pPr>
        <w:pStyle w:val="PR"/>
        <w:rPr>
          <w:rFonts w:asciiTheme="minorHAnsi" w:hAnsiTheme="minorHAnsi" w:cstheme="minorBidi"/>
          <w:caps/>
        </w:rPr>
      </w:pPr>
      <w:r w:rsidRPr="00D8261A">
        <w:t xml:space="preserve"> Lietojumprogrammas vides</w:t>
      </w:r>
      <w:r w:rsidRPr="00D8261A">
        <w:tab/>
      </w:r>
      <w:r w:rsidR="00A47F7E" w:rsidRPr="00D8261A">
        <w:t xml:space="preserve"> </w:t>
      </w:r>
    </w:p>
    <w:p w14:paraId="4FB180F2" w14:textId="77777777" w:rsidR="00C049D3" w:rsidRDefault="007B1862" w:rsidP="5CC6066B">
      <w:pPr>
        <w:rPr>
          <w:rFonts w:eastAsia="Segoe UI" w:cs="Segoe UI"/>
        </w:rPr>
      </w:pPr>
      <w:r w:rsidRPr="00D8261A">
        <w:t>Piegādātāj</w:t>
      </w:r>
      <w:r w:rsidR="00061E41" w:rsidRPr="00D8261A">
        <w:t>am ir</w:t>
      </w:r>
      <w:r w:rsidR="00061E41" w:rsidRPr="00D8261A">
        <w:rPr>
          <w:rFonts w:eastAsia="Segoe UI" w:cs="Segoe UI"/>
        </w:rPr>
        <w:t xml:space="preserve"> jāvienojas ar Pasūtītāju par sistēmas vižu izvietojumu</w:t>
      </w:r>
      <w:r>
        <w:rPr>
          <w:rFonts w:eastAsia="Segoe UI" w:cs="Segoe UI"/>
        </w:rPr>
        <w:t>.</w:t>
      </w:r>
    </w:p>
    <w:p w14:paraId="5E02F857" w14:textId="4B4275E4" w:rsidR="00061E41" w:rsidRPr="00D8261A" w:rsidRDefault="007B1862" w:rsidP="5CC6066B">
      <w:pPr>
        <w:rPr>
          <w:rFonts w:eastAsia="Segoe UI" w:cs="Segoe UI"/>
        </w:rPr>
      </w:pPr>
      <w:r w:rsidRPr="00D8261A">
        <w:rPr>
          <w:rFonts w:eastAsia="Segoe UI" w:cs="Segoe UI"/>
        </w:rPr>
        <w:t xml:space="preserve">Sistēmas vides sevī ietver izstrādes, testa un produkcijas vides.  </w:t>
      </w:r>
    </w:p>
    <w:p w14:paraId="7CD467C1" w14:textId="1A31FFD1" w:rsidR="00BF7934" w:rsidRPr="00D8261A" w:rsidRDefault="007B1862" w:rsidP="00BF7934">
      <w:pPr>
        <w:rPr>
          <w:rFonts w:eastAsia="Segoe UI" w:cs="Segoe UI"/>
        </w:rPr>
      </w:pPr>
      <w:r w:rsidRPr="00D8261A">
        <w:rPr>
          <w:rFonts w:eastAsia="Segoe UI" w:cs="Segoe UI"/>
        </w:rPr>
        <w:t xml:space="preserve">Pasūtītājs piedāvājumu un rekomendācijas par nepieciešamo resursu daudzumu, kas ir nepieciešams katrai no Sistēmas vidēm, saskaņo ar Pasūtītāju. </w:t>
      </w:r>
    </w:p>
    <w:p w14:paraId="44ECBCFD" w14:textId="77777777" w:rsidR="001B0456" w:rsidRPr="00D8261A" w:rsidRDefault="007B1862" w:rsidP="00BF7934">
      <w:pPr>
        <w:rPr>
          <w:rFonts w:eastAsia="Segoe UI" w:cs="Segoe UI"/>
        </w:rPr>
      </w:pPr>
      <w:r w:rsidRPr="00D8261A">
        <w:rPr>
          <w:rFonts w:eastAsia="Segoe UI" w:cs="Segoe UI"/>
        </w:rPr>
        <w:t xml:space="preserve">Testa un izstrādes vidē neizmanto produkcijas vides datus. Ja Sistēmas drošības risku mazināšanas nolūkā testa vai izstrādes vidē nepieciešams izmantot produkcijas vides datus, tad tos lieto un tiem piemēro tādus pašus drošības pasākumus kā produkcijas vidē (tajā skaitā tiesību piešķiršanas, autentifikācijas, auditācijas kārtību). </w:t>
      </w:r>
    </w:p>
    <w:p w14:paraId="2324F9AD" w14:textId="30659AB4" w:rsidR="00061E41" w:rsidRPr="00D8261A" w:rsidRDefault="007B1862" w:rsidP="00BF7934">
      <w:r w:rsidRPr="00D8261A">
        <w:rPr>
          <w:rFonts w:eastAsia="Segoe UI" w:cs="Segoe UI"/>
        </w:rPr>
        <w:t>Piegādātājs sniedz visu nepieciešamo atbalstu sistēmas vižu uzstādīšanai un uzturēšanai</w:t>
      </w:r>
      <w:r w:rsidRPr="00D8261A">
        <w:t xml:space="preserve">. </w:t>
      </w:r>
    </w:p>
    <w:p w14:paraId="5C8B2F79" w14:textId="55D70BA1" w:rsidR="00061E41" w:rsidRPr="00D8261A" w:rsidRDefault="007B1862" w:rsidP="00061E41">
      <w:pPr>
        <w:pStyle w:val="PR"/>
        <w:rPr>
          <w:caps/>
        </w:rPr>
      </w:pPr>
      <w:r w:rsidRPr="00D8261A">
        <w:t xml:space="preserve"> Programmatūras koda piegāde</w:t>
      </w:r>
      <w:r w:rsidRPr="00D8261A">
        <w:tab/>
        <w:t xml:space="preserve"> </w:t>
      </w:r>
    </w:p>
    <w:p w14:paraId="62A915B0" w14:textId="794E667B" w:rsidR="00061E41" w:rsidRPr="00D8261A" w:rsidRDefault="007B1862" w:rsidP="00061E41">
      <w:pPr>
        <w:rPr>
          <w:rFonts w:eastAsia="MS Gothic" w:cs="Tahoma"/>
        </w:rPr>
      </w:pPr>
      <w:r w:rsidRPr="00D8261A">
        <w:rPr>
          <w:rFonts w:eastAsia="Times New Roman" w:cs="Calibri"/>
        </w:rPr>
        <w:t>Lietojumprogrammas programmatūras koda piegāde</w:t>
      </w:r>
      <w:r w:rsidR="004E6BEE" w:rsidRPr="00D8261A">
        <w:rPr>
          <w:rFonts w:eastAsia="Times New Roman" w:cs="Calibri"/>
        </w:rPr>
        <w:t>, kur tas ir iespējams,</w:t>
      </w:r>
      <w:r w:rsidRPr="00D8261A">
        <w:rPr>
          <w:rFonts w:eastAsia="Times New Roman" w:cs="Calibri"/>
        </w:rPr>
        <w:t xml:space="preserve"> jāveic, izmantojot Pasūtītāja centralizēto GIT koda versiju kontroles sistēmu. </w:t>
      </w:r>
      <w:r w:rsidRPr="00D8261A">
        <w:t>Lietojumprogrammas</w:t>
      </w:r>
      <w:r w:rsidRPr="00D8261A">
        <w:rPr>
          <w:rFonts w:eastAsia="Times New Roman" w:cs="Calibri"/>
        </w:rPr>
        <w:t xml:space="preserve"> izstrādes gaitā </w:t>
      </w:r>
      <w:r w:rsidR="00BA7236" w:rsidRPr="00D8261A">
        <w:rPr>
          <w:rFonts w:eastAsia="Times New Roman" w:cs="Calibri"/>
        </w:rPr>
        <w:t>Piegādātāj</w:t>
      </w:r>
      <w:r w:rsidRPr="00D8261A">
        <w:rPr>
          <w:rFonts w:eastAsia="Times New Roman" w:cs="Calibri"/>
        </w:rPr>
        <w:t xml:space="preserve">am jāizmanto koda versiju kontroles </w:t>
      </w:r>
      <w:r w:rsidR="00720723" w:rsidRPr="00D8261A">
        <w:rPr>
          <w:rFonts w:eastAsia="Times New Roman" w:cs="Calibri"/>
        </w:rPr>
        <w:t>risinājums</w:t>
      </w:r>
      <w:r w:rsidRPr="00D8261A">
        <w:rPr>
          <w:rFonts w:eastAsia="Times New Roman" w:cs="Calibri"/>
        </w:rPr>
        <w:t>, kura</w:t>
      </w:r>
      <w:r w:rsidR="00E41FC4" w:rsidRPr="00D8261A">
        <w:rPr>
          <w:rFonts w:eastAsia="Times New Roman" w:cs="Calibri"/>
        </w:rPr>
        <w:t>m</w:t>
      </w:r>
      <w:r w:rsidRPr="00D8261A">
        <w:rPr>
          <w:rFonts w:eastAsia="Times New Roman" w:cs="Calibri"/>
        </w:rPr>
        <w:t xml:space="preserve"> Pasūtītājs nodrošina patstāvīgu pieeju lasīšanas un rakstīšanas režīmā. </w:t>
      </w:r>
    </w:p>
    <w:p w14:paraId="3A248342" w14:textId="7025E8A8" w:rsidR="00061E41" w:rsidRPr="00D8261A" w:rsidRDefault="007B1862" w:rsidP="00061E41">
      <w:pPr>
        <w:rPr>
          <w:lang w:eastAsia="en-GB"/>
        </w:rPr>
      </w:pPr>
      <w:r w:rsidRPr="00D8261A">
        <w:t xml:space="preserve">Lietojumprogrammas </w:t>
      </w:r>
      <w:r w:rsidRPr="00D8261A">
        <w:rPr>
          <w:lang w:eastAsia="en-GB"/>
        </w:rPr>
        <w:t xml:space="preserve">artefaktu būvējumam un lietojumprogrammas </w:t>
      </w:r>
      <w:proofErr w:type="spellStart"/>
      <w:r w:rsidRPr="00D8261A">
        <w:rPr>
          <w:lang w:eastAsia="en-GB"/>
        </w:rPr>
        <w:t>pakotņu</w:t>
      </w:r>
      <w:proofErr w:type="spellEnd"/>
      <w:r w:rsidRPr="00D8261A">
        <w:rPr>
          <w:lang w:eastAsia="en-GB"/>
        </w:rPr>
        <w:t xml:space="preserve"> (</w:t>
      </w:r>
      <w:proofErr w:type="spellStart"/>
      <w:r w:rsidRPr="00D8261A">
        <w:rPr>
          <w:i/>
          <w:iCs/>
          <w:lang w:eastAsia="en-GB"/>
        </w:rPr>
        <w:t>docker</w:t>
      </w:r>
      <w:proofErr w:type="spellEnd"/>
      <w:r w:rsidRPr="00D8261A">
        <w:rPr>
          <w:i/>
          <w:iCs/>
          <w:lang w:eastAsia="en-GB"/>
        </w:rPr>
        <w:t xml:space="preserve"> </w:t>
      </w:r>
      <w:proofErr w:type="spellStart"/>
      <w:r w:rsidRPr="00D8261A">
        <w:rPr>
          <w:i/>
          <w:iCs/>
          <w:lang w:eastAsia="en-GB"/>
        </w:rPr>
        <w:t>image</w:t>
      </w:r>
      <w:proofErr w:type="spellEnd"/>
      <w:r w:rsidRPr="00D8261A">
        <w:rPr>
          <w:lang w:eastAsia="en-GB"/>
        </w:rPr>
        <w:t xml:space="preserve">) būvējumiem  ir jāizmanto </w:t>
      </w:r>
      <w:r w:rsidR="00BB5A4B" w:rsidRPr="00D8261A">
        <w:rPr>
          <w:lang w:eastAsia="en-GB"/>
        </w:rPr>
        <w:t>Pasūtītāja rīcībā esošos automatizācijas rīkus (</w:t>
      </w:r>
      <w:proofErr w:type="spellStart"/>
      <w:r w:rsidR="00BB5A4B" w:rsidRPr="00D8261A">
        <w:rPr>
          <w:lang w:eastAsia="en-GB"/>
        </w:rPr>
        <w:t>Jenkins</w:t>
      </w:r>
      <w:proofErr w:type="spellEnd"/>
      <w:r w:rsidR="00BB5A4B" w:rsidRPr="00D8261A">
        <w:rPr>
          <w:lang w:eastAsia="en-GB"/>
        </w:rPr>
        <w:t>/</w:t>
      </w:r>
      <w:proofErr w:type="spellStart"/>
      <w:r w:rsidR="00BB5A4B" w:rsidRPr="00D8261A">
        <w:rPr>
          <w:lang w:eastAsia="en-GB"/>
        </w:rPr>
        <w:t>Drone</w:t>
      </w:r>
      <w:proofErr w:type="spellEnd"/>
      <w:r w:rsidR="00BB5A4B" w:rsidRPr="00D8261A">
        <w:rPr>
          <w:lang w:eastAsia="en-GB"/>
        </w:rPr>
        <w:t xml:space="preserve">), kuriem Pasūtītājs nodrošina pieeju automatizēto procesu palaišanai un darbināšanai. Izpildītājs sagatavo visas nepieciešamās būvējumu konfigurācijas, to aprakstus un konsultē Pasūtītāju </w:t>
      </w:r>
      <w:r w:rsidR="00BB5A4B" w:rsidRPr="00D8261A">
        <w:rPr>
          <w:i/>
          <w:iCs/>
          <w:lang w:eastAsia="en-GB"/>
        </w:rPr>
        <w:t>automatizācijas rīku</w:t>
      </w:r>
      <w:r w:rsidR="00BB5A4B" w:rsidRPr="00D8261A">
        <w:rPr>
          <w:lang w:eastAsia="en-GB"/>
        </w:rPr>
        <w:t xml:space="preserve"> CI/CD plūsmu (</w:t>
      </w:r>
      <w:proofErr w:type="spellStart"/>
      <w:r w:rsidR="00BB5A4B" w:rsidRPr="00D8261A">
        <w:rPr>
          <w:lang w:eastAsia="en-GB"/>
        </w:rPr>
        <w:t>pipeline</w:t>
      </w:r>
      <w:proofErr w:type="spellEnd"/>
      <w:r w:rsidR="00BB5A4B" w:rsidRPr="00D8261A">
        <w:rPr>
          <w:lang w:eastAsia="en-GB"/>
        </w:rPr>
        <w:t>) konfigurēšanā.</w:t>
      </w:r>
    </w:p>
    <w:p w14:paraId="7CDD7B0C" w14:textId="70408558" w:rsidR="76A0DA53" w:rsidRPr="00D8261A" w:rsidRDefault="007B1862" w:rsidP="1B728356">
      <w:pPr>
        <w:pStyle w:val="PR"/>
      </w:pPr>
      <w:r>
        <w:t xml:space="preserve"> </w:t>
      </w:r>
      <w:r w:rsidRPr="00D8261A">
        <w:t>Piegādātā k</w:t>
      </w:r>
      <w:r w:rsidR="4ACC7830" w:rsidRPr="00D8261A">
        <w:t>oda kvalitāte</w:t>
      </w:r>
    </w:p>
    <w:p w14:paraId="0E5534D6" w14:textId="52DFD021" w:rsidR="07E06ECE" w:rsidRPr="00D8261A" w:rsidRDefault="007B1862" w:rsidP="1B728356">
      <w:r w:rsidRPr="00D8261A">
        <w:t xml:space="preserve"> </w:t>
      </w:r>
    </w:p>
    <w:p w14:paraId="34F27E90" w14:textId="49CCF897" w:rsidR="405D8757" w:rsidRPr="00D8261A" w:rsidRDefault="007B1862" w:rsidP="1B728356">
      <w:r w:rsidRPr="00D8261A">
        <w:t>Lai pārliecinātos par piegādātā koda</w:t>
      </w:r>
      <w:r w:rsidR="22E05921" w:rsidRPr="00D8261A">
        <w:t xml:space="preserve">, tai skaitā konteineru </w:t>
      </w:r>
      <w:r w:rsidR="3B0385C3" w:rsidRPr="00D8261A">
        <w:t>konfigurācijas (</w:t>
      </w:r>
      <w:proofErr w:type="spellStart"/>
      <w:r w:rsidR="3B0385C3" w:rsidRPr="00D8261A">
        <w:t>Dockerfile</w:t>
      </w:r>
      <w:proofErr w:type="spellEnd"/>
      <w:r w:rsidR="3B0385C3" w:rsidRPr="00D8261A">
        <w:t>),</w:t>
      </w:r>
      <w:r w:rsidRPr="00D8261A">
        <w:t xml:space="preserve"> kvalitāti un atbilstību labajām praksēm</w:t>
      </w:r>
      <w:r w:rsidR="03F1D5FF" w:rsidRPr="00D8261A">
        <w:t>, veidojot jaunus  risinājumus,</w:t>
      </w:r>
      <w:r w:rsidR="07E06ECE" w:rsidRPr="00D8261A">
        <w:t xml:space="preserve"> CI/CD plūsmās </w:t>
      </w:r>
      <w:r w:rsidR="21A3D995" w:rsidRPr="00D8261A">
        <w:t xml:space="preserve">paredzēts </w:t>
      </w:r>
      <w:r w:rsidR="07E06ECE" w:rsidRPr="00D8261A">
        <w:t>uzstādīt automatizējamus rīkus, kas veic koda kvalitātes</w:t>
      </w:r>
      <w:r w:rsidR="6E16164F" w:rsidRPr="00D8261A">
        <w:t xml:space="preserve"> (SAST)</w:t>
      </w:r>
      <w:r w:rsidR="6E9A4871" w:rsidRPr="00D8261A">
        <w:t xml:space="preserve"> un programmatūras atkarību drošības</w:t>
      </w:r>
      <w:r w:rsidR="07E06ECE" w:rsidRPr="00D8261A">
        <w:t xml:space="preserve"> pārbaudes</w:t>
      </w:r>
      <w:r w:rsidR="71BF46B8" w:rsidRPr="00D8261A">
        <w:t xml:space="preserve"> (SCA)</w:t>
      </w:r>
      <w:r w:rsidR="07E06ECE" w:rsidRPr="00D8261A">
        <w:t xml:space="preserve">. </w:t>
      </w:r>
    </w:p>
    <w:p w14:paraId="7F954A03" w14:textId="39070259" w:rsidR="07E06ECE" w:rsidRPr="00D8261A" w:rsidRDefault="007B1862" w:rsidP="1B728356">
      <w:r w:rsidRPr="00D8261A">
        <w:t xml:space="preserve">  </w:t>
      </w:r>
    </w:p>
    <w:p w14:paraId="13A01211" w14:textId="5A2E6BBA" w:rsidR="07E06ECE" w:rsidRPr="00D8261A" w:rsidRDefault="007B1862" w:rsidP="1B728356">
      <w:r w:rsidRPr="00D8261A">
        <w:t>Piegādātājs apņemas novērst automatizēto koda kvalitātes un drošības rīku konstatētās neatbilstības</w:t>
      </w:r>
      <w:r w:rsidR="501EBE85" w:rsidRPr="00D8261A">
        <w:t xml:space="preserve"> atbilstoši Pasūtītāja norādījumiem</w:t>
      </w:r>
      <w:r w:rsidR="7C5EA091" w:rsidRPr="00D8261A">
        <w:t xml:space="preserve">, kā arī sniegt atbalstu integrēšanai CI/CD plūsmās, ja izvēlētie rīki </w:t>
      </w:r>
      <w:r w:rsidR="5884E485" w:rsidRPr="00D8261A">
        <w:t>ir savstarpēji saderīgi.</w:t>
      </w:r>
    </w:p>
    <w:p w14:paraId="25CC4887" w14:textId="1BCC1548" w:rsidR="00061E41" w:rsidRPr="00D8261A" w:rsidRDefault="007B1862" w:rsidP="00061E41">
      <w:pPr>
        <w:pStyle w:val="PR"/>
        <w:rPr>
          <w:caps/>
        </w:rPr>
      </w:pPr>
      <w:r>
        <w:lastRenderedPageBreak/>
        <w:t xml:space="preserve"> </w:t>
      </w:r>
      <w:r w:rsidRPr="00D8261A">
        <w:t>Programmatūras laidiena piegādes saturs</w:t>
      </w:r>
      <w:r w:rsidRPr="00D8261A">
        <w:tab/>
      </w:r>
      <w:r w:rsidR="00A47F7E" w:rsidRPr="00D8261A">
        <w:t xml:space="preserve"> </w:t>
      </w:r>
    </w:p>
    <w:p w14:paraId="29073CCF" w14:textId="50A77C12" w:rsidR="00061E41" w:rsidRPr="00D01E0A" w:rsidRDefault="007B1862" w:rsidP="00061E41">
      <w:r w:rsidRPr="00D8261A">
        <w:t xml:space="preserve">Programmatūras pirmkods un tā izmantošanas tiesības </w:t>
      </w:r>
      <w:r w:rsidR="00BA7236" w:rsidRPr="00D8261A">
        <w:t>Piegādātāj</w:t>
      </w:r>
      <w:r w:rsidRPr="00D8261A">
        <w:t xml:space="preserve">am ir jānodod Pasūtītājam pēc katras izmaiņas vai </w:t>
      </w:r>
      <w:r w:rsidR="00291C0B" w:rsidRPr="00D8261A">
        <w:t xml:space="preserve">pilnveidojuma </w:t>
      </w:r>
      <w:r w:rsidRPr="00D8261A">
        <w:t xml:space="preserve">veikšanas  lietojumprogrammā. </w:t>
      </w:r>
      <w:r w:rsidR="006D6E21" w:rsidRPr="00D8261A">
        <w:t xml:space="preserve">Lai nodrošinātu izmaiņas </w:t>
      </w:r>
      <w:proofErr w:type="spellStart"/>
      <w:r w:rsidR="006D6E21" w:rsidRPr="00D8261A">
        <w:t>atsekojamību</w:t>
      </w:r>
      <w:proofErr w:type="spellEnd"/>
      <w:r w:rsidR="006D6E21" w:rsidRPr="00D8261A">
        <w:t>, katram versiju kontroles sistēmas izmaiņas komentāram jāsākas ar izmaiņu pieprasījuma numuru (ALM rīkā).</w:t>
      </w:r>
    </w:p>
    <w:p w14:paraId="15B49BE8" w14:textId="59A76675" w:rsidR="00061E41" w:rsidRPr="00D01E0A" w:rsidRDefault="007B1862" w:rsidP="00061E41">
      <w:r>
        <w:t xml:space="preserve">Saskaņojot ar Pasūtītāju </w:t>
      </w:r>
      <w:r w:rsidRPr="00D01E0A">
        <w:t xml:space="preserve">programmatūras piegādē jāiekļauj (tiek iekļauti </w:t>
      </w:r>
      <w:r w:rsidRPr="00D01E0A">
        <w:rPr>
          <w:i/>
        </w:rPr>
        <w:t>GIT</w:t>
      </w:r>
      <w:r w:rsidRPr="00D01E0A">
        <w:t xml:space="preserve"> koda bibliotēkā):</w:t>
      </w:r>
    </w:p>
    <w:p w14:paraId="4CCDCA6E" w14:textId="77777777" w:rsidR="00061E41" w:rsidRPr="00D01E0A" w:rsidRDefault="007B1862" w:rsidP="00D34731">
      <w:pPr>
        <w:pStyle w:val="Pamatteksts"/>
        <w:numPr>
          <w:ilvl w:val="3"/>
          <w:numId w:val="25"/>
        </w:numPr>
        <w:ind w:left="709"/>
      </w:pPr>
      <w:r w:rsidRPr="00D01E0A">
        <w:t>Programmatūras laidiena pirmkods Pasūtītāja GIT koda glabātuvē ar attiecīgu laidiena identifikāciju (GIT tags);</w:t>
      </w:r>
    </w:p>
    <w:p w14:paraId="3F5B19D6" w14:textId="77777777" w:rsidR="00061E41" w:rsidRPr="00D01E0A" w:rsidRDefault="007B1862" w:rsidP="00D34731">
      <w:pPr>
        <w:pStyle w:val="Pamatteksts"/>
        <w:numPr>
          <w:ilvl w:val="3"/>
          <w:numId w:val="25"/>
        </w:numPr>
        <w:ind w:left="709"/>
      </w:pPr>
      <w:r w:rsidRPr="00D01E0A">
        <w:t>Instalācijas un konfigurācijas instrukcija (</w:t>
      </w:r>
      <w:proofErr w:type="spellStart"/>
      <w:r w:rsidRPr="00D01E0A">
        <w:rPr>
          <w:i/>
        </w:rPr>
        <w:t>markdown</w:t>
      </w:r>
      <w:proofErr w:type="spellEnd"/>
      <w:r w:rsidRPr="00D01E0A">
        <w:t xml:space="preserve"> fails </w:t>
      </w:r>
      <w:r w:rsidRPr="00D01E0A">
        <w:rPr>
          <w:i/>
        </w:rPr>
        <w:t>GIT</w:t>
      </w:r>
      <w:r w:rsidRPr="00D01E0A">
        <w:t xml:space="preserve"> koda glabātuvē), kas ietver t.sk.:</w:t>
      </w:r>
    </w:p>
    <w:p w14:paraId="24FB0754" w14:textId="77777777" w:rsidR="00061E41" w:rsidRPr="00D01E0A" w:rsidRDefault="007B1862" w:rsidP="00D34731">
      <w:pPr>
        <w:pStyle w:val="Bullet1"/>
        <w:numPr>
          <w:ilvl w:val="1"/>
          <w:numId w:val="26"/>
        </w:numPr>
      </w:pPr>
      <w:r w:rsidRPr="00D01E0A">
        <w:t>Programmatūras instalēšanas un konfigurēšanas darbību aprakstu;</w:t>
      </w:r>
    </w:p>
    <w:p w14:paraId="4D54DA29" w14:textId="77777777" w:rsidR="00061E41" w:rsidRPr="00D01E0A" w:rsidRDefault="007B1862" w:rsidP="00D34731">
      <w:pPr>
        <w:pStyle w:val="Bullet1"/>
        <w:numPr>
          <w:ilvl w:val="1"/>
          <w:numId w:val="26"/>
        </w:numPr>
      </w:pPr>
      <w:proofErr w:type="spellStart"/>
      <w:r w:rsidRPr="00D01E0A">
        <w:t>Atrites</w:t>
      </w:r>
      <w:proofErr w:type="spellEnd"/>
      <w:r w:rsidRPr="00D01E0A">
        <w:t xml:space="preserve"> (</w:t>
      </w:r>
      <w:proofErr w:type="spellStart"/>
      <w:r w:rsidRPr="00D01E0A">
        <w:rPr>
          <w:i/>
        </w:rPr>
        <w:t>Rollback</w:t>
      </w:r>
      <w:proofErr w:type="spellEnd"/>
      <w:r w:rsidRPr="00D01E0A">
        <w:t>) darbību aprakstu;</w:t>
      </w:r>
    </w:p>
    <w:p w14:paraId="4B423D05" w14:textId="77777777" w:rsidR="00061E41" w:rsidRPr="00D01E0A" w:rsidRDefault="007B1862" w:rsidP="00D34731">
      <w:pPr>
        <w:pStyle w:val="Bullet1"/>
        <w:numPr>
          <w:ilvl w:val="1"/>
          <w:numId w:val="26"/>
        </w:numPr>
      </w:pPr>
      <w:r w:rsidRPr="00D01E0A">
        <w:t>Standarta programmatūras instalēšanas un atjaunināšanas instrukcijas;</w:t>
      </w:r>
    </w:p>
    <w:p w14:paraId="472BD8C2" w14:textId="105E91CE" w:rsidR="00061E41" w:rsidRPr="00D01E0A" w:rsidRDefault="007B1862" w:rsidP="00D34731">
      <w:pPr>
        <w:pStyle w:val="Pamatteksts"/>
        <w:numPr>
          <w:ilvl w:val="3"/>
          <w:numId w:val="25"/>
        </w:numPr>
        <w:ind w:left="709"/>
      </w:pPr>
      <w:r w:rsidRPr="00D01E0A">
        <w:t xml:space="preserve">Konfigurācijas failu paraugi, kas uzstādīšanas brīdī tiek koriģēti pēc </w:t>
      </w:r>
      <w:r w:rsidR="00BA7236" w:rsidRPr="00D01E0A">
        <w:t>Piegādātāj</w:t>
      </w:r>
      <w:r w:rsidRPr="00D01E0A">
        <w:t>a norādītajām instrukcijām;</w:t>
      </w:r>
    </w:p>
    <w:p w14:paraId="7827728D" w14:textId="77777777" w:rsidR="00061E41" w:rsidRPr="00D01E0A" w:rsidRDefault="007B1862" w:rsidP="00D34731">
      <w:pPr>
        <w:pStyle w:val="Pamatteksts"/>
        <w:numPr>
          <w:ilvl w:val="3"/>
          <w:numId w:val="25"/>
        </w:numPr>
        <w:ind w:left="709"/>
      </w:pPr>
      <w:r w:rsidRPr="00D01E0A">
        <w:t>Būvēšanas un instalācijas skripti atbilstoši Pasūtītāja izmantotajam CI/CD rīkam, kas nodrošina programmatūras uzbūvēšanu un instalēšanu Pasūtītāja vidē t.sk.</w:t>
      </w:r>
    </w:p>
    <w:p w14:paraId="1C627087" w14:textId="77777777" w:rsidR="00061E41" w:rsidRPr="00D01E0A" w:rsidRDefault="007B1862" w:rsidP="00D34731">
      <w:pPr>
        <w:pStyle w:val="Bullet1"/>
        <w:numPr>
          <w:ilvl w:val="1"/>
          <w:numId w:val="26"/>
        </w:numPr>
      </w:pPr>
      <w:r w:rsidRPr="00D01E0A">
        <w:t xml:space="preserve">Programmatūras būvēšanai nepieciešamie faili (piemēram, </w:t>
      </w:r>
      <w:proofErr w:type="spellStart"/>
      <w:r w:rsidRPr="00D01E0A">
        <w:t>Visual</w:t>
      </w:r>
      <w:proofErr w:type="spellEnd"/>
      <w:r w:rsidRPr="00D01E0A">
        <w:t xml:space="preserve"> </w:t>
      </w:r>
      <w:proofErr w:type="spellStart"/>
      <w:r w:rsidRPr="00D01E0A">
        <w:t>Studio</w:t>
      </w:r>
      <w:proofErr w:type="spellEnd"/>
      <w:r w:rsidRPr="00D01E0A">
        <w:t xml:space="preserve"> </w:t>
      </w:r>
      <w:proofErr w:type="spellStart"/>
      <w:r w:rsidRPr="00D01E0A">
        <w:t>project</w:t>
      </w:r>
      <w:proofErr w:type="spellEnd"/>
      <w:r w:rsidRPr="00D01E0A">
        <w:t xml:space="preserve"> faili, </w:t>
      </w:r>
      <w:proofErr w:type="spellStart"/>
      <w:r w:rsidRPr="00D01E0A">
        <w:t>make</w:t>
      </w:r>
      <w:proofErr w:type="spellEnd"/>
      <w:r w:rsidRPr="00D01E0A">
        <w:t xml:space="preserve"> faili, kompilēšanas skripti u.c.);</w:t>
      </w:r>
    </w:p>
    <w:p w14:paraId="0783B4B4" w14:textId="28DDA019" w:rsidR="00061E41" w:rsidRPr="00D01E0A" w:rsidRDefault="007B1862" w:rsidP="00D34731">
      <w:pPr>
        <w:pStyle w:val="Bullet1"/>
        <w:numPr>
          <w:ilvl w:val="1"/>
          <w:numId w:val="26"/>
        </w:numPr>
      </w:pPr>
      <w:r w:rsidRPr="00D01E0A">
        <w:t xml:space="preserve">Konteineru </w:t>
      </w:r>
      <w:r w:rsidR="3BF8DAC2">
        <w:t xml:space="preserve">attēlu </w:t>
      </w:r>
      <w:r w:rsidRPr="00D01E0A">
        <w:t>konfigurācijas faili (</w:t>
      </w:r>
      <w:proofErr w:type="spellStart"/>
      <w:r w:rsidRPr="00D01E0A">
        <w:rPr>
          <w:i/>
        </w:rPr>
        <w:t>Dockerfile</w:t>
      </w:r>
      <w:proofErr w:type="spellEnd"/>
      <w:r w:rsidRPr="00D01E0A">
        <w:t>);</w:t>
      </w:r>
    </w:p>
    <w:p w14:paraId="62B7FFB5" w14:textId="77777777" w:rsidR="00061E41" w:rsidRPr="00D01E0A" w:rsidRDefault="007B1862" w:rsidP="00D34731">
      <w:pPr>
        <w:pStyle w:val="Bullet1"/>
        <w:numPr>
          <w:ilvl w:val="1"/>
          <w:numId w:val="26"/>
        </w:numPr>
      </w:pPr>
      <w:r w:rsidRPr="00D01E0A">
        <w:t xml:space="preserve">Konteineru izveides konfigurācijas faili (piemēram, </w:t>
      </w:r>
      <w:proofErr w:type="spellStart"/>
      <w:r w:rsidRPr="00D01E0A">
        <w:rPr>
          <w:i/>
        </w:rPr>
        <w:t>compose.yaml</w:t>
      </w:r>
      <w:proofErr w:type="spellEnd"/>
      <w:r w:rsidRPr="00D01E0A">
        <w:t xml:space="preserve"> vai attiecīgi </w:t>
      </w:r>
      <w:proofErr w:type="spellStart"/>
      <w:r w:rsidRPr="00D01E0A">
        <w:rPr>
          <w:i/>
        </w:rPr>
        <w:t>Kubernetes</w:t>
      </w:r>
      <w:proofErr w:type="spellEnd"/>
      <w:r w:rsidRPr="00D01E0A">
        <w:t xml:space="preserve"> konfigurācijas faili);</w:t>
      </w:r>
    </w:p>
    <w:p w14:paraId="47D9A3F0" w14:textId="77777777" w:rsidR="00061E41" w:rsidRPr="00D01E0A" w:rsidRDefault="007B1862" w:rsidP="00D34731">
      <w:pPr>
        <w:pStyle w:val="Bullet1"/>
        <w:numPr>
          <w:ilvl w:val="1"/>
          <w:numId w:val="26"/>
        </w:numPr>
      </w:pPr>
      <w:r w:rsidRPr="00D01E0A">
        <w:t xml:space="preserve">CD/CI uzdevumu konfigurācijas faili (piemēram, </w:t>
      </w:r>
      <w:proofErr w:type="spellStart"/>
      <w:r w:rsidRPr="00D01E0A">
        <w:rPr>
          <w:i/>
        </w:rPr>
        <w:t>Jenkins</w:t>
      </w:r>
      <w:proofErr w:type="spellEnd"/>
      <w:r w:rsidRPr="00D01E0A">
        <w:t xml:space="preserve"> </w:t>
      </w:r>
      <w:proofErr w:type="spellStart"/>
      <w:r w:rsidRPr="00D01E0A">
        <w:t>pipeline</w:t>
      </w:r>
      <w:proofErr w:type="spellEnd"/>
      <w:r w:rsidRPr="00D01E0A">
        <w:t xml:space="preserve"> konfigurācijas u.c.);</w:t>
      </w:r>
    </w:p>
    <w:p w14:paraId="0372F838" w14:textId="77777777" w:rsidR="00061E41" w:rsidRPr="00D01E0A" w:rsidRDefault="007B1862" w:rsidP="00D34731">
      <w:pPr>
        <w:pStyle w:val="Bullet1"/>
        <w:numPr>
          <w:ilvl w:val="1"/>
          <w:numId w:val="26"/>
        </w:numPr>
      </w:pPr>
      <w:r w:rsidRPr="00D01E0A">
        <w:t>Datu bāzes izveides un izmaiņu skripti;</w:t>
      </w:r>
    </w:p>
    <w:p w14:paraId="6CA94180" w14:textId="77777777" w:rsidR="00061E41" w:rsidRPr="00D01E0A" w:rsidRDefault="007B1862" w:rsidP="00D34731">
      <w:pPr>
        <w:pStyle w:val="Bullet1"/>
        <w:numPr>
          <w:ilvl w:val="1"/>
          <w:numId w:val="26"/>
        </w:numPr>
      </w:pPr>
      <w:r w:rsidRPr="00D01E0A">
        <w:t>Standarta programmatūras instalēšanas un atjaunināšanas skripti.</w:t>
      </w:r>
    </w:p>
    <w:p w14:paraId="3442BE71" w14:textId="77777777" w:rsidR="00061E41" w:rsidRPr="00D01E0A" w:rsidRDefault="007B1862" w:rsidP="00D34731">
      <w:pPr>
        <w:pStyle w:val="Pamatteksts"/>
        <w:numPr>
          <w:ilvl w:val="3"/>
          <w:numId w:val="25"/>
        </w:numPr>
        <w:ind w:left="709"/>
      </w:pPr>
      <w:r w:rsidRPr="00D01E0A">
        <w:t>Testēšanas pārskatus (atbilstoši izstrādes pasūtījumā noteiktajām testēšanas prasībām).</w:t>
      </w:r>
    </w:p>
    <w:p w14:paraId="7F90C119" w14:textId="77777777" w:rsidR="00061E41" w:rsidRPr="00D01E0A" w:rsidRDefault="007B1862" w:rsidP="00061E41">
      <w:pPr>
        <w:pStyle w:val="Pamatteksts"/>
      </w:pPr>
      <w:r w:rsidRPr="00D01E0A">
        <w:t xml:space="preserve">Piegādes aprakstiem, instrukcijām u.c. svarīgai informācijai, kas būtiski ietekmē lietojumprogrammas laidiena piegādi un tā uzstādīšanu tiek sagatavoti </w:t>
      </w:r>
      <w:proofErr w:type="spellStart"/>
      <w:r w:rsidRPr="00D01E0A">
        <w:rPr>
          <w:i/>
        </w:rPr>
        <w:t>Markdown</w:t>
      </w:r>
      <w:proofErr w:type="spellEnd"/>
      <w:r w:rsidRPr="00D01E0A">
        <w:t xml:space="preserve"> teksta formatēšanas formātā. </w:t>
      </w:r>
    </w:p>
    <w:p w14:paraId="6F4CEA4B" w14:textId="77777777" w:rsidR="00061E41" w:rsidRPr="00D01E0A" w:rsidRDefault="007B1862" w:rsidP="00061E41">
      <w:r w:rsidRPr="00D01E0A">
        <w:t xml:space="preserve">Piegādēs jāiekļauj programmatūras darbināšanai nepieciešamās bibliotēkas, ja tās nav publiski pieejamas, un, ja iespējams, šo bibliotēku pirmkods. Izmantotajām komerciālajām bibliotēkām (piem. </w:t>
      </w:r>
      <w:proofErr w:type="spellStart"/>
      <w:r w:rsidRPr="00D01E0A">
        <w:t>Telerik</w:t>
      </w:r>
      <w:proofErr w:type="spellEnd"/>
      <w:r w:rsidRPr="00D01E0A">
        <w:t>) to licenču cena jāiekļauj finanšu piedāvājumā.</w:t>
      </w:r>
    </w:p>
    <w:p w14:paraId="74C53628" w14:textId="1A2CE490" w:rsidR="00061E41" w:rsidRPr="00D01E0A" w:rsidRDefault="007B1862" w:rsidP="00061E41">
      <w:pPr>
        <w:pStyle w:val="PR"/>
      </w:pPr>
      <w:r>
        <w:lastRenderedPageBreak/>
        <w:t xml:space="preserve"> </w:t>
      </w:r>
      <w:r w:rsidRPr="00D01E0A">
        <w:t>Migrācijas programmatūra</w:t>
      </w:r>
      <w:r w:rsidRPr="00D01E0A">
        <w:tab/>
      </w:r>
      <w:r>
        <w:t xml:space="preserve"> </w:t>
      </w:r>
    </w:p>
    <w:p w14:paraId="4CBB808F" w14:textId="7F527844" w:rsidR="00061E41" w:rsidRPr="00D01E0A" w:rsidRDefault="007B1862" w:rsidP="00061E41">
      <w:r w:rsidRPr="00D01E0A">
        <w:t>Piegādātājam jāpiegādā migrācijas programmatūra (skripti) to iespējamai vairākkārtīgai izmantošanai.</w:t>
      </w:r>
    </w:p>
    <w:p w14:paraId="503FDAAB" w14:textId="474916FE" w:rsidR="00061E41" w:rsidRPr="00D01E0A" w:rsidRDefault="007B1862" w:rsidP="00061E41">
      <w:pPr>
        <w:pStyle w:val="PR"/>
        <w:rPr>
          <w:caps/>
        </w:rPr>
      </w:pPr>
      <w:r>
        <w:t xml:space="preserve"> </w:t>
      </w:r>
      <w:proofErr w:type="spellStart"/>
      <w:r w:rsidRPr="00D8261A">
        <w:t>Konteinerizēto</w:t>
      </w:r>
      <w:proofErr w:type="spellEnd"/>
      <w:r w:rsidRPr="00D8261A">
        <w:t xml:space="preserve"> risinājumu komponenšu izvietošana</w:t>
      </w:r>
      <w:r w:rsidRPr="00D01E0A">
        <w:tab/>
      </w:r>
      <w:r>
        <w:t xml:space="preserve"> </w:t>
      </w:r>
    </w:p>
    <w:p w14:paraId="3CB4C177" w14:textId="49FA91CB" w:rsidR="00061E41" w:rsidRPr="00D01E0A" w:rsidRDefault="007B1862" w:rsidP="00061E41">
      <w:pPr>
        <w:rPr>
          <w:rFonts w:eastAsia="Segoe UI" w:cs="Segoe UI"/>
        </w:rPr>
      </w:pPr>
      <w:proofErr w:type="spellStart"/>
      <w:r w:rsidRPr="5CC6066B">
        <w:rPr>
          <w:rFonts w:eastAsia="Segoe UI" w:cs="Segoe UI"/>
        </w:rPr>
        <w:t>Konteinerizētās</w:t>
      </w:r>
      <w:proofErr w:type="spellEnd"/>
      <w:r w:rsidRPr="5CC6066B">
        <w:rPr>
          <w:rFonts w:eastAsia="Segoe UI" w:cs="Segoe UI"/>
        </w:rPr>
        <w:t xml:space="preserve"> risinājuma komponentes nākotnē jāizvieto dinamiski uz </w:t>
      </w:r>
      <w:proofErr w:type="spellStart"/>
      <w:r w:rsidRPr="5CC6066B">
        <w:rPr>
          <w:rFonts w:eastAsia="Segoe UI" w:cs="Segoe UI"/>
          <w:i/>
          <w:iCs/>
        </w:rPr>
        <w:t>Kubernetes</w:t>
      </w:r>
      <w:proofErr w:type="spellEnd"/>
      <w:r w:rsidRPr="5CC6066B">
        <w:rPr>
          <w:rFonts w:eastAsia="Segoe UI" w:cs="Segoe UI"/>
        </w:rPr>
        <w:t xml:space="preserve"> </w:t>
      </w:r>
      <w:proofErr w:type="spellStart"/>
      <w:r w:rsidRPr="5CC6066B">
        <w:rPr>
          <w:rFonts w:eastAsia="Segoe UI" w:cs="Segoe UI"/>
        </w:rPr>
        <w:t>nodēm</w:t>
      </w:r>
      <w:proofErr w:type="spellEnd"/>
      <w:r w:rsidRPr="5CC6066B">
        <w:rPr>
          <w:rFonts w:eastAsia="Segoe UI" w:cs="Segoe UI"/>
        </w:rPr>
        <w:t xml:space="preserve"> – komponenšu izvietojumu noteiks </w:t>
      </w:r>
      <w:proofErr w:type="spellStart"/>
      <w:r w:rsidRPr="5CC6066B">
        <w:rPr>
          <w:rFonts w:eastAsia="Segoe UI" w:cs="Segoe UI"/>
          <w:i/>
          <w:iCs/>
        </w:rPr>
        <w:t>Kubernetes</w:t>
      </w:r>
      <w:proofErr w:type="spellEnd"/>
      <w:r w:rsidRPr="5CC6066B">
        <w:rPr>
          <w:rFonts w:eastAsia="Segoe UI" w:cs="Segoe UI"/>
        </w:rPr>
        <w:t xml:space="preserve"> risinājums. </w:t>
      </w:r>
      <w:r w:rsidR="661373D0" w:rsidRPr="5CC6066B">
        <w:rPr>
          <w:rFonts w:eastAsia="Segoe UI" w:cs="Segoe UI"/>
        </w:rPr>
        <w:t xml:space="preserve">Lietojumprogrammai jāatbalsta horizontāla mērogošana un slodzes dalīšana, lai tā varētu tikt izvietota uz vairākām </w:t>
      </w:r>
      <w:proofErr w:type="spellStart"/>
      <w:r w:rsidR="661373D0" w:rsidRPr="5CC6066B">
        <w:rPr>
          <w:rFonts w:eastAsia="Segoe UI" w:cs="Segoe UI"/>
        </w:rPr>
        <w:t>nod</w:t>
      </w:r>
      <w:r w:rsidR="00777ACE">
        <w:rPr>
          <w:rFonts w:eastAsia="Segoe UI" w:cs="Segoe UI"/>
        </w:rPr>
        <w:t>ē</w:t>
      </w:r>
      <w:r w:rsidR="661373D0" w:rsidRPr="5CC6066B">
        <w:rPr>
          <w:rFonts w:eastAsia="Segoe UI" w:cs="Segoe UI"/>
        </w:rPr>
        <w:t>m</w:t>
      </w:r>
      <w:proofErr w:type="spellEnd"/>
      <w:r w:rsidR="661373D0" w:rsidRPr="5CC6066B">
        <w:rPr>
          <w:rFonts w:eastAsia="Segoe UI" w:cs="Segoe UI"/>
        </w:rPr>
        <w:t>.</w:t>
      </w:r>
    </w:p>
    <w:p w14:paraId="7D6EC8EB" w14:textId="77777777" w:rsidR="00061E41" w:rsidRPr="00D01E0A" w:rsidRDefault="007B1862" w:rsidP="00061E41">
      <w:pPr>
        <w:rPr>
          <w:rFonts w:eastAsia="Segoe UI" w:cs="Segoe UI"/>
        </w:rPr>
      </w:pPr>
      <w:r w:rsidRPr="00D01E0A">
        <w:rPr>
          <w:rFonts w:eastAsia="Segoe UI" w:cs="Segoe UI"/>
        </w:rPr>
        <w:t xml:space="preserve">Zemāk ilustrēts komponenšu izvietojums </w:t>
      </w:r>
      <w:proofErr w:type="spellStart"/>
      <w:r w:rsidRPr="00D01E0A">
        <w:rPr>
          <w:rFonts w:eastAsia="Segoe UI" w:cs="Segoe UI"/>
          <w:i/>
          <w:iCs/>
        </w:rPr>
        <w:t>Kubernetes</w:t>
      </w:r>
      <w:proofErr w:type="spellEnd"/>
      <w:r w:rsidRPr="00D01E0A">
        <w:rPr>
          <w:rFonts w:eastAsia="Segoe UI" w:cs="Segoe UI"/>
        </w:rPr>
        <w:t xml:space="preserve"> klasterī.</w:t>
      </w:r>
    </w:p>
    <w:p w14:paraId="1E1EE5A5" w14:textId="77777777" w:rsidR="00061E41" w:rsidRPr="00D01E0A" w:rsidRDefault="007B1862" w:rsidP="00061E41">
      <w:pPr>
        <w:rPr>
          <w:lang w:eastAsia="en-GB"/>
        </w:rPr>
      </w:pPr>
      <w:r w:rsidRPr="00D01E0A">
        <w:rPr>
          <w:noProof/>
        </w:rPr>
        <w:drawing>
          <wp:inline distT="0" distB="0" distL="0" distR="0" wp14:anchorId="313BE700" wp14:editId="6219B268">
            <wp:extent cx="5763296" cy="1704975"/>
            <wp:effectExtent l="0" t="0" r="0" b="0"/>
            <wp:docPr id="506909810" name="Attēls 506909810"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09810" name="Picture 506909810" descr="Diagram, timeline&#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5763296" cy="1704975"/>
                    </a:xfrm>
                    <a:prstGeom prst="rect">
                      <a:avLst/>
                    </a:prstGeom>
                  </pic:spPr>
                </pic:pic>
              </a:graphicData>
            </a:graphic>
          </wp:inline>
        </w:drawing>
      </w:r>
    </w:p>
    <w:p w14:paraId="225CB19A" w14:textId="473EFF51" w:rsidR="00061E41" w:rsidRPr="00D01E0A" w:rsidRDefault="007B1862" w:rsidP="00061E41">
      <w:pPr>
        <w:pStyle w:val="Parakstszemobjekta"/>
        <w:rPr>
          <w:rFonts w:eastAsia="Times New Roman" w:cs="Calibri"/>
          <w:szCs w:val="18"/>
        </w:rPr>
      </w:pPr>
      <w:r w:rsidRPr="00D01E0A">
        <w:fldChar w:fldCharType="begin"/>
      </w:r>
      <w:r w:rsidRPr="00D01E0A">
        <w:instrText xml:space="preserve"> SEQ Attēls \* ARABIC </w:instrText>
      </w:r>
      <w:r w:rsidRPr="00D01E0A">
        <w:fldChar w:fldCharType="separate"/>
      </w:r>
      <w:r w:rsidR="00A82F43">
        <w:rPr>
          <w:noProof/>
        </w:rPr>
        <w:t>3</w:t>
      </w:r>
      <w:r w:rsidRPr="00D01E0A">
        <w:fldChar w:fldCharType="end"/>
      </w:r>
      <w:r w:rsidRPr="00D01E0A">
        <w:t xml:space="preserve">. attēls. </w:t>
      </w:r>
      <w:r w:rsidRPr="00D01E0A">
        <w:rPr>
          <w:rFonts w:eastAsia="Times New Roman" w:cs="Calibri"/>
        </w:rPr>
        <w:t xml:space="preserve">Komponenšu izvietojums </w:t>
      </w:r>
      <w:proofErr w:type="spellStart"/>
      <w:r w:rsidRPr="00D01E0A">
        <w:rPr>
          <w:rFonts w:eastAsia="Times New Roman" w:cs="Calibri"/>
        </w:rPr>
        <w:t>Kubernetes</w:t>
      </w:r>
      <w:proofErr w:type="spellEnd"/>
      <w:r w:rsidRPr="00D01E0A">
        <w:rPr>
          <w:rFonts w:eastAsia="Times New Roman" w:cs="Calibri"/>
        </w:rPr>
        <w:t xml:space="preserve"> klasteros</w:t>
      </w:r>
    </w:p>
    <w:p w14:paraId="59161F6F" w14:textId="77777777" w:rsidR="00061E41" w:rsidRPr="00D01E0A" w:rsidRDefault="00061E41" w:rsidP="00061E41">
      <w:pPr>
        <w:rPr>
          <w:lang w:eastAsia="en-GB"/>
        </w:rPr>
      </w:pPr>
    </w:p>
    <w:p w14:paraId="40C0D1E5" w14:textId="718BB7E1" w:rsidR="00061E41" w:rsidRPr="00D01E0A" w:rsidRDefault="007B1862" w:rsidP="5CC6066B">
      <w:pPr>
        <w:pStyle w:val="PR"/>
        <w:rPr>
          <w:rFonts w:asciiTheme="minorHAnsi" w:hAnsiTheme="minorHAnsi"/>
          <w:caps/>
        </w:rPr>
      </w:pPr>
      <w:r>
        <w:t xml:space="preserve"> Lietojumprogrammas uzstādīšana vidēs</w:t>
      </w:r>
      <w:r>
        <w:tab/>
      </w:r>
      <w:r w:rsidR="00A47F7E">
        <w:t xml:space="preserve"> </w:t>
      </w:r>
    </w:p>
    <w:p w14:paraId="40411F99" w14:textId="47A1A188" w:rsidR="00061E41" w:rsidRPr="00D01E0A" w:rsidRDefault="007B1862" w:rsidP="00061E41">
      <w:pPr>
        <w:rPr>
          <w:rFonts w:eastAsia="Times New Roman" w:cs="Calibri"/>
        </w:rPr>
      </w:pPr>
      <w:r w:rsidRPr="00D01E0A">
        <w:rPr>
          <w:rFonts w:eastAsia="Times New Roman" w:cs="Calibri"/>
        </w:rPr>
        <w:t>Piegādātājam ir jāsagatavo un jāuztur aktuālā uzstādīšanas instrukcija, kā arī jāsniedz atbalsts un konsultācijas Pasūtītāja administratoriem programmatūras uzstādīšanā un konfigurēšanā (plānotā kārtība nākotnē).</w:t>
      </w:r>
    </w:p>
    <w:p w14:paraId="1D660F85" w14:textId="6416EE28" w:rsidR="00061E41" w:rsidRPr="00D01E0A" w:rsidRDefault="007B1862" w:rsidP="00061E41">
      <w:pPr>
        <w:rPr>
          <w:rFonts w:eastAsia="Times New Roman" w:cs="Calibri"/>
        </w:rPr>
      </w:pPr>
      <w:r>
        <w:rPr>
          <w:rFonts w:eastAsia="Times New Roman" w:cs="Calibri"/>
        </w:rPr>
        <w:t xml:space="preserve">Pēc </w:t>
      </w:r>
      <w:r w:rsidRPr="5CC6066B">
        <w:rPr>
          <w:rFonts w:eastAsia="Times New Roman" w:cs="Calibri"/>
        </w:rPr>
        <w:t>Pasūtītāj</w:t>
      </w:r>
      <w:r>
        <w:rPr>
          <w:rFonts w:eastAsia="Times New Roman" w:cs="Calibri"/>
        </w:rPr>
        <w:t>a pieprasījuma</w:t>
      </w:r>
      <w:r w:rsidRPr="5CC6066B">
        <w:rPr>
          <w:rFonts w:eastAsia="Times New Roman" w:cs="Calibri"/>
        </w:rPr>
        <w:t xml:space="preserve"> </w:t>
      </w:r>
      <w:r w:rsidR="00BA7236" w:rsidRPr="5CC6066B">
        <w:rPr>
          <w:rFonts w:eastAsia="Times New Roman" w:cs="Calibri"/>
        </w:rPr>
        <w:t>Piegādātāj</w:t>
      </w:r>
      <w:r w:rsidRPr="5CC6066B">
        <w:rPr>
          <w:rFonts w:eastAsia="Times New Roman" w:cs="Calibri"/>
        </w:rPr>
        <w:t>am ir jāveic l</w:t>
      </w:r>
      <w:r>
        <w:t>ietojumprogrammas</w:t>
      </w:r>
      <w:r w:rsidRPr="5CC6066B">
        <w:rPr>
          <w:rFonts w:eastAsia="Times New Roman" w:cs="Calibri"/>
        </w:rPr>
        <w:t xml:space="preserve"> uzstādīšana un konfigurēšana (pielāgošana darbībai konkrētajā vidē) Pasūtītāja infrastruktūrā.</w:t>
      </w:r>
    </w:p>
    <w:p w14:paraId="6F6E1A1C" w14:textId="181A2E73" w:rsidR="00061E41" w:rsidRPr="00D01E0A" w:rsidRDefault="007B1862" w:rsidP="00061E41">
      <w:pPr>
        <w:pStyle w:val="PR"/>
      </w:pPr>
      <w:bookmarkStart w:id="211" w:name="_Toc93944209"/>
      <w:bookmarkStart w:id="212" w:name="_Toc93944210"/>
      <w:bookmarkStart w:id="213" w:name="_Toc93944211"/>
      <w:bookmarkEnd w:id="211"/>
      <w:bookmarkEnd w:id="212"/>
      <w:bookmarkEnd w:id="213"/>
      <w:r>
        <w:t xml:space="preserve"> </w:t>
      </w:r>
      <w:r w:rsidRPr="00D01E0A">
        <w:t>Laidienu iesniegšanas kārtība</w:t>
      </w:r>
      <w:r w:rsidRPr="00D01E0A">
        <w:tab/>
      </w:r>
      <w:r>
        <w:t xml:space="preserve"> </w:t>
      </w:r>
    </w:p>
    <w:p w14:paraId="6DEC983C" w14:textId="7A94C5E0" w:rsidR="00061E41" w:rsidRPr="00D01E0A" w:rsidRDefault="007B1862" w:rsidP="00061E41">
      <w:pPr>
        <w:pStyle w:val="Pamatteksts"/>
      </w:pPr>
      <w:r w:rsidRPr="00D01E0A">
        <w:t>Piegādātājam ir jāveic programmatūras piegāde pakāpeniski laidienu veidā, izstrādājot un piegādājot funkcionalitāti saskaņ</w:t>
      </w:r>
      <w:r w:rsidR="00C13BFF">
        <w:t>ojot ar Pasūtītāju</w:t>
      </w:r>
      <w:r w:rsidRPr="00D01E0A">
        <w:t>.</w:t>
      </w:r>
    </w:p>
    <w:p w14:paraId="28991D93" w14:textId="3F74A10F" w:rsidR="00061E41" w:rsidRPr="00D01E0A" w:rsidRDefault="007B1862" w:rsidP="00061E41">
      <w:pPr>
        <w:pStyle w:val="PR"/>
      </w:pPr>
      <w:r>
        <w:t xml:space="preserve"> </w:t>
      </w:r>
      <w:r w:rsidRPr="00D01E0A">
        <w:t>Akceptēšanas kārtība</w:t>
      </w:r>
      <w:r w:rsidRPr="00D01E0A">
        <w:tab/>
      </w:r>
      <w:r>
        <w:t xml:space="preserve"> </w:t>
      </w:r>
    </w:p>
    <w:p w14:paraId="151059E9" w14:textId="6E0188C2" w:rsidR="00061E41" w:rsidRPr="00D01E0A" w:rsidRDefault="007B1862" w:rsidP="00D34731">
      <w:pPr>
        <w:pStyle w:val="Sarakstarindkopa"/>
        <w:numPr>
          <w:ilvl w:val="0"/>
          <w:numId w:val="23"/>
        </w:numPr>
        <w:rPr>
          <w:rFonts w:asciiTheme="minorHAnsi" w:eastAsiaTheme="minorEastAsia" w:hAnsiTheme="minorHAnsi" w:cstheme="minorBidi"/>
          <w:sz w:val="22"/>
          <w:szCs w:val="22"/>
        </w:rPr>
      </w:pPr>
      <w:r w:rsidRPr="00D01E0A">
        <w:rPr>
          <w:rFonts w:ascii="Segoe UI" w:hAnsi="Segoe UI" w:cs="Segoe UI"/>
          <w:sz w:val="22"/>
          <w:szCs w:val="22"/>
        </w:rPr>
        <w:t>Piegādātājs piegādā dokumentāciju un lietojumprogrammas laidiena piegādes komplektu</w:t>
      </w:r>
      <w:r w:rsidR="00585E5A">
        <w:rPr>
          <w:rFonts w:ascii="Segoe UI" w:hAnsi="Segoe UI" w:cs="Segoe UI"/>
          <w:sz w:val="22"/>
          <w:szCs w:val="22"/>
        </w:rPr>
        <w:t>.</w:t>
      </w:r>
    </w:p>
    <w:p w14:paraId="2F55FA64" w14:textId="1B2D78E1" w:rsidR="00061E41" w:rsidRPr="00D01E0A" w:rsidRDefault="007B1862" w:rsidP="00D34731">
      <w:pPr>
        <w:pStyle w:val="Sarakstarindkopa"/>
        <w:numPr>
          <w:ilvl w:val="0"/>
          <w:numId w:val="23"/>
        </w:numPr>
        <w:rPr>
          <w:rFonts w:ascii="Segoe UI" w:hAnsi="Segoe UI" w:cs="Segoe UI"/>
          <w:sz w:val="22"/>
          <w:szCs w:val="22"/>
        </w:rPr>
      </w:pPr>
      <w:r w:rsidRPr="00D01E0A">
        <w:rPr>
          <w:rFonts w:ascii="Segoe UI" w:hAnsi="Segoe UI" w:cs="Segoe UI"/>
          <w:sz w:val="22"/>
          <w:szCs w:val="22"/>
        </w:rPr>
        <w:t>Piegādātājs veic piegādātās programmatūras uzstādīšanu Pasūtītāja testa vidē. Ja uzstādīšana ir neveiksmīga, tālāka akceptēšana tiek pārtraukta;</w:t>
      </w:r>
    </w:p>
    <w:p w14:paraId="10739164" w14:textId="26D011A9" w:rsidR="00061E41" w:rsidRPr="00D01E0A" w:rsidRDefault="007B1862" w:rsidP="00D34731">
      <w:pPr>
        <w:pStyle w:val="Sarakstarindkopa"/>
        <w:numPr>
          <w:ilvl w:val="0"/>
          <w:numId w:val="23"/>
        </w:numPr>
        <w:rPr>
          <w:rFonts w:ascii="Segoe UI" w:hAnsi="Segoe UI" w:cs="Segoe UI"/>
          <w:sz w:val="22"/>
          <w:szCs w:val="22"/>
        </w:rPr>
      </w:pPr>
      <w:r w:rsidRPr="00D01E0A">
        <w:rPr>
          <w:rFonts w:ascii="Segoe UI" w:hAnsi="Segoe UI" w:cs="Segoe UI"/>
          <w:sz w:val="22"/>
          <w:szCs w:val="22"/>
        </w:rPr>
        <w:lastRenderedPageBreak/>
        <w:t xml:space="preserve">Programmatūras </w:t>
      </w:r>
      <w:proofErr w:type="spellStart"/>
      <w:r w:rsidRPr="00D01E0A">
        <w:rPr>
          <w:rFonts w:ascii="Segoe UI" w:hAnsi="Segoe UI" w:cs="Segoe UI"/>
          <w:sz w:val="22"/>
          <w:szCs w:val="22"/>
        </w:rPr>
        <w:t>akcepttestēšana</w:t>
      </w:r>
      <w:proofErr w:type="spellEnd"/>
      <w:r w:rsidRPr="00D01E0A">
        <w:rPr>
          <w:rFonts w:ascii="Segoe UI" w:hAnsi="Segoe UI" w:cs="Segoe UI"/>
          <w:sz w:val="22"/>
          <w:szCs w:val="22"/>
        </w:rPr>
        <w:t xml:space="preserve"> tiek sākta pēc programmatūras sekmīgas uzstādīšanas Pasūtītāja testa vidē</w:t>
      </w:r>
      <w:r w:rsidRPr="00643621">
        <w:rPr>
          <w:rFonts w:ascii="Segoe UI" w:hAnsi="Segoe UI" w:cs="Segoe UI"/>
          <w:sz w:val="22"/>
          <w:szCs w:val="22"/>
        </w:rPr>
        <w:t xml:space="preserve">. </w:t>
      </w:r>
      <w:r w:rsidRPr="00C049D3">
        <w:rPr>
          <w:rFonts w:ascii="Segoe UI" w:hAnsi="Segoe UI" w:cs="Segoe UI"/>
          <w:sz w:val="22"/>
          <w:szCs w:val="22"/>
        </w:rPr>
        <w:t>Pasūtītājs un tā pārstāvji vai piesaistītas personas</w:t>
      </w:r>
      <w:r w:rsidR="0061168B" w:rsidRPr="00C049D3">
        <w:rPr>
          <w:rFonts w:ascii="Segoe UI" w:hAnsi="Segoe UI" w:cs="Segoe UI"/>
          <w:sz w:val="22"/>
          <w:szCs w:val="22"/>
        </w:rPr>
        <w:t xml:space="preserve"> kopā ar Piegādātāju</w:t>
      </w:r>
      <w:r w:rsidRPr="00C049D3">
        <w:rPr>
          <w:rFonts w:ascii="Segoe UI" w:hAnsi="Segoe UI" w:cs="Segoe UI"/>
          <w:sz w:val="22"/>
          <w:szCs w:val="22"/>
        </w:rPr>
        <w:t xml:space="preserve"> </w:t>
      </w:r>
      <w:r w:rsidR="005B7D3B" w:rsidRPr="00C049D3">
        <w:rPr>
          <w:rFonts w:ascii="Segoe UI" w:hAnsi="Segoe UI" w:cs="Segoe UI"/>
          <w:sz w:val="22"/>
          <w:szCs w:val="22"/>
        </w:rPr>
        <w:t>15</w:t>
      </w:r>
      <w:r w:rsidRPr="00C049D3">
        <w:rPr>
          <w:rFonts w:ascii="Segoe UI" w:hAnsi="Segoe UI" w:cs="Segoe UI"/>
          <w:sz w:val="22"/>
          <w:szCs w:val="22"/>
        </w:rPr>
        <w:t xml:space="preserve"> (</w:t>
      </w:r>
      <w:r w:rsidR="005B7D3B" w:rsidRPr="00C049D3">
        <w:rPr>
          <w:rFonts w:ascii="Segoe UI" w:hAnsi="Segoe UI" w:cs="Segoe UI"/>
          <w:sz w:val="22"/>
          <w:szCs w:val="22"/>
        </w:rPr>
        <w:t>piecpadsmit</w:t>
      </w:r>
      <w:r w:rsidRPr="00C049D3">
        <w:rPr>
          <w:rFonts w:ascii="Segoe UI" w:hAnsi="Segoe UI" w:cs="Segoe UI"/>
          <w:sz w:val="22"/>
          <w:szCs w:val="22"/>
        </w:rPr>
        <w:t xml:space="preserve">) darba dienu laikā veic akcepttestu, saskaņā ar </w:t>
      </w:r>
      <w:r w:rsidR="00BA7236" w:rsidRPr="00C049D3">
        <w:rPr>
          <w:rFonts w:ascii="Segoe UI" w:hAnsi="Segoe UI" w:cs="Segoe UI"/>
          <w:sz w:val="22"/>
          <w:szCs w:val="22"/>
        </w:rPr>
        <w:t>Piegādātāj</w:t>
      </w:r>
      <w:r w:rsidRPr="00C049D3">
        <w:rPr>
          <w:rFonts w:ascii="Segoe UI" w:hAnsi="Segoe UI" w:cs="Segoe UI"/>
          <w:sz w:val="22"/>
          <w:szCs w:val="22"/>
        </w:rPr>
        <w:t xml:space="preserve">a piegādātajiem un iepriekš saskaņotajiem </w:t>
      </w:r>
      <w:proofErr w:type="spellStart"/>
      <w:r w:rsidRPr="00C049D3">
        <w:rPr>
          <w:rFonts w:ascii="Segoe UI" w:hAnsi="Segoe UI" w:cs="Segoe UI"/>
          <w:sz w:val="22"/>
          <w:szCs w:val="22"/>
        </w:rPr>
        <w:t>akcepttestēšanas</w:t>
      </w:r>
      <w:proofErr w:type="spellEnd"/>
      <w:r w:rsidRPr="00C049D3">
        <w:rPr>
          <w:rFonts w:ascii="Segoe UI" w:hAnsi="Segoe UI" w:cs="Segoe UI"/>
          <w:sz w:val="22"/>
          <w:szCs w:val="22"/>
        </w:rPr>
        <w:t xml:space="preserve"> scenārijiem.</w:t>
      </w:r>
      <w:r w:rsidRPr="00F231EA">
        <w:rPr>
          <w:rFonts w:ascii="Segoe UI" w:hAnsi="Segoe UI" w:cs="Segoe UI"/>
          <w:sz w:val="22"/>
          <w:szCs w:val="22"/>
        </w:rPr>
        <w:t xml:space="preserve"> J</w:t>
      </w:r>
      <w:r w:rsidRPr="00643621">
        <w:rPr>
          <w:rFonts w:ascii="Segoe UI" w:hAnsi="Segoe UI" w:cs="Segoe UI"/>
          <w:sz w:val="22"/>
          <w:szCs w:val="22"/>
        </w:rPr>
        <w:t>a</w:t>
      </w:r>
      <w:r w:rsidRPr="00D01E0A">
        <w:rPr>
          <w:rFonts w:ascii="Segoe UI" w:hAnsi="Segoe UI" w:cs="Segoe UI"/>
          <w:sz w:val="22"/>
          <w:szCs w:val="22"/>
        </w:rPr>
        <w:t xml:space="preserve"> piegādātais programmatūras apjoms ir liels, Pusēm vienojoties, </w:t>
      </w:r>
      <w:proofErr w:type="spellStart"/>
      <w:r w:rsidRPr="00D01E0A">
        <w:rPr>
          <w:rFonts w:ascii="Segoe UI" w:hAnsi="Segoe UI" w:cs="Segoe UI"/>
          <w:sz w:val="22"/>
          <w:szCs w:val="22"/>
        </w:rPr>
        <w:t>akcepttestēšanas</w:t>
      </w:r>
      <w:proofErr w:type="spellEnd"/>
      <w:r w:rsidRPr="00D01E0A">
        <w:rPr>
          <w:rFonts w:ascii="Segoe UI" w:hAnsi="Segoe UI" w:cs="Segoe UI"/>
          <w:sz w:val="22"/>
          <w:szCs w:val="22"/>
        </w:rPr>
        <w:t xml:space="preserve"> termiņš var tikt pagarināts. Testēšanas ietvaros identificētās kļūdas tiek reģistrētas pieteikumu apstrādes sistēmā. Balstoties uz iesniegtajiem </w:t>
      </w:r>
      <w:proofErr w:type="spellStart"/>
      <w:r w:rsidRPr="00D01E0A">
        <w:rPr>
          <w:rFonts w:ascii="Segoe UI" w:hAnsi="Segoe UI" w:cs="Segoe UI"/>
          <w:sz w:val="22"/>
          <w:szCs w:val="22"/>
        </w:rPr>
        <w:t>problēmziņojumiem</w:t>
      </w:r>
      <w:proofErr w:type="spellEnd"/>
      <w:r w:rsidRPr="00D01E0A">
        <w:rPr>
          <w:rFonts w:ascii="Segoe UI" w:hAnsi="Segoe UI" w:cs="Segoe UI"/>
          <w:sz w:val="22"/>
          <w:szCs w:val="22"/>
        </w:rPr>
        <w:t xml:space="preserve">, </w:t>
      </w:r>
      <w:r w:rsidR="00BA7236" w:rsidRPr="00D01E0A">
        <w:rPr>
          <w:rFonts w:ascii="Segoe UI" w:hAnsi="Segoe UI" w:cs="Segoe UI"/>
          <w:sz w:val="22"/>
          <w:szCs w:val="22"/>
        </w:rPr>
        <w:t>Piegādātāj</w:t>
      </w:r>
      <w:r w:rsidRPr="00D01E0A">
        <w:rPr>
          <w:rFonts w:ascii="Segoe UI" w:hAnsi="Segoe UI" w:cs="Segoe UI"/>
          <w:sz w:val="22"/>
          <w:szCs w:val="22"/>
        </w:rPr>
        <w:t xml:space="preserve">am jāveic identificēto defektu novēršana un jāpiegādā funkcionalitāte atkārtotai </w:t>
      </w:r>
      <w:proofErr w:type="spellStart"/>
      <w:r w:rsidRPr="00D01E0A">
        <w:rPr>
          <w:rFonts w:ascii="Segoe UI" w:hAnsi="Segoe UI" w:cs="Segoe UI"/>
          <w:sz w:val="22"/>
          <w:szCs w:val="22"/>
        </w:rPr>
        <w:t>akcepttestēšanai</w:t>
      </w:r>
      <w:proofErr w:type="spellEnd"/>
      <w:r w:rsidRPr="00D01E0A">
        <w:rPr>
          <w:rFonts w:ascii="Segoe UI" w:hAnsi="Segoe UI" w:cs="Segoe UI"/>
          <w:sz w:val="22"/>
          <w:szCs w:val="22"/>
        </w:rPr>
        <w:t>;</w:t>
      </w:r>
    </w:p>
    <w:p w14:paraId="7F4296DF" w14:textId="77777777" w:rsidR="00061E41" w:rsidRPr="00D01E0A" w:rsidRDefault="007B1862" w:rsidP="00D34731">
      <w:pPr>
        <w:pStyle w:val="Sarakstarindkopa"/>
        <w:numPr>
          <w:ilvl w:val="0"/>
          <w:numId w:val="23"/>
        </w:numPr>
        <w:rPr>
          <w:rFonts w:ascii="Segoe UI" w:hAnsi="Segoe UI" w:cs="Segoe UI"/>
          <w:sz w:val="22"/>
          <w:szCs w:val="22"/>
        </w:rPr>
      </w:pPr>
      <w:r w:rsidRPr="00D01E0A">
        <w:rPr>
          <w:rFonts w:ascii="Segoe UI" w:hAnsi="Segoe UI" w:cs="Segoe UI"/>
          <w:sz w:val="22"/>
          <w:szCs w:val="22"/>
        </w:rPr>
        <w:t>Piegāde tiek akceptēta, ja akcepttestam netiek konstatētas 1. un 2. kategorijas kļūdas, bet 3. līmeņa kļūdu skaits nepārsniedz 10 (desmit);</w:t>
      </w:r>
    </w:p>
    <w:p w14:paraId="38A2DECD" w14:textId="77777777" w:rsidR="00061E41" w:rsidRPr="00D01E0A" w:rsidRDefault="007B1862" w:rsidP="00D34731">
      <w:pPr>
        <w:pStyle w:val="Sarakstarindkopa"/>
        <w:numPr>
          <w:ilvl w:val="0"/>
          <w:numId w:val="23"/>
        </w:numPr>
        <w:rPr>
          <w:rFonts w:ascii="Segoe UI" w:hAnsi="Segoe UI" w:cs="Segoe UI"/>
          <w:sz w:val="22"/>
          <w:szCs w:val="22"/>
        </w:rPr>
      </w:pPr>
      <w:r w:rsidRPr="00D01E0A">
        <w:rPr>
          <w:rFonts w:ascii="Segoe UI" w:hAnsi="Segoe UI" w:cs="Segoe UI"/>
          <w:sz w:val="22"/>
          <w:szCs w:val="22"/>
        </w:rPr>
        <w:t xml:space="preserve"> 3. un 4. kategorijas kļūdas tiek fiksētas akceptēšanas protokolā, nosakot konkrētu to novēršanas laiku, kas nedrīkst pārsniegt 20  (divdesmit) darba dienas no akceptēšanas brīža;</w:t>
      </w:r>
    </w:p>
    <w:p w14:paraId="46B8C541" w14:textId="0E5D464D" w:rsidR="00061E41" w:rsidRPr="00D01E0A" w:rsidRDefault="007B1862" w:rsidP="00061E41">
      <w:pPr>
        <w:pStyle w:val="PR"/>
      </w:pPr>
      <w:r>
        <w:t xml:space="preserve"> </w:t>
      </w:r>
      <w:r w:rsidRPr="00D01E0A">
        <w:t>Akceptēšanas laikā atklāto kļūdu novēršana</w:t>
      </w:r>
      <w:r w:rsidRPr="00D01E0A">
        <w:tab/>
      </w:r>
      <w:r w:rsidR="00A47F7E">
        <w:t xml:space="preserve"> </w:t>
      </w:r>
    </w:p>
    <w:p w14:paraId="3974357E" w14:textId="63EE2E41" w:rsidR="00061E41" w:rsidRPr="00D01E0A" w:rsidRDefault="007B1862" w:rsidP="00061E41">
      <w:r w:rsidRPr="00D01E0A">
        <w:t>Konstatējot 1.</w:t>
      </w:r>
      <w:r w:rsidR="00014770">
        <w:t xml:space="preserve"> kategorijas </w:t>
      </w:r>
      <w:r w:rsidRPr="00D01E0A">
        <w:t xml:space="preserve">kļūdas (Avārija), </w:t>
      </w:r>
      <w:proofErr w:type="spellStart"/>
      <w:r w:rsidRPr="00D01E0A">
        <w:t>akcepttestēšana</w:t>
      </w:r>
      <w:proofErr w:type="spellEnd"/>
      <w:r w:rsidRPr="00D01E0A">
        <w:t xml:space="preserve"> tiek apturēta. </w:t>
      </w:r>
      <w:r w:rsidR="00BA7236" w:rsidRPr="00D01E0A">
        <w:t>Piegādātāj</w:t>
      </w:r>
      <w:r w:rsidRPr="00D01E0A">
        <w:t xml:space="preserve">am jānovērš šīs kļūdas un jāiesniedz funkcionalitāte atkārtotai </w:t>
      </w:r>
      <w:proofErr w:type="spellStart"/>
      <w:r w:rsidRPr="00D01E0A">
        <w:t>akcepttestēšanai</w:t>
      </w:r>
      <w:proofErr w:type="spellEnd"/>
      <w:r w:rsidRPr="00D01E0A">
        <w:t>.</w:t>
      </w:r>
    </w:p>
    <w:p w14:paraId="3A34E54F" w14:textId="74BC5770" w:rsidR="00061E41" w:rsidRPr="00D01E0A" w:rsidRDefault="007B1862" w:rsidP="00061E41">
      <w:proofErr w:type="spellStart"/>
      <w:r w:rsidRPr="00D01E0A">
        <w:t>Akcepttestēšanas</w:t>
      </w:r>
      <w:proofErr w:type="spellEnd"/>
      <w:r w:rsidRPr="00D01E0A">
        <w:t xml:space="preserve"> laikā atklātās </w:t>
      </w:r>
      <w:r w:rsidR="004C4ED0" w:rsidRPr="00D01E0A">
        <w:rPr>
          <w:rFonts w:cs="Segoe UI"/>
        </w:rPr>
        <w:t>1. un 2. kategorijas</w:t>
      </w:r>
      <w:r w:rsidR="004C4ED0" w:rsidRPr="00D01E0A">
        <w:t xml:space="preserve"> </w:t>
      </w:r>
      <w:r w:rsidRPr="00D01E0A">
        <w:t xml:space="preserve">kļūdas </w:t>
      </w:r>
      <w:r w:rsidR="00BA7236" w:rsidRPr="00D01E0A">
        <w:t>Piegādātāj</w:t>
      </w:r>
      <w:r w:rsidRPr="00D01E0A">
        <w:t xml:space="preserve">am ir jānovērš 10 (desmit) darba dienu laikā un jāiesniedz Pasūtītājam programmatūra atkārtotai </w:t>
      </w:r>
      <w:proofErr w:type="spellStart"/>
      <w:r w:rsidRPr="00D01E0A">
        <w:t>akcepttestēšanai</w:t>
      </w:r>
      <w:proofErr w:type="spellEnd"/>
      <w:r w:rsidRPr="00D01E0A">
        <w:t xml:space="preserve">. Gadījumā, ja atkārtotas </w:t>
      </w:r>
      <w:proofErr w:type="spellStart"/>
      <w:r w:rsidRPr="00D01E0A">
        <w:t>akcepttestēšanas</w:t>
      </w:r>
      <w:proofErr w:type="spellEnd"/>
      <w:r w:rsidRPr="00D01E0A">
        <w:t xml:space="preserve"> laikā programmatūra netiek akceptēta, Pasūtītājam ir tiesības programmatūru nepieņemt.</w:t>
      </w:r>
    </w:p>
    <w:p w14:paraId="1A4DECEE" w14:textId="44777360" w:rsidR="00061E41" w:rsidRPr="00D01E0A" w:rsidRDefault="007B1862" w:rsidP="00061E41">
      <w:pPr>
        <w:pStyle w:val="PR"/>
      </w:pPr>
      <w:r>
        <w:t xml:space="preserve"> </w:t>
      </w:r>
      <w:r w:rsidRPr="00D01E0A">
        <w:t>Dokumentācijas nodevumu akceptēšana</w:t>
      </w:r>
      <w:r w:rsidRPr="00D01E0A">
        <w:tab/>
      </w:r>
      <w:r>
        <w:t xml:space="preserve"> </w:t>
      </w:r>
    </w:p>
    <w:p w14:paraId="3A872926" w14:textId="404BA47D" w:rsidR="00061E41" w:rsidRPr="00D01E0A" w:rsidRDefault="007B1862" w:rsidP="00061E41">
      <w:r w:rsidRPr="00D01E0A">
        <w:t xml:space="preserve">Iesniegtos dokumentācijas nodevumus Pasūtītājs un Pasūtītāja piesaistītas personas izskata 10 (desmit) darba dienu laikā, ja vien ar </w:t>
      </w:r>
      <w:r w:rsidR="00BA7236" w:rsidRPr="00D01E0A">
        <w:t>Piegādātāj</w:t>
      </w:r>
      <w:r w:rsidRPr="00D01E0A">
        <w:t>u nav panākta vienošanās par citu izskatīšanas termiņu. Iebildumus, komentārus un jautājumus nodevumu izskatītāji pievieno nodevuma saturā.</w:t>
      </w:r>
    </w:p>
    <w:p w14:paraId="6E42639B" w14:textId="2EC491E0" w:rsidR="00061E41" w:rsidRPr="00D01E0A" w:rsidRDefault="007B1862" w:rsidP="00061E41">
      <w:r w:rsidRPr="00D01E0A">
        <w:t xml:space="preserve">Piegādātāja pienākums ir apstrādāt no Pasūtītāja puses reģistrētos komentārus 10 (desmit) darba dienu laikā pēc nodevuma izskatīšanas beigām, ja vien ar Pasūtītāju nav panākta vienošanās par citu apstrādes termiņu. Piegādātājs pēc nepieciešamības var organizēt komentāru izskatīšanas sanāksmi/-es. </w:t>
      </w:r>
    </w:p>
    <w:p w14:paraId="03F4121F" w14:textId="461D069B" w:rsidR="00061E41" w:rsidRPr="00D01E0A" w:rsidRDefault="007B1862" w:rsidP="00061E41">
      <w:r w:rsidRPr="00D01E0A">
        <w:t xml:space="preserve">Pasūtītājam ir tiesības dokumentācijas nodevumu nepieņemt, līdz nav apstrādāti visi komentāri, un novērsti visi iebildumi. Izskatīšanas iterāciju skaits tiks definēts darba uzdevumā starp Pasūtītāju un </w:t>
      </w:r>
      <w:r w:rsidR="00BA7236" w:rsidRPr="00D01E0A">
        <w:t>Piegādātāj</w:t>
      </w:r>
      <w:r w:rsidRPr="00D01E0A">
        <w:t xml:space="preserve">u. </w:t>
      </w:r>
    </w:p>
    <w:p w14:paraId="3DB24633" w14:textId="5203683E" w:rsidR="00061E41" w:rsidRPr="00D01E0A" w:rsidRDefault="007B1862" w:rsidP="00061E41">
      <w:pPr>
        <w:pStyle w:val="PR"/>
      </w:pPr>
      <w:r>
        <w:t xml:space="preserve"> </w:t>
      </w:r>
      <w:r w:rsidRPr="00D01E0A">
        <w:t>Nodošanas-pieņemšanas akta saskaņošana un parakstīšana</w:t>
      </w:r>
      <w:r w:rsidRPr="00D01E0A">
        <w:tab/>
      </w:r>
      <w:r w:rsidR="00A47F7E">
        <w:t xml:space="preserve"> </w:t>
      </w:r>
    </w:p>
    <w:p w14:paraId="7B3BF009" w14:textId="67C2FBF2" w:rsidR="00061E41" w:rsidRPr="00D01E0A" w:rsidRDefault="007B1862" w:rsidP="00061E41">
      <w:r w:rsidRPr="00D01E0A">
        <w:t xml:space="preserve">Pēc tam, kad izstrādātā funkcionalitāte tiek pieņemta, </w:t>
      </w:r>
      <w:r w:rsidR="00BA7236" w:rsidRPr="00D01E0A">
        <w:t>Piegādātāj</w:t>
      </w:r>
      <w:r w:rsidRPr="00D01E0A">
        <w:t>s iesniedz nodošanas - pieņemšanas aktu.</w:t>
      </w:r>
    </w:p>
    <w:p w14:paraId="20FECD66" w14:textId="45F40E71" w:rsidR="00061E41" w:rsidRPr="00D01E0A" w:rsidRDefault="007B1862" w:rsidP="00061E41">
      <w:pPr>
        <w:pStyle w:val="PR"/>
      </w:pPr>
      <w:r>
        <w:lastRenderedPageBreak/>
        <w:t xml:space="preserve"> </w:t>
      </w:r>
      <w:r w:rsidRPr="00D01E0A">
        <w:t xml:space="preserve">Ārpus procedūras nodevumu </w:t>
      </w:r>
      <w:proofErr w:type="spellStart"/>
      <w:r w:rsidRPr="00D01E0A">
        <w:t>akcepttestēšana</w:t>
      </w:r>
      <w:proofErr w:type="spellEnd"/>
      <w:r w:rsidRPr="00D01E0A">
        <w:tab/>
      </w:r>
      <w:r w:rsidR="00A47F7E">
        <w:t xml:space="preserve"> </w:t>
      </w:r>
    </w:p>
    <w:p w14:paraId="6A1A833D" w14:textId="77777777" w:rsidR="00061E41" w:rsidRPr="00D01E0A" w:rsidRDefault="007B1862" w:rsidP="00061E41">
      <w:r w:rsidRPr="00D01E0A">
        <w:t>Nodevumus, kas nav pakļauti akceptēšanas procedūrai, Pasūtītāja pārstāvji pārbauda (apskata vai organizē priekšlasījumu), veicot šo procesu pēc saviem ieskatiem.</w:t>
      </w:r>
    </w:p>
    <w:p w14:paraId="75F4E416" w14:textId="3618CB86" w:rsidR="00C55FB2" w:rsidRPr="00D01E0A" w:rsidRDefault="00C55FB2">
      <w:pPr>
        <w:spacing w:after="240"/>
        <w:jc w:val="left"/>
      </w:pPr>
    </w:p>
    <w:p w14:paraId="64D5CF5C" w14:textId="31372032" w:rsidR="009D3E4F" w:rsidRPr="00D01E0A" w:rsidRDefault="009D3E4F" w:rsidP="00C049D3">
      <w:pPr>
        <w:spacing w:after="240"/>
        <w:jc w:val="left"/>
      </w:pPr>
    </w:p>
    <w:sectPr w:rsidR="009D3E4F" w:rsidRPr="00D01E0A" w:rsidSect="00C82677">
      <w:footerReference w:type="default" r:id="rId39"/>
      <w:pgSz w:w="11907" w:h="16839" w:code="9"/>
      <w:pgMar w:top="1440" w:right="992"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A74A0" w14:textId="77777777" w:rsidR="00CE14DD" w:rsidRDefault="00CE14DD" w:rsidP="00404C40">
      <w:r>
        <w:separator/>
      </w:r>
    </w:p>
    <w:p w14:paraId="19191590" w14:textId="77777777" w:rsidR="00CE14DD" w:rsidRDefault="00CE14DD" w:rsidP="00404C40"/>
  </w:endnote>
  <w:endnote w:type="continuationSeparator" w:id="0">
    <w:p w14:paraId="7474BB5C" w14:textId="77777777" w:rsidR="00CE14DD" w:rsidRDefault="00CE14DD" w:rsidP="00404C40">
      <w:r>
        <w:continuationSeparator/>
      </w:r>
    </w:p>
    <w:p w14:paraId="3D449F73" w14:textId="77777777" w:rsidR="00CE14DD" w:rsidRDefault="00CE14DD" w:rsidP="00404C40"/>
  </w:endnote>
  <w:endnote w:type="continuationNotice" w:id="1">
    <w:p w14:paraId="500F871B" w14:textId="77777777" w:rsidR="00CE14DD" w:rsidRDefault="00CE14DD" w:rsidP="00404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ejaVu Sans">
    <w:altName w:val="Arial"/>
    <w:panose1 w:val="020B0604020202020204"/>
    <w:charset w:val="00"/>
    <w:family w:val="swiss"/>
    <w:pitch w:val="variable"/>
    <w:sig w:usb0="E7002EFF" w:usb1="D200FDFF" w:usb2="0A246029" w:usb3="00000000" w:csb0="000001FF" w:csb1="00000000"/>
  </w:font>
  <w:font w:name="EYInterstate Light">
    <w:altName w:val="Calibri"/>
    <w:charset w:val="BA"/>
    <w:family w:val="auto"/>
    <w:pitch w:val="variable"/>
    <w:sig w:usb0="A00002AF" w:usb1="5000206A" w:usb2="00000000" w:usb3="00000000" w:csb0="0000009F" w:csb1="00000000"/>
  </w:font>
  <w:font w:name="PMingLiU-ExtB">
    <w:panose1 w:val="02020500000000000000"/>
    <w:charset w:val="88"/>
    <w:family w:val="roman"/>
    <w:pitch w:val="variable"/>
    <w:sig w:usb0="8000002F" w:usb1="0A080008" w:usb2="00000010" w:usb3="00000000" w:csb0="00100001" w:csb1="00000000"/>
  </w:font>
  <w:font w:name="MingLiU_HKSCS-ExtB">
    <w:panose1 w:val="02020500000000000000"/>
    <w:charset w:val="88"/>
    <w:family w:val="roman"/>
    <w:pitch w:val="variable"/>
    <w:sig w:usb0="8000002F" w:usb1="0A080008" w:usb2="00000010" w:usb3="00000000" w:csb0="00100001" w:csb1="00000000"/>
  </w:font>
  <w:font w:name="Bradley Hand ITC">
    <w:panose1 w:val="03070402050302030203"/>
    <w:charset w:val="00"/>
    <w:family w:val="script"/>
    <w:pitch w:val="variable"/>
    <w:sig w:usb0="00000003" w:usb1="00000000" w:usb2="00000000" w:usb3="00000000" w:csb0="00000001" w:csb1="00000000"/>
  </w:font>
  <w:font w:name="@MS Gothic">
    <w:panose1 w:val="020B0609070205080204"/>
    <w:charset w:val="80"/>
    <w:family w:val="modern"/>
    <w:pitch w:val="fixed"/>
    <w:sig w:usb0="E00002FF" w:usb1="6AC7FDFB" w:usb2="08000012" w:usb3="00000000" w:csb0="0002009F" w:csb1="00000000"/>
  </w:font>
  <w:font w:name="@MS UI Gothic">
    <w:charset w:val="80"/>
    <w:family w:val="swiss"/>
    <w:pitch w:val="variable"/>
    <w:sig w:usb0="E00002FF" w:usb1="6AC7FDFB" w:usb2="08000012" w:usb3="00000000" w:csb0="0002009F" w:csb1="00000000"/>
  </w:font>
  <w:font w:name="Segoe UI Black">
    <w:panose1 w:val="020B0A02040204020203"/>
    <w:charset w:val="BA"/>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275342"/>
      <w:docPartObj>
        <w:docPartGallery w:val="Page Numbers (Bottom of Page)"/>
        <w:docPartUnique/>
      </w:docPartObj>
    </w:sdtPr>
    <w:sdtEndPr>
      <w:rPr>
        <w:noProof/>
      </w:rPr>
    </w:sdtEndPr>
    <w:sdtContent>
      <w:p w14:paraId="1A6727F0" w14:textId="0154DA03" w:rsidR="001F2E1A" w:rsidRDefault="007B1862" w:rsidP="00B92C36">
        <w:pPr>
          <w:pStyle w:val="Kjene"/>
          <w:jc w:val="right"/>
        </w:pPr>
        <w:r>
          <w:fldChar w:fldCharType="begin"/>
        </w:r>
        <w:r>
          <w:instrText xml:space="preserve"> PAGE   \* MERGEFORMAT </w:instrText>
        </w:r>
        <w:r>
          <w:fldChar w:fldCharType="separate"/>
        </w:r>
        <w:r w:rsidR="002E7A49">
          <w:rPr>
            <w:noProof/>
          </w:rPr>
          <w:t>78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FF17C" w14:textId="77777777" w:rsidR="00CE14DD" w:rsidRDefault="00CE14DD" w:rsidP="00404C40">
      <w:r>
        <w:separator/>
      </w:r>
    </w:p>
    <w:p w14:paraId="65EFD359" w14:textId="77777777" w:rsidR="00CE14DD" w:rsidRDefault="00CE14DD" w:rsidP="00404C40"/>
  </w:footnote>
  <w:footnote w:type="continuationSeparator" w:id="0">
    <w:p w14:paraId="5EC72241" w14:textId="77777777" w:rsidR="00CE14DD" w:rsidRDefault="00CE14DD" w:rsidP="00404C40">
      <w:r>
        <w:continuationSeparator/>
      </w:r>
    </w:p>
    <w:p w14:paraId="187A0157" w14:textId="77777777" w:rsidR="00CE14DD" w:rsidRDefault="00CE14DD" w:rsidP="00404C40"/>
  </w:footnote>
  <w:footnote w:type="continuationNotice" w:id="1">
    <w:p w14:paraId="50B175C6" w14:textId="77777777" w:rsidR="00CE14DD" w:rsidRDefault="00CE14DD" w:rsidP="00404C40"/>
  </w:footnote>
  <w:footnote w:id="2">
    <w:p w14:paraId="5D1FF254" w14:textId="1F50C13F" w:rsidR="00BF5EC5" w:rsidRDefault="007B1862">
      <w:pPr>
        <w:pStyle w:val="Vresteksts"/>
      </w:pPr>
      <w:r>
        <w:rPr>
          <w:rStyle w:val="Vresatsauce"/>
        </w:rPr>
        <w:footnoteRef/>
      </w:r>
      <w:r>
        <w:t xml:space="preserve"> </w:t>
      </w:r>
      <w:r w:rsidRPr="00BF5EC5">
        <w:t>Informācijas tehnoloģiju drošības nepilnība</w:t>
      </w:r>
      <w:r>
        <w:t xml:space="preserve"> </w:t>
      </w:r>
      <w:r w:rsidRPr="00BF5EC5">
        <w:t>ir būtiska informācijas sistēmas vai elektronisko sakaru tīkla izveides, uzturēšanas vai pārveidošanas gaitā tīši vai nejauši radīta sistēmiska vājība, kuras rezultātā var tikt apdraudēta informācijas tehnoloģiju integritāte, pieejamība vai konfidencialitāte</w:t>
      </w:r>
    </w:p>
  </w:footnote>
  <w:footnote w:id="3">
    <w:p w14:paraId="70CDFD2C" w14:textId="23F0126F" w:rsidR="00C21077" w:rsidRDefault="007B1862">
      <w:pPr>
        <w:pStyle w:val="Vresteksts"/>
      </w:pPr>
      <w:r>
        <w:rPr>
          <w:rStyle w:val="Vresatsauce"/>
        </w:rPr>
        <w:footnoteRef/>
      </w:r>
      <w:r>
        <w:t xml:space="preserve"> </w:t>
      </w:r>
      <w:hyperlink r:id="rId1" w:history="1">
        <w:r w:rsidRPr="003D0C33">
          <w:rPr>
            <w:rStyle w:val="Hipersaite"/>
          </w:rPr>
          <w:t>https://en.wikipedia.org/wiki/Database_normalization</w:t>
        </w:r>
      </w:hyperlink>
      <w:r>
        <w:t xml:space="preserve"> </w:t>
      </w:r>
    </w:p>
  </w:footnote>
  <w:footnote w:id="4">
    <w:p w14:paraId="0C367B83" w14:textId="777C2E1C" w:rsidR="002F548B" w:rsidRDefault="002F548B">
      <w:pPr>
        <w:pStyle w:val="Vresteksts"/>
      </w:pPr>
      <w:r>
        <w:rPr>
          <w:rStyle w:val="Vresatsauce"/>
        </w:rPr>
        <w:footnoteRef/>
      </w:r>
      <w:r>
        <w:t xml:space="preserve"> </w:t>
      </w:r>
      <w:r w:rsidRPr="002F548B">
        <w:t>Tiesību akts zaudēs spēku 2024. gada 18. oktobrī. Skatīt. Ministru kabineta noteikumus "Noteikumi par minimālajām kiberdrošības prasībām", kas izdoti pamatojoties uz Nacionālo kiberdrošības likumu (A kategorijas (paaugstinātas drošības) informācijas sistēma.</w:t>
      </w:r>
    </w:p>
  </w:footnote>
  <w:footnote w:id="5">
    <w:p w14:paraId="56CF6559" w14:textId="77777777" w:rsidR="002F548B" w:rsidRDefault="002F548B" w:rsidP="002F548B">
      <w:pPr>
        <w:pStyle w:val="Vresteksts"/>
      </w:pPr>
      <w:r>
        <w:rPr>
          <w:rStyle w:val="Vresatsauce"/>
        </w:rPr>
        <w:footnoteRef/>
      </w:r>
      <w:r>
        <w:t xml:space="preserve"> </w:t>
      </w:r>
      <w:r w:rsidRPr="00B21819">
        <w:t>Tiesību akts zaudēs spēku 2024. gada 18. oktobrī.</w:t>
      </w:r>
      <w:r w:rsidRPr="0096621F">
        <w:t xml:space="preserve"> Skatīt. </w:t>
      </w:r>
      <w:r>
        <w:t xml:space="preserve">Attiecīgos </w:t>
      </w:r>
      <w:r w:rsidRPr="0096621F">
        <w:t>Ministru kabineta noteikumus</w:t>
      </w:r>
      <w:r>
        <w:t xml:space="preserve">, kas tiks izdoti pamatojoties uz </w:t>
      </w:r>
      <w:r w:rsidRPr="0096621F">
        <w:t>Nacionālās kiberdrošības likum</w:t>
      </w:r>
      <w:r>
        <w:t>u.</w:t>
      </w:r>
    </w:p>
  </w:footnote>
  <w:footnote w:id="6">
    <w:p w14:paraId="6D6FDF72" w14:textId="77777777" w:rsidR="002F548B" w:rsidRDefault="002F548B" w:rsidP="002F548B">
      <w:pPr>
        <w:pStyle w:val="Vresteksts"/>
      </w:pPr>
      <w:r>
        <w:rPr>
          <w:rStyle w:val="Vresatsauce"/>
        </w:rPr>
        <w:footnoteRef/>
      </w:r>
      <w:r>
        <w:t xml:space="preserve"> </w:t>
      </w:r>
      <w:r w:rsidRPr="00CB4477">
        <w:t>Tiesību akts zaudēs spēku 2024. gada 18. oktobrī. Skatīt. Ministru kabineta noteikumus "Noteikumi par minimālajām kiberdrošības prasībām", kas izdoti pamatojoties uz Nacionālo kiberdrošības likumu (A kategorijas (paaugstinātas drošības) informācijas sistēma.</w:t>
      </w:r>
    </w:p>
  </w:footnote>
  <w:footnote w:id="7">
    <w:p w14:paraId="7F9008D3" w14:textId="77777777" w:rsidR="005F4E44" w:rsidRDefault="007B1862" w:rsidP="005F4E44">
      <w:pPr>
        <w:pStyle w:val="Vresteksts"/>
      </w:pPr>
      <w:r>
        <w:rPr>
          <w:rStyle w:val="Vresatsauce"/>
        </w:rPr>
        <w:footnoteRef/>
      </w:r>
      <w:r>
        <w:t xml:space="preserve"> </w:t>
      </w:r>
      <w:r w:rsidRPr="00867AA2">
        <w:t>“apstrāde” ir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5246F04"/>
    <w:lvl w:ilvl="0">
      <w:start w:val="1"/>
      <w:numFmt w:val="bullet"/>
      <w:pStyle w:val="R-head3"/>
      <w:lvlText w:val=""/>
      <w:lvlJc w:val="left"/>
      <w:pPr>
        <w:tabs>
          <w:tab w:val="num" w:pos="926"/>
        </w:tabs>
        <w:ind w:left="926" w:hanging="360"/>
      </w:pPr>
      <w:rPr>
        <w:rFonts w:ascii="Symbol" w:hAnsi="Symbol" w:hint="default"/>
      </w:rPr>
    </w:lvl>
  </w:abstractNum>
  <w:abstractNum w:abstractNumId="1" w15:restartNumberingAfterBreak="0">
    <w:nsid w:val="013169F8"/>
    <w:multiLevelType w:val="hybridMultilevel"/>
    <w:tmpl w:val="CD303094"/>
    <w:lvl w:ilvl="0" w:tplc="A05EAC12">
      <w:start w:val="1"/>
      <w:numFmt w:val="bullet"/>
      <w:pStyle w:val="CCTableBullet"/>
      <w:lvlText w:val=""/>
      <w:lvlJc w:val="left"/>
      <w:pPr>
        <w:ind w:left="720" w:hanging="360"/>
      </w:pPr>
      <w:rPr>
        <w:rFonts w:ascii="Wingdings" w:hAnsi="Wingdings" w:hint="default"/>
        <w:color w:val="808080"/>
      </w:rPr>
    </w:lvl>
    <w:lvl w:ilvl="1" w:tplc="AC304AEA">
      <w:start w:val="1"/>
      <w:numFmt w:val="bullet"/>
      <w:lvlText w:val="o"/>
      <w:lvlJc w:val="left"/>
      <w:pPr>
        <w:ind w:left="1440" w:hanging="360"/>
      </w:pPr>
      <w:rPr>
        <w:rFonts w:ascii="Courier New" w:hAnsi="Courier New" w:cs="Courier New" w:hint="default"/>
      </w:rPr>
    </w:lvl>
    <w:lvl w:ilvl="2" w:tplc="88CA23F6" w:tentative="1">
      <w:start w:val="1"/>
      <w:numFmt w:val="bullet"/>
      <w:lvlText w:val=""/>
      <w:lvlJc w:val="left"/>
      <w:pPr>
        <w:ind w:left="2160" w:hanging="360"/>
      </w:pPr>
      <w:rPr>
        <w:rFonts w:ascii="Wingdings" w:hAnsi="Wingdings" w:hint="default"/>
      </w:rPr>
    </w:lvl>
    <w:lvl w:ilvl="3" w:tplc="DF64825C" w:tentative="1">
      <w:start w:val="1"/>
      <w:numFmt w:val="bullet"/>
      <w:lvlText w:val=""/>
      <w:lvlJc w:val="left"/>
      <w:pPr>
        <w:ind w:left="2880" w:hanging="360"/>
      </w:pPr>
      <w:rPr>
        <w:rFonts w:ascii="Symbol" w:hAnsi="Symbol" w:hint="default"/>
      </w:rPr>
    </w:lvl>
    <w:lvl w:ilvl="4" w:tplc="7644746E" w:tentative="1">
      <w:start w:val="1"/>
      <w:numFmt w:val="bullet"/>
      <w:lvlText w:val="o"/>
      <w:lvlJc w:val="left"/>
      <w:pPr>
        <w:ind w:left="3600" w:hanging="360"/>
      </w:pPr>
      <w:rPr>
        <w:rFonts w:ascii="Courier New" w:hAnsi="Courier New" w:cs="Courier New" w:hint="default"/>
      </w:rPr>
    </w:lvl>
    <w:lvl w:ilvl="5" w:tplc="0A12962E" w:tentative="1">
      <w:start w:val="1"/>
      <w:numFmt w:val="bullet"/>
      <w:lvlText w:val=""/>
      <w:lvlJc w:val="left"/>
      <w:pPr>
        <w:ind w:left="4320" w:hanging="360"/>
      </w:pPr>
      <w:rPr>
        <w:rFonts w:ascii="Wingdings" w:hAnsi="Wingdings" w:hint="default"/>
      </w:rPr>
    </w:lvl>
    <w:lvl w:ilvl="6" w:tplc="DE0A9FA8" w:tentative="1">
      <w:start w:val="1"/>
      <w:numFmt w:val="bullet"/>
      <w:lvlText w:val=""/>
      <w:lvlJc w:val="left"/>
      <w:pPr>
        <w:ind w:left="5040" w:hanging="360"/>
      </w:pPr>
      <w:rPr>
        <w:rFonts w:ascii="Symbol" w:hAnsi="Symbol" w:hint="default"/>
      </w:rPr>
    </w:lvl>
    <w:lvl w:ilvl="7" w:tplc="891EE9D4" w:tentative="1">
      <w:start w:val="1"/>
      <w:numFmt w:val="bullet"/>
      <w:lvlText w:val="o"/>
      <w:lvlJc w:val="left"/>
      <w:pPr>
        <w:ind w:left="5760" w:hanging="360"/>
      </w:pPr>
      <w:rPr>
        <w:rFonts w:ascii="Courier New" w:hAnsi="Courier New" w:cs="Courier New" w:hint="default"/>
      </w:rPr>
    </w:lvl>
    <w:lvl w:ilvl="8" w:tplc="2556A4BC" w:tentative="1">
      <w:start w:val="1"/>
      <w:numFmt w:val="bullet"/>
      <w:lvlText w:val=""/>
      <w:lvlJc w:val="left"/>
      <w:pPr>
        <w:ind w:left="6480" w:hanging="360"/>
      </w:pPr>
      <w:rPr>
        <w:rFonts w:ascii="Wingdings" w:hAnsi="Wingdings" w:hint="default"/>
      </w:rPr>
    </w:lvl>
  </w:abstractNum>
  <w:abstractNum w:abstractNumId="2" w15:restartNumberingAfterBreak="0">
    <w:nsid w:val="017D390E"/>
    <w:multiLevelType w:val="hybridMultilevel"/>
    <w:tmpl w:val="06147C14"/>
    <w:lvl w:ilvl="0" w:tplc="5576FF56">
      <w:start w:val="1"/>
      <w:numFmt w:val="bullet"/>
      <w:lvlText w:val=""/>
      <w:lvlJc w:val="left"/>
      <w:pPr>
        <w:ind w:left="720" w:hanging="360"/>
      </w:pPr>
      <w:rPr>
        <w:rFonts w:ascii="Wingdings" w:hAnsi="Wingdings" w:hint="default"/>
        <w:color w:val="B4167A"/>
        <w:sz w:val="22"/>
      </w:rPr>
    </w:lvl>
    <w:lvl w:ilvl="1" w:tplc="235CC4DA" w:tentative="1">
      <w:start w:val="1"/>
      <w:numFmt w:val="bullet"/>
      <w:lvlText w:val="o"/>
      <w:lvlJc w:val="left"/>
      <w:pPr>
        <w:ind w:left="1440" w:hanging="360"/>
      </w:pPr>
      <w:rPr>
        <w:rFonts w:ascii="Courier New" w:hAnsi="Courier New" w:cs="Courier New" w:hint="default"/>
      </w:rPr>
    </w:lvl>
    <w:lvl w:ilvl="2" w:tplc="7A4A07BE" w:tentative="1">
      <w:start w:val="1"/>
      <w:numFmt w:val="bullet"/>
      <w:lvlText w:val=""/>
      <w:lvlJc w:val="left"/>
      <w:pPr>
        <w:ind w:left="2160" w:hanging="360"/>
      </w:pPr>
      <w:rPr>
        <w:rFonts w:ascii="Wingdings" w:hAnsi="Wingdings" w:hint="default"/>
      </w:rPr>
    </w:lvl>
    <w:lvl w:ilvl="3" w:tplc="5BDC9B96" w:tentative="1">
      <w:start w:val="1"/>
      <w:numFmt w:val="bullet"/>
      <w:lvlText w:val=""/>
      <w:lvlJc w:val="left"/>
      <w:pPr>
        <w:ind w:left="2880" w:hanging="360"/>
      </w:pPr>
      <w:rPr>
        <w:rFonts w:ascii="Symbol" w:hAnsi="Symbol" w:hint="default"/>
      </w:rPr>
    </w:lvl>
    <w:lvl w:ilvl="4" w:tplc="73A607F8" w:tentative="1">
      <w:start w:val="1"/>
      <w:numFmt w:val="bullet"/>
      <w:lvlText w:val="o"/>
      <w:lvlJc w:val="left"/>
      <w:pPr>
        <w:ind w:left="3600" w:hanging="360"/>
      </w:pPr>
      <w:rPr>
        <w:rFonts w:ascii="Courier New" w:hAnsi="Courier New" w:cs="Courier New" w:hint="default"/>
      </w:rPr>
    </w:lvl>
    <w:lvl w:ilvl="5" w:tplc="1AC0BFFA" w:tentative="1">
      <w:start w:val="1"/>
      <w:numFmt w:val="bullet"/>
      <w:lvlText w:val=""/>
      <w:lvlJc w:val="left"/>
      <w:pPr>
        <w:ind w:left="4320" w:hanging="360"/>
      </w:pPr>
      <w:rPr>
        <w:rFonts w:ascii="Wingdings" w:hAnsi="Wingdings" w:hint="default"/>
      </w:rPr>
    </w:lvl>
    <w:lvl w:ilvl="6" w:tplc="5D2A8104" w:tentative="1">
      <w:start w:val="1"/>
      <w:numFmt w:val="bullet"/>
      <w:lvlText w:val=""/>
      <w:lvlJc w:val="left"/>
      <w:pPr>
        <w:ind w:left="5040" w:hanging="360"/>
      </w:pPr>
      <w:rPr>
        <w:rFonts w:ascii="Symbol" w:hAnsi="Symbol" w:hint="default"/>
      </w:rPr>
    </w:lvl>
    <w:lvl w:ilvl="7" w:tplc="DA023D28" w:tentative="1">
      <w:start w:val="1"/>
      <w:numFmt w:val="bullet"/>
      <w:lvlText w:val="o"/>
      <w:lvlJc w:val="left"/>
      <w:pPr>
        <w:ind w:left="5760" w:hanging="360"/>
      </w:pPr>
      <w:rPr>
        <w:rFonts w:ascii="Courier New" w:hAnsi="Courier New" w:cs="Courier New" w:hint="default"/>
      </w:rPr>
    </w:lvl>
    <w:lvl w:ilvl="8" w:tplc="8A26561E" w:tentative="1">
      <w:start w:val="1"/>
      <w:numFmt w:val="bullet"/>
      <w:lvlText w:val=""/>
      <w:lvlJc w:val="left"/>
      <w:pPr>
        <w:ind w:left="6480" w:hanging="360"/>
      </w:pPr>
      <w:rPr>
        <w:rFonts w:ascii="Wingdings" w:hAnsi="Wingdings" w:hint="default"/>
      </w:rPr>
    </w:lvl>
  </w:abstractNum>
  <w:abstractNum w:abstractNumId="3" w15:restartNumberingAfterBreak="0">
    <w:nsid w:val="02337E09"/>
    <w:multiLevelType w:val="multilevel"/>
    <w:tmpl w:val="73FC0EEA"/>
    <w:lvl w:ilvl="0">
      <w:start w:val="1"/>
      <w:numFmt w:val="decimal"/>
      <w:pStyle w:val="Virsraksts1"/>
      <w:suff w:val="space"/>
      <w:lvlText w:val="%1."/>
      <w:lvlJc w:val="left"/>
      <w:pPr>
        <w:ind w:left="432" w:hanging="432"/>
      </w:pPr>
      <w:rPr>
        <w:rFonts w:hint="default"/>
      </w:rPr>
    </w:lvl>
    <w:lvl w:ilvl="1">
      <w:start w:val="1"/>
      <w:numFmt w:val="decimal"/>
      <w:pStyle w:val="Virsraksts2"/>
      <w:suff w:val="space"/>
      <w:lvlText w:val="%1.%2."/>
      <w:lvlJc w:val="left"/>
      <w:pPr>
        <w:ind w:left="576" w:hanging="576"/>
      </w:pPr>
      <w:rPr>
        <w:rFonts w:hint="default"/>
      </w:rPr>
    </w:lvl>
    <w:lvl w:ilvl="2">
      <w:start w:val="1"/>
      <w:numFmt w:val="decimal"/>
      <w:pStyle w:val="Virsraksts3"/>
      <w:lvlText w:val="%1.%2.%3"/>
      <w:lvlJc w:val="left"/>
      <w:pPr>
        <w:ind w:left="720" w:hanging="720"/>
      </w:pPr>
      <w:rPr>
        <w:rFonts w:hint="default"/>
      </w:rPr>
    </w:lvl>
    <w:lvl w:ilvl="3">
      <w:start w:val="1"/>
      <w:numFmt w:val="decimal"/>
      <w:pStyle w:val="Virsraksts4"/>
      <w:lvlText w:val="%1.%2.%3.%4"/>
      <w:lvlJc w:val="left"/>
      <w:pPr>
        <w:ind w:left="864" w:hanging="864"/>
      </w:pPr>
      <w:rPr>
        <w:rFonts w:hint="default"/>
      </w:rPr>
    </w:lvl>
    <w:lvl w:ilvl="4">
      <w:start w:val="1"/>
      <w:numFmt w:val="decimal"/>
      <w:pStyle w:val="Virsraksts5"/>
      <w:lvlText w:val="%1.%2.%3.%4.%5"/>
      <w:lvlJc w:val="left"/>
      <w:pPr>
        <w:ind w:left="1008" w:hanging="1008"/>
      </w:pPr>
      <w:rPr>
        <w:rFonts w:hint="default"/>
      </w:rPr>
    </w:lvl>
    <w:lvl w:ilvl="5">
      <w:start w:val="1"/>
      <w:numFmt w:val="decimal"/>
      <w:pStyle w:val="Virsraksts6"/>
      <w:lvlText w:val="%1.%2.%3.%4.%5.%6"/>
      <w:lvlJc w:val="left"/>
      <w:pPr>
        <w:ind w:left="1152" w:hanging="1152"/>
      </w:pPr>
      <w:rPr>
        <w:rFonts w:hint="default"/>
      </w:rPr>
    </w:lvl>
    <w:lvl w:ilvl="6">
      <w:start w:val="1"/>
      <w:numFmt w:val="decimal"/>
      <w:pStyle w:val="Virsraksts7"/>
      <w:lvlText w:val="%1.%2.%3.%4.%5.%6.%7"/>
      <w:lvlJc w:val="left"/>
      <w:pPr>
        <w:ind w:left="1296" w:hanging="1296"/>
      </w:pPr>
      <w:rPr>
        <w:rFonts w:hint="default"/>
      </w:rPr>
    </w:lvl>
    <w:lvl w:ilvl="7">
      <w:start w:val="1"/>
      <w:numFmt w:val="decimal"/>
      <w:pStyle w:val="Virsraksts8"/>
      <w:lvlText w:val="%1.%2.%3.%4.%5.%6.%7.%8"/>
      <w:lvlJc w:val="left"/>
      <w:pPr>
        <w:ind w:left="1440" w:hanging="1440"/>
      </w:pPr>
      <w:rPr>
        <w:rFonts w:hint="default"/>
      </w:rPr>
    </w:lvl>
    <w:lvl w:ilvl="8">
      <w:start w:val="1"/>
      <w:numFmt w:val="decimal"/>
      <w:pStyle w:val="Virsraksts9"/>
      <w:lvlText w:val="%1.%2.%3.%4.%5.%6.%7.%8.%9"/>
      <w:lvlJc w:val="left"/>
      <w:pPr>
        <w:ind w:left="1584" w:hanging="1584"/>
      </w:pPr>
      <w:rPr>
        <w:rFonts w:hint="default"/>
      </w:rPr>
    </w:lvl>
  </w:abstractNum>
  <w:abstractNum w:abstractNumId="4" w15:restartNumberingAfterBreak="0">
    <w:nsid w:val="084D15B8"/>
    <w:multiLevelType w:val="multilevel"/>
    <w:tmpl w:val="C8DC28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9E416F2"/>
    <w:multiLevelType w:val="hybridMultilevel"/>
    <w:tmpl w:val="4ACE5996"/>
    <w:lvl w:ilvl="0" w:tplc="245C419C">
      <w:start w:val="1"/>
      <w:numFmt w:val="bullet"/>
      <w:pStyle w:val="VPBullet1"/>
      <w:lvlText w:val=""/>
      <w:lvlJc w:val="left"/>
      <w:pPr>
        <w:ind w:left="720" w:hanging="360"/>
      </w:pPr>
      <w:rPr>
        <w:rFonts w:ascii="Wingdings" w:hAnsi="Wingdings" w:hint="default"/>
        <w:color w:val="808080" w:themeColor="background1" w:themeShade="80"/>
        <w:sz w:val="24"/>
      </w:rPr>
    </w:lvl>
    <w:lvl w:ilvl="1" w:tplc="5EDEDA0E">
      <w:start w:val="1"/>
      <w:numFmt w:val="bullet"/>
      <w:lvlText w:val="o"/>
      <w:lvlJc w:val="left"/>
      <w:pPr>
        <w:ind w:left="1440" w:hanging="360"/>
      </w:pPr>
      <w:rPr>
        <w:rFonts w:ascii="Courier New" w:hAnsi="Courier New" w:cs="Courier New" w:hint="default"/>
      </w:rPr>
    </w:lvl>
    <w:lvl w:ilvl="2" w:tplc="D63AF3BC">
      <w:start w:val="1"/>
      <w:numFmt w:val="bullet"/>
      <w:lvlText w:val=""/>
      <w:lvlJc w:val="left"/>
      <w:pPr>
        <w:ind w:left="2160" w:hanging="360"/>
      </w:pPr>
      <w:rPr>
        <w:rFonts w:ascii="Wingdings" w:hAnsi="Wingdings" w:hint="default"/>
      </w:rPr>
    </w:lvl>
    <w:lvl w:ilvl="3" w:tplc="1D662670" w:tentative="1">
      <w:start w:val="1"/>
      <w:numFmt w:val="bullet"/>
      <w:lvlText w:val=""/>
      <w:lvlJc w:val="left"/>
      <w:pPr>
        <w:ind w:left="2880" w:hanging="360"/>
      </w:pPr>
      <w:rPr>
        <w:rFonts w:ascii="Symbol" w:hAnsi="Symbol" w:hint="default"/>
      </w:rPr>
    </w:lvl>
    <w:lvl w:ilvl="4" w:tplc="0E448AC4" w:tentative="1">
      <w:start w:val="1"/>
      <w:numFmt w:val="bullet"/>
      <w:lvlText w:val="o"/>
      <w:lvlJc w:val="left"/>
      <w:pPr>
        <w:ind w:left="3600" w:hanging="360"/>
      </w:pPr>
      <w:rPr>
        <w:rFonts w:ascii="Courier New" w:hAnsi="Courier New" w:cs="Courier New" w:hint="default"/>
      </w:rPr>
    </w:lvl>
    <w:lvl w:ilvl="5" w:tplc="1F684214" w:tentative="1">
      <w:start w:val="1"/>
      <w:numFmt w:val="bullet"/>
      <w:lvlText w:val=""/>
      <w:lvlJc w:val="left"/>
      <w:pPr>
        <w:ind w:left="4320" w:hanging="360"/>
      </w:pPr>
      <w:rPr>
        <w:rFonts w:ascii="Wingdings" w:hAnsi="Wingdings" w:hint="default"/>
      </w:rPr>
    </w:lvl>
    <w:lvl w:ilvl="6" w:tplc="7822355C" w:tentative="1">
      <w:start w:val="1"/>
      <w:numFmt w:val="bullet"/>
      <w:lvlText w:val=""/>
      <w:lvlJc w:val="left"/>
      <w:pPr>
        <w:ind w:left="5040" w:hanging="360"/>
      </w:pPr>
      <w:rPr>
        <w:rFonts w:ascii="Symbol" w:hAnsi="Symbol" w:hint="default"/>
      </w:rPr>
    </w:lvl>
    <w:lvl w:ilvl="7" w:tplc="907C8F16" w:tentative="1">
      <w:start w:val="1"/>
      <w:numFmt w:val="bullet"/>
      <w:lvlText w:val="o"/>
      <w:lvlJc w:val="left"/>
      <w:pPr>
        <w:ind w:left="5760" w:hanging="360"/>
      </w:pPr>
      <w:rPr>
        <w:rFonts w:ascii="Courier New" w:hAnsi="Courier New" w:cs="Courier New" w:hint="default"/>
      </w:rPr>
    </w:lvl>
    <w:lvl w:ilvl="8" w:tplc="DA2C786A" w:tentative="1">
      <w:start w:val="1"/>
      <w:numFmt w:val="bullet"/>
      <w:lvlText w:val=""/>
      <w:lvlJc w:val="left"/>
      <w:pPr>
        <w:ind w:left="6480" w:hanging="360"/>
      </w:pPr>
      <w:rPr>
        <w:rFonts w:ascii="Wingdings" w:hAnsi="Wingdings" w:hint="default"/>
      </w:rPr>
    </w:lvl>
  </w:abstractNum>
  <w:abstractNum w:abstractNumId="6" w15:restartNumberingAfterBreak="0">
    <w:nsid w:val="0A550DA0"/>
    <w:multiLevelType w:val="hybridMultilevel"/>
    <w:tmpl w:val="BF6AC61E"/>
    <w:lvl w:ilvl="0" w:tplc="5802C7F8">
      <w:start w:val="1"/>
      <w:numFmt w:val="bullet"/>
      <w:pStyle w:val="TableBullet"/>
      <w:lvlText w:val=""/>
      <w:lvlJc w:val="left"/>
      <w:pPr>
        <w:ind w:left="720" w:hanging="360"/>
      </w:pPr>
      <w:rPr>
        <w:rFonts w:ascii="Wingdings" w:hAnsi="Wingdings" w:hint="default"/>
        <w:color w:val="B4167A"/>
        <w:sz w:val="22"/>
      </w:rPr>
    </w:lvl>
    <w:lvl w:ilvl="1" w:tplc="F5EAD46E" w:tentative="1">
      <w:start w:val="1"/>
      <w:numFmt w:val="bullet"/>
      <w:lvlText w:val="o"/>
      <w:lvlJc w:val="left"/>
      <w:pPr>
        <w:ind w:left="1440" w:hanging="360"/>
      </w:pPr>
      <w:rPr>
        <w:rFonts w:ascii="Courier New" w:hAnsi="Courier New" w:cs="Courier New" w:hint="default"/>
      </w:rPr>
    </w:lvl>
    <w:lvl w:ilvl="2" w:tplc="2BFA710C" w:tentative="1">
      <w:start w:val="1"/>
      <w:numFmt w:val="bullet"/>
      <w:lvlText w:val=""/>
      <w:lvlJc w:val="left"/>
      <w:pPr>
        <w:ind w:left="2160" w:hanging="360"/>
      </w:pPr>
      <w:rPr>
        <w:rFonts w:ascii="Wingdings" w:hAnsi="Wingdings" w:hint="default"/>
      </w:rPr>
    </w:lvl>
    <w:lvl w:ilvl="3" w:tplc="7584CCB6" w:tentative="1">
      <w:start w:val="1"/>
      <w:numFmt w:val="bullet"/>
      <w:lvlText w:val=""/>
      <w:lvlJc w:val="left"/>
      <w:pPr>
        <w:ind w:left="2880" w:hanging="360"/>
      </w:pPr>
      <w:rPr>
        <w:rFonts w:ascii="Symbol" w:hAnsi="Symbol" w:hint="default"/>
      </w:rPr>
    </w:lvl>
    <w:lvl w:ilvl="4" w:tplc="E042C4C8" w:tentative="1">
      <w:start w:val="1"/>
      <w:numFmt w:val="bullet"/>
      <w:lvlText w:val="o"/>
      <w:lvlJc w:val="left"/>
      <w:pPr>
        <w:ind w:left="3600" w:hanging="360"/>
      </w:pPr>
      <w:rPr>
        <w:rFonts w:ascii="Courier New" w:hAnsi="Courier New" w:cs="Courier New" w:hint="default"/>
      </w:rPr>
    </w:lvl>
    <w:lvl w:ilvl="5" w:tplc="B1BCFBB0" w:tentative="1">
      <w:start w:val="1"/>
      <w:numFmt w:val="bullet"/>
      <w:lvlText w:val=""/>
      <w:lvlJc w:val="left"/>
      <w:pPr>
        <w:ind w:left="4320" w:hanging="360"/>
      </w:pPr>
      <w:rPr>
        <w:rFonts w:ascii="Wingdings" w:hAnsi="Wingdings" w:hint="default"/>
      </w:rPr>
    </w:lvl>
    <w:lvl w:ilvl="6" w:tplc="4FE44F00" w:tentative="1">
      <w:start w:val="1"/>
      <w:numFmt w:val="bullet"/>
      <w:lvlText w:val=""/>
      <w:lvlJc w:val="left"/>
      <w:pPr>
        <w:ind w:left="5040" w:hanging="360"/>
      </w:pPr>
      <w:rPr>
        <w:rFonts w:ascii="Symbol" w:hAnsi="Symbol" w:hint="default"/>
      </w:rPr>
    </w:lvl>
    <w:lvl w:ilvl="7" w:tplc="2FA42B58" w:tentative="1">
      <w:start w:val="1"/>
      <w:numFmt w:val="bullet"/>
      <w:lvlText w:val="o"/>
      <w:lvlJc w:val="left"/>
      <w:pPr>
        <w:ind w:left="5760" w:hanging="360"/>
      </w:pPr>
      <w:rPr>
        <w:rFonts w:ascii="Courier New" w:hAnsi="Courier New" w:cs="Courier New" w:hint="default"/>
      </w:rPr>
    </w:lvl>
    <w:lvl w:ilvl="8" w:tplc="3B463D20" w:tentative="1">
      <w:start w:val="1"/>
      <w:numFmt w:val="bullet"/>
      <w:lvlText w:val=""/>
      <w:lvlJc w:val="left"/>
      <w:pPr>
        <w:ind w:left="6480" w:hanging="360"/>
      </w:pPr>
      <w:rPr>
        <w:rFonts w:ascii="Wingdings" w:hAnsi="Wingdings" w:hint="default"/>
      </w:rPr>
    </w:lvl>
  </w:abstractNum>
  <w:abstractNum w:abstractNumId="7" w15:restartNumberingAfterBreak="0">
    <w:nsid w:val="110D409C"/>
    <w:multiLevelType w:val="hybridMultilevel"/>
    <w:tmpl w:val="5EFE91D6"/>
    <w:styleLink w:val="LFO1"/>
    <w:lvl w:ilvl="0" w:tplc="0B36600A">
      <w:start w:val="1"/>
      <w:numFmt w:val="bullet"/>
      <w:lvlText w:val=""/>
      <w:lvlJc w:val="left"/>
      <w:pPr>
        <w:ind w:left="4897" w:hanging="360"/>
      </w:pPr>
      <w:rPr>
        <w:rFonts w:ascii="Wingdings" w:hAnsi="Wingdings" w:hint="default"/>
        <w:color w:val="B4167A"/>
        <w:sz w:val="24"/>
      </w:rPr>
    </w:lvl>
    <w:lvl w:ilvl="1" w:tplc="E926113C">
      <w:start w:val="1"/>
      <w:numFmt w:val="bullet"/>
      <w:lvlText w:val="o"/>
      <w:lvlJc w:val="left"/>
      <w:pPr>
        <w:ind w:left="1512" w:hanging="360"/>
      </w:pPr>
      <w:rPr>
        <w:rFonts w:ascii="Courier New" w:hAnsi="Courier New" w:cs="Courier New" w:hint="default"/>
      </w:rPr>
    </w:lvl>
    <w:lvl w:ilvl="2" w:tplc="9560EBC8">
      <w:start w:val="1"/>
      <w:numFmt w:val="bullet"/>
      <w:lvlText w:val=""/>
      <w:lvlJc w:val="left"/>
      <w:pPr>
        <w:ind w:left="2232" w:hanging="360"/>
      </w:pPr>
      <w:rPr>
        <w:rFonts w:ascii="Wingdings" w:hAnsi="Wingdings" w:hint="default"/>
      </w:rPr>
    </w:lvl>
    <w:lvl w:ilvl="3" w:tplc="D9146FE2">
      <w:start w:val="1"/>
      <w:numFmt w:val="bullet"/>
      <w:lvlText w:val=""/>
      <w:lvlJc w:val="left"/>
      <w:pPr>
        <w:ind w:left="2952" w:hanging="360"/>
      </w:pPr>
      <w:rPr>
        <w:rFonts w:ascii="Symbol" w:hAnsi="Symbol" w:hint="default"/>
      </w:rPr>
    </w:lvl>
    <w:lvl w:ilvl="4" w:tplc="A16646A2" w:tentative="1">
      <w:start w:val="1"/>
      <w:numFmt w:val="bullet"/>
      <w:lvlText w:val="o"/>
      <w:lvlJc w:val="left"/>
      <w:pPr>
        <w:ind w:left="3672" w:hanging="360"/>
      </w:pPr>
      <w:rPr>
        <w:rFonts w:ascii="Courier New" w:hAnsi="Courier New" w:cs="Courier New" w:hint="default"/>
      </w:rPr>
    </w:lvl>
    <w:lvl w:ilvl="5" w:tplc="245C4F98" w:tentative="1">
      <w:start w:val="1"/>
      <w:numFmt w:val="bullet"/>
      <w:lvlText w:val=""/>
      <w:lvlJc w:val="left"/>
      <w:pPr>
        <w:ind w:left="4392" w:hanging="360"/>
      </w:pPr>
      <w:rPr>
        <w:rFonts w:ascii="Wingdings" w:hAnsi="Wingdings" w:hint="default"/>
      </w:rPr>
    </w:lvl>
    <w:lvl w:ilvl="6" w:tplc="0862FA1A" w:tentative="1">
      <w:start w:val="1"/>
      <w:numFmt w:val="bullet"/>
      <w:lvlText w:val=""/>
      <w:lvlJc w:val="left"/>
      <w:pPr>
        <w:ind w:left="5112" w:hanging="360"/>
      </w:pPr>
      <w:rPr>
        <w:rFonts w:ascii="Symbol" w:hAnsi="Symbol" w:hint="default"/>
      </w:rPr>
    </w:lvl>
    <w:lvl w:ilvl="7" w:tplc="5C62AAEE" w:tentative="1">
      <w:start w:val="1"/>
      <w:numFmt w:val="bullet"/>
      <w:lvlText w:val="o"/>
      <w:lvlJc w:val="left"/>
      <w:pPr>
        <w:ind w:left="5832" w:hanging="360"/>
      </w:pPr>
      <w:rPr>
        <w:rFonts w:ascii="Courier New" w:hAnsi="Courier New" w:cs="Courier New" w:hint="default"/>
      </w:rPr>
    </w:lvl>
    <w:lvl w:ilvl="8" w:tplc="E8660FFC" w:tentative="1">
      <w:start w:val="1"/>
      <w:numFmt w:val="bullet"/>
      <w:lvlText w:val=""/>
      <w:lvlJc w:val="left"/>
      <w:pPr>
        <w:ind w:left="6552" w:hanging="360"/>
      </w:pPr>
      <w:rPr>
        <w:rFonts w:ascii="Wingdings" w:hAnsi="Wingdings" w:hint="default"/>
      </w:rPr>
    </w:lvl>
  </w:abstractNum>
  <w:abstractNum w:abstractNumId="8" w15:restartNumberingAfterBreak="0">
    <w:nsid w:val="122F3EA6"/>
    <w:multiLevelType w:val="multilevel"/>
    <w:tmpl w:val="4DD0A1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5E4567"/>
    <w:multiLevelType w:val="multilevel"/>
    <w:tmpl w:val="7CF67E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FA3420"/>
    <w:multiLevelType w:val="multilevel"/>
    <w:tmpl w:val="EFFC4BEA"/>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pStyle w:val="h3body1"/>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7887006"/>
    <w:multiLevelType w:val="hybridMultilevel"/>
    <w:tmpl w:val="7A0C9672"/>
    <w:lvl w:ilvl="0" w:tplc="44143DAA">
      <w:start w:val="1"/>
      <w:numFmt w:val="decimal"/>
      <w:pStyle w:val="PR"/>
      <w:lvlText w:val="(PR-%1)"/>
      <w:lvlJc w:val="left"/>
      <w:pPr>
        <w:ind w:left="1494" w:hanging="360"/>
      </w:pPr>
      <w:rPr>
        <w:rFonts w:ascii="Segoe UI" w:hAnsi="Segoe UI" w:cs="Segoe UI" w:hint="default"/>
        <w:b/>
        <w:bCs/>
      </w:rPr>
    </w:lvl>
    <w:lvl w:ilvl="1" w:tplc="ECCA9B36">
      <w:start w:val="1"/>
      <w:numFmt w:val="lowerLetter"/>
      <w:lvlText w:val="%2."/>
      <w:lvlJc w:val="left"/>
      <w:pPr>
        <w:ind w:left="1222" w:hanging="360"/>
      </w:pPr>
    </w:lvl>
    <w:lvl w:ilvl="2" w:tplc="F182C498">
      <w:start w:val="1"/>
      <w:numFmt w:val="lowerRoman"/>
      <w:lvlText w:val="%3."/>
      <w:lvlJc w:val="right"/>
      <w:pPr>
        <w:ind w:left="1942" w:hanging="180"/>
      </w:pPr>
    </w:lvl>
    <w:lvl w:ilvl="3" w:tplc="73B20CB6">
      <w:start w:val="1"/>
      <w:numFmt w:val="decimal"/>
      <w:lvlText w:val="%4."/>
      <w:lvlJc w:val="left"/>
      <w:pPr>
        <w:ind w:left="2662" w:hanging="360"/>
      </w:pPr>
    </w:lvl>
    <w:lvl w:ilvl="4" w:tplc="F196D224">
      <w:start w:val="1"/>
      <w:numFmt w:val="decimal"/>
      <w:lvlText w:val="FP-%5"/>
      <w:lvlJc w:val="left"/>
      <w:pPr>
        <w:ind w:left="3382" w:hanging="360"/>
      </w:pPr>
    </w:lvl>
    <w:lvl w:ilvl="5" w:tplc="68B2F3FA">
      <w:start w:val="1"/>
      <w:numFmt w:val="lowerRoman"/>
      <w:lvlText w:val="%6."/>
      <w:lvlJc w:val="right"/>
      <w:pPr>
        <w:ind w:left="4102" w:hanging="180"/>
      </w:pPr>
    </w:lvl>
    <w:lvl w:ilvl="6" w:tplc="454CD922">
      <w:start w:val="1"/>
      <w:numFmt w:val="decimal"/>
      <w:lvlText w:val="%7."/>
      <w:lvlJc w:val="left"/>
      <w:pPr>
        <w:ind w:left="4822" w:hanging="360"/>
      </w:pPr>
    </w:lvl>
    <w:lvl w:ilvl="7" w:tplc="64C8D1B2">
      <w:start w:val="1"/>
      <w:numFmt w:val="lowerLetter"/>
      <w:lvlText w:val="%8."/>
      <w:lvlJc w:val="left"/>
      <w:pPr>
        <w:ind w:left="5542" w:hanging="360"/>
      </w:pPr>
    </w:lvl>
    <w:lvl w:ilvl="8" w:tplc="3E2CAE08">
      <w:start w:val="1"/>
      <w:numFmt w:val="lowerRoman"/>
      <w:lvlText w:val="%9."/>
      <w:lvlJc w:val="right"/>
      <w:pPr>
        <w:ind w:left="6262" w:hanging="180"/>
      </w:pPr>
    </w:lvl>
  </w:abstractNum>
  <w:abstractNum w:abstractNumId="12" w15:restartNumberingAfterBreak="0">
    <w:nsid w:val="1BB4710D"/>
    <w:multiLevelType w:val="multilevel"/>
    <w:tmpl w:val="3962D786"/>
    <w:lvl w:ilvl="0">
      <w:start w:val="1"/>
      <w:numFmt w:val="bullet"/>
      <w:pStyle w:val="Bullet1Cons"/>
      <w:lvlText w:val=""/>
      <w:lvlJc w:val="left"/>
      <w:pPr>
        <w:ind w:left="504" w:hanging="317"/>
      </w:pPr>
      <w:rPr>
        <w:rFonts w:ascii="Wingdings" w:hAnsi="Wingdings" w:hint="default"/>
        <w:b/>
        <w:i w:val="0"/>
        <w:color w:val="808080" w:themeColor="background1" w:themeShade="80"/>
        <w:sz w:val="24"/>
      </w:rPr>
    </w:lvl>
    <w:lvl w:ilvl="1">
      <w:start w:val="1"/>
      <w:numFmt w:val="bullet"/>
      <w:pStyle w:val="Bullet2Cons"/>
      <w:lvlText w:val=""/>
      <w:lvlJc w:val="left"/>
      <w:pPr>
        <w:ind w:left="821" w:hanging="317"/>
      </w:pPr>
      <w:rPr>
        <w:rFonts w:ascii="Wingdings" w:hAnsi="Wingdings" w:hint="default"/>
        <w:color w:val="808080" w:themeColor="background1" w:themeShade="80"/>
      </w:rPr>
    </w:lvl>
    <w:lvl w:ilvl="2">
      <w:start w:val="1"/>
      <w:numFmt w:val="bullet"/>
      <w:pStyle w:val="Bullet3Cons"/>
      <w:lvlText w:val=""/>
      <w:lvlJc w:val="left"/>
      <w:pPr>
        <w:ind w:left="1138" w:hanging="317"/>
      </w:pPr>
      <w:rPr>
        <w:rFonts w:ascii="Wingdings" w:hAnsi="Wingdings" w:hint="default"/>
        <w:color w:val="808080" w:themeColor="background1" w:themeShade="80"/>
        <w:sz w:val="10"/>
      </w:rPr>
    </w:lvl>
    <w:lvl w:ilvl="3">
      <w:start w:val="1"/>
      <w:numFmt w:val="bullet"/>
      <w:pStyle w:val="Bullet4Cons"/>
      <w:lvlText w:val=""/>
      <w:lvlJc w:val="left"/>
      <w:pPr>
        <w:ind w:left="1455" w:hanging="317"/>
      </w:pPr>
      <w:rPr>
        <w:rFonts w:ascii="Symbol" w:hAnsi="Symbol" w:hint="default"/>
        <w:color w:val="808080" w:themeColor="background1" w:themeShade="80"/>
      </w:rPr>
    </w:lvl>
    <w:lvl w:ilvl="4">
      <w:start w:val="1"/>
      <w:numFmt w:val="bullet"/>
      <w:lvlText w:val="-"/>
      <w:lvlJc w:val="left"/>
      <w:pPr>
        <w:ind w:left="1772" w:hanging="317"/>
      </w:pPr>
      <w:rPr>
        <w:rFonts w:ascii="Tahoma" w:hAnsi="Tahoma" w:hint="default"/>
        <w:color w:val="808080" w:themeColor="background1" w:themeShade="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3" w15:restartNumberingAfterBreak="0">
    <w:nsid w:val="1D0C0427"/>
    <w:multiLevelType w:val="multilevel"/>
    <w:tmpl w:val="B7A028C6"/>
    <w:lvl w:ilvl="0">
      <w:start w:val="1"/>
      <w:numFmt w:val="decimal"/>
      <w:pStyle w:val="PP"/>
      <w:lvlText w:val="(PP-%1)"/>
      <w:lvlJc w:val="left"/>
      <w:pPr>
        <w:ind w:left="8866" w:hanging="360"/>
      </w:pPr>
      <w:rPr>
        <w:rFonts w:hint="default"/>
      </w:rPr>
    </w:lvl>
    <w:lvl w:ilvl="1">
      <w:start w:val="1"/>
      <w:numFmt w:val="lowerLetter"/>
      <w:lvlText w:val="%2."/>
      <w:lvlJc w:val="left"/>
      <w:pPr>
        <w:ind w:left="1222" w:hanging="360"/>
      </w:pPr>
      <w:rPr>
        <w:rFonts w:hint="default"/>
      </w:rPr>
    </w:lvl>
    <w:lvl w:ilvl="2">
      <w:start w:val="1"/>
      <w:numFmt w:val="lowerRoman"/>
      <w:lvlText w:val="%3."/>
      <w:lvlJc w:val="right"/>
      <w:pPr>
        <w:ind w:left="1942" w:hanging="180"/>
      </w:pPr>
      <w:rPr>
        <w:rFonts w:hint="default"/>
      </w:rPr>
    </w:lvl>
    <w:lvl w:ilvl="3">
      <w:start w:val="1"/>
      <w:numFmt w:val="decimal"/>
      <w:lvlText w:val="%4."/>
      <w:lvlJc w:val="left"/>
      <w:pPr>
        <w:ind w:left="2662" w:hanging="360"/>
      </w:pPr>
      <w:rPr>
        <w:rFonts w:hint="default"/>
      </w:rPr>
    </w:lvl>
    <w:lvl w:ilvl="4">
      <w:start w:val="1"/>
      <w:numFmt w:val="decimal"/>
      <w:lvlText w:val="FP-%5"/>
      <w:lvlJc w:val="left"/>
      <w:pPr>
        <w:ind w:left="3382" w:hanging="360"/>
      </w:pPr>
      <w:rPr>
        <w:rFonts w:hint="default"/>
      </w:rPr>
    </w:lvl>
    <w:lvl w:ilvl="5">
      <w:start w:val="1"/>
      <w:numFmt w:val="lowerRoman"/>
      <w:lvlText w:val="%6."/>
      <w:lvlJc w:val="right"/>
      <w:pPr>
        <w:ind w:left="4102" w:hanging="180"/>
      </w:pPr>
      <w:rPr>
        <w:rFonts w:hint="default"/>
      </w:rPr>
    </w:lvl>
    <w:lvl w:ilvl="6">
      <w:start w:val="1"/>
      <w:numFmt w:val="decimal"/>
      <w:lvlText w:val="%7."/>
      <w:lvlJc w:val="left"/>
      <w:pPr>
        <w:ind w:left="4822" w:hanging="360"/>
      </w:pPr>
      <w:rPr>
        <w:rFonts w:hint="default"/>
      </w:rPr>
    </w:lvl>
    <w:lvl w:ilvl="7">
      <w:start w:val="1"/>
      <w:numFmt w:val="lowerLetter"/>
      <w:lvlText w:val="%8."/>
      <w:lvlJc w:val="left"/>
      <w:pPr>
        <w:ind w:left="5542" w:hanging="360"/>
      </w:pPr>
      <w:rPr>
        <w:rFonts w:hint="default"/>
      </w:rPr>
    </w:lvl>
    <w:lvl w:ilvl="8">
      <w:start w:val="1"/>
      <w:numFmt w:val="lowerRoman"/>
      <w:lvlText w:val="%9."/>
      <w:lvlJc w:val="right"/>
      <w:pPr>
        <w:ind w:left="6262" w:hanging="180"/>
      </w:pPr>
      <w:rPr>
        <w:rFonts w:hint="default"/>
      </w:rPr>
    </w:lvl>
  </w:abstractNum>
  <w:abstractNum w:abstractNumId="14" w15:restartNumberingAfterBreak="0">
    <w:nsid w:val="22553CF5"/>
    <w:multiLevelType w:val="multilevel"/>
    <w:tmpl w:val="9B7ED8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3B87FAB"/>
    <w:multiLevelType w:val="multilevel"/>
    <w:tmpl w:val="A0A6AB36"/>
    <w:lvl w:ilvl="0">
      <w:numFmt w:val="bullet"/>
      <w:pStyle w:val="Style2"/>
      <w:lvlText w:val=""/>
      <w:lvlJc w:val="left"/>
      <w:pPr>
        <w:ind w:left="1440" w:hanging="360"/>
      </w:pPr>
      <w:rPr>
        <w:rFonts w:ascii="Wingdings" w:hAnsi="Wingdings"/>
        <w:color w:val="7F7F7F"/>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6" w15:restartNumberingAfterBreak="0">
    <w:nsid w:val="256D6D20"/>
    <w:multiLevelType w:val="hybridMultilevel"/>
    <w:tmpl w:val="B4DE4594"/>
    <w:lvl w:ilvl="0" w:tplc="76D8BBCA">
      <w:start w:val="1"/>
      <w:numFmt w:val="bullet"/>
      <w:pStyle w:val="Sarakstaaizzme"/>
      <w:lvlText w:val=""/>
      <w:lvlJc w:val="left"/>
      <w:pPr>
        <w:ind w:left="720" w:hanging="360"/>
      </w:pPr>
      <w:rPr>
        <w:rFonts w:ascii="Symbol" w:hAnsi="Symbol" w:hint="default"/>
      </w:rPr>
    </w:lvl>
    <w:lvl w:ilvl="1" w:tplc="D4626C4E" w:tentative="1">
      <w:start w:val="1"/>
      <w:numFmt w:val="bullet"/>
      <w:lvlText w:val="o"/>
      <w:lvlJc w:val="left"/>
      <w:pPr>
        <w:ind w:left="1440" w:hanging="360"/>
      </w:pPr>
      <w:rPr>
        <w:rFonts w:ascii="Courier New" w:hAnsi="Courier New" w:cs="Courier New" w:hint="default"/>
      </w:rPr>
    </w:lvl>
    <w:lvl w:ilvl="2" w:tplc="6A0A7436" w:tentative="1">
      <w:start w:val="1"/>
      <w:numFmt w:val="bullet"/>
      <w:lvlText w:val=""/>
      <w:lvlJc w:val="left"/>
      <w:pPr>
        <w:ind w:left="2160" w:hanging="360"/>
      </w:pPr>
      <w:rPr>
        <w:rFonts w:ascii="Wingdings" w:hAnsi="Wingdings" w:hint="default"/>
      </w:rPr>
    </w:lvl>
    <w:lvl w:ilvl="3" w:tplc="DB9A3CDE" w:tentative="1">
      <w:start w:val="1"/>
      <w:numFmt w:val="bullet"/>
      <w:lvlText w:val=""/>
      <w:lvlJc w:val="left"/>
      <w:pPr>
        <w:ind w:left="2880" w:hanging="360"/>
      </w:pPr>
      <w:rPr>
        <w:rFonts w:ascii="Symbol" w:hAnsi="Symbol" w:hint="default"/>
      </w:rPr>
    </w:lvl>
    <w:lvl w:ilvl="4" w:tplc="73121534" w:tentative="1">
      <w:start w:val="1"/>
      <w:numFmt w:val="bullet"/>
      <w:lvlText w:val="o"/>
      <w:lvlJc w:val="left"/>
      <w:pPr>
        <w:ind w:left="3600" w:hanging="360"/>
      </w:pPr>
      <w:rPr>
        <w:rFonts w:ascii="Courier New" w:hAnsi="Courier New" w:cs="Courier New" w:hint="default"/>
      </w:rPr>
    </w:lvl>
    <w:lvl w:ilvl="5" w:tplc="EF36ABB2" w:tentative="1">
      <w:start w:val="1"/>
      <w:numFmt w:val="bullet"/>
      <w:lvlText w:val=""/>
      <w:lvlJc w:val="left"/>
      <w:pPr>
        <w:ind w:left="4320" w:hanging="360"/>
      </w:pPr>
      <w:rPr>
        <w:rFonts w:ascii="Wingdings" w:hAnsi="Wingdings" w:hint="default"/>
      </w:rPr>
    </w:lvl>
    <w:lvl w:ilvl="6" w:tplc="3B34CD3E" w:tentative="1">
      <w:start w:val="1"/>
      <w:numFmt w:val="bullet"/>
      <w:lvlText w:val=""/>
      <w:lvlJc w:val="left"/>
      <w:pPr>
        <w:ind w:left="5040" w:hanging="360"/>
      </w:pPr>
      <w:rPr>
        <w:rFonts w:ascii="Symbol" w:hAnsi="Symbol" w:hint="default"/>
      </w:rPr>
    </w:lvl>
    <w:lvl w:ilvl="7" w:tplc="6C8220FC" w:tentative="1">
      <w:start w:val="1"/>
      <w:numFmt w:val="bullet"/>
      <w:lvlText w:val="o"/>
      <w:lvlJc w:val="left"/>
      <w:pPr>
        <w:ind w:left="5760" w:hanging="360"/>
      </w:pPr>
      <w:rPr>
        <w:rFonts w:ascii="Courier New" w:hAnsi="Courier New" w:cs="Courier New" w:hint="default"/>
      </w:rPr>
    </w:lvl>
    <w:lvl w:ilvl="8" w:tplc="E1BA4C4A" w:tentative="1">
      <w:start w:val="1"/>
      <w:numFmt w:val="bullet"/>
      <w:lvlText w:val=""/>
      <w:lvlJc w:val="left"/>
      <w:pPr>
        <w:ind w:left="6480" w:hanging="360"/>
      </w:pPr>
      <w:rPr>
        <w:rFonts w:ascii="Wingdings" w:hAnsi="Wingdings" w:hint="default"/>
      </w:rPr>
    </w:lvl>
  </w:abstractNum>
  <w:abstractNum w:abstractNumId="17" w15:restartNumberingAfterBreak="0">
    <w:nsid w:val="25A15520"/>
    <w:multiLevelType w:val="multilevel"/>
    <w:tmpl w:val="7E0402A0"/>
    <w:styleLink w:val="Style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ACD23CA"/>
    <w:multiLevelType w:val="multilevel"/>
    <w:tmpl w:val="6D002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847323"/>
    <w:multiLevelType w:val="hybridMultilevel"/>
    <w:tmpl w:val="2DAC8462"/>
    <w:lvl w:ilvl="0" w:tplc="BED0AD50">
      <w:start w:val="1"/>
      <w:numFmt w:val="bullet"/>
      <w:pStyle w:val="R-list"/>
      <w:lvlText w:val=""/>
      <w:lvlJc w:val="left"/>
      <w:pPr>
        <w:ind w:left="1854" w:hanging="360"/>
      </w:pPr>
      <w:rPr>
        <w:rFonts w:ascii="Symbol" w:hAnsi="Symbol" w:hint="default"/>
      </w:rPr>
    </w:lvl>
    <w:lvl w:ilvl="1" w:tplc="84007096">
      <w:start w:val="1"/>
      <w:numFmt w:val="bullet"/>
      <w:lvlText w:val="o"/>
      <w:lvlJc w:val="left"/>
      <w:pPr>
        <w:ind w:left="2574" w:hanging="360"/>
      </w:pPr>
      <w:rPr>
        <w:rFonts w:ascii="Courier New" w:hAnsi="Courier New" w:cs="Courier New" w:hint="default"/>
      </w:rPr>
    </w:lvl>
    <w:lvl w:ilvl="2" w:tplc="A2924D1C">
      <w:start w:val="1"/>
      <w:numFmt w:val="bullet"/>
      <w:lvlText w:val=""/>
      <w:lvlJc w:val="left"/>
      <w:pPr>
        <w:ind w:left="3294" w:hanging="360"/>
      </w:pPr>
      <w:rPr>
        <w:rFonts w:ascii="Wingdings" w:hAnsi="Wingdings" w:hint="default"/>
      </w:rPr>
    </w:lvl>
    <w:lvl w:ilvl="3" w:tplc="B89CBA0C" w:tentative="1">
      <w:start w:val="1"/>
      <w:numFmt w:val="bullet"/>
      <w:lvlText w:val=""/>
      <w:lvlJc w:val="left"/>
      <w:pPr>
        <w:ind w:left="4014" w:hanging="360"/>
      </w:pPr>
      <w:rPr>
        <w:rFonts w:ascii="Symbol" w:hAnsi="Symbol" w:hint="default"/>
      </w:rPr>
    </w:lvl>
    <w:lvl w:ilvl="4" w:tplc="FF4E0F42" w:tentative="1">
      <w:start w:val="1"/>
      <w:numFmt w:val="bullet"/>
      <w:lvlText w:val="o"/>
      <w:lvlJc w:val="left"/>
      <w:pPr>
        <w:ind w:left="4734" w:hanging="360"/>
      </w:pPr>
      <w:rPr>
        <w:rFonts w:ascii="Courier New" w:hAnsi="Courier New" w:cs="Courier New" w:hint="default"/>
      </w:rPr>
    </w:lvl>
    <w:lvl w:ilvl="5" w:tplc="DAFA54D4" w:tentative="1">
      <w:start w:val="1"/>
      <w:numFmt w:val="bullet"/>
      <w:lvlText w:val=""/>
      <w:lvlJc w:val="left"/>
      <w:pPr>
        <w:ind w:left="5454" w:hanging="360"/>
      </w:pPr>
      <w:rPr>
        <w:rFonts w:ascii="Wingdings" w:hAnsi="Wingdings" w:hint="default"/>
      </w:rPr>
    </w:lvl>
    <w:lvl w:ilvl="6" w:tplc="BD58518E" w:tentative="1">
      <w:start w:val="1"/>
      <w:numFmt w:val="bullet"/>
      <w:lvlText w:val=""/>
      <w:lvlJc w:val="left"/>
      <w:pPr>
        <w:ind w:left="6174" w:hanging="360"/>
      </w:pPr>
      <w:rPr>
        <w:rFonts w:ascii="Symbol" w:hAnsi="Symbol" w:hint="default"/>
      </w:rPr>
    </w:lvl>
    <w:lvl w:ilvl="7" w:tplc="3C5AB302" w:tentative="1">
      <w:start w:val="1"/>
      <w:numFmt w:val="bullet"/>
      <w:lvlText w:val="o"/>
      <w:lvlJc w:val="left"/>
      <w:pPr>
        <w:ind w:left="6894" w:hanging="360"/>
      </w:pPr>
      <w:rPr>
        <w:rFonts w:ascii="Courier New" w:hAnsi="Courier New" w:cs="Courier New" w:hint="default"/>
      </w:rPr>
    </w:lvl>
    <w:lvl w:ilvl="8" w:tplc="CBBEC884" w:tentative="1">
      <w:start w:val="1"/>
      <w:numFmt w:val="bullet"/>
      <w:lvlText w:val=""/>
      <w:lvlJc w:val="left"/>
      <w:pPr>
        <w:ind w:left="7614" w:hanging="360"/>
      </w:pPr>
      <w:rPr>
        <w:rFonts w:ascii="Wingdings" w:hAnsi="Wingdings" w:hint="default"/>
      </w:rPr>
    </w:lvl>
  </w:abstractNum>
  <w:abstractNum w:abstractNumId="20" w15:restartNumberingAfterBreak="0">
    <w:nsid w:val="33F92610"/>
    <w:multiLevelType w:val="hybridMultilevel"/>
    <w:tmpl w:val="C10EBC98"/>
    <w:lvl w:ilvl="0" w:tplc="B56EACD4">
      <w:start w:val="1"/>
      <w:numFmt w:val="upperLetter"/>
      <w:pStyle w:val="DGAppendix"/>
      <w:lvlText w:val="Pielikums %1."/>
      <w:lvlJc w:val="left"/>
      <w:pPr>
        <w:ind w:left="720" w:hanging="360"/>
      </w:pPr>
      <w:rPr>
        <w:rFonts w:hint="default"/>
      </w:rPr>
    </w:lvl>
    <w:lvl w:ilvl="1" w:tplc="AF723B70" w:tentative="1">
      <w:start w:val="1"/>
      <w:numFmt w:val="lowerLetter"/>
      <w:lvlText w:val="%2."/>
      <w:lvlJc w:val="left"/>
      <w:pPr>
        <w:ind w:left="1440" w:hanging="360"/>
      </w:pPr>
    </w:lvl>
    <w:lvl w:ilvl="2" w:tplc="C1E2995C" w:tentative="1">
      <w:start w:val="1"/>
      <w:numFmt w:val="lowerRoman"/>
      <w:lvlText w:val="%3."/>
      <w:lvlJc w:val="right"/>
      <w:pPr>
        <w:ind w:left="2160" w:hanging="180"/>
      </w:pPr>
    </w:lvl>
    <w:lvl w:ilvl="3" w:tplc="0066AC88" w:tentative="1">
      <w:start w:val="1"/>
      <w:numFmt w:val="decimal"/>
      <w:lvlText w:val="%4."/>
      <w:lvlJc w:val="left"/>
      <w:pPr>
        <w:ind w:left="2880" w:hanging="360"/>
      </w:pPr>
    </w:lvl>
    <w:lvl w:ilvl="4" w:tplc="8A50C70A" w:tentative="1">
      <w:start w:val="1"/>
      <w:numFmt w:val="lowerLetter"/>
      <w:lvlText w:val="%5."/>
      <w:lvlJc w:val="left"/>
      <w:pPr>
        <w:ind w:left="3600" w:hanging="360"/>
      </w:pPr>
    </w:lvl>
    <w:lvl w:ilvl="5" w:tplc="58B2F98C" w:tentative="1">
      <w:start w:val="1"/>
      <w:numFmt w:val="lowerRoman"/>
      <w:lvlText w:val="%6."/>
      <w:lvlJc w:val="right"/>
      <w:pPr>
        <w:ind w:left="4320" w:hanging="180"/>
      </w:pPr>
    </w:lvl>
    <w:lvl w:ilvl="6" w:tplc="3AB8FEFC" w:tentative="1">
      <w:start w:val="1"/>
      <w:numFmt w:val="decimal"/>
      <w:lvlText w:val="%7."/>
      <w:lvlJc w:val="left"/>
      <w:pPr>
        <w:ind w:left="5040" w:hanging="360"/>
      </w:pPr>
    </w:lvl>
    <w:lvl w:ilvl="7" w:tplc="CF86F946" w:tentative="1">
      <w:start w:val="1"/>
      <w:numFmt w:val="lowerLetter"/>
      <w:lvlText w:val="%8."/>
      <w:lvlJc w:val="left"/>
      <w:pPr>
        <w:ind w:left="5760" w:hanging="360"/>
      </w:pPr>
    </w:lvl>
    <w:lvl w:ilvl="8" w:tplc="B1160754" w:tentative="1">
      <w:start w:val="1"/>
      <w:numFmt w:val="lowerRoman"/>
      <w:lvlText w:val="%9."/>
      <w:lvlJc w:val="right"/>
      <w:pPr>
        <w:ind w:left="6480" w:hanging="180"/>
      </w:pPr>
    </w:lvl>
  </w:abstractNum>
  <w:abstractNum w:abstractNumId="21" w15:restartNumberingAfterBreak="0">
    <w:nsid w:val="39506507"/>
    <w:multiLevelType w:val="multilevel"/>
    <w:tmpl w:val="855A7722"/>
    <w:lvl w:ilvl="0">
      <w:start w:val="1"/>
      <w:numFmt w:val="decimal"/>
      <w:pStyle w:val="EYNP"/>
      <w:lvlText w:val="(NP-%1)"/>
      <w:lvlJc w:val="left"/>
      <w:pPr>
        <w:ind w:left="1134" w:hanging="1134"/>
      </w:pPr>
      <w:rPr>
        <w:rFonts w:hint="default"/>
      </w:rPr>
    </w:lvl>
    <w:lvl w:ilvl="1">
      <w:start w:val="1"/>
      <w:numFmt w:val="lowerLetter"/>
      <w:lvlText w:val="%2."/>
      <w:lvlJc w:val="left"/>
      <w:pPr>
        <w:ind w:left="1222" w:hanging="360"/>
      </w:pPr>
      <w:rPr>
        <w:rFonts w:hint="default"/>
      </w:rPr>
    </w:lvl>
    <w:lvl w:ilvl="2">
      <w:start w:val="1"/>
      <w:numFmt w:val="lowerRoman"/>
      <w:lvlText w:val="%3."/>
      <w:lvlJc w:val="right"/>
      <w:pPr>
        <w:ind w:left="1942" w:hanging="180"/>
      </w:pPr>
      <w:rPr>
        <w:rFonts w:hint="default"/>
      </w:rPr>
    </w:lvl>
    <w:lvl w:ilvl="3">
      <w:start w:val="1"/>
      <w:numFmt w:val="decimal"/>
      <w:lvlText w:val="%4."/>
      <w:lvlJc w:val="left"/>
      <w:pPr>
        <w:ind w:left="2662" w:hanging="360"/>
      </w:pPr>
      <w:rPr>
        <w:rFonts w:hint="default"/>
      </w:rPr>
    </w:lvl>
    <w:lvl w:ilvl="4">
      <w:start w:val="1"/>
      <w:numFmt w:val="decimal"/>
      <w:lvlText w:val="FP-%5"/>
      <w:lvlJc w:val="left"/>
      <w:pPr>
        <w:ind w:left="3382" w:hanging="360"/>
      </w:pPr>
      <w:rPr>
        <w:rFonts w:hint="default"/>
      </w:rPr>
    </w:lvl>
    <w:lvl w:ilvl="5">
      <w:start w:val="1"/>
      <w:numFmt w:val="lowerRoman"/>
      <w:lvlText w:val="%6."/>
      <w:lvlJc w:val="right"/>
      <w:pPr>
        <w:ind w:left="4102" w:hanging="180"/>
      </w:pPr>
      <w:rPr>
        <w:rFonts w:hint="default"/>
      </w:rPr>
    </w:lvl>
    <w:lvl w:ilvl="6">
      <w:start w:val="1"/>
      <w:numFmt w:val="decimal"/>
      <w:lvlText w:val="%7."/>
      <w:lvlJc w:val="left"/>
      <w:pPr>
        <w:ind w:left="4822" w:hanging="360"/>
      </w:pPr>
      <w:rPr>
        <w:rFonts w:hint="default"/>
      </w:rPr>
    </w:lvl>
    <w:lvl w:ilvl="7">
      <w:start w:val="1"/>
      <w:numFmt w:val="lowerLetter"/>
      <w:lvlText w:val="%8."/>
      <w:lvlJc w:val="left"/>
      <w:pPr>
        <w:ind w:left="5542" w:hanging="360"/>
      </w:pPr>
      <w:rPr>
        <w:rFonts w:hint="default"/>
      </w:rPr>
    </w:lvl>
    <w:lvl w:ilvl="8">
      <w:start w:val="1"/>
      <w:numFmt w:val="lowerRoman"/>
      <w:lvlText w:val="%9."/>
      <w:lvlJc w:val="right"/>
      <w:pPr>
        <w:ind w:left="6262" w:hanging="180"/>
      </w:pPr>
      <w:rPr>
        <w:rFonts w:hint="default"/>
      </w:rPr>
    </w:lvl>
  </w:abstractNum>
  <w:abstractNum w:abstractNumId="22" w15:restartNumberingAfterBreak="0">
    <w:nsid w:val="3DD12993"/>
    <w:multiLevelType w:val="multilevel"/>
    <w:tmpl w:val="3DD12993"/>
    <w:lvl w:ilvl="0">
      <w:start w:val="1"/>
      <w:numFmt w:val="decimal"/>
      <w:pStyle w:val="Numeracija"/>
      <w:suff w:val="space"/>
      <w:lvlText w:val="%1."/>
      <w:lvlJc w:val="left"/>
      <w:pPr>
        <w:ind w:left="360" w:hanging="360"/>
      </w:pPr>
      <w:rPr>
        <w:rFonts w:hint="default"/>
        <w:b/>
        <w:i w:val="0"/>
      </w:rPr>
    </w:lvl>
    <w:lvl w:ilvl="1">
      <w:start w:val="1"/>
      <w:numFmt w:val="decimal"/>
      <w:lvlText w:val="%2.%1."/>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lowerLetter"/>
      <w:lvlText w:val="%5)"/>
      <w:lvlJc w:val="left"/>
      <w:pPr>
        <w:tabs>
          <w:tab w:val="num" w:pos="927"/>
        </w:tabs>
        <w:ind w:left="924" w:hanging="357"/>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3" w15:restartNumberingAfterBreak="0">
    <w:nsid w:val="3F8E7DD8"/>
    <w:multiLevelType w:val="multilevel"/>
    <w:tmpl w:val="1FAE9D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956FC1"/>
    <w:multiLevelType w:val="multilevel"/>
    <w:tmpl w:val="DCE48F70"/>
    <w:styleLink w:val="LFO7"/>
    <w:lvl w:ilvl="0">
      <w:start w:val="1"/>
      <w:numFmt w:val="decimal"/>
      <w:pStyle w:val="EYPP"/>
      <w:lvlText w:val="(PP-%1)"/>
      <w:lvlJc w:val="left"/>
      <w:pPr>
        <w:ind w:left="1134" w:hanging="1134"/>
      </w:pPr>
      <w:rPr>
        <w:rFonts w:hint="default"/>
      </w:rPr>
    </w:lvl>
    <w:lvl w:ilvl="1">
      <w:start w:val="1"/>
      <w:numFmt w:val="lowerLetter"/>
      <w:lvlText w:val="%2."/>
      <w:lvlJc w:val="left"/>
      <w:pPr>
        <w:ind w:left="1222" w:hanging="360"/>
      </w:pPr>
      <w:rPr>
        <w:rFonts w:hint="default"/>
      </w:rPr>
    </w:lvl>
    <w:lvl w:ilvl="2">
      <w:start w:val="1"/>
      <w:numFmt w:val="lowerRoman"/>
      <w:lvlText w:val="%3."/>
      <w:lvlJc w:val="right"/>
      <w:pPr>
        <w:ind w:left="1942" w:hanging="180"/>
      </w:pPr>
      <w:rPr>
        <w:rFonts w:hint="default"/>
      </w:rPr>
    </w:lvl>
    <w:lvl w:ilvl="3">
      <w:start w:val="1"/>
      <w:numFmt w:val="decimal"/>
      <w:lvlText w:val="%4."/>
      <w:lvlJc w:val="left"/>
      <w:pPr>
        <w:ind w:left="2662" w:hanging="360"/>
      </w:pPr>
      <w:rPr>
        <w:rFonts w:hint="default"/>
      </w:rPr>
    </w:lvl>
    <w:lvl w:ilvl="4">
      <w:start w:val="1"/>
      <w:numFmt w:val="decimal"/>
      <w:lvlText w:val="FP-%5"/>
      <w:lvlJc w:val="left"/>
      <w:pPr>
        <w:ind w:left="3382" w:hanging="360"/>
      </w:pPr>
      <w:rPr>
        <w:rFonts w:hint="default"/>
      </w:rPr>
    </w:lvl>
    <w:lvl w:ilvl="5">
      <w:start w:val="1"/>
      <w:numFmt w:val="lowerRoman"/>
      <w:lvlText w:val="%6."/>
      <w:lvlJc w:val="right"/>
      <w:pPr>
        <w:ind w:left="4102" w:hanging="180"/>
      </w:pPr>
      <w:rPr>
        <w:rFonts w:hint="default"/>
      </w:rPr>
    </w:lvl>
    <w:lvl w:ilvl="6">
      <w:start w:val="1"/>
      <w:numFmt w:val="decimal"/>
      <w:lvlText w:val="%7."/>
      <w:lvlJc w:val="left"/>
      <w:pPr>
        <w:ind w:left="4822" w:hanging="360"/>
      </w:pPr>
      <w:rPr>
        <w:rFonts w:hint="default"/>
      </w:rPr>
    </w:lvl>
    <w:lvl w:ilvl="7">
      <w:start w:val="1"/>
      <w:numFmt w:val="lowerLetter"/>
      <w:lvlText w:val="%8."/>
      <w:lvlJc w:val="left"/>
      <w:pPr>
        <w:ind w:left="5542" w:hanging="360"/>
      </w:pPr>
      <w:rPr>
        <w:rFonts w:hint="default"/>
      </w:rPr>
    </w:lvl>
    <w:lvl w:ilvl="8">
      <w:start w:val="1"/>
      <w:numFmt w:val="lowerRoman"/>
      <w:lvlText w:val="%9."/>
      <w:lvlJc w:val="right"/>
      <w:pPr>
        <w:ind w:left="6262" w:hanging="180"/>
      </w:pPr>
      <w:rPr>
        <w:rFonts w:hint="default"/>
      </w:rPr>
    </w:lvl>
  </w:abstractNum>
  <w:abstractNum w:abstractNumId="25" w15:restartNumberingAfterBreak="0">
    <w:nsid w:val="402C12CF"/>
    <w:multiLevelType w:val="hybridMultilevel"/>
    <w:tmpl w:val="E5EE88AC"/>
    <w:lvl w:ilvl="0" w:tplc="3AB830E4">
      <w:start w:val="1"/>
      <w:numFmt w:val="bullet"/>
      <w:lvlText w:val=""/>
      <w:lvlJc w:val="left"/>
      <w:pPr>
        <w:ind w:left="792" w:hanging="360"/>
      </w:pPr>
      <w:rPr>
        <w:rFonts w:ascii="Symbol" w:hAnsi="Symbol" w:cs="Symbol" w:hint="default"/>
        <w:color w:val="B4167A"/>
        <w:sz w:val="24"/>
      </w:rPr>
    </w:lvl>
    <w:lvl w:ilvl="1" w:tplc="EE583E02">
      <w:start w:val="1"/>
      <w:numFmt w:val="bullet"/>
      <w:lvlText w:val="o"/>
      <w:lvlJc w:val="left"/>
      <w:pPr>
        <w:ind w:left="1512" w:hanging="360"/>
      </w:pPr>
      <w:rPr>
        <w:rFonts w:ascii="Courier New" w:hAnsi="Courier New" w:cs="Courier New" w:hint="default"/>
      </w:rPr>
    </w:lvl>
    <w:lvl w:ilvl="2" w:tplc="3BA243A2">
      <w:start w:val="1"/>
      <w:numFmt w:val="bullet"/>
      <w:lvlText w:val=""/>
      <w:lvlJc w:val="left"/>
      <w:pPr>
        <w:ind w:left="2232" w:hanging="360"/>
      </w:pPr>
      <w:rPr>
        <w:rFonts w:ascii="Wingdings" w:hAnsi="Wingdings" w:hint="default"/>
      </w:rPr>
    </w:lvl>
    <w:lvl w:ilvl="3" w:tplc="0CF2F1A6" w:tentative="1">
      <w:start w:val="1"/>
      <w:numFmt w:val="bullet"/>
      <w:lvlText w:val=""/>
      <w:lvlJc w:val="left"/>
      <w:pPr>
        <w:ind w:left="2952" w:hanging="360"/>
      </w:pPr>
      <w:rPr>
        <w:rFonts w:ascii="Symbol" w:hAnsi="Symbol" w:hint="default"/>
      </w:rPr>
    </w:lvl>
    <w:lvl w:ilvl="4" w:tplc="31BC8ABC" w:tentative="1">
      <w:start w:val="1"/>
      <w:numFmt w:val="bullet"/>
      <w:lvlText w:val="o"/>
      <w:lvlJc w:val="left"/>
      <w:pPr>
        <w:ind w:left="3672" w:hanging="360"/>
      </w:pPr>
      <w:rPr>
        <w:rFonts w:ascii="Courier New" w:hAnsi="Courier New" w:cs="Courier New" w:hint="default"/>
      </w:rPr>
    </w:lvl>
    <w:lvl w:ilvl="5" w:tplc="DAC2DEFC" w:tentative="1">
      <w:start w:val="1"/>
      <w:numFmt w:val="bullet"/>
      <w:lvlText w:val=""/>
      <w:lvlJc w:val="left"/>
      <w:pPr>
        <w:ind w:left="4392" w:hanging="360"/>
      </w:pPr>
      <w:rPr>
        <w:rFonts w:ascii="Wingdings" w:hAnsi="Wingdings" w:hint="default"/>
      </w:rPr>
    </w:lvl>
    <w:lvl w:ilvl="6" w:tplc="F24264F6" w:tentative="1">
      <w:start w:val="1"/>
      <w:numFmt w:val="bullet"/>
      <w:lvlText w:val=""/>
      <w:lvlJc w:val="left"/>
      <w:pPr>
        <w:ind w:left="5112" w:hanging="360"/>
      </w:pPr>
      <w:rPr>
        <w:rFonts w:ascii="Symbol" w:hAnsi="Symbol" w:hint="default"/>
      </w:rPr>
    </w:lvl>
    <w:lvl w:ilvl="7" w:tplc="C810AD2E" w:tentative="1">
      <w:start w:val="1"/>
      <w:numFmt w:val="bullet"/>
      <w:lvlText w:val="o"/>
      <w:lvlJc w:val="left"/>
      <w:pPr>
        <w:ind w:left="5832" w:hanging="360"/>
      </w:pPr>
      <w:rPr>
        <w:rFonts w:ascii="Courier New" w:hAnsi="Courier New" w:cs="Courier New" w:hint="default"/>
      </w:rPr>
    </w:lvl>
    <w:lvl w:ilvl="8" w:tplc="69DA54AA" w:tentative="1">
      <w:start w:val="1"/>
      <w:numFmt w:val="bullet"/>
      <w:lvlText w:val=""/>
      <w:lvlJc w:val="left"/>
      <w:pPr>
        <w:ind w:left="6552" w:hanging="360"/>
      </w:pPr>
      <w:rPr>
        <w:rFonts w:ascii="Wingdings" w:hAnsi="Wingdings" w:hint="default"/>
      </w:rPr>
    </w:lvl>
  </w:abstractNum>
  <w:abstractNum w:abstractNumId="26" w15:restartNumberingAfterBreak="0">
    <w:nsid w:val="405F33E3"/>
    <w:multiLevelType w:val="hybridMultilevel"/>
    <w:tmpl w:val="A57886E8"/>
    <w:lvl w:ilvl="0" w:tplc="6548D472">
      <w:start w:val="1"/>
      <w:numFmt w:val="bullet"/>
      <w:pStyle w:val="Sarakstanumurs2"/>
      <w:lvlText w:val=""/>
      <w:lvlJc w:val="left"/>
      <w:pPr>
        <w:ind w:left="720" w:hanging="360"/>
      </w:pPr>
      <w:rPr>
        <w:rFonts w:ascii="Symbol" w:hAnsi="Symbol" w:hint="default"/>
      </w:rPr>
    </w:lvl>
    <w:lvl w:ilvl="1" w:tplc="C23039C8" w:tentative="1">
      <w:start w:val="1"/>
      <w:numFmt w:val="bullet"/>
      <w:lvlText w:val="o"/>
      <w:lvlJc w:val="left"/>
      <w:pPr>
        <w:ind w:left="1440" w:hanging="360"/>
      </w:pPr>
      <w:rPr>
        <w:rFonts w:ascii="Courier New" w:hAnsi="Courier New" w:cs="Courier New" w:hint="default"/>
      </w:rPr>
    </w:lvl>
    <w:lvl w:ilvl="2" w:tplc="37A62CEA" w:tentative="1">
      <w:start w:val="1"/>
      <w:numFmt w:val="bullet"/>
      <w:lvlText w:val=""/>
      <w:lvlJc w:val="left"/>
      <w:pPr>
        <w:ind w:left="2160" w:hanging="360"/>
      </w:pPr>
      <w:rPr>
        <w:rFonts w:ascii="Wingdings" w:hAnsi="Wingdings" w:hint="default"/>
      </w:rPr>
    </w:lvl>
    <w:lvl w:ilvl="3" w:tplc="738AE822" w:tentative="1">
      <w:start w:val="1"/>
      <w:numFmt w:val="bullet"/>
      <w:lvlText w:val=""/>
      <w:lvlJc w:val="left"/>
      <w:pPr>
        <w:ind w:left="2880" w:hanging="360"/>
      </w:pPr>
      <w:rPr>
        <w:rFonts w:ascii="Symbol" w:hAnsi="Symbol" w:hint="default"/>
      </w:rPr>
    </w:lvl>
    <w:lvl w:ilvl="4" w:tplc="DD406D8E" w:tentative="1">
      <w:start w:val="1"/>
      <w:numFmt w:val="bullet"/>
      <w:lvlText w:val="o"/>
      <w:lvlJc w:val="left"/>
      <w:pPr>
        <w:ind w:left="3600" w:hanging="360"/>
      </w:pPr>
      <w:rPr>
        <w:rFonts w:ascii="Courier New" w:hAnsi="Courier New" w:cs="Courier New" w:hint="default"/>
      </w:rPr>
    </w:lvl>
    <w:lvl w:ilvl="5" w:tplc="4162D68A" w:tentative="1">
      <w:start w:val="1"/>
      <w:numFmt w:val="bullet"/>
      <w:lvlText w:val=""/>
      <w:lvlJc w:val="left"/>
      <w:pPr>
        <w:ind w:left="4320" w:hanging="360"/>
      </w:pPr>
      <w:rPr>
        <w:rFonts w:ascii="Wingdings" w:hAnsi="Wingdings" w:hint="default"/>
      </w:rPr>
    </w:lvl>
    <w:lvl w:ilvl="6" w:tplc="21C6EF5E" w:tentative="1">
      <w:start w:val="1"/>
      <w:numFmt w:val="bullet"/>
      <w:lvlText w:val=""/>
      <w:lvlJc w:val="left"/>
      <w:pPr>
        <w:ind w:left="5040" w:hanging="360"/>
      </w:pPr>
      <w:rPr>
        <w:rFonts w:ascii="Symbol" w:hAnsi="Symbol" w:hint="default"/>
      </w:rPr>
    </w:lvl>
    <w:lvl w:ilvl="7" w:tplc="9BAE0BF6" w:tentative="1">
      <w:start w:val="1"/>
      <w:numFmt w:val="bullet"/>
      <w:lvlText w:val="o"/>
      <w:lvlJc w:val="left"/>
      <w:pPr>
        <w:ind w:left="5760" w:hanging="360"/>
      </w:pPr>
      <w:rPr>
        <w:rFonts w:ascii="Courier New" w:hAnsi="Courier New" w:cs="Courier New" w:hint="default"/>
      </w:rPr>
    </w:lvl>
    <w:lvl w:ilvl="8" w:tplc="35AC5D36" w:tentative="1">
      <w:start w:val="1"/>
      <w:numFmt w:val="bullet"/>
      <w:lvlText w:val=""/>
      <w:lvlJc w:val="left"/>
      <w:pPr>
        <w:ind w:left="6480" w:hanging="360"/>
      </w:pPr>
      <w:rPr>
        <w:rFonts w:ascii="Wingdings" w:hAnsi="Wingdings" w:hint="default"/>
      </w:rPr>
    </w:lvl>
  </w:abstractNum>
  <w:abstractNum w:abstractNumId="27" w15:restartNumberingAfterBreak="0">
    <w:nsid w:val="465F5DEA"/>
    <w:multiLevelType w:val="multilevel"/>
    <w:tmpl w:val="2B26C3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6D124D"/>
    <w:multiLevelType w:val="multilevel"/>
    <w:tmpl w:val="B4209C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302406"/>
    <w:multiLevelType w:val="hybridMultilevel"/>
    <w:tmpl w:val="6C0EB190"/>
    <w:lvl w:ilvl="0" w:tplc="CCA2EA9A">
      <w:start w:val="1"/>
      <w:numFmt w:val="decimal"/>
      <w:lvlText w:val="%1."/>
      <w:lvlJc w:val="left"/>
      <w:pPr>
        <w:ind w:left="720" w:hanging="360"/>
      </w:pPr>
    </w:lvl>
    <w:lvl w:ilvl="1" w:tplc="D3C60A1C" w:tentative="1">
      <w:start w:val="1"/>
      <w:numFmt w:val="lowerLetter"/>
      <w:lvlText w:val="%2."/>
      <w:lvlJc w:val="left"/>
      <w:pPr>
        <w:ind w:left="1440" w:hanging="360"/>
      </w:pPr>
    </w:lvl>
    <w:lvl w:ilvl="2" w:tplc="135627CE" w:tentative="1">
      <w:start w:val="1"/>
      <w:numFmt w:val="lowerRoman"/>
      <w:lvlText w:val="%3."/>
      <w:lvlJc w:val="right"/>
      <w:pPr>
        <w:ind w:left="2160" w:hanging="180"/>
      </w:pPr>
    </w:lvl>
    <w:lvl w:ilvl="3" w:tplc="4EF0D1C4" w:tentative="1">
      <w:start w:val="1"/>
      <w:numFmt w:val="decimal"/>
      <w:lvlText w:val="%4."/>
      <w:lvlJc w:val="left"/>
      <w:pPr>
        <w:ind w:left="2880" w:hanging="360"/>
      </w:pPr>
    </w:lvl>
    <w:lvl w:ilvl="4" w:tplc="E6E8E67E" w:tentative="1">
      <w:start w:val="1"/>
      <w:numFmt w:val="lowerLetter"/>
      <w:lvlText w:val="%5."/>
      <w:lvlJc w:val="left"/>
      <w:pPr>
        <w:ind w:left="3600" w:hanging="360"/>
      </w:pPr>
    </w:lvl>
    <w:lvl w:ilvl="5" w:tplc="F0FA699E" w:tentative="1">
      <w:start w:val="1"/>
      <w:numFmt w:val="lowerRoman"/>
      <w:lvlText w:val="%6."/>
      <w:lvlJc w:val="right"/>
      <w:pPr>
        <w:ind w:left="4320" w:hanging="180"/>
      </w:pPr>
    </w:lvl>
    <w:lvl w:ilvl="6" w:tplc="64F23458" w:tentative="1">
      <w:start w:val="1"/>
      <w:numFmt w:val="decimal"/>
      <w:lvlText w:val="%7."/>
      <w:lvlJc w:val="left"/>
      <w:pPr>
        <w:ind w:left="5040" w:hanging="360"/>
      </w:pPr>
    </w:lvl>
    <w:lvl w:ilvl="7" w:tplc="658E911A" w:tentative="1">
      <w:start w:val="1"/>
      <w:numFmt w:val="lowerLetter"/>
      <w:lvlText w:val="%8."/>
      <w:lvlJc w:val="left"/>
      <w:pPr>
        <w:ind w:left="5760" w:hanging="360"/>
      </w:pPr>
    </w:lvl>
    <w:lvl w:ilvl="8" w:tplc="098E08B0" w:tentative="1">
      <w:start w:val="1"/>
      <w:numFmt w:val="lowerRoman"/>
      <w:lvlText w:val="%9."/>
      <w:lvlJc w:val="right"/>
      <w:pPr>
        <w:ind w:left="6480" w:hanging="180"/>
      </w:pPr>
    </w:lvl>
  </w:abstractNum>
  <w:abstractNum w:abstractNumId="30" w15:restartNumberingAfterBreak="0">
    <w:nsid w:val="49202783"/>
    <w:multiLevelType w:val="hybridMultilevel"/>
    <w:tmpl w:val="7E2E1ED8"/>
    <w:lvl w:ilvl="0" w:tplc="BC2A4DB2">
      <w:start w:val="1"/>
      <w:numFmt w:val="bullet"/>
      <w:pStyle w:val="Bullet1"/>
      <w:lvlText w:val=""/>
      <w:lvlJc w:val="left"/>
      <w:pPr>
        <w:ind w:left="1070" w:hanging="360"/>
      </w:pPr>
      <w:rPr>
        <w:rFonts w:ascii="Wingdings" w:hAnsi="Wingdings" w:hint="default"/>
        <w:color w:val="C00000"/>
        <w:sz w:val="24"/>
      </w:rPr>
    </w:lvl>
    <w:lvl w:ilvl="1" w:tplc="30F0B222">
      <w:start w:val="1"/>
      <w:numFmt w:val="bullet"/>
      <w:lvlText w:val="o"/>
      <w:lvlJc w:val="left"/>
      <w:pPr>
        <w:ind w:left="1872" w:hanging="360"/>
      </w:pPr>
      <w:rPr>
        <w:rFonts w:ascii="Courier New" w:hAnsi="Courier New" w:hint="default"/>
      </w:rPr>
    </w:lvl>
    <w:lvl w:ilvl="2" w:tplc="69102A54">
      <w:start w:val="1"/>
      <w:numFmt w:val="bullet"/>
      <w:lvlText w:val=""/>
      <w:lvlJc w:val="left"/>
      <w:pPr>
        <w:ind w:left="2592" w:hanging="360"/>
      </w:pPr>
      <w:rPr>
        <w:rFonts w:ascii="Wingdings" w:hAnsi="Wingdings" w:hint="default"/>
      </w:rPr>
    </w:lvl>
    <w:lvl w:ilvl="3" w:tplc="3E2ED598">
      <w:start w:val="1"/>
      <w:numFmt w:val="bullet"/>
      <w:lvlText w:val=""/>
      <w:lvlJc w:val="left"/>
      <w:pPr>
        <w:ind w:left="3312" w:hanging="360"/>
      </w:pPr>
      <w:rPr>
        <w:rFonts w:ascii="Symbol" w:hAnsi="Symbol" w:hint="default"/>
      </w:rPr>
    </w:lvl>
    <w:lvl w:ilvl="4" w:tplc="B9AEF018">
      <w:start w:val="1"/>
      <w:numFmt w:val="bullet"/>
      <w:lvlText w:val="o"/>
      <w:lvlJc w:val="left"/>
      <w:pPr>
        <w:ind w:left="4032" w:hanging="360"/>
      </w:pPr>
      <w:rPr>
        <w:rFonts w:ascii="Courier New" w:hAnsi="Courier New" w:hint="default"/>
      </w:rPr>
    </w:lvl>
    <w:lvl w:ilvl="5" w:tplc="7C8ECDDA">
      <w:start w:val="1"/>
      <w:numFmt w:val="bullet"/>
      <w:lvlText w:val=""/>
      <w:lvlJc w:val="left"/>
      <w:pPr>
        <w:ind w:left="4752" w:hanging="360"/>
      </w:pPr>
      <w:rPr>
        <w:rFonts w:ascii="Wingdings" w:hAnsi="Wingdings" w:hint="default"/>
      </w:rPr>
    </w:lvl>
    <w:lvl w:ilvl="6" w:tplc="A9CCA174">
      <w:start w:val="1"/>
      <w:numFmt w:val="bullet"/>
      <w:lvlText w:val=""/>
      <w:lvlJc w:val="left"/>
      <w:pPr>
        <w:ind w:left="5472" w:hanging="360"/>
      </w:pPr>
      <w:rPr>
        <w:rFonts w:ascii="Symbol" w:hAnsi="Symbol" w:hint="default"/>
      </w:rPr>
    </w:lvl>
    <w:lvl w:ilvl="7" w:tplc="59DE081E">
      <w:start w:val="1"/>
      <w:numFmt w:val="bullet"/>
      <w:lvlText w:val="o"/>
      <w:lvlJc w:val="left"/>
      <w:pPr>
        <w:ind w:left="6192" w:hanging="360"/>
      </w:pPr>
      <w:rPr>
        <w:rFonts w:ascii="Courier New" w:hAnsi="Courier New" w:hint="default"/>
      </w:rPr>
    </w:lvl>
    <w:lvl w:ilvl="8" w:tplc="C9427078">
      <w:start w:val="1"/>
      <w:numFmt w:val="bullet"/>
      <w:lvlText w:val=""/>
      <w:lvlJc w:val="left"/>
      <w:pPr>
        <w:ind w:left="6912" w:hanging="360"/>
      </w:pPr>
      <w:rPr>
        <w:rFonts w:ascii="Wingdings" w:hAnsi="Wingdings" w:hint="default"/>
      </w:rPr>
    </w:lvl>
  </w:abstractNum>
  <w:abstractNum w:abstractNumId="31" w15:restartNumberingAfterBreak="0">
    <w:nsid w:val="4A6418F2"/>
    <w:multiLevelType w:val="multilevel"/>
    <w:tmpl w:val="467A16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891DC0"/>
    <w:multiLevelType w:val="hybridMultilevel"/>
    <w:tmpl w:val="2954D1C8"/>
    <w:styleLink w:val="Bullets"/>
    <w:lvl w:ilvl="0" w:tplc="051084D8">
      <w:start w:val="1"/>
      <w:numFmt w:val="decimal"/>
      <w:lvlText w:val="[%1]"/>
      <w:lvlJc w:val="left"/>
      <w:pPr>
        <w:ind w:left="675" w:hanging="360"/>
      </w:pPr>
      <w:rPr>
        <w:rFonts w:hint="default"/>
      </w:rPr>
    </w:lvl>
    <w:lvl w:ilvl="1" w:tplc="B9A69AD0" w:tentative="1">
      <w:start w:val="1"/>
      <w:numFmt w:val="lowerLetter"/>
      <w:lvlText w:val="%2."/>
      <w:lvlJc w:val="left"/>
      <w:pPr>
        <w:ind w:left="1395" w:hanging="360"/>
      </w:pPr>
    </w:lvl>
    <w:lvl w:ilvl="2" w:tplc="A7307986" w:tentative="1">
      <w:start w:val="1"/>
      <w:numFmt w:val="lowerRoman"/>
      <w:lvlText w:val="%3."/>
      <w:lvlJc w:val="right"/>
      <w:pPr>
        <w:ind w:left="2115" w:hanging="180"/>
      </w:pPr>
    </w:lvl>
    <w:lvl w:ilvl="3" w:tplc="AD7E6014" w:tentative="1">
      <w:start w:val="1"/>
      <w:numFmt w:val="decimal"/>
      <w:lvlText w:val="%4."/>
      <w:lvlJc w:val="left"/>
      <w:pPr>
        <w:ind w:left="2835" w:hanging="360"/>
      </w:pPr>
    </w:lvl>
    <w:lvl w:ilvl="4" w:tplc="3894126E" w:tentative="1">
      <w:start w:val="1"/>
      <w:numFmt w:val="lowerLetter"/>
      <w:lvlText w:val="%5."/>
      <w:lvlJc w:val="left"/>
      <w:pPr>
        <w:ind w:left="3555" w:hanging="360"/>
      </w:pPr>
    </w:lvl>
    <w:lvl w:ilvl="5" w:tplc="7DA0E4C6" w:tentative="1">
      <w:start w:val="1"/>
      <w:numFmt w:val="lowerRoman"/>
      <w:lvlText w:val="%6."/>
      <w:lvlJc w:val="right"/>
      <w:pPr>
        <w:ind w:left="4275" w:hanging="180"/>
      </w:pPr>
    </w:lvl>
    <w:lvl w:ilvl="6" w:tplc="1E6A261E" w:tentative="1">
      <w:start w:val="1"/>
      <w:numFmt w:val="decimal"/>
      <w:lvlText w:val="%7."/>
      <w:lvlJc w:val="left"/>
      <w:pPr>
        <w:ind w:left="4995" w:hanging="360"/>
      </w:pPr>
    </w:lvl>
    <w:lvl w:ilvl="7" w:tplc="A598260A" w:tentative="1">
      <w:start w:val="1"/>
      <w:numFmt w:val="lowerLetter"/>
      <w:lvlText w:val="%8."/>
      <w:lvlJc w:val="left"/>
      <w:pPr>
        <w:ind w:left="5715" w:hanging="360"/>
      </w:pPr>
    </w:lvl>
    <w:lvl w:ilvl="8" w:tplc="AC2C8F7A" w:tentative="1">
      <w:start w:val="1"/>
      <w:numFmt w:val="lowerRoman"/>
      <w:lvlText w:val="%9."/>
      <w:lvlJc w:val="right"/>
      <w:pPr>
        <w:ind w:left="6435" w:hanging="180"/>
      </w:pPr>
    </w:lvl>
  </w:abstractNum>
  <w:abstractNum w:abstractNumId="33" w15:restartNumberingAfterBreak="0">
    <w:nsid w:val="4ADA5817"/>
    <w:multiLevelType w:val="multilevel"/>
    <w:tmpl w:val="72302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B5660B0"/>
    <w:multiLevelType w:val="hybridMultilevel"/>
    <w:tmpl w:val="AEAEE45E"/>
    <w:lvl w:ilvl="0" w:tplc="3FE007CE">
      <w:start w:val="1"/>
      <w:numFmt w:val="bullet"/>
      <w:pStyle w:val="VPBullet"/>
      <w:lvlText w:val=""/>
      <w:lvlJc w:val="left"/>
      <w:pPr>
        <w:ind w:left="1503" w:hanging="360"/>
      </w:pPr>
      <w:rPr>
        <w:rFonts w:ascii="Symbol" w:hAnsi="Symbol" w:hint="default"/>
      </w:rPr>
    </w:lvl>
    <w:lvl w:ilvl="1" w:tplc="A40A859C">
      <w:start w:val="1"/>
      <w:numFmt w:val="bullet"/>
      <w:lvlText w:val="o"/>
      <w:lvlJc w:val="left"/>
      <w:pPr>
        <w:ind w:left="2223" w:hanging="360"/>
      </w:pPr>
      <w:rPr>
        <w:rFonts w:ascii="Courier New" w:hAnsi="Courier New" w:cs="Courier New" w:hint="default"/>
      </w:rPr>
    </w:lvl>
    <w:lvl w:ilvl="2" w:tplc="20CCB8E8">
      <w:start w:val="1"/>
      <w:numFmt w:val="bullet"/>
      <w:lvlText w:val=""/>
      <w:lvlJc w:val="left"/>
      <w:pPr>
        <w:ind w:left="2943" w:hanging="360"/>
      </w:pPr>
      <w:rPr>
        <w:rFonts w:ascii="Wingdings" w:hAnsi="Wingdings" w:hint="default"/>
      </w:rPr>
    </w:lvl>
    <w:lvl w:ilvl="3" w:tplc="2948004A" w:tentative="1">
      <w:start w:val="1"/>
      <w:numFmt w:val="bullet"/>
      <w:lvlText w:val=""/>
      <w:lvlJc w:val="left"/>
      <w:pPr>
        <w:ind w:left="3663" w:hanging="360"/>
      </w:pPr>
      <w:rPr>
        <w:rFonts w:ascii="Symbol" w:hAnsi="Symbol" w:hint="default"/>
      </w:rPr>
    </w:lvl>
    <w:lvl w:ilvl="4" w:tplc="90C8E9AE" w:tentative="1">
      <w:start w:val="1"/>
      <w:numFmt w:val="bullet"/>
      <w:lvlText w:val="o"/>
      <w:lvlJc w:val="left"/>
      <w:pPr>
        <w:ind w:left="4383" w:hanging="360"/>
      </w:pPr>
      <w:rPr>
        <w:rFonts w:ascii="Courier New" w:hAnsi="Courier New" w:cs="Courier New" w:hint="default"/>
      </w:rPr>
    </w:lvl>
    <w:lvl w:ilvl="5" w:tplc="7FB27336" w:tentative="1">
      <w:start w:val="1"/>
      <w:numFmt w:val="bullet"/>
      <w:lvlText w:val=""/>
      <w:lvlJc w:val="left"/>
      <w:pPr>
        <w:ind w:left="5103" w:hanging="360"/>
      </w:pPr>
      <w:rPr>
        <w:rFonts w:ascii="Wingdings" w:hAnsi="Wingdings" w:hint="default"/>
      </w:rPr>
    </w:lvl>
    <w:lvl w:ilvl="6" w:tplc="4CB04F9A" w:tentative="1">
      <w:start w:val="1"/>
      <w:numFmt w:val="bullet"/>
      <w:lvlText w:val=""/>
      <w:lvlJc w:val="left"/>
      <w:pPr>
        <w:ind w:left="5823" w:hanging="360"/>
      </w:pPr>
      <w:rPr>
        <w:rFonts w:ascii="Symbol" w:hAnsi="Symbol" w:hint="default"/>
      </w:rPr>
    </w:lvl>
    <w:lvl w:ilvl="7" w:tplc="4D02C0B2" w:tentative="1">
      <w:start w:val="1"/>
      <w:numFmt w:val="bullet"/>
      <w:lvlText w:val="o"/>
      <w:lvlJc w:val="left"/>
      <w:pPr>
        <w:ind w:left="6543" w:hanging="360"/>
      </w:pPr>
      <w:rPr>
        <w:rFonts w:ascii="Courier New" w:hAnsi="Courier New" w:cs="Courier New" w:hint="default"/>
      </w:rPr>
    </w:lvl>
    <w:lvl w:ilvl="8" w:tplc="0C5ED566" w:tentative="1">
      <w:start w:val="1"/>
      <w:numFmt w:val="bullet"/>
      <w:lvlText w:val=""/>
      <w:lvlJc w:val="left"/>
      <w:pPr>
        <w:ind w:left="7263" w:hanging="360"/>
      </w:pPr>
      <w:rPr>
        <w:rFonts w:ascii="Wingdings" w:hAnsi="Wingdings" w:hint="default"/>
      </w:rPr>
    </w:lvl>
  </w:abstractNum>
  <w:abstractNum w:abstractNumId="35" w15:restartNumberingAfterBreak="0">
    <w:nsid w:val="50C028BA"/>
    <w:multiLevelType w:val="multilevel"/>
    <w:tmpl w:val="3AE00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D335D2"/>
    <w:multiLevelType w:val="hybridMultilevel"/>
    <w:tmpl w:val="D4A2C228"/>
    <w:lvl w:ilvl="0" w:tplc="F9D2A564">
      <w:start w:val="1"/>
      <w:numFmt w:val="bullet"/>
      <w:lvlText w:val=""/>
      <w:lvlJc w:val="left"/>
      <w:pPr>
        <w:ind w:left="927" w:hanging="360"/>
      </w:pPr>
      <w:rPr>
        <w:rFonts w:ascii="Symbol" w:hAnsi="Symbol" w:cs="Symbol" w:hint="default"/>
      </w:rPr>
    </w:lvl>
    <w:lvl w:ilvl="1" w:tplc="9BE66388">
      <w:start w:val="1"/>
      <w:numFmt w:val="bullet"/>
      <w:lvlText w:val="o"/>
      <w:lvlJc w:val="left"/>
      <w:pPr>
        <w:ind w:left="1647" w:hanging="360"/>
      </w:pPr>
      <w:rPr>
        <w:rFonts w:ascii="Courier New" w:hAnsi="Courier New" w:cs="Courier New" w:hint="default"/>
      </w:rPr>
    </w:lvl>
    <w:lvl w:ilvl="2" w:tplc="D772C1DC" w:tentative="1">
      <w:start w:val="1"/>
      <w:numFmt w:val="bullet"/>
      <w:lvlText w:val=""/>
      <w:lvlJc w:val="left"/>
      <w:pPr>
        <w:ind w:left="2367" w:hanging="360"/>
      </w:pPr>
      <w:rPr>
        <w:rFonts w:ascii="Wingdings" w:hAnsi="Wingdings" w:hint="default"/>
      </w:rPr>
    </w:lvl>
    <w:lvl w:ilvl="3" w:tplc="91468C46" w:tentative="1">
      <w:start w:val="1"/>
      <w:numFmt w:val="bullet"/>
      <w:lvlText w:val=""/>
      <w:lvlJc w:val="left"/>
      <w:pPr>
        <w:ind w:left="3087" w:hanging="360"/>
      </w:pPr>
      <w:rPr>
        <w:rFonts w:ascii="Symbol" w:hAnsi="Symbol" w:hint="default"/>
      </w:rPr>
    </w:lvl>
    <w:lvl w:ilvl="4" w:tplc="00FC39EC" w:tentative="1">
      <w:start w:val="1"/>
      <w:numFmt w:val="bullet"/>
      <w:lvlText w:val="o"/>
      <w:lvlJc w:val="left"/>
      <w:pPr>
        <w:ind w:left="3807" w:hanging="360"/>
      </w:pPr>
      <w:rPr>
        <w:rFonts w:ascii="Courier New" w:hAnsi="Courier New" w:cs="Courier New" w:hint="default"/>
      </w:rPr>
    </w:lvl>
    <w:lvl w:ilvl="5" w:tplc="968AD37E" w:tentative="1">
      <w:start w:val="1"/>
      <w:numFmt w:val="bullet"/>
      <w:lvlText w:val=""/>
      <w:lvlJc w:val="left"/>
      <w:pPr>
        <w:ind w:left="4527" w:hanging="360"/>
      </w:pPr>
      <w:rPr>
        <w:rFonts w:ascii="Wingdings" w:hAnsi="Wingdings" w:hint="default"/>
      </w:rPr>
    </w:lvl>
    <w:lvl w:ilvl="6" w:tplc="00E49F24" w:tentative="1">
      <w:start w:val="1"/>
      <w:numFmt w:val="bullet"/>
      <w:lvlText w:val=""/>
      <w:lvlJc w:val="left"/>
      <w:pPr>
        <w:ind w:left="5247" w:hanging="360"/>
      </w:pPr>
      <w:rPr>
        <w:rFonts w:ascii="Symbol" w:hAnsi="Symbol" w:hint="default"/>
      </w:rPr>
    </w:lvl>
    <w:lvl w:ilvl="7" w:tplc="CBB8D856" w:tentative="1">
      <w:start w:val="1"/>
      <w:numFmt w:val="bullet"/>
      <w:lvlText w:val="o"/>
      <w:lvlJc w:val="left"/>
      <w:pPr>
        <w:ind w:left="5967" w:hanging="360"/>
      </w:pPr>
      <w:rPr>
        <w:rFonts w:ascii="Courier New" w:hAnsi="Courier New" w:cs="Courier New" w:hint="default"/>
      </w:rPr>
    </w:lvl>
    <w:lvl w:ilvl="8" w:tplc="F498156A" w:tentative="1">
      <w:start w:val="1"/>
      <w:numFmt w:val="bullet"/>
      <w:lvlText w:val=""/>
      <w:lvlJc w:val="left"/>
      <w:pPr>
        <w:ind w:left="6687" w:hanging="360"/>
      </w:pPr>
      <w:rPr>
        <w:rFonts w:ascii="Wingdings" w:hAnsi="Wingdings" w:hint="default"/>
      </w:rPr>
    </w:lvl>
  </w:abstractNum>
  <w:abstractNum w:abstractNumId="37" w15:restartNumberingAfterBreak="0">
    <w:nsid w:val="558F0ABA"/>
    <w:multiLevelType w:val="hybridMultilevel"/>
    <w:tmpl w:val="783C3888"/>
    <w:lvl w:ilvl="0" w:tplc="7ECCDDAC">
      <w:start w:val="1"/>
      <w:numFmt w:val="bullet"/>
      <w:pStyle w:val="TableBullet2"/>
      <w:lvlText w:val="-"/>
      <w:lvlJc w:val="left"/>
      <w:pPr>
        <w:ind w:left="720" w:hanging="360"/>
      </w:pPr>
      <w:rPr>
        <w:rFonts w:ascii="Calibri" w:hAnsi="Calibri" w:hint="default"/>
        <w:color w:val="808080" w:themeColor="background1" w:themeShade="80"/>
        <w:sz w:val="18"/>
      </w:rPr>
    </w:lvl>
    <w:lvl w:ilvl="1" w:tplc="8B523DDA" w:tentative="1">
      <w:start w:val="1"/>
      <w:numFmt w:val="bullet"/>
      <w:lvlText w:val="o"/>
      <w:lvlJc w:val="left"/>
      <w:pPr>
        <w:ind w:left="1440" w:hanging="360"/>
      </w:pPr>
      <w:rPr>
        <w:rFonts w:ascii="Courier New" w:hAnsi="Courier New" w:cs="Courier New" w:hint="default"/>
      </w:rPr>
    </w:lvl>
    <w:lvl w:ilvl="2" w:tplc="54245176" w:tentative="1">
      <w:start w:val="1"/>
      <w:numFmt w:val="bullet"/>
      <w:lvlText w:val=""/>
      <w:lvlJc w:val="left"/>
      <w:pPr>
        <w:ind w:left="2160" w:hanging="360"/>
      </w:pPr>
      <w:rPr>
        <w:rFonts w:ascii="Wingdings" w:hAnsi="Wingdings" w:hint="default"/>
      </w:rPr>
    </w:lvl>
    <w:lvl w:ilvl="3" w:tplc="78408B62" w:tentative="1">
      <w:start w:val="1"/>
      <w:numFmt w:val="bullet"/>
      <w:lvlText w:val=""/>
      <w:lvlJc w:val="left"/>
      <w:pPr>
        <w:ind w:left="2880" w:hanging="360"/>
      </w:pPr>
      <w:rPr>
        <w:rFonts w:ascii="Symbol" w:hAnsi="Symbol" w:hint="default"/>
      </w:rPr>
    </w:lvl>
    <w:lvl w:ilvl="4" w:tplc="C4FEDE38" w:tentative="1">
      <w:start w:val="1"/>
      <w:numFmt w:val="bullet"/>
      <w:lvlText w:val="o"/>
      <w:lvlJc w:val="left"/>
      <w:pPr>
        <w:ind w:left="3600" w:hanging="360"/>
      </w:pPr>
      <w:rPr>
        <w:rFonts w:ascii="Courier New" w:hAnsi="Courier New" w:cs="Courier New" w:hint="default"/>
      </w:rPr>
    </w:lvl>
    <w:lvl w:ilvl="5" w:tplc="94CA9F04" w:tentative="1">
      <w:start w:val="1"/>
      <w:numFmt w:val="bullet"/>
      <w:lvlText w:val=""/>
      <w:lvlJc w:val="left"/>
      <w:pPr>
        <w:ind w:left="4320" w:hanging="360"/>
      </w:pPr>
      <w:rPr>
        <w:rFonts w:ascii="Wingdings" w:hAnsi="Wingdings" w:hint="default"/>
      </w:rPr>
    </w:lvl>
    <w:lvl w:ilvl="6" w:tplc="DEC235C2" w:tentative="1">
      <w:start w:val="1"/>
      <w:numFmt w:val="bullet"/>
      <w:lvlText w:val=""/>
      <w:lvlJc w:val="left"/>
      <w:pPr>
        <w:ind w:left="5040" w:hanging="360"/>
      </w:pPr>
      <w:rPr>
        <w:rFonts w:ascii="Symbol" w:hAnsi="Symbol" w:hint="default"/>
      </w:rPr>
    </w:lvl>
    <w:lvl w:ilvl="7" w:tplc="C548DC2E" w:tentative="1">
      <w:start w:val="1"/>
      <w:numFmt w:val="bullet"/>
      <w:lvlText w:val="o"/>
      <w:lvlJc w:val="left"/>
      <w:pPr>
        <w:ind w:left="5760" w:hanging="360"/>
      </w:pPr>
      <w:rPr>
        <w:rFonts w:ascii="Courier New" w:hAnsi="Courier New" w:cs="Courier New" w:hint="default"/>
      </w:rPr>
    </w:lvl>
    <w:lvl w:ilvl="8" w:tplc="832EF678" w:tentative="1">
      <w:start w:val="1"/>
      <w:numFmt w:val="bullet"/>
      <w:lvlText w:val=""/>
      <w:lvlJc w:val="left"/>
      <w:pPr>
        <w:ind w:left="6480" w:hanging="360"/>
      </w:pPr>
      <w:rPr>
        <w:rFonts w:ascii="Wingdings" w:hAnsi="Wingdings" w:hint="default"/>
      </w:rPr>
    </w:lvl>
  </w:abstractNum>
  <w:abstractNum w:abstractNumId="38" w15:restartNumberingAfterBreak="0">
    <w:nsid w:val="568338A2"/>
    <w:multiLevelType w:val="multilevel"/>
    <w:tmpl w:val="471203EE"/>
    <w:lvl w:ilvl="0">
      <w:start w:val="1"/>
      <w:numFmt w:val="decimal"/>
      <w:pStyle w:val="FP"/>
      <w:lvlText w:val="(FP-%1)"/>
      <w:lvlJc w:val="left"/>
      <w:pPr>
        <w:ind w:left="6456" w:hanging="360"/>
      </w:pPr>
      <w:rPr>
        <w:rFonts w:hint="default"/>
      </w:rPr>
    </w:lvl>
    <w:lvl w:ilvl="1">
      <w:start w:val="1"/>
      <w:numFmt w:val="lowerLetter"/>
      <w:lvlText w:val="%2."/>
      <w:lvlJc w:val="left"/>
      <w:pPr>
        <w:ind w:left="1222" w:hanging="360"/>
      </w:pPr>
      <w:rPr>
        <w:rFonts w:hint="default"/>
      </w:rPr>
    </w:lvl>
    <w:lvl w:ilvl="2">
      <w:start w:val="1"/>
      <w:numFmt w:val="lowerRoman"/>
      <w:lvlText w:val="%3."/>
      <w:lvlJc w:val="right"/>
      <w:pPr>
        <w:ind w:left="1942" w:hanging="180"/>
      </w:pPr>
      <w:rPr>
        <w:rFonts w:hint="default"/>
      </w:rPr>
    </w:lvl>
    <w:lvl w:ilvl="3">
      <w:start w:val="1"/>
      <w:numFmt w:val="decimal"/>
      <w:lvlText w:val="%4."/>
      <w:lvlJc w:val="left"/>
      <w:pPr>
        <w:ind w:left="2662" w:hanging="360"/>
      </w:pPr>
      <w:rPr>
        <w:rFonts w:hint="default"/>
      </w:rPr>
    </w:lvl>
    <w:lvl w:ilvl="4">
      <w:start w:val="1"/>
      <w:numFmt w:val="decimal"/>
      <w:lvlText w:val="FP-%5"/>
      <w:lvlJc w:val="left"/>
      <w:pPr>
        <w:ind w:left="3382" w:hanging="360"/>
      </w:pPr>
      <w:rPr>
        <w:rFonts w:hint="default"/>
      </w:rPr>
    </w:lvl>
    <w:lvl w:ilvl="5">
      <w:start w:val="1"/>
      <w:numFmt w:val="lowerRoman"/>
      <w:lvlText w:val="%6."/>
      <w:lvlJc w:val="right"/>
      <w:pPr>
        <w:ind w:left="4102" w:hanging="180"/>
      </w:pPr>
      <w:rPr>
        <w:rFonts w:hint="default"/>
      </w:rPr>
    </w:lvl>
    <w:lvl w:ilvl="6">
      <w:start w:val="1"/>
      <w:numFmt w:val="decimal"/>
      <w:lvlText w:val="%7."/>
      <w:lvlJc w:val="left"/>
      <w:pPr>
        <w:ind w:left="4822" w:hanging="360"/>
      </w:pPr>
      <w:rPr>
        <w:rFonts w:hint="default"/>
      </w:rPr>
    </w:lvl>
    <w:lvl w:ilvl="7">
      <w:start w:val="1"/>
      <w:numFmt w:val="lowerLetter"/>
      <w:lvlText w:val="%8."/>
      <w:lvlJc w:val="left"/>
      <w:pPr>
        <w:ind w:left="5542" w:hanging="360"/>
      </w:pPr>
      <w:rPr>
        <w:rFonts w:hint="default"/>
      </w:rPr>
    </w:lvl>
    <w:lvl w:ilvl="8">
      <w:start w:val="1"/>
      <w:numFmt w:val="lowerRoman"/>
      <w:lvlText w:val="%9."/>
      <w:lvlJc w:val="right"/>
      <w:pPr>
        <w:ind w:left="6262" w:hanging="180"/>
      </w:pPr>
      <w:rPr>
        <w:rFonts w:hint="default"/>
      </w:rPr>
    </w:lvl>
  </w:abstractNum>
  <w:abstractNum w:abstractNumId="39" w15:restartNumberingAfterBreak="0">
    <w:nsid w:val="5754004B"/>
    <w:multiLevelType w:val="multilevel"/>
    <w:tmpl w:val="DC928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A007436"/>
    <w:multiLevelType w:val="hybridMultilevel"/>
    <w:tmpl w:val="D9786390"/>
    <w:lvl w:ilvl="0" w:tplc="5E04494C">
      <w:start w:val="1"/>
      <w:numFmt w:val="bullet"/>
      <w:lvlText w:val=""/>
      <w:lvlJc w:val="left"/>
      <w:pPr>
        <w:ind w:left="1080" w:hanging="360"/>
      </w:pPr>
      <w:rPr>
        <w:rFonts w:ascii="Wingdings" w:hAnsi="Wingdings" w:hint="default"/>
        <w:color w:val="B4167A"/>
        <w:sz w:val="22"/>
      </w:rPr>
    </w:lvl>
    <w:lvl w:ilvl="1" w:tplc="68C24A5E">
      <w:start w:val="1"/>
      <w:numFmt w:val="bullet"/>
      <w:lvlText w:val="o"/>
      <w:lvlJc w:val="left"/>
      <w:pPr>
        <w:ind w:left="1800" w:hanging="360"/>
      </w:pPr>
      <w:rPr>
        <w:rFonts w:ascii="Courier New" w:hAnsi="Courier New" w:hint="default"/>
      </w:rPr>
    </w:lvl>
    <w:lvl w:ilvl="2" w:tplc="64463E04">
      <w:start w:val="1"/>
      <w:numFmt w:val="bullet"/>
      <w:lvlText w:val=""/>
      <w:lvlJc w:val="left"/>
      <w:pPr>
        <w:ind w:left="2520" w:hanging="360"/>
      </w:pPr>
      <w:rPr>
        <w:rFonts w:ascii="Wingdings" w:hAnsi="Wingdings" w:hint="default"/>
      </w:rPr>
    </w:lvl>
    <w:lvl w:ilvl="3" w:tplc="6914C092">
      <w:start w:val="1"/>
      <w:numFmt w:val="bullet"/>
      <w:lvlText w:val=""/>
      <w:lvlJc w:val="left"/>
      <w:pPr>
        <w:ind w:left="3240" w:hanging="360"/>
      </w:pPr>
      <w:rPr>
        <w:rFonts w:ascii="Symbol" w:hAnsi="Symbol" w:hint="default"/>
      </w:rPr>
    </w:lvl>
    <w:lvl w:ilvl="4" w:tplc="1E365D66">
      <w:start w:val="1"/>
      <w:numFmt w:val="bullet"/>
      <w:lvlText w:val="o"/>
      <w:lvlJc w:val="left"/>
      <w:pPr>
        <w:ind w:left="3960" w:hanging="360"/>
      </w:pPr>
      <w:rPr>
        <w:rFonts w:ascii="Courier New" w:hAnsi="Courier New" w:hint="default"/>
      </w:rPr>
    </w:lvl>
    <w:lvl w:ilvl="5" w:tplc="8ECC8B5E">
      <w:start w:val="1"/>
      <w:numFmt w:val="bullet"/>
      <w:lvlText w:val=""/>
      <w:lvlJc w:val="left"/>
      <w:pPr>
        <w:ind w:left="4680" w:hanging="360"/>
      </w:pPr>
      <w:rPr>
        <w:rFonts w:ascii="Wingdings" w:hAnsi="Wingdings" w:hint="default"/>
      </w:rPr>
    </w:lvl>
    <w:lvl w:ilvl="6" w:tplc="40080796">
      <w:start w:val="1"/>
      <w:numFmt w:val="bullet"/>
      <w:lvlText w:val=""/>
      <w:lvlJc w:val="left"/>
      <w:pPr>
        <w:ind w:left="5400" w:hanging="360"/>
      </w:pPr>
      <w:rPr>
        <w:rFonts w:ascii="Symbol" w:hAnsi="Symbol" w:hint="default"/>
      </w:rPr>
    </w:lvl>
    <w:lvl w:ilvl="7" w:tplc="5CC0C542">
      <w:start w:val="1"/>
      <w:numFmt w:val="bullet"/>
      <w:lvlText w:val="o"/>
      <w:lvlJc w:val="left"/>
      <w:pPr>
        <w:ind w:left="6120" w:hanging="360"/>
      </w:pPr>
      <w:rPr>
        <w:rFonts w:ascii="Courier New" w:hAnsi="Courier New" w:hint="default"/>
      </w:rPr>
    </w:lvl>
    <w:lvl w:ilvl="8" w:tplc="0BEE00DE">
      <w:start w:val="1"/>
      <w:numFmt w:val="bullet"/>
      <w:lvlText w:val=""/>
      <w:lvlJc w:val="left"/>
      <w:pPr>
        <w:ind w:left="6840" w:hanging="360"/>
      </w:pPr>
      <w:rPr>
        <w:rFonts w:ascii="Wingdings" w:hAnsi="Wingdings" w:hint="default"/>
      </w:rPr>
    </w:lvl>
  </w:abstractNum>
  <w:abstractNum w:abstractNumId="41" w15:restartNumberingAfterBreak="0">
    <w:nsid w:val="5BB57D44"/>
    <w:multiLevelType w:val="hybridMultilevel"/>
    <w:tmpl w:val="1A22FD70"/>
    <w:lvl w:ilvl="0" w:tplc="EBBA0624">
      <w:start w:val="1"/>
      <w:numFmt w:val="bullet"/>
      <w:pStyle w:val="Bullet3"/>
      <w:lvlText w:val="–"/>
      <w:lvlJc w:val="left"/>
      <w:pPr>
        <w:ind w:left="720" w:hanging="360"/>
      </w:pPr>
      <w:rPr>
        <w:rFonts w:ascii="Calibri" w:hAnsi="Calibri" w:hint="default"/>
        <w:color w:val="7AB41B"/>
        <w:sz w:val="12"/>
      </w:rPr>
    </w:lvl>
    <w:lvl w:ilvl="1" w:tplc="0DF82554" w:tentative="1">
      <w:start w:val="1"/>
      <w:numFmt w:val="bullet"/>
      <w:lvlText w:val="o"/>
      <w:lvlJc w:val="left"/>
      <w:pPr>
        <w:ind w:left="1440" w:hanging="360"/>
      </w:pPr>
      <w:rPr>
        <w:rFonts w:ascii="Courier New" w:hAnsi="Courier New" w:cs="Courier New" w:hint="default"/>
      </w:rPr>
    </w:lvl>
    <w:lvl w:ilvl="2" w:tplc="86946F20" w:tentative="1">
      <w:start w:val="1"/>
      <w:numFmt w:val="bullet"/>
      <w:lvlText w:val=""/>
      <w:lvlJc w:val="left"/>
      <w:pPr>
        <w:ind w:left="2160" w:hanging="360"/>
      </w:pPr>
      <w:rPr>
        <w:rFonts w:ascii="Wingdings" w:hAnsi="Wingdings" w:hint="default"/>
      </w:rPr>
    </w:lvl>
    <w:lvl w:ilvl="3" w:tplc="780A9E42" w:tentative="1">
      <w:start w:val="1"/>
      <w:numFmt w:val="bullet"/>
      <w:lvlText w:val=""/>
      <w:lvlJc w:val="left"/>
      <w:pPr>
        <w:ind w:left="2880" w:hanging="360"/>
      </w:pPr>
      <w:rPr>
        <w:rFonts w:ascii="Symbol" w:hAnsi="Symbol" w:hint="default"/>
      </w:rPr>
    </w:lvl>
    <w:lvl w:ilvl="4" w:tplc="DA6883E8" w:tentative="1">
      <w:start w:val="1"/>
      <w:numFmt w:val="bullet"/>
      <w:lvlText w:val="o"/>
      <w:lvlJc w:val="left"/>
      <w:pPr>
        <w:ind w:left="3600" w:hanging="360"/>
      </w:pPr>
      <w:rPr>
        <w:rFonts w:ascii="Courier New" w:hAnsi="Courier New" w:cs="Courier New" w:hint="default"/>
      </w:rPr>
    </w:lvl>
    <w:lvl w:ilvl="5" w:tplc="F26CD416" w:tentative="1">
      <w:start w:val="1"/>
      <w:numFmt w:val="bullet"/>
      <w:lvlText w:val=""/>
      <w:lvlJc w:val="left"/>
      <w:pPr>
        <w:ind w:left="4320" w:hanging="360"/>
      </w:pPr>
      <w:rPr>
        <w:rFonts w:ascii="Wingdings" w:hAnsi="Wingdings" w:hint="default"/>
      </w:rPr>
    </w:lvl>
    <w:lvl w:ilvl="6" w:tplc="E8F46714" w:tentative="1">
      <w:start w:val="1"/>
      <w:numFmt w:val="bullet"/>
      <w:lvlText w:val=""/>
      <w:lvlJc w:val="left"/>
      <w:pPr>
        <w:ind w:left="5040" w:hanging="360"/>
      </w:pPr>
      <w:rPr>
        <w:rFonts w:ascii="Symbol" w:hAnsi="Symbol" w:hint="default"/>
      </w:rPr>
    </w:lvl>
    <w:lvl w:ilvl="7" w:tplc="E3F0353A" w:tentative="1">
      <w:start w:val="1"/>
      <w:numFmt w:val="bullet"/>
      <w:lvlText w:val="o"/>
      <w:lvlJc w:val="left"/>
      <w:pPr>
        <w:ind w:left="5760" w:hanging="360"/>
      </w:pPr>
      <w:rPr>
        <w:rFonts w:ascii="Courier New" w:hAnsi="Courier New" w:cs="Courier New" w:hint="default"/>
      </w:rPr>
    </w:lvl>
    <w:lvl w:ilvl="8" w:tplc="5F5242C6" w:tentative="1">
      <w:start w:val="1"/>
      <w:numFmt w:val="bullet"/>
      <w:lvlText w:val=""/>
      <w:lvlJc w:val="left"/>
      <w:pPr>
        <w:ind w:left="6480" w:hanging="360"/>
      </w:pPr>
      <w:rPr>
        <w:rFonts w:ascii="Wingdings" w:hAnsi="Wingdings" w:hint="default"/>
      </w:rPr>
    </w:lvl>
  </w:abstractNum>
  <w:abstractNum w:abstractNumId="42" w15:restartNumberingAfterBreak="0">
    <w:nsid w:val="5DCC1C7D"/>
    <w:multiLevelType w:val="multilevel"/>
    <w:tmpl w:val="516290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F311A75"/>
    <w:multiLevelType w:val="multilevel"/>
    <w:tmpl w:val="89BA1EBC"/>
    <w:lvl w:ilvl="0">
      <w:start w:val="1"/>
      <w:numFmt w:val="decimal"/>
      <w:pStyle w:val="EYHeading1"/>
      <w:lvlText w:val="%1."/>
      <w:lvlJc w:val="left"/>
      <w:pPr>
        <w:ind w:left="1495" w:hanging="360"/>
      </w:pPr>
      <w:rPr>
        <w:rFonts w:hint="default"/>
      </w:rPr>
    </w:lvl>
    <w:lvl w:ilvl="1">
      <w:start w:val="1"/>
      <w:numFmt w:val="decimal"/>
      <w:pStyle w:val="EYHeading2"/>
      <w:suff w:val="space"/>
      <w:lvlText w:val="%1.%2."/>
      <w:lvlJc w:val="left"/>
      <w:pPr>
        <w:ind w:left="792" w:hanging="432"/>
      </w:pPr>
      <w:rPr>
        <w:rFonts w:hint="default"/>
      </w:rPr>
    </w:lvl>
    <w:lvl w:ilvl="2">
      <w:numFmt w:val="none"/>
      <w:pStyle w:val="EYHeading3"/>
      <w:lvlText w:val=""/>
      <w:lvlJc w:val="left"/>
      <w:pPr>
        <w:tabs>
          <w:tab w:val="num" w:pos="360"/>
        </w:tabs>
        <w:ind w:left="0" w:firstLine="0"/>
      </w:pPr>
      <w:rPr>
        <w:rFonts w:hint="default"/>
      </w:rPr>
    </w:lvl>
    <w:lvl w:ilvl="3">
      <w:numFmt w:val="decimal"/>
      <w:pStyle w:val="EYHeading4"/>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4" w15:restartNumberingAfterBreak="0">
    <w:nsid w:val="614E4755"/>
    <w:multiLevelType w:val="hybridMultilevel"/>
    <w:tmpl w:val="783C3888"/>
    <w:styleLink w:val="LFO9"/>
    <w:lvl w:ilvl="0" w:tplc="5C4426FC">
      <w:numFmt w:val="decimal"/>
      <w:lvlText w:val=""/>
      <w:lvlJc w:val="left"/>
    </w:lvl>
    <w:lvl w:ilvl="1" w:tplc="188E6148">
      <w:numFmt w:val="decimal"/>
      <w:lvlText w:val=""/>
      <w:lvlJc w:val="left"/>
    </w:lvl>
    <w:lvl w:ilvl="2" w:tplc="74D8268A">
      <w:numFmt w:val="decimal"/>
      <w:lvlText w:val=""/>
      <w:lvlJc w:val="left"/>
    </w:lvl>
    <w:lvl w:ilvl="3" w:tplc="F9C0F88C">
      <w:numFmt w:val="decimal"/>
      <w:lvlText w:val=""/>
      <w:lvlJc w:val="left"/>
    </w:lvl>
    <w:lvl w:ilvl="4" w:tplc="D2FA5C44">
      <w:numFmt w:val="none"/>
      <w:lvlText w:val=""/>
      <w:lvlJc w:val="left"/>
      <w:pPr>
        <w:tabs>
          <w:tab w:val="num" w:pos="360"/>
        </w:tabs>
      </w:pPr>
    </w:lvl>
    <w:lvl w:ilvl="5" w:tplc="F17E0978">
      <w:numFmt w:val="decimal"/>
      <w:lvlText w:val=""/>
      <w:lvlJc w:val="left"/>
    </w:lvl>
    <w:lvl w:ilvl="6" w:tplc="8B0CCD60">
      <w:numFmt w:val="none"/>
      <w:lvlText w:val=""/>
      <w:lvlJc w:val="left"/>
      <w:pPr>
        <w:tabs>
          <w:tab w:val="num" w:pos="360"/>
        </w:tabs>
      </w:pPr>
    </w:lvl>
    <w:lvl w:ilvl="7" w:tplc="59E285E0">
      <w:numFmt w:val="none"/>
      <w:lvlText w:val=""/>
      <w:lvlJc w:val="left"/>
      <w:pPr>
        <w:tabs>
          <w:tab w:val="num" w:pos="360"/>
        </w:tabs>
      </w:pPr>
    </w:lvl>
    <w:lvl w:ilvl="8" w:tplc="5E0C89E2">
      <w:numFmt w:val="decimal"/>
      <w:lvlText w:val=""/>
      <w:lvlJc w:val="left"/>
    </w:lvl>
  </w:abstractNum>
  <w:abstractNum w:abstractNumId="45" w15:restartNumberingAfterBreak="0">
    <w:nsid w:val="66E07482"/>
    <w:multiLevelType w:val="multilevel"/>
    <w:tmpl w:val="9180562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02347E0"/>
    <w:multiLevelType w:val="multilevel"/>
    <w:tmpl w:val="5E5411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7C10E4"/>
    <w:multiLevelType w:val="multilevel"/>
    <w:tmpl w:val="699AB5F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C105038"/>
    <w:multiLevelType w:val="multilevel"/>
    <w:tmpl w:val="6F50B3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8916748">
    <w:abstractNumId w:val="16"/>
  </w:num>
  <w:num w:numId="2" w16cid:durableId="65228043">
    <w:abstractNumId w:val="0"/>
  </w:num>
  <w:num w:numId="3" w16cid:durableId="2055347674">
    <w:abstractNumId w:val="41"/>
  </w:num>
  <w:num w:numId="4" w16cid:durableId="1741827847">
    <w:abstractNumId w:val="7"/>
  </w:num>
  <w:num w:numId="5" w16cid:durableId="1534925023">
    <w:abstractNumId w:val="44"/>
  </w:num>
  <w:num w:numId="6" w16cid:durableId="714768157">
    <w:abstractNumId w:val="37"/>
  </w:num>
  <w:num w:numId="7" w16cid:durableId="1759987234">
    <w:abstractNumId w:val="34"/>
  </w:num>
  <w:num w:numId="8" w16cid:durableId="746613759">
    <w:abstractNumId w:val="22"/>
  </w:num>
  <w:num w:numId="9" w16cid:durableId="918514120">
    <w:abstractNumId w:val="10"/>
  </w:num>
  <w:num w:numId="10" w16cid:durableId="1530341641">
    <w:abstractNumId w:val="5"/>
  </w:num>
  <w:num w:numId="11" w16cid:durableId="1750299310">
    <w:abstractNumId w:val="26"/>
  </w:num>
  <w:num w:numId="12" w16cid:durableId="1837454241">
    <w:abstractNumId w:val="19"/>
  </w:num>
  <w:num w:numId="13" w16cid:durableId="2129817936">
    <w:abstractNumId w:val="20"/>
  </w:num>
  <w:num w:numId="14" w16cid:durableId="1098402792">
    <w:abstractNumId w:val="1"/>
  </w:num>
  <w:num w:numId="15" w16cid:durableId="1731609150">
    <w:abstractNumId w:val="6"/>
  </w:num>
  <w:num w:numId="16" w16cid:durableId="1736314208">
    <w:abstractNumId w:val="12"/>
  </w:num>
  <w:num w:numId="17" w16cid:durableId="1266310590">
    <w:abstractNumId w:val="38"/>
  </w:num>
  <w:num w:numId="18" w16cid:durableId="405802621">
    <w:abstractNumId w:val="17"/>
  </w:num>
  <w:num w:numId="19" w16cid:durableId="1631008025">
    <w:abstractNumId w:val="43"/>
  </w:num>
  <w:num w:numId="20" w16cid:durableId="495148155">
    <w:abstractNumId w:val="21"/>
  </w:num>
  <w:num w:numId="21" w16cid:durableId="575171177">
    <w:abstractNumId w:val="13"/>
  </w:num>
  <w:num w:numId="22" w16cid:durableId="1905221159">
    <w:abstractNumId w:val="25"/>
  </w:num>
  <w:num w:numId="23" w16cid:durableId="1134254053">
    <w:abstractNumId w:val="29"/>
  </w:num>
  <w:num w:numId="24" w16cid:durableId="286663590">
    <w:abstractNumId w:val="36"/>
  </w:num>
  <w:num w:numId="25" w16cid:durableId="1829705225">
    <w:abstractNumId w:val="24"/>
    <w:lvlOverride w:ilvl="0">
      <w:lvl w:ilvl="0">
        <w:start w:val="1"/>
        <w:numFmt w:val="decimal"/>
        <w:pStyle w:val="EYPP"/>
        <w:lvlText w:val="(NP-%1)"/>
        <w:lvlJc w:val="left"/>
        <w:pPr>
          <w:ind w:left="502" w:hanging="360"/>
        </w:pPr>
        <w:rPr>
          <w:rFonts w:hint="default"/>
        </w:rPr>
      </w:lvl>
    </w:lvlOverride>
    <w:lvlOverride w:ilvl="1">
      <w:lvl w:ilvl="1">
        <w:start w:val="1"/>
        <w:numFmt w:val="lowerLetter"/>
        <w:lvlText w:val="%2."/>
        <w:lvlJc w:val="left"/>
        <w:pPr>
          <w:ind w:left="1222" w:hanging="360"/>
        </w:pPr>
        <w:rPr>
          <w:rFonts w:hint="default"/>
        </w:rPr>
      </w:lvl>
    </w:lvlOverride>
    <w:lvlOverride w:ilvl="2">
      <w:lvl w:ilvl="2">
        <w:start w:val="1"/>
        <w:numFmt w:val="lowerRoman"/>
        <w:lvlText w:val="%3."/>
        <w:lvlJc w:val="right"/>
        <w:pPr>
          <w:ind w:left="1942" w:hanging="180"/>
        </w:pPr>
        <w:rPr>
          <w:rFonts w:hint="default"/>
        </w:rPr>
      </w:lvl>
    </w:lvlOverride>
    <w:lvlOverride w:ilvl="3">
      <w:lvl w:ilvl="3">
        <w:start w:val="1"/>
        <w:numFmt w:val="decimal"/>
        <w:lvlText w:val="%4."/>
        <w:lvlJc w:val="left"/>
        <w:pPr>
          <w:ind w:left="2662" w:hanging="360"/>
        </w:pPr>
        <w:rPr>
          <w:rFonts w:hint="default"/>
        </w:rPr>
      </w:lvl>
    </w:lvlOverride>
    <w:lvlOverride w:ilvl="4">
      <w:lvl w:ilvl="4">
        <w:start w:val="1"/>
        <w:numFmt w:val="decimal"/>
        <w:lvlText w:val="FP-%5"/>
        <w:lvlJc w:val="left"/>
        <w:pPr>
          <w:ind w:left="3382" w:hanging="360"/>
        </w:pPr>
        <w:rPr>
          <w:rFonts w:hint="default"/>
        </w:rPr>
      </w:lvl>
    </w:lvlOverride>
    <w:lvlOverride w:ilvl="5">
      <w:lvl w:ilvl="5">
        <w:start w:val="1"/>
        <w:numFmt w:val="lowerRoman"/>
        <w:lvlText w:val="%6."/>
        <w:lvlJc w:val="right"/>
        <w:pPr>
          <w:ind w:left="4102" w:hanging="180"/>
        </w:pPr>
        <w:rPr>
          <w:rFonts w:hint="default"/>
        </w:rPr>
      </w:lvl>
    </w:lvlOverride>
    <w:lvlOverride w:ilvl="6">
      <w:lvl w:ilvl="6">
        <w:start w:val="1"/>
        <w:numFmt w:val="decimal"/>
        <w:lvlText w:val="%7."/>
        <w:lvlJc w:val="left"/>
        <w:pPr>
          <w:ind w:left="4822" w:hanging="360"/>
        </w:pPr>
        <w:rPr>
          <w:rFonts w:hint="default"/>
        </w:rPr>
      </w:lvl>
    </w:lvlOverride>
    <w:lvlOverride w:ilvl="7">
      <w:lvl w:ilvl="7">
        <w:start w:val="1"/>
        <w:numFmt w:val="lowerLetter"/>
        <w:lvlText w:val="%8."/>
        <w:lvlJc w:val="left"/>
        <w:pPr>
          <w:ind w:left="5542" w:hanging="360"/>
        </w:pPr>
        <w:rPr>
          <w:rFonts w:hint="default"/>
        </w:rPr>
      </w:lvl>
    </w:lvlOverride>
    <w:lvlOverride w:ilvl="8">
      <w:lvl w:ilvl="8">
        <w:start w:val="1"/>
        <w:numFmt w:val="lowerRoman"/>
        <w:lvlText w:val="%9."/>
        <w:lvlJc w:val="right"/>
        <w:pPr>
          <w:ind w:left="6262" w:hanging="180"/>
        </w:pPr>
        <w:rPr>
          <w:rFonts w:hint="default"/>
        </w:rPr>
      </w:lvl>
    </w:lvlOverride>
  </w:num>
  <w:num w:numId="26" w16cid:durableId="671298804">
    <w:abstractNumId w:val="30"/>
  </w:num>
  <w:num w:numId="27" w16cid:durableId="1838374036">
    <w:abstractNumId w:val="15"/>
  </w:num>
  <w:num w:numId="28" w16cid:durableId="767962975">
    <w:abstractNumId w:val="11"/>
  </w:num>
  <w:num w:numId="29" w16cid:durableId="1809545515">
    <w:abstractNumId w:val="32"/>
  </w:num>
  <w:num w:numId="30" w16cid:durableId="205678165">
    <w:abstractNumId w:val="47"/>
  </w:num>
  <w:num w:numId="31" w16cid:durableId="838623161">
    <w:abstractNumId w:val="45"/>
  </w:num>
  <w:num w:numId="32" w16cid:durableId="881553204">
    <w:abstractNumId w:val="40"/>
  </w:num>
  <w:num w:numId="33" w16cid:durableId="285737015">
    <w:abstractNumId w:val="24"/>
    <w:lvlOverride w:ilvl="0">
      <w:lvl w:ilvl="0">
        <w:start w:val="1"/>
        <w:numFmt w:val="decimal"/>
        <w:pStyle w:val="EYPP"/>
        <w:lvlText w:val="(NP-%1)"/>
        <w:lvlJc w:val="left"/>
        <w:pPr>
          <w:ind w:left="502" w:hanging="360"/>
        </w:pPr>
        <w:rPr>
          <w:rFonts w:hint="default"/>
        </w:rPr>
      </w:lvl>
    </w:lvlOverride>
    <w:lvlOverride w:ilvl="1">
      <w:lvl w:ilvl="1">
        <w:start w:val="1"/>
        <w:numFmt w:val="lowerLetter"/>
        <w:lvlText w:val="%2."/>
        <w:lvlJc w:val="left"/>
        <w:pPr>
          <w:ind w:left="1222" w:hanging="360"/>
        </w:pPr>
        <w:rPr>
          <w:rFonts w:hint="default"/>
        </w:rPr>
      </w:lvl>
    </w:lvlOverride>
    <w:lvlOverride w:ilvl="2">
      <w:lvl w:ilvl="2">
        <w:start w:val="1"/>
        <w:numFmt w:val="lowerRoman"/>
        <w:lvlText w:val="%3."/>
        <w:lvlJc w:val="right"/>
        <w:pPr>
          <w:ind w:left="1942" w:hanging="180"/>
        </w:pPr>
        <w:rPr>
          <w:rFonts w:hint="default"/>
        </w:rPr>
      </w:lvl>
    </w:lvlOverride>
    <w:lvlOverride w:ilvl="3">
      <w:lvl w:ilvl="3">
        <w:start w:val="1"/>
        <w:numFmt w:val="decimal"/>
        <w:lvlText w:val="%4."/>
        <w:lvlJc w:val="left"/>
        <w:pPr>
          <w:ind w:left="2662" w:hanging="360"/>
        </w:pPr>
        <w:rPr>
          <w:rFonts w:hint="default"/>
        </w:rPr>
      </w:lvl>
    </w:lvlOverride>
    <w:lvlOverride w:ilvl="4">
      <w:lvl w:ilvl="4">
        <w:start w:val="1"/>
        <w:numFmt w:val="decimal"/>
        <w:lvlText w:val="FP-%5"/>
        <w:lvlJc w:val="left"/>
        <w:pPr>
          <w:ind w:left="3382" w:hanging="360"/>
        </w:pPr>
        <w:rPr>
          <w:rFonts w:hint="default"/>
        </w:rPr>
      </w:lvl>
    </w:lvlOverride>
    <w:lvlOverride w:ilvl="5">
      <w:lvl w:ilvl="5">
        <w:start w:val="1"/>
        <w:numFmt w:val="lowerRoman"/>
        <w:lvlText w:val="%6."/>
        <w:lvlJc w:val="right"/>
        <w:pPr>
          <w:ind w:left="4102" w:hanging="180"/>
        </w:pPr>
        <w:rPr>
          <w:rFonts w:hint="default"/>
        </w:rPr>
      </w:lvl>
    </w:lvlOverride>
    <w:lvlOverride w:ilvl="6">
      <w:lvl w:ilvl="6">
        <w:start w:val="1"/>
        <w:numFmt w:val="decimal"/>
        <w:lvlText w:val="%7."/>
        <w:lvlJc w:val="left"/>
        <w:pPr>
          <w:ind w:left="4822" w:hanging="360"/>
        </w:pPr>
        <w:rPr>
          <w:rFonts w:hint="default"/>
        </w:rPr>
      </w:lvl>
    </w:lvlOverride>
    <w:lvlOverride w:ilvl="7">
      <w:lvl w:ilvl="7">
        <w:start w:val="1"/>
        <w:numFmt w:val="lowerLetter"/>
        <w:lvlText w:val="%8."/>
        <w:lvlJc w:val="left"/>
        <w:pPr>
          <w:ind w:left="5542" w:hanging="360"/>
        </w:pPr>
        <w:rPr>
          <w:rFonts w:hint="default"/>
        </w:rPr>
      </w:lvl>
    </w:lvlOverride>
    <w:lvlOverride w:ilvl="8">
      <w:lvl w:ilvl="8">
        <w:start w:val="1"/>
        <w:numFmt w:val="lowerRoman"/>
        <w:lvlText w:val="%9."/>
        <w:lvlJc w:val="right"/>
        <w:pPr>
          <w:ind w:left="6262" w:hanging="180"/>
        </w:pPr>
        <w:rPr>
          <w:rFonts w:hint="default"/>
        </w:rPr>
      </w:lvl>
    </w:lvlOverride>
  </w:num>
  <w:num w:numId="34" w16cid:durableId="5483482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97876819">
    <w:abstractNumId w:val="2"/>
  </w:num>
  <w:num w:numId="36" w16cid:durableId="15205401">
    <w:abstractNumId w:val="24"/>
  </w:num>
  <w:num w:numId="37" w16cid:durableId="895817947">
    <w:abstractNumId w:val="46"/>
  </w:num>
  <w:num w:numId="38" w16cid:durableId="793014730">
    <w:abstractNumId w:val="28"/>
  </w:num>
  <w:num w:numId="39" w16cid:durableId="1307708914">
    <w:abstractNumId w:val="14"/>
  </w:num>
  <w:num w:numId="40" w16cid:durableId="1405033176">
    <w:abstractNumId w:val="4"/>
  </w:num>
  <w:num w:numId="41" w16cid:durableId="1332492156">
    <w:abstractNumId w:val="9"/>
  </w:num>
  <w:num w:numId="42" w16cid:durableId="111484229">
    <w:abstractNumId w:val="48"/>
  </w:num>
  <w:num w:numId="43" w16cid:durableId="1099716270">
    <w:abstractNumId w:val="33"/>
  </w:num>
  <w:num w:numId="44" w16cid:durableId="407731099">
    <w:abstractNumId w:val="39"/>
  </w:num>
  <w:num w:numId="45" w16cid:durableId="894775468">
    <w:abstractNumId w:val="35"/>
  </w:num>
  <w:num w:numId="46" w16cid:durableId="1588806800">
    <w:abstractNumId w:val="42"/>
  </w:num>
  <w:num w:numId="47" w16cid:durableId="1294169780">
    <w:abstractNumId w:val="18"/>
  </w:num>
  <w:num w:numId="48" w16cid:durableId="758911230">
    <w:abstractNumId w:val="8"/>
  </w:num>
  <w:num w:numId="49" w16cid:durableId="1812942045">
    <w:abstractNumId w:val="31"/>
  </w:num>
  <w:num w:numId="50" w16cid:durableId="2090619553">
    <w:abstractNumId w:val="23"/>
  </w:num>
  <w:num w:numId="51" w16cid:durableId="1872642312">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752"/>
    <w:rsid w:val="000005C5"/>
    <w:rsid w:val="000007CD"/>
    <w:rsid w:val="00000817"/>
    <w:rsid w:val="0000109A"/>
    <w:rsid w:val="0000122A"/>
    <w:rsid w:val="00001915"/>
    <w:rsid w:val="00001B55"/>
    <w:rsid w:val="00001CD2"/>
    <w:rsid w:val="00001D92"/>
    <w:rsid w:val="000025C2"/>
    <w:rsid w:val="000026D2"/>
    <w:rsid w:val="00002B08"/>
    <w:rsid w:val="00002BCF"/>
    <w:rsid w:val="00003980"/>
    <w:rsid w:val="000042BF"/>
    <w:rsid w:val="000044F1"/>
    <w:rsid w:val="000046BE"/>
    <w:rsid w:val="0000499D"/>
    <w:rsid w:val="00004B1E"/>
    <w:rsid w:val="00004BFD"/>
    <w:rsid w:val="00004C4E"/>
    <w:rsid w:val="00004FFA"/>
    <w:rsid w:val="000052DE"/>
    <w:rsid w:val="000052E2"/>
    <w:rsid w:val="00005778"/>
    <w:rsid w:val="000059E9"/>
    <w:rsid w:val="00005A08"/>
    <w:rsid w:val="00005B29"/>
    <w:rsid w:val="00006053"/>
    <w:rsid w:val="0000618A"/>
    <w:rsid w:val="00006375"/>
    <w:rsid w:val="0000642F"/>
    <w:rsid w:val="00006437"/>
    <w:rsid w:val="0000671C"/>
    <w:rsid w:val="000068AF"/>
    <w:rsid w:val="00006F07"/>
    <w:rsid w:val="00007162"/>
    <w:rsid w:val="000071A6"/>
    <w:rsid w:val="000071ED"/>
    <w:rsid w:val="0000731A"/>
    <w:rsid w:val="0000763C"/>
    <w:rsid w:val="000078D3"/>
    <w:rsid w:val="000079E8"/>
    <w:rsid w:val="00007ADA"/>
    <w:rsid w:val="00007B07"/>
    <w:rsid w:val="00007C68"/>
    <w:rsid w:val="00007DC9"/>
    <w:rsid w:val="00007E86"/>
    <w:rsid w:val="00010129"/>
    <w:rsid w:val="0001018B"/>
    <w:rsid w:val="0001029B"/>
    <w:rsid w:val="0001035C"/>
    <w:rsid w:val="00010372"/>
    <w:rsid w:val="00010483"/>
    <w:rsid w:val="00010677"/>
    <w:rsid w:val="0001088F"/>
    <w:rsid w:val="00010CAE"/>
    <w:rsid w:val="00011047"/>
    <w:rsid w:val="00011450"/>
    <w:rsid w:val="000115B0"/>
    <w:rsid w:val="00011CCD"/>
    <w:rsid w:val="00011F98"/>
    <w:rsid w:val="000122E9"/>
    <w:rsid w:val="0001246D"/>
    <w:rsid w:val="00012631"/>
    <w:rsid w:val="000127F5"/>
    <w:rsid w:val="000128EB"/>
    <w:rsid w:val="00012C1C"/>
    <w:rsid w:val="00012C82"/>
    <w:rsid w:val="00012FA1"/>
    <w:rsid w:val="00013120"/>
    <w:rsid w:val="000131D8"/>
    <w:rsid w:val="00013269"/>
    <w:rsid w:val="0001362C"/>
    <w:rsid w:val="00013861"/>
    <w:rsid w:val="00013DA8"/>
    <w:rsid w:val="00013DE5"/>
    <w:rsid w:val="00014712"/>
    <w:rsid w:val="00014770"/>
    <w:rsid w:val="00014792"/>
    <w:rsid w:val="000157BF"/>
    <w:rsid w:val="00015935"/>
    <w:rsid w:val="00015A06"/>
    <w:rsid w:val="00015B3E"/>
    <w:rsid w:val="00015DBE"/>
    <w:rsid w:val="0001622B"/>
    <w:rsid w:val="000163C2"/>
    <w:rsid w:val="000165D2"/>
    <w:rsid w:val="00016E2C"/>
    <w:rsid w:val="00017632"/>
    <w:rsid w:val="00017782"/>
    <w:rsid w:val="0001795C"/>
    <w:rsid w:val="000202DF"/>
    <w:rsid w:val="00020572"/>
    <w:rsid w:val="00020C29"/>
    <w:rsid w:val="00020D5E"/>
    <w:rsid w:val="000214DD"/>
    <w:rsid w:val="00021682"/>
    <w:rsid w:val="00021819"/>
    <w:rsid w:val="0002187B"/>
    <w:rsid w:val="00021DBF"/>
    <w:rsid w:val="0002221E"/>
    <w:rsid w:val="00022439"/>
    <w:rsid w:val="000226C6"/>
    <w:rsid w:val="00022C9D"/>
    <w:rsid w:val="00022CDC"/>
    <w:rsid w:val="00022E9F"/>
    <w:rsid w:val="00023022"/>
    <w:rsid w:val="00023281"/>
    <w:rsid w:val="000232AC"/>
    <w:rsid w:val="00023799"/>
    <w:rsid w:val="00023F0A"/>
    <w:rsid w:val="000240BB"/>
    <w:rsid w:val="00024160"/>
    <w:rsid w:val="00024896"/>
    <w:rsid w:val="00024BB3"/>
    <w:rsid w:val="00024EC3"/>
    <w:rsid w:val="00024ED8"/>
    <w:rsid w:val="000250FC"/>
    <w:rsid w:val="000257DB"/>
    <w:rsid w:val="000257F2"/>
    <w:rsid w:val="00025A47"/>
    <w:rsid w:val="00025CD4"/>
    <w:rsid w:val="00025E22"/>
    <w:rsid w:val="00026176"/>
    <w:rsid w:val="000261E1"/>
    <w:rsid w:val="0002637C"/>
    <w:rsid w:val="00026963"/>
    <w:rsid w:val="00026FDE"/>
    <w:rsid w:val="000270F3"/>
    <w:rsid w:val="00027372"/>
    <w:rsid w:val="000273BF"/>
    <w:rsid w:val="00027508"/>
    <w:rsid w:val="00027A99"/>
    <w:rsid w:val="00027CBF"/>
    <w:rsid w:val="00027FFA"/>
    <w:rsid w:val="000300BD"/>
    <w:rsid w:val="00030234"/>
    <w:rsid w:val="0003035E"/>
    <w:rsid w:val="00030EBC"/>
    <w:rsid w:val="0003108A"/>
    <w:rsid w:val="000316D9"/>
    <w:rsid w:val="00031C89"/>
    <w:rsid w:val="00031FE4"/>
    <w:rsid w:val="0003210F"/>
    <w:rsid w:val="00032415"/>
    <w:rsid w:val="00032481"/>
    <w:rsid w:val="0003269E"/>
    <w:rsid w:val="0003296B"/>
    <w:rsid w:val="00032A17"/>
    <w:rsid w:val="00033307"/>
    <w:rsid w:val="000333B8"/>
    <w:rsid w:val="000337FD"/>
    <w:rsid w:val="000339EA"/>
    <w:rsid w:val="00033DB5"/>
    <w:rsid w:val="0003435E"/>
    <w:rsid w:val="000343CB"/>
    <w:rsid w:val="0003473D"/>
    <w:rsid w:val="000349EE"/>
    <w:rsid w:val="00034AD2"/>
    <w:rsid w:val="00035205"/>
    <w:rsid w:val="000355F1"/>
    <w:rsid w:val="00035782"/>
    <w:rsid w:val="00035B25"/>
    <w:rsid w:val="00035BC5"/>
    <w:rsid w:val="00035F27"/>
    <w:rsid w:val="00036491"/>
    <w:rsid w:val="000364CD"/>
    <w:rsid w:val="00036637"/>
    <w:rsid w:val="000369AD"/>
    <w:rsid w:val="00036D1E"/>
    <w:rsid w:val="00036D88"/>
    <w:rsid w:val="00036E5F"/>
    <w:rsid w:val="000373CA"/>
    <w:rsid w:val="000375F8"/>
    <w:rsid w:val="000379A1"/>
    <w:rsid w:val="00037CB8"/>
    <w:rsid w:val="00040104"/>
    <w:rsid w:val="0004032A"/>
    <w:rsid w:val="000406CF"/>
    <w:rsid w:val="00040747"/>
    <w:rsid w:val="00040AEF"/>
    <w:rsid w:val="00040C56"/>
    <w:rsid w:val="00040FA1"/>
    <w:rsid w:val="000410C7"/>
    <w:rsid w:val="00041379"/>
    <w:rsid w:val="0004140B"/>
    <w:rsid w:val="0004162B"/>
    <w:rsid w:val="00041653"/>
    <w:rsid w:val="0004197F"/>
    <w:rsid w:val="0004210C"/>
    <w:rsid w:val="000421C8"/>
    <w:rsid w:val="00042280"/>
    <w:rsid w:val="00042394"/>
    <w:rsid w:val="000426D6"/>
    <w:rsid w:val="00042E48"/>
    <w:rsid w:val="00042F31"/>
    <w:rsid w:val="00043178"/>
    <w:rsid w:val="0004386E"/>
    <w:rsid w:val="00043CCE"/>
    <w:rsid w:val="00044959"/>
    <w:rsid w:val="00044FA1"/>
    <w:rsid w:val="000452F4"/>
    <w:rsid w:val="00045301"/>
    <w:rsid w:val="00045387"/>
    <w:rsid w:val="0004569C"/>
    <w:rsid w:val="00045CE2"/>
    <w:rsid w:val="00046254"/>
    <w:rsid w:val="000464CD"/>
    <w:rsid w:val="00046CF5"/>
    <w:rsid w:val="00046EB6"/>
    <w:rsid w:val="00047D39"/>
    <w:rsid w:val="00047EE9"/>
    <w:rsid w:val="00047FBC"/>
    <w:rsid w:val="00047FDD"/>
    <w:rsid w:val="0005027E"/>
    <w:rsid w:val="00050B14"/>
    <w:rsid w:val="00050CBE"/>
    <w:rsid w:val="00050D6C"/>
    <w:rsid w:val="000511C3"/>
    <w:rsid w:val="000513B0"/>
    <w:rsid w:val="00051788"/>
    <w:rsid w:val="0005216A"/>
    <w:rsid w:val="00052449"/>
    <w:rsid w:val="0005280F"/>
    <w:rsid w:val="00053191"/>
    <w:rsid w:val="0005325D"/>
    <w:rsid w:val="0005329A"/>
    <w:rsid w:val="00053AB7"/>
    <w:rsid w:val="00053FF4"/>
    <w:rsid w:val="00055126"/>
    <w:rsid w:val="000552CE"/>
    <w:rsid w:val="0005542A"/>
    <w:rsid w:val="00055873"/>
    <w:rsid w:val="00055CF0"/>
    <w:rsid w:val="00055ED2"/>
    <w:rsid w:val="00055FF1"/>
    <w:rsid w:val="00056697"/>
    <w:rsid w:val="00056856"/>
    <w:rsid w:val="00056E07"/>
    <w:rsid w:val="00056E21"/>
    <w:rsid w:val="00056F53"/>
    <w:rsid w:val="00056FA5"/>
    <w:rsid w:val="00056FB4"/>
    <w:rsid w:val="000570D8"/>
    <w:rsid w:val="00057423"/>
    <w:rsid w:val="0005783F"/>
    <w:rsid w:val="00057882"/>
    <w:rsid w:val="000578F1"/>
    <w:rsid w:val="00057D83"/>
    <w:rsid w:val="000602EE"/>
    <w:rsid w:val="00060721"/>
    <w:rsid w:val="00060FB7"/>
    <w:rsid w:val="00061224"/>
    <w:rsid w:val="000613A4"/>
    <w:rsid w:val="000617B5"/>
    <w:rsid w:val="00061CAC"/>
    <w:rsid w:val="00061E41"/>
    <w:rsid w:val="00063B94"/>
    <w:rsid w:val="00063D03"/>
    <w:rsid w:val="00063D5F"/>
    <w:rsid w:val="000645C2"/>
    <w:rsid w:val="000647CD"/>
    <w:rsid w:val="00064A23"/>
    <w:rsid w:val="00064A9A"/>
    <w:rsid w:val="00064B2D"/>
    <w:rsid w:val="00064B49"/>
    <w:rsid w:val="00064B51"/>
    <w:rsid w:val="00064F10"/>
    <w:rsid w:val="0006507C"/>
    <w:rsid w:val="000651E8"/>
    <w:rsid w:val="000652DB"/>
    <w:rsid w:val="00065349"/>
    <w:rsid w:val="000654BB"/>
    <w:rsid w:val="00065592"/>
    <w:rsid w:val="00065A30"/>
    <w:rsid w:val="00065B02"/>
    <w:rsid w:val="00065D16"/>
    <w:rsid w:val="00065DB2"/>
    <w:rsid w:val="00065F55"/>
    <w:rsid w:val="00065FD7"/>
    <w:rsid w:val="0006611D"/>
    <w:rsid w:val="00066506"/>
    <w:rsid w:val="000667CE"/>
    <w:rsid w:val="000668BB"/>
    <w:rsid w:val="000669E1"/>
    <w:rsid w:val="00066BFD"/>
    <w:rsid w:val="00066E72"/>
    <w:rsid w:val="00066F9C"/>
    <w:rsid w:val="00067169"/>
    <w:rsid w:val="000671E6"/>
    <w:rsid w:val="0006763A"/>
    <w:rsid w:val="00067A47"/>
    <w:rsid w:val="00067AB0"/>
    <w:rsid w:val="00067E02"/>
    <w:rsid w:val="00067EA2"/>
    <w:rsid w:val="00070019"/>
    <w:rsid w:val="00070AF6"/>
    <w:rsid w:val="00070DF9"/>
    <w:rsid w:val="00070FCA"/>
    <w:rsid w:val="000711AE"/>
    <w:rsid w:val="00071E02"/>
    <w:rsid w:val="00072065"/>
    <w:rsid w:val="000720F7"/>
    <w:rsid w:val="0007211A"/>
    <w:rsid w:val="000721C1"/>
    <w:rsid w:val="00072308"/>
    <w:rsid w:val="000727FC"/>
    <w:rsid w:val="000729D5"/>
    <w:rsid w:val="00072AB2"/>
    <w:rsid w:val="00072BA0"/>
    <w:rsid w:val="00073062"/>
    <w:rsid w:val="000731E7"/>
    <w:rsid w:val="0007368B"/>
    <w:rsid w:val="000737C7"/>
    <w:rsid w:val="000738CB"/>
    <w:rsid w:val="00073B88"/>
    <w:rsid w:val="00073E16"/>
    <w:rsid w:val="00073FA6"/>
    <w:rsid w:val="00074266"/>
    <w:rsid w:val="00074496"/>
    <w:rsid w:val="000744FD"/>
    <w:rsid w:val="000748A7"/>
    <w:rsid w:val="00074E65"/>
    <w:rsid w:val="00075716"/>
    <w:rsid w:val="00075AE7"/>
    <w:rsid w:val="00075C79"/>
    <w:rsid w:val="00075EDB"/>
    <w:rsid w:val="000764BB"/>
    <w:rsid w:val="0007686B"/>
    <w:rsid w:val="00076965"/>
    <w:rsid w:val="00076A1D"/>
    <w:rsid w:val="00076CFE"/>
    <w:rsid w:val="0007711F"/>
    <w:rsid w:val="000772B0"/>
    <w:rsid w:val="00077634"/>
    <w:rsid w:val="00077C21"/>
    <w:rsid w:val="00077C23"/>
    <w:rsid w:val="00077FEF"/>
    <w:rsid w:val="000801ED"/>
    <w:rsid w:val="000802FE"/>
    <w:rsid w:val="0008047E"/>
    <w:rsid w:val="00080635"/>
    <w:rsid w:val="00080F41"/>
    <w:rsid w:val="000812BB"/>
    <w:rsid w:val="0008151B"/>
    <w:rsid w:val="0008162D"/>
    <w:rsid w:val="00081828"/>
    <w:rsid w:val="00081C33"/>
    <w:rsid w:val="00082024"/>
    <w:rsid w:val="0008228C"/>
    <w:rsid w:val="000822C2"/>
    <w:rsid w:val="00082439"/>
    <w:rsid w:val="000825C8"/>
    <w:rsid w:val="000825D2"/>
    <w:rsid w:val="0008262C"/>
    <w:rsid w:val="000827AE"/>
    <w:rsid w:val="00082F14"/>
    <w:rsid w:val="00083132"/>
    <w:rsid w:val="000832FE"/>
    <w:rsid w:val="00083772"/>
    <w:rsid w:val="00083B85"/>
    <w:rsid w:val="00083DC8"/>
    <w:rsid w:val="000841D5"/>
    <w:rsid w:val="00084294"/>
    <w:rsid w:val="000849BE"/>
    <w:rsid w:val="00085068"/>
    <w:rsid w:val="00085265"/>
    <w:rsid w:val="00085794"/>
    <w:rsid w:val="00085BFF"/>
    <w:rsid w:val="00085CA3"/>
    <w:rsid w:val="00085CE0"/>
    <w:rsid w:val="00086558"/>
    <w:rsid w:val="00086FCB"/>
    <w:rsid w:val="000875C6"/>
    <w:rsid w:val="000875F8"/>
    <w:rsid w:val="0008776B"/>
    <w:rsid w:val="000877D1"/>
    <w:rsid w:val="00087D44"/>
    <w:rsid w:val="0009026B"/>
    <w:rsid w:val="0009053B"/>
    <w:rsid w:val="0009059D"/>
    <w:rsid w:val="00090637"/>
    <w:rsid w:val="00090897"/>
    <w:rsid w:val="00090923"/>
    <w:rsid w:val="00090CFB"/>
    <w:rsid w:val="000911C1"/>
    <w:rsid w:val="00091246"/>
    <w:rsid w:val="000915B9"/>
    <w:rsid w:val="00091F6D"/>
    <w:rsid w:val="000922F2"/>
    <w:rsid w:val="00092C18"/>
    <w:rsid w:val="00092E4C"/>
    <w:rsid w:val="00093180"/>
    <w:rsid w:val="00093338"/>
    <w:rsid w:val="000938AC"/>
    <w:rsid w:val="00093A27"/>
    <w:rsid w:val="00094401"/>
    <w:rsid w:val="000945C8"/>
    <w:rsid w:val="000945EC"/>
    <w:rsid w:val="00094810"/>
    <w:rsid w:val="0009499E"/>
    <w:rsid w:val="00094C4D"/>
    <w:rsid w:val="00094CD5"/>
    <w:rsid w:val="00094F1E"/>
    <w:rsid w:val="00094F50"/>
    <w:rsid w:val="00094FAB"/>
    <w:rsid w:val="00095388"/>
    <w:rsid w:val="000953D1"/>
    <w:rsid w:val="000956FF"/>
    <w:rsid w:val="000958C8"/>
    <w:rsid w:val="00095E0F"/>
    <w:rsid w:val="00096441"/>
    <w:rsid w:val="00096445"/>
    <w:rsid w:val="00096458"/>
    <w:rsid w:val="00096F1D"/>
    <w:rsid w:val="00096F3E"/>
    <w:rsid w:val="0009748D"/>
    <w:rsid w:val="0009756D"/>
    <w:rsid w:val="0009758F"/>
    <w:rsid w:val="0009779F"/>
    <w:rsid w:val="00097DF1"/>
    <w:rsid w:val="000A0669"/>
    <w:rsid w:val="000A07BE"/>
    <w:rsid w:val="000A0A7F"/>
    <w:rsid w:val="000A0F94"/>
    <w:rsid w:val="000A1367"/>
    <w:rsid w:val="000A1503"/>
    <w:rsid w:val="000A1A35"/>
    <w:rsid w:val="000A2012"/>
    <w:rsid w:val="000A2056"/>
    <w:rsid w:val="000A229D"/>
    <w:rsid w:val="000A2342"/>
    <w:rsid w:val="000A27DC"/>
    <w:rsid w:val="000A2C62"/>
    <w:rsid w:val="000A35C9"/>
    <w:rsid w:val="000A3A16"/>
    <w:rsid w:val="000A3CAB"/>
    <w:rsid w:val="000A457C"/>
    <w:rsid w:val="000A4DE0"/>
    <w:rsid w:val="000A5731"/>
    <w:rsid w:val="000A597A"/>
    <w:rsid w:val="000A5982"/>
    <w:rsid w:val="000A5A15"/>
    <w:rsid w:val="000A5A55"/>
    <w:rsid w:val="000A5A85"/>
    <w:rsid w:val="000A5AC8"/>
    <w:rsid w:val="000A66A5"/>
    <w:rsid w:val="000A6734"/>
    <w:rsid w:val="000A69EE"/>
    <w:rsid w:val="000A69F5"/>
    <w:rsid w:val="000A7267"/>
    <w:rsid w:val="000A78FE"/>
    <w:rsid w:val="000A7908"/>
    <w:rsid w:val="000A7937"/>
    <w:rsid w:val="000A7AAE"/>
    <w:rsid w:val="000A7C02"/>
    <w:rsid w:val="000A7DA7"/>
    <w:rsid w:val="000A7DF1"/>
    <w:rsid w:val="000A7DFD"/>
    <w:rsid w:val="000A7FB8"/>
    <w:rsid w:val="000B0316"/>
    <w:rsid w:val="000B0438"/>
    <w:rsid w:val="000B0A1E"/>
    <w:rsid w:val="000B0B49"/>
    <w:rsid w:val="000B0E74"/>
    <w:rsid w:val="000B1CC0"/>
    <w:rsid w:val="000B1CE0"/>
    <w:rsid w:val="000B20B7"/>
    <w:rsid w:val="000B227C"/>
    <w:rsid w:val="000B26E0"/>
    <w:rsid w:val="000B2CDA"/>
    <w:rsid w:val="000B2DC5"/>
    <w:rsid w:val="000B366D"/>
    <w:rsid w:val="000B3F30"/>
    <w:rsid w:val="000B433F"/>
    <w:rsid w:val="000B478B"/>
    <w:rsid w:val="000B48D0"/>
    <w:rsid w:val="000B4977"/>
    <w:rsid w:val="000B4BB5"/>
    <w:rsid w:val="000B4BDE"/>
    <w:rsid w:val="000B4C89"/>
    <w:rsid w:val="000B4F7D"/>
    <w:rsid w:val="000B51EA"/>
    <w:rsid w:val="000B5592"/>
    <w:rsid w:val="000B5921"/>
    <w:rsid w:val="000B5938"/>
    <w:rsid w:val="000B59B2"/>
    <w:rsid w:val="000B658D"/>
    <w:rsid w:val="000B6700"/>
    <w:rsid w:val="000B67D8"/>
    <w:rsid w:val="000B6BF4"/>
    <w:rsid w:val="000B7059"/>
    <w:rsid w:val="000B71B4"/>
    <w:rsid w:val="000B7508"/>
    <w:rsid w:val="000B7519"/>
    <w:rsid w:val="000B75CC"/>
    <w:rsid w:val="000B75CE"/>
    <w:rsid w:val="000B78FA"/>
    <w:rsid w:val="000B7ACA"/>
    <w:rsid w:val="000B7B73"/>
    <w:rsid w:val="000B7C61"/>
    <w:rsid w:val="000B7E2A"/>
    <w:rsid w:val="000B7E75"/>
    <w:rsid w:val="000C0086"/>
    <w:rsid w:val="000C0348"/>
    <w:rsid w:val="000C0381"/>
    <w:rsid w:val="000C0B8E"/>
    <w:rsid w:val="000C0F4A"/>
    <w:rsid w:val="000C0FCC"/>
    <w:rsid w:val="000C1019"/>
    <w:rsid w:val="000C13AD"/>
    <w:rsid w:val="000C1535"/>
    <w:rsid w:val="000C1730"/>
    <w:rsid w:val="000C1731"/>
    <w:rsid w:val="000C1856"/>
    <w:rsid w:val="000C20AE"/>
    <w:rsid w:val="000C20DC"/>
    <w:rsid w:val="000C2855"/>
    <w:rsid w:val="000C2980"/>
    <w:rsid w:val="000C2C83"/>
    <w:rsid w:val="000C3056"/>
    <w:rsid w:val="000C307C"/>
    <w:rsid w:val="000C3944"/>
    <w:rsid w:val="000C3B5E"/>
    <w:rsid w:val="000C3E1E"/>
    <w:rsid w:val="000C3F88"/>
    <w:rsid w:val="000C4142"/>
    <w:rsid w:val="000C4381"/>
    <w:rsid w:val="000C4661"/>
    <w:rsid w:val="000C4695"/>
    <w:rsid w:val="000C4749"/>
    <w:rsid w:val="000C56AC"/>
    <w:rsid w:val="000C5CF3"/>
    <w:rsid w:val="000C6410"/>
    <w:rsid w:val="000C667C"/>
    <w:rsid w:val="000C68E8"/>
    <w:rsid w:val="000C693A"/>
    <w:rsid w:val="000C6A6C"/>
    <w:rsid w:val="000C6D91"/>
    <w:rsid w:val="000C6F4F"/>
    <w:rsid w:val="000C7497"/>
    <w:rsid w:val="000C7B86"/>
    <w:rsid w:val="000C7C2D"/>
    <w:rsid w:val="000C7D1F"/>
    <w:rsid w:val="000C7DD0"/>
    <w:rsid w:val="000D023B"/>
    <w:rsid w:val="000D02EF"/>
    <w:rsid w:val="000D0B86"/>
    <w:rsid w:val="000D10E8"/>
    <w:rsid w:val="000D1579"/>
    <w:rsid w:val="000D1766"/>
    <w:rsid w:val="000D1934"/>
    <w:rsid w:val="000D1943"/>
    <w:rsid w:val="000D1BD4"/>
    <w:rsid w:val="000D1CAF"/>
    <w:rsid w:val="000D1F04"/>
    <w:rsid w:val="000D1F15"/>
    <w:rsid w:val="000D1F61"/>
    <w:rsid w:val="000D256E"/>
    <w:rsid w:val="000D2571"/>
    <w:rsid w:val="000D2AFA"/>
    <w:rsid w:val="000D2D8F"/>
    <w:rsid w:val="000D2EE4"/>
    <w:rsid w:val="000D3346"/>
    <w:rsid w:val="000D3574"/>
    <w:rsid w:val="000D37DF"/>
    <w:rsid w:val="000D384E"/>
    <w:rsid w:val="000D3A04"/>
    <w:rsid w:val="000D3F43"/>
    <w:rsid w:val="000D4433"/>
    <w:rsid w:val="000D4CB9"/>
    <w:rsid w:val="000D51F2"/>
    <w:rsid w:val="000D5249"/>
    <w:rsid w:val="000D5367"/>
    <w:rsid w:val="000D55D4"/>
    <w:rsid w:val="000D574C"/>
    <w:rsid w:val="000D57A1"/>
    <w:rsid w:val="000D57A5"/>
    <w:rsid w:val="000D588D"/>
    <w:rsid w:val="000D5BB8"/>
    <w:rsid w:val="000D5DF8"/>
    <w:rsid w:val="000D601D"/>
    <w:rsid w:val="000D616F"/>
    <w:rsid w:val="000D644B"/>
    <w:rsid w:val="000D674F"/>
    <w:rsid w:val="000D690D"/>
    <w:rsid w:val="000D693D"/>
    <w:rsid w:val="000D6AEA"/>
    <w:rsid w:val="000D70A1"/>
    <w:rsid w:val="000D7307"/>
    <w:rsid w:val="000D79A4"/>
    <w:rsid w:val="000D7A02"/>
    <w:rsid w:val="000D7D2C"/>
    <w:rsid w:val="000D7D31"/>
    <w:rsid w:val="000E00DC"/>
    <w:rsid w:val="000E027F"/>
    <w:rsid w:val="000E0281"/>
    <w:rsid w:val="000E0503"/>
    <w:rsid w:val="000E09A8"/>
    <w:rsid w:val="000E1073"/>
    <w:rsid w:val="000E10B1"/>
    <w:rsid w:val="000E10E1"/>
    <w:rsid w:val="000E146F"/>
    <w:rsid w:val="000E1538"/>
    <w:rsid w:val="000E153F"/>
    <w:rsid w:val="000E16CE"/>
    <w:rsid w:val="000E1A45"/>
    <w:rsid w:val="000E1D41"/>
    <w:rsid w:val="000E1DE1"/>
    <w:rsid w:val="000E2114"/>
    <w:rsid w:val="000E212D"/>
    <w:rsid w:val="000E256B"/>
    <w:rsid w:val="000E2646"/>
    <w:rsid w:val="000E270A"/>
    <w:rsid w:val="000E2AC1"/>
    <w:rsid w:val="000E2B78"/>
    <w:rsid w:val="000E3819"/>
    <w:rsid w:val="000E3E33"/>
    <w:rsid w:val="000E3E6F"/>
    <w:rsid w:val="000E3F4F"/>
    <w:rsid w:val="000E40C8"/>
    <w:rsid w:val="000E412F"/>
    <w:rsid w:val="000E4265"/>
    <w:rsid w:val="000E45C9"/>
    <w:rsid w:val="000E4D3E"/>
    <w:rsid w:val="000E4D8A"/>
    <w:rsid w:val="000E4F41"/>
    <w:rsid w:val="000E51FF"/>
    <w:rsid w:val="000E533B"/>
    <w:rsid w:val="000E544E"/>
    <w:rsid w:val="000E5611"/>
    <w:rsid w:val="000E588E"/>
    <w:rsid w:val="000E5961"/>
    <w:rsid w:val="000E5C65"/>
    <w:rsid w:val="000E5D1A"/>
    <w:rsid w:val="000E5E1B"/>
    <w:rsid w:val="000E5E68"/>
    <w:rsid w:val="000E5F0C"/>
    <w:rsid w:val="000E60F9"/>
    <w:rsid w:val="000E64F7"/>
    <w:rsid w:val="000E70E9"/>
    <w:rsid w:val="000E710C"/>
    <w:rsid w:val="000E7126"/>
    <w:rsid w:val="000E769D"/>
    <w:rsid w:val="000E7868"/>
    <w:rsid w:val="000E786E"/>
    <w:rsid w:val="000E7C23"/>
    <w:rsid w:val="000E7F66"/>
    <w:rsid w:val="000F0307"/>
    <w:rsid w:val="000F096F"/>
    <w:rsid w:val="000F0D4D"/>
    <w:rsid w:val="000F127B"/>
    <w:rsid w:val="000F14B7"/>
    <w:rsid w:val="000F18C5"/>
    <w:rsid w:val="000F2190"/>
    <w:rsid w:val="000F2199"/>
    <w:rsid w:val="000F2214"/>
    <w:rsid w:val="000F22C7"/>
    <w:rsid w:val="000F2537"/>
    <w:rsid w:val="000F2E5D"/>
    <w:rsid w:val="000F31C1"/>
    <w:rsid w:val="000F3C20"/>
    <w:rsid w:val="000F3CE6"/>
    <w:rsid w:val="000F447B"/>
    <w:rsid w:val="000F4690"/>
    <w:rsid w:val="000F49BC"/>
    <w:rsid w:val="000F49CF"/>
    <w:rsid w:val="000F4DAC"/>
    <w:rsid w:val="000F5141"/>
    <w:rsid w:val="000F519F"/>
    <w:rsid w:val="000F51EE"/>
    <w:rsid w:val="000F5348"/>
    <w:rsid w:val="000F548C"/>
    <w:rsid w:val="000F54FE"/>
    <w:rsid w:val="000F60E9"/>
    <w:rsid w:val="000F671D"/>
    <w:rsid w:val="000F75FC"/>
    <w:rsid w:val="000F76BC"/>
    <w:rsid w:val="000F7798"/>
    <w:rsid w:val="000F7C66"/>
    <w:rsid w:val="000F7C6E"/>
    <w:rsid w:val="000F7D60"/>
    <w:rsid w:val="000F7E07"/>
    <w:rsid w:val="001002BC"/>
    <w:rsid w:val="00100B22"/>
    <w:rsid w:val="00100B5F"/>
    <w:rsid w:val="00100C54"/>
    <w:rsid w:val="00100C86"/>
    <w:rsid w:val="00100D45"/>
    <w:rsid w:val="00101599"/>
    <w:rsid w:val="0010190D"/>
    <w:rsid w:val="00101D74"/>
    <w:rsid w:val="001030FF"/>
    <w:rsid w:val="001034B9"/>
    <w:rsid w:val="00103AF8"/>
    <w:rsid w:val="00103DDC"/>
    <w:rsid w:val="00103F9F"/>
    <w:rsid w:val="00104BC5"/>
    <w:rsid w:val="00104EE6"/>
    <w:rsid w:val="00105004"/>
    <w:rsid w:val="00105087"/>
    <w:rsid w:val="001050A9"/>
    <w:rsid w:val="001050AD"/>
    <w:rsid w:val="00105108"/>
    <w:rsid w:val="001054E9"/>
    <w:rsid w:val="00105B5B"/>
    <w:rsid w:val="0010600A"/>
    <w:rsid w:val="0010667E"/>
    <w:rsid w:val="0010699E"/>
    <w:rsid w:val="00106AD6"/>
    <w:rsid w:val="001078EA"/>
    <w:rsid w:val="00107CB6"/>
    <w:rsid w:val="00107D5B"/>
    <w:rsid w:val="00107E79"/>
    <w:rsid w:val="001101EE"/>
    <w:rsid w:val="00110276"/>
    <w:rsid w:val="001106F7"/>
    <w:rsid w:val="00110F76"/>
    <w:rsid w:val="00111175"/>
    <w:rsid w:val="001113E2"/>
    <w:rsid w:val="0011163C"/>
    <w:rsid w:val="00111EDB"/>
    <w:rsid w:val="001121BF"/>
    <w:rsid w:val="00112227"/>
    <w:rsid w:val="00112286"/>
    <w:rsid w:val="00112368"/>
    <w:rsid w:val="00112412"/>
    <w:rsid w:val="00112458"/>
    <w:rsid w:val="00112A1C"/>
    <w:rsid w:val="00112E29"/>
    <w:rsid w:val="001135FC"/>
    <w:rsid w:val="00113A96"/>
    <w:rsid w:val="00113B36"/>
    <w:rsid w:val="00113C3D"/>
    <w:rsid w:val="00113D51"/>
    <w:rsid w:val="00113E27"/>
    <w:rsid w:val="001140E5"/>
    <w:rsid w:val="00114554"/>
    <w:rsid w:val="00114AD4"/>
    <w:rsid w:val="00114B5F"/>
    <w:rsid w:val="00114C28"/>
    <w:rsid w:val="00114CC1"/>
    <w:rsid w:val="00114D4D"/>
    <w:rsid w:val="00114F40"/>
    <w:rsid w:val="001157E4"/>
    <w:rsid w:val="00115905"/>
    <w:rsid w:val="00115C89"/>
    <w:rsid w:val="001160A7"/>
    <w:rsid w:val="001163C8"/>
    <w:rsid w:val="00116496"/>
    <w:rsid w:val="00116930"/>
    <w:rsid w:val="00116CE9"/>
    <w:rsid w:val="00116FD7"/>
    <w:rsid w:val="00117002"/>
    <w:rsid w:val="0011702E"/>
    <w:rsid w:val="001171CC"/>
    <w:rsid w:val="0011786E"/>
    <w:rsid w:val="001178EE"/>
    <w:rsid w:val="00117931"/>
    <w:rsid w:val="00117C55"/>
    <w:rsid w:val="00120264"/>
    <w:rsid w:val="001206F8"/>
    <w:rsid w:val="001207C6"/>
    <w:rsid w:val="001208B8"/>
    <w:rsid w:val="001209DB"/>
    <w:rsid w:val="00120E68"/>
    <w:rsid w:val="001211F4"/>
    <w:rsid w:val="00121D14"/>
    <w:rsid w:val="00121F17"/>
    <w:rsid w:val="0012236E"/>
    <w:rsid w:val="001224A4"/>
    <w:rsid w:val="001228B3"/>
    <w:rsid w:val="00122DEC"/>
    <w:rsid w:val="0012314F"/>
    <w:rsid w:val="0012319B"/>
    <w:rsid w:val="001239A7"/>
    <w:rsid w:val="00123B2F"/>
    <w:rsid w:val="00123BB1"/>
    <w:rsid w:val="001240ED"/>
    <w:rsid w:val="00124A6F"/>
    <w:rsid w:val="001250A3"/>
    <w:rsid w:val="00125B7D"/>
    <w:rsid w:val="00125D4A"/>
    <w:rsid w:val="00125EEC"/>
    <w:rsid w:val="00125F29"/>
    <w:rsid w:val="00126166"/>
    <w:rsid w:val="0012653E"/>
    <w:rsid w:val="001265A9"/>
    <w:rsid w:val="00126D69"/>
    <w:rsid w:val="00126DDE"/>
    <w:rsid w:val="00126E19"/>
    <w:rsid w:val="0012731D"/>
    <w:rsid w:val="0012742B"/>
    <w:rsid w:val="0012786A"/>
    <w:rsid w:val="00127EF4"/>
    <w:rsid w:val="0013005C"/>
    <w:rsid w:val="0013035F"/>
    <w:rsid w:val="001306E2"/>
    <w:rsid w:val="001308F5"/>
    <w:rsid w:val="001308FE"/>
    <w:rsid w:val="00130900"/>
    <w:rsid w:val="00130AAE"/>
    <w:rsid w:val="00130D45"/>
    <w:rsid w:val="00130ECC"/>
    <w:rsid w:val="00131395"/>
    <w:rsid w:val="0013148A"/>
    <w:rsid w:val="001315EB"/>
    <w:rsid w:val="001316AC"/>
    <w:rsid w:val="0013183F"/>
    <w:rsid w:val="00131A7F"/>
    <w:rsid w:val="00131BF9"/>
    <w:rsid w:val="00131D2F"/>
    <w:rsid w:val="00131FF1"/>
    <w:rsid w:val="00132180"/>
    <w:rsid w:val="001323CE"/>
    <w:rsid w:val="0013244E"/>
    <w:rsid w:val="00132DFF"/>
    <w:rsid w:val="00132F11"/>
    <w:rsid w:val="0013333F"/>
    <w:rsid w:val="0013334C"/>
    <w:rsid w:val="00133BBE"/>
    <w:rsid w:val="00133CA1"/>
    <w:rsid w:val="00133DB8"/>
    <w:rsid w:val="00133DC3"/>
    <w:rsid w:val="00133F56"/>
    <w:rsid w:val="001347AD"/>
    <w:rsid w:val="00134A5A"/>
    <w:rsid w:val="00134A63"/>
    <w:rsid w:val="00134C76"/>
    <w:rsid w:val="00134D09"/>
    <w:rsid w:val="00134F7B"/>
    <w:rsid w:val="001357AF"/>
    <w:rsid w:val="001357D7"/>
    <w:rsid w:val="00135C96"/>
    <w:rsid w:val="00135F2C"/>
    <w:rsid w:val="00136B17"/>
    <w:rsid w:val="00136C1C"/>
    <w:rsid w:val="00136D1D"/>
    <w:rsid w:val="00136DBB"/>
    <w:rsid w:val="00136E52"/>
    <w:rsid w:val="00137438"/>
    <w:rsid w:val="00137754"/>
    <w:rsid w:val="00137BB7"/>
    <w:rsid w:val="00137CD6"/>
    <w:rsid w:val="001381D2"/>
    <w:rsid w:val="00140170"/>
    <w:rsid w:val="0014024D"/>
    <w:rsid w:val="001402D8"/>
    <w:rsid w:val="0014056B"/>
    <w:rsid w:val="00140732"/>
    <w:rsid w:val="001408D9"/>
    <w:rsid w:val="0014091A"/>
    <w:rsid w:val="00140948"/>
    <w:rsid w:val="00140B9A"/>
    <w:rsid w:val="00140D44"/>
    <w:rsid w:val="00140F3C"/>
    <w:rsid w:val="00141160"/>
    <w:rsid w:val="00141175"/>
    <w:rsid w:val="001415E0"/>
    <w:rsid w:val="001417EA"/>
    <w:rsid w:val="00141974"/>
    <w:rsid w:val="00141BB5"/>
    <w:rsid w:val="00141D06"/>
    <w:rsid w:val="00141D14"/>
    <w:rsid w:val="0014206C"/>
    <w:rsid w:val="00142684"/>
    <w:rsid w:val="00143301"/>
    <w:rsid w:val="0014415A"/>
    <w:rsid w:val="001445B4"/>
    <w:rsid w:val="001447D0"/>
    <w:rsid w:val="0014480F"/>
    <w:rsid w:val="001448A0"/>
    <w:rsid w:val="00144AFB"/>
    <w:rsid w:val="00144DB5"/>
    <w:rsid w:val="00144FF8"/>
    <w:rsid w:val="00145455"/>
    <w:rsid w:val="00145533"/>
    <w:rsid w:val="001457AF"/>
    <w:rsid w:val="00145918"/>
    <w:rsid w:val="00145D18"/>
    <w:rsid w:val="00145D77"/>
    <w:rsid w:val="00145DEB"/>
    <w:rsid w:val="00145E57"/>
    <w:rsid w:val="001467AA"/>
    <w:rsid w:val="00146BA0"/>
    <w:rsid w:val="00146C33"/>
    <w:rsid w:val="00147980"/>
    <w:rsid w:val="00147A33"/>
    <w:rsid w:val="00147C2E"/>
    <w:rsid w:val="0015012C"/>
    <w:rsid w:val="001501AC"/>
    <w:rsid w:val="00150204"/>
    <w:rsid w:val="0015052D"/>
    <w:rsid w:val="00150797"/>
    <w:rsid w:val="001508C0"/>
    <w:rsid w:val="00150B5B"/>
    <w:rsid w:val="00150B92"/>
    <w:rsid w:val="00150C7D"/>
    <w:rsid w:val="0015153E"/>
    <w:rsid w:val="001519EA"/>
    <w:rsid w:val="00151E72"/>
    <w:rsid w:val="00151E86"/>
    <w:rsid w:val="00151F86"/>
    <w:rsid w:val="001522B2"/>
    <w:rsid w:val="001522F9"/>
    <w:rsid w:val="001527A1"/>
    <w:rsid w:val="00152878"/>
    <w:rsid w:val="00152A4D"/>
    <w:rsid w:val="00152AEB"/>
    <w:rsid w:val="00152BDC"/>
    <w:rsid w:val="00152BE9"/>
    <w:rsid w:val="00152E8E"/>
    <w:rsid w:val="00152F64"/>
    <w:rsid w:val="00152FF3"/>
    <w:rsid w:val="00153441"/>
    <w:rsid w:val="00153FCE"/>
    <w:rsid w:val="0015404C"/>
    <w:rsid w:val="001540A4"/>
    <w:rsid w:val="0015429C"/>
    <w:rsid w:val="001546ED"/>
    <w:rsid w:val="001548A6"/>
    <w:rsid w:val="001549F1"/>
    <w:rsid w:val="00154DE0"/>
    <w:rsid w:val="001556FB"/>
    <w:rsid w:val="0015590E"/>
    <w:rsid w:val="00155965"/>
    <w:rsid w:val="00156047"/>
    <w:rsid w:val="0015678A"/>
    <w:rsid w:val="001568A1"/>
    <w:rsid w:val="00156B9A"/>
    <w:rsid w:val="00157425"/>
    <w:rsid w:val="00157434"/>
    <w:rsid w:val="001574D6"/>
    <w:rsid w:val="00157726"/>
    <w:rsid w:val="00157B4B"/>
    <w:rsid w:val="00157EC7"/>
    <w:rsid w:val="0016009D"/>
    <w:rsid w:val="00160175"/>
    <w:rsid w:val="0016020E"/>
    <w:rsid w:val="00160274"/>
    <w:rsid w:val="00160C43"/>
    <w:rsid w:val="00160FB2"/>
    <w:rsid w:val="00161033"/>
    <w:rsid w:val="001611E0"/>
    <w:rsid w:val="00161322"/>
    <w:rsid w:val="0016176D"/>
    <w:rsid w:val="0016176F"/>
    <w:rsid w:val="001618E9"/>
    <w:rsid w:val="00161A0A"/>
    <w:rsid w:val="00161B45"/>
    <w:rsid w:val="00161B9E"/>
    <w:rsid w:val="00161D9B"/>
    <w:rsid w:val="00161F1D"/>
    <w:rsid w:val="0016206D"/>
    <w:rsid w:val="001620A2"/>
    <w:rsid w:val="0016224B"/>
    <w:rsid w:val="0016230B"/>
    <w:rsid w:val="001623FA"/>
    <w:rsid w:val="00162BE0"/>
    <w:rsid w:val="00163067"/>
    <w:rsid w:val="00163161"/>
    <w:rsid w:val="0016399E"/>
    <w:rsid w:val="00163B72"/>
    <w:rsid w:val="00163E16"/>
    <w:rsid w:val="00163EB4"/>
    <w:rsid w:val="001640D0"/>
    <w:rsid w:val="00164C7F"/>
    <w:rsid w:val="00164F07"/>
    <w:rsid w:val="001657B6"/>
    <w:rsid w:val="00165C7E"/>
    <w:rsid w:val="00165FC6"/>
    <w:rsid w:val="0016603F"/>
    <w:rsid w:val="00166254"/>
    <w:rsid w:val="001662E9"/>
    <w:rsid w:val="00166A35"/>
    <w:rsid w:val="00166AF1"/>
    <w:rsid w:val="00166C53"/>
    <w:rsid w:val="001675AE"/>
    <w:rsid w:val="0016764B"/>
    <w:rsid w:val="00167A6D"/>
    <w:rsid w:val="00167B5B"/>
    <w:rsid w:val="00167B9D"/>
    <w:rsid w:val="00170261"/>
    <w:rsid w:val="00170381"/>
    <w:rsid w:val="001704ED"/>
    <w:rsid w:val="001704FF"/>
    <w:rsid w:val="001705EA"/>
    <w:rsid w:val="00170790"/>
    <w:rsid w:val="00170A96"/>
    <w:rsid w:val="00170C7D"/>
    <w:rsid w:val="00170CD1"/>
    <w:rsid w:val="001712D3"/>
    <w:rsid w:val="00171662"/>
    <w:rsid w:val="001716AC"/>
    <w:rsid w:val="00171799"/>
    <w:rsid w:val="0017185C"/>
    <w:rsid w:val="00171EF2"/>
    <w:rsid w:val="00172170"/>
    <w:rsid w:val="00172574"/>
    <w:rsid w:val="001726AD"/>
    <w:rsid w:val="00172B3B"/>
    <w:rsid w:val="00172B4C"/>
    <w:rsid w:val="00173535"/>
    <w:rsid w:val="0017366F"/>
    <w:rsid w:val="0017389A"/>
    <w:rsid w:val="00173A02"/>
    <w:rsid w:val="00173CB1"/>
    <w:rsid w:val="00173D73"/>
    <w:rsid w:val="00173E07"/>
    <w:rsid w:val="00173EDC"/>
    <w:rsid w:val="001741EB"/>
    <w:rsid w:val="00174609"/>
    <w:rsid w:val="0017498F"/>
    <w:rsid w:val="00174B5E"/>
    <w:rsid w:val="00174D06"/>
    <w:rsid w:val="001750BE"/>
    <w:rsid w:val="0017563A"/>
    <w:rsid w:val="00175696"/>
    <w:rsid w:val="00175776"/>
    <w:rsid w:val="00176097"/>
    <w:rsid w:val="001762B4"/>
    <w:rsid w:val="00176475"/>
    <w:rsid w:val="00176788"/>
    <w:rsid w:val="00176799"/>
    <w:rsid w:val="00176A10"/>
    <w:rsid w:val="001770AF"/>
    <w:rsid w:val="00177276"/>
    <w:rsid w:val="001774F4"/>
    <w:rsid w:val="0017795D"/>
    <w:rsid w:val="0017799B"/>
    <w:rsid w:val="00177A89"/>
    <w:rsid w:val="00177DC0"/>
    <w:rsid w:val="00177F77"/>
    <w:rsid w:val="0018019E"/>
    <w:rsid w:val="0018143D"/>
    <w:rsid w:val="0018147B"/>
    <w:rsid w:val="0018154B"/>
    <w:rsid w:val="00181684"/>
    <w:rsid w:val="00181B8A"/>
    <w:rsid w:val="00182125"/>
    <w:rsid w:val="001824F8"/>
    <w:rsid w:val="0018262D"/>
    <w:rsid w:val="0018300F"/>
    <w:rsid w:val="0018304A"/>
    <w:rsid w:val="001830E6"/>
    <w:rsid w:val="001832B2"/>
    <w:rsid w:val="001839A4"/>
    <w:rsid w:val="00183C7D"/>
    <w:rsid w:val="00183E09"/>
    <w:rsid w:val="00184274"/>
    <w:rsid w:val="0018458D"/>
    <w:rsid w:val="00184736"/>
    <w:rsid w:val="001847CC"/>
    <w:rsid w:val="001849DD"/>
    <w:rsid w:val="00184B00"/>
    <w:rsid w:val="00184E4A"/>
    <w:rsid w:val="001857C2"/>
    <w:rsid w:val="0018582B"/>
    <w:rsid w:val="00185D24"/>
    <w:rsid w:val="00186084"/>
    <w:rsid w:val="001863B2"/>
    <w:rsid w:val="00186865"/>
    <w:rsid w:val="00186998"/>
    <w:rsid w:val="00186AE9"/>
    <w:rsid w:val="00186C08"/>
    <w:rsid w:val="00186E23"/>
    <w:rsid w:val="00186E82"/>
    <w:rsid w:val="00186EC2"/>
    <w:rsid w:val="00187284"/>
    <w:rsid w:val="00187563"/>
    <w:rsid w:val="00187D97"/>
    <w:rsid w:val="00187DDD"/>
    <w:rsid w:val="00187F7E"/>
    <w:rsid w:val="00187FEA"/>
    <w:rsid w:val="00190147"/>
    <w:rsid w:val="00190221"/>
    <w:rsid w:val="0019033E"/>
    <w:rsid w:val="0019039E"/>
    <w:rsid w:val="0019083C"/>
    <w:rsid w:val="0019098B"/>
    <w:rsid w:val="00190C25"/>
    <w:rsid w:val="00190D0A"/>
    <w:rsid w:val="00190FD8"/>
    <w:rsid w:val="001910C6"/>
    <w:rsid w:val="00191399"/>
    <w:rsid w:val="00191469"/>
    <w:rsid w:val="0019150E"/>
    <w:rsid w:val="00191935"/>
    <w:rsid w:val="0019193B"/>
    <w:rsid w:val="00191A83"/>
    <w:rsid w:val="00191A93"/>
    <w:rsid w:val="00191BD3"/>
    <w:rsid w:val="00191CC9"/>
    <w:rsid w:val="001923C8"/>
    <w:rsid w:val="001924AF"/>
    <w:rsid w:val="00192546"/>
    <w:rsid w:val="001937BC"/>
    <w:rsid w:val="00193819"/>
    <w:rsid w:val="00193898"/>
    <w:rsid w:val="001938B7"/>
    <w:rsid w:val="00193977"/>
    <w:rsid w:val="00193BCD"/>
    <w:rsid w:val="00193DF8"/>
    <w:rsid w:val="001941A0"/>
    <w:rsid w:val="001941A2"/>
    <w:rsid w:val="001947B1"/>
    <w:rsid w:val="001948C2"/>
    <w:rsid w:val="0019492D"/>
    <w:rsid w:val="00194943"/>
    <w:rsid w:val="00194DB6"/>
    <w:rsid w:val="001952B8"/>
    <w:rsid w:val="00195306"/>
    <w:rsid w:val="0019596F"/>
    <w:rsid w:val="00195BA5"/>
    <w:rsid w:val="00196151"/>
    <w:rsid w:val="001961F9"/>
    <w:rsid w:val="001965C7"/>
    <w:rsid w:val="00196614"/>
    <w:rsid w:val="0019685C"/>
    <w:rsid w:val="00196E5E"/>
    <w:rsid w:val="001971B1"/>
    <w:rsid w:val="001973F4"/>
    <w:rsid w:val="001975F8"/>
    <w:rsid w:val="001975FE"/>
    <w:rsid w:val="00197B2C"/>
    <w:rsid w:val="00197B77"/>
    <w:rsid w:val="00197E9E"/>
    <w:rsid w:val="001A0026"/>
    <w:rsid w:val="001A01A5"/>
    <w:rsid w:val="001A01B1"/>
    <w:rsid w:val="001A0629"/>
    <w:rsid w:val="001A0864"/>
    <w:rsid w:val="001A0CB6"/>
    <w:rsid w:val="001A1246"/>
    <w:rsid w:val="001A16ED"/>
    <w:rsid w:val="001A172C"/>
    <w:rsid w:val="001A1A73"/>
    <w:rsid w:val="001A204D"/>
    <w:rsid w:val="001A2380"/>
    <w:rsid w:val="001A2532"/>
    <w:rsid w:val="001A2C5C"/>
    <w:rsid w:val="001A32DD"/>
    <w:rsid w:val="001A339C"/>
    <w:rsid w:val="001A349F"/>
    <w:rsid w:val="001A36B4"/>
    <w:rsid w:val="001A374D"/>
    <w:rsid w:val="001A387C"/>
    <w:rsid w:val="001A3A1F"/>
    <w:rsid w:val="001A3D45"/>
    <w:rsid w:val="001A42E0"/>
    <w:rsid w:val="001A4532"/>
    <w:rsid w:val="001A46D8"/>
    <w:rsid w:val="001A498E"/>
    <w:rsid w:val="001A4A64"/>
    <w:rsid w:val="001A52AA"/>
    <w:rsid w:val="001A54E4"/>
    <w:rsid w:val="001A5713"/>
    <w:rsid w:val="001A5809"/>
    <w:rsid w:val="001A5B72"/>
    <w:rsid w:val="001A5BB4"/>
    <w:rsid w:val="001A5C1B"/>
    <w:rsid w:val="001A5C41"/>
    <w:rsid w:val="001A66DE"/>
    <w:rsid w:val="001A67A2"/>
    <w:rsid w:val="001A67ED"/>
    <w:rsid w:val="001A69B6"/>
    <w:rsid w:val="001A7172"/>
    <w:rsid w:val="001A735D"/>
    <w:rsid w:val="001A77F1"/>
    <w:rsid w:val="001A79EB"/>
    <w:rsid w:val="001A7B1E"/>
    <w:rsid w:val="001A7ED8"/>
    <w:rsid w:val="001B01C2"/>
    <w:rsid w:val="001B03C0"/>
    <w:rsid w:val="001B0456"/>
    <w:rsid w:val="001B0C1E"/>
    <w:rsid w:val="001B0E69"/>
    <w:rsid w:val="001B1179"/>
    <w:rsid w:val="001B11D8"/>
    <w:rsid w:val="001B11F3"/>
    <w:rsid w:val="001B1325"/>
    <w:rsid w:val="001B13F7"/>
    <w:rsid w:val="001B1A67"/>
    <w:rsid w:val="001B1BE3"/>
    <w:rsid w:val="001B1D07"/>
    <w:rsid w:val="001B22CE"/>
    <w:rsid w:val="001B2CD1"/>
    <w:rsid w:val="001B2FBC"/>
    <w:rsid w:val="001B3239"/>
    <w:rsid w:val="001B3D9D"/>
    <w:rsid w:val="001B3E14"/>
    <w:rsid w:val="001B412B"/>
    <w:rsid w:val="001B414B"/>
    <w:rsid w:val="001B42AE"/>
    <w:rsid w:val="001B462E"/>
    <w:rsid w:val="001B478D"/>
    <w:rsid w:val="001B4CE0"/>
    <w:rsid w:val="001B5661"/>
    <w:rsid w:val="001B5A25"/>
    <w:rsid w:val="001B5FB6"/>
    <w:rsid w:val="001B61E1"/>
    <w:rsid w:val="001B62C4"/>
    <w:rsid w:val="001B6344"/>
    <w:rsid w:val="001B70F5"/>
    <w:rsid w:val="001B71C8"/>
    <w:rsid w:val="001B79D8"/>
    <w:rsid w:val="001B79DB"/>
    <w:rsid w:val="001B7B36"/>
    <w:rsid w:val="001B7D98"/>
    <w:rsid w:val="001C0150"/>
    <w:rsid w:val="001C04AC"/>
    <w:rsid w:val="001C07FB"/>
    <w:rsid w:val="001C0B9B"/>
    <w:rsid w:val="001C1010"/>
    <w:rsid w:val="001C106D"/>
    <w:rsid w:val="001C10F0"/>
    <w:rsid w:val="001C1126"/>
    <w:rsid w:val="001C18B2"/>
    <w:rsid w:val="001C2014"/>
    <w:rsid w:val="001C20D9"/>
    <w:rsid w:val="001C223A"/>
    <w:rsid w:val="001C2288"/>
    <w:rsid w:val="001C2298"/>
    <w:rsid w:val="001C25F5"/>
    <w:rsid w:val="001C281B"/>
    <w:rsid w:val="001C2A15"/>
    <w:rsid w:val="001C2D27"/>
    <w:rsid w:val="001C2FCF"/>
    <w:rsid w:val="001C3025"/>
    <w:rsid w:val="001C3104"/>
    <w:rsid w:val="001C3107"/>
    <w:rsid w:val="001C310F"/>
    <w:rsid w:val="001C3133"/>
    <w:rsid w:val="001C3403"/>
    <w:rsid w:val="001C37EA"/>
    <w:rsid w:val="001C39DD"/>
    <w:rsid w:val="001C3C11"/>
    <w:rsid w:val="001C4002"/>
    <w:rsid w:val="001C400C"/>
    <w:rsid w:val="001C42DF"/>
    <w:rsid w:val="001C43D1"/>
    <w:rsid w:val="001C455E"/>
    <w:rsid w:val="001C4825"/>
    <w:rsid w:val="001C4A8D"/>
    <w:rsid w:val="001C4B8F"/>
    <w:rsid w:val="001C4EE9"/>
    <w:rsid w:val="001C5060"/>
    <w:rsid w:val="001C50C7"/>
    <w:rsid w:val="001C50DF"/>
    <w:rsid w:val="001C516C"/>
    <w:rsid w:val="001C5386"/>
    <w:rsid w:val="001C58CF"/>
    <w:rsid w:val="001C5C15"/>
    <w:rsid w:val="001C5E7D"/>
    <w:rsid w:val="001C5F2F"/>
    <w:rsid w:val="001C6051"/>
    <w:rsid w:val="001C6353"/>
    <w:rsid w:val="001C6487"/>
    <w:rsid w:val="001C6519"/>
    <w:rsid w:val="001C682C"/>
    <w:rsid w:val="001C6890"/>
    <w:rsid w:val="001C6E94"/>
    <w:rsid w:val="001C7172"/>
    <w:rsid w:val="001C74DF"/>
    <w:rsid w:val="001D0104"/>
    <w:rsid w:val="001D014A"/>
    <w:rsid w:val="001D0172"/>
    <w:rsid w:val="001D0E19"/>
    <w:rsid w:val="001D1272"/>
    <w:rsid w:val="001D1448"/>
    <w:rsid w:val="001D1718"/>
    <w:rsid w:val="001D1783"/>
    <w:rsid w:val="001D1AE7"/>
    <w:rsid w:val="001D1B97"/>
    <w:rsid w:val="001D1BAE"/>
    <w:rsid w:val="001D1FC8"/>
    <w:rsid w:val="001D22BE"/>
    <w:rsid w:val="001D31C4"/>
    <w:rsid w:val="001D32F6"/>
    <w:rsid w:val="001D35CF"/>
    <w:rsid w:val="001D3B06"/>
    <w:rsid w:val="001D3CBD"/>
    <w:rsid w:val="001D41B1"/>
    <w:rsid w:val="001D41CF"/>
    <w:rsid w:val="001D4306"/>
    <w:rsid w:val="001D4548"/>
    <w:rsid w:val="001D48C9"/>
    <w:rsid w:val="001D4CB1"/>
    <w:rsid w:val="001D4D8B"/>
    <w:rsid w:val="001D4F39"/>
    <w:rsid w:val="001D509B"/>
    <w:rsid w:val="001D5178"/>
    <w:rsid w:val="001D5196"/>
    <w:rsid w:val="001D55C2"/>
    <w:rsid w:val="001D56F7"/>
    <w:rsid w:val="001D58CD"/>
    <w:rsid w:val="001D5A20"/>
    <w:rsid w:val="001D5AD7"/>
    <w:rsid w:val="001D5B57"/>
    <w:rsid w:val="001D5B66"/>
    <w:rsid w:val="001D5FE4"/>
    <w:rsid w:val="001D6092"/>
    <w:rsid w:val="001D656B"/>
    <w:rsid w:val="001D67D0"/>
    <w:rsid w:val="001D6A58"/>
    <w:rsid w:val="001D6B5D"/>
    <w:rsid w:val="001D6CE3"/>
    <w:rsid w:val="001D6D2E"/>
    <w:rsid w:val="001D711F"/>
    <w:rsid w:val="001D73F1"/>
    <w:rsid w:val="001D74B6"/>
    <w:rsid w:val="001D7566"/>
    <w:rsid w:val="001D7611"/>
    <w:rsid w:val="001D7798"/>
    <w:rsid w:val="001D784A"/>
    <w:rsid w:val="001D784B"/>
    <w:rsid w:val="001D7A0D"/>
    <w:rsid w:val="001D7A31"/>
    <w:rsid w:val="001D7C67"/>
    <w:rsid w:val="001D7DAF"/>
    <w:rsid w:val="001D7DDF"/>
    <w:rsid w:val="001D7DF9"/>
    <w:rsid w:val="001E0E5C"/>
    <w:rsid w:val="001E0F34"/>
    <w:rsid w:val="001E1082"/>
    <w:rsid w:val="001E1253"/>
    <w:rsid w:val="001E1255"/>
    <w:rsid w:val="001E130E"/>
    <w:rsid w:val="001E140E"/>
    <w:rsid w:val="001E1678"/>
    <w:rsid w:val="001E1743"/>
    <w:rsid w:val="001E1862"/>
    <w:rsid w:val="001E1A85"/>
    <w:rsid w:val="001E1B61"/>
    <w:rsid w:val="001E1E16"/>
    <w:rsid w:val="001E272E"/>
    <w:rsid w:val="001E34C9"/>
    <w:rsid w:val="001E350D"/>
    <w:rsid w:val="001E3AF2"/>
    <w:rsid w:val="001E3C74"/>
    <w:rsid w:val="001E4489"/>
    <w:rsid w:val="001E457A"/>
    <w:rsid w:val="001E4782"/>
    <w:rsid w:val="001E48CD"/>
    <w:rsid w:val="001E4CD6"/>
    <w:rsid w:val="001E4D81"/>
    <w:rsid w:val="001E4F1E"/>
    <w:rsid w:val="001E5029"/>
    <w:rsid w:val="001E5141"/>
    <w:rsid w:val="001E52EF"/>
    <w:rsid w:val="001E5819"/>
    <w:rsid w:val="001E5B08"/>
    <w:rsid w:val="001E5B8D"/>
    <w:rsid w:val="001E5B91"/>
    <w:rsid w:val="001E5D88"/>
    <w:rsid w:val="001E6195"/>
    <w:rsid w:val="001E64B9"/>
    <w:rsid w:val="001E7499"/>
    <w:rsid w:val="001E79CA"/>
    <w:rsid w:val="001E7C0D"/>
    <w:rsid w:val="001E7C9A"/>
    <w:rsid w:val="001E7D6C"/>
    <w:rsid w:val="001E7DBB"/>
    <w:rsid w:val="001E7E69"/>
    <w:rsid w:val="001E7E94"/>
    <w:rsid w:val="001F00F9"/>
    <w:rsid w:val="001F0BDB"/>
    <w:rsid w:val="001F1023"/>
    <w:rsid w:val="001F1334"/>
    <w:rsid w:val="001F1436"/>
    <w:rsid w:val="001F1725"/>
    <w:rsid w:val="001F20E8"/>
    <w:rsid w:val="001F21D4"/>
    <w:rsid w:val="001F221B"/>
    <w:rsid w:val="001F2741"/>
    <w:rsid w:val="001F2ACA"/>
    <w:rsid w:val="001F2D11"/>
    <w:rsid w:val="001F2D4D"/>
    <w:rsid w:val="001F2E1A"/>
    <w:rsid w:val="001F377A"/>
    <w:rsid w:val="001F3849"/>
    <w:rsid w:val="001F3D48"/>
    <w:rsid w:val="001F3E1C"/>
    <w:rsid w:val="001F45EE"/>
    <w:rsid w:val="001F475D"/>
    <w:rsid w:val="001F4790"/>
    <w:rsid w:val="001F47D6"/>
    <w:rsid w:val="001F4B4A"/>
    <w:rsid w:val="001F4C4D"/>
    <w:rsid w:val="001F52A8"/>
    <w:rsid w:val="001F5609"/>
    <w:rsid w:val="001F5662"/>
    <w:rsid w:val="001F5B19"/>
    <w:rsid w:val="001F5B53"/>
    <w:rsid w:val="001F5BD8"/>
    <w:rsid w:val="001F5D7C"/>
    <w:rsid w:val="001F5FE5"/>
    <w:rsid w:val="001F6032"/>
    <w:rsid w:val="001F6215"/>
    <w:rsid w:val="001F6359"/>
    <w:rsid w:val="001F6635"/>
    <w:rsid w:val="001F699E"/>
    <w:rsid w:val="001F6B29"/>
    <w:rsid w:val="001F6B42"/>
    <w:rsid w:val="001F6BCF"/>
    <w:rsid w:val="001F7025"/>
    <w:rsid w:val="001F73B6"/>
    <w:rsid w:val="001F7459"/>
    <w:rsid w:val="001F767C"/>
    <w:rsid w:val="001F7820"/>
    <w:rsid w:val="002000A0"/>
    <w:rsid w:val="00200164"/>
    <w:rsid w:val="002002E5"/>
    <w:rsid w:val="00200986"/>
    <w:rsid w:val="00200E0E"/>
    <w:rsid w:val="00201153"/>
    <w:rsid w:val="0020126F"/>
    <w:rsid w:val="00201894"/>
    <w:rsid w:val="00201C75"/>
    <w:rsid w:val="00202217"/>
    <w:rsid w:val="002025FA"/>
    <w:rsid w:val="00202948"/>
    <w:rsid w:val="002032F1"/>
    <w:rsid w:val="00203442"/>
    <w:rsid w:val="00203AC6"/>
    <w:rsid w:val="00203AF8"/>
    <w:rsid w:val="002041E6"/>
    <w:rsid w:val="00204563"/>
    <w:rsid w:val="00204824"/>
    <w:rsid w:val="00204D24"/>
    <w:rsid w:val="002054DE"/>
    <w:rsid w:val="0020555D"/>
    <w:rsid w:val="00205817"/>
    <w:rsid w:val="00205B20"/>
    <w:rsid w:val="00205C11"/>
    <w:rsid w:val="00205C21"/>
    <w:rsid w:val="00205D8C"/>
    <w:rsid w:val="00205D92"/>
    <w:rsid w:val="00205E2F"/>
    <w:rsid w:val="00205F66"/>
    <w:rsid w:val="00206063"/>
    <w:rsid w:val="00206218"/>
    <w:rsid w:val="00206243"/>
    <w:rsid w:val="002063FC"/>
    <w:rsid w:val="00206506"/>
    <w:rsid w:val="00206A33"/>
    <w:rsid w:val="00206D48"/>
    <w:rsid w:val="00206E05"/>
    <w:rsid w:val="00206EBF"/>
    <w:rsid w:val="002073E4"/>
    <w:rsid w:val="002073FE"/>
    <w:rsid w:val="0020798B"/>
    <w:rsid w:val="00207A9C"/>
    <w:rsid w:val="00207EBB"/>
    <w:rsid w:val="00210266"/>
    <w:rsid w:val="0021050A"/>
    <w:rsid w:val="00210796"/>
    <w:rsid w:val="002108FB"/>
    <w:rsid w:val="0021099A"/>
    <w:rsid w:val="00210B2B"/>
    <w:rsid w:val="00210F8D"/>
    <w:rsid w:val="0021119A"/>
    <w:rsid w:val="002111CB"/>
    <w:rsid w:val="00211623"/>
    <w:rsid w:val="00211797"/>
    <w:rsid w:val="00211EA0"/>
    <w:rsid w:val="00212EED"/>
    <w:rsid w:val="0021344E"/>
    <w:rsid w:val="00213CB5"/>
    <w:rsid w:val="00213F1C"/>
    <w:rsid w:val="002140F6"/>
    <w:rsid w:val="00214176"/>
    <w:rsid w:val="00214309"/>
    <w:rsid w:val="00214345"/>
    <w:rsid w:val="0021450B"/>
    <w:rsid w:val="00214537"/>
    <w:rsid w:val="00214A9E"/>
    <w:rsid w:val="00214DA4"/>
    <w:rsid w:val="0021533F"/>
    <w:rsid w:val="0021535D"/>
    <w:rsid w:val="002153C4"/>
    <w:rsid w:val="0021556A"/>
    <w:rsid w:val="002156C8"/>
    <w:rsid w:val="00215A99"/>
    <w:rsid w:val="00215C1D"/>
    <w:rsid w:val="00215FAE"/>
    <w:rsid w:val="00216294"/>
    <w:rsid w:val="002164C9"/>
    <w:rsid w:val="0021662D"/>
    <w:rsid w:val="002166A2"/>
    <w:rsid w:val="00216ABB"/>
    <w:rsid w:val="00216E36"/>
    <w:rsid w:val="00216F4D"/>
    <w:rsid w:val="002173BA"/>
    <w:rsid w:val="0021765C"/>
    <w:rsid w:val="0021786A"/>
    <w:rsid w:val="00217B3B"/>
    <w:rsid w:val="00217FA1"/>
    <w:rsid w:val="002201FC"/>
    <w:rsid w:val="0022035E"/>
    <w:rsid w:val="00220646"/>
    <w:rsid w:val="00220C2C"/>
    <w:rsid w:val="00221151"/>
    <w:rsid w:val="0022127A"/>
    <w:rsid w:val="0022158D"/>
    <w:rsid w:val="0022162A"/>
    <w:rsid w:val="002219D2"/>
    <w:rsid w:val="00222243"/>
    <w:rsid w:val="00222881"/>
    <w:rsid w:val="002228D9"/>
    <w:rsid w:val="00222999"/>
    <w:rsid w:val="00222C72"/>
    <w:rsid w:val="00222E54"/>
    <w:rsid w:val="002232DD"/>
    <w:rsid w:val="00223341"/>
    <w:rsid w:val="0022380F"/>
    <w:rsid w:val="0022397B"/>
    <w:rsid w:val="002239F0"/>
    <w:rsid w:val="00223A6F"/>
    <w:rsid w:val="00224147"/>
    <w:rsid w:val="0022431D"/>
    <w:rsid w:val="0022463A"/>
    <w:rsid w:val="002249BC"/>
    <w:rsid w:val="002249F1"/>
    <w:rsid w:val="002251C8"/>
    <w:rsid w:val="002255A5"/>
    <w:rsid w:val="002256F2"/>
    <w:rsid w:val="00225772"/>
    <w:rsid w:val="002258A0"/>
    <w:rsid w:val="00226062"/>
    <w:rsid w:val="0022652A"/>
    <w:rsid w:val="00226E44"/>
    <w:rsid w:val="00227478"/>
    <w:rsid w:val="0022785C"/>
    <w:rsid w:val="002279BF"/>
    <w:rsid w:val="00227A46"/>
    <w:rsid w:val="00227C7B"/>
    <w:rsid w:val="00227ED4"/>
    <w:rsid w:val="00230A9C"/>
    <w:rsid w:val="00230CE8"/>
    <w:rsid w:val="00230D11"/>
    <w:rsid w:val="002313CE"/>
    <w:rsid w:val="002317F7"/>
    <w:rsid w:val="0023191C"/>
    <w:rsid w:val="00231AB1"/>
    <w:rsid w:val="00231EBA"/>
    <w:rsid w:val="00232423"/>
    <w:rsid w:val="00232D7D"/>
    <w:rsid w:val="00232F88"/>
    <w:rsid w:val="002330C0"/>
    <w:rsid w:val="002333E1"/>
    <w:rsid w:val="0023351A"/>
    <w:rsid w:val="00233704"/>
    <w:rsid w:val="00233E3A"/>
    <w:rsid w:val="00234179"/>
    <w:rsid w:val="00234219"/>
    <w:rsid w:val="00234A6B"/>
    <w:rsid w:val="00234E10"/>
    <w:rsid w:val="00234F58"/>
    <w:rsid w:val="00235164"/>
    <w:rsid w:val="002352E3"/>
    <w:rsid w:val="0023530C"/>
    <w:rsid w:val="002359C9"/>
    <w:rsid w:val="002364A2"/>
    <w:rsid w:val="0023675A"/>
    <w:rsid w:val="0023693F"/>
    <w:rsid w:val="00236A14"/>
    <w:rsid w:val="00236A37"/>
    <w:rsid w:val="00236AD2"/>
    <w:rsid w:val="00236BCD"/>
    <w:rsid w:val="00236D3B"/>
    <w:rsid w:val="00236D6C"/>
    <w:rsid w:val="002370D0"/>
    <w:rsid w:val="0023722B"/>
    <w:rsid w:val="00237CEA"/>
    <w:rsid w:val="00240001"/>
    <w:rsid w:val="00240188"/>
    <w:rsid w:val="00240304"/>
    <w:rsid w:val="0024047F"/>
    <w:rsid w:val="00240551"/>
    <w:rsid w:val="0024091D"/>
    <w:rsid w:val="002409F9"/>
    <w:rsid w:val="00240E1B"/>
    <w:rsid w:val="00240FEE"/>
    <w:rsid w:val="00241229"/>
    <w:rsid w:val="0024123E"/>
    <w:rsid w:val="00241403"/>
    <w:rsid w:val="0024145E"/>
    <w:rsid w:val="0024166D"/>
    <w:rsid w:val="002417E7"/>
    <w:rsid w:val="00241A36"/>
    <w:rsid w:val="00241A64"/>
    <w:rsid w:val="00241A71"/>
    <w:rsid w:val="00241E74"/>
    <w:rsid w:val="0024203E"/>
    <w:rsid w:val="00242213"/>
    <w:rsid w:val="002423B7"/>
    <w:rsid w:val="0024244C"/>
    <w:rsid w:val="00242543"/>
    <w:rsid w:val="0024258D"/>
    <w:rsid w:val="0024268A"/>
    <w:rsid w:val="00242984"/>
    <w:rsid w:val="00243C72"/>
    <w:rsid w:val="00243D3F"/>
    <w:rsid w:val="00244282"/>
    <w:rsid w:val="00244B65"/>
    <w:rsid w:val="00244D0D"/>
    <w:rsid w:val="00245086"/>
    <w:rsid w:val="00245301"/>
    <w:rsid w:val="0024547C"/>
    <w:rsid w:val="00245484"/>
    <w:rsid w:val="002457AB"/>
    <w:rsid w:val="00245B45"/>
    <w:rsid w:val="00245DB0"/>
    <w:rsid w:val="00245F81"/>
    <w:rsid w:val="00245F93"/>
    <w:rsid w:val="002461A4"/>
    <w:rsid w:val="00246411"/>
    <w:rsid w:val="00246714"/>
    <w:rsid w:val="002468B0"/>
    <w:rsid w:val="00246925"/>
    <w:rsid w:val="00246BC1"/>
    <w:rsid w:val="00246C5D"/>
    <w:rsid w:val="00246EA1"/>
    <w:rsid w:val="00246EC6"/>
    <w:rsid w:val="002471F3"/>
    <w:rsid w:val="00247418"/>
    <w:rsid w:val="0024782F"/>
    <w:rsid w:val="002479EF"/>
    <w:rsid w:val="00247AEB"/>
    <w:rsid w:val="00247C9C"/>
    <w:rsid w:val="00247FCE"/>
    <w:rsid w:val="0025003C"/>
    <w:rsid w:val="00250202"/>
    <w:rsid w:val="00250298"/>
    <w:rsid w:val="002504E8"/>
    <w:rsid w:val="0025069F"/>
    <w:rsid w:val="0025073A"/>
    <w:rsid w:val="0025075B"/>
    <w:rsid w:val="00250895"/>
    <w:rsid w:val="00250CFF"/>
    <w:rsid w:val="00250F4F"/>
    <w:rsid w:val="002511E8"/>
    <w:rsid w:val="00251257"/>
    <w:rsid w:val="002512B8"/>
    <w:rsid w:val="0025148E"/>
    <w:rsid w:val="002514C3"/>
    <w:rsid w:val="002515E9"/>
    <w:rsid w:val="00251742"/>
    <w:rsid w:val="002518C6"/>
    <w:rsid w:val="00251F32"/>
    <w:rsid w:val="002520C3"/>
    <w:rsid w:val="002523F0"/>
    <w:rsid w:val="002528F0"/>
    <w:rsid w:val="00252909"/>
    <w:rsid w:val="00252985"/>
    <w:rsid w:val="00252DAC"/>
    <w:rsid w:val="0025370E"/>
    <w:rsid w:val="00253BB3"/>
    <w:rsid w:val="00253E22"/>
    <w:rsid w:val="00253F7F"/>
    <w:rsid w:val="00254197"/>
    <w:rsid w:val="00254684"/>
    <w:rsid w:val="00254704"/>
    <w:rsid w:val="0025487B"/>
    <w:rsid w:val="00254883"/>
    <w:rsid w:val="002554BF"/>
    <w:rsid w:val="0025573C"/>
    <w:rsid w:val="00255FF3"/>
    <w:rsid w:val="0025658A"/>
    <w:rsid w:val="002565DB"/>
    <w:rsid w:val="002568F3"/>
    <w:rsid w:val="00256A3D"/>
    <w:rsid w:val="00256B94"/>
    <w:rsid w:val="00256E40"/>
    <w:rsid w:val="00257066"/>
    <w:rsid w:val="00257225"/>
    <w:rsid w:val="002574A4"/>
    <w:rsid w:val="00257999"/>
    <w:rsid w:val="00257B08"/>
    <w:rsid w:val="00257D57"/>
    <w:rsid w:val="00257DB2"/>
    <w:rsid w:val="0026029C"/>
    <w:rsid w:val="002603A6"/>
    <w:rsid w:val="002605AD"/>
    <w:rsid w:val="00260744"/>
    <w:rsid w:val="002608D7"/>
    <w:rsid w:val="00260913"/>
    <w:rsid w:val="00260DB3"/>
    <w:rsid w:val="00260EF6"/>
    <w:rsid w:val="00260F26"/>
    <w:rsid w:val="00260F97"/>
    <w:rsid w:val="0026123C"/>
    <w:rsid w:val="002614F8"/>
    <w:rsid w:val="0026163D"/>
    <w:rsid w:val="0026169E"/>
    <w:rsid w:val="00261B3E"/>
    <w:rsid w:val="00261BCC"/>
    <w:rsid w:val="00261E10"/>
    <w:rsid w:val="00262189"/>
    <w:rsid w:val="002621AA"/>
    <w:rsid w:val="002628A9"/>
    <w:rsid w:val="00262A26"/>
    <w:rsid w:val="00262E52"/>
    <w:rsid w:val="00262EFE"/>
    <w:rsid w:val="00262FF5"/>
    <w:rsid w:val="0026337B"/>
    <w:rsid w:val="0026425B"/>
    <w:rsid w:val="0026449D"/>
    <w:rsid w:val="0026472A"/>
    <w:rsid w:val="002649AF"/>
    <w:rsid w:val="00264BFC"/>
    <w:rsid w:val="00264F4F"/>
    <w:rsid w:val="002652F1"/>
    <w:rsid w:val="002653B7"/>
    <w:rsid w:val="002656F3"/>
    <w:rsid w:val="002657D5"/>
    <w:rsid w:val="0026588D"/>
    <w:rsid w:val="0026595E"/>
    <w:rsid w:val="00265B53"/>
    <w:rsid w:val="00265B97"/>
    <w:rsid w:val="00265BEE"/>
    <w:rsid w:val="00265BF6"/>
    <w:rsid w:val="00266061"/>
    <w:rsid w:val="0026669B"/>
    <w:rsid w:val="00266AB1"/>
    <w:rsid w:val="00266AF0"/>
    <w:rsid w:val="00266B67"/>
    <w:rsid w:val="00266DB4"/>
    <w:rsid w:val="00266DE8"/>
    <w:rsid w:val="00266EB6"/>
    <w:rsid w:val="002670D6"/>
    <w:rsid w:val="00267454"/>
    <w:rsid w:val="002674B8"/>
    <w:rsid w:val="0026768D"/>
    <w:rsid w:val="002676C8"/>
    <w:rsid w:val="00267766"/>
    <w:rsid w:val="00267865"/>
    <w:rsid w:val="002679B6"/>
    <w:rsid w:val="00267A43"/>
    <w:rsid w:val="00267A8B"/>
    <w:rsid w:val="00267AA1"/>
    <w:rsid w:val="00267D86"/>
    <w:rsid w:val="0026B906"/>
    <w:rsid w:val="002701A7"/>
    <w:rsid w:val="002709E5"/>
    <w:rsid w:val="00270BA2"/>
    <w:rsid w:val="00270DAE"/>
    <w:rsid w:val="00271243"/>
    <w:rsid w:val="002717B7"/>
    <w:rsid w:val="002717CB"/>
    <w:rsid w:val="00271998"/>
    <w:rsid w:val="00271AB2"/>
    <w:rsid w:val="00271CA9"/>
    <w:rsid w:val="00271F33"/>
    <w:rsid w:val="002720AE"/>
    <w:rsid w:val="00272D4C"/>
    <w:rsid w:val="00272E2F"/>
    <w:rsid w:val="00272F3C"/>
    <w:rsid w:val="0027324B"/>
    <w:rsid w:val="00273410"/>
    <w:rsid w:val="00274184"/>
    <w:rsid w:val="00274873"/>
    <w:rsid w:val="002749DE"/>
    <w:rsid w:val="002749E2"/>
    <w:rsid w:val="00274A40"/>
    <w:rsid w:val="00274AE9"/>
    <w:rsid w:val="00274BE2"/>
    <w:rsid w:val="00274C3E"/>
    <w:rsid w:val="002751CF"/>
    <w:rsid w:val="00275D26"/>
    <w:rsid w:val="002761D5"/>
    <w:rsid w:val="00276429"/>
    <w:rsid w:val="00276645"/>
    <w:rsid w:val="00276668"/>
    <w:rsid w:val="002766CA"/>
    <w:rsid w:val="002767A4"/>
    <w:rsid w:val="002768D4"/>
    <w:rsid w:val="00276B58"/>
    <w:rsid w:val="00276BF8"/>
    <w:rsid w:val="00276F6A"/>
    <w:rsid w:val="00276F89"/>
    <w:rsid w:val="00277191"/>
    <w:rsid w:val="0027728E"/>
    <w:rsid w:val="0027729F"/>
    <w:rsid w:val="00277542"/>
    <w:rsid w:val="00277561"/>
    <w:rsid w:val="00277578"/>
    <w:rsid w:val="002776DB"/>
    <w:rsid w:val="002778DF"/>
    <w:rsid w:val="00277BF7"/>
    <w:rsid w:val="00277D19"/>
    <w:rsid w:val="00277FC3"/>
    <w:rsid w:val="00280263"/>
    <w:rsid w:val="0028032E"/>
    <w:rsid w:val="00280949"/>
    <w:rsid w:val="00280A34"/>
    <w:rsid w:val="00280B7E"/>
    <w:rsid w:val="00280EE9"/>
    <w:rsid w:val="00281500"/>
    <w:rsid w:val="002815DF"/>
    <w:rsid w:val="002818C3"/>
    <w:rsid w:val="0028199C"/>
    <w:rsid w:val="00281A94"/>
    <w:rsid w:val="00281B43"/>
    <w:rsid w:val="00281C55"/>
    <w:rsid w:val="00281F5C"/>
    <w:rsid w:val="002821D5"/>
    <w:rsid w:val="00282517"/>
    <w:rsid w:val="00282A21"/>
    <w:rsid w:val="00282A3F"/>
    <w:rsid w:val="00282DF9"/>
    <w:rsid w:val="00282F32"/>
    <w:rsid w:val="00283634"/>
    <w:rsid w:val="0028376D"/>
    <w:rsid w:val="0028383F"/>
    <w:rsid w:val="002838B1"/>
    <w:rsid w:val="00283D41"/>
    <w:rsid w:val="00283DB0"/>
    <w:rsid w:val="00284AE1"/>
    <w:rsid w:val="00284F38"/>
    <w:rsid w:val="00285325"/>
    <w:rsid w:val="00285360"/>
    <w:rsid w:val="002857D4"/>
    <w:rsid w:val="00285C06"/>
    <w:rsid w:val="0028650D"/>
    <w:rsid w:val="002865AF"/>
    <w:rsid w:val="002868E1"/>
    <w:rsid w:val="0028715B"/>
    <w:rsid w:val="0028723D"/>
    <w:rsid w:val="00287CEB"/>
    <w:rsid w:val="00290732"/>
    <w:rsid w:val="00290768"/>
    <w:rsid w:val="00291333"/>
    <w:rsid w:val="00291500"/>
    <w:rsid w:val="00291745"/>
    <w:rsid w:val="002917A7"/>
    <w:rsid w:val="0029194E"/>
    <w:rsid w:val="00291C0B"/>
    <w:rsid w:val="00292720"/>
    <w:rsid w:val="0029324A"/>
    <w:rsid w:val="0029332C"/>
    <w:rsid w:val="00293361"/>
    <w:rsid w:val="002937C3"/>
    <w:rsid w:val="00293B54"/>
    <w:rsid w:val="002945FA"/>
    <w:rsid w:val="00294683"/>
    <w:rsid w:val="00294793"/>
    <w:rsid w:val="002949CE"/>
    <w:rsid w:val="00294C1C"/>
    <w:rsid w:val="00294E17"/>
    <w:rsid w:val="002950F0"/>
    <w:rsid w:val="00295481"/>
    <w:rsid w:val="0029575F"/>
    <w:rsid w:val="00295928"/>
    <w:rsid w:val="00295CB3"/>
    <w:rsid w:val="00295E2B"/>
    <w:rsid w:val="00295EC0"/>
    <w:rsid w:val="00296376"/>
    <w:rsid w:val="002964D4"/>
    <w:rsid w:val="002964EB"/>
    <w:rsid w:val="002966DC"/>
    <w:rsid w:val="00296DCA"/>
    <w:rsid w:val="00296F9B"/>
    <w:rsid w:val="0029712C"/>
    <w:rsid w:val="002972C2"/>
    <w:rsid w:val="002974E4"/>
    <w:rsid w:val="0029752F"/>
    <w:rsid w:val="002978D7"/>
    <w:rsid w:val="00297A70"/>
    <w:rsid w:val="002A06F5"/>
    <w:rsid w:val="002A0A07"/>
    <w:rsid w:val="002A0B4A"/>
    <w:rsid w:val="002A0FCF"/>
    <w:rsid w:val="002A1080"/>
    <w:rsid w:val="002A1534"/>
    <w:rsid w:val="002A18C7"/>
    <w:rsid w:val="002A2126"/>
    <w:rsid w:val="002A25B4"/>
    <w:rsid w:val="002A271B"/>
    <w:rsid w:val="002A2CAE"/>
    <w:rsid w:val="002A2E70"/>
    <w:rsid w:val="002A33B0"/>
    <w:rsid w:val="002A34E0"/>
    <w:rsid w:val="002A3699"/>
    <w:rsid w:val="002A3ECB"/>
    <w:rsid w:val="002A417D"/>
    <w:rsid w:val="002A442E"/>
    <w:rsid w:val="002A457F"/>
    <w:rsid w:val="002A4A1D"/>
    <w:rsid w:val="002A4B9F"/>
    <w:rsid w:val="002A4E86"/>
    <w:rsid w:val="002A4ECE"/>
    <w:rsid w:val="002A516B"/>
    <w:rsid w:val="002A587E"/>
    <w:rsid w:val="002A5D21"/>
    <w:rsid w:val="002A649F"/>
    <w:rsid w:val="002A6619"/>
    <w:rsid w:val="002A6950"/>
    <w:rsid w:val="002A704E"/>
    <w:rsid w:val="002A77F2"/>
    <w:rsid w:val="002A7A17"/>
    <w:rsid w:val="002A7FF6"/>
    <w:rsid w:val="002B0190"/>
    <w:rsid w:val="002B03C6"/>
    <w:rsid w:val="002B0836"/>
    <w:rsid w:val="002B116D"/>
    <w:rsid w:val="002B156C"/>
    <w:rsid w:val="002B17A2"/>
    <w:rsid w:val="002B17C4"/>
    <w:rsid w:val="002B17D3"/>
    <w:rsid w:val="002B1FA8"/>
    <w:rsid w:val="002B1FF9"/>
    <w:rsid w:val="002B21AE"/>
    <w:rsid w:val="002B22B6"/>
    <w:rsid w:val="002B263F"/>
    <w:rsid w:val="002B2889"/>
    <w:rsid w:val="002B29B5"/>
    <w:rsid w:val="002B2E74"/>
    <w:rsid w:val="002B2FDF"/>
    <w:rsid w:val="002B3440"/>
    <w:rsid w:val="002B37DC"/>
    <w:rsid w:val="002B38D7"/>
    <w:rsid w:val="002B394A"/>
    <w:rsid w:val="002B3B3A"/>
    <w:rsid w:val="002B3C60"/>
    <w:rsid w:val="002B3E5B"/>
    <w:rsid w:val="002B4304"/>
    <w:rsid w:val="002B436D"/>
    <w:rsid w:val="002B4385"/>
    <w:rsid w:val="002B44DC"/>
    <w:rsid w:val="002B4AAD"/>
    <w:rsid w:val="002B4B18"/>
    <w:rsid w:val="002B4B85"/>
    <w:rsid w:val="002B511B"/>
    <w:rsid w:val="002B5536"/>
    <w:rsid w:val="002B557C"/>
    <w:rsid w:val="002B560D"/>
    <w:rsid w:val="002B572D"/>
    <w:rsid w:val="002B5CF9"/>
    <w:rsid w:val="002B5DCF"/>
    <w:rsid w:val="002B5F77"/>
    <w:rsid w:val="002B61E6"/>
    <w:rsid w:val="002B65AB"/>
    <w:rsid w:val="002B66A7"/>
    <w:rsid w:val="002B68DA"/>
    <w:rsid w:val="002B6A92"/>
    <w:rsid w:val="002B6C4A"/>
    <w:rsid w:val="002B6CC5"/>
    <w:rsid w:val="002B6DAB"/>
    <w:rsid w:val="002B6E31"/>
    <w:rsid w:val="002B7238"/>
    <w:rsid w:val="002B7376"/>
    <w:rsid w:val="002B77EF"/>
    <w:rsid w:val="002B7CAC"/>
    <w:rsid w:val="002C0040"/>
    <w:rsid w:val="002C01EB"/>
    <w:rsid w:val="002C0D3A"/>
    <w:rsid w:val="002C1472"/>
    <w:rsid w:val="002C1489"/>
    <w:rsid w:val="002C15DE"/>
    <w:rsid w:val="002C17A0"/>
    <w:rsid w:val="002C20D1"/>
    <w:rsid w:val="002C2E9A"/>
    <w:rsid w:val="002C308A"/>
    <w:rsid w:val="002C361E"/>
    <w:rsid w:val="002C3932"/>
    <w:rsid w:val="002C40E1"/>
    <w:rsid w:val="002C4591"/>
    <w:rsid w:val="002C4921"/>
    <w:rsid w:val="002C5032"/>
    <w:rsid w:val="002C50D9"/>
    <w:rsid w:val="002C5348"/>
    <w:rsid w:val="002C53D0"/>
    <w:rsid w:val="002C53F9"/>
    <w:rsid w:val="002C56BF"/>
    <w:rsid w:val="002C56D4"/>
    <w:rsid w:val="002C5923"/>
    <w:rsid w:val="002C5930"/>
    <w:rsid w:val="002C5967"/>
    <w:rsid w:val="002C5BE3"/>
    <w:rsid w:val="002C5DB7"/>
    <w:rsid w:val="002C61CA"/>
    <w:rsid w:val="002C6566"/>
    <w:rsid w:val="002C6720"/>
    <w:rsid w:val="002C6A13"/>
    <w:rsid w:val="002C7080"/>
    <w:rsid w:val="002C74EA"/>
    <w:rsid w:val="002C7957"/>
    <w:rsid w:val="002C7A82"/>
    <w:rsid w:val="002C7FF1"/>
    <w:rsid w:val="002C8496"/>
    <w:rsid w:val="002D00C6"/>
    <w:rsid w:val="002D024A"/>
    <w:rsid w:val="002D0257"/>
    <w:rsid w:val="002D086A"/>
    <w:rsid w:val="002D0AE4"/>
    <w:rsid w:val="002D0B71"/>
    <w:rsid w:val="002D0DDB"/>
    <w:rsid w:val="002D0E7F"/>
    <w:rsid w:val="002D10B4"/>
    <w:rsid w:val="002D1493"/>
    <w:rsid w:val="002D14D6"/>
    <w:rsid w:val="002D15BF"/>
    <w:rsid w:val="002D1746"/>
    <w:rsid w:val="002D1DD7"/>
    <w:rsid w:val="002D2699"/>
    <w:rsid w:val="002D3057"/>
    <w:rsid w:val="002D3CE1"/>
    <w:rsid w:val="002D3CE6"/>
    <w:rsid w:val="002D3F9B"/>
    <w:rsid w:val="002D3FD4"/>
    <w:rsid w:val="002D428F"/>
    <w:rsid w:val="002D4345"/>
    <w:rsid w:val="002D47FC"/>
    <w:rsid w:val="002D47FE"/>
    <w:rsid w:val="002D4903"/>
    <w:rsid w:val="002D5859"/>
    <w:rsid w:val="002D598B"/>
    <w:rsid w:val="002D609F"/>
    <w:rsid w:val="002D6509"/>
    <w:rsid w:val="002D6612"/>
    <w:rsid w:val="002D69B5"/>
    <w:rsid w:val="002D6D1F"/>
    <w:rsid w:val="002D71AC"/>
    <w:rsid w:val="002D7EEC"/>
    <w:rsid w:val="002E0038"/>
    <w:rsid w:val="002E0146"/>
    <w:rsid w:val="002E036D"/>
    <w:rsid w:val="002E0374"/>
    <w:rsid w:val="002E04A5"/>
    <w:rsid w:val="002E0860"/>
    <w:rsid w:val="002E0BD2"/>
    <w:rsid w:val="002E0D04"/>
    <w:rsid w:val="002E10D1"/>
    <w:rsid w:val="002E16B1"/>
    <w:rsid w:val="002E1DC8"/>
    <w:rsid w:val="002E21AD"/>
    <w:rsid w:val="002E23D6"/>
    <w:rsid w:val="002E2BB8"/>
    <w:rsid w:val="002E2BDA"/>
    <w:rsid w:val="002E389E"/>
    <w:rsid w:val="002E3AE5"/>
    <w:rsid w:val="002E3E09"/>
    <w:rsid w:val="002E4078"/>
    <w:rsid w:val="002E40FE"/>
    <w:rsid w:val="002E4277"/>
    <w:rsid w:val="002E42D4"/>
    <w:rsid w:val="002E48D1"/>
    <w:rsid w:val="002E4AF6"/>
    <w:rsid w:val="002E4B39"/>
    <w:rsid w:val="002E4B6C"/>
    <w:rsid w:val="002E5046"/>
    <w:rsid w:val="002E5098"/>
    <w:rsid w:val="002E5526"/>
    <w:rsid w:val="002E5ADE"/>
    <w:rsid w:val="002E5FD8"/>
    <w:rsid w:val="002E605F"/>
    <w:rsid w:val="002E6243"/>
    <w:rsid w:val="002E62BB"/>
    <w:rsid w:val="002E62E9"/>
    <w:rsid w:val="002E6A71"/>
    <w:rsid w:val="002E6D41"/>
    <w:rsid w:val="002E7420"/>
    <w:rsid w:val="002E750F"/>
    <w:rsid w:val="002E767A"/>
    <w:rsid w:val="002E78A1"/>
    <w:rsid w:val="002E7A1A"/>
    <w:rsid w:val="002E7A49"/>
    <w:rsid w:val="002E7E8C"/>
    <w:rsid w:val="002E7F0A"/>
    <w:rsid w:val="002F03C8"/>
    <w:rsid w:val="002F06D7"/>
    <w:rsid w:val="002F0780"/>
    <w:rsid w:val="002F0A0D"/>
    <w:rsid w:val="002F0A97"/>
    <w:rsid w:val="002F0BEF"/>
    <w:rsid w:val="002F1026"/>
    <w:rsid w:val="002F137E"/>
    <w:rsid w:val="002F19A4"/>
    <w:rsid w:val="002F24DB"/>
    <w:rsid w:val="002F2E48"/>
    <w:rsid w:val="002F2EB9"/>
    <w:rsid w:val="002F2F4D"/>
    <w:rsid w:val="002F30E1"/>
    <w:rsid w:val="002F31E9"/>
    <w:rsid w:val="002F348F"/>
    <w:rsid w:val="002F3522"/>
    <w:rsid w:val="002F3641"/>
    <w:rsid w:val="002F36AA"/>
    <w:rsid w:val="002F3C1B"/>
    <w:rsid w:val="002F3CED"/>
    <w:rsid w:val="002F46BA"/>
    <w:rsid w:val="002F4773"/>
    <w:rsid w:val="002F47B8"/>
    <w:rsid w:val="002F4AD8"/>
    <w:rsid w:val="002F4F05"/>
    <w:rsid w:val="002F51E4"/>
    <w:rsid w:val="002F535C"/>
    <w:rsid w:val="002F548B"/>
    <w:rsid w:val="002F5594"/>
    <w:rsid w:val="002F57C0"/>
    <w:rsid w:val="002F5957"/>
    <w:rsid w:val="002F60FF"/>
    <w:rsid w:val="002F6271"/>
    <w:rsid w:val="002F6340"/>
    <w:rsid w:val="002F6472"/>
    <w:rsid w:val="002F674F"/>
    <w:rsid w:val="002F6773"/>
    <w:rsid w:val="002F6825"/>
    <w:rsid w:val="002F69B1"/>
    <w:rsid w:val="002F69E3"/>
    <w:rsid w:val="002F69FE"/>
    <w:rsid w:val="002F7A28"/>
    <w:rsid w:val="002F7B6D"/>
    <w:rsid w:val="002F7DE3"/>
    <w:rsid w:val="003006B9"/>
    <w:rsid w:val="00300B4B"/>
    <w:rsid w:val="003014C9"/>
    <w:rsid w:val="00301911"/>
    <w:rsid w:val="00301BF9"/>
    <w:rsid w:val="00301C64"/>
    <w:rsid w:val="00302004"/>
    <w:rsid w:val="00302433"/>
    <w:rsid w:val="0030264E"/>
    <w:rsid w:val="003026DE"/>
    <w:rsid w:val="00302723"/>
    <w:rsid w:val="003031A5"/>
    <w:rsid w:val="003033AC"/>
    <w:rsid w:val="00303532"/>
    <w:rsid w:val="00303533"/>
    <w:rsid w:val="00303750"/>
    <w:rsid w:val="003038ED"/>
    <w:rsid w:val="00303D46"/>
    <w:rsid w:val="00303F58"/>
    <w:rsid w:val="00304027"/>
    <w:rsid w:val="003040E1"/>
    <w:rsid w:val="003049EE"/>
    <w:rsid w:val="00305372"/>
    <w:rsid w:val="003053F0"/>
    <w:rsid w:val="00305AEC"/>
    <w:rsid w:val="00305AED"/>
    <w:rsid w:val="00305BBE"/>
    <w:rsid w:val="0030602C"/>
    <w:rsid w:val="0030647B"/>
    <w:rsid w:val="00306610"/>
    <w:rsid w:val="00306889"/>
    <w:rsid w:val="00306AAC"/>
    <w:rsid w:val="00306DD0"/>
    <w:rsid w:val="003078B7"/>
    <w:rsid w:val="00307969"/>
    <w:rsid w:val="003079E0"/>
    <w:rsid w:val="00310211"/>
    <w:rsid w:val="00310307"/>
    <w:rsid w:val="00310DBE"/>
    <w:rsid w:val="0031114F"/>
    <w:rsid w:val="003117B2"/>
    <w:rsid w:val="00311FBF"/>
    <w:rsid w:val="003124D5"/>
    <w:rsid w:val="00312548"/>
    <w:rsid w:val="00312B35"/>
    <w:rsid w:val="00312C91"/>
    <w:rsid w:val="00312DD5"/>
    <w:rsid w:val="00313374"/>
    <w:rsid w:val="003134B4"/>
    <w:rsid w:val="0031360D"/>
    <w:rsid w:val="00313E20"/>
    <w:rsid w:val="00314097"/>
    <w:rsid w:val="0031417E"/>
    <w:rsid w:val="00314210"/>
    <w:rsid w:val="003142B5"/>
    <w:rsid w:val="003143B3"/>
    <w:rsid w:val="00314491"/>
    <w:rsid w:val="00314711"/>
    <w:rsid w:val="00314998"/>
    <w:rsid w:val="00314B9E"/>
    <w:rsid w:val="00314BCA"/>
    <w:rsid w:val="00314D3F"/>
    <w:rsid w:val="00314E58"/>
    <w:rsid w:val="0031523F"/>
    <w:rsid w:val="0031527D"/>
    <w:rsid w:val="00315827"/>
    <w:rsid w:val="00315851"/>
    <w:rsid w:val="00315D2B"/>
    <w:rsid w:val="00315E38"/>
    <w:rsid w:val="00315F1A"/>
    <w:rsid w:val="003166F4"/>
    <w:rsid w:val="00316898"/>
    <w:rsid w:val="00316A52"/>
    <w:rsid w:val="003175E4"/>
    <w:rsid w:val="00317B87"/>
    <w:rsid w:val="00317E80"/>
    <w:rsid w:val="00317FC6"/>
    <w:rsid w:val="00320268"/>
    <w:rsid w:val="0032033B"/>
    <w:rsid w:val="003206D1"/>
    <w:rsid w:val="0032135A"/>
    <w:rsid w:val="0032146E"/>
    <w:rsid w:val="003214FE"/>
    <w:rsid w:val="00321571"/>
    <w:rsid w:val="00321C65"/>
    <w:rsid w:val="00321F95"/>
    <w:rsid w:val="003221C5"/>
    <w:rsid w:val="003222C4"/>
    <w:rsid w:val="00322562"/>
    <w:rsid w:val="00322788"/>
    <w:rsid w:val="00322FBA"/>
    <w:rsid w:val="00323375"/>
    <w:rsid w:val="003233F8"/>
    <w:rsid w:val="0032365F"/>
    <w:rsid w:val="00324682"/>
    <w:rsid w:val="003248E7"/>
    <w:rsid w:val="00324AF0"/>
    <w:rsid w:val="00324C23"/>
    <w:rsid w:val="00324D6B"/>
    <w:rsid w:val="00324D7A"/>
    <w:rsid w:val="0032529C"/>
    <w:rsid w:val="003255D5"/>
    <w:rsid w:val="00325662"/>
    <w:rsid w:val="003257B4"/>
    <w:rsid w:val="00325C74"/>
    <w:rsid w:val="003265FC"/>
    <w:rsid w:val="003267A5"/>
    <w:rsid w:val="003269CB"/>
    <w:rsid w:val="00326E0B"/>
    <w:rsid w:val="00326E35"/>
    <w:rsid w:val="003273A0"/>
    <w:rsid w:val="00327534"/>
    <w:rsid w:val="0032757B"/>
    <w:rsid w:val="00327611"/>
    <w:rsid w:val="00327794"/>
    <w:rsid w:val="00327AC6"/>
    <w:rsid w:val="00327D18"/>
    <w:rsid w:val="00327F8C"/>
    <w:rsid w:val="00330743"/>
    <w:rsid w:val="00330D3E"/>
    <w:rsid w:val="00330DDF"/>
    <w:rsid w:val="00330DFC"/>
    <w:rsid w:val="00330E8E"/>
    <w:rsid w:val="003310F4"/>
    <w:rsid w:val="00331166"/>
    <w:rsid w:val="003314F0"/>
    <w:rsid w:val="0033161E"/>
    <w:rsid w:val="00331F1A"/>
    <w:rsid w:val="0033200E"/>
    <w:rsid w:val="00332635"/>
    <w:rsid w:val="00332B47"/>
    <w:rsid w:val="00332B5B"/>
    <w:rsid w:val="00332F17"/>
    <w:rsid w:val="0033361C"/>
    <w:rsid w:val="0033374F"/>
    <w:rsid w:val="00333EBC"/>
    <w:rsid w:val="0033444E"/>
    <w:rsid w:val="00334CBF"/>
    <w:rsid w:val="00334F5C"/>
    <w:rsid w:val="003357C8"/>
    <w:rsid w:val="003358C8"/>
    <w:rsid w:val="0033593E"/>
    <w:rsid w:val="00336025"/>
    <w:rsid w:val="00336582"/>
    <w:rsid w:val="00336830"/>
    <w:rsid w:val="00336A35"/>
    <w:rsid w:val="00336D5F"/>
    <w:rsid w:val="00336EC8"/>
    <w:rsid w:val="00336F9E"/>
    <w:rsid w:val="003372D5"/>
    <w:rsid w:val="00337584"/>
    <w:rsid w:val="00337850"/>
    <w:rsid w:val="00337B93"/>
    <w:rsid w:val="00337DB6"/>
    <w:rsid w:val="00340104"/>
    <w:rsid w:val="003401B2"/>
    <w:rsid w:val="003402D5"/>
    <w:rsid w:val="00340445"/>
    <w:rsid w:val="003404E9"/>
    <w:rsid w:val="00340D51"/>
    <w:rsid w:val="00340EB1"/>
    <w:rsid w:val="0034120D"/>
    <w:rsid w:val="003413D2"/>
    <w:rsid w:val="00341A0D"/>
    <w:rsid w:val="00341AF2"/>
    <w:rsid w:val="00342557"/>
    <w:rsid w:val="00342703"/>
    <w:rsid w:val="00342C58"/>
    <w:rsid w:val="00342FB3"/>
    <w:rsid w:val="00343409"/>
    <w:rsid w:val="00343479"/>
    <w:rsid w:val="0034363B"/>
    <w:rsid w:val="00343939"/>
    <w:rsid w:val="00343C12"/>
    <w:rsid w:val="00344195"/>
    <w:rsid w:val="003442DB"/>
    <w:rsid w:val="0034432B"/>
    <w:rsid w:val="00344670"/>
    <w:rsid w:val="00345367"/>
    <w:rsid w:val="0034536C"/>
    <w:rsid w:val="00345441"/>
    <w:rsid w:val="003454E0"/>
    <w:rsid w:val="003458F3"/>
    <w:rsid w:val="00345A3F"/>
    <w:rsid w:val="00345D43"/>
    <w:rsid w:val="0034609D"/>
    <w:rsid w:val="003462A7"/>
    <w:rsid w:val="00346585"/>
    <w:rsid w:val="00346715"/>
    <w:rsid w:val="00346744"/>
    <w:rsid w:val="00346B72"/>
    <w:rsid w:val="00346DA9"/>
    <w:rsid w:val="00347030"/>
    <w:rsid w:val="00347136"/>
    <w:rsid w:val="003476B0"/>
    <w:rsid w:val="00347776"/>
    <w:rsid w:val="00347933"/>
    <w:rsid w:val="00347A0C"/>
    <w:rsid w:val="00347B9A"/>
    <w:rsid w:val="00347C68"/>
    <w:rsid w:val="00347F61"/>
    <w:rsid w:val="003500B9"/>
    <w:rsid w:val="003500CD"/>
    <w:rsid w:val="0035050E"/>
    <w:rsid w:val="003508E6"/>
    <w:rsid w:val="00350925"/>
    <w:rsid w:val="003509CA"/>
    <w:rsid w:val="003509E5"/>
    <w:rsid w:val="00350DDF"/>
    <w:rsid w:val="003511C8"/>
    <w:rsid w:val="00351854"/>
    <w:rsid w:val="0035198A"/>
    <w:rsid w:val="00351C10"/>
    <w:rsid w:val="00351D32"/>
    <w:rsid w:val="00351D97"/>
    <w:rsid w:val="00351DF7"/>
    <w:rsid w:val="003523E2"/>
    <w:rsid w:val="003527E4"/>
    <w:rsid w:val="00352EAC"/>
    <w:rsid w:val="00352F56"/>
    <w:rsid w:val="00353087"/>
    <w:rsid w:val="0035319B"/>
    <w:rsid w:val="003531B7"/>
    <w:rsid w:val="00353A5F"/>
    <w:rsid w:val="00353D44"/>
    <w:rsid w:val="00353FC2"/>
    <w:rsid w:val="003542DB"/>
    <w:rsid w:val="00354309"/>
    <w:rsid w:val="0035437A"/>
    <w:rsid w:val="003546D0"/>
    <w:rsid w:val="003548E8"/>
    <w:rsid w:val="00354D97"/>
    <w:rsid w:val="00355743"/>
    <w:rsid w:val="00355CD3"/>
    <w:rsid w:val="0035672A"/>
    <w:rsid w:val="003567BB"/>
    <w:rsid w:val="00356804"/>
    <w:rsid w:val="00356F33"/>
    <w:rsid w:val="003574D6"/>
    <w:rsid w:val="003575A8"/>
    <w:rsid w:val="00357AAC"/>
    <w:rsid w:val="00360000"/>
    <w:rsid w:val="0036025D"/>
    <w:rsid w:val="003605D4"/>
    <w:rsid w:val="00360671"/>
    <w:rsid w:val="003609CD"/>
    <w:rsid w:val="00360DBD"/>
    <w:rsid w:val="00360F38"/>
    <w:rsid w:val="00360FEE"/>
    <w:rsid w:val="00361198"/>
    <w:rsid w:val="00361233"/>
    <w:rsid w:val="003613CF"/>
    <w:rsid w:val="003618B6"/>
    <w:rsid w:val="00361A18"/>
    <w:rsid w:val="00361A64"/>
    <w:rsid w:val="00361CCB"/>
    <w:rsid w:val="00361D75"/>
    <w:rsid w:val="00361FD1"/>
    <w:rsid w:val="003622AD"/>
    <w:rsid w:val="003623F1"/>
    <w:rsid w:val="003627ED"/>
    <w:rsid w:val="00362BE2"/>
    <w:rsid w:val="00362BE8"/>
    <w:rsid w:val="00362D28"/>
    <w:rsid w:val="003634F6"/>
    <w:rsid w:val="003635D9"/>
    <w:rsid w:val="0036377C"/>
    <w:rsid w:val="0036389C"/>
    <w:rsid w:val="00363C8D"/>
    <w:rsid w:val="00363F71"/>
    <w:rsid w:val="0036430E"/>
    <w:rsid w:val="003643B3"/>
    <w:rsid w:val="00364413"/>
    <w:rsid w:val="0036446D"/>
    <w:rsid w:val="00364476"/>
    <w:rsid w:val="00364A4F"/>
    <w:rsid w:val="00364D72"/>
    <w:rsid w:val="00364F81"/>
    <w:rsid w:val="00365215"/>
    <w:rsid w:val="00365A86"/>
    <w:rsid w:val="00366665"/>
    <w:rsid w:val="003669CC"/>
    <w:rsid w:val="00366C96"/>
    <w:rsid w:val="0036708D"/>
    <w:rsid w:val="003671AD"/>
    <w:rsid w:val="0036769A"/>
    <w:rsid w:val="00370078"/>
    <w:rsid w:val="003705AC"/>
    <w:rsid w:val="0037062B"/>
    <w:rsid w:val="00370C4B"/>
    <w:rsid w:val="00370DAF"/>
    <w:rsid w:val="003712C8"/>
    <w:rsid w:val="003713A7"/>
    <w:rsid w:val="003716D5"/>
    <w:rsid w:val="003719C1"/>
    <w:rsid w:val="0037204C"/>
    <w:rsid w:val="00372128"/>
    <w:rsid w:val="00372263"/>
    <w:rsid w:val="003729F8"/>
    <w:rsid w:val="00372AB3"/>
    <w:rsid w:val="00372B1F"/>
    <w:rsid w:val="00372E72"/>
    <w:rsid w:val="00373152"/>
    <w:rsid w:val="003731AD"/>
    <w:rsid w:val="003735C7"/>
    <w:rsid w:val="0037381D"/>
    <w:rsid w:val="003738C0"/>
    <w:rsid w:val="00373A4F"/>
    <w:rsid w:val="00373BA8"/>
    <w:rsid w:val="00373BEC"/>
    <w:rsid w:val="00373E40"/>
    <w:rsid w:val="00373E7C"/>
    <w:rsid w:val="00373EEA"/>
    <w:rsid w:val="0037434D"/>
    <w:rsid w:val="003747A4"/>
    <w:rsid w:val="0037493A"/>
    <w:rsid w:val="00374E07"/>
    <w:rsid w:val="00374E75"/>
    <w:rsid w:val="00374FF6"/>
    <w:rsid w:val="0037508D"/>
    <w:rsid w:val="00375133"/>
    <w:rsid w:val="00375598"/>
    <w:rsid w:val="003757AC"/>
    <w:rsid w:val="00375828"/>
    <w:rsid w:val="00375AE1"/>
    <w:rsid w:val="00375B7E"/>
    <w:rsid w:val="00375D2D"/>
    <w:rsid w:val="00375F3D"/>
    <w:rsid w:val="00376329"/>
    <w:rsid w:val="003765CF"/>
    <w:rsid w:val="003766BD"/>
    <w:rsid w:val="003767CC"/>
    <w:rsid w:val="00376959"/>
    <w:rsid w:val="00376A04"/>
    <w:rsid w:val="00376CA8"/>
    <w:rsid w:val="00376DDB"/>
    <w:rsid w:val="00376F70"/>
    <w:rsid w:val="0037733F"/>
    <w:rsid w:val="00377536"/>
    <w:rsid w:val="0037763D"/>
    <w:rsid w:val="003776DB"/>
    <w:rsid w:val="003776E3"/>
    <w:rsid w:val="00377E8A"/>
    <w:rsid w:val="00377F58"/>
    <w:rsid w:val="00380035"/>
    <w:rsid w:val="0038028A"/>
    <w:rsid w:val="0038061A"/>
    <w:rsid w:val="003807D1"/>
    <w:rsid w:val="003809BC"/>
    <w:rsid w:val="00380A66"/>
    <w:rsid w:val="00380A75"/>
    <w:rsid w:val="00380C22"/>
    <w:rsid w:val="00380FB8"/>
    <w:rsid w:val="00381036"/>
    <w:rsid w:val="0038103A"/>
    <w:rsid w:val="0038116A"/>
    <w:rsid w:val="003813F4"/>
    <w:rsid w:val="00381583"/>
    <w:rsid w:val="003816F7"/>
    <w:rsid w:val="00381948"/>
    <w:rsid w:val="00381A2A"/>
    <w:rsid w:val="00381A84"/>
    <w:rsid w:val="003821C8"/>
    <w:rsid w:val="00382513"/>
    <w:rsid w:val="00382628"/>
    <w:rsid w:val="0038282A"/>
    <w:rsid w:val="003828B7"/>
    <w:rsid w:val="0038293D"/>
    <w:rsid w:val="00382A1C"/>
    <w:rsid w:val="00382C01"/>
    <w:rsid w:val="00382EB2"/>
    <w:rsid w:val="00383062"/>
    <w:rsid w:val="003833D6"/>
    <w:rsid w:val="00383457"/>
    <w:rsid w:val="00383B68"/>
    <w:rsid w:val="00383D1E"/>
    <w:rsid w:val="003840D9"/>
    <w:rsid w:val="003843A2"/>
    <w:rsid w:val="003844BC"/>
    <w:rsid w:val="003845D2"/>
    <w:rsid w:val="0038460B"/>
    <w:rsid w:val="003847E2"/>
    <w:rsid w:val="00384FEC"/>
    <w:rsid w:val="00385368"/>
    <w:rsid w:val="00385965"/>
    <w:rsid w:val="00385BED"/>
    <w:rsid w:val="00386673"/>
    <w:rsid w:val="00386890"/>
    <w:rsid w:val="00386935"/>
    <w:rsid w:val="0038693A"/>
    <w:rsid w:val="00386C94"/>
    <w:rsid w:val="00387044"/>
    <w:rsid w:val="003871E3"/>
    <w:rsid w:val="0038742D"/>
    <w:rsid w:val="00387897"/>
    <w:rsid w:val="00387965"/>
    <w:rsid w:val="00387FBA"/>
    <w:rsid w:val="00390612"/>
    <w:rsid w:val="00390ACA"/>
    <w:rsid w:val="00390EBC"/>
    <w:rsid w:val="003913F1"/>
    <w:rsid w:val="003918E5"/>
    <w:rsid w:val="003920D0"/>
    <w:rsid w:val="00392111"/>
    <w:rsid w:val="0039214B"/>
    <w:rsid w:val="00392224"/>
    <w:rsid w:val="003926F8"/>
    <w:rsid w:val="003927A9"/>
    <w:rsid w:val="00392927"/>
    <w:rsid w:val="00392995"/>
    <w:rsid w:val="00392E98"/>
    <w:rsid w:val="0039329D"/>
    <w:rsid w:val="003932C9"/>
    <w:rsid w:val="0039336F"/>
    <w:rsid w:val="003933AA"/>
    <w:rsid w:val="0039389A"/>
    <w:rsid w:val="00393CA1"/>
    <w:rsid w:val="00394021"/>
    <w:rsid w:val="0039406C"/>
    <w:rsid w:val="0039407F"/>
    <w:rsid w:val="003948C8"/>
    <w:rsid w:val="003948F3"/>
    <w:rsid w:val="00394912"/>
    <w:rsid w:val="00394920"/>
    <w:rsid w:val="00394969"/>
    <w:rsid w:val="00394BCF"/>
    <w:rsid w:val="00394C92"/>
    <w:rsid w:val="00394E38"/>
    <w:rsid w:val="00394E59"/>
    <w:rsid w:val="003951A7"/>
    <w:rsid w:val="00395224"/>
    <w:rsid w:val="00395620"/>
    <w:rsid w:val="00395752"/>
    <w:rsid w:val="0039586E"/>
    <w:rsid w:val="00395B32"/>
    <w:rsid w:val="00395D0F"/>
    <w:rsid w:val="00395DA3"/>
    <w:rsid w:val="003963F0"/>
    <w:rsid w:val="003968EB"/>
    <w:rsid w:val="00396B55"/>
    <w:rsid w:val="00396CBA"/>
    <w:rsid w:val="00397214"/>
    <w:rsid w:val="003974EF"/>
    <w:rsid w:val="0039761E"/>
    <w:rsid w:val="00397A71"/>
    <w:rsid w:val="00397FAD"/>
    <w:rsid w:val="0039D84C"/>
    <w:rsid w:val="003A0247"/>
    <w:rsid w:val="003A02D4"/>
    <w:rsid w:val="003A0518"/>
    <w:rsid w:val="003A08CC"/>
    <w:rsid w:val="003A0AF9"/>
    <w:rsid w:val="003A0B94"/>
    <w:rsid w:val="003A102C"/>
    <w:rsid w:val="003A166B"/>
    <w:rsid w:val="003A1953"/>
    <w:rsid w:val="003A1DCD"/>
    <w:rsid w:val="003A1F0C"/>
    <w:rsid w:val="003A2220"/>
    <w:rsid w:val="003A25EE"/>
    <w:rsid w:val="003A26EA"/>
    <w:rsid w:val="003A2806"/>
    <w:rsid w:val="003A2BDB"/>
    <w:rsid w:val="003A2CB9"/>
    <w:rsid w:val="003A2D30"/>
    <w:rsid w:val="003A2D75"/>
    <w:rsid w:val="003A3389"/>
    <w:rsid w:val="003A3952"/>
    <w:rsid w:val="003A3953"/>
    <w:rsid w:val="003A3C14"/>
    <w:rsid w:val="003A3E96"/>
    <w:rsid w:val="003A44C8"/>
    <w:rsid w:val="003A484E"/>
    <w:rsid w:val="003A48BE"/>
    <w:rsid w:val="003A4BEC"/>
    <w:rsid w:val="003A4F84"/>
    <w:rsid w:val="003A52AF"/>
    <w:rsid w:val="003A5425"/>
    <w:rsid w:val="003A574C"/>
    <w:rsid w:val="003A5C59"/>
    <w:rsid w:val="003A5E15"/>
    <w:rsid w:val="003A62D1"/>
    <w:rsid w:val="003A6DB4"/>
    <w:rsid w:val="003A6E40"/>
    <w:rsid w:val="003A706E"/>
    <w:rsid w:val="003A73D2"/>
    <w:rsid w:val="003A7771"/>
    <w:rsid w:val="003A7A18"/>
    <w:rsid w:val="003A7A3E"/>
    <w:rsid w:val="003A7FB1"/>
    <w:rsid w:val="003B014D"/>
    <w:rsid w:val="003B0411"/>
    <w:rsid w:val="003B06F7"/>
    <w:rsid w:val="003B0BF8"/>
    <w:rsid w:val="003B0E69"/>
    <w:rsid w:val="003B11AC"/>
    <w:rsid w:val="003B11B0"/>
    <w:rsid w:val="003B1656"/>
    <w:rsid w:val="003B1E1E"/>
    <w:rsid w:val="003B1FA3"/>
    <w:rsid w:val="003B2481"/>
    <w:rsid w:val="003B28BB"/>
    <w:rsid w:val="003B29D2"/>
    <w:rsid w:val="003B300F"/>
    <w:rsid w:val="003B32A0"/>
    <w:rsid w:val="003B3538"/>
    <w:rsid w:val="003B36EA"/>
    <w:rsid w:val="003B3775"/>
    <w:rsid w:val="003B4627"/>
    <w:rsid w:val="003B464B"/>
    <w:rsid w:val="003B47D2"/>
    <w:rsid w:val="003B4CE0"/>
    <w:rsid w:val="003B4F7C"/>
    <w:rsid w:val="003B5281"/>
    <w:rsid w:val="003B5488"/>
    <w:rsid w:val="003B57DB"/>
    <w:rsid w:val="003B5905"/>
    <w:rsid w:val="003B5BD0"/>
    <w:rsid w:val="003B5D1B"/>
    <w:rsid w:val="003B5FEE"/>
    <w:rsid w:val="003B63C6"/>
    <w:rsid w:val="003B66BA"/>
    <w:rsid w:val="003B66D4"/>
    <w:rsid w:val="003B6DE6"/>
    <w:rsid w:val="003B7BD7"/>
    <w:rsid w:val="003C067D"/>
    <w:rsid w:val="003C0BE8"/>
    <w:rsid w:val="003C0F21"/>
    <w:rsid w:val="003C106D"/>
    <w:rsid w:val="003C11AE"/>
    <w:rsid w:val="003C1315"/>
    <w:rsid w:val="003C149C"/>
    <w:rsid w:val="003C1BB4"/>
    <w:rsid w:val="003C1CFE"/>
    <w:rsid w:val="003C1DF5"/>
    <w:rsid w:val="003C245C"/>
    <w:rsid w:val="003C262E"/>
    <w:rsid w:val="003C2EED"/>
    <w:rsid w:val="003C337F"/>
    <w:rsid w:val="003C3DB1"/>
    <w:rsid w:val="003C3FB9"/>
    <w:rsid w:val="003C43C3"/>
    <w:rsid w:val="003C486C"/>
    <w:rsid w:val="003C493C"/>
    <w:rsid w:val="003C4B55"/>
    <w:rsid w:val="003C4BC8"/>
    <w:rsid w:val="003C503D"/>
    <w:rsid w:val="003C5418"/>
    <w:rsid w:val="003C5464"/>
    <w:rsid w:val="003C5620"/>
    <w:rsid w:val="003C57DF"/>
    <w:rsid w:val="003C72EB"/>
    <w:rsid w:val="003C7490"/>
    <w:rsid w:val="003C74E6"/>
    <w:rsid w:val="003C7D9A"/>
    <w:rsid w:val="003C7DCC"/>
    <w:rsid w:val="003C7ECE"/>
    <w:rsid w:val="003D041A"/>
    <w:rsid w:val="003D0C33"/>
    <w:rsid w:val="003D0C93"/>
    <w:rsid w:val="003D14A7"/>
    <w:rsid w:val="003D1509"/>
    <w:rsid w:val="003D1516"/>
    <w:rsid w:val="003D1BB2"/>
    <w:rsid w:val="003D2036"/>
    <w:rsid w:val="003D244B"/>
    <w:rsid w:val="003D247B"/>
    <w:rsid w:val="003D2706"/>
    <w:rsid w:val="003D271C"/>
    <w:rsid w:val="003D2879"/>
    <w:rsid w:val="003D3208"/>
    <w:rsid w:val="003D3883"/>
    <w:rsid w:val="003D3E4F"/>
    <w:rsid w:val="003D40E3"/>
    <w:rsid w:val="003D40E8"/>
    <w:rsid w:val="003D45D4"/>
    <w:rsid w:val="003D4D34"/>
    <w:rsid w:val="003D4D81"/>
    <w:rsid w:val="003D4E17"/>
    <w:rsid w:val="003D50F1"/>
    <w:rsid w:val="003D5251"/>
    <w:rsid w:val="003D53BC"/>
    <w:rsid w:val="003D53FE"/>
    <w:rsid w:val="003D5597"/>
    <w:rsid w:val="003D58B6"/>
    <w:rsid w:val="003D5A38"/>
    <w:rsid w:val="003D5BF7"/>
    <w:rsid w:val="003D5D84"/>
    <w:rsid w:val="003D5FB1"/>
    <w:rsid w:val="003D607F"/>
    <w:rsid w:val="003D6192"/>
    <w:rsid w:val="003D628A"/>
    <w:rsid w:val="003D6D14"/>
    <w:rsid w:val="003D6DD9"/>
    <w:rsid w:val="003D72F7"/>
    <w:rsid w:val="003D782A"/>
    <w:rsid w:val="003D7983"/>
    <w:rsid w:val="003D7E19"/>
    <w:rsid w:val="003E0576"/>
    <w:rsid w:val="003E091D"/>
    <w:rsid w:val="003E09FA"/>
    <w:rsid w:val="003E0D3F"/>
    <w:rsid w:val="003E106C"/>
    <w:rsid w:val="003E123B"/>
    <w:rsid w:val="003E1526"/>
    <w:rsid w:val="003E16B0"/>
    <w:rsid w:val="003E175F"/>
    <w:rsid w:val="003E1871"/>
    <w:rsid w:val="003E1A1D"/>
    <w:rsid w:val="003E1E5F"/>
    <w:rsid w:val="003E1FDA"/>
    <w:rsid w:val="003E2101"/>
    <w:rsid w:val="003E253E"/>
    <w:rsid w:val="003E267C"/>
    <w:rsid w:val="003E26A3"/>
    <w:rsid w:val="003E2746"/>
    <w:rsid w:val="003E2D02"/>
    <w:rsid w:val="003E31D9"/>
    <w:rsid w:val="003E3217"/>
    <w:rsid w:val="003E346E"/>
    <w:rsid w:val="003E3A34"/>
    <w:rsid w:val="003E3AAC"/>
    <w:rsid w:val="003E3F8C"/>
    <w:rsid w:val="003E3FA6"/>
    <w:rsid w:val="003E4304"/>
    <w:rsid w:val="003E4BC0"/>
    <w:rsid w:val="003E503E"/>
    <w:rsid w:val="003E50B8"/>
    <w:rsid w:val="003E5544"/>
    <w:rsid w:val="003E57F0"/>
    <w:rsid w:val="003E5DA7"/>
    <w:rsid w:val="003E5EA8"/>
    <w:rsid w:val="003E6203"/>
    <w:rsid w:val="003E6864"/>
    <w:rsid w:val="003E691B"/>
    <w:rsid w:val="003E7795"/>
    <w:rsid w:val="003E781A"/>
    <w:rsid w:val="003E786E"/>
    <w:rsid w:val="003E7A8D"/>
    <w:rsid w:val="003E7B0A"/>
    <w:rsid w:val="003E7C11"/>
    <w:rsid w:val="003E7D28"/>
    <w:rsid w:val="003F04A8"/>
    <w:rsid w:val="003F050E"/>
    <w:rsid w:val="003F0E12"/>
    <w:rsid w:val="003F11F8"/>
    <w:rsid w:val="003F14AD"/>
    <w:rsid w:val="003F21EB"/>
    <w:rsid w:val="003F222B"/>
    <w:rsid w:val="003F2279"/>
    <w:rsid w:val="003F22C6"/>
    <w:rsid w:val="003F23C9"/>
    <w:rsid w:val="003F2625"/>
    <w:rsid w:val="003F2788"/>
    <w:rsid w:val="003F2A3D"/>
    <w:rsid w:val="003F2FEB"/>
    <w:rsid w:val="003F31F0"/>
    <w:rsid w:val="003F31F9"/>
    <w:rsid w:val="003F3407"/>
    <w:rsid w:val="003F3698"/>
    <w:rsid w:val="003F3726"/>
    <w:rsid w:val="003F394D"/>
    <w:rsid w:val="003F3F66"/>
    <w:rsid w:val="003F3F9D"/>
    <w:rsid w:val="003F4169"/>
    <w:rsid w:val="003F41AC"/>
    <w:rsid w:val="003F4738"/>
    <w:rsid w:val="003F4A84"/>
    <w:rsid w:val="003F5147"/>
    <w:rsid w:val="003F5214"/>
    <w:rsid w:val="003F5BB2"/>
    <w:rsid w:val="003F5C1F"/>
    <w:rsid w:val="003F63E3"/>
    <w:rsid w:val="003F6528"/>
    <w:rsid w:val="003F66B2"/>
    <w:rsid w:val="003F6BB1"/>
    <w:rsid w:val="003F6D19"/>
    <w:rsid w:val="003F6D3B"/>
    <w:rsid w:val="003F6F61"/>
    <w:rsid w:val="003F7182"/>
    <w:rsid w:val="003F71CD"/>
    <w:rsid w:val="003F7CE7"/>
    <w:rsid w:val="003F7FB9"/>
    <w:rsid w:val="004001F7"/>
    <w:rsid w:val="00400287"/>
    <w:rsid w:val="004002D1"/>
    <w:rsid w:val="004003A6"/>
    <w:rsid w:val="004008C4"/>
    <w:rsid w:val="00400BA0"/>
    <w:rsid w:val="0040107D"/>
    <w:rsid w:val="0040128B"/>
    <w:rsid w:val="004012D3"/>
    <w:rsid w:val="00401392"/>
    <w:rsid w:val="004017F9"/>
    <w:rsid w:val="00401CD0"/>
    <w:rsid w:val="00401CFF"/>
    <w:rsid w:val="0040202C"/>
    <w:rsid w:val="0040231A"/>
    <w:rsid w:val="0040235B"/>
    <w:rsid w:val="0040240E"/>
    <w:rsid w:val="00402783"/>
    <w:rsid w:val="00402E74"/>
    <w:rsid w:val="004032DE"/>
    <w:rsid w:val="004038FF"/>
    <w:rsid w:val="00403B02"/>
    <w:rsid w:val="00403DE8"/>
    <w:rsid w:val="0040403C"/>
    <w:rsid w:val="004041F5"/>
    <w:rsid w:val="004045A3"/>
    <w:rsid w:val="004047A6"/>
    <w:rsid w:val="00404A77"/>
    <w:rsid w:val="00404C40"/>
    <w:rsid w:val="00404F27"/>
    <w:rsid w:val="00405146"/>
    <w:rsid w:val="004052C9"/>
    <w:rsid w:val="00405532"/>
    <w:rsid w:val="00405703"/>
    <w:rsid w:val="00406336"/>
    <w:rsid w:val="004064FF"/>
    <w:rsid w:val="004065CE"/>
    <w:rsid w:val="00406BEF"/>
    <w:rsid w:val="00406F95"/>
    <w:rsid w:val="004073B5"/>
    <w:rsid w:val="004074F0"/>
    <w:rsid w:val="00407C95"/>
    <w:rsid w:val="0040B38A"/>
    <w:rsid w:val="0041056F"/>
    <w:rsid w:val="00410E0B"/>
    <w:rsid w:val="00410FBC"/>
    <w:rsid w:val="00411076"/>
    <w:rsid w:val="0041117B"/>
    <w:rsid w:val="0041127F"/>
    <w:rsid w:val="004115AA"/>
    <w:rsid w:val="00411C80"/>
    <w:rsid w:val="00411C9D"/>
    <w:rsid w:val="00411EC2"/>
    <w:rsid w:val="00412063"/>
    <w:rsid w:val="004128F9"/>
    <w:rsid w:val="00412AC5"/>
    <w:rsid w:val="00412C5E"/>
    <w:rsid w:val="00412F6B"/>
    <w:rsid w:val="0041316E"/>
    <w:rsid w:val="004131CF"/>
    <w:rsid w:val="004131ED"/>
    <w:rsid w:val="00413317"/>
    <w:rsid w:val="004133D7"/>
    <w:rsid w:val="00413A9F"/>
    <w:rsid w:val="00413B2F"/>
    <w:rsid w:val="00413C58"/>
    <w:rsid w:val="00413D4B"/>
    <w:rsid w:val="00413D58"/>
    <w:rsid w:val="0041436F"/>
    <w:rsid w:val="0041474E"/>
    <w:rsid w:val="0041482D"/>
    <w:rsid w:val="0041487D"/>
    <w:rsid w:val="00414F5F"/>
    <w:rsid w:val="00414FA1"/>
    <w:rsid w:val="004152B3"/>
    <w:rsid w:val="004152C7"/>
    <w:rsid w:val="004152DA"/>
    <w:rsid w:val="00415436"/>
    <w:rsid w:val="004154E3"/>
    <w:rsid w:val="004158DF"/>
    <w:rsid w:val="0041598E"/>
    <w:rsid w:val="00415BC8"/>
    <w:rsid w:val="00415D72"/>
    <w:rsid w:val="00415F60"/>
    <w:rsid w:val="00415F95"/>
    <w:rsid w:val="004166A0"/>
    <w:rsid w:val="004167B8"/>
    <w:rsid w:val="004168F6"/>
    <w:rsid w:val="00416926"/>
    <w:rsid w:val="00416C95"/>
    <w:rsid w:val="00416F7D"/>
    <w:rsid w:val="00417352"/>
    <w:rsid w:val="00417592"/>
    <w:rsid w:val="0041790D"/>
    <w:rsid w:val="00417A0C"/>
    <w:rsid w:val="00420125"/>
    <w:rsid w:val="004203D0"/>
    <w:rsid w:val="004204AB"/>
    <w:rsid w:val="004206B1"/>
    <w:rsid w:val="0042075A"/>
    <w:rsid w:val="00420A95"/>
    <w:rsid w:val="00420C6D"/>
    <w:rsid w:val="00420CD7"/>
    <w:rsid w:val="00420EA9"/>
    <w:rsid w:val="00420F82"/>
    <w:rsid w:val="0042153B"/>
    <w:rsid w:val="0042178C"/>
    <w:rsid w:val="00421B3E"/>
    <w:rsid w:val="0042202D"/>
    <w:rsid w:val="0042240B"/>
    <w:rsid w:val="00422E42"/>
    <w:rsid w:val="00422E66"/>
    <w:rsid w:val="00422E70"/>
    <w:rsid w:val="00423412"/>
    <w:rsid w:val="004235DA"/>
    <w:rsid w:val="004235F5"/>
    <w:rsid w:val="004237BD"/>
    <w:rsid w:val="00423903"/>
    <w:rsid w:val="00423A51"/>
    <w:rsid w:val="00423FA9"/>
    <w:rsid w:val="004241BC"/>
    <w:rsid w:val="00424599"/>
    <w:rsid w:val="004250A4"/>
    <w:rsid w:val="0042535F"/>
    <w:rsid w:val="004255E9"/>
    <w:rsid w:val="00425A87"/>
    <w:rsid w:val="004262C5"/>
    <w:rsid w:val="0042672E"/>
    <w:rsid w:val="00426AB5"/>
    <w:rsid w:val="00427301"/>
    <w:rsid w:val="0042740C"/>
    <w:rsid w:val="00427478"/>
    <w:rsid w:val="0042755C"/>
    <w:rsid w:val="00427685"/>
    <w:rsid w:val="004279F7"/>
    <w:rsid w:val="00427E0D"/>
    <w:rsid w:val="00430436"/>
    <w:rsid w:val="004312C1"/>
    <w:rsid w:val="00431769"/>
    <w:rsid w:val="0043216E"/>
    <w:rsid w:val="0043244F"/>
    <w:rsid w:val="004324B0"/>
    <w:rsid w:val="00432534"/>
    <w:rsid w:val="004325B5"/>
    <w:rsid w:val="00432DCD"/>
    <w:rsid w:val="00432E3D"/>
    <w:rsid w:val="004330C6"/>
    <w:rsid w:val="00433B85"/>
    <w:rsid w:val="00433BE9"/>
    <w:rsid w:val="00433CB6"/>
    <w:rsid w:val="00433D06"/>
    <w:rsid w:val="00433E9E"/>
    <w:rsid w:val="004340C3"/>
    <w:rsid w:val="00434319"/>
    <w:rsid w:val="004347A8"/>
    <w:rsid w:val="00434A4B"/>
    <w:rsid w:val="00434B68"/>
    <w:rsid w:val="00435071"/>
    <w:rsid w:val="00435496"/>
    <w:rsid w:val="00435555"/>
    <w:rsid w:val="0043571F"/>
    <w:rsid w:val="00435D42"/>
    <w:rsid w:val="00435FC1"/>
    <w:rsid w:val="00436512"/>
    <w:rsid w:val="00436710"/>
    <w:rsid w:val="00436B09"/>
    <w:rsid w:val="00436CF0"/>
    <w:rsid w:val="00437268"/>
    <w:rsid w:val="004375BC"/>
    <w:rsid w:val="00437A06"/>
    <w:rsid w:val="00437BFF"/>
    <w:rsid w:val="00437CB5"/>
    <w:rsid w:val="00440050"/>
    <w:rsid w:val="004402AE"/>
    <w:rsid w:val="00440482"/>
    <w:rsid w:val="00440655"/>
    <w:rsid w:val="0044066F"/>
    <w:rsid w:val="004408B1"/>
    <w:rsid w:val="004408ED"/>
    <w:rsid w:val="00440A56"/>
    <w:rsid w:val="00440C1B"/>
    <w:rsid w:val="00440E2C"/>
    <w:rsid w:val="00441292"/>
    <w:rsid w:val="004415AA"/>
    <w:rsid w:val="00441935"/>
    <w:rsid w:val="00441CF7"/>
    <w:rsid w:val="00441E0B"/>
    <w:rsid w:val="00441EF9"/>
    <w:rsid w:val="0044209D"/>
    <w:rsid w:val="0044240F"/>
    <w:rsid w:val="00442669"/>
    <w:rsid w:val="004427D1"/>
    <w:rsid w:val="0044282B"/>
    <w:rsid w:val="0044287D"/>
    <w:rsid w:val="00442DAE"/>
    <w:rsid w:val="00442EC5"/>
    <w:rsid w:val="0044309E"/>
    <w:rsid w:val="004430B7"/>
    <w:rsid w:val="00443496"/>
    <w:rsid w:val="004434D1"/>
    <w:rsid w:val="00443925"/>
    <w:rsid w:val="00443961"/>
    <w:rsid w:val="00443B26"/>
    <w:rsid w:val="00443FE4"/>
    <w:rsid w:val="00444518"/>
    <w:rsid w:val="00444D6E"/>
    <w:rsid w:val="00444F70"/>
    <w:rsid w:val="0044507F"/>
    <w:rsid w:val="004450B1"/>
    <w:rsid w:val="00445F5A"/>
    <w:rsid w:val="0044671A"/>
    <w:rsid w:val="00446765"/>
    <w:rsid w:val="0044698A"/>
    <w:rsid w:val="00446ACF"/>
    <w:rsid w:val="00446C2F"/>
    <w:rsid w:val="00446F2E"/>
    <w:rsid w:val="00447025"/>
    <w:rsid w:val="0044706A"/>
    <w:rsid w:val="00447974"/>
    <w:rsid w:val="00447AF1"/>
    <w:rsid w:val="00447B83"/>
    <w:rsid w:val="00447BE7"/>
    <w:rsid w:val="004501E5"/>
    <w:rsid w:val="00450DC7"/>
    <w:rsid w:val="00451272"/>
    <w:rsid w:val="004514A5"/>
    <w:rsid w:val="0045189D"/>
    <w:rsid w:val="004518CE"/>
    <w:rsid w:val="00451A8A"/>
    <w:rsid w:val="00451FFC"/>
    <w:rsid w:val="00452067"/>
    <w:rsid w:val="00452AB2"/>
    <w:rsid w:val="00452BB1"/>
    <w:rsid w:val="004533D0"/>
    <w:rsid w:val="004533F7"/>
    <w:rsid w:val="004534A5"/>
    <w:rsid w:val="00453A81"/>
    <w:rsid w:val="00453CDD"/>
    <w:rsid w:val="00453D0C"/>
    <w:rsid w:val="00453EAC"/>
    <w:rsid w:val="0045409F"/>
    <w:rsid w:val="004540AB"/>
    <w:rsid w:val="004543C8"/>
    <w:rsid w:val="004549F5"/>
    <w:rsid w:val="00454ADB"/>
    <w:rsid w:val="00454B74"/>
    <w:rsid w:val="00454D7C"/>
    <w:rsid w:val="00454DA6"/>
    <w:rsid w:val="004550A5"/>
    <w:rsid w:val="0045530C"/>
    <w:rsid w:val="00455741"/>
    <w:rsid w:val="00455783"/>
    <w:rsid w:val="00455BBB"/>
    <w:rsid w:val="00455DFC"/>
    <w:rsid w:val="004566FA"/>
    <w:rsid w:val="0045691F"/>
    <w:rsid w:val="00456BC3"/>
    <w:rsid w:val="00456F0D"/>
    <w:rsid w:val="004570A3"/>
    <w:rsid w:val="004570CB"/>
    <w:rsid w:val="00457273"/>
    <w:rsid w:val="004579C0"/>
    <w:rsid w:val="0046005F"/>
    <w:rsid w:val="00460103"/>
    <w:rsid w:val="0046035E"/>
    <w:rsid w:val="0046088D"/>
    <w:rsid w:val="00460C61"/>
    <w:rsid w:val="00460D69"/>
    <w:rsid w:val="00461130"/>
    <w:rsid w:val="004614A7"/>
    <w:rsid w:val="00461A8C"/>
    <w:rsid w:val="00461B7A"/>
    <w:rsid w:val="00461D4A"/>
    <w:rsid w:val="004620B0"/>
    <w:rsid w:val="0046237D"/>
    <w:rsid w:val="004623EC"/>
    <w:rsid w:val="0046241E"/>
    <w:rsid w:val="00462646"/>
    <w:rsid w:val="00462D3B"/>
    <w:rsid w:val="00463973"/>
    <w:rsid w:val="00463DBD"/>
    <w:rsid w:val="00463EA5"/>
    <w:rsid w:val="00464158"/>
    <w:rsid w:val="0046452C"/>
    <w:rsid w:val="00464953"/>
    <w:rsid w:val="0046497D"/>
    <w:rsid w:val="00464A23"/>
    <w:rsid w:val="00464A79"/>
    <w:rsid w:val="00464AA3"/>
    <w:rsid w:val="00464AAC"/>
    <w:rsid w:val="00464B35"/>
    <w:rsid w:val="00464C22"/>
    <w:rsid w:val="00464DEE"/>
    <w:rsid w:val="004652D1"/>
    <w:rsid w:val="004654A2"/>
    <w:rsid w:val="0046581C"/>
    <w:rsid w:val="00465B89"/>
    <w:rsid w:val="00466071"/>
    <w:rsid w:val="004660A8"/>
    <w:rsid w:val="00466224"/>
    <w:rsid w:val="004663F0"/>
    <w:rsid w:val="0046678F"/>
    <w:rsid w:val="00466867"/>
    <w:rsid w:val="00466B64"/>
    <w:rsid w:val="004674F7"/>
    <w:rsid w:val="00467610"/>
    <w:rsid w:val="00467773"/>
    <w:rsid w:val="00467779"/>
    <w:rsid w:val="004677A4"/>
    <w:rsid w:val="00467813"/>
    <w:rsid w:val="00467E7F"/>
    <w:rsid w:val="0047036B"/>
    <w:rsid w:val="00470395"/>
    <w:rsid w:val="00470404"/>
    <w:rsid w:val="00470D73"/>
    <w:rsid w:val="00471941"/>
    <w:rsid w:val="00471B12"/>
    <w:rsid w:val="00471F94"/>
    <w:rsid w:val="004721FC"/>
    <w:rsid w:val="00472622"/>
    <w:rsid w:val="0047279A"/>
    <w:rsid w:val="004728BB"/>
    <w:rsid w:val="00472B15"/>
    <w:rsid w:val="0047307A"/>
    <w:rsid w:val="00473357"/>
    <w:rsid w:val="00473ABB"/>
    <w:rsid w:val="00474165"/>
    <w:rsid w:val="004749FC"/>
    <w:rsid w:val="00474CDE"/>
    <w:rsid w:val="00474D0A"/>
    <w:rsid w:val="00475024"/>
    <w:rsid w:val="0047535A"/>
    <w:rsid w:val="004757B6"/>
    <w:rsid w:val="00475987"/>
    <w:rsid w:val="00475A1E"/>
    <w:rsid w:val="00475CC9"/>
    <w:rsid w:val="004765B2"/>
    <w:rsid w:val="00476A0E"/>
    <w:rsid w:val="00476B9C"/>
    <w:rsid w:val="00476ED5"/>
    <w:rsid w:val="00477362"/>
    <w:rsid w:val="004776A8"/>
    <w:rsid w:val="004777F3"/>
    <w:rsid w:val="00477CE6"/>
    <w:rsid w:val="00477F96"/>
    <w:rsid w:val="0048039F"/>
    <w:rsid w:val="0048043E"/>
    <w:rsid w:val="00480587"/>
    <w:rsid w:val="004805D3"/>
    <w:rsid w:val="00480A54"/>
    <w:rsid w:val="00481022"/>
    <w:rsid w:val="0048137E"/>
    <w:rsid w:val="00481836"/>
    <w:rsid w:val="00481F3A"/>
    <w:rsid w:val="004820B2"/>
    <w:rsid w:val="0048220C"/>
    <w:rsid w:val="0048269C"/>
    <w:rsid w:val="0048275B"/>
    <w:rsid w:val="00482963"/>
    <w:rsid w:val="00482A5B"/>
    <w:rsid w:val="00482E1C"/>
    <w:rsid w:val="00483194"/>
    <w:rsid w:val="0048344F"/>
    <w:rsid w:val="00483509"/>
    <w:rsid w:val="0048372E"/>
    <w:rsid w:val="004839C8"/>
    <w:rsid w:val="00483DF5"/>
    <w:rsid w:val="00483E1A"/>
    <w:rsid w:val="00483E3E"/>
    <w:rsid w:val="0048415C"/>
    <w:rsid w:val="004844D4"/>
    <w:rsid w:val="0048534B"/>
    <w:rsid w:val="004853D8"/>
    <w:rsid w:val="004854CA"/>
    <w:rsid w:val="0048555E"/>
    <w:rsid w:val="004855A1"/>
    <w:rsid w:val="004855E4"/>
    <w:rsid w:val="0048560B"/>
    <w:rsid w:val="00485CE0"/>
    <w:rsid w:val="00485EDE"/>
    <w:rsid w:val="00486269"/>
    <w:rsid w:val="0048641D"/>
    <w:rsid w:val="0048683F"/>
    <w:rsid w:val="00486913"/>
    <w:rsid w:val="00486B07"/>
    <w:rsid w:val="00486BE3"/>
    <w:rsid w:val="00486ECA"/>
    <w:rsid w:val="004870B8"/>
    <w:rsid w:val="0048758A"/>
    <w:rsid w:val="004875DB"/>
    <w:rsid w:val="00487800"/>
    <w:rsid w:val="0048795B"/>
    <w:rsid w:val="00487979"/>
    <w:rsid w:val="00487B96"/>
    <w:rsid w:val="00490369"/>
    <w:rsid w:val="00490641"/>
    <w:rsid w:val="00490CC8"/>
    <w:rsid w:val="00491079"/>
    <w:rsid w:val="00491290"/>
    <w:rsid w:val="004918C2"/>
    <w:rsid w:val="00491AF3"/>
    <w:rsid w:val="00491CB2"/>
    <w:rsid w:val="0049203C"/>
    <w:rsid w:val="00492341"/>
    <w:rsid w:val="004925AF"/>
    <w:rsid w:val="0049277A"/>
    <w:rsid w:val="004928E1"/>
    <w:rsid w:val="00492984"/>
    <w:rsid w:val="00492C92"/>
    <w:rsid w:val="00492F44"/>
    <w:rsid w:val="00493028"/>
    <w:rsid w:val="004932BF"/>
    <w:rsid w:val="004933D4"/>
    <w:rsid w:val="00493605"/>
    <w:rsid w:val="00493B0D"/>
    <w:rsid w:val="00493BA3"/>
    <w:rsid w:val="00493F23"/>
    <w:rsid w:val="00493FDD"/>
    <w:rsid w:val="0049447F"/>
    <w:rsid w:val="0049480A"/>
    <w:rsid w:val="00494B0B"/>
    <w:rsid w:val="00494B6D"/>
    <w:rsid w:val="00494F7C"/>
    <w:rsid w:val="00495232"/>
    <w:rsid w:val="004952ED"/>
    <w:rsid w:val="00495352"/>
    <w:rsid w:val="00495545"/>
    <w:rsid w:val="00495665"/>
    <w:rsid w:val="0049575F"/>
    <w:rsid w:val="004958DE"/>
    <w:rsid w:val="0049597B"/>
    <w:rsid w:val="00496064"/>
    <w:rsid w:val="004962F0"/>
    <w:rsid w:val="004967D3"/>
    <w:rsid w:val="004967F4"/>
    <w:rsid w:val="00496838"/>
    <w:rsid w:val="00496902"/>
    <w:rsid w:val="00496E9F"/>
    <w:rsid w:val="0049712E"/>
    <w:rsid w:val="004972F0"/>
    <w:rsid w:val="00497807"/>
    <w:rsid w:val="00497A0B"/>
    <w:rsid w:val="00497B52"/>
    <w:rsid w:val="00497E3B"/>
    <w:rsid w:val="00497F0B"/>
    <w:rsid w:val="004A0100"/>
    <w:rsid w:val="004A01E3"/>
    <w:rsid w:val="004A0496"/>
    <w:rsid w:val="004A06FE"/>
    <w:rsid w:val="004A0876"/>
    <w:rsid w:val="004A08CC"/>
    <w:rsid w:val="004A09ED"/>
    <w:rsid w:val="004A0DEB"/>
    <w:rsid w:val="004A11F4"/>
    <w:rsid w:val="004A1325"/>
    <w:rsid w:val="004A1434"/>
    <w:rsid w:val="004A17D1"/>
    <w:rsid w:val="004A1DCC"/>
    <w:rsid w:val="004A224B"/>
    <w:rsid w:val="004A2321"/>
    <w:rsid w:val="004A249A"/>
    <w:rsid w:val="004A29D4"/>
    <w:rsid w:val="004A2BEA"/>
    <w:rsid w:val="004A33F8"/>
    <w:rsid w:val="004A3526"/>
    <w:rsid w:val="004A394E"/>
    <w:rsid w:val="004A3C2F"/>
    <w:rsid w:val="004A3DE4"/>
    <w:rsid w:val="004A403D"/>
    <w:rsid w:val="004A45A8"/>
    <w:rsid w:val="004A460D"/>
    <w:rsid w:val="004A462C"/>
    <w:rsid w:val="004A4793"/>
    <w:rsid w:val="004A4BCF"/>
    <w:rsid w:val="004A4EC4"/>
    <w:rsid w:val="004A4F69"/>
    <w:rsid w:val="004A5132"/>
    <w:rsid w:val="004A5646"/>
    <w:rsid w:val="004A56A8"/>
    <w:rsid w:val="004A5B17"/>
    <w:rsid w:val="004A6196"/>
    <w:rsid w:val="004A61BE"/>
    <w:rsid w:val="004A6360"/>
    <w:rsid w:val="004A64C6"/>
    <w:rsid w:val="004A66FE"/>
    <w:rsid w:val="004A6C0D"/>
    <w:rsid w:val="004A6C91"/>
    <w:rsid w:val="004A7136"/>
    <w:rsid w:val="004A72B4"/>
    <w:rsid w:val="004A72B8"/>
    <w:rsid w:val="004A78D3"/>
    <w:rsid w:val="004A79A4"/>
    <w:rsid w:val="004A7B02"/>
    <w:rsid w:val="004A7C67"/>
    <w:rsid w:val="004A7E53"/>
    <w:rsid w:val="004A7F01"/>
    <w:rsid w:val="004B02CA"/>
    <w:rsid w:val="004B041D"/>
    <w:rsid w:val="004B05BC"/>
    <w:rsid w:val="004B08F2"/>
    <w:rsid w:val="004B14BE"/>
    <w:rsid w:val="004B1BAB"/>
    <w:rsid w:val="004B1C10"/>
    <w:rsid w:val="004B1C77"/>
    <w:rsid w:val="004B22E2"/>
    <w:rsid w:val="004B260F"/>
    <w:rsid w:val="004B261B"/>
    <w:rsid w:val="004B273F"/>
    <w:rsid w:val="004B2BA7"/>
    <w:rsid w:val="004B2BE3"/>
    <w:rsid w:val="004B2D86"/>
    <w:rsid w:val="004B3583"/>
    <w:rsid w:val="004B372D"/>
    <w:rsid w:val="004B3B3F"/>
    <w:rsid w:val="004B4509"/>
    <w:rsid w:val="004B46C0"/>
    <w:rsid w:val="004B472F"/>
    <w:rsid w:val="004B49F8"/>
    <w:rsid w:val="004B4B49"/>
    <w:rsid w:val="004B50F8"/>
    <w:rsid w:val="004B5281"/>
    <w:rsid w:val="004B5939"/>
    <w:rsid w:val="004B5AE3"/>
    <w:rsid w:val="004B5D3B"/>
    <w:rsid w:val="004B605E"/>
    <w:rsid w:val="004B60CA"/>
    <w:rsid w:val="004B72E7"/>
    <w:rsid w:val="004B73BD"/>
    <w:rsid w:val="004B7569"/>
    <w:rsid w:val="004B78C1"/>
    <w:rsid w:val="004B7A21"/>
    <w:rsid w:val="004B7AA2"/>
    <w:rsid w:val="004B7D11"/>
    <w:rsid w:val="004B7D30"/>
    <w:rsid w:val="004B7D82"/>
    <w:rsid w:val="004B7FF7"/>
    <w:rsid w:val="004C020A"/>
    <w:rsid w:val="004C0379"/>
    <w:rsid w:val="004C0605"/>
    <w:rsid w:val="004C06C9"/>
    <w:rsid w:val="004C08D9"/>
    <w:rsid w:val="004C0E69"/>
    <w:rsid w:val="004C0F01"/>
    <w:rsid w:val="004C10F0"/>
    <w:rsid w:val="004C1129"/>
    <w:rsid w:val="004C1481"/>
    <w:rsid w:val="004C1635"/>
    <w:rsid w:val="004C1968"/>
    <w:rsid w:val="004C1AAF"/>
    <w:rsid w:val="004C1E3F"/>
    <w:rsid w:val="004C1E6D"/>
    <w:rsid w:val="004C2665"/>
    <w:rsid w:val="004C272D"/>
    <w:rsid w:val="004C2B23"/>
    <w:rsid w:val="004C2BF4"/>
    <w:rsid w:val="004C2CAB"/>
    <w:rsid w:val="004C32BD"/>
    <w:rsid w:val="004C33E5"/>
    <w:rsid w:val="004C345A"/>
    <w:rsid w:val="004C389B"/>
    <w:rsid w:val="004C3A2C"/>
    <w:rsid w:val="004C3B0A"/>
    <w:rsid w:val="004C3B40"/>
    <w:rsid w:val="004C3B63"/>
    <w:rsid w:val="004C3B67"/>
    <w:rsid w:val="004C3BDB"/>
    <w:rsid w:val="004C3CB7"/>
    <w:rsid w:val="004C3D39"/>
    <w:rsid w:val="004C492C"/>
    <w:rsid w:val="004C4ED0"/>
    <w:rsid w:val="004C4FE5"/>
    <w:rsid w:val="004C5376"/>
    <w:rsid w:val="004C5403"/>
    <w:rsid w:val="004C59C9"/>
    <w:rsid w:val="004C5C2D"/>
    <w:rsid w:val="004C5C9D"/>
    <w:rsid w:val="004C6461"/>
    <w:rsid w:val="004C69E2"/>
    <w:rsid w:val="004C6B35"/>
    <w:rsid w:val="004C732B"/>
    <w:rsid w:val="004C76AA"/>
    <w:rsid w:val="004C773C"/>
    <w:rsid w:val="004C7986"/>
    <w:rsid w:val="004C7E0F"/>
    <w:rsid w:val="004C7F52"/>
    <w:rsid w:val="004C7FF3"/>
    <w:rsid w:val="004D00EF"/>
    <w:rsid w:val="004D0104"/>
    <w:rsid w:val="004D035B"/>
    <w:rsid w:val="004D058D"/>
    <w:rsid w:val="004D07A7"/>
    <w:rsid w:val="004D0AD5"/>
    <w:rsid w:val="004D0B3B"/>
    <w:rsid w:val="004D11D9"/>
    <w:rsid w:val="004D1A9F"/>
    <w:rsid w:val="004D1EE3"/>
    <w:rsid w:val="004D1FF4"/>
    <w:rsid w:val="004D219A"/>
    <w:rsid w:val="004D2262"/>
    <w:rsid w:val="004D2616"/>
    <w:rsid w:val="004D282A"/>
    <w:rsid w:val="004D2A14"/>
    <w:rsid w:val="004D2BB3"/>
    <w:rsid w:val="004D2DEB"/>
    <w:rsid w:val="004D2E07"/>
    <w:rsid w:val="004D3C0D"/>
    <w:rsid w:val="004D3F2C"/>
    <w:rsid w:val="004D3F42"/>
    <w:rsid w:val="004D4373"/>
    <w:rsid w:val="004D4483"/>
    <w:rsid w:val="004D47CB"/>
    <w:rsid w:val="004D491B"/>
    <w:rsid w:val="004D49D3"/>
    <w:rsid w:val="004D4B30"/>
    <w:rsid w:val="004D4F85"/>
    <w:rsid w:val="004D4F89"/>
    <w:rsid w:val="004D514E"/>
    <w:rsid w:val="004D5223"/>
    <w:rsid w:val="004D54A1"/>
    <w:rsid w:val="004D578A"/>
    <w:rsid w:val="004D59FC"/>
    <w:rsid w:val="004D5E08"/>
    <w:rsid w:val="004D6401"/>
    <w:rsid w:val="004D6C9B"/>
    <w:rsid w:val="004D6D20"/>
    <w:rsid w:val="004D73DC"/>
    <w:rsid w:val="004D7697"/>
    <w:rsid w:val="004D76A5"/>
    <w:rsid w:val="004E015B"/>
    <w:rsid w:val="004E05E5"/>
    <w:rsid w:val="004E070E"/>
    <w:rsid w:val="004E07D7"/>
    <w:rsid w:val="004E09E4"/>
    <w:rsid w:val="004E0E89"/>
    <w:rsid w:val="004E13EC"/>
    <w:rsid w:val="004E16B5"/>
    <w:rsid w:val="004E17A8"/>
    <w:rsid w:val="004E1A2D"/>
    <w:rsid w:val="004E1BC4"/>
    <w:rsid w:val="004E1E17"/>
    <w:rsid w:val="004E1F72"/>
    <w:rsid w:val="004E2130"/>
    <w:rsid w:val="004E274A"/>
    <w:rsid w:val="004E295E"/>
    <w:rsid w:val="004E2998"/>
    <w:rsid w:val="004E29F5"/>
    <w:rsid w:val="004E2D3D"/>
    <w:rsid w:val="004E3954"/>
    <w:rsid w:val="004E3B10"/>
    <w:rsid w:val="004E3C8E"/>
    <w:rsid w:val="004E3D9D"/>
    <w:rsid w:val="004E3E8B"/>
    <w:rsid w:val="004E42D2"/>
    <w:rsid w:val="004E4DB2"/>
    <w:rsid w:val="004E4DE6"/>
    <w:rsid w:val="004E5915"/>
    <w:rsid w:val="004E5D11"/>
    <w:rsid w:val="004E601F"/>
    <w:rsid w:val="004E60ED"/>
    <w:rsid w:val="004E6170"/>
    <w:rsid w:val="004E620B"/>
    <w:rsid w:val="004E63F0"/>
    <w:rsid w:val="004E6409"/>
    <w:rsid w:val="004E653F"/>
    <w:rsid w:val="004E6542"/>
    <w:rsid w:val="004E6864"/>
    <w:rsid w:val="004E6A20"/>
    <w:rsid w:val="004E6BEE"/>
    <w:rsid w:val="004E6F46"/>
    <w:rsid w:val="004E7400"/>
    <w:rsid w:val="004E74EC"/>
    <w:rsid w:val="004E7D92"/>
    <w:rsid w:val="004F0426"/>
    <w:rsid w:val="004F07CB"/>
    <w:rsid w:val="004F0829"/>
    <w:rsid w:val="004F09C2"/>
    <w:rsid w:val="004F0ACA"/>
    <w:rsid w:val="004F0B2E"/>
    <w:rsid w:val="004F0D45"/>
    <w:rsid w:val="004F0D97"/>
    <w:rsid w:val="004F0DC7"/>
    <w:rsid w:val="004F0E7D"/>
    <w:rsid w:val="004F0FCC"/>
    <w:rsid w:val="004F1147"/>
    <w:rsid w:val="004F12FB"/>
    <w:rsid w:val="004F1482"/>
    <w:rsid w:val="004F1709"/>
    <w:rsid w:val="004F1998"/>
    <w:rsid w:val="004F1A3D"/>
    <w:rsid w:val="004F1AA2"/>
    <w:rsid w:val="004F1BB3"/>
    <w:rsid w:val="004F1C44"/>
    <w:rsid w:val="004F1EDF"/>
    <w:rsid w:val="004F2095"/>
    <w:rsid w:val="004F21E7"/>
    <w:rsid w:val="004F2385"/>
    <w:rsid w:val="004F2D28"/>
    <w:rsid w:val="004F2D98"/>
    <w:rsid w:val="004F3180"/>
    <w:rsid w:val="004F34E3"/>
    <w:rsid w:val="004F35E1"/>
    <w:rsid w:val="004F375B"/>
    <w:rsid w:val="004F38D7"/>
    <w:rsid w:val="004F3B11"/>
    <w:rsid w:val="004F3EE8"/>
    <w:rsid w:val="004F4778"/>
    <w:rsid w:val="004F47E0"/>
    <w:rsid w:val="004F4991"/>
    <w:rsid w:val="004F4CAA"/>
    <w:rsid w:val="004F4FE9"/>
    <w:rsid w:val="004F5189"/>
    <w:rsid w:val="004F51BD"/>
    <w:rsid w:val="004F535F"/>
    <w:rsid w:val="004F580A"/>
    <w:rsid w:val="004F5A3B"/>
    <w:rsid w:val="004F6271"/>
    <w:rsid w:val="004F640E"/>
    <w:rsid w:val="004F64C4"/>
    <w:rsid w:val="004F65B0"/>
    <w:rsid w:val="004F666C"/>
    <w:rsid w:val="004F667C"/>
    <w:rsid w:val="004F691E"/>
    <w:rsid w:val="004F69D1"/>
    <w:rsid w:val="004F6B81"/>
    <w:rsid w:val="004F6CE5"/>
    <w:rsid w:val="004F6EE0"/>
    <w:rsid w:val="004F711A"/>
    <w:rsid w:val="00500001"/>
    <w:rsid w:val="0050002A"/>
    <w:rsid w:val="005001CE"/>
    <w:rsid w:val="0050043F"/>
    <w:rsid w:val="005006CC"/>
    <w:rsid w:val="00500786"/>
    <w:rsid w:val="00500A20"/>
    <w:rsid w:val="00500C05"/>
    <w:rsid w:val="00500C8D"/>
    <w:rsid w:val="0050124B"/>
    <w:rsid w:val="0050128B"/>
    <w:rsid w:val="00501B51"/>
    <w:rsid w:val="00502248"/>
    <w:rsid w:val="005024A9"/>
    <w:rsid w:val="00502C47"/>
    <w:rsid w:val="00502EF5"/>
    <w:rsid w:val="00502F38"/>
    <w:rsid w:val="00502F99"/>
    <w:rsid w:val="00502FD6"/>
    <w:rsid w:val="00503C62"/>
    <w:rsid w:val="00503C9B"/>
    <w:rsid w:val="00503D68"/>
    <w:rsid w:val="005040B3"/>
    <w:rsid w:val="005041FA"/>
    <w:rsid w:val="00504301"/>
    <w:rsid w:val="00504378"/>
    <w:rsid w:val="00505120"/>
    <w:rsid w:val="0050516B"/>
    <w:rsid w:val="005051DF"/>
    <w:rsid w:val="0050536E"/>
    <w:rsid w:val="00505D41"/>
    <w:rsid w:val="00505F64"/>
    <w:rsid w:val="00506159"/>
    <w:rsid w:val="005063D2"/>
    <w:rsid w:val="0050642F"/>
    <w:rsid w:val="00506698"/>
    <w:rsid w:val="00506D5D"/>
    <w:rsid w:val="005074AB"/>
    <w:rsid w:val="00507614"/>
    <w:rsid w:val="00507B42"/>
    <w:rsid w:val="00507C4B"/>
    <w:rsid w:val="00510023"/>
    <w:rsid w:val="00510140"/>
    <w:rsid w:val="005104A3"/>
    <w:rsid w:val="00510B44"/>
    <w:rsid w:val="00510CEB"/>
    <w:rsid w:val="00510F4F"/>
    <w:rsid w:val="005113F0"/>
    <w:rsid w:val="0051152C"/>
    <w:rsid w:val="005117EB"/>
    <w:rsid w:val="00511F2E"/>
    <w:rsid w:val="0051214F"/>
    <w:rsid w:val="005125B6"/>
    <w:rsid w:val="0051282C"/>
    <w:rsid w:val="00512902"/>
    <w:rsid w:val="00513062"/>
    <w:rsid w:val="005130F5"/>
    <w:rsid w:val="00513567"/>
    <w:rsid w:val="00513D21"/>
    <w:rsid w:val="00513EC8"/>
    <w:rsid w:val="00513FE8"/>
    <w:rsid w:val="005140D3"/>
    <w:rsid w:val="00514627"/>
    <w:rsid w:val="005147F1"/>
    <w:rsid w:val="005147FD"/>
    <w:rsid w:val="0051483D"/>
    <w:rsid w:val="00514F02"/>
    <w:rsid w:val="00514FF4"/>
    <w:rsid w:val="00515651"/>
    <w:rsid w:val="00515667"/>
    <w:rsid w:val="00515765"/>
    <w:rsid w:val="00515BB6"/>
    <w:rsid w:val="00515BEA"/>
    <w:rsid w:val="00515EA0"/>
    <w:rsid w:val="00516118"/>
    <w:rsid w:val="00516863"/>
    <w:rsid w:val="0051696A"/>
    <w:rsid w:val="00516BA7"/>
    <w:rsid w:val="00517018"/>
    <w:rsid w:val="00517206"/>
    <w:rsid w:val="005172CF"/>
    <w:rsid w:val="00517327"/>
    <w:rsid w:val="00517757"/>
    <w:rsid w:val="00517B69"/>
    <w:rsid w:val="00517BAD"/>
    <w:rsid w:val="00517C2F"/>
    <w:rsid w:val="00517D28"/>
    <w:rsid w:val="00517E35"/>
    <w:rsid w:val="005202AA"/>
    <w:rsid w:val="00520368"/>
    <w:rsid w:val="005204E2"/>
    <w:rsid w:val="005204FF"/>
    <w:rsid w:val="00520A3E"/>
    <w:rsid w:val="00520B87"/>
    <w:rsid w:val="00520C5D"/>
    <w:rsid w:val="00520CF9"/>
    <w:rsid w:val="00520D99"/>
    <w:rsid w:val="00520ED5"/>
    <w:rsid w:val="00520F02"/>
    <w:rsid w:val="00521559"/>
    <w:rsid w:val="00521749"/>
    <w:rsid w:val="005217C8"/>
    <w:rsid w:val="0052199B"/>
    <w:rsid w:val="00521AC0"/>
    <w:rsid w:val="00521AEB"/>
    <w:rsid w:val="00521B62"/>
    <w:rsid w:val="00521C84"/>
    <w:rsid w:val="00521DD3"/>
    <w:rsid w:val="00522067"/>
    <w:rsid w:val="005222BF"/>
    <w:rsid w:val="00522456"/>
    <w:rsid w:val="0052284B"/>
    <w:rsid w:val="00522A24"/>
    <w:rsid w:val="00522B62"/>
    <w:rsid w:val="00523741"/>
    <w:rsid w:val="00523A8D"/>
    <w:rsid w:val="00523FA4"/>
    <w:rsid w:val="005240FF"/>
    <w:rsid w:val="0052419D"/>
    <w:rsid w:val="00524260"/>
    <w:rsid w:val="0052438E"/>
    <w:rsid w:val="005243C3"/>
    <w:rsid w:val="0052451D"/>
    <w:rsid w:val="00524558"/>
    <w:rsid w:val="00524AD9"/>
    <w:rsid w:val="00524E56"/>
    <w:rsid w:val="00524FA3"/>
    <w:rsid w:val="00525481"/>
    <w:rsid w:val="00525A5C"/>
    <w:rsid w:val="00525C14"/>
    <w:rsid w:val="00525D8C"/>
    <w:rsid w:val="00525E17"/>
    <w:rsid w:val="005261FB"/>
    <w:rsid w:val="00526288"/>
    <w:rsid w:val="0052664F"/>
    <w:rsid w:val="00526843"/>
    <w:rsid w:val="00527518"/>
    <w:rsid w:val="0052754E"/>
    <w:rsid w:val="00527BEE"/>
    <w:rsid w:val="00527E16"/>
    <w:rsid w:val="00527FD3"/>
    <w:rsid w:val="005306C4"/>
    <w:rsid w:val="00530761"/>
    <w:rsid w:val="005307F1"/>
    <w:rsid w:val="005308A2"/>
    <w:rsid w:val="00530B1B"/>
    <w:rsid w:val="005311BD"/>
    <w:rsid w:val="005319F2"/>
    <w:rsid w:val="00531D3E"/>
    <w:rsid w:val="00531EF0"/>
    <w:rsid w:val="005320BD"/>
    <w:rsid w:val="00532873"/>
    <w:rsid w:val="00532949"/>
    <w:rsid w:val="00532A89"/>
    <w:rsid w:val="00532AFD"/>
    <w:rsid w:val="00532B25"/>
    <w:rsid w:val="00532DD1"/>
    <w:rsid w:val="005331CA"/>
    <w:rsid w:val="00533207"/>
    <w:rsid w:val="005332FB"/>
    <w:rsid w:val="00533486"/>
    <w:rsid w:val="005339A6"/>
    <w:rsid w:val="005347F5"/>
    <w:rsid w:val="005349D3"/>
    <w:rsid w:val="00534C40"/>
    <w:rsid w:val="0053514A"/>
    <w:rsid w:val="00535303"/>
    <w:rsid w:val="00535381"/>
    <w:rsid w:val="005359B8"/>
    <w:rsid w:val="00535AF1"/>
    <w:rsid w:val="00535FA0"/>
    <w:rsid w:val="00536282"/>
    <w:rsid w:val="00536B8A"/>
    <w:rsid w:val="00536ED6"/>
    <w:rsid w:val="00537323"/>
    <w:rsid w:val="0053751B"/>
    <w:rsid w:val="00537634"/>
    <w:rsid w:val="005377AD"/>
    <w:rsid w:val="00537AD5"/>
    <w:rsid w:val="00537EC5"/>
    <w:rsid w:val="005405C2"/>
    <w:rsid w:val="0054069C"/>
    <w:rsid w:val="005410DA"/>
    <w:rsid w:val="00541166"/>
    <w:rsid w:val="0054118F"/>
    <w:rsid w:val="005413F9"/>
    <w:rsid w:val="00541B88"/>
    <w:rsid w:val="00541C24"/>
    <w:rsid w:val="00541D0D"/>
    <w:rsid w:val="0054202B"/>
    <w:rsid w:val="005420B0"/>
    <w:rsid w:val="005426F0"/>
    <w:rsid w:val="00542907"/>
    <w:rsid w:val="00542A14"/>
    <w:rsid w:val="00542B68"/>
    <w:rsid w:val="00542D8D"/>
    <w:rsid w:val="00542DE2"/>
    <w:rsid w:val="00542E23"/>
    <w:rsid w:val="00543008"/>
    <w:rsid w:val="005435FF"/>
    <w:rsid w:val="00543622"/>
    <w:rsid w:val="005436E7"/>
    <w:rsid w:val="005437B0"/>
    <w:rsid w:val="005438BE"/>
    <w:rsid w:val="00543BB4"/>
    <w:rsid w:val="00543C21"/>
    <w:rsid w:val="00543F7F"/>
    <w:rsid w:val="0054424A"/>
    <w:rsid w:val="0054457E"/>
    <w:rsid w:val="0054490F"/>
    <w:rsid w:val="00544AA2"/>
    <w:rsid w:val="00544B90"/>
    <w:rsid w:val="00544D06"/>
    <w:rsid w:val="00544D3E"/>
    <w:rsid w:val="00544E53"/>
    <w:rsid w:val="00545205"/>
    <w:rsid w:val="0054530A"/>
    <w:rsid w:val="00545517"/>
    <w:rsid w:val="00545641"/>
    <w:rsid w:val="00545937"/>
    <w:rsid w:val="00545C27"/>
    <w:rsid w:val="00545C4D"/>
    <w:rsid w:val="00545CDA"/>
    <w:rsid w:val="005464AF"/>
    <w:rsid w:val="00546BF4"/>
    <w:rsid w:val="005470D2"/>
    <w:rsid w:val="0054737E"/>
    <w:rsid w:val="00547691"/>
    <w:rsid w:val="00547F8B"/>
    <w:rsid w:val="00550205"/>
    <w:rsid w:val="005504AC"/>
    <w:rsid w:val="005504AE"/>
    <w:rsid w:val="005506C0"/>
    <w:rsid w:val="005508A1"/>
    <w:rsid w:val="0055111A"/>
    <w:rsid w:val="005515BC"/>
    <w:rsid w:val="00551C4C"/>
    <w:rsid w:val="00551D53"/>
    <w:rsid w:val="0055215E"/>
    <w:rsid w:val="005529F7"/>
    <w:rsid w:val="00552CDB"/>
    <w:rsid w:val="0055300E"/>
    <w:rsid w:val="00553032"/>
    <w:rsid w:val="00553336"/>
    <w:rsid w:val="00553A35"/>
    <w:rsid w:val="00553B5B"/>
    <w:rsid w:val="00554020"/>
    <w:rsid w:val="0055431B"/>
    <w:rsid w:val="00554811"/>
    <w:rsid w:val="00554EE1"/>
    <w:rsid w:val="00554F1F"/>
    <w:rsid w:val="00555061"/>
    <w:rsid w:val="00555258"/>
    <w:rsid w:val="005552D4"/>
    <w:rsid w:val="005555FD"/>
    <w:rsid w:val="00555614"/>
    <w:rsid w:val="00555B59"/>
    <w:rsid w:val="005560EE"/>
    <w:rsid w:val="005563B7"/>
    <w:rsid w:val="00556473"/>
    <w:rsid w:val="00556793"/>
    <w:rsid w:val="00556968"/>
    <w:rsid w:val="00556BDA"/>
    <w:rsid w:val="0055710F"/>
    <w:rsid w:val="005575B8"/>
    <w:rsid w:val="005579D0"/>
    <w:rsid w:val="00557AC8"/>
    <w:rsid w:val="00557C56"/>
    <w:rsid w:val="005602BA"/>
    <w:rsid w:val="00560582"/>
    <w:rsid w:val="005608D2"/>
    <w:rsid w:val="00560D57"/>
    <w:rsid w:val="00560EFD"/>
    <w:rsid w:val="00561217"/>
    <w:rsid w:val="0056129F"/>
    <w:rsid w:val="005612C7"/>
    <w:rsid w:val="00561326"/>
    <w:rsid w:val="00561796"/>
    <w:rsid w:val="00561D24"/>
    <w:rsid w:val="00562213"/>
    <w:rsid w:val="0056237B"/>
    <w:rsid w:val="00562564"/>
    <w:rsid w:val="005627DC"/>
    <w:rsid w:val="00562888"/>
    <w:rsid w:val="00562B9D"/>
    <w:rsid w:val="00562C65"/>
    <w:rsid w:val="005630A2"/>
    <w:rsid w:val="005632C3"/>
    <w:rsid w:val="00563527"/>
    <w:rsid w:val="00563AE4"/>
    <w:rsid w:val="00563F5F"/>
    <w:rsid w:val="00563F67"/>
    <w:rsid w:val="00563F68"/>
    <w:rsid w:val="00564D12"/>
    <w:rsid w:val="00564DBA"/>
    <w:rsid w:val="00564E65"/>
    <w:rsid w:val="00564F14"/>
    <w:rsid w:val="00564FB8"/>
    <w:rsid w:val="0056519C"/>
    <w:rsid w:val="00565609"/>
    <w:rsid w:val="00565A7B"/>
    <w:rsid w:val="00565BF8"/>
    <w:rsid w:val="00565F6C"/>
    <w:rsid w:val="0056621F"/>
    <w:rsid w:val="00566460"/>
    <w:rsid w:val="00566519"/>
    <w:rsid w:val="005669BC"/>
    <w:rsid w:val="00566A87"/>
    <w:rsid w:val="00566C94"/>
    <w:rsid w:val="00566E94"/>
    <w:rsid w:val="00567260"/>
    <w:rsid w:val="005673B7"/>
    <w:rsid w:val="005673FE"/>
    <w:rsid w:val="005677F5"/>
    <w:rsid w:val="0056780D"/>
    <w:rsid w:val="00567B66"/>
    <w:rsid w:val="00567D63"/>
    <w:rsid w:val="00567DC4"/>
    <w:rsid w:val="005703C6"/>
    <w:rsid w:val="00570408"/>
    <w:rsid w:val="005708DD"/>
    <w:rsid w:val="00570DF8"/>
    <w:rsid w:val="00570E04"/>
    <w:rsid w:val="00571109"/>
    <w:rsid w:val="0057176A"/>
    <w:rsid w:val="00571885"/>
    <w:rsid w:val="00571AA1"/>
    <w:rsid w:val="00571DE3"/>
    <w:rsid w:val="005721F1"/>
    <w:rsid w:val="00572957"/>
    <w:rsid w:val="00572A8C"/>
    <w:rsid w:val="00572C1B"/>
    <w:rsid w:val="00572CC9"/>
    <w:rsid w:val="00572E1D"/>
    <w:rsid w:val="00573B3C"/>
    <w:rsid w:val="00573B74"/>
    <w:rsid w:val="00573DF4"/>
    <w:rsid w:val="00573EFB"/>
    <w:rsid w:val="00573FBB"/>
    <w:rsid w:val="00574055"/>
    <w:rsid w:val="0057594D"/>
    <w:rsid w:val="00575AD3"/>
    <w:rsid w:val="00575C0B"/>
    <w:rsid w:val="00575C7F"/>
    <w:rsid w:val="00575F0D"/>
    <w:rsid w:val="00576197"/>
    <w:rsid w:val="00576245"/>
    <w:rsid w:val="00576282"/>
    <w:rsid w:val="00576322"/>
    <w:rsid w:val="00576B26"/>
    <w:rsid w:val="00576CCA"/>
    <w:rsid w:val="00576DC6"/>
    <w:rsid w:val="00576EE3"/>
    <w:rsid w:val="00577334"/>
    <w:rsid w:val="005778E5"/>
    <w:rsid w:val="00577DA3"/>
    <w:rsid w:val="00577EC5"/>
    <w:rsid w:val="00580006"/>
    <w:rsid w:val="005804F6"/>
    <w:rsid w:val="00580654"/>
    <w:rsid w:val="005809F3"/>
    <w:rsid w:val="00580A57"/>
    <w:rsid w:val="00580D43"/>
    <w:rsid w:val="005819D1"/>
    <w:rsid w:val="00581A53"/>
    <w:rsid w:val="00581D86"/>
    <w:rsid w:val="00582D2F"/>
    <w:rsid w:val="00582E40"/>
    <w:rsid w:val="00582F3B"/>
    <w:rsid w:val="005831F9"/>
    <w:rsid w:val="00583585"/>
    <w:rsid w:val="0058376E"/>
    <w:rsid w:val="00583D6F"/>
    <w:rsid w:val="005841EE"/>
    <w:rsid w:val="005844E7"/>
    <w:rsid w:val="00584581"/>
    <w:rsid w:val="00584896"/>
    <w:rsid w:val="00584D7A"/>
    <w:rsid w:val="005852D6"/>
    <w:rsid w:val="005856E0"/>
    <w:rsid w:val="005856F6"/>
    <w:rsid w:val="0058580B"/>
    <w:rsid w:val="00585C1D"/>
    <w:rsid w:val="00585C74"/>
    <w:rsid w:val="00585CF2"/>
    <w:rsid w:val="00585D15"/>
    <w:rsid w:val="00585E5A"/>
    <w:rsid w:val="00586150"/>
    <w:rsid w:val="005862BB"/>
    <w:rsid w:val="005865E6"/>
    <w:rsid w:val="0058669F"/>
    <w:rsid w:val="005867F4"/>
    <w:rsid w:val="00586851"/>
    <w:rsid w:val="00586A74"/>
    <w:rsid w:val="0058704E"/>
    <w:rsid w:val="005872AA"/>
    <w:rsid w:val="00587501"/>
    <w:rsid w:val="00587609"/>
    <w:rsid w:val="005877EB"/>
    <w:rsid w:val="0058791C"/>
    <w:rsid w:val="00587B64"/>
    <w:rsid w:val="00587BC5"/>
    <w:rsid w:val="00587C4F"/>
    <w:rsid w:val="0058ACCF"/>
    <w:rsid w:val="0059021F"/>
    <w:rsid w:val="00590223"/>
    <w:rsid w:val="00590291"/>
    <w:rsid w:val="005904A4"/>
    <w:rsid w:val="005905B7"/>
    <w:rsid w:val="00590C5A"/>
    <w:rsid w:val="00590E77"/>
    <w:rsid w:val="0059102C"/>
    <w:rsid w:val="00591077"/>
    <w:rsid w:val="005912A7"/>
    <w:rsid w:val="00591622"/>
    <w:rsid w:val="005918FE"/>
    <w:rsid w:val="00591AB5"/>
    <w:rsid w:val="00591D9E"/>
    <w:rsid w:val="005923CA"/>
    <w:rsid w:val="00592447"/>
    <w:rsid w:val="00592464"/>
    <w:rsid w:val="0059250E"/>
    <w:rsid w:val="0059275A"/>
    <w:rsid w:val="005928CB"/>
    <w:rsid w:val="00592BA5"/>
    <w:rsid w:val="005930DF"/>
    <w:rsid w:val="005930E6"/>
    <w:rsid w:val="0059335A"/>
    <w:rsid w:val="0059357F"/>
    <w:rsid w:val="005937AF"/>
    <w:rsid w:val="00593BC4"/>
    <w:rsid w:val="00593E28"/>
    <w:rsid w:val="00593EE9"/>
    <w:rsid w:val="00594296"/>
    <w:rsid w:val="005943A3"/>
    <w:rsid w:val="00594565"/>
    <w:rsid w:val="00594643"/>
    <w:rsid w:val="00594CF3"/>
    <w:rsid w:val="00594F57"/>
    <w:rsid w:val="00594FB8"/>
    <w:rsid w:val="00595145"/>
    <w:rsid w:val="0059585B"/>
    <w:rsid w:val="005959F1"/>
    <w:rsid w:val="00595D90"/>
    <w:rsid w:val="00595F4E"/>
    <w:rsid w:val="00595F74"/>
    <w:rsid w:val="005961A0"/>
    <w:rsid w:val="00596410"/>
    <w:rsid w:val="005969FD"/>
    <w:rsid w:val="00596A5F"/>
    <w:rsid w:val="005971BB"/>
    <w:rsid w:val="00597308"/>
    <w:rsid w:val="005973CD"/>
    <w:rsid w:val="005974B3"/>
    <w:rsid w:val="005978F4"/>
    <w:rsid w:val="0059793F"/>
    <w:rsid w:val="00597B67"/>
    <w:rsid w:val="00597E10"/>
    <w:rsid w:val="00597E43"/>
    <w:rsid w:val="00597E71"/>
    <w:rsid w:val="005A07C0"/>
    <w:rsid w:val="005A0BBD"/>
    <w:rsid w:val="005A0ED6"/>
    <w:rsid w:val="005A11C4"/>
    <w:rsid w:val="005A149F"/>
    <w:rsid w:val="005A1E76"/>
    <w:rsid w:val="005A1EC1"/>
    <w:rsid w:val="005A22E1"/>
    <w:rsid w:val="005A2733"/>
    <w:rsid w:val="005A2CA5"/>
    <w:rsid w:val="005A2CE6"/>
    <w:rsid w:val="005A2F0E"/>
    <w:rsid w:val="005A2F9C"/>
    <w:rsid w:val="005A3015"/>
    <w:rsid w:val="005A324A"/>
    <w:rsid w:val="005A336F"/>
    <w:rsid w:val="005A3696"/>
    <w:rsid w:val="005A3996"/>
    <w:rsid w:val="005A39DA"/>
    <w:rsid w:val="005A3ED1"/>
    <w:rsid w:val="005A41DC"/>
    <w:rsid w:val="005A4492"/>
    <w:rsid w:val="005A46B9"/>
    <w:rsid w:val="005A474B"/>
    <w:rsid w:val="005A493F"/>
    <w:rsid w:val="005A4ACC"/>
    <w:rsid w:val="005A4CAF"/>
    <w:rsid w:val="005A4CE1"/>
    <w:rsid w:val="005A5099"/>
    <w:rsid w:val="005A50FE"/>
    <w:rsid w:val="005A5230"/>
    <w:rsid w:val="005A5261"/>
    <w:rsid w:val="005A52CE"/>
    <w:rsid w:val="005A5443"/>
    <w:rsid w:val="005A56A9"/>
    <w:rsid w:val="005A586C"/>
    <w:rsid w:val="005A5881"/>
    <w:rsid w:val="005A58ED"/>
    <w:rsid w:val="005A5915"/>
    <w:rsid w:val="005A5F0B"/>
    <w:rsid w:val="005A6369"/>
    <w:rsid w:val="005A6685"/>
    <w:rsid w:val="005A67B1"/>
    <w:rsid w:val="005A69C6"/>
    <w:rsid w:val="005A69EF"/>
    <w:rsid w:val="005A6A8E"/>
    <w:rsid w:val="005A6B65"/>
    <w:rsid w:val="005A70B1"/>
    <w:rsid w:val="005A752B"/>
    <w:rsid w:val="005A7577"/>
    <w:rsid w:val="005A77D0"/>
    <w:rsid w:val="005A7A01"/>
    <w:rsid w:val="005A7BD7"/>
    <w:rsid w:val="005B0313"/>
    <w:rsid w:val="005B06C4"/>
    <w:rsid w:val="005B073A"/>
    <w:rsid w:val="005B079E"/>
    <w:rsid w:val="005B0927"/>
    <w:rsid w:val="005B0F74"/>
    <w:rsid w:val="005B17DF"/>
    <w:rsid w:val="005B1856"/>
    <w:rsid w:val="005B1ADB"/>
    <w:rsid w:val="005B1D3D"/>
    <w:rsid w:val="005B1D56"/>
    <w:rsid w:val="005B1F26"/>
    <w:rsid w:val="005B25A0"/>
    <w:rsid w:val="005B29BB"/>
    <w:rsid w:val="005B29BF"/>
    <w:rsid w:val="005B2A81"/>
    <w:rsid w:val="005B2F39"/>
    <w:rsid w:val="005B34D3"/>
    <w:rsid w:val="005B35C6"/>
    <w:rsid w:val="005B35F0"/>
    <w:rsid w:val="005B3610"/>
    <w:rsid w:val="005B3637"/>
    <w:rsid w:val="005B3668"/>
    <w:rsid w:val="005B3881"/>
    <w:rsid w:val="005B389B"/>
    <w:rsid w:val="005B3A6B"/>
    <w:rsid w:val="005B3B9B"/>
    <w:rsid w:val="005B3C85"/>
    <w:rsid w:val="005B4329"/>
    <w:rsid w:val="005B5476"/>
    <w:rsid w:val="005B55FC"/>
    <w:rsid w:val="005B58A2"/>
    <w:rsid w:val="005B58A9"/>
    <w:rsid w:val="005B600D"/>
    <w:rsid w:val="005B60E3"/>
    <w:rsid w:val="005B6127"/>
    <w:rsid w:val="005B63E0"/>
    <w:rsid w:val="005B6550"/>
    <w:rsid w:val="005B6C95"/>
    <w:rsid w:val="005B6E46"/>
    <w:rsid w:val="005B6E83"/>
    <w:rsid w:val="005B743E"/>
    <w:rsid w:val="005B758A"/>
    <w:rsid w:val="005B7727"/>
    <w:rsid w:val="005B784F"/>
    <w:rsid w:val="005B7D3B"/>
    <w:rsid w:val="005C09BD"/>
    <w:rsid w:val="005C0A77"/>
    <w:rsid w:val="005C0AF3"/>
    <w:rsid w:val="005C0BEF"/>
    <w:rsid w:val="005C0E73"/>
    <w:rsid w:val="005C12D6"/>
    <w:rsid w:val="005C138F"/>
    <w:rsid w:val="005C1644"/>
    <w:rsid w:val="005C1E33"/>
    <w:rsid w:val="005C22C4"/>
    <w:rsid w:val="005C22DF"/>
    <w:rsid w:val="005C25E5"/>
    <w:rsid w:val="005C2910"/>
    <w:rsid w:val="005C2C7E"/>
    <w:rsid w:val="005C332E"/>
    <w:rsid w:val="005C35D2"/>
    <w:rsid w:val="005C371C"/>
    <w:rsid w:val="005C3763"/>
    <w:rsid w:val="005C3A09"/>
    <w:rsid w:val="005C3A48"/>
    <w:rsid w:val="005C3C08"/>
    <w:rsid w:val="005C3CA3"/>
    <w:rsid w:val="005C42FF"/>
    <w:rsid w:val="005C433B"/>
    <w:rsid w:val="005C4699"/>
    <w:rsid w:val="005C515E"/>
    <w:rsid w:val="005C5430"/>
    <w:rsid w:val="005C56E8"/>
    <w:rsid w:val="005C57F6"/>
    <w:rsid w:val="005C5911"/>
    <w:rsid w:val="005C5D9C"/>
    <w:rsid w:val="005C6430"/>
    <w:rsid w:val="005C6431"/>
    <w:rsid w:val="005C6C08"/>
    <w:rsid w:val="005C6DAC"/>
    <w:rsid w:val="005C7559"/>
    <w:rsid w:val="005C7658"/>
    <w:rsid w:val="005C778C"/>
    <w:rsid w:val="005C7C0D"/>
    <w:rsid w:val="005C7CB1"/>
    <w:rsid w:val="005C7CD4"/>
    <w:rsid w:val="005C7DF7"/>
    <w:rsid w:val="005D0261"/>
    <w:rsid w:val="005D031B"/>
    <w:rsid w:val="005D0772"/>
    <w:rsid w:val="005D0B93"/>
    <w:rsid w:val="005D144F"/>
    <w:rsid w:val="005D22C9"/>
    <w:rsid w:val="005D287D"/>
    <w:rsid w:val="005D2886"/>
    <w:rsid w:val="005D295F"/>
    <w:rsid w:val="005D2E81"/>
    <w:rsid w:val="005D2F21"/>
    <w:rsid w:val="005D3383"/>
    <w:rsid w:val="005D33EB"/>
    <w:rsid w:val="005D347C"/>
    <w:rsid w:val="005D3AC2"/>
    <w:rsid w:val="005D3B01"/>
    <w:rsid w:val="005D3E2F"/>
    <w:rsid w:val="005D41B6"/>
    <w:rsid w:val="005D4B6F"/>
    <w:rsid w:val="005D4D0D"/>
    <w:rsid w:val="005D5865"/>
    <w:rsid w:val="005D5A29"/>
    <w:rsid w:val="005D5A61"/>
    <w:rsid w:val="005D5B9F"/>
    <w:rsid w:val="005D5FAC"/>
    <w:rsid w:val="005D6214"/>
    <w:rsid w:val="005D69C8"/>
    <w:rsid w:val="005D6A4C"/>
    <w:rsid w:val="005D6B0C"/>
    <w:rsid w:val="005D6CE2"/>
    <w:rsid w:val="005D6F4B"/>
    <w:rsid w:val="005D7F0B"/>
    <w:rsid w:val="005E0149"/>
    <w:rsid w:val="005E05DF"/>
    <w:rsid w:val="005E079F"/>
    <w:rsid w:val="005E0AEA"/>
    <w:rsid w:val="005E0AFB"/>
    <w:rsid w:val="005E0B6C"/>
    <w:rsid w:val="005E0E09"/>
    <w:rsid w:val="005E0F99"/>
    <w:rsid w:val="005E1096"/>
    <w:rsid w:val="005E11A6"/>
    <w:rsid w:val="005E1740"/>
    <w:rsid w:val="005E17BA"/>
    <w:rsid w:val="005E1B3E"/>
    <w:rsid w:val="005E1E99"/>
    <w:rsid w:val="005E1F4E"/>
    <w:rsid w:val="005E1F69"/>
    <w:rsid w:val="005E1FAD"/>
    <w:rsid w:val="005E231F"/>
    <w:rsid w:val="005E2D98"/>
    <w:rsid w:val="005E2E9C"/>
    <w:rsid w:val="005E3523"/>
    <w:rsid w:val="005E3D35"/>
    <w:rsid w:val="005E443C"/>
    <w:rsid w:val="005E45A9"/>
    <w:rsid w:val="005E4970"/>
    <w:rsid w:val="005E4BCA"/>
    <w:rsid w:val="005E5144"/>
    <w:rsid w:val="005E51B7"/>
    <w:rsid w:val="005E52AB"/>
    <w:rsid w:val="005E5796"/>
    <w:rsid w:val="005E57A8"/>
    <w:rsid w:val="005E5B8F"/>
    <w:rsid w:val="005E5C6A"/>
    <w:rsid w:val="005E6198"/>
    <w:rsid w:val="005E61FC"/>
    <w:rsid w:val="005E62F3"/>
    <w:rsid w:val="005E6550"/>
    <w:rsid w:val="005E69DC"/>
    <w:rsid w:val="005E6B43"/>
    <w:rsid w:val="005E6D8B"/>
    <w:rsid w:val="005E6DB0"/>
    <w:rsid w:val="005E74BE"/>
    <w:rsid w:val="005E7558"/>
    <w:rsid w:val="005E795F"/>
    <w:rsid w:val="005E7A19"/>
    <w:rsid w:val="005E7B4F"/>
    <w:rsid w:val="005F02C0"/>
    <w:rsid w:val="005F06FB"/>
    <w:rsid w:val="005F0A37"/>
    <w:rsid w:val="005F0BF8"/>
    <w:rsid w:val="005F0CCF"/>
    <w:rsid w:val="005F0D39"/>
    <w:rsid w:val="005F0EA5"/>
    <w:rsid w:val="005F1202"/>
    <w:rsid w:val="005F13EC"/>
    <w:rsid w:val="005F15F1"/>
    <w:rsid w:val="005F1974"/>
    <w:rsid w:val="005F1AF6"/>
    <w:rsid w:val="005F1E10"/>
    <w:rsid w:val="005F1E30"/>
    <w:rsid w:val="005F22EF"/>
    <w:rsid w:val="005F3550"/>
    <w:rsid w:val="005F373F"/>
    <w:rsid w:val="005F392A"/>
    <w:rsid w:val="005F39C8"/>
    <w:rsid w:val="005F3B49"/>
    <w:rsid w:val="005F424E"/>
    <w:rsid w:val="005F463A"/>
    <w:rsid w:val="005F4B87"/>
    <w:rsid w:val="005F4E44"/>
    <w:rsid w:val="005F4F04"/>
    <w:rsid w:val="005F505C"/>
    <w:rsid w:val="005F57C0"/>
    <w:rsid w:val="005F594A"/>
    <w:rsid w:val="005F5DBE"/>
    <w:rsid w:val="005F5E1E"/>
    <w:rsid w:val="005F5FC1"/>
    <w:rsid w:val="005F640A"/>
    <w:rsid w:val="005F6467"/>
    <w:rsid w:val="005F6779"/>
    <w:rsid w:val="005F6A6C"/>
    <w:rsid w:val="005F6E6F"/>
    <w:rsid w:val="005F6F94"/>
    <w:rsid w:val="005F72C5"/>
    <w:rsid w:val="005F764F"/>
    <w:rsid w:val="005F76D3"/>
    <w:rsid w:val="005F7CBC"/>
    <w:rsid w:val="006000C3"/>
    <w:rsid w:val="0060013A"/>
    <w:rsid w:val="00600318"/>
    <w:rsid w:val="0060034C"/>
    <w:rsid w:val="006004BC"/>
    <w:rsid w:val="006004CE"/>
    <w:rsid w:val="006008B8"/>
    <w:rsid w:val="00600F4C"/>
    <w:rsid w:val="00601059"/>
    <w:rsid w:val="00601810"/>
    <w:rsid w:val="00601937"/>
    <w:rsid w:val="00601D15"/>
    <w:rsid w:val="00601E3F"/>
    <w:rsid w:val="00601F60"/>
    <w:rsid w:val="00602033"/>
    <w:rsid w:val="006020F7"/>
    <w:rsid w:val="006025C9"/>
    <w:rsid w:val="00602F4F"/>
    <w:rsid w:val="00603078"/>
    <w:rsid w:val="00603C27"/>
    <w:rsid w:val="00603EAF"/>
    <w:rsid w:val="006040E0"/>
    <w:rsid w:val="00604281"/>
    <w:rsid w:val="00604445"/>
    <w:rsid w:val="006044EC"/>
    <w:rsid w:val="00604668"/>
    <w:rsid w:val="006046E1"/>
    <w:rsid w:val="00604A3A"/>
    <w:rsid w:val="00604FC0"/>
    <w:rsid w:val="0060518C"/>
    <w:rsid w:val="00605576"/>
    <w:rsid w:val="00605761"/>
    <w:rsid w:val="0060580A"/>
    <w:rsid w:val="00605A05"/>
    <w:rsid w:val="00605A6E"/>
    <w:rsid w:val="00605AF5"/>
    <w:rsid w:val="00605FC9"/>
    <w:rsid w:val="006060E4"/>
    <w:rsid w:val="00606681"/>
    <w:rsid w:val="006067BE"/>
    <w:rsid w:val="00606CBC"/>
    <w:rsid w:val="00606FDF"/>
    <w:rsid w:val="006072A9"/>
    <w:rsid w:val="00607609"/>
    <w:rsid w:val="00607814"/>
    <w:rsid w:val="00610082"/>
    <w:rsid w:val="0061046E"/>
    <w:rsid w:val="00610B2D"/>
    <w:rsid w:val="00610D35"/>
    <w:rsid w:val="00610F95"/>
    <w:rsid w:val="00610F9E"/>
    <w:rsid w:val="006113F7"/>
    <w:rsid w:val="0061148F"/>
    <w:rsid w:val="00611636"/>
    <w:rsid w:val="0061168B"/>
    <w:rsid w:val="0061193A"/>
    <w:rsid w:val="0061196C"/>
    <w:rsid w:val="00611B4D"/>
    <w:rsid w:val="0061241F"/>
    <w:rsid w:val="00612585"/>
    <w:rsid w:val="0061284E"/>
    <w:rsid w:val="00612B83"/>
    <w:rsid w:val="00612C13"/>
    <w:rsid w:val="006135F5"/>
    <w:rsid w:val="00613B60"/>
    <w:rsid w:val="00613C17"/>
    <w:rsid w:val="00613D52"/>
    <w:rsid w:val="00614692"/>
    <w:rsid w:val="006149CC"/>
    <w:rsid w:val="00614B91"/>
    <w:rsid w:val="0061505C"/>
    <w:rsid w:val="00615226"/>
    <w:rsid w:val="006153C0"/>
    <w:rsid w:val="0061559C"/>
    <w:rsid w:val="00615B5F"/>
    <w:rsid w:val="00615ED3"/>
    <w:rsid w:val="00616109"/>
    <w:rsid w:val="0061616F"/>
    <w:rsid w:val="0061621C"/>
    <w:rsid w:val="006165AE"/>
    <w:rsid w:val="006166B6"/>
    <w:rsid w:val="006169A3"/>
    <w:rsid w:val="00616DA3"/>
    <w:rsid w:val="00616ECF"/>
    <w:rsid w:val="006171E1"/>
    <w:rsid w:val="00617218"/>
    <w:rsid w:val="006175FB"/>
    <w:rsid w:val="0061762B"/>
    <w:rsid w:val="00617743"/>
    <w:rsid w:val="00617C26"/>
    <w:rsid w:val="00617D20"/>
    <w:rsid w:val="00620000"/>
    <w:rsid w:val="0062015D"/>
    <w:rsid w:val="00620D59"/>
    <w:rsid w:val="006212AC"/>
    <w:rsid w:val="00621387"/>
    <w:rsid w:val="0062148D"/>
    <w:rsid w:val="00621589"/>
    <w:rsid w:val="00621E67"/>
    <w:rsid w:val="00621EA9"/>
    <w:rsid w:val="00621FB0"/>
    <w:rsid w:val="00622114"/>
    <w:rsid w:val="00622161"/>
    <w:rsid w:val="006222E9"/>
    <w:rsid w:val="0062230F"/>
    <w:rsid w:val="006224D2"/>
    <w:rsid w:val="006225C1"/>
    <w:rsid w:val="006228CA"/>
    <w:rsid w:val="0062293C"/>
    <w:rsid w:val="006229E8"/>
    <w:rsid w:val="00622B81"/>
    <w:rsid w:val="006232A4"/>
    <w:rsid w:val="006232AA"/>
    <w:rsid w:val="0062339F"/>
    <w:rsid w:val="00623440"/>
    <w:rsid w:val="006235AD"/>
    <w:rsid w:val="00623635"/>
    <w:rsid w:val="00623BFD"/>
    <w:rsid w:val="00623FDB"/>
    <w:rsid w:val="00624047"/>
    <w:rsid w:val="00625079"/>
    <w:rsid w:val="006251C0"/>
    <w:rsid w:val="0062537F"/>
    <w:rsid w:val="00625512"/>
    <w:rsid w:val="006259A5"/>
    <w:rsid w:val="00625D4B"/>
    <w:rsid w:val="00625F7C"/>
    <w:rsid w:val="00626072"/>
    <w:rsid w:val="00626160"/>
    <w:rsid w:val="00626504"/>
    <w:rsid w:val="006266E7"/>
    <w:rsid w:val="0062691B"/>
    <w:rsid w:val="00626AF1"/>
    <w:rsid w:val="00626FB3"/>
    <w:rsid w:val="006271D3"/>
    <w:rsid w:val="0063042F"/>
    <w:rsid w:val="00630913"/>
    <w:rsid w:val="00630D65"/>
    <w:rsid w:val="00631256"/>
    <w:rsid w:val="00631454"/>
    <w:rsid w:val="00631BA1"/>
    <w:rsid w:val="006326C5"/>
    <w:rsid w:val="006326CF"/>
    <w:rsid w:val="006327CF"/>
    <w:rsid w:val="006328A1"/>
    <w:rsid w:val="00632CD0"/>
    <w:rsid w:val="00632FF4"/>
    <w:rsid w:val="0063306A"/>
    <w:rsid w:val="006335A0"/>
    <w:rsid w:val="006337BD"/>
    <w:rsid w:val="00633AAD"/>
    <w:rsid w:val="006343A5"/>
    <w:rsid w:val="00634639"/>
    <w:rsid w:val="0063472B"/>
    <w:rsid w:val="00634F41"/>
    <w:rsid w:val="0063501E"/>
    <w:rsid w:val="006351C1"/>
    <w:rsid w:val="006352C3"/>
    <w:rsid w:val="0063584F"/>
    <w:rsid w:val="00635879"/>
    <w:rsid w:val="00635DBA"/>
    <w:rsid w:val="00636724"/>
    <w:rsid w:val="00636EB0"/>
    <w:rsid w:val="00636F2B"/>
    <w:rsid w:val="006371BA"/>
    <w:rsid w:val="00637831"/>
    <w:rsid w:val="00637B85"/>
    <w:rsid w:val="00637C0D"/>
    <w:rsid w:val="00637EC2"/>
    <w:rsid w:val="00640102"/>
    <w:rsid w:val="006402E0"/>
    <w:rsid w:val="00640598"/>
    <w:rsid w:val="0064084C"/>
    <w:rsid w:val="006408EB"/>
    <w:rsid w:val="00640F33"/>
    <w:rsid w:val="006410DF"/>
    <w:rsid w:val="0064150B"/>
    <w:rsid w:val="0064207C"/>
    <w:rsid w:val="00642087"/>
    <w:rsid w:val="00642291"/>
    <w:rsid w:val="006424F5"/>
    <w:rsid w:val="00642CC1"/>
    <w:rsid w:val="00642D1F"/>
    <w:rsid w:val="00642D7E"/>
    <w:rsid w:val="0064313E"/>
    <w:rsid w:val="006431CB"/>
    <w:rsid w:val="006434A6"/>
    <w:rsid w:val="00643586"/>
    <w:rsid w:val="00643621"/>
    <w:rsid w:val="006439AB"/>
    <w:rsid w:val="00643DF0"/>
    <w:rsid w:val="00643FE4"/>
    <w:rsid w:val="0064443B"/>
    <w:rsid w:val="006449E6"/>
    <w:rsid w:val="00644A31"/>
    <w:rsid w:val="00644B3C"/>
    <w:rsid w:val="00644B3D"/>
    <w:rsid w:val="00644D0E"/>
    <w:rsid w:val="00645159"/>
    <w:rsid w:val="0064531A"/>
    <w:rsid w:val="006457E7"/>
    <w:rsid w:val="00645828"/>
    <w:rsid w:val="006459A5"/>
    <w:rsid w:val="00645BBF"/>
    <w:rsid w:val="00645E11"/>
    <w:rsid w:val="00645EBE"/>
    <w:rsid w:val="006462B9"/>
    <w:rsid w:val="0064632C"/>
    <w:rsid w:val="006463ED"/>
    <w:rsid w:val="006464A6"/>
    <w:rsid w:val="0064674B"/>
    <w:rsid w:val="0064687A"/>
    <w:rsid w:val="00646A96"/>
    <w:rsid w:val="00646BC9"/>
    <w:rsid w:val="00646CE2"/>
    <w:rsid w:val="00646FC7"/>
    <w:rsid w:val="0064701E"/>
    <w:rsid w:val="0064718A"/>
    <w:rsid w:val="00647288"/>
    <w:rsid w:val="00647333"/>
    <w:rsid w:val="0064738D"/>
    <w:rsid w:val="006474C6"/>
    <w:rsid w:val="0064751E"/>
    <w:rsid w:val="006475B9"/>
    <w:rsid w:val="006476BA"/>
    <w:rsid w:val="006476CF"/>
    <w:rsid w:val="0064786D"/>
    <w:rsid w:val="00647A0A"/>
    <w:rsid w:val="00647CDE"/>
    <w:rsid w:val="00647D40"/>
    <w:rsid w:val="00650043"/>
    <w:rsid w:val="006500FB"/>
    <w:rsid w:val="006509B7"/>
    <w:rsid w:val="00650A0C"/>
    <w:rsid w:val="00650C2D"/>
    <w:rsid w:val="00650CC6"/>
    <w:rsid w:val="00651226"/>
    <w:rsid w:val="0065138B"/>
    <w:rsid w:val="00651706"/>
    <w:rsid w:val="006519DB"/>
    <w:rsid w:val="00651A54"/>
    <w:rsid w:val="00651E13"/>
    <w:rsid w:val="00651ECC"/>
    <w:rsid w:val="006526FB"/>
    <w:rsid w:val="0065295A"/>
    <w:rsid w:val="00652DD0"/>
    <w:rsid w:val="0065326F"/>
    <w:rsid w:val="00653865"/>
    <w:rsid w:val="006538A0"/>
    <w:rsid w:val="00653C47"/>
    <w:rsid w:val="00654239"/>
    <w:rsid w:val="006542D2"/>
    <w:rsid w:val="0065465E"/>
    <w:rsid w:val="0065472D"/>
    <w:rsid w:val="00654859"/>
    <w:rsid w:val="00654963"/>
    <w:rsid w:val="00654D40"/>
    <w:rsid w:val="006552EB"/>
    <w:rsid w:val="00655472"/>
    <w:rsid w:val="006559B5"/>
    <w:rsid w:val="00655C2C"/>
    <w:rsid w:val="00655D8B"/>
    <w:rsid w:val="00655EAA"/>
    <w:rsid w:val="00655EDB"/>
    <w:rsid w:val="006561A2"/>
    <w:rsid w:val="0065695E"/>
    <w:rsid w:val="00656F7A"/>
    <w:rsid w:val="00657C9A"/>
    <w:rsid w:val="00657CA9"/>
    <w:rsid w:val="006603AC"/>
    <w:rsid w:val="00660983"/>
    <w:rsid w:val="00660B21"/>
    <w:rsid w:val="00660ECB"/>
    <w:rsid w:val="00661181"/>
    <w:rsid w:val="0066140A"/>
    <w:rsid w:val="006614C5"/>
    <w:rsid w:val="00661525"/>
    <w:rsid w:val="00661958"/>
    <w:rsid w:val="00661CEF"/>
    <w:rsid w:val="00661ED9"/>
    <w:rsid w:val="00662009"/>
    <w:rsid w:val="0066218A"/>
    <w:rsid w:val="00662210"/>
    <w:rsid w:val="006624A3"/>
    <w:rsid w:val="00662809"/>
    <w:rsid w:val="0066286A"/>
    <w:rsid w:val="00662A48"/>
    <w:rsid w:val="00662C00"/>
    <w:rsid w:val="00662F0A"/>
    <w:rsid w:val="00662FE8"/>
    <w:rsid w:val="006630E6"/>
    <w:rsid w:val="006636B9"/>
    <w:rsid w:val="006636BA"/>
    <w:rsid w:val="00663DE5"/>
    <w:rsid w:val="00664AB0"/>
    <w:rsid w:val="00664CFF"/>
    <w:rsid w:val="00664D1E"/>
    <w:rsid w:val="00664E68"/>
    <w:rsid w:val="00665542"/>
    <w:rsid w:val="0066560F"/>
    <w:rsid w:val="00665A1B"/>
    <w:rsid w:val="00665DC0"/>
    <w:rsid w:val="00665F59"/>
    <w:rsid w:val="006662C7"/>
    <w:rsid w:val="00666389"/>
    <w:rsid w:val="00666428"/>
    <w:rsid w:val="0066660D"/>
    <w:rsid w:val="00666B16"/>
    <w:rsid w:val="00666E45"/>
    <w:rsid w:val="00666F3E"/>
    <w:rsid w:val="0066759E"/>
    <w:rsid w:val="00667645"/>
    <w:rsid w:val="00667A0E"/>
    <w:rsid w:val="00667D44"/>
    <w:rsid w:val="00667F87"/>
    <w:rsid w:val="0067019F"/>
    <w:rsid w:val="006701E5"/>
    <w:rsid w:val="006704D0"/>
    <w:rsid w:val="00670618"/>
    <w:rsid w:val="00670C52"/>
    <w:rsid w:val="00670D8F"/>
    <w:rsid w:val="00671402"/>
    <w:rsid w:val="00671859"/>
    <w:rsid w:val="006718AC"/>
    <w:rsid w:val="006724D0"/>
    <w:rsid w:val="0067258B"/>
    <w:rsid w:val="00672717"/>
    <w:rsid w:val="00672B9C"/>
    <w:rsid w:val="00672BBA"/>
    <w:rsid w:val="00672BEC"/>
    <w:rsid w:val="00672C4F"/>
    <w:rsid w:val="006737A5"/>
    <w:rsid w:val="00673967"/>
    <w:rsid w:val="00673AE0"/>
    <w:rsid w:val="006740C2"/>
    <w:rsid w:val="00674304"/>
    <w:rsid w:val="006746AA"/>
    <w:rsid w:val="00674AB4"/>
    <w:rsid w:val="00674E45"/>
    <w:rsid w:val="00674F90"/>
    <w:rsid w:val="00675063"/>
    <w:rsid w:val="006754D0"/>
    <w:rsid w:val="00675991"/>
    <w:rsid w:val="00675B1E"/>
    <w:rsid w:val="00675B88"/>
    <w:rsid w:val="00675C02"/>
    <w:rsid w:val="006761F9"/>
    <w:rsid w:val="006762C0"/>
    <w:rsid w:val="00676457"/>
    <w:rsid w:val="0067695F"/>
    <w:rsid w:val="00676D66"/>
    <w:rsid w:val="00677CAA"/>
    <w:rsid w:val="00677DB7"/>
    <w:rsid w:val="00677E91"/>
    <w:rsid w:val="00680185"/>
    <w:rsid w:val="00680276"/>
    <w:rsid w:val="00680504"/>
    <w:rsid w:val="006805A1"/>
    <w:rsid w:val="00680A38"/>
    <w:rsid w:val="00680BF3"/>
    <w:rsid w:val="00680D05"/>
    <w:rsid w:val="00681032"/>
    <w:rsid w:val="00681458"/>
    <w:rsid w:val="00681491"/>
    <w:rsid w:val="006816BC"/>
    <w:rsid w:val="00681AC8"/>
    <w:rsid w:val="00681D01"/>
    <w:rsid w:val="00681D61"/>
    <w:rsid w:val="00682285"/>
    <w:rsid w:val="006827C9"/>
    <w:rsid w:val="00682FBB"/>
    <w:rsid w:val="00682FD4"/>
    <w:rsid w:val="006833B1"/>
    <w:rsid w:val="006833DD"/>
    <w:rsid w:val="006835F9"/>
    <w:rsid w:val="00683CEE"/>
    <w:rsid w:val="00683EF5"/>
    <w:rsid w:val="00683FC8"/>
    <w:rsid w:val="00684075"/>
    <w:rsid w:val="0068487E"/>
    <w:rsid w:val="00684B8A"/>
    <w:rsid w:val="00684C2A"/>
    <w:rsid w:val="00684E2C"/>
    <w:rsid w:val="00684FD1"/>
    <w:rsid w:val="006850B2"/>
    <w:rsid w:val="00685401"/>
    <w:rsid w:val="0068580A"/>
    <w:rsid w:val="00685E29"/>
    <w:rsid w:val="00686523"/>
    <w:rsid w:val="006865A3"/>
    <w:rsid w:val="00686B4A"/>
    <w:rsid w:val="00686B96"/>
    <w:rsid w:val="00686C04"/>
    <w:rsid w:val="00686D42"/>
    <w:rsid w:val="00686EF2"/>
    <w:rsid w:val="00687AE0"/>
    <w:rsid w:val="00690C1F"/>
    <w:rsid w:val="00690D82"/>
    <w:rsid w:val="00691075"/>
    <w:rsid w:val="006912A3"/>
    <w:rsid w:val="00691454"/>
    <w:rsid w:val="00691615"/>
    <w:rsid w:val="00691954"/>
    <w:rsid w:val="00691DCE"/>
    <w:rsid w:val="00691E47"/>
    <w:rsid w:val="00692171"/>
    <w:rsid w:val="006921EA"/>
    <w:rsid w:val="0069246E"/>
    <w:rsid w:val="00692582"/>
    <w:rsid w:val="0069261A"/>
    <w:rsid w:val="00692AD1"/>
    <w:rsid w:val="00692AE4"/>
    <w:rsid w:val="00692CBD"/>
    <w:rsid w:val="00693031"/>
    <w:rsid w:val="0069305B"/>
    <w:rsid w:val="00693194"/>
    <w:rsid w:val="006934D7"/>
    <w:rsid w:val="00693E9E"/>
    <w:rsid w:val="00693ECB"/>
    <w:rsid w:val="00693EDF"/>
    <w:rsid w:val="00694181"/>
    <w:rsid w:val="0069431B"/>
    <w:rsid w:val="006943DF"/>
    <w:rsid w:val="00694647"/>
    <w:rsid w:val="00694698"/>
    <w:rsid w:val="00694959"/>
    <w:rsid w:val="00694AC1"/>
    <w:rsid w:val="00694D3A"/>
    <w:rsid w:val="00694E17"/>
    <w:rsid w:val="00694E62"/>
    <w:rsid w:val="006956A6"/>
    <w:rsid w:val="006956CF"/>
    <w:rsid w:val="0069589A"/>
    <w:rsid w:val="006958E4"/>
    <w:rsid w:val="00695986"/>
    <w:rsid w:val="00695CE4"/>
    <w:rsid w:val="00695E12"/>
    <w:rsid w:val="006960AA"/>
    <w:rsid w:val="006962DA"/>
    <w:rsid w:val="006966B5"/>
    <w:rsid w:val="00696A85"/>
    <w:rsid w:val="00696BBE"/>
    <w:rsid w:val="00697602"/>
    <w:rsid w:val="00697644"/>
    <w:rsid w:val="00697A6B"/>
    <w:rsid w:val="00697DC1"/>
    <w:rsid w:val="00697EAF"/>
    <w:rsid w:val="006A0066"/>
    <w:rsid w:val="006A0236"/>
    <w:rsid w:val="006A085D"/>
    <w:rsid w:val="006A091E"/>
    <w:rsid w:val="006A0A0F"/>
    <w:rsid w:val="006A0AC6"/>
    <w:rsid w:val="006A0C6B"/>
    <w:rsid w:val="006A0D23"/>
    <w:rsid w:val="006A0D34"/>
    <w:rsid w:val="006A0EA5"/>
    <w:rsid w:val="006A1045"/>
    <w:rsid w:val="006A1083"/>
    <w:rsid w:val="006A14A1"/>
    <w:rsid w:val="006A1627"/>
    <w:rsid w:val="006A1FCD"/>
    <w:rsid w:val="006A23EE"/>
    <w:rsid w:val="006A2407"/>
    <w:rsid w:val="006A27C7"/>
    <w:rsid w:val="006A2909"/>
    <w:rsid w:val="006A291D"/>
    <w:rsid w:val="006A2E3D"/>
    <w:rsid w:val="006A2FBE"/>
    <w:rsid w:val="006A31CE"/>
    <w:rsid w:val="006A370D"/>
    <w:rsid w:val="006A403A"/>
    <w:rsid w:val="006A40D8"/>
    <w:rsid w:val="006A50AB"/>
    <w:rsid w:val="006A5771"/>
    <w:rsid w:val="006A587D"/>
    <w:rsid w:val="006A5ABD"/>
    <w:rsid w:val="006A5D66"/>
    <w:rsid w:val="006A5E6D"/>
    <w:rsid w:val="006A5F95"/>
    <w:rsid w:val="006A64D3"/>
    <w:rsid w:val="006A71E0"/>
    <w:rsid w:val="006A7517"/>
    <w:rsid w:val="006A7719"/>
    <w:rsid w:val="006A7E27"/>
    <w:rsid w:val="006B0702"/>
    <w:rsid w:val="006B07CB"/>
    <w:rsid w:val="006B0CC3"/>
    <w:rsid w:val="006B0CE3"/>
    <w:rsid w:val="006B10EC"/>
    <w:rsid w:val="006B14B5"/>
    <w:rsid w:val="006B1D82"/>
    <w:rsid w:val="006B1DE5"/>
    <w:rsid w:val="006B1E59"/>
    <w:rsid w:val="006B271D"/>
    <w:rsid w:val="006B29B7"/>
    <w:rsid w:val="006B3150"/>
    <w:rsid w:val="006B319F"/>
    <w:rsid w:val="006B3224"/>
    <w:rsid w:val="006B32B4"/>
    <w:rsid w:val="006B32DB"/>
    <w:rsid w:val="006B3BE7"/>
    <w:rsid w:val="006B3D74"/>
    <w:rsid w:val="006B4026"/>
    <w:rsid w:val="006B40AC"/>
    <w:rsid w:val="006B474B"/>
    <w:rsid w:val="006B48F0"/>
    <w:rsid w:val="006B4D66"/>
    <w:rsid w:val="006B4D74"/>
    <w:rsid w:val="006B4DF9"/>
    <w:rsid w:val="006B5144"/>
    <w:rsid w:val="006B51AF"/>
    <w:rsid w:val="006B5700"/>
    <w:rsid w:val="006B5BA8"/>
    <w:rsid w:val="006B5E5C"/>
    <w:rsid w:val="006B6060"/>
    <w:rsid w:val="006B60F1"/>
    <w:rsid w:val="006B65EB"/>
    <w:rsid w:val="006B6610"/>
    <w:rsid w:val="006B68BF"/>
    <w:rsid w:val="006B6A18"/>
    <w:rsid w:val="006B6AF8"/>
    <w:rsid w:val="006B6D4C"/>
    <w:rsid w:val="006B7593"/>
    <w:rsid w:val="006B78D3"/>
    <w:rsid w:val="006B7A46"/>
    <w:rsid w:val="006B7BD8"/>
    <w:rsid w:val="006B7C5F"/>
    <w:rsid w:val="006B7C88"/>
    <w:rsid w:val="006B7F12"/>
    <w:rsid w:val="006B7F9D"/>
    <w:rsid w:val="006C049A"/>
    <w:rsid w:val="006C05CF"/>
    <w:rsid w:val="006C08B5"/>
    <w:rsid w:val="006C0B3B"/>
    <w:rsid w:val="006C0CB4"/>
    <w:rsid w:val="006C153A"/>
    <w:rsid w:val="006C1C44"/>
    <w:rsid w:val="006C20F6"/>
    <w:rsid w:val="006C282A"/>
    <w:rsid w:val="006C2B23"/>
    <w:rsid w:val="006C2FA3"/>
    <w:rsid w:val="006C31D0"/>
    <w:rsid w:val="006C3314"/>
    <w:rsid w:val="006C332A"/>
    <w:rsid w:val="006C3482"/>
    <w:rsid w:val="006C3680"/>
    <w:rsid w:val="006C420D"/>
    <w:rsid w:val="006C4437"/>
    <w:rsid w:val="006C44C7"/>
    <w:rsid w:val="006C45D9"/>
    <w:rsid w:val="006C482B"/>
    <w:rsid w:val="006C4C86"/>
    <w:rsid w:val="006C4EA6"/>
    <w:rsid w:val="006C5000"/>
    <w:rsid w:val="006C542D"/>
    <w:rsid w:val="006C5B33"/>
    <w:rsid w:val="006C5C22"/>
    <w:rsid w:val="006C5D0F"/>
    <w:rsid w:val="006C5F24"/>
    <w:rsid w:val="006C636F"/>
    <w:rsid w:val="006C64F1"/>
    <w:rsid w:val="006C659E"/>
    <w:rsid w:val="006C65F3"/>
    <w:rsid w:val="006C695C"/>
    <w:rsid w:val="006C6C40"/>
    <w:rsid w:val="006C75B8"/>
    <w:rsid w:val="006C791C"/>
    <w:rsid w:val="006C798A"/>
    <w:rsid w:val="006C7AE8"/>
    <w:rsid w:val="006C7BCD"/>
    <w:rsid w:val="006C7DF8"/>
    <w:rsid w:val="006C7DFB"/>
    <w:rsid w:val="006C7F67"/>
    <w:rsid w:val="006C9847"/>
    <w:rsid w:val="006D0428"/>
    <w:rsid w:val="006D04E3"/>
    <w:rsid w:val="006D08A4"/>
    <w:rsid w:val="006D08B5"/>
    <w:rsid w:val="006D08EE"/>
    <w:rsid w:val="006D096A"/>
    <w:rsid w:val="006D0BCA"/>
    <w:rsid w:val="006D1125"/>
    <w:rsid w:val="006D1222"/>
    <w:rsid w:val="006D183C"/>
    <w:rsid w:val="006D1946"/>
    <w:rsid w:val="006D1EC7"/>
    <w:rsid w:val="006D220F"/>
    <w:rsid w:val="006D2941"/>
    <w:rsid w:val="006D2D78"/>
    <w:rsid w:val="006D2FFE"/>
    <w:rsid w:val="006D36C4"/>
    <w:rsid w:val="006D3B06"/>
    <w:rsid w:val="006D3C7D"/>
    <w:rsid w:val="006D3CD9"/>
    <w:rsid w:val="006D3E50"/>
    <w:rsid w:val="006D3F6E"/>
    <w:rsid w:val="006D4088"/>
    <w:rsid w:val="006D4539"/>
    <w:rsid w:val="006D4723"/>
    <w:rsid w:val="006D498C"/>
    <w:rsid w:val="006D49C9"/>
    <w:rsid w:val="006D4AEC"/>
    <w:rsid w:val="006D4B76"/>
    <w:rsid w:val="006D534F"/>
    <w:rsid w:val="006D53D4"/>
    <w:rsid w:val="006D57EF"/>
    <w:rsid w:val="006D5997"/>
    <w:rsid w:val="006D5C7A"/>
    <w:rsid w:val="006D6009"/>
    <w:rsid w:val="006D671A"/>
    <w:rsid w:val="006D685D"/>
    <w:rsid w:val="006D6DC6"/>
    <w:rsid w:val="006D6E21"/>
    <w:rsid w:val="006D7094"/>
    <w:rsid w:val="006D74C2"/>
    <w:rsid w:val="006D75CA"/>
    <w:rsid w:val="006D7A6D"/>
    <w:rsid w:val="006D7D8B"/>
    <w:rsid w:val="006E0254"/>
    <w:rsid w:val="006E05AC"/>
    <w:rsid w:val="006E0A45"/>
    <w:rsid w:val="006E0F91"/>
    <w:rsid w:val="006E1A5D"/>
    <w:rsid w:val="006E1C4D"/>
    <w:rsid w:val="006E1DD8"/>
    <w:rsid w:val="006E1F2C"/>
    <w:rsid w:val="006E2730"/>
    <w:rsid w:val="006E295A"/>
    <w:rsid w:val="006E29D6"/>
    <w:rsid w:val="006E2B1A"/>
    <w:rsid w:val="006E2B1D"/>
    <w:rsid w:val="006E2DE5"/>
    <w:rsid w:val="006E31BC"/>
    <w:rsid w:val="006E328B"/>
    <w:rsid w:val="006E380D"/>
    <w:rsid w:val="006E3DC7"/>
    <w:rsid w:val="006E3E58"/>
    <w:rsid w:val="006E4020"/>
    <w:rsid w:val="006E4555"/>
    <w:rsid w:val="006E4816"/>
    <w:rsid w:val="006E48B3"/>
    <w:rsid w:val="006E49C2"/>
    <w:rsid w:val="006E4A8E"/>
    <w:rsid w:val="006E4CCB"/>
    <w:rsid w:val="006E4EA6"/>
    <w:rsid w:val="006E4F2B"/>
    <w:rsid w:val="006E4F30"/>
    <w:rsid w:val="006E52AE"/>
    <w:rsid w:val="006E5468"/>
    <w:rsid w:val="006E5B90"/>
    <w:rsid w:val="006E5CE9"/>
    <w:rsid w:val="006E6295"/>
    <w:rsid w:val="006E63A1"/>
    <w:rsid w:val="006E6CF9"/>
    <w:rsid w:val="006E6D00"/>
    <w:rsid w:val="006E6E9F"/>
    <w:rsid w:val="006E6F5C"/>
    <w:rsid w:val="006E6FB3"/>
    <w:rsid w:val="006E7534"/>
    <w:rsid w:val="006E7AD3"/>
    <w:rsid w:val="006E7AEB"/>
    <w:rsid w:val="006E7B16"/>
    <w:rsid w:val="006E7C4A"/>
    <w:rsid w:val="006E7C76"/>
    <w:rsid w:val="006E7D2C"/>
    <w:rsid w:val="006F08AE"/>
    <w:rsid w:val="006F09C1"/>
    <w:rsid w:val="006F0B70"/>
    <w:rsid w:val="006F0C4C"/>
    <w:rsid w:val="006F0D69"/>
    <w:rsid w:val="006F0DAF"/>
    <w:rsid w:val="006F144C"/>
    <w:rsid w:val="006F1673"/>
    <w:rsid w:val="006F16AB"/>
    <w:rsid w:val="006F1A66"/>
    <w:rsid w:val="006F1BBE"/>
    <w:rsid w:val="006F1BD7"/>
    <w:rsid w:val="006F2069"/>
    <w:rsid w:val="006F245E"/>
    <w:rsid w:val="006F2595"/>
    <w:rsid w:val="006F2BBA"/>
    <w:rsid w:val="006F2CA2"/>
    <w:rsid w:val="006F2F3C"/>
    <w:rsid w:val="006F2F8B"/>
    <w:rsid w:val="006F3566"/>
    <w:rsid w:val="006F35C9"/>
    <w:rsid w:val="006F3681"/>
    <w:rsid w:val="006F3A06"/>
    <w:rsid w:val="006F4831"/>
    <w:rsid w:val="006F4E8B"/>
    <w:rsid w:val="006F4F4E"/>
    <w:rsid w:val="006F50E0"/>
    <w:rsid w:val="006F53FB"/>
    <w:rsid w:val="006F5573"/>
    <w:rsid w:val="006F58F0"/>
    <w:rsid w:val="006F5980"/>
    <w:rsid w:val="006F5A7B"/>
    <w:rsid w:val="006F5DB9"/>
    <w:rsid w:val="006F5E52"/>
    <w:rsid w:val="006F607D"/>
    <w:rsid w:val="006F6753"/>
    <w:rsid w:val="006F6ECF"/>
    <w:rsid w:val="006F6ED2"/>
    <w:rsid w:val="006F71D5"/>
    <w:rsid w:val="006F73A6"/>
    <w:rsid w:val="006F7576"/>
    <w:rsid w:val="006F7899"/>
    <w:rsid w:val="006F78A9"/>
    <w:rsid w:val="006F7C03"/>
    <w:rsid w:val="006F7F82"/>
    <w:rsid w:val="006F7FE3"/>
    <w:rsid w:val="00700007"/>
    <w:rsid w:val="007003CA"/>
    <w:rsid w:val="007006BC"/>
    <w:rsid w:val="0070076A"/>
    <w:rsid w:val="00700C4B"/>
    <w:rsid w:val="00700CA2"/>
    <w:rsid w:val="00701486"/>
    <w:rsid w:val="00701C93"/>
    <w:rsid w:val="00702003"/>
    <w:rsid w:val="00702007"/>
    <w:rsid w:val="00702915"/>
    <w:rsid w:val="00702D4C"/>
    <w:rsid w:val="00703024"/>
    <w:rsid w:val="00703055"/>
    <w:rsid w:val="00703600"/>
    <w:rsid w:val="007039EB"/>
    <w:rsid w:val="00703A12"/>
    <w:rsid w:val="00703D0D"/>
    <w:rsid w:val="00703D7A"/>
    <w:rsid w:val="00703DD6"/>
    <w:rsid w:val="007044CE"/>
    <w:rsid w:val="0070456A"/>
    <w:rsid w:val="00704778"/>
    <w:rsid w:val="00704A8D"/>
    <w:rsid w:val="00704CAB"/>
    <w:rsid w:val="007050F3"/>
    <w:rsid w:val="00705154"/>
    <w:rsid w:val="007053B3"/>
    <w:rsid w:val="0070566F"/>
    <w:rsid w:val="007059BC"/>
    <w:rsid w:val="00705BCC"/>
    <w:rsid w:val="00705DBD"/>
    <w:rsid w:val="00706410"/>
    <w:rsid w:val="00706544"/>
    <w:rsid w:val="00706B60"/>
    <w:rsid w:val="007071F5"/>
    <w:rsid w:val="00707389"/>
    <w:rsid w:val="00707621"/>
    <w:rsid w:val="00707625"/>
    <w:rsid w:val="00707D11"/>
    <w:rsid w:val="007101A0"/>
    <w:rsid w:val="007105FA"/>
    <w:rsid w:val="00710647"/>
    <w:rsid w:val="0071088B"/>
    <w:rsid w:val="00710C1C"/>
    <w:rsid w:val="00710E2C"/>
    <w:rsid w:val="00711001"/>
    <w:rsid w:val="007114A4"/>
    <w:rsid w:val="007114A9"/>
    <w:rsid w:val="00711582"/>
    <w:rsid w:val="00711AA0"/>
    <w:rsid w:val="00711B49"/>
    <w:rsid w:val="00711F74"/>
    <w:rsid w:val="00712175"/>
    <w:rsid w:val="007123D0"/>
    <w:rsid w:val="007127B2"/>
    <w:rsid w:val="00712C66"/>
    <w:rsid w:val="00712DB5"/>
    <w:rsid w:val="00712DBA"/>
    <w:rsid w:val="00712DC0"/>
    <w:rsid w:val="00712F14"/>
    <w:rsid w:val="00712F55"/>
    <w:rsid w:val="0071318B"/>
    <w:rsid w:val="0071321C"/>
    <w:rsid w:val="00713A21"/>
    <w:rsid w:val="00713A4C"/>
    <w:rsid w:val="00713A93"/>
    <w:rsid w:val="00714252"/>
    <w:rsid w:val="0071433E"/>
    <w:rsid w:val="0071456A"/>
    <w:rsid w:val="00714917"/>
    <w:rsid w:val="00714CE5"/>
    <w:rsid w:val="00715893"/>
    <w:rsid w:val="007158C4"/>
    <w:rsid w:val="00715993"/>
    <w:rsid w:val="00715ED5"/>
    <w:rsid w:val="0071629E"/>
    <w:rsid w:val="007165ED"/>
    <w:rsid w:val="007166F5"/>
    <w:rsid w:val="00716AD3"/>
    <w:rsid w:val="00716C9E"/>
    <w:rsid w:val="00716CE6"/>
    <w:rsid w:val="00716E38"/>
    <w:rsid w:val="007175DB"/>
    <w:rsid w:val="00717623"/>
    <w:rsid w:val="00717632"/>
    <w:rsid w:val="00717A6D"/>
    <w:rsid w:val="00720499"/>
    <w:rsid w:val="00720723"/>
    <w:rsid w:val="00720786"/>
    <w:rsid w:val="007208FF"/>
    <w:rsid w:val="00720979"/>
    <w:rsid w:val="00721037"/>
    <w:rsid w:val="007212E2"/>
    <w:rsid w:val="0072153F"/>
    <w:rsid w:val="007215F8"/>
    <w:rsid w:val="0072186D"/>
    <w:rsid w:val="00721B0A"/>
    <w:rsid w:val="0072222E"/>
    <w:rsid w:val="0072292D"/>
    <w:rsid w:val="0072299E"/>
    <w:rsid w:val="00722C69"/>
    <w:rsid w:val="00722FEA"/>
    <w:rsid w:val="00723622"/>
    <w:rsid w:val="007237D0"/>
    <w:rsid w:val="007238D3"/>
    <w:rsid w:val="00723D05"/>
    <w:rsid w:val="00724057"/>
    <w:rsid w:val="007248E3"/>
    <w:rsid w:val="00724A72"/>
    <w:rsid w:val="00724F0C"/>
    <w:rsid w:val="0072524A"/>
    <w:rsid w:val="00725370"/>
    <w:rsid w:val="00725503"/>
    <w:rsid w:val="00725972"/>
    <w:rsid w:val="00725A54"/>
    <w:rsid w:val="0072651E"/>
    <w:rsid w:val="007266B0"/>
    <w:rsid w:val="00726782"/>
    <w:rsid w:val="007267DB"/>
    <w:rsid w:val="00726D0F"/>
    <w:rsid w:val="00726E6D"/>
    <w:rsid w:val="00727137"/>
    <w:rsid w:val="007274F3"/>
    <w:rsid w:val="007275A3"/>
    <w:rsid w:val="007276C5"/>
    <w:rsid w:val="00727764"/>
    <w:rsid w:val="0072780B"/>
    <w:rsid w:val="00727969"/>
    <w:rsid w:val="007279D9"/>
    <w:rsid w:val="00727B24"/>
    <w:rsid w:val="00727E33"/>
    <w:rsid w:val="00730453"/>
    <w:rsid w:val="0073057F"/>
    <w:rsid w:val="00730A73"/>
    <w:rsid w:val="00730C22"/>
    <w:rsid w:val="00730F68"/>
    <w:rsid w:val="0073101D"/>
    <w:rsid w:val="00731055"/>
    <w:rsid w:val="0073190F"/>
    <w:rsid w:val="00731C4A"/>
    <w:rsid w:val="00731CD6"/>
    <w:rsid w:val="007322F9"/>
    <w:rsid w:val="00732749"/>
    <w:rsid w:val="007329B0"/>
    <w:rsid w:val="00732A69"/>
    <w:rsid w:val="00732E7F"/>
    <w:rsid w:val="00732FC2"/>
    <w:rsid w:val="007332C3"/>
    <w:rsid w:val="0073333A"/>
    <w:rsid w:val="0073360E"/>
    <w:rsid w:val="0073375B"/>
    <w:rsid w:val="007337D0"/>
    <w:rsid w:val="0073396E"/>
    <w:rsid w:val="00733F07"/>
    <w:rsid w:val="007343A1"/>
    <w:rsid w:val="00734ADC"/>
    <w:rsid w:val="00734C08"/>
    <w:rsid w:val="00734CF1"/>
    <w:rsid w:val="00734D58"/>
    <w:rsid w:val="00734D80"/>
    <w:rsid w:val="007353A7"/>
    <w:rsid w:val="00735863"/>
    <w:rsid w:val="00735BB9"/>
    <w:rsid w:val="00735D17"/>
    <w:rsid w:val="00735F6B"/>
    <w:rsid w:val="007364E7"/>
    <w:rsid w:val="0073672F"/>
    <w:rsid w:val="00736C0C"/>
    <w:rsid w:val="00736C6D"/>
    <w:rsid w:val="00736D46"/>
    <w:rsid w:val="00736D94"/>
    <w:rsid w:val="00736E05"/>
    <w:rsid w:val="00736ECE"/>
    <w:rsid w:val="0073718C"/>
    <w:rsid w:val="007371CA"/>
    <w:rsid w:val="007371DE"/>
    <w:rsid w:val="00737207"/>
    <w:rsid w:val="00737526"/>
    <w:rsid w:val="007376E3"/>
    <w:rsid w:val="007377E2"/>
    <w:rsid w:val="0073797B"/>
    <w:rsid w:val="0074076A"/>
    <w:rsid w:val="007408E5"/>
    <w:rsid w:val="00740B14"/>
    <w:rsid w:val="007410A9"/>
    <w:rsid w:val="00741446"/>
    <w:rsid w:val="00741A5F"/>
    <w:rsid w:val="007422B8"/>
    <w:rsid w:val="007439A9"/>
    <w:rsid w:val="00743E29"/>
    <w:rsid w:val="00744E2F"/>
    <w:rsid w:val="00744E66"/>
    <w:rsid w:val="00744E9D"/>
    <w:rsid w:val="00744F76"/>
    <w:rsid w:val="007454FF"/>
    <w:rsid w:val="007456A0"/>
    <w:rsid w:val="00745BE1"/>
    <w:rsid w:val="00746681"/>
    <w:rsid w:val="007467BC"/>
    <w:rsid w:val="00746A83"/>
    <w:rsid w:val="00746C73"/>
    <w:rsid w:val="00746DD6"/>
    <w:rsid w:val="0074717B"/>
    <w:rsid w:val="0074721A"/>
    <w:rsid w:val="00747388"/>
    <w:rsid w:val="0074749C"/>
    <w:rsid w:val="007474AF"/>
    <w:rsid w:val="0074762D"/>
    <w:rsid w:val="00747650"/>
    <w:rsid w:val="00747703"/>
    <w:rsid w:val="00747893"/>
    <w:rsid w:val="00747D21"/>
    <w:rsid w:val="0075040A"/>
    <w:rsid w:val="00750A61"/>
    <w:rsid w:val="00750B9B"/>
    <w:rsid w:val="00750E30"/>
    <w:rsid w:val="00750F27"/>
    <w:rsid w:val="0075104C"/>
    <w:rsid w:val="0075112D"/>
    <w:rsid w:val="00751172"/>
    <w:rsid w:val="007511E4"/>
    <w:rsid w:val="007511F2"/>
    <w:rsid w:val="007514FF"/>
    <w:rsid w:val="0075156C"/>
    <w:rsid w:val="00751753"/>
    <w:rsid w:val="0075184C"/>
    <w:rsid w:val="007519C7"/>
    <w:rsid w:val="00751A1A"/>
    <w:rsid w:val="00751EB6"/>
    <w:rsid w:val="00752B5F"/>
    <w:rsid w:val="00752B8E"/>
    <w:rsid w:val="0075345C"/>
    <w:rsid w:val="0075380F"/>
    <w:rsid w:val="00753BA1"/>
    <w:rsid w:val="00753BAC"/>
    <w:rsid w:val="00754396"/>
    <w:rsid w:val="007545D9"/>
    <w:rsid w:val="007548C3"/>
    <w:rsid w:val="00754AD6"/>
    <w:rsid w:val="00754B1C"/>
    <w:rsid w:val="00755617"/>
    <w:rsid w:val="00755C4E"/>
    <w:rsid w:val="00756146"/>
    <w:rsid w:val="00756662"/>
    <w:rsid w:val="00756CF8"/>
    <w:rsid w:val="00756D20"/>
    <w:rsid w:val="0075707A"/>
    <w:rsid w:val="007570CB"/>
    <w:rsid w:val="007570D7"/>
    <w:rsid w:val="0075717C"/>
    <w:rsid w:val="00757186"/>
    <w:rsid w:val="007577DB"/>
    <w:rsid w:val="0075794D"/>
    <w:rsid w:val="00757A41"/>
    <w:rsid w:val="00757A5B"/>
    <w:rsid w:val="00757A69"/>
    <w:rsid w:val="00757D4F"/>
    <w:rsid w:val="00757E44"/>
    <w:rsid w:val="00757FF4"/>
    <w:rsid w:val="00760476"/>
    <w:rsid w:val="007606C5"/>
    <w:rsid w:val="0076083F"/>
    <w:rsid w:val="0076087E"/>
    <w:rsid w:val="00760A0F"/>
    <w:rsid w:val="00760A15"/>
    <w:rsid w:val="00760B1D"/>
    <w:rsid w:val="00760EAE"/>
    <w:rsid w:val="0076104D"/>
    <w:rsid w:val="00761466"/>
    <w:rsid w:val="0076149C"/>
    <w:rsid w:val="00761577"/>
    <w:rsid w:val="0076170D"/>
    <w:rsid w:val="00761BD1"/>
    <w:rsid w:val="00761E79"/>
    <w:rsid w:val="00761F15"/>
    <w:rsid w:val="00761FAC"/>
    <w:rsid w:val="0076221F"/>
    <w:rsid w:val="0076236A"/>
    <w:rsid w:val="00762432"/>
    <w:rsid w:val="00762676"/>
    <w:rsid w:val="00762F5A"/>
    <w:rsid w:val="00762F5B"/>
    <w:rsid w:val="00763143"/>
    <w:rsid w:val="00763159"/>
    <w:rsid w:val="007636BF"/>
    <w:rsid w:val="0076392C"/>
    <w:rsid w:val="00763A35"/>
    <w:rsid w:val="00763F6C"/>
    <w:rsid w:val="007640AD"/>
    <w:rsid w:val="0076424A"/>
    <w:rsid w:val="007645B1"/>
    <w:rsid w:val="00764B5E"/>
    <w:rsid w:val="00764F8B"/>
    <w:rsid w:val="00765316"/>
    <w:rsid w:val="00765870"/>
    <w:rsid w:val="007658EB"/>
    <w:rsid w:val="00765B1E"/>
    <w:rsid w:val="00765C52"/>
    <w:rsid w:val="00765CB2"/>
    <w:rsid w:val="00765E63"/>
    <w:rsid w:val="007663E5"/>
    <w:rsid w:val="00766C11"/>
    <w:rsid w:val="00766E1D"/>
    <w:rsid w:val="00766FA1"/>
    <w:rsid w:val="00766FAA"/>
    <w:rsid w:val="007671B1"/>
    <w:rsid w:val="00767405"/>
    <w:rsid w:val="007675A5"/>
    <w:rsid w:val="007675E9"/>
    <w:rsid w:val="007676D2"/>
    <w:rsid w:val="007679E8"/>
    <w:rsid w:val="00767C68"/>
    <w:rsid w:val="00767CB1"/>
    <w:rsid w:val="00767E31"/>
    <w:rsid w:val="00767F28"/>
    <w:rsid w:val="00767F98"/>
    <w:rsid w:val="007702DC"/>
    <w:rsid w:val="0077043E"/>
    <w:rsid w:val="00770C08"/>
    <w:rsid w:val="00770CA2"/>
    <w:rsid w:val="00770E0F"/>
    <w:rsid w:val="007711DD"/>
    <w:rsid w:val="00771514"/>
    <w:rsid w:val="00771526"/>
    <w:rsid w:val="007719E7"/>
    <w:rsid w:val="00771A7C"/>
    <w:rsid w:val="00771CFA"/>
    <w:rsid w:val="00771DC0"/>
    <w:rsid w:val="00772A0E"/>
    <w:rsid w:val="00772B53"/>
    <w:rsid w:val="00772D8E"/>
    <w:rsid w:val="00773023"/>
    <w:rsid w:val="007736E7"/>
    <w:rsid w:val="0077374B"/>
    <w:rsid w:val="007739CE"/>
    <w:rsid w:val="00773F3C"/>
    <w:rsid w:val="00773F8A"/>
    <w:rsid w:val="007740D7"/>
    <w:rsid w:val="00774583"/>
    <w:rsid w:val="007746A0"/>
    <w:rsid w:val="007747CC"/>
    <w:rsid w:val="00774876"/>
    <w:rsid w:val="00774981"/>
    <w:rsid w:val="00774C02"/>
    <w:rsid w:val="00774D93"/>
    <w:rsid w:val="0077513D"/>
    <w:rsid w:val="00775C66"/>
    <w:rsid w:val="00775CF1"/>
    <w:rsid w:val="00775D8C"/>
    <w:rsid w:val="00775DFF"/>
    <w:rsid w:val="007761AD"/>
    <w:rsid w:val="00776217"/>
    <w:rsid w:val="007764C2"/>
    <w:rsid w:val="007764FF"/>
    <w:rsid w:val="007766B6"/>
    <w:rsid w:val="0077674F"/>
    <w:rsid w:val="00776E38"/>
    <w:rsid w:val="00776F4F"/>
    <w:rsid w:val="0077703C"/>
    <w:rsid w:val="0077761D"/>
    <w:rsid w:val="00777699"/>
    <w:rsid w:val="00777ACE"/>
    <w:rsid w:val="00777BAE"/>
    <w:rsid w:val="00777C62"/>
    <w:rsid w:val="00780123"/>
    <w:rsid w:val="0078024C"/>
    <w:rsid w:val="007807E5"/>
    <w:rsid w:val="00780B39"/>
    <w:rsid w:val="00780D05"/>
    <w:rsid w:val="00781AFF"/>
    <w:rsid w:val="00781D1D"/>
    <w:rsid w:val="00782139"/>
    <w:rsid w:val="00782710"/>
    <w:rsid w:val="007828C5"/>
    <w:rsid w:val="00782F63"/>
    <w:rsid w:val="0078318A"/>
    <w:rsid w:val="0078322D"/>
    <w:rsid w:val="007839D6"/>
    <w:rsid w:val="00783BF7"/>
    <w:rsid w:val="00783D2A"/>
    <w:rsid w:val="00783E6F"/>
    <w:rsid w:val="00783ED8"/>
    <w:rsid w:val="007843B2"/>
    <w:rsid w:val="00784549"/>
    <w:rsid w:val="007846D5"/>
    <w:rsid w:val="00784AD7"/>
    <w:rsid w:val="00785380"/>
    <w:rsid w:val="007854E8"/>
    <w:rsid w:val="007857F4"/>
    <w:rsid w:val="00785BC1"/>
    <w:rsid w:val="00785C33"/>
    <w:rsid w:val="00785E8F"/>
    <w:rsid w:val="00786255"/>
    <w:rsid w:val="0078641E"/>
    <w:rsid w:val="007866B1"/>
    <w:rsid w:val="007866D5"/>
    <w:rsid w:val="007868D4"/>
    <w:rsid w:val="00786A4A"/>
    <w:rsid w:val="00786C61"/>
    <w:rsid w:val="00786F1E"/>
    <w:rsid w:val="007872DE"/>
    <w:rsid w:val="0078796A"/>
    <w:rsid w:val="00787FB6"/>
    <w:rsid w:val="00790332"/>
    <w:rsid w:val="00790495"/>
    <w:rsid w:val="007906D9"/>
    <w:rsid w:val="00791207"/>
    <w:rsid w:val="00791BAC"/>
    <w:rsid w:val="00791C6A"/>
    <w:rsid w:val="00791DE9"/>
    <w:rsid w:val="00791E87"/>
    <w:rsid w:val="007920C9"/>
    <w:rsid w:val="00792225"/>
    <w:rsid w:val="007925AF"/>
    <w:rsid w:val="00792B26"/>
    <w:rsid w:val="00792E43"/>
    <w:rsid w:val="00792F07"/>
    <w:rsid w:val="007930C0"/>
    <w:rsid w:val="00793198"/>
    <w:rsid w:val="007935A3"/>
    <w:rsid w:val="007938F1"/>
    <w:rsid w:val="007939D8"/>
    <w:rsid w:val="00793A1C"/>
    <w:rsid w:val="00793B3E"/>
    <w:rsid w:val="00793D34"/>
    <w:rsid w:val="00793F70"/>
    <w:rsid w:val="0079421F"/>
    <w:rsid w:val="007952B2"/>
    <w:rsid w:val="00795ACA"/>
    <w:rsid w:val="00795E10"/>
    <w:rsid w:val="00795EA2"/>
    <w:rsid w:val="00795F85"/>
    <w:rsid w:val="00796018"/>
    <w:rsid w:val="007963CD"/>
    <w:rsid w:val="00796913"/>
    <w:rsid w:val="00796E47"/>
    <w:rsid w:val="00796FFE"/>
    <w:rsid w:val="00797B01"/>
    <w:rsid w:val="00797D6F"/>
    <w:rsid w:val="00797D97"/>
    <w:rsid w:val="007A0121"/>
    <w:rsid w:val="007A0436"/>
    <w:rsid w:val="007A066A"/>
    <w:rsid w:val="007A07EA"/>
    <w:rsid w:val="007A096D"/>
    <w:rsid w:val="007A0C04"/>
    <w:rsid w:val="007A0E00"/>
    <w:rsid w:val="007A1232"/>
    <w:rsid w:val="007A1630"/>
    <w:rsid w:val="007A1637"/>
    <w:rsid w:val="007A17AC"/>
    <w:rsid w:val="007A1F9C"/>
    <w:rsid w:val="007A2051"/>
    <w:rsid w:val="007A21F3"/>
    <w:rsid w:val="007A22BC"/>
    <w:rsid w:val="007A23C1"/>
    <w:rsid w:val="007A2678"/>
    <w:rsid w:val="007A2828"/>
    <w:rsid w:val="007A282F"/>
    <w:rsid w:val="007A2A1A"/>
    <w:rsid w:val="007A2C33"/>
    <w:rsid w:val="007A2EFF"/>
    <w:rsid w:val="007A2F8F"/>
    <w:rsid w:val="007A30FB"/>
    <w:rsid w:val="007A3394"/>
    <w:rsid w:val="007A355D"/>
    <w:rsid w:val="007A38E4"/>
    <w:rsid w:val="007A406E"/>
    <w:rsid w:val="007A40AF"/>
    <w:rsid w:val="007A4390"/>
    <w:rsid w:val="007A44FE"/>
    <w:rsid w:val="007A48AF"/>
    <w:rsid w:val="007A4E01"/>
    <w:rsid w:val="007A4E15"/>
    <w:rsid w:val="007A4F99"/>
    <w:rsid w:val="007A5ADA"/>
    <w:rsid w:val="007A5DB7"/>
    <w:rsid w:val="007A5FF3"/>
    <w:rsid w:val="007A6007"/>
    <w:rsid w:val="007A6256"/>
    <w:rsid w:val="007A69B5"/>
    <w:rsid w:val="007A6DDC"/>
    <w:rsid w:val="007A7349"/>
    <w:rsid w:val="007A756B"/>
    <w:rsid w:val="007A7577"/>
    <w:rsid w:val="007A75F9"/>
    <w:rsid w:val="007A7E5C"/>
    <w:rsid w:val="007B053E"/>
    <w:rsid w:val="007B0553"/>
    <w:rsid w:val="007B06A8"/>
    <w:rsid w:val="007B06B0"/>
    <w:rsid w:val="007B0887"/>
    <w:rsid w:val="007B0B7D"/>
    <w:rsid w:val="007B0B89"/>
    <w:rsid w:val="007B0BE9"/>
    <w:rsid w:val="007B110C"/>
    <w:rsid w:val="007B1438"/>
    <w:rsid w:val="007B1599"/>
    <w:rsid w:val="007B15D8"/>
    <w:rsid w:val="007B1862"/>
    <w:rsid w:val="007B1D64"/>
    <w:rsid w:val="007B2400"/>
    <w:rsid w:val="007B2627"/>
    <w:rsid w:val="007B2788"/>
    <w:rsid w:val="007B27DC"/>
    <w:rsid w:val="007B2930"/>
    <w:rsid w:val="007B2D7E"/>
    <w:rsid w:val="007B2DB3"/>
    <w:rsid w:val="007B2E9A"/>
    <w:rsid w:val="007B3015"/>
    <w:rsid w:val="007B3331"/>
    <w:rsid w:val="007B3FD5"/>
    <w:rsid w:val="007B4604"/>
    <w:rsid w:val="007B4877"/>
    <w:rsid w:val="007B4A2E"/>
    <w:rsid w:val="007B4D82"/>
    <w:rsid w:val="007B5040"/>
    <w:rsid w:val="007B5216"/>
    <w:rsid w:val="007B5ADF"/>
    <w:rsid w:val="007B5FD9"/>
    <w:rsid w:val="007B63B6"/>
    <w:rsid w:val="007B6692"/>
    <w:rsid w:val="007B6AF9"/>
    <w:rsid w:val="007B6B81"/>
    <w:rsid w:val="007B6DBD"/>
    <w:rsid w:val="007B7269"/>
    <w:rsid w:val="007B7598"/>
    <w:rsid w:val="007B771A"/>
    <w:rsid w:val="007B7ABC"/>
    <w:rsid w:val="007B7B01"/>
    <w:rsid w:val="007B7BC8"/>
    <w:rsid w:val="007B7D01"/>
    <w:rsid w:val="007C025B"/>
    <w:rsid w:val="007C060B"/>
    <w:rsid w:val="007C0B3E"/>
    <w:rsid w:val="007C0B97"/>
    <w:rsid w:val="007C0DC8"/>
    <w:rsid w:val="007C0EAC"/>
    <w:rsid w:val="007C1026"/>
    <w:rsid w:val="007C10F6"/>
    <w:rsid w:val="007C13BC"/>
    <w:rsid w:val="007C1A8B"/>
    <w:rsid w:val="007C2011"/>
    <w:rsid w:val="007C20F6"/>
    <w:rsid w:val="007C20F7"/>
    <w:rsid w:val="007C210A"/>
    <w:rsid w:val="007C22E6"/>
    <w:rsid w:val="007C2438"/>
    <w:rsid w:val="007C2600"/>
    <w:rsid w:val="007C26FF"/>
    <w:rsid w:val="007C29F3"/>
    <w:rsid w:val="007C2AD0"/>
    <w:rsid w:val="007C2BE9"/>
    <w:rsid w:val="007C2ED4"/>
    <w:rsid w:val="007C3014"/>
    <w:rsid w:val="007C3219"/>
    <w:rsid w:val="007C3243"/>
    <w:rsid w:val="007C3423"/>
    <w:rsid w:val="007C347C"/>
    <w:rsid w:val="007C3A7E"/>
    <w:rsid w:val="007C3B1E"/>
    <w:rsid w:val="007C3BDA"/>
    <w:rsid w:val="007C3C69"/>
    <w:rsid w:val="007C3CEF"/>
    <w:rsid w:val="007C3F56"/>
    <w:rsid w:val="007C3FE9"/>
    <w:rsid w:val="007C43C8"/>
    <w:rsid w:val="007C4794"/>
    <w:rsid w:val="007C505D"/>
    <w:rsid w:val="007C5733"/>
    <w:rsid w:val="007C5949"/>
    <w:rsid w:val="007C5D46"/>
    <w:rsid w:val="007C6295"/>
    <w:rsid w:val="007C645F"/>
    <w:rsid w:val="007C68A9"/>
    <w:rsid w:val="007C6D54"/>
    <w:rsid w:val="007C6FB5"/>
    <w:rsid w:val="007C7417"/>
    <w:rsid w:val="007C76CD"/>
    <w:rsid w:val="007C77A4"/>
    <w:rsid w:val="007C7CE8"/>
    <w:rsid w:val="007C7E82"/>
    <w:rsid w:val="007C7ED3"/>
    <w:rsid w:val="007D041B"/>
    <w:rsid w:val="007D057E"/>
    <w:rsid w:val="007D08E2"/>
    <w:rsid w:val="007D0C2D"/>
    <w:rsid w:val="007D0FB7"/>
    <w:rsid w:val="007D121A"/>
    <w:rsid w:val="007D1431"/>
    <w:rsid w:val="007D23ED"/>
    <w:rsid w:val="007D26F4"/>
    <w:rsid w:val="007D36F9"/>
    <w:rsid w:val="007D38F6"/>
    <w:rsid w:val="007D3913"/>
    <w:rsid w:val="007D3955"/>
    <w:rsid w:val="007D3B19"/>
    <w:rsid w:val="007D3C5C"/>
    <w:rsid w:val="007D3FAD"/>
    <w:rsid w:val="007D3FCF"/>
    <w:rsid w:val="007D43F1"/>
    <w:rsid w:val="007D4543"/>
    <w:rsid w:val="007D476C"/>
    <w:rsid w:val="007D4D52"/>
    <w:rsid w:val="007D5783"/>
    <w:rsid w:val="007D5ED6"/>
    <w:rsid w:val="007D5F94"/>
    <w:rsid w:val="007D61E5"/>
    <w:rsid w:val="007D715B"/>
    <w:rsid w:val="007D7345"/>
    <w:rsid w:val="007D73EF"/>
    <w:rsid w:val="007D75E9"/>
    <w:rsid w:val="007D76D5"/>
    <w:rsid w:val="007D79B1"/>
    <w:rsid w:val="007D7B40"/>
    <w:rsid w:val="007D7B56"/>
    <w:rsid w:val="007D7EDC"/>
    <w:rsid w:val="007E0171"/>
    <w:rsid w:val="007E03CE"/>
    <w:rsid w:val="007E08AA"/>
    <w:rsid w:val="007E0E8C"/>
    <w:rsid w:val="007E1728"/>
    <w:rsid w:val="007E19D7"/>
    <w:rsid w:val="007E1B18"/>
    <w:rsid w:val="007E1F56"/>
    <w:rsid w:val="007E1FE6"/>
    <w:rsid w:val="007E22A8"/>
    <w:rsid w:val="007E255C"/>
    <w:rsid w:val="007E257E"/>
    <w:rsid w:val="007E28E8"/>
    <w:rsid w:val="007E2933"/>
    <w:rsid w:val="007E2B67"/>
    <w:rsid w:val="007E2C20"/>
    <w:rsid w:val="007E2C6C"/>
    <w:rsid w:val="007E30B5"/>
    <w:rsid w:val="007E30E7"/>
    <w:rsid w:val="007E386D"/>
    <w:rsid w:val="007E3CE5"/>
    <w:rsid w:val="007E3CF2"/>
    <w:rsid w:val="007E403C"/>
    <w:rsid w:val="007E42A3"/>
    <w:rsid w:val="007E4365"/>
    <w:rsid w:val="007E445F"/>
    <w:rsid w:val="007E49C8"/>
    <w:rsid w:val="007E4A0F"/>
    <w:rsid w:val="007E50E0"/>
    <w:rsid w:val="007E51C6"/>
    <w:rsid w:val="007E5F0E"/>
    <w:rsid w:val="007E6170"/>
    <w:rsid w:val="007E61FF"/>
    <w:rsid w:val="007E654D"/>
    <w:rsid w:val="007E6AC2"/>
    <w:rsid w:val="007E6CBE"/>
    <w:rsid w:val="007E6D9A"/>
    <w:rsid w:val="007E6EF4"/>
    <w:rsid w:val="007E7232"/>
    <w:rsid w:val="007E7299"/>
    <w:rsid w:val="007E7436"/>
    <w:rsid w:val="007E7A68"/>
    <w:rsid w:val="007E7A85"/>
    <w:rsid w:val="007E7BD3"/>
    <w:rsid w:val="007E7FE5"/>
    <w:rsid w:val="007F001D"/>
    <w:rsid w:val="007F061E"/>
    <w:rsid w:val="007F09D0"/>
    <w:rsid w:val="007F13E8"/>
    <w:rsid w:val="007F1519"/>
    <w:rsid w:val="007F1BC9"/>
    <w:rsid w:val="007F1D7D"/>
    <w:rsid w:val="007F1FB8"/>
    <w:rsid w:val="007F21C5"/>
    <w:rsid w:val="007F23B1"/>
    <w:rsid w:val="007F23E2"/>
    <w:rsid w:val="007F25DD"/>
    <w:rsid w:val="007F279D"/>
    <w:rsid w:val="007F2AA1"/>
    <w:rsid w:val="007F2F6E"/>
    <w:rsid w:val="007F3018"/>
    <w:rsid w:val="007F348D"/>
    <w:rsid w:val="007F3600"/>
    <w:rsid w:val="007F3841"/>
    <w:rsid w:val="007F3DBD"/>
    <w:rsid w:val="007F3F09"/>
    <w:rsid w:val="007F4384"/>
    <w:rsid w:val="007F440C"/>
    <w:rsid w:val="007F4634"/>
    <w:rsid w:val="007F4995"/>
    <w:rsid w:val="007F4F9B"/>
    <w:rsid w:val="007F53B6"/>
    <w:rsid w:val="007F5572"/>
    <w:rsid w:val="007F57ED"/>
    <w:rsid w:val="007F5B57"/>
    <w:rsid w:val="007F5C68"/>
    <w:rsid w:val="007F613C"/>
    <w:rsid w:val="007F613E"/>
    <w:rsid w:val="007F64D7"/>
    <w:rsid w:val="007F6892"/>
    <w:rsid w:val="007F6A5A"/>
    <w:rsid w:val="007F6E52"/>
    <w:rsid w:val="007F7078"/>
    <w:rsid w:val="007F715D"/>
    <w:rsid w:val="007F748A"/>
    <w:rsid w:val="007F756A"/>
    <w:rsid w:val="007F7657"/>
    <w:rsid w:val="007F79CA"/>
    <w:rsid w:val="00800181"/>
    <w:rsid w:val="0080034F"/>
    <w:rsid w:val="00800697"/>
    <w:rsid w:val="00800771"/>
    <w:rsid w:val="008008B0"/>
    <w:rsid w:val="00800AAC"/>
    <w:rsid w:val="00800C71"/>
    <w:rsid w:val="0080103B"/>
    <w:rsid w:val="008010C0"/>
    <w:rsid w:val="00801413"/>
    <w:rsid w:val="008014E2"/>
    <w:rsid w:val="00801722"/>
    <w:rsid w:val="00801F2C"/>
    <w:rsid w:val="0080204B"/>
    <w:rsid w:val="00802227"/>
    <w:rsid w:val="00802432"/>
    <w:rsid w:val="00802690"/>
    <w:rsid w:val="00802860"/>
    <w:rsid w:val="00802F6B"/>
    <w:rsid w:val="00803088"/>
    <w:rsid w:val="008033B0"/>
    <w:rsid w:val="00803AF5"/>
    <w:rsid w:val="00803D48"/>
    <w:rsid w:val="00803E48"/>
    <w:rsid w:val="0080413D"/>
    <w:rsid w:val="00804256"/>
    <w:rsid w:val="00804752"/>
    <w:rsid w:val="00804768"/>
    <w:rsid w:val="0080476A"/>
    <w:rsid w:val="008049E8"/>
    <w:rsid w:val="00804B57"/>
    <w:rsid w:val="00805267"/>
    <w:rsid w:val="008055C7"/>
    <w:rsid w:val="008056B2"/>
    <w:rsid w:val="00805AC4"/>
    <w:rsid w:val="00805E3E"/>
    <w:rsid w:val="00805F52"/>
    <w:rsid w:val="00806B64"/>
    <w:rsid w:val="00806E12"/>
    <w:rsid w:val="00806FC1"/>
    <w:rsid w:val="0080724E"/>
    <w:rsid w:val="008077CA"/>
    <w:rsid w:val="00807C2E"/>
    <w:rsid w:val="00807C6E"/>
    <w:rsid w:val="00810184"/>
    <w:rsid w:val="008104E1"/>
    <w:rsid w:val="00810FFA"/>
    <w:rsid w:val="0081128D"/>
    <w:rsid w:val="0081259F"/>
    <w:rsid w:val="00812FEE"/>
    <w:rsid w:val="008144EC"/>
    <w:rsid w:val="0081470D"/>
    <w:rsid w:val="00814757"/>
    <w:rsid w:val="00814816"/>
    <w:rsid w:val="00814921"/>
    <w:rsid w:val="00814AE3"/>
    <w:rsid w:val="00814C87"/>
    <w:rsid w:val="00814C91"/>
    <w:rsid w:val="00814E41"/>
    <w:rsid w:val="00814E4C"/>
    <w:rsid w:val="00815614"/>
    <w:rsid w:val="008159C3"/>
    <w:rsid w:val="00815A11"/>
    <w:rsid w:val="00815AA6"/>
    <w:rsid w:val="00815BE7"/>
    <w:rsid w:val="00816C24"/>
    <w:rsid w:val="0081708F"/>
    <w:rsid w:val="00817090"/>
    <w:rsid w:val="0081716D"/>
    <w:rsid w:val="008172AB"/>
    <w:rsid w:val="00817609"/>
    <w:rsid w:val="008178CF"/>
    <w:rsid w:val="00817A19"/>
    <w:rsid w:val="00817A98"/>
    <w:rsid w:val="00817C73"/>
    <w:rsid w:val="00817C88"/>
    <w:rsid w:val="00817CDB"/>
    <w:rsid w:val="00817FED"/>
    <w:rsid w:val="0082025E"/>
    <w:rsid w:val="00820855"/>
    <w:rsid w:val="00820874"/>
    <w:rsid w:val="0082089D"/>
    <w:rsid w:val="00821096"/>
    <w:rsid w:val="008215AD"/>
    <w:rsid w:val="0082174E"/>
    <w:rsid w:val="008218DB"/>
    <w:rsid w:val="00821BA6"/>
    <w:rsid w:val="00821F91"/>
    <w:rsid w:val="008220FD"/>
    <w:rsid w:val="008221C9"/>
    <w:rsid w:val="00822223"/>
    <w:rsid w:val="0082236E"/>
    <w:rsid w:val="008226F9"/>
    <w:rsid w:val="0082275F"/>
    <w:rsid w:val="0082281E"/>
    <w:rsid w:val="00822A8D"/>
    <w:rsid w:val="00823D6D"/>
    <w:rsid w:val="00823E7D"/>
    <w:rsid w:val="00823F1E"/>
    <w:rsid w:val="00823F26"/>
    <w:rsid w:val="008242EB"/>
    <w:rsid w:val="00824A56"/>
    <w:rsid w:val="00824A78"/>
    <w:rsid w:val="008253F7"/>
    <w:rsid w:val="008254BD"/>
    <w:rsid w:val="0082565C"/>
    <w:rsid w:val="0082576E"/>
    <w:rsid w:val="008259FB"/>
    <w:rsid w:val="00825C59"/>
    <w:rsid w:val="00825FBD"/>
    <w:rsid w:val="008263BA"/>
    <w:rsid w:val="0082645E"/>
    <w:rsid w:val="00826472"/>
    <w:rsid w:val="00826484"/>
    <w:rsid w:val="00826489"/>
    <w:rsid w:val="0082674D"/>
    <w:rsid w:val="0082682B"/>
    <w:rsid w:val="00826D4B"/>
    <w:rsid w:val="00826F8A"/>
    <w:rsid w:val="00827219"/>
    <w:rsid w:val="008274B1"/>
    <w:rsid w:val="00827965"/>
    <w:rsid w:val="00827A9B"/>
    <w:rsid w:val="008301A6"/>
    <w:rsid w:val="008305F8"/>
    <w:rsid w:val="00830BDD"/>
    <w:rsid w:val="00830D03"/>
    <w:rsid w:val="00831180"/>
    <w:rsid w:val="00831330"/>
    <w:rsid w:val="008315C5"/>
    <w:rsid w:val="00831731"/>
    <w:rsid w:val="008321AC"/>
    <w:rsid w:val="00832213"/>
    <w:rsid w:val="00832315"/>
    <w:rsid w:val="0083254D"/>
    <w:rsid w:val="008325DF"/>
    <w:rsid w:val="008329BC"/>
    <w:rsid w:val="00833240"/>
    <w:rsid w:val="008333F6"/>
    <w:rsid w:val="008346E8"/>
    <w:rsid w:val="0083504B"/>
    <w:rsid w:val="00835467"/>
    <w:rsid w:val="008355BD"/>
    <w:rsid w:val="0083581D"/>
    <w:rsid w:val="0083586C"/>
    <w:rsid w:val="0083588A"/>
    <w:rsid w:val="008358CC"/>
    <w:rsid w:val="00835ACD"/>
    <w:rsid w:val="00835F79"/>
    <w:rsid w:val="008361A6"/>
    <w:rsid w:val="00836340"/>
    <w:rsid w:val="008364FA"/>
    <w:rsid w:val="00836551"/>
    <w:rsid w:val="008369E0"/>
    <w:rsid w:val="00836A15"/>
    <w:rsid w:val="00836F42"/>
    <w:rsid w:val="00836F75"/>
    <w:rsid w:val="00836FBD"/>
    <w:rsid w:val="00837392"/>
    <w:rsid w:val="0083781E"/>
    <w:rsid w:val="008378BA"/>
    <w:rsid w:val="00837BC8"/>
    <w:rsid w:val="00837D61"/>
    <w:rsid w:val="00837E75"/>
    <w:rsid w:val="00837EB0"/>
    <w:rsid w:val="00837EB6"/>
    <w:rsid w:val="0084005E"/>
    <w:rsid w:val="008400CD"/>
    <w:rsid w:val="008400EE"/>
    <w:rsid w:val="00840113"/>
    <w:rsid w:val="008402C6"/>
    <w:rsid w:val="00840352"/>
    <w:rsid w:val="008403F7"/>
    <w:rsid w:val="008411AC"/>
    <w:rsid w:val="008411FC"/>
    <w:rsid w:val="00841401"/>
    <w:rsid w:val="00841BD2"/>
    <w:rsid w:val="00841C10"/>
    <w:rsid w:val="008424B1"/>
    <w:rsid w:val="00842866"/>
    <w:rsid w:val="00842C5F"/>
    <w:rsid w:val="008431D6"/>
    <w:rsid w:val="0084382C"/>
    <w:rsid w:val="00843945"/>
    <w:rsid w:val="008439BA"/>
    <w:rsid w:val="00843B03"/>
    <w:rsid w:val="00843B3D"/>
    <w:rsid w:val="00843CC0"/>
    <w:rsid w:val="00843F2D"/>
    <w:rsid w:val="00844052"/>
    <w:rsid w:val="0084421D"/>
    <w:rsid w:val="00844350"/>
    <w:rsid w:val="00844409"/>
    <w:rsid w:val="00844468"/>
    <w:rsid w:val="00844A30"/>
    <w:rsid w:val="00844D26"/>
    <w:rsid w:val="00844E56"/>
    <w:rsid w:val="00845657"/>
    <w:rsid w:val="00846494"/>
    <w:rsid w:val="00846CD6"/>
    <w:rsid w:val="00846E22"/>
    <w:rsid w:val="008471E8"/>
    <w:rsid w:val="00847955"/>
    <w:rsid w:val="008479CC"/>
    <w:rsid w:val="00847ADB"/>
    <w:rsid w:val="0085095F"/>
    <w:rsid w:val="00850C79"/>
    <w:rsid w:val="00850FB3"/>
    <w:rsid w:val="0085124A"/>
    <w:rsid w:val="008521D3"/>
    <w:rsid w:val="00852206"/>
    <w:rsid w:val="0085225C"/>
    <w:rsid w:val="00852389"/>
    <w:rsid w:val="008524A8"/>
    <w:rsid w:val="00852672"/>
    <w:rsid w:val="00852A63"/>
    <w:rsid w:val="00852A7D"/>
    <w:rsid w:val="00852D18"/>
    <w:rsid w:val="00852E92"/>
    <w:rsid w:val="00852F56"/>
    <w:rsid w:val="00852FE0"/>
    <w:rsid w:val="0085314E"/>
    <w:rsid w:val="008534AE"/>
    <w:rsid w:val="008537A3"/>
    <w:rsid w:val="008537A4"/>
    <w:rsid w:val="008537B9"/>
    <w:rsid w:val="00853D2E"/>
    <w:rsid w:val="008543FC"/>
    <w:rsid w:val="00854400"/>
    <w:rsid w:val="008545F3"/>
    <w:rsid w:val="00854C06"/>
    <w:rsid w:val="00854FCF"/>
    <w:rsid w:val="008550E8"/>
    <w:rsid w:val="0085521D"/>
    <w:rsid w:val="008552F7"/>
    <w:rsid w:val="00855317"/>
    <w:rsid w:val="008553BD"/>
    <w:rsid w:val="00855663"/>
    <w:rsid w:val="00855682"/>
    <w:rsid w:val="00855C5E"/>
    <w:rsid w:val="00855CA7"/>
    <w:rsid w:val="00855CFB"/>
    <w:rsid w:val="00855D0C"/>
    <w:rsid w:val="00856081"/>
    <w:rsid w:val="008561B1"/>
    <w:rsid w:val="008565DE"/>
    <w:rsid w:val="00856BDB"/>
    <w:rsid w:val="00856C40"/>
    <w:rsid w:val="00856FDE"/>
    <w:rsid w:val="008570B1"/>
    <w:rsid w:val="008571AC"/>
    <w:rsid w:val="008572AD"/>
    <w:rsid w:val="00857B29"/>
    <w:rsid w:val="00860239"/>
    <w:rsid w:val="00860909"/>
    <w:rsid w:val="00860BA8"/>
    <w:rsid w:val="00860E46"/>
    <w:rsid w:val="00860F5A"/>
    <w:rsid w:val="00861065"/>
    <w:rsid w:val="008610EE"/>
    <w:rsid w:val="008614D7"/>
    <w:rsid w:val="008616E4"/>
    <w:rsid w:val="008617AF"/>
    <w:rsid w:val="0086199F"/>
    <w:rsid w:val="00861A0A"/>
    <w:rsid w:val="00861AB5"/>
    <w:rsid w:val="00861BEA"/>
    <w:rsid w:val="00861CB3"/>
    <w:rsid w:val="00861D97"/>
    <w:rsid w:val="00861E2A"/>
    <w:rsid w:val="0086235D"/>
    <w:rsid w:val="008624A5"/>
    <w:rsid w:val="00862837"/>
    <w:rsid w:val="008628ED"/>
    <w:rsid w:val="008632D7"/>
    <w:rsid w:val="0086358B"/>
    <w:rsid w:val="00863803"/>
    <w:rsid w:val="00863958"/>
    <w:rsid w:val="00863B13"/>
    <w:rsid w:val="00863D71"/>
    <w:rsid w:val="00864076"/>
    <w:rsid w:val="008643C1"/>
    <w:rsid w:val="00864433"/>
    <w:rsid w:val="008645D5"/>
    <w:rsid w:val="0086460C"/>
    <w:rsid w:val="00864612"/>
    <w:rsid w:val="00864D2A"/>
    <w:rsid w:val="00864FB2"/>
    <w:rsid w:val="0086527A"/>
    <w:rsid w:val="0086573F"/>
    <w:rsid w:val="00865824"/>
    <w:rsid w:val="0086590A"/>
    <w:rsid w:val="00865CD1"/>
    <w:rsid w:val="008663D9"/>
    <w:rsid w:val="008664EE"/>
    <w:rsid w:val="008667E7"/>
    <w:rsid w:val="008668BD"/>
    <w:rsid w:val="00866F34"/>
    <w:rsid w:val="00867413"/>
    <w:rsid w:val="00867487"/>
    <w:rsid w:val="008674D3"/>
    <w:rsid w:val="00867603"/>
    <w:rsid w:val="008679B2"/>
    <w:rsid w:val="00867AA2"/>
    <w:rsid w:val="008702DB"/>
    <w:rsid w:val="0087055C"/>
    <w:rsid w:val="00870920"/>
    <w:rsid w:val="00870B75"/>
    <w:rsid w:val="00870CAE"/>
    <w:rsid w:val="00870DE1"/>
    <w:rsid w:val="00870EED"/>
    <w:rsid w:val="00870F3E"/>
    <w:rsid w:val="0087118E"/>
    <w:rsid w:val="008711C7"/>
    <w:rsid w:val="00871394"/>
    <w:rsid w:val="00871585"/>
    <w:rsid w:val="00871B20"/>
    <w:rsid w:val="00871F8B"/>
    <w:rsid w:val="00871FE1"/>
    <w:rsid w:val="0087229D"/>
    <w:rsid w:val="0087249A"/>
    <w:rsid w:val="008726E5"/>
    <w:rsid w:val="008727F2"/>
    <w:rsid w:val="00873921"/>
    <w:rsid w:val="00873F2B"/>
    <w:rsid w:val="00874353"/>
    <w:rsid w:val="00874542"/>
    <w:rsid w:val="00874A9E"/>
    <w:rsid w:val="008752B0"/>
    <w:rsid w:val="008754D3"/>
    <w:rsid w:val="00875E89"/>
    <w:rsid w:val="008760B4"/>
    <w:rsid w:val="008768AF"/>
    <w:rsid w:val="00876B03"/>
    <w:rsid w:val="00876C1B"/>
    <w:rsid w:val="00876F19"/>
    <w:rsid w:val="00876FE0"/>
    <w:rsid w:val="008775C6"/>
    <w:rsid w:val="00877671"/>
    <w:rsid w:val="0087788C"/>
    <w:rsid w:val="00877BC7"/>
    <w:rsid w:val="0088006A"/>
    <w:rsid w:val="008800E8"/>
    <w:rsid w:val="008800FA"/>
    <w:rsid w:val="00880B41"/>
    <w:rsid w:val="00882242"/>
    <w:rsid w:val="0088232C"/>
    <w:rsid w:val="00882352"/>
    <w:rsid w:val="00882845"/>
    <w:rsid w:val="0088288D"/>
    <w:rsid w:val="00882F53"/>
    <w:rsid w:val="00883322"/>
    <w:rsid w:val="00883380"/>
    <w:rsid w:val="0088381C"/>
    <w:rsid w:val="00883D05"/>
    <w:rsid w:val="00884143"/>
    <w:rsid w:val="008844AA"/>
    <w:rsid w:val="00884673"/>
    <w:rsid w:val="00884720"/>
    <w:rsid w:val="00884746"/>
    <w:rsid w:val="00884DEE"/>
    <w:rsid w:val="00884ECB"/>
    <w:rsid w:val="008853C0"/>
    <w:rsid w:val="008857DB"/>
    <w:rsid w:val="00885DEB"/>
    <w:rsid w:val="008861D3"/>
    <w:rsid w:val="0088637E"/>
    <w:rsid w:val="008866B6"/>
    <w:rsid w:val="00886B2E"/>
    <w:rsid w:val="00886CC6"/>
    <w:rsid w:val="00886D5C"/>
    <w:rsid w:val="0088729A"/>
    <w:rsid w:val="008876FF"/>
    <w:rsid w:val="00887ACD"/>
    <w:rsid w:val="00887FD6"/>
    <w:rsid w:val="0089006A"/>
    <w:rsid w:val="00890137"/>
    <w:rsid w:val="008904AB"/>
    <w:rsid w:val="00890607"/>
    <w:rsid w:val="00890947"/>
    <w:rsid w:val="0089099B"/>
    <w:rsid w:val="00890A96"/>
    <w:rsid w:val="00891254"/>
    <w:rsid w:val="0089132A"/>
    <w:rsid w:val="0089141A"/>
    <w:rsid w:val="00891505"/>
    <w:rsid w:val="0089187B"/>
    <w:rsid w:val="00891908"/>
    <w:rsid w:val="008920A1"/>
    <w:rsid w:val="008921FA"/>
    <w:rsid w:val="00892488"/>
    <w:rsid w:val="00892A5A"/>
    <w:rsid w:val="00892C03"/>
    <w:rsid w:val="00892CDD"/>
    <w:rsid w:val="00892DD2"/>
    <w:rsid w:val="0089326C"/>
    <w:rsid w:val="00893322"/>
    <w:rsid w:val="00893485"/>
    <w:rsid w:val="0089350C"/>
    <w:rsid w:val="00893AC3"/>
    <w:rsid w:val="00893B37"/>
    <w:rsid w:val="00893EF3"/>
    <w:rsid w:val="0089407D"/>
    <w:rsid w:val="0089417E"/>
    <w:rsid w:val="00894517"/>
    <w:rsid w:val="00894C42"/>
    <w:rsid w:val="00894E7E"/>
    <w:rsid w:val="00894E8A"/>
    <w:rsid w:val="008950CA"/>
    <w:rsid w:val="00895224"/>
    <w:rsid w:val="008953BF"/>
    <w:rsid w:val="00895A17"/>
    <w:rsid w:val="00895B7A"/>
    <w:rsid w:val="00895E2F"/>
    <w:rsid w:val="00895EBA"/>
    <w:rsid w:val="00895EE6"/>
    <w:rsid w:val="008963C4"/>
    <w:rsid w:val="008964E6"/>
    <w:rsid w:val="008965AE"/>
    <w:rsid w:val="00896762"/>
    <w:rsid w:val="00896984"/>
    <w:rsid w:val="00896A4A"/>
    <w:rsid w:val="00897145"/>
    <w:rsid w:val="008973B5"/>
    <w:rsid w:val="00897630"/>
    <w:rsid w:val="00897AD4"/>
    <w:rsid w:val="00897C1E"/>
    <w:rsid w:val="00897D91"/>
    <w:rsid w:val="008A009A"/>
    <w:rsid w:val="008A00EE"/>
    <w:rsid w:val="008A0493"/>
    <w:rsid w:val="008A04F3"/>
    <w:rsid w:val="008A0823"/>
    <w:rsid w:val="008A093A"/>
    <w:rsid w:val="008A0959"/>
    <w:rsid w:val="008A0BC0"/>
    <w:rsid w:val="008A114F"/>
    <w:rsid w:val="008A13DA"/>
    <w:rsid w:val="008A1662"/>
    <w:rsid w:val="008A1A99"/>
    <w:rsid w:val="008A1E57"/>
    <w:rsid w:val="008A1F58"/>
    <w:rsid w:val="008A206F"/>
    <w:rsid w:val="008A26CA"/>
    <w:rsid w:val="008A2C69"/>
    <w:rsid w:val="008A3346"/>
    <w:rsid w:val="008A361D"/>
    <w:rsid w:val="008A3696"/>
    <w:rsid w:val="008A36FB"/>
    <w:rsid w:val="008A37C7"/>
    <w:rsid w:val="008A37DF"/>
    <w:rsid w:val="008A37E8"/>
    <w:rsid w:val="008A3891"/>
    <w:rsid w:val="008A3A51"/>
    <w:rsid w:val="008A3ADC"/>
    <w:rsid w:val="008A41F0"/>
    <w:rsid w:val="008A45B5"/>
    <w:rsid w:val="008A463E"/>
    <w:rsid w:val="008A5179"/>
    <w:rsid w:val="008A57C3"/>
    <w:rsid w:val="008A58D3"/>
    <w:rsid w:val="008A5A5A"/>
    <w:rsid w:val="008A5F75"/>
    <w:rsid w:val="008A61F3"/>
    <w:rsid w:val="008A6200"/>
    <w:rsid w:val="008A68A9"/>
    <w:rsid w:val="008A6A28"/>
    <w:rsid w:val="008A6B6C"/>
    <w:rsid w:val="008A71F9"/>
    <w:rsid w:val="008A72C2"/>
    <w:rsid w:val="008A755C"/>
    <w:rsid w:val="008A75CF"/>
    <w:rsid w:val="008A7AE3"/>
    <w:rsid w:val="008A7AEE"/>
    <w:rsid w:val="008ABF4D"/>
    <w:rsid w:val="008B00FD"/>
    <w:rsid w:val="008B02F0"/>
    <w:rsid w:val="008B0308"/>
    <w:rsid w:val="008B0620"/>
    <w:rsid w:val="008B06F3"/>
    <w:rsid w:val="008B0771"/>
    <w:rsid w:val="008B0B38"/>
    <w:rsid w:val="008B0B9A"/>
    <w:rsid w:val="008B0E39"/>
    <w:rsid w:val="008B1078"/>
    <w:rsid w:val="008B1162"/>
    <w:rsid w:val="008B11ED"/>
    <w:rsid w:val="008B176C"/>
    <w:rsid w:val="008B19E9"/>
    <w:rsid w:val="008B2075"/>
    <w:rsid w:val="008B267D"/>
    <w:rsid w:val="008B284F"/>
    <w:rsid w:val="008B2854"/>
    <w:rsid w:val="008B2D74"/>
    <w:rsid w:val="008B30CC"/>
    <w:rsid w:val="008B3490"/>
    <w:rsid w:val="008B3515"/>
    <w:rsid w:val="008B3893"/>
    <w:rsid w:val="008B3D7F"/>
    <w:rsid w:val="008B412B"/>
    <w:rsid w:val="008B417A"/>
    <w:rsid w:val="008B4201"/>
    <w:rsid w:val="008B43E7"/>
    <w:rsid w:val="008B4D62"/>
    <w:rsid w:val="008B4EDA"/>
    <w:rsid w:val="008B5082"/>
    <w:rsid w:val="008B5769"/>
    <w:rsid w:val="008B57C2"/>
    <w:rsid w:val="008B57FC"/>
    <w:rsid w:val="008B5DBE"/>
    <w:rsid w:val="008B5FC0"/>
    <w:rsid w:val="008B603D"/>
    <w:rsid w:val="008B6066"/>
    <w:rsid w:val="008B6586"/>
    <w:rsid w:val="008B683F"/>
    <w:rsid w:val="008B697F"/>
    <w:rsid w:val="008B699B"/>
    <w:rsid w:val="008B6D3F"/>
    <w:rsid w:val="008B7008"/>
    <w:rsid w:val="008B71FD"/>
    <w:rsid w:val="008B7241"/>
    <w:rsid w:val="008B7395"/>
    <w:rsid w:val="008B7488"/>
    <w:rsid w:val="008B78E7"/>
    <w:rsid w:val="008B7D2B"/>
    <w:rsid w:val="008C01A5"/>
    <w:rsid w:val="008C0943"/>
    <w:rsid w:val="008C0BDB"/>
    <w:rsid w:val="008C0F92"/>
    <w:rsid w:val="008C0F93"/>
    <w:rsid w:val="008C0FCB"/>
    <w:rsid w:val="008C14B0"/>
    <w:rsid w:val="008C17B3"/>
    <w:rsid w:val="008C1897"/>
    <w:rsid w:val="008C1B40"/>
    <w:rsid w:val="008C1C29"/>
    <w:rsid w:val="008C1DBF"/>
    <w:rsid w:val="008C218B"/>
    <w:rsid w:val="008C22CD"/>
    <w:rsid w:val="008C23FD"/>
    <w:rsid w:val="008C2623"/>
    <w:rsid w:val="008C271C"/>
    <w:rsid w:val="008C2930"/>
    <w:rsid w:val="008C2B8E"/>
    <w:rsid w:val="008C2C1C"/>
    <w:rsid w:val="008C2E78"/>
    <w:rsid w:val="008C3159"/>
    <w:rsid w:val="008C32A6"/>
    <w:rsid w:val="008C41F3"/>
    <w:rsid w:val="008C4232"/>
    <w:rsid w:val="008C4332"/>
    <w:rsid w:val="008C442A"/>
    <w:rsid w:val="008C4CFC"/>
    <w:rsid w:val="008C4F5C"/>
    <w:rsid w:val="008C501E"/>
    <w:rsid w:val="008C52FB"/>
    <w:rsid w:val="008C571B"/>
    <w:rsid w:val="008C5801"/>
    <w:rsid w:val="008C60D0"/>
    <w:rsid w:val="008C66AD"/>
    <w:rsid w:val="008C69E1"/>
    <w:rsid w:val="008C6E71"/>
    <w:rsid w:val="008C70D9"/>
    <w:rsid w:val="008C73D3"/>
    <w:rsid w:val="008C73E4"/>
    <w:rsid w:val="008C76F2"/>
    <w:rsid w:val="008C7EEE"/>
    <w:rsid w:val="008D0203"/>
    <w:rsid w:val="008D05A6"/>
    <w:rsid w:val="008D064C"/>
    <w:rsid w:val="008D065C"/>
    <w:rsid w:val="008D0A4E"/>
    <w:rsid w:val="008D0C2C"/>
    <w:rsid w:val="008D0E69"/>
    <w:rsid w:val="008D0F5C"/>
    <w:rsid w:val="008D1043"/>
    <w:rsid w:val="008D1107"/>
    <w:rsid w:val="008D138B"/>
    <w:rsid w:val="008D16BD"/>
    <w:rsid w:val="008D1B31"/>
    <w:rsid w:val="008D1BB2"/>
    <w:rsid w:val="008D1D15"/>
    <w:rsid w:val="008D1FC1"/>
    <w:rsid w:val="008D2117"/>
    <w:rsid w:val="008D2417"/>
    <w:rsid w:val="008D294A"/>
    <w:rsid w:val="008D2999"/>
    <w:rsid w:val="008D2AA1"/>
    <w:rsid w:val="008D2C18"/>
    <w:rsid w:val="008D2C70"/>
    <w:rsid w:val="008D2EB8"/>
    <w:rsid w:val="008D3278"/>
    <w:rsid w:val="008D4AE9"/>
    <w:rsid w:val="008D4C43"/>
    <w:rsid w:val="008D4FC0"/>
    <w:rsid w:val="008D574B"/>
    <w:rsid w:val="008D596B"/>
    <w:rsid w:val="008D5C8E"/>
    <w:rsid w:val="008D62C0"/>
    <w:rsid w:val="008D6408"/>
    <w:rsid w:val="008D6519"/>
    <w:rsid w:val="008D6777"/>
    <w:rsid w:val="008D69BA"/>
    <w:rsid w:val="008D6B22"/>
    <w:rsid w:val="008D6D43"/>
    <w:rsid w:val="008D6F1A"/>
    <w:rsid w:val="008D7040"/>
    <w:rsid w:val="008D70B9"/>
    <w:rsid w:val="008D7392"/>
    <w:rsid w:val="008D7453"/>
    <w:rsid w:val="008D7EB2"/>
    <w:rsid w:val="008D7FF7"/>
    <w:rsid w:val="008E0190"/>
    <w:rsid w:val="008E0498"/>
    <w:rsid w:val="008E07B4"/>
    <w:rsid w:val="008E07BF"/>
    <w:rsid w:val="008E0C34"/>
    <w:rsid w:val="008E171B"/>
    <w:rsid w:val="008E198B"/>
    <w:rsid w:val="008E1DD9"/>
    <w:rsid w:val="008E2627"/>
    <w:rsid w:val="008E262D"/>
    <w:rsid w:val="008E2ABF"/>
    <w:rsid w:val="008E2C74"/>
    <w:rsid w:val="008E37FF"/>
    <w:rsid w:val="008E4293"/>
    <w:rsid w:val="008E4537"/>
    <w:rsid w:val="008E45AC"/>
    <w:rsid w:val="008E4813"/>
    <w:rsid w:val="008E4DF8"/>
    <w:rsid w:val="008E50A4"/>
    <w:rsid w:val="008E5123"/>
    <w:rsid w:val="008E5272"/>
    <w:rsid w:val="008E52BF"/>
    <w:rsid w:val="008E54E9"/>
    <w:rsid w:val="008E573F"/>
    <w:rsid w:val="008E58B5"/>
    <w:rsid w:val="008E62CB"/>
    <w:rsid w:val="008E6571"/>
    <w:rsid w:val="008E6EF5"/>
    <w:rsid w:val="008E6F7C"/>
    <w:rsid w:val="008E756E"/>
    <w:rsid w:val="008E7680"/>
    <w:rsid w:val="008E779C"/>
    <w:rsid w:val="008E7CEA"/>
    <w:rsid w:val="008E7CEB"/>
    <w:rsid w:val="008E7D4D"/>
    <w:rsid w:val="008E7F16"/>
    <w:rsid w:val="008F00B3"/>
    <w:rsid w:val="008F087D"/>
    <w:rsid w:val="008F0A89"/>
    <w:rsid w:val="008F0BF7"/>
    <w:rsid w:val="008F0D5A"/>
    <w:rsid w:val="008F0F04"/>
    <w:rsid w:val="008F1102"/>
    <w:rsid w:val="008F159F"/>
    <w:rsid w:val="008F15D1"/>
    <w:rsid w:val="008F1929"/>
    <w:rsid w:val="008F1B24"/>
    <w:rsid w:val="008F1E3B"/>
    <w:rsid w:val="008F22EA"/>
    <w:rsid w:val="008F2C94"/>
    <w:rsid w:val="008F2CD2"/>
    <w:rsid w:val="008F311A"/>
    <w:rsid w:val="008F314F"/>
    <w:rsid w:val="008F31F3"/>
    <w:rsid w:val="008F3333"/>
    <w:rsid w:val="008F345E"/>
    <w:rsid w:val="008F3603"/>
    <w:rsid w:val="008F3806"/>
    <w:rsid w:val="008F38A6"/>
    <w:rsid w:val="008F4000"/>
    <w:rsid w:val="008F461D"/>
    <w:rsid w:val="008F4AA5"/>
    <w:rsid w:val="008F4C75"/>
    <w:rsid w:val="008F4F43"/>
    <w:rsid w:val="008F5909"/>
    <w:rsid w:val="008F590A"/>
    <w:rsid w:val="008F6068"/>
    <w:rsid w:val="008F620C"/>
    <w:rsid w:val="008F64F2"/>
    <w:rsid w:val="008F6566"/>
    <w:rsid w:val="008F6937"/>
    <w:rsid w:val="008F6AEF"/>
    <w:rsid w:val="008F718F"/>
    <w:rsid w:val="008F75ED"/>
    <w:rsid w:val="008F7858"/>
    <w:rsid w:val="009005C8"/>
    <w:rsid w:val="00900717"/>
    <w:rsid w:val="00900742"/>
    <w:rsid w:val="00900867"/>
    <w:rsid w:val="00900C20"/>
    <w:rsid w:val="00900DB4"/>
    <w:rsid w:val="00900EC6"/>
    <w:rsid w:val="0090132D"/>
    <w:rsid w:val="009014D8"/>
    <w:rsid w:val="00901BAF"/>
    <w:rsid w:val="00901BB6"/>
    <w:rsid w:val="00901F3F"/>
    <w:rsid w:val="009021A0"/>
    <w:rsid w:val="0090229E"/>
    <w:rsid w:val="00902F35"/>
    <w:rsid w:val="00902FC5"/>
    <w:rsid w:val="00903200"/>
    <w:rsid w:val="009033C1"/>
    <w:rsid w:val="009033DB"/>
    <w:rsid w:val="00903632"/>
    <w:rsid w:val="009036A4"/>
    <w:rsid w:val="00903D0A"/>
    <w:rsid w:val="00903F4B"/>
    <w:rsid w:val="00904108"/>
    <w:rsid w:val="0090416C"/>
    <w:rsid w:val="009047A3"/>
    <w:rsid w:val="009048E9"/>
    <w:rsid w:val="00904C5D"/>
    <w:rsid w:val="0090507D"/>
    <w:rsid w:val="00905182"/>
    <w:rsid w:val="00905372"/>
    <w:rsid w:val="009055C1"/>
    <w:rsid w:val="00905A65"/>
    <w:rsid w:val="009060CD"/>
    <w:rsid w:val="009061E5"/>
    <w:rsid w:val="0090620F"/>
    <w:rsid w:val="00906348"/>
    <w:rsid w:val="00906397"/>
    <w:rsid w:val="009063D0"/>
    <w:rsid w:val="00906A18"/>
    <w:rsid w:val="00906B93"/>
    <w:rsid w:val="00906BF3"/>
    <w:rsid w:val="009070C9"/>
    <w:rsid w:val="00907248"/>
    <w:rsid w:val="009073DC"/>
    <w:rsid w:val="0090749D"/>
    <w:rsid w:val="009075C0"/>
    <w:rsid w:val="00907CBB"/>
    <w:rsid w:val="00907E2D"/>
    <w:rsid w:val="00907ED1"/>
    <w:rsid w:val="00907F19"/>
    <w:rsid w:val="009100F2"/>
    <w:rsid w:val="009100F5"/>
    <w:rsid w:val="00910156"/>
    <w:rsid w:val="00910277"/>
    <w:rsid w:val="00910546"/>
    <w:rsid w:val="00910593"/>
    <w:rsid w:val="00910681"/>
    <w:rsid w:val="00910AA5"/>
    <w:rsid w:val="00910B71"/>
    <w:rsid w:val="00910C1B"/>
    <w:rsid w:val="00910C8B"/>
    <w:rsid w:val="00910F61"/>
    <w:rsid w:val="00911552"/>
    <w:rsid w:val="00911612"/>
    <w:rsid w:val="00911EFB"/>
    <w:rsid w:val="00912023"/>
    <w:rsid w:val="00912235"/>
    <w:rsid w:val="009122B4"/>
    <w:rsid w:val="009122B5"/>
    <w:rsid w:val="0091237F"/>
    <w:rsid w:val="009124C4"/>
    <w:rsid w:val="009129B9"/>
    <w:rsid w:val="00912BB5"/>
    <w:rsid w:val="00913303"/>
    <w:rsid w:val="009134DC"/>
    <w:rsid w:val="00913749"/>
    <w:rsid w:val="00913AE4"/>
    <w:rsid w:val="00913BC8"/>
    <w:rsid w:val="00913FE6"/>
    <w:rsid w:val="009141A0"/>
    <w:rsid w:val="009147A6"/>
    <w:rsid w:val="00914BF2"/>
    <w:rsid w:val="00914BFE"/>
    <w:rsid w:val="00914D03"/>
    <w:rsid w:val="00914E05"/>
    <w:rsid w:val="009150A5"/>
    <w:rsid w:val="009156B1"/>
    <w:rsid w:val="00915ED8"/>
    <w:rsid w:val="00915F25"/>
    <w:rsid w:val="00916555"/>
    <w:rsid w:val="0091669E"/>
    <w:rsid w:val="009167B4"/>
    <w:rsid w:val="009167C9"/>
    <w:rsid w:val="00917162"/>
    <w:rsid w:val="00917454"/>
    <w:rsid w:val="0091755A"/>
    <w:rsid w:val="00917669"/>
    <w:rsid w:val="009176A5"/>
    <w:rsid w:val="00917BF9"/>
    <w:rsid w:val="00920232"/>
    <w:rsid w:val="009208FD"/>
    <w:rsid w:val="0092092E"/>
    <w:rsid w:val="0092095F"/>
    <w:rsid w:val="00920C47"/>
    <w:rsid w:val="00920E18"/>
    <w:rsid w:val="00920F4F"/>
    <w:rsid w:val="009212C3"/>
    <w:rsid w:val="00921658"/>
    <w:rsid w:val="00921659"/>
    <w:rsid w:val="0092194B"/>
    <w:rsid w:val="00921C45"/>
    <w:rsid w:val="00921DBD"/>
    <w:rsid w:val="009221D8"/>
    <w:rsid w:val="00922253"/>
    <w:rsid w:val="00922980"/>
    <w:rsid w:val="00922B5B"/>
    <w:rsid w:val="00922C5C"/>
    <w:rsid w:val="00922FC0"/>
    <w:rsid w:val="0092346D"/>
    <w:rsid w:val="00923629"/>
    <w:rsid w:val="009237C1"/>
    <w:rsid w:val="009239A7"/>
    <w:rsid w:val="00923D01"/>
    <w:rsid w:val="00924238"/>
    <w:rsid w:val="00924260"/>
    <w:rsid w:val="00924660"/>
    <w:rsid w:val="00924CA7"/>
    <w:rsid w:val="00924EC6"/>
    <w:rsid w:val="00924F67"/>
    <w:rsid w:val="009253AF"/>
    <w:rsid w:val="009254D9"/>
    <w:rsid w:val="009259AE"/>
    <w:rsid w:val="00925A55"/>
    <w:rsid w:val="00925AFE"/>
    <w:rsid w:val="00925EA9"/>
    <w:rsid w:val="00926104"/>
    <w:rsid w:val="00926256"/>
    <w:rsid w:val="009262F3"/>
    <w:rsid w:val="00926386"/>
    <w:rsid w:val="00926555"/>
    <w:rsid w:val="00926D1C"/>
    <w:rsid w:val="009270A1"/>
    <w:rsid w:val="0092797B"/>
    <w:rsid w:val="00927D68"/>
    <w:rsid w:val="00930142"/>
    <w:rsid w:val="00930B07"/>
    <w:rsid w:val="00930E02"/>
    <w:rsid w:val="00930F88"/>
    <w:rsid w:val="009311BC"/>
    <w:rsid w:val="009311E8"/>
    <w:rsid w:val="009314B5"/>
    <w:rsid w:val="0093162E"/>
    <w:rsid w:val="00931825"/>
    <w:rsid w:val="00931AF1"/>
    <w:rsid w:val="00931D17"/>
    <w:rsid w:val="009322B0"/>
    <w:rsid w:val="00932322"/>
    <w:rsid w:val="0093239A"/>
    <w:rsid w:val="009324C7"/>
    <w:rsid w:val="00932710"/>
    <w:rsid w:val="0093284C"/>
    <w:rsid w:val="00932F8A"/>
    <w:rsid w:val="00933150"/>
    <w:rsid w:val="00933453"/>
    <w:rsid w:val="00933473"/>
    <w:rsid w:val="009335FC"/>
    <w:rsid w:val="009343E7"/>
    <w:rsid w:val="0093463B"/>
    <w:rsid w:val="00934796"/>
    <w:rsid w:val="00934BB8"/>
    <w:rsid w:val="00934BF1"/>
    <w:rsid w:val="0093523A"/>
    <w:rsid w:val="009357FB"/>
    <w:rsid w:val="00935E2F"/>
    <w:rsid w:val="00935EDA"/>
    <w:rsid w:val="009362CE"/>
    <w:rsid w:val="0093633C"/>
    <w:rsid w:val="00936498"/>
    <w:rsid w:val="009369CD"/>
    <w:rsid w:val="00936CBA"/>
    <w:rsid w:val="00936CDD"/>
    <w:rsid w:val="009370FA"/>
    <w:rsid w:val="0093795B"/>
    <w:rsid w:val="00937D93"/>
    <w:rsid w:val="00940BB6"/>
    <w:rsid w:val="00940C3B"/>
    <w:rsid w:val="009414E9"/>
    <w:rsid w:val="00941534"/>
    <w:rsid w:val="0094181F"/>
    <w:rsid w:val="0094187B"/>
    <w:rsid w:val="00941940"/>
    <w:rsid w:val="00941A31"/>
    <w:rsid w:val="00941C8F"/>
    <w:rsid w:val="00941ED5"/>
    <w:rsid w:val="0094206C"/>
    <w:rsid w:val="009420DD"/>
    <w:rsid w:val="00942184"/>
    <w:rsid w:val="00942372"/>
    <w:rsid w:val="009429A7"/>
    <w:rsid w:val="00942DF3"/>
    <w:rsid w:val="00943DD8"/>
    <w:rsid w:val="00944201"/>
    <w:rsid w:val="00944254"/>
    <w:rsid w:val="0094433A"/>
    <w:rsid w:val="009446AB"/>
    <w:rsid w:val="00944A13"/>
    <w:rsid w:val="00944B10"/>
    <w:rsid w:val="00944D5B"/>
    <w:rsid w:val="00944DCA"/>
    <w:rsid w:val="00944E18"/>
    <w:rsid w:val="00944EC1"/>
    <w:rsid w:val="00944F51"/>
    <w:rsid w:val="00945459"/>
    <w:rsid w:val="00945780"/>
    <w:rsid w:val="009458BF"/>
    <w:rsid w:val="00945EEC"/>
    <w:rsid w:val="00945F88"/>
    <w:rsid w:val="00946003"/>
    <w:rsid w:val="00946022"/>
    <w:rsid w:val="00946054"/>
    <w:rsid w:val="009463AF"/>
    <w:rsid w:val="00946579"/>
    <w:rsid w:val="00946674"/>
    <w:rsid w:val="00946E9C"/>
    <w:rsid w:val="00946F8A"/>
    <w:rsid w:val="0094700F"/>
    <w:rsid w:val="00947295"/>
    <w:rsid w:val="009475E9"/>
    <w:rsid w:val="009476A5"/>
    <w:rsid w:val="00947AC2"/>
    <w:rsid w:val="00947C68"/>
    <w:rsid w:val="00947D22"/>
    <w:rsid w:val="009502AF"/>
    <w:rsid w:val="00950DF2"/>
    <w:rsid w:val="009510DA"/>
    <w:rsid w:val="00951A0A"/>
    <w:rsid w:val="00951FC2"/>
    <w:rsid w:val="00952220"/>
    <w:rsid w:val="00952579"/>
    <w:rsid w:val="0095267F"/>
    <w:rsid w:val="009527A5"/>
    <w:rsid w:val="00952D85"/>
    <w:rsid w:val="00952E11"/>
    <w:rsid w:val="00953166"/>
    <w:rsid w:val="00953188"/>
    <w:rsid w:val="00953933"/>
    <w:rsid w:val="00953CA0"/>
    <w:rsid w:val="00954473"/>
    <w:rsid w:val="009545D0"/>
    <w:rsid w:val="0095467A"/>
    <w:rsid w:val="00955BF8"/>
    <w:rsid w:val="00956120"/>
    <w:rsid w:val="00956166"/>
    <w:rsid w:val="00956199"/>
    <w:rsid w:val="009564BF"/>
    <w:rsid w:val="0095655A"/>
    <w:rsid w:val="00956648"/>
    <w:rsid w:val="00956820"/>
    <w:rsid w:val="0095687B"/>
    <w:rsid w:val="00956A3A"/>
    <w:rsid w:val="00956B75"/>
    <w:rsid w:val="00956DB4"/>
    <w:rsid w:val="00957008"/>
    <w:rsid w:val="00957155"/>
    <w:rsid w:val="00957646"/>
    <w:rsid w:val="00957752"/>
    <w:rsid w:val="0096015C"/>
    <w:rsid w:val="009602CA"/>
    <w:rsid w:val="0096072A"/>
    <w:rsid w:val="00960964"/>
    <w:rsid w:val="00960BAA"/>
    <w:rsid w:val="00960F2E"/>
    <w:rsid w:val="00960F6A"/>
    <w:rsid w:val="00961036"/>
    <w:rsid w:val="0096142D"/>
    <w:rsid w:val="009615A8"/>
    <w:rsid w:val="00961D72"/>
    <w:rsid w:val="00961E8C"/>
    <w:rsid w:val="0096225D"/>
    <w:rsid w:val="00962714"/>
    <w:rsid w:val="00962836"/>
    <w:rsid w:val="0096299D"/>
    <w:rsid w:val="00962A75"/>
    <w:rsid w:val="00962B13"/>
    <w:rsid w:val="00962BB6"/>
    <w:rsid w:val="00962CB4"/>
    <w:rsid w:val="00962E7E"/>
    <w:rsid w:val="00963408"/>
    <w:rsid w:val="009637D1"/>
    <w:rsid w:val="00963889"/>
    <w:rsid w:val="00963B3E"/>
    <w:rsid w:val="00963C8A"/>
    <w:rsid w:val="0096418D"/>
    <w:rsid w:val="0096455F"/>
    <w:rsid w:val="0096466E"/>
    <w:rsid w:val="009646E8"/>
    <w:rsid w:val="0096473D"/>
    <w:rsid w:val="0096478F"/>
    <w:rsid w:val="00964C16"/>
    <w:rsid w:val="00964C7D"/>
    <w:rsid w:val="00964E99"/>
    <w:rsid w:val="0096519E"/>
    <w:rsid w:val="009651BE"/>
    <w:rsid w:val="00965202"/>
    <w:rsid w:val="009653BA"/>
    <w:rsid w:val="00965608"/>
    <w:rsid w:val="0096574B"/>
    <w:rsid w:val="009659A8"/>
    <w:rsid w:val="009659FB"/>
    <w:rsid w:val="00965DCF"/>
    <w:rsid w:val="00965E88"/>
    <w:rsid w:val="00966011"/>
    <w:rsid w:val="009660F6"/>
    <w:rsid w:val="009663A9"/>
    <w:rsid w:val="00966474"/>
    <w:rsid w:val="009664EA"/>
    <w:rsid w:val="00966642"/>
    <w:rsid w:val="00966A0D"/>
    <w:rsid w:val="00966CAD"/>
    <w:rsid w:val="00966D3F"/>
    <w:rsid w:val="00967436"/>
    <w:rsid w:val="0096764D"/>
    <w:rsid w:val="00967686"/>
    <w:rsid w:val="009676C4"/>
    <w:rsid w:val="009679DA"/>
    <w:rsid w:val="00967E03"/>
    <w:rsid w:val="00967FA3"/>
    <w:rsid w:val="009702C6"/>
    <w:rsid w:val="009703D8"/>
    <w:rsid w:val="00970731"/>
    <w:rsid w:val="0097084A"/>
    <w:rsid w:val="00970BA2"/>
    <w:rsid w:val="00970D28"/>
    <w:rsid w:val="00970D5D"/>
    <w:rsid w:val="00970DA6"/>
    <w:rsid w:val="00971057"/>
    <w:rsid w:val="009712B2"/>
    <w:rsid w:val="009713CE"/>
    <w:rsid w:val="009713E5"/>
    <w:rsid w:val="0097164E"/>
    <w:rsid w:val="00971D86"/>
    <w:rsid w:val="00971EE1"/>
    <w:rsid w:val="00971F62"/>
    <w:rsid w:val="00971FCB"/>
    <w:rsid w:val="00971FD7"/>
    <w:rsid w:val="009725F6"/>
    <w:rsid w:val="00972830"/>
    <w:rsid w:val="00973223"/>
    <w:rsid w:val="00973433"/>
    <w:rsid w:val="00973832"/>
    <w:rsid w:val="00973AB9"/>
    <w:rsid w:val="00973D10"/>
    <w:rsid w:val="00973DF9"/>
    <w:rsid w:val="00973F10"/>
    <w:rsid w:val="00974292"/>
    <w:rsid w:val="00974D56"/>
    <w:rsid w:val="00974DFE"/>
    <w:rsid w:val="00974F6D"/>
    <w:rsid w:val="009756E3"/>
    <w:rsid w:val="00975B0E"/>
    <w:rsid w:val="00975F14"/>
    <w:rsid w:val="00976042"/>
    <w:rsid w:val="00976390"/>
    <w:rsid w:val="00976A8D"/>
    <w:rsid w:val="00976A9B"/>
    <w:rsid w:val="00976C00"/>
    <w:rsid w:val="009770BD"/>
    <w:rsid w:val="009771D5"/>
    <w:rsid w:val="00977361"/>
    <w:rsid w:val="009774CA"/>
    <w:rsid w:val="009774FB"/>
    <w:rsid w:val="00977560"/>
    <w:rsid w:val="00977CA8"/>
    <w:rsid w:val="00977DF2"/>
    <w:rsid w:val="00977E5A"/>
    <w:rsid w:val="009800C6"/>
    <w:rsid w:val="00980DE9"/>
    <w:rsid w:val="00980E24"/>
    <w:rsid w:val="00980FC8"/>
    <w:rsid w:val="009810BA"/>
    <w:rsid w:val="00981303"/>
    <w:rsid w:val="009814F6"/>
    <w:rsid w:val="0098150D"/>
    <w:rsid w:val="00981786"/>
    <w:rsid w:val="00981EE0"/>
    <w:rsid w:val="00981F7B"/>
    <w:rsid w:val="009821B4"/>
    <w:rsid w:val="009829BE"/>
    <w:rsid w:val="00982F19"/>
    <w:rsid w:val="00983371"/>
    <w:rsid w:val="009834AF"/>
    <w:rsid w:val="0098354D"/>
    <w:rsid w:val="0098379F"/>
    <w:rsid w:val="00983967"/>
    <w:rsid w:val="00984511"/>
    <w:rsid w:val="00984916"/>
    <w:rsid w:val="00984F5D"/>
    <w:rsid w:val="009850E3"/>
    <w:rsid w:val="009852A3"/>
    <w:rsid w:val="00985577"/>
    <w:rsid w:val="009855B1"/>
    <w:rsid w:val="00985ED5"/>
    <w:rsid w:val="009864E1"/>
    <w:rsid w:val="00986695"/>
    <w:rsid w:val="00986C7D"/>
    <w:rsid w:val="009871EA"/>
    <w:rsid w:val="009875AF"/>
    <w:rsid w:val="00987A28"/>
    <w:rsid w:val="00987FAA"/>
    <w:rsid w:val="009900A9"/>
    <w:rsid w:val="00990187"/>
    <w:rsid w:val="00990492"/>
    <w:rsid w:val="009907B1"/>
    <w:rsid w:val="00990A04"/>
    <w:rsid w:val="00990CF4"/>
    <w:rsid w:val="00990EF0"/>
    <w:rsid w:val="00990EF3"/>
    <w:rsid w:val="00990F81"/>
    <w:rsid w:val="00991CD1"/>
    <w:rsid w:val="00991DBD"/>
    <w:rsid w:val="00991E0C"/>
    <w:rsid w:val="00992659"/>
    <w:rsid w:val="00992EF8"/>
    <w:rsid w:val="0099384F"/>
    <w:rsid w:val="00993889"/>
    <w:rsid w:val="00993F05"/>
    <w:rsid w:val="009944E1"/>
    <w:rsid w:val="00994617"/>
    <w:rsid w:val="0099486C"/>
    <w:rsid w:val="00994C62"/>
    <w:rsid w:val="00994EA7"/>
    <w:rsid w:val="00995618"/>
    <w:rsid w:val="00995F90"/>
    <w:rsid w:val="009960CF"/>
    <w:rsid w:val="00996506"/>
    <w:rsid w:val="0099690F"/>
    <w:rsid w:val="00996EBB"/>
    <w:rsid w:val="0099710E"/>
    <w:rsid w:val="009974F1"/>
    <w:rsid w:val="009A018B"/>
    <w:rsid w:val="009A01CC"/>
    <w:rsid w:val="009A0657"/>
    <w:rsid w:val="009A13CC"/>
    <w:rsid w:val="009A1647"/>
    <w:rsid w:val="009A1F0B"/>
    <w:rsid w:val="009A232C"/>
    <w:rsid w:val="009A2630"/>
    <w:rsid w:val="009A27CE"/>
    <w:rsid w:val="009A291A"/>
    <w:rsid w:val="009A29DD"/>
    <w:rsid w:val="009A2CB1"/>
    <w:rsid w:val="009A2F7C"/>
    <w:rsid w:val="009A3000"/>
    <w:rsid w:val="009A32A1"/>
    <w:rsid w:val="009A36F3"/>
    <w:rsid w:val="009A3B97"/>
    <w:rsid w:val="009A3BE1"/>
    <w:rsid w:val="009A3C54"/>
    <w:rsid w:val="009A3CF4"/>
    <w:rsid w:val="009A3EE0"/>
    <w:rsid w:val="009A40BB"/>
    <w:rsid w:val="009A40C0"/>
    <w:rsid w:val="009A4359"/>
    <w:rsid w:val="009A4628"/>
    <w:rsid w:val="009A4655"/>
    <w:rsid w:val="009A484C"/>
    <w:rsid w:val="009A4B9B"/>
    <w:rsid w:val="009A4C71"/>
    <w:rsid w:val="009A4C7C"/>
    <w:rsid w:val="009A4CBB"/>
    <w:rsid w:val="009A4D12"/>
    <w:rsid w:val="009A5018"/>
    <w:rsid w:val="009A5094"/>
    <w:rsid w:val="009A51CA"/>
    <w:rsid w:val="009A5293"/>
    <w:rsid w:val="009A5698"/>
    <w:rsid w:val="009A5CE5"/>
    <w:rsid w:val="009A5E64"/>
    <w:rsid w:val="009A5F94"/>
    <w:rsid w:val="009A626A"/>
    <w:rsid w:val="009A64B9"/>
    <w:rsid w:val="009A66A7"/>
    <w:rsid w:val="009A6ADF"/>
    <w:rsid w:val="009A6CBF"/>
    <w:rsid w:val="009A6D5D"/>
    <w:rsid w:val="009A6DFD"/>
    <w:rsid w:val="009A744F"/>
    <w:rsid w:val="009A7847"/>
    <w:rsid w:val="009A7A85"/>
    <w:rsid w:val="009A7CC4"/>
    <w:rsid w:val="009ADCF8"/>
    <w:rsid w:val="009B01A1"/>
    <w:rsid w:val="009B06C8"/>
    <w:rsid w:val="009B0C19"/>
    <w:rsid w:val="009B0D50"/>
    <w:rsid w:val="009B0DEB"/>
    <w:rsid w:val="009B0EB6"/>
    <w:rsid w:val="009B0EFE"/>
    <w:rsid w:val="009B1125"/>
    <w:rsid w:val="009B119B"/>
    <w:rsid w:val="009B12C9"/>
    <w:rsid w:val="009B12CC"/>
    <w:rsid w:val="009B157B"/>
    <w:rsid w:val="009B1E95"/>
    <w:rsid w:val="009B2087"/>
    <w:rsid w:val="009B2185"/>
    <w:rsid w:val="009B220A"/>
    <w:rsid w:val="009B282F"/>
    <w:rsid w:val="009B2995"/>
    <w:rsid w:val="009B34F3"/>
    <w:rsid w:val="009B39BA"/>
    <w:rsid w:val="009B3A80"/>
    <w:rsid w:val="009B3D42"/>
    <w:rsid w:val="009B43C6"/>
    <w:rsid w:val="009B4475"/>
    <w:rsid w:val="009B460F"/>
    <w:rsid w:val="009B4690"/>
    <w:rsid w:val="009B469A"/>
    <w:rsid w:val="009B47DF"/>
    <w:rsid w:val="009B48F0"/>
    <w:rsid w:val="009B49AB"/>
    <w:rsid w:val="009B4C4E"/>
    <w:rsid w:val="009B4CD6"/>
    <w:rsid w:val="009B4D5A"/>
    <w:rsid w:val="009B4F0B"/>
    <w:rsid w:val="009B500A"/>
    <w:rsid w:val="009B510C"/>
    <w:rsid w:val="009B5146"/>
    <w:rsid w:val="009B567A"/>
    <w:rsid w:val="009B5B3A"/>
    <w:rsid w:val="009B5EBD"/>
    <w:rsid w:val="009B5F94"/>
    <w:rsid w:val="009B5F96"/>
    <w:rsid w:val="009B5FE4"/>
    <w:rsid w:val="009B6070"/>
    <w:rsid w:val="009B63C3"/>
    <w:rsid w:val="009B6611"/>
    <w:rsid w:val="009B675A"/>
    <w:rsid w:val="009B6BE4"/>
    <w:rsid w:val="009B6E0D"/>
    <w:rsid w:val="009B6F4A"/>
    <w:rsid w:val="009B7014"/>
    <w:rsid w:val="009B724D"/>
    <w:rsid w:val="009B7415"/>
    <w:rsid w:val="009B77D4"/>
    <w:rsid w:val="009B78C3"/>
    <w:rsid w:val="009B78C4"/>
    <w:rsid w:val="009B7C44"/>
    <w:rsid w:val="009B7F6F"/>
    <w:rsid w:val="009C0186"/>
    <w:rsid w:val="009C06E2"/>
    <w:rsid w:val="009C0861"/>
    <w:rsid w:val="009C0C4A"/>
    <w:rsid w:val="009C1786"/>
    <w:rsid w:val="009C1891"/>
    <w:rsid w:val="009C1A8C"/>
    <w:rsid w:val="009C276C"/>
    <w:rsid w:val="009C2D4D"/>
    <w:rsid w:val="009C2F22"/>
    <w:rsid w:val="009C31A9"/>
    <w:rsid w:val="009C33C2"/>
    <w:rsid w:val="009C34F1"/>
    <w:rsid w:val="009C3533"/>
    <w:rsid w:val="009C37FA"/>
    <w:rsid w:val="009C3811"/>
    <w:rsid w:val="009C3B8C"/>
    <w:rsid w:val="009C3DE9"/>
    <w:rsid w:val="009C40D5"/>
    <w:rsid w:val="009C440B"/>
    <w:rsid w:val="009C45E8"/>
    <w:rsid w:val="009C4E19"/>
    <w:rsid w:val="009C53FC"/>
    <w:rsid w:val="009C5DB3"/>
    <w:rsid w:val="009C5DB5"/>
    <w:rsid w:val="009C6228"/>
    <w:rsid w:val="009C70D9"/>
    <w:rsid w:val="009C71FA"/>
    <w:rsid w:val="009C739B"/>
    <w:rsid w:val="009C7457"/>
    <w:rsid w:val="009C7460"/>
    <w:rsid w:val="009C761C"/>
    <w:rsid w:val="009C7A2A"/>
    <w:rsid w:val="009C7D40"/>
    <w:rsid w:val="009C7D7F"/>
    <w:rsid w:val="009D0313"/>
    <w:rsid w:val="009D09B2"/>
    <w:rsid w:val="009D0AE4"/>
    <w:rsid w:val="009D0E54"/>
    <w:rsid w:val="009D0FD0"/>
    <w:rsid w:val="009D1084"/>
    <w:rsid w:val="009D1329"/>
    <w:rsid w:val="009D135A"/>
    <w:rsid w:val="009D1BC1"/>
    <w:rsid w:val="009D1DC0"/>
    <w:rsid w:val="009D2170"/>
    <w:rsid w:val="009D25A7"/>
    <w:rsid w:val="009D2E96"/>
    <w:rsid w:val="009D383E"/>
    <w:rsid w:val="009D3BDB"/>
    <w:rsid w:val="009D3E4F"/>
    <w:rsid w:val="009D477A"/>
    <w:rsid w:val="009D4F64"/>
    <w:rsid w:val="009D53F3"/>
    <w:rsid w:val="009D55C4"/>
    <w:rsid w:val="009D5B84"/>
    <w:rsid w:val="009D5DCB"/>
    <w:rsid w:val="009D5E80"/>
    <w:rsid w:val="009D5FAA"/>
    <w:rsid w:val="009D5FDF"/>
    <w:rsid w:val="009D60A9"/>
    <w:rsid w:val="009D6120"/>
    <w:rsid w:val="009D62AC"/>
    <w:rsid w:val="009D62E3"/>
    <w:rsid w:val="009D6577"/>
    <w:rsid w:val="009D65EA"/>
    <w:rsid w:val="009D6B33"/>
    <w:rsid w:val="009D6C8D"/>
    <w:rsid w:val="009D7218"/>
    <w:rsid w:val="009D774D"/>
    <w:rsid w:val="009D77FE"/>
    <w:rsid w:val="009E026D"/>
    <w:rsid w:val="009E03E3"/>
    <w:rsid w:val="009E046D"/>
    <w:rsid w:val="009E07E5"/>
    <w:rsid w:val="009E08A5"/>
    <w:rsid w:val="009E0DED"/>
    <w:rsid w:val="009E0E7C"/>
    <w:rsid w:val="009E1013"/>
    <w:rsid w:val="009E1105"/>
    <w:rsid w:val="009E119F"/>
    <w:rsid w:val="009E16D3"/>
    <w:rsid w:val="009E1E36"/>
    <w:rsid w:val="009E2517"/>
    <w:rsid w:val="009E2632"/>
    <w:rsid w:val="009E2874"/>
    <w:rsid w:val="009E311D"/>
    <w:rsid w:val="009E31D9"/>
    <w:rsid w:val="009E3638"/>
    <w:rsid w:val="009E3793"/>
    <w:rsid w:val="009E3BDB"/>
    <w:rsid w:val="009E3DF7"/>
    <w:rsid w:val="009E4276"/>
    <w:rsid w:val="009E4A97"/>
    <w:rsid w:val="009E4C78"/>
    <w:rsid w:val="009E4CC0"/>
    <w:rsid w:val="009E4E93"/>
    <w:rsid w:val="009E505F"/>
    <w:rsid w:val="009E5094"/>
    <w:rsid w:val="009E57CA"/>
    <w:rsid w:val="009E57FA"/>
    <w:rsid w:val="009E5B4F"/>
    <w:rsid w:val="009E5E5F"/>
    <w:rsid w:val="009E62BC"/>
    <w:rsid w:val="009E666A"/>
    <w:rsid w:val="009E6CFF"/>
    <w:rsid w:val="009E6D39"/>
    <w:rsid w:val="009E6E7F"/>
    <w:rsid w:val="009E70CC"/>
    <w:rsid w:val="009E7356"/>
    <w:rsid w:val="009E742B"/>
    <w:rsid w:val="009E78E2"/>
    <w:rsid w:val="009E7C3F"/>
    <w:rsid w:val="009E7CD9"/>
    <w:rsid w:val="009E7E42"/>
    <w:rsid w:val="009F00D0"/>
    <w:rsid w:val="009F015F"/>
    <w:rsid w:val="009F01D3"/>
    <w:rsid w:val="009F048D"/>
    <w:rsid w:val="009F07DD"/>
    <w:rsid w:val="009F0C76"/>
    <w:rsid w:val="009F0E39"/>
    <w:rsid w:val="009F10B9"/>
    <w:rsid w:val="009F18E7"/>
    <w:rsid w:val="009F1E7A"/>
    <w:rsid w:val="009F1FF8"/>
    <w:rsid w:val="009F25B0"/>
    <w:rsid w:val="009F2809"/>
    <w:rsid w:val="009F2B3E"/>
    <w:rsid w:val="009F2B66"/>
    <w:rsid w:val="009F2CB9"/>
    <w:rsid w:val="009F335D"/>
    <w:rsid w:val="009F39C8"/>
    <w:rsid w:val="009F3E42"/>
    <w:rsid w:val="009F4405"/>
    <w:rsid w:val="009F4E3A"/>
    <w:rsid w:val="009F4F7F"/>
    <w:rsid w:val="009F4FAE"/>
    <w:rsid w:val="009F5CF9"/>
    <w:rsid w:val="009F6BDF"/>
    <w:rsid w:val="009F77DA"/>
    <w:rsid w:val="009F7828"/>
    <w:rsid w:val="009F78E3"/>
    <w:rsid w:val="009F79D3"/>
    <w:rsid w:val="009F7C3C"/>
    <w:rsid w:val="009F7CA9"/>
    <w:rsid w:val="009F7D69"/>
    <w:rsid w:val="00A004FD"/>
    <w:rsid w:val="00A0050E"/>
    <w:rsid w:val="00A00729"/>
    <w:rsid w:val="00A00754"/>
    <w:rsid w:val="00A0089F"/>
    <w:rsid w:val="00A008FE"/>
    <w:rsid w:val="00A00BD2"/>
    <w:rsid w:val="00A00C38"/>
    <w:rsid w:val="00A00CCE"/>
    <w:rsid w:val="00A00D78"/>
    <w:rsid w:val="00A00E92"/>
    <w:rsid w:val="00A01000"/>
    <w:rsid w:val="00A013D0"/>
    <w:rsid w:val="00A01573"/>
    <w:rsid w:val="00A01652"/>
    <w:rsid w:val="00A018E6"/>
    <w:rsid w:val="00A01C50"/>
    <w:rsid w:val="00A01C7F"/>
    <w:rsid w:val="00A01F10"/>
    <w:rsid w:val="00A021F9"/>
    <w:rsid w:val="00A022D1"/>
    <w:rsid w:val="00A02517"/>
    <w:rsid w:val="00A02570"/>
    <w:rsid w:val="00A02795"/>
    <w:rsid w:val="00A02D07"/>
    <w:rsid w:val="00A02E17"/>
    <w:rsid w:val="00A032BC"/>
    <w:rsid w:val="00A033FD"/>
    <w:rsid w:val="00A0343D"/>
    <w:rsid w:val="00A03B5D"/>
    <w:rsid w:val="00A03C28"/>
    <w:rsid w:val="00A03F52"/>
    <w:rsid w:val="00A04082"/>
    <w:rsid w:val="00A04437"/>
    <w:rsid w:val="00A04894"/>
    <w:rsid w:val="00A05530"/>
    <w:rsid w:val="00A05DA9"/>
    <w:rsid w:val="00A05ECF"/>
    <w:rsid w:val="00A061E7"/>
    <w:rsid w:val="00A06741"/>
    <w:rsid w:val="00A0687F"/>
    <w:rsid w:val="00A06F89"/>
    <w:rsid w:val="00A07711"/>
    <w:rsid w:val="00A0774D"/>
    <w:rsid w:val="00A07C2A"/>
    <w:rsid w:val="00A07F36"/>
    <w:rsid w:val="00A1009C"/>
    <w:rsid w:val="00A1076B"/>
    <w:rsid w:val="00A11515"/>
    <w:rsid w:val="00A1179A"/>
    <w:rsid w:val="00A11E36"/>
    <w:rsid w:val="00A12636"/>
    <w:rsid w:val="00A1373F"/>
    <w:rsid w:val="00A13ADB"/>
    <w:rsid w:val="00A1411F"/>
    <w:rsid w:val="00A1418F"/>
    <w:rsid w:val="00A144AA"/>
    <w:rsid w:val="00A149EA"/>
    <w:rsid w:val="00A14AE1"/>
    <w:rsid w:val="00A1503D"/>
    <w:rsid w:val="00A1553A"/>
    <w:rsid w:val="00A158E3"/>
    <w:rsid w:val="00A15D33"/>
    <w:rsid w:val="00A16272"/>
    <w:rsid w:val="00A1651D"/>
    <w:rsid w:val="00A165CA"/>
    <w:rsid w:val="00A16633"/>
    <w:rsid w:val="00A16893"/>
    <w:rsid w:val="00A1727A"/>
    <w:rsid w:val="00A17748"/>
    <w:rsid w:val="00A177B9"/>
    <w:rsid w:val="00A17D8A"/>
    <w:rsid w:val="00A20049"/>
    <w:rsid w:val="00A20241"/>
    <w:rsid w:val="00A20260"/>
    <w:rsid w:val="00A20332"/>
    <w:rsid w:val="00A203A9"/>
    <w:rsid w:val="00A20447"/>
    <w:rsid w:val="00A208B5"/>
    <w:rsid w:val="00A208D4"/>
    <w:rsid w:val="00A20A01"/>
    <w:rsid w:val="00A20A68"/>
    <w:rsid w:val="00A21005"/>
    <w:rsid w:val="00A2111C"/>
    <w:rsid w:val="00A21551"/>
    <w:rsid w:val="00A215AF"/>
    <w:rsid w:val="00A2162D"/>
    <w:rsid w:val="00A217CC"/>
    <w:rsid w:val="00A21AC7"/>
    <w:rsid w:val="00A21B28"/>
    <w:rsid w:val="00A21ED4"/>
    <w:rsid w:val="00A2213F"/>
    <w:rsid w:val="00A2244F"/>
    <w:rsid w:val="00A226B3"/>
    <w:rsid w:val="00A22851"/>
    <w:rsid w:val="00A229A9"/>
    <w:rsid w:val="00A22C2E"/>
    <w:rsid w:val="00A2385C"/>
    <w:rsid w:val="00A23A34"/>
    <w:rsid w:val="00A23C7F"/>
    <w:rsid w:val="00A23E21"/>
    <w:rsid w:val="00A23ED0"/>
    <w:rsid w:val="00A24149"/>
    <w:rsid w:val="00A2417E"/>
    <w:rsid w:val="00A241F7"/>
    <w:rsid w:val="00A243FA"/>
    <w:rsid w:val="00A244C9"/>
    <w:rsid w:val="00A24593"/>
    <w:rsid w:val="00A24A45"/>
    <w:rsid w:val="00A24F0A"/>
    <w:rsid w:val="00A255B6"/>
    <w:rsid w:val="00A25883"/>
    <w:rsid w:val="00A2597F"/>
    <w:rsid w:val="00A25AFA"/>
    <w:rsid w:val="00A25B4D"/>
    <w:rsid w:val="00A25FAD"/>
    <w:rsid w:val="00A262CE"/>
    <w:rsid w:val="00A266DD"/>
    <w:rsid w:val="00A26F09"/>
    <w:rsid w:val="00A2723C"/>
    <w:rsid w:val="00A27BC4"/>
    <w:rsid w:val="00A27E5A"/>
    <w:rsid w:val="00A27FC6"/>
    <w:rsid w:val="00A27FE4"/>
    <w:rsid w:val="00A300D1"/>
    <w:rsid w:val="00A302CC"/>
    <w:rsid w:val="00A305D9"/>
    <w:rsid w:val="00A30723"/>
    <w:rsid w:val="00A308B3"/>
    <w:rsid w:val="00A30A6F"/>
    <w:rsid w:val="00A310A0"/>
    <w:rsid w:val="00A31505"/>
    <w:rsid w:val="00A3153E"/>
    <w:rsid w:val="00A315FC"/>
    <w:rsid w:val="00A319DA"/>
    <w:rsid w:val="00A31A9D"/>
    <w:rsid w:val="00A31D03"/>
    <w:rsid w:val="00A32059"/>
    <w:rsid w:val="00A32210"/>
    <w:rsid w:val="00A322B7"/>
    <w:rsid w:val="00A32673"/>
    <w:rsid w:val="00A32A8D"/>
    <w:rsid w:val="00A32C01"/>
    <w:rsid w:val="00A33060"/>
    <w:rsid w:val="00A336C1"/>
    <w:rsid w:val="00A33C4E"/>
    <w:rsid w:val="00A33CCC"/>
    <w:rsid w:val="00A33F2C"/>
    <w:rsid w:val="00A33FAA"/>
    <w:rsid w:val="00A344B1"/>
    <w:rsid w:val="00A34793"/>
    <w:rsid w:val="00A352DC"/>
    <w:rsid w:val="00A354F0"/>
    <w:rsid w:val="00A354F4"/>
    <w:rsid w:val="00A35505"/>
    <w:rsid w:val="00A356F4"/>
    <w:rsid w:val="00A35A03"/>
    <w:rsid w:val="00A35C8A"/>
    <w:rsid w:val="00A35CC9"/>
    <w:rsid w:val="00A35E4D"/>
    <w:rsid w:val="00A35EA9"/>
    <w:rsid w:val="00A35FF1"/>
    <w:rsid w:val="00A36005"/>
    <w:rsid w:val="00A365A9"/>
    <w:rsid w:val="00A3667A"/>
    <w:rsid w:val="00A369C0"/>
    <w:rsid w:val="00A36B66"/>
    <w:rsid w:val="00A36C33"/>
    <w:rsid w:val="00A377B6"/>
    <w:rsid w:val="00A3793E"/>
    <w:rsid w:val="00A37C1F"/>
    <w:rsid w:val="00A37CDD"/>
    <w:rsid w:val="00A37E99"/>
    <w:rsid w:val="00A400CA"/>
    <w:rsid w:val="00A40A57"/>
    <w:rsid w:val="00A40D98"/>
    <w:rsid w:val="00A41821"/>
    <w:rsid w:val="00A41987"/>
    <w:rsid w:val="00A42B30"/>
    <w:rsid w:val="00A42B45"/>
    <w:rsid w:val="00A42E7E"/>
    <w:rsid w:val="00A43238"/>
    <w:rsid w:val="00A43271"/>
    <w:rsid w:val="00A4337D"/>
    <w:rsid w:val="00A43859"/>
    <w:rsid w:val="00A438CE"/>
    <w:rsid w:val="00A438D2"/>
    <w:rsid w:val="00A4390F"/>
    <w:rsid w:val="00A43AE0"/>
    <w:rsid w:val="00A44492"/>
    <w:rsid w:val="00A444C3"/>
    <w:rsid w:val="00A44F93"/>
    <w:rsid w:val="00A450F6"/>
    <w:rsid w:val="00A452EB"/>
    <w:rsid w:val="00A45730"/>
    <w:rsid w:val="00A45882"/>
    <w:rsid w:val="00A458A0"/>
    <w:rsid w:val="00A45A13"/>
    <w:rsid w:val="00A45F07"/>
    <w:rsid w:val="00A45F3F"/>
    <w:rsid w:val="00A460BF"/>
    <w:rsid w:val="00A463BC"/>
    <w:rsid w:val="00A46484"/>
    <w:rsid w:val="00A4651E"/>
    <w:rsid w:val="00A466D7"/>
    <w:rsid w:val="00A4679D"/>
    <w:rsid w:val="00A46A97"/>
    <w:rsid w:val="00A46CCD"/>
    <w:rsid w:val="00A47650"/>
    <w:rsid w:val="00A47795"/>
    <w:rsid w:val="00A47B09"/>
    <w:rsid w:val="00A47B29"/>
    <w:rsid w:val="00A47E5A"/>
    <w:rsid w:val="00A47F7E"/>
    <w:rsid w:val="00A5085B"/>
    <w:rsid w:val="00A50965"/>
    <w:rsid w:val="00A50AD3"/>
    <w:rsid w:val="00A50CA2"/>
    <w:rsid w:val="00A50D2B"/>
    <w:rsid w:val="00A51042"/>
    <w:rsid w:val="00A512B8"/>
    <w:rsid w:val="00A5175A"/>
    <w:rsid w:val="00A5184B"/>
    <w:rsid w:val="00A51D82"/>
    <w:rsid w:val="00A51D88"/>
    <w:rsid w:val="00A5201E"/>
    <w:rsid w:val="00A52094"/>
    <w:rsid w:val="00A52120"/>
    <w:rsid w:val="00A5220B"/>
    <w:rsid w:val="00A525BE"/>
    <w:rsid w:val="00A52800"/>
    <w:rsid w:val="00A52B66"/>
    <w:rsid w:val="00A5343D"/>
    <w:rsid w:val="00A5381E"/>
    <w:rsid w:val="00A53B68"/>
    <w:rsid w:val="00A53EF3"/>
    <w:rsid w:val="00A54162"/>
    <w:rsid w:val="00A5417B"/>
    <w:rsid w:val="00A54550"/>
    <w:rsid w:val="00A5467B"/>
    <w:rsid w:val="00A549B8"/>
    <w:rsid w:val="00A54CD2"/>
    <w:rsid w:val="00A54F4E"/>
    <w:rsid w:val="00A55358"/>
    <w:rsid w:val="00A556C9"/>
    <w:rsid w:val="00A55BE5"/>
    <w:rsid w:val="00A55C46"/>
    <w:rsid w:val="00A55D18"/>
    <w:rsid w:val="00A55F6F"/>
    <w:rsid w:val="00A561A9"/>
    <w:rsid w:val="00A5668D"/>
    <w:rsid w:val="00A568E2"/>
    <w:rsid w:val="00A56A14"/>
    <w:rsid w:val="00A56E39"/>
    <w:rsid w:val="00A5705A"/>
    <w:rsid w:val="00A5733C"/>
    <w:rsid w:val="00A5735F"/>
    <w:rsid w:val="00A574F0"/>
    <w:rsid w:val="00A579AA"/>
    <w:rsid w:val="00A60582"/>
    <w:rsid w:val="00A6077A"/>
    <w:rsid w:val="00A60855"/>
    <w:rsid w:val="00A608DD"/>
    <w:rsid w:val="00A60C69"/>
    <w:rsid w:val="00A60FC2"/>
    <w:rsid w:val="00A61078"/>
    <w:rsid w:val="00A61191"/>
    <w:rsid w:val="00A619C0"/>
    <w:rsid w:val="00A61C7F"/>
    <w:rsid w:val="00A61E09"/>
    <w:rsid w:val="00A61E14"/>
    <w:rsid w:val="00A622CC"/>
    <w:rsid w:val="00A624AA"/>
    <w:rsid w:val="00A628D0"/>
    <w:rsid w:val="00A62914"/>
    <w:rsid w:val="00A62A2D"/>
    <w:rsid w:val="00A62A87"/>
    <w:rsid w:val="00A62CE8"/>
    <w:rsid w:val="00A630C2"/>
    <w:rsid w:val="00A63568"/>
    <w:rsid w:val="00A63EFC"/>
    <w:rsid w:val="00A6443A"/>
    <w:rsid w:val="00A64975"/>
    <w:rsid w:val="00A6508D"/>
    <w:rsid w:val="00A6512B"/>
    <w:rsid w:val="00A65143"/>
    <w:rsid w:val="00A651BA"/>
    <w:rsid w:val="00A65E80"/>
    <w:rsid w:val="00A66020"/>
    <w:rsid w:val="00A66465"/>
    <w:rsid w:val="00A6689B"/>
    <w:rsid w:val="00A66B2F"/>
    <w:rsid w:val="00A66C0D"/>
    <w:rsid w:val="00A66D64"/>
    <w:rsid w:val="00A670D5"/>
    <w:rsid w:val="00A6750E"/>
    <w:rsid w:val="00A675EC"/>
    <w:rsid w:val="00A70450"/>
    <w:rsid w:val="00A706D9"/>
    <w:rsid w:val="00A70892"/>
    <w:rsid w:val="00A70BAF"/>
    <w:rsid w:val="00A70CB6"/>
    <w:rsid w:val="00A71379"/>
    <w:rsid w:val="00A7189E"/>
    <w:rsid w:val="00A71D38"/>
    <w:rsid w:val="00A71F11"/>
    <w:rsid w:val="00A7203F"/>
    <w:rsid w:val="00A72270"/>
    <w:rsid w:val="00A7244F"/>
    <w:rsid w:val="00A7247C"/>
    <w:rsid w:val="00A726A0"/>
    <w:rsid w:val="00A72A52"/>
    <w:rsid w:val="00A72B43"/>
    <w:rsid w:val="00A72CC5"/>
    <w:rsid w:val="00A72E6B"/>
    <w:rsid w:val="00A733BD"/>
    <w:rsid w:val="00A73586"/>
    <w:rsid w:val="00A73E5C"/>
    <w:rsid w:val="00A75325"/>
    <w:rsid w:val="00A7590B"/>
    <w:rsid w:val="00A75F46"/>
    <w:rsid w:val="00A75FC7"/>
    <w:rsid w:val="00A76128"/>
    <w:rsid w:val="00A76256"/>
    <w:rsid w:val="00A76569"/>
    <w:rsid w:val="00A7704E"/>
    <w:rsid w:val="00A775C9"/>
    <w:rsid w:val="00A778D6"/>
    <w:rsid w:val="00A77B63"/>
    <w:rsid w:val="00A80278"/>
    <w:rsid w:val="00A80341"/>
    <w:rsid w:val="00A805E9"/>
    <w:rsid w:val="00A809F3"/>
    <w:rsid w:val="00A80AB8"/>
    <w:rsid w:val="00A80D1A"/>
    <w:rsid w:val="00A81150"/>
    <w:rsid w:val="00A812DE"/>
    <w:rsid w:val="00A813C8"/>
    <w:rsid w:val="00A81AB0"/>
    <w:rsid w:val="00A8256E"/>
    <w:rsid w:val="00A829D3"/>
    <w:rsid w:val="00A82F43"/>
    <w:rsid w:val="00A832CF"/>
    <w:rsid w:val="00A836B3"/>
    <w:rsid w:val="00A836F8"/>
    <w:rsid w:val="00A8381E"/>
    <w:rsid w:val="00A83E60"/>
    <w:rsid w:val="00A83E7E"/>
    <w:rsid w:val="00A84132"/>
    <w:rsid w:val="00A84165"/>
    <w:rsid w:val="00A841C8"/>
    <w:rsid w:val="00A842AB"/>
    <w:rsid w:val="00A842EC"/>
    <w:rsid w:val="00A84589"/>
    <w:rsid w:val="00A84795"/>
    <w:rsid w:val="00A848EF"/>
    <w:rsid w:val="00A850EF"/>
    <w:rsid w:val="00A8525D"/>
    <w:rsid w:val="00A8537A"/>
    <w:rsid w:val="00A8585A"/>
    <w:rsid w:val="00A85DE4"/>
    <w:rsid w:val="00A85E5A"/>
    <w:rsid w:val="00A86BBA"/>
    <w:rsid w:val="00A87274"/>
    <w:rsid w:val="00A8747B"/>
    <w:rsid w:val="00A876F7"/>
    <w:rsid w:val="00A87B3B"/>
    <w:rsid w:val="00A87B97"/>
    <w:rsid w:val="00A87DEB"/>
    <w:rsid w:val="00A90074"/>
    <w:rsid w:val="00A901C1"/>
    <w:rsid w:val="00A904CA"/>
    <w:rsid w:val="00A90530"/>
    <w:rsid w:val="00A9080F"/>
    <w:rsid w:val="00A909F1"/>
    <w:rsid w:val="00A90C9C"/>
    <w:rsid w:val="00A90D8E"/>
    <w:rsid w:val="00A912A1"/>
    <w:rsid w:val="00A9145D"/>
    <w:rsid w:val="00A915BC"/>
    <w:rsid w:val="00A916A5"/>
    <w:rsid w:val="00A91AAD"/>
    <w:rsid w:val="00A91C12"/>
    <w:rsid w:val="00A91C37"/>
    <w:rsid w:val="00A91D2D"/>
    <w:rsid w:val="00A920D1"/>
    <w:rsid w:val="00A92411"/>
    <w:rsid w:val="00A92752"/>
    <w:rsid w:val="00A929B9"/>
    <w:rsid w:val="00A92C0E"/>
    <w:rsid w:val="00A92CF2"/>
    <w:rsid w:val="00A92D0B"/>
    <w:rsid w:val="00A92D3D"/>
    <w:rsid w:val="00A92F9D"/>
    <w:rsid w:val="00A92FBF"/>
    <w:rsid w:val="00A932A7"/>
    <w:rsid w:val="00A93307"/>
    <w:rsid w:val="00A9344D"/>
    <w:rsid w:val="00A93540"/>
    <w:rsid w:val="00A93B85"/>
    <w:rsid w:val="00A93D99"/>
    <w:rsid w:val="00A93DC5"/>
    <w:rsid w:val="00A94AFA"/>
    <w:rsid w:val="00A94ECB"/>
    <w:rsid w:val="00A95586"/>
    <w:rsid w:val="00A95592"/>
    <w:rsid w:val="00A958D7"/>
    <w:rsid w:val="00A95A84"/>
    <w:rsid w:val="00A95CC2"/>
    <w:rsid w:val="00A9675F"/>
    <w:rsid w:val="00A96764"/>
    <w:rsid w:val="00A96904"/>
    <w:rsid w:val="00A96945"/>
    <w:rsid w:val="00A96A1A"/>
    <w:rsid w:val="00A96B1B"/>
    <w:rsid w:val="00A96C47"/>
    <w:rsid w:val="00A97089"/>
    <w:rsid w:val="00A9741D"/>
    <w:rsid w:val="00A974F2"/>
    <w:rsid w:val="00A97596"/>
    <w:rsid w:val="00A97604"/>
    <w:rsid w:val="00A977C0"/>
    <w:rsid w:val="00A97996"/>
    <w:rsid w:val="00A97C98"/>
    <w:rsid w:val="00A97CE2"/>
    <w:rsid w:val="00A97DE0"/>
    <w:rsid w:val="00A97DF5"/>
    <w:rsid w:val="00A97F40"/>
    <w:rsid w:val="00AA018B"/>
    <w:rsid w:val="00AA0389"/>
    <w:rsid w:val="00AA0BEE"/>
    <w:rsid w:val="00AA0CFA"/>
    <w:rsid w:val="00AA0D6A"/>
    <w:rsid w:val="00AA18AE"/>
    <w:rsid w:val="00AA1A13"/>
    <w:rsid w:val="00AA1AE0"/>
    <w:rsid w:val="00AA1E3B"/>
    <w:rsid w:val="00AA23E2"/>
    <w:rsid w:val="00AA25A9"/>
    <w:rsid w:val="00AA2AAD"/>
    <w:rsid w:val="00AA2F5B"/>
    <w:rsid w:val="00AA30AE"/>
    <w:rsid w:val="00AA3361"/>
    <w:rsid w:val="00AA353A"/>
    <w:rsid w:val="00AA35F1"/>
    <w:rsid w:val="00AA38B6"/>
    <w:rsid w:val="00AA4010"/>
    <w:rsid w:val="00AA403C"/>
    <w:rsid w:val="00AA403F"/>
    <w:rsid w:val="00AA421A"/>
    <w:rsid w:val="00AA4724"/>
    <w:rsid w:val="00AA4749"/>
    <w:rsid w:val="00AA4770"/>
    <w:rsid w:val="00AA47CF"/>
    <w:rsid w:val="00AA4976"/>
    <w:rsid w:val="00AA4A4E"/>
    <w:rsid w:val="00AA4B6F"/>
    <w:rsid w:val="00AA4E17"/>
    <w:rsid w:val="00AA5363"/>
    <w:rsid w:val="00AA540D"/>
    <w:rsid w:val="00AA553F"/>
    <w:rsid w:val="00AA5554"/>
    <w:rsid w:val="00AA586E"/>
    <w:rsid w:val="00AA58A8"/>
    <w:rsid w:val="00AA5E9F"/>
    <w:rsid w:val="00AA6419"/>
    <w:rsid w:val="00AA66F0"/>
    <w:rsid w:val="00AA6861"/>
    <w:rsid w:val="00AA688C"/>
    <w:rsid w:val="00AA69D4"/>
    <w:rsid w:val="00AA6A05"/>
    <w:rsid w:val="00AA6E85"/>
    <w:rsid w:val="00AA6F8E"/>
    <w:rsid w:val="00AA748B"/>
    <w:rsid w:val="00AA76A0"/>
    <w:rsid w:val="00AA76A6"/>
    <w:rsid w:val="00AA7925"/>
    <w:rsid w:val="00AA7944"/>
    <w:rsid w:val="00AA7F3C"/>
    <w:rsid w:val="00AA7F91"/>
    <w:rsid w:val="00AB049E"/>
    <w:rsid w:val="00AB04F0"/>
    <w:rsid w:val="00AB08C4"/>
    <w:rsid w:val="00AB08F9"/>
    <w:rsid w:val="00AB0C38"/>
    <w:rsid w:val="00AB11E7"/>
    <w:rsid w:val="00AB181C"/>
    <w:rsid w:val="00AB1AD0"/>
    <w:rsid w:val="00AB2206"/>
    <w:rsid w:val="00AB2B1A"/>
    <w:rsid w:val="00AB2D94"/>
    <w:rsid w:val="00AB2E0A"/>
    <w:rsid w:val="00AB313A"/>
    <w:rsid w:val="00AB3C1D"/>
    <w:rsid w:val="00AB3F26"/>
    <w:rsid w:val="00AB40A9"/>
    <w:rsid w:val="00AB486A"/>
    <w:rsid w:val="00AB4932"/>
    <w:rsid w:val="00AB4AFD"/>
    <w:rsid w:val="00AB4B2D"/>
    <w:rsid w:val="00AB4F91"/>
    <w:rsid w:val="00AB5126"/>
    <w:rsid w:val="00AB5F35"/>
    <w:rsid w:val="00AB60ED"/>
    <w:rsid w:val="00AB6211"/>
    <w:rsid w:val="00AB65A0"/>
    <w:rsid w:val="00AB68AD"/>
    <w:rsid w:val="00AB6C48"/>
    <w:rsid w:val="00AB6D45"/>
    <w:rsid w:val="00AB70AF"/>
    <w:rsid w:val="00AB7146"/>
    <w:rsid w:val="00AB71B9"/>
    <w:rsid w:val="00AB77AB"/>
    <w:rsid w:val="00AB7BF1"/>
    <w:rsid w:val="00AB7D8C"/>
    <w:rsid w:val="00AC01DE"/>
    <w:rsid w:val="00AC020A"/>
    <w:rsid w:val="00AC043F"/>
    <w:rsid w:val="00AC07DB"/>
    <w:rsid w:val="00AC0DFD"/>
    <w:rsid w:val="00AC0EC3"/>
    <w:rsid w:val="00AC140C"/>
    <w:rsid w:val="00AC156E"/>
    <w:rsid w:val="00AC19D9"/>
    <w:rsid w:val="00AC1C21"/>
    <w:rsid w:val="00AC1F0B"/>
    <w:rsid w:val="00AC210B"/>
    <w:rsid w:val="00AC2121"/>
    <w:rsid w:val="00AC249A"/>
    <w:rsid w:val="00AC29D0"/>
    <w:rsid w:val="00AC2B7A"/>
    <w:rsid w:val="00AC2D62"/>
    <w:rsid w:val="00AC2D8A"/>
    <w:rsid w:val="00AC2DDB"/>
    <w:rsid w:val="00AC3161"/>
    <w:rsid w:val="00AC3181"/>
    <w:rsid w:val="00AC3362"/>
    <w:rsid w:val="00AC3582"/>
    <w:rsid w:val="00AC38B3"/>
    <w:rsid w:val="00AC3B34"/>
    <w:rsid w:val="00AC3D59"/>
    <w:rsid w:val="00AC3EFA"/>
    <w:rsid w:val="00AC4203"/>
    <w:rsid w:val="00AC423C"/>
    <w:rsid w:val="00AC4527"/>
    <w:rsid w:val="00AC48FE"/>
    <w:rsid w:val="00AC4F67"/>
    <w:rsid w:val="00AC5140"/>
    <w:rsid w:val="00AC52C8"/>
    <w:rsid w:val="00AC53D1"/>
    <w:rsid w:val="00AC57C7"/>
    <w:rsid w:val="00AC5FF8"/>
    <w:rsid w:val="00AC63D1"/>
    <w:rsid w:val="00AC663E"/>
    <w:rsid w:val="00AC6E57"/>
    <w:rsid w:val="00AC7020"/>
    <w:rsid w:val="00AC7192"/>
    <w:rsid w:val="00AC726E"/>
    <w:rsid w:val="00AC76D8"/>
    <w:rsid w:val="00AC78D5"/>
    <w:rsid w:val="00AC7F04"/>
    <w:rsid w:val="00AD0909"/>
    <w:rsid w:val="00AD0C8F"/>
    <w:rsid w:val="00AD0FE2"/>
    <w:rsid w:val="00AD1669"/>
    <w:rsid w:val="00AD1E17"/>
    <w:rsid w:val="00AD23E7"/>
    <w:rsid w:val="00AD2C5B"/>
    <w:rsid w:val="00AD2CD2"/>
    <w:rsid w:val="00AD2E8C"/>
    <w:rsid w:val="00AD2EED"/>
    <w:rsid w:val="00AD3593"/>
    <w:rsid w:val="00AD3768"/>
    <w:rsid w:val="00AD38BD"/>
    <w:rsid w:val="00AD391F"/>
    <w:rsid w:val="00AD3A10"/>
    <w:rsid w:val="00AD3AFE"/>
    <w:rsid w:val="00AD3E2E"/>
    <w:rsid w:val="00AD42B8"/>
    <w:rsid w:val="00AD42BB"/>
    <w:rsid w:val="00AD45D4"/>
    <w:rsid w:val="00AD4654"/>
    <w:rsid w:val="00AD46A4"/>
    <w:rsid w:val="00AD4D1E"/>
    <w:rsid w:val="00AD5298"/>
    <w:rsid w:val="00AD53B5"/>
    <w:rsid w:val="00AD55E4"/>
    <w:rsid w:val="00AD57BB"/>
    <w:rsid w:val="00AD5936"/>
    <w:rsid w:val="00AD5AAC"/>
    <w:rsid w:val="00AD5B24"/>
    <w:rsid w:val="00AD67CB"/>
    <w:rsid w:val="00AD6813"/>
    <w:rsid w:val="00AD68E8"/>
    <w:rsid w:val="00AD6C72"/>
    <w:rsid w:val="00AD6FEB"/>
    <w:rsid w:val="00AD74CC"/>
    <w:rsid w:val="00AD75D2"/>
    <w:rsid w:val="00AD7867"/>
    <w:rsid w:val="00AD7ADC"/>
    <w:rsid w:val="00AD7BD4"/>
    <w:rsid w:val="00AE02A2"/>
    <w:rsid w:val="00AE04AD"/>
    <w:rsid w:val="00AE068A"/>
    <w:rsid w:val="00AE0761"/>
    <w:rsid w:val="00AE0775"/>
    <w:rsid w:val="00AE0BC0"/>
    <w:rsid w:val="00AE0E62"/>
    <w:rsid w:val="00AE10A5"/>
    <w:rsid w:val="00AE14C3"/>
    <w:rsid w:val="00AE176C"/>
    <w:rsid w:val="00AE188C"/>
    <w:rsid w:val="00AE189D"/>
    <w:rsid w:val="00AE1925"/>
    <w:rsid w:val="00AE19ED"/>
    <w:rsid w:val="00AE1A50"/>
    <w:rsid w:val="00AE1DC1"/>
    <w:rsid w:val="00AE1EEA"/>
    <w:rsid w:val="00AE217C"/>
    <w:rsid w:val="00AE258B"/>
    <w:rsid w:val="00AE28E7"/>
    <w:rsid w:val="00AE29B5"/>
    <w:rsid w:val="00AE2A96"/>
    <w:rsid w:val="00AE2BF6"/>
    <w:rsid w:val="00AE3FE9"/>
    <w:rsid w:val="00AE409C"/>
    <w:rsid w:val="00AE4BB2"/>
    <w:rsid w:val="00AE4F2F"/>
    <w:rsid w:val="00AE5343"/>
    <w:rsid w:val="00AE5469"/>
    <w:rsid w:val="00AE5543"/>
    <w:rsid w:val="00AE5747"/>
    <w:rsid w:val="00AE5853"/>
    <w:rsid w:val="00AE5A5C"/>
    <w:rsid w:val="00AE5CE5"/>
    <w:rsid w:val="00AE5E93"/>
    <w:rsid w:val="00AE60D7"/>
    <w:rsid w:val="00AE64E3"/>
    <w:rsid w:val="00AE6CBD"/>
    <w:rsid w:val="00AE73CB"/>
    <w:rsid w:val="00AF01EB"/>
    <w:rsid w:val="00AF04C8"/>
    <w:rsid w:val="00AF0548"/>
    <w:rsid w:val="00AF0935"/>
    <w:rsid w:val="00AF0B92"/>
    <w:rsid w:val="00AF11C9"/>
    <w:rsid w:val="00AF11F5"/>
    <w:rsid w:val="00AF128D"/>
    <w:rsid w:val="00AF170B"/>
    <w:rsid w:val="00AF1879"/>
    <w:rsid w:val="00AF19F1"/>
    <w:rsid w:val="00AF1AB1"/>
    <w:rsid w:val="00AF25F7"/>
    <w:rsid w:val="00AF295D"/>
    <w:rsid w:val="00AF2FBF"/>
    <w:rsid w:val="00AF324E"/>
    <w:rsid w:val="00AF3432"/>
    <w:rsid w:val="00AF3555"/>
    <w:rsid w:val="00AF3BA0"/>
    <w:rsid w:val="00AF3BC2"/>
    <w:rsid w:val="00AF3C0B"/>
    <w:rsid w:val="00AF3D26"/>
    <w:rsid w:val="00AF4183"/>
    <w:rsid w:val="00AF436E"/>
    <w:rsid w:val="00AF459E"/>
    <w:rsid w:val="00AF4841"/>
    <w:rsid w:val="00AF486B"/>
    <w:rsid w:val="00AF49C7"/>
    <w:rsid w:val="00AF4B7B"/>
    <w:rsid w:val="00AF4DD1"/>
    <w:rsid w:val="00AF4DFB"/>
    <w:rsid w:val="00AF5443"/>
    <w:rsid w:val="00AF55E4"/>
    <w:rsid w:val="00AF56D8"/>
    <w:rsid w:val="00AF5CFC"/>
    <w:rsid w:val="00AF6282"/>
    <w:rsid w:val="00AF646C"/>
    <w:rsid w:val="00AF69E9"/>
    <w:rsid w:val="00AF6A70"/>
    <w:rsid w:val="00AF6B6C"/>
    <w:rsid w:val="00AF6DA0"/>
    <w:rsid w:val="00AF6DBF"/>
    <w:rsid w:val="00AF6E18"/>
    <w:rsid w:val="00AF6F58"/>
    <w:rsid w:val="00AF7C26"/>
    <w:rsid w:val="00B00260"/>
    <w:rsid w:val="00B004F7"/>
    <w:rsid w:val="00B005FD"/>
    <w:rsid w:val="00B0077D"/>
    <w:rsid w:val="00B00921"/>
    <w:rsid w:val="00B00978"/>
    <w:rsid w:val="00B00985"/>
    <w:rsid w:val="00B00B9C"/>
    <w:rsid w:val="00B00DA8"/>
    <w:rsid w:val="00B00EAA"/>
    <w:rsid w:val="00B01146"/>
    <w:rsid w:val="00B01714"/>
    <w:rsid w:val="00B01924"/>
    <w:rsid w:val="00B019CA"/>
    <w:rsid w:val="00B01F06"/>
    <w:rsid w:val="00B0215A"/>
    <w:rsid w:val="00B021F0"/>
    <w:rsid w:val="00B028A3"/>
    <w:rsid w:val="00B02C26"/>
    <w:rsid w:val="00B02DAB"/>
    <w:rsid w:val="00B02EF3"/>
    <w:rsid w:val="00B030F7"/>
    <w:rsid w:val="00B032B5"/>
    <w:rsid w:val="00B03486"/>
    <w:rsid w:val="00B0376F"/>
    <w:rsid w:val="00B03A6B"/>
    <w:rsid w:val="00B0402B"/>
    <w:rsid w:val="00B045E4"/>
    <w:rsid w:val="00B04873"/>
    <w:rsid w:val="00B04A67"/>
    <w:rsid w:val="00B04B09"/>
    <w:rsid w:val="00B04F8E"/>
    <w:rsid w:val="00B05ABB"/>
    <w:rsid w:val="00B05ADA"/>
    <w:rsid w:val="00B05BB1"/>
    <w:rsid w:val="00B06275"/>
    <w:rsid w:val="00B06A76"/>
    <w:rsid w:val="00B06BB1"/>
    <w:rsid w:val="00B06C0D"/>
    <w:rsid w:val="00B06D77"/>
    <w:rsid w:val="00B07291"/>
    <w:rsid w:val="00B0737F"/>
    <w:rsid w:val="00B075CB"/>
    <w:rsid w:val="00B07682"/>
    <w:rsid w:val="00B07942"/>
    <w:rsid w:val="00B07A34"/>
    <w:rsid w:val="00B07EEF"/>
    <w:rsid w:val="00B07F9B"/>
    <w:rsid w:val="00B10799"/>
    <w:rsid w:val="00B10805"/>
    <w:rsid w:val="00B10996"/>
    <w:rsid w:val="00B10B48"/>
    <w:rsid w:val="00B113FD"/>
    <w:rsid w:val="00B11E00"/>
    <w:rsid w:val="00B11F79"/>
    <w:rsid w:val="00B1221F"/>
    <w:rsid w:val="00B12287"/>
    <w:rsid w:val="00B1259B"/>
    <w:rsid w:val="00B12C61"/>
    <w:rsid w:val="00B12D6A"/>
    <w:rsid w:val="00B12E4D"/>
    <w:rsid w:val="00B13176"/>
    <w:rsid w:val="00B132BF"/>
    <w:rsid w:val="00B135AD"/>
    <w:rsid w:val="00B1361A"/>
    <w:rsid w:val="00B13ADD"/>
    <w:rsid w:val="00B13B97"/>
    <w:rsid w:val="00B13BAE"/>
    <w:rsid w:val="00B13C1A"/>
    <w:rsid w:val="00B13C7A"/>
    <w:rsid w:val="00B13DE7"/>
    <w:rsid w:val="00B14516"/>
    <w:rsid w:val="00B14C04"/>
    <w:rsid w:val="00B153EC"/>
    <w:rsid w:val="00B159F7"/>
    <w:rsid w:val="00B15F5D"/>
    <w:rsid w:val="00B1688F"/>
    <w:rsid w:val="00B16DFA"/>
    <w:rsid w:val="00B16F07"/>
    <w:rsid w:val="00B17248"/>
    <w:rsid w:val="00B1774A"/>
    <w:rsid w:val="00B17D33"/>
    <w:rsid w:val="00B17F3E"/>
    <w:rsid w:val="00B20A54"/>
    <w:rsid w:val="00B20EE4"/>
    <w:rsid w:val="00B210EF"/>
    <w:rsid w:val="00B21333"/>
    <w:rsid w:val="00B2141A"/>
    <w:rsid w:val="00B214CD"/>
    <w:rsid w:val="00B21B91"/>
    <w:rsid w:val="00B21F37"/>
    <w:rsid w:val="00B21F50"/>
    <w:rsid w:val="00B2292C"/>
    <w:rsid w:val="00B22A8D"/>
    <w:rsid w:val="00B231EF"/>
    <w:rsid w:val="00B232AE"/>
    <w:rsid w:val="00B233C7"/>
    <w:rsid w:val="00B235E0"/>
    <w:rsid w:val="00B23684"/>
    <w:rsid w:val="00B23782"/>
    <w:rsid w:val="00B23A85"/>
    <w:rsid w:val="00B23B74"/>
    <w:rsid w:val="00B23C74"/>
    <w:rsid w:val="00B23F44"/>
    <w:rsid w:val="00B24269"/>
    <w:rsid w:val="00B24AF9"/>
    <w:rsid w:val="00B24F43"/>
    <w:rsid w:val="00B250AB"/>
    <w:rsid w:val="00B25391"/>
    <w:rsid w:val="00B25405"/>
    <w:rsid w:val="00B254A9"/>
    <w:rsid w:val="00B254FB"/>
    <w:rsid w:val="00B25BC3"/>
    <w:rsid w:val="00B25E31"/>
    <w:rsid w:val="00B25E5E"/>
    <w:rsid w:val="00B2625B"/>
    <w:rsid w:val="00B268AB"/>
    <w:rsid w:val="00B26942"/>
    <w:rsid w:val="00B273AE"/>
    <w:rsid w:val="00B27703"/>
    <w:rsid w:val="00B278D7"/>
    <w:rsid w:val="00B27CA8"/>
    <w:rsid w:val="00B28602"/>
    <w:rsid w:val="00B30133"/>
    <w:rsid w:val="00B30A6A"/>
    <w:rsid w:val="00B30ACF"/>
    <w:rsid w:val="00B30F8F"/>
    <w:rsid w:val="00B31116"/>
    <w:rsid w:val="00B31412"/>
    <w:rsid w:val="00B31502"/>
    <w:rsid w:val="00B31793"/>
    <w:rsid w:val="00B31B84"/>
    <w:rsid w:val="00B31F82"/>
    <w:rsid w:val="00B322F8"/>
    <w:rsid w:val="00B32515"/>
    <w:rsid w:val="00B326BA"/>
    <w:rsid w:val="00B32F9C"/>
    <w:rsid w:val="00B334F3"/>
    <w:rsid w:val="00B33615"/>
    <w:rsid w:val="00B33787"/>
    <w:rsid w:val="00B3399F"/>
    <w:rsid w:val="00B33EA1"/>
    <w:rsid w:val="00B33EFE"/>
    <w:rsid w:val="00B34084"/>
    <w:rsid w:val="00B3482C"/>
    <w:rsid w:val="00B34863"/>
    <w:rsid w:val="00B34E66"/>
    <w:rsid w:val="00B3562B"/>
    <w:rsid w:val="00B359CB"/>
    <w:rsid w:val="00B35C23"/>
    <w:rsid w:val="00B35DAD"/>
    <w:rsid w:val="00B35E49"/>
    <w:rsid w:val="00B35EFA"/>
    <w:rsid w:val="00B35EFD"/>
    <w:rsid w:val="00B35FAB"/>
    <w:rsid w:val="00B3605C"/>
    <w:rsid w:val="00B36123"/>
    <w:rsid w:val="00B361CA"/>
    <w:rsid w:val="00B36204"/>
    <w:rsid w:val="00B3630F"/>
    <w:rsid w:val="00B36416"/>
    <w:rsid w:val="00B3657C"/>
    <w:rsid w:val="00B36DE6"/>
    <w:rsid w:val="00B37119"/>
    <w:rsid w:val="00B37433"/>
    <w:rsid w:val="00B377DF"/>
    <w:rsid w:val="00B378EB"/>
    <w:rsid w:val="00B379A6"/>
    <w:rsid w:val="00B37E6B"/>
    <w:rsid w:val="00B406E1"/>
    <w:rsid w:val="00B4098C"/>
    <w:rsid w:val="00B40FDF"/>
    <w:rsid w:val="00B415B6"/>
    <w:rsid w:val="00B41A35"/>
    <w:rsid w:val="00B41AEF"/>
    <w:rsid w:val="00B41BCA"/>
    <w:rsid w:val="00B41CE3"/>
    <w:rsid w:val="00B41DF4"/>
    <w:rsid w:val="00B422FF"/>
    <w:rsid w:val="00B428AF"/>
    <w:rsid w:val="00B42BC4"/>
    <w:rsid w:val="00B42BCB"/>
    <w:rsid w:val="00B42F5D"/>
    <w:rsid w:val="00B43185"/>
    <w:rsid w:val="00B432A6"/>
    <w:rsid w:val="00B43344"/>
    <w:rsid w:val="00B434B2"/>
    <w:rsid w:val="00B435B0"/>
    <w:rsid w:val="00B4393D"/>
    <w:rsid w:val="00B43EDA"/>
    <w:rsid w:val="00B44371"/>
    <w:rsid w:val="00B4462E"/>
    <w:rsid w:val="00B44716"/>
    <w:rsid w:val="00B44BBD"/>
    <w:rsid w:val="00B44F69"/>
    <w:rsid w:val="00B45003"/>
    <w:rsid w:val="00B451CA"/>
    <w:rsid w:val="00B4532B"/>
    <w:rsid w:val="00B461CD"/>
    <w:rsid w:val="00B4642E"/>
    <w:rsid w:val="00B46CD7"/>
    <w:rsid w:val="00B46DF8"/>
    <w:rsid w:val="00B4703D"/>
    <w:rsid w:val="00B470E4"/>
    <w:rsid w:val="00B475F2"/>
    <w:rsid w:val="00B47EA4"/>
    <w:rsid w:val="00B47F0C"/>
    <w:rsid w:val="00B47F8E"/>
    <w:rsid w:val="00B507ED"/>
    <w:rsid w:val="00B50BCC"/>
    <w:rsid w:val="00B50DC3"/>
    <w:rsid w:val="00B50FDC"/>
    <w:rsid w:val="00B5101A"/>
    <w:rsid w:val="00B51063"/>
    <w:rsid w:val="00B51602"/>
    <w:rsid w:val="00B516B2"/>
    <w:rsid w:val="00B51732"/>
    <w:rsid w:val="00B51B85"/>
    <w:rsid w:val="00B51C73"/>
    <w:rsid w:val="00B51D4C"/>
    <w:rsid w:val="00B51EEC"/>
    <w:rsid w:val="00B523CC"/>
    <w:rsid w:val="00B52563"/>
    <w:rsid w:val="00B52632"/>
    <w:rsid w:val="00B52658"/>
    <w:rsid w:val="00B52F83"/>
    <w:rsid w:val="00B53004"/>
    <w:rsid w:val="00B530FF"/>
    <w:rsid w:val="00B53E3B"/>
    <w:rsid w:val="00B54041"/>
    <w:rsid w:val="00B540C8"/>
    <w:rsid w:val="00B54634"/>
    <w:rsid w:val="00B5486A"/>
    <w:rsid w:val="00B54995"/>
    <w:rsid w:val="00B54B0E"/>
    <w:rsid w:val="00B55573"/>
    <w:rsid w:val="00B55C51"/>
    <w:rsid w:val="00B55F12"/>
    <w:rsid w:val="00B56B51"/>
    <w:rsid w:val="00B574BE"/>
    <w:rsid w:val="00B577A7"/>
    <w:rsid w:val="00B578D0"/>
    <w:rsid w:val="00B60475"/>
    <w:rsid w:val="00B608FB"/>
    <w:rsid w:val="00B609D1"/>
    <w:rsid w:val="00B60B0C"/>
    <w:rsid w:val="00B61440"/>
    <w:rsid w:val="00B61C5F"/>
    <w:rsid w:val="00B61DDF"/>
    <w:rsid w:val="00B62324"/>
    <w:rsid w:val="00B623E7"/>
    <w:rsid w:val="00B626BD"/>
    <w:rsid w:val="00B62A88"/>
    <w:rsid w:val="00B62D82"/>
    <w:rsid w:val="00B6310C"/>
    <w:rsid w:val="00B637A7"/>
    <w:rsid w:val="00B63A50"/>
    <w:rsid w:val="00B63AC0"/>
    <w:rsid w:val="00B63B2E"/>
    <w:rsid w:val="00B63B37"/>
    <w:rsid w:val="00B63BF2"/>
    <w:rsid w:val="00B64052"/>
    <w:rsid w:val="00B64087"/>
    <w:rsid w:val="00B640AF"/>
    <w:rsid w:val="00B641BA"/>
    <w:rsid w:val="00B64251"/>
    <w:rsid w:val="00B644D8"/>
    <w:rsid w:val="00B647A3"/>
    <w:rsid w:val="00B647B4"/>
    <w:rsid w:val="00B64B90"/>
    <w:rsid w:val="00B65789"/>
    <w:rsid w:val="00B65B99"/>
    <w:rsid w:val="00B65E11"/>
    <w:rsid w:val="00B66570"/>
    <w:rsid w:val="00B665B1"/>
    <w:rsid w:val="00B66653"/>
    <w:rsid w:val="00B6678E"/>
    <w:rsid w:val="00B66CB4"/>
    <w:rsid w:val="00B66DC4"/>
    <w:rsid w:val="00B66F16"/>
    <w:rsid w:val="00B6730B"/>
    <w:rsid w:val="00B67432"/>
    <w:rsid w:val="00B675ED"/>
    <w:rsid w:val="00B67795"/>
    <w:rsid w:val="00B67C8E"/>
    <w:rsid w:val="00B67FF3"/>
    <w:rsid w:val="00B702B4"/>
    <w:rsid w:val="00B7037C"/>
    <w:rsid w:val="00B705DA"/>
    <w:rsid w:val="00B70A34"/>
    <w:rsid w:val="00B70D2A"/>
    <w:rsid w:val="00B7108F"/>
    <w:rsid w:val="00B711C4"/>
    <w:rsid w:val="00B71286"/>
    <w:rsid w:val="00B714F0"/>
    <w:rsid w:val="00B715E2"/>
    <w:rsid w:val="00B71652"/>
    <w:rsid w:val="00B719FC"/>
    <w:rsid w:val="00B71A90"/>
    <w:rsid w:val="00B71C61"/>
    <w:rsid w:val="00B71CE5"/>
    <w:rsid w:val="00B71E21"/>
    <w:rsid w:val="00B71E4C"/>
    <w:rsid w:val="00B71EC8"/>
    <w:rsid w:val="00B72060"/>
    <w:rsid w:val="00B720C0"/>
    <w:rsid w:val="00B7216C"/>
    <w:rsid w:val="00B725C6"/>
    <w:rsid w:val="00B73080"/>
    <w:rsid w:val="00B730FC"/>
    <w:rsid w:val="00B731C9"/>
    <w:rsid w:val="00B7331F"/>
    <w:rsid w:val="00B7336C"/>
    <w:rsid w:val="00B73634"/>
    <w:rsid w:val="00B73998"/>
    <w:rsid w:val="00B73DCD"/>
    <w:rsid w:val="00B74091"/>
    <w:rsid w:val="00B7411A"/>
    <w:rsid w:val="00B74248"/>
    <w:rsid w:val="00B74A3F"/>
    <w:rsid w:val="00B74AF5"/>
    <w:rsid w:val="00B75585"/>
    <w:rsid w:val="00B75C16"/>
    <w:rsid w:val="00B75F9B"/>
    <w:rsid w:val="00B75FF9"/>
    <w:rsid w:val="00B7612D"/>
    <w:rsid w:val="00B76421"/>
    <w:rsid w:val="00B76747"/>
    <w:rsid w:val="00B76CAE"/>
    <w:rsid w:val="00B76DF5"/>
    <w:rsid w:val="00B76F69"/>
    <w:rsid w:val="00B77074"/>
    <w:rsid w:val="00B770CB"/>
    <w:rsid w:val="00B7749F"/>
    <w:rsid w:val="00B7771E"/>
    <w:rsid w:val="00B7793B"/>
    <w:rsid w:val="00B779DA"/>
    <w:rsid w:val="00B77A8F"/>
    <w:rsid w:val="00B77B5E"/>
    <w:rsid w:val="00B77C39"/>
    <w:rsid w:val="00B77EB5"/>
    <w:rsid w:val="00B77EE5"/>
    <w:rsid w:val="00B77F9A"/>
    <w:rsid w:val="00B802A5"/>
    <w:rsid w:val="00B80791"/>
    <w:rsid w:val="00B811AA"/>
    <w:rsid w:val="00B8154A"/>
    <w:rsid w:val="00B81CD9"/>
    <w:rsid w:val="00B81F70"/>
    <w:rsid w:val="00B81FFD"/>
    <w:rsid w:val="00B820BC"/>
    <w:rsid w:val="00B8230F"/>
    <w:rsid w:val="00B8262D"/>
    <w:rsid w:val="00B8279B"/>
    <w:rsid w:val="00B829A4"/>
    <w:rsid w:val="00B82AD8"/>
    <w:rsid w:val="00B82C9B"/>
    <w:rsid w:val="00B82FA0"/>
    <w:rsid w:val="00B83ABD"/>
    <w:rsid w:val="00B843F6"/>
    <w:rsid w:val="00B8468A"/>
    <w:rsid w:val="00B84D5E"/>
    <w:rsid w:val="00B8506D"/>
    <w:rsid w:val="00B850B3"/>
    <w:rsid w:val="00B85B1D"/>
    <w:rsid w:val="00B85BF8"/>
    <w:rsid w:val="00B86202"/>
    <w:rsid w:val="00B867B0"/>
    <w:rsid w:val="00B86BD8"/>
    <w:rsid w:val="00B86DC2"/>
    <w:rsid w:val="00B86EFA"/>
    <w:rsid w:val="00B87079"/>
    <w:rsid w:val="00B870C3"/>
    <w:rsid w:val="00B873B6"/>
    <w:rsid w:val="00B8748C"/>
    <w:rsid w:val="00B874EE"/>
    <w:rsid w:val="00B87ADD"/>
    <w:rsid w:val="00B87B27"/>
    <w:rsid w:val="00B87D81"/>
    <w:rsid w:val="00B87F24"/>
    <w:rsid w:val="00B902D5"/>
    <w:rsid w:val="00B903CB"/>
    <w:rsid w:val="00B90A1C"/>
    <w:rsid w:val="00B90AA9"/>
    <w:rsid w:val="00B90D0F"/>
    <w:rsid w:val="00B90D72"/>
    <w:rsid w:val="00B91342"/>
    <w:rsid w:val="00B91353"/>
    <w:rsid w:val="00B914AA"/>
    <w:rsid w:val="00B91722"/>
    <w:rsid w:val="00B918DE"/>
    <w:rsid w:val="00B91BAF"/>
    <w:rsid w:val="00B91BEF"/>
    <w:rsid w:val="00B92004"/>
    <w:rsid w:val="00B92014"/>
    <w:rsid w:val="00B925EB"/>
    <w:rsid w:val="00B9296B"/>
    <w:rsid w:val="00B92BAA"/>
    <w:rsid w:val="00B92C36"/>
    <w:rsid w:val="00B931BF"/>
    <w:rsid w:val="00B932D8"/>
    <w:rsid w:val="00B9351E"/>
    <w:rsid w:val="00B93597"/>
    <w:rsid w:val="00B93698"/>
    <w:rsid w:val="00B9369C"/>
    <w:rsid w:val="00B9387B"/>
    <w:rsid w:val="00B93E05"/>
    <w:rsid w:val="00B940A7"/>
    <w:rsid w:val="00B9421D"/>
    <w:rsid w:val="00B94887"/>
    <w:rsid w:val="00B94B4F"/>
    <w:rsid w:val="00B94D3C"/>
    <w:rsid w:val="00B950D1"/>
    <w:rsid w:val="00B95CDD"/>
    <w:rsid w:val="00B95F9F"/>
    <w:rsid w:val="00B96979"/>
    <w:rsid w:val="00B971ED"/>
    <w:rsid w:val="00B97536"/>
    <w:rsid w:val="00B976FA"/>
    <w:rsid w:val="00B9774F"/>
    <w:rsid w:val="00B978B2"/>
    <w:rsid w:val="00B97A92"/>
    <w:rsid w:val="00B97B59"/>
    <w:rsid w:val="00BA035A"/>
    <w:rsid w:val="00BA0456"/>
    <w:rsid w:val="00BA04AE"/>
    <w:rsid w:val="00BA07D5"/>
    <w:rsid w:val="00BA092C"/>
    <w:rsid w:val="00BA0B05"/>
    <w:rsid w:val="00BA0B3E"/>
    <w:rsid w:val="00BA0BE9"/>
    <w:rsid w:val="00BA1057"/>
    <w:rsid w:val="00BA1460"/>
    <w:rsid w:val="00BA14DC"/>
    <w:rsid w:val="00BA178A"/>
    <w:rsid w:val="00BA1A9F"/>
    <w:rsid w:val="00BA1DC2"/>
    <w:rsid w:val="00BA2332"/>
    <w:rsid w:val="00BA25B4"/>
    <w:rsid w:val="00BA2848"/>
    <w:rsid w:val="00BA2958"/>
    <w:rsid w:val="00BA2C85"/>
    <w:rsid w:val="00BA2CAA"/>
    <w:rsid w:val="00BA300E"/>
    <w:rsid w:val="00BA3189"/>
    <w:rsid w:val="00BA324E"/>
    <w:rsid w:val="00BA3399"/>
    <w:rsid w:val="00BA34EF"/>
    <w:rsid w:val="00BA370A"/>
    <w:rsid w:val="00BA38CA"/>
    <w:rsid w:val="00BA3A18"/>
    <w:rsid w:val="00BA3E22"/>
    <w:rsid w:val="00BA3F43"/>
    <w:rsid w:val="00BA44BA"/>
    <w:rsid w:val="00BA472F"/>
    <w:rsid w:val="00BA4D03"/>
    <w:rsid w:val="00BA5064"/>
    <w:rsid w:val="00BA555C"/>
    <w:rsid w:val="00BA5701"/>
    <w:rsid w:val="00BA58DE"/>
    <w:rsid w:val="00BA5A62"/>
    <w:rsid w:val="00BA65C8"/>
    <w:rsid w:val="00BA6771"/>
    <w:rsid w:val="00BA6B1F"/>
    <w:rsid w:val="00BA7236"/>
    <w:rsid w:val="00BA72F1"/>
    <w:rsid w:val="00BA74AC"/>
    <w:rsid w:val="00BA76D1"/>
    <w:rsid w:val="00BA776F"/>
    <w:rsid w:val="00BA785D"/>
    <w:rsid w:val="00BA7A68"/>
    <w:rsid w:val="00BA7C6F"/>
    <w:rsid w:val="00BA7CB9"/>
    <w:rsid w:val="00BA7FDC"/>
    <w:rsid w:val="00BAC714"/>
    <w:rsid w:val="00BB0052"/>
    <w:rsid w:val="00BB03E8"/>
    <w:rsid w:val="00BB03F1"/>
    <w:rsid w:val="00BB077C"/>
    <w:rsid w:val="00BB0922"/>
    <w:rsid w:val="00BB10A3"/>
    <w:rsid w:val="00BB14CE"/>
    <w:rsid w:val="00BB16AE"/>
    <w:rsid w:val="00BB18F1"/>
    <w:rsid w:val="00BB1980"/>
    <w:rsid w:val="00BB1BED"/>
    <w:rsid w:val="00BB1D32"/>
    <w:rsid w:val="00BB210B"/>
    <w:rsid w:val="00BB21E7"/>
    <w:rsid w:val="00BB2453"/>
    <w:rsid w:val="00BB2969"/>
    <w:rsid w:val="00BB2A08"/>
    <w:rsid w:val="00BB2E15"/>
    <w:rsid w:val="00BB33C4"/>
    <w:rsid w:val="00BB34E1"/>
    <w:rsid w:val="00BB3766"/>
    <w:rsid w:val="00BB37A2"/>
    <w:rsid w:val="00BB3DB3"/>
    <w:rsid w:val="00BB3E08"/>
    <w:rsid w:val="00BB3E09"/>
    <w:rsid w:val="00BB4261"/>
    <w:rsid w:val="00BB449F"/>
    <w:rsid w:val="00BB4539"/>
    <w:rsid w:val="00BB4A5D"/>
    <w:rsid w:val="00BB4CB4"/>
    <w:rsid w:val="00BB4D1C"/>
    <w:rsid w:val="00BB5A4B"/>
    <w:rsid w:val="00BB681F"/>
    <w:rsid w:val="00BB6D77"/>
    <w:rsid w:val="00BB6E0A"/>
    <w:rsid w:val="00BB7C81"/>
    <w:rsid w:val="00BB7D19"/>
    <w:rsid w:val="00BB7D3A"/>
    <w:rsid w:val="00BC071F"/>
    <w:rsid w:val="00BC0A66"/>
    <w:rsid w:val="00BC0B0A"/>
    <w:rsid w:val="00BC1A19"/>
    <w:rsid w:val="00BC1F16"/>
    <w:rsid w:val="00BC2A17"/>
    <w:rsid w:val="00BC2ADA"/>
    <w:rsid w:val="00BC2B27"/>
    <w:rsid w:val="00BC2D0D"/>
    <w:rsid w:val="00BC33C8"/>
    <w:rsid w:val="00BC33F8"/>
    <w:rsid w:val="00BC3A7F"/>
    <w:rsid w:val="00BC3B37"/>
    <w:rsid w:val="00BC3EA8"/>
    <w:rsid w:val="00BC4015"/>
    <w:rsid w:val="00BC43CA"/>
    <w:rsid w:val="00BC44BB"/>
    <w:rsid w:val="00BC45B1"/>
    <w:rsid w:val="00BC4AC9"/>
    <w:rsid w:val="00BC4CAD"/>
    <w:rsid w:val="00BC5689"/>
    <w:rsid w:val="00BC56E4"/>
    <w:rsid w:val="00BC58A5"/>
    <w:rsid w:val="00BC5BF8"/>
    <w:rsid w:val="00BC5C42"/>
    <w:rsid w:val="00BC5E3C"/>
    <w:rsid w:val="00BC63F7"/>
    <w:rsid w:val="00BC6604"/>
    <w:rsid w:val="00BC7052"/>
    <w:rsid w:val="00BC7321"/>
    <w:rsid w:val="00BC76C8"/>
    <w:rsid w:val="00BC7AC6"/>
    <w:rsid w:val="00BC7BC7"/>
    <w:rsid w:val="00BC7BF3"/>
    <w:rsid w:val="00BC7C52"/>
    <w:rsid w:val="00BC7CCA"/>
    <w:rsid w:val="00BC7FA9"/>
    <w:rsid w:val="00BC7FD9"/>
    <w:rsid w:val="00BD0A4C"/>
    <w:rsid w:val="00BD0C3B"/>
    <w:rsid w:val="00BD10F3"/>
    <w:rsid w:val="00BD1172"/>
    <w:rsid w:val="00BD23BA"/>
    <w:rsid w:val="00BD27B2"/>
    <w:rsid w:val="00BD288C"/>
    <w:rsid w:val="00BD298E"/>
    <w:rsid w:val="00BD2E8F"/>
    <w:rsid w:val="00BD3343"/>
    <w:rsid w:val="00BD3491"/>
    <w:rsid w:val="00BD3AA6"/>
    <w:rsid w:val="00BD3C73"/>
    <w:rsid w:val="00BD3D88"/>
    <w:rsid w:val="00BD40B7"/>
    <w:rsid w:val="00BD44A1"/>
    <w:rsid w:val="00BD44B7"/>
    <w:rsid w:val="00BD45FA"/>
    <w:rsid w:val="00BD4749"/>
    <w:rsid w:val="00BD4A74"/>
    <w:rsid w:val="00BD4CD9"/>
    <w:rsid w:val="00BD4DFD"/>
    <w:rsid w:val="00BD4E09"/>
    <w:rsid w:val="00BD5221"/>
    <w:rsid w:val="00BD5355"/>
    <w:rsid w:val="00BD6263"/>
    <w:rsid w:val="00BD68F7"/>
    <w:rsid w:val="00BD6EDD"/>
    <w:rsid w:val="00BD708B"/>
    <w:rsid w:val="00BD759F"/>
    <w:rsid w:val="00BD7822"/>
    <w:rsid w:val="00BD7B55"/>
    <w:rsid w:val="00BD7C8C"/>
    <w:rsid w:val="00BD7D93"/>
    <w:rsid w:val="00BD7E5B"/>
    <w:rsid w:val="00BD7FF3"/>
    <w:rsid w:val="00BE0774"/>
    <w:rsid w:val="00BE09B7"/>
    <w:rsid w:val="00BE0A8F"/>
    <w:rsid w:val="00BE0AEA"/>
    <w:rsid w:val="00BE176F"/>
    <w:rsid w:val="00BE1907"/>
    <w:rsid w:val="00BE1D70"/>
    <w:rsid w:val="00BE20BE"/>
    <w:rsid w:val="00BE2448"/>
    <w:rsid w:val="00BE266C"/>
    <w:rsid w:val="00BE2A2C"/>
    <w:rsid w:val="00BE2CD1"/>
    <w:rsid w:val="00BE327A"/>
    <w:rsid w:val="00BE3959"/>
    <w:rsid w:val="00BE3B99"/>
    <w:rsid w:val="00BE3BA6"/>
    <w:rsid w:val="00BE3EF8"/>
    <w:rsid w:val="00BE42FA"/>
    <w:rsid w:val="00BE4396"/>
    <w:rsid w:val="00BE43F7"/>
    <w:rsid w:val="00BE4755"/>
    <w:rsid w:val="00BE479B"/>
    <w:rsid w:val="00BE4AA2"/>
    <w:rsid w:val="00BE4BEB"/>
    <w:rsid w:val="00BE4E08"/>
    <w:rsid w:val="00BE4E64"/>
    <w:rsid w:val="00BE50D0"/>
    <w:rsid w:val="00BE5196"/>
    <w:rsid w:val="00BE52AB"/>
    <w:rsid w:val="00BE5968"/>
    <w:rsid w:val="00BE6115"/>
    <w:rsid w:val="00BE64DA"/>
    <w:rsid w:val="00BE66AA"/>
    <w:rsid w:val="00BE6775"/>
    <w:rsid w:val="00BE6C61"/>
    <w:rsid w:val="00BE7331"/>
    <w:rsid w:val="00BE75BE"/>
    <w:rsid w:val="00BE7BFA"/>
    <w:rsid w:val="00BF0406"/>
    <w:rsid w:val="00BF05A9"/>
    <w:rsid w:val="00BF073E"/>
    <w:rsid w:val="00BF0DF8"/>
    <w:rsid w:val="00BF0F9D"/>
    <w:rsid w:val="00BF104D"/>
    <w:rsid w:val="00BF129B"/>
    <w:rsid w:val="00BF1760"/>
    <w:rsid w:val="00BF1C40"/>
    <w:rsid w:val="00BF1EC1"/>
    <w:rsid w:val="00BF1F0B"/>
    <w:rsid w:val="00BF22BD"/>
    <w:rsid w:val="00BF22F7"/>
    <w:rsid w:val="00BF2D8B"/>
    <w:rsid w:val="00BF36EA"/>
    <w:rsid w:val="00BF37C5"/>
    <w:rsid w:val="00BF393F"/>
    <w:rsid w:val="00BF3CAB"/>
    <w:rsid w:val="00BF3EAB"/>
    <w:rsid w:val="00BF425D"/>
    <w:rsid w:val="00BF480B"/>
    <w:rsid w:val="00BF49EF"/>
    <w:rsid w:val="00BF4AF3"/>
    <w:rsid w:val="00BF4B90"/>
    <w:rsid w:val="00BF507A"/>
    <w:rsid w:val="00BF53EA"/>
    <w:rsid w:val="00BF5856"/>
    <w:rsid w:val="00BF5C5F"/>
    <w:rsid w:val="00BF5E45"/>
    <w:rsid w:val="00BF5EC5"/>
    <w:rsid w:val="00BF646B"/>
    <w:rsid w:val="00BF682F"/>
    <w:rsid w:val="00BF683E"/>
    <w:rsid w:val="00BF685C"/>
    <w:rsid w:val="00BF6B0E"/>
    <w:rsid w:val="00BF741B"/>
    <w:rsid w:val="00BF7570"/>
    <w:rsid w:val="00BF7934"/>
    <w:rsid w:val="00BF7A1D"/>
    <w:rsid w:val="00BF7EBC"/>
    <w:rsid w:val="00C0016A"/>
    <w:rsid w:val="00C0023B"/>
    <w:rsid w:val="00C00440"/>
    <w:rsid w:val="00C00C7B"/>
    <w:rsid w:val="00C00CB1"/>
    <w:rsid w:val="00C00FBE"/>
    <w:rsid w:val="00C01439"/>
    <w:rsid w:val="00C0147A"/>
    <w:rsid w:val="00C01480"/>
    <w:rsid w:val="00C0152B"/>
    <w:rsid w:val="00C018B4"/>
    <w:rsid w:val="00C01A6D"/>
    <w:rsid w:val="00C022A3"/>
    <w:rsid w:val="00C025B0"/>
    <w:rsid w:val="00C0272B"/>
    <w:rsid w:val="00C028EA"/>
    <w:rsid w:val="00C0297D"/>
    <w:rsid w:val="00C02BF4"/>
    <w:rsid w:val="00C02D57"/>
    <w:rsid w:val="00C03130"/>
    <w:rsid w:val="00C03762"/>
    <w:rsid w:val="00C03B1C"/>
    <w:rsid w:val="00C03F26"/>
    <w:rsid w:val="00C03FC3"/>
    <w:rsid w:val="00C04213"/>
    <w:rsid w:val="00C043A8"/>
    <w:rsid w:val="00C048C7"/>
    <w:rsid w:val="00C049D3"/>
    <w:rsid w:val="00C049EE"/>
    <w:rsid w:val="00C04BF1"/>
    <w:rsid w:val="00C04EE3"/>
    <w:rsid w:val="00C04FEB"/>
    <w:rsid w:val="00C0564D"/>
    <w:rsid w:val="00C05714"/>
    <w:rsid w:val="00C05D29"/>
    <w:rsid w:val="00C05D31"/>
    <w:rsid w:val="00C0629C"/>
    <w:rsid w:val="00C06530"/>
    <w:rsid w:val="00C06573"/>
    <w:rsid w:val="00C06818"/>
    <w:rsid w:val="00C06B6F"/>
    <w:rsid w:val="00C06C69"/>
    <w:rsid w:val="00C06F52"/>
    <w:rsid w:val="00C06F6F"/>
    <w:rsid w:val="00C06F90"/>
    <w:rsid w:val="00C0725E"/>
    <w:rsid w:val="00C074C0"/>
    <w:rsid w:val="00C0767D"/>
    <w:rsid w:val="00C0784D"/>
    <w:rsid w:val="00C078AF"/>
    <w:rsid w:val="00C079CF"/>
    <w:rsid w:val="00C10206"/>
    <w:rsid w:val="00C10478"/>
    <w:rsid w:val="00C1059C"/>
    <w:rsid w:val="00C10A25"/>
    <w:rsid w:val="00C10C55"/>
    <w:rsid w:val="00C10D2E"/>
    <w:rsid w:val="00C11C1E"/>
    <w:rsid w:val="00C11C9F"/>
    <w:rsid w:val="00C125E1"/>
    <w:rsid w:val="00C126E9"/>
    <w:rsid w:val="00C12937"/>
    <w:rsid w:val="00C131B8"/>
    <w:rsid w:val="00C13568"/>
    <w:rsid w:val="00C136AA"/>
    <w:rsid w:val="00C13BFF"/>
    <w:rsid w:val="00C13C69"/>
    <w:rsid w:val="00C140CB"/>
    <w:rsid w:val="00C141DF"/>
    <w:rsid w:val="00C14276"/>
    <w:rsid w:val="00C145B7"/>
    <w:rsid w:val="00C14784"/>
    <w:rsid w:val="00C14E7C"/>
    <w:rsid w:val="00C151E8"/>
    <w:rsid w:val="00C156C0"/>
    <w:rsid w:val="00C15A23"/>
    <w:rsid w:val="00C15C20"/>
    <w:rsid w:val="00C1616F"/>
    <w:rsid w:val="00C164DC"/>
    <w:rsid w:val="00C16745"/>
    <w:rsid w:val="00C16785"/>
    <w:rsid w:val="00C168A9"/>
    <w:rsid w:val="00C168C2"/>
    <w:rsid w:val="00C16A26"/>
    <w:rsid w:val="00C171EB"/>
    <w:rsid w:val="00C172C7"/>
    <w:rsid w:val="00C174F1"/>
    <w:rsid w:val="00C1768F"/>
    <w:rsid w:val="00C178DE"/>
    <w:rsid w:val="00C17A9F"/>
    <w:rsid w:val="00C17B84"/>
    <w:rsid w:val="00C17C24"/>
    <w:rsid w:val="00C17C37"/>
    <w:rsid w:val="00C17FEA"/>
    <w:rsid w:val="00C20097"/>
    <w:rsid w:val="00C204FC"/>
    <w:rsid w:val="00C21077"/>
    <w:rsid w:val="00C21309"/>
    <w:rsid w:val="00C213EF"/>
    <w:rsid w:val="00C21594"/>
    <w:rsid w:val="00C215BD"/>
    <w:rsid w:val="00C21AFE"/>
    <w:rsid w:val="00C220F5"/>
    <w:rsid w:val="00C22156"/>
    <w:rsid w:val="00C229EA"/>
    <w:rsid w:val="00C22DCB"/>
    <w:rsid w:val="00C231A3"/>
    <w:rsid w:val="00C232D3"/>
    <w:rsid w:val="00C233EC"/>
    <w:rsid w:val="00C23562"/>
    <w:rsid w:val="00C238BA"/>
    <w:rsid w:val="00C23A14"/>
    <w:rsid w:val="00C23A2D"/>
    <w:rsid w:val="00C23B30"/>
    <w:rsid w:val="00C23EE0"/>
    <w:rsid w:val="00C248D7"/>
    <w:rsid w:val="00C249CC"/>
    <w:rsid w:val="00C24A66"/>
    <w:rsid w:val="00C24B18"/>
    <w:rsid w:val="00C24B8D"/>
    <w:rsid w:val="00C24BB3"/>
    <w:rsid w:val="00C24D00"/>
    <w:rsid w:val="00C24FFC"/>
    <w:rsid w:val="00C2507F"/>
    <w:rsid w:val="00C25340"/>
    <w:rsid w:val="00C25787"/>
    <w:rsid w:val="00C25799"/>
    <w:rsid w:val="00C2582B"/>
    <w:rsid w:val="00C25892"/>
    <w:rsid w:val="00C2598A"/>
    <w:rsid w:val="00C2599D"/>
    <w:rsid w:val="00C25B0D"/>
    <w:rsid w:val="00C263D7"/>
    <w:rsid w:val="00C2651D"/>
    <w:rsid w:val="00C27195"/>
    <w:rsid w:val="00C2759B"/>
    <w:rsid w:val="00C276EF"/>
    <w:rsid w:val="00C2780B"/>
    <w:rsid w:val="00C2799F"/>
    <w:rsid w:val="00C301AB"/>
    <w:rsid w:val="00C30286"/>
    <w:rsid w:val="00C303FC"/>
    <w:rsid w:val="00C3047B"/>
    <w:rsid w:val="00C30B9E"/>
    <w:rsid w:val="00C3107E"/>
    <w:rsid w:val="00C311F1"/>
    <w:rsid w:val="00C316C1"/>
    <w:rsid w:val="00C31C73"/>
    <w:rsid w:val="00C325AD"/>
    <w:rsid w:val="00C327C8"/>
    <w:rsid w:val="00C32BDA"/>
    <w:rsid w:val="00C32E3A"/>
    <w:rsid w:val="00C330FF"/>
    <w:rsid w:val="00C33BB0"/>
    <w:rsid w:val="00C33C86"/>
    <w:rsid w:val="00C34835"/>
    <w:rsid w:val="00C348AB"/>
    <w:rsid w:val="00C3495B"/>
    <w:rsid w:val="00C34A2E"/>
    <w:rsid w:val="00C352C6"/>
    <w:rsid w:val="00C3551F"/>
    <w:rsid w:val="00C36381"/>
    <w:rsid w:val="00C36C83"/>
    <w:rsid w:val="00C371AC"/>
    <w:rsid w:val="00C3793D"/>
    <w:rsid w:val="00C37D8A"/>
    <w:rsid w:val="00C37E35"/>
    <w:rsid w:val="00C37F08"/>
    <w:rsid w:val="00C400B0"/>
    <w:rsid w:val="00C40267"/>
    <w:rsid w:val="00C40425"/>
    <w:rsid w:val="00C4047E"/>
    <w:rsid w:val="00C4078D"/>
    <w:rsid w:val="00C408BC"/>
    <w:rsid w:val="00C40B0D"/>
    <w:rsid w:val="00C40BD7"/>
    <w:rsid w:val="00C40C2D"/>
    <w:rsid w:val="00C40D56"/>
    <w:rsid w:val="00C40E6C"/>
    <w:rsid w:val="00C4101E"/>
    <w:rsid w:val="00C41420"/>
    <w:rsid w:val="00C41517"/>
    <w:rsid w:val="00C4161E"/>
    <w:rsid w:val="00C416A6"/>
    <w:rsid w:val="00C416DF"/>
    <w:rsid w:val="00C41938"/>
    <w:rsid w:val="00C41A93"/>
    <w:rsid w:val="00C41C04"/>
    <w:rsid w:val="00C41CA4"/>
    <w:rsid w:val="00C420FE"/>
    <w:rsid w:val="00C421EC"/>
    <w:rsid w:val="00C4220B"/>
    <w:rsid w:val="00C425F9"/>
    <w:rsid w:val="00C42716"/>
    <w:rsid w:val="00C4287D"/>
    <w:rsid w:val="00C42F33"/>
    <w:rsid w:val="00C4310B"/>
    <w:rsid w:val="00C43529"/>
    <w:rsid w:val="00C438C0"/>
    <w:rsid w:val="00C43ABC"/>
    <w:rsid w:val="00C43AD3"/>
    <w:rsid w:val="00C43B0E"/>
    <w:rsid w:val="00C43DE0"/>
    <w:rsid w:val="00C44053"/>
    <w:rsid w:val="00C442CD"/>
    <w:rsid w:val="00C445AD"/>
    <w:rsid w:val="00C445D9"/>
    <w:rsid w:val="00C44645"/>
    <w:rsid w:val="00C44677"/>
    <w:rsid w:val="00C446B0"/>
    <w:rsid w:val="00C44779"/>
    <w:rsid w:val="00C4481C"/>
    <w:rsid w:val="00C44D51"/>
    <w:rsid w:val="00C44E8A"/>
    <w:rsid w:val="00C44F6B"/>
    <w:rsid w:val="00C45294"/>
    <w:rsid w:val="00C45363"/>
    <w:rsid w:val="00C455D0"/>
    <w:rsid w:val="00C45686"/>
    <w:rsid w:val="00C4579F"/>
    <w:rsid w:val="00C458BB"/>
    <w:rsid w:val="00C45933"/>
    <w:rsid w:val="00C45A45"/>
    <w:rsid w:val="00C45D41"/>
    <w:rsid w:val="00C460F8"/>
    <w:rsid w:val="00C4687F"/>
    <w:rsid w:val="00C47112"/>
    <w:rsid w:val="00C471BC"/>
    <w:rsid w:val="00C47417"/>
    <w:rsid w:val="00C47497"/>
    <w:rsid w:val="00C4753C"/>
    <w:rsid w:val="00C475E5"/>
    <w:rsid w:val="00C47726"/>
    <w:rsid w:val="00C47D0E"/>
    <w:rsid w:val="00C47DAA"/>
    <w:rsid w:val="00C47E15"/>
    <w:rsid w:val="00C5026B"/>
    <w:rsid w:val="00C504C9"/>
    <w:rsid w:val="00C5063B"/>
    <w:rsid w:val="00C506C8"/>
    <w:rsid w:val="00C50751"/>
    <w:rsid w:val="00C507A5"/>
    <w:rsid w:val="00C50985"/>
    <w:rsid w:val="00C5099E"/>
    <w:rsid w:val="00C50C44"/>
    <w:rsid w:val="00C50E67"/>
    <w:rsid w:val="00C51119"/>
    <w:rsid w:val="00C51754"/>
    <w:rsid w:val="00C51E00"/>
    <w:rsid w:val="00C51FB4"/>
    <w:rsid w:val="00C520DC"/>
    <w:rsid w:val="00C523D3"/>
    <w:rsid w:val="00C527BB"/>
    <w:rsid w:val="00C529D0"/>
    <w:rsid w:val="00C52ACD"/>
    <w:rsid w:val="00C52C3D"/>
    <w:rsid w:val="00C536FE"/>
    <w:rsid w:val="00C539AD"/>
    <w:rsid w:val="00C53C2F"/>
    <w:rsid w:val="00C53EF1"/>
    <w:rsid w:val="00C53EF7"/>
    <w:rsid w:val="00C53FEA"/>
    <w:rsid w:val="00C544BF"/>
    <w:rsid w:val="00C544DB"/>
    <w:rsid w:val="00C54892"/>
    <w:rsid w:val="00C54C33"/>
    <w:rsid w:val="00C54E81"/>
    <w:rsid w:val="00C55338"/>
    <w:rsid w:val="00C559A2"/>
    <w:rsid w:val="00C55FB2"/>
    <w:rsid w:val="00C55FCC"/>
    <w:rsid w:val="00C5638D"/>
    <w:rsid w:val="00C565C5"/>
    <w:rsid w:val="00C56610"/>
    <w:rsid w:val="00C573B7"/>
    <w:rsid w:val="00C57712"/>
    <w:rsid w:val="00C577C0"/>
    <w:rsid w:val="00C5787B"/>
    <w:rsid w:val="00C57CF8"/>
    <w:rsid w:val="00C60005"/>
    <w:rsid w:val="00C605FE"/>
    <w:rsid w:val="00C60A94"/>
    <w:rsid w:val="00C60EB5"/>
    <w:rsid w:val="00C61281"/>
    <w:rsid w:val="00C6154C"/>
    <w:rsid w:val="00C61C5F"/>
    <w:rsid w:val="00C61EA2"/>
    <w:rsid w:val="00C62037"/>
    <w:rsid w:val="00C62349"/>
    <w:rsid w:val="00C62848"/>
    <w:rsid w:val="00C62901"/>
    <w:rsid w:val="00C62B02"/>
    <w:rsid w:val="00C631BF"/>
    <w:rsid w:val="00C6338F"/>
    <w:rsid w:val="00C6347C"/>
    <w:rsid w:val="00C634B2"/>
    <w:rsid w:val="00C634D9"/>
    <w:rsid w:val="00C63644"/>
    <w:rsid w:val="00C638EB"/>
    <w:rsid w:val="00C63AB1"/>
    <w:rsid w:val="00C63EF4"/>
    <w:rsid w:val="00C6468D"/>
    <w:rsid w:val="00C64764"/>
    <w:rsid w:val="00C64815"/>
    <w:rsid w:val="00C64B1E"/>
    <w:rsid w:val="00C64B77"/>
    <w:rsid w:val="00C64E5B"/>
    <w:rsid w:val="00C64E65"/>
    <w:rsid w:val="00C65054"/>
    <w:rsid w:val="00C650D2"/>
    <w:rsid w:val="00C661CB"/>
    <w:rsid w:val="00C66357"/>
    <w:rsid w:val="00C665F8"/>
    <w:rsid w:val="00C6662C"/>
    <w:rsid w:val="00C66B52"/>
    <w:rsid w:val="00C67C24"/>
    <w:rsid w:val="00C700F9"/>
    <w:rsid w:val="00C70202"/>
    <w:rsid w:val="00C70478"/>
    <w:rsid w:val="00C70D8F"/>
    <w:rsid w:val="00C70DAE"/>
    <w:rsid w:val="00C70DD7"/>
    <w:rsid w:val="00C7166F"/>
    <w:rsid w:val="00C7182B"/>
    <w:rsid w:val="00C71987"/>
    <w:rsid w:val="00C71A82"/>
    <w:rsid w:val="00C71C9E"/>
    <w:rsid w:val="00C71E1F"/>
    <w:rsid w:val="00C71F9C"/>
    <w:rsid w:val="00C72D7E"/>
    <w:rsid w:val="00C73047"/>
    <w:rsid w:val="00C73457"/>
    <w:rsid w:val="00C7360B"/>
    <w:rsid w:val="00C736A3"/>
    <w:rsid w:val="00C73746"/>
    <w:rsid w:val="00C737FD"/>
    <w:rsid w:val="00C7390E"/>
    <w:rsid w:val="00C73FF7"/>
    <w:rsid w:val="00C7476E"/>
    <w:rsid w:val="00C74DA2"/>
    <w:rsid w:val="00C74E67"/>
    <w:rsid w:val="00C74F14"/>
    <w:rsid w:val="00C750AA"/>
    <w:rsid w:val="00C752E9"/>
    <w:rsid w:val="00C75491"/>
    <w:rsid w:val="00C75BA8"/>
    <w:rsid w:val="00C75BBE"/>
    <w:rsid w:val="00C75D3F"/>
    <w:rsid w:val="00C76091"/>
    <w:rsid w:val="00C764CA"/>
    <w:rsid w:val="00C76533"/>
    <w:rsid w:val="00C7696E"/>
    <w:rsid w:val="00C76DA2"/>
    <w:rsid w:val="00C76DCD"/>
    <w:rsid w:val="00C7709F"/>
    <w:rsid w:val="00C7743A"/>
    <w:rsid w:val="00C77443"/>
    <w:rsid w:val="00C77E73"/>
    <w:rsid w:val="00C80523"/>
    <w:rsid w:val="00C80624"/>
    <w:rsid w:val="00C80946"/>
    <w:rsid w:val="00C80AC9"/>
    <w:rsid w:val="00C80AD4"/>
    <w:rsid w:val="00C80F2F"/>
    <w:rsid w:val="00C80FD4"/>
    <w:rsid w:val="00C810A3"/>
    <w:rsid w:val="00C81477"/>
    <w:rsid w:val="00C81864"/>
    <w:rsid w:val="00C81C46"/>
    <w:rsid w:val="00C820A5"/>
    <w:rsid w:val="00C82118"/>
    <w:rsid w:val="00C82677"/>
    <w:rsid w:val="00C826D0"/>
    <w:rsid w:val="00C8274C"/>
    <w:rsid w:val="00C82869"/>
    <w:rsid w:val="00C82880"/>
    <w:rsid w:val="00C82F45"/>
    <w:rsid w:val="00C8367D"/>
    <w:rsid w:val="00C838C0"/>
    <w:rsid w:val="00C83E1B"/>
    <w:rsid w:val="00C83EFC"/>
    <w:rsid w:val="00C845B3"/>
    <w:rsid w:val="00C84A42"/>
    <w:rsid w:val="00C84BC9"/>
    <w:rsid w:val="00C84D62"/>
    <w:rsid w:val="00C853DF"/>
    <w:rsid w:val="00C853FD"/>
    <w:rsid w:val="00C8553F"/>
    <w:rsid w:val="00C855C0"/>
    <w:rsid w:val="00C85669"/>
    <w:rsid w:val="00C85BDE"/>
    <w:rsid w:val="00C85CE7"/>
    <w:rsid w:val="00C85D64"/>
    <w:rsid w:val="00C87102"/>
    <w:rsid w:val="00C871B2"/>
    <w:rsid w:val="00C8720F"/>
    <w:rsid w:val="00C87211"/>
    <w:rsid w:val="00C8729B"/>
    <w:rsid w:val="00C87376"/>
    <w:rsid w:val="00C87507"/>
    <w:rsid w:val="00C878E9"/>
    <w:rsid w:val="00C87FAB"/>
    <w:rsid w:val="00C87FB5"/>
    <w:rsid w:val="00C90010"/>
    <w:rsid w:val="00C90401"/>
    <w:rsid w:val="00C90685"/>
    <w:rsid w:val="00C90693"/>
    <w:rsid w:val="00C908DF"/>
    <w:rsid w:val="00C90B35"/>
    <w:rsid w:val="00C9113B"/>
    <w:rsid w:val="00C91549"/>
    <w:rsid w:val="00C91A02"/>
    <w:rsid w:val="00C91A9A"/>
    <w:rsid w:val="00C91B73"/>
    <w:rsid w:val="00C91BA7"/>
    <w:rsid w:val="00C91C1C"/>
    <w:rsid w:val="00C91CF5"/>
    <w:rsid w:val="00C91FF9"/>
    <w:rsid w:val="00C92427"/>
    <w:rsid w:val="00C927B8"/>
    <w:rsid w:val="00C9290F"/>
    <w:rsid w:val="00C92AF8"/>
    <w:rsid w:val="00C930E6"/>
    <w:rsid w:val="00C93125"/>
    <w:rsid w:val="00C931F4"/>
    <w:rsid w:val="00C9332F"/>
    <w:rsid w:val="00C93502"/>
    <w:rsid w:val="00C93A0D"/>
    <w:rsid w:val="00C93B81"/>
    <w:rsid w:val="00C93C2B"/>
    <w:rsid w:val="00C93FE5"/>
    <w:rsid w:val="00C94250"/>
    <w:rsid w:val="00C946AB"/>
    <w:rsid w:val="00C94A09"/>
    <w:rsid w:val="00C94DBD"/>
    <w:rsid w:val="00C952C3"/>
    <w:rsid w:val="00C9540C"/>
    <w:rsid w:val="00C95442"/>
    <w:rsid w:val="00C954C0"/>
    <w:rsid w:val="00C95761"/>
    <w:rsid w:val="00C957BA"/>
    <w:rsid w:val="00C958D6"/>
    <w:rsid w:val="00C959D5"/>
    <w:rsid w:val="00C959FE"/>
    <w:rsid w:val="00C95D42"/>
    <w:rsid w:val="00C9614E"/>
    <w:rsid w:val="00C96CBA"/>
    <w:rsid w:val="00C96E4A"/>
    <w:rsid w:val="00C96EAE"/>
    <w:rsid w:val="00C97A18"/>
    <w:rsid w:val="00C97B26"/>
    <w:rsid w:val="00CA013A"/>
    <w:rsid w:val="00CA08D1"/>
    <w:rsid w:val="00CA09AC"/>
    <w:rsid w:val="00CA0C94"/>
    <w:rsid w:val="00CA0C9F"/>
    <w:rsid w:val="00CA0E29"/>
    <w:rsid w:val="00CA0F63"/>
    <w:rsid w:val="00CA1099"/>
    <w:rsid w:val="00CA1190"/>
    <w:rsid w:val="00CA131A"/>
    <w:rsid w:val="00CA1B75"/>
    <w:rsid w:val="00CA1C8B"/>
    <w:rsid w:val="00CA1F1E"/>
    <w:rsid w:val="00CA1FE6"/>
    <w:rsid w:val="00CA2244"/>
    <w:rsid w:val="00CA2576"/>
    <w:rsid w:val="00CA2629"/>
    <w:rsid w:val="00CA273A"/>
    <w:rsid w:val="00CA29C1"/>
    <w:rsid w:val="00CA2AEE"/>
    <w:rsid w:val="00CA30B7"/>
    <w:rsid w:val="00CA32F0"/>
    <w:rsid w:val="00CA33A1"/>
    <w:rsid w:val="00CA3805"/>
    <w:rsid w:val="00CA3876"/>
    <w:rsid w:val="00CA38C0"/>
    <w:rsid w:val="00CA44AA"/>
    <w:rsid w:val="00CA4810"/>
    <w:rsid w:val="00CA5054"/>
    <w:rsid w:val="00CA5260"/>
    <w:rsid w:val="00CA5274"/>
    <w:rsid w:val="00CA5924"/>
    <w:rsid w:val="00CA68C9"/>
    <w:rsid w:val="00CA69E4"/>
    <w:rsid w:val="00CA6B6C"/>
    <w:rsid w:val="00CA6C83"/>
    <w:rsid w:val="00CA70D9"/>
    <w:rsid w:val="00CA72FF"/>
    <w:rsid w:val="00CA76D9"/>
    <w:rsid w:val="00CA7942"/>
    <w:rsid w:val="00CA7A19"/>
    <w:rsid w:val="00CA7BA1"/>
    <w:rsid w:val="00CA7C40"/>
    <w:rsid w:val="00CA7E42"/>
    <w:rsid w:val="00CB0AD3"/>
    <w:rsid w:val="00CB0CF3"/>
    <w:rsid w:val="00CB0F8B"/>
    <w:rsid w:val="00CB11AC"/>
    <w:rsid w:val="00CB13CD"/>
    <w:rsid w:val="00CB159E"/>
    <w:rsid w:val="00CB1846"/>
    <w:rsid w:val="00CB19EF"/>
    <w:rsid w:val="00CB20DA"/>
    <w:rsid w:val="00CB24A1"/>
    <w:rsid w:val="00CB27A5"/>
    <w:rsid w:val="00CB27AE"/>
    <w:rsid w:val="00CB27AF"/>
    <w:rsid w:val="00CB2C9B"/>
    <w:rsid w:val="00CB3182"/>
    <w:rsid w:val="00CB3E05"/>
    <w:rsid w:val="00CB3FD2"/>
    <w:rsid w:val="00CB41FA"/>
    <w:rsid w:val="00CB4501"/>
    <w:rsid w:val="00CB4763"/>
    <w:rsid w:val="00CB49B1"/>
    <w:rsid w:val="00CB4A91"/>
    <w:rsid w:val="00CB4C40"/>
    <w:rsid w:val="00CB4CEC"/>
    <w:rsid w:val="00CB5056"/>
    <w:rsid w:val="00CB5090"/>
    <w:rsid w:val="00CB5150"/>
    <w:rsid w:val="00CB531A"/>
    <w:rsid w:val="00CB5348"/>
    <w:rsid w:val="00CB5473"/>
    <w:rsid w:val="00CB548D"/>
    <w:rsid w:val="00CB55D2"/>
    <w:rsid w:val="00CB5D75"/>
    <w:rsid w:val="00CB5EAF"/>
    <w:rsid w:val="00CB5F56"/>
    <w:rsid w:val="00CB60F8"/>
    <w:rsid w:val="00CB666E"/>
    <w:rsid w:val="00CB69D7"/>
    <w:rsid w:val="00CB6B42"/>
    <w:rsid w:val="00CB6DC8"/>
    <w:rsid w:val="00CB6E8A"/>
    <w:rsid w:val="00CB7171"/>
    <w:rsid w:val="00CB7787"/>
    <w:rsid w:val="00CB7971"/>
    <w:rsid w:val="00CB7A23"/>
    <w:rsid w:val="00CB7BD5"/>
    <w:rsid w:val="00CB7FA9"/>
    <w:rsid w:val="00CC015B"/>
    <w:rsid w:val="00CC0ABA"/>
    <w:rsid w:val="00CC0F49"/>
    <w:rsid w:val="00CC10EC"/>
    <w:rsid w:val="00CC1382"/>
    <w:rsid w:val="00CC1A1F"/>
    <w:rsid w:val="00CC1A3C"/>
    <w:rsid w:val="00CC1C22"/>
    <w:rsid w:val="00CC1E74"/>
    <w:rsid w:val="00CC1EE4"/>
    <w:rsid w:val="00CC25F4"/>
    <w:rsid w:val="00CC293E"/>
    <w:rsid w:val="00CC29BD"/>
    <w:rsid w:val="00CC3157"/>
    <w:rsid w:val="00CC31C4"/>
    <w:rsid w:val="00CC3A55"/>
    <w:rsid w:val="00CC3B03"/>
    <w:rsid w:val="00CC3C1C"/>
    <w:rsid w:val="00CC3F40"/>
    <w:rsid w:val="00CC490A"/>
    <w:rsid w:val="00CC4A30"/>
    <w:rsid w:val="00CC4B46"/>
    <w:rsid w:val="00CC4DB6"/>
    <w:rsid w:val="00CC51AD"/>
    <w:rsid w:val="00CC568C"/>
    <w:rsid w:val="00CC66E3"/>
    <w:rsid w:val="00CC6A0A"/>
    <w:rsid w:val="00CC6A31"/>
    <w:rsid w:val="00CC7573"/>
    <w:rsid w:val="00CC7F1A"/>
    <w:rsid w:val="00CD0101"/>
    <w:rsid w:val="00CD03A9"/>
    <w:rsid w:val="00CD046E"/>
    <w:rsid w:val="00CD050E"/>
    <w:rsid w:val="00CD0FAF"/>
    <w:rsid w:val="00CD12F8"/>
    <w:rsid w:val="00CD135D"/>
    <w:rsid w:val="00CD15E3"/>
    <w:rsid w:val="00CD1873"/>
    <w:rsid w:val="00CD18DF"/>
    <w:rsid w:val="00CD1A9F"/>
    <w:rsid w:val="00CD23C5"/>
    <w:rsid w:val="00CD245D"/>
    <w:rsid w:val="00CD2780"/>
    <w:rsid w:val="00CD2A09"/>
    <w:rsid w:val="00CD37FF"/>
    <w:rsid w:val="00CD3806"/>
    <w:rsid w:val="00CD3A10"/>
    <w:rsid w:val="00CD3A27"/>
    <w:rsid w:val="00CD3AC7"/>
    <w:rsid w:val="00CD3F60"/>
    <w:rsid w:val="00CD3FAF"/>
    <w:rsid w:val="00CD45C2"/>
    <w:rsid w:val="00CD45FE"/>
    <w:rsid w:val="00CD4906"/>
    <w:rsid w:val="00CD4B0F"/>
    <w:rsid w:val="00CD4DB8"/>
    <w:rsid w:val="00CD4E91"/>
    <w:rsid w:val="00CD4ED9"/>
    <w:rsid w:val="00CD556A"/>
    <w:rsid w:val="00CD561A"/>
    <w:rsid w:val="00CD5641"/>
    <w:rsid w:val="00CD5B2F"/>
    <w:rsid w:val="00CD5EA6"/>
    <w:rsid w:val="00CD6134"/>
    <w:rsid w:val="00CD64B6"/>
    <w:rsid w:val="00CD6A65"/>
    <w:rsid w:val="00CD6B05"/>
    <w:rsid w:val="00CD6B99"/>
    <w:rsid w:val="00CD6D62"/>
    <w:rsid w:val="00CD6FDE"/>
    <w:rsid w:val="00CD7211"/>
    <w:rsid w:val="00CD743D"/>
    <w:rsid w:val="00CD7678"/>
    <w:rsid w:val="00CD7856"/>
    <w:rsid w:val="00CD7937"/>
    <w:rsid w:val="00CD7CBF"/>
    <w:rsid w:val="00CE0233"/>
    <w:rsid w:val="00CE02C2"/>
    <w:rsid w:val="00CE0397"/>
    <w:rsid w:val="00CE03B3"/>
    <w:rsid w:val="00CE0528"/>
    <w:rsid w:val="00CE0767"/>
    <w:rsid w:val="00CE076C"/>
    <w:rsid w:val="00CE0DAB"/>
    <w:rsid w:val="00CE1359"/>
    <w:rsid w:val="00CE1413"/>
    <w:rsid w:val="00CE14DD"/>
    <w:rsid w:val="00CE184F"/>
    <w:rsid w:val="00CE18A0"/>
    <w:rsid w:val="00CE1AA7"/>
    <w:rsid w:val="00CE1FAD"/>
    <w:rsid w:val="00CE2316"/>
    <w:rsid w:val="00CE25C0"/>
    <w:rsid w:val="00CE26FD"/>
    <w:rsid w:val="00CE285B"/>
    <w:rsid w:val="00CE2A2F"/>
    <w:rsid w:val="00CE2C97"/>
    <w:rsid w:val="00CE3145"/>
    <w:rsid w:val="00CE33B2"/>
    <w:rsid w:val="00CE36D6"/>
    <w:rsid w:val="00CE3797"/>
    <w:rsid w:val="00CE3884"/>
    <w:rsid w:val="00CE3B6F"/>
    <w:rsid w:val="00CE3E84"/>
    <w:rsid w:val="00CE3FD8"/>
    <w:rsid w:val="00CE407C"/>
    <w:rsid w:val="00CE433B"/>
    <w:rsid w:val="00CE46A3"/>
    <w:rsid w:val="00CE47AE"/>
    <w:rsid w:val="00CE485E"/>
    <w:rsid w:val="00CE4898"/>
    <w:rsid w:val="00CE53B4"/>
    <w:rsid w:val="00CE569E"/>
    <w:rsid w:val="00CE5726"/>
    <w:rsid w:val="00CE5960"/>
    <w:rsid w:val="00CE5C6F"/>
    <w:rsid w:val="00CE5DB3"/>
    <w:rsid w:val="00CE6298"/>
    <w:rsid w:val="00CE62BE"/>
    <w:rsid w:val="00CE6C68"/>
    <w:rsid w:val="00CE7223"/>
    <w:rsid w:val="00CE74FE"/>
    <w:rsid w:val="00CE7B8D"/>
    <w:rsid w:val="00CE7F83"/>
    <w:rsid w:val="00CF0243"/>
    <w:rsid w:val="00CF086A"/>
    <w:rsid w:val="00CF0AB6"/>
    <w:rsid w:val="00CF1043"/>
    <w:rsid w:val="00CF1184"/>
    <w:rsid w:val="00CF1193"/>
    <w:rsid w:val="00CF14E3"/>
    <w:rsid w:val="00CF1E63"/>
    <w:rsid w:val="00CF1EE9"/>
    <w:rsid w:val="00CF1F7B"/>
    <w:rsid w:val="00CF2103"/>
    <w:rsid w:val="00CF2172"/>
    <w:rsid w:val="00CF24BA"/>
    <w:rsid w:val="00CF2504"/>
    <w:rsid w:val="00CF2592"/>
    <w:rsid w:val="00CF2816"/>
    <w:rsid w:val="00CF286A"/>
    <w:rsid w:val="00CF28FF"/>
    <w:rsid w:val="00CF2DEE"/>
    <w:rsid w:val="00CF2FB3"/>
    <w:rsid w:val="00CF30CC"/>
    <w:rsid w:val="00CF388D"/>
    <w:rsid w:val="00CF3CCE"/>
    <w:rsid w:val="00CF3D21"/>
    <w:rsid w:val="00CF3F15"/>
    <w:rsid w:val="00CF43A3"/>
    <w:rsid w:val="00CF4464"/>
    <w:rsid w:val="00CF45CA"/>
    <w:rsid w:val="00CF4991"/>
    <w:rsid w:val="00CF4B9E"/>
    <w:rsid w:val="00CF4BBE"/>
    <w:rsid w:val="00CF4CA4"/>
    <w:rsid w:val="00CF4E6C"/>
    <w:rsid w:val="00CF4F24"/>
    <w:rsid w:val="00CF518B"/>
    <w:rsid w:val="00CF5294"/>
    <w:rsid w:val="00CF580A"/>
    <w:rsid w:val="00CF5BEF"/>
    <w:rsid w:val="00CF5F57"/>
    <w:rsid w:val="00CF5FDD"/>
    <w:rsid w:val="00CF6077"/>
    <w:rsid w:val="00CF65DF"/>
    <w:rsid w:val="00CF677F"/>
    <w:rsid w:val="00CF707B"/>
    <w:rsid w:val="00CF7389"/>
    <w:rsid w:val="00CF7650"/>
    <w:rsid w:val="00CF7D1F"/>
    <w:rsid w:val="00CF7D44"/>
    <w:rsid w:val="00D001F0"/>
    <w:rsid w:val="00D0036B"/>
    <w:rsid w:val="00D003C9"/>
    <w:rsid w:val="00D00685"/>
    <w:rsid w:val="00D007CA"/>
    <w:rsid w:val="00D00881"/>
    <w:rsid w:val="00D01209"/>
    <w:rsid w:val="00D013FD"/>
    <w:rsid w:val="00D01642"/>
    <w:rsid w:val="00D01811"/>
    <w:rsid w:val="00D0181B"/>
    <w:rsid w:val="00D01AAD"/>
    <w:rsid w:val="00D01ADD"/>
    <w:rsid w:val="00D01E0A"/>
    <w:rsid w:val="00D025B7"/>
    <w:rsid w:val="00D025F2"/>
    <w:rsid w:val="00D02746"/>
    <w:rsid w:val="00D02A5E"/>
    <w:rsid w:val="00D02CEF"/>
    <w:rsid w:val="00D03414"/>
    <w:rsid w:val="00D03532"/>
    <w:rsid w:val="00D0365D"/>
    <w:rsid w:val="00D03760"/>
    <w:rsid w:val="00D038EB"/>
    <w:rsid w:val="00D03AF1"/>
    <w:rsid w:val="00D03D54"/>
    <w:rsid w:val="00D03E79"/>
    <w:rsid w:val="00D03E92"/>
    <w:rsid w:val="00D03EE8"/>
    <w:rsid w:val="00D04106"/>
    <w:rsid w:val="00D0488B"/>
    <w:rsid w:val="00D04CE6"/>
    <w:rsid w:val="00D05185"/>
    <w:rsid w:val="00D05232"/>
    <w:rsid w:val="00D05CD3"/>
    <w:rsid w:val="00D05DBF"/>
    <w:rsid w:val="00D05F25"/>
    <w:rsid w:val="00D060C9"/>
    <w:rsid w:val="00D06416"/>
    <w:rsid w:val="00D069B4"/>
    <w:rsid w:val="00D06CFF"/>
    <w:rsid w:val="00D070C0"/>
    <w:rsid w:val="00D07129"/>
    <w:rsid w:val="00D07480"/>
    <w:rsid w:val="00D077BB"/>
    <w:rsid w:val="00D07CC0"/>
    <w:rsid w:val="00D07E71"/>
    <w:rsid w:val="00D07EF7"/>
    <w:rsid w:val="00D07F59"/>
    <w:rsid w:val="00D10487"/>
    <w:rsid w:val="00D10AC3"/>
    <w:rsid w:val="00D10FC6"/>
    <w:rsid w:val="00D11757"/>
    <w:rsid w:val="00D1197D"/>
    <w:rsid w:val="00D11EC2"/>
    <w:rsid w:val="00D1207B"/>
    <w:rsid w:val="00D12159"/>
    <w:rsid w:val="00D12298"/>
    <w:rsid w:val="00D122C4"/>
    <w:rsid w:val="00D12676"/>
    <w:rsid w:val="00D128A7"/>
    <w:rsid w:val="00D12952"/>
    <w:rsid w:val="00D12C50"/>
    <w:rsid w:val="00D13490"/>
    <w:rsid w:val="00D14707"/>
    <w:rsid w:val="00D1479C"/>
    <w:rsid w:val="00D14D60"/>
    <w:rsid w:val="00D14E2D"/>
    <w:rsid w:val="00D14E95"/>
    <w:rsid w:val="00D15116"/>
    <w:rsid w:val="00D151DF"/>
    <w:rsid w:val="00D15678"/>
    <w:rsid w:val="00D1579F"/>
    <w:rsid w:val="00D15A0D"/>
    <w:rsid w:val="00D1655D"/>
    <w:rsid w:val="00D16C6D"/>
    <w:rsid w:val="00D16DEB"/>
    <w:rsid w:val="00D17BE6"/>
    <w:rsid w:val="00D17F7E"/>
    <w:rsid w:val="00D17FC8"/>
    <w:rsid w:val="00D19325"/>
    <w:rsid w:val="00D20023"/>
    <w:rsid w:val="00D20674"/>
    <w:rsid w:val="00D206EF"/>
    <w:rsid w:val="00D2095C"/>
    <w:rsid w:val="00D20D84"/>
    <w:rsid w:val="00D20E08"/>
    <w:rsid w:val="00D2171F"/>
    <w:rsid w:val="00D219D8"/>
    <w:rsid w:val="00D21B90"/>
    <w:rsid w:val="00D222BF"/>
    <w:rsid w:val="00D22352"/>
    <w:rsid w:val="00D225ED"/>
    <w:rsid w:val="00D22AA3"/>
    <w:rsid w:val="00D237A8"/>
    <w:rsid w:val="00D237B1"/>
    <w:rsid w:val="00D2402C"/>
    <w:rsid w:val="00D24469"/>
    <w:rsid w:val="00D245A9"/>
    <w:rsid w:val="00D245F8"/>
    <w:rsid w:val="00D24D4C"/>
    <w:rsid w:val="00D24D67"/>
    <w:rsid w:val="00D254DC"/>
    <w:rsid w:val="00D25A47"/>
    <w:rsid w:val="00D25B74"/>
    <w:rsid w:val="00D262C6"/>
    <w:rsid w:val="00D26735"/>
    <w:rsid w:val="00D26838"/>
    <w:rsid w:val="00D26B3E"/>
    <w:rsid w:val="00D26BF4"/>
    <w:rsid w:val="00D26E9B"/>
    <w:rsid w:val="00D272F3"/>
    <w:rsid w:val="00D273C7"/>
    <w:rsid w:val="00D278C2"/>
    <w:rsid w:val="00D2790D"/>
    <w:rsid w:val="00D27A59"/>
    <w:rsid w:val="00D27E2D"/>
    <w:rsid w:val="00D27EFC"/>
    <w:rsid w:val="00D30E4B"/>
    <w:rsid w:val="00D310A6"/>
    <w:rsid w:val="00D313D5"/>
    <w:rsid w:val="00D31665"/>
    <w:rsid w:val="00D3173B"/>
    <w:rsid w:val="00D31953"/>
    <w:rsid w:val="00D32555"/>
    <w:rsid w:val="00D32900"/>
    <w:rsid w:val="00D32AD7"/>
    <w:rsid w:val="00D32BAA"/>
    <w:rsid w:val="00D32DA6"/>
    <w:rsid w:val="00D330A7"/>
    <w:rsid w:val="00D336FE"/>
    <w:rsid w:val="00D337C0"/>
    <w:rsid w:val="00D33972"/>
    <w:rsid w:val="00D33E41"/>
    <w:rsid w:val="00D33EFC"/>
    <w:rsid w:val="00D3413B"/>
    <w:rsid w:val="00D343BF"/>
    <w:rsid w:val="00D34485"/>
    <w:rsid w:val="00D34731"/>
    <w:rsid w:val="00D35042"/>
    <w:rsid w:val="00D352B1"/>
    <w:rsid w:val="00D35663"/>
    <w:rsid w:val="00D359AE"/>
    <w:rsid w:val="00D35AF5"/>
    <w:rsid w:val="00D35B5E"/>
    <w:rsid w:val="00D35C87"/>
    <w:rsid w:val="00D35CCC"/>
    <w:rsid w:val="00D36872"/>
    <w:rsid w:val="00D36908"/>
    <w:rsid w:val="00D36E96"/>
    <w:rsid w:val="00D3731E"/>
    <w:rsid w:val="00D37785"/>
    <w:rsid w:val="00D3791E"/>
    <w:rsid w:val="00D379E4"/>
    <w:rsid w:val="00D37CFD"/>
    <w:rsid w:val="00D400AF"/>
    <w:rsid w:val="00D400D7"/>
    <w:rsid w:val="00D400E4"/>
    <w:rsid w:val="00D40716"/>
    <w:rsid w:val="00D4079C"/>
    <w:rsid w:val="00D41241"/>
    <w:rsid w:val="00D41665"/>
    <w:rsid w:val="00D41D8E"/>
    <w:rsid w:val="00D420D7"/>
    <w:rsid w:val="00D4255E"/>
    <w:rsid w:val="00D42AC7"/>
    <w:rsid w:val="00D42B2E"/>
    <w:rsid w:val="00D42C11"/>
    <w:rsid w:val="00D42F4F"/>
    <w:rsid w:val="00D430D8"/>
    <w:rsid w:val="00D43150"/>
    <w:rsid w:val="00D434C7"/>
    <w:rsid w:val="00D436D8"/>
    <w:rsid w:val="00D43716"/>
    <w:rsid w:val="00D4372D"/>
    <w:rsid w:val="00D4378B"/>
    <w:rsid w:val="00D43790"/>
    <w:rsid w:val="00D43CA4"/>
    <w:rsid w:val="00D43CE8"/>
    <w:rsid w:val="00D447D1"/>
    <w:rsid w:val="00D44AD7"/>
    <w:rsid w:val="00D44CDB"/>
    <w:rsid w:val="00D44E87"/>
    <w:rsid w:val="00D4508A"/>
    <w:rsid w:val="00D45091"/>
    <w:rsid w:val="00D45284"/>
    <w:rsid w:val="00D4536E"/>
    <w:rsid w:val="00D453A8"/>
    <w:rsid w:val="00D454B2"/>
    <w:rsid w:val="00D455B3"/>
    <w:rsid w:val="00D457FE"/>
    <w:rsid w:val="00D45A50"/>
    <w:rsid w:val="00D45B57"/>
    <w:rsid w:val="00D45D04"/>
    <w:rsid w:val="00D45E82"/>
    <w:rsid w:val="00D4630F"/>
    <w:rsid w:val="00D46642"/>
    <w:rsid w:val="00D466CC"/>
    <w:rsid w:val="00D46A9A"/>
    <w:rsid w:val="00D46F03"/>
    <w:rsid w:val="00D4740B"/>
    <w:rsid w:val="00D47533"/>
    <w:rsid w:val="00D4759B"/>
    <w:rsid w:val="00D47891"/>
    <w:rsid w:val="00D47B29"/>
    <w:rsid w:val="00D47B50"/>
    <w:rsid w:val="00D50285"/>
    <w:rsid w:val="00D50542"/>
    <w:rsid w:val="00D505AB"/>
    <w:rsid w:val="00D505FA"/>
    <w:rsid w:val="00D50B35"/>
    <w:rsid w:val="00D50D11"/>
    <w:rsid w:val="00D50E55"/>
    <w:rsid w:val="00D50E9E"/>
    <w:rsid w:val="00D5139B"/>
    <w:rsid w:val="00D5189A"/>
    <w:rsid w:val="00D51ADC"/>
    <w:rsid w:val="00D51EF8"/>
    <w:rsid w:val="00D52661"/>
    <w:rsid w:val="00D527C1"/>
    <w:rsid w:val="00D5292A"/>
    <w:rsid w:val="00D52D7E"/>
    <w:rsid w:val="00D52E04"/>
    <w:rsid w:val="00D52E38"/>
    <w:rsid w:val="00D53073"/>
    <w:rsid w:val="00D5362F"/>
    <w:rsid w:val="00D53A7E"/>
    <w:rsid w:val="00D53C0C"/>
    <w:rsid w:val="00D53C85"/>
    <w:rsid w:val="00D53F48"/>
    <w:rsid w:val="00D540DC"/>
    <w:rsid w:val="00D5454C"/>
    <w:rsid w:val="00D54705"/>
    <w:rsid w:val="00D5489B"/>
    <w:rsid w:val="00D54FD9"/>
    <w:rsid w:val="00D55611"/>
    <w:rsid w:val="00D5577F"/>
    <w:rsid w:val="00D55D06"/>
    <w:rsid w:val="00D565B6"/>
    <w:rsid w:val="00D5665D"/>
    <w:rsid w:val="00D56792"/>
    <w:rsid w:val="00D56A82"/>
    <w:rsid w:val="00D56FCC"/>
    <w:rsid w:val="00D5740C"/>
    <w:rsid w:val="00D57476"/>
    <w:rsid w:val="00D57E0F"/>
    <w:rsid w:val="00D57F2C"/>
    <w:rsid w:val="00D60033"/>
    <w:rsid w:val="00D6010E"/>
    <w:rsid w:val="00D60897"/>
    <w:rsid w:val="00D610E3"/>
    <w:rsid w:val="00D61629"/>
    <w:rsid w:val="00D61C71"/>
    <w:rsid w:val="00D61CFF"/>
    <w:rsid w:val="00D61D7B"/>
    <w:rsid w:val="00D62049"/>
    <w:rsid w:val="00D620C9"/>
    <w:rsid w:val="00D62508"/>
    <w:rsid w:val="00D627AD"/>
    <w:rsid w:val="00D6299B"/>
    <w:rsid w:val="00D62AE6"/>
    <w:rsid w:val="00D62B02"/>
    <w:rsid w:val="00D62C86"/>
    <w:rsid w:val="00D62D92"/>
    <w:rsid w:val="00D62E7C"/>
    <w:rsid w:val="00D62F76"/>
    <w:rsid w:val="00D62FB1"/>
    <w:rsid w:val="00D6315E"/>
    <w:rsid w:val="00D63373"/>
    <w:rsid w:val="00D63C2C"/>
    <w:rsid w:val="00D63D9D"/>
    <w:rsid w:val="00D63FAD"/>
    <w:rsid w:val="00D64263"/>
    <w:rsid w:val="00D6465C"/>
    <w:rsid w:val="00D64787"/>
    <w:rsid w:val="00D64CF3"/>
    <w:rsid w:val="00D64F20"/>
    <w:rsid w:val="00D64F81"/>
    <w:rsid w:val="00D65411"/>
    <w:rsid w:val="00D655C2"/>
    <w:rsid w:val="00D65B71"/>
    <w:rsid w:val="00D65CB4"/>
    <w:rsid w:val="00D65D41"/>
    <w:rsid w:val="00D65DCE"/>
    <w:rsid w:val="00D664BF"/>
    <w:rsid w:val="00D669FA"/>
    <w:rsid w:val="00D66AF6"/>
    <w:rsid w:val="00D66C79"/>
    <w:rsid w:val="00D66EE0"/>
    <w:rsid w:val="00D67058"/>
    <w:rsid w:val="00D67D72"/>
    <w:rsid w:val="00D67DA2"/>
    <w:rsid w:val="00D67E47"/>
    <w:rsid w:val="00D67FCF"/>
    <w:rsid w:val="00D7009A"/>
    <w:rsid w:val="00D7056D"/>
    <w:rsid w:val="00D70832"/>
    <w:rsid w:val="00D70B0D"/>
    <w:rsid w:val="00D70BD9"/>
    <w:rsid w:val="00D710B1"/>
    <w:rsid w:val="00D711A5"/>
    <w:rsid w:val="00D71638"/>
    <w:rsid w:val="00D71B36"/>
    <w:rsid w:val="00D71E5F"/>
    <w:rsid w:val="00D71EFA"/>
    <w:rsid w:val="00D72081"/>
    <w:rsid w:val="00D723F5"/>
    <w:rsid w:val="00D723FF"/>
    <w:rsid w:val="00D72BDD"/>
    <w:rsid w:val="00D72FF4"/>
    <w:rsid w:val="00D733FE"/>
    <w:rsid w:val="00D7352B"/>
    <w:rsid w:val="00D736A7"/>
    <w:rsid w:val="00D7379D"/>
    <w:rsid w:val="00D73886"/>
    <w:rsid w:val="00D73B69"/>
    <w:rsid w:val="00D73B80"/>
    <w:rsid w:val="00D73BAD"/>
    <w:rsid w:val="00D740A1"/>
    <w:rsid w:val="00D74505"/>
    <w:rsid w:val="00D746AF"/>
    <w:rsid w:val="00D74910"/>
    <w:rsid w:val="00D749AE"/>
    <w:rsid w:val="00D74BCE"/>
    <w:rsid w:val="00D74D43"/>
    <w:rsid w:val="00D7500B"/>
    <w:rsid w:val="00D7505F"/>
    <w:rsid w:val="00D75080"/>
    <w:rsid w:val="00D75144"/>
    <w:rsid w:val="00D75184"/>
    <w:rsid w:val="00D7525A"/>
    <w:rsid w:val="00D752D0"/>
    <w:rsid w:val="00D7556D"/>
    <w:rsid w:val="00D75915"/>
    <w:rsid w:val="00D75F3A"/>
    <w:rsid w:val="00D7610C"/>
    <w:rsid w:val="00D764C4"/>
    <w:rsid w:val="00D767C3"/>
    <w:rsid w:val="00D76DAE"/>
    <w:rsid w:val="00D76E75"/>
    <w:rsid w:val="00D76E8B"/>
    <w:rsid w:val="00D772F4"/>
    <w:rsid w:val="00D77588"/>
    <w:rsid w:val="00D776BB"/>
    <w:rsid w:val="00D7773F"/>
    <w:rsid w:val="00D77D03"/>
    <w:rsid w:val="00D77EED"/>
    <w:rsid w:val="00D80438"/>
    <w:rsid w:val="00D804B0"/>
    <w:rsid w:val="00D80B2F"/>
    <w:rsid w:val="00D80C6D"/>
    <w:rsid w:val="00D80CF7"/>
    <w:rsid w:val="00D80DAB"/>
    <w:rsid w:val="00D810B3"/>
    <w:rsid w:val="00D811E4"/>
    <w:rsid w:val="00D81577"/>
    <w:rsid w:val="00D81585"/>
    <w:rsid w:val="00D819D7"/>
    <w:rsid w:val="00D81E18"/>
    <w:rsid w:val="00D81F47"/>
    <w:rsid w:val="00D8226C"/>
    <w:rsid w:val="00D82360"/>
    <w:rsid w:val="00D823D0"/>
    <w:rsid w:val="00D825B8"/>
    <w:rsid w:val="00D825C1"/>
    <w:rsid w:val="00D825C7"/>
    <w:rsid w:val="00D8261A"/>
    <w:rsid w:val="00D82BA3"/>
    <w:rsid w:val="00D82C84"/>
    <w:rsid w:val="00D82F63"/>
    <w:rsid w:val="00D82FEB"/>
    <w:rsid w:val="00D83593"/>
    <w:rsid w:val="00D83800"/>
    <w:rsid w:val="00D83AC7"/>
    <w:rsid w:val="00D83C03"/>
    <w:rsid w:val="00D83F0C"/>
    <w:rsid w:val="00D84E0D"/>
    <w:rsid w:val="00D85862"/>
    <w:rsid w:val="00D86202"/>
    <w:rsid w:val="00D86567"/>
    <w:rsid w:val="00D8670C"/>
    <w:rsid w:val="00D86E18"/>
    <w:rsid w:val="00D86E82"/>
    <w:rsid w:val="00D86F2D"/>
    <w:rsid w:val="00D87064"/>
    <w:rsid w:val="00D87118"/>
    <w:rsid w:val="00D871F6"/>
    <w:rsid w:val="00D87B16"/>
    <w:rsid w:val="00D9029F"/>
    <w:rsid w:val="00D902B5"/>
    <w:rsid w:val="00D9055D"/>
    <w:rsid w:val="00D90A0C"/>
    <w:rsid w:val="00D90F39"/>
    <w:rsid w:val="00D912A0"/>
    <w:rsid w:val="00D915FB"/>
    <w:rsid w:val="00D920FD"/>
    <w:rsid w:val="00D92112"/>
    <w:rsid w:val="00D921E9"/>
    <w:rsid w:val="00D923EA"/>
    <w:rsid w:val="00D923F6"/>
    <w:rsid w:val="00D927D6"/>
    <w:rsid w:val="00D92831"/>
    <w:rsid w:val="00D92D6D"/>
    <w:rsid w:val="00D92E24"/>
    <w:rsid w:val="00D92E54"/>
    <w:rsid w:val="00D93089"/>
    <w:rsid w:val="00D9339B"/>
    <w:rsid w:val="00D934A6"/>
    <w:rsid w:val="00D937FF"/>
    <w:rsid w:val="00D93831"/>
    <w:rsid w:val="00D93866"/>
    <w:rsid w:val="00D93959"/>
    <w:rsid w:val="00D93BD8"/>
    <w:rsid w:val="00D93D04"/>
    <w:rsid w:val="00D93F95"/>
    <w:rsid w:val="00D945DA"/>
    <w:rsid w:val="00D9485B"/>
    <w:rsid w:val="00D94C09"/>
    <w:rsid w:val="00D94CAB"/>
    <w:rsid w:val="00D94DC4"/>
    <w:rsid w:val="00D94FD1"/>
    <w:rsid w:val="00D94FE5"/>
    <w:rsid w:val="00D95262"/>
    <w:rsid w:val="00D95605"/>
    <w:rsid w:val="00D95F44"/>
    <w:rsid w:val="00D963FD"/>
    <w:rsid w:val="00D965CA"/>
    <w:rsid w:val="00D9686C"/>
    <w:rsid w:val="00D96F11"/>
    <w:rsid w:val="00D9715D"/>
    <w:rsid w:val="00D976F4"/>
    <w:rsid w:val="00D978E1"/>
    <w:rsid w:val="00D97B9A"/>
    <w:rsid w:val="00D97D80"/>
    <w:rsid w:val="00D97DA8"/>
    <w:rsid w:val="00D97EE7"/>
    <w:rsid w:val="00DA01DA"/>
    <w:rsid w:val="00DA0420"/>
    <w:rsid w:val="00DA044A"/>
    <w:rsid w:val="00DA0617"/>
    <w:rsid w:val="00DA0B3A"/>
    <w:rsid w:val="00DA0B66"/>
    <w:rsid w:val="00DA0C54"/>
    <w:rsid w:val="00DA1028"/>
    <w:rsid w:val="00DA139C"/>
    <w:rsid w:val="00DA1453"/>
    <w:rsid w:val="00DA16F2"/>
    <w:rsid w:val="00DA1865"/>
    <w:rsid w:val="00DA1BC8"/>
    <w:rsid w:val="00DA2244"/>
    <w:rsid w:val="00DA2EBF"/>
    <w:rsid w:val="00DA3067"/>
    <w:rsid w:val="00DA3210"/>
    <w:rsid w:val="00DA32A0"/>
    <w:rsid w:val="00DA3616"/>
    <w:rsid w:val="00DA4330"/>
    <w:rsid w:val="00DA45B2"/>
    <w:rsid w:val="00DA4805"/>
    <w:rsid w:val="00DA4847"/>
    <w:rsid w:val="00DA4AB2"/>
    <w:rsid w:val="00DA4E67"/>
    <w:rsid w:val="00DA4F78"/>
    <w:rsid w:val="00DA5199"/>
    <w:rsid w:val="00DA529E"/>
    <w:rsid w:val="00DA52B0"/>
    <w:rsid w:val="00DA5333"/>
    <w:rsid w:val="00DA56F9"/>
    <w:rsid w:val="00DA5DBC"/>
    <w:rsid w:val="00DA6335"/>
    <w:rsid w:val="00DA6557"/>
    <w:rsid w:val="00DA6727"/>
    <w:rsid w:val="00DA6859"/>
    <w:rsid w:val="00DA68E3"/>
    <w:rsid w:val="00DA6A9D"/>
    <w:rsid w:val="00DA6AE4"/>
    <w:rsid w:val="00DA6CC3"/>
    <w:rsid w:val="00DA6DFD"/>
    <w:rsid w:val="00DA708D"/>
    <w:rsid w:val="00DA7ABA"/>
    <w:rsid w:val="00DA7B18"/>
    <w:rsid w:val="00DA7F67"/>
    <w:rsid w:val="00DAD14E"/>
    <w:rsid w:val="00DAE2B0"/>
    <w:rsid w:val="00DB004B"/>
    <w:rsid w:val="00DB068A"/>
    <w:rsid w:val="00DB0AF1"/>
    <w:rsid w:val="00DB0CC6"/>
    <w:rsid w:val="00DB10A8"/>
    <w:rsid w:val="00DB1357"/>
    <w:rsid w:val="00DB1427"/>
    <w:rsid w:val="00DB168A"/>
    <w:rsid w:val="00DB17EE"/>
    <w:rsid w:val="00DB1825"/>
    <w:rsid w:val="00DB1840"/>
    <w:rsid w:val="00DB186F"/>
    <w:rsid w:val="00DB1C1E"/>
    <w:rsid w:val="00DB1C22"/>
    <w:rsid w:val="00DB1C42"/>
    <w:rsid w:val="00DB2501"/>
    <w:rsid w:val="00DB26E9"/>
    <w:rsid w:val="00DB2D94"/>
    <w:rsid w:val="00DB2E57"/>
    <w:rsid w:val="00DB2FE8"/>
    <w:rsid w:val="00DB31C1"/>
    <w:rsid w:val="00DB35E9"/>
    <w:rsid w:val="00DB37DC"/>
    <w:rsid w:val="00DB3B41"/>
    <w:rsid w:val="00DB43ED"/>
    <w:rsid w:val="00DB48F0"/>
    <w:rsid w:val="00DB4AAD"/>
    <w:rsid w:val="00DB4C9F"/>
    <w:rsid w:val="00DB4FC2"/>
    <w:rsid w:val="00DB50B3"/>
    <w:rsid w:val="00DB52A3"/>
    <w:rsid w:val="00DB534E"/>
    <w:rsid w:val="00DB5419"/>
    <w:rsid w:val="00DB55F1"/>
    <w:rsid w:val="00DB59BF"/>
    <w:rsid w:val="00DB5E6B"/>
    <w:rsid w:val="00DB5F2A"/>
    <w:rsid w:val="00DB5F75"/>
    <w:rsid w:val="00DB6039"/>
    <w:rsid w:val="00DB6405"/>
    <w:rsid w:val="00DB643F"/>
    <w:rsid w:val="00DB6830"/>
    <w:rsid w:val="00DB6D2A"/>
    <w:rsid w:val="00DB6FA7"/>
    <w:rsid w:val="00DB72ED"/>
    <w:rsid w:val="00DB7380"/>
    <w:rsid w:val="00DB785A"/>
    <w:rsid w:val="00DB7911"/>
    <w:rsid w:val="00DC114D"/>
    <w:rsid w:val="00DC143F"/>
    <w:rsid w:val="00DC1462"/>
    <w:rsid w:val="00DC1691"/>
    <w:rsid w:val="00DC17E7"/>
    <w:rsid w:val="00DC1BC9"/>
    <w:rsid w:val="00DC1D19"/>
    <w:rsid w:val="00DC2216"/>
    <w:rsid w:val="00DC2287"/>
    <w:rsid w:val="00DC22AD"/>
    <w:rsid w:val="00DC2578"/>
    <w:rsid w:val="00DC2719"/>
    <w:rsid w:val="00DC272E"/>
    <w:rsid w:val="00DC2C93"/>
    <w:rsid w:val="00DC3B49"/>
    <w:rsid w:val="00DC3E0D"/>
    <w:rsid w:val="00DC4001"/>
    <w:rsid w:val="00DC420A"/>
    <w:rsid w:val="00DC4318"/>
    <w:rsid w:val="00DC4323"/>
    <w:rsid w:val="00DC4418"/>
    <w:rsid w:val="00DC48B2"/>
    <w:rsid w:val="00DC4933"/>
    <w:rsid w:val="00DC4A32"/>
    <w:rsid w:val="00DC4BD9"/>
    <w:rsid w:val="00DC5017"/>
    <w:rsid w:val="00DC516A"/>
    <w:rsid w:val="00DC5196"/>
    <w:rsid w:val="00DC5653"/>
    <w:rsid w:val="00DC57FD"/>
    <w:rsid w:val="00DC592E"/>
    <w:rsid w:val="00DC5EEC"/>
    <w:rsid w:val="00DC5FB3"/>
    <w:rsid w:val="00DC6119"/>
    <w:rsid w:val="00DC6230"/>
    <w:rsid w:val="00DC62A7"/>
    <w:rsid w:val="00DC62E6"/>
    <w:rsid w:val="00DC69CF"/>
    <w:rsid w:val="00DC6A8C"/>
    <w:rsid w:val="00DC6A91"/>
    <w:rsid w:val="00DC7109"/>
    <w:rsid w:val="00DC7429"/>
    <w:rsid w:val="00DC7712"/>
    <w:rsid w:val="00DC788E"/>
    <w:rsid w:val="00DD00FE"/>
    <w:rsid w:val="00DD01CE"/>
    <w:rsid w:val="00DD0478"/>
    <w:rsid w:val="00DD07E6"/>
    <w:rsid w:val="00DD085F"/>
    <w:rsid w:val="00DD12FE"/>
    <w:rsid w:val="00DD1412"/>
    <w:rsid w:val="00DD19B3"/>
    <w:rsid w:val="00DD2038"/>
    <w:rsid w:val="00DD2143"/>
    <w:rsid w:val="00DD2229"/>
    <w:rsid w:val="00DD2502"/>
    <w:rsid w:val="00DD252B"/>
    <w:rsid w:val="00DD26F5"/>
    <w:rsid w:val="00DD2756"/>
    <w:rsid w:val="00DD2999"/>
    <w:rsid w:val="00DD2C3C"/>
    <w:rsid w:val="00DD2E3F"/>
    <w:rsid w:val="00DD32F4"/>
    <w:rsid w:val="00DD337B"/>
    <w:rsid w:val="00DD35B8"/>
    <w:rsid w:val="00DD3AD7"/>
    <w:rsid w:val="00DD3B60"/>
    <w:rsid w:val="00DD4337"/>
    <w:rsid w:val="00DD4571"/>
    <w:rsid w:val="00DD4574"/>
    <w:rsid w:val="00DD481E"/>
    <w:rsid w:val="00DD4885"/>
    <w:rsid w:val="00DD4DBE"/>
    <w:rsid w:val="00DD5161"/>
    <w:rsid w:val="00DD524B"/>
    <w:rsid w:val="00DD5A11"/>
    <w:rsid w:val="00DD5BB7"/>
    <w:rsid w:val="00DD5D2E"/>
    <w:rsid w:val="00DD6260"/>
    <w:rsid w:val="00DD63D4"/>
    <w:rsid w:val="00DD64D3"/>
    <w:rsid w:val="00DD7192"/>
    <w:rsid w:val="00DD73D0"/>
    <w:rsid w:val="00DD768F"/>
    <w:rsid w:val="00DD78A2"/>
    <w:rsid w:val="00DD79F9"/>
    <w:rsid w:val="00DD7A73"/>
    <w:rsid w:val="00DD7F42"/>
    <w:rsid w:val="00DE03BD"/>
    <w:rsid w:val="00DE05BA"/>
    <w:rsid w:val="00DE07DA"/>
    <w:rsid w:val="00DE0EE6"/>
    <w:rsid w:val="00DE110A"/>
    <w:rsid w:val="00DE1135"/>
    <w:rsid w:val="00DE13EA"/>
    <w:rsid w:val="00DE1A4F"/>
    <w:rsid w:val="00DE1D29"/>
    <w:rsid w:val="00DE1E07"/>
    <w:rsid w:val="00DE21D1"/>
    <w:rsid w:val="00DE2600"/>
    <w:rsid w:val="00DE2942"/>
    <w:rsid w:val="00DE2953"/>
    <w:rsid w:val="00DE2F48"/>
    <w:rsid w:val="00DE378E"/>
    <w:rsid w:val="00DE3805"/>
    <w:rsid w:val="00DE3ACC"/>
    <w:rsid w:val="00DE3BCD"/>
    <w:rsid w:val="00DE3D60"/>
    <w:rsid w:val="00DE3F45"/>
    <w:rsid w:val="00DE40EF"/>
    <w:rsid w:val="00DE4119"/>
    <w:rsid w:val="00DE4B2A"/>
    <w:rsid w:val="00DE4B6F"/>
    <w:rsid w:val="00DE4E0C"/>
    <w:rsid w:val="00DE4ECB"/>
    <w:rsid w:val="00DE564B"/>
    <w:rsid w:val="00DE569C"/>
    <w:rsid w:val="00DE56C0"/>
    <w:rsid w:val="00DE573F"/>
    <w:rsid w:val="00DE5E5B"/>
    <w:rsid w:val="00DE5F74"/>
    <w:rsid w:val="00DE6150"/>
    <w:rsid w:val="00DE65CF"/>
    <w:rsid w:val="00DE68D7"/>
    <w:rsid w:val="00DE6993"/>
    <w:rsid w:val="00DE6D22"/>
    <w:rsid w:val="00DE734C"/>
    <w:rsid w:val="00DE764F"/>
    <w:rsid w:val="00DE769E"/>
    <w:rsid w:val="00DE77AC"/>
    <w:rsid w:val="00DE7855"/>
    <w:rsid w:val="00DE7F44"/>
    <w:rsid w:val="00DE7F87"/>
    <w:rsid w:val="00DF0532"/>
    <w:rsid w:val="00DF0A41"/>
    <w:rsid w:val="00DF1278"/>
    <w:rsid w:val="00DF14F5"/>
    <w:rsid w:val="00DF1587"/>
    <w:rsid w:val="00DF1630"/>
    <w:rsid w:val="00DF17A9"/>
    <w:rsid w:val="00DF1A3F"/>
    <w:rsid w:val="00DF1AF6"/>
    <w:rsid w:val="00DF1ECA"/>
    <w:rsid w:val="00DF2A2B"/>
    <w:rsid w:val="00DF2E3D"/>
    <w:rsid w:val="00DF3056"/>
    <w:rsid w:val="00DF308C"/>
    <w:rsid w:val="00DF3348"/>
    <w:rsid w:val="00DF342C"/>
    <w:rsid w:val="00DF396A"/>
    <w:rsid w:val="00DF3B3E"/>
    <w:rsid w:val="00DF43A6"/>
    <w:rsid w:val="00DF49B1"/>
    <w:rsid w:val="00DF4FEF"/>
    <w:rsid w:val="00DF5104"/>
    <w:rsid w:val="00DF52EC"/>
    <w:rsid w:val="00DF5ED2"/>
    <w:rsid w:val="00DF6261"/>
    <w:rsid w:val="00DF6A93"/>
    <w:rsid w:val="00DF6DD6"/>
    <w:rsid w:val="00DF6E7C"/>
    <w:rsid w:val="00DF728D"/>
    <w:rsid w:val="00DF73DA"/>
    <w:rsid w:val="00DF77D3"/>
    <w:rsid w:val="00DF78DC"/>
    <w:rsid w:val="00DF792F"/>
    <w:rsid w:val="00DF7969"/>
    <w:rsid w:val="00DF7B71"/>
    <w:rsid w:val="00DF7D66"/>
    <w:rsid w:val="00DF7DE2"/>
    <w:rsid w:val="00DF7E0C"/>
    <w:rsid w:val="00E0029E"/>
    <w:rsid w:val="00E002A2"/>
    <w:rsid w:val="00E005CC"/>
    <w:rsid w:val="00E00B34"/>
    <w:rsid w:val="00E00BFC"/>
    <w:rsid w:val="00E00F8D"/>
    <w:rsid w:val="00E00FB5"/>
    <w:rsid w:val="00E01046"/>
    <w:rsid w:val="00E01289"/>
    <w:rsid w:val="00E014EB"/>
    <w:rsid w:val="00E01706"/>
    <w:rsid w:val="00E02206"/>
    <w:rsid w:val="00E02346"/>
    <w:rsid w:val="00E02C09"/>
    <w:rsid w:val="00E031AC"/>
    <w:rsid w:val="00E0353D"/>
    <w:rsid w:val="00E03EA7"/>
    <w:rsid w:val="00E041E5"/>
    <w:rsid w:val="00E043B0"/>
    <w:rsid w:val="00E043E2"/>
    <w:rsid w:val="00E0471B"/>
    <w:rsid w:val="00E047CC"/>
    <w:rsid w:val="00E04BF4"/>
    <w:rsid w:val="00E05170"/>
    <w:rsid w:val="00E05279"/>
    <w:rsid w:val="00E053F3"/>
    <w:rsid w:val="00E0540C"/>
    <w:rsid w:val="00E054BC"/>
    <w:rsid w:val="00E0590C"/>
    <w:rsid w:val="00E06077"/>
    <w:rsid w:val="00E062AE"/>
    <w:rsid w:val="00E06552"/>
    <w:rsid w:val="00E0662C"/>
    <w:rsid w:val="00E06965"/>
    <w:rsid w:val="00E06B87"/>
    <w:rsid w:val="00E06CFD"/>
    <w:rsid w:val="00E06FC3"/>
    <w:rsid w:val="00E07499"/>
    <w:rsid w:val="00E0753F"/>
    <w:rsid w:val="00E077E2"/>
    <w:rsid w:val="00E07EAB"/>
    <w:rsid w:val="00E07FF1"/>
    <w:rsid w:val="00E10038"/>
    <w:rsid w:val="00E100E0"/>
    <w:rsid w:val="00E101C7"/>
    <w:rsid w:val="00E10644"/>
    <w:rsid w:val="00E110D6"/>
    <w:rsid w:val="00E115C3"/>
    <w:rsid w:val="00E11663"/>
    <w:rsid w:val="00E11717"/>
    <w:rsid w:val="00E11EC5"/>
    <w:rsid w:val="00E1216A"/>
    <w:rsid w:val="00E12435"/>
    <w:rsid w:val="00E126A3"/>
    <w:rsid w:val="00E13203"/>
    <w:rsid w:val="00E1366F"/>
    <w:rsid w:val="00E13946"/>
    <w:rsid w:val="00E139C6"/>
    <w:rsid w:val="00E1413E"/>
    <w:rsid w:val="00E144A6"/>
    <w:rsid w:val="00E145A5"/>
    <w:rsid w:val="00E1499E"/>
    <w:rsid w:val="00E14E3B"/>
    <w:rsid w:val="00E1504B"/>
    <w:rsid w:val="00E15329"/>
    <w:rsid w:val="00E154FD"/>
    <w:rsid w:val="00E157E1"/>
    <w:rsid w:val="00E158B6"/>
    <w:rsid w:val="00E159C0"/>
    <w:rsid w:val="00E15CC7"/>
    <w:rsid w:val="00E15F2E"/>
    <w:rsid w:val="00E1644B"/>
    <w:rsid w:val="00E1646B"/>
    <w:rsid w:val="00E166C3"/>
    <w:rsid w:val="00E1673A"/>
    <w:rsid w:val="00E16C5B"/>
    <w:rsid w:val="00E16C60"/>
    <w:rsid w:val="00E16CE0"/>
    <w:rsid w:val="00E16CE3"/>
    <w:rsid w:val="00E16FCE"/>
    <w:rsid w:val="00E170D7"/>
    <w:rsid w:val="00E173E2"/>
    <w:rsid w:val="00E17460"/>
    <w:rsid w:val="00E174B3"/>
    <w:rsid w:val="00E1780E"/>
    <w:rsid w:val="00E17DCD"/>
    <w:rsid w:val="00E17FA1"/>
    <w:rsid w:val="00E2049D"/>
    <w:rsid w:val="00E2075B"/>
    <w:rsid w:val="00E20DB7"/>
    <w:rsid w:val="00E2128B"/>
    <w:rsid w:val="00E21555"/>
    <w:rsid w:val="00E21766"/>
    <w:rsid w:val="00E21A8E"/>
    <w:rsid w:val="00E21AEC"/>
    <w:rsid w:val="00E21C99"/>
    <w:rsid w:val="00E220E8"/>
    <w:rsid w:val="00E221E2"/>
    <w:rsid w:val="00E223AD"/>
    <w:rsid w:val="00E224E6"/>
    <w:rsid w:val="00E22709"/>
    <w:rsid w:val="00E22FC2"/>
    <w:rsid w:val="00E2306D"/>
    <w:rsid w:val="00E2342A"/>
    <w:rsid w:val="00E238E6"/>
    <w:rsid w:val="00E23904"/>
    <w:rsid w:val="00E239CB"/>
    <w:rsid w:val="00E23AB5"/>
    <w:rsid w:val="00E23DED"/>
    <w:rsid w:val="00E2461A"/>
    <w:rsid w:val="00E24817"/>
    <w:rsid w:val="00E248AE"/>
    <w:rsid w:val="00E248C3"/>
    <w:rsid w:val="00E24D0F"/>
    <w:rsid w:val="00E24D16"/>
    <w:rsid w:val="00E24E65"/>
    <w:rsid w:val="00E251A6"/>
    <w:rsid w:val="00E25558"/>
    <w:rsid w:val="00E256C8"/>
    <w:rsid w:val="00E25C31"/>
    <w:rsid w:val="00E25DDD"/>
    <w:rsid w:val="00E25E47"/>
    <w:rsid w:val="00E261A7"/>
    <w:rsid w:val="00E263D3"/>
    <w:rsid w:val="00E26D45"/>
    <w:rsid w:val="00E270CA"/>
    <w:rsid w:val="00E271C5"/>
    <w:rsid w:val="00E27339"/>
    <w:rsid w:val="00E27911"/>
    <w:rsid w:val="00E2798D"/>
    <w:rsid w:val="00E279B8"/>
    <w:rsid w:val="00E27C5E"/>
    <w:rsid w:val="00E27F60"/>
    <w:rsid w:val="00E300BB"/>
    <w:rsid w:val="00E30313"/>
    <w:rsid w:val="00E30A48"/>
    <w:rsid w:val="00E30EDC"/>
    <w:rsid w:val="00E316FB"/>
    <w:rsid w:val="00E31B23"/>
    <w:rsid w:val="00E31ED0"/>
    <w:rsid w:val="00E32141"/>
    <w:rsid w:val="00E32250"/>
    <w:rsid w:val="00E326E9"/>
    <w:rsid w:val="00E32854"/>
    <w:rsid w:val="00E32997"/>
    <w:rsid w:val="00E32B49"/>
    <w:rsid w:val="00E32CB0"/>
    <w:rsid w:val="00E32CB8"/>
    <w:rsid w:val="00E32D54"/>
    <w:rsid w:val="00E32F09"/>
    <w:rsid w:val="00E33A29"/>
    <w:rsid w:val="00E3412B"/>
    <w:rsid w:val="00E34858"/>
    <w:rsid w:val="00E34BCE"/>
    <w:rsid w:val="00E34C65"/>
    <w:rsid w:val="00E34D39"/>
    <w:rsid w:val="00E34EA6"/>
    <w:rsid w:val="00E3540E"/>
    <w:rsid w:val="00E354B0"/>
    <w:rsid w:val="00E358D3"/>
    <w:rsid w:val="00E35E8D"/>
    <w:rsid w:val="00E35FCC"/>
    <w:rsid w:val="00E3607D"/>
    <w:rsid w:val="00E36175"/>
    <w:rsid w:val="00E362FB"/>
    <w:rsid w:val="00E363D9"/>
    <w:rsid w:val="00E364C2"/>
    <w:rsid w:val="00E366F6"/>
    <w:rsid w:val="00E36AE6"/>
    <w:rsid w:val="00E36EB7"/>
    <w:rsid w:val="00E36F74"/>
    <w:rsid w:val="00E3725E"/>
    <w:rsid w:val="00E372E2"/>
    <w:rsid w:val="00E37466"/>
    <w:rsid w:val="00E37A51"/>
    <w:rsid w:val="00E37BE1"/>
    <w:rsid w:val="00E37E30"/>
    <w:rsid w:val="00E4017D"/>
    <w:rsid w:val="00E402E4"/>
    <w:rsid w:val="00E40499"/>
    <w:rsid w:val="00E40B39"/>
    <w:rsid w:val="00E40C82"/>
    <w:rsid w:val="00E41668"/>
    <w:rsid w:val="00E416FC"/>
    <w:rsid w:val="00E41762"/>
    <w:rsid w:val="00E417AC"/>
    <w:rsid w:val="00E41DB4"/>
    <w:rsid w:val="00E41E9F"/>
    <w:rsid w:val="00E41F43"/>
    <w:rsid w:val="00E41FC4"/>
    <w:rsid w:val="00E4204E"/>
    <w:rsid w:val="00E422F1"/>
    <w:rsid w:val="00E4264B"/>
    <w:rsid w:val="00E42890"/>
    <w:rsid w:val="00E42962"/>
    <w:rsid w:val="00E42A69"/>
    <w:rsid w:val="00E4350F"/>
    <w:rsid w:val="00E43817"/>
    <w:rsid w:val="00E43C57"/>
    <w:rsid w:val="00E43E01"/>
    <w:rsid w:val="00E43FC6"/>
    <w:rsid w:val="00E44397"/>
    <w:rsid w:val="00E44755"/>
    <w:rsid w:val="00E44984"/>
    <w:rsid w:val="00E44CBF"/>
    <w:rsid w:val="00E45076"/>
    <w:rsid w:val="00E45114"/>
    <w:rsid w:val="00E45426"/>
    <w:rsid w:val="00E454C8"/>
    <w:rsid w:val="00E45775"/>
    <w:rsid w:val="00E45F5F"/>
    <w:rsid w:val="00E46748"/>
    <w:rsid w:val="00E46753"/>
    <w:rsid w:val="00E469C9"/>
    <w:rsid w:val="00E46B0D"/>
    <w:rsid w:val="00E46DB8"/>
    <w:rsid w:val="00E46E95"/>
    <w:rsid w:val="00E47280"/>
    <w:rsid w:val="00E475E2"/>
    <w:rsid w:val="00E476EB"/>
    <w:rsid w:val="00E50091"/>
    <w:rsid w:val="00E501A1"/>
    <w:rsid w:val="00E5034E"/>
    <w:rsid w:val="00E504FF"/>
    <w:rsid w:val="00E50515"/>
    <w:rsid w:val="00E50CA9"/>
    <w:rsid w:val="00E50E2E"/>
    <w:rsid w:val="00E50E64"/>
    <w:rsid w:val="00E51366"/>
    <w:rsid w:val="00E518ED"/>
    <w:rsid w:val="00E51980"/>
    <w:rsid w:val="00E51995"/>
    <w:rsid w:val="00E51A37"/>
    <w:rsid w:val="00E51B11"/>
    <w:rsid w:val="00E525D3"/>
    <w:rsid w:val="00E52838"/>
    <w:rsid w:val="00E530F7"/>
    <w:rsid w:val="00E54098"/>
    <w:rsid w:val="00E54593"/>
    <w:rsid w:val="00E54609"/>
    <w:rsid w:val="00E549CF"/>
    <w:rsid w:val="00E54BEE"/>
    <w:rsid w:val="00E54F07"/>
    <w:rsid w:val="00E5529A"/>
    <w:rsid w:val="00E55459"/>
    <w:rsid w:val="00E55467"/>
    <w:rsid w:val="00E5561B"/>
    <w:rsid w:val="00E556D0"/>
    <w:rsid w:val="00E55701"/>
    <w:rsid w:val="00E559CB"/>
    <w:rsid w:val="00E55B31"/>
    <w:rsid w:val="00E55DEE"/>
    <w:rsid w:val="00E55E41"/>
    <w:rsid w:val="00E55EDE"/>
    <w:rsid w:val="00E55F2E"/>
    <w:rsid w:val="00E5603B"/>
    <w:rsid w:val="00E5604D"/>
    <w:rsid w:val="00E565AF"/>
    <w:rsid w:val="00E567FA"/>
    <w:rsid w:val="00E5681C"/>
    <w:rsid w:val="00E56835"/>
    <w:rsid w:val="00E56836"/>
    <w:rsid w:val="00E56AED"/>
    <w:rsid w:val="00E56BC9"/>
    <w:rsid w:val="00E56CE7"/>
    <w:rsid w:val="00E56D13"/>
    <w:rsid w:val="00E56DF9"/>
    <w:rsid w:val="00E5757F"/>
    <w:rsid w:val="00E575B7"/>
    <w:rsid w:val="00E57975"/>
    <w:rsid w:val="00E579D5"/>
    <w:rsid w:val="00E57CE0"/>
    <w:rsid w:val="00E57D22"/>
    <w:rsid w:val="00E57FB5"/>
    <w:rsid w:val="00E6030E"/>
    <w:rsid w:val="00E603C2"/>
    <w:rsid w:val="00E604C0"/>
    <w:rsid w:val="00E6071E"/>
    <w:rsid w:val="00E607B8"/>
    <w:rsid w:val="00E608AD"/>
    <w:rsid w:val="00E60A92"/>
    <w:rsid w:val="00E60E44"/>
    <w:rsid w:val="00E60F2C"/>
    <w:rsid w:val="00E613EE"/>
    <w:rsid w:val="00E614C1"/>
    <w:rsid w:val="00E61C92"/>
    <w:rsid w:val="00E6237E"/>
    <w:rsid w:val="00E623D1"/>
    <w:rsid w:val="00E62607"/>
    <w:rsid w:val="00E629F7"/>
    <w:rsid w:val="00E63098"/>
    <w:rsid w:val="00E63889"/>
    <w:rsid w:val="00E643E0"/>
    <w:rsid w:val="00E64EE7"/>
    <w:rsid w:val="00E64EE9"/>
    <w:rsid w:val="00E64F67"/>
    <w:rsid w:val="00E6550E"/>
    <w:rsid w:val="00E6577C"/>
    <w:rsid w:val="00E65793"/>
    <w:rsid w:val="00E65D53"/>
    <w:rsid w:val="00E66042"/>
    <w:rsid w:val="00E6634D"/>
    <w:rsid w:val="00E66533"/>
    <w:rsid w:val="00E66819"/>
    <w:rsid w:val="00E66D11"/>
    <w:rsid w:val="00E6737B"/>
    <w:rsid w:val="00E67432"/>
    <w:rsid w:val="00E67624"/>
    <w:rsid w:val="00E6777B"/>
    <w:rsid w:val="00E677D5"/>
    <w:rsid w:val="00E67C5C"/>
    <w:rsid w:val="00E67DFF"/>
    <w:rsid w:val="00E67E1A"/>
    <w:rsid w:val="00E67F25"/>
    <w:rsid w:val="00E701FB"/>
    <w:rsid w:val="00E70539"/>
    <w:rsid w:val="00E70564"/>
    <w:rsid w:val="00E70904"/>
    <w:rsid w:val="00E70983"/>
    <w:rsid w:val="00E70BA2"/>
    <w:rsid w:val="00E70E48"/>
    <w:rsid w:val="00E71184"/>
    <w:rsid w:val="00E713F5"/>
    <w:rsid w:val="00E7180B"/>
    <w:rsid w:val="00E71A07"/>
    <w:rsid w:val="00E71AF9"/>
    <w:rsid w:val="00E71E60"/>
    <w:rsid w:val="00E720F2"/>
    <w:rsid w:val="00E72403"/>
    <w:rsid w:val="00E72993"/>
    <w:rsid w:val="00E72BB8"/>
    <w:rsid w:val="00E72BCE"/>
    <w:rsid w:val="00E72D2C"/>
    <w:rsid w:val="00E72ED1"/>
    <w:rsid w:val="00E72F51"/>
    <w:rsid w:val="00E730BF"/>
    <w:rsid w:val="00E73281"/>
    <w:rsid w:val="00E73284"/>
    <w:rsid w:val="00E73653"/>
    <w:rsid w:val="00E738DF"/>
    <w:rsid w:val="00E73D40"/>
    <w:rsid w:val="00E74099"/>
    <w:rsid w:val="00E74333"/>
    <w:rsid w:val="00E74628"/>
    <w:rsid w:val="00E74639"/>
    <w:rsid w:val="00E74B93"/>
    <w:rsid w:val="00E74CAF"/>
    <w:rsid w:val="00E74E36"/>
    <w:rsid w:val="00E7503B"/>
    <w:rsid w:val="00E756E6"/>
    <w:rsid w:val="00E75767"/>
    <w:rsid w:val="00E75999"/>
    <w:rsid w:val="00E759C1"/>
    <w:rsid w:val="00E75BBE"/>
    <w:rsid w:val="00E76100"/>
    <w:rsid w:val="00E76553"/>
    <w:rsid w:val="00E7694C"/>
    <w:rsid w:val="00E770A7"/>
    <w:rsid w:val="00E7720A"/>
    <w:rsid w:val="00E77246"/>
    <w:rsid w:val="00E77515"/>
    <w:rsid w:val="00E77979"/>
    <w:rsid w:val="00E80467"/>
    <w:rsid w:val="00E8049F"/>
    <w:rsid w:val="00E80514"/>
    <w:rsid w:val="00E80DA8"/>
    <w:rsid w:val="00E80E54"/>
    <w:rsid w:val="00E811C5"/>
    <w:rsid w:val="00E81287"/>
    <w:rsid w:val="00E81A13"/>
    <w:rsid w:val="00E81B60"/>
    <w:rsid w:val="00E81D9D"/>
    <w:rsid w:val="00E8254C"/>
    <w:rsid w:val="00E8293F"/>
    <w:rsid w:val="00E82D32"/>
    <w:rsid w:val="00E82EDD"/>
    <w:rsid w:val="00E836D0"/>
    <w:rsid w:val="00E8394C"/>
    <w:rsid w:val="00E83A4F"/>
    <w:rsid w:val="00E83D8E"/>
    <w:rsid w:val="00E83F38"/>
    <w:rsid w:val="00E84683"/>
    <w:rsid w:val="00E84943"/>
    <w:rsid w:val="00E84D00"/>
    <w:rsid w:val="00E8509A"/>
    <w:rsid w:val="00E85759"/>
    <w:rsid w:val="00E85953"/>
    <w:rsid w:val="00E85B55"/>
    <w:rsid w:val="00E85C5F"/>
    <w:rsid w:val="00E8684C"/>
    <w:rsid w:val="00E86BA4"/>
    <w:rsid w:val="00E86D50"/>
    <w:rsid w:val="00E86F26"/>
    <w:rsid w:val="00E86FBD"/>
    <w:rsid w:val="00E870A0"/>
    <w:rsid w:val="00E87463"/>
    <w:rsid w:val="00E875AF"/>
    <w:rsid w:val="00E8772C"/>
    <w:rsid w:val="00E8786E"/>
    <w:rsid w:val="00E87B6F"/>
    <w:rsid w:val="00E87FFE"/>
    <w:rsid w:val="00E90311"/>
    <w:rsid w:val="00E90411"/>
    <w:rsid w:val="00E906A5"/>
    <w:rsid w:val="00E907CD"/>
    <w:rsid w:val="00E90A99"/>
    <w:rsid w:val="00E90B79"/>
    <w:rsid w:val="00E90CAC"/>
    <w:rsid w:val="00E90D6C"/>
    <w:rsid w:val="00E90F52"/>
    <w:rsid w:val="00E911A0"/>
    <w:rsid w:val="00E9156C"/>
    <w:rsid w:val="00E9172D"/>
    <w:rsid w:val="00E9174F"/>
    <w:rsid w:val="00E91A67"/>
    <w:rsid w:val="00E9201B"/>
    <w:rsid w:val="00E92293"/>
    <w:rsid w:val="00E9239E"/>
    <w:rsid w:val="00E923EC"/>
    <w:rsid w:val="00E923EE"/>
    <w:rsid w:val="00E92594"/>
    <w:rsid w:val="00E92A24"/>
    <w:rsid w:val="00E92B14"/>
    <w:rsid w:val="00E9345E"/>
    <w:rsid w:val="00E93474"/>
    <w:rsid w:val="00E93528"/>
    <w:rsid w:val="00E93641"/>
    <w:rsid w:val="00E936DD"/>
    <w:rsid w:val="00E936EB"/>
    <w:rsid w:val="00E938DB"/>
    <w:rsid w:val="00E93B23"/>
    <w:rsid w:val="00E93B5B"/>
    <w:rsid w:val="00E94906"/>
    <w:rsid w:val="00E94FEF"/>
    <w:rsid w:val="00E950B6"/>
    <w:rsid w:val="00E958DE"/>
    <w:rsid w:val="00E958EB"/>
    <w:rsid w:val="00E95F15"/>
    <w:rsid w:val="00E95F4A"/>
    <w:rsid w:val="00E96324"/>
    <w:rsid w:val="00E9634D"/>
    <w:rsid w:val="00E96536"/>
    <w:rsid w:val="00E96555"/>
    <w:rsid w:val="00E968E5"/>
    <w:rsid w:val="00E96E61"/>
    <w:rsid w:val="00E97369"/>
    <w:rsid w:val="00E9759B"/>
    <w:rsid w:val="00E976E5"/>
    <w:rsid w:val="00E976FE"/>
    <w:rsid w:val="00E97B28"/>
    <w:rsid w:val="00E97C6E"/>
    <w:rsid w:val="00E97E35"/>
    <w:rsid w:val="00E97F6E"/>
    <w:rsid w:val="00EA00F7"/>
    <w:rsid w:val="00EA03DC"/>
    <w:rsid w:val="00EA04EE"/>
    <w:rsid w:val="00EA057C"/>
    <w:rsid w:val="00EA05B8"/>
    <w:rsid w:val="00EA05FB"/>
    <w:rsid w:val="00EA09A7"/>
    <w:rsid w:val="00EA0DAF"/>
    <w:rsid w:val="00EA10FD"/>
    <w:rsid w:val="00EA15EC"/>
    <w:rsid w:val="00EA1B57"/>
    <w:rsid w:val="00EA1FF7"/>
    <w:rsid w:val="00EA243F"/>
    <w:rsid w:val="00EA25FF"/>
    <w:rsid w:val="00EA30BE"/>
    <w:rsid w:val="00EA387B"/>
    <w:rsid w:val="00EA3BC7"/>
    <w:rsid w:val="00EA3FFE"/>
    <w:rsid w:val="00EA42E4"/>
    <w:rsid w:val="00EA4437"/>
    <w:rsid w:val="00EA48CA"/>
    <w:rsid w:val="00EA4DE3"/>
    <w:rsid w:val="00EA59C3"/>
    <w:rsid w:val="00EA5E7E"/>
    <w:rsid w:val="00EA5E9D"/>
    <w:rsid w:val="00EA6217"/>
    <w:rsid w:val="00EA623A"/>
    <w:rsid w:val="00EA6286"/>
    <w:rsid w:val="00EA640D"/>
    <w:rsid w:val="00EA64AF"/>
    <w:rsid w:val="00EA678D"/>
    <w:rsid w:val="00EA6A4C"/>
    <w:rsid w:val="00EA6EFE"/>
    <w:rsid w:val="00EA6F3B"/>
    <w:rsid w:val="00EA7786"/>
    <w:rsid w:val="00EA77B7"/>
    <w:rsid w:val="00EA7C66"/>
    <w:rsid w:val="00EA7D4C"/>
    <w:rsid w:val="00EA7D67"/>
    <w:rsid w:val="00EA7E3C"/>
    <w:rsid w:val="00EA7F1E"/>
    <w:rsid w:val="00EB030B"/>
    <w:rsid w:val="00EB035D"/>
    <w:rsid w:val="00EB04FF"/>
    <w:rsid w:val="00EB0F06"/>
    <w:rsid w:val="00EB124B"/>
    <w:rsid w:val="00EB127F"/>
    <w:rsid w:val="00EB15E3"/>
    <w:rsid w:val="00EB167B"/>
    <w:rsid w:val="00EB203B"/>
    <w:rsid w:val="00EB2204"/>
    <w:rsid w:val="00EB26D4"/>
    <w:rsid w:val="00EB26E6"/>
    <w:rsid w:val="00EB2968"/>
    <w:rsid w:val="00EB2FD7"/>
    <w:rsid w:val="00EB33BC"/>
    <w:rsid w:val="00EB3B90"/>
    <w:rsid w:val="00EB4263"/>
    <w:rsid w:val="00EB4310"/>
    <w:rsid w:val="00EB43CE"/>
    <w:rsid w:val="00EB44D0"/>
    <w:rsid w:val="00EB4760"/>
    <w:rsid w:val="00EB4AB0"/>
    <w:rsid w:val="00EB4B25"/>
    <w:rsid w:val="00EB4D36"/>
    <w:rsid w:val="00EB5134"/>
    <w:rsid w:val="00EB54DC"/>
    <w:rsid w:val="00EB5706"/>
    <w:rsid w:val="00EB5811"/>
    <w:rsid w:val="00EB59CB"/>
    <w:rsid w:val="00EB5B15"/>
    <w:rsid w:val="00EB5B2F"/>
    <w:rsid w:val="00EB5F53"/>
    <w:rsid w:val="00EB60F2"/>
    <w:rsid w:val="00EB62A0"/>
    <w:rsid w:val="00EB64B7"/>
    <w:rsid w:val="00EB671F"/>
    <w:rsid w:val="00EB67BB"/>
    <w:rsid w:val="00EB68D9"/>
    <w:rsid w:val="00EB6E51"/>
    <w:rsid w:val="00EB7038"/>
    <w:rsid w:val="00EB7100"/>
    <w:rsid w:val="00EB7552"/>
    <w:rsid w:val="00EB76FE"/>
    <w:rsid w:val="00EB7ABD"/>
    <w:rsid w:val="00EB7B36"/>
    <w:rsid w:val="00EB7E0C"/>
    <w:rsid w:val="00EC0031"/>
    <w:rsid w:val="00EC0445"/>
    <w:rsid w:val="00EC0511"/>
    <w:rsid w:val="00EC078C"/>
    <w:rsid w:val="00EC08F6"/>
    <w:rsid w:val="00EC0AB1"/>
    <w:rsid w:val="00EC1269"/>
    <w:rsid w:val="00EC12AB"/>
    <w:rsid w:val="00EC18BA"/>
    <w:rsid w:val="00EC18CA"/>
    <w:rsid w:val="00EC21C2"/>
    <w:rsid w:val="00EC2C81"/>
    <w:rsid w:val="00EC2D15"/>
    <w:rsid w:val="00EC2D4C"/>
    <w:rsid w:val="00EC2DDD"/>
    <w:rsid w:val="00EC2E79"/>
    <w:rsid w:val="00EC33B6"/>
    <w:rsid w:val="00EC33C5"/>
    <w:rsid w:val="00EC34E6"/>
    <w:rsid w:val="00EC35C4"/>
    <w:rsid w:val="00EC3B29"/>
    <w:rsid w:val="00EC3F89"/>
    <w:rsid w:val="00EC40B0"/>
    <w:rsid w:val="00EC483F"/>
    <w:rsid w:val="00EC4BBC"/>
    <w:rsid w:val="00EC50C0"/>
    <w:rsid w:val="00EC50C3"/>
    <w:rsid w:val="00EC5341"/>
    <w:rsid w:val="00EC53DF"/>
    <w:rsid w:val="00EC554B"/>
    <w:rsid w:val="00EC57BB"/>
    <w:rsid w:val="00EC5F9C"/>
    <w:rsid w:val="00EC630A"/>
    <w:rsid w:val="00EC6375"/>
    <w:rsid w:val="00EC6455"/>
    <w:rsid w:val="00EC65D1"/>
    <w:rsid w:val="00EC6FAA"/>
    <w:rsid w:val="00EC796B"/>
    <w:rsid w:val="00EC7C3E"/>
    <w:rsid w:val="00EC7DB8"/>
    <w:rsid w:val="00ED0076"/>
    <w:rsid w:val="00ED03F4"/>
    <w:rsid w:val="00ED0765"/>
    <w:rsid w:val="00ED0821"/>
    <w:rsid w:val="00ED0BDB"/>
    <w:rsid w:val="00ED1170"/>
    <w:rsid w:val="00ED192D"/>
    <w:rsid w:val="00ED1AD8"/>
    <w:rsid w:val="00ED20C9"/>
    <w:rsid w:val="00ED226C"/>
    <w:rsid w:val="00ED242D"/>
    <w:rsid w:val="00ED24C7"/>
    <w:rsid w:val="00ED27A4"/>
    <w:rsid w:val="00ED282E"/>
    <w:rsid w:val="00ED29E2"/>
    <w:rsid w:val="00ED2D1F"/>
    <w:rsid w:val="00ED3058"/>
    <w:rsid w:val="00ED32FA"/>
    <w:rsid w:val="00ED35D6"/>
    <w:rsid w:val="00ED3632"/>
    <w:rsid w:val="00ED3678"/>
    <w:rsid w:val="00ED36BB"/>
    <w:rsid w:val="00ED3A15"/>
    <w:rsid w:val="00ED3C34"/>
    <w:rsid w:val="00ED3E26"/>
    <w:rsid w:val="00ED4337"/>
    <w:rsid w:val="00ED435B"/>
    <w:rsid w:val="00ED442C"/>
    <w:rsid w:val="00ED446A"/>
    <w:rsid w:val="00ED47B9"/>
    <w:rsid w:val="00ED4EEC"/>
    <w:rsid w:val="00ED5326"/>
    <w:rsid w:val="00ED54A8"/>
    <w:rsid w:val="00ED5588"/>
    <w:rsid w:val="00ED5BA0"/>
    <w:rsid w:val="00ED5E32"/>
    <w:rsid w:val="00ED5FEE"/>
    <w:rsid w:val="00ED6138"/>
    <w:rsid w:val="00ED6488"/>
    <w:rsid w:val="00ED6536"/>
    <w:rsid w:val="00ED6586"/>
    <w:rsid w:val="00ED6F94"/>
    <w:rsid w:val="00ED717B"/>
    <w:rsid w:val="00ED74A0"/>
    <w:rsid w:val="00ED762E"/>
    <w:rsid w:val="00ED78EF"/>
    <w:rsid w:val="00ED79E1"/>
    <w:rsid w:val="00ED7E0A"/>
    <w:rsid w:val="00EE0494"/>
    <w:rsid w:val="00EE069D"/>
    <w:rsid w:val="00EE076F"/>
    <w:rsid w:val="00EE09FA"/>
    <w:rsid w:val="00EE0B63"/>
    <w:rsid w:val="00EE0CCE"/>
    <w:rsid w:val="00EE160B"/>
    <w:rsid w:val="00EE16AF"/>
    <w:rsid w:val="00EE1715"/>
    <w:rsid w:val="00EE19B1"/>
    <w:rsid w:val="00EE1AA0"/>
    <w:rsid w:val="00EE1AE1"/>
    <w:rsid w:val="00EE1BAE"/>
    <w:rsid w:val="00EE2510"/>
    <w:rsid w:val="00EE26BF"/>
    <w:rsid w:val="00EE2887"/>
    <w:rsid w:val="00EE29A1"/>
    <w:rsid w:val="00EE2D04"/>
    <w:rsid w:val="00EE2D7C"/>
    <w:rsid w:val="00EE3062"/>
    <w:rsid w:val="00EE30E0"/>
    <w:rsid w:val="00EE3B04"/>
    <w:rsid w:val="00EE3C75"/>
    <w:rsid w:val="00EE4106"/>
    <w:rsid w:val="00EE423F"/>
    <w:rsid w:val="00EE4379"/>
    <w:rsid w:val="00EE4596"/>
    <w:rsid w:val="00EE461C"/>
    <w:rsid w:val="00EE464C"/>
    <w:rsid w:val="00EE46D2"/>
    <w:rsid w:val="00EE489C"/>
    <w:rsid w:val="00EE4D7E"/>
    <w:rsid w:val="00EE4DDB"/>
    <w:rsid w:val="00EE51B7"/>
    <w:rsid w:val="00EE53A1"/>
    <w:rsid w:val="00EE53BA"/>
    <w:rsid w:val="00EE556E"/>
    <w:rsid w:val="00EE57A5"/>
    <w:rsid w:val="00EE5A6C"/>
    <w:rsid w:val="00EE5C15"/>
    <w:rsid w:val="00EE6A44"/>
    <w:rsid w:val="00EE6CFE"/>
    <w:rsid w:val="00EE71D9"/>
    <w:rsid w:val="00EE7531"/>
    <w:rsid w:val="00EE7A91"/>
    <w:rsid w:val="00EE7C2F"/>
    <w:rsid w:val="00EF049E"/>
    <w:rsid w:val="00EF0885"/>
    <w:rsid w:val="00EF0A39"/>
    <w:rsid w:val="00EF0A8A"/>
    <w:rsid w:val="00EF11CE"/>
    <w:rsid w:val="00EF1267"/>
    <w:rsid w:val="00EF14E4"/>
    <w:rsid w:val="00EF1A7D"/>
    <w:rsid w:val="00EF1D7E"/>
    <w:rsid w:val="00EF1DC8"/>
    <w:rsid w:val="00EF1E26"/>
    <w:rsid w:val="00EF2550"/>
    <w:rsid w:val="00EF290E"/>
    <w:rsid w:val="00EF2A2E"/>
    <w:rsid w:val="00EF2C64"/>
    <w:rsid w:val="00EF2E2C"/>
    <w:rsid w:val="00EF2E49"/>
    <w:rsid w:val="00EF2F30"/>
    <w:rsid w:val="00EF2FA6"/>
    <w:rsid w:val="00EF36EE"/>
    <w:rsid w:val="00EF3D0B"/>
    <w:rsid w:val="00EF3D54"/>
    <w:rsid w:val="00EF3F8C"/>
    <w:rsid w:val="00EF4391"/>
    <w:rsid w:val="00EF443D"/>
    <w:rsid w:val="00EF46EB"/>
    <w:rsid w:val="00EF476F"/>
    <w:rsid w:val="00EF48C3"/>
    <w:rsid w:val="00EF496F"/>
    <w:rsid w:val="00EF4B2B"/>
    <w:rsid w:val="00EF505E"/>
    <w:rsid w:val="00EF5845"/>
    <w:rsid w:val="00EF5992"/>
    <w:rsid w:val="00EF5A19"/>
    <w:rsid w:val="00EF5CDA"/>
    <w:rsid w:val="00EF5E64"/>
    <w:rsid w:val="00EF6083"/>
    <w:rsid w:val="00EF6396"/>
    <w:rsid w:val="00EF64AE"/>
    <w:rsid w:val="00EF6602"/>
    <w:rsid w:val="00EF6893"/>
    <w:rsid w:val="00EF6BA2"/>
    <w:rsid w:val="00EF6E24"/>
    <w:rsid w:val="00EF6EBF"/>
    <w:rsid w:val="00EF6FC4"/>
    <w:rsid w:val="00EF73FC"/>
    <w:rsid w:val="00EF7426"/>
    <w:rsid w:val="00EF745C"/>
    <w:rsid w:val="00F00150"/>
    <w:rsid w:val="00F00466"/>
    <w:rsid w:val="00F00603"/>
    <w:rsid w:val="00F00750"/>
    <w:rsid w:val="00F013C7"/>
    <w:rsid w:val="00F01A85"/>
    <w:rsid w:val="00F02130"/>
    <w:rsid w:val="00F02B79"/>
    <w:rsid w:val="00F02BAA"/>
    <w:rsid w:val="00F02D27"/>
    <w:rsid w:val="00F03037"/>
    <w:rsid w:val="00F0327C"/>
    <w:rsid w:val="00F0357F"/>
    <w:rsid w:val="00F03C1F"/>
    <w:rsid w:val="00F04871"/>
    <w:rsid w:val="00F04A7C"/>
    <w:rsid w:val="00F04A83"/>
    <w:rsid w:val="00F04AC3"/>
    <w:rsid w:val="00F053C5"/>
    <w:rsid w:val="00F05A0F"/>
    <w:rsid w:val="00F061E1"/>
    <w:rsid w:val="00F064A2"/>
    <w:rsid w:val="00F06A7E"/>
    <w:rsid w:val="00F06C3E"/>
    <w:rsid w:val="00F076A7"/>
    <w:rsid w:val="00F076D0"/>
    <w:rsid w:val="00F101E2"/>
    <w:rsid w:val="00F101E8"/>
    <w:rsid w:val="00F10210"/>
    <w:rsid w:val="00F10299"/>
    <w:rsid w:val="00F104D2"/>
    <w:rsid w:val="00F10589"/>
    <w:rsid w:val="00F107C8"/>
    <w:rsid w:val="00F10908"/>
    <w:rsid w:val="00F10C86"/>
    <w:rsid w:val="00F10F7E"/>
    <w:rsid w:val="00F113EA"/>
    <w:rsid w:val="00F11815"/>
    <w:rsid w:val="00F118B5"/>
    <w:rsid w:val="00F11910"/>
    <w:rsid w:val="00F1195A"/>
    <w:rsid w:val="00F11D9B"/>
    <w:rsid w:val="00F11E53"/>
    <w:rsid w:val="00F11E5E"/>
    <w:rsid w:val="00F121FF"/>
    <w:rsid w:val="00F124AE"/>
    <w:rsid w:val="00F12657"/>
    <w:rsid w:val="00F1285E"/>
    <w:rsid w:val="00F1294A"/>
    <w:rsid w:val="00F12B94"/>
    <w:rsid w:val="00F12BB2"/>
    <w:rsid w:val="00F13148"/>
    <w:rsid w:val="00F1328A"/>
    <w:rsid w:val="00F1341A"/>
    <w:rsid w:val="00F1354B"/>
    <w:rsid w:val="00F13823"/>
    <w:rsid w:val="00F13B43"/>
    <w:rsid w:val="00F13F30"/>
    <w:rsid w:val="00F14110"/>
    <w:rsid w:val="00F14503"/>
    <w:rsid w:val="00F14D68"/>
    <w:rsid w:val="00F14F3A"/>
    <w:rsid w:val="00F1511B"/>
    <w:rsid w:val="00F1534A"/>
    <w:rsid w:val="00F154BC"/>
    <w:rsid w:val="00F15528"/>
    <w:rsid w:val="00F1560F"/>
    <w:rsid w:val="00F16294"/>
    <w:rsid w:val="00F1631D"/>
    <w:rsid w:val="00F1672A"/>
    <w:rsid w:val="00F169A6"/>
    <w:rsid w:val="00F16C10"/>
    <w:rsid w:val="00F170AF"/>
    <w:rsid w:val="00F170D4"/>
    <w:rsid w:val="00F17D8A"/>
    <w:rsid w:val="00F2004A"/>
    <w:rsid w:val="00F2035E"/>
    <w:rsid w:val="00F204B5"/>
    <w:rsid w:val="00F205A4"/>
    <w:rsid w:val="00F20A3A"/>
    <w:rsid w:val="00F20BBE"/>
    <w:rsid w:val="00F20C44"/>
    <w:rsid w:val="00F20FC0"/>
    <w:rsid w:val="00F2114D"/>
    <w:rsid w:val="00F21222"/>
    <w:rsid w:val="00F217A7"/>
    <w:rsid w:val="00F219A2"/>
    <w:rsid w:val="00F22436"/>
    <w:rsid w:val="00F226B7"/>
    <w:rsid w:val="00F22981"/>
    <w:rsid w:val="00F22A7D"/>
    <w:rsid w:val="00F22C24"/>
    <w:rsid w:val="00F22CE2"/>
    <w:rsid w:val="00F22F41"/>
    <w:rsid w:val="00F22FE5"/>
    <w:rsid w:val="00F2314B"/>
    <w:rsid w:val="00F231EA"/>
    <w:rsid w:val="00F2321B"/>
    <w:rsid w:val="00F232DD"/>
    <w:rsid w:val="00F23591"/>
    <w:rsid w:val="00F23E31"/>
    <w:rsid w:val="00F23E54"/>
    <w:rsid w:val="00F24096"/>
    <w:rsid w:val="00F242ED"/>
    <w:rsid w:val="00F248C2"/>
    <w:rsid w:val="00F249FD"/>
    <w:rsid w:val="00F24D06"/>
    <w:rsid w:val="00F24F85"/>
    <w:rsid w:val="00F24FD1"/>
    <w:rsid w:val="00F2521D"/>
    <w:rsid w:val="00F25305"/>
    <w:rsid w:val="00F25390"/>
    <w:rsid w:val="00F25892"/>
    <w:rsid w:val="00F25A44"/>
    <w:rsid w:val="00F25B84"/>
    <w:rsid w:val="00F25C20"/>
    <w:rsid w:val="00F262BD"/>
    <w:rsid w:val="00F26469"/>
    <w:rsid w:val="00F26B7A"/>
    <w:rsid w:val="00F26BB0"/>
    <w:rsid w:val="00F26C38"/>
    <w:rsid w:val="00F26F16"/>
    <w:rsid w:val="00F2708B"/>
    <w:rsid w:val="00F270F2"/>
    <w:rsid w:val="00F2712C"/>
    <w:rsid w:val="00F274D8"/>
    <w:rsid w:val="00F278D7"/>
    <w:rsid w:val="00F27918"/>
    <w:rsid w:val="00F27ABB"/>
    <w:rsid w:val="00F27F3C"/>
    <w:rsid w:val="00F27F71"/>
    <w:rsid w:val="00F27FF2"/>
    <w:rsid w:val="00F307C0"/>
    <w:rsid w:val="00F30FAC"/>
    <w:rsid w:val="00F312B6"/>
    <w:rsid w:val="00F31405"/>
    <w:rsid w:val="00F31727"/>
    <w:rsid w:val="00F3176A"/>
    <w:rsid w:val="00F31DEA"/>
    <w:rsid w:val="00F31E07"/>
    <w:rsid w:val="00F31F60"/>
    <w:rsid w:val="00F32400"/>
    <w:rsid w:val="00F324E9"/>
    <w:rsid w:val="00F3260E"/>
    <w:rsid w:val="00F326A8"/>
    <w:rsid w:val="00F3277F"/>
    <w:rsid w:val="00F32983"/>
    <w:rsid w:val="00F32C7D"/>
    <w:rsid w:val="00F32E3D"/>
    <w:rsid w:val="00F333B8"/>
    <w:rsid w:val="00F33B6B"/>
    <w:rsid w:val="00F33D7B"/>
    <w:rsid w:val="00F33F67"/>
    <w:rsid w:val="00F34375"/>
    <w:rsid w:val="00F349AE"/>
    <w:rsid w:val="00F34CE5"/>
    <w:rsid w:val="00F3568B"/>
    <w:rsid w:val="00F3572C"/>
    <w:rsid w:val="00F3594B"/>
    <w:rsid w:val="00F35AD5"/>
    <w:rsid w:val="00F35B1D"/>
    <w:rsid w:val="00F35B8B"/>
    <w:rsid w:val="00F35C74"/>
    <w:rsid w:val="00F35DDA"/>
    <w:rsid w:val="00F35FD6"/>
    <w:rsid w:val="00F365BC"/>
    <w:rsid w:val="00F36831"/>
    <w:rsid w:val="00F36C2F"/>
    <w:rsid w:val="00F371B8"/>
    <w:rsid w:val="00F37601"/>
    <w:rsid w:val="00F37972"/>
    <w:rsid w:val="00F402C5"/>
    <w:rsid w:val="00F402D3"/>
    <w:rsid w:val="00F404E0"/>
    <w:rsid w:val="00F40A54"/>
    <w:rsid w:val="00F413E7"/>
    <w:rsid w:val="00F41662"/>
    <w:rsid w:val="00F41805"/>
    <w:rsid w:val="00F41B04"/>
    <w:rsid w:val="00F41B40"/>
    <w:rsid w:val="00F424D8"/>
    <w:rsid w:val="00F427A9"/>
    <w:rsid w:val="00F42F30"/>
    <w:rsid w:val="00F432B2"/>
    <w:rsid w:val="00F432E5"/>
    <w:rsid w:val="00F4395C"/>
    <w:rsid w:val="00F43B07"/>
    <w:rsid w:val="00F43BBC"/>
    <w:rsid w:val="00F43D91"/>
    <w:rsid w:val="00F44042"/>
    <w:rsid w:val="00F4413B"/>
    <w:rsid w:val="00F442D7"/>
    <w:rsid w:val="00F44466"/>
    <w:rsid w:val="00F445AC"/>
    <w:rsid w:val="00F44F2D"/>
    <w:rsid w:val="00F44FD1"/>
    <w:rsid w:val="00F45050"/>
    <w:rsid w:val="00F4515C"/>
    <w:rsid w:val="00F453D2"/>
    <w:rsid w:val="00F45C97"/>
    <w:rsid w:val="00F45D81"/>
    <w:rsid w:val="00F460D8"/>
    <w:rsid w:val="00F46464"/>
    <w:rsid w:val="00F464D2"/>
    <w:rsid w:val="00F46582"/>
    <w:rsid w:val="00F46748"/>
    <w:rsid w:val="00F4734C"/>
    <w:rsid w:val="00F47510"/>
    <w:rsid w:val="00F478C3"/>
    <w:rsid w:val="00F479FF"/>
    <w:rsid w:val="00F47AED"/>
    <w:rsid w:val="00F47B2E"/>
    <w:rsid w:val="00F50191"/>
    <w:rsid w:val="00F50414"/>
    <w:rsid w:val="00F505EF"/>
    <w:rsid w:val="00F5066D"/>
    <w:rsid w:val="00F506ED"/>
    <w:rsid w:val="00F50775"/>
    <w:rsid w:val="00F50859"/>
    <w:rsid w:val="00F50C2D"/>
    <w:rsid w:val="00F51352"/>
    <w:rsid w:val="00F51523"/>
    <w:rsid w:val="00F51823"/>
    <w:rsid w:val="00F51940"/>
    <w:rsid w:val="00F51DA6"/>
    <w:rsid w:val="00F51DBF"/>
    <w:rsid w:val="00F51FC2"/>
    <w:rsid w:val="00F51FC3"/>
    <w:rsid w:val="00F521AD"/>
    <w:rsid w:val="00F52488"/>
    <w:rsid w:val="00F526A7"/>
    <w:rsid w:val="00F52DA0"/>
    <w:rsid w:val="00F52E83"/>
    <w:rsid w:val="00F53038"/>
    <w:rsid w:val="00F530A8"/>
    <w:rsid w:val="00F536CF"/>
    <w:rsid w:val="00F5373B"/>
    <w:rsid w:val="00F53D2F"/>
    <w:rsid w:val="00F53EA6"/>
    <w:rsid w:val="00F54E2F"/>
    <w:rsid w:val="00F553FB"/>
    <w:rsid w:val="00F554A5"/>
    <w:rsid w:val="00F55844"/>
    <w:rsid w:val="00F5594F"/>
    <w:rsid w:val="00F55B22"/>
    <w:rsid w:val="00F566CD"/>
    <w:rsid w:val="00F569FB"/>
    <w:rsid w:val="00F56A40"/>
    <w:rsid w:val="00F56DE2"/>
    <w:rsid w:val="00F56FF9"/>
    <w:rsid w:val="00F573E5"/>
    <w:rsid w:val="00F574B4"/>
    <w:rsid w:val="00F57783"/>
    <w:rsid w:val="00F57837"/>
    <w:rsid w:val="00F57ADD"/>
    <w:rsid w:val="00F57BAD"/>
    <w:rsid w:val="00F57D48"/>
    <w:rsid w:val="00F57EF6"/>
    <w:rsid w:val="00F601A3"/>
    <w:rsid w:val="00F60282"/>
    <w:rsid w:val="00F6056E"/>
    <w:rsid w:val="00F6057D"/>
    <w:rsid w:val="00F606E3"/>
    <w:rsid w:val="00F60711"/>
    <w:rsid w:val="00F60757"/>
    <w:rsid w:val="00F60795"/>
    <w:rsid w:val="00F60E19"/>
    <w:rsid w:val="00F60FC4"/>
    <w:rsid w:val="00F60FF3"/>
    <w:rsid w:val="00F6106D"/>
    <w:rsid w:val="00F6126D"/>
    <w:rsid w:val="00F6145D"/>
    <w:rsid w:val="00F6151C"/>
    <w:rsid w:val="00F61633"/>
    <w:rsid w:val="00F61767"/>
    <w:rsid w:val="00F61B3A"/>
    <w:rsid w:val="00F62611"/>
    <w:rsid w:val="00F626B0"/>
    <w:rsid w:val="00F62BEE"/>
    <w:rsid w:val="00F62FCC"/>
    <w:rsid w:val="00F631EC"/>
    <w:rsid w:val="00F63298"/>
    <w:rsid w:val="00F635E3"/>
    <w:rsid w:val="00F635FE"/>
    <w:rsid w:val="00F637B8"/>
    <w:rsid w:val="00F638A5"/>
    <w:rsid w:val="00F64336"/>
    <w:rsid w:val="00F647C0"/>
    <w:rsid w:val="00F64951"/>
    <w:rsid w:val="00F6505E"/>
    <w:rsid w:val="00F65123"/>
    <w:rsid w:val="00F65175"/>
    <w:rsid w:val="00F65306"/>
    <w:rsid w:val="00F65D9B"/>
    <w:rsid w:val="00F65F31"/>
    <w:rsid w:val="00F6675D"/>
    <w:rsid w:val="00F66914"/>
    <w:rsid w:val="00F66EA7"/>
    <w:rsid w:val="00F6703E"/>
    <w:rsid w:val="00F67399"/>
    <w:rsid w:val="00F67E89"/>
    <w:rsid w:val="00F7083E"/>
    <w:rsid w:val="00F70BDE"/>
    <w:rsid w:val="00F70C29"/>
    <w:rsid w:val="00F70C33"/>
    <w:rsid w:val="00F71223"/>
    <w:rsid w:val="00F71576"/>
    <w:rsid w:val="00F71676"/>
    <w:rsid w:val="00F719D7"/>
    <w:rsid w:val="00F71AC6"/>
    <w:rsid w:val="00F71D65"/>
    <w:rsid w:val="00F72142"/>
    <w:rsid w:val="00F723E0"/>
    <w:rsid w:val="00F729DE"/>
    <w:rsid w:val="00F72CAE"/>
    <w:rsid w:val="00F72E7E"/>
    <w:rsid w:val="00F72ED5"/>
    <w:rsid w:val="00F739EC"/>
    <w:rsid w:val="00F73A13"/>
    <w:rsid w:val="00F73AC2"/>
    <w:rsid w:val="00F740C2"/>
    <w:rsid w:val="00F74376"/>
    <w:rsid w:val="00F743C5"/>
    <w:rsid w:val="00F743FE"/>
    <w:rsid w:val="00F7477B"/>
    <w:rsid w:val="00F74867"/>
    <w:rsid w:val="00F74A1B"/>
    <w:rsid w:val="00F74C94"/>
    <w:rsid w:val="00F74F94"/>
    <w:rsid w:val="00F750D9"/>
    <w:rsid w:val="00F754D1"/>
    <w:rsid w:val="00F7583E"/>
    <w:rsid w:val="00F75992"/>
    <w:rsid w:val="00F759B8"/>
    <w:rsid w:val="00F75F0F"/>
    <w:rsid w:val="00F760B7"/>
    <w:rsid w:val="00F76310"/>
    <w:rsid w:val="00F76529"/>
    <w:rsid w:val="00F76BF2"/>
    <w:rsid w:val="00F76CEA"/>
    <w:rsid w:val="00F7700D"/>
    <w:rsid w:val="00F772B5"/>
    <w:rsid w:val="00F77594"/>
    <w:rsid w:val="00F77A5F"/>
    <w:rsid w:val="00F801CC"/>
    <w:rsid w:val="00F8059A"/>
    <w:rsid w:val="00F8109C"/>
    <w:rsid w:val="00F81124"/>
    <w:rsid w:val="00F81144"/>
    <w:rsid w:val="00F81314"/>
    <w:rsid w:val="00F813F6"/>
    <w:rsid w:val="00F814F0"/>
    <w:rsid w:val="00F8196D"/>
    <w:rsid w:val="00F81D3F"/>
    <w:rsid w:val="00F8220D"/>
    <w:rsid w:val="00F82499"/>
    <w:rsid w:val="00F82C58"/>
    <w:rsid w:val="00F82DC0"/>
    <w:rsid w:val="00F8312B"/>
    <w:rsid w:val="00F83150"/>
    <w:rsid w:val="00F831E2"/>
    <w:rsid w:val="00F83257"/>
    <w:rsid w:val="00F832D8"/>
    <w:rsid w:val="00F833A7"/>
    <w:rsid w:val="00F83460"/>
    <w:rsid w:val="00F83819"/>
    <w:rsid w:val="00F83971"/>
    <w:rsid w:val="00F83D2B"/>
    <w:rsid w:val="00F840B4"/>
    <w:rsid w:val="00F8421A"/>
    <w:rsid w:val="00F8427C"/>
    <w:rsid w:val="00F84575"/>
    <w:rsid w:val="00F8492A"/>
    <w:rsid w:val="00F84962"/>
    <w:rsid w:val="00F84B46"/>
    <w:rsid w:val="00F84DAE"/>
    <w:rsid w:val="00F85162"/>
    <w:rsid w:val="00F85539"/>
    <w:rsid w:val="00F8561E"/>
    <w:rsid w:val="00F85E32"/>
    <w:rsid w:val="00F85E73"/>
    <w:rsid w:val="00F85EA4"/>
    <w:rsid w:val="00F862A6"/>
    <w:rsid w:val="00F869D7"/>
    <w:rsid w:val="00F86C92"/>
    <w:rsid w:val="00F87359"/>
    <w:rsid w:val="00F87441"/>
    <w:rsid w:val="00F87B61"/>
    <w:rsid w:val="00F87C7F"/>
    <w:rsid w:val="00F87D54"/>
    <w:rsid w:val="00F87D68"/>
    <w:rsid w:val="00F90194"/>
    <w:rsid w:val="00F901E9"/>
    <w:rsid w:val="00F9029B"/>
    <w:rsid w:val="00F903FB"/>
    <w:rsid w:val="00F90820"/>
    <w:rsid w:val="00F908EF"/>
    <w:rsid w:val="00F90903"/>
    <w:rsid w:val="00F909F6"/>
    <w:rsid w:val="00F90A92"/>
    <w:rsid w:val="00F90D09"/>
    <w:rsid w:val="00F90DE6"/>
    <w:rsid w:val="00F90F67"/>
    <w:rsid w:val="00F9153D"/>
    <w:rsid w:val="00F9183D"/>
    <w:rsid w:val="00F91976"/>
    <w:rsid w:val="00F91A34"/>
    <w:rsid w:val="00F91B29"/>
    <w:rsid w:val="00F91D16"/>
    <w:rsid w:val="00F91F7F"/>
    <w:rsid w:val="00F920FF"/>
    <w:rsid w:val="00F9246F"/>
    <w:rsid w:val="00F924E7"/>
    <w:rsid w:val="00F9271A"/>
    <w:rsid w:val="00F92B37"/>
    <w:rsid w:val="00F933B4"/>
    <w:rsid w:val="00F933F3"/>
    <w:rsid w:val="00F9358E"/>
    <w:rsid w:val="00F938F2"/>
    <w:rsid w:val="00F9397B"/>
    <w:rsid w:val="00F93C12"/>
    <w:rsid w:val="00F9438B"/>
    <w:rsid w:val="00F94478"/>
    <w:rsid w:val="00F945A7"/>
    <w:rsid w:val="00F945CD"/>
    <w:rsid w:val="00F9463D"/>
    <w:rsid w:val="00F947B9"/>
    <w:rsid w:val="00F947BC"/>
    <w:rsid w:val="00F947DD"/>
    <w:rsid w:val="00F94BB2"/>
    <w:rsid w:val="00F95106"/>
    <w:rsid w:val="00F95D8B"/>
    <w:rsid w:val="00F95F00"/>
    <w:rsid w:val="00F95F3E"/>
    <w:rsid w:val="00F962E5"/>
    <w:rsid w:val="00F96332"/>
    <w:rsid w:val="00F967E0"/>
    <w:rsid w:val="00F969DF"/>
    <w:rsid w:val="00F96CD6"/>
    <w:rsid w:val="00F96E04"/>
    <w:rsid w:val="00F971E6"/>
    <w:rsid w:val="00F97297"/>
    <w:rsid w:val="00F973BF"/>
    <w:rsid w:val="00F975B4"/>
    <w:rsid w:val="00F97C75"/>
    <w:rsid w:val="00F97FC2"/>
    <w:rsid w:val="00FA053B"/>
    <w:rsid w:val="00FA0739"/>
    <w:rsid w:val="00FA09C7"/>
    <w:rsid w:val="00FA0C03"/>
    <w:rsid w:val="00FA0C51"/>
    <w:rsid w:val="00FA0CC9"/>
    <w:rsid w:val="00FA1029"/>
    <w:rsid w:val="00FA13FD"/>
    <w:rsid w:val="00FA1415"/>
    <w:rsid w:val="00FA1785"/>
    <w:rsid w:val="00FA1B00"/>
    <w:rsid w:val="00FA1D78"/>
    <w:rsid w:val="00FA1DCD"/>
    <w:rsid w:val="00FA1F52"/>
    <w:rsid w:val="00FA21AA"/>
    <w:rsid w:val="00FA2414"/>
    <w:rsid w:val="00FA242E"/>
    <w:rsid w:val="00FA2BFC"/>
    <w:rsid w:val="00FA2E50"/>
    <w:rsid w:val="00FA2FE8"/>
    <w:rsid w:val="00FA30BA"/>
    <w:rsid w:val="00FA3302"/>
    <w:rsid w:val="00FA33C5"/>
    <w:rsid w:val="00FA33FD"/>
    <w:rsid w:val="00FA39F8"/>
    <w:rsid w:val="00FA3A16"/>
    <w:rsid w:val="00FA41C5"/>
    <w:rsid w:val="00FA4257"/>
    <w:rsid w:val="00FA44B9"/>
    <w:rsid w:val="00FA477A"/>
    <w:rsid w:val="00FA4C5F"/>
    <w:rsid w:val="00FA4CB6"/>
    <w:rsid w:val="00FA589C"/>
    <w:rsid w:val="00FA598C"/>
    <w:rsid w:val="00FA5B38"/>
    <w:rsid w:val="00FA5BE1"/>
    <w:rsid w:val="00FA5CDC"/>
    <w:rsid w:val="00FA5F0B"/>
    <w:rsid w:val="00FA65BD"/>
    <w:rsid w:val="00FA6618"/>
    <w:rsid w:val="00FA661A"/>
    <w:rsid w:val="00FA66AE"/>
    <w:rsid w:val="00FA66E5"/>
    <w:rsid w:val="00FA6765"/>
    <w:rsid w:val="00FA6B35"/>
    <w:rsid w:val="00FA6E0A"/>
    <w:rsid w:val="00FA6F69"/>
    <w:rsid w:val="00FA71A9"/>
    <w:rsid w:val="00FA735D"/>
    <w:rsid w:val="00FA7676"/>
    <w:rsid w:val="00FA77B5"/>
    <w:rsid w:val="00FA7884"/>
    <w:rsid w:val="00FA78CA"/>
    <w:rsid w:val="00FA792F"/>
    <w:rsid w:val="00FA7B88"/>
    <w:rsid w:val="00FA7E23"/>
    <w:rsid w:val="00FA7E2A"/>
    <w:rsid w:val="00FA7EF7"/>
    <w:rsid w:val="00FA7FAC"/>
    <w:rsid w:val="00FB0315"/>
    <w:rsid w:val="00FB08CB"/>
    <w:rsid w:val="00FB0C0C"/>
    <w:rsid w:val="00FB0FF2"/>
    <w:rsid w:val="00FB157D"/>
    <w:rsid w:val="00FB17BF"/>
    <w:rsid w:val="00FB1A06"/>
    <w:rsid w:val="00FB1F8B"/>
    <w:rsid w:val="00FB1F9C"/>
    <w:rsid w:val="00FB20EA"/>
    <w:rsid w:val="00FB21E9"/>
    <w:rsid w:val="00FB23FE"/>
    <w:rsid w:val="00FB24A5"/>
    <w:rsid w:val="00FB2605"/>
    <w:rsid w:val="00FB26A6"/>
    <w:rsid w:val="00FB26CB"/>
    <w:rsid w:val="00FB28BE"/>
    <w:rsid w:val="00FB29F4"/>
    <w:rsid w:val="00FB33D7"/>
    <w:rsid w:val="00FB35AC"/>
    <w:rsid w:val="00FB35B4"/>
    <w:rsid w:val="00FB3B81"/>
    <w:rsid w:val="00FB3ED4"/>
    <w:rsid w:val="00FB43B2"/>
    <w:rsid w:val="00FB43EE"/>
    <w:rsid w:val="00FB4628"/>
    <w:rsid w:val="00FB4932"/>
    <w:rsid w:val="00FB4E7F"/>
    <w:rsid w:val="00FB4F13"/>
    <w:rsid w:val="00FB5045"/>
    <w:rsid w:val="00FB514F"/>
    <w:rsid w:val="00FB56D4"/>
    <w:rsid w:val="00FB57D3"/>
    <w:rsid w:val="00FB587E"/>
    <w:rsid w:val="00FB591D"/>
    <w:rsid w:val="00FB5F77"/>
    <w:rsid w:val="00FB6E9E"/>
    <w:rsid w:val="00FB6FAF"/>
    <w:rsid w:val="00FB6FB5"/>
    <w:rsid w:val="00FB7273"/>
    <w:rsid w:val="00FB764A"/>
    <w:rsid w:val="00FB783D"/>
    <w:rsid w:val="00FB7F38"/>
    <w:rsid w:val="00FC062A"/>
    <w:rsid w:val="00FC0CC7"/>
    <w:rsid w:val="00FC1042"/>
    <w:rsid w:val="00FC1103"/>
    <w:rsid w:val="00FC1167"/>
    <w:rsid w:val="00FC122D"/>
    <w:rsid w:val="00FC1341"/>
    <w:rsid w:val="00FC1402"/>
    <w:rsid w:val="00FC14CE"/>
    <w:rsid w:val="00FC1613"/>
    <w:rsid w:val="00FC18E0"/>
    <w:rsid w:val="00FC25AC"/>
    <w:rsid w:val="00FC25BC"/>
    <w:rsid w:val="00FC2705"/>
    <w:rsid w:val="00FC29A4"/>
    <w:rsid w:val="00FC3264"/>
    <w:rsid w:val="00FC3EE3"/>
    <w:rsid w:val="00FC404D"/>
    <w:rsid w:val="00FC41A7"/>
    <w:rsid w:val="00FC41CA"/>
    <w:rsid w:val="00FC44B2"/>
    <w:rsid w:val="00FC579F"/>
    <w:rsid w:val="00FC5A9B"/>
    <w:rsid w:val="00FC5C04"/>
    <w:rsid w:val="00FC5E18"/>
    <w:rsid w:val="00FC5EA5"/>
    <w:rsid w:val="00FC5ED5"/>
    <w:rsid w:val="00FC5FA3"/>
    <w:rsid w:val="00FC6AEE"/>
    <w:rsid w:val="00FC6BFE"/>
    <w:rsid w:val="00FC6D20"/>
    <w:rsid w:val="00FC72A1"/>
    <w:rsid w:val="00FC7384"/>
    <w:rsid w:val="00FC7600"/>
    <w:rsid w:val="00FC7623"/>
    <w:rsid w:val="00FC76C0"/>
    <w:rsid w:val="00FC7854"/>
    <w:rsid w:val="00FC7A46"/>
    <w:rsid w:val="00FC7BA6"/>
    <w:rsid w:val="00FC7C6B"/>
    <w:rsid w:val="00FC7D74"/>
    <w:rsid w:val="00FC7F1A"/>
    <w:rsid w:val="00FD01AE"/>
    <w:rsid w:val="00FD027B"/>
    <w:rsid w:val="00FD02D0"/>
    <w:rsid w:val="00FD049D"/>
    <w:rsid w:val="00FD0726"/>
    <w:rsid w:val="00FD07CA"/>
    <w:rsid w:val="00FD086E"/>
    <w:rsid w:val="00FD0927"/>
    <w:rsid w:val="00FD09DC"/>
    <w:rsid w:val="00FD0AB3"/>
    <w:rsid w:val="00FD0E3C"/>
    <w:rsid w:val="00FD0F3B"/>
    <w:rsid w:val="00FD10F6"/>
    <w:rsid w:val="00FD11F2"/>
    <w:rsid w:val="00FD1540"/>
    <w:rsid w:val="00FD1703"/>
    <w:rsid w:val="00FD2157"/>
    <w:rsid w:val="00FD22F6"/>
    <w:rsid w:val="00FD2725"/>
    <w:rsid w:val="00FD28A6"/>
    <w:rsid w:val="00FD2A3E"/>
    <w:rsid w:val="00FD2CE9"/>
    <w:rsid w:val="00FD2CF5"/>
    <w:rsid w:val="00FD2F26"/>
    <w:rsid w:val="00FD32DB"/>
    <w:rsid w:val="00FD3414"/>
    <w:rsid w:val="00FD3777"/>
    <w:rsid w:val="00FD37BF"/>
    <w:rsid w:val="00FD38BF"/>
    <w:rsid w:val="00FD3CD1"/>
    <w:rsid w:val="00FD4141"/>
    <w:rsid w:val="00FD432D"/>
    <w:rsid w:val="00FD4336"/>
    <w:rsid w:val="00FD44F3"/>
    <w:rsid w:val="00FD482E"/>
    <w:rsid w:val="00FD48ED"/>
    <w:rsid w:val="00FD4AE7"/>
    <w:rsid w:val="00FD4BB9"/>
    <w:rsid w:val="00FD54AC"/>
    <w:rsid w:val="00FD58B2"/>
    <w:rsid w:val="00FD58FA"/>
    <w:rsid w:val="00FD5D79"/>
    <w:rsid w:val="00FD5E16"/>
    <w:rsid w:val="00FD5E7B"/>
    <w:rsid w:val="00FD6189"/>
    <w:rsid w:val="00FD65F3"/>
    <w:rsid w:val="00FD6730"/>
    <w:rsid w:val="00FD68E9"/>
    <w:rsid w:val="00FD6907"/>
    <w:rsid w:val="00FD6C37"/>
    <w:rsid w:val="00FD764B"/>
    <w:rsid w:val="00FD79BB"/>
    <w:rsid w:val="00FD7ACE"/>
    <w:rsid w:val="00FE005C"/>
    <w:rsid w:val="00FE0142"/>
    <w:rsid w:val="00FE028F"/>
    <w:rsid w:val="00FE0486"/>
    <w:rsid w:val="00FE08CB"/>
    <w:rsid w:val="00FE091B"/>
    <w:rsid w:val="00FE0E03"/>
    <w:rsid w:val="00FE107A"/>
    <w:rsid w:val="00FE14F2"/>
    <w:rsid w:val="00FE1E42"/>
    <w:rsid w:val="00FE1EFE"/>
    <w:rsid w:val="00FE223B"/>
    <w:rsid w:val="00FE2580"/>
    <w:rsid w:val="00FE2E16"/>
    <w:rsid w:val="00FE329E"/>
    <w:rsid w:val="00FE3365"/>
    <w:rsid w:val="00FE3441"/>
    <w:rsid w:val="00FE367A"/>
    <w:rsid w:val="00FE38D1"/>
    <w:rsid w:val="00FE3998"/>
    <w:rsid w:val="00FE3D21"/>
    <w:rsid w:val="00FE3D8B"/>
    <w:rsid w:val="00FE3DD2"/>
    <w:rsid w:val="00FE408E"/>
    <w:rsid w:val="00FE40D9"/>
    <w:rsid w:val="00FE4147"/>
    <w:rsid w:val="00FE44A7"/>
    <w:rsid w:val="00FE4746"/>
    <w:rsid w:val="00FE497E"/>
    <w:rsid w:val="00FE4DB9"/>
    <w:rsid w:val="00FE4E47"/>
    <w:rsid w:val="00FE4E99"/>
    <w:rsid w:val="00FE55A5"/>
    <w:rsid w:val="00FE5695"/>
    <w:rsid w:val="00FE5876"/>
    <w:rsid w:val="00FE5A32"/>
    <w:rsid w:val="00FE62DE"/>
    <w:rsid w:val="00FE6465"/>
    <w:rsid w:val="00FE67D9"/>
    <w:rsid w:val="00FE68A6"/>
    <w:rsid w:val="00FE6A20"/>
    <w:rsid w:val="00FE6BAE"/>
    <w:rsid w:val="00FE741A"/>
    <w:rsid w:val="00FE7720"/>
    <w:rsid w:val="00FE78FF"/>
    <w:rsid w:val="00FF01E3"/>
    <w:rsid w:val="00FF07AB"/>
    <w:rsid w:val="00FF0946"/>
    <w:rsid w:val="00FF181D"/>
    <w:rsid w:val="00FF1941"/>
    <w:rsid w:val="00FF1CA8"/>
    <w:rsid w:val="00FF1E1E"/>
    <w:rsid w:val="00FF23B1"/>
    <w:rsid w:val="00FF23D7"/>
    <w:rsid w:val="00FF25DD"/>
    <w:rsid w:val="00FF288E"/>
    <w:rsid w:val="00FF2F11"/>
    <w:rsid w:val="00FF33FB"/>
    <w:rsid w:val="00FF3588"/>
    <w:rsid w:val="00FF35C8"/>
    <w:rsid w:val="00FF3EFA"/>
    <w:rsid w:val="00FF3F8B"/>
    <w:rsid w:val="00FF3FFB"/>
    <w:rsid w:val="00FF4278"/>
    <w:rsid w:val="00FF43BC"/>
    <w:rsid w:val="00FF4952"/>
    <w:rsid w:val="00FF4BD0"/>
    <w:rsid w:val="00FF53B5"/>
    <w:rsid w:val="00FF5671"/>
    <w:rsid w:val="00FF5858"/>
    <w:rsid w:val="00FF6858"/>
    <w:rsid w:val="00FF6CBC"/>
    <w:rsid w:val="00FF748D"/>
    <w:rsid w:val="00FF7603"/>
    <w:rsid w:val="00FF7996"/>
    <w:rsid w:val="00FF7B15"/>
    <w:rsid w:val="00FF7DC3"/>
    <w:rsid w:val="00FF7EEC"/>
    <w:rsid w:val="01016F1D"/>
    <w:rsid w:val="010479F5"/>
    <w:rsid w:val="01095CA3"/>
    <w:rsid w:val="010C393A"/>
    <w:rsid w:val="01167D30"/>
    <w:rsid w:val="011DCEFD"/>
    <w:rsid w:val="0123FC0B"/>
    <w:rsid w:val="01378852"/>
    <w:rsid w:val="0138AA2D"/>
    <w:rsid w:val="01412D0E"/>
    <w:rsid w:val="016A8E42"/>
    <w:rsid w:val="016B9A0B"/>
    <w:rsid w:val="0184760A"/>
    <w:rsid w:val="01891DCC"/>
    <w:rsid w:val="019063DC"/>
    <w:rsid w:val="01A23E87"/>
    <w:rsid w:val="01B3B97D"/>
    <w:rsid w:val="01C0AC00"/>
    <w:rsid w:val="01C493C2"/>
    <w:rsid w:val="01CB1A60"/>
    <w:rsid w:val="01D65D12"/>
    <w:rsid w:val="01E198BF"/>
    <w:rsid w:val="01E38981"/>
    <w:rsid w:val="01E6A007"/>
    <w:rsid w:val="01EE8BA3"/>
    <w:rsid w:val="01F9F571"/>
    <w:rsid w:val="0209607B"/>
    <w:rsid w:val="020B0B95"/>
    <w:rsid w:val="0220E31F"/>
    <w:rsid w:val="022F473A"/>
    <w:rsid w:val="02371EA4"/>
    <w:rsid w:val="023A5E58"/>
    <w:rsid w:val="0248BA8E"/>
    <w:rsid w:val="02533A81"/>
    <w:rsid w:val="02820160"/>
    <w:rsid w:val="029A7127"/>
    <w:rsid w:val="029DA2CE"/>
    <w:rsid w:val="02A05484"/>
    <w:rsid w:val="02B028E8"/>
    <w:rsid w:val="02B9807E"/>
    <w:rsid w:val="02BB9E8F"/>
    <w:rsid w:val="02C3B3A6"/>
    <w:rsid w:val="02EE272F"/>
    <w:rsid w:val="02F8BD5A"/>
    <w:rsid w:val="02FADA03"/>
    <w:rsid w:val="030C2CEA"/>
    <w:rsid w:val="030DFF04"/>
    <w:rsid w:val="0318CE7E"/>
    <w:rsid w:val="031A56BE"/>
    <w:rsid w:val="03228F6E"/>
    <w:rsid w:val="03235EF8"/>
    <w:rsid w:val="0327EE4D"/>
    <w:rsid w:val="03368F23"/>
    <w:rsid w:val="03578985"/>
    <w:rsid w:val="03586E59"/>
    <w:rsid w:val="035B837F"/>
    <w:rsid w:val="035F3F19"/>
    <w:rsid w:val="036A47DE"/>
    <w:rsid w:val="036E6B03"/>
    <w:rsid w:val="0371BE41"/>
    <w:rsid w:val="037CDA7C"/>
    <w:rsid w:val="037DE80F"/>
    <w:rsid w:val="0386A685"/>
    <w:rsid w:val="038E7B2F"/>
    <w:rsid w:val="03916ADE"/>
    <w:rsid w:val="039D4E9E"/>
    <w:rsid w:val="03B2412F"/>
    <w:rsid w:val="03CA12DD"/>
    <w:rsid w:val="03EADE81"/>
    <w:rsid w:val="03EDDFC9"/>
    <w:rsid w:val="03F1D5FF"/>
    <w:rsid w:val="03F52EBD"/>
    <w:rsid w:val="03F673BF"/>
    <w:rsid w:val="03F7B87A"/>
    <w:rsid w:val="040110C3"/>
    <w:rsid w:val="040144A4"/>
    <w:rsid w:val="040A623D"/>
    <w:rsid w:val="040D8EE7"/>
    <w:rsid w:val="041A53CB"/>
    <w:rsid w:val="041C4931"/>
    <w:rsid w:val="0422BA64"/>
    <w:rsid w:val="0425A1E9"/>
    <w:rsid w:val="0426E2E7"/>
    <w:rsid w:val="042784F7"/>
    <w:rsid w:val="042BC907"/>
    <w:rsid w:val="042EF88B"/>
    <w:rsid w:val="0435D68C"/>
    <w:rsid w:val="043FA55C"/>
    <w:rsid w:val="044AE4D8"/>
    <w:rsid w:val="045A40D0"/>
    <w:rsid w:val="045E4C41"/>
    <w:rsid w:val="0464AF6C"/>
    <w:rsid w:val="04675CE9"/>
    <w:rsid w:val="0468468B"/>
    <w:rsid w:val="046DBA17"/>
    <w:rsid w:val="047AF36E"/>
    <w:rsid w:val="047FB85A"/>
    <w:rsid w:val="048145BD"/>
    <w:rsid w:val="048AB45B"/>
    <w:rsid w:val="048CFDFF"/>
    <w:rsid w:val="04961267"/>
    <w:rsid w:val="049D2069"/>
    <w:rsid w:val="04A1BA97"/>
    <w:rsid w:val="04B4E454"/>
    <w:rsid w:val="04B65098"/>
    <w:rsid w:val="04BA515F"/>
    <w:rsid w:val="04BCBB45"/>
    <w:rsid w:val="04BE6E59"/>
    <w:rsid w:val="04C6B816"/>
    <w:rsid w:val="04E39F8A"/>
    <w:rsid w:val="04EC9089"/>
    <w:rsid w:val="04F1A85A"/>
    <w:rsid w:val="04F4D641"/>
    <w:rsid w:val="050549A5"/>
    <w:rsid w:val="05088EAC"/>
    <w:rsid w:val="051223F4"/>
    <w:rsid w:val="0512E923"/>
    <w:rsid w:val="0514C97E"/>
    <w:rsid w:val="05173885"/>
    <w:rsid w:val="051B6F28"/>
    <w:rsid w:val="051DB20E"/>
    <w:rsid w:val="05202A46"/>
    <w:rsid w:val="052A7134"/>
    <w:rsid w:val="053474C8"/>
    <w:rsid w:val="0549ADD1"/>
    <w:rsid w:val="05625E86"/>
    <w:rsid w:val="05662793"/>
    <w:rsid w:val="0576CF17"/>
    <w:rsid w:val="057B768F"/>
    <w:rsid w:val="057CDA13"/>
    <w:rsid w:val="0588943E"/>
    <w:rsid w:val="059F4B26"/>
    <w:rsid w:val="05AE6084"/>
    <w:rsid w:val="05C2909E"/>
    <w:rsid w:val="05C52456"/>
    <w:rsid w:val="05CAD04A"/>
    <w:rsid w:val="05CAEBE3"/>
    <w:rsid w:val="05D0BEFB"/>
    <w:rsid w:val="05DE8F29"/>
    <w:rsid w:val="05F1D5A1"/>
    <w:rsid w:val="05F5D0C2"/>
    <w:rsid w:val="05F80318"/>
    <w:rsid w:val="05FB22AF"/>
    <w:rsid w:val="06137F88"/>
    <w:rsid w:val="063001B2"/>
    <w:rsid w:val="0633E59C"/>
    <w:rsid w:val="063A680A"/>
    <w:rsid w:val="063EAF44"/>
    <w:rsid w:val="0649B814"/>
    <w:rsid w:val="064C504B"/>
    <w:rsid w:val="066038E2"/>
    <w:rsid w:val="06671A35"/>
    <w:rsid w:val="066918ED"/>
    <w:rsid w:val="0671E3F3"/>
    <w:rsid w:val="06777A40"/>
    <w:rsid w:val="0687B240"/>
    <w:rsid w:val="0689458A"/>
    <w:rsid w:val="068B3A80"/>
    <w:rsid w:val="06A35532"/>
    <w:rsid w:val="06A975A6"/>
    <w:rsid w:val="06B38647"/>
    <w:rsid w:val="06B77372"/>
    <w:rsid w:val="06D3D826"/>
    <w:rsid w:val="06E50754"/>
    <w:rsid w:val="06F5C693"/>
    <w:rsid w:val="06F9D4C1"/>
    <w:rsid w:val="07256FB6"/>
    <w:rsid w:val="07297F37"/>
    <w:rsid w:val="072E9CB6"/>
    <w:rsid w:val="07308738"/>
    <w:rsid w:val="073504ED"/>
    <w:rsid w:val="07427D62"/>
    <w:rsid w:val="074DBD41"/>
    <w:rsid w:val="07687641"/>
    <w:rsid w:val="076A0956"/>
    <w:rsid w:val="076E0B7A"/>
    <w:rsid w:val="0774C146"/>
    <w:rsid w:val="077C6905"/>
    <w:rsid w:val="077FB69A"/>
    <w:rsid w:val="078078D2"/>
    <w:rsid w:val="07A0F57A"/>
    <w:rsid w:val="07A3B7BE"/>
    <w:rsid w:val="07A94BC4"/>
    <w:rsid w:val="07B597E6"/>
    <w:rsid w:val="07C96A6D"/>
    <w:rsid w:val="07E06ECE"/>
    <w:rsid w:val="07E8A311"/>
    <w:rsid w:val="07EB5148"/>
    <w:rsid w:val="080F047D"/>
    <w:rsid w:val="08106BBE"/>
    <w:rsid w:val="0812150A"/>
    <w:rsid w:val="0814A440"/>
    <w:rsid w:val="08161C38"/>
    <w:rsid w:val="0818CD14"/>
    <w:rsid w:val="081ED273"/>
    <w:rsid w:val="0822492A"/>
    <w:rsid w:val="082451D1"/>
    <w:rsid w:val="083C55EA"/>
    <w:rsid w:val="083E5003"/>
    <w:rsid w:val="08411E54"/>
    <w:rsid w:val="0846BB33"/>
    <w:rsid w:val="08472F0E"/>
    <w:rsid w:val="08477EE8"/>
    <w:rsid w:val="08483C12"/>
    <w:rsid w:val="084E5FD7"/>
    <w:rsid w:val="084F4883"/>
    <w:rsid w:val="086268AE"/>
    <w:rsid w:val="0862956F"/>
    <w:rsid w:val="08645C82"/>
    <w:rsid w:val="086F8AD0"/>
    <w:rsid w:val="0870D501"/>
    <w:rsid w:val="087A00AE"/>
    <w:rsid w:val="087F8022"/>
    <w:rsid w:val="0881D0DC"/>
    <w:rsid w:val="0891068C"/>
    <w:rsid w:val="0891166D"/>
    <w:rsid w:val="08937CA1"/>
    <w:rsid w:val="08A2290B"/>
    <w:rsid w:val="08AFC31A"/>
    <w:rsid w:val="08CA448A"/>
    <w:rsid w:val="08CFCF8F"/>
    <w:rsid w:val="08D86A41"/>
    <w:rsid w:val="08E90725"/>
    <w:rsid w:val="08F1D787"/>
    <w:rsid w:val="08FD0F1B"/>
    <w:rsid w:val="09001988"/>
    <w:rsid w:val="09072349"/>
    <w:rsid w:val="09078C57"/>
    <w:rsid w:val="090FBC5C"/>
    <w:rsid w:val="09148EE3"/>
    <w:rsid w:val="09162D97"/>
    <w:rsid w:val="091E326D"/>
    <w:rsid w:val="09304DF1"/>
    <w:rsid w:val="093A091B"/>
    <w:rsid w:val="093F928C"/>
    <w:rsid w:val="09425766"/>
    <w:rsid w:val="09452AC1"/>
    <w:rsid w:val="09455165"/>
    <w:rsid w:val="09462474"/>
    <w:rsid w:val="09525E01"/>
    <w:rsid w:val="0954807A"/>
    <w:rsid w:val="09549E8B"/>
    <w:rsid w:val="0956F8FD"/>
    <w:rsid w:val="0961127C"/>
    <w:rsid w:val="0961B671"/>
    <w:rsid w:val="0966D6B4"/>
    <w:rsid w:val="096E7B07"/>
    <w:rsid w:val="09719DB5"/>
    <w:rsid w:val="09728B33"/>
    <w:rsid w:val="09775ADB"/>
    <w:rsid w:val="0978F8A4"/>
    <w:rsid w:val="097905F6"/>
    <w:rsid w:val="097DC766"/>
    <w:rsid w:val="098960B5"/>
    <w:rsid w:val="09972DF5"/>
    <w:rsid w:val="09987E6E"/>
    <w:rsid w:val="099C0764"/>
    <w:rsid w:val="099C98C9"/>
    <w:rsid w:val="09A4FBC6"/>
    <w:rsid w:val="09B39337"/>
    <w:rsid w:val="09B77DB7"/>
    <w:rsid w:val="09BA32AC"/>
    <w:rsid w:val="09CD59EB"/>
    <w:rsid w:val="09CE387C"/>
    <w:rsid w:val="09D54234"/>
    <w:rsid w:val="09DAAE11"/>
    <w:rsid w:val="09F038CB"/>
    <w:rsid w:val="09FF4AA1"/>
    <w:rsid w:val="09FFA9D8"/>
    <w:rsid w:val="0A00A8BF"/>
    <w:rsid w:val="0A037A56"/>
    <w:rsid w:val="0A1A147F"/>
    <w:rsid w:val="0A2ACB00"/>
    <w:rsid w:val="0A2B93B2"/>
    <w:rsid w:val="0A2C9E31"/>
    <w:rsid w:val="0A355A15"/>
    <w:rsid w:val="0A4CD6A3"/>
    <w:rsid w:val="0A75D4FA"/>
    <w:rsid w:val="0AA1DC33"/>
    <w:rsid w:val="0AC12307"/>
    <w:rsid w:val="0ACF9E12"/>
    <w:rsid w:val="0AD17DB9"/>
    <w:rsid w:val="0AF2A882"/>
    <w:rsid w:val="0AF46B40"/>
    <w:rsid w:val="0AF50281"/>
    <w:rsid w:val="0AFA918C"/>
    <w:rsid w:val="0B0ABEBD"/>
    <w:rsid w:val="0B1ADC5E"/>
    <w:rsid w:val="0B1E22FB"/>
    <w:rsid w:val="0B1F317C"/>
    <w:rsid w:val="0B331CB6"/>
    <w:rsid w:val="0B354EBD"/>
    <w:rsid w:val="0B373518"/>
    <w:rsid w:val="0B48AE1A"/>
    <w:rsid w:val="0B4B7757"/>
    <w:rsid w:val="0B58D374"/>
    <w:rsid w:val="0B606835"/>
    <w:rsid w:val="0B617C68"/>
    <w:rsid w:val="0B76426F"/>
    <w:rsid w:val="0B86040B"/>
    <w:rsid w:val="0B946215"/>
    <w:rsid w:val="0B960DCF"/>
    <w:rsid w:val="0B9BC99C"/>
    <w:rsid w:val="0BA085FC"/>
    <w:rsid w:val="0BAF6794"/>
    <w:rsid w:val="0BB030AD"/>
    <w:rsid w:val="0BC2CE48"/>
    <w:rsid w:val="0BD364A0"/>
    <w:rsid w:val="0BDC64D3"/>
    <w:rsid w:val="0BDE2D88"/>
    <w:rsid w:val="0BE6A37D"/>
    <w:rsid w:val="0BE73225"/>
    <w:rsid w:val="0C06E36C"/>
    <w:rsid w:val="0C0C21F9"/>
    <w:rsid w:val="0C1C4731"/>
    <w:rsid w:val="0C302E64"/>
    <w:rsid w:val="0C393870"/>
    <w:rsid w:val="0C3C9364"/>
    <w:rsid w:val="0C3D4368"/>
    <w:rsid w:val="0C3DF33F"/>
    <w:rsid w:val="0C52ADD2"/>
    <w:rsid w:val="0C5E0C25"/>
    <w:rsid w:val="0C6DB47F"/>
    <w:rsid w:val="0C70F7B1"/>
    <w:rsid w:val="0C79C5FD"/>
    <w:rsid w:val="0C85CE28"/>
    <w:rsid w:val="0C868643"/>
    <w:rsid w:val="0C884833"/>
    <w:rsid w:val="0C8BD3C9"/>
    <w:rsid w:val="0C92C10C"/>
    <w:rsid w:val="0C97AF90"/>
    <w:rsid w:val="0CAE08AD"/>
    <w:rsid w:val="0CBF4DA2"/>
    <w:rsid w:val="0CC66A55"/>
    <w:rsid w:val="0CC8523B"/>
    <w:rsid w:val="0CD41885"/>
    <w:rsid w:val="0CD5C458"/>
    <w:rsid w:val="0CDBC3D3"/>
    <w:rsid w:val="0CE38C87"/>
    <w:rsid w:val="0CE7D5F5"/>
    <w:rsid w:val="0D00B160"/>
    <w:rsid w:val="0D03FFCC"/>
    <w:rsid w:val="0D075BB8"/>
    <w:rsid w:val="0D10B853"/>
    <w:rsid w:val="0D13ED0B"/>
    <w:rsid w:val="0D3E7BE8"/>
    <w:rsid w:val="0D532170"/>
    <w:rsid w:val="0D560732"/>
    <w:rsid w:val="0D5BC4A3"/>
    <w:rsid w:val="0D77D408"/>
    <w:rsid w:val="0D7B9B1D"/>
    <w:rsid w:val="0D7F63BF"/>
    <w:rsid w:val="0D8D555A"/>
    <w:rsid w:val="0D9DA2EA"/>
    <w:rsid w:val="0DAE5AE5"/>
    <w:rsid w:val="0DAF1646"/>
    <w:rsid w:val="0DB88A62"/>
    <w:rsid w:val="0DBB7C29"/>
    <w:rsid w:val="0DD34A60"/>
    <w:rsid w:val="0DD71FD8"/>
    <w:rsid w:val="0DDB895F"/>
    <w:rsid w:val="0DDDB1AA"/>
    <w:rsid w:val="0DE02ED2"/>
    <w:rsid w:val="0DEDFE1D"/>
    <w:rsid w:val="0DF2EF2C"/>
    <w:rsid w:val="0DF5C97D"/>
    <w:rsid w:val="0E00595C"/>
    <w:rsid w:val="0E036FFB"/>
    <w:rsid w:val="0E2270AA"/>
    <w:rsid w:val="0E2A20A4"/>
    <w:rsid w:val="0E3BA19C"/>
    <w:rsid w:val="0E4853CC"/>
    <w:rsid w:val="0E4A6296"/>
    <w:rsid w:val="0E614E01"/>
    <w:rsid w:val="0E6F5BC6"/>
    <w:rsid w:val="0E72E17E"/>
    <w:rsid w:val="0E802292"/>
    <w:rsid w:val="0E967C12"/>
    <w:rsid w:val="0E984A07"/>
    <w:rsid w:val="0EA5F21A"/>
    <w:rsid w:val="0EAB8BE1"/>
    <w:rsid w:val="0EB3FF0A"/>
    <w:rsid w:val="0EB60EC5"/>
    <w:rsid w:val="0EBF9132"/>
    <w:rsid w:val="0EC3EE6A"/>
    <w:rsid w:val="0ED12CAD"/>
    <w:rsid w:val="0ED4E274"/>
    <w:rsid w:val="0EE9CEFA"/>
    <w:rsid w:val="0EEFFBF7"/>
    <w:rsid w:val="0EFB5379"/>
    <w:rsid w:val="0EFD3A9F"/>
    <w:rsid w:val="0F02C8DD"/>
    <w:rsid w:val="0F0720DC"/>
    <w:rsid w:val="0F10C204"/>
    <w:rsid w:val="0F18AAC5"/>
    <w:rsid w:val="0F1C4B18"/>
    <w:rsid w:val="0F229C63"/>
    <w:rsid w:val="0F2F674E"/>
    <w:rsid w:val="0F30BA0A"/>
    <w:rsid w:val="0F3386E6"/>
    <w:rsid w:val="0F37FDCA"/>
    <w:rsid w:val="0F43299D"/>
    <w:rsid w:val="0F46383D"/>
    <w:rsid w:val="0F4AE91E"/>
    <w:rsid w:val="0F67AC91"/>
    <w:rsid w:val="0F6AEE1E"/>
    <w:rsid w:val="0F7BFE43"/>
    <w:rsid w:val="0F8ADB01"/>
    <w:rsid w:val="0FA109FD"/>
    <w:rsid w:val="0FB17857"/>
    <w:rsid w:val="0FC4F0C9"/>
    <w:rsid w:val="0FCCAC0D"/>
    <w:rsid w:val="0FCFBD3D"/>
    <w:rsid w:val="0FE18578"/>
    <w:rsid w:val="10015B2D"/>
    <w:rsid w:val="100B4343"/>
    <w:rsid w:val="102C84D7"/>
    <w:rsid w:val="103B8596"/>
    <w:rsid w:val="1044C685"/>
    <w:rsid w:val="1074ECAF"/>
    <w:rsid w:val="107CF61B"/>
    <w:rsid w:val="1082A57C"/>
    <w:rsid w:val="1097C2A2"/>
    <w:rsid w:val="109AD6CD"/>
    <w:rsid w:val="109E8537"/>
    <w:rsid w:val="10B63E8A"/>
    <w:rsid w:val="10B70FA1"/>
    <w:rsid w:val="10BDB32E"/>
    <w:rsid w:val="10C042EB"/>
    <w:rsid w:val="10C3A05C"/>
    <w:rsid w:val="10CB7593"/>
    <w:rsid w:val="10D417B7"/>
    <w:rsid w:val="10D579A4"/>
    <w:rsid w:val="10DF88BB"/>
    <w:rsid w:val="10E98D0B"/>
    <w:rsid w:val="10E9A0FE"/>
    <w:rsid w:val="10F15264"/>
    <w:rsid w:val="10F47AA3"/>
    <w:rsid w:val="10FCD15D"/>
    <w:rsid w:val="110DF30E"/>
    <w:rsid w:val="110E51D1"/>
    <w:rsid w:val="1113AD45"/>
    <w:rsid w:val="1120CE8B"/>
    <w:rsid w:val="1123B4CB"/>
    <w:rsid w:val="1126856F"/>
    <w:rsid w:val="1126C808"/>
    <w:rsid w:val="112AC6A8"/>
    <w:rsid w:val="112CACDE"/>
    <w:rsid w:val="113B146D"/>
    <w:rsid w:val="113D8837"/>
    <w:rsid w:val="1140AF2D"/>
    <w:rsid w:val="115AE77F"/>
    <w:rsid w:val="115B38ED"/>
    <w:rsid w:val="115C5146"/>
    <w:rsid w:val="1166D0DA"/>
    <w:rsid w:val="1168C48C"/>
    <w:rsid w:val="116A6C51"/>
    <w:rsid w:val="116FE06B"/>
    <w:rsid w:val="1178F6E7"/>
    <w:rsid w:val="117C4E13"/>
    <w:rsid w:val="11841013"/>
    <w:rsid w:val="1185C634"/>
    <w:rsid w:val="1186D11F"/>
    <w:rsid w:val="118AA3B5"/>
    <w:rsid w:val="1198E793"/>
    <w:rsid w:val="119D6B11"/>
    <w:rsid w:val="119E46EF"/>
    <w:rsid w:val="119F5FB4"/>
    <w:rsid w:val="11A777BC"/>
    <w:rsid w:val="11B7E10B"/>
    <w:rsid w:val="11C6BC7D"/>
    <w:rsid w:val="11CC7F90"/>
    <w:rsid w:val="11E88404"/>
    <w:rsid w:val="11EB1F4C"/>
    <w:rsid w:val="11F5DA38"/>
    <w:rsid w:val="11FBB35D"/>
    <w:rsid w:val="12034BE0"/>
    <w:rsid w:val="1206FC21"/>
    <w:rsid w:val="1216D385"/>
    <w:rsid w:val="121B13DF"/>
    <w:rsid w:val="1231571F"/>
    <w:rsid w:val="1235C04C"/>
    <w:rsid w:val="1243EBA2"/>
    <w:rsid w:val="1247614A"/>
    <w:rsid w:val="1255F284"/>
    <w:rsid w:val="1267E417"/>
    <w:rsid w:val="1275F724"/>
    <w:rsid w:val="127A72B5"/>
    <w:rsid w:val="127C7501"/>
    <w:rsid w:val="12863AB6"/>
    <w:rsid w:val="12890268"/>
    <w:rsid w:val="128B0D44"/>
    <w:rsid w:val="128CF581"/>
    <w:rsid w:val="128DB3C4"/>
    <w:rsid w:val="12A219AA"/>
    <w:rsid w:val="12A5BA2E"/>
    <w:rsid w:val="12A9D399"/>
    <w:rsid w:val="12AD1077"/>
    <w:rsid w:val="12D37F94"/>
    <w:rsid w:val="12DD9A39"/>
    <w:rsid w:val="12DE4B4F"/>
    <w:rsid w:val="12DEAFF3"/>
    <w:rsid w:val="12E4B57A"/>
    <w:rsid w:val="12E5FA6E"/>
    <w:rsid w:val="12EFF8E4"/>
    <w:rsid w:val="12FACE48"/>
    <w:rsid w:val="12FB6A64"/>
    <w:rsid w:val="12FB7955"/>
    <w:rsid w:val="13039441"/>
    <w:rsid w:val="131124C6"/>
    <w:rsid w:val="1314728A"/>
    <w:rsid w:val="1314C748"/>
    <w:rsid w:val="131B5FFA"/>
    <w:rsid w:val="131E9281"/>
    <w:rsid w:val="1322DD91"/>
    <w:rsid w:val="132B8FC6"/>
    <w:rsid w:val="132BF6AB"/>
    <w:rsid w:val="133C51FE"/>
    <w:rsid w:val="133E31D0"/>
    <w:rsid w:val="1347A692"/>
    <w:rsid w:val="134AEDA9"/>
    <w:rsid w:val="134C1EC9"/>
    <w:rsid w:val="1351A929"/>
    <w:rsid w:val="1355F145"/>
    <w:rsid w:val="1357D239"/>
    <w:rsid w:val="135D870E"/>
    <w:rsid w:val="1372962C"/>
    <w:rsid w:val="1377F579"/>
    <w:rsid w:val="138C600E"/>
    <w:rsid w:val="138D2B38"/>
    <w:rsid w:val="139AB43B"/>
    <w:rsid w:val="13AF4170"/>
    <w:rsid w:val="13B2069B"/>
    <w:rsid w:val="13B52BE5"/>
    <w:rsid w:val="13B54CEE"/>
    <w:rsid w:val="13B9B201"/>
    <w:rsid w:val="13C2B257"/>
    <w:rsid w:val="13CD92FC"/>
    <w:rsid w:val="13D1282B"/>
    <w:rsid w:val="13D4197E"/>
    <w:rsid w:val="13D69742"/>
    <w:rsid w:val="13DF5574"/>
    <w:rsid w:val="13E0C9AD"/>
    <w:rsid w:val="13E67956"/>
    <w:rsid w:val="13F4991D"/>
    <w:rsid w:val="13F4A31E"/>
    <w:rsid w:val="13FEE93D"/>
    <w:rsid w:val="14073308"/>
    <w:rsid w:val="1416AECD"/>
    <w:rsid w:val="1417C5A0"/>
    <w:rsid w:val="141A13BA"/>
    <w:rsid w:val="1422671E"/>
    <w:rsid w:val="143A1159"/>
    <w:rsid w:val="14571B61"/>
    <w:rsid w:val="145E2493"/>
    <w:rsid w:val="147BEBEC"/>
    <w:rsid w:val="1485C68E"/>
    <w:rsid w:val="14B253DE"/>
    <w:rsid w:val="14B80B7C"/>
    <w:rsid w:val="14BC39EA"/>
    <w:rsid w:val="14DC8E92"/>
    <w:rsid w:val="14EA16C4"/>
    <w:rsid w:val="14EA307F"/>
    <w:rsid w:val="14F2B00C"/>
    <w:rsid w:val="14FF5E2F"/>
    <w:rsid w:val="1504410C"/>
    <w:rsid w:val="151529E0"/>
    <w:rsid w:val="151BAF7E"/>
    <w:rsid w:val="152312FC"/>
    <w:rsid w:val="15392882"/>
    <w:rsid w:val="15393EAD"/>
    <w:rsid w:val="15455382"/>
    <w:rsid w:val="1560D230"/>
    <w:rsid w:val="1579242F"/>
    <w:rsid w:val="1588A9A4"/>
    <w:rsid w:val="158A104A"/>
    <w:rsid w:val="158AF622"/>
    <w:rsid w:val="1596606A"/>
    <w:rsid w:val="15A6F60C"/>
    <w:rsid w:val="15A9CF44"/>
    <w:rsid w:val="15AE0189"/>
    <w:rsid w:val="15BA69B1"/>
    <w:rsid w:val="15BBEC0B"/>
    <w:rsid w:val="15C4302E"/>
    <w:rsid w:val="15CF1B33"/>
    <w:rsid w:val="15D9B5F4"/>
    <w:rsid w:val="15EEF014"/>
    <w:rsid w:val="15F2A01A"/>
    <w:rsid w:val="15FE074E"/>
    <w:rsid w:val="1618C3C5"/>
    <w:rsid w:val="16256AB0"/>
    <w:rsid w:val="162BC298"/>
    <w:rsid w:val="16313602"/>
    <w:rsid w:val="16375F9D"/>
    <w:rsid w:val="1640B6AD"/>
    <w:rsid w:val="16443A66"/>
    <w:rsid w:val="1652FEAF"/>
    <w:rsid w:val="1664C7C6"/>
    <w:rsid w:val="1666B99B"/>
    <w:rsid w:val="166A7C36"/>
    <w:rsid w:val="1674B875"/>
    <w:rsid w:val="1674F5AE"/>
    <w:rsid w:val="167A8B8C"/>
    <w:rsid w:val="167D67EC"/>
    <w:rsid w:val="167DBBA6"/>
    <w:rsid w:val="167FA757"/>
    <w:rsid w:val="168763FD"/>
    <w:rsid w:val="1690485C"/>
    <w:rsid w:val="16A1E28D"/>
    <w:rsid w:val="16B03658"/>
    <w:rsid w:val="16B17C17"/>
    <w:rsid w:val="16B22612"/>
    <w:rsid w:val="16B345A1"/>
    <w:rsid w:val="16BAF1E7"/>
    <w:rsid w:val="16D3F9B0"/>
    <w:rsid w:val="16FDF83D"/>
    <w:rsid w:val="170BA0ED"/>
    <w:rsid w:val="170BB680"/>
    <w:rsid w:val="1710D54E"/>
    <w:rsid w:val="171BE027"/>
    <w:rsid w:val="17242235"/>
    <w:rsid w:val="172ADA64"/>
    <w:rsid w:val="1741E13E"/>
    <w:rsid w:val="1745F34D"/>
    <w:rsid w:val="17495E4B"/>
    <w:rsid w:val="1759EA71"/>
    <w:rsid w:val="17626BAE"/>
    <w:rsid w:val="17639398"/>
    <w:rsid w:val="176A3465"/>
    <w:rsid w:val="176ACCC7"/>
    <w:rsid w:val="176CA39F"/>
    <w:rsid w:val="1786B78B"/>
    <w:rsid w:val="1787D6B2"/>
    <w:rsid w:val="1794E7A7"/>
    <w:rsid w:val="179F0331"/>
    <w:rsid w:val="17A7E7BE"/>
    <w:rsid w:val="17AFAE1A"/>
    <w:rsid w:val="17BB74E7"/>
    <w:rsid w:val="17BC3F43"/>
    <w:rsid w:val="17C180EF"/>
    <w:rsid w:val="17C68DB3"/>
    <w:rsid w:val="17CD7ED7"/>
    <w:rsid w:val="17CEAF01"/>
    <w:rsid w:val="17D3505A"/>
    <w:rsid w:val="17D41C62"/>
    <w:rsid w:val="17DBA085"/>
    <w:rsid w:val="17DF5169"/>
    <w:rsid w:val="17E3C421"/>
    <w:rsid w:val="17E6D673"/>
    <w:rsid w:val="17E9310E"/>
    <w:rsid w:val="17EB202E"/>
    <w:rsid w:val="17F07A32"/>
    <w:rsid w:val="17F0BE16"/>
    <w:rsid w:val="1805535B"/>
    <w:rsid w:val="18152D39"/>
    <w:rsid w:val="1819D000"/>
    <w:rsid w:val="181C0FB7"/>
    <w:rsid w:val="181FAA7A"/>
    <w:rsid w:val="1827C030"/>
    <w:rsid w:val="1829455B"/>
    <w:rsid w:val="18312EE7"/>
    <w:rsid w:val="183BCA58"/>
    <w:rsid w:val="1841FAF8"/>
    <w:rsid w:val="18690302"/>
    <w:rsid w:val="186C2DA2"/>
    <w:rsid w:val="187E80C5"/>
    <w:rsid w:val="1883CA29"/>
    <w:rsid w:val="1885A7B1"/>
    <w:rsid w:val="188FA84C"/>
    <w:rsid w:val="1890BC03"/>
    <w:rsid w:val="1897004D"/>
    <w:rsid w:val="189BF223"/>
    <w:rsid w:val="189D6B11"/>
    <w:rsid w:val="189F9138"/>
    <w:rsid w:val="18A0C3A2"/>
    <w:rsid w:val="18A690B1"/>
    <w:rsid w:val="18AB5730"/>
    <w:rsid w:val="18AE8E6B"/>
    <w:rsid w:val="18B62173"/>
    <w:rsid w:val="18CB2799"/>
    <w:rsid w:val="18CD1DAF"/>
    <w:rsid w:val="18D88B86"/>
    <w:rsid w:val="190293E8"/>
    <w:rsid w:val="1908A385"/>
    <w:rsid w:val="1916225F"/>
    <w:rsid w:val="191EF3E6"/>
    <w:rsid w:val="1937A8D2"/>
    <w:rsid w:val="193AAD50"/>
    <w:rsid w:val="194BD278"/>
    <w:rsid w:val="1968FCD6"/>
    <w:rsid w:val="196F065F"/>
    <w:rsid w:val="1972C56E"/>
    <w:rsid w:val="19789D5F"/>
    <w:rsid w:val="198C6A13"/>
    <w:rsid w:val="198D071D"/>
    <w:rsid w:val="19984D89"/>
    <w:rsid w:val="199BA4CD"/>
    <w:rsid w:val="19A3B9EE"/>
    <w:rsid w:val="19B1A942"/>
    <w:rsid w:val="19B4C69C"/>
    <w:rsid w:val="19B9BECA"/>
    <w:rsid w:val="19C38D43"/>
    <w:rsid w:val="19C7A116"/>
    <w:rsid w:val="19C8900B"/>
    <w:rsid w:val="19CAD0FE"/>
    <w:rsid w:val="19CAF79E"/>
    <w:rsid w:val="19DCDCB2"/>
    <w:rsid w:val="19DF8CC3"/>
    <w:rsid w:val="19EFEBB6"/>
    <w:rsid w:val="19F0621E"/>
    <w:rsid w:val="19F333F9"/>
    <w:rsid w:val="19F518F1"/>
    <w:rsid w:val="19FCE92A"/>
    <w:rsid w:val="19FE5450"/>
    <w:rsid w:val="1A0A9F04"/>
    <w:rsid w:val="1A19F717"/>
    <w:rsid w:val="1A339FD2"/>
    <w:rsid w:val="1A365961"/>
    <w:rsid w:val="1A3B5A7B"/>
    <w:rsid w:val="1A45A4A6"/>
    <w:rsid w:val="1A47B933"/>
    <w:rsid w:val="1A4DF098"/>
    <w:rsid w:val="1A4E0934"/>
    <w:rsid w:val="1A59E6DE"/>
    <w:rsid w:val="1A5BAB1D"/>
    <w:rsid w:val="1A5F7BC9"/>
    <w:rsid w:val="1A62363D"/>
    <w:rsid w:val="1A62D0AA"/>
    <w:rsid w:val="1A82B7D5"/>
    <w:rsid w:val="1A82BF67"/>
    <w:rsid w:val="1A8B16A7"/>
    <w:rsid w:val="1A8EE0DF"/>
    <w:rsid w:val="1AA1CE2C"/>
    <w:rsid w:val="1AA4A5F8"/>
    <w:rsid w:val="1AAA592A"/>
    <w:rsid w:val="1AAE0DA2"/>
    <w:rsid w:val="1AB27B7C"/>
    <w:rsid w:val="1AB497BE"/>
    <w:rsid w:val="1AB70F62"/>
    <w:rsid w:val="1AC52203"/>
    <w:rsid w:val="1AD2B70C"/>
    <w:rsid w:val="1AE063EB"/>
    <w:rsid w:val="1AFD96BA"/>
    <w:rsid w:val="1B0BD17A"/>
    <w:rsid w:val="1B12C99D"/>
    <w:rsid w:val="1B12D89E"/>
    <w:rsid w:val="1B222905"/>
    <w:rsid w:val="1B3A1CA4"/>
    <w:rsid w:val="1B3FA427"/>
    <w:rsid w:val="1B3FDE8B"/>
    <w:rsid w:val="1B66D22E"/>
    <w:rsid w:val="1B6AC07D"/>
    <w:rsid w:val="1B6E06E4"/>
    <w:rsid w:val="1B728356"/>
    <w:rsid w:val="1B7847B2"/>
    <w:rsid w:val="1B787868"/>
    <w:rsid w:val="1B8B4040"/>
    <w:rsid w:val="1B91AAB4"/>
    <w:rsid w:val="1BA119CB"/>
    <w:rsid w:val="1BAC958F"/>
    <w:rsid w:val="1BBB17A9"/>
    <w:rsid w:val="1BC75D6D"/>
    <w:rsid w:val="1BCE0AF9"/>
    <w:rsid w:val="1BCEB919"/>
    <w:rsid w:val="1BD03D62"/>
    <w:rsid w:val="1BDA7762"/>
    <w:rsid w:val="1BDAC5DF"/>
    <w:rsid w:val="1BE3F8A9"/>
    <w:rsid w:val="1BEBDB92"/>
    <w:rsid w:val="1BF97909"/>
    <w:rsid w:val="1C02FE86"/>
    <w:rsid w:val="1C1AD34C"/>
    <w:rsid w:val="1C227E4A"/>
    <w:rsid w:val="1C25C3AB"/>
    <w:rsid w:val="1C28910D"/>
    <w:rsid w:val="1C33AAFE"/>
    <w:rsid w:val="1C3446D6"/>
    <w:rsid w:val="1C3B6866"/>
    <w:rsid w:val="1C40F522"/>
    <w:rsid w:val="1C40FE75"/>
    <w:rsid w:val="1C4800C0"/>
    <w:rsid w:val="1C489DB1"/>
    <w:rsid w:val="1C496B82"/>
    <w:rsid w:val="1C4C6028"/>
    <w:rsid w:val="1C522506"/>
    <w:rsid w:val="1C598543"/>
    <w:rsid w:val="1C5C7A9B"/>
    <w:rsid w:val="1C6F115E"/>
    <w:rsid w:val="1C730F23"/>
    <w:rsid w:val="1C7BB97B"/>
    <w:rsid w:val="1C7DB1F2"/>
    <w:rsid w:val="1C805627"/>
    <w:rsid w:val="1C87EE7F"/>
    <w:rsid w:val="1C8E5E61"/>
    <w:rsid w:val="1CAFD395"/>
    <w:rsid w:val="1CBB5CEA"/>
    <w:rsid w:val="1CC5788B"/>
    <w:rsid w:val="1CCC0EC7"/>
    <w:rsid w:val="1CD09D15"/>
    <w:rsid w:val="1CE1197E"/>
    <w:rsid w:val="1CE415E9"/>
    <w:rsid w:val="1CE557AB"/>
    <w:rsid w:val="1CE64ACA"/>
    <w:rsid w:val="1D2450F1"/>
    <w:rsid w:val="1D2A526D"/>
    <w:rsid w:val="1D376A8A"/>
    <w:rsid w:val="1D38273B"/>
    <w:rsid w:val="1D3E0E58"/>
    <w:rsid w:val="1D3E3E69"/>
    <w:rsid w:val="1D40BAA3"/>
    <w:rsid w:val="1D41385E"/>
    <w:rsid w:val="1D42AB64"/>
    <w:rsid w:val="1D50889B"/>
    <w:rsid w:val="1D67A21C"/>
    <w:rsid w:val="1D6BF63B"/>
    <w:rsid w:val="1D7E2921"/>
    <w:rsid w:val="1D84FF31"/>
    <w:rsid w:val="1D879809"/>
    <w:rsid w:val="1D8E8F45"/>
    <w:rsid w:val="1D9E27BF"/>
    <w:rsid w:val="1DA46B45"/>
    <w:rsid w:val="1DAD1CC7"/>
    <w:rsid w:val="1DBFBD2E"/>
    <w:rsid w:val="1DD3F94B"/>
    <w:rsid w:val="1DD63A44"/>
    <w:rsid w:val="1DDAFDDB"/>
    <w:rsid w:val="1DE9550D"/>
    <w:rsid w:val="1DFD152F"/>
    <w:rsid w:val="1E00E639"/>
    <w:rsid w:val="1E0C2BB4"/>
    <w:rsid w:val="1E0E587E"/>
    <w:rsid w:val="1E131C20"/>
    <w:rsid w:val="1E1A502A"/>
    <w:rsid w:val="1E1AAF97"/>
    <w:rsid w:val="1E2DC782"/>
    <w:rsid w:val="1E4BBD7A"/>
    <w:rsid w:val="1E4FE1A5"/>
    <w:rsid w:val="1E54926A"/>
    <w:rsid w:val="1E58E68B"/>
    <w:rsid w:val="1E5B356B"/>
    <w:rsid w:val="1E5BA990"/>
    <w:rsid w:val="1E63BE40"/>
    <w:rsid w:val="1E6613E1"/>
    <w:rsid w:val="1E6E128C"/>
    <w:rsid w:val="1E6FD96B"/>
    <w:rsid w:val="1E85DE0A"/>
    <w:rsid w:val="1E893C9A"/>
    <w:rsid w:val="1E97471D"/>
    <w:rsid w:val="1E9900DD"/>
    <w:rsid w:val="1EA1689C"/>
    <w:rsid w:val="1EB83CC7"/>
    <w:rsid w:val="1EB85C5A"/>
    <w:rsid w:val="1EC09036"/>
    <w:rsid w:val="1EC19E54"/>
    <w:rsid w:val="1ED52B75"/>
    <w:rsid w:val="1ED9EBE2"/>
    <w:rsid w:val="1EE3EE93"/>
    <w:rsid w:val="1EF2B078"/>
    <w:rsid w:val="1EF329FC"/>
    <w:rsid w:val="1EF83DC4"/>
    <w:rsid w:val="1F19C3AC"/>
    <w:rsid w:val="1F1E65B9"/>
    <w:rsid w:val="1F2176EB"/>
    <w:rsid w:val="1F324A0D"/>
    <w:rsid w:val="1F36E879"/>
    <w:rsid w:val="1F37DD4D"/>
    <w:rsid w:val="1F3F1E60"/>
    <w:rsid w:val="1F41B40E"/>
    <w:rsid w:val="1F55844E"/>
    <w:rsid w:val="1F6690FB"/>
    <w:rsid w:val="1F6E16E4"/>
    <w:rsid w:val="1F85FF25"/>
    <w:rsid w:val="1F87A075"/>
    <w:rsid w:val="1F8851BB"/>
    <w:rsid w:val="1F8AE1D7"/>
    <w:rsid w:val="1F8DF576"/>
    <w:rsid w:val="1F9C871A"/>
    <w:rsid w:val="1FA7E71A"/>
    <w:rsid w:val="1FBCBA4F"/>
    <w:rsid w:val="1FC230F0"/>
    <w:rsid w:val="1FDA28CD"/>
    <w:rsid w:val="1FEA8B21"/>
    <w:rsid w:val="1FEB3C7F"/>
    <w:rsid w:val="1FEC3539"/>
    <w:rsid w:val="1FEFE3D5"/>
    <w:rsid w:val="1FF1B3B3"/>
    <w:rsid w:val="2008C4F0"/>
    <w:rsid w:val="200CD010"/>
    <w:rsid w:val="20128B8B"/>
    <w:rsid w:val="20226376"/>
    <w:rsid w:val="2028C227"/>
    <w:rsid w:val="202A065D"/>
    <w:rsid w:val="204F1D7E"/>
    <w:rsid w:val="20589AEC"/>
    <w:rsid w:val="2063C7A4"/>
    <w:rsid w:val="20654DA8"/>
    <w:rsid w:val="207E0577"/>
    <w:rsid w:val="2081CFE1"/>
    <w:rsid w:val="2088DB5F"/>
    <w:rsid w:val="208C93A6"/>
    <w:rsid w:val="208E7FB3"/>
    <w:rsid w:val="209D35F9"/>
    <w:rsid w:val="20A62458"/>
    <w:rsid w:val="20B0BCBF"/>
    <w:rsid w:val="20B121F5"/>
    <w:rsid w:val="20B50749"/>
    <w:rsid w:val="20B5A96D"/>
    <w:rsid w:val="20B9CEE8"/>
    <w:rsid w:val="20BAD8F6"/>
    <w:rsid w:val="20C87E85"/>
    <w:rsid w:val="20CF32E5"/>
    <w:rsid w:val="20DBFEE0"/>
    <w:rsid w:val="20ECCF16"/>
    <w:rsid w:val="20F668BF"/>
    <w:rsid w:val="210A224A"/>
    <w:rsid w:val="211A16E5"/>
    <w:rsid w:val="2122FF8F"/>
    <w:rsid w:val="212DB3A0"/>
    <w:rsid w:val="2133E40E"/>
    <w:rsid w:val="213B1061"/>
    <w:rsid w:val="21404B39"/>
    <w:rsid w:val="2142E16A"/>
    <w:rsid w:val="21530370"/>
    <w:rsid w:val="21544E1E"/>
    <w:rsid w:val="2169E424"/>
    <w:rsid w:val="21835758"/>
    <w:rsid w:val="218C2A5D"/>
    <w:rsid w:val="218F853D"/>
    <w:rsid w:val="219171B8"/>
    <w:rsid w:val="21955BD5"/>
    <w:rsid w:val="21A2A9B2"/>
    <w:rsid w:val="21A3D995"/>
    <w:rsid w:val="21AB70B8"/>
    <w:rsid w:val="21C616DC"/>
    <w:rsid w:val="21DB706A"/>
    <w:rsid w:val="21DBBC32"/>
    <w:rsid w:val="21E6E9F1"/>
    <w:rsid w:val="2206EF88"/>
    <w:rsid w:val="220CF921"/>
    <w:rsid w:val="22189580"/>
    <w:rsid w:val="2220C391"/>
    <w:rsid w:val="2225CA8F"/>
    <w:rsid w:val="2230856B"/>
    <w:rsid w:val="22327927"/>
    <w:rsid w:val="223E50F0"/>
    <w:rsid w:val="22408EB1"/>
    <w:rsid w:val="224BB034"/>
    <w:rsid w:val="224C2344"/>
    <w:rsid w:val="225917AD"/>
    <w:rsid w:val="226956F1"/>
    <w:rsid w:val="2273E7C8"/>
    <w:rsid w:val="2274B66B"/>
    <w:rsid w:val="22901EB5"/>
    <w:rsid w:val="229072D1"/>
    <w:rsid w:val="22A03607"/>
    <w:rsid w:val="22A9B5B0"/>
    <w:rsid w:val="22B35161"/>
    <w:rsid w:val="22C4D742"/>
    <w:rsid w:val="22C9A324"/>
    <w:rsid w:val="22C9AFC9"/>
    <w:rsid w:val="22E05921"/>
    <w:rsid w:val="22E92C9D"/>
    <w:rsid w:val="22FB503D"/>
    <w:rsid w:val="23050B46"/>
    <w:rsid w:val="2306EAB7"/>
    <w:rsid w:val="230F7A7F"/>
    <w:rsid w:val="2323B5A6"/>
    <w:rsid w:val="2325F089"/>
    <w:rsid w:val="232F2CAD"/>
    <w:rsid w:val="23322EFB"/>
    <w:rsid w:val="233282E1"/>
    <w:rsid w:val="23395A72"/>
    <w:rsid w:val="2340A3F8"/>
    <w:rsid w:val="234FF552"/>
    <w:rsid w:val="23612043"/>
    <w:rsid w:val="236D17F5"/>
    <w:rsid w:val="23788025"/>
    <w:rsid w:val="238CC308"/>
    <w:rsid w:val="23995AD9"/>
    <w:rsid w:val="239E0488"/>
    <w:rsid w:val="23A574DE"/>
    <w:rsid w:val="23A93444"/>
    <w:rsid w:val="23B2244E"/>
    <w:rsid w:val="23CEA6CD"/>
    <w:rsid w:val="23D19959"/>
    <w:rsid w:val="23DBD826"/>
    <w:rsid w:val="23DDEF9C"/>
    <w:rsid w:val="23E168EF"/>
    <w:rsid w:val="23EC9950"/>
    <w:rsid w:val="23F46BC6"/>
    <w:rsid w:val="23FD8741"/>
    <w:rsid w:val="23FF1659"/>
    <w:rsid w:val="2407C70E"/>
    <w:rsid w:val="24081B11"/>
    <w:rsid w:val="2415CBDB"/>
    <w:rsid w:val="241B887F"/>
    <w:rsid w:val="24370CDC"/>
    <w:rsid w:val="24382DBF"/>
    <w:rsid w:val="2444F45A"/>
    <w:rsid w:val="24651C6E"/>
    <w:rsid w:val="2465F791"/>
    <w:rsid w:val="2474C45F"/>
    <w:rsid w:val="24774706"/>
    <w:rsid w:val="247B5C72"/>
    <w:rsid w:val="24813EF0"/>
    <w:rsid w:val="2485CCD3"/>
    <w:rsid w:val="2487E95C"/>
    <w:rsid w:val="248E2DA0"/>
    <w:rsid w:val="24946CEF"/>
    <w:rsid w:val="24A76FAA"/>
    <w:rsid w:val="24BD00E4"/>
    <w:rsid w:val="24BE402D"/>
    <w:rsid w:val="24CE24E6"/>
    <w:rsid w:val="24D2527B"/>
    <w:rsid w:val="24DBCA8E"/>
    <w:rsid w:val="24E2EC5F"/>
    <w:rsid w:val="25125A9E"/>
    <w:rsid w:val="2517A712"/>
    <w:rsid w:val="252B15DF"/>
    <w:rsid w:val="25362193"/>
    <w:rsid w:val="2541F901"/>
    <w:rsid w:val="25514723"/>
    <w:rsid w:val="2558954B"/>
    <w:rsid w:val="25624035"/>
    <w:rsid w:val="25658A03"/>
    <w:rsid w:val="25712545"/>
    <w:rsid w:val="2583BDCE"/>
    <w:rsid w:val="25855B4D"/>
    <w:rsid w:val="25A02A6F"/>
    <w:rsid w:val="25A5D284"/>
    <w:rsid w:val="25B2F6C1"/>
    <w:rsid w:val="25BBD590"/>
    <w:rsid w:val="25C56DDB"/>
    <w:rsid w:val="25CB41A8"/>
    <w:rsid w:val="25CB4AAB"/>
    <w:rsid w:val="25D1C872"/>
    <w:rsid w:val="25D88152"/>
    <w:rsid w:val="25DC2AAD"/>
    <w:rsid w:val="25F52930"/>
    <w:rsid w:val="25F72BA1"/>
    <w:rsid w:val="25FCE319"/>
    <w:rsid w:val="25FD2954"/>
    <w:rsid w:val="26012579"/>
    <w:rsid w:val="26066777"/>
    <w:rsid w:val="260717A8"/>
    <w:rsid w:val="260B54FF"/>
    <w:rsid w:val="261073F2"/>
    <w:rsid w:val="2613B19F"/>
    <w:rsid w:val="262474B6"/>
    <w:rsid w:val="2630C986"/>
    <w:rsid w:val="26347504"/>
    <w:rsid w:val="26428BAB"/>
    <w:rsid w:val="26446788"/>
    <w:rsid w:val="2645F80B"/>
    <w:rsid w:val="265A5D00"/>
    <w:rsid w:val="265DA66B"/>
    <w:rsid w:val="265E8B74"/>
    <w:rsid w:val="26626113"/>
    <w:rsid w:val="2682098C"/>
    <w:rsid w:val="26828324"/>
    <w:rsid w:val="26897DB9"/>
    <w:rsid w:val="268A63F4"/>
    <w:rsid w:val="269EA021"/>
    <w:rsid w:val="26A52905"/>
    <w:rsid w:val="26AB1BD3"/>
    <w:rsid w:val="26BE4702"/>
    <w:rsid w:val="26C5D648"/>
    <w:rsid w:val="26D3D5DF"/>
    <w:rsid w:val="26DA702A"/>
    <w:rsid w:val="26DF7D0F"/>
    <w:rsid w:val="26E77E93"/>
    <w:rsid w:val="26EE6285"/>
    <w:rsid w:val="271023E9"/>
    <w:rsid w:val="2715727F"/>
    <w:rsid w:val="272A3266"/>
    <w:rsid w:val="27305724"/>
    <w:rsid w:val="27369114"/>
    <w:rsid w:val="27373B3F"/>
    <w:rsid w:val="273CD0D1"/>
    <w:rsid w:val="27435566"/>
    <w:rsid w:val="2747B303"/>
    <w:rsid w:val="275DA01C"/>
    <w:rsid w:val="2766D401"/>
    <w:rsid w:val="27821761"/>
    <w:rsid w:val="27876EE4"/>
    <w:rsid w:val="2796A2A2"/>
    <w:rsid w:val="2798A245"/>
    <w:rsid w:val="279A0660"/>
    <w:rsid w:val="27AEB85B"/>
    <w:rsid w:val="27B6866F"/>
    <w:rsid w:val="27BD015A"/>
    <w:rsid w:val="27BF1EE1"/>
    <w:rsid w:val="27C16D11"/>
    <w:rsid w:val="27DCAE8C"/>
    <w:rsid w:val="27FD8D84"/>
    <w:rsid w:val="27FEA30A"/>
    <w:rsid w:val="280A19CD"/>
    <w:rsid w:val="280D303C"/>
    <w:rsid w:val="28138306"/>
    <w:rsid w:val="281E2A43"/>
    <w:rsid w:val="28270E37"/>
    <w:rsid w:val="282B233D"/>
    <w:rsid w:val="282DD862"/>
    <w:rsid w:val="28396D8E"/>
    <w:rsid w:val="284272DC"/>
    <w:rsid w:val="2845EF1A"/>
    <w:rsid w:val="28575C58"/>
    <w:rsid w:val="286277A2"/>
    <w:rsid w:val="286B490D"/>
    <w:rsid w:val="286E9283"/>
    <w:rsid w:val="28839DB0"/>
    <w:rsid w:val="2883E9A0"/>
    <w:rsid w:val="2884AFB9"/>
    <w:rsid w:val="288E4C3D"/>
    <w:rsid w:val="288EDA16"/>
    <w:rsid w:val="289934E4"/>
    <w:rsid w:val="289C1F64"/>
    <w:rsid w:val="28BD462C"/>
    <w:rsid w:val="28BEB8F7"/>
    <w:rsid w:val="28C6E052"/>
    <w:rsid w:val="28CD90F0"/>
    <w:rsid w:val="28D0996C"/>
    <w:rsid w:val="28FDFC3C"/>
    <w:rsid w:val="290A374B"/>
    <w:rsid w:val="29175B43"/>
    <w:rsid w:val="29218211"/>
    <w:rsid w:val="29271FE2"/>
    <w:rsid w:val="2934FA09"/>
    <w:rsid w:val="293B7F75"/>
    <w:rsid w:val="2941A14D"/>
    <w:rsid w:val="294BD745"/>
    <w:rsid w:val="294F75D3"/>
    <w:rsid w:val="294FF944"/>
    <w:rsid w:val="29574A94"/>
    <w:rsid w:val="29582EB2"/>
    <w:rsid w:val="295EADEC"/>
    <w:rsid w:val="296B5FD8"/>
    <w:rsid w:val="296ED446"/>
    <w:rsid w:val="297231EC"/>
    <w:rsid w:val="298EDA5A"/>
    <w:rsid w:val="29922818"/>
    <w:rsid w:val="29972F30"/>
    <w:rsid w:val="2997AED5"/>
    <w:rsid w:val="29A1EE5A"/>
    <w:rsid w:val="29A21A1C"/>
    <w:rsid w:val="29A5825A"/>
    <w:rsid w:val="29A85349"/>
    <w:rsid w:val="29B7EDD0"/>
    <w:rsid w:val="29BCA3A1"/>
    <w:rsid w:val="29C4B246"/>
    <w:rsid w:val="29D80A49"/>
    <w:rsid w:val="29E8C183"/>
    <w:rsid w:val="29EC1AFA"/>
    <w:rsid w:val="29F9148A"/>
    <w:rsid w:val="2A039924"/>
    <w:rsid w:val="2A042A91"/>
    <w:rsid w:val="2A102265"/>
    <w:rsid w:val="2A2E48A2"/>
    <w:rsid w:val="2A350101"/>
    <w:rsid w:val="2A3F0818"/>
    <w:rsid w:val="2A4374F1"/>
    <w:rsid w:val="2A47C213"/>
    <w:rsid w:val="2A561895"/>
    <w:rsid w:val="2A5689F8"/>
    <w:rsid w:val="2A57D3B2"/>
    <w:rsid w:val="2A666940"/>
    <w:rsid w:val="2A69AF2C"/>
    <w:rsid w:val="2A837F96"/>
    <w:rsid w:val="2A84984D"/>
    <w:rsid w:val="2A849CC0"/>
    <w:rsid w:val="2A8E345C"/>
    <w:rsid w:val="2A90E7C1"/>
    <w:rsid w:val="2A996574"/>
    <w:rsid w:val="2A9D25B5"/>
    <w:rsid w:val="2A9D31A8"/>
    <w:rsid w:val="2AA0BE15"/>
    <w:rsid w:val="2AA2D45F"/>
    <w:rsid w:val="2AABBB5B"/>
    <w:rsid w:val="2AB2050E"/>
    <w:rsid w:val="2AB72C81"/>
    <w:rsid w:val="2ABA2D09"/>
    <w:rsid w:val="2AC0A30D"/>
    <w:rsid w:val="2AC5861E"/>
    <w:rsid w:val="2AEBF2DC"/>
    <w:rsid w:val="2AFBBDB2"/>
    <w:rsid w:val="2B033EA6"/>
    <w:rsid w:val="2B07E019"/>
    <w:rsid w:val="2B083D17"/>
    <w:rsid w:val="2B0C010D"/>
    <w:rsid w:val="2B2E1234"/>
    <w:rsid w:val="2B5B799D"/>
    <w:rsid w:val="2B5D1AC2"/>
    <w:rsid w:val="2B66E2A1"/>
    <w:rsid w:val="2B711949"/>
    <w:rsid w:val="2B80204A"/>
    <w:rsid w:val="2B8347AD"/>
    <w:rsid w:val="2B96F7AD"/>
    <w:rsid w:val="2B9DC45B"/>
    <w:rsid w:val="2BA69CE2"/>
    <w:rsid w:val="2BAE9826"/>
    <w:rsid w:val="2BD32B48"/>
    <w:rsid w:val="2BDA3085"/>
    <w:rsid w:val="2BDA3748"/>
    <w:rsid w:val="2BDBC70E"/>
    <w:rsid w:val="2BDF521E"/>
    <w:rsid w:val="2BE814F1"/>
    <w:rsid w:val="2BF5E2E5"/>
    <w:rsid w:val="2BF86DAF"/>
    <w:rsid w:val="2C01132F"/>
    <w:rsid w:val="2C19C043"/>
    <w:rsid w:val="2C237CC3"/>
    <w:rsid w:val="2C238961"/>
    <w:rsid w:val="2C317AF9"/>
    <w:rsid w:val="2C453A67"/>
    <w:rsid w:val="2C4F6E48"/>
    <w:rsid w:val="2C4F6FFB"/>
    <w:rsid w:val="2C526566"/>
    <w:rsid w:val="2C583076"/>
    <w:rsid w:val="2C6296DE"/>
    <w:rsid w:val="2C6369F7"/>
    <w:rsid w:val="2C7763C2"/>
    <w:rsid w:val="2C783194"/>
    <w:rsid w:val="2C8A4890"/>
    <w:rsid w:val="2C975E80"/>
    <w:rsid w:val="2C98E729"/>
    <w:rsid w:val="2CA12531"/>
    <w:rsid w:val="2CA220C5"/>
    <w:rsid w:val="2CA41400"/>
    <w:rsid w:val="2CC1441E"/>
    <w:rsid w:val="2CC3009D"/>
    <w:rsid w:val="2CC8F597"/>
    <w:rsid w:val="2CD0B501"/>
    <w:rsid w:val="2CD2AB13"/>
    <w:rsid w:val="2CD7634F"/>
    <w:rsid w:val="2CDA41F0"/>
    <w:rsid w:val="2CE2002C"/>
    <w:rsid w:val="2CEC85DB"/>
    <w:rsid w:val="2D0AC263"/>
    <w:rsid w:val="2D12C4BC"/>
    <w:rsid w:val="2D25F67A"/>
    <w:rsid w:val="2D3DF704"/>
    <w:rsid w:val="2D3EC560"/>
    <w:rsid w:val="2D41CB33"/>
    <w:rsid w:val="2D4FA282"/>
    <w:rsid w:val="2D592E37"/>
    <w:rsid w:val="2D5BEC90"/>
    <w:rsid w:val="2D690AE7"/>
    <w:rsid w:val="2D6BAB59"/>
    <w:rsid w:val="2D6EAE11"/>
    <w:rsid w:val="2D84D668"/>
    <w:rsid w:val="2D863C38"/>
    <w:rsid w:val="2D896452"/>
    <w:rsid w:val="2D8B67FD"/>
    <w:rsid w:val="2D93CF6A"/>
    <w:rsid w:val="2D96D4F6"/>
    <w:rsid w:val="2DB88497"/>
    <w:rsid w:val="2DBBFA00"/>
    <w:rsid w:val="2DE91843"/>
    <w:rsid w:val="2DFFDFE0"/>
    <w:rsid w:val="2E0D7DFA"/>
    <w:rsid w:val="2E131F07"/>
    <w:rsid w:val="2E29D1B7"/>
    <w:rsid w:val="2E2B9C8F"/>
    <w:rsid w:val="2E321DFC"/>
    <w:rsid w:val="2E339A05"/>
    <w:rsid w:val="2E352993"/>
    <w:rsid w:val="2E3C80B9"/>
    <w:rsid w:val="2E405268"/>
    <w:rsid w:val="2E5DED8D"/>
    <w:rsid w:val="2E6755BF"/>
    <w:rsid w:val="2E7201DE"/>
    <w:rsid w:val="2E830FD2"/>
    <w:rsid w:val="2E9FD454"/>
    <w:rsid w:val="2EA3F6BC"/>
    <w:rsid w:val="2ED81257"/>
    <w:rsid w:val="2EDFABAF"/>
    <w:rsid w:val="2EE72B51"/>
    <w:rsid w:val="2EEB9D72"/>
    <w:rsid w:val="2EF3CE99"/>
    <w:rsid w:val="2F0213CF"/>
    <w:rsid w:val="2F092AF8"/>
    <w:rsid w:val="2F14043C"/>
    <w:rsid w:val="2F29D655"/>
    <w:rsid w:val="2F2A83B7"/>
    <w:rsid w:val="2F355074"/>
    <w:rsid w:val="2F37EA26"/>
    <w:rsid w:val="2F386F76"/>
    <w:rsid w:val="2F396798"/>
    <w:rsid w:val="2F39DC67"/>
    <w:rsid w:val="2F41DA74"/>
    <w:rsid w:val="2F438C6D"/>
    <w:rsid w:val="2F4929D5"/>
    <w:rsid w:val="2F6C7E23"/>
    <w:rsid w:val="2F717E64"/>
    <w:rsid w:val="2F717F4C"/>
    <w:rsid w:val="2F7D8682"/>
    <w:rsid w:val="2F8DF198"/>
    <w:rsid w:val="2F9C858D"/>
    <w:rsid w:val="2FC63084"/>
    <w:rsid w:val="2FC7C17C"/>
    <w:rsid w:val="2FDA7E1F"/>
    <w:rsid w:val="2FDEE44C"/>
    <w:rsid w:val="2FDF996E"/>
    <w:rsid w:val="2FF17E81"/>
    <w:rsid w:val="2FF27EBA"/>
    <w:rsid w:val="2FF3173E"/>
    <w:rsid w:val="2FFB6BC9"/>
    <w:rsid w:val="2FFC8B09"/>
    <w:rsid w:val="3001DD46"/>
    <w:rsid w:val="300FFD8B"/>
    <w:rsid w:val="301430F4"/>
    <w:rsid w:val="30183BA6"/>
    <w:rsid w:val="3025116A"/>
    <w:rsid w:val="302770E0"/>
    <w:rsid w:val="302CD5A8"/>
    <w:rsid w:val="302CDFD2"/>
    <w:rsid w:val="303CD6E9"/>
    <w:rsid w:val="304EB215"/>
    <w:rsid w:val="304EFE29"/>
    <w:rsid w:val="305CD058"/>
    <w:rsid w:val="30656468"/>
    <w:rsid w:val="306EA95F"/>
    <w:rsid w:val="30714253"/>
    <w:rsid w:val="3078F1C6"/>
    <w:rsid w:val="30805C72"/>
    <w:rsid w:val="308C7EC4"/>
    <w:rsid w:val="308CF68C"/>
    <w:rsid w:val="30922770"/>
    <w:rsid w:val="30923DF1"/>
    <w:rsid w:val="3096A256"/>
    <w:rsid w:val="309B3F17"/>
    <w:rsid w:val="309BEBF8"/>
    <w:rsid w:val="30A126D4"/>
    <w:rsid w:val="30A1F4D9"/>
    <w:rsid w:val="30A9BBE4"/>
    <w:rsid w:val="30AF53DE"/>
    <w:rsid w:val="30CB27B2"/>
    <w:rsid w:val="30CC3198"/>
    <w:rsid w:val="30D05C31"/>
    <w:rsid w:val="30D22739"/>
    <w:rsid w:val="30D6708F"/>
    <w:rsid w:val="30E1D2C6"/>
    <w:rsid w:val="30EF83B3"/>
    <w:rsid w:val="31029099"/>
    <w:rsid w:val="3102E295"/>
    <w:rsid w:val="310F83B8"/>
    <w:rsid w:val="3113F7AC"/>
    <w:rsid w:val="3116EB57"/>
    <w:rsid w:val="311FA863"/>
    <w:rsid w:val="31350C7D"/>
    <w:rsid w:val="313ECC91"/>
    <w:rsid w:val="31444759"/>
    <w:rsid w:val="31492F0A"/>
    <w:rsid w:val="314A01F2"/>
    <w:rsid w:val="314D7F26"/>
    <w:rsid w:val="31595C97"/>
    <w:rsid w:val="315A1762"/>
    <w:rsid w:val="315F0FAC"/>
    <w:rsid w:val="31728B7A"/>
    <w:rsid w:val="317E3EFE"/>
    <w:rsid w:val="318BEE76"/>
    <w:rsid w:val="3192B562"/>
    <w:rsid w:val="319470F2"/>
    <w:rsid w:val="31A8BDCF"/>
    <w:rsid w:val="31B33B05"/>
    <w:rsid w:val="31B41FC0"/>
    <w:rsid w:val="31B5670E"/>
    <w:rsid w:val="31B7542C"/>
    <w:rsid w:val="31B8C923"/>
    <w:rsid w:val="31C5D973"/>
    <w:rsid w:val="31E12C81"/>
    <w:rsid w:val="31E7CDBE"/>
    <w:rsid w:val="31EF738C"/>
    <w:rsid w:val="31F47D89"/>
    <w:rsid w:val="31F9C140"/>
    <w:rsid w:val="3208EAA9"/>
    <w:rsid w:val="320D1941"/>
    <w:rsid w:val="321018FB"/>
    <w:rsid w:val="32155811"/>
    <w:rsid w:val="32256672"/>
    <w:rsid w:val="32345A7F"/>
    <w:rsid w:val="3245D9FD"/>
    <w:rsid w:val="32684F64"/>
    <w:rsid w:val="326B5C0E"/>
    <w:rsid w:val="326DD68E"/>
    <w:rsid w:val="326EBF2F"/>
    <w:rsid w:val="326FE4FD"/>
    <w:rsid w:val="327CDBD8"/>
    <w:rsid w:val="327F3D82"/>
    <w:rsid w:val="328A97B3"/>
    <w:rsid w:val="328AF9C2"/>
    <w:rsid w:val="328C5A88"/>
    <w:rsid w:val="329D56DF"/>
    <w:rsid w:val="32B52E85"/>
    <w:rsid w:val="32BAF9E0"/>
    <w:rsid w:val="32C02807"/>
    <w:rsid w:val="32CA6336"/>
    <w:rsid w:val="32EAAEAE"/>
    <w:rsid w:val="32F75438"/>
    <w:rsid w:val="32F7B782"/>
    <w:rsid w:val="32F96730"/>
    <w:rsid w:val="32FCF92A"/>
    <w:rsid w:val="33002126"/>
    <w:rsid w:val="3308E468"/>
    <w:rsid w:val="330D727A"/>
    <w:rsid w:val="3311C596"/>
    <w:rsid w:val="33235FF0"/>
    <w:rsid w:val="33337870"/>
    <w:rsid w:val="33360763"/>
    <w:rsid w:val="3338B9F4"/>
    <w:rsid w:val="333A008D"/>
    <w:rsid w:val="333E22BC"/>
    <w:rsid w:val="33406E74"/>
    <w:rsid w:val="33635AAB"/>
    <w:rsid w:val="3366292E"/>
    <w:rsid w:val="337EDC5A"/>
    <w:rsid w:val="3380E4C4"/>
    <w:rsid w:val="339EA698"/>
    <w:rsid w:val="33A47FD7"/>
    <w:rsid w:val="33D483F6"/>
    <w:rsid w:val="33DFB27D"/>
    <w:rsid w:val="33EF3ABD"/>
    <w:rsid w:val="33F552A5"/>
    <w:rsid w:val="33F68748"/>
    <w:rsid w:val="33F961DE"/>
    <w:rsid w:val="3406D4C0"/>
    <w:rsid w:val="340EB00B"/>
    <w:rsid w:val="34104C95"/>
    <w:rsid w:val="34149F73"/>
    <w:rsid w:val="341D0A8F"/>
    <w:rsid w:val="342C527E"/>
    <w:rsid w:val="3439A6D3"/>
    <w:rsid w:val="343A94DF"/>
    <w:rsid w:val="34624C2A"/>
    <w:rsid w:val="346652D6"/>
    <w:rsid w:val="347BFFCA"/>
    <w:rsid w:val="348123C9"/>
    <w:rsid w:val="3481E4ED"/>
    <w:rsid w:val="3486C329"/>
    <w:rsid w:val="349766D3"/>
    <w:rsid w:val="34A0704D"/>
    <w:rsid w:val="34A9890A"/>
    <w:rsid w:val="34AF4153"/>
    <w:rsid w:val="34C5A9ED"/>
    <w:rsid w:val="34D6477A"/>
    <w:rsid w:val="34ED1B36"/>
    <w:rsid w:val="34F6DEC5"/>
    <w:rsid w:val="34F91307"/>
    <w:rsid w:val="34FB1987"/>
    <w:rsid w:val="34FE4CCD"/>
    <w:rsid w:val="350B68E1"/>
    <w:rsid w:val="3515466B"/>
    <w:rsid w:val="351812D3"/>
    <w:rsid w:val="351E501C"/>
    <w:rsid w:val="35205E6C"/>
    <w:rsid w:val="352B84C3"/>
    <w:rsid w:val="353E961B"/>
    <w:rsid w:val="355F121E"/>
    <w:rsid w:val="35622CCA"/>
    <w:rsid w:val="35669662"/>
    <w:rsid w:val="357687D8"/>
    <w:rsid w:val="35775C6F"/>
    <w:rsid w:val="35796428"/>
    <w:rsid w:val="357EC830"/>
    <w:rsid w:val="3584701A"/>
    <w:rsid w:val="3591C207"/>
    <w:rsid w:val="35939738"/>
    <w:rsid w:val="3595058A"/>
    <w:rsid w:val="35A26558"/>
    <w:rsid w:val="35A60C8F"/>
    <w:rsid w:val="35AD424B"/>
    <w:rsid w:val="35AEC9BF"/>
    <w:rsid w:val="35BD3C3F"/>
    <w:rsid w:val="35BDFC51"/>
    <w:rsid w:val="35CD8CF7"/>
    <w:rsid w:val="35DA3436"/>
    <w:rsid w:val="35E10524"/>
    <w:rsid w:val="35E36362"/>
    <w:rsid w:val="35E6D322"/>
    <w:rsid w:val="35F6E39B"/>
    <w:rsid w:val="361A92F5"/>
    <w:rsid w:val="3625607D"/>
    <w:rsid w:val="3628BD49"/>
    <w:rsid w:val="362CFB57"/>
    <w:rsid w:val="3630CA98"/>
    <w:rsid w:val="363E7397"/>
    <w:rsid w:val="3646D234"/>
    <w:rsid w:val="3654A69C"/>
    <w:rsid w:val="36677216"/>
    <w:rsid w:val="3667B44D"/>
    <w:rsid w:val="366A53DB"/>
    <w:rsid w:val="368C1EA0"/>
    <w:rsid w:val="369229B3"/>
    <w:rsid w:val="36922FF7"/>
    <w:rsid w:val="369249F1"/>
    <w:rsid w:val="36940A0D"/>
    <w:rsid w:val="3696BFC3"/>
    <w:rsid w:val="36A6DC53"/>
    <w:rsid w:val="36A9D59D"/>
    <w:rsid w:val="36ACFF8E"/>
    <w:rsid w:val="36AF6650"/>
    <w:rsid w:val="36C38169"/>
    <w:rsid w:val="36DE62CB"/>
    <w:rsid w:val="36EDEB9F"/>
    <w:rsid w:val="36F18553"/>
    <w:rsid w:val="36F3BBB1"/>
    <w:rsid w:val="36FBE8BA"/>
    <w:rsid w:val="370972E1"/>
    <w:rsid w:val="370A89F0"/>
    <w:rsid w:val="370E0533"/>
    <w:rsid w:val="3717E66D"/>
    <w:rsid w:val="371B27A9"/>
    <w:rsid w:val="373A9B16"/>
    <w:rsid w:val="373EDCBE"/>
    <w:rsid w:val="37420198"/>
    <w:rsid w:val="3743D608"/>
    <w:rsid w:val="374D4A68"/>
    <w:rsid w:val="375CD39F"/>
    <w:rsid w:val="3760F206"/>
    <w:rsid w:val="377EA53D"/>
    <w:rsid w:val="377FD3E0"/>
    <w:rsid w:val="3785AA1C"/>
    <w:rsid w:val="378B9766"/>
    <w:rsid w:val="378FD769"/>
    <w:rsid w:val="379D64F9"/>
    <w:rsid w:val="37BC040F"/>
    <w:rsid w:val="37D0BA78"/>
    <w:rsid w:val="37DD06E9"/>
    <w:rsid w:val="37DEB77C"/>
    <w:rsid w:val="37EB4DB4"/>
    <w:rsid w:val="37FA0714"/>
    <w:rsid w:val="37FAD6E1"/>
    <w:rsid w:val="38069964"/>
    <w:rsid w:val="3808A02D"/>
    <w:rsid w:val="380D67B3"/>
    <w:rsid w:val="381CE726"/>
    <w:rsid w:val="382C21B8"/>
    <w:rsid w:val="38395292"/>
    <w:rsid w:val="383A0568"/>
    <w:rsid w:val="383D0E1A"/>
    <w:rsid w:val="38470FB3"/>
    <w:rsid w:val="38496EC0"/>
    <w:rsid w:val="38531DC7"/>
    <w:rsid w:val="3862B10C"/>
    <w:rsid w:val="3870A750"/>
    <w:rsid w:val="387F064E"/>
    <w:rsid w:val="3881D53A"/>
    <w:rsid w:val="38944C8F"/>
    <w:rsid w:val="38971F97"/>
    <w:rsid w:val="38999B1C"/>
    <w:rsid w:val="389E210D"/>
    <w:rsid w:val="389E9BD1"/>
    <w:rsid w:val="389FA49E"/>
    <w:rsid w:val="38A38EF1"/>
    <w:rsid w:val="38C2F9E1"/>
    <w:rsid w:val="38C4B1B1"/>
    <w:rsid w:val="38C63307"/>
    <w:rsid w:val="38D3E0B3"/>
    <w:rsid w:val="38DB0BC8"/>
    <w:rsid w:val="38E93E3D"/>
    <w:rsid w:val="38EF6FD6"/>
    <w:rsid w:val="38F23D0E"/>
    <w:rsid w:val="38FC625A"/>
    <w:rsid w:val="38FD2E6A"/>
    <w:rsid w:val="39069411"/>
    <w:rsid w:val="3915478F"/>
    <w:rsid w:val="3918C51A"/>
    <w:rsid w:val="391CB232"/>
    <w:rsid w:val="391E1F85"/>
    <w:rsid w:val="391F43C4"/>
    <w:rsid w:val="3924D53C"/>
    <w:rsid w:val="392DA82A"/>
    <w:rsid w:val="3933962D"/>
    <w:rsid w:val="3939B42A"/>
    <w:rsid w:val="39499DE9"/>
    <w:rsid w:val="394A73A8"/>
    <w:rsid w:val="394B57E2"/>
    <w:rsid w:val="396045FB"/>
    <w:rsid w:val="396500C9"/>
    <w:rsid w:val="39661217"/>
    <w:rsid w:val="396E5C18"/>
    <w:rsid w:val="3972CD90"/>
    <w:rsid w:val="39825585"/>
    <w:rsid w:val="39855458"/>
    <w:rsid w:val="398DF639"/>
    <w:rsid w:val="398F256E"/>
    <w:rsid w:val="39959C34"/>
    <w:rsid w:val="3999D7A7"/>
    <w:rsid w:val="39AB26C9"/>
    <w:rsid w:val="39ABF9B4"/>
    <w:rsid w:val="39B79000"/>
    <w:rsid w:val="39BA4247"/>
    <w:rsid w:val="39BB17E3"/>
    <w:rsid w:val="39BD2326"/>
    <w:rsid w:val="39C28B2F"/>
    <w:rsid w:val="39C6B63D"/>
    <w:rsid w:val="39D31DEE"/>
    <w:rsid w:val="39E86CD4"/>
    <w:rsid w:val="39E92457"/>
    <w:rsid w:val="39ECCF8C"/>
    <w:rsid w:val="39ECE01F"/>
    <w:rsid w:val="39F07403"/>
    <w:rsid w:val="39FAA51F"/>
    <w:rsid w:val="39FAC9E8"/>
    <w:rsid w:val="3A112C65"/>
    <w:rsid w:val="3A2B7D3D"/>
    <w:rsid w:val="3A2C5E13"/>
    <w:rsid w:val="3A4FF91D"/>
    <w:rsid w:val="3A532F4C"/>
    <w:rsid w:val="3A5CB4AD"/>
    <w:rsid w:val="3A877201"/>
    <w:rsid w:val="3A87A8CA"/>
    <w:rsid w:val="3A8B988B"/>
    <w:rsid w:val="3A8CEA80"/>
    <w:rsid w:val="3A97F990"/>
    <w:rsid w:val="3A9FFD55"/>
    <w:rsid w:val="3AA077C0"/>
    <w:rsid w:val="3AA22BFE"/>
    <w:rsid w:val="3AACBA7B"/>
    <w:rsid w:val="3AB4DF54"/>
    <w:rsid w:val="3ABD5976"/>
    <w:rsid w:val="3AC7569C"/>
    <w:rsid w:val="3ACB89FE"/>
    <w:rsid w:val="3ACC795D"/>
    <w:rsid w:val="3AD16EED"/>
    <w:rsid w:val="3AD706CA"/>
    <w:rsid w:val="3ADA8157"/>
    <w:rsid w:val="3ADFB7EC"/>
    <w:rsid w:val="3AECB775"/>
    <w:rsid w:val="3AF2FC46"/>
    <w:rsid w:val="3B0385C3"/>
    <w:rsid w:val="3B04912C"/>
    <w:rsid w:val="3B06E74F"/>
    <w:rsid w:val="3B090057"/>
    <w:rsid w:val="3B09EA17"/>
    <w:rsid w:val="3B0C0C7F"/>
    <w:rsid w:val="3B23B156"/>
    <w:rsid w:val="3B2A5FC0"/>
    <w:rsid w:val="3B3B0255"/>
    <w:rsid w:val="3B426AAB"/>
    <w:rsid w:val="3B49F6F0"/>
    <w:rsid w:val="3B4AF41F"/>
    <w:rsid w:val="3B4DEFB1"/>
    <w:rsid w:val="3B4EFA57"/>
    <w:rsid w:val="3B5388A0"/>
    <w:rsid w:val="3B53EE68"/>
    <w:rsid w:val="3B718D6F"/>
    <w:rsid w:val="3B73DC55"/>
    <w:rsid w:val="3B746D51"/>
    <w:rsid w:val="3B782621"/>
    <w:rsid w:val="3B8180F7"/>
    <w:rsid w:val="3B90CDF0"/>
    <w:rsid w:val="3B94A52D"/>
    <w:rsid w:val="3B99F54E"/>
    <w:rsid w:val="3B9A430E"/>
    <w:rsid w:val="3BA7BB32"/>
    <w:rsid w:val="3BB1F648"/>
    <w:rsid w:val="3BB8719C"/>
    <w:rsid w:val="3BC0A2D0"/>
    <w:rsid w:val="3BC9BA1A"/>
    <w:rsid w:val="3BD8D666"/>
    <w:rsid w:val="3BDE7F27"/>
    <w:rsid w:val="3BE28AE0"/>
    <w:rsid w:val="3BE3D94E"/>
    <w:rsid w:val="3BF8DAC2"/>
    <w:rsid w:val="3C04C223"/>
    <w:rsid w:val="3C0A35AF"/>
    <w:rsid w:val="3C0C4A07"/>
    <w:rsid w:val="3C10BCCB"/>
    <w:rsid w:val="3C2452B9"/>
    <w:rsid w:val="3C2593B3"/>
    <w:rsid w:val="3C30AF3D"/>
    <w:rsid w:val="3C33BBDF"/>
    <w:rsid w:val="3C34933F"/>
    <w:rsid w:val="3C34DC3B"/>
    <w:rsid w:val="3C4CBF0A"/>
    <w:rsid w:val="3C58B1C2"/>
    <w:rsid w:val="3C66FDD2"/>
    <w:rsid w:val="3C7E7F65"/>
    <w:rsid w:val="3C7F9689"/>
    <w:rsid w:val="3CA0C36B"/>
    <w:rsid w:val="3CAE398C"/>
    <w:rsid w:val="3CB36F19"/>
    <w:rsid w:val="3CB37D28"/>
    <w:rsid w:val="3CB44E9B"/>
    <w:rsid w:val="3CC27FC9"/>
    <w:rsid w:val="3CD7BDE4"/>
    <w:rsid w:val="3CD88D9C"/>
    <w:rsid w:val="3CE037AB"/>
    <w:rsid w:val="3CE52F9F"/>
    <w:rsid w:val="3CE58424"/>
    <w:rsid w:val="3CE6F546"/>
    <w:rsid w:val="3CE8D5E1"/>
    <w:rsid w:val="3CEB2A4E"/>
    <w:rsid w:val="3CF493BC"/>
    <w:rsid w:val="3CF86D86"/>
    <w:rsid w:val="3CF8C795"/>
    <w:rsid w:val="3D245A23"/>
    <w:rsid w:val="3D282B84"/>
    <w:rsid w:val="3D2BAF6B"/>
    <w:rsid w:val="3D3C363A"/>
    <w:rsid w:val="3D41B73F"/>
    <w:rsid w:val="3D4DDEE9"/>
    <w:rsid w:val="3D5361B3"/>
    <w:rsid w:val="3D56F787"/>
    <w:rsid w:val="3D5C7061"/>
    <w:rsid w:val="3D64D3B6"/>
    <w:rsid w:val="3D666CF5"/>
    <w:rsid w:val="3D67A57E"/>
    <w:rsid w:val="3D707B29"/>
    <w:rsid w:val="3D72371A"/>
    <w:rsid w:val="3D7808D7"/>
    <w:rsid w:val="3D8B1791"/>
    <w:rsid w:val="3DADB46D"/>
    <w:rsid w:val="3DC2B37F"/>
    <w:rsid w:val="3DC2C8EC"/>
    <w:rsid w:val="3DCFD8CE"/>
    <w:rsid w:val="3DD04E70"/>
    <w:rsid w:val="3DDCFB8B"/>
    <w:rsid w:val="3DE2F160"/>
    <w:rsid w:val="3DE709F0"/>
    <w:rsid w:val="3DFE3603"/>
    <w:rsid w:val="3E07D2B0"/>
    <w:rsid w:val="3E11C5AA"/>
    <w:rsid w:val="3E1AD922"/>
    <w:rsid w:val="3E1BB2C4"/>
    <w:rsid w:val="3E2663B0"/>
    <w:rsid w:val="3E26F539"/>
    <w:rsid w:val="3E3CFE43"/>
    <w:rsid w:val="3E564151"/>
    <w:rsid w:val="3E590C59"/>
    <w:rsid w:val="3E5E805E"/>
    <w:rsid w:val="3E63785F"/>
    <w:rsid w:val="3E6B0862"/>
    <w:rsid w:val="3E6B74F8"/>
    <w:rsid w:val="3E70D334"/>
    <w:rsid w:val="3E76A160"/>
    <w:rsid w:val="3E78721F"/>
    <w:rsid w:val="3E7A6DCD"/>
    <w:rsid w:val="3E7CFC7F"/>
    <w:rsid w:val="3E7E4CD7"/>
    <w:rsid w:val="3E9BA2E4"/>
    <w:rsid w:val="3EB046EA"/>
    <w:rsid w:val="3EB55AEC"/>
    <w:rsid w:val="3EB9A4CC"/>
    <w:rsid w:val="3EC02B75"/>
    <w:rsid w:val="3EC439F8"/>
    <w:rsid w:val="3EC4C8A3"/>
    <w:rsid w:val="3EC73128"/>
    <w:rsid w:val="3EC90DAE"/>
    <w:rsid w:val="3EF73A20"/>
    <w:rsid w:val="3F015ADC"/>
    <w:rsid w:val="3F1BEA60"/>
    <w:rsid w:val="3F1C6568"/>
    <w:rsid w:val="3F3100CA"/>
    <w:rsid w:val="3F3A1BBC"/>
    <w:rsid w:val="3F426E2C"/>
    <w:rsid w:val="3F5AC668"/>
    <w:rsid w:val="3F63D4D6"/>
    <w:rsid w:val="3F711C2E"/>
    <w:rsid w:val="3F72C403"/>
    <w:rsid w:val="3F742187"/>
    <w:rsid w:val="3F7804EB"/>
    <w:rsid w:val="3F7D397F"/>
    <w:rsid w:val="3F8F7858"/>
    <w:rsid w:val="3F9243EB"/>
    <w:rsid w:val="3F96D184"/>
    <w:rsid w:val="3FAE5F78"/>
    <w:rsid w:val="3FB44B21"/>
    <w:rsid w:val="3FBC49A3"/>
    <w:rsid w:val="3FC448FC"/>
    <w:rsid w:val="3FDDCF1B"/>
    <w:rsid w:val="3FE561DA"/>
    <w:rsid w:val="3FE65844"/>
    <w:rsid w:val="3FF4C950"/>
    <w:rsid w:val="3FFE9CA1"/>
    <w:rsid w:val="4004CA0D"/>
    <w:rsid w:val="400E99E2"/>
    <w:rsid w:val="401821D3"/>
    <w:rsid w:val="401FF7C9"/>
    <w:rsid w:val="40245DA6"/>
    <w:rsid w:val="402ECFAA"/>
    <w:rsid w:val="4037CB15"/>
    <w:rsid w:val="403BC999"/>
    <w:rsid w:val="404CC27A"/>
    <w:rsid w:val="4055AC16"/>
    <w:rsid w:val="405D8757"/>
    <w:rsid w:val="405DA4A7"/>
    <w:rsid w:val="405DC954"/>
    <w:rsid w:val="40643F13"/>
    <w:rsid w:val="406CF7C9"/>
    <w:rsid w:val="40790ED0"/>
    <w:rsid w:val="407BEAF0"/>
    <w:rsid w:val="4082EDC2"/>
    <w:rsid w:val="4096A0EE"/>
    <w:rsid w:val="4097E0F1"/>
    <w:rsid w:val="40A42C8F"/>
    <w:rsid w:val="40BB7201"/>
    <w:rsid w:val="40C49A8F"/>
    <w:rsid w:val="40DB4449"/>
    <w:rsid w:val="40DE7519"/>
    <w:rsid w:val="40E25A42"/>
    <w:rsid w:val="40E3590D"/>
    <w:rsid w:val="40E4E6BE"/>
    <w:rsid w:val="40E9762D"/>
    <w:rsid w:val="4104F914"/>
    <w:rsid w:val="410C2C6C"/>
    <w:rsid w:val="411590B1"/>
    <w:rsid w:val="4117FA75"/>
    <w:rsid w:val="411D00D3"/>
    <w:rsid w:val="4124A49B"/>
    <w:rsid w:val="412A9D93"/>
    <w:rsid w:val="41332626"/>
    <w:rsid w:val="4134CE4C"/>
    <w:rsid w:val="4137E866"/>
    <w:rsid w:val="41389AA2"/>
    <w:rsid w:val="41401060"/>
    <w:rsid w:val="414861F5"/>
    <w:rsid w:val="414A9D5F"/>
    <w:rsid w:val="414DBD1E"/>
    <w:rsid w:val="41521A29"/>
    <w:rsid w:val="4153527E"/>
    <w:rsid w:val="4154D3CC"/>
    <w:rsid w:val="415A0713"/>
    <w:rsid w:val="416F872A"/>
    <w:rsid w:val="4170984B"/>
    <w:rsid w:val="417DD3F1"/>
    <w:rsid w:val="418551EE"/>
    <w:rsid w:val="418C2E86"/>
    <w:rsid w:val="41BB791D"/>
    <w:rsid w:val="41BC8596"/>
    <w:rsid w:val="41D1D590"/>
    <w:rsid w:val="41D424BC"/>
    <w:rsid w:val="41D6BB8D"/>
    <w:rsid w:val="41EE2A2E"/>
    <w:rsid w:val="41F13C4C"/>
    <w:rsid w:val="420456EB"/>
    <w:rsid w:val="420E7C1B"/>
    <w:rsid w:val="4214F7FA"/>
    <w:rsid w:val="421E0B2D"/>
    <w:rsid w:val="422422EB"/>
    <w:rsid w:val="42273E50"/>
    <w:rsid w:val="42280621"/>
    <w:rsid w:val="422F82C5"/>
    <w:rsid w:val="4231AE7C"/>
    <w:rsid w:val="423CBB01"/>
    <w:rsid w:val="424E7731"/>
    <w:rsid w:val="4251CED1"/>
    <w:rsid w:val="42535BAB"/>
    <w:rsid w:val="42539621"/>
    <w:rsid w:val="4256945B"/>
    <w:rsid w:val="42628E64"/>
    <w:rsid w:val="426F07D2"/>
    <w:rsid w:val="427115D3"/>
    <w:rsid w:val="427D3FE5"/>
    <w:rsid w:val="428FAB6E"/>
    <w:rsid w:val="4290A318"/>
    <w:rsid w:val="42A0C975"/>
    <w:rsid w:val="42A1A925"/>
    <w:rsid w:val="42ADF4C8"/>
    <w:rsid w:val="42BCF05D"/>
    <w:rsid w:val="42C8DBBA"/>
    <w:rsid w:val="42C93565"/>
    <w:rsid w:val="42D2B2EF"/>
    <w:rsid w:val="42D8DE62"/>
    <w:rsid w:val="42DC19CA"/>
    <w:rsid w:val="42EF288C"/>
    <w:rsid w:val="43021F14"/>
    <w:rsid w:val="43053734"/>
    <w:rsid w:val="4306C4FF"/>
    <w:rsid w:val="43088A9F"/>
    <w:rsid w:val="431AAB72"/>
    <w:rsid w:val="431C2D78"/>
    <w:rsid w:val="4324B464"/>
    <w:rsid w:val="43313C2C"/>
    <w:rsid w:val="43377FC2"/>
    <w:rsid w:val="433C382D"/>
    <w:rsid w:val="43440928"/>
    <w:rsid w:val="4348A578"/>
    <w:rsid w:val="43522BB4"/>
    <w:rsid w:val="43636201"/>
    <w:rsid w:val="4370252E"/>
    <w:rsid w:val="43836D4B"/>
    <w:rsid w:val="438CB351"/>
    <w:rsid w:val="438E89E5"/>
    <w:rsid w:val="438F1F5A"/>
    <w:rsid w:val="4397A306"/>
    <w:rsid w:val="43A0B314"/>
    <w:rsid w:val="43A1DD0F"/>
    <w:rsid w:val="43C4AC9B"/>
    <w:rsid w:val="43C824E9"/>
    <w:rsid w:val="43D22038"/>
    <w:rsid w:val="43D2DBB2"/>
    <w:rsid w:val="43DD9E6D"/>
    <w:rsid w:val="43DF35AB"/>
    <w:rsid w:val="43E7CEB4"/>
    <w:rsid w:val="43F432AC"/>
    <w:rsid w:val="43FCEE91"/>
    <w:rsid w:val="43FFBA7D"/>
    <w:rsid w:val="4404F5D9"/>
    <w:rsid w:val="440943C7"/>
    <w:rsid w:val="440FF4CB"/>
    <w:rsid w:val="441349B4"/>
    <w:rsid w:val="4413E968"/>
    <w:rsid w:val="44154864"/>
    <w:rsid w:val="4427F331"/>
    <w:rsid w:val="44427DB7"/>
    <w:rsid w:val="445C74AD"/>
    <w:rsid w:val="4465E381"/>
    <w:rsid w:val="4472187A"/>
    <w:rsid w:val="44781CDC"/>
    <w:rsid w:val="44802BF1"/>
    <w:rsid w:val="449BD89C"/>
    <w:rsid w:val="449CE7F6"/>
    <w:rsid w:val="449CEF1C"/>
    <w:rsid w:val="44A6B8EF"/>
    <w:rsid w:val="44B0C874"/>
    <w:rsid w:val="44B770D6"/>
    <w:rsid w:val="44BA0F99"/>
    <w:rsid w:val="44C364A5"/>
    <w:rsid w:val="44C37C20"/>
    <w:rsid w:val="44C74C0B"/>
    <w:rsid w:val="44C90B3A"/>
    <w:rsid w:val="44CCED01"/>
    <w:rsid w:val="44D016CE"/>
    <w:rsid w:val="44D4C8D1"/>
    <w:rsid w:val="44D57B9C"/>
    <w:rsid w:val="44E811E6"/>
    <w:rsid w:val="44F011B2"/>
    <w:rsid w:val="44F28676"/>
    <w:rsid w:val="44F95D5C"/>
    <w:rsid w:val="44FB2CA1"/>
    <w:rsid w:val="44FD9889"/>
    <w:rsid w:val="450260EA"/>
    <w:rsid w:val="4507A854"/>
    <w:rsid w:val="450A49FE"/>
    <w:rsid w:val="450F2B97"/>
    <w:rsid w:val="4515D889"/>
    <w:rsid w:val="4519CC4D"/>
    <w:rsid w:val="452868DD"/>
    <w:rsid w:val="452EE023"/>
    <w:rsid w:val="4532F68C"/>
    <w:rsid w:val="4536F1FF"/>
    <w:rsid w:val="45385EBB"/>
    <w:rsid w:val="4546E3E5"/>
    <w:rsid w:val="454AB9A1"/>
    <w:rsid w:val="4553BE49"/>
    <w:rsid w:val="45580CB1"/>
    <w:rsid w:val="4560D5D3"/>
    <w:rsid w:val="456106FA"/>
    <w:rsid w:val="458ED413"/>
    <w:rsid w:val="45A1EF00"/>
    <w:rsid w:val="45ADEAB9"/>
    <w:rsid w:val="45AEBF32"/>
    <w:rsid w:val="45BA75CE"/>
    <w:rsid w:val="45C4F1A3"/>
    <w:rsid w:val="45E89A87"/>
    <w:rsid w:val="45ECF640"/>
    <w:rsid w:val="45F0A169"/>
    <w:rsid w:val="45F51DA6"/>
    <w:rsid w:val="46083960"/>
    <w:rsid w:val="461B3816"/>
    <w:rsid w:val="461C428D"/>
    <w:rsid w:val="461FE2F2"/>
    <w:rsid w:val="462BAFDA"/>
    <w:rsid w:val="4632E45A"/>
    <w:rsid w:val="463DEDDC"/>
    <w:rsid w:val="464C6F3B"/>
    <w:rsid w:val="46510E9D"/>
    <w:rsid w:val="466193AA"/>
    <w:rsid w:val="46651EB6"/>
    <w:rsid w:val="46686DA8"/>
    <w:rsid w:val="46820534"/>
    <w:rsid w:val="468FD728"/>
    <w:rsid w:val="46BDCE7C"/>
    <w:rsid w:val="46C081E6"/>
    <w:rsid w:val="46C77FAD"/>
    <w:rsid w:val="46D68B54"/>
    <w:rsid w:val="46D90A1F"/>
    <w:rsid w:val="46ED3D31"/>
    <w:rsid w:val="46F8EE04"/>
    <w:rsid w:val="46FCB4DE"/>
    <w:rsid w:val="47080D66"/>
    <w:rsid w:val="471198D3"/>
    <w:rsid w:val="47289CFF"/>
    <w:rsid w:val="473FFD6A"/>
    <w:rsid w:val="4745334D"/>
    <w:rsid w:val="474C1E46"/>
    <w:rsid w:val="474E688D"/>
    <w:rsid w:val="475754E6"/>
    <w:rsid w:val="476781C0"/>
    <w:rsid w:val="4776715F"/>
    <w:rsid w:val="4778193A"/>
    <w:rsid w:val="47882C0A"/>
    <w:rsid w:val="478FE6DA"/>
    <w:rsid w:val="4797E698"/>
    <w:rsid w:val="479E99B4"/>
    <w:rsid w:val="479F6C0E"/>
    <w:rsid w:val="47A62B30"/>
    <w:rsid w:val="47ABEA7A"/>
    <w:rsid w:val="47B05FDD"/>
    <w:rsid w:val="47B320C4"/>
    <w:rsid w:val="47C4BEC8"/>
    <w:rsid w:val="47C58F3E"/>
    <w:rsid w:val="47C7D56B"/>
    <w:rsid w:val="47CA261C"/>
    <w:rsid w:val="47D65F4A"/>
    <w:rsid w:val="47D92891"/>
    <w:rsid w:val="47E4D64C"/>
    <w:rsid w:val="47ED397B"/>
    <w:rsid w:val="47ED957A"/>
    <w:rsid w:val="47F1B05B"/>
    <w:rsid w:val="47F7EB62"/>
    <w:rsid w:val="4806CBD2"/>
    <w:rsid w:val="481008D4"/>
    <w:rsid w:val="4814AF92"/>
    <w:rsid w:val="48429AD4"/>
    <w:rsid w:val="484822C0"/>
    <w:rsid w:val="48552EF3"/>
    <w:rsid w:val="48553A7B"/>
    <w:rsid w:val="4855F9F3"/>
    <w:rsid w:val="486E12A2"/>
    <w:rsid w:val="487D3FCF"/>
    <w:rsid w:val="487F7671"/>
    <w:rsid w:val="48866A3C"/>
    <w:rsid w:val="488C5C39"/>
    <w:rsid w:val="48900FF3"/>
    <w:rsid w:val="48A2867D"/>
    <w:rsid w:val="48A43280"/>
    <w:rsid w:val="48A6DCB9"/>
    <w:rsid w:val="48A93BA8"/>
    <w:rsid w:val="48B18AA2"/>
    <w:rsid w:val="48B8B6EF"/>
    <w:rsid w:val="48C4550E"/>
    <w:rsid w:val="48CC26B0"/>
    <w:rsid w:val="48CC27A1"/>
    <w:rsid w:val="48D323C0"/>
    <w:rsid w:val="48E8FC0F"/>
    <w:rsid w:val="48EC0521"/>
    <w:rsid w:val="48ED1F44"/>
    <w:rsid w:val="48FC34CF"/>
    <w:rsid w:val="4900DF51"/>
    <w:rsid w:val="4904FFDD"/>
    <w:rsid w:val="4910308E"/>
    <w:rsid w:val="4912ED8D"/>
    <w:rsid w:val="4912F424"/>
    <w:rsid w:val="493494EE"/>
    <w:rsid w:val="4939124A"/>
    <w:rsid w:val="494302E9"/>
    <w:rsid w:val="49497E09"/>
    <w:rsid w:val="49716D7E"/>
    <w:rsid w:val="49767A6B"/>
    <w:rsid w:val="497ED995"/>
    <w:rsid w:val="497EFDFA"/>
    <w:rsid w:val="4980B4D7"/>
    <w:rsid w:val="498682F0"/>
    <w:rsid w:val="498928CD"/>
    <w:rsid w:val="49985BD3"/>
    <w:rsid w:val="499BAE6A"/>
    <w:rsid w:val="49A3050B"/>
    <w:rsid w:val="49A5C3CE"/>
    <w:rsid w:val="49AB957B"/>
    <w:rsid w:val="49B48115"/>
    <w:rsid w:val="49B96871"/>
    <w:rsid w:val="49D00DE8"/>
    <w:rsid w:val="49D5C7FB"/>
    <w:rsid w:val="49D9ECB6"/>
    <w:rsid w:val="49DCC608"/>
    <w:rsid w:val="49FCAD5B"/>
    <w:rsid w:val="4A11A5E7"/>
    <w:rsid w:val="4A258276"/>
    <w:rsid w:val="4A266761"/>
    <w:rsid w:val="4A2C8510"/>
    <w:rsid w:val="4A2DEC9D"/>
    <w:rsid w:val="4A3049B9"/>
    <w:rsid w:val="4A366672"/>
    <w:rsid w:val="4A3D7BB0"/>
    <w:rsid w:val="4A3E5A32"/>
    <w:rsid w:val="4A43A453"/>
    <w:rsid w:val="4A494FB4"/>
    <w:rsid w:val="4A52F0C8"/>
    <w:rsid w:val="4A5D732C"/>
    <w:rsid w:val="4A5F5B7B"/>
    <w:rsid w:val="4A7224AF"/>
    <w:rsid w:val="4A7564DF"/>
    <w:rsid w:val="4A770BEF"/>
    <w:rsid w:val="4A7F7616"/>
    <w:rsid w:val="4A82F21C"/>
    <w:rsid w:val="4A92F936"/>
    <w:rsid w:val="4A96F840"/>
    <w:rsid w:val="4AA95508"/>
    <w:rsid w:val="4AB0CAB4"/>
    <w:rsid w:val="4AB324C9"/>
    <w:rsid w:val="4AC06F89"/>
    <w:rsid w:val="4AC4F26F"/>
    <w:rsid w:val="4ACC7830"/>
    <w:rsid w:val="4ACF9340"/>
    <w:rsid w:val="4AE981EB"/>
    <w:rsid w:val="4AF41552"/>
    <w:rsid w:val="4B03CA6C"/>
    <w:rsid w:val="4B08EDC8"/>
    <w:rsid w:val="4B14FCAD"/>
    <w:rsid w:val="4B2A1852"/>
    <w:rsid w:val="4B2E99BB"/>
    <w:rsid w:val="4B35CBD9"/>
    <w:rsid w:val="4B3F6E6E"/>
    <w:rsid w:val="4B45DD26"/>
    <w:rsid w:val="4B477A69"/>
    <w:rsid w:val="4B54B553"/>
    <w:rsid w:val="4B54D4A9"/>
    <w:rsid w:val="4B55E726"/>
    <w:rsid w:val="4B7556B3"/>
    <w:rsid w:val="4B7D2AAB"/>
    <w:rsid w:val="4B8C5645"/>
    <w:rsid w:val="4B8FCDF1"/>
    <w:rsid w:val="4B960122"/>
    <w:rsid w:val="4BABBC4E"/>
    <w:rsid w:val="4BAE9732"/>
    <w:rsid w:val="4BB419C8"/>
    <w:rsid w:val="4BB4E193"/>
    <w:rsid w:val="4BC1E251"/>
    <w:rsid w:val="4BC53185"/>
    <w:rsid w:val="4BC6B587"/>
    <w:rsid w:val="4BC6CC11"/>
    <w:rsid w:val="4BCC34C8"/>
    <w:rsid w:val="4BCCEEC4"/>
    <w:rsid w:val="4BD474D5"/>
    <w:rsid w:val="4BD79821"/>
    <w:rsid w:val="4BDAE7BB"/>
    <w:rsid w:val="4BDDC616"/>
    <w:rsid w:val="4BE2EEE8"/>
    <w:rsid w:val="4C037D72"/>
    <w:rsid w:val="4C04A93A"/>
    <w:rsid w:val="4C14EF72"/>
    <w:rsid w:val="4C1C171C"/>
    <w:rsid w:val="4C2F8B16"/>
    <w:rsid w:val="4C3277BE"/>
    <w:rsid w:val="4C363C6D"/>
    <w:rsid w:val="4C3A6100"/>
    <w:rsid w:val="4C3E78C3"/>
    <w:rsid w:val="4C3FB359"/>
    <w:rsid w:val="4C47ABBB"/>
    <w:rsid w:val="4C4F0B2B"/>
    <w:rsid w:val="4C51A9C9"/>
    <w:rsid w:val="4C520293"/>
    <w:rsid w:val="4C52109D"/>
    <w:rsid w:val="4C52F451"/>
    <w:rsid w:val="4C57E4BE"/>
    <w:rsid w:val="4C59BED5"/>
    <w:rsid w:val="4C6F0EC1"/>
    <w:rsid w:val="4C764A92"/>
    <w:rsid w:val="4C8A88A0"/>
    <w:rsid w:val="4C8ED53A"/>
    <w:rsid w:val="4C90F313"/>
    <w:rsid w:val="4CA15909"/>
    <w:rsid w:val="4CA3C13E"/>
    <w:rsid w:val="4CA95DBE"/>
    <w:rsid w:val="4CAA2ACE"/>
    <w:rsid w:val="4CB160BC"/>
    <w:rsid w:val="4CB225CB"/>
    <w:rsid w:val="4CB8ADDE"/>
    <w:rsid w:val="4CC75B87"/>
    <w:rsid w:val="4CE08D81"/>
    <w:rsid w:val="4CE4BA05"/>
    <w:rsid w:val="4CE6DFB3"/>
    <w:rsid w:val="4CE97726"/>
    <w:rsid w:val="4CEE0F0E"/>
    <w:rsid w:val="4CEE79A9"/>
    <w:rsid w:val="4CEF248A"/>
    <w:rsid w:val="4CFA6A6E"/>
    <w:rsid w:val="4D00B1DD"/>
    <w:rsid w:val="4D1B7D7D"/>
    <w:rsid w:val="4D1BEB2F"/>
    <w:rsid w:val="4D1EF841"/>
    <w:rsid w:val="4D21C5CA"/>
    <w:rsid w:val="4D24988D"/>
    <w:rsid w:val="4D2CFE8D"/>
    <w:rsid w:val="4D4280A3"/>
    <w:rsid w:val="4D443759"/>
    <w:rsid w:val="4D486375"/>
    <w:rsid w:val="4D49F1D8"/>
    <w:rsid w:val="4D4E89AA"/>
    <w:rsid w:val="4D56B0D2"/>
    <w:rsid w:val="4D6165D0"/>
    <w:rsid w:val="4D6201F4"/>
    <w:rsid w:val="4D7025F4"/>
    <w:rsid w:val="4D706054"/>
    <w:rsid w:val="4D7090CD"/>
    <w:rsid w:val="4D7D08A5"/>
    <w:rsid w:val="4D7FF0F3"/>
    <w:rsid w:val="4D88092A"/>
    <w:rsid w:val="4D8C531A"/>
    <w:rsid w:val="4D8DF356"/>
    <w:rsid w:val="4D95362B"/>
    <w:rsid w:val="4DB12AAE"/>
    <w:rsid w:val="4DB48002"/>
    <w:rsid w:val="4DBBA3E3"/>
    <w:rsid w:val="4DBD8FF6"/>
    <w:rsid w:val="4DC72CE8"/>
    <w:rsid w:val="4DC9CA5B"/>
    <w:rsid w:val="4DCCC27A"/>
    <w:rsid w:val="4DD5B9C7"/>
    <w:rsid w:val="4DDB195F"/>
    <w:rsid w:val="4DFF3912"/>
    <w:rsid w:val="4E0B7BBB"/>
    <w:rsid w:val="4E0DA0DB"/>
    <w:rsid w:val="4E0E2EB9"/>
    <w:rsid w:val="4E1AED72"/>
    <w:rsid w:val="4E1D231D"/>
    <w:rsid w:val="4E1F7555"/>
    <w:rsid w:val="4E21D6E3"/>
    <w:rsid w:val="4E2E8627"/>
    <w:rsid w:val="4E307687"/>
    <w:rsid w:val="4E357C01"/>
    <w:rsid w:val="4E3B94C0"/>
    <w:rsid w:val="4E4B5B17"/>
    <w:rsid w:val="4E4E82EC"/>
    <w:rsid w:val="4E52C0F1"/>
    <w:rsid w:val="4E748E71"/>
    <w:rsid w:val="4E787925"/>
    <w:rsid w:val="4E7C95E2"/>
    <w:rsid w:val="4E7D10A7"/>
    <w:rsid w:val="4E7DC98E"/>
    <w:rsid w:val="4E81E4A3"/>
    <w:rsid w:val="4E82685A"/>
    <w:rsid w:val="4E8DA898"/>
    <w:rsid w:val="4EA6E3E9"/>
    <w:rsid w:val="4EA86156"/>
    <w:rsid w:val="4EA8C6A8"/>
    <w:rsid w:val="4EB2DC81"/>
    <w:rsid w:val="4EB69469"/>
    <w:rsid w:val="4EB9A183"/>
    <w:rsid w:val="4EC56A1F"/>
    <w:rsid w:val="4ECD49B5"/>
    <w:rsid w:val="4EE5115F"/>
    <w:rsid w:val="4EE9181C"/>
    <w:rsid w:val="4EEF8CD6"/>
    <w:rsid w:val="4EFAD3F1"/>
    <w:rsid w:val="4F02B0BB"/>
    <w:rsid w:val="4F07F561"/>
    <w:rsid w:val="4F260915"/>
    <w:rsid w:val="4F269494"/>
    <w:rsid w:val="4F2C4DFE"/>
    <w:rsid w:val="4F300ADC"/>
    <w:rsid w:val="4F349D3A"/>
    <w:rsid w:val="4F4C3ECE"/>
    <w:rsid w:val="4F7CCACC"/>
    <w:rsid w:val="4F873A03"/>
    <w:rsid w:val="4F884C5C"/>
    <w:rsid w:val="4F9D1D4B"/>
    <w:rsid w:val="4F9D9FA4"/>
    <w:rsid w:val="4FAD358E"/>
    <w:rsid w:val="4FC37460"/>
    <w:rsid w:val="4FC6D81C"/>
    <w:rsid w:val="4FCFD1ED"/>
    <w:rsid w:val="4FD2161D"/>
    <w:rsid w:val="4FD49932"/>
    <w:rsid w:val="4FDD6614"/>
    <w:rsid w:val="4FE5945E"/>
    <w:rsid w:val="4FF6A4DD"/>
    <w:rsid w:val="5003DC43"/>
    <w:rsid w:val="5006D0D7"/>
    <w:rsid w:val="500A627C"/>
    <w:rsid w:val="5011256B"/>
    <w:rsid w:val="50131E39"/>
    <w:rsid w:val="501881A5"/>
    <w:rsid w:val="501EBE85"/>
    <w:rsid w:val="502ADA1C"/>
    <w:rsid w:val="502E3F22"/>
    <w:rsid w:val="503E0097"/>
    <w:rsid w:val="5046593D"/>
    <w:rsid w:val="504E71CF"/>
    <w:rsid w:val="50502A1A"/>
    <w:rsid w:val="50645FC5"/>
    <w:rsid w:val="50736DC8"/>
    <w:rsid w:val="507427C6"/>
    <w:rsid w:val="5085DC46"/>
    <w:rsid w:val="508810E4"/>
    <w:rsid w:val="50882542"/>
    <w:rsid w:val="508A8D3C"/>
    <w:rsid w:val="5093746D"/>
    <w:rsid w:val="50C68C19"/>
    <w:rsid w:val="50CB5706"/>
    <w:rsid w:val="50D42AA2"/>
    <w:rsid w:val="50D53C44"/>
    <w:rsid w:val="50D590FD"/>
    <w:rsid w:val="50E1BF71"/>
    <w:rsid w:val="510CAA32"/>
    <w:rsid w:val="511570C9"/>
    <w:rsid w:val="51161DF9"/>
    <w:rsid w:val="51189B2D"/>
    <w:rsid w:val="5121FB98"/>
    <w:rsid w:val="512F5C88"/>
    <w:rsid w:val="5130FBF5"/>
    <w:rsid w:val="5131C38A"/>
    <w:rsid w:val="513A4E0C"/>
    <w:rsid w:val="514B1F33"/>
    <w:rsid w:val="514CCD0B"/>
    <w:rsid w:val="5151A74D"/>
    <w:rsid w:val="51568A80"/>
    <w:rsid w:val="516A3AB1"/>
    <w:rsid w:val="516FC442"/>
    <w:rsid w:val="517891EC"/>
    <w:rsid w:val="519FF7D1"/>
    <w:rsid w:val="51A209C0"/>
    <w:rsid w:val="51D7515F"/>
    <w:rsid w:val="51DFEBDE"/>
    <w:rsid w:val="51E45F08"/>
    <w:rsid w:val="51E6C77A"/>
    <w:rsid w:val="51F0517C"/>
    <w:rsid w:val="51F429FE"/>
    <w:rsid w:val="51F725F1"/>
    <w:rsid w:val="51F8DD96"/>
    <w:rsid w:val="5203CF93"/>
    <w:rsid w:val="5216989E"/>
    <w:rsid w:val="5217CD25"/>
    <w:rsid w:val="52232437"/>
    <w:rsid w:val="522BE2D3"/>
    <w:rsid w:val="52320B17"/>
    <w:rsid w:val="5237C564"/>
    <w:rsid w:val="5254831C"/>
    <w:rsid w:val="52549F02"/>
    <w:rsid w:val="5257F060"/>
    <w:rsid w:val="525EC393"/>
    <w:rsid w:val="526393AF"/>
    <w:rsid w:val="52686BE5"/>
    <w:rsid w:val="526DABDE"/>
    <w:rsid w:val="529D88F6"/>
    <w:rsid w:val="52B1260E"/>
    <w:rsid w:val="52B1DCB2"/>
    <w:rsid w:val="52B1FA18"/>
    <w:rsid w:val="52B3D4D6"/>
    <w:rsid w:val="52B9F7F4"/>
    <w:rsid w:val="52C009C8"/>
    <w:rsid w:val="52C326CC"/>
    <w:rsid w:val="52D37312"/>
    <w:rsid w:val="52DAC991"/>
    <w:rsid w:val="52DF7C92"/>
    <w:rsid w:val="52EE8E2F"/>
    <w:rsid w:val="52F0AF09"/>
    <w:rsid w:val="52F3602B"/>
    <w:rsid w:val="52F73A31"/>
    <w:rsid w:val="5316794B"/>
    <w:rsid w:val="5319409D"/>
    <w:rsid w:val="5320848A"/>
    <w:rsid w:val="5322BD0E"/>
    <w:rsid w:val="5326EDEB"/>
    <w:rsid w:val="5334F385"/>
    <w:rsid w:val="533C0478"/>
    <w:rsid w:val="534263C4"/>
    <w:rsid w:val="534A26C8"/>
    <w:rsid w:val="534D1AB8"/>
    <w:rsid w:val="53627ADE"/>
    <w:rsid w:val="536B6C0A"/>
    <w:rsid w:val="536C8603"/>
    <w:rsid w:val="537404A0"/>
    <w:rsid w:val="5374873F"/>
    <w:rsid w:val="537E0B27"/>
    <w:rsid w:val="538032B4"/>
    <w:rsid w:val="5387A567"/>
    <w:rsid w:val="538863D4"/>
    <w:rsid w:val="53908E08"/>
    <w:rsid w:val="53AFA1BA"/>
    <w:rsid w:val="53AFF127"/>
    <w:rsid w:val="53B251A3"/>
    <w:rsid w:val="53B3DCE5"/>
    <w:rsid w:val="53CA6006"/>
    <w:rsid w:val="53F1F862"/>
    <w:rsid w:val="540127A7"/>
    <w:rsid w:val="542343D8"/>
    <w:rsid w:val="54249673"/>
    <w:rsid w:val="542F5314"/>
    <w:rsid w:val="54372196"/>
    <w:rsid w:val="544F7420"/>
    <w:rsid w:val="5455DD71"/>
    <w:rsid w:val="54597D88"/>
    <w:rsid w:val="546D87FC"/>
    <w:rsid w:val="5473904F"/>
    <w:rsid w:val="54798F1E"/>
    <w:rsid w:val="5491FB4E"/>
    <w:rsid w:val="5492EF04"/>
    <w:rsid w:val="5494053A"/>
    <w:rsid w:val="54979845"/>
    <w:rsid w:val="54AAAD8D"/>
    <w:rsid w:val="54BC8794"/>
    <w:rsid w:val="54BD2110"/>
    <w:rsid w:val="54C40C69"/>
    <w:rsid w:val="54C8A419"/>
    <w:rsid w:val="54E13261"/>
    <w:rsid w:val="54EB1BF2"/>
    <w:rsid w:val="55005CB1"/>
    <w:rsid w:val="55216E72"/>
    <w:rsid w:val="5531E019"/>
    <w:rsid w:val="553243AE"/>
    <w:rsid w:val="5538C448"/>
    <w:rsid w:val="553BC3F5"/>
    <w:rsid w:val="55408704"/>
    <w:rsid w:val="5548E356"/>
    <w:rsid w:val="5559806C"/>
    <w:rsid w:val="555FBD59"/>
    <w:rsid w:val="5569503B"/>
    <w:rsid w:val="5569B8FC"/>
    <w:rsid w:val="556D56DC"/>
    <w:rsid w:val="55744E1B"/>
    <w:rsid w:val="55784BAE"/>
    <w:rsid w:val="557E19DE"/>
    <w:rsid w:val="557F905E"/>
    <w:rsid w:val="55802C98"/>
    <w:rsid w:val="55807A47"/>
    <w:rsid w:val="558D13DA"/>
    <w:rsid w:val="559E9EF3"/>
    <w:rsid w:val="559FC207"/>
    <w:rsid w:val="55A83AC6"/>
    <w:rsid w:val="55ACFD57"/>
    <w:rsid w:val="55ADAC19"/>
    <w:rsid w:val="55B8CD0A"/>
    <w:rsid w:val="55CC33ED"/>
    <w:rsid w:val="55D389A4"/>
    <w:rsid w:val="55DE0F67"/>
    <w:rsid w:val="55E10D01"/>
    <w:rsid w:val="55E34DAD"/>
    <w:rsid w:val="55E46E31"/>
    <w:rsid w:val="55EAD539"/>
    <w:rsid w:val="55F1F051"/>
    <w:rsid w:val="55F6B33D"/>
    <w:rsid w:val="55F6B703"/>
    <w:rsid w:val="55F6D9CE"/>
    <w:rsid w:val="5613BED2"/>
    <w:rsid w:val="56159DEF"/>
    <w:rsid w:val="56229AE6"/>
    <w:rsid w:val="56277891"/>
    <w:rsid w:val="562DF14A"/>
    <w:rsid w:val="5633B7EB"/>
    <w:rsid w:val="5633F3D6"/>
    <w:rsid w:val="563B6917"/>
    <w:rsid w:val="564403AD"/>
    <w:rsid w:val="564CD607"/>
    <w:rsid w:val="5660D689"/>
    <w:rsid w:val="5662BFFD"/>
    <w:rsid w:val="56681FFE"/>
    <w:rsid w:val="566A56EE"/>
    <w:rsid w:val="566E3E9F"/>
    <w:rsid w:val="56700A42"/>
    <w:rsid w:val="5677C90E"/>
    <w:rsid w:val="5692D4B7"/>
    <w:rsid w:val="569FA51E"/>
    <w:rsid w:val="56A15263"/>
    <w:rsid w:val="56C7935A"/>
    <w:rsid w:val="56C93F88"/>
    <w:rsid w:val="56CA3E81"/>
    <w:rsid w:val="56CA5C3B"/>
    <w:rsid w:val="56CD5D23"/>
    <w:rsid w:val="56D79007"/>
    <w:rsid w:val="56FCA038"/>
    <w:rsid w:val="56FF0B29"/>
    <w:rsid w:val="5718F11C"/>
    <w:rsid w:val="571A548E"/>
    <w:rsid w:val="57343F85"/>
    <w:rsid w:val="573BDDFF"/>
    <w:rsid w:val="5745B5EA"/>
    <w:rsid w:val="574696E9"/>
    <w:rsid w:val="57495F66"/>
    <w:rsid w:val="574CB7CC"/>
    <w:rsid w:val="57619195"/>
    <w:rsid w:val="57702DB6"/>
    <w:rsid w:val="577DAE4E"/>
    <w:rsid w:val="577E59E8"/>
    <w:rsid w:val="5785CF83"/>
    <w:rsid w:val="57865583"/>
    <w:rsid w:val="57895091"/>
    <w:rsid w:val="5791E877"/>
    <w:rsid w:val="57960138"/>
    <w:rsid w:val="5799B7EC"/>
    <w:rsid w:val="579B68AF"/>
    <w:rsid w:val="579CB677"/>
    <w:rsid w:val="57A9B52A"/>
    <w:rsid w:val="57D1E3E9"/>
    <w:rsid w:val="57D8C526"/>
    <w:rsid w:val="57DDD3B4"/>
    <w:rsid w:val="57EA9998"/>
    <w:rsid w:val="57F7BE23"/>
    <w:rsid w:val="5802B9EE"/>
    <w:rsid w:val="580F5C09"/>
    <w:rsid w:val="58360F6A"/>
    <w:rsid w:val="5845512F"/>
    <w:rsid w:val="58621B4C"/>
    <w:rsid w:val="5877F591"/>
    <w:rsid w:val="5878D28A"/>
    <w:rsid w:val="58835978"/>
    <w:rsid w:val="5884E485"/>
    <w:rsid w:val="58A74295"/>
    <w:rsid w:val="58BEE3AF"/>
    <w:rsid w:val="58BEF1DA"/>
    <w:rsid w:val="58C9AD1A"/>
    <w:rsid w:val="58D2C563"/>
    <w:rsid w:val="58D67E01"/>
    <w:rsid w:val="58EBF822"/>
    <w:rsid w:val="58FD875F"/>
    <w:rsid w:val="590503DF"/>
    <w:rsid w:val="590B2E0E"/>
    <w:rsid w:val="590D2EFB"/>
    <w:rsid w:val="590ED0B6"/>
    <w:rsid w:val="5916EB02"/>
    <w:rsid w:val="59182FCC"/>
    <w:rsid w:val="593BFDA7"/>
    <w:rsid w:val="5949D430"/>
    <w:rsid w:val="5950CEDA"/>
    <w:rsid w:val="59523A82"/>
    <w:rsid w:val="5956AF3B"/>
    <w:rsid w:val="5957229F"/>
    <w:rsid w:val="595ADC55"/>
    <w:rsid w:val="595C0180"/>
    <w:rsid w:val="596611A4"/>
    <w:rsid w:val="59794DC1"/>
    <w:rsid w:val="598249CC"/>
    <w:rsid w:val="598A09D6"/>
    <w:rsid w:val="598B0CD8"/>
    <w:rsid w:val="598DE522"/>
    <w:rsid w:val="599116B6"/>
    <w:rsid w:val="5995D75A"/>
    <w:rsid w:val="59A0AA3E"/>
    <w:rsid w:val="59B7FC57"/>
    <w:rsid w:val="59B893D0"/>
    <w:rsid w:val="59BCFCA5"/>
    <w:rsid w:val="59C2915C"/>
    <w:rsid w:val="59C94698"/>
    <w:rsid w:val="59CF4B24"/>
    <w:rsid w:val="59D7B9E1"/>
    <w:rsid w:val="59D9B494"/>
    <w:rsid w:val="59E4D80C"/>
    <w:rsid w:val="5A0A86A4"/>
    <w:rsid w:val="5A0B9F98"/>
    <w:rsid w:val="5A0D7040"/>
    <w:rsid w:val="5A163BEA"/>
    <w:rsid w:val="5A178832"/>
    <w:rsid w:val="5A1D1BD0"/>
    <w:rsid w:val="5A2844A4"/>
    <w:rsid w:val="5A415220"/>
    <w:rsid w:val="5A4C710C"/>
    <w:rsid w:val="5A4CA929"/>
    <w:rsid w:val="5A69DF16"/>
    <w:rsid w:val="5A729752"/>
    <w:rsid w:val="5A75E20B"/>
    <w:rsid w:val="5A80685E"/>
    <w:rsid w:val="5A88E60D"/>
    <w:rsid w:val="5A94BB6A"/>
    <w:rsid w:val="5AA14742"/>
    <w:rsid w:val="5AA43E20"/>
    <w:rsid w:val="5AA51D75"/>
    <w:rsid w:val="5AB69FBF"/>
    <w:rsid w:val="5ABC6F2A"/>
    <w:rsid w:val="5ACBAD10"/>
    <w:rsid w:val="5ACD5567"/>
    <w:rsid w:val="5AD62637"/>
    <w:rsid w:val="5AE97063"/>
    <w:rsid w:val="5AF47B39"/>
    <w:rsid w:val="5AF9A61A"/>
    <w:rsid w:val="5AFFF45F"/>
    <w:rsid w:val="5B18E0B5"/>
    <w:rsid w:val="5B1B7800"/>
    <w:rsid w:val="5B1CC0EB"/>
    <w:rsid w:val="5B1D4E90"/>
    <w:rsid w:val="5B29E492"/>
    <w:rsid w:val="5B699DC9"/>
    <w:rsid w:val="5B75B14C"/>
    <w:rsid w:val="5B7A0E2B"/>
    <w:rsid w:val="5B80E098"/>
    <w:rsid w:val="5B8C292F"/>
    <w:rsid w:val="5B8C4CE4"/>
    <w:rsid w:val="5B9BCACF"/>
    <w:rsid w:val="5BA03D7B"/>
    <w:rsid w:val="5BBBC66E"/>
    <w:rsid w:val="5BC5573C"/>
    <w:rsid w:val="5BD4A773"/>
    <w:rsid w:val="5BD8BEF0"/>
    <w:rsid w:val="5BD9757B"/>
    <w:rsid w:val="5BEB34FC"/>
    <w:rsid w:val="5BEF2BD1"/>
    <w:rsid w:val="5BF5E7DE"/>
    <w:rsid w:val="5BF7C847"/>
    <w:rsid w:val="5BF93949"/>
    <w:rsid w:val="5BFB7013"/>
    <w:rsid w:val="5C179353"/>
    <w:rsid w:val="5C1E01B5"/>
    <w:rsid w:val="5C1EAB83"/>
    <w:rsid w:val="5C1EC7FC"/>
    <w:rsid w:val="5C34227F"/>
    <w:rsid w:val="5C3E0C88"/>
    <w:rsid w:val="5C415CDE"/>
    <w:rsid w:val="5C43E4D7"/>
    <w:rsid w:val="5C5C99E8"/>
    <w:rsid w:val="5C61B1C5"/>
    <w:rsid w:val="5C63E409"/>
    <w:rsid w:val="5C6EF92F"/>
    <w:rsid w:val="5C7C6957"/>
    <w:rsid w:val="5C82EFB2"/>
    <w:rsid w:val="5C849D76"/>
    <w:rsid w:val="5C859A9D"/>
    <w:rsid w:val="5C87FBE1"/>
    <w:rsid w:val="5C976755"/>
    <w:rsid w:val="5CA03C7F"/>
    <w:rsid w:val="5CB09B6F"/>
    <w:rsid w:val="5CBC2E5E"/>
    <w:rsid w:val="5CC0CA7D"/>
    <w:rsid w:val="5CC6066B"/>
    <w:rsid w:val="5CC7325A"/>
    <w:rsid w:val="5CD33214"/>
    <w:rsid w:val="5CD6E908"/>
    <w:rsid w:val="5CE45DAF"/>
    <w:rsid w:val="5CEAFCFD"/>
    <w:rsid w:val="5CEB1389"/>
    <w:rsid w:val="5CEEF4D5"/>
    <w:rsid w:val="5CF6E41C"/>
    <w:rsid w:val="5CFE45D1"/>
    <w:rsid w:val="5D184AAC"/>
    <w:rsid w:val="5D1AF682"/>
    <w:rsid w:val="5D2653E8"/>
    <w:rsid w:val="5D2662BF"/>
    <w:rsid w:val="5D266418"/>
    <w:rsid w:val="5D3BBB4C"/>
    <w:rsid w:val="5D434475"/>
    <w:rsid w:val="5D479BE1"/>
    <w:rsid w:val="5D48CF74"/>
    <w:rsid w:val="5D4EB411"/>
    <w:rsid w:val="5D5D9B88"/>
    <w:rsid w:val="5D6779A0"/>
    <w:rsid w:val="5D7322F8"/>
    <w:rsid w:val="5D747A46"/>
    <w:rsid w:val="5D76C4B5"/>
    <w:rsid w:val="5D7FB935"/>
    <w:rsid w:val="5D7FC2C1"/>
    <w:rsid w:val="5D80F76F"/>
    <w:rsid w:val="5D876A05"/>
    <w:rsid w:val="5D8C4F72"/>
    <w:rsid w:val="5D934D9C"/>
    <w:rsid w:val="5D9FF501"/>
    <w:rsid w:val="5DB4FE60"/>
    <w:rsid w:val="5DB68EA8"/>
    <w:rsid w:val="5DD5D60B"/>
    <w:rsid w:val="5DE122AC"/>
    <w:rsid w:val="5DE3C603"/>
    <w:rsid w:val="5DE8650F"/>
    <w:rsid w:val="5DEA8A69"/>
    <w:rsid w:val="5DEB474A"/>
    <w:rsid w:val="5DED8E5D"/>
    <w:rsid w:val="5DF07EB6"/>
    <w:rsid w:val="5E01F5AE"/>
    <w:rsid w:val="5E15E1B9"/>
    <w:rsid w:val="5E1B6D25"/>
    <w:rsid w:val="5E219996"/>
    <w:rsid w:val="5E257E21"/>
    <w:rsid w:val="5E2C756B"/>
    <w:rsid w:val="5E369902"/>
    <w:rsid w:val="5E38F6E2"/>
    <w:rsid w:val="5E4E5506"/>
    <w:rsid w:val="5E6037B8"/>
    <w:rsid w:val="5E685975"/>
    <w:rsid w:val="5E6C2A22"/>
    <w:rsid w:val="5E6D9D23"/>
    <w:rsid w:val="5E73CDE8"/>
    <w:rsid w:val="5E7A79E7"/>
    <w:rsid w:val="5E825ACE"/>
    <w:rsid w:val="5EA5DB84"/>
    <w:rsid w:val="5EAFD7EE"/>
    <w:rsid w:val="5ED139EF"/>
    <w:rsid w:val="5EE765E6"/>
    <w:rsid w:val="5EE9CA65"/>
    <w:rsid w:val="5EF8F8D1"/>
    <w:rsid w:val="5F061547"/>
    <w:rsid w:val="5F0A5366"/>
    <w:rsid w:val="5F0BF124"/>
    <w:rsid w:val="5F108AC5"/>
    <w:rsid w:val="5F13BC9A"/>
    <w:rsid w:val="5F20F879"/>
    <w:rsid w:val="5F21969C"/>
    <w:rsid w:val="5F2D5052"/>
    <w:rsid w:val="5F2D99FA"/>
    <w:rsid w:val="5F3EC437"/>
    <w:rsid w:val="5F42E42C"/>
    <w:rsid w:val="5F50B568"/>
    <w:rsid w:val="5F546E10"/>
    <w:rsid w:val="5F5BEE71"/>
    <w:rsid w:val="5F5FDD7A"/>
    <w:rsid w:val="5F64AEF5"/>
    <w:rsid w:val="5F68EE5D"/>
    <w:rsid w:val="5F6992A5"/>
    <w:rsid w:val="5F75B803"/>
    <w:rsid w:val="5F79F7A5"/>
    <w:rsid w:val="5F7BEDEB"/>
    <w:rsid w:val="5F80A285"/>
    <w:rsid w:val="5F81CD0E"/>
    <w:rsid w:val="5F86D4C3"/>
    <w:rsid w:val="5F90F3B1"/>
    <w:rsid w:val="5F932A53"/>
    <w:rsid w:val="5F99F21F"/>
    <w:rsid w:val="5F9C13A8"/>
    <w:rsid w:val="5FA4BFD3"/>
    <w:rsid w:val="5FB11983"/>
    <w:rsid w:val="5FB1AABF"/>
    <w:rsid w:val="5FC926AA"/>
    <w:rsid w:val="5FD042AA"/>
    <w:rsid w:val="5FD41DBD"/>
    <w:rsid w:val="5FD49408"/>
    <w:rsid w:val="5FEF2F72"/>
    <w:rsid w:val="5FEF71A3"/>
    <w:rsid w:val="5FF0B5F4"/>
    <w:rsid w:val="5FF3DAF6"/>
    <w:rsid w:val="600D01C2"/>
    <w:rsid w:val="600E7473"/>
    <w:rsid w:val="60221218"/>
    <w:rsid w:val="6022CE1A"/>
    <w:rsid w:val="602AC638"/>
    <w:rsid w:val="602AF08D"/>
    <w:rsid w:val="603337E5"/>
    <w:rsid w:val="603AFEF2"/>
    <w:rsid w:val="6044AA0B"/>
    <w:rsid w:val="60456E8A"/>
    <w:rsid w:val="605C07C9"/>
    <w:rsid w:val="6061A53A"/>
    <w:rsid w:val="6066C26F"/>
    <w:rsid w:val="6071C165"/>
    <w:rsid w:val="6071D906"/>
    <w:rsid w:val="608034CC"/>
    <w:rsid w:val="608292F0"/>
    <w:rsid w:val="6083ED56"/>
    <w:rsid w:val="6086B189"/>
    <w:rsid w:val="60910A22"/>
    <w:rsid w:val="60958CD4"/>
    <w:rsid w:val="6095E593"/>
    <w:rsid w:val="609B5F89"/>
    <w:rsid w:val="60A11FFD"/>
    <w:rsid w:val="60A28C54"/>
    <w:rsid w:val="60B090C6"/>
    <w:rsid w:val="60B6EE1D"/>
    <w:rsid w:val="60C759E1"/>
    <w:rsid w:val="60DADF86"/>
    <w:rsid w:val="60DCFB33"/>
    <w:rsid w:val="60E8775F"/>
    <w:rsid w:val="60F05294"/>
    <w:rsid w:val="610F37F2"/>
    <w:rsid w:val="61110CFA"/>
    <w:rsid w:val="612064C3"/>
    <w:rsid w:val="612851DE"/>
    <w:rsid w:val="612D7372"/>
    <w:rsid w:val="613ACF71"/>
    <w:rsid w:val="613ED734"/>
    <w:rsid w:val="614236B8"/>
    <w:rsid w:val="6147F9CC"/>
    <w:rsid w:val="6151AB93"/>
    <w:rsid w:val="61576256"/>
    <w:rsid w:val="616684B3"/>
    <w:rsid w:val="616DD9C6"/>
    <w:rsid w:val="61711D0E"/>
    <w:rsid w:val="619CFF13"/>
    <w:rsid w:val="61A009BA"/>
    <w:rsid w:val="61AA7E12"/>
    <w:rsid w:val="61AC941E"/>
    <w:rsid w:val="61C380B3"/>
    <w:rsid w:val="61C70AF0"/>
    <w:rsid w:val="61C7F4F9"/>
    <w:rsid w:val="61CCC142"/>
    <w:rsid w:val="61F09F99"/>
    <w:rsid w:val="61F24EE9"/>
    <w:rsid w:val="61F54C6D"/>
    <w:rsid w:val="61F563AF"/>
    <w:rsid w:val="61FD1738"/>
    <w:rsid w:val="62047E3F"/>
    <w:rsid w:val="62049BC3"/>
    <w:rsid w:val="62186804"/>
    <w:rsid w:val="6218FFEC"/>
    <w:rsid w:val="6238848F"/>
    <w:rsid w:val="6242E8A2"/>
    <w:rsid w:val="6249E1B1"/>
    <w:rsid w:val="624C07E8"/>
    <w:rsid w:val="6264CBC1"/>
    <w:rsid w:val="626FCCBF"/>
    <w:rsid w:val="6276B250"/>
    <w:rsid w:val="628069C3"/>
    <w:rsid w:val="6286FD2C"/>
    <w:rsid w:val="628BD572"/>
    <w:rsid w:val="62AC774F"/>
    <w:rsid w:val="62ACC5C8"/>
    <w:rsid w:val="62C925A5"/>
    <w:rsid w:val="62C9C117"/>
    <w:rsid w:val="62CA8F58"/>
    <w:rsid w:val="62CF4839"/>
    <w:rsid w:val="62D188B0"/>
    <w:rsid w:val="62D30C24"/>
    <w:rsid w:val="62DFB7E3"/>
    <w:rsid w:val="62F280F2"/>
    <w:rsid w:val="6307A1AD"/>
    <w:rsid w:val="630F85DE"/>
    <w:rsid w:val="63148C21"/>
    <w:rsid w:val="6318549B"/>
    <w:rsid w:val="6323BE67"/>
    <w:rsid w:val="633B0C25"/>
    <w:rsid w:val="633CF8F9"/>
    <w:rsid w:val="633E1D89"/>
    <w:rsid w:val="63405A30"/>
    <w:rsid w:val="634F4EFA"/>
    <w:rsid w:val="635BBADF"/>
    <w:rsid w:val="635F5114"/>
    <w:rsid w:val="6360017F"/>
    <w:rsid w:val="6372F96D"/>
    <w:rsid w:val="6387F7A7"/>
    <w:rsid w:val="6397CFB1"/>
    <w:rsid w:val="63A53270"/>
    <w:rsid w:val="63A5AB51"/>
    <w:rsid w:val="63AD9A9E"/>
    <w:rsid w:val="63B24C8A"/>
    <w:rsid w:val="63B73E2A"/>
    <w:rsid w:val="63C0CE47"/>
    <w:rsid w:val="63C5F4FD"/>
    <w:rsid w:val="63CB60B3"/>
    <w:rsid w:val="63CFD86C"/>
    <w:rsid w:val="63D0DF83"/>
    <w:rsid w:val="63D86742"/>
    <w:rsid w:val="63E766D8"/>
    <w:rsid w:val="63F082BD"/>
    <w:rsid w:val="63F9CA82"/>
    <w:rsid w:val="64039871"/>
    <w:rsid w:val="6405038C"/>
    <w:rsid w:val="64072499"/>
    <w:rsid w:val="64151051"/>
    <w:rsid w:val="6421D254"/>
    <w:rsid w:val="642243D4"/>
    <w:rsid w:val="642A98D8"/>
    <w:rsid w:val="642EA70F"/>
    <w:rsid w:val="64348339"/>
    <w:rsid w:val="64589D70"/>
    <w:rsid w:val="64AC69A2"/>
    <w:rsid w:val="64B19E9C"/>
    <w:rsid w:val="64BA24E0"/>
    <w:rsid w:val="64C6AE64"/>
    <w:rsid w:val="64CCBA75"/>
    <w:rsid w:val="64E9C43A"/>
    <w:rsid w:val="64EA1922"/>
    <w:rsid w:val="64EB37F2"/>
    <w:rsid w:val="650120BF"/>
    <w:rsid w:val="6504A9A4"/>
    <w:rsid w:val="6513D0D4"/>
    <w:rsid w:val="65206EF8"/>
    <w:rsid w:val="6520915E"/>
    <w:rsid w:val="65239498"/>
    <w:rsid w:val="652399B7"/>
    <w:rsid w:val="653A23BE"/>
    <w:rsid w:val="653C0651"/>
    <w:rsid w:val="6543CA9B"/>
    <w:rsid w:val="6549F721"/>
    <w:rsid w:val="654E93C8"/>
    <w:rsid w:val="65511ED8"/>
    <w:rsid w:val="655C1189"/>
    <w:rsid w:val="655FED14"/>
    <w:rsid w:val="65678BAB"/>
    <w:rsid w:val="656F9FBD"/>
    <w:rsid w:val="6586726C"/>
    <w:rsid w:val="6586F6DA"/>
    <w:rsid w:val="6592FE09"/>
    <w:rsid w:val="6596CC05"/>
    <w:rsid w:val="65A27A56"/>
    <w:rsid w:val="65A5A1DD"/>
    <w:rsid w:val="65AA854A"/>
    <w:rsid w:val="65AAD209"/>
    <w:rsid w:val="65B65C00"/>
    <w:rsid w:val="65B67BD3"/>
    <w:rsid w:val="65BAC020"/>
    <w:rsid w:val="65C4A766"/>
    <w:rsid w:val="65C52EA2"/>
    <w:rsid w:val="65C7E016"/>
    <w:rsid w:val="65D1AE4A"/>
    <w:rsid w:val="65DB72D1"/>
    <w:rsid w:val="65DCCDBD"/>
    <w:rsid w:val="65E7E0D5"/>
    <w:rsid w:val="65E9970E"/>
    <w:rsid w:val="65EA90A5"/>
    <w:rsid w:val="65F28B8E"/>
    <w:rsid w:val="65F2FF72"/>
    <w:rsid w:val="65F7DCDD"/>
    <w:rsid w:val="65FFEA12"/>
    <w:rsid w:val="6605A9F1"/>
    <w:rsid w:val="6607B69E"/>
    <w:rsid w:val="6608DBC1"/>
    <w:rsid w:val="661373D0"/>
    <w:rsid w:val="661439CB"/>
    <w:rsid w:val="661B8701"/>
    <w:rsid w:val="66256A03"/>
    <w:rsid w:val="6626B5F0"/>
    <w:rsid w:val="662808B3"/>
    <w:rsid w:val="662ABE15"/>
    <w:rsid w:val="6634A7D0"/>
    <w:rsid w:val="663A82F3"/>
    <w:rsid w:val="663A90A8"/>
    <w:rsid w:val="6641A81E"/>
    <w:rsid w:val="66467657"/>
    <w:rsid w:val="66499D16"/>
    <w:rsid w:val="666A0814"/>
    <w:rsid w:val="667E8E0D"/>
    <w:rsid w:val="66827601"/>
    <w:rsid w:val="6688CF45"/>
    <w:rsid w:val="66893819"/>
    <w:rsid w:val="668E9E9D"/>
    <w:rsid w:val="668F9FCC"/>
    <w:rsid w:val="66917D60"/>
    <w:rsid w:val="66A37A22"/>
    <w:rsid w:val="66A54FF6"/>
    <w:rsid w:val="66A9067D"/>
    <w:rsid w:val="66C57EE6"/>
    <w:rsid w:val="66C736AA"/>
    <w:rsid w:val="66C9A2E6"/>
    <w:rsid w:val="66CAF6B5"/>
    <w:rsid w:val="66D04341"/>
    <w:rsid w:val="66E0D331"/>
    <w:rsid w:val="66E1E1CC"/>
    <w:rsid w:val="66E4061A"/>
    <w:rsid w:val="66F3D08B"/>
    <w:rsid w:val="670682FC"/>
    <w:rsid w:val="670E2A70"/>
    <w:rsid w:val="6718BF73"/>
    <w:rsid w:val="67194686"/>
    <w:rsid w:val="671F64BB"/>
    <w:rsid w:val="673379B9"/>
    <w:rsid w:val="6749FB55"/>
    <w:rsid w:val="675098CA"/>
    <w:rsid w:val="67648267"/>
    <w:rsid w:val="67790F69"/>
    <w:rsid w:val="677D1BAD"/>
    <w:rsid w:val="67856EDD"/>
    <w:rsid w:val="679A7432"/>
    <w:rsid w:val="679F823B"/>
    <w:rsid w:val="67A0CE10"/>
    <w:rsid w:val="67A1549B"/>
    <w:rsid w:val="67A5AC75"/>
    <w:rsid w:val="67B467CF"/>
    <w:rsid w:val="67B6A778"/>
    <w:rsid w:val="67C0EBA2"/>
    <w:rsid w:val="67CADDF4"/>
    <w:rsid w:val="67D8AE54"/>
    <w:rsid w:val="67F1A606"/>
    <w:rsid w:val="68023E75"/>
    <w:rsid w:val="6804DB08"/>
    <w:rsid w:val="680F13DB"/>
    <w:rsid w:val="680F227C"/>
    <w:rsid w:val="6814F75F"/>
    <w:rsid w:val="68230E58"/>
    <w:rsid w:val="6828F893"/>
    <w:rsid w:val="682BD66E"/>
    <w:rsid w:val="68554E23"/>
    <w:rsid w:val="6858E97B"/>
    <w:rsid w:val="686C777F"/>
    <w:rsid w:val="6881A8B2"/>
    <w:rsid w:val="68A4A260"/>
    <w:rsid w:val="68A93AE6"/>
    <w:rsid w:val="68AF989B"/>
    <w:rsid w:val="68B524AC"/>
    <w:rsid w:val="68B5B940"/>
    <w:rsid w:val="68B613FF"/>
    <w:rsid w:val="68C36D3F"/>
    <w:rsid w:val="68CA25A2"/>
    <w:rsid w:val="68CFB8A0"/>
    <w:rsid w:val="68DC1623"/>
    <w:rsid w:val="68F0A426"/>
    <w:rsid w:val="68FB1C7F"/>
    <w:rsid w:val="68FBD1B6"/>
    <w:rsid w:val="68FD4A36"/>
    <w:rsid w:val="6919DB42"/>
    <w:rsid w:val="69236511"/>
    <w:rsid w:val="6923CBD8"/>
    <w:rsid w:val="6926599D"/>
    <w:rsid w:val="692887B2"/>
    <w:rsid w:val="6931A2A9"/>
    <w:rsid w:val="69376AD5"/>
    <w:rsid w:val="693AAD84"/>
    <w:rsid w:val="69428CCD"/>
    <w:rsid w:val="695A072E"/>
    <w:rsid w:val="695DF359"/>
    <w:rsid w:val="695ED6E9"/>
    <w:rsid w:val="6964941D"/>
    <w:rsid w:val="6965C60F"/>
    <w:rsid w:val="697D69D6"/>
    <w:rsid w:val="697D7806"/>
    <w:rsid w:val="69855A42"/>
    <w:rsid w:val="698D8C43"/>
    <w:rsid w:val="698E1B80"/>
    <w:rsid w:val="69942714"/>
    <w:rsid w:val="69A074BC"/>
    <w:rsid w:val="69AF5A0E"/>
    <w:rsid w:val="69BBB5FB"/>
    <w:rsid w:val="69C5CADB"/>
    <w:rsid w:val="69E4CACC"/>
    <w:rsid w:val="69E7F372"/>
    <w:rsid w:val="69EA6B39"/>
    <w:rsid w:val="69EE7D73"/>
    <w:rsid w:val="6A0D1F29"/>
    <w:rsid w:val="6A0E77FE"/>
    <w:rsid w:val="6A1EFC32"/>
    <w:rsid w:val="6A2E4963"/>
    <w:rsid w:val="6A33D660"/>
    <w:rsid w:val="6A3F262A"/>
    <w:rsid w:val="6A425CEC"/>
    <w:rsid w:val="6A49913C"/>
    <w:rsid w:val="6A5C8C49"/>
    <w:rsid w:val="6A678D2F"/>
    <w:rsid w:val="6A67D4AA"/>
    <w:rsid w:val="6A6D412A"/>
    <w:rsid w:val="6A726B2E"/>
    <w:rsid w:val="6A8596B0"/>
    <w:rsid w:val="6AB8023A"/>
    <w:rsid w:val="6ABB2B9E"/>
    <w:rsid w:val="6AC8EAE3"/>
    <w:rsid w:val="6AD66543"/>
    <w:rsid w:val="6AE0E519"/>
    <w:rsid w:val="6AE59D1F"/>
    <w:rsid w:val="6B1EED38"/>
    <w:rsid w:val="6B3234E3"/>
    <w:rsid w:val="6B3F7F3E"/>
    <w:rsid w:val="6B3F8EC5"/>
    <w:rsid w:val="6B51033C"/>
    <w:rsid w:val="6B51C7CC"/>
    <w:rsid w:val="6B52CB0C"/>
    <w:rsid w:val="6B53597B"/>
    <w:rsid w:val="6B54A18E"/>
    <w:rsid w:val="6B620190"/>
    <w:rsid w:val="6B739EFA"/>
    <w:rsid w:val="6B73CF04"/>
    <w:rsid w:val="6B8B9E13"/>
    <w:rsid w:val="6B91CFEA"/>
    <w:rsid w:val="6B963DAF"/>
    <w:rsid w:val="6BA5138E"/>
    <w:rsid w:val="6BB3E298"/>
    <w:rsid w:val="6BBD82EB"/>
    <w:rsid w:val="6BC15E3F"/>
    <w:rsid w:val="6BC8B506"/>
    <w:rsid w:val="6BC99875"/>
    <w:rsid w:val="6BDB0EE8"/>
    <w:rsid w:val="6BF3AABE"/>
    <w:rsid w:val="6C111229"/>
    <w:rsid w:val="6C128120"/>
    <w:rsid w:val="6C20FFA8"/>
    <w:rsid w:val="6C2BC598"/>
    <w:rsid w:val="6C3C7E6F"/>
    <w:rsid w:val="6C429630"/>
    <w:rsid w:val="6C4D75EE"/>
    <w:rsid w:val="6C522C0A"/>
    <w:rsid w:val="6C5B313B"/>
    <w:rsid w:val="6C5BF23F"/>
    <w:rsid w:val="6C60FFD9"/>
    <w:rsid w:val="6C68DE12"/>
    <w:rsid w:val="6C6E31DD"/>
    <w:rsid w:val="6C73CB56"/>
    <w:rsid w:val="6C7BD339"/>
    <w:rsid w:val="6C863119"/>
    <w:rsid w:val="6C89F98A"/>
    <w:rsid w:val="6C8B7097"/>
    <w:rsid w:val="6C993216"/>
    <w:rsid w:val="6C9DE094"/>
    <w:rsid w:val="6C9E1DBA"/>
    <w:rsid w:val="6CAC6A02"/>
    <w:rsid w:val="6CAE7400"/>
    <w:rsid w:val="6CB6E5D0"/>
    <w:rsid w:val="6CBDB708"/>
    <w:rsid w:val="6CD1DCBC"/>
    <w:rsid w:val="6CDF945C"/>
    <w:rsid w:val="6CEF7ED3"/>
    <w:rsid w:val="6CF226C6"/>
    <w:rsid w:val="6D0A6D98"/>
    <w:rsid w:val="6D13350A"/>
    <w:rsid w:val="6D19CA0A"/>
    <w:rsid w:val="6D274055"/>
    <w:rsid w:val="6D394EC3"/>
    <w:rsid w:val="6D3B0187"/>
    <w:rsid w:val="6D466A23"/>
    <w:rsid w:val="6D47B38B"/>
    <w:rsid w:val="6D4DDB88"/>
    <w:rsid w:val="6D4EB069"/>
    <w:rsid w:val="6D50FF01"/>
    <w:rsid w:val="6D5ABC1F"/>
    <w:rsid w:val="6D5CBBE2"/>
    <w:rsid w:val="6D5DE8A3"/>
    <w:rsid w:val="6D639809"/>
    <w:rsid w:val="6D6806FF"/>
    <w:rsid w:val="6D7AE2AC"/>
    <w:rsid w:val="6D970505"/>
    <w:rsid w:val="6D99A63D"/>
    <w:rsid w:val="6D9A77FA"/>
    <w:rsid w:val="6DC5F029"/>
    <w:rsid w:val="6DCBE840"/>
    <w:rsid w:val="6DCC140F"/>
    <w:rsid w:val="6DEA400C"/>
    <w:rsid w:val="6DFE899F"/>
    <w:rsid w:val="6E053F22"/>
    <w:rsid w:val="6E0AC266"/>
    <w:rsid w:val="6E0C4ECC"/>
    <w:rsid w:val="6E0FA7D0"/>
    <w:rsid w:val="6E16164F"/>
    <w:rsid w:val="6E1CB9CE"/>
    <w:rsid w:val="6E2A7116"/>
    <w:rsid w:val="6E3F9339"/>
    <w:rsid w:val="6E61F4C1"/>
    <w:rsid w:val="6E70F9F1"/>
    <w:rsid w:val="6E8AC797"/>
    <w:rsid w:val="6E90DB19"/>
    <w:rsid w:val="6E98C648"/>
    <w:rsid w:val="6E9A4871"/>
    <w:rsid w:val="6E9B59FF"/>
    <w:rsid w:val="6E9C27DB"/>
    <w:rsid w:val="6EAB4BEC"/>
    <w:rsid w:val="6EB2D9E4"/>
    <w:rsid w:val="6EB85133"/>
    <w:rsid w:val="6EC0FD52"/>
    <w:rsid w:val="6ECCA35D"/>
    <w:rsid w:val="6ECD67F1"/>
    <w:rsid w:val="6EDBF6C6"/>
    <w:rsid w:val="6EE24FDB"/>
    <w:rsid w:val="6EE6C6F4"/>
    <w:rsid w:val="6EF3FD67"/>
    <w:rsid w:val="6EFDD653"/>
    <w:rsid w:val="6F0637E2"/>
    <w:rsid w:val="6F0E19D5"/>
    <w:rsid w:val="6F0F24B4"/>
    <w:rsid w:val="6F1B463D"/>
    <w:rsid w:val="6F457486"/>
    <w:rsid w:val="6F492322"/>
    <w:rsid w:val="6F4A70CE"/>
    <w:rsid w:val="6F4F4C62"/>
    <w:rsid w:val="6F5B3A6D"/>
    <w:rsid w:val="6F5EF8CF"/>
    <w:rsid w:val="6F662ED1"/>
    <w:rsid w:val="6F67AAC3"/>
    <w:rsid w:val="6F74E1E3"/>
    <w:rsid w:val="6F9275E9"/>
    <w:rsid w:val="6F93510B"/>
    <w:rsid w:val="6F9D4A89"/>
    <w:rsid w:val="6FA523F0"/>
    <w:rsid w:val="6FAD4E3A"/>
    <w:rsid w:val="6FB0FFE6"/>
    <w:rsid w:val="6FB4FD58"/>
    <w:rsid w:val="6FC45708"/>
    <w:rsid w:val="6FCE457E"/>
    <w:rsid w:val="6FD0311B"/>
    <w:rsid w:val="700231EF"/>
    <w:rsid w:val="70119444"/>
    <w:rsid w:val="7013614E"/>
    <w:rsid w:val="7016A509"/>
    <w:rsid w:val="701BDA3B"/>
    <w:rsid w:val="7023F45D"/>
    <w:rsid w:val="702E4CBD"/>
    <w:rsid w:val="70399F87"/>
    <w:rsid w:val="705B7325"/>
    <w:rsid w:val="705DF8E9"/>
    <w:rsid w:val="7065CA48"/>
    <w:rsid w:val="706CB631"/>
    <w:rsid w:val="7071B7A4"/>
    <w:rsid w:val="7083ACF6"/>
    <w:rsid w:val="709B9D41"/>
    <w:rsid w:val="70A2D735"/>
    <w:rsid w:val="70A6AFC4"/>
    <w:rsid w:val="70B48491"/>
    <w:rsid w:val="70D807B9"/>
    <w:rsid w:val="70F29E6D"/>
    <w:rsid w:val="710D2C18"/>
    <w:rsid w:val="711E895C"/>
    <w:rsid w:val="71274E63"/>
    <w:rsid w:val="71339080"/>
    <w:rsid w:val="713C23C6"/>
    <w:rsid w:val="7140EF9E"/>
    <w:rsid w:val="71423EE5"/>
    <w:rsid w:val="71616693"/>
    <w:rsid w:val="7172F610"/>
    <w:rsid w:val="717738FF"/>
    <w:rsid w:val="717C49C5"/>
    <w:rsid w:val="717CFD73"/>
    <w:rsid w:val="71903050"/>
    <w:rsid w:val="7196B846"/>
    <w:rsid w:val="71A31A02"/>
    <w:rsid w:val="71B194D0"/>
    <w:rsid w:val="71BF46B8"/>
    <w:rsid w:val="71C63435"/>
    <w:rsid w:val="71DA369C"/>
    <w:rsid w:val="71EF2853"/>
    <w:rsid w:val="720A6369"/>
    <w:rsid w:val="721DC03F"/>
    <w:rsid w:val="721E758E"/>
    <w:rsid w:val="72270D7A"/>
    <w:rsid w:val="723FDEBE"/>
    <w:rsid w:val="72462456"/>
    <w:rsid w:val="72479C0E"/>
    <w:rsid w:val="7248BE26"/>
    <w:rsid w:val="7256037D"/>
    <w:rsid w:val="7256484D"/>
    <w:rsid w:val="72626938"/>
    <w:rsid w:val="727227ED"/>
    <w:rsid w:val="7291CE48"/>
    <w:rsid w:val="72AE3904"/>
    <w:rsid w:val="72BE98F9"/>
    <w:rsid w:val="72BF4934"/>
    <w:rsid w:val="72C0A186"/>
    <w:rsid w:val="72C2D7FC"/>
    <w:rsid w:val="72C4712C"/>
    <w:rsid w:val="72C5B917"/>
    <w:rsid w:val="72CB4EA9"/>
    <w:rsid w:val="72CBCE30"/>
    <w:rsid w:val="72F3ED59"/>
    <w:rsid w:val="72FFD185"/>
    <w:rsid w:val="72FFE55E"/>
    <w:rsid w:val="730455E9"/>
    <w:rsid w:val="732187F1"/>
    <w:rsid w:val="7325186B"/>
    <w:rsid w:val="7327C583"/>
    <w:rsid w:val="73381E11"/>
    <w:rsid w:val="7345E2CD"/>
    <w:rsid w:val="73471EE2"/>
    <w:rsid w:val="73479C3B"/>
    <w:rsid w:val="734832D9"/>
    <w:rsid w:val="736C49C6"/>
    <w:rsid w:val="7372BF8E"/>
    <w:rsid w:val="737B57E3"/>
    <w:rsid w:val="73828CFE"/>
    <w:rsid w:val="738C3B23"/>
    <w:rsid w:val="738E2E7D"/>
    <w:rsid w:val="7399C52A"/>
    <w:rsid w:val="73A6F9CB"/>
    <w:rsid w:val="73AC450E"/>
    <w:rsid w:val="73AD46AB"/>
    <w:rsid w:val="73C8CD91"/>
    <w:rsid w:val="73D17CAA"/>
    <w:rsid w:val="73D1CBBB"/>
    <w:rsid w:val="73D31AB7"/>
    <w:rsid w:val="73E1F434"/>
    <w:rsid w:val="73E58F15"/>
    <w:rsid w:val="73F2711B"/>
    <w:rsid w:val="73FCA3F2"/>
    <w:rsid w:val="74038D48"/>
    <w:rsid w:val="7405C86C"/>
    <w:rsid w:val="74129DF6"/>
    <w:rsid w:val="741ACCB8"/>
    <w:rsid w:val="741B10FB"/>
    <w:rsid w:val="74233E5B"/>
    <w:rsid w:val="74236853"/>
    <w:rsid w:val="7445AAD5"/>
    <w:rsid w:val="74581D88"/>
    <w:rsid w:val="745F708F"/>
    <w:rsid w:val="7461CA00"/>
    <w:rsid w:val="74649178"/>
    <w:rsid w:val="746B48AC"/>
    <w:rsid w:val="7470F4B0"/>
    <w:rsid w:val="7471A733"/>
    <w:rsid w:val="74771CFC"/>
    <w:rsid w:val="7485E0DF"/>
    <w:rsid w:val="748FB2E3"/>
    <w:rsid w:val="74917375"/>
    <w:rsid w:val="749C69E9"/>
    <w:rsid w:val="74A168D6"/>
    <w:rsid w:val="74A88E0E"/>
    <w:rsid w:val="74B17A07"/>
    <w:rsid w:val="74B77F48"/>
    <w:rsid w:val="74B7D2E8"/>
    <w:rsid w:val="74D27D77"/>
    <w:rsid w:val="74D2DC49"/>
    <w:rsid w:val="74D64433"/>
    <w:rsid w:val="74E083D2"/>
    <w:rsid w:val="74E3856B"/>
    <w:rsid w:val="74E4971B"/>
    <w:rsid w:val="74EBB156"/>
    <w:rsid w:val="750B048C"/>
    <w:rsid w:val="75158D2A"/>
    <w:rsid w:val="751BFE33"/>
    <w:rsid w:val="7528499F"/>
    <w:rsid w:val="752C930A"/>
    <w:rsid w:val="75314CC0"/>
    <w:rsid w:val="753DEF36"/>
    <w:rsid w:val="754E206F"/>
    <w:rsid w:val="7553B8AD"/>
    <w:rsid w:val="755F9C4F"/>
    <w:rsid w:val="7573F632"/>
    <w:rsid w:val="75743394"/>
    <w:rsid w:val="758522A0"/>
    <w:rsid w:val="7588C414"/>
    <w:rsid w:val="7590B1CA"/>
    <w:rsid w:val="75928C9F"/>
    <w:rsid w:val="75951E28"/>
    <w:rsid w:val="759DB3F8"/>
    <w:rsid w:val="75A4071A"/>
    <w:rsid w:val="75BB3629"/>
    <w:rsid w:val="75C3E1A9"/>
    <w:rsid w:val="75C5EED6"/>
    <w:rsid w:val="75C815E0"/>
    <w:rsid w:val="75C81F3E"/>
    <w:rsid w:val="75CD6A33"/>
    <w:rsid w:val="75D2F27B"/>
    <w:rsid w:val="75D39D65"/>
    <w:rsid w:val="75D45AD1"/>
    <w:rsid w:val="75DD347C"/>
    <w:rsid w:val="75E76A8A"/>
    <w:rsid w:val="75EF6A12"/>
    <w:rsid w:val="75F0A82B"/>
    <w:rsid w:val="75FB82C8"/>
    <w:rsid w:val="7601CF79"/>
    <w:rsid w:val="7602CD43"/>
    <w:rsid w:val="760598B8"/>
    <w:rsid w:val="7613BEA8"/>
    <w:rsid w:val="76250E43"/>
    <w:rsid w:val="76299112"/>
    <w:rsid w:val="762B4A5B"/>
    <w:rsid w:val="763F5208"/>
    <w:rsid w:val="76437B53"/>
    <w:rsid w:val="76497767"/>
    <w:rsid w:val="7652296C"/>
    <w:rsid w:val="76600CA8"/>
    <w:rsid w:val="7666F831"/>
    <w:rsid w:val="7675BC90"/>
    <w:rsid w:val="76837AAE"/>
    <w:rsid w:val="76876B94"/>
    <w:rsid w:val="768A03AD"/>
    <w:rsid w:val="768B94E4"/>
    <w:rsid w:val="76A0DA53"/>
    <w:rsid w:val="76A121A1"/>
    <w:rsid w:val="76AAFDCF"/>
    <w:rsid w:val="76AB3B9C"/>
    <w:rsid w:val="76CDC78E"/>
    <w:rsid w:val="76D61069"/>
    <w:rsid w:val="76DDD60D"/>
    <w:rsid w:val="76E028B8"/>
    <w:rsid w:val="76E0FDE3"/>
    <w:rsid w:val="76F039F7"/>
    <w:rsid w:val="76F0FF28"/>
    <w:rsid w:val="76F2EE7A"/>
    <w:rsid w:val="76F64899"/>
    <w:rsid w:val="76F8FBF1"/>
    <w:rsid w:val="76FB4318"/>
    <w:rsid w:val="76FC6DD2"/>
    <w:rsid w:val="77052899"/>
    <w:rsid w:val="7709FDC7"/>
    <w:rsid w:val="770CA1AB"/>
    <w:rsid w:val="7710F742"/>
    <w:rsid w:val="7725154F"/>
    <w:rsid w:val="7738DFB6"/>
    <w:rsid w:val="773C7649"/>
    <w:rsid w:val="7740CF45"/>
    <w:rsid w:val="7752A92C"/>
    <w:rsid w:val="775AFEDA"/>
    <w:rsid w:val="775B54BA"/>
    <w:rsid w:val="7781063C"/>
    <w:rsid w:val="778467BF"/>
    <w:rsid w:val="7792214A"/>
    <w:rsid w:val="7792C0C2"/>
    <w:rsid w:val="77B88926"/>
    <w:rsid w:val="77C43918"/>
    <w:rsid w:val="77CA379E"/>
    <w:rsid w:val="77CD4F71"/>
    <w:rsid w:val="77D95678"/>
    <w:rsid w:val="77DCBB71"/>
    <w:rsid w:val="77EAC2E3"/>
    <w:rsid w:val="77EB7CE2"/>
    <w:rsid w:val="77F3EAFA"/>
    <w:rsid w:val="77F56F4C"/>
    <w:rsid w:val="77FE4B6C"/>
    <w:rsid w:val="780D4731"/>
    <w:rsid w:val="78171050"/>
    <w:rsid w:val="78211B2B"/>
    <w:rsid w:val="782EB0F5"/>
    <w:rsid w:val="782FE2D1"/>
    <w:rsid w:val="78303F3A"/>
    <w:rsid w:val="783B3567"/>
    <w:rsid w:val="7843B50A"/>
    <w:rsid w:val="784EDC0D"/>
    <w:rsid w:val="7854AC35"/>
    <w:rsid w:val="78605974"/>
    <w:rsid w:val="7866E336"/>
    <w:rsid w:val="786D7CD8"/>
    <w:rsid w:val="78756A22"/>
    <w:rsid w:val="7875D463"/>
    <w:rsid w:val="7875DC9D"/>
    <w:rsid w:val="7882B7EF"/>
    <w:rsid w:val="788ABD14"/>
    <w:rsid w:val="788EBEDB"/>
    <w:rsid w:val="7893B52A"/>
    <w:rsid w:val="7897BC04"/>
    <w:rsid w:val="78992E12"/>
    <w:rsid w:val="78A75069"/>
    <w:rsid w:val="78B4E4A4"/>
    <w:rsid w:val="78BAA246"/>
    <w:rsid w:val="78BD52A8"/>
    <w:rsid w:val="78BDF069"/>
    <w:rsid w:val="78CAB086"/>
    <w:rsid w:val="78CB2121"/>
    <w:rsid w:val="78CE4D29"/>
    <w:rsid w:val="7903D780"/>
    <w:rsid w:val="790CCD0B"/>
    <w:rsid w:val="7912F32E"/>
    <w:rsid w:val="791B128A"/>
    <w:rsid w:val="7927ADC6"/>
    <w:rsid w:val="7928FEB2"/>
    <w:rsid w:val="792F8A77"/>
    <w:rsid w:val="7931B1A6"/>
    <w:rsid w:val="7932CD56"/>
    <w:rsid w:val="793B1356"/>
    <w:rsid w:val="79449BC5"/>
    <w:rsid w:val="7945F0C7"/>
    <w:rsid w:val="794A0E33"/>
    <w:rsid w:val="794A8B8B"/>
    <w:rsid w:val="7955A363"/>
    <w:rsid w:val="796EBC61"/>
    <w:rsid w:val="797634EF"/>
    <w:rsid w:val="7976D5A2"/>
    <w:rsid w:val="797BBB08"/>
    <w:rsid w:val="798C85AE"/>
    <w:rsid w:val="79934E5E"/>
    <w:rsid w:val="79985A5A"/>
    <w:rsid w:val="79A0F875"/>
    <w:rsid w:val="79ABB0FD"/>
    <w:rsid w:val="79AD1B25"/>
    <w:rsid w:val="79AF6B96"/>
    <w:rsid w:val="79B6EAFF"/>
    <w:rsid w:val="79B9570F"/>
    <w:rsid w:val="79C47196"/>
    <w:rsid w:val="79CF2479"/>
    <w:rsid w:val="79D0C014"/>
    <w:rsid w:val="79DA00FF"/>
    <w:rsid w:val="79E01D26"/>
    <w:rsid w:val="79E04144"/>
    <w:rsid w:val="79E28C5A"/>
    <w:rsid w:val="79FAF4B4"/>
    <w:rsid w:val="7A06565B"/>
    <w:rsid w:val="7A14D86E"/>
    <w:rsid w:val="7A197185"/>
    <w:rsid w:val="7A1CB5C6"/>
    <w:rsid w:val="7A3304F8"/>
    <w:rsid w:val="7A3ECE4F"/>
    <w:rsid w:val="7A4EBC31"/>
    <w:rsid w:val="7A50726D"/>
    <w:rsid w:val="7A8DFAB7"/>
    <w:rsid w:val="7A994BD9"/>
    <w:rsid w:val="7A998ACB"/>
    <w:rsid w:val="7A9E4CC9"/>
    <w:rsid w:val="7AA4F2FD"/>
    <w:rsid w:val="7ABDA2EA"/>
    <w:rsid w:val="7ABDEA3D"/>
    <w:rsid w:val="7AC1E22B"/>
    <w:rsid w:val="7AC81747"/>
    <w:rsid w:val="7ACD3FB7"/>
    <w:rsid w:val="7ACF9CA3"/>
    <w:rsid w:val="7AE39B05"/>
    <w:rsid w:val="7AF0D076"/>
    <w:rsid w:val="7AF0D562"/>
    <w:rsid w:val="7AF28E6F"/>
    <w:rsid w:val="7B0EB884"/>
    <w:rsid w:val="7B20BB05"/>
    <w:rsid w:val="7B254A3B"/>
    <w:rsid w:val="7B265339"/>
    <w:rsid w:val="7B289A70"/>
    <w:rsid w:val="7B37A43B"/>
    <w:rsid w:val="7B45317F"/>
    <w:rsid w:val="7B4751CA"/>
    <w:rsid w:val="7B4E16BA"/>
    <w:rsid w:val="7B530957"/>
    <w:rsid w:val="7B621EA2"/>
    <w:rsid w:val="7B635DD6"/>
    <w:rsid w:val="7B69358F"/>
    <w:rsid w:val="7B72A62E"/>
    <w:rsid w:val="7B72D66B"/>
    <w:rsid w:val="7B7EF3F1"/>
    <w:rsid w:val="7B81CA68"/>
    <w:rsid w:val="7B84CCE6"/>
    <w:rsid w:val="7B9FE23A"/>
    <w:rsid w:val="7BA6FB14"/>
    <w:rsid w:val="7BA869BC"/>
    <w:rsid w:val="7BAC40C9"/>
    <w:rsid w:val="7BBC0D4E"/>
    <w:rsid w:val="7BBEEB3D"/>
    <w:rsid w:val="7BC0D8E3"/>
    <w:rsid w:val="7BC29F4B"/>
    <w:rsid w:val="7BC79C68"/>
    <w:rsid w:val="7BCAE2CA"/>
    <w:rsid w:val="7BCEA6A2"/>
    <w:rsid w:val="7BD1F80F"/>
    <w:rsid w:val="7BD5AC7D"/>
    <w:rsid w:val="7BDEEAB7"/>
    <w:rsid w:val="7BF98493"/>
    <w:rsid w:val="7C0C0631"/>
    <w:rsid w:val="7C0C490D"/>
    <w:rsid w:val="7C13C90A"/>
    <w:rsid w:val="7C1549CD"/>
    <w:rsid w:val="7C189B2F"/>
    <w:rsid w:val="7C1E2029"/>
    <w:rsid w:val="7C2B0079"/>
    <w:rsid w:val="7C2C02AA"/>
    <w:rsid w:val="7C2DD4C7"/>
    <w:rsid w:val="7C46B4D0"/>
    <w:rsid w:val="7C46FCC3"/>
    <w:rsid w:val="7C485423"/>
    <w:rsid w:val="7C5D595B"/>
    <w:rsid w:val="7C5EA091"/>
    <w:rsid w:val="7C6B9BB1"/>
    <w:rsid w:val="7C705C69"/>
    <w:rsid w:val="7C7AC433"/>
    <w:rsid w:val="7C8286AF"/>
    <w:rsid w:val="7C8D05F5"/>
    <w:rsid w:val="7C8F7FF0"/>
    <w:rsid w:val="7C8F82EE"/>
    <w:rsid w:val="7C90A1D2"/>
    <w:rsid w:val="7C9438C3"/>
    <w:rsid w:val="7C9FC726"/>
    <w:rsid w:val="7CA70E9A"/>
    <w:rsid w:val="7CAFF351"/>
    <w:rsid w:val="7CB7A39D"/>
    <w:rsid w:val="7CC452F1"/>
    <w:rsid w:val="7CC8B9F7"/>
    <w:rsid w:val="7CD09CF7"/>
    <w:rsid w:val="7CD439CD"/>
    <w:rsid w:val="7CD59B0D"/>
    <w:rsid w:val="7CE1F312"/>
    <w:rsid w:val="7CEF5444"/>
    <w:rsid w:val="7CF6936A"/>
    <w:rsid w:val="7CF87BF3"/>
    <w:rsid w:val="7CF9E8A0"/>
    <w:rsid w:val="7D0525F9"/>
    <w:rsid w:val="7D111B3A"/>
    <w:rsid w:val="7D18F7E4"/>
    <w:rsid w:val="7D19C22C"/>
    <w:rsid w:val="7D1AC870"/>
    <w:rsid w:val="7D239A1F"/>
    <w:rsid w:val="7D3BC72D"/>
    <w:rsid w:val="7D43A4F1"/>
    <w:rsid w:val="7D43F378"/>
    <w:rsid w:val="7D4B33FF"/>
    <w:rsid w:val="7D540B6E"/>
    <w:rsid w:val="7D67006A"/>
    <w:rsid w:val="7D6D9A48"/>
    <w:rsid w:val="7D6FA180"/>
    <w:rsid w:val="7D7E2CDF"/>
    <w:rsid w:val="7D87AA22"/>
    <w:rsid w:val="7D8ABEC5"/>
    <w:rsid w:val="7D8D2761"/>
    <w:rsid w:val="7D8D3396"/>
    <w:rsid w:val="7D994A3A"/>
    <w:rsid w:val="7D9E9950"/>
    <w:rsid w:val="7DA0180A"/>
    <w:rsid w:val="7DB387A0"/>
    <w:rsid w:val="7DB53090"/>
    <w:rsid w:val="7DC924EA"/>
    <w:rsid w:val="7DD55216"/>
    <w:rsid w:val="7DD8B872"/>
    <w:rsid w:val="7DE23629"/>
    <w:rsid w:val="7DFA7BF7"/>
    <w:rsid w:val="7DFB4223"/>
    <w:rsid w:val="7E006D6D"/>
    <w:rsid w:val="7E022883"/>
    <w:rsid w:val="7E04517C"/>
    <w:rsid w:val="7E13F072"/>
    <w:rsid w:val="7E26C750"/>
    <w:rsid w:val="7E2C19EF"/>
    <w:rsid w:val="7E39331C"/>
    <w:rsid w:val="7E457FBC"/>
    <w:rsid w:val="7E64EC92"/>
    <w:rsid w:val="7E6AC289"/>
    <w:rsid w:val="7E8B8530"/>
    <w:rsid w:val="7E925537"/>
    <w:rsid w:val="7E940CF8"/>
    <w:rsid w:val="7E9B83C9"/>
    <w:rsid w:val="7EA57BDC"/>
    <w:rsid w:val="7EAB751A"/>
    <w:rsid w:val="7EAE47E1"/>
    <w:rsid w:val="7EB19BC0"/>
    <w:rsid w:val="7EB450E6"/>
    <w:rsid w:val="7ED5BD6A"/>
    <w:rsid w:val="7ED7B52D"/>
    <w:rsid w:val="7EE6C348"/>
    <w:rsid w:val="7EE8B1AC"/>
    <w:rsid w:val="7EEB621B"/>
    <w:rsid w:val="7EEC6C4F"/>
    <w:rsid w:val="7F0036C4"/>
    <w:rsid w:val="7F00C167"/>
    <w:rsid w:val="7F0C6D41"/>
    <w:rsid w:val="7F0F277C"/>
    <w:rsid w:val="7F1A6F64"/>
    <w:rsid w:val="7F1F255D"/>
    <w:rsid w:val="7F39BEE8"/>
    <w:rsid w:val="7F550812"/>
    <w:rsid w:val="7F5542C3"/>
    <w:rsid w:val="7F60011B"/>
    <w:rsid w:val="7F62124F"/>
    <w:rsid w:val="7F7B66D4"/>
    <w:rsid w:val="7F885BDB"/>
    <w:rsid w:val="7F9348DA"/>
    <w:rsid w:val="7F9776E8"/>
    <w:rsid w:val="7FA0432F"/>
    <w:rsid w:val="7FA75878"/>
    <w:rsid w:val="7FB3FD35"/>
    <w:rsid w:val="7FB7F1E9"/>
    <w:rsid w:val="7FB95CD4"/>
    <w:rsid w:val="7FC505FC"/>
    <w:rsid w:val="7FD1BE3D"/>
    <w:rsid w:val="7FDBA7CE"/>
    <w:rsid w:val="7FE25ACD"/>
    <w:rsid w:val="7FE4D756"/>
    <w:rsid w:val="7FE8F8C4"/>
    <w:rsid w:val="7FF705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58FB65"/>
  <w15:docId w15:val="{3B7929AB-6EFB-441B-AEB9-B0353999B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2"/>
        <w:sz w:val="22"/>
        <w:szCs w:val="22"/>
        <w:lang w:val="en-US" w:eastAsia="ja-JP" w:bidi="ar-SA"/>
        <w14:ligatures w14:val="standard"/>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3704"/>
    <w:pPr>
      <w:spacing w:after="120"/>
      <w:jc w:val="both"/>
    </w:pPr>
    <w:rPr>
      <w:rFonts w:ascii="Segoe UI" w:hAnsi="Segoe UI"/>
      <w:lang w:val="lv-LV"/>
    </w:rPr>
  </w:style>
  <w:style w:type="paragraph" w:styleId="Virsraksts1">
    <w:name w:val="heading 1"/>
    <w:basedOn w:val="Parasts"/>
    <w:next w:val="Parasts"/>
    <w:link w:val="Virsraksts1Rakstz"/>
    <w:uiPriority w:val="9"/>
    <w:qFormat/>
    <w:rsid w:val="00EF5E64"/>
    <w:pPr>
      <w:pageBreakBefore/>
      <w:numPr>
        <w:numId w:val="34"/>
      </w:numPr>
      <w:spacing w:before="120"/>
      <w:jc w:val="left"/>
      <w:outlineLvl w:val="0"/>
    </w:pPr>
    <w:rPr>
      <w:rFonts w:eastAsiaTheme="majorEastAsia" w:cs="Segoe UI"/>
      <w:b/>
      <w:bCs/>
      <w:smallCaps/>
      <w:color w:val="B4167A" w:themeColor="accent1"/>
      <w:sz w:val="32"/>
      <w:szCs w:val="32"/>
    </w:rPr>
  </w:style>
  <w:style w:type="paragraph" w:styleId="Virsraksts2">
    <w:name w:val="heading 2"/>
    <w:basedOn w:val="Parasts"/>
    <w:next w:val="Parasts"/>
    <w:link w:val="Virsraksts2Rakstz"/>
    <w:uiPriority w:val="99"/>
    <w:qFormat/>
    <w:rsid w:val="001549F1"/>
    <w:pPr>
      <w:keepNext/>
      <w:numPr>
        <w:ilvl w:val="1"/>
        <w:numId w:val="34"/>
      </w:numPr>
      <w:spacing w:before="240"/>
      <w:outlineLvl w:val="1"/>
    </w:pPr>
    <w:rPr>
      <w:rFonts w:eastAsiaTheme="majorEastAsia" w:cs="Segoe UI"/>
      <w:b/>
      <w:bCs/>
      <w:smallCaps/>
      <w:color w:val="7F7F7F" w:themeColor="text1" w:themeTint="80"/>
      <w:sz w:val="28"/>
      <w:szCs w:val="28"/>
    </w:rPr>
  </w:style>
  <w:style w:type="paragraph" w:styleId="Virsraksts3">
    <w:name w:val="heading 3"/>
    <w:basedOn w:val="Parasts"/>
    <w:next w:val="Parasts"/>
    <w:link w:val="Virsraksts3Rakstz"/>
    <w:uiPriority w:val="99"/>
    <w:qFormat/>
    <w:rsid w:val="001839A4"/>
    <w:pPr>
      <w:numPr>
        <w:ilvl w:val="2"/>
        <w:numId w:val="34"/>
      </w:numPr>
      <w:spacing w:before="360"/>
      <w:outlineLvl w:val="2"/>
    </w:pPr>
    <w:rPr>
      <w:rFonts w:eastAsiaTheme="majorEastAsia" w:cstheme="majorBidi"/>
      <w:b/>
      <w:bCs/>
      <w:color w:val="7F7F7F" w:themeColor="text1" w:themeTint="80"/>
      <w:sz w:val="24"/>
      <w:szCs w:val="24"/>
    </w:rPr>
  </w:style>
  <w:style w:type="paragraph" w:styleId="Virsraksts4">
    <w:name w:val="heading 4"/>
    <w:basedOn w:val="Parasts"/>
    <w:next w:val="Parasts"/>
    <w:link w:val="Virsraksts4Rakstz"/>
    <w:uiPriority w:val="99"/>
    <w:unhideWhenUsed/>
    <w:qFormat/>
    <w:rsid w:val="00452BB1"/>
    <w:pPr>
      <w:keepNext/>
      <w:numPr>
        <w:ilvl w:val="3"/>
        <w:numId w:val="34"/>
      </w:numPr>
      <w:tabs>
        <w:tab w:val="num" w:pos="360"/>
      </w:tabs>
      <w:spacing w:before="120" w:after="0"/>
      <w:ind w:left="0" w:firstLine="0"/>
      <w:outlineLvl w:val="3"/>
    </w:pPr>
    <w:rPr>
      <w:rFonts w:asciiTheme="majorHAnsi" w:eastAsiaTheme="majorEastAsia" w:hAnsiTheme="majorHAnsi" w:cstheme="majorBidi"/>
      <w:i/>
      <w:iCs/>
      <w:sz w:val="24"/>
      <w:szCs w:val="24"/>
      <w:u w:val="single"/>
    </w:rPr>
  </w:style>
  <w:style w:type="paragraph" w:styleId="Virsraksts5">
    <w:name w:val="heading 5"/>
    <w:basedOn w:val="Parasts"/>
    <w:next w:val="Parasts"/>
    <w:link w:val="Virsraksts5Rakstz"/>
    <w:uiPriority w:val="4"/>
    <w:unhideWhenUsed/>
    <w:qFormat/>
    <w:rsid w:val="0DAF1646"/>
    <w:pPr>
      <w:numPr>
        <w:ilvl w:val="4"/>
        <w:numId w:val="34"/>
      </w:numPr>
      <w:tabs>
        <w:tab w:val="num" w:pos="360"/>
      </w:tabs>
      <w:spacing w:before="120" w:after="0"/>
      <w:ind w:left="0" w:firstLine="0"/>
      <w:outlineLvl w:val="4"/>
    </w:pPr>
    <w:rPr>
      <w:rFonts w:asciiTheme="majorHAnsi" w:eastAsiaTheme="majorEastAsia" w:hAnsiTheme="majorHAnsi" w:cstheme="majorBidi"/>
      <w:i/>
      <w:iCs/>
      <w:caps/>
      <w:sz w:val="24"/>
      <w:szCs w:val="24"/>
    </w:rPr>
  </w:style>
  <w:style w:type="paragraph" w:styleId="Virsraksts6">
    <w:name w:val="heading 6"/>
    <w:basedOn w:val="Parasts"/>
    <w:next w:val="Parasts"/>
    <w:link w:val="Virsraksts6Rakstz"/>
    <w:uiPriority w:val="99"/>
    <w:unhideWhenUsed/>
    <w:qFormat/>
    <w:rsid w:val="0DAF1646"/>
    <w:pPr>
      <w:numPr>
        <w:ilvl w:val="5"/>
        <w:numId w:val="34"/>
      </w:numPr>
      <w:tabs>
        <w:tab w:val="num" w:pos="360"/>
      </w:tabs>
      <w:spacing w:before="120" w:after="0"/>
      <w:ind w:left="0" w:firstLine="0"/>
      <w:outlineLvl w:val="5"/>
    </w:pPr>
    <w:rPr>
      <w:rFonts w:asciiTheme="majorHAnsi" w:eastAsiaTheme="majorEastAsia" w:hAnsiTheme="majorHAnsi" w:cstheme="majorBidi"/>
      <w:b/>
      <w:bCs/>
      <w:caps/>
      <w:color w:val="262626" w:themeColor="text1" w:themeTint="D9"/>
      <w:sz w:val="20"/>
      <w:szCs w:val="20"/>
    </w:rPr>
  </w:style>
  <w:style w:type="paragraph" w:styleId="Virsraksts7">
    <w:name w:val="heading 7"/>
    <w:basedOn w:val="Parasts"/>
    <w:next w:val="Parasts"/>
    <w:link w:val="Virsraksts7Rakstz"/>
    <w:uiPriority w:val="99"/>
    <w:unhideWhenUsed/>
    <w:qFormat/>
    <w:rsid w:val="0DAF1646"/>
    <w:pPr>
      <w:numPr>
        <w:ilvl w:val="6"/>
        <w:numId w:val="34"/>
      </w:numPr>
      <w:tabs>
        <w:tab w:val="num" w:pos="360"/>
      </w:tabs>
      <w:spacing w:before="120" w:after="0"/>
      <w:ind w:left="0" w:firstLine="0"/>
      <w:outlineLvl w:val="6"/>
    </w:pPr>
    <w:rPr>
      <w:rFonts w:asciiTheme="majorHAnsi" w:eastAsiaTheme="majorEastAsia" w:hAnsiTheme="majorHAnsi" w:cstheme="majorBidi"/>
      <w:b/>
      <w:bCs/>
      <w:i/>
      <w:iCs/>
      <w:caps/>
      <w:color w:val="262626" w:themeColor="text1" w:themeTint="D9"/>
      <w:sz w:val="20"/>
      <w:szCs w:val="20"/>
    </w:rPr>
  </w:style>
  <w:style w:type="paragraph" w:styleId="Virsraksts8">
    <w:name w:val="heading 8"/>
    <w:basedOn w:val="Parasts"/>
    <w:next w:val="Parasts"/>
    <w:link w:val="Virsraksts8Rakstz"/>
    <w:uiPriority w:val="99"/>
    <w:unhideWhenUsed/>
    <w:qFormat/>
    <w:rsid w:val="0DAF1646"/>
    <w:pPr>
      <w:numPr>
        <w:ilvl w:val="7"/>
        <w:numId w:val="34"/>
      </w:numPr>
      <w:tabs>
        <w:tab w:val="num" w:pos="360"/>
      </w:tabs>
      <w:spacing w:before="120" w:after="0"/>
      <w:ind w:left="0" w:firstLine="0"/>
      <w:outlineLvl w:val="7"/>
    </w:pPr>
    <w:rPr>
      <w:rFonts w:asciiTheme="majorHAnsi" w:eastAsiaTheme="majorEastAsia" w:hAnsiTheme="majorHAnsi" w:cstheme="majorBidi"/>
      <w:b/>
      <w:bCs/>
      <w:caps/>
      <w:color w:val="595959" w:themeColor="text1" w:themeTint="A6"/>
      <w:sz w:val="20"/>
      <w:szCs w:val="20"/>
    </w:rPr>
  </w:style>
  <w:style w:type="paragraph" w:styleId="Virsraksts9">
    <w:name w:val="heading 9"/>
    <w:basedOn w:val="Parasts"/>
    <w:next w:val="Parasts"/>
    <w:link w:val="Virsraksts9Rakstz"/>
    <w:uiPriority w:val="99"/>
    <w:unhideWhenUsed/>
    <w:qFormat/>
    <w:rsid w:val="0DAF1646"/>
    <w:pPr>
      <w:numPr>
        <w:ilvl w:val="8"/>
        <w:numId w:val="34"/>
      </w:numPr>
      <w:tabs>
        <w:tab w:val="num" w:pos="360"/>
      </w:tabs>
      <w:spacing w:before="120" w:after="0"/>
      <w:ind w:left="0" w:firstLine="0"/>
      <w:outlineLvl w:val="8"/>
    </w:pPr>
    <w:rPr>
      <w:rFonts w:asciiTheme="majorHAnsi" w:eastAsiaTheme="majorEastAsia" w:hAnsiTheme="majorHAnsi" w:cstheme="majorBidi"/>
      <w:b/>
      <w:bCs/>
      <w:i/>
      <w:iCs/>
      <w:caps/>
      <w:color w:val="595959" w:themeColor="text1" w:themeTint="A6"/>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F5E64"/>
    <w:rPr>
      <w:rFonts w:ascii="Segoe UI" w:eastAsiaTheme="majorEastAsia" w:hAnsi="Segoe UI" w:cs="Segoe UI"/>
      <w:b/>
      <w:bCs/>
      <w:smallCaps/>
      <w:color w:val="B4167A" w:themeColor="accent1"/>
      <w:sz w:val="32"/>
      <w:szCs w:val="32"/>
      <w:lang w:val="lv-LV"/>
    </w:rPr>
  </w:style>
  <w:style w:type="character" w:customStyle="1" w:styleId="Virsraksts2Rakstz">
    <w:name w:val="Virsraksts 2 Rakstz."/>
    <w:basedOn w:val="Noklusjumarindkopasfonts"/>
    <w:link w:val="Virsraksts2"/>
    <w:uiPriority w:val="99"/>
    <w:rsid w:val="00CF2504"/>
    <w:rPr>
      <w:rFonts w:ascii="Segoe UI" w:eastAsiaTheme="majorEastAsia" w:hAnsi="Segoe UI" w:cs="Segoe UI"/>
      <w:b/>
      <w:bCs/>
      <w:smallCaps/>
      <w:color w:val="7F7F7F" w:themeColor="text1" w:themeTint="80"/>
      <w:sz w:val="28"/>
      <w:szCs w:val="28"/>
      <w:lang w:val="lv-LV"/>
    </w:rPr>
  </w:style>
  <w:style w:type="character" w:customStyle="1" w:styleId="Virsraksts3Rakstz">
    <w:name w:val="Virsraksts 3 Rakstz."/>
    <w:basedOn w:val="Noklusjumarindkopasfonts"/>
    <w:link w:val="Virsraksts3"/>
    <w:uiPriority w:val="99"/>
    <w:rsid w:val="001839A4"/>
    <w:rPr>
      <w:rFonts w:ascii="Segoe UI" w:eastAsiaTheme="majorEastAsia" w:hAnsi="Segoe UI" w:cstheme="majorBidi"/>
      <w:b/>
      <w:bCs/>
      <w:color w:val="7F7F7F" w:themeColor="text1" w:themeTint="80"/>
      <w:sz w:val="24"/>
      <w:szCs w:val="24"/>
      <w:lang w:val="lv-LV"/>
    </w:rPr>
  </w:style>
  <w:style w:type="character" w:customStyle="1" w:styleId="Virsraksts4Rakstz">
    <w:name w:val="Virsraksts 4 Rakstz."/>
    <w:basedOn w:val="Noklusjumarindkopasfonts"/>
    <w:link w:val="Virsraksts4"/>
    <w:uiPriority w:val="99"/>
    <w:rPr>
      <w:rFonts w:asciiTheme="majorHAnsi" w:eastAsiaTheme="majorEastAsia" w:hAnsiTheme="majorHAnsi" w:cstheme="majorBidi"/>
      <w:i/>
      <w:iCs/>
      <w:sz w:val="24"/>
      <w:szCs w:val="24"/>
      <w:u w:val="single"/>
      <w:lang w:val="lv-LV"/>
    </w:rPr>
  </w:style>
  <w:style w:type="character" w:customStyle="1" w:styleId="Virsraksts5Rakstz">
    <w:name w:val="Virsraksts 5 Rakstz."/>
    <w:basedOn w:val="Noklusjumarindkopasfonts"/>
    <w:link w:val="Virsraksts5"/>
    <w:uiPriority w:val="4"/>
    <w:rPr>
      <w:rFonts w:asciiTheme="majorHAnsi" w:eastAsiaTheme="majorEastAsia" w:hAnsiTheme="majorHAnsi" w:cstheme="majorBidi"/>
      <w:i/>
      <w:iCs/>
      <w:caps/>
      <w:sz w:val="24"/>
      <w:szCs w:val="24"/>
      <w:lang w:val="lv-LV"/>
    </w:rPr>
  </w:style>
  <w:style w:type="character" w:customStyle="1" w:styleId="Virsraksts6Rakstz">
    <w:name w:val="Virsraksts 6 Rakstz."/>
    <w:basedOn w:val="Noklusjumarindkopasfonts"/>
    <w:link w:val="Virsraksts6"/>
    <w:uiPriority w:val="99"/>
    <w:rPr>
      <w:rFonts w:asciiTheme="majorHAnsi" w:eastAsiaTheme="majorEastAsia" w:hAnsiTheme="majorHAnsi" w:cstheme="majorBidi"/>
      <w:b/>
      <w:bCs/>
      <w:caps/>
      <w:color w:val="262626" w:themeColor="text1" w:themeTint="D9"/>
      <w:sz w:val="20"/>
      <w:szCs w:val="20"/>
      <w:lang w:val="lv-LV"/>
    </w:rPr>
  </w:style>
  <w:style w:type="character" w:customStyle="1" w:styleId="Virsraksts7Rakstz">
    <w:name w:val="Virsraksts 7 Rakstz."/>
    <w:basedOn w:val="Noklusjumarindkopasfonts"/>
    <w:link w:val="Virsraksts7"/>
    <w:uiPriority w:val="99"/>
    <w:rPr>
      <w:rFonts w:asciiTheme="majorHAnsi" w:eastAsiaTheme="majorEastAsia" w:hAnsiTheme="majorHAnsi" w:cstheme="majorBidi"/>
      <w:b/>
      <w:bCs/>
      <w:i/>
      <w:iCs/>
      <w:caps/>
      <w:color w:val="262626" w:themeColor="text1" w:themeTint="D9"/>
      <w:sz w:val="20"/>
      <w:szCs w:val="20"/>
      <w:lang w:val="lv-LV"/>
    </w:rPr>
  </w:style>
  <w:style w:type="character" w:customStyle="1" w:styleId="Virsraksts8Rakstz">
    <w:name w:val="Virsraksts 8 Rakstz."/>
    <w:basedOn w:val="Noklusjumarindkopasfonts"/>
    <w:link w:val="Virsraksts8"/>
    <w:uiPriority w:val="99"/>
    <w:rsid w:val="0013333F"/>
    <w:rPr>
      <w:rFonts w:asciiTheme="majorHAnsi" w:eastAsiaTheme="majorEastAsia" w:hAnsiTheme="majorHAnsi" w:cstheme="majorBidi"/>
      <w:b/>
      <w:bCs/>
      <w:caps/>
      <w:color w:val="595959" w:themeColor="text1" w:themeTint="A6"/>
      <w:sz w:val="20"/>
      <w:szCs w:val="20"/>
      <w:lang w:val="lv-LV"/>
    </w:rPr>
  </w:style>
  <w:style w:type="character" w:customStyle="1" w:styleId="Virsraksts9Rakstz">
    <w:name w:val="Virsraksts 9 Rakstz."/>
    <w:basedOn w:val="Noklusjumarindkopasfonts"/>
    <w:link w:val="Virsraksts9"/>
    <w:uiPriority w:val="99"/>
    <w:rsid w:val="0013333F"/>
    <w:rPr>
      <w:rFonts w:asciiTheme="majorHAnsi" w:eastAsiaTheme="majorEastAsia" w:hAnsiTheme="majorHAnsi" w:cstheme="majorBidi"/>
      <w:b/>
      <w:bCs/>
      <w:i/>
      <w:iCs/>
      <w:caps/>
      <w:color w:val="595959" w:themeColor="text1" w:themeTint="A6"/>
      <w:sz w:val="20"/>
      <w:szCs w:val="20"/>
      <w:lang w:val="lv-LV"/>
    </w:rPr>
  </w:style>
  <w:style w:type="paragraph" w:styleId="Parakstszemobjekta">
    <w:name w:val="caption"/>
    <w:aliases w:val="Table Name"/>
    <w:basedOn w:val="Parasts"/>
    <w:next w:val="Parasts"/>
    <w:link w:val="ParakstszemobjektaRakstz"/>
    <w:uiPriority w:val="35"/>
    <w:unhideWhenUsed/>
    <w:qFormat/>
    <w:rsid w:val="0DAF1646"/>
    <w:pPr>
      <w:jc w:val="center"/>
    </w:pPr>
    <w:rPr>
      <w:rFonts w:ascii="Calibri" w:hAnsi="Calibri"/>
      <w:b/>
      <w:bCs/>
      <w:color w:val="686868" w:themeColor="accent5"/>
      <w:sz w:val="20"/>
      <w:szCs w:val="20"/>
    </w:rPr>
  </w:style>
  <w:style w:type="paragraph" w:styleId="Nosaukums">
    <w:name w:val="Title"/>
    <w:basedOn w:val="Parasts"/>
    <w:next w:val="Parasts"/>
    <w:link w:val="NosaukumsRakstz"/>
    <w:uiPriority w:val="1"/>
    <w:qFormat/>
    <w:rsid w:val="00E77515"/>
    <w:pPr>
      <w:spacing w:before="360" w:after="240"/>
      <w:jc w:val="center"/>
    </w:pPr>
    <w:rPr>
      <w:rFonts w:eastAsiaTheme="majorEastAsia" w:cs="Segoe UI"/>
      <w:b/>
      <w:smallCaps/>
      <w:color w:val="B4167A" w:themeColor="accent1"/>
      <w:sz w:val="52"/>
      <w:szCs w:val="52"/>
    </w:rPr>
  </w:style>
  <w:style w:type="character" w:customStyle="1" w:styleId="NosaukumsRakstz">
    <w:name w:val="Nosaukums Rakstz."/>
    <w:basedOn w:val="Noklusjumarindkopasfonts"/>
    <w:link w:val="Nosaukums"/>
    <w:uiPriority w:val="1"/>
    <w:rsid w:val="00E77515"/>
    <w:rPr>
      <w:rFonts w:ascii="Segoe UI" w:eastAsiaTheme="majorEastAsia" w:hAnsi="Segoe UI" w:cs="Segoe UI"/>
      <w:b/>
      <w:smallCaps/>
      <w:color w:val="B4167A" w:themeColor="accent1"/>
      <w:sz w:val="52"/>
      <w:szCs w:val="52"/>
      <w:lang w:val="lv-LV"/>
    </w:rPr>
  </w:style>
  <w:style w:type="paragraph" w:styleId="Apakvirsraksts">
    <w:name w:val="Subtitle"/>
    <w:basedOn w:val="Parasts"/>
    <w:next w:val="Parasts"/>
    <w:link w:val="ApakvirsrakstsRakstz"/>
    <w:uiPriority w:val="1"/>
    <w:qFormat/>
    <w:rsid w:val="004D07A7"/>
    <w:pPr>
      <w:jc w:val="center"/>
    </w:pPr>
    <w:rPr>
      <w:rFonts w:eastAsiaTheme="majorEastAsia" w:cs="Segoe UI"/>
      <w:smallCaps/>
      <w:noProof/>
      <w:sz w:val="28"/>
      <w:szCs w:val="28"/>
    </w:rPr>
  </w:style>
  <w:style w:type="character" w:customStyle="1" w:styleId="ApakvirsrakstsRakstz">
    <w:name w:val="Apakšvirsraksts Rakstz."/>
    <w:basedOn w:val="Noklusjumarindkopasfonts"/>
    <w:link w:val="Apakvirsraksts"/>
    <w:uiPriority w:val="1"/>
    <w:rsid w:val="004D07A7"/>
    <w:rPr>
      <w:rFonts w:ascii="Segoe UI" w:eastAsiaTheme="majorEastAsia" w:hAnsi="Segoe UI" w:cs="Segoe UI"/>
      <w:smallCaps/>
      <w:noProof/>
      <w:sz w:val="28"/>
      <w:szCs w:val="28"/>
      <w:lang w:val="lv-LV"/>
    </w:rPr>
  </w:style>
  <w:style w:type="paragraph" w:styleId="Saturardtjavirsraksts">
    <w:name w:val="TOC Heading"/>
    <w:basedOn w:val="Virsraksts1"/>
    <w:next w:val="Parasts"/>
    <w:uiPriority w:val="39"/>
    <w:unhideWhenUsed/>
    <w:qFormat/>
    <w:rsid w:val="0DAF1646"/>
    <w:pPr>
      <w:ind w:left="0" w:firstLine="0"/>
    </w:pPr>
  </w:style>
  <w:style w:type="table" w:styleId="Reatabula">
    <w:name w:val="Table Grid"/>
    <w:aliases w:val="CC"/>
    <w:basedOn w:val="Parastatabul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izclums11">
    <w:name w:val="Režģa tabula 3 - izcēlums 11"/>
    <w:basedOn w:val="Parastatabula"/>
    <w:uiPriority w:val="48"/>
    <w:pPr>
      <w:spacing w:after="0" w:line="240" w:lineRule="auto"/>
    </w:pPr>
    <w:tblPr>
      <w:tblStyleRowBandSize w:val="1"/>
      <w:tblStyleColBandSize w:val="1"/>
      <w:tblBorders>
        <w:top w:val="single" w:sz="4" w:space="0" w:color="EA5AB5" w:themeColor="accent1" w:themeTint="99"/>
        <w:left w:val="single" w:sz="4" w:space="0" w:color="EA5AB5" w:themeColor="accent1" w:themeTint="99"/>
        <w:bottom w:val="single" w:sz="4" w:space="0" w:color="EA5AB5" w:themeColor="accent1" w:themeTint="99"/>
        <w:right w:val="single" w:sz="4" w:space="0" w:color="EA5AB5" w:themeColor="accent1" w:themeTint="99"/>
        <w:insideH w:val="single" w:sz="4" w:space="0" w:color="EA5AB5" w:themeColor="accent1" w:themeTint="99"/>
        <w:insideV w:val="single" w:sz="4" w:space="0" w:color="EA5AB5"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C8E6" w:themeFill="accent1" w:themeFillTint="33"/>
      </w:tcPr>
    </w:tblStylePr>
    <w:tblStylePr w:type="band1Horz">
      <w:tblPr/>
      <w:tcPr>
        <w:shd w:val="clear" w:color="auto" w:fill="F8C8E6" w:themeFill="accent1" w:themeFillTint="33"/>
      </w:tcPr>
    </w:tblStylePr>
    <w:tblStylePr w:type="neCell">
      <w:tblPr/>
      <w:tcPr>
        <w:tcBorders>
          <w:bottom w:val="single" w:sz="4" w:space="0" w:color="EA5AB5" w:themeColor="accent1" w:themeTint="99"/>
        </w:tcBorders>
      </w:tcPr>
    </w:tblStylePr>
    <w:tblStylePr w:type="nwCell">
      <w:tblPr/>
      <w:tcPr>
        <w:tcBorders>
          <w:bottom w:val="single" w:sz="4" w:space="0" w:color="EA5AB5" w:themeColor="accent1" w:themeTint="99"/>
        </w:tcBorders>
      </w:tcPr>
    </w:tblStylePr>
    <w:tblStylePr w:type="seCell">
      <w:tblPr/>
      <w:tcPr>
        <w:tcBorders>
          <w:top w:val="single" w:sz="4" w:space="0" w:color="EA5AB5" w:themeColor="accent1" w:themeTint="99"/>
        </w:tcBorders>
      </w:tcPr>
    </w:tblStylePr>
    <w:tblStylePr w:type="swCell">
      <w:tblPr/>
      <w:tcPr>
        <w:tcBorders>
          <w:top w:val="single" w:sz="4" w:space="0" w:color="EA5AB5" w:themeColor="accent1" w:themeTint="99"/>
        </w:tcBorders>
      </w:tcPr>
    </w:tblStylePr>
  </w:style>
  <w:style w:type="table" w:customStyle="1" w:styleId="Sarakstatabula7krsaina-izclums11">
    <w:name w:val="Saraksta tabula 7 krāsaina - izcēlums 11"/>
    <w:basedOn w:val="Parastatabula"/>
    <w:uiPriority w:val="52"/>
    <w:pPr>
      <w:spacing w:after="0" w:line="240" w:lineRule="auto"/>
    </w:pPr>
    <w:rPr>
      <w:color w:val="86105B"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B41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41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41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4167A" w:themeColor="accent1"/>
        </w:tcBorders>
        <w:shd w:val="clear" w:color="auto" w:fill="FFFFFF" w:themeFill="background1"/>
      </w:tcPr>
    </w:tblStylePr>
    <w:tblStylePr w:type="band1Vert">
      <w:tblPr/>
      <w:tcPr>
        <w:shd w:val="clear" w:color="auto" w:fill="F8C8E6" w:themeFill="accent1" w:themeFillTint="33"/>
      </w:tcPr>
    </w:tblStylePr>
    <w:tblStylePr w:type="band1Horz">
      <w:tblPr/>
      <w:tcPr>
        <w:shd w:val="clear" w:color="auto" w:fill="F8C8E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Reatabula5tuma-izclums11">
    <w:name w:val="Režģa tabula 5 tumša - izcēlums 11"/>
    <w:basedOn w:val="Parastatabul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F8C8E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41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41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41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4167A" w:themeFill="accent1"/>
      </w:tcPr>
    </w:tblStylePr>
    <w:tblStylePr w:type="band1Vert">
      <w:tblPr/>
      <w:tcPr>
        <w:shd w:val="clear" w:color="auto" w:fill="F191CE" w:themeFill="accent1" w:themeFillTint="66"/>
      </w:tcPr>
    </w:tblStylePr>
    <w:tblStylePr w:type="band1Horz">
      <w:tblPr/>
      <w:tcPr>
        <w:shd w:val="clear" w:color="auto" w:fill="F191CE" w:themeFill="accent1" w:themeFillTint="66"/>
      </w:tcPr>
    </w:tblStylePr>
  </w:style>
  <w:style w:type="table" w:customStyle="1" w:styleId="Reatabula4-izclums61">
    <w:name w:val="Režģa tabula 4 - izcēlums 61"/>
    <w:basedOn w:val="Parastatabula"/>
    <w:uiPriority w:val="49"/>
    <w:pPr>
      <w:spacing w:after="0" w:line="240" w:lineRule="auto"/>
    </w:pPr>
    <w:tblPr>
      <w:tblStyleRowBandSize w:val="1"/>
      <w:tblStyleColBandSize w:val="1"/>
      <w:tblBorders>
        <w:top w:val="single" w:sz="4" w:space="0" w:color="9360E7" w:themeColor="accent6" w:themeTint="99"/>
        <w:left w:val="single" w:sz="4" w:space="0" w:color="9360E7" w:themeColor="accent6" w:themeTint="99"/>
        <w:bottom w:val="single" w:sz="4" w:space="0" w:color="9360E7" w:themeColor="accent6" w:themeTint="99"/>
        <w:right w:val="single" w:sz="4" w:space="0" w:color="9360E7" w:themeColor="accent6" w:themeTint="99"/>
        <w:insideH w:val="single" w:sz="4" w:space="0" w:color="9360E7" w:themeColor="accent6" w:themeTint="99"/>
        <w:insideV w:val="single" w:sz="4" w:space="0" w:color="9360E7" w:themeColor="accent6" w:themeTint="99"/>
      </w:tblBorders>
      <w:tblCellMar>
        <w:top w:w="29" w:type="dxa"/>
        <w:bottom w:w="29" w:type="dxa"/>
      </w:tblCellMar>
    </w:tblPr>
    <w:tblStylePr w:type="firstRow">
      <w:rPr>
        <w:b/>
        <w:bCs/>
        <w:color w:val="FFFFFF" w:themeColor="background1"/>
      </w:rPr>
      <w:tblPr/>
      <w:tcPr>
        <w:tcBorders>
          <w:top w:val="single" w:sz="4" w:space="0" w:color="551BB4" w:themeColor="accent6"/>
          <w:left w:val="single" w:sz="4" w:space="0" w:color="551BB4" w:themeColor="accent6"/>
          <w:bottom w:val="single" w:sz="4" w:space="0" w:color="551BB4" w:themeColor="accent6"/>
          <w:right w:val="single" w:sz="4" w:space="0" w:color="551BB4" w:themeColor="accent6"/>
          <w:insideH w:val="nil"/>
          <w:insideV w:val="nil"/>
        </w:tcBorders>
        <w:shd w:val="clear" w:color="auto" w:fill="551BB4" w:themeFill="accent6"/>
      </w:tcPr>
    </w:tblStylePr>
    <w:tblStylePr w:type="lastRow">
      <w:rPr>
        <w:b/>
        <w:bCs/>
      </w:rPr>
      <w:tblPr/>
      <w:tcPr>
        <w:tcBorders>
          <w:top w:val="double" w:sz="4" w:space="0" w:color="551BB4" w:themeColor="accent6"/>
        </w:tcBorders>
      </w:tcPr>
    </w:tblStylePr>
    <w:tblStylePr w:type="firstCol">
      <w:rPr>
        <w:b/>
        <w:bCs/>
      </w:rPr>
    </w:tblStylePr>
    <w:tblStylePr w:type="lastCol">
      <w:rPr>
        <w:b/>
        <w:bCs/>
      </w:rPr>
    </w:tblStylePr>
    <w:tblStylePr w:type="band1Vert">
      <w:tblPr/>
      <w:tcPr>
        <w:shd w:val="clear" w:color="auto" w:fill="DBCAF7" w:themeFill="accent6" w:themeFillTint="33"/>
      </w:tcPr>
    </w:tblStylePr>
    <w:tblStylePr w:type="band1Horz">
      <w:tblPr/>
      <w:tcPr>
        <w:shd w:val="clear" w:color="auto" w:fill="DBCAF7" w:themeFill="accent6" w:themeFillTint="33"/>
      </w:tcPr>
    </w:tblStylePr>
  </w:style>
  <w:style w:type="table" w:customStyle="1" w:styleId="Reatabulagaia1">
    <w:name w:val="Režģa tabula gaiša1"/>
    <w:basedOn w:val="Parastatabul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Vienkratabula21">
    <w:name w:val="Vienkārša tabula_21"/>
    <w:basedOn w:val="Parastatabula"/>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arakstatabula2-izclums11">
    <w:name w:val="Saraksta tabula 2 - izcēlums 11"/>
    <w:basedOn w:val="Parastatabula"/>
    <w:uiPriority w:val="47"/>
    <w:pPr>
      <w:spacing w:after="0" w:line="240" w:lineRule="auto"/>
    </w:pPr>
    <w:tblPr>
      <w:tblStyleRowBandSize w:val="1"/>
      <w:tblStyleColBandSize w:val="1"/>
      <w:tblBorders>
        <w:top w:val="single" w:sz="4" w:space="0" w:color="EA5AB5" w:themeColor="accent1" w:themeTint="99"/>
        <w:bottom w:val="single" w:sz="4" w:space="0" w:color="EA5AB5" w:themeColor="accent1" w:themeTint="99"/>
        <w:insideH w:val="single" w:sz="4" w:space="0" w:color="EA5AB5"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C8E6" w:themeFill="accent1" w:themeFillTint="33"/>
      </w:tcPr>
    </w:tblStylePr>
    <w:tblStylePr w:type="band1Horz">
      <w:tblPr/>
      <w:tcPr>
        <w:shd w:val="clear" w:color="auto" w:fill="F8C8E6" w:themeFill="accent1" w:themeFillTint="33"/>
      </w:tcPr>
    </w:tblStylePr>
  </w:style>
  <w:style w:type="table" w:customStyle="1" w:styleId="Sarakstatabula1gaismas-izclums21">
    <w:name w:val="Saraksta tabula 1 gaismas - izcēlums 21"/>
    <w:basedOn w:val="Parastatabul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60E793" w:themeColor="accent2" w:themeTint="99"/>
        </w:tcBorders>
      </w:tcPr>
    </w:tblStylePr>
    <w:tblStylePr w:type="lastRow">
      <w:rPr>
        <w:b/>
        <w:bCs/>
      </w:rPr>
      <w:tblPr/>
      <w:tcPr>
        <w:tcBorders>
          <w:top w:val="single" w:sz="4" w:space="0" w:color="60E793" w:themeColor="accent2" w:themeTint="99"/>
        </w:tcBorders>
      </w:tcPr>
    </w:tblStylePr>
    <w:tblStylePr w:type="firstCol">
      <w:rPr>
        <w:b/>
        <w:bCs/>
      </w:rPr>
    </w:tblStylePr>
    <w:tblStylePr w:type="lastCol">
      <w:rPr>
        <w:b/>
        <w:bCs/>
      </w:rPr>
    </w:tblStylePr>
    <w:tblStylePr w:type="band1Vert">
      <w:tblPr/>
      <w:tcPr>
        <w:shd w:val="clear" w:color="auto" w:fill="CAF7DB" w:themeFill="accent2" w:themeFillTint="33"/>
      </w:tcPr>
    </w:tblStylePr>
    <w:tblStylePr w:type="band1Horz">
      <w:tblPr/>
      <w:tcPr>
        <w:shd w:val="clear" w:color="auto" w:fill="CAF7DB" w:themeFill="accent2" w:themeFillTint="33"/>
      </w:tcPr>
    </w:tblStylePr>
  </w:style>
  <w:style w:type="character" w:styleId="Vietturateksts">
    <w:name w:val="Placeholder Text"/>
    <w:basedOn w:val="Noklusjumarindkopasfonts"/>
    <w:uiPriority w:val="99"/>
    <w:semiHidden/>
    <w:rsid w:val="0013333F"/>
    <w:rPr>
      <w:color w:val="595959" w:themeColor="text1" w:themeTint="A6"/>
    </w:rPr>
  </w:style>
  <w:style w:type="table" w:customStyle="1" w:styleId="Reatabula4-izclums11">
    <w:name w:val="Režģa tabula 4 - izcēlums 11"/>
    <w:basedOn w:val="Parastatabula"/>
    <w:uiPriority w:val="49"/>
    <w:pPr>
      <w:spacing w:after="0" w:line="240" w:lineRule="auto"/>
    </w:pPr>
    <w:tblPr>
      <w:tblStyleRowBandSize w:val="1"/>
      <w:tblStyleColBandSize w:val="1"/>
      <w:tblBorders>
        <w:top w:val="single" w:sz="4" w:space="0" w:color="EA5AB5" w:themeColor="accent1" w:themeTint="99"/>
        <w:left w:val="single" w:sz="4" w:space="0" w:color="EA5AB5" w:themeColor="accent1" w:themeTint="99"/>
        <w:bottom w:val="single" w:sz="4" w:space="0" w:color="EA5AB5" w:themeColor="accent1" w:themeTint="99"/>
        <w:right w:val="single" w:sz="4" w:space="0" w:color="EA5AB5" w:themeColor="accent1" w:themeTint="99"/>
        <w:insideH w:val="single" w:sz="4" w:space="0" w:color="EA5AB5" w:themeColor="accent1" w:themeTint="99"/>
        <w:insideV w:val="single" w:sz="4" w:space="0" w:color="EA5AB5" w:themeColor="accent1" w:themeTint="99"/>
      </w:tblBorders>
      <w:tblCellMar>
        <w:top w:w="29" w:type="dxa"/>
        <w:bottom w:w="29" w:type="dxa"/>
      </w:tblCellMar>
    </w:tblPr>
    <w:tblStylePr w:type="firstRow">
      <w:rPr>
        <w:b/>
        <w:bCs/>
        <w:color w:val="FFFFFF" w:themeColor="background1"/>
      </w:rPr>
      <w:tblPr/>
      <w:tcPr>
        <w:tcBorders>
          <w:top w:val="single" w:sz="4" w:space="0" w:color="B4167A" w:themeColor="accent1"/>
          <w:left w:val="single" w:sz="4" w:space="0" w:color="B4167A" w:themeColor="accent1"/>
          <w:bottom w:val="single" w:sz="4" w:space="0" w:color="B4167A" w:themeColor="accent1"/>
          <w:right w:val="single" w:sz="4" w:space="0" w:color="B4167A" w:themeColor="accent1"/>
          <w:insideH w:val="nil"/>
          <w:insideV w:val="nil"/>
        </w:tcBorders>
        <w:shd w:val="clear" w:color="auto" w:fill="B4167A" w:themeFill="accent1"/>
      </w:tcPr>
    </w:tblStylePr>
    <w:tblStylePr w:type="lastRow">
      <w:rPr>
        <w:b/>
        <w:bCs/>
      </w:rPr>
      <w:tblPr/>
      <w:tcPr>
        <w:tcBorders>
          <w:top w:val="double" w:sz="4" w:space="0" w:color="B4167A" w:themeColor="accent1"/>
        </w:tcBorders>
      </w:tcPr>
    </w:tblStylePr>
    <w:tblStylePr w:type="firstCol">
      <w:rPr>
        <w:b/>
        <w:bCs/>
      </w:rPr>
    </w:tblStylePr>
    <w:tblStylePr w:type="lastCol">
      <w:rPr>
        <w:b/>
        <w:bCs/>
      </w:rPr>
    </w:tblStylePr>
    <w:tblStylePr w:type="band1Vert">
      <w:tblPr/>
      <w:tcPr>
        <w:shd w:val="clear" w:color="auto" w:fill="F8C8E6" w:themeFill="accent1" w:themeFillTint="33"/>
      </w:tcPr>
    </w:tblStylePr>
    <w:tblStylePr w:type="band1Horz">
      <w:tblPr/>
      <w:tcPr>
        <w:shd w:val="clear" w:color="auto" w:fill="F8C8E6" w:themeFill="accent1" w:themeFillTint="33"/>
      </w:tcPr>
    </w:tblStylePr>
  </w:style>
  <w:style w:type="table" w:customStyle="1" w:styleId="Reatabula4-izclums21">
    <w:name w:val="Režģa tabula 4 - izcēlums 21"/>
    <w:basedOn w:val="Parastatabula"/>
    <w:uiPriority w:val="49"/>
    <w:pPr>
      <w:spacing w:after="0" w:line="240" w:lineRule="auto"/>
    </w:pPr>
    <w:tblPr>
      <w:tblStyleRowBandSize w:val="1"/>
      <w:tblStyleColBandSize w:val="1"/>
      <w:tblBorders>
        <w:top w:val="single" w:sz="4" w:space="0" w:color="60E793" w:themeColor="accent2" w:themeTint="99"/>
        <w:left w:val="single" w:sz="4" w:space="0" w:color="60E793" w:themeColor="accent2" w:themeTint="99"/>
        <w:bottom w:val="single" w:sz="4" w:space="0" w:color="60E793" w:themeColor="accent2" w:themeTint="99"/>
        <w:right w:val="single" w:sz="4" w:space="0" w:color="60E793" w:themeColor="accent2" w:themeTint="99"/>
        <w:insideH w:val="single" w:sz="4" w:space="0" w:color="60E793" w:themeColor="accent2" w:themeTint="99"/>
        <w:insideV w:val="single" w:sz="4" w:space="0" w:color="60E793" w:themeColor="accent2" w:themeTint="99"/>
      </w:tblBorders>
      <w:tblCellMar>
        <w:top w:w="29" w:type="dxa"/>
        <w:bottom w:w="29" w:type="dxa"/>
      </w:tblCellMar>
    </w:tblPr>
    <w:tblStylePr w:type="firstRow">
      <w:rPr>
        <w:b/>
        <w:bCs/>
        <w:color w:val="FFFFFF" w:themeColor="background1"/>
      </w:rPr>
      <w:tblPr/>
      <w:tcPr>
        <w:tcBorders>
          <w:top w:val="single" w:sz="4" w:space="0" w:color="1BB455" w:themeColor="accent2"/>
          <w:left w:val="single" w:sz="4" w:space="0" w:color="1BB455" w:themeColor="accent2"/>
          <w:bottom w:val="single" w:sz="4" w:space="0" w:color="1BB455" w:themeColor="accent2"/>
          <w:right w:val="single" w:sz="4" w:space="0" w:color="1BB455" w:themeColor="accent2"/>
          <w:insideH w:val="nil"/>
          <w:insideV w:val="nil"/>
        </w:tcBorders>
        <w:shd w:val="clear" w:color="auto" w:fill="1BB455" w:themeFill="accent2"/>
      </w:tcPr>
    </w:tblStylePr>
    <w:tblStylePr w:type="lastRow">
      <w:rPr>
        <w:b/>
        <w:bCs/>
      </w:rPr>
      <w:tblPr/>
      <w:tcPr>
        <w:tcBorders>
          <w:top w:val="double" w:sz="4" w:space="0" w:color="1BB455" w:themeColor="accent2"/>
        </w:tcBorders>
      </w:tcPr>
    </w:tblStylePr>
    <w:tblStylePr w:type="firstCol">
      <w:rPr>
        <w:b/>
        <w:bCs/>
      </w:rPr>
    </w:tblStylePr>
    <w:tblStylePr w:type="lastCol">
      <w:rPr>
        <w:b/>
        <w:bCs/>
      </w:rPr>
    </w:tblStylePr>
    <w:tblStylePr w:type="band1Vert">
      <w:tblPr/>
      <w:tcPr>
        <w:shd w:val="clear" w:color="auto" w:fill="CAF7DB" w:themeFill="accent2" w:themeFillTint="33"/>
      </w:tcPr>
    </w:tblStylePr>
    <w:tblStylePr w:type="band1Horz">
      <w:tblPr/>
      <w:tcPr>
        <w:shd w:val="clear" w:color="auto" w:fill="CAF7DB" w:themeFill="accent2" w:themeFillTint="33"/>
      </w:tcPr>
    </w:tblStylePr>
  </w:style>
  <w:style w:type="table" w:customStyle="1" w:styleId="Vienkratabula41">
    <w:name w:val="Vienkārša tabula 41"/>
    <w:basedOn w:val="Parastatabula"/>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eatabula1gaia-izclums61">
    <w:name w:val="Režģa tabula 1 gaiša - izcēlums 61"/>
    <w:basedOn w:val="Parastatabula"/>
    <w:uiPriority w:val="46"/>
    <w:pPr>
      <w:spacing w:after="0" w:line="240" w:lineRule="auto"/>
    </w:pPr>
    <w:tblPr>
      <w:tblStyleRowBandSize w:val="1"/>
      <w:tblStyleColBandSize w:val="1"/>
      <w:tblBorders>
        <w:top w:val="single" w:sz="4" w:space="0" w:color="B795EF" w:themeColor="accent6" w:themeTint="66"/>
        <w:left w:val="single" w:sz="4" w:space="0" w:color="B795EF" w:themeColor="accent6" w:themeTint="66"/>
        <w:bottom w:val="single" w:sz="4" w:space="0" w:color="B795EF" w:themeColor="accent6" w:themeTint="66"/>
        <w:right w:val="single" w:sz="4" w:space="0" w:color="B795EF" w:themeColor="accent6" w:themeTint="66"/>
        <w:insideH w:val="single" w:sz="4" w:space="0" w:color="B795EF" w:themeColor="accent6" w:themeTint="66"/>
        <w:insideV w:val="single" w:sz="4" w:space="0" w:color="B795EF" w:themeColor="accent6" w:themeTint="66"/>
      </w:tblBorders>
      <w:tblCellMar>
        <w:top w:w="29" w:type="dxa"/>
        <w:bottom w:w="29" w:type="dxa"/>
      </w:tblCellMar>
    </w:tblPr>
    <w:tblStylePr w:type="firstRow">
      <w:rPr>
        <w:b/>
        <w:bCs/>
      </w:rPr>
      <w:tblPr/>
      <w:tcPr>
        <w:tcBorders>
          <w:bottom w:val="single" w:sz="12" w:space="0" w:color="9360E7" w:themeColor="accent6" w:themeTint="99"/>
        </w:tcBorders>
      </w:tcPr>
    </w:tblStylePr>
    <w:tblStylePr w:type="lastRow">
      <w:rPr>
        <w:b/>
        <w:bCs/>
      </w:rPr>
      <w:tblPr/>
      <w:tcPr>
        <w:tcBorders>
          <w:top w:val="double" w:sz="2" w:space="0" w:color="9360E7" w:themeColor="accent6" w:themeTint="99"/>
        </w:tcBorders>
      </w:tcPr>
    </w:tblStylePr>
    <w:tblStylePr w:type="firstCol">
      <w:rPr>
        <w:b/>
        <w:bCs/>
      </w:rPr>
    </w:tblStylePr>
    <w:tblStylePr w:type="lastCol">
      <w:rPr>
        <w:b/>
        <w:bCs/>
      </w:rPr>
    </w:tblStylePr>
  </w:style>
  <w:style w:type="table" w:customStyle="1" w:styleId="Sarakstatabula1gaia-izclums61">
    <w:name w:val="Saraksta tabula 1 gaiša - izcēlums 61"/>
    <w:basedOn w:val="Parastatabul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9360E7" w:themeColor="accent6" w:themeTint="99"/>
        </w:tcBorders>
      </w:tcPr>
    </w:tblStylePr>
    <w:tblStylePr w:type="lastRow">
      <w:rPr>
        <w:b/>
        <w:bCs/>
      </w:rPr>
      <w:tblPr/>
      <w:tcPr>
        <w:tcBorders>
          <w:top w:val="single" w:sz="4" w:space="0" w:color="9360E7" w:themeColor="accent6" w:themeTint="99"/>
        </w:tcBorders>
      </w:tcPr>
    </w:tblStylePr>
    <w:tblStylePr w:type="firstCol">
      <w:rPr>
        <w:b/>
        <w:bCs/>
      </w:rPr>
    </w:tblStylePr>
    <w:tblStylePr w:type="lastCol">
      <w:rPr>
        <w:b/>
        <w:bCs/>
      </w:rPr>
    </w:tblStylePr>
    <w:tblStylePr w:type="band1Vert">
      <w:tblPr/>
      <w:tcPr>
        <w:shd w:val="clear" w:color="auto" w:fill="DBCAF7" w:themeFill="accent6" w:themeFillTint="33"/>
      </w:tcPr>
    </w:tblStylePr>
    <w:tblStylePr w:type="band1Horz">
      <w:tblPr/>
      <w:tcPr>
        <w:shd w:val="clear" w:color="auto" w:fill="DBCAF7" w:themeFill="accent6" w:themeFillTint="33"/>
      </w:tcPr>
    </w:tblStylePr>
  </w:style>
  <w:style w:type="paragraph" w:styleId="Galvene">
    <w:name w:val="header"/>
    <w:basedOn w:val="Parasts"/>
    <w:link w:val="GalveneRakstz"/>
    <w:uiPriority w:val="99"/>
    <w:unhideWhenUsed/>
    <w:pPr>
      <w:spacing w:after="0"/>
      <w:jc w:val="right"/>
    </w:pPr>
  </w:style>
  <w:style w:type="character" w:customStyle="1" w:styleId="GalveneRakstz">
    <w:name w:val="Galvene Rakstz."/>
    <w:basedOn w:val="Noklusjumarindkopasfonts"/>
    <w:link w:val="Galvene"/>
    <w:uiPriority w:val="99"/>
  </w:style>
  <w:style w:type="paragraph" w:styleId="Kjene">
    <w:name w:val="footer"/>
    <w:basedOn w:val="Parasts"/>
    <w:link w:val="KjeneRakstz"/>
    <w:uiPriority w:val="99"/>
    <w:unhideWhenUsed/>
    <w:pPr>
      <w:spacing w:after="0"/>
    </w:pPr>
  </w:style>
  <w:style w:type="character" w:customStyle="1" w:styleId="KjeneRakstz">
    <w:name w:val="Kājene Rakstz."/>
    <w:basedOn w:val="Noklusjumarindkopasfonts"/>
    <w:link w:val="Kjene"/>
    <w:uiPriority w:val="99"/>
  </w:style>
  <w:style w:type="table" w:customStyle="1" w:styleId="Noborders">
    <w:name w:val="No borders"/>
    <w:basedOn w:val="Parastatabula"/>
    <w:uiPriority w:val="99"/>
    <w:pPr>
      <w:spacing w:after="0" w:line="240" w:lineRule="auto"/>
    </w:pPr>
    <w:tblPr/>
  </w:style>
  <w:style w:type="table" w:customStyle="1" w:styleId="Reatabula1gaia-izclums11">
    <w:name w:val="Režģa tabula 1 gaiša - izcēlums 11"/>
    <w:aliases w:val="CTR_table,Grid Table 1 Light - Accent 11"/>
    <w:basedOn w:val="Parastatabula"/>
    <w:uiPriority w:val="46"/>
    <w:rsid w:val="00496E9F"/>
    <w:pPr>
      <w:spacing w:after="0" w:line="240" w:lineRule="auto"/>
    </w:pPr>
    <w:tblPr>
      <w:tblStyleRowBandSize w:val="1"/>
      <w:tblStyleColBandSize w:val="1"/>
      <w:tblBorders>
        <w:top w:val="single" w:sz="4" w:space="0" w:color="000000" w:themeColor="text1"/>
        <w:bottom w:val="single" w:sz="4" w:space="0" w:color="000000" w:themeColor="text1"/>
        <w:insideH w:val="dotted" w:sz="4" w:space="0" w:color="000000" w:themeColor="text1"/>
      </w:tblBorders>
      <w:tblCellMar>
        <w:top w:w="29" w:type="dxa"/>
        <w:bottom w:w="29" w:type="dxa"/>
      </w:tblCellMar>
    </w:tblPr>
    <w:tblStylePr w:type="firstRow">
      <w:pPr>
        <w:wordWrap/>
        <w:spacing w:beforeLines="0" w:before="0" w:beforeAutospacing="0" w:afterLines="0" w:after="0" w:afterAutospacing="0"/>
        <w:ind w:leftChars="0" w:left="0" w:rightChars="0" w:right="0"/>
      </w:pPr>
      <w:rPr>
        <w:rFonts w:asciiTheme="majorHAnsi" w:hAnsiTheme="majorHAnsi"/>
        <w:b/>
        <w:bCs/>
        <w:color w:val="000000" w:themeColor="text1"/>
      </w:rPr>
      <w:tblPr/>
      <w:tcPr>
        <w:shd w:val="clear" w:color="auto" w:fill="BFBFBF" w:themeFill="background1" w:themeFillShade="BF"/>
      </w:tcPr>
    </w:tblStylePr>
    <w:tblStylePr w:type="lastRow">
      <w:rPr>
        <w:b/>
        <w:bCs/>
      </w:rPr>
      <w:tblPr/>
      <w:tcPr>
        <w:tcBorders>
          <w:top w:val="double" w:sz="2" w:space="0" w:color="EA5AB5" w:themeColor="accent1" w:themeTint="99"/>
        </w:tcBorders>
      </w:tcPr>
    </w:tblStylePr>
    <w:tblStylePr w:type="firstCol">
      <w:rPr>
        <w:b w:val="0"/>
        <w:bCs/>
      </w:rPr>
    </w:tblStylePr>
    <w:tblStylePr w:type="lastCol">
      <w:rPr>
        <w:b w:val="0"/>
        <w:bCs/>
      </w:rPr>
    </w:tblStylePr>
  </w:style>
  <w:style w:type="table" w:customStyle="1" w:styleId="Reatabula2-izclums11">
    <w:name w:val="Režģa tabula 2 - izcēlums 11"/>
    <w:basedOn w:val="Parastatabula"/>
    <w:uiPriority w:val="47"/>
    <w:pPr>
      <w:spacing w:after="0" w:line="240" w:lineRule="auto"/>
    </w:pPr>
    <w:tblPr>
      <w:tblStyleRowBandSize w:val="1"/>
      <w:tblStyleColBandSize w:val="1"/>
      <w:tblBorders>
        <w:top w:val="single" w:sz="2" w:space="0" w:color="EA5AB5" w:themeColor="accent1" w:themeTint="99"/>
        <w:bottom w:val="single" w:sz="2" w:space="0" w:color="EA5AB5" w:themeColor="accent1" w:themeTint="99"/>
        <w:insideH w:val="single" w:sz="2" w:space="0" w:color="EA5AB5" w:themeColor="accent1" w:themeTint="99"/>
        <w:insideV w:val="single" w:sz="2" w:space="0" w:color="EA5AB5" w:themeColor="accent1" w:themeTint="99"/>
      </w:tblBorders>
      <w:tblCellMar>
        <w:top w:w="29" w:type="dxa"/>
        <w:bottom w:w="29" w:type="dxa"/>
      </w:tblCellMar>
    </w:tblPr>
    <w:tblStylePr w:type="firstRow">
      <w:rPr>
        <w:b/>
        <w:bCs/>
      </w:rPr>
      <w:tblPr/>
      <w:tcPr>
        <w:tcBorders>
          <w:top w:val="nil"/>
          <w:bottom w:val="single" w:sz="12" w:space="0" w:color="EA5AB5" w:themeColor="accent1" w:themeTint="99"/>
          <w:insideH w:val="nil"/>
          <w:insideV w:val="nil"/>
        </w:tcBorders>
        <w:shd w:val="clear" w:color="auto" w:fill="FFFFFF" w:themeFill="background1"/>
      </w:tcPr>
    </w:tblStylePr>
    <w:tblStylePr w:type="lastRow">
      <w:rPr>
        <w:b/>
        <w:bCs/>
      </w:rPr>
      <w:tblPr/>
      <w:tcPr>
        <w:tcBorders>
          <w:top w:val="double" w:sz="2" w:space="0" w:color="EA5AB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C8E6" w:themeFill="accent1" w:themeFillTint="33"/>
      </w:tcPr>
    </w:tblStylePr>
    <w:tblStylePr w:type="band1Horz">
      <w:tblPr/>
      <w:tcPr>
        <w:shd w:val="clear" w:color="auto" w:fill="F8C8E6" w:themeFill="accent1" w:themeFillTint="33"/>
      </w:tcPr>
    </w:tblStylePr>
  </w:style>
  <w:style w:type="paragraph" w:customStyle="1" w:styleId="Logo">
    <w:name w:val="Logo"/>
    <w:basedOn w:val="Parasts"/>
    <w:uiPriority w:val="1"/>
    <w:qFormat/>
    <w:rsid w:val="0DAF1646"/>
    <w:pPr>
      <w:spacing w:before="5160" w:after="1440"/>
      <w:jc w:val="right"/>
    </w:pPr>
    <w:rPr>
      <w:noProof/>
      <w:color w:val="112F51" w:themeColor="text2" w:themeShade="BF"/>
      <w:sz w:val="52"/>
      <w:szCs w:val="52"/>
    </w:rPr>
  </w:style>
  <w:style w:type="paragraph" w:styleId="Veidlapasz-auga">
    <w:name w:val="HTML Top of Form"/>
    <w:basedOn w:val="Parasts"/>
    <w:next w:val="Parasts"/>
    <w:link w:val="Veidlapasz-augaRakstz"/>
    <w:uiPriority w:val="99"/>
    <w:semiHidden/>
    <w:unhideWhenUsed/>
    <w:rsid w:val="0DAF1646"/>
    <w:pPr>
      <w:spacing w:after="0"/>
      <w:jc w:val="center"/>
    </w:pPr>
    <w:rPr>
      <w:rFonts w:ascii="Arial" w:hAnsi="Arial" w:cs="Arial"/>
      <w:sz w:val="16"/>
      <w:szCs w:val="16"/>
    </w:rPr>
  </w:style>
  <w:style w:type="character" w:customStyle="1" w:styleId="Veidlapasz-augaRakstz">
    <w:name w:val="Veidlapas z-augša Rakstz."/>
    <w:basedOn w:val="Noklusjumarindkopasfonts"/>
    <w:link w:val="Veidlapasz-auga"/>
    <w:uiPriority w:val="99"/>
    <w:semiHidden/>
    <w:rPr>
      <w:rFonts w:ascii="Arial" w:hAnsi="Arial" w:cs="Arial"/>
      <w:sz w:val="16"/>
      <w:szCs w:val="16"/>
      <w:lang w:val="lv-LV"/>
    </w:rPr>
  </w:style>
  <w:style w:type="paragraph" w:styleId="Veidlapasz-apaka">
    <w:name w:val="HTML Bottom of Form"/>
    <w:basedOn w:val="Parasts"/>
    <w:next w:val="Parasts"/>
    <w:link w:val="Veidlapasz-apakaRakstz"/>
    <w:uiPriority w:val="99"/>
    <w:semiHidden/>
    <w:unhideWhenUsed/>
    <w:rsid w:val="0DAF1646"/>
    <w:pPr>
      <w:spacing w:after="0"/>
      <w:jc w:val="center"/>
    </w:pPr>
    <w:rPr>
      <w:rFonts w:ascii="Arial" w:hAnsi="Arial" w:cs="Arial"/>
      <w:sz w:val="16"/>
      <w:szCs w:val="16"/>
    </w:rPr>
  </w:style>
  <w:style w:type="character" w:customStyle="1" w:styleId="Veidlapasz-apakaRakstz">
    <w:name w:val="Veidlapas z-apakša Rakstz."/>
    <w:basedOn w:val="Noklusjumarindkopasfonts"/>
    <w:link w:val="Veidlapasz-apaka"/>
    <w:uiPriority w:val="99"/>
    <w:semiHidden/>
    <w:rPr>
      <w:rFonts w:ascii="Arial" w:hAnsi="Arial" w:cs="Arial"/>
      <w:sz w:val="16"/>
      <w:szCs w:val="16"/>
      <w:lang w:val="lv-LV"/>
    </w:rPr>
  </w:style>
  <w:style w:type="paragraph" w:customStyle="1" w:styleId="Contactinfo">
    <w:name w:val="Contact info"/>
    <w:basedOn w:val="Parasts"/>
    <w:uiPriority w:val="1"/>
    <w:qFormat/>
    <w:pPr>
      <w:spacing w:after="0"/>
      <w:jc w:val="right"/>
    </w:pPr>
    <w:rPr>
      <w:caps/>
    </w:rPr>
  </w:style>
  <w:style w:type="table" w:customStyle="1" w:styleId="Reatabula3-izclums31">
    <w:name w:val="Režģa tabula 3 - izcēlums 31"/>
    <w:basedOn w:val="Parastatabula"/>
    <w:uiPriority w:val="48"/>
    <w:pPr>
      <w:spacing w:after="0" w:line="240" w:lineRule="auto"/>
    </w:pPr>
    <w:tblPr>
      <w:tblStyleRowBandSize w:val="1"/>
      <w:tblStyleColBandSize w:val="1"/>
      <w:tblBorders>
        <w:top w:val="single" w:sz="4" w:space="0" w:color="B4E760" w:themeColor="accent3" w:themeTint="99"/>
        <w:left w:val="single" w:sz="4" w:space="0" w:color="B4E760" w:themeColor="accent3" w:themeTint="99"/>
        <w:bottom w:val="single" w:sz="4" w:space="0" w:color="B4E760" w:themeColor="accent3" w:themeTint="99"/>
        <w:right w:val="single" w:sz="4" w:space="0" w:color="B4E760" w:themeColor="accent3" w:themeTint="99"/>
        <w:insideH w:val="single" w:sz="4" w:space="0" w:color="B4E760" w:themeColor="accent3" w:themeTint="99"/>
        <w:insideV w:val="single" w:sz="4" w:space="0" w:color="B4E76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7CA" w:themeFill="accent3" w:themeFillTint="33"/>
      </w:tcPr>
    </w:tblStylePr>
    <w:tblStylePr w:type="band1Horz">
      <w:tblPr/>
      <w:tcPr>
        <w:shd w:val="clear" w:color="auto" w:fill="E6F7CA" w:themeFill="accent3" w:themeFillTint="33"/>
      </w:tcPr>
    </w:tblStylePr>
    <w:tblStylePr w:type="neCell">
      <w:tblPr/>
      <w:tcPr>
        <w:tcBorders>
          <w:bottom w:val="single" w:sz="4" w:space="0" w:color="B4E760" w:themeColor="accent3" w:themeTint="99"/>
        </w:tcBorders>
      </w:tcPr>
    </w:tblStylePr>
    <w:tblStylePr w:type="nwCell">
      <w:tblPr/>
      <w:tcPr>
        <w:tcBorders>
          <w:bottom w:val="single" w:sz="4" w:space="0" w:color="B4E760" w:themeColor="accent3" w:themeTint="99"/>
        </w:tcBorders>
      </w:tcPr>
    </w:tblStylePr>
    <w:tblStylePr w:type="seCell">
      <w:tblPr/>
      <w:tcPr>
        <w:tcBorders>
          <w:top w:val="single" w:sz="4" w:space="0" w:color="B4E760" w:themeColor="accent3" w:themeTint="99"/>
        </w:tcBorders>
      </w:tcPr>
    </w:tblStylePr>
    <w:tblStylePr w:type="swCell">
      <w:tblPr/>
      <w:tcPr>
        <w:tcBorders>
          <w:top w:val="single" w:sz="4" w:space="0" w:color="B4E760" w:themeColor="accent3" w:themeTint="99"/>
        </w:tcBorders>
      </w:tcPr>
    </w:tblStylePr>
  </w:style>
  <w:style w:type="table" w:customStyle="1" w:styleId="Reatabula5tuma-izclums31">
    <w:name w:val="Režģa tabula 5 tumša - izcēlums 31"/>
    <w:basedOn w:val="Parastatabul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F7C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B41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B41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B41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B41B" w:themeFill="accent3"/>
      </w:tcPr>
    </w:tblStylePr>
    <w:tblStylePr w:type="band1Vert">
      <w:tblPr/>
      <w:tcPr>
        <w:shd w:val="clear" w:color="auto" w:fill="CDEF95" w:themeFill="accent3" w:themeFillTint="66"/>
      </w:tcPr>
    </w:tblStylePr>
    <w:tblStylePr w:type="band1Horz">
      <w:tblPr/>
      <w:tcPr>
        <w:shd w:val="clear" w:color="auto" w:fill="CDEF95" w:themeFill="accent3" w:themeFillTint="66"/>
      </w:tcPr>
    </w:tblStylePr>
  </w:style>
  <w:style w:type="table" w:customStyle="1" w:styleId="Reatabula1gaia-izclums31">
    <w:name w:val="Režģa tabula 1 gaiša - izcēlums 31"/>
    <w:basedOn w:val="Parastatabula"/>
    <w:uiPriority w:val="46"/>
    <w:pPr>
      <w:spacing w:after="0" w:line="240" w:lineRule="auto"/>
    </w:pPr>
    <w:tblPr>
      <w:tblStyleRowBandSize w:val="1"/>
      <w:tblStyleColBandSize w:val="1"/>
      <w:tblBorders>
        <w:top w:val="single" w:sz="4" w:space="0" w:color="CDEF95" w:themeColor="accent3" w:themeTint="66"/>
        <w:left w:val="single" w:sz="4" w:space="0" w:color="CDEF95" w:themeColor="accent3" w:themeTint="66"/>
        <w:bottom w:val="single" w:sz="4" w:space="0" w:color="CDEF95" w:themeColor="accent3" w:themeTint="66"/>
        <w:right w:val="single" w:sz="4" w:space="0" w:color="CDEF95" w:themeColor="accent3" w:themeTint="66"/>
        <w:insideH w:val="single" w:sz="4" w:space="0" w:color="CDEF95" w:themeColor="accent3" w:themeTint="66"/>
        <w:insideV w:val="single" w:sz="4" w:space="0" w:color="CDEF95" w:themeColor="accent3" w:themeTint="66"/>
      </w:tblBorders>
    </w:tblPr>
    <w:tblStylePr w:type="firstRow">
      <w:rPr>
        <w:b/>
        <w:bCs/>
      </w:rPr>
      <w:tblPr/>
      <w:tcPr>
        <w:tcBorders>
          <w:bottom w:val="single" w:sz="12" w:space="0" w:color="B4E760" w:themeColor="accent3" w:themeTint="99"/>
        </w:tcBorders>
      </w:tcPr>
    </w:tblStylePr>
    <w:tblStylePr w:type="lastRow">
      <w:rPr>
        <w:b/>
        <w:bCs/>
      </w:rPr>
      <w:tblPr/>
      <w:tcPr>
        <w:tcBorders>
          <w:top w:val="double" w:sz="2" w:space="0" w:color="B4E760" w:themeColor="accent3" w:themeTint="99"/>
        </w:tcBorders>
      </w:tcPr>
    </w:tblStylePr>
    <w:tblStylePr w:type="firstCol">
      <w:rPr>
        <w:b/>
        <w:bCs/>
      </w:rPr>
    </w:tblStylePr>
    <w:tblStylePr w:type="lastCol">
      <w:rPr>
        <w:b/>
        <w:bCs/>
      </w:rPr>
    </w:tblStylePr>
  </w:style>
  <w:style w:type="character" w:styleId="Izteiksmgs">
    <w:name w:val="Strong"/>
    <w:basedOn w:val="Noklusjumarindkopasfonts"/>
    <w:uiPriority w:val="22"/>
    <w:qFormat/>
    <w:rPr>
      <w:b/>
      <w:bCs/>
    </w:rPr>
  </w:style>
  <w:style w:type="paragraph" w:customStyle="1" w:styleId="Tabletext">
    <w:name w:val="Table text"/>
    <w:basedOn w:val="Parasts"/>
    <w:uiPriority w:val="1"/>
    <w:qFormat/>
    <w:pPr>
      <w:spacing w:before="120" w:after="0"/>
    </w:pPr>
  </w:style>
  <w:style w:type="table" w:customStyle="1" w:styleId="Sarakstatabula6krsaina-izclums21">
    <w:name w:val="Saraksta tabula 6 krāsaina - izcēlums 21"/>
    <w:basedOn w:val="Parastatabula"/>
    <w:uiPriority w:val="51"/>
    <w:pPr>
      <w:spacing w:after="0" w:line="240" w:lineRule="auto"/>
    </w:pPr>
    <w:rPr>
      <w:color w:val="14863F" w:themeColor="accent2" w:themeShade="BF"/>
    </w:rPr>
    <w:tblPr>
      <w:tblStyleRowBandSize w:val="1"/>
      <w:tblStyleColBandSize w:val="1"/>
      <w:tblBorders>
        <w:top w:val="single" w:sz="4" w:space="0" w:color="1BB455" w:themeColor="accent2"/>
        <w:bottom w:val="single" w:sz="4" w:space="0" w:color="1BB455" w:themeColor="accent2"/>
      </w:tblBorders>
    </w:tblPr>
    <w:tblStylePr w:type="firstRow">
      <w:rPr>
        <w:b/>
        <w:bCs/>
      </w:rPr>
      <w:tblPr/>
      <w:tcPr>
        <w:tcBorders>
          <w:bottom w:val="single" w:sz="4" w:space="0" w:color="1BB455" w:themeColor="accent2"/>
        </w:tcBorders>
      </w:tcPr>
    </w:tblStylePr>
    <w:tblStylePr w:type="lastRow">
      <w:rPr>
        <w:b/>
        <w:bCs/>
      </w:rPr>
      <w:tblPr/>
      <w:tcPr>
        <w:tcBorders>
          <w:top w:val="double" w:sz="4" w:space="0" w:color="1BB455" w:themeColor="accent2"/>
        </w:tcBorders>
      </w:tcPr>
    </w:tblStylePr>
    <w:tblStylePr w:type="firstCol">
      <w:rPr>
        <w:b/>
        <w:bCs/>
      </w:rPr>
    </w:tblStylePr>
    <w:tblStylePr w:type="lastCol">
      <w:rPr>
        <w:b/>
        <w:bCs/>
      </w:rPr>
    </w:tblStylePr>
    <w:tblStylePr w:type="band1Vert">
      <w:tblPr/>
      <w:tcPr>
        <w:shd w:val="clear" w:color="auto" w:fill="CAF7DB" w:themeFill="accent2" w:themeFillTint="33"/>
      </w:tcPr>
    </w:tblStylePr>
    <w:tblStylePr w:type="band1Horz">
      <w:tblPr/>
      <w:tcPr>
        <w:shd w:val="clear" w:color="auto" w:fill="CAF7DB" w:themeFill="accent2" w:themeFillTint="33"/>
      </w:tcPr>
    </w:tblStylePr>
  </w:style>
  <w:style w:type="table" w:customStyle="1" w:styleId="Reatabula1gaia-izclums21">
    <w:name w:val="Režģa tabula 1 gaiša - izcēlums 21"/>
    <w:basedOn w:val="Parastatabula"/>
    <w:uiPriority w:val="46"/>
    <w:pPr>
      <w:spacing w:after="0" w:line="240" w:lineRule="auto"/>
    </w:pPr>
    <w:tblPr>
      <w:tblStyleRowBandSize w:val="1"/>
      <w:tblStyleColBandSize w:val="1"/>
      <w:tblBorders>
        <w:top w:val="single" w:sz="4" w:space="0" w:color="95EFB7" w:themeColor="accent2" w:themeTint="66"/>
        <w:left w:val="single" w:sz="4" w:space="0" w:color="95EFB7" w:themeColor="accent2" w:themeTint="66"/>
        <w:bottom w:val="single" w:sz="4" w:space="0" w:color="95EFB7" w:themeColor="accent2" w:themeTint="66"/>
        <w:right w:val="single" w:sz="4" w:space="0" w:color="95EFB7" w:themeColor="accent2" w:themeTint="66"/>
        <w:insideH w:val="single" w:sz="4" w:space="0" w:color="95EFB7" w:themeColor="accent2" w:themeTint="66"/>
        <w:insideV w:val="single" w:sz="4" w:space="0" w:color="95EFB7" w:themeColor="accent2" w:themeTint="66"/>
      </w:tblBorders>
    </w:tblPr>
    <w:tblStylePr w:type="firstRow">
      <w:rPr>
        <w:b/>
        <w:bCs/>
      </w:rPr>
      <w:tblPr/>
      <w:tcPr>
        <w:tcBorders>
          <w:bottom w:val="single" w:sz="12" w:space="0" w:color="60E793" w:themeColor="accent2" w:themeTint="99"/>
        </w:tcBorders>
      </w:tcPr>
    </w:tblStylePr>
    <w:tblStylePr w:type="lastRow">
      <w:rPr>
        <w:b/>
        <w:bCs/>
      </w:rPr>
      <w:tblPr/>
      <w:tcPr>
        <w:tcBorders>
          <w:top w:val="double" w:sz="2" w:space="0" w:color="60E793" w:themeColor="accent2" w:themeTint="99"/>
        </w:tcBorders>
      </w:tcPr>
    </w:tblStylePr>
    <w:tblStylePr w:type="firstCol">
      <w:rPr>
        <w:b/>
        <w:bCs/>
      </w:rPr>
    </w:tblStylePr>
    <w:tblStylePr w:type="lastCol">
      <w:rPr>
        <w:b/>
        <w:bCs/>
      </w:rPr>
    </w:tblStylePr>
  </w:style>
  <w:style w:type="paragraph" w:styleId="Sarakstaaizzme">
    <w:name w:val="List Bullet"/>
    <w:basedOn w:val="Parasts"/>
    <w:uiPriority w:val="99"/>
    <w:unhideWhenUsed/>
    <w:pPr>
      <w:numPr>
        <w:numId w:val="1"/>
      </w:numPr>
    </w:pPr>
  </w:style>
  <w:style w:type="paragraph" w:customStyle="1" w:styleId="Image">
    <w:name w:val="Image"/>
    <w:basedOn w:val="Parasts"/>
    <w:uiPriority w:val="1"/>
    <w:qFormat/>
    <w:rsid w:val="0DAF1646"/>
    <w:pPr>
      <w:spacing w:before="5760" w:after="0"/>
      <w:jc w:val="right"/>
    </w:pPr>
  </w:style>
  <w:style w:type="character" w:styleId="Intensvsizclums">
    <w:name w:val="Intense Emphasis"/>
    <w:basedOn w:val="Noklusjumarindkopasfonts"/>
    <w:uiPriority w:val="21"/>
    <w:unhideWhenUsed/>
    <w:rsid w:val="0013333F"/>
    <w:rPr>
      <w:i/>
      <w:iCs/>
      <w:color w:val="5A0B3D" w:themeColor="accent1" w:themeShade="80"/>
    </w:rPr>
  </w:style>
  <w:style w:type="paragraph" w:styleId="Intensvscitts">
    <w:name w:val="Intense Quote"/>
    <w:basedOn w:val="Parasts"/>
    <w:next w:val="Parasts"/>
    <w:link w:val="IntensvscittsRakstz"/>
    <w:uiPriority w:val="30"/>
    <w:unhideWhenUsed/>
    <w:rsid w:val="0DAF1646"/>
    <w:pPr>
      <w:spacing w:before="360" w:after="360"/>
      <w:ind w:left="864" w:right="864"/>
      <w:jc w:val="center"/>
    </w:pPr>
    <w:rPr>
      <w:i/>
      <w:iCs/>
      <w:color w:val="5A0B3D" w:themeColor="accent1" w:themeShade="80"/>
    </w:rPr>
  </w:style>
  <w:style w:type="character" w:customStyle="1" w:styleId="IntensvscittsRakstz">
    <w:name w:val="Intensīvs citāts Rakstz."/>
    <w:basedOn w:val="Noklusjumarindkopasfonts"/>
    <w:link w:val="Intensvscitts"/>
    <w:uiPriority w:val="30"/>
    <w:rsid w:val="0013333F"/>
    <w:rPr>
      <w:rFonts w:ascii="Segoe UI" w:hAnsi="Segoe UI"/>
      <w:i/>
      <w:iCs/>
      <w:color w:val="5A0B3D" w:themeColor="accent1" w:themeShade="80"/>
      <w:lang w:val="lv-LV"/>
    </w:rPr>
  </w:style>
  <w:style w:type="character" w:styleId="Intensvaatsauce">
    <w:name w:val="Intense Reference"/>
    <w:basedOn w:val="Noklusjumarindkopasfonts"/>
    <w:uiPriority w:val="32"/>
    <w:unhideWhenUsed/>
    <w:rsid w:val="0013333F"/>
    <w:rPr>
      <w:b/>
      <w:bCs/>
      <w:caps w:val="0"/>
      <w:smallCaps/>
      <w:color w:val="5A0B3D" w:themeColor="accent1" w:themeShade="80"/>
      <w:spacing w:val="5"/>
    </w:rPr>
  </w:style>
  <w:style w:type="paragraph" w:styleId="Tekstabloks">
    <w:name w:val="Block Text"/>
    <w:basedOn w:val="Parasts"/>
    <w:uiPriority w:val="99"/>
    <w:semiHidden/>
    <w:unhideWhenUsed/>
    <w:rsid w:val="0DAF1646"/>
    <w:pPr>
      <w:ind w:left="1152" w:right="1152"/>
    </w:pPr>
    <w:rPr>
      <w:i/>
      <w:iCs/>
      <w:color w:val="5A0B3D" w:themeColor="accent1" w:themeShade="80"/>
    </w:rPr>
  </w:style>
  <w:style w:type="character" w:styleId="Hipersaite">
    <w:name w:val="Hyperlink"/>
    <w:basedOn w:val="Noklusjumarindkopasfonts"/>
    <w:uiPriority w:val="99"/>
    <w:unhideWhenUsed/>
    <w:rsid w:val="0013333F"/>
    <w:rPr>
      <w:color w:val="685300" w:themeColor="accent4" w:themeShade="80"/>
      <w:u w:val="single"/>
    </w:rPr>
  </w:style>
  <w:style w:type="character" w:customStyle="1" w:styleId="UnresolvedMention1">
    <w:name w:val="Unresolved Mention1"/>
    <w:basedOn w:val="Noklusjumarindkopasfonts"/>
    <w:uiPriority w:val="99"/>
    <w:semiHidden/>
    <w:unhideWhenUsed/>
    <w:rsid w:val="0013333F"/>
    <w:rPr>
      <w:color w:val="595959" w:themeColor="text1" w:themeTint="A6"/>
      <w:shd w:val="clear" w:color="auto" w:fill="E6E6E6"/>
    </w:rPr>
  </w:style>
  <w:style w:type="table" w:customStyle="1" w:styleId="Reatabula2-izclums21">
    <w:name w:val="Režģa tabula 2 - izcēlums 21"/>
    <w:basedOn w:val="Parastatabula"/>
    <w:uiPriority w:val="47"/>
    <w:rsid w:val="009D1329"/>
    <w:pPr>
      <w:spacing w:after="0" w:line="240" w:lineRule="auto"/>
    </w:pPr>
    <w:tblPr>
      <w:tblStyleRowBandSize w:val="1"/>
      <w:tblStyleColBandSize w:val="1"/>
      <w:tblBorders>
        <w:top w:val="single" w:sz="2" w:space="0" w:color="60E793" w:themeColor="accent2" w:themeTint="99"/>
        <w:bottom w:val="single" w:sz="2" w:space="0" w:color="60E793" w:themeColor="accent2" w:themeTint="99"/>
        <w:insideH w:val="single" w:sz="2" w:space="0" w:color="60E793" w:themeColor="accent2" w:themeTint="99"/>
        <w:insideV w:val="single" w:sz="2" w:space="0" w:color="60E793" w:themeColor="accent2" w:themeTint="99"/>
      </w:tblBorders>
    </w:tblPr>
    <w:tblStylePr w:type="firstRow">
      <w:rPr>
        <w:b/>
        <w:bCs/>
      </w:rPr>
      <w:tblPr/>
      <w:tcPr>
        <w:tcBorders>
          <w:top w:val="nil"/>
          <w:bottom w:val="single" w:sz="12" w:space="0" w:color="60E793" w:themeColor="accent2" w:themeTint="99"/>
          <w:insideH w:val="nil"/>
          <w:insideV w:val="nil"/>
        </w:tcBorders>
        <w:shd w:val="clear" w:color="auto" w:fill="FFFFFF" w:themeFill="background1"/>
      </w:tcPr>
    </w:tblStylePr>
    <w:tblStylePr w:type="lastRow">
      <w:rPr>
        <w:b/>
        <w:bCs/>
      </w:rPr>
      <w:tblPr/>
      <w:tcPr>
        <w:tcBorders>
          <w:top w:val="double" w:sz="2" w:space="0" w:color="60E79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7DB" w:themeFill="accent2" w:themeFillTint="33"/>
      </w:tcPr>
    </w:tblStylePr>
    <w:tblStylePr w:type="band1Horz">
      <w:tblPr/>
      <w:tcPr>
        <w:shd w:val="clear" w:color="auto" w:fill="CAF7DB" w:themeFill="accent2" w:themeFillTint="33"/>
      </w:tcPr>
    </w:tblStylePr>
  </w:style>
  <w:style w:type="paragraph" w:styleId="Bezatstarpm">
    <w:name w:val="No Spacing"/>
    <w:link w:val="BezatstarpmRakstz"/>
    <w:uiPriority w:val="1"/>
    <w:qFormat/>
    <w:rsid w:val="003B11AC"/>
    <w:pPr>
      <w:spacing w:after="0" w:line="240" w:lineRule="auto"/>
    </w:pPr>
    <w:rPr>
      <w:kern w:val="0"/>
      <w:lang w:eastAsia="en-US"/>
      <w14:ligatures w14:val="none"/>
    </w:rPr>
  </w:style>
  <w:style w:type="character" w:customStyle="1" w:styleId="BezatstarpmRakstz">
    <w:name w:val="Bez atstarpēm Rakstz."/>
    <w:basedOn w:val="Noklusjumarindkopasfonts"/>
    <w:link w:val="Bezatstarpm"/>
    <w:uiPriority w:val="1"/>
    <w:rsid w:val="003B11AC"/>
    <w:rPr>
      <w:kern w:val="0"/>
      <w:lang w:eastAsia="en-US"/>
      <w14:ligatures w14:val="none"/>
    </w:rPr>
  </w:style>
  <w:style w:type="character" w:customStyle="1" w:styleId="normaltextrun">
    <w:name w:val="normaltextrun"/>
    <w:basedOn w:val="Noklusjumarindkopasfonts"/>
    <w:rsid w:val="00CD4E91"/>
  </w:style>
  <w:style w:type="character" w:customStyle="1" w:styleId="eop">
    <w:name w:val="eop"/>
    <w:basedOn w:val="Noklusjumarindkopasfonts"/>
    <w:rsid w:val="00CD4E91"/>
  </w:style>
  <w:style w:type="paragraph" w:styleId="Saturs1">
    <w:name w:val="toc 1"/>
    <w:basedOn w:val="Parasts"/>
    <w:next w:val="Parasts"/>
    <w:uiPriority w:val="39"/>
    <w:unhideWhenUsed/>
    <w:rsid w:val="006500FB"/>
    <w:pPr>
      <w:tabs>
        <w:tab w:val="left" w:pos="440"/>
        <w:tab w:val="right" w:leader="dot" w:pos="9475"/>
      </w:tabs>
      <w:spacing w:after="100"/>
    </w:pPr>
    <w:rPr>
      <w:b/>
      <w:bCs/>
      <w:smallCaps/>
      <w:noProof/>
    </w:rPr>
  </w:style>
  <w:style w:type="paragraph" w:styleId="Saturs2">
    <w:name w:val="toc 2"/>
    <w:basedOn w:val="Parasts"/>
    <w:next w:val="Parasts"/>
    <w:uiPriority w:val="39"/>
    <w:unhideWhenUsed/>
    <w:rsid w:val="0DAF1646"/>
    <w:pPr>
      <w:spacing w:after="100"/>
      <w:ind w:left="220"/>
    </w:pPr>
  </w:style>
  <w:style w:type="paragraph" w:styleId="Saturs3">
    <w:name w:val="toc 3"/>
    <w:basedOn w:val="Parasts"/>
    <w:next w:val="Parasts"/>
    <w:uiPriority w:val="39"/>
    <w:unhideWhenUsed/>
    <w:rsid w:val="000C20AE"/>
    <w:pPr>
      <w:tabs>
        <w:tab w:val="left" w:pos="1200"/>
        <w:tab w:val="right" w:leader="dot" w:pos="9475"/>
      </w:tabs>
      <w:spacing w:after="100"/>
      <w:ind w:left="440"/>
    </w:pPr>
    <w:rPr>
      <w:i/>
      <w:iCs/>
      <w:noProof/>
      <w:sz w:val="20"/>
      <w:szCs w:val="20"/>
    </w:rPr>
  </w:style>
  <w:style w:type="paragraph" w:styleId="Sarakstarindkopa">
    <w:name w:val="List Paragraph"/>
    <w:aliases w:val="Bullet list,Dot p,H&amp;P List Paragraph,List Paragraph 1,Normal bullet 2,Numurets,PPS_Bullet,Saistīto dokumentu saraksts,Strip,Syle 1,Virsraksti,h&amp;p list paragraph,list paragraph,list paragraph1,numurets,saistīto dokumentu saraksts,syle 1"/>
    <w:basedOn w:val="Parasts"/>
    <w:link w:val="SarakstarindkopaRakstz"/>
    <w:uiPriority w:val="34"/>
    <w:qFormat/>
    <w:rsid w:val="0DAF1646"/>
    <w:pPr>
      <w:tabs>
        <w:tab w:val="left" w:pos="567"/>
      </w:tabs>
      <w:ind w:left="574" w:hanging="432"/>
    </w:pPr>
    <w:rPr>
      <w:rFonts w:ascii="Times New Roman" w:eastAsia="Times New Roman" w:hAnsi="Times New Roman" w:cs="Times New Roman"/>
      <w:sz w:val="24"/>
      <w:szCs w:val="24"/>
      <w:lang w:eastAsia="lv-LV"/>
    </w:rPr>
  </w:style>
  <w:style w:type="character" w:styleId="Vresatsauce">
    <w:name w:val="footnote reference"/>
    <w:aliases w:val="-E Fußnotenzeichen,4_G,Appel note de bas de p,Appel note de bas de p.,BVI fnr,Footnote Reference Number,Footnote Refernece,Footnote symbol,Footnotes refss,Fussnota,Fußnotenzeichen_Raxen,SUPERS,Times 10 Point,callout,fr,ftref,stylish"/>
    <w:basedOn w:val="Noklusjumarindkopasfonts"/>
    <w:link w:val="Char2"/>
    <w:uiPriority w:val="1"/>
    <w:qFormat/>
    <w:rsid w:val="000B366D"/>
    <w:rPr>
      <w:rFonts w:ascii="Segoe UI" w:hAnsi="Segoe UI" w:cs="Times New Roman"/>
      <w:vertAlign w:val="superscript"/>
      <w:lang w:val="lv-LV"/>
    </w:rPr>
  </w:style>
  <w:style w:type="paragraph" w:styleId="Vresteksts">
    <w:name w:val="footnote text"/>
    <w:basedOn w:val="Parasts"/>
    <w:link w:val="VrestekstsRakstz"/>
    <w:uiPriority w:val="1"/>
    <w:qFormat/>
    <w:rsid w:val="0DAF1646"/>
    <w:pPr>
      <w:widowControl w:val="0"/>
      <w:spacing w:after="0"/>
    </w:pPr>
    <w:rPr>
      <w:rFonts w:eastAsia="Times New Roman" w:cs="Times New Roman"/>
      <w:sz w:val="20"/>
      <w:szCs w:val="20"/>
      <w:lang w:eastAsia="lv-LV"/>
    </w:rPr>
  </w:style>
  <w:style w:type="character" w:customStyle="1" w:styleId="VrestekstsRakstz">
    <w:name w:val="Vēres teksts Rakstz."/>
    <w:basedOn w:val="Noklusjumarindkopasfonts"/>
    <w:link w:val="Vresteksts"/>
    <w:uiPriority w:val="1"/>
    <w:rsid w:val="00557AC8"/>
    <w:rPr>
      <w:rFonts w:ascii="Segoe UI" w:eastAsia="Times New Roman" w:hAnsi="Segoe UI" w:cs="Times New Roman"/>
      <w:sz w:val="20"/>
      <w:szCs w:val="20"/>
      <w:lang w:val="lv-LV" w:eastAsia="lv-LV"/>
    </w:rPr>
  </w:style>
  <w:style w:type="character" w:customStyle="1" w:styleId="SarakstarindkopaRakstz">
    <w:name w:val="Saraksta rindkopa Rakstz."/>
    <w:aliases w:val="Bullet list Rakstz.,Dot p Rakstz.,H&amp;P List Paragraph Rakstz.,List Paragraph 1 Rakstz.,Normal bullet 2 Rakstz.,Numurets Rakstz.,PPS_Bullet Rakstz.,Saistīto dokumentu saraksts Rakstz.,Strip Rakstz.,Syle 1 Rakstz.,numurets Rakstz."/>
    <w:link w:val="Sarakstarindkopa"/>
    <w:uiPriority w:val="34"/>
    <w:qFormat/>
    <w:rsid w:val="000B366D"/>
    <w:rPr>
      <w:rFonts w:ascii="Times New Roman" w:eastAsia="Times New Roman" w:hAnsi="Times New Roman" w:cs="Times New Roman"/>
      <w:sz w:val="24"/>
      <w:szCs w:val="24"/>
      <w:lang w:val="lv-LV" w:eastAsia="lv-LV"/>
    </w:rPr>
  </w:style>
  <w:style w:type="paragraph" w:customStyle="1" w:styleId="Char2">
    <w:name w:val="Char2"/>
    <w:basedOn w:val="Parasts"/>
    <w:next w:val="Parasts"/>
    <w:link w:val="Vresatsauce"/>
    <w:uiPriority w:val="1"/>
    <w:rsid w:val="0DAF1646"/>
    <w:pPr>
      <w:spacing w:after="0"/>
      <w:ind w:firstLine="567"/>
    </w:pPr>
    <w:rPr>
      <w:rFonts w:cs="Times New Roman"/>
      <w:vertAlign w:val="superscript"/>
    </w:rPr>
  </w:style>
  <w:style w:type="table" w:customStyle="1" w:styleId="TableGrid3">
    <w:name w:val="Table Grid3"/>
    <w:basedOn w:val="Parastatabula"/>
    <w:next w:val="Reatabula"/>
    <w:uiPriority w:val="59"/>
    <w:rsid w:val="00284AE1"/>
    <w:pPr>
      <w:spacing w:after="0" w:line="240" w:lineRule="auto"/>
    </w:pPr>
    <w:rPr>
      <w:rFonts w:ascii="Times New Roman" w:eastAsia="Calibri" w:hAnsi="Times New Roman" w:cs="Times New Roman"/>
      <w:kern w:val="0"/>
      <w:sz w:val="20"/>
      <w:szCs w:val="2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Parastatabula"/>
    <w:next w:val="Reatabula"/>
    <w:uiPriority w:val="59"/>
    <w:rsid w:val="00284AE1"/>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1">
    <w:name w:val="Bullet 1"/>
    <w:basedOn w:val="Parasts"/>
    <w:link w:val="Bullet1Char"/>
    <w:uiPriority w:val="1"/>
    <w:qFormat/>
    <w:rsid w:val="008D6B22"/>
    <w:pPr>
      <w:numPr>
        <w:numId w:val="26"/>
      </w:numPr>
    </w:pPr>
    <w:rPr>
      <w:lang w:eastAsia="en-US"/>
    </w:rPr>
  </w:style>
  <w:style w:type="character" w:customStyle="1" w:styleId="Bullet1Char">
    <w:name w:val="Bullet 1 Char"/>
    <w:basedOn w:val="Noklusjumarindkopasfonts"/>
    <w:link w:val="Bullet1"/>
    <w:uiPriority w:val="1"/>
    <w:qFormat/>
    <w:rsid w:val="008D6B22"/>
    <w:rPr>
      <w:rFonts w:ascii="Segoe UI" w:hAnsi="Segoe UI"/>
      <w:lang w:val="lv-LV" w:eastAsia="en-US"/>
    </w:rPr>
  </w:style>
  <w:style w:type="paragraph" w:styleId="Sarakstaaizzme3">
    <w:name w:val="List Bullet 3"/>
    <w:basedOn w:val="Parasts"/>
    <w:uiPriority w:val="99"/>
    <w:semiHidden/>
    <w:unhideWhenUsed/>
    <w:rsid w:val="0DAF1646"/>
    <w:pPr>
      <w:tabs>
        <w:tab w:val="num" w:pos="926"/>
      </w:tabs>
      <w:spacing w:after="0"/>
      <w:ind w:left="926" w:hanging="360"/>
      <w:contextualSpacing/>
    </w:pPr>
    <w:rPr>
      <w:rFonts w:ascii="Calibri" w:hAnsi="Calibri" w:cs="Times New Roman"/>
      <w:sz w:val="18"/>
      <w:szCs w:val="18"/>
      <w:lang w:eastAsia="en-US"/>
    </w:rPr>
  </w:style>
  <w:style w:type="character" w:customStyle="1" w:styleId="ParakstszemobjektaRakstz">
    <w:name w:val="Paraksts zem objekta Rakstz."/>
    <w:aliases w:val="Table Name Rakstz."/>
    <w:basedOn w:val="Noklusjumarindkopasfonts"/>
    <w:link w:val="Parakstszemobjekta"/>
    <w:uiPriority w:val="35"/>
    <w:rsid w:val="00CA09AC"/>
    <w:rPr>
      <w:rFonts w:ascii="Calibri" w:hAnsi="Calibri"/>
      <w:b/>
      <w:bCs/>
      <w:color w:val="686868" w:themeColor="accent5"/>
      <w:sz w:val="20"/>
      <w:szCs w:val="20"/>
      <w:lang w:val="lv-LV"/>
    </w:rPr>
  </w:style>
  <w:style w:type="paragraph" w:customStyle="1" w:styleId="TitleDocType">
    <w:name w:val="Title Doc Type"/>
    <w:basedOn w:val="Parasts"/>
    <w:uiPriority w:val="16"/>
    <w:semiHidden/>
    <w:rsid w:val="0DAF1646"/>
    <w:pPr>
      <w:spacing w:before="4400" w:after="0"/>
      <w:jc w:val="center"/>
    </w:pPr>
    <w:rPr>
      <w:rFonts w:cs="Times New Roman"/>
      <w:b/>
      <w:bCs/>
      <w:caps/>
      <w:color w:val="808080" w:themeColor="background1" w:themeShade="80"/>
      <w:sz w:val="40"/>
      <w:szCs w:val="40"/>
      <w:lang w:eastAsia="en-US"/>
    </w:rPr>
  </w:style>
  <w:style w:type="paragraph" w:styleId="Saturs4">
    <w:name w:val="toc 4"/>
    <w:basedOn w:val="Parasts"/>
    <w:next w:val="Parasts"/>
    <w:uiPriority w:val="39"/>
    <w:rsid w:val="0DAF1646"/>
    <w:pPr>
      <w:spacing w:after="100"/>
      <w:ind w:left="600"/>
    </w:pPr>
    <w:rPr>
      <w:rFonts w:cs="Times New Roman"/>
      <w:sz w:val="18"/>
      <w:szCs w:val="18"/>
      <w:lang w:eastAsia="en-US"/>
    </w:rPr>
  </w:style>
  <w:style w:type="paragraph" w:customStyle="1" w:styleId="Bullet2">
    <w:name w:val="Bullet 2"/>
    <w:basedOn w:val="Bullet1"/>
    <w:uiPriority w:val="1"/>
    <w:qFormat/>
    <w:rsid w:val="0DAF1646"/>
    <w:pPr>
      <w:numPr>
        <w:numId w:val="0"/>
      </w:numPr>
      <w:ind w:left="1512" w:hanging="360"/>
    </w:pPr>
  </w:style>
  <w:style w:type="paragraph" w:customStyle="1" w:styleId="DiagramName">
    <w:name w:val="Diagram Name"/>
    <w:basedOn w:val="Parakstszemobjekta"/>
    <w:next w:val="Parasts"/>
    <w:uiPriority w:val="1"/>
    <w:qFormat/>
    <w:rsid w:val="002B6E31"/>
  </w:style>
  <w:style w:type="paragraph" w:customStyle="1" w:styleId="Bullet3">
    <w:name w:val="Bullet 3"/>
    <w:basedOn w:val="Parasts"/>
    <w:uiPriority w:val="1"/>
    <w:qFormat/>
    <w:rsid w:val="0DAF1646"/>
    <w:pPr>
      <w:numPr>
        <w:numId w:val="3"/>
      </w:numPr>
    </w:pPr>
  </w:style>
  <w:style w:type="paragraph" w:customStyle="1" w:styleId="TableText0">
    <w:name w:val="Table Text"/>
    <w:basedOn w:val="Parasts"/>
    <w:uiPriority w:val="1"/>
    <w:qFormat/>
    <w:rsid w:val="007671B1"/>
    <w:pPr>
      <w:jc w:val="left"/>
    </w:pPr>
    <w:rPr>
      <w:bCs/>
      <w:sz w:val="20"/>
    </w:rPr>
  </w:style>
  <w:style w:type="paragraph" w:customStyle="1" w:styleId="tv213">
    <w:name w:val="tv213"/>
    <w:basedOn w:val="Parasts"/>
    <w:uiPriority w:val="1"/>
    <w:rsid w:val="0DAF1646"/>
    <w:pPr>
      <w:spacing w:beforeAutospacing="1" w:afterAutospacing="1"/>
      <w:jc w:val="left"/>
    </w:pPr>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E63098"/>
    <w:pPr>
      <w:spacing w:after="0"/>
    </w:pPr>
    <w:rPr>
      <w:rFonts w:cs="Segoe UI"/>
      <w:sz w:val="18"/>
      <w:szCs w:val="18"/>
    </w:rPr>
  </w:style>
  <w:style w:type="character" w:customStyle="1" w:styleId="BalontekstsRakstz">
    <w:name w:val="Balonteksts Rakstz."/>
    <w:basedOn w:val="Noklusjumarindkopasfonts"/>
    <w:link w:val="Balonteksts"/>
    <w:uiPriority w:val="99"/>
    <w:semiHidden/>
    <w:rsid w:val="00E63098"/>
    <w:rPr>
      <w:rFonts w:ascii="Segoe UI" w:hAnsi="Segoe UI" w:cs="Segoe UI"/>
      <w:sz w:val="18"/>
      <w:szCs w:val="18"/>
    </w:rPr>
  </w:style>
  <w:style w:type="paragraph" w:customStyle="1" w:styleId="HeadingSmall">
    <w:name w:val="Heading Small"/>
    <w:basedOn w:val="Parasts"/>
    <w:link w:val="HeadingSmallChar"/>
    <w:uiPriority w:val="1"/>
    <w:qFormat/>
    <w:rsid w:val="00771DC0"/>
    <w:pPr>
      <w:spacing w:before="240"/>
    </w:pPr>
    <w:rPr>
      <w:b/>
      <w:i/>
      <w:color w:val="808080" w:themeColor="background1" w:themeShade="80"/>
    </w:rPr>
  </w:style>
  <w:style w:type="paragraph" w:styleId="Paraststmeklis">
    <w:name w:val="Normal (Web)"/>
    <w:basedOn w:val="Parasts"/>
    <w:uiPriority w:val="99"/>
    <w:semiHidden/>
    <w:unhideWhenUsed/>
    <w:rsid w:val="0DAF1646"/>
    <w:pPr>
      <w:spacing w:beforeAutospacing="1" w:afterAutospacing="1"/>
      <w:jc w:val="left"/>
    </w:pPr>
    <w:rPr>
      <w:rFonts w:ascii="Times New Roman" w:eastAsia="Times New Roman" w:hAnsi="Times New Roman" w:cs="Times New Roman"/>
      <w:sz w:val="24"/>
      <w:szCs w:val="24"/>
      <w:lang w:eastAsia="en-US"/>
    </w:rPr>
  </w:style>
  <w:style w:type="character" w:customStyle="1" w:styleId="HeadingSmallChar">
    <w:name w:val="Heading Small Char"/>
    <w:basedOn w:val="Noklusjumarindkopasfonts"/>
    <w:link w:val="HeadingSmall"/>
    <w:uiPriority w:val="1"/>
    <w:rsid w:val="00771DC0"/>
    <w:rPr>
      <w:rFonts w:ascii="Segoe UI" w:hAnsi="Segoe UI"/>
      <w:b/>
      <w:i/>
      <w:color w:val="808080" w:themeColor="background1" w:themeShade="80"/>
      <w:lang w:val="lv-LV"/>
    </w:rPr>
  </w:style>
  <w:style w:type="paragraph" w:styleId="Saturs5">
    <w:name w:val="toc 5"/>
    <w:basedOn w:val="Parasts"/>
    <w:next w:val="Parasts"/>
    <w:uiPriority w:val="39"/>
    <w:rsid w:val="0DAF1646"/>
    <w:pPr>
      <w:spacing w:after="100"/>
      <w:ind w:left="800"/>
    </w:pPr>
    <w:rPr>
      <w:rFonts w:cs="Times New Roman"/>
      <w:sz w:val="18"/>
      <w:szCs w:val="18"/>
      <w:lang w:eastAsia="en-US"/>
    </w:rPr>
  </w:style>
  <w:style w:type="paragraph" w:styleId="Saturs6">
    <w:name w:val="toc 6"/>
    <w:basedOn w:val="Parasts"/>
    <w:next w:val="Parasts"/>
    <w:uiPriority w:val="39"/>
    <w:rsid w:val="0DAF1646"/>
    <w:pPr>
      <w:spacing w:after="100"/>
      <w:ind w:left="1000"/>
    </w:pPr>
    <w:rPr>
      <w:rFonts w:cs="Times New Roman"/>
      <w:sz w:val="18"/>
      <w:szCs w:val="18"/>
      <w:lang w:eastAsia="en-US"/>
    </w:rPr>
  </w:style>
  <w:style w:type="paragraph" w:styleId="Saturs7">
    <w:name w:val="toc 7"/>
    <w:basedOn w:val="Parasts"/>
    <w:next w:val="Parasts"/>
    <w:uiPriority w:val="39"/>
    <w:rsid w:val="0DAF1646"/>
    <w:pPr>
      <w:spacing w:after="100"/>
      <w:ind w:left="1200"/>
    </w:pPr>
    <w:rPr>
      <w:rFonts w:cs="Times New Roman"/>
      <w:sz w:val="18"/>
      <w:szCs w:val="18"/>
      <w:lang w:eastAsia="en-US"/>
    </w:rPr>
  </w:style>
  <w:style w:type="paragraph" w:customStyle="1" w:styleId="CTRreqheading">
    <w:name w:val="CTR_req_heading"/>
    <w:basedOn w:val="Parasts"/>
    <w:next w:val="Pamatteksts"/>
    <w:uiPriority w:val="1"/>
    <w:qFormat/>
    <w:rsid w:val="0DAF1646"/>
    <w:pPr>
      <w:tabs>
        <w:tab w:val="left" w:pos="1080"/>
        <w:tab w:val="left" w:pos="1276"/>
        <w:tab w:val="right" w:pos="9360"/>
      </w:tabs>
      <w:spacing w:before="240" w:after="80"/>
      <w:ind w:left="720" w:hanging="720"/>
    </w:pPr>
    <w:rPr>
      <w:rFonts w:eastAsia="Times New Roman" w:cs="Segoe UI"/>
      <w:b/>
      <w:bCs/>
      <w:lang w:eastAsia="en-US"/>
    </w:rPr>
  </w:style>
  <w:style w:type="paragraph" w:styleId="Pamatteksts">
    <w:name w:val="Body Text"/>
    <w:basedOn w:val="Parasts"/>
    <w:link w:val="PamattekstsRakstz"/>
    <w:uiPriority w:val="99"/>
    <w:unhideWhenUsed/>
    <w:qFormat/>
    <w:rsid w:val="00ED0076"/>
  </w:style>
  <w:style w:type="character" w:customStyle="1" w:styleId="PamattekstsRakstz">
    <w:name w:val="Pamatteksts Rakstz."/>
    <w:basedOn w:val="Noklusjumarindkopasfonts"/>
    <w:link w:val="Pamatteksts"/>
    <w:uiPriority w:val="99"/>
    <w:rsid w:val="00ED0076"/>
    <w:rPr>
      <w:rFonts w:ascii="Segoe UI" w:hAnsi="Segoe UI"/>
      <w:lang w:val="lv-LV"/>
    </w:rPr>
  </w:style>
  <w:style w:type="paragraph" w:customStyle="1" w:styleId="TableBullet2">
    <w:name w:val="Table Bullet 2"/>
    <w:basedOn w:val="Parasts"/>
    <w:uiPriority w:val="15"/>
    <w:semiHidden/>
    <w:rsid w:val="0DAF1646"/>
    <w:pPr>
      <w:numPr>
        <w:numId w:val="6"/>
      </w:numPr>
      <w:spacing w:after="0"/>
      <w:jc w:val="left"/>
    </w:pPr>
    <w:rPr>
      <w:rFonts w:cs="Times New Roman"/>
      <w:sz w:val="18"/>
      <w:szCs w:val="18"/>
      <w:lang w:eastAsia="en-US"/>
    </w:rPr>
  </w:style>
  <w:style w:type="paragraph" w:styleId="Sarakstaaizzme2">
    <w:name w:val="List Bullet 2"/>
    <w:basedOn w:val="Parasts"/>
    <w:uiPriority w:val="99"/>
    <w:semiHidden/>
    <w:unhideWhenUsed/>
    <w:rsid w:val="0DAF1646"/>
    <w:pPr>
      <w:tabs>
        <w:tab w:val="num" w:pos="643"/>
      </w:tabs>
      <w:spacing w:after="0"/>
      <w:ind w:left="643" w:hanging="360"/>
      <w:contextualSpacing/>
    </w:pPr>
    <w:rPr>
      <w:rFonts w:cs="Times New Roman"/>
      <w:sz w:val="18"/>
      <w:szCs w:val="18"/>
      <w:lang w:eastAsia="en-US"/>
    </w:rPr>
  </w:style>
  <w:style w:type="paragraph" w:styleId="Sarakstaaizzme4">
    <w:name w:val="List Bullet 4"/>
    <w:basedOn w:val="Parasts"/>
    <w:uiPriority w:val="99"/>
    <w:semiHidden/>
    <w:unhideWhenUsed/>
    <w:rsid w:val="0DAF1646"/>
    <w:pPr>
      <w:spacing w:after="0"/>
      <w:ind w:left="502" w:hanging="360"/>
      <w:contextualSpacing/>
    </w:pPr>
    <w:rPr>
      <w:rFonts w:cs="Times New Roman"/>
      <w:sz w:val="18"/>
      <w:szCs w:val="18"/>
      <w:lang w:eastAsia="en-US"/>
    </w:rPr>
  </w:style>
  <w:style w:type="paragraph" w:customStyle="1" w:styleId="TitleClientName">
    <w:name w:val="Title Client Name"/>
    <w:basedOn w:val="Parasts"/>
    <w:next w:val="Parasts"/>
    <w:uiPriority w:val="17"/>
    <w:semiHidden/>
    <w:rsid w:val="0DAF1646"/>
    <w:pPr>
      <w:tabs>
        <w:tab w:val="right" w:pos="14601"/>
      </w:tabs>
      <w:spacing w:before="240" w:after="0" w:line="280" w:lineRule="atLeast"/>
      <w:jc w:val="center"/>
    </w:pPr>
    <w:rPr>
      <w:rFonts w:cs="Times New Roman"/>
      <w:color w:val="808080" w:themeColor="background1" w:themeShade="80"/>
      <w:sz w:val="28"/>
      <w:szCs w:val="28"/>
      <w:lang w:eastAsia="en-US"/>
    </w:rPr>
  </w:style>
  <w:style w:type="paragraph" w:customStyle="1" w:styleId="TitleIDNo">
    <w:name w:val="Title ID No"/>
    <w:basedOn w:val="Parasts"/>
    <w:next w:val="Parasts"/>
    <w:uiPriority w:val="18"/>
    <w:semiHidden/>
    <w:rsid w:val="0DAF1646"/>
    <w:pPr>
      <w:tabs>
        <w:tab w:val="right" w:pos="14601"/>
      </w:tabs>
      <w:spacing w:before="60" w:after="60"/>
      <w:jc w:val="center"/>
    </w:pPr>
    <w:rPr>
      <w:rFonts w:cs="Times New Roman"/>
      <w:color w:val="4D4D4D" w:themeColor="accent5" w:themeShade="BF"/>
      <w:lang w:eastAsia="en-US"/>
    </w:rPr>
  </w:style>
  <w:style w:type="paragraph" w:customStyle="1" w:styleId="TitleProjectName">
    <w:name w:val="Title Project Name"/>
    <w:basedOn w:val="Parasts"/>
    <w:uiPriority w:val="17"/>
    <w:semiHidden/>
    <w:rsid w:val="0DAF1646"/>
    <w:pPr>
      <w:spacing w:before="360" w:after="360" w:line="280" w:lineRule="atLeast"/>
      <w:jc w:val="center"/>
    </w:pPr>
    <w:rPr>
      <w:rFonts w:cs="Times New Roman"/>
      <w:b/>
      <w:bCs/>
      <w:smallCaps/>
      <w:color w:val="595959" w:themeColor="text1" w:themeTint="A6"/>
      <w:sz w:val="36"/>
      <w:szCs w:val="36"/>
      <w:lang w:val="en-US" w:eastAsia="en-US"/>
    </w:rPr>
  </w:style>
  <w:style w:type="table" w:styleId="Gaisnojums">
    <w:name w:val="Light Shading"/>
    <w:basedOn w:val="Parastatabula"/>
    <w:uiPriority w:val="60"/>
    <w:rsid w:val="00EF6BA2"/>
    <w:pPr>
      <w:spacing w:after="0" w:line="240" w:lineRule="auto"/>
    </w:pPr>
    <w:rPr>
      <w:rFonts w:cs="Times New Roman"/>
      <w:color w:val="000000" w:themeColor="text1" w:themeShade="BF"/>
      <w:kern w:val="0"/>
      <w:lang w:val="lv-LV"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saraksts">
    <w:name w:val="Light List"/>
    <w:basedOn w:val="Parastatabula"/>
    <w:uiPriority w:val="61"/>
    <w:rsid w:val="00EF6BA2"/>
    <w:pPr>
      <w:spacing w:after="0" w:line="240" w:lineRule="auto"/>
    </w:pPr>
    <w:rPr>
      <w:rFonts w:cs="Times New Roman"/>
      <w:kern w:val="0"/>
      <w:lang w:val="lv-LV"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Theme="majorHAnsi" w:hAnsiTheme="majorHAnsi"/>
        <w:b/>
        <w:bCs/>
        <w:caps/>
        <w:smallCaps w:val="0"/>
        <w:strike w:val="0"/>
        <w:dstrike w:val="0"/>
        <w:vanish w:val="0"/>
        <w:color w:val="FFFFFF" w:themeColor="background1"/>
        <w:sz w:val="20"/>
        <w:vertAlign w:val="baseline"/>
      </w:rPr>
      <w:tblPr/>
      <w:tcPr>
        <w:shd w:val="clear" w:color="auto" w:fill="7F7F7F" w:themeFill="text1" w:themeFillTint="80"/>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aturs8">
    <w:name w:val="toc 8"/>
    <w:basedOn w:val="Parasts"/>
    <w:next w:val="Parasts"/>
    <w:uiPriority w:val="39"/>
    <w:rsid w:val="0DAF1646"/>
    <w:pPr>
      <w:spacing w:after="100"/>
      <w:ind w:left="1400"/>
    </w:pPr>
    <w:rPr>
      <w:rFonts w:cs="Times New Roman"/>
      <w:sz w:val="18"/>
      <w:szCs w:val="18"/>
      <w:lang w:eastAsia="en-US"/>
    </w:rPr>
  </w:style>
  <w:style w:type="paragraph" w:styleId="Prskatjums">
    <w:name w:val="Revision"/>
    <w:hidden/>
    <w:uiPriority w:val="99"/>
    <w:semiHidden/>
    <w:rsid w:val="00EF6BA2"/>
    <w:pPr>
      <w:spacing w:after="0" w:line="240" w:lineRule="auto"/>
    </w:pPr>
    <w:rPr>
      <w:rFonts w:ascii="Calibri" w:hAnsi="Calibri" w:cs="Times New Roman"/>
      <w:kern w:val="0"/>
      <w:sz w:val="18"/>
      <w:szCs w:val="24"/>
      <w:lang w:val="lv-LV" w:eastAsia="en-US"/>
      <w14:ligatures w14:val="none"/>
    </w:rPr>
  </w:style>
  <w:style w:type="paragraph" w:customStyle="1" w:styleId="Heading0">
    <w:name w:val="Heading 0"/>
    <w:basedOn w:val="TitleDocType"/>
    <w:next w:val="Parasts"/>
    <w:uiPriority w:val="1"/>
    <w:semiHidden/>
    <w:rsid w:val="0DAF1646"/>
    <w:pPr>
      <w:spacing w:line="280" w:lineRule="atLeast"/>
    </w:pPr>
    <w:rPr>
      <w:color w:val="CD1230"/>
      <w:sz w:val="48"/>
      <w:szCs w:val="48"/>
    </w:rPr>
  </w:style>
  <w:style w:type="paragraph" w:customStyle="1" w:styleId="TitlePlace">
    <w:name w:val="Title Place"/>
    <w:basedOn w:val="Parasts"/>
    <w:uiPriority w:val="20"/>
    <w:semiHidden/>
    <w:rsid w:val="0DAF1646"/>
    <w:pPr>
      <w:tabs>
        <w:tab w:val="right" w:pos="14601"/>
      </w:tabs>
      <w:spacing w:before="60" w:after="0" w:line="280" w:lineRule="atLeast"/>
      <w:jc w:val="center"/>
    </w:pPr>
    <w:rPr>
      <w:rFonts w:cs="Times New Roman"/>
      <w:smallCaps/>
      <w:color w:val="4D4D4D" w:themeColor="accent5" w:themeShade="BF"/>
      <w:lang w:eastAsia="en-US"/>
    </w:rPr>
  </w:style>
  <w:style w:type="character" w:styleId="Komentraatsauce">
    <w:name w:val="annotation reference"/>
    <w:basedOn w:val="Noklusjumarindkopasfonts"/>
    <w:uiPriority w:val="99"/>
    <w:unhideWhenUsed/>
    <w:qFormat/>
    <w:rsid w:val="00EF6BA2"/>
    <w:rPr>
      <w:sz w:val="16"/>
      <w:szCs w:val="16"/>
    </w:rPr>
  </w:style>
  <w:style w:type="paragraph" w:customStyle="1" w:styleId="TableBullet1">
    <w:name w:val="Table Bullet 1"/>
    <w:basedOn w:val="Parasts"/>
    <w:uiPriority w:val="14"/>
    <w:semiHidden/>
    <w:rsid w:val="0DAF1646"/>
    <w:pPr>
      <w:spacing w:before="40" w:after="40"/>
      <w:ind w:left="720" w:hanging="360"/>
      <w:jc w:val="left"/>
    </w:pPr>
    <w:rPr>
      <w:rFonts w:cs="Times New Roman"/>
      <w:sz w:val="18"/>
      <w:szCs w:val="18"/>
      <w:lang w:eastAsia="en-US"/>
    </w:rPr>
  </w:style>
  <w:style w:type="paragraph" w:customStyle="1" w:styleId="BulletNumber">
    <w:name w:val="Bullet Number"/>
    <w:basedOn w:val="Parasts"/>
    <w:uiPriority w:val="12"/>
    <w:semiHidden/>
    <w:rsid w:val="0DAF1646"/>
    <w:pPr>
      <w:spacing w:before="60" w:after="60"/>
      <w:ind w:left="720" w:hanging="360"/>
    </w:pPr>
    <w:rPr>
      <w:rFonts w:cs="Times New Roman"/>
      <w:sz w:val="20"/>
      <w:szCs w:val="20"/>
      <w:lang w:eastAsia="en-US"/>
    </w:rPr>
  </w:style>
  <w:style w:type="paragraph" w:styleId="Komentrateksts">
    <w:name w:val="annotation text"/>
    <w:basedOn w:val="Parasts"/>
    <w:link w:val="KomentratekstsRakstz"/>
    <w:uiPriority w:val="99"/>
    <w:qFormat/>
    <w:rsid w:val="0DAF1646"/>
    <w:pPr>
      <w:spacing w:after="0"/>
    </w:pPr>
    <w:rPr>
      <w:rFonts w:cs="Times New Roman"/>
      <w:sz w:val="20"/>
      <w:szCs w:val="20"/>
      <w:lang w:eastAsia="en-US"/>
    </w:rPr>
  </w:style>
  <w:style w:type="character" w:customStyle="1" w:styleId="KomentratekstsRakstz">
    <w:name w:val="Komentāra teksts Rakstz."/>
    <w:basedOn w:val="Noklusjumarindkopasfonts"/>
    <w:link w:val="Komentrateksts"/>
    <w:uiPriority w:val="99"/>
    <w:rsid w:val="00EF6BA2"/>
    <w:rPr>
      <w:rFonts w:ascii="Segoe UI" w:hAnsi="Segoe UI" w:cs="Times New Roman"/>
      <w:sz w:val="20"/>
      <w:szCs w:val="20"/>
      <w:lang w:val="lv-LV" w:eastAsia="en-US"/>
    </w:rPr>
  </w:style>
  <w:style w:type="table" w:customStyle="1" w:styleId="TableGrid1">
    <w:name w:val="Table Grid1"/>
    <w:basedOn w:val="Parastatabula"/>
    <w:next w:val="Reatabula"/>
    <w:uiPriority w:val="59"/>
    <w:rsid w:val="00EF6BA2"/>
    <w:pPr>
      <w:spacing w:after="0" w:line="240" w:lineRule="auto"/>
    </w:pPr>
    <w:rPr>
      <w:rFonts w:cs="Times New Roman"/>
      <w:kern w:val="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59"/>
    <w:rsid w:val="00EF6BA2"/>
    <w:pPr>
      <w:spacing w:after="0" w:line="240" w:lineRule="auto"/>
    </w:pPr>
    <w:rPr>
      <w:rFonts w:eastAsia="Calibri" w:cs="Times New Roman"/>
      <w:kern w:val="0"/>
      <w:lang w:val="lv-LV"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aformat">
    <w:name w:val="Tabula format"/>
    <w:basedOn w:val="Parasts"/>
    <w:link w:val="TabulaformatChar"/>
    <w:uiPriority w:val="1"/>
    <w:semiHidden/>
    <w:rsid w:val="0DAF1646"/>
    <w:pPr>
      <w:spacing w:before="120"/>
    </w:pPr>
    <w:rPr>
      <w:rFonts w:cs="Times New Roman"/>
      <w:lang w:eastAsia="en-US"/>
    </w:rPr>
  </w:style>
  <w:style w:type="character" w:customStyle="1" w:styleId="TabulaformatChar">
    <w:name w:val="Tabula format Char"/>
    <w:basedOn w:val="Noklusjumarindkopasfonts"/>
    <w:link w:val="Tabulaformat"/>
    <w:uiPriority w:val="1"/>
    <w:semiHidden/>
    <w:rsid w:val="001D35CF"/>
    <w:rPr>
      <w:rFonts w:ascii="Segoe UI" w:hAnsi="Segoe UI" w:cs="Times New Roman"/>
      <w:lang w:val="lv-LV" w:eastAsia="en-US"/>
    </w:rPr>
  </w:style>
  <w:style w:type="paragraph" w:customStyle="1" w:styleId="Style2">
    <w:name w:val="Style2"/>
    <w:semiHidden/>
    <w:rsid w:val="00EF6BA2"/>
    <w:pPr>
      <w:numPr>
        <w:numId w:val="27"/>
      </w:numPr>
      <w:tabs>
        <w:tab w:val="left" w:pos="-2520"/>
      </w:tabs>
      <w:suppressAutoHyphens/>
      <w:autoSpaceDN w:val="0"/>
      <w:spacing w:after="0" w:line="240" w:lineRule="auto"/>
      <w:jc w:val="both"/>
      <w:textAlignment w:val="baseline"/>
    </w:pPr>
    <w:rPr>
      <w:rFonts w:ascii="Calibri" w:eastAsia="Calibri" w:hAnsi="Calibri" w:cs="Times New Roman"/>
      <w:kern w:val="0"/>
      <w:sz w:val="18"/>
      <w:szCs w:val="18"/>
      <w:lang w:val="lv-LV" w:eastAsia="en-US"/>
      <w14:ligatures w14:val="none"/>
    </w:rPr>
  </w:style>
  <w:style w:type="numbering" w:customStyle="1" w:styleId="LFO1">
    <w:name w:val="LFO1"/>
    <w:basedOn w:val="Bezsaraksta"/>
    <w:rsid w:val="00EF6BA2"/>
    <w:pPr>
      <w:numPr>
        <w:numId w:val="4"/>
      </w:numPr>
    </w:pPr>
  </w:style>
  <w:style w:type="numbering" w:customStyle="1" w:styleId="LFO7">
    <w:name w:val="LFO7"/>
    <w:basedOn w:val="Bezsaraksta"/>
    <w:rsid w:val="00EF6BA2"/>
    <w:pPr>
      <w:numPr>
        <w:numId w:val="36"/>
      </w:numPr>
    </w:pPr>
  </w:style>
  <w:style w:type="numbering" w:customStyle="1" w:styleId="LFO9">
    <w:name w:val="LFO9"/>
    <w:basedOn w:val="Bezsaraksta"/>
    <w:rsid w:val="00EF6BA2"/>
    <w:pPr>
      <w:numPr>
        <w:numId w:val="5"/>
      </w:numPr>
    </w:pPr>
  </w:style>
  <w:style w:type="paragraph" w:styleId="Komentratma">
    <w:name w:val="annotation subject"/>
    <w:basedOn w:val="Komentrateksts"/>
    <w:next w:val="Komentrateksts"/>
    <w:link w:val="KomentratmaRakstz"/>
    <w:uiPriority w:val="99"/>
    <w:semiHidden/>
    <w:unhideWhenUsed/>
    <w:rsid w:val="00EF6BA2"/>
    <w:rPr>
      <w:b/>
      <w:bCs/>
    </w:rPr>
  </w:style>
  <w:style w:type="character" w:customStyle="1" w:styleId="KomentratmaRakstz">
    <w:name w:val="Komentāra tēma Rakstz."/>
    <w:basedOn w:val="KomentratekstsRakstz"/>
    <w:link w:val="Komentratma"/>
    <w:uiPriority w:val="99"/>
    <w:semiHidden/>
    <w:rsid w:val="00EF6BA2"/>
    <w:rPr>
      <w:rFonts w:ascii="Segoe UI" w:hAnsi="Segoe UI" w:cs="Times New Roman"/>
      <w:b/>
      <w:bCs/>
      <w:kern w:val="0"/>
      <w:sz w:val="20"/>
      <w:szCs w:val="20"/>
      <w:lang w:val="lv-LV" w:eastAsia="en-US"/>
      <w14:ligatures w14:val="none"/>
    </w:rPr>
  </w:style>
  <w:style w:type="paragraph" w:customStyle="1" w:styleId="Default">
    <w:name w:val="Default"/>
    <w:uiPriority w:val="99"/>
    <w:rsid w:val="00EF6BA2"/>
    <w:pPr>
      <w:autoSpaceDE w:val="0"/>
      <w:autoSpaceDN w:val="0"/>
      <w:adjustRightInd w:val="0"/>
      <w:spacing w:after="0" w:line="240" w:lineRule="auto"/>
    </w:pPr>
    <w:rPr>
      <w:rFonts w:ascii="Times New Roman" w:hAnsi="Times New Roman" w:cs="Times New Roman"/>
      <w:color w:val="000000"/>
      <w:kern w:val="0"/>
      <w:sz w:val="24"/>
      <w:szCs w:val="24"/>
      <w:lang w:eastAsia="en-US"/>
      <w14:ligatures w14:val="none"/>
    </w:rPr>
  </w:style>
  <w:style w:type="table" w:customStyle="1" w:styleId="LightShading-Accent11">
    <w:name w:val="Light Shading - Accent 11"/>
    <w:basedOn w:val="Parastatabula"/>
    <w:uiPriority w:val="60"/>
    <w:rsid w:val="00EF6BA2"/>
    <w:pPr>
      <w:spacing w:after="0" w:line="240" w:lineRule="auto"/>
    </w:pPr>
    <w:rPr>
      <w:rFonts w:cs="Times New Roman"/>
      <w:color w:val="86105B" w:themeColor="accent1" w:themeShade="BF"/>
      <w:kern w:val="0"/>
      <w:lang w:val="lv-LV" w:eastAsia="en-US"/>
      <w14:ligatures w14:val="none"/>
    </w:rPr>
    <w:tblPr>
      <w:tblStyleRowBandSize w:val="1"/>
      <w:tblStyleColBandSize w:val="1"/>
      <w:tblBorders>
        <w:top w:val="single" w:sz="8" w:space="0" w:color="B4167A" w:themeColor="accent1"/>
        <w:bottom w:val="single" w:sz="8" w:space="0" w:color="B4167A" w:themeColor="accent1"/>
      </w:tblBorders>
    </w:tblPr>
    <w:tblStylePr w:type="firstRow">
      <w:pPr>
        <w:spacing w:before="0" w:after="0" w:line="240" w:lineRule="auto"/>
      </w:pPr>
      <w:rPr>
        <w:b/>
        <w:bCs/>
      </w:rPr>
      <w:tblPr/>
      <w:tcPr>
        <w:tcBorders>
          <w:top w:val="single" w:sz="8" w:space="0" w:color="B4167A" w:themeColor="accent1"/>
          <w:left w:val="nil"/>
          <w:bottom w:val="single" w:sz="8" w:space="0" w:color="B4167A" w:themeColor="accent1"/>
          <w:right w:val="nil"/>
          <w:insideH w:val="nil"/>
          <w:insideV w:val="nil"/>
        </w:tcBorders>
      </w:tcPr>
    </w:tblStylePr>
    <w:tblStylePr w:type="lastRow">
      <w:pPr>
        <w:spacing w:before="0" w:after="0" w:line="240" w:lineRule="auto"/>
      </w:pPr>
      <w:rPr>
        <w:b/>
        <w:bCs/>
      </w:rPr>
      <w:tblPr/>
      <w:tcPr>
        <w:tcBorders>
          <w:top w:val="single" w:sz="8" w:space="0" w:color="B4167A" w:themeColor="accent1"/>
          <w:left w:val="nil"/>
          <w:bottom w:val="single" w:sz="8" w:space="0" w:color="B41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BAE0" w:themeFill="accent1" w:themeFillTint="3F"/>
      </w:tcPr>
    </w:tblStylePr>
    <w:tblStylePr w:type="band1Horz">
      <w:tblPr/>
      <w:tcPr>
        <w:tcBorders>
          <w:left w:val="nil"/>
          <w:right w:val="nil"/>
          <w:insideH w:val="nil"/>
          <w:insideV w:val="nil"/>
        </w:tcBorders>
        <w:shd w:val="clear" w:color="auto" w:fill="F6BAE0" w:themeFill="accent1" w:themeFillTint="3F"/>
      </w:tcPr>
    </w:tblStylePr>
  </w:style>
  <w:style w:type="character" w:customStyle="1" w:styleId="first-rule">
    <w:name w:val="first-rule"/>
    <w:basedOn w:val="Noklusjumarindkopasfonts"/>
    <w:semiHidden/>
    <w:rsid w:val="00EF6BA2"/>
  </w:style>
  <w:style w:type="paragraph" w:customStyle="1" w:styleId="tabletext1">
    <w:name w:val="tabletext"/>
    <w:basedOn w:val="Parasts"/>
    <w:uiPriority w:val="99"/>
    <w:semiHidden/>
    <w:rsid w:val="0DAF1646"/>
    <w:pPr>
      <w:spacing w:after="0"/>
    </w:pPr>
    <w:rPr>
      <w:rFonts w:ascii="Times New Roman" w:eastAsia="Times New Roman" w:hAnsi="Times New Roman" w:cs="Times New Roman"/>
      <w:sz w:val="24"/>
      <w:szCs w:val="24"/>
      <w:lang w:eastAsia="ar-SA"/>
    </w:rPr>
  </w:style>
  <w:style w:type="numbering" w:customStyle="1" w:styleId="Bullets">
    <w:name w:val="Bullets"/>
    <w:rsid w:val="00EF6BA2"/>
    <w:pPr>
      <w:numPr>
        <w:numId w:val="29"/>
      </w:numPr>
    </w:pPr>
  </w:style>
  <w:style w:type="character" w:styleId="Izmantotahipersaite">
    <w:name w:val="FollowedHyperlink"/>
    <w:basedOn w:val="Noklusjumarindkopasfonts"/>
    <w:uiPriority w:val="99"/>
    <w:semiHidden/>
    <w:unhideWhenUsed/>
    <w:rsid w:val="00EF6BA2"/>
    <w:rPr>
      <w:color w:val="800080"/>
      <w:u w:val="single"/>
    </w:rPr>
  </w:style>
  <w:style w:type="paragraph" w:customStyle="1" w:styleId="msonormal0">
    <w:name w:val="msonormal"/>
    <w:basedOn w:val="Parasts"/>
    <w:uiPriority w:val="1"/>
    <w:semiHidden/>
    <w:rsid w:val="0DAF1646"/>
    <w:pPr>
      <w:spacing w:beforeAutospacing="1" w:afterAutospacing="1"/>
      <w:jc w:val="left"/>
    </w:pPr>
    <w:rPr>
      <w:rFonts w:ascii="Times New Roman" w:eastAsia="Times New Roman" w:hAnsi="Times New Roman" w:cs="Times New Roman"/>
      <w:sz w:val="24"/>
      <w:szCs w:val="24"/>
      <w:lang w:eastAsia="lv-LV"/>
    </w:rPr>
  </w:style>
  <w:style w:type="paragraph" w:customStyle="1" w:styleId="xl63">
    <w:name w:val="xl63"/>
    <w:basedOn w:val="Parasts"/>
    <w:uiPriority w:val="1"/>
    <w:semiHidden/>
    <w:rsid w:val="0DAF1646"/>
    <w:pPr>
      <w:spacing w:beforeAutospacing="1" w:afterAutospacing="1"/>
      <w:jc w:val="center"/>
    </w:pPr>
    <w:rPr>
      <w:rFonts w:ascii="Times New Roman" w:eastAsia="Times New Roman" w:hAnsi="Times New Roman" w:cs="Times New Roman"/>
      <w:b/>
      <w:bCs/>
      <w:color w:val="FFFFFF" w:themeColor="background1"/>
      <w:sz w:val="18"/>
      <w:szCs w:val="18"/>
      <w:lang w:eastAsia="lv-LV"/>
    </w:rPr>
  </w:style>
  <w:style w:type="paragraph" w:customStyle="1" w:styleId="xl64">
    <w:name w:val="xl64"/>
    <w:basedOn w:val="Parasts"/>
    <w:uiPriority w:val="1"/>
    <w:semiHidden/>
    <w:rsid w:val="0DAF1646"/>
    <w:pPr>
      <w:spacing w:beforeAutospacing="1" w:afterAutospacing="1"/>
      <w:jc w:val="center"/>
    </w:pPr>
    <w:rPr>
      <w:rFonts w:ascii="Times New Roman" w:eastAsia="Times New Roman" w:hAnsi="Times New Roman" w:cs="Times New Roman"/>
      <w:b/>
      <w:bCs/>
      <w:color w:val="FFFFFF" w:themeColor="background1"/>
      <w:sz w:val="16"/>
      <w:szCs w:val="16"/>
      <w:lang w:eastAsia="lv-LV"/>
    </w:rPr>
  </w:style>
  <w:style w:type="paragraph" w:customStyle="1" w:styleId="xl65">
    <w:name w:val="xl65"/>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66">
    <w:name w:val="xl66"/>
    <w:basedOn w:val="Parasts"/>
    <w:uiPriority w:val="1"/>
    <w:semiHidden/>
    <w:rsid w:val="0DAF1646"/>
    <w:pPr>
      <w:spacing w:beforeAutospacing="1" w:afterAutospacing="1"/>
      <w:jc w:val="right"/>
    </w:pPr>
    <w:rPr>
      <w:rFonts w:ascii="Times New Roman" w:eastAsia="Times New Roman" w:hAnsi="Times New Roman" w:cs="Times New Roman"/>
      <w:color w:val="FFFFFF" w:themeColor="background1"/>
      <w:sz w:val="16"/>
      <w:szCs w:val="16"/>
      <w:lang w:eastAsia="lv-LV"/>
    </w:rPr>
  </w:style>
  <w:style w:type="paragraph" w:customStyle="1" w:styleId="xl67">
    <w:name w:val="xl67"/>
    <w:basedOn w:val="Parasts"/>
    <w:uiPriority w:val="1"/>
    <w:semiHidden/>
    <w:rsid w:val="0DAF1646"/>
    <w:pPr>
      <w:spacing w:beforeAutospacing="1" w:afterAutospacing="1"/>
      <w:jc w:val="left"/>
    </w:pPr>
    <w:rPr>
      <w:rFonts w:ascii="Times New Roman" w:eastAsia="Times New Roman" w:hAnsi="Times New Roman" w:cs="Times New Roman"/>
      <w:b/>
      <w:bCs/>
      <w:color w:val="FFFFFF" w:themeColor="background1"/>
      <w:sz w:val="16"/>
      <w:szCs w:val="16"/>
      <w:lang w:eastAsia="lv-LV"/>
    </w:rPr>
  </w:style>
  <w:style w:type="paragraph" w:customStyle="1" w:styleId="xl68">
    <w:name w:val="xl68"/>
    <w:basedOn w:val="Parasts"/>
    <w:uiPriority w:val="1"/>
    <w:semiHidden/>
    <w:rsid w:val="0DAF1646"/>
    <w:pPr>
      <w:spacing w:beforeAutospacing="1" w:afterAutospacing="1"/>
      <w:jc w:val="left"/>
    </w:pPr>
    <w:rPr>
      <w:rFonts w:ascii="Times New Roman" w:eastAsia="Times New Roman" w:hAnsi="Times New Roman" w:cs="Times New Roman"/>
      <w:b/>
      <w:bCs/>
      <w:color w:val="0D0D0D" w:themeColor="text1" w:themeTint="F2"/>
      <w:sz w:val="18"/>
      <w:szCs w:val="18"/>
      <w:lang w:eastAsia="lv-LV"/>
    </w:rPr>
  </w:style>
  <w:style w:type="paragraph" w:customStyle="1" w:styleId="xl69">
    <w:name w:val="xl69"/>
    <w:basedOn w:val="Parasts"/>
    <w:uiPriority w:val="1"/>
    <w:semiHidden/>
    <w:rsid w:val="0DAF1646"/>
    <w:pPr>
      <w:spacing w:beforeAutospacing="1" w:afterAutospacing="1"/>
      <w:jc w:val="left"/>
    </w:pPr>
    <w:rPr>
      <w:rFonts w:ascii="Times New Roman" w:eastAsia="Times New Roman" w:hAnsi="Times New Roman" w:cs="Times New Roman"/>
      <w:b/>
      <w:bCs/>
      <w:color w:val="0D0D0D" w:themeColor="text1" w:themeTint="F2"/>
      <w:sz w:val="14"/>
      <w:szCs w:val="14"/>
      <w:lang w:eastAsia="lv-LV"/>
    </w:rPr>
  </w:style>
  <w:style w:type="paragraph" w:customStyle="1" w:styleId="xl70">
    <w:name w:val="xl70"/>
    <w:basedOn w:val="Parasts"/>
    <w:uiPriority w:val="1"/>
    <w:semiHidden/>
    <w:rsid w:val="0DAF1646"/>
    <w:pPr>
      <w:spacing w:beforeAutospacing="1" w:afterAutospacing="1"/>
      <w:jc w:val="left"/>
    </w:pPr>
    <w:rPr>
      <w:rFonts w:ascii="Times New Roman" w:eastAsia="Times New Roman" w:hAnsi="Times New Roman" w:cs="Times New Roman"/>
      <w:sz w:val="14"/>
      <w:szCs w:val="14"/>
      <w:lang w:eastAsia="lv-LV"/>
    </w:rPr>
  </w:style>
  <w:style w:type="paragraph" w:customStyle="1" w:styleId="xl71">
    <w:name w:val="xl71"/>
    <w:basedOn w:val="Parasts"/>
    <w:uiPriority w:val="1"/>
    <w:semiHidden/>
    <w:rsid w:val="0DAF1646"/>
    <w:pPr>
      <w:spacing w:beforeAutospacing="1" w:afterAutospacing="1"/>
      <w:jc w:val="center"/>
    </w:pPr>
    <w:rPr>
      <w:rFonts w:ascii="Times New Roman" w:eastAsia="Times New Roman" w:hAnsi="Times New Roman" w:cs="Times New Roman"/>
      <w:b/>
      <w:bCs/>
      <w:color w:val="FFFFFF" w:themeColor="background1"/>
      <w:sz w:val="18"/>
      <w:szCs w:val="18"/>
      <w:lang w:eastAsia="lv-LV"/>
    </w:rPr>
  </w:style>
  <w:style w:type="paragraph" w:customStyle="1" w:styleId="xl72">
    <w:name w:val="xl72"/>
    <w:basedOn w:val="Parasts"/>
    <w:uiPriority w:val="1"/>
    <w:semiHidden/>
    <w:rsid w:val="0DAF1646"/>
    <w:pPr>
      <w:spacing w:beforeAutospacing="1" w:afterAutospacing="1"/>
      <w:jc w:val="left"/>
    </w:pPr>
    <w:rPr>
      <w:rFonts w:ascii="Times New Roman" w:eastAsia="Times New Roman" w:hAnsi="Times New Roman" w:cs="Times New Roman"/>
      <w:sz w:val="18"/>
      <w:szCs w:val="18"/>
      <w:lang w:eastAsia="lv-LV"/>
    </w:rPr>
  </w:style>
  <w:style w:type="paragraph" w:customStyle="1" w:styleId="xl73">
    <w:name w:val="xl73"/>
    <w:basedOn w:val="Parasts"/>
    <w:uiPriority w:val="1"/>
    <w:semiHidden/>
    <w:rsid w:val="0DAF1646"/>
    <w:pPr>
      <w:spacing w:beforeAutospacing="1" w:afterAutospacing="1"/>
      <w:jc w:val="right"/>
    </w:pPr>
    <w:rPr>
      <w:rFonts w:ascii="Times New Roman" w:eastAsia="Times New Roman" w:hAnsi="Times New Roman" w:cs="Times New Roman"/>
      <w:color w:val="FFFFFF" w:themeColor="background1"/>
      <w:sz w:val="16"/>
      <w:szCs w:val="16"/>
      <w:lang w:eastAsia="lv-LV"/>
    </w:rPr>
  </w:style>
  <w:style w:type="paragraph" w:customStyle="1" w:styleId="xl74">
    <w:name w:val="xl74"/>
    <w:basedOn w:val="Parasts"/>
    <w:uiPriority w:val="1"/>
    <w:semiHidden/>
    <w:rsid w:val="0DAF1646"/>
    <w:pPr>
      <w:spacing w:beforeAutospacing="1" w:afterAutospacing="1"/>
      <w:jc w:val="right"/>
    </w:pPr>
    <w:rPr>
      <w:rFonts w:ascii="Times New Roman" w:eastAsia="Times New Roman" w:hAnsi="Times New Roman" w:cs="Times New Roman"/>
      <w:color w:val="FFFFFF" w:themeColor="background1"/>
      <w:sz w:val="16"/>
      <w:szCs w:val="16"/>
      <w:lang w:eastAsia="lv-LV"/>
    </w:rPr>
  </w:style>
  <w:style w:type="paragraph" w:customStyle="1" w:styleId="xl75">
    <w:name w:val="xl75"/>
    <w:basedOn w:val="Parasts"/>
    <w:uiPriority w:val="1"/>
    <w:semiHidden/>
    <w:rsid w:val="0DAF1646"/>
    <w:pPr>
      <w:spacing w:beforeAutospacing="1" w:afterAutospacing="1"/>
      <w:jc w:val="right"/>
    </w:pPr>
    <w:rPr>
      <w:rFonts w:ascii="Times New Roman" w:eastAsia="Times New Roman" w:hAnsi="Times New Roman" w:cs="Times New Roman"/>
      <w:color w:val="FFFFFF" w:themeColor="background1"/>
      <w:sz w:val="16"/>
      <w:szCs w:val="16"/>
      <w:lang w:eastAsia="lv-LV"/>
    </w:rPr>
  </w:style>
  <w:style w:type="paragraph" w:customStyle="1" w:styleId="xl76">
    <w:name w:val="xl76"/>
    <w:basedOn w:val="Parasts"/>
    <w:uiPriority w:val="1"/>
    <w:semiHidden/>
    <w:rsid w:val="0DAF1646"/>
    <w:pPr>
      <w:spacing w:beforeAutospacing="1" w:afterAutospacing="1"/>
      <w:jc w:val="left"/>
    </w:pPr>
    <w:rPr>
      <w:rFonts w:ascii="Times New Roman" w:eastAsia="Times New Roman" w:hAnsi="Times New Roman" w:cs="Times New Roman"/>
      <w:b/>
      <w:bCs/>
      <w:color w:val="0D0D0D" w:themeColor="text1" w:themeTint="F2"/>
      <w:sz w:val="16"/>
      <w:szCs w:val="16"/>
      <w:lang w:eastAsia="lv-LV"/>
    </w:rPr>
  </w:style>
  <w:style w:type="paragraph" w:customStyle="1" w:styleId="xl77">
    <w:name w:val="xl77"/>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78">
    <w:name w:val="xl78"/>
    <w:basedOn w:val="Parasts"/>
    <w:uiPriority w:val="1"/>
    <w:semiHidden/>
    <w:rsid w:val="0DAF1646"/>
    <w:pPr>
      <w:spacing w:beforeAutospacing="1" w:afterAutospacing="1"/>
      <w:jc w:val="left"/>
    </w:pPr>
    <w:rPr>
      <w:rFonts w:ascii="Times New Roman" w:eastAsia="Times New Roman" w:hAnsi="Times New Roman" w:cs="Times New Roman"/>
      <w:b/>
      <w:bCs/>
      <w:color w:val="0D0D0D" w:themeColor="text1" w:themeTint="F2"/>
      <w:sz w:val="16"/>
      <w:szCs w:val="16"/>
      <w:lang w:eastAsia="lv-LV"/>
    </w:rPr>
  </w:style>
  <w:style w:type="paragraph" w:customStyle="1" w:styleId="xl79">
    <w:name w:val="xl79"/>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80">
    <w:name w:val="xl80"/>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81">
    <w:name w:val="xl81"/>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82">
    <w:name w:val="xl82"/>
    <w:basedOn w:val="Parasts"/>
    <w:uiPriority w:val="1"/>
    <w:semiHidden/>
    <w:rsid w:val="0DAF1646"/>
    <w:pPr>
      <w:spacing w:beforeAutospacing="1" w:afterAutospacing="1"/>
      <w:jc w:val="left"/>
    </w:pPr>
    <w:rPr>
      <w:rFonts w:ascii="Times New Roman" w:eastAsia="Times New Roman" w:hAnsi="Times New Roman" w:cs="Times New Roman"/>
      <w:b/>
      <w:bCs/>
      <w:sz w:val="16"/>
      <w:szCs w:val="16"/>
      <w:lang w:eastAsia="lv-LV"/>
    </w:rPr>
  </w:style>
  <w:style w:type="paragraph" w:customStyle="1" w:styleId="xl83">
    <w:name w:val="xl83"/>
    <w:basedOn w:val="Parasts"/>
    <w:uiPriority w:val="1"/>
    <w:semiHidden/>
    <w:rsid w:val="0DAF1646"/>
    <w:pPr>
      <w:spacing w:beforeAutospacing="1" w:afterAutospacing="1"/>
      <w:jc w:val="left"/>
    </w:pPr>
    <w:rPr>
      <w:rFonts w:ascii="Times New Roman" w:eastAsia="Times New Roman" w:hAnsi="Times New Roman" w:cs="Times New Roman"/>
      <w:b/>
      <w:bCs/>
      <w:sz w:val="16"/>
      <w:szCs w:val="16"/>
      <w:lang w:eastAsia="lv-LV"/>
    </w:rPr>
  </w:style>
  <w:style w:type="paragraph" w:customStyle="1" w:styleId="xl84">
    <w:name w:val="xl84"/>
    <w:basedOn w:val="Parasts"/>
    <w:uiPriority w:val="1"/>
    <w:semiHidden/>
    <w:rsid w:val="0DAF1646"/>
    <w:pPr>
      <w:spacing w:beforeAutospacing="1" w:afterAutospacing="1"/>
      <w:jc w:val="left"/>
    </w:pPr>
    <w:rPr>
      <w:rFonts w:ascii="Times New Roman" w:eastAsia="Times New Roman" w:hAnsi="Times New Roman" w:cs="Times New Roman"/>
      <w:b/>
      <w:bCs/>
      <w:sz w:val="16"/>
      <w:szCs w:val="16"/>
      <w:lang w:eastAsia="lv-LV"/>
    </w:rPr>
  </w:style>
  <w:style w:type="paragraph" w:customStyle="1" w:styleId="xl85">
    <w:name w:val="xl85"/>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86">
    <w:name w:val="xl86"/>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87">
    <w:name w:val="xl87"/>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88">
    <w:name w:val="xl88"/>
    <w:basedOn w:val="Parasts"/>
    <w:uiPriority w:val="1"/>
    <w:semiHidden/>
    <w:rsid w:val="0DAF1646"/>
    <w:pPr>
      <w:spacing w:beforeAutospacing="1" w:afterAutospacing="1"/>
      <w:jc w:val="left"/>
    </w:pPr>
    <w:rPr>
      <w:rFonts w:ascii="Times New Roman" w:eastAsia="Times New Roman" w:hAnsi="Times New Roman" w:cs="Times New Roman"/>
      <w:sz w:val="16"/>
      <w:szCs w:val="16"/>
      <w:lang w:eastAsia="lv-LV"/>
    </w:rPr>
  </w:style>
  <w:style w:type="paragraph" w:customStyle="1" w:styleId="xl89">
    <w:name w:val="xl89"/>
    <w:basedOn w:val="Parasts"/>
    <w:uiPriority w:val="1"/>
    <w:semiHidden/>
    <w:rsid w:val="0DAF1646"/>
    <w:pPr>
      <w:spacing w:beforeAutospacing="1" w:afterAutospacing="1"/>
      <w:jc w:val="center"/>
    </w:pPr>
    <w:rPr>
      <w:rFonts w:ascii="Times New Roman" w:eastAsia="Times New Roman" w:hAnsi="Times New Roman" w:cs="Times New Roman"/>
      <w:b/>
      <w:bCs/>
      <w:color w:val="FFFFFF" w:themeColor="background1"/>
      <w:sz w:val="16"/>
      <w:szCs w:val="16"/>
      <w:lang w:eastAsia="lv-LV"/>
    </w:rPr>
  </w:style>
  <w:style w:type="paragraph" w:customStyle="1" w:styleId="xl90">
    <w:name w:val="xl90"/>
    <w:basedOn w:val="Parasts"/>
    <w:uiPriority w:val="1"/>
    <w:semiHidden/>
    <w:rsid w:val="0DAF1646"/>
    <w:pPr>
      <w:spacing w:beforeAutospacing="1" w:afterAutospacing="1"/>
      <w:jc w:val="center"/>
    </w:pPr>
    <w:rPr>
      <w:rFonts w:ascii="Times New Roman" w:eastAsia="Times New Roman" w:hAnsi="Times New Roman" w:cs="Times New Roman"/>
      <w:b/>
      <w:bCs/>
      <w:color w:val="FFFFFF" w:themeColor="background1"/>
      <w:sz w:val="16"/>
      <w:szCs w:val="16"/>
      <w:lang w:eastAsia="lv-LV"/>
    </w:rPr>
  </w:style>
  <w:style w:type="paragraph" w:customStyle="1" w:styleId="xl91">
    <w:name w:val="xl91"/>
    <w:basedOn w:val="Parasts"/>
    <w:uiPriority w:val="1"/>
    <w:semiHidden/>
    <w:rsid w:val="0DAF1646"/>
    <w:pPr>
      <w:spacing w:beforeAutospacing="1" w:afterAutospacing="1"/>
      <w:jc w:val="center"/>
    </w:pPr>
    <w:rPr>
      <w:rFonts w:ascii="Times New Roman" w:eastAsia="Times New Roman" w:hAnsi="Times New Roman" w:cs="Times New Roman"/>
      <w:b/>
      <w:bCs/>
      <w:color w:val="FFFFFF" w:themeColor="background1"/>
      <w:sz w:val="16"/>
      <w:szCs w:val="16"/>
      <w:lang w:eastAsia="lv-LV"/>
    </w:rPr>
  </w:style>
  <w:style w:type="paragraph" w:customStyle="1" w:styleId="xl92">
    <w:name w:val="xl92"/>
    <w:basedOn w:val="Parasts"/>
    <w:uiPriority w:val="1"/>
    <w:semiHidden/>
    <w:rsid w:val="0DAF1646"/>
    <w:pPr>
      <w:spacing w:beforeAutospacing="1" w:afterAutospacing="1"/>
      <w:jc w:val="center"/>
    </w:pPr>
    <w:rPr>
      <w:rFonts w:ascii="Times New Roman" w:eastAsia="Times New Roman" w:hAnsi="Times New Roman" w:cs="Times New Roman"/>
      <w:b/>
      <w:bCs/>
      <w:color w:val="FFFFFF" w:themeColor="background1"/>
      <w:sz w:val="16"/>
      <w:szCs w:val="16"/>
      <w:lang w:eastAsia="lv-LV"/>
    </w:rPr>
  </w:style>
  <w:style w:type="paragraph" w:customStyle="1" w:styleId="xl93">
    <w:name w:val="xl93"/>
    <w:basedOn w:val="Parasts"/>
    <w:uiPriority w:val="1"/>
    <w:semiHidden/>
    <w:rsid w:val="0DAF1646"/>
    <w:pPr>
      <w:spacing w:beforeAutospacing="1" w:afterAutospacing="1"/>
      <w:jc w:val="center"/>
    </w:pPr>
    <w:rPr>
      <w:rFonts w:ascii="Times New Roman" w:eastAsia="Times New Roman" w:hAnsi="Times New Roman" w:cs="Times New Roman"/>
      <w:color w:val="FFFFFF" w:themeColor="background1"/>
      <w:sz w:val="16"/>
      <w:szCs w:val="16"/>
      <w:lang w:eastAsia="lv-LV"/>
    </w:rPr>
  </w:style>
  <w:style w:type="paragraph" w:customStyle="1" w:styleId="xl94">
    <w:name w:val="xl94"/>
    <w:basedOn w:val="Parasts"/>
    <w:uiPriority w:val="1"/>
    <w:semiHidden/>
    <w:rsid w:val="0DAF1646"/>
    <w:pPr>
      <w:spacing w:beforeAutospacing="1" w:afterAutospacing="1"/>
      <w:jc w:val="center"/>
    </w:pPr>
    <w:rPr>
      <w:rFonts w:ascii="Times New Roman" w:eastAsia="Times New Roman" w:hAnsi="Times New Roman" w:cs="Times New Roman"/>
      <w:color w:val="FFFFFF" w:themeColor="background1"/>
      <w:sz w:val="16"/>
      <w:szCs w:val="16"/>
      <w:lang w:eastAsia="lv-LV"/>
    </w:rPr>
  </w:style>
  <w:style w:type="paragraph" w:customStyle="1" w:styleId="xl95">
    <w:name w:val="xl95"/>
    <w:basedOn w:val="Parasts"/>
    <w:uiPriority w:val="1"/>
    <w:semiHidden/>
    <w:rsid w:val="0DAF1646"/>
    <w:pPr>
      <w:spacing w:beforeAutospacing="1" w:afterAutospacing="1"/>
      <w:jc w:val="center"/>
    </w:pPr>
    <w:rPr>
      <w:rFonts w:ascii="Times New Roman" w:eastAsia="Times New Roman" w:hAnsi="Times New Roman" w:cs="Times New Roman"/>
      <w:color w:val="FFFFFF" w:themeColor="background1"/>
      <w:sz w:val="16"/>
      <w:szCs w:val="16"/>
      <w:lang w:eastAsia="lv-LV"/>
    </w:rPr>
  </w:style>
  <w:style w:type="paragraph" w:customStyle="1" w:styleId="xl96">
    <w:name w:val="xl96"/>
    <w:basedOn w:val="Parasts"/>
    <w:uiPriority w:val="1"/>
    <w:semiHidden/>
    <w:rsid w:val="0DAF1646"/>
    <w:pPr>
      <w:spacing w:beforeAutospacing="1" w:afterAutospacing="1"/>
      <w:jc w:val="center"/>
    </w:pPr>
    <w:rPr>
      <w:rFonts w:ascii="Times New Roman" w:eastAsia="Times New Roman" w:hAnsi="Times New Roman" w:cs="Times New Roman"/>
      <w:color w:val="FFFFFF" w:themeColor="background1"/>
      <w:sz w:val="16"/>
      <w:szCs w:val="16"/>
      <w:lang w:eastAsia="lv-LV"/>
    </w:rPr>
  </w:style>
  <w:style w:type="paragraph" w:styleId="Sarakstanumurs">
    <w:name w:val="List Number"/>
    <w:basedOn w:val="Parasts"/>
    <w:uiPriority w:val="99"/>
    <w:rsid w:val="0DAF1646"/>
    <w:pPr>
      <w:ind w:left="720" w:hanging="360"/>
    </w:pPr>
    <w:rPr>
      <w:rFonts w:cs="Times New Roman"/>
      <w:lang w:eastAsia="en-US"/>
    </w:rPr>
  </w:style>
  <w:style w:type="paragraph" w:styleId="Saturs9">
    <w:name w:val="toc 9"/>
    <w:basedOn w:val="Parasts"/>
    <w:next w:val="Parasts"/>
    <w:uiPriority w:val="39"/>
    <w:rsid w:val="0DAF1646"/>
    <w:pPr>
      <w:spacing w:after="100"/>
      <w:ind w:left="1760"/>
      <w:jc w:val="left"/>
    </w:pPr>
    <w:rPr>
      <w:lang w:eastAsia="lv-LV"/>
    </w:rPr>
  </w:style>
  <w:style w:type="paragraph" w:styleId="Beiguvresteksts">
    <w:name w:val="endnote text"/>
    <w:basedOn w:val="Parasts"/>
    <w:link w:val="BeiguvrestekstsRakstz"/>
    <w:uiPriority w:val="99"/>
    <w:semiHidden/>
    <w:unhideWhenUsed/>
    <w:rsid w:val="0DAF1646"/>
    <w:pPr>
      <w:spacing w:after="0"/>
    </w:pPr>
    <w:rPr>
      <w:rFonts w:eastAsia="Times New Roman" w:cs="Times New Roman"/>
      <w:sz w:val="20"/>
      <w:szCs w:val="20"/>
      <w:lang w:eastAsia="en-US"/>
    </w:rPr>
  </w:style>
  <w:style w:type="character" w:customStyle="1" w:styleId="BeiguvrestekstsRakstz">
    <w:name w:val="Beigu vēres teksts Rakstz."/>
    <w:basedOn w:val="Noklusjumarindkopasfonts"/>
    <w:link w:val="Beiguvresteksts"/>
    <w:uiPriority w:val="99"/>
    <w:semiHidden/>
    <w:rsid w:val="00EF6BA2"/>
    <w:rPr>
      <w:rFonts w:ascii="Segoe UI" w:eastAsia="Times New Roman" w:hAnsi="Segoe UI" w:cs="Times New Roman"/>
      <w:sz w:val="20"/>
      <w:szCs w:val="20"/>
      <w:lang w:val="lv-LV" w:eastAsia="en-US"/>
    </w:rPr>
  </w:style>
  <w:style w:type="character" w:styleId="Beiguvresatsauce">
    <w:name w:val="endnote reference"/>
    <w:basedOn w:val="Noklusjumarindkopasfonts"/>
    <w:uiPriority w:val="99"/>
    <w:semiHidden/>
    <w:unhideWhenUsed/>
    <w:rsid w:val="00EF6BA2"/>
    <w:rPr>
      <w:vertAlign w:val="superscript"/>
    </w:rPr>
  </w:style>
  <w:style w:type="paragraph" w:customStyle="1" w:styleId="ISBodyText">
    <w:name w:val="IS Body Text"/>
    <w:basedOn w:val="Parasts"/>
    <w:link w:val="ISBodyTextChar"/>
    <w:uiPriority w:val="99"/>
    <w:qFormat/>
    <w:rsid w:val="0DAF1646"/>
    <w:pPr>
      <w:spacing w:before="60" w:after="60"/>
    </w:pPr>
    <w:rPr>
      <w:rFonts w:ascii="Calibri" w:eastAsia="MS Mincho" w:hAnsi="Calibri" w:cs="Arial"/>
      <w:lang w:eastAsia="en-US"/>
    </w:rPr>
  </w:style>
  <w:style w:type="character" w:customStyle="1" w:styleId="ISBodyTextChar">
    <w:name w:val="IS Body Text Char"/>
    <w:basedOn w:val="Noklusjumarindkopasfonts"/>
    <w:link w:val="ISBodyText"/>
    <w:uiPriority w:val="99"/>
    <w:rsid w:val="00EF6BA2"/>
    <w:rPr>
      <w:rFonts w:ascii="Calibri" w:eastAsia="MS Mincho" w:hAnsi="Calibri" w:cs="Arial"/>
      <w:lang w:val="lv-LV" w:eastAsia="en-US"/>
    </w:rPr>
  </w:style>
  <w:style w:type="table" w:customStyle="1" w:styleId="Sarakstatabula4-izclums51">
    <w:name w:val="Saraksta tabula 4 - izcēlums 51"/>
    <w:basedOn w:val="Parastatabula"/>
    <w:uiPriority w:val="49"/>
    <w:rsid w:val="00EF6BA2"/>
    <w:pPr>
      <w:spacing w:after="0" w:line="240" w:lineRule="auto"/>
    </w:pPr>
    <w:rPr>
      <w:rFonts w:eastAsiaTheme="minorHAnsi"/>
      <w:kern w:val="0"/>
      <w:lang w:val="lv-LV" w:eastAsia="en-US"/>
      <w14:ligatures w14:val="none"/>
    </w:rPr>
    <w:tblPr>
      <w:tblStyleRowBandSize w:val="1"/>
      <w:tblStyleColBandSize w:val="1"/>
      <w:tblBorders>
        <w:top w:val="single" w:sz="4" w:space="0" w:color="A4A4A4" w:themeColor="accent5" w:themeTint="99"/>
        <w:left w:val="single" w:sz="4" w:space="0" w:color="A4A4A4" w:themeColor="accent5" w:themeTint="99"/>
        <w:bottom w:val="single" w:sz="4" w:space="0" w:color="A4A4A4" w:themeColor="accent5" w:themeTint="99"/>
        <w:right w:val="single" w:sz="4" w:space="0" w:color="A4A4A4" w:themeColor="accent5" w:themeTint="99"/>
        <w:insideH w:val="single" w:sz="4" w:space="0" w:color="A4A4A4" w:themeColor="accent5" w:themeTint="99"/>
      </w:tblBorders>
    </w:tblPr>
    <w:tblStylePr w:type="firstRow">
      <w:rPr>
        <w:b/>
        <w:bCs/>
        <w:color w:val="FFFFFF" w:themeColor="background1"/>
      </w:rPr>
      <w:tblPr/>
      <w:tcPr>
        <w:tcBorders>
          <w:top w:val="single" w:sz="4" w:space="0" w:color="686868" w:themeColor="accent5"/>
          <w:left w:val="single" w:sz="4" w:space="0" w:color="686868" w:themeColor="accent5"/>
          <w:bottom w:val="single" w:sz="4" w:space="0" w:color="686868" w:themeColor="accent5"/>
          <w:right w:val="single" w:sz="4" w:space="0" w:color="686868" w:themeColor="accent5"/>
          <w:insideH w:val="nil"/>
        </w:tcBorders>
        <w:shd w:val="clear" w:color="auto" w:fill="686868" w:themeFill="accent5"/>
      </w:tcPr>
    </w:tblStylePr>
    <w:tblStylePr w:type="lastRow">
      <w:rPr>
        <w:b/>
        <w:bCs/>
      </w:rPr>
      <w:tblPr/>
      <w:tcPr>
        <w:tcBorders>
          <w:top w:val="double" w:sz="4" w:space="0" w:color="A4A4A4" w:themeColor="accent5" w:themeTint="99"/>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character" w:customStyle="1" w:styleId="description">
    <w:name w:val="description"/>
    <w:basedOn w:val="Noklusjumarindkopasfonts"/>
    <w:rsid w:val="00EF6BA2"/>
  </w:style>
  <w:style w:type="paragraph" w:customStyle="1" w:styleId="CharChar1">
    <w:name w:val="Char Char1"/>
    <w:basedOn w:val="Parasts"/>
    <w:uiPriority w:val="1"/>
    <w:rsid w:val="0DAF1646"/>
    <w:pPr>
      <w:spacing w:after="160"/>
      <w:jc w:val="left"/>
    </w:pPr>
    <w:rPr>
      <w:rFonts w:ascii="Tahoma" w:eastAsia="Times New Roman" w:hAnsi="Tahoma" w:cs="Times New Roman"/>
      <w:sz w:val="20"/>
      <w:szCs w:val="20"/>
      <w:lang w:val="en-US" w:eastAsia="en-US"/>
    </w:rPr>
  </w:style>
  <w:style w:type="paragraph" w:customStyle="1" w:styleId="VPBodyTable">
    <w:name w:val="VP Body Table"/>
    <w:basedOn w:val="Parasts"/>
    <w:uiPriority w:val="1"/>
    <w:qFormat/>
    <w:rsid w:val="0DAF1646"/>
    <w:pPr>
      <w:spacing w:before="80" w:after="0"/>
      <w:jc w:val="left"/>
    </w:pPr>
    <w:rPr>
      <w:rFonts w:ascii="Times New Roman" w:hAnsi="Times New Roman" w:cs="Times New Roman"/>
      <w:lang w:eastAsia="en-US"/>
    </w:rPr>
  </w:style>
  <w:style w:type="character" w:customStyle="1" w:styleId="UnresolvedMention2">
    <w:name w:val="Unresolved Mention2"/>
    <w:basedOn w:val="Noklusjumarindkopasfonts"/>
    <w:uiPriority w:val="99"/>
    <w:semiHidden/>
    <w:unhideWhenUsed/>
    <w:rsid w:val="00EF6BA2"/>
    <w:rPr>
      <w:color w:val="808080"/>
      <w:shd w:val="clear" w:color="auto" w:fill="E6E6E6"/>
    </w:rPr>
  </w:style>
  <w:style w:type="paragraph" w:customStyle="1" w:styleId="VPBullet">
    <w:name w:val="VP Bullet"/>
    <w:basedOn w:val="Parasts"/>
    <w:uiPriority w:val="1"/>
    <w:rsid w:val="0DAF1646"/>
    <w:pPr>
      <w:numPr>
        <w:numId w:val="7"/>
      </w:numPr>
      <w:spacing w:before="80" w:after="80"/>
    </w:pPr>
    <w:rPr>
      <w:rFonts w:ascii="Times New Roman" w:hAnsi="Times New Roman" w:cs="Times New Roman"/>
      <w:sz w:val="24"/>
      <w:szCs w:val="24"/>
      <w:lang w:eastAsia="en-US"/>
    </w:rPr>
  </w:style>
  <w:style w:type="paragraph" w:customStyle="1" w:styleId="Numeracija">
    <w:name w:val="Numeracija"/>
    <w:basedOn w:val="Parasts"/>
    <w:uiPriority w:val="99"/>
    <w:rsid w:val="0DAF1646"/>
    <w:pPr>
      <w:numPr>
        <w:numId w:val="8"/>
      </w:numPr>
      <w:spacing w:after="0"/>
    </w:pPr>
    <w:rPr>
      <w:rFonts w:ascii="Times New Roman" w:eastAsia="Times New Roman" w:hAnsi="Times New Roman" w:cs="Times New Roman"/>
      <w:sz w:val="26"/>
      <w:szCs w:val="26"/>
      <w:lang w:eastAsia="en-US"/>
    </w:rPr>
  </w:style>
  <w:style w:type="paragraph" w:customStyle="1" w:styleId="h3body1">
    <w:name w:val="h3_body_1"/>
    <w:qFormat/>
    <w:rsid w:val="00EF6BA2"/>
    <w:pPr>
      <w:numPr>
        <w:ilvl w:val="3"/>
        <w:numId w:val="9"/>
      </w:numPr>
      <w:tabs>
        <w:tab w:val="left" w:pos="1080"/>
        <w:tab w:val="left" w:pos="1134"/>
      </w:tabs>
      <w:spacing w:before="120" w:after="0" w:line="240" w:lineRule="auto"/>
      <w:jc w:val="both"/>
    </w:pPr>
    <w:rPr>
      <w:rFonts w:ascii="Times New Roman" w:eastAsia="Times New Roman" w:hAnsi="Times New Roman" w:cs="Times New Roman"/>
      <w:bCs/>
      <w:kern w:val="0"/>
      <w:sz w:val="26"/>
      <w:szCs w:val="26"/>
      <w:lang w:val="lv-LV" w:eastAsia="en-US"/>
      <w14:ligatures w14:val="none"/>
    </w:rPr>
  </w:style>
  <w:style w:type="table" w:customStyle="1" w:styleId="Reatabula1gaia1">
    <w:name w:val="Režģa tabula 1 gaiša1"/>
    <w:basedOn w:val="Parastatabula"/>
    <w:uiPriority w:val="46"/>
    <w:rsid w:val="00EF6BA2"/>
    <w:pPr>
      <w:spacing w:after="0" w:line="240" w:lineRule="auto"/>
    </w:pPr>
    <w:rPr>
      <w:rFonts w:ascii="Tahoma" w:eastAsia="Times New Roman" w:hAnsi="Tahoma" w:cs="Times New Roman"/>
      <w:kern w:val="0"/>
      <w:sz w:val="20"/>
      <w:szCs w:val="20"/>
      <w:lang w:eastAsia="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VPBullet1">
    <w:name w:val="VP Bullet 1"/>
    <w:basedOn w:val="Parasts"/>
    <w:uiPriority w:val="1"/>
    <w:qFormat/>
    <w:rsid w:val="0DAF1646"/>
    <w:pPr>
      <w:numPr>
        <w:numId w:val="10"/>
      </w:numPr>
      <w:spacing w:before="120" w:after="80"/>
      <w:jc w:val="left"/>
    </w:pPr>
    <w:rPr>
      <w:rFonts w:ascii="Times New Roman" w:hAnsi="Times New Roman"/>
      <w:sz w:val="24"/>
      <w:szCs w:val="24"/>
      <w:lang w:eastAsia="en-US"/>
    </w:rPr>
  </w:style>
  <w:style w:type="paragraph" w:customStyle="1" w:styleId="apaksv1">
    <w:name w:val="apaksv1"/>
    <w:link w:val="apaksv1Char"/>
    <w:rsid w:val="00EF6BA2"/>
    <w:pPr>
      <w:spacing w:after="0" w:line="240" w:lineRule="auto"/>
    </w:pPr>
    <w:rPr>
      <w:rFonts w:ascii="Calibri" w:hAnsi="Calibri" w:cstheme="majorBidi"/>
      <w:b/>
      <w:bCs/>
      <w:color w:val="808080"/>
      <w:kern w:val="0"/>
      <w:sz w:val="26"/>
      <w:szCs w:val="28"/>
      <w:lang w:val="lv-LV" w:eastAsia="en-US"/>
      <w14:ligatures w14:val="none"/>
    </w:rPr>
  </w:style>
  <w:style w:type="character" w:customStyle="1" w:styleId="apaksv1Char">
    <w:name w:val="apaksv1 Char"/>
    <w:basedOn w:val="Noklusjumarindkopasfonts"/>
    <w:link w:val="apaksv1"/>
    <w:rsid w:val="00EF6BA2"/>
    <w:rPr>
      <w:rFonts w:ascii="Calibri" w:hAnsi="Calibri" w:cstheme="majorBidi"/>
      <w:b/>
      <w:bCs/>
      <w:color w:val="808080"/>
      <w:kern w:val="0"/>
      <w:sz w:val="26"/>
      <w:szCs w:val="28"/>
      <w:lang w:val="lv-LV" w:eastAsia="en-US"/>
      <w14:ligatures w14:val="none"/>
    </w:rPr>
  </w:style>
  <w:style w:type="paragraph" w:customStyle="1" w:styleId="BodyText1">
    <w:name w:val="Body Text1"/>
    <w:basedOn w:val="Pamatteksts"/>
    <w:link w:val="BodytextChar"/>
    <w:uiPriority w:val="1"/>
    <w:rsid w:val="0DAF1646"/>
    <w:pPr>
      <w:spacing w:after="0"/>
      <w:ind w:firstLine="510"/>
    </w:pPr>
    <w:rPr>
      <w:rFonts w:ascii="Calibri" w:eastAsia="Times New Roman" w:hAnsi="Calibri" w:cs="Times New Roman"/>
      <w:lang w:eastAsia="ru-RU"/>
    </w:rPr>
  </w:style>
  <w:style w:type="character" w:customStyle="1" w:styleId="BoldChar">
    <w:name w:val="Bold Char"/>
    <w:link w:val="Bold"/>
    <w:uiPriority w:val="1"/>
    <w:rsid w:val="00EF6BA2"/>
    <w:rPr>
      <w:rFonts w:ascii="Segoe UI" w:eastAsia="Times New Roman" w:hAnsi="Segoe UI" w:cs="Times New Roman"/>
      <w:b/>
      <w:bCs/>
      <w:color w:val="5F497A"/>
      <w:sz w:val="24"/>
      <w:szCs w:val="18"/>
    </w:rPr>
  </w:style>
  <w:style w:type="paragraph" w:customStyle="1" w:styleId="Bold">
    <w:name w:val="Bold"/>
    <w:basedOn w:val="Sarakstaturpinjums2"/>
    <w:link w:val="BoldChar"/>
    <w:uiPriority w:val="1"/>
    <w:rsid w:val="0DAF1646"/>
    <w:pPr>
      <w:spacing w:after="80"/>
      <w:ind w:left="510"/>
      <w:jc w:val="left"/>
    </w:pPr>
    <w:rPr>
      <w:b/>
      <w:bCs/>
      <w:color w:val="5F497A"/>
      <w:sz w:val="24"/>
      <w:lang w:val="en-US" w:eastAsia="ja-JP"/>
    </w:rPr>
  </w:style>
  <w:style w:type="paragraph" w:styleId="Sarakstanumurs3">
    <w:name w:val="List Number 3"/>
    <w:basedOn w:val="Sarakstanumurs2"/>
    <w:uiPriority w:val="1"/>
    <w:rsid w:val="0DAF1646"/>
    <w:pPr>
      <w:ind w:left="924" w:hanging="357"/>
    </w:pPr>
    <w:rPr>
      <w:rFonts w:ascii="Calibri" w:hAnsi="Calibri"/>
      <w:sz w:val="22"/>
      <w:szCs w:val="22"/>
    </w:rPr>
  </w:style>
  <w:style w:type="paragraph" w:customStyle="1" w:styleId="Tablebody">
    <w:name w:val="Table body"/>
    <w:basedOn w:val="Parasts"/>
    <w:link w:val="TablebodyChar"/>
    <w:uiPriority w:val="99"/>
    <w:rsid w:val="0DAF1646"/>
    <w:pPr>
      <w:spacing w:before="40" w:after="40"/>
      <w:jc w:val="left"/>
    </w:pPr>
    <w:rPr>
      <w:rFonts w:ascii="Calibri" w:eastAsia="Calibri" w:hAnsi="Calibri" w:cs="Times New Roman"/>
      <w:sz w:val="18"/>
      <w:szCs w:val="18"/>
    </w:rPr>
  </w:style>
  <w:style w:type="paragraph" w:customStyle="1" w:styleId="Tablebodybold">
    <w:name w:val="Table body bold"/>
    <w:basedOn w:val="Tablebody"/>
    <w:link w:val="TablebodyboldChar"/>
    <w:uiPriority w:val="99"/>
    <w:rsid w:val="00EF6BA2"/>
    <w:rPr>
      <w:b/>
    </w:rPr>
  </w:style>
  <w:style w:type="character" w:customStyle="1" w:styleId="BodytextChar">
    <w:name w:val="Body text Char"/>
    <w:link w:val="BodyText1"/>
    <w:uiPriority w:val="1"/>
    <w:rsid w:val="00EF6BA2"/>
    <w:rPr>
      <w:rFonts w:ascii="Calibri" w:eastAsia="Times New Roman" w:hAnsi="Calibri" w:cs="Times New Roman"/>
      <w:lang w:val="lv-LV" w:eastAsia="ru-RU"/>
    </w:rPr>
  </w:style>
  <w:style w:type="character" w:customStyle="1" w:styleId="TablebodyChar">
    <w:name w:val="Table body Char"/>
    <w:link w:val="Tablebody"/>
    <w:uiPriority w:val="99"/>
    <w:rsid w:val="00EF6BA2"/>
    <w:rPr>
      <w:rFonts w:ascii="Calibri" w:eastAsia="Calibri" w:hAnsi="Calibri" w:cs="Times New Roman"/>
      <w:sz w:val="18"/>
      <w:szCs w:val="18"/>
      <w:lang w:val="lv-LV"/>
    </w:rPr>
  </w:style>
  <w:style w:type="character" w:customStyle="1" w:styleId="TablebodyboldChar">
    <w:name w:val="Table body bold Char"/>
    <w:link w:val="Tablebodybold"/>
    <w:uiPriority w:val="99"/>
    <w:rsid w:val="00EF6BA2"/>
    <w:rPr>
      <w:rFonts w:ascii="Calibri" w:eastAsia="Calibri" w:hAnsi="Calibri" w:cs="Times New Roman"/>
      <w:b/>
      <w:kern w:val="0"/>
      <w:sz w:val="18"/>
      <w:szCs w:val="18"/>
      <w:lang w:val="lv-LV" w:eastAsia="x-none"/>
      <w14:ligatures w14:val="none"/>
    </w:rPr>
  </w:style>
  <w:style w:type="paragraph" w:styleId="Sarakstaturpinjums2">
    <w:name w:val="List Continue 2"/>
    <w:basedOn w:val="Parasts"/>
    <w:uiPriority w:val="99"/>
    <w:semiHidden/>
    <w:unhideWhenUsed/>
    <w:rsid w:val="0DAF1646"/>
    <w:pPr>
      <w:ind w:left="566"/>
      <w:contextualSpacing/>
    </w:pPr>
    <w:rPr>
      <w:rFonts w:eastAsia="Times New Roman" w:cs="Times New Roman"/>
      <w:sz w:val="18"/>
      <w:szCs w:val="18"/>
      <w:lang w:eastAsia="en-US"/>
    </w:rPr>
  </w:style>
  <w:style w:type="paragraph" w:styleId="Sarakstanumurs2">
    <w:name w:val="List Number 2"/>
    <w:basedOn w:val="Parasts"/>
    <w:uiPriority w:val="99"/>
    <w:semiHidden/>
    <w:unhideWhenUsed/>
    <w:rsid w:val="0DAF1646"/>
    <w:pPr>
      <w:numPr>
        <w:numId w:val="11"/>
      </w:numPr>
      <w:spacing w:after="0"/>
      <w:contextualSpacing/>
    </w:pPr>
    <w:rPr>
      <w:rFonts w:eastAsia="Times New Roman" w:cs="Times New Roman"/>
      <w:sz w:val="18"/>
      <w:szCs w:val="18"/>
      <w:lang w:eastAsia="en-US"/>
    </w:rPr>
  </w:style>
  <w:style w:type="table" w:customStyle="1" w:styleId="Vienkratabula11">
    <w:name w:val="Vienkārša tabula_11"/>
    <w:basedOn w:val="Parastatabula"/>
    <w:uiPriority w:val="41"/>
    <w:rsid w:val="00EF6BA2"/>
    <w:pPr>
      <w:spacing w:after="0" w:line="240" w:lineRule="auto"/>
    </w:pPr>
    <w:rPr>
      <w:rFonts w:ascii="Tahoma" w:eastAsia="Times New Roman" w:hAnsi="Tahoma" w:cs="Times New Roman"/>
      <w:kern w:val="0"/>
      <w:sz w:val="20"/>
      <w:szCs w:val="20"/>
      <w:lang w:eastAsia="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rakstatabula1gaia1">
    <w:name w:val="Saraksta tabula 1 gaiša1"/>
    <w:basedOn w:val="Parastatabula"/>
    <w:uiPriority w:val="46"/>
    <w:rsid w:val="00EF6BA2"/>
    <w:pPr>
      <w:spacing w:after="0" w:line="240" w:lineRule="auto"/>
    </w:pPr>
    <w:rPr>
      <w:rFonts w:ascii="Tahoma" w:eastAsia="Times New Roman" w:hAnsi="Tahoma" w:cs="Times New Roman"/>
      <w:kern w:val="0"/>
      <w:sz w:val="20"/>
      <w:szCs w:val="20"/>
      <w:lang w:eastAsia="en-US"/>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head3">
    <w:name w:val="R-head3"/>
    <w:basedOn w:val="Virsraksts3"/>
    <w:next w:val="Parasts"/>
    <w:link w:val="Prasibugrupa3limenisChar"/>
    <w:uiPriority w:val="1"/>
    <w:qFormat/>
    <w:rsid w:val="0DAF1646"/>
    <w:pPr>
      <w:numPr>
        <w:ilvl w:val="0"/>
        <w:numId w:val="2"/>
      </w:numPr>
      <w:tabs>
        <w:tab w:val="left" w:pos="630"/>
        <w:tab w:val="num" w:pos="720"/>
      </w:tabs>
      <w:jc w:val="left"/>
    </w:pPr>
    <w:rPr>
      <w:rFonts w:ascii="Calibri" w:eastAsia="Times New Roman" w:hAnsi="Calibri" w:cs="Arial"/>
      <w:color w:val="4F6228"/>
      <w:lang w:eastAsia="lv-LV"/>
    </w:rPr>
  </w:style>
  <w:style w:type="character" w:customStyle="1" w:styleId="Prasibugrupa3limenisChar">
    <w:name w:val="Prasibu grupa 3 limenis Char"/>
    <w:basedOn w:val="Virsraksts3Rakstz"/>
    <w:link w:val="R-head3"/>
    <w:uiPriority w:val="1"/>
    <w:rsid w:val="00EF6BA2"/>
    <w:rPr>
      <w:rFonts w:ascii="Calibri" w:eastAsia="Times New Roman" w:hAnsi="Calibri" w:cs="Arial"/>
      <w:b/>
      <w:bCs/>
      <w:color w:val="4F6228"/>
      <w:sz w:val="24"/>
      <w:szCs w:val="24"/>
      <w:lang w:val="lv-LV" w:eastAsia="lv-LV"/>
    </w:rPr>
  </w:style>
  <w:style w:type="paragraph" w:customStyle="1" w:styleId="R-list">
    <w:name w:val="R - list"/>
    <w:basedOn w:val="Sarakstaturpinjums2"/>
    <w:link w:val="R-listChar"/>
    <w:uiPriority w:val="1"/>
    <w:qFormat/>
    <w:rsid w:val="0DAF1646"/>
    <w:pPr>
      <w:numPr>
        <w:numId w:val="12"/>
      </w:numPr>
      <w:tabs>
        <w:tab w:val="left" w:pos="1858"/>
      </w:tabs>
      <w:spacing w:before="40" w:after="40"/>
      <w:jc w:val="left"/>
    </w:pPr>
    <w:rPr>
      <w:rFonts w:ascii="Calibri" w:hAnsi="Calibri"/>
      <w:color w:val="262626" w:themeColor="text1" w:themeTint="D9"/>
      <w:sz w:val="22"/>
      <w:szCs w:val="22"/>
    </w:rPr>
  </w:style>
  <w:style w:type="character" w:customStyle="1" w:styleId="R-listChar">
    <w:name w:val="R - list Char"/>
    <w:link w:val="R-list"/>
    <w:uiPriority w:val="1"/>
    <w:rsid w:val="00EF6BA2"/>
    <w:rPr>
      <w:rFonts w:ascii="Calibri" w:eastAsia="Times New Roman" w:hAnsi="Calibri" w:cs="Times New Roman"/>
      <w:color w:val="262626" w:themeColor="text1" w:themeTint="D9"/>
      <w:lang w:val="lv-LV" w:eastAsia="en-US"/>
    </w:rPr>
  </w:style>
  <w:style w:type="paragraph" w:customStyle="1" w:styleId="R-head2">
    <w:name w:val="R-head2"/>
    <w:basedOn w:val="Virsraksts2"/>
    <w:link w:val="R-head2Char"/>
    <w:uiPriority w:val="1"/>
    <w:qFormat/>
    <w:rsid w:val="0DAF1646"/>
    <w:pPr>
      <w:tabs>
        <w:tab w:val="num" w:pos="576"/>
        <w:tab w:val="left" w:pos="630"/>
        <w:tab w:val="left" w:pos="990"/>
      </w:tabs>
      <w:ind w:left="643" w:hanging="4896"/>
      <w:jc w:val="left"/>
    </w:pPr>
    <w:rPr>
      <w:rFonts w:ascii="Calibri" w:eastAsia="Times New Roman" w:hAnsi="Calibri" w:cs="Times New Roman"/>
      <w:smallCaps w:val="0"/>
      <w:color w:val="4F6228"/>
    </w:rPr>
  </w:style>
  <w:style w:type="character" w:customStyle="1" w:styleId="R-head2Char">
    <w:name w:val="R-head2 Char"/>
    <w:link w:val="R-head2"/>
    <w:uiPriority w:val="1"/>
    <w:rsid w:val="00EF6BA2"/>
    <w:rPr>
      <w:rFonts w:ascii="Calibri" w:eastAsia="Times New Roman" w:hAnsi="Calibri" w:cs="Times New Roman"/>
      <w:b/>
      <w:bCs/>
      <w:color w:val="4F6228"/>
      <w:sz w:val="28"/>
      <w:szCs w:val="28"/>
      <w:lang w:val="lv-LV"/>
    </w:rPr>
  </w:style>
  <w:style w:type="paragraph" w:customStyle="1" w:styleId="Visraksts2bezTOC">
    <w:name w:val="Visraksts2 (bez TOC)"/>
    <w:next w:val="Parasts"/>
    <w:qFormat/>
    <w:rsid w:val="00EF6BA2"/>
    <w:pPr>
      <w:keepNext/>
      <w:spacing w:before="120" w:after="60" w:line="240" w:lineRule="auto"/>
      <w:outlineLvl w:val="1"/>
    </w:pPr>
    <w:rPr>
      <w:rFonts w:ascii="Cambria" w:eastAsia="Times New Roman" w:hAnsi="Cambria" w:cs="Times New Roman"/>
      <w:b/>
      <w:smallCaps/>
      <w:color w:val="4B734B"/>
      <w:spacing w:val="15"/>
      <w:kern w:val="0"/>
      <w:sz w:val="24"/>
      <w:szCs w:val="24"/>
      <w:lang w:val="lv-LV" w:eastAsia="en-US" w:bidi="en-US"/>
      <w14:ligatures w14:val="none"/>
    </w:rPr>
  </w:style>
  <w:style w:type="paragraph" w:customStyle="1" w:styleId="DGAppendix">
    <w:name w:val="DG_Appendix"/>
    <w:link w:val="DGAppendixChar"/>
    <w:autoRedefine/>
    <w:qFormat/>
    <w:rsid w:val="00EF6BA2"/>
    <w:pPr>
      <w:pageBreakBefore/>
      <w:numPr>
        <w:numId w:val="13"/>
      </w:numPr>
      <w:spacing w:line="240" w:lineRule="auto"/>
      <w:outlineLvl w:val="0"/>
    </w:pPr>
    <w:rPr>
      <w:rFonts w:ascii="Calibri" w:eastAsia="Times New Roman" w:hAnsi="Calibri" w:cs="Times New Roman"/>
      <w:b/>
      <w:color w:val="002060"/>
      <w:kern w:val="0"/>
      <w:sz w:val="28"/>
      <w:szCs w:val="24"/>
      <w:lang w:val="lv-LV" w:eastAsia="en-US"/>
      <w14:ligatures w14:val="none"/>
    </w:rPr>
  </w:style>
  <w:style w:type="character" w:customStyle="1" w:styleId="DGAppendixChar">
    <w:name w:val="DG_Appendix Char"/>
    <w:basedOn w:val="Noklusjumarindkopasfonts"/>
    <w:link w:val="DGAppendix"/>
    <w:rsid w:val="00EF6BA2"/>
    <w:rPr>
      <w:rFonts w:ascii="Calibri" w:eastAsia="Times New Roman" w:hAnsi="Calibri" w:cs="Times New Roman"/>
      <w:b/>
      <w:color w:val="002060"/>
      <w:kern w:val="0"/>
      <w:sz w:val="28"/>
      <w:szCs w:val="24"/>
      <w:lang w:val="lv-LV" w:eastAsia="en-US"/>
      <w14:ligatures w14:val="none"/>
    </w:rPr>
  </w:style>
  <w:style w:type="character" w:customStyle="1" w:styleId="UnresolvedMention3">
    <w:name w:val="Unresolved Mention3"/>
    <w:basedOn w:val="Noklusjumarindkopasfonts"/>
    <w:uiPriority w:val="99"/>
    <w:semiHidden/>
    <w:unhideWhenUsed/>
    <w:rsid w:val="00EF6BA2"/>
    <w:rPr>
      <w:color w:val="808080"/>
      <w:shd w:val="clear" w:color="auto" w:fill="E6E6E6"/>
    </w:rPr>
  </w:style>
  <w:style w:type="character" w:styleId="Izclums">
    <w:name w:val="Emphasis"/>
    <w:basedOn w:val="Noklusjumarindkopasfonts"/>
    <w:uiPriority w:val="20"/>
    <w:qFormat/>
    <w:rsid w:val="00EF6BA2"/>
    <w:rPr>
      <w:i/>
      <w:iCs/>
    </w:rPr>
  </w:style>
  <w:style w:type="paragraph" w:customStyle="1" w:styleId="docref">
    <w:name w:val="docref"/>
    <w:basedOn w:val="Parasts"/>
    <w:link w:val="docrefChar"/>
    <w:uiPriority w:val="1"/>
    <w:qFormat/>
    <w:rsid w:val="0DAF1646"/>
    <w:pPr>
      <w:tabs>
        <w:tab w:val="left" w:pos="1080"/>
      </w:tabs>
      <w:spacing w:after="0"/>
      <w:ind w:left="1080" w:hanging="1080"/>
    </w:pPr>
    <w:rPr>
      <w:rFonts w:eastAsia="Times New Roman" w:cs="Times New Roman"/>
      <w:sz w:val="18"/>
      <w:szCs w:val="18"/>
      <w:lang w:eastAsia="en-US"/>
    </w:rPr>
  </w:style>
  <w:style w:type="character" w:customStyle="1" w:styleId="docrefChar">
    <w:name w:val="docref Char"/>
    <w:basedOn w:val="Noklusjumarindkopasfonts"/>
    <w:link w:val="docref"/>
    <w:uiPriority w:val="1"/>
    <w:rsid w:val="00EF6BA2"/>
    <w:rPr>
      <w:rFonts w:ascii="Segoe UI" w:eastAsia="Times New Roman" w:hAnsi="Segoe UI" w:cs="Times New Roman"/>
      <w:sz w:val="18"/>
      <w:szCs w:val="18"/>
      <w:lang w:val="lv-LV" w:eastAsia="en-US"/>
    </w:rPr>
  </w:style>
  <w:style w:type="character" w:customStyle="1" w:styleId="UnresolvedMention4">
    <w:name w:val="Unresolved Mention4"/>
    <w:basedOn w:val="Noklusjumarindkopasfonts"/>
    <w:uiPriority w:val="99"/>
    <w:semiHidden/>
    <w:unhideWhenUsed/>
    <w:rsid w:val="00EF6BA2"/>
    <w:rPr>
      <w:color w:val="808080"/>
      <w:shd w:val="clear" w:color="auto" w:fill="E6E6E6"/>
    </w:rPr>
  </w:style>
  <w:style w:type="paragraph" w:customStyle="1" w:styleId="TableBullet2Cons">
    <w:name w:val="Table Bullet 2 Cons"/>
    <w:basedOn w:val="Parasts"/>
    <w:uiPriority w:val="15"/>
    <w:rsid w:val="0DAF1646"/>
    <w:pPr>
      <w:spacing w:after="0"/>
      <w:ind w:left="454" w:hanging="227"/>
      <w:jc w:val="left"/>
    </w:pPr>
    <w:rPr>
      <w:rFonts w:ascii="Calibri" w:hAnsi="Calibri" w:cs="Times New Roman"/>
      <w:sz w:val="18"/>
      <w:szCs w:val="18"/>
      <w:lang w:eastAsia="en-US"/>
    </w:rPr>
  </w:style>
  <w:style w:type="paragraph" w:customStyle="1" w:styleId="Tablelist">
    <w:name w:val="Table list"/>
    <w:basedOn w:val="Tablebody"/>
    <w:uiPriority w:val="99"/>
    <w:rsid w:val="0DAF1646"/>
    <w:pPr>
      <w:spacing w:before="0" w:after="0"/>
      <w:contextualSpacing/>
    </w:pPr>
    <w:rPr>
      <w:sz w:val="20"/>
      <w:szCs w:val="20"/>
      <w:lang w:eastAsia="ru-RU"/>
    </w:rPr>
  </w:style>
  <w:style w:type="paragraph" w:customStyle="1" w:styleId="Teksts">
    <w:name w:val="Teksts"/>
    <w:basedOn w:val="Parasts"/>
    <w:link w:val="TekstsChar"/>
    <w:uiPriority w:val="1"/>
    <w:qFormat/>
    <w:rsid w:val="0DAF1646"/>
    <w:pPr>
      <w:widowControl w:val="0"/>
      <w:tabs>
        <w:tab w:val="left" w:pos="709"/>
      </w:tabs>
    </w:pPr>
    <w:rPr>
      <w:rFonts w:ascii="Times New Roman" w:eastAsia="Arial" w:hAnsi="Times New Roman" w:cs="DejaVu Sans"/>
      <w:b/>
      <w:bCs/>
      <w:sz w:val="24"/>
      <w:szCs w:val="24"/>
      <w:lang w:eastAsia="ar-SA"/>
    </w:rPr>
  </w:style>
  <w:style w:type="character" w:customStyle="1" w:styleId="TekstsChar">
    <w:name w:val="Teksts Char"/>
    <w:basedOn w:val="Noklusjumarindkopasfonts"/>
    <w:link w:val="Teksts"/>
    <w:uiPriority w:val="1"/>
    <w:rsid w:val="00EF6BA2"/>
    <w:rPr>
      <w:rFonts w:ascii="Times New Roman" w:eastAsia="Arial" w:hAnsi="Times New Roman" w:cs="DejaVu Sans"/>
      <w:b/>
      <w:bCs/>
      <w:sz w:val="24"/>
      <w:szCs w:val="24"/>
      <w:lang w:val="lv-LV" w:eastAsia="ar-SA"/>
    </w:rPr>
  </w:style>
  <w:style w:type="character" w:customStyle="1" w:styleId="UnresolvedMention5">
    <w:name w:val="Unresolved Mention5"/>
    <w:basedOn w:val="Noklusjumarindkopasfonts"/>
    <w:uiPriority w:val="99"/>
    <w:semiHidden/>
    <w:unhideWhenUsed/>
    <w:rsid w:val="00EF6BA2"/>
    <w:rPr>
      <w:color w:val="808080"/>
      <w:shd w:val="clear" w:color="auto" w:fill="E6E6E6"/>
    </w:rPr>
  </w:style>
  <w:style w:type="character" w:customStyle="1" w:styleId="Neatrisintapieminana1">
    <w:name w:val="Neatrisināta pieminēšana1"/>
    <w:basedOn w:val="Noklusjumarindkopasfonts"/>
    <w:uiPriority w:val="99"/>
    <w:semiHidden/>
    <w:unhideWhenUsed/>
    <w:rsid w:val="00EF6BA2"/>
    <w:rPr>
      <w:color w:val="605E5C"/>
      <w:shd w:val="clear" w:color="auto" w:fill="E1DFDD"/>
    </w:rPr>
  </w:style>
  <w:style w:type="paragraph" w:customStyle="1" w:styleId="ISTableBullet">
    <w:name w:val="IS Table Bullet"/>
    <w:basedOn w:val="Parasts"/>
    <w:uiPriority w:val="99"/>
    <w:qFormat/>
    <w:rsid w:val="0DAF1646"/>
    <w:pPr>
      <w:tabs>
        <w:tab w:val="num" w:pos="227"/>
      </w:tabs>
      <w:spacing w:before="40" w:after="40"/>
      <w:ind w:left="227" w:hanging="227"/>
    </w:pPr>
    <w:rPr>
      <w:rFonts w:ascii="Calibri" w:eastAsia="MS Mincho" w:hAnsi="Calibri" w:cs="Times New Roman"/>
      <w:sz w:val="20"/>
      <w:szCs w:val="20"/>
      <w:lang w:eastAsia="en-US"/>
    </w:rPr>
  </w:style>
  <w:style w:type="paragraph" w:customStyle="1" w:styleId="ShadedBullet">
    <w:name w:val="Shaded Bullet"/>
    <w:basedOn w:val="Parasts"/>
    <w:uiPriority w:val="99"/>
    <w:rsid w:val="0DAF1646"/>
    <w:pPr>
      <w:tabs>
        <w:tab w:val="left" w:pos="531"/>
        <w:tab w:val="num" w:pos="634"/>
      </w:tabs>
      <w:spacing w:before="120" w:after="60"/>
      <w:ind w:left="531" w:right="245" w:hanging="257"/>
      <w:jc w:val="left"/>
    </w:pPr>
    <w:rPr>
      <w:rFonts w:ascii="Times New Roman" w:eastAsia="Times New Roman" w:hAnsi="Times New Roman" w:cs="Times New Roman"/>
      <w:sz w:val="24"/>
      <w:szCs w:val="24"/>
      <w:lang w:val="en-US" w:eastAsia="en-US"/>
    </w:rPr>
  </w:style>
  <w:style w:type="paragraph" w:styleId="Ilustrcijusaraksts">
    <w:name w:val="table of figures"/>
    <w:basedOn w:val="Parasts"/>
    <w:next w:val="Parasts"/>
    <w:uiPriority w:val="99"/>
    <w:unhideWhenUsed/>
    <w:rsid w:val="0DAF1646"/>
    <w:pPr>
      <w:spacing w:after="0"/>
    </w:pPr>
    <w:rPr>
      <w:rFonts w:cs="Times New Roman"/>
      <w:sz w:val="18"/>
      <w:szCs w:val="18"/>
      <w:lang w:eastAsia="en-US"/>
    </w:rPr>
  </w:style>
  <w:style w:type="paragraph" w:customStyle="1" w:styleId="ISBulletText">
    <w:name w:val="IS Bullet Text"/>
    <w:basedOn w:val="ISBodyText"/>
    <w:link w:val="ISBulletTextChar"/>
    <w:uiPriority w:val="99"/>
    <w:rsid w:val="007D0C2D"/>
    <w:pPr>
      <w:ind w:left="1080" w:right="28" w:hanging="360"/>
    </w:pPr>
    <w:rPr>
      <w:rFonts w:cs="Times New Roman"/>
      <w:bCs/>
      <w:sz w:val="20"/>
    </w:rPr>
  </w:style>
  <w:style w:type="character" w:customStyle="1" w:styleId="ISBulletTextChar">
    <w:name w:val="IS Bullet Text Char"/>
    <w:link w:val="ISBulletText"/>
    <w:uiPriority w:val="99"/>
    <w:rsid w:val="007D0C2D"/>
    <w:rPr>
      <w:rFonts w:ascii="Calibri" w:eastAsia="MS Mincho" w:hAnsi="Calibri" w:cs="Times New Roman"/>
      <w:kern w:val="0"/>
      <w:sz w:val="20"/>
      <w:szCs w:val="20"/>
      <w:lang w:val="lv-LV" w:eastAsia="en-US"/>
      <w14:ligatures w14:val="none"/>
    </w:rPr>
  </w:style>
  <w:style w:type="paragraph" w:customStyle="1" w:styleId="CCTableBullet">
    <w:name w:val="CC Table Bullet"/>
    <w:basedOn w:val="Parasts"/>
    <w:uiPriority w:val="1"/>
    <w:rsid w:val="0DAF1646"/>
    <w:pPr>
      <w:numPr>
        <w:numId w:val="14"/>
      </w:numPr>
      <w:spacing w:after="40"/>
      <w:jc w:val="left"/>
    </w:pPr>
    <w:rPr>
      <w:rFonts w:eastAsia="Times New Roman" w:cs="Times New Roman"/>
      <w:color w:val="000000" w:themeColor="text1"/>
      <w:sz w:val="20"/>
      <w:szCs w:val="20"/>
      <w:lang w:eastAsia="en-US"/>
    </w:rPr>
  </w:style>
  <w:style w:type="paragraph" w:customStyle="1" w:styleId="TableBullet">
    <w:name w:val="Table Bullet"/>
    <w:basedOn w:val="TableText0"/>
    <w:uiPriority w:val="1"/>
    <w:rsid w:val="00AD42B8"/>
    <w:pPr>
      <w:numPr>
        <w:numId w:val="15"/>
      </w:numPr>
      <w:spacing w:before="60" w:after="60"/>
    </w:pPr>
  </w:style>
  <w:style w:type="paragraph" w:customStyle="1" w:styleId="CCTableText">
    <w:name w:val="CC Table Text"/>
    <w:basedOn w:val="Tabulaformat"/>
    <w:uiPriority w:val="1"/>
    <w:qFormat/>
    <w:rsid w:val="0DAF1646"/>
    <w:pPr>
      <w:spacing w:before="0" w:after="40" w:line="320" w:lineRule="atLeast"/>
    </w:pPr>
    <w:rPr>
      <w:rFonts w:eastAsia="Times New Roman"/>
      <w:color w:val="000000" w:themeColor="text1"/>
      <w:sz w:val="20"/>
      <w:szCs w:val="20"/>
    </w:rPr>
  </w:style>
  <w:style w:type="paragraph" w:customStyle="1" w:styleId="CCBodyText">
    <w:name w:val="CC Body Text"/>
    <w:basedOn w:val="Parasts"/>
    <w:link w:val="CCBodyTextChar"/>
    <w:uiPriority w:val="1"/>
    <w:qFormat/>
    <w:rsid w:val="0DAF1646"/>
    <w:pPr>
      <w:spacing w:before="240" w:after="0"/>
    </w:pPr>
    <w:rPr>
      <w:rFonts w:eastAsia="Times New Roman" w:cs="Times New Roman"/>
      <w:lang w:eastAsia="en-US"/>
    </w:rPr>
  </w:style>
  <w:style w:type="character" w:customStyle="1" w:styleId="CCBodyTextChar">
    <w:name w:val="CC Body Text Char"/>
    <w:link w:val="CCBodyText"/>
    <w:uiPriority w:val="1"/>
    <w:qFormat/>
    <w:rsid w:val="00210F8D"/>
    <w:rPr>
      <w:rFonts w:ascii="Segoe UI" w:eastAsia="Times New Roman" w:hAnsi="Segoe UI" w:cs="Times New Roman"/>
      <w:lang w:val="lv-LV" w:eastAsia="en-US"/>
    </w:rPr>
  </w:style>
  <w:style w:type="paragraph" w:customStyle="1" w:styleId="Bullet">
    <w:name w:val="Bullet"/>
    <w:basedOn w:val="Pamatteksts"/>
    <w:uiPriority w:val="99"/>
    <w:rsid w:val="0DAF1646"/>
    <w:pPr>
      <w:tabs>
        <w:tab w:val="left" w:pos="227"/>
        <w:tab w:val="left" w:pos="331"/>
        <w:tab w:val="num" w:pos="360"/>
        <w:tab w:val="left" w:pos="454"/>
        <w:tab w:val="left" w:pos="680"/>
        <w:tab w:val="left" w:pos="1980"/>
        <w:tab w:val="left" w:pos="2070"/>
        <w:tab w:val="left" w:pos="2610"/>
        <w:tab w:val="left" w:pos="2790"/>
        <w:tab w:val="right" w:pos="9214"/>
      </w:tabs>
      <w:spacing w:before="120" w:after="0"/>
      <w:ind w:left="331" w:hanging="331"/>
      <w:jc w:val="left"/>
    </w:pPr>
    <w:rPr>
      <w:rFonts w:ascii="Times New Roman" w:eastAsia="Times New Roman" w:hAnsi="Times New Roman" w:cs="Times New Roman"/>
      <w:color w:val="000000" w:themeColor="text1"/>
      <w:sz w:val="24"/>
      <w:szCs w:val="24"/>
      <w:lang w:val="en-US" w:eastAsia="en-US"/>
    </w:rPr>
  </w:style>
  <w:style w:type="paragraph" w:customStyle="1" w:styleId="BODYTEXTCons">
    <w:name w:val="BODY TEXT Cons"/>
    <w:basedOn w:val="Parasts"/>
    <w:link w:val="BODYTEXTConsChar"/>
    <w:uiPriority w:val="5"/>
    <w:qFormat/>
    <w:rsid w:val="0DAF1646"/>
    <w:pPr>
      <w:spacing w:before="60" w:after="60"/>
    </w:pPr>
    <w:rPr>
      <w:rFonts w:ascii="Calibri" w:hAnsi="Calibri" w:cs="Times New Roman"/>
      <w:sz w:val="20"/>
      <w:szCs w:val="20"/>
      <w:lang w:eastAsia="en-US"/>
    </w:rPr>
  </w:style>
  <w:style w:type="paragraph" w:customStyle="1" w:styleId="Bullet1Cons">
    <w:name w:val="Bullet 1 Cons"/>
    <w:basedOn w:val="Parasts"/>
    <w:link w:val="Bullet1ConsChar"/>
    <w:uiPriority w:val="10"/>
    <w:qFormat/>
    <w:rsid w:val="0DAF1646"/>
    <w:pPr>
      <w:numPr>
        <w:numId w:val="16"/>
      </w:numPr>
      <w:tabs>
        <w:tab w:val="left" w:pos="144"/>
      </w:tabs>
      <w:spacing w:before="60" w:after="60"/>
    </w:pPr>
    <w:rPr>
      <w:rFonts w:ascii="Calibri" w:hAnsi="Calibri" w:cs="Times New Roman"/>
      <w:sz w:val="20"/>
      <w:szCs w:val="20"/>
      <w:lang w:eastAsia="en-US"/>
    </w:rPr>
  </w:style>
  <w:style w:type="paragraph" w:customStyle="1" w:styleId="Bullet2Cons">
    <w:name w:val="Bullet 2 Cons"/>
    <w:basedOn w:val="Parasts"/>
    <w:link w:val="Bullet2ConsChar"/>
    <w:uiPriority w:val="10"/>
    <w:rsid w:val="0DAF1646"/>
    <w:pPr>
      <w:numPr>
        <w:ilvl w:val="1"/>
        <w:numId w:val="16"/>
      </w:numPr>
      <w:tabs>
        <w:tab w:val="left" w:pos="810"/>
      </w:tabs>
      <w:spacing w:before="60" w:after="60"/>
    </w:pPr>
    <w:rPr>
      <w:rFonts w:ascii="Calibri" w:hAnsi="Calibri" w:cs="Times New Roman"/>
      <w:sz w:val="20"/>
      <w:szCs w:val="20"/>
      <w:lang w:eastAsia="en-US"/>
    </w:rPr>
  </w:style>
  <w:style w:type="character" w:customStyle="1" w:styleId="Bullet1ConsChar">
    <w:name w:val="Bullet 1 Cons Char"/>
    <w:basedOn w:val="Noklusjumarindkopasfonts"/>
    <w:link w:val="Bullet1Cons"/>
    <w:uiPriority w:val="10"/>
    <w:rsid w:val="006A2909"/>
    <w:rPr>
      <w:rFonts w:ascii="Calibri" w:hAnsi="Calibri" w:cs="Times New Roman"/>
      <w:sz w:val="20"/>
      <w:szCs w:val="20"/>
      <w:lang w:val="lv-LV" w:eastAsia="en-US"/>
    </w:rPr>
  </w:style>
  <w:style w:type="paragraph" w:customStyle="1" w:styleId="Bullet3Cons">
    <w:name w:val="Bullet 3 Cons"/>
    <w:basedOn w:val="Parasts"/>
    <w:uiPriority w:val="11"/>
    <w:rsid w:val="0DAF1646"/>
    <w:pPr>
      <w:numPr>
        <w:ilvl w:val="2"/>
        <w:numId w:val="16"/>
      </w:numPr>
      <w:tabs>
        <w:tab w:val="left" w:pos="1418"/>
      </w:tabs>
      <w:spacing w:before="40" w:after="40"/>
      <w:contextualSpacing/>
    </w:pPr>
    <w:rPr>
      <w:rFonts w:ascii="Calibri" w:hAnsi="Calibri" w:cs="Times New Roman"/>
      <w:sz w:val="20"/>
      <w:szCs w:val="20"/>
      <w:lang w:eastAsia="en-US"/>
    </w:rPr>
  </w:style>
  <w:style w:type="paragraph" w:customStyle="1" w:styleId="Bullet4Cons">
    <w:name w:val="Bullet 4 Cons"/>
    <w:basedOn w:val="Parasts"/>
    <w:uiPriority w:val="11"/>
    <w:rsid w:val="0DAF1646"/>
    <w:pPr>
      <w:numPr>
        <w:ilvl w:val="3"/>
        <w:numId w:val="16"/>
      </w:numPr>
      <w:tabs>
        <w:tab w:val="left" w:pos="1701"/>
      </w:tabs>
      <w:spacing w:before="40" w:after="40"/>
    </w:pPr>
    <w:rPr>
      <w:rFonts w:ascii="Calibri" w:hAnsi="Calibri" w:cs="Times New Roman"/>
      <w:sz w:val="18"/>
      <w:szCs w:val="18"/>
      <w:lang w:eastAsia="en-US"/>
    </w:rPr>
  </w:style>
  <w:style w:type="paragraph" w:customStyle="1" w:styleId="Prasbasnosaukums">
    <w:name w:val="Prasības nosaukums"/>
    <w:next w:val="BODYTEXTCons"/>
    <w:link w:val="PrasbasnosaukumsRakstz"/>
    <w:rsid w:val="006A2909"/>
    <w:pPr>
      <w:keepNext/>
      <w:tabs>
        <w:tab w:val="left" w:pos="1134"/>
        <w:tab w:val="left" w:pos="7230"/>
      </w:tabs>
      <w:spacing w:before="240" w:after="120" w:line="240" w:lineRule="auto"/>
    </w:pPr>
    <w:rPr>
      <w:rFonts w:ascii="Calibri" w:hAnsi="Calibri" w:cstheme="majorBidi"/>
      <w:b/>
      <w:bCs/>
      <w:color w:val="336699"/>
      <w:kern w:val="0"/>
      <w:sz w:val="26"/>
      <w:szCs w:val="28"/>
      <w:lang w:val="lv-LV" w:eastAsia="en-US"/>
      <w14:ligatures w14:val="none"/>
    </w:rPr>
  </w:style>
  <w:style w:type="character" w:customStyle="1" w:styleId="PrasbasnosaukumsRakstz">
    <w:name w:val="Prasības nosaukums Rakstz."/>
    <w:basedOn w:val="Noklusjumarindkopasfonts"/>
    <w:link w:val="Prasbasnosaukums"/>
    <w:rsid w:val="006A2909"/>
    <w:rPr>
      <w:rFonts w:ascii="Calibri" w:hAnsi="Calibri" w:cstheme="majorBidi"/>
      <w:b/>
      <w:bCs/>
      <w:color w:val="336699"/>
      <w:kern w:val="0"/>
      <w:sz w:val="26"/>
      <w:szCs w:val="28"/>
      <w:lang w:val="lv-LV" w:eastAsia="en-US"/>
      <w14:ligatures w14:val="none"/>
    </w:rPr>
  </w:style>
  <w:style w:type="paragraph" w:customStyle="1" w:styleId="ISTableText">
    <w:name w:val="IS Table Text"/>
    <w:basedOn w:val="Uzruna"/>
    <w:uiPriority w:val="99"/>
    <w:rsid w:val="0DAF1646"/>
    <w:pPr>
      <w:tabs>
        <w:tab w:val="left" w:pos="4680"/>
      </w:tabs>
      <w:spacing w:before="40" w:after="40"/>
      <w:jc w:val="left"/>
    </w:pPr>
    <w:rPr>
      <w:rFonts w:ascii="Calibri" w:eastAsia="MS Mincho" w:hAnsi="Calibri" w:cs="Arial"/>
      <w:sz w:val="20"/>
      <w:szCs w:val="20"/>
      <w:lang w:eastAsia="en-US"/>
    </w:rPr>
  </w:style>
  <w:style w:type="paragraph" w:styleId="Uzruna">
    <w:name w:val="Salutation"/>
    <w:basedOn w:val="Parasts"/>
    <w:next w:val="Parasts"/>
    <w:link w:val="UzrunaRakstz"/>
    <w:uiPriority w:val="99"/>
    <w:semiHidden/>
    <w:unhideWhenUsed/>
    <w:rsid w:val="001C5F2F"/>
  </w:style>
  <w:style w:type="character" w:customStyle="1" w:styleId="UzrunaRakstz">
    <w:name w:val="Uzruna Rakstz."/>
    <w:basedOn w:val="Noklusjumarindkopasfonts"/>
    <w:link w:val="Uzruna"/>
    <w:uiPriority w:val="99"/>
    <w:semiHidden/>
    <w:rsid w:val="001C5F2F"/>
    <w:rPr>
      <w:rFonts w:ascii="Segoe UI" w:hAnsi="Segoe UI"/>
      <w:lang w:val="lv-LV"/>
    </w:rPr>
  </w:style>
  <w:style w:type="character" w:customStyle="1" w:styleId="Bullet2ConsChar">
    <w:name w:val="Bullet 2 Cons Char"/>
    <w:basedOn w:val="Noklusjumarindkopasfonts"/>
    <w:link w:val="Bullet2Cons"/>
    <w:uiPriority w:val="10"/>
    <w:rsid w:val="005D031B"/>
    <w:rPr>
      <w:rFonts w:ascii="Calibri" w:hAnsi="Calibri" w:cs="Times New Roman"/>
      <w:sz w:val="20"/>
      <w:szCs w:val="20"/>
      <w:lang w:val="lv-LV" w:eastAsia="en-US"/>
    </w:rPr>
  </w:style>
  <w:style w:type="paragraph" w:styleId="Alfabtiskaisrdtjs1">
    <w:name w:val="index 1"/>
    <w:basedOn w:val="Parasts"/>
    <w:next w:val="Parasts"/>
    <w:uiPriority w:val="99"/>
    <w:semiHidden/>
    <w:rsid w:val="0DAF1646"/>
    <w:pPr>
      <w:spacing w:after="0"/>
      <w:ind w:left="220" w:hanging="220"/>
      <w:jc w:val="left"/>
    </w:pPr>
    <w:rPr>
      <w:rFonts w:ascii="Times New Roman" w:eastAsia="Times New Roman" w:hAnsi="Times New Roman" w:cs="Times New Roman"/>
      <w:lang w:eastAsia="en-US"/>
    </w:rPr>
  </w:style>
  <w:style w:type="character" w:customStyle="1" w:styleId="Neatrisintapieminana2">
    <w:name w:val="Neatrisināta pieminēšana2"/>
    <w:basedOn w:val="Noklusjumarindkopasfonts"/>
    <w:uiPriority w:val="99"/>
    <w:semiHidden/>
    <w:unhideWhenUsed/>
    <w:rsid w:val="00765CB2"/>
    <w:rPr>
      <w:color w:val="605E5C"/>
      <w:shd w:val="clear" w:color="auto" w:fill="E1DFDD"/>
    </w:rPr>
  </w:style>
  <w:style w:type="paragraph" w:customStyle="1" w:styleId="StyleEYHeading1LatinArial10pt">
    <w:name w:val="Style EY Heading 1 + (Latin) Arial 10 pt"/>
    <w:basedOn w:val="Parasts"/>
    <w:uiPriority w:val="99"/>
    <w:semiHidden/>
    <w:rsid w:val="0DAF1646"/>
    <w:pPr>
      <w:tabs>
        <w:tab w:val="num" w:pos="1800"/>
      </w:tabs>
      <w:spacing w:after="480"/>
      <w:ind w:left="792" w:right="176" w:hanging="432"/>
      <w:jc w:val="left"/>
      <w:outlineLvl w:val="0"/>
    </w:pPr>
    <w:rPr>
      <w:rFonts w:ascii="Calibri" w:eastAsia="Times New Roman" w:hAnsi="Calibri" w:cs="Times New Roman"/>
      <w:b/>
      <w:bCs/>
      <w:color w:val="4367C5"/>
      <w:sz w:val="20"/>
      <w:szCs w:val="20"/>
      <w:lang w:eastAsia="en-US"/>
    </w:rPr>
  </w:style>
  <w:style w:type="paragraph" w:customStyle="1" w:styleId="EYTableText">
    <w:name w:val="EY Table Text"/>
    <w:basedOn w:val="TableText0"/>
    <w:link w:val="EYTableTextChar"/>
    <w:uiPriority w:val="99"/>
    <w:rsid w:val="0DAF1646"/>
    <w:pPr>
      <w:spacing w:before="60" w:after="60"/>
    </w:pPr>
    <w:rPr>
      <w:rFonts w:ascii="EYInterstate Light" w:eastAsia="Times New Roman" w:hAnsi="EYInterstate Light" w:cs="Times New Roman"/>
      <w:bCs w:val="0"/>
      <w:sz w:val="18"/>
      <w:szCs w:val="18"/>
      <w:lang w:val="en-US" w:eastAsia="en-US"/>
    </w:rPr>
  </w:style>
  <w:style w:type="character" w:customStyle="1" w:styleId="EYTableTextChar">
    <w:name w:val="EY Table Text Char"/>
    <w:link w:val="EYTableText"/>
    <w:uiPriority w:val="99"/>
    <w:rsid w:val="003221C5"/>
    <w:rPr>
      <w:rFonts w:ascii="EYInterstate Light" w:eastAsia="Times New Roman" w:hAnsi="EYInterstate Light" w:cs="Times New Roman"/>
      <w:sz w:val="18"/>
      <w:szCs w:val="18"/>
      <w:lang w:eastAsia="en-US"/>
    </w:rPr>
  </w:style>
  <w:style w:type="paragraph" w:customStyle="1" w:styleId="CCBullet">
    <w:name w:val="CC Bullet"/>
    <w:basedOn w:val="CCBodyText"/>
    <w:link w:val="CCBulletChar"/>
    <w:uiPriority w:val="1"/>
    <w:qFormat/>
    <w:rsid w:val="0DAF1646"/>
    <w:pPr>
      <w:spacing w:before="120" w:after="120"/>
      <w:ind w:left="717" w:hanging="360"/>
    </w:pPr>
  </w:style>
  <w:style w:type="character" w:customStyle="1" w:styleId="CCBulletChar">
    <w:name w:val="CC Bullet Char"/>
    <w:basedOn w:val="CCBodyTextChar"/>
    <w:link w:val="CCBullet"/>
    <w:uiPriority w:val="1"/>
    <w:rsid w:val="008F2CD2"/>
    <w:rPr>
      <w:rFonts w:ascii="Segoe UI" w:eastAsia="Times New Roman" w:hAnsi="Segoe UI" w:cs="Times New Roman"/>
      <w:lang w:val="lv-LV" w:eastAsia="en-US"/>
    </w:rPr>
  </w:style>
  <w:style w:type="character" w:customStyle="1" w:styleId="Neatrisintapieminana3">
    <w:name w:val="Neatrisināta pieminēšana3"/>
    <w:basedOn w:val="Noklusjumarindkopasfonts"/>
    <w:uiPriority w:val="99"/>
    <w:semiHidden/>
    <w:unhideWhenUsed/>
    <w:rsid w:val="00AF170B"/>
    <w:rPr>
      <w:color w:val="605E5C"/>
      <w:shd w:val="clear" w:color="auto" w:fill="E1DFDD"/>
    </w:rPr>
  </w:style>
  <w:style w:type="paragraph" w:customStyle="1" w:styleId="CCHeadingSmall">
    <w:name w:val="CC Heading Small"/>
    <w:basedOn w:val="CCBodyText"/>
    <w:uiPriority w:val="1"/>
    <w:rsid w:val="0DAF1646"/>
    <w:rPr>
      <w:b/>
      <w:bCs/>
      <w:i/>
      <w:iCs/>
      <w:color w:val="808080" w:themeColor="background1" w:themeShade="80"/>
      <w:sz w:val="26"/>
      <w:szCs w:val="26"/>
      <w:lang w:eastAsia="lv-LV"/>
    </w:rPr>
  </w:style>
  <w:style w:type="paragraph" w:customStyle="1" w:styleId="FP">
    <w:name w:val="FP"/>
    <w:basedOn w:val="Parasts"/>
    <w:uiPriority w:val="1"/>
    <w:rsid w:val="0DAF1646"/>
    <w:pPr>
      <w:numPr>
        <w:numId w:val="17"/>
      </w:numPr>
      <w:tabs>
        <w:tab w:val="right" w:pos="1440"/>
        <w:tab w:val="right" w:pos="9072"/>
      </w:tabs>
      <w:spacing w:before="240" w:after="60"/>
      <w:outlineLvl w:val="4"/>
    </w:pPr>
    <w:rPr>
      <w:rFonts w:eastAsia="Calibri" w:cs="Times New Roman"/>
      <w:b/>
      <w:bCs/>
      <w:color w:val="31859C"/>
      <w:lang w:eastAsia="en-GB"/>
    </w:rPr>
  </w:style>
  <w:style w:type="character" w:styleId="HTMLcitts">
    <w:name w:val="HTML Cite"/>
    <w:basedOn w:val="Noklusjumarindkopasfonts"/>
    <w:uiPriority w:val="99"/>
    <w:semiHidden/>
    <w:unhideWhenUsed/>
    <w:rsid w:val="00526843"/>
    <w:rPr>
      <w:i/>
      <w:iCs/>
    </w:rPr>
  </w:style>
  <w:style w:type="character" w:customStyle="1" w:styleId="UnresolvedMention6">
    <w:name w:val="Unresolved Mention6"/>
    <w:basedOn w:val="Noklusjumarindkopasfonts"/>
    <w:uiPriority w:val="99"/>
    <w:semiHidden/>
    <w:unhideWhenUsed/>
    <w:rsid w:val="00526843"/>
    <w:rPr>
      <w:color w:val="605E5C"/>
      <w:shd w:val="clear" w:color="auto" w:fill="E1DFDD"/>
    </w:rPr>
  </w:style>
  <w:style w:type="character" w:customStyle="1" w:styleId="EYNormalChar">
    <w:name w:val="EY Normal Char"/>
    <w:link w:val="EYNormal"/>
    <w:locked/>
    <w:rsid w:val="001F20E8"/>
    <w:rPr>
      <w:rFonts w:ascii="EYInterstate Light" w:eastAsia="Calibri" w:hAnsi="EYInterstate Light"/>
      <w:kern w:val="12"/>
      <w:szCs w:val="24"/>
      <w:lang w:eastAsia="en-GB"/>
    </w:rPr>
  </w:style>
  <w:style w:type="paragraph" w:customStyle="1" w:styleId="EYNormal">
    <w:name w:val="EY Normal"/>
    <w:link w:val="EYNormalChar"/>
    <w:rsid w:val="001F20E8"/>
    <w:pPr>
      <w:spacing w:before="60" w:after="60" w:line="276" w:lineRule="auto"/>
      <w:jc w:val="both"/>
    </w:pPr>
    <w:rPr>
      <w:rFonts w:ascii="EYInterstate Light" w:eastAsia="Calibri" w:hAnsi="EYInterstate Light"/>
      <w:kern w:val="12"/>
      <w:szCs w:val="24"/>
      <w:lang w:eastAsia="en-GB"/>
    </w:rPr>
  </w:style>
  <w:style w:type="paragraph" w:customStyle="1" w:styleId="EYHeading1">
    <w:name w:val="EY Heading 1"/>
    <w:basedOn w:val="EYNormal"/>
    <w:next w:val="EYNormal"/>
    <w:rsid w:val="001F20E8"/>
    <w:pPr>
      <w:pageBreakBefore/>
      <w:numPr>
        <w:numId w:val="19"/>
      </w:numPr>
      <w:spacing w:after="360"/>
      <w:outlineLvl w:val="0"/>
    </w:pPr>
    <w:rPr>
      <w:b/>
      <w:color w:val="7F7E82"/>
      <w:sz w:val="32"/>
    </w:rPr>
  </w:style>
  <w:style w:type="paragraph" w:customStyle="1" w:styleId="EYHeading2">
    <w:name w:val="EY Heading 2"/>
    <w:basedOn w:val="EYHeading1"/>
    <w:next w:val="EYNormal"/>
    <w:link w:val="EYHeading2Char"/>
    <w:qFormat/>
    <w:rsid w:val="001F20E8"/>
    <w:pPr>
      <w:keepNext/>
      <w:pageBreakBefore w:val="0"/>
      <w:numPr>
        <w:ilvl w:val="1"/>
      </w:numPr>
      <w:spacing w:before="360" w:after="120"/>
      <w:outlineLvl w:val="1"/>
    </w:pPr>
    <w:rPr>
      <w:color w:val="808080"/>
      <w:sz w:val="28"/>
    </w:rPr>
  </w:style>
  <w:style w:type="paragraph" w:customStyle="1" w:styleId="EYHeading3">
    <w:name w:val="EY Heading 3"/>
    <w:basedOn w:val="EYHeading1"/>
    <w:next w:val="Parasts"/>
    <w:qFormat/>
    <w:rsid w:val="001F20E8"/>
    <w:pPr>
      <w:keepNext/>
      <w:pageBreakBefore w:val="0"/>
      <w:numPr>
        <w:ilvl w:val="2"/>
      </w:numPr>
      <w:spacing w:before="240" w:after="120"/>
      <w:outlineLvl w:val="2"/>
    </w:pPr>
    <w:rPr>
      <w:color w:val="auto"/>
      <w:sz w:val="24"/>
    </w:rPr>
  </w:style>
  <w:style w:type="paragraph" w:customStyle="1" w:styleId="EYHeading4">
    <w:name w:val="EY Heading 4"/>
    <w:basedOn w:val="EYHeading3"/>
    <w:rsid w:val="001F20E8"/>
    <w:pPr>
      <w:numPr>
        <w:ilvl w:val="3"/>
      </w:numPr>
      <w:outlineLvl w:val="3"/>
    </w:pPr>
    <w:rPr>
      <w:i/>
      <w:iCs/>
      <w:sz w:val="22"/>
    </w:rPr>
  </w:style>
  <w:style w:type="character" w:customStyle="1" w:styleId="EYHeading2Char">
    <w:name w:val="EY Heading 2 Char"/>
    <w:link w:val="EYHeading2"/>
    <w:locked/>
    <w:rsid w:val="001F20E8"/>
    <w:rPr>
      <w:rFonts w:ascii="EYInterstate Light" w:eastAsia="Calibri" w:hAnsi="EYInterstate Light"/>
      <w:b/>
      <w:color w:val="808080"/>
      <w:kern w:val="12"/>
      <w:sz w:val="28"/>
      <w:szCs w:val="24"/>
      <w:lang w:eastAsia="en-GB"/>
    </w:rPr>
  </w:style>
  <w:style w:type="paragraph" w:customStyle="1" w:styleId="EYBulleted1">
    <w:name w:val="EY Bulleted 1"/>
    <w:basedOn w:val="Parasts"/>
    <w:uiPriority w:val="1"/>
    <w:rsid w:val="0DAF1646"/>
    <w:pPr>
      <w:spacing w:before="120" w:after="0"/>
      <w:ind w:left="720" w:hanging="360"/>
    </w:pPr>
    <w:rPr>
      <w:rFonts w:ascii="EYInterstate Light" w:eastAsia="Calibri" w:hAnsi="EYInterstate Light" w:cs="Times New Roman"/>
      <w:sz w:val="20"/>
      <w:szCs w:val="20"/>
      <w:lang w:eastAsia="en-US"/>
    </w:rPr>
  </w:style>
  <w:style w:type="paragraph" w:customStyle="1" w:styleId="EYNP">
    <w:name w:val="EY NP"/>
    <w:basedOn w:val="Parasts"/>
    <w:uiPriority w:val="1"/>
    <w:rsid w:val="0DAF1646"/>
    <w:pPr>
      <w:numPr>
        <w:numId w:val="20"/>
      </w:numPr>
      <w:tabs>
        <w:tab w:val="right" w:pos="9072"/>
      </w:tabs>
      <w:spacing w:before="240" w:after="60"/>
      <w:outlineLvl w:val="4"/>
    </w:pPr>
    <w:rPr>
      <w:rFonts w:ascii="EYInterstate Light" w:eastAsia="Calibri" w:hAnsi="EYInterstate Light" w:cs="Times New Roman"/>
      <w:b/>
      <w:bCs/>
      <w:color w:val="14863F" w:themeColor="accent2" w:themeShade="BF"/>
      <w:lang w:eastAsia="en-GB"/>
    </w:rPr>
  </w:style>
  <w:style w:type="paragraph" w:customStyle="1" w:styleId="EYPP">
    <w:name w:val="EY PP"/>
    <w:basedOn w:val="EYNP"/>
    <w:uiPriority w:val="1"/>
    <w:rsid w:val="001F20E8"/>
    <w:pPr>
      <w:numPr>
        <w:numId w:val="33"/>
      </w:numPr>
    </w:pPr>
  </w:style>
  <w:style w:type="paragraph" w:customStyle="1" w:styleId="Bulleted">
    <w:name w:val="Bulleted"/>
    <w:basedOn w:val="Pamatteksts"/>
    <w:uiPriority w:val="1"/>
    <w:rsid w:val="0DAF1646"/>
    <w:rPr>
      <w:rFonts w:ascii="Arial" w:eastAsia="Times New Roman" w:hAnsi="Arial" w:cs="Times New Roman"/>
      <w:sz w:val="20"/>
      <w:szCs w:val="20"/>
      <w:lang w:val="en-GB" w:eastAsia="en-US"/>
    </w:rPr>
  </w:style>
  <w:style w:type="numbering" w:customStyle="1" w:styleId="Style3">
    <w:name w:val="Style3"/>
    <w:uiPriority w:val="99"/>
    <w:rsid w:val="009D77FE"/>
    <w:pPr>
      <w:numPr>
        <w:numId w:val="18"/>
      </w:numPr>
    </w:pPr>
  </w:style>
  <w:style w:type="paragraph" w:customStyle="1" w:styleId="PR">
    <w:name w:val="PR"/>
    <w:basedOn w:val="Parasts"/>
    <w:next w:val="Parasts"/>
    <w:uiPriority w:val="1"/>
    <w:qFormat/>
    <w:rsid w:val="00A71F11"/>
    <w:pPr>
      <w:keepNext/>
      <w:numPr>
        <w:numId w:val="28"/>
      </w:numPr>
      <w:tabs>
        <w:tab w:val="left" w:pos="1134"/>
        <w:tab w:val="right" w:pos="9498"/>
      </w:tabs>
      <w:spacing w:before="240" w:line="240" w:lineRule="auto"/>
      <w:ind w:right="-23"/>
      <w:jc w:val="left"/>
      <w:outlineLvl w:val="4"/>
    </w:pPr>
    <w:rPr>
      <w:rFonts w:cs="Segoe UI"/>
      <w:b/>
      <w:bCs/>
      <w:color w:val="31859C"/>
    </w:rPr>
  </w:style>
  <w:style w:type="paragraph" w:customStyle="1" w:styleId="PP">
    <w:name w:val="PP"/>
    <w:basedOn w:val="FP"/>
    <w:uiPriority w:val="1"/>
    <w:rsid w:val="00114C28"/>
    <w:pPr>
      <w:keepNext/>
      <w:numPr>
        <w:numId w:val="21"/>
      </w:numPr>
    </w:pPr>
    <w:rPr>
      <w:rFonts w:cs="Segoe UI"/>
    </w:rPr>
  </w:style>
  <w:style w:type="paragraph" w:customStyle="1" w:styleId="Normal2">
    <w:name w:val="Normal 2"/>
    <w:basedOn w:val="Parasts"/>
    <w:uiPriority w:val="1"/>
    <w:qFormat/>
    <w:rsid w:val="0DAF1646"/>
    <w:pPr>
      <w:widowControl w:val="0"/>
      <w:tabs>
        <w:tab w:val="num" w:pos="1004"/>
        <w:tab w:val="num" w:pos="1977"/>
      </w:tabs>
      <w:ind w:left="1004" w:hanging="720"/>
      <w:contextualSpacing/>
    </w:pPr>
    <w:rPr>
      <w:rFonts w:ascii="Times New Roman" w:eastAsia="Courier New" w:hAnsi="Times New Roman" w:cs="Times New Roman"/>
      <w:lang w:eastAsia="lv-LV"/>
    </w:rPr>
  </w:style>
  <w:style w:type="paragraph" w:customStyle="1" w:styleId="Normal3">
    <w:name w:val="Normal 3"/>
    <w:basedOn w:val="Parasts"/>
    <w:uiPriority w:val="1"/>
    <w:qFormat/>
    <w:rsid w:val="0DAF1646"/>
    <w:pPr>
      <w:tabs>
        <w:tab w:val="num" w:pos="2685"/>
      </w:tabs>
      <w:spacing w:after="60"/>
      <w:ind w:left="1571" w:hanging="720"/>
    </w:pPr>
    <w:rPr>
      <w:rFonts w:ascii="Times New Roman" w:eastAsia="Calibri" w:hAnsi="Times New Roman" w:cs="Times New Roman"/>
      <w:lang w:eastAsia="lv-LV"/>
    </w:rPr>
  </w:style>
  <w:style w:type="paragraph" w:customStyle="1" w:styleId="Normal4">
    <w:name w:val="Normal 4"/>
    <w:basedOn w:val="Sarakstarindkopa"/>
    <w:uiPriority w:val="1"/>
    <w:qFormat/>
    <w:rsid w:val="0DAF1646"/>
    <w:rPr>
      <w:rFonts w:eastAsiaTheme="minorEastAsia"/>
      <w:sz w:val="22"/>
      <w:szCs w:val="22"/>
      <w:lang w:eastAsia="en-US"/>
    </w:rPr>
  </w:style>
  <w:style w:type="table" w:customStyle="1" w:styleId="TableGrid13">
    <w:name w:val="Table Grid13"/>
    <w:basedOn w:val="Parastatabula"/>
    <w:next w:val="Reatabula"/>
    <w:uiPriority w:val="59"/>
    <w:rsid w:val="00B30133"/>
    <w:pPr>
      <w:spacing w:before="40" w:after="0" w:line="240" w:lineRule="auto"/>
    </w:pPr>
    <w:rPr>
      <w:rFonts w:ascii="Calibri" w:eastAsia="Times New Roman" w:hAnsi="Calibri" w:cs="Tahoma"/>
      <w:kern w:val="0"/>
      <w:sz w:val="18"/>
      <w:lang w:val="lv-LV" w:eastAsia="en-US"/>
      <w14:ligatures w14:val="none"/>
    </w:rPr>
    <w:tblPr>
      <w:tblBorders>
        <w:top w:val="single" w:sz="4" w:space="0" w:color="808080"/>
        <w:bottom w:val="single" w:sz="4" w:space="0" w:color="808080"/>
        <w:insideH w:val="single" w:sz="4" w:space="0" w:color="808080"/>
      </w:tblBorders>
    </w:tblPr>
    <w:tblStylePr w:type="firstRow">
      <w:pPr>
        <w:wordWrap/>
        <w:spacing w:beforeLines="0" w:before="100" w:beforeAutospacing="1" w:afterLines="0" w:after="100" w:afterAutospacing="1" w:line="240" w:lineRule="auto"/>
      </w:pPr>
      <w:rPr>
        <w:rFonts w:ascii="Calibri" w:hAnsi="Calibri" w:hint="default"/>
        <w:b/>
        <w:color w:val="FFFFFF"/>
        <w:sz w:val="20"/>
        <w:szCs w:val="20"/>
      </w:rPr>
      <w:tblPr/>
      <w:tcPr>
        <w:shd w:val="clear" w:color="auto" w:fill="969696"/>
      </w:tcPr>
    </w:tblStylePr>
    <w:tblStylePr w:type="lastRow">
      <w:rPr>
        <w:rFonts w:ascii="Calibri" w:hAnsi="Calibri" w:hint="default"/>
        <w:b/>
        <w:color w:val="FFFFFF"/>
        <w:sz w:val="20"/>
        <w:szCs w:val="20"/>
      </w:rPr>
    </w:tblStylePr>
    <w:tblStylePr w:type="firstCol">
      <w:rPr>
        <w:rFonts w:ascii="Calibri" w:hAnsi="Calibri" w:hint="default"/>
        <w:b/>
        <w:color w:val="595959"/>
        <w:sz w:val="20"/>
        <w:szCs w:val="20"/>
      </w:rPr>
    </w:tblStylePr>
  </w:style>
  <w:style w:type="character" w:customStyle="1" w:styleId="UnresolvedMention7">
    <w:name w:val="Unresolved Mention7"/>
    <w:basedOn w:val="Noklusjumarindkopasfonts"/>
    <w:uiPriority w:val="99"/>
    <w:semiHidden/>
    <w:unhideWhenUsed/>
    <w:rsid w:val="003E1871"/>
    <w:rPr>
      <w:color w:val="605E5C"/>
      <w:shd w:val="clear" w:color="auto" w:fill="E1DFDD"/>
    </w:rPr>
  </w:style>
  <w:style w:type="character" w:customStyle="1" w:styleId="UnresolvedMention8">
    <w:name w:val="Unresolved Mention8"/>
    <w:basedOn w:val="Noklusjumarindkopasfonts"/>
    <w:uiPriority w:val="99"/>
    <w:semiHidden/>
    <w:unhideWhenUsed/>
    <w:rsid w:val="003E1871"/>
    <w:rPr>
      <w:color w:val="605E5C"/>
      <w:shd w:val="clear" w:color="auto" w:fill="E1DFDD"/>
    </w:rPr>
  </w:style>
  <w:style w:type="table" w:customStyle="1" w:styleId="LightList-Accent121">
    <w:name w:val="Light List - Accent 121"/>
    <w:basedOn w:val="Parastatabula"/>
    <w:next w:val="Gaissarakstsizclums1"/>
    <w:uiPriority w:val="61"/>
    <w:rsid w:val="003E1871"/>
    <w:pPr>
      <w:spacing w:after="0" w:line="240" w:lineRule="auto"/>
    </w:pPr>
    <w:rPr>
      <w:rFonts w:ascii="Calibri" w:eastAsia="Calibri" w:hAnsi="Calibri" w:cs="Times New Roman"/>
      <w:kern w:val="0"/>
      <w:lang w:val="lv-LV" w:eastAsia="lv-LV"/>
      <w14:ligatures w14:val="none"/>
    </w:rPr>
    <w:tblPr>
      <w:tblStyleRowBandSize w:val="1"/>
      <w:tblStyleCol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Gaissarakstsizclums1">
    <w:name w:val="Light List Accent 1"/>
    <w:basedOn w:val="Parastatabula"/>
    <w:uiPriority w:val="61"/>
    <w:rsid w:val="003E1871"/>
    <w:pPr>
      <w:spacing w:after="0" w:line="240" w:lineRule="auto"/>
    </w:pPr>
    <w:tblPr>
      <w:tblStyleRowBandSize w:val="1"/>
      <w:tblStyleColBandSize w:val="1"/>
      <w:tblBorders>
        <w:top w:val="single" w:sz="8" w:space="0" w:color="B4167A" w:themeColor="accent1"/>
        <w:left w:val="single" w:sz="8" w:space="0" w:color="B4167A" w:themeColor="accent1"/>
        <w:bottom w:val="single" w:sz="8" w:space="0" w:color="B4167A" w:themeColor="accent1"/>
        <w:right w:val="single" w:sz="8" w:space="0" w:color="B4167A" w:themeColor="accent1"/>
      </w:tblBorders>
    </w:tblPr>
    <w:tblStylePr w:type="firstRow">
      <w:pPr>
        <w:spacing w:before="0" w:after="0" w:line="240" w:lineRule="auto"/>
      </w:pPr>
      <w:rPr>
        <w:b/>
        <w:bCs/>
        <w:color w:val="FFFFFF" w:themeColor="background1"/>
      </w:rPr>
      <w:tblPr/>
      <w:tcPr>
        <w:shd w:val="clear" w:color="auto" w:fill="B4167A" w:themeFill="accent1"/>
      </w:tcPr>
    </w:tblStylePr>
    <w:tblStylePr w:type="lastRow">
      <w:pPr>
        <w:spacing w:before="0" w:after="0" w:line="240" w:lineRule="auto"/>
      </w:pPr>
      <w:rPr>
        <w:b/>
        <w:bCs/>
      </w:rPr>
      <w:tblPr/>
      <w:tcPr>
        <w:tcBorders>
          <w:top w:val="double" w:sz="6" w:space="0" w:color="B4167A" w:themeColor="accent1"/>
          <w:left w:val="single" w:sz="8" w:space="0" w:color="B4167A" w:themeColor="accent1"/>
          <w:bottom w:val="single" w:sz="8" w:space="0" w:color="B4167A" w:themeColor="accent1"/>
          <w:right w:val="single" w:sz="8" w:space="0" w:color="B4167A" w:themeColor="accent1"/>
        </w:tcBorders>
      </w:tcPr>
    </w:tblStylePr>
    <w:tblStylePr w:type="firstCol">
      <w:rPr>
        <w:b/>
        <w:bCs/>
      </w:rPr>
    </w:tblStylePr>
    <w:tblStylePr w:type="lastCol">
      <w:rPr>
        <w:b/>
        <w:bCs/>
      </w:rPr>
    </w:tblStylePr>
    <w:tblStylePr w:type="band1Vert">
      <w:tblPr/>
      <w:tcPr>
        <w:tcBorders>
          <w:top w:val="single" w:sz="8" w:space="0" w:color="B4167A" w:themeColor="accent1"/>
          <w:left w:val="single" w:sz="8" w:space="0" w:color="B4167A" w:themeColor="accent1"/>
          <w:bottom w:val="single" w:sz="8" w:space="0" w:color="B4167A" w:themeColor="accent1"/>
          <w:right w:val="single" w:sz="8" w:space="0" w:color="B4167A" w:themeColor="accent1"/>
        </w:tcBorders>
      </w:tcPr>
    </w:tblStylePr>
    <w:tblStylePr w:type="band1Horz">
      <w:tblPr/>
      <w:tcPr>
        <w:tcBorders>
          <w:top w:val="single" w:sz="8" w:space="0" w:color="B4167A" w:themeColor="accent1"/>
          <w:left w:val="single" w:sz="8" w:space="0" w:color="B4167A" w:themeColor="accent1"/>
          <w:bottom w:val="single" w:sz="8" w:space="0" w:color="B4167A" w:themeColor="accent1"/>
          <w:right w:val="single" w:sz="8" w:space="0" w:color="B4167A" w:themeColor="accent1"/>
        </w:tcBorders>
      </w:tcPr>
    </w:tblStylePr>
  </w:style>
  <w:style w:type="paragraph" w:customStyle="1" w:styleId="o">
    <w:name w:val="o"/>
    <w:basedOn w:val="Virsraksts1"/>
    <w:uiPriority w:val="1"/>
    <w:rsid w:val="0077374B"/>
  </w:style>
  <w:style w:type="character" w:customStyle="1" w:styleId="UnresolvedMention9">
    <w:name w:val="Unresolved Mention9"/>
    <w:basedOn w:val="Noklusjumarindkopasfonts"/>
    <w:uiPriority w:val="99"/>
    <w:semiHidden/>
    <w:unhideWhenUsed/>
    <w:rsid w:val="007747CC"/>
    <w:rPr>
      <w:color w:val="605E5C"/>
      <w:shd w:val="clear" w:color="auto" w:fill="E1DFDD"/>
    </w:rPr>
  </w:style>
  <w:style w:type="character" w:styleId="Neatrisintapieminana">
    <w:name w:val="Unresolved Mention"/>
    <w:basedOn w:val="Noklusjumarindkopasfonts"/>
    <w:uiPriority w:val="99"/>
    <w:unhideWhenUsed/>
    <w:rsid w:val="00D912A0"/>
    <w:rPr>
      <w:color w:val="605E5C"/>
      <w:shd w:val="clear" w:color="auto" w:fill="E1DFDD"/>
    </w:rPr>
  </w:style>
  <w:style w:type="paragraph" w:customStyle="1" w:styleId="Sarakstarindkopa1">
    <w:name w:val="Saraksta rindkopa1"/>
    <w:basedOn w:val="Parasts"/>
    <w:uiPriority w:val="99"/>
    <w:rsid w:val="0DAF1646"/>
    <w:pPr>
      <w:spacing w:after="0"/>
      <w:ind w:left="720"/>
      <w:contextualSpacing/>
      <w:jc w:val="left"/>
    </w:pPr>
    <w:rPr>
      <w:rFonts w:ascii="Times New Roman" w:eastAsia="Times New Roman" w:hAnsi="Times New Roman" w:cs="Times New Roman"/>
      <w:sz w:val="24"/>
      <w:szCs w:val="24"/>
      <w:lang w:eastAsia="lv-LV"/>
    </w:rPr>
  </w:style>
  <w:style w:type="table" w:customStyle="1" w:styleId="TableGrid4">
    <w:name w:val="Table Grid4"/>
    <w:basedOn w:val="Parastatabula"/>
    <w:next w:val="Reatabula"/>
    <w:uiPriority w:val="59"/>
    <w:rsid w:val="00475CC9"/>
    <w:pPr>
      <w:spacing w:before="40" w:after="0" w:line="240" w:lineRule="auto"/>
    </w:pPr>
    <w:rPr>
      <w:rFonts w:ascii="Segoe UI" w:eastAsia="Times New Roman" w:hAnsi="Segoe UI" w:cs="Times New Roman"/>
      <w:kern w:val="0"/>
      <w:sz w:val="20"/>
      <w:szCs w:val="20"/>
      <w:lang w:eastAsia="en-US"/>
      <w14:ligatures w14:val="none"/>
    </w:rPr>
    <w:tblPr>
      <w:tblBorders>
        <w:top w:val="single" w:sz="4" w:space="0" w:color="808080"/>
        <w:bottom w:val="single" w:sz="4" w:space="0" w:color="808080"/>
        <w:insideH w:val="single" w:sz="4" w:space="0" w:color="808080"/>
      </w:tblBorders>
    </w:tblPr>
    <w:tblStylePr w:type="firstRow">
      <w:pPr>
        <w:wordWrap/>
        <w:spacing w:beforeLines="50" w:before="50" w:beforeAutospacing="0" w:afterLines="50" w:after="50" w:afterAutospacing="0" w:line="240" w:lineRule="auto"/>
      </w:pPr>
      <w:rPr>
        <w:rFonts w:ascii="Calibri" w:hAnsi="Calibri"/>
        <w:b/>
        <w:color w:val="auto"/>
        <w:sz w:val="20"/>
      </w:rPr>
      <w:tblPr/>
      <w:trPr>
        <w:cantSplit/>
        <w:tblHeader/>
      </w:trPr>
      <w:tcPr>
        <w:tcBorders>
          <w:top w:val="nil"/>
          <w:left w:val="nil"/>
          <w:bottom w:val="nil"/>
          <w:right w:val="nil"/>
          <w:insideH w:val="nil"/>
          <w:insideV w:val="nil"/>
          <w:tl2br w:val="nil"/>
          <w:tr2bl w:val="nil"/>
        </w:tcBorders>
        <w:shd w:val="clear" w:color="auto" w:fill="A6A6A6"/>
      </w:tcPr>
    </w:tblStylePr>
    <w:tblStylePr w:type="lastRow">
      <w:rPr>
        <w:rFonts w:ascii="Calibri" w:hAnsi="Calibri"/>
        <w:b/>
        <w:color w:val="FFFFFF"/>
        <w:sz w:val="20"/>
      </w:rPr>
    </w:tblStylePr>
    <w:tblStylePr w:type="firstCol">
      <w:rPr>
        <w:rFonts w:ascii="EYInterstate Light" w:hAnsi="EYInterstate Light"/>
        <w:b w:val="0"/>
        <w:color w:val="595959"/>
        <w:sz w:val="20"/>
      </w:rPr>
    </w:tblStylePr>
  </w:style>
  <w:style w:type="character" w:customStyle="1" w:styleId="BODYTEXTConsChar">
    <w:name w:val="BODY TEXT Cons Char"/>
    <w:basedOn w:val="Noklusjumarindkopasfonts"/>
    <w:link w:val="BODYTEXTCons"/>
    <w:uiPriority w:val="5"/>
    <w:rsid w:val="00475CC9"/>
    <w:rPr>
      <w:rFonts w:ascii="Calibri" w:hAnsi="Calibri" w:cs="Times New Roman"/>
      <w:sz w:val="20"/>
      <w:szCs w:val="20"/>
      <w:lang w:val="lv-LV" w:eastAsia="en-US"/>
    </w:rPr>
  </w:style>
  <w:style w:type="character" w:styleId="Piemint">
    <w:name w:val="Mention"/>
    <w:basedOn w:val="Noklusjumarindkopasfonts"/>
    <w:uiPriority w:val="99"/>
    <w:unhideWhenUsed/>
    <w:rsid w:val="0054490F"/>
    <w:rPr>
      <w:color w:val="2B579A"/>
      <w:shd w:val="clear" w:color="auto" w:fill="E1DFDD"/>
    </w:rPr>
  </w:style>
  <w:style w:type="paragraph" w:styleId="Citts">
    <w:name w:val="Quote"/>
    <w:basedOn w:val="Parasts"/>
    <w:next w:val="Parasts"/>
    <w:link w:val="CittsRakstz"/>
    <w:uiPriority w:val="29"/>
    <w:qFormat/>
    <w:rsid w:val="00FC7384"/>
    <w:pPr>
      <w:spacing w:before="200"/>
      <w:ind w:left="864" w:right="864"/>
      <w:jc w:val="center"/>
    </w:pPr>
    <w:rPr>
      <w:i/>
      <w:iCs/>
      <w:color w:val="404040" w:themeColor="text1" w:themeTint="BF"/>
    </w:rPr>
  </w:style>
  <w:style w:type="character" w:customStyle="1" w:styleId="CittsRakstz">
    <w:name w:val="Citāts Rakstz."/>
    <w:basedOn w:val="Noklusjumarindkopasfonts"/>
    <w:link w:val="Citts"/>
    <w:uiPriority w:val="29"/>
    <w:rsid w:val="00FC7384"/>
    <w:rPr>
      <w:rFonts w:ascii="Segoe UI" w:hAnsi="Segoe UI"/>
      <w:i/>
      <w:iCs/>
      <w:color w:val="404040" w:themeColor="text1" w:themeTint="BF"/>
      <w:lang w:val="lv-LV"/>
    </w:rPr>
  </w:style>
  <w:style w:type="paragraph" w:customStyle="1" w:styleId="Heading">
    <w:name w:val="Heading"/>
    <w:basedOn w:val="Virsraksts1"/>
    <w:rsid w:val="002A0FCF"/>
    <w:pPr>
      <w:numPr>
        <w:numId w:val="0"/>
      </w:numPr>
    </w:pPr>
  </w:style>
  <w:style w:type="character" w:customStyle="1" w:styleId="spellingerror">
    <w:name w:val="spellingerror"/>
    <w:basedOn w:val="Noklusjumarindkopasfonts"/>
    <w:rsid w:val="00FA1DCD"/>
  </w:style>
  <w:style w:type="character" w:customStyle="1" w:styleId="BulletlistChar">
    <w:name w:val="Bullet_list Char"/>
    <w:basedOn w:val="Noklusjumarindkopasfonts"/>
    <w:link w:val="Bulletlist"/>
    <w:qFormat/>
    <w:rsid w:val="00FB1F8B"/>
    <w:rPr>
      <w:sz w:val="24"/>
      <w:lang w:eastAsia="en-US"/>
    </w:rPr>
  </w:style>
  <w:style w:type="paragraph" w:customStyle="1" w:styleId="Bulletlist">
    <w:name w:val="Bullet_list"/>
    <w:basedOn w:val="Parasts"/>
    <w:link w:val="BulletlistChar"/>
    <w:qFormat/>
    <w:rsid w:val="00FB1F8B"/>
    <w:pPr>
      <w:spacing w:after="200" w:line="240" w:lineRule="auto"/>
      <w:ind w:hanging="357"/>
      <w:contextualSpacing/>
      <w:jc w:val="left"/>
    </w:pPr>
    <w:rPr>
      <w:rFonts w:asciiTheme="minorHAnsi" w:hAnsiTheme="minorHAnsi"/>
      <w:sz w:val="24"/>
      <w:lang w:val="en-US" w:eastAsia="en-US"/>
    </w:rPr>
  </w:style>
  <w:style w:type="paragraph" w:customStyle="1" w:styleId="paragraph">
    <w:name w:val="paragraph"/>
    <w:basedOn w:val="Parasts"/>
    <w:rsid w:val="00B9296B"/>
    <w:pPr>
      <w:spacing w:before="100" w:beforeAutospacing="1" w:after="100" w:afterAutospacing="1" w:line="240" w:lineRule="auto"/>
      <w:jc w:val="left"/>
    </w:pPr>
    <w:rPr>
      <w:rFonts w:ascii="Times New Roman" w:eastAsia="Times New Roman" w:hAnsi="Times New Roman" w:cs="Times New Roman"/>
      <w:kern w:val="0"/>
      <w:sz w:val="24"/>
      <w:szCs w:val="24"/>
      <w:lang w:val="en-US" w:eastAsia="en-US"/>
      <w14:ligatures w14:val="none"/>
    </w:rPr>
  </w:style>
  <w:style w:type="character" w:customStyle="1" w:styleId="scxw190462041">
    <w:name w:val="scxw190462041"/>
    <w:basedOn w:val="Noklusjumarindkopasfonts"/>
    <w:rsid w:val="00B9296B"/>
  </w:style>
  <w:style w:type="character" w:customStyle="1" w:styleId="scxw39810170">
    <w:name w:val="scxw39810170"/>
    <w:basedOn w:val="Noklusjumarindkopasfonts"/>
    <w:rsid w:val="006F245E"/>
  </w:style>
  <w:style w:type="paragraph" w:customStyle="1" w:styleId="ievizvtab">
    <w:name w:val="iev_izv_tab"/>
    <w:basedOn w:val="Parasts"/>
    <w:next w:val="Parasts"/>
    <w:rsid w:val="000A66A5"/>
    <w:pPr>
      <w:tabs>
        <w:tab w:val="left" w:pos="567"/>
      </w:tabs>
      <w:spacing w:after="40" w:line="240" w:lineRule="auto"/>
      <w:jc w:val="left"/>
    </w:pPr>
    <w:rPr>
      <w:rFonts w:ascii="Times New Roman" w:eastAsia="Times New Roman" w:hAnsi="Times New Roman" w:cs="Times New Roman"/>
      <w:kern w:val="0"/>
      <w:sz w:val="20"/>
      <w:szCs w:val="24"/>
      <w:lang w:eastAsia="en-US"/>
      <w14:ligatures w14:val="none"/>
    </w:rPr>
  </w:style>
  <w:style w:type="paragraph" w:customStyle="1" w:styleId="Annex">
    <w:name w:val="Annex"/>
    <w:basedOn w:val="Parasts"/>
    <w:next w:val="Nosaukums"/>
    <w:rsid w:val="00903632"/>
    <w:pPr>
      <w:keepNext/>
      <w:spacing w:after="80" w:line="240" w:lineRule="auto"/>
      <w:jc w:val="right"/>
    </w:pPr>
    <w:rPr>
      <w:rFonts w:ascii="Times New Roman" w:eastAsia="Times New Roman" w:hAnsi="Times New Roman" w:cs="Times New Roman"/>
      <w:b/>
      <w:bCs/>
      <w:kern w:val="0"/>
      <w:sz w:val="26"/>
      <w:szCs w:val="20"/>
      <w:lang w:eastAsia="en-US"/>
      <w14:ligatures w14:val="none"/>
    </w:rPr>
  </w:style>
  <w:style w:type="character" w:customStyle="1" w:styleId="UnresolvedMention10">
    <w:name w:val="Unresolved Mention10"/>
    <w:basedOn w:val="Noklusjumarindkopasfonts"/>
    <w:uiPriority w:val="99"/>
    <w:unhideWhenUsed/>
    <w:rsid w:val="009D3E4F"/>
    <w:rPr>
      <w:color w:val="605E5C"/>
      <w:shd w:val="clear" w:color="auto" w:fill="E1DFDD"/>
    </w:rPr>
  </w:style>
  <w:style w:type="character" w:customStyle="1" w:styleId="Mention1">
    <w:name w:val="Mention1"/>
    <w:basedOn w:val="Noklusjumarindkopasfonts"/>
    <w:uiPriority w:val="99"/>
    <w:unhideWhenUsed/>
    <w:rsid w:val="009D3E4F"/>
    <w:rPr>
      <w:color w:val="2B579A"/>
      <w:shd w:val="clear" w:color="auto" w:fill="E1DFDD"/>
    </w:rPr>
  </w:style>
  <w:style w:type="table" w:styleId="Reatabula4-izclums1">
    <w:name w:val="Grid Table 4 Accent 1"/>
    <w:basedOn w:val="Parastatabula"/>
    <w:uiPriority w:val="49"/>
    <w:rsid w:val="009D3E4F"/>
    <w:pPr>
      <w:spacing w:after="0" w:line="240" w:lineRule="auto"/>
    </w:pPr>
    <w:tblPr>
      <w:tblStyleRowBandSize w:val="1"/>
      <w:tblStyleColBandSize w:val="1"/>
      <w:tblBorders>
        <w:top w:val="single" w:sz="4" w:space="0" w:color="EA5AB5" w:themeColor="accent1" w:themeTint="99"/>
        <w:left w:val="single" w:sz="4" w:space="0" w:color="EA5AB5" w:themeColor="accent1" w:themeTint="99"/>
        <w:bottom w:val="single" w:sz="4" w:space="0" w:color="EA5AB5" w:themeColor="accent1" w:themeTint="99"/>
        <w:right w:val="single" w:sz="4" w:space="0" w:color="EA5AB5" w:themeColor="accent1" w:themeTint="99"/>
        <w:insideH w:val="single" w:sz="4" w:space="0" w:color="EA5AB5" w:themeColor="accent1" w:themeTint="99"/>
        <w:insideV w:val="single" w:sz="4" w:space="0" w:color="EA5AB5" w:themeColor="accent1" w:themeTint="99"/>
      </w:tblBorders>
    </w:tblPr>
    <w:tblStylePr w:type="firstRow">
      <w:rPr>
        <w:b/>
        <w:bCs/>
        <w:color w:val="FFFFFF" w:themeColor="background1"/>
      </w:rPr>
      <w:tblPr/>
      <w:tcPr>
        <w:tcBorders>
          <w:top w:val="single" w:sz="4" w:space="0" w:color="B4167A" w:themeColor="accent1"/>
          <w:left w:val="single" w:sz="4" w:space="0" w:color="B4167A" w:themeColor="accent1"/>
          <w:bottom w:val="single" w:sz="4" w:space="0" w:color="B4167A" w:themeColor="accent1"/>
          <w:right w:val="single" w:sz="4" w:space="0" w:color="B4167A" w:themeColor="accent1"/>
          <w:insideH w:val="nil"/>
          <w:insideV w:val="nil"/>
        </w:tcBorders>
        <w:shd w:val="clear" w:color="auto" w:fill="B4167A" w:themeFill="accent1"/>
      </w:tcPr>
    </w:tblStylePr>
    <w:tblStylePr w:type="lastRow">
      <w:rPr>
        <w:b/>
        <w:bCs/>
      </w:rPr>
      <w:tblPr/>
      <w:tcPr>
        <w:tcBorders>
          <w:top w:val="double" w:sz="4" w:space="0" w:color="B4167A" w:themeColor="accent1"/>
        </w:tcBorders>
      </w:tcPr>
    </w:tblStylePr>
    <w:tblStylePr w:type="firstCol">
      <w:rPr>
        <w:b/>
        <w:bCs/>
      </w:rPr>
    </w:tblStylePr>
    <w:tblStylePr w:type="lastCol">
      <w:rPr>
        <w:b/>
        <w:bCs/>
      </w:rPr>
    </w:tblStylePr>
    <w:tblStylePr w:type="band1Vert">
      <w:tblPr/>
      <w:tcPr>
        <w:shd w:val="clear" w:color="auto" w:fill="F8C8E6" w:themeFill="accent1" w:themeFillTint="33"/>
      </w:tcPr>
    </w:tblStylePr>
    <w:tblStylePr w:type="band1Horz">
      <w:tblPr/>
      <w:tcPr>
        <w:shd w:val="clear" w:color="auto" w:fill="F8C8E6" w:themeFill="accent1" w:themeFillTint="33"/>
      </w:tcPr>
    </w:tblStylePr>
  </w:style>
  <w:style w:type="table" w:styleId="Reatabula1gaia-izclums1">
    <w:name w:val="Grid Table 1 Light Accent 1"/>
    <w:basedOn w:val="Parastatabula"/>
    <w:uiPriority w:val="46"/>
    <w:rsid w:val="009D3E4F"/>
    <w:pPr>
      <w:spacing w:after="0" w:line="240" w:lineRule="auto"/>
    </w:pPr>
    <w:tblPr>
      <w:tblStyleRowBandSize w:val="1"/>
      <w:tblStyleColBandSize w:val="1"/>
      <w:tblBorders>
        <w:top w:val="single" w:sz="4" w:space="0" w:color="F191CE" w:themeColor="accent1" w:themeTint="66"/>
        <w:left w:val="single" w:sz="4" w:space="0" w:color="F191CE" w:themeColor="accent1" w:themeTint="66"/>
        <w:bottom w:val="single" w:sz="4" w:space="0" w:color="F191CE" w:themeColor="accent1" w:themeTint="66"/>
        <w:right w:val="single" w:sz="4" w:space="0" w:color="F191CE" w:themeColor="accent1" w:themeTint="66"/>
        <w:insideH w:val="single" w:sz="4" w:space="0" w:color="F191CE" w:themeColor="accent1" w:themeTint="66"/>
        <w:insideV w:val="single" w:sz="4" w:space="0" w:color="F191CE" w:themeColor="accent1" w:themeTint="66"/>
      </w:tblBorders>
    </w:tblPr>
    <w:tblStylePr w:type="firstRow">
      <w:rPr>
        <w:b/>
        <w:bCs/>
      </w:rPr>
      <w:tblPr/>
      <w:tcPr>
        <w:tcBorders>
          <w:bottom w:val="single" w:sz="12" w:space="0" w:color="EA5AB5" w:themeColor="accent1" w:themeTint="99"/>
        </w:tcBorders>
      </w:tcPr>
    </w:tblStylePr>
    <w:tblStylePr w:type="lastRow">
      <w:rPr>
        <w:b/>
        <w:bCs/>
      </w:rPr>
      <w:tblPr/>
      <w:tcPr>
        <w:tcBorders>
          <w:top w:val="double" w:sz="2" w:space="0" w:color="EA5AB5" w:themeColor="accent1" w:themeTint="99"/>
        </w:tcBorders>
      </w:tcPr>
    </w:tblStylePr>
    <w:tblStylePr w:type="firstCol">
      <w:rPr>
        <w:b/>
        <w:bCs/>
      </w:rPr>
    </w:tblStylePr>
    <w:tblStylePr w:type="lastCol">
      <w:rPr>
        <w:b/>
        <w:bCs/>
      </w:rPr>
    </w:tblStylePr>
  </w:style>
  <w:style w:type="character" w:customStyle="1" w:styleId="cf01">
    <w:name w:val="cf01"/>
    <w:basedOn w:val="Noklusjumarindkopasfonts"/>
    <w:rsid w:val="00EC6375"/>
    <w:rPr>
      <w:rFonts w:ascii="Segoe UI" w:hAnsi="Segoe UI" w:cs="Segoe UI" w:hint="default"/>
      <w:sz w:val="18"/>
      <w:szCs w:val="18"/>
    </w:rPr>
  </w:style>
  <w:style w:type="paragraph" w:customStyle="1" w:styleId="pf0">
    <w:name w:val="pf0"/>
    <w:basedOn w:val="Parasts"/>
    <w:rsid w:val="00F231EA"/>
    <w:pPr>
      <w:spacing w:before="100" w:beforeAutospacing="1" w:after="100" w:afterAutospacing="1" w:line="240" w:lineRule="auto"/>
      <w:jc w:val="left"/>
    </w:pPr>
    <w:rPr>
      <w:rFonts w:ascii="Times New Roman" w:eastAsia="Times New Roman" w:hAnsi="Times New Roman" w:cs="Times New Roman"/>
      <w:kern w:val="0"/>
      <w:sz w:val="24"/>
      <w:szCs w:val="24"/>
      <w:lang w:eastAsia="lv-LV"/>
    </w:rPr>
  </w:style>
  <w:style w:type="table" w:customStyle="1" w:styleId="TableGrid41">
    <w:name w:val="Table Grid41"/>
    <w:basedOn w:val="Parastatabula"/>
    <w:next w:val="Reatabula"/>
    <w:uiPriority w:val="59"/>
    <w:rsid w:val="001D4548"/>
    <w:pPr>
      <w:spacing w:before="40" w:after="0" w:line="240" w:lineRule="auto"/>
    </w:pPr>
    <w:rPr>
      <w:rFonts w:ascii="Segoe UI" w:eastAsia="Times New Roman" w:hAnsi="Segoe UI" w:cs="Times New Roman"/>
      <w:kern w:val="0"/>
      <w:sz w:val="20"/>
      <w:szCs w:val="20"/>
      <w:lang w:eastAsia="en-US"/>
    </w:rPr>
    <w:tblPr>
      <w:tblBorders>
        <w:top w:val="single" w:sz="4" w:space="0" w:color="808080"/>
        <w:bottom w:val="single" w:sz="4" w:space="0" w:color="808080"/>
        <w:insideH w:val="single" w:sz="4" w:space="0" w:color="808080"/>
      </w:tblBorders>
    </w:tblPr>
    <w:tblStylePr w:type="firstRow">
      <w:pPr>
        <w:wordWrap/>
        <w:spacing w:beforeLines="50" w:before="50" w:beforeAutospacing="0" w:afterLines="50" w:after="50" w:afterAutospacing="0" w:line="240" w:lineRule="auto"/>
      </w:pPr>
      <w:rPr>
        <w:rFonts w:ascii="Calibri" w:hAnsi="Calibri"/>
        <w:b/>
        <w:color w:val="auto"/>
        <w:sz w:val="20"/>
      </w:rPr>
      <w:tblPr/>
      <w:trPr>
        <w:cantSplit/>
        <w:tblHeader/>
      </w:trPr>
      <w:tcPr>
        <w:tcBorders>
          <w:top w:val="nil"/>
          <w:left w:val="nil"/>
          <w:bottom w:val="nil"/>
          <w:right w:val="nil"/>
          <w:insideH w:val="nil"/>
          <w:insideV w:val="nil"/>
          <w:tl2br w:val="nil"/>
          <w:tr2bl w:val="nil"/>
        </w:tcBorders>
        <w:shd w:val="clear" w:color="auto" w:fill="A6A6A6"/>
      </w:tcPr>
    </w:tblStylePr>
    <w:tblStylePr w:type="lastRow">
      <w:rPr>
        <w:rFonts w:ascii="Calibri" w:hAnsi="Calibri"/>
        <w:b/>
        <w:color w:val="FFFFFF"/>
        <w:sz w:val="20"/>
      </w:rPr>
    </w:tblStylePr>
    <w:tblStylePr w:type="firstCol">
      <w:rPr>
        <w:rFonts w:ascii="PMingLiU-ExtB" w:hAnsi="PMingLiU-ExtB"/>
        <w:b w:val="0"/>
        <w:color w:val="595959"/>
        <w:sz w:val="20"/>
      </w:rPr>
    </w:tblStylePr>
  </w:style>
  <w:style w:type="table" w:customStyle="1" w:styleId="TableGrid411">
    <w:name w:val="Table Grid411"/>
    <w:basedOn w:val="Parastatabula"/>
    <w:next w:val="Reatabula"/>
    <w:uiPriority w:val="59"/>
    <w:rsid w:val="001D4548"/>
    <w:pPr>
      <w:spacing w:before="40" w:after="0" w:line="240" w:lineRule="auto"/>
    </w:pPr>
    <w:rPr>
      <w:rFonts w:ascii="Segoe UI" w:eastAsia="Times New Roman" w:hAnsi="Segoe UI" w:cs="Times New Roman"/>
      <w:kern w:val="0"/>
      <w:sz w:val="20"/>
      <w:szCs w:val="20"/>
      <w:lang w:eastAsia="en-US"/>
    </w:rPr>
    <w:tblPr>
      <w:tblBorders>
        <w:top w:val="single" w:sz="4" w:space="0" w:color="808080"/>
        <w:bottom w:val="single" w:sz="4" w:space="0" w:color="808080"/>
        <w:insideH w:val="single" w:sz="4" w:space="0" w:color="808080"/>
      </w:tblBorders>
    </w:tblPr>
    <w:tblStylePr w:type="firstRow">
      <w:pPr>
        <w:wordWrap/>
        <w:spacing w:beforeLines="50" w:before="50" w:beforeAutospacing="0" w:afterLines="50" w:after="50" w:afterAutospacing="0" w:line="240" w:lineRule="auto"/>
      </w:pPr>
      <w:rPr>
        <w:rFonts w:ascii="Calibri" w:hAnsi="Calibri"/>
        <w:b/>
        <w:color w:val="auto"/>
        <w:sz w:val="20"/>
      </w:rPr>
      <w:tblPr/>
      <w:trPr>
        <w:cantSplit/>
        <w:tblHeader/>
      </w:trPr>
      <w:tcPr>
        <w:tcBorders>
          <w:top w:val="nil"/>
          <w:left w:val="nil"/>
          <w:bottom w:val="nil"/>
          <w:right w:val="nil"/>
          <w:insideH w:val="nil"/>
          <w:insideV w:val="nil"/>
          <w:tl2br w:val="nil"/>
          <w:tr2bl w:val="nil"/>
        </w:tcBorders>
        <w:shd w:val="clear" w:color="auto" w:fill="A6A6A6"/>
      </w:tcPr>
    </w:tblStylePr>
    <w:tblStylePr w:type="lastRow">
      <w:rPr>
        <w:rFonts w:ascii="Calibri" w:hAnsi="Calibri"/>
        <w:b/>
        <w:color w:val="FFFFFF"/>
        <w:sz w:val="20"/>
      </w:rPr>
    </w:tblStylePr>
    <w:tblStylePr w:type="firstCol">
      <w:rPr>
        <w:rFonts w:ascii="MingLiU_HKSCS-ExtB" w:hAnsi="MingLiU_HKSCS-ExtB"/>
        <w:b w:val="0"/>
        <w:color w:val="595959"/>
        <w:sz w:val="20"/>
      </w:rPr>
    </w:tblStylePr>
  </w:style>
  <w:style w:type="table" w:customStyle="1" w:styleId="TableGrid42">
    <w:name w:val="Table Grid42"/>
    <w:basedOn w:val="Parastatabula"/>
    <w:next w:val="Reatabula"/>
    <w:uiPriority w:val="59"/>
    <w:rsid w:val="000F4690"/>
    <w:pPr>
      <w:spacing w:before="40" w:after="0" w:line="240" w:lineRule="auto"/>
    </w:pPr>
    <w:rPr>
      <w:rFonts w:ascii="Segoe UI" w:eastAsia="Times New Roman" w:hAnsi="Segoe UI" w:cs="Times New Roman"/>
      <w:kern w:val="0"/>
      <w:sz w:val="20"/>
      <w:szCs w:val="20"/>
      <w:lang w:eastAsia="en-US"/>
      <w14:ligatures w14:val="none"/>
    </w:rPr>
    <w:tblPr>
      <w:tblBorders>
        <w:top w:val="single" w:sz="4" w:space="0" w:color="808080"/>
        <w:bottom w:val="single" w:sz="4" w:space="0" w:color="808080"/>
        <w:insideH w:val="single" w:sz="4" w:space="0" w:color="808080"/>
      </w:tblBorders>
    </w:tblPr>
    <w:tblStylePr w:type="firstRow">
      <w:pPr>
        <w:wordWrap/>
        <w:spacing w:beforeLines="50" w:before="50" w:beforeAutospacing="0" w:afterLines="50" w:after="50" w:afterAutospacing="0" w:line="240" w:lineRule="auto"/>
      </w:pPr>
      <w:rPr>
        <w:rFonts w:ascii="Calibri" w:hAnsi="Calibri"/>
        <w:b/>
        <w:color w:val="auto"/>
        <w:sz w:val="20"/>
      </w:rPr>
      <w:tblPr/>
      <w:trPr>
        <w:cantSplit/>
        <w:tblHeader/>
      </w:trPr>
      <w:tcPr>
        <w:tcBorders>
          <w:top w:val="nil"/>
          <w:left w:val="nil"/>
          <w:bottom w:val="nil"/>
          <w:right w:val="nil"/>
          <w:insideH w:val="nil"/>
          <w:insideV w:val="nil"/>
          <w:tl2br w:val="nil"/>
          <w:tr2bl w:val="nil"/>
        </w:tcBorders>
        <w:shd w:val="clear" w:color="auto" w:fill="A6A6A6"/>
      </w:tcPr>
    </w:tblStylePr>
    <w:tblStylePr w:type="lastRow">
      <w:rPr>
        <w:rFonts w:ascii="Calibri" w:hAnsi="Calibri"/>
        <w:b/>
        <w:color w:val="FFFFFF"/>
        <w:sz w:val="20"/>
      </w:rPr>
    </w:tblStylePr>
    <w:tblStylePr w:type="firstCol">
      <w:rPr>
        <w:rFonts w:ascii="Bradley Hand ITC" w:hAnsi="Bradley Hand ITC"/>
        <w:b w:val="0"/>
        <w:color w:val="595959"/>
        <w:sz w:val="20"/>
      </w:rPr>
    </w:tblStylePr>
  </w:style>
  <w:style w:type="table" w:customStyle="1" w:styleId="TableGrid412">
    <w:name w:val="Table Grid412"/>
    <w:basedOn w:val="Parastatabula"/>
    <w:next w:val="Reatabula"/>
    <w:uiPriority w:val="59"/>
    <w:rsid w:val="000F4690"/>
    <w:pPr>
      <w:spacing w:before="40" w:after="0" w:line="240" w:lineRule="auto"/>
    </w:pPr>
    <w:rPr>
      <w:rFonts w:ascii="Segoe UI" w:eastAsia="Times New Roman" w:hAnsi="Segoe UI" w:cs="Times New Roman"/>
      <w:kern w:val="0"/>
      <w:sz w:val="20"/>
      <w:szCs w:val="20"/>
      <w:lang w:eastAsia="en-US"/>
    </w:rPr>
    <w:tblPr>
      <w:tblBorders>
        <w:top w:val="single" w:sz="4" w:space="0" w:color="808080"/>
        <w:bottom w:val="single" w:sz="4" w:space="0" w:color="808080"/>
        <w:insideH w:val="single" w:sz="4" w:space="0" w:color="808080"/>
      </w:tblBorders>
    </w:tblPr>
    <w:tblStylePr w:type="firstRow">
      <w:pPr>
        <w:wordWrap/>
        <w:spacing w:beforeLines="50" w:before="50" w:beforeAutospacing="0" w:afterLines="50" w:after="50" w:afterAutospacing="0" w:line="240" w:lineRule="auto"/>
      </w:pPr>
      <w:rPr>
        <w:rFonts w:ascii="Calibri" w:hAnsi="Calibri"/>
        <w:b/>
        <w:color w:val="auto"/>
        <w:sz w:val="20"/>
      </w:rPr>
      <w:tblPr/>
      <w:trPr>
        <w:cantSplit/>
        <w:tblHeader/>
      </w:trPr>
      <w:tcPr>
        <w:tcBorders>
          <w:top w:val="nil"/>
          <w:left w:val="nil"/>
          <w:bottom w:val="nil"/>
          <w:right w:val="nil"/>
          <w:insideH w:val="nil"/>
          <w:insideV w:val="nil"/>
          <w:tl2br w:val="nil"/>
          <w:tr2bl w:val="nil"/>
        </w:tcBorders>
        <w:shd w:val="clear" w:color="auto" w:fill="A6A6A6"/>
      </w:tcPr>
    </w:tblStylePr>
    <w:tblStylePr w:type="lastRow">
      <w:rPr>
        <w:rFonts w:ascii="Calibri" w:hAnsi="Calibri"/>
        <w:b/>
        <w:color w:val="FFFFFF"/>
        <w:sz w:val="20"/>
      </w:rPr>
    </w:tblStylePr>
    <w:tblStylePr w:type="firstCol">
      <w:rPr>
        <w:rFonts w:ascii="@MS Gothic" w:hAnsi="@MS Gothic"/>
        <w:b w:val="0"/>
        <w:color w:val="595959"/>
        <w:sz w:val="20"/>
      </w:rPr>
    </w:tblStylePr>
  </w:style>
  <w:style w:type="table" w:customStyle="1" w:styleId="TableGrid4111">
    <w:name w:val="Table Grid4111"/>
    <w:basedOn w:val="Parastatabula"/>
    <w:next w:val="Reatabula"/>
    <w:uiPriority w:val="59"/>
    <w:rsid w:val="000F4690"/>
    <w:pPr>
      <w:spacing w:before="40" w:after="0" w:line="240" w:lineRule="auto"/>
    </w:pPr>
    <w:rPr>
      <w:rFonts w:ascii="Segoe UI" w:eastAsia="Times New Roman" w:hAnsi="Segoe UI" w:cs="Times New Roman"/>
      <w:kern w:val="0"/>
      <w:sz w:val="20"/>
      <w:szCs w:val="20"/>
      <w:lang w:eastAsia="en-US"/>
    </w:rPr>
    <w:tblPr>
      <w:tblBorders>
        <w:top w:val="single" w:sz="4" w:space="0" w:color="808080"/>
        <w:bottom w:val="single" w:sz="4" w:space="0" w:color="808080"/>
        <w:insideH w:val="single" w:sz="4" w:space="0" w:color="808080"/>
      </w:tblBorders>
    </w:tblPr>
    <w:tblStylePr w:type="firstRow">
      <w:pPr>
        <w:wordWrap/>
        <w:spacing w:beforeLines="50" w:before="50" w:beforeAutospacing="0" w:afterLines="50" w:after="50" w:afterAutospacing="0" w:line="240" w:lineRule="auto"/>
      </w:pPr>
      <w:rPr>
        <w:rFonts w:ascii="Calibri" w:hAnsi="Calibri"/>
        <w:b/>
        <w:color w:val="auto"/>
        <w:sz w:val="20"/>
      </w:rPr>
      <w:tblPr/>
      <w:trPr>
        <w:cantSplit/>
        <w:tblHeader/>
      </w:trPr>
      <w:tcPr>
        <w:tcBorders>
          <w:top w:val="nil"/>
          <w:left w:val="nil"/>
          <w:bottom w:val="nil"/>
          <w:right w:val="nil"/>
          <w:insideH w:val="nil"/>
          <w:insideV w:val="nil"/>
          <w:tl2br w:val="nil"/>
          <w:tr2bl w:val="nil"/>
        </w:tcBorders>
        <w:shd w:val="clear" w:color="auto" w:fill="A6A6A6"/>
      </w:tcPr>
    </w:tblStylePr>
    <w:tblStylePr w:type="lastRow">
      <w:rPr>
        <w:rFonts w:ascii="Calibri" w:hAnsi="Calibri"/>
        <w:b/>
        <w:color w:val="FFFFFF"/>
        <w:sz w:val="20"/>
      </w:rPr>
    </w:tblStylePr>
    <w:tblStylePr w:type="firstCol">
      <w:rPr>
        <w:rFonts w:ascii="@MS UI Gothic" w:hAnsi="@MS UI Gothic"/>
        <w:b w:val="0"/>
        <w:color w:val="595959"/>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778051">
      <w:bodyDiv w:val="1"/>
      <w:marLeft w:val="0"/>
      <w:marRight w:val="0"/>
      <w:marTop w:val="0"/>
      <w:marBottom w:val="0"/>
      <w:divBdr>
        <w:top w:val="none" w:sz="0" w:space="0" w:color="auto"/>
        <w:left w:val="none" w:sz="0" w:space="0" w:color="auto"/>
        <w:bottom w:val="none" w:sz="0" w:space="0" w:color="auto"/>
        <w:right w:val="none" w:sz="0" w:space="0" w:color="auto"/>
      </w:divBdr>
    </w:div>
    <w:div w:id="1201085760">
      <w:bodyDiv w:val="1"/>
      <w:marLeft w:val="0"/>
      <w:marRight w:val="0"/>
      <w:marTop w:val="0"/>
      <w:marBottom w:val="0"/>
      <w:divBdr>
        <w:top w:val="none" w:sz="0" w:space="0" w:color="auto"/>
        <w:left w:val="none" w:sz="0" w:space="0" w:color="auto"/>
        <w:bottom w:val="none" w:sz="0" w:space="0" w:color="auto"/>
        <w:right w:val="none" w:sz="0" w:space="0" w:color="auto"/>
      </w:divBdr>
      <w:divsChild>
        <w:div w:id="62801679">
          <w:marLeft w:val="0"/>
          <w:marRight w:val="0"/>
          <w:marTop w:val="0"/>
          <w:marBottom w:val="0"/>
          <w:divBdr>
            <w:top w:val="none" w:sz="0" w:space="0" w:color="auto"/>
            <w:left w:val="none" w:sz="0" w:space="0" w:color="auto"/>
            <w:bottom w:val="none" w:sz="0" w:space="0" w:color="auto"/>
            <w:right w:val="none" w:sz="0" w:space="0" w:color="auto"/>
          </w:divBdr>
        </w:div>
        <w:div w:id="2078168796">
          <w:marLeft w:val="0"/>
          <w:marRight w:val="0"/>
          <w:marTop w:val="0"/>
          <w:marBottom w:val="0"/>
          <w:divBdr>
            <w:top w:val="none" w:sz="0" w:space="0" w:color="auto"/>
            <w:left w:val="none" w:sz="0" w:space="0" w:color="auto"/>
            <w:bottom w:val="none" w:sz="0" w:space="0" w:color="auto"/>
            <w:right w:val="none" w:sz="0" w:space="0" w:color="auto"/>
          </w:divBdr>
          <w:divsChild>
            <w:div w:id="476386822">
              <w:marLeft w:val="-75"/>
              <w:marRight w:val="0"/>
              <w:marTop w:val="30"/>
              <w:marBottom w:val="30"/>
              <w:divBdr>
                <w:top w:val="none" w:sz="0" w:space="0" w:color="auto"/>
                <w:left w:val="none" w:sz="0" w:space="0" w:color="auto"/>
                <w:bottom w:val="none" w:sz="0" w:space="0" w:color="auto"/>
                <w:right w:val="none" w:sz="0" w:space="0" w:color="auto"/>
              </w:divBdr>
              <w:divsChild>
                <w:div w:id="586773892">
                  <w:marLeft w:val="0"/>
                  <w:marRight w:val="0"/>
                  <w:marTop w:val="0"/>
                  <w:marBottom w:val="0"/>
                  <w:divBdr>
                    <w:top w:val="none" w:sz="0" w:space="0" w:color="auto"/>
                    <w:left w:val="none" w:sz="0" w:space="0" w:color="auto"/>
                    <w:bottom w:val="none" w:sz="0" w:space="0" w:color="auto"/>
                    <w:right w:val="none" w:sz="0" w:space="0" w:color="auto"/>
                  </w:divBdr>
                  <w:divsChild>
                    <w:div w:id="564996974">
                      <w:marLeft w:val="0"/>
                      <w:marRight w:val="0"/>
                      <w:marTop w:val="0"/>
                      <w:marBottom w:val="0"/>
                      <w:divBdr>
                        <w:top w:val="none" w:sz="0" w:space="0" w:color="auto"/>
                        <w:left w:val="none" w:sz="0" w:space="0" w:color="auto"/>
                        <w:bottom w:val="none" w:sz="0" w:space="0" w:color="auto"/>
                        <w:right w:val="none" w:sz="0" w:space="0" w:color="auto"/>
                      </w:divBdr>
                    </w:div>
                  </w:divsChild>
                </w:div>
                <w:div w:id="228662103">
                  <w:marLeft w:val="0"/>
                  <w:marRight w:val="0"/>
                  <w:marTop w:val="0"/>
                  <w:marBottom w:val="0"/>
                  <w:divBdr>
                    <w:top w:val="none" w:sz="0" w:space="0" w:color="auto"/>
                    <w:left w:val="none" w:sz="0" w:space="0" w:color="auto"/>
                    <w:bottom w:val="none" w:sz="0" w:space="0" w:color="auto"/>
                    <w:right w:val="none" w:sz="0" w:space="0" w:color="auto"/>
                  </w:divBdr>
                  <w:divsChild>
                    <w:div w:id="2050378964">
                      <w:marLeft w:val="0"/>
                      <w:marRight w:val="0"/>
                      <w:marTop w:val="0"/>
                      <w:marBottom w:val="0"/>
                      <w:divBdr>
                        <w:top w:val="none" w:sz="0" w:space="0" w:color="auto"/>
                        <w:left w:val="none" w:sz="0" w:space="0" w:color="auto"/>
                        <w:bottom w:val="none" w:sz="0" w:space="0" w:color="auto"/>
                        <w:right w:val="none" w:sz="0" w:space="0" w:color="auto"/>
                      </w:divBdr>
                    </w:div>
                  </w:divsChild>
                </w:div>
                <w:div w:id="581258895">
                  <w:marLeft w:val="0"/>
                  <w:marRight w:val="0"/>
                  <w:marTop w:val="0"/>
                  <w:marBottom w:val="0"/>
                  <w:divBdr>
                    <w:top w:val="none" w:sz="0" w:space="0" w:color="auto"/>
                    <w:left w:val="none" w:sz="0" w:space="0" w:color="auto"/>
                    <w:bottom w:val="none" w:sz="0" w:space="0" w:color="auto"/>
                    <w:right w:val="none" w:sz="0" w:space="0" w:color="auto"/>
                  </w:divBdr>
                  <w:divsChild>
                    <w:div w:id="1806656747">
                      <w:marLeft w:val="0"/>
                      <w:marRight w:val="0"/>
                      <w:marTop w:val="0"/>
                      <w:marBottom w:val="0"/>
                      <w:divBdr>
                        <w:top w:val="none" w:sz="0" w:space="0" w:color="auto"/>
                        <w:left w:val="none" w:sz="0" w:space="0" w:color="auto"/>
                        <w:bottom w:val="none" w:sz="0" w:space="0" w:color="auto"/>
                        <w:right w:val="none" w:sz="0" w:space="0" w:color="auto"/>
                      </w:divBdr>
                    </w:div>
                  </w:divsChild>
                </w:div>
                <w:div w:id="712315148">
                  <w:marLeft w:val="0"/>
                  <w:marRight w:val="0"/>
                  <w:marTop w:val="0"/>
                  <w:marBottom w:val="0"/>
                  <w:divBdr>
                    <w:top w:val="none" w:sz="0" w:space="0" w:color="auto"/>
                    <w:left w:val="none" w:sz="0" w:space="0" w:color="auto"/>
                    <w:bottom w:val="none" w:sz="0" w:space="0" w:color="auto"/>
                    <w:right w:val="none" w:sz="0" w:space="0" w:color="auto"/>
                  </w:divBdr>
                  <w:divsChild>
                    <w:div w:id="1420103695">
                      <w:marLeft w:val="0"/>
                      <w:marRight w:val="0"/>
                      <w:marTop w:val="0"/>
                      <w:marBottom w:val="0"/>
                      <w:divBdr>
                        <w:top w:val="none" w:sz="0" w:space="0" w:color="auto"/>
                        <w:left w:val="none" w:sz="0" w:space="0" w:color="auto"/>
                        <w:bottom w:val="none" w:sz="0" w:space="0" w:color="auto"/>
                        <w:right w:val="none" w:sz="0" w:space="0" w:color="auto"/>
                      </w:divBdr>
                    </w:div>
                  </w:divsChild>
                </w:div>
                <w:div w:id="1990161103">
                  <w:marLeft w:val="0"/>
                  <w:marRight w:val="0"/>
                  <w:marTop w:val="0"/>
                  <w:marBottom w:val="0"/>
                  <w:divBdr>
                    <w:top w:val="none" w:sz="0" w:space="0" w:color="auto"/>
                    <w:left w:val="none" w:sz="0" w:space="0" w:color="auto"/>
                    <w:bottom w:val="none" w:sz="0" w:space="0" w:color="auto"/>
                    <w:right w:val="none" w:sz="0" w:space="0" w:color="auto"/>
                  </w:divBdr>
                  <w:divsChild>
                    <w:div w:id="112096304">
                      <w:marLeft w:val="0"/>
                      <w:marRight w:val="0"/>
                      <w:marTop w:val="0"/>
                      <w:marBottom w:val="0"/>
                      <w:divBdr>
                        <w:top w:val="none" w:sz="0" w:space="0" w:color="auto"/>
                        <w:left w:val="none" w:sz="0" w:space="0" w:color="auto"/>
                        <w:bottom w:val="none" w:sz="0" w:space="0" w:color="auto"/>
                        <w:right w:val="none" w:sz="0" w:space="0" w:color="auto"/>
                      </w:divBdr>
                    </w:div>
                  </w:divsChild>
                </w:div>
                <w:div w:id="787088238">
                  <w:marLeft w:val="0"/>
                  <w:marRight w:val="0"/>
                  <w:marTop w:val="0"/>
                  <w:marBottom w:val="0"/>
                  <w:divBdr>
                    <w:top w:val="none" w:sz="0" w:space="0" w:color="auto"/>
                    <w:left w:val="none" w:sz="0" w:space="0" w:color="auto"/>
                    <w:bottom w:val="none" w:sz="0" w:space="0" w:color="auto"/>
                    <w:right w:val="none" w:sz="0" w:space="0" w:color="auto"/>
                  </w:divBdr>
                  <w:divsChild>
                    <w:div w:id="552276614">
                      <w:marLeft w:val="0"/>
                      <w:marRight w:val="0"/>
                      <w:marTop w:val="0"/>
                      <w:marBottom w:val="0"/>
                      <w:divBdr>
                        <w:top w:val="none" w:sz="0" w:space="0" w:color="auto"/>
                        <w:left w:val="none" w:sz="0" w:space="0" w:color="auto"/>
                        <w:bottom w:val="none" w:sz="0" w:space="0" w:color="auto"/>
                        <w:right w:val="none" w:sz="0" w:space="0" w:color="auto"/>
                      </w:divBdr>
                    </w:div>
                  </w:divsChild>
                </w:div>
                <w:div w:id="1396397645">
                  <w:marLeft w:val="0"/>
                  <w:marRight w:val="0"/>
                  <w:marTop w:val="0"/>
                  <w:marBottom w:val="0"/>
                  <w:divBdr>
                    <w:top w:val="none" w:sz="0" w:space="0" w:color="auto"/>
                    <w:left w:val="none" w:sz="0" w:space="0" w:color="auto"/>
                    <w:bottom w:val="none" w:sz="0" w:space="0" w:color="auto"/>
                    <w:right w:val="none" w:sz="0" w:space="0" w:color="auto"/>
                  </w:divBdr>
                  <w:divsChild>
                    <w:div w:id="783159439">
                      <w:marLeft w:val="0"/>
                      <w:marRight w:val="0"/>
                      <w:marTop w:val="0"/>
                      <w:marBottom w:val="0"/>
                      <w:divBdr>
                        <w:top w:val="none" w:sz="0" w:space="0" w:color="auto"/>
                        <w:left w:val="none" w:sz="0" w:space="0" w:color="auto"/>
                        <w:bottom w:val="none" w:sz="0" w:space="0" w:color="auto"/>
                        <w:right w:val="none" w:sz="0" w:space="0" w:color="auto"/>
                      </w:divBdr>
                    </w:div>
                  </w:divsChild>
                </w:div>
                <w:div w:id="2021741046">
                  <w:marLeft w:val="0"/>
                  <w:marRight w:val="0"/>
                  <w:marTop w:val="0"/>
                  <w:marBottom w:val="0"/>
                  <w:divBdr>
                    <w:top w:val="none" w:sz="0" w:space="0" w:color="auto"/>
                    <w:left w:val="none" w:sz="0" w:space="0" w:color="auto"/>
                    <w:bottom w:val="none" w:sz="0" w:space="0" w:color="auto"/>
                    <w:right w:val="none" w:sz="0" w:space="0" w:color="auto"/>
                  </w:divBdr>
                  <w:divsChild>
                    <w:div w:id="1852257146">
                      <w:marLeft w:val="0"/>
                      <w:marRight w:val="0"/>
                      <w:marTop w:val="0"/>
                      <w:marBottom w:val="0"/>
                      <w:divBdr>
                        <w:top w:val="none" w:sz="0" w:space="0" w:color="auto"/>
                        <w:left w:val="none" w:sz="0" w:space="0" w:color="auto"/>
                        <w:bottom w:val="none" w:sz="0" w:space="0" w:color="auto"/>
                        <w:right w:val="none" w:sz="0" w:space="0" w:color="auto"/>
                      </w:divBdr>
                    </w:div>
                  </w:divsChild>
                </w:div>
                <w:div w:id="1302229992">
                  <w:marLeft w:val="0"/>
                  <w:marRight w:val="0"/>
                  <w:marTop w:val="0"/>
                  <w:marBottom w:val="0"/>
                  <w:divBdr>
                    <w:top w:val="none" w:sz="0" w:space="0" w:color="auto"/>
                    <w:left w:val="none" w:sz="0" w:space="0" w:color="auto"/>
                    <w:bottom w:val="none" w:sz="0" w:space="0" w:color="auto"/>
                    <w:right w:val="none" w:sz="0" w:space="0" w:color="auto"/>
                  </w:divBdr>
                  <w:divsChild>
                    <w:div w:id="1785346784">
                      <w:marLeft w:val="0"/>
                      <w:marRight w:val="0"/>
                      <w:marTop w:val="0"/>
                      <w:marBottom w:val="0"/>
                      <w:divBdr>
                        <w:top w:val="none" w:sz="0" w:space="0" w:color="auto"/>
                        <w:left w:val="none" w:sz="0" w:space="0" w:color="auto"/>
                        <w:bottom w:val="none" w:sz="0" w:space="0" w:color="auto"/>
                        <w:right w:val="none" w:sz="0" w:space="0" w:color="auto"/>
                      </w:divBdr>
                    </w:div>
                  </w:divsChild>
                </w:div>
                <w:div w:id="1880891246">
                  <w:marLeft w:val="0"/>
                  <w:marRight w:val="0"/>
                  <w:marTop w:val="0"/>
                  <w:marBottom w:val="0"/>
                  <w:divBdr>
                    <w:top w:val="none" w:sz="0" w:space="0" w:color="auto"/>
                    <w:left w:val="none" w:sz="0" w:space="0" w:color="auto"/>
                    <w:bottom w:val="none" w:sz="0" w:space="0" w:color="auto"/>
                    <w:right w:val="none" w:sz="0" w:space="0" w:color="auto"/>
                  </w:divBdr>
                  <w:divsChild>
                    <w:div w:id="1091586099">
                      <w:marLeft w:val="0"/>
                      <w:marRight w:val="0"/>
                      <w:marTop w:val="0"/>
                      <w:marBottom w:val="0"/>
                      <w:divBdr>
                        <w:top w:val="none" w:sz="0" w:space="0" w:color="auto"/>
                        <w:left w:val="none" w:sz="0" w:space="0" w:color="auto"/>
                        <w:bottom w:val="none" w:sz="0" w:space="0" w:color="auto"/>
                        <w:right w:val="none" w:sz="0" w:space="0" w:color="auto"/>
                      </w:divBdr>
                    </w:div>
                  </w:divsChild>
                </w:div>
                <w:div w:id="1787773149">
                  <w:marLeft w:val="0"/>
                  <w:marRight w:val="0"/>
                  <w:marTop w:val="0"/>
                  <w:marBottom w:val="0"/>
                  <w:divBdr>
                    <w:top w:val="none" w:sz="0" w:space="0" w:color="auto"/>
                    <w:left w:val="none" w:sz="0" w:space="0" w:color="auto"/>
                    <w:bottom w:val="none" w:sz="0" w:space="0" w:color="auto"/>
                    <w:right w:val="none" w:sz="0" w:space="0" w:color="auto"/>
                  </w:divBdr>
                  <w:divsChild>
                    <w:div w:id="1590582658">
                      <w:marLeft w:val="0"/>
                      <w:marRight w:val="0"/>
                      <w:marTop w:val="0"/>
                      <w:marBottom w:val="0"/>
                      <w:divBdr>
                        <w:top w:val="none" w:sz="0" w:space="0" w:color="auto"/>
                        <w:left w:val="none" w:sz="0" w:space="0" w:color="auto"/>
                        <w:bottom w:val="none" w:sz="0" w:space="0" w:color="auto"/>
                        <w:right w:val="none" w:sz="0" w:space="0" w:color="auto"/>
                      </w:divBdr>
                    </w:div>
                  </w:divsChild>
                </w:div>
                <w:div w:id="481890677">
                  <w:marLeft w:val="0"/>
                  <w:marRight w:val="0"/>
                  <w:marTop w:val="0"/>
                  <w:marBottom w:val="0"/>
                  <w:divBdr>
                    <w:top w:val="none" w:sz="0" w:space="0" w:color="auto"/>
                    <w:left w:val="none" w:sz="0" w:space="0" w:color="auto"/>
                    <w:bottom w:val="none" w:sz="0" w:space="0" w:color="auto"/>
                    <w:right w:val="none" w:sz="0" w:space="0" w:color="auto"/>
                  </w:divBdr>
                  <w:divsChild>
                    <w:div w:id="1723556308">
                      <w:marLeft w:val="0"/>
                      <w:marRight w:val="0"/>
                      <w:marTop w:val="0"/>
                      <w:marBottom w:val="0"/>
                      <w:divBdr>
                        <w:top w:val="none" w:sz="0" w:space="0" w:color="auto"/>
                        <w:left w:val="none" w:sz="0" w:space="0" w:color="auto"/>
                        <w:bottom w:val="none" w:sz="0" w:space="0" w:color="auto"/>
                        <w:right w:val="none" w:sz="0" w:space="0" w:color="auto"/>
                      </w:divBdr>
                    </w:div>
                  </w:divsChild>
                </w:div>
                <w:div w:id="641889996">
                  <w:marLeft w:val="0"/>
                  <w:marRight w:val="0"/>
                  <w:marTop w:val="0"/>
                  <w:marBottom w:val="0"/>
                  <w:divBdr>
                    <w:top w:val="none" w:sz="0" w:space="0" w:color="auto"/>
                    <w:left w:val="none" w:sz="0" w:space="0" w:color="auto"/>
                    <w:bottom w:val="none" w:sz="0" w:space="0" w:color="auto"/>
                    <w:right w:val="none" w:sz="0" w:space="0" w:color="auto"/>
                  </w:divBdr>
                  <w:divsChild>
                    <w:div w:id="853803940">
                      <w:marLeft w:val="0"/>
                      <w:marRight w:val="0"/>
                      <w:marTop w:val="0"/>
                      <w:marBottom w:val="0"/>
                      <w:divBdr>
                        <w:top w:val="none" w:sz="0" w:space="0" w:color="auto"/>
                        <w:left w:val="none" w:sz="0" w:space="0" w:color="auto"/>
                        <w:bottom w:val="none" w:sz="0" w:space="0" w:color="auto"/>
                        <w:right w:val="none" w:sz="0" w:space="0" w:color="auto"/>
                      </w:divBdr>
                    </w:div>
                  </w:divsChild>
                </w:div>
                <w:div w:id="1183477674">
                  <w:marLeft w:val="0"/>
                  <w:marRight w:val="0"/>
                  <w:marTop w:val="0"/>
                  <w:marBottom w:val="0"/>
                  <w:divBdr>
                    <w:top w:val="none" w:sz="0" w:space="0" w:color="auto"/>
                    <w:left w:val="none" w:sz="0" w:space="0" w:color="auto"/>
                    <w:bottom w:val="none" w:sz="0" w:space="0" w:color="auto"/>
                    <w:right w:val="none" w:sz="0" w:space="0" w:color="auto"/>
                  </w:divBdr>
                  <w:divsChild>
                    <w:div w:id="317196504">
                      <w:marLeft w:val="0"/>
                      <w:marRight w:val="0"/>
                      <w:marTop w:val="0"/>
                      <w:marBottom w:val="0"/>
                      <w:divBdr>
                        <w:top w:val="none" w:sz="0" w:space="0" w:color="auto"/>
                        <w:left w:val="none" w:sz="0" w:space="0" w:color="auto"/>
                        <w:bottom w:val="none" w:sz="0" w:space="0" w:color="auto"/>
                        <w:right w:val="none" w:sz="0" w:space="0" w:color="auto"/>
                      </w:divBdr>
                    </w:div>
                  </w:divsChild>
                </w:div>
                <w:div w:id="851458836">
                  <w:marLeft w:val="0"/>
                  <w:marRight w:val="0"/>
                  <w:marTop w:val="0"/>
                  <w:marBottom w:val="0"/>
                  <w:divBdr>
                    <w:top w:val="none" w:sz="0" w:space="0" w:color="auto"/>
                    <w:left w:val="none" w:sz="0" w:space="0" w:color="auto"/>
                    <w:bottom w:val="none" w:sz="0" w:space="0" w:color="auto"/>
                    <w:right w:val="none" w:sz="0" w:space="0" w:color="auto"/>
                  </w:divBdr>
                  <w:divsChild>
                    <w:div w:id="1996645988">
                      <w:marLeft w:val="0"/>
                      <w:marRight w:val="0"/>
                      <w:marTop w:val="0"/>
                      <w:marBottom w:val="0"/>
                      <w:divBdr>
                        <w:top w:val="none" w:sz="0" w:space="0" w:color="auto"/>
                        <w:left w:val="none" w:sz="0" w:space="0" w:color="auto"/>
                        <w:bottom w:val="none" w:sz="0" w:space="0" w:color="auto"/>
                        <w:right w:val="none" w:sz="0" w:space="0" w:color="auto"/>
                      </w:divBdr>
                    </w:div>
                  </w:divsChild>
                </w:div>
                <w:div w:id="1983462255">
                  <w:marLeft w:val="0"/>
                  <w:marRight w:val="0"/>
                  <w:marTop w:val="0"/>
                  <w:marBottom w:val="0"/>
                  <w:divBdr>
                    <w:top w:val="none" w:sz="0" w:space="0" w:color="auto"/>
                    <w:left w:val="none" w:sz="0" w:space="0" w:color="auto"/>
                    <w:bottom w:val="none" w:sz="0" w:space="0" w:color="auto"/>
                    <w:right w:val="none" w:sz="0" w:space="0" w:color="auto"/>
                  </w:divBdr>
                  <w:divsChild>
                    <w:div w:id="387194191">
                      <w:marLeft w:val="0"/>
                      <w:marRight w:val="0"/>
                      <w:marTop w:val="0"/>
                      <w:marBottom w:val="0"/>
                      <w:divBdr>
                        <w:top w:val="none" w:sz="0" w:space="0" w:color="auto"/>
                        <w:left w:val="none" w:sz="0" w:space="0" w:color="auto"/>
                        <w:bottom w:val="none" w:sz="0" w:space="0" w:color="auto"/>
                        <w:right w:val="none" w:sz="0" w:space="0" w:color="auto"/>
                      </w:divBdr>
                    </w:div>
                  </w:divsChild>
                </w:div>
                <w:div w:id="484711301">
                  <w:marLeft w:val="0"/>
                  <w:marRight w:val="0"/>
                  <w:marTop w:val="0"/>
                  <w:marBottom w:val="0"/>
                  <w:divBdr>
                    <w:top w:val="none" w:sz="0" w:space="0" w:color="auto"/>
                    <w:left w:val="none" w:sz="0" w:space="0" w:color="auto"/>
                    <w:bottom w:val="none" w:sz="0" w:space="0" w:color="auto"/>
                    <w:right w:val="none" w:sz="0" w:space="0" w:color="auto"/>
                  </w:divBdr>
                  <w:divsChild>
                    <w:div w:id="767969486">
                      <w:marLeft w:val="0"/>
                      <w:marRight w:val="0"/>
                      <w:marTop w:val="0"/>
                      <w:marBottom w:val="0"/>
                      <w:divBdr>
                        <w:top w:val="none" w:sz="0" w:space="0" w:color="auto"/>
                        <w:left w:val="none" w:sz="0" w:space="0" w:color="auto"/>
                        <w:bottom w:val="none" w:sz="0" w:space="0" w:color="auto"/>
                        <w:right w:val="none" w:sz="0" w:space="0" w:color="auto"/>
                      </w:divBdr>
                    </w:div>
                  </w:divsChild>
                </w:div>
                <w:div w:id="53936704">
                  <w:marLeft w:val="0"/>
                  <w:marRight w:val="0"/>
                  <w:marTop w:val="0"/>
                  <w:marBottom w:val="0"/>
                  <w:divBdr>
                    <w:top w:val="none" w:sz="0" w:space="0" w:color="auto"/>
                    <w:left w:val="none" w:sz="0" w:space="0" w:color="auto"/>
                    <w:bottom w:val="none" w:sz="0" w:space="0" w:color="auto"/>
                    <w:right w:val="none" w:sz="0" w:space="0" w:color="auto"/>
                  </w:divBdr>
                  <w:divsChild>
                    <w:div w:id="1506625464">
                      <w:marLeft w:val="0"/>
                      <w:marRight w:val="0"/>
                      <w:marTop w:val="0"/>
                      <w:marBottom w:val="0"/>
                      <w:divBdr>
                        <w:top w:val="none" w:sz="0" w:space="0" w:color="auto"/>
                        <w:left w:val="none" w:sz="0" w:space="0" w:color="auto"/>
                        <w:bottom w:val="none" w:sz="0" w:space="0" w:color="auto"/>
                        <w:right w:val="none" w:sz="0" w:space="0" w:color="auto"/>
                      </w:divBdr>
                    </w:div>
                  </w:divsChild>
                </w:div>
                <w:div w:id="1433160192">
                  <w:marLeft w:val="0"/>
                  <w:marRight w:val="0"/>
                  <w:marTop w:val="0"/>
                  <w:marBottom w:val="0"/>
                  <w:divBdr>
                    <w:top w:val="none" w:sz="0" w:space="0" w:color="auto"/>
                    <w:left w:val="none" w:sz="0" w:space="0" w:color="auto"/>
                    <w:bottom w:val="none" w:sz="0" w:space="0" w:color="auto"/>
                    <w:right w:val="none" w:sz="0" w:space="0" w:color="auto"/>
                  </w:divBdr>
                  <w:divsChild>
                    <w:div w:id="1793478267">
                      <w:marLeft w:val="0"/>
                      <w:marRight w:val="0"/>
                      <w:marTop w:val="0"/>
                      <w:marBottom w:val="0"/>
                      <w:divBdr>
                        <w:top w:val="none" w:sz="0" w:space="0" w:color="auto"/>
                        <w:left w:val="none" w:sz="0" w:space="0" w:color="auto"/>
                        <w:bottom w:val="none" w:sz="0" w:space="0" w:color="auto"/>
                        <w:right w:val="none" w:sz="0" w:space="0" w:color="auto"/>
                      </w:divBdr>
                    </w:div>
                  </w:divsChild>
                </w:div>
                <w:div w:id="843785384">
                  <w:marLeft w:val="0"/>
                  <w:marRight w:val="0"/>
                  <w:marTop w:val="0"/>
                  <w:marBottom w:val="0"/>
                  <w:divBdr>
                    <w:top w:val="none" w:sz="0" w:space="0" w:color="auto"/>
                    <w:left w:val="none" w:sz="0" w:space="0" w:color="auto"/>
                    <w:bottom w:val="none" w:sz="0" w:space="0" w:color="auto"/>
                    <w:right w:val="none" w:sz="0" w:space="0" w:color="auto"/>
                  </w:divBdr>
                  <w:divsChild>
                    <w:div w:id="181285783">
                      <w:marLeft w:val="0"/>
                      <w:marRight w:val="0"/>
                      <w:marTop w:val="0"/>
                      <w:marBottom w:val="0"/>
                      <w:divBdr>
                        <w:top w:val="none" w:sz="0" w:space="0" w:color="auto"/>
                        <w:left w:val="none" w:sz="0" w:space="0" w:color="auto"/>
                        <w:bottom w:val="none" w:sz="0" w:space="0" w:color="auto"/>
                        <w:right w:val="none" w:sz="0" w:space="0" w:color="auto"/>
                      </w:divBdr>
                    </w:div>
                  </w:divsChild>
                </w:div>
                <w:div w:id="2050566169">
                  <w:marLeft w:val="0"/>
                  <w:marRight w:val="0"/>
                  <w:marTop w:val="0"/>
                  <w:marBottom w:val="0"/>
                  <w:divBdr>
                    <w:top w:val="none" w:sz="0" w:space="0" w:color="auto"/>
                    <w:left w:val="none" w:sz="0" w:space="0" w:color="auto"/>
                    <w:bottom w:val="none" w:sz="0" w:space="0" w:color="auto"/>
                    <w:right w:val="none" w:sz="0" w:space="0" w:color="auto"/>
                  </w:divBdr>
                  <w:divsChild>
                    <w:div w:id="1367945399">
                      <w:marLeft w:val="0"/>
                      <w:marRight w:val="0"/>
                      <w:marTop w:val="0"/>
                      <w:marBottom w:val="0"/>
                      <w:divBdr>
                        <w:top w:val="none" w:sz="0" w:space="0" w:color="auto"/>
                        <w:left w:val="none" w:sz="0" w:space="0" w:color="auto"/>
                        <w:bottom w:val="none" w:sz="0" w:space="0" w:color="auto"/>
                        <w:right w:val="none" w:sz="0" w:space="0" w:color="auto"/>
                      </w:divBdr>
                    </w:div>
                  </w:divsChild>
                </w:div>
                <w:div w:id="1411469083">
                  <w:marLeft w:val="0"/>
                  <w:marRight w:val="0"/>
                  <w:marTop w:val="0"/>
                  <w:marBottom w:val="0"/>
                  <w:divBdr>
                    <w:top w:val="none" w:sz="0" w:space="0" w:color="auto"/>
                    <w:left w:val="none" w:sz="0" w:space="0" w:color="auto"/>
                    <w:bottom w:val="none" w:sz="0" w:space="0" w:color="auto"/>
                    <w:right w:val="none" w:sz="0" w:space="0" w:color="auto"/>
                  </w:divBdr>
                  <w:divsChild>
                    <w:div w:id="1470856496">
                      <w:marLeft w:val="0"/>
                      <w:marRight w:val="0"/>
                      <w:marTop w:val="0"/>
                      <w:marBottom w:val="0"/>
                      <w:divBdr>
                        <w:top w:val="none" w:sz="0" w:space="0" w:color="auto"/>
                        <w:left w:val="none" w:sz="0" w:space="0" w:color="auto"/>
                        <w:bottom w:val="none" w:sz="0" w:space="0" w:color="auto"/>
                        <w:right w:val="none" w:sz="0" w:space="0" w:color="auto"/>
                      </w:divBdr>
                    </w:div>
                  </w:divsChild>
                </w:div>
                <w:div w:id="135757295">
                  <w:marLeft w:val="0"/>
                  <w:marRight w:val="0"/>
                  <w:marTop w:val="0"/>
                  <w:marBottom w:val="0"/>
                  <w:divBdr>
                    <w:top w:val="none" w:sz="0" w:space="0" w:color="auto"/>
                    <w:left w:val="none" w:sz="0" w:space="0" w:color="auto"/>
                    <w:bottom w:val="none" w:sz="0" w:space="0" w:color="auto"/>
                    <w:right w:val="none" w:sz="0" w:space="0" w:color="auto"/>
                  </w:divBdr>
                  <w:divsChild>
                    <w:div w:id="1419710445">
                      <w:marLeft w:val="0"/>
                      <w:marRight w:val="0"/>
                      <w:marTop w:val="0"/>
                      <w:marBottom w:val="0"/>
                      <w:divBdr>
                        <w:top w:val="none" w:sz="0" w:space="0" w:color="auto"/>
                        <w:left w:val="none" w:sz="0" w:space="0" w:color="auto"/>
                        <w:bottom w:val="none" w:sz="0" w:space="0" w:color="auto"/>
                        <w:right w:val="none" w:sz="0" w:space="0" w:color="auto"/>
                      </w:divBdr>
                    </w:div>
                  </w:divsChild>
                </w:div>
                <w:div w:id="1518736073">
                  <w:marLeft w:val="0"/>
                  <w:marRight w:val="0"/>
                  <w:marTop w:val="0"/>
                  <w:marBottom w:val="0"/>
                  <w:divBdr>
                    <w:top w:val="none" w:sz="0" w:space="0" w:color="auto"/>
                    <w:left w:val="none" w:sz="0" w:space="0" w:color="auto"/>
                    <w:bottom w:val="none" w:sz="0" w:space="0" w:color="auto"/>
                    <w:right w:val="none" w:sz="0" w:space="0" w:color="auto"/>
                  </w:divBdr>
                  <w:divsChild>
                    <w:div w:id="1611931929">
                      <w:marLeft w:val="0"/>
                      <w:marRight w:val="0"/>
                      <w:marTop w:val="0"/>
                      <w:marBottom w:val="0"/>
                      <w:divBdr>
                        <w:top w:val="none" w:sz="0" w:space="0" w:color="auto"/>
                        <w:left w:val="none" w:sz="0" w:space="0" w:color="auto"/>
                        <w:bottom w:val="none" w:sz="0" w:space="0" w:color="auto"/>
                        <w:right w:val="none" w:sz="0" w:space="0" w:color="auto"/>
                      </w:divBdr>
                    </w:div>
                  </w:divsChild>
                </w:div>
                <w:div w:id="1177427155">
                  <w:marLeft w:val="0"/>
                  <w:marRight w:val="0"/>
                  <w:marTop w:val="0"/>
                  <w:marBottom w:val="0"/>
                  <w:divBdr>
                    <w:top w:val="none" w:sz="0" w:space="0" w:color="auto"/>
                    <w:left w:val="none" w:sz="0" w:space="0" w:color="auto"/>
                    <w:bottom w:val="none" w:sz="0" w:space="0" w:color="auto"/>
                    <w:right w:val="none" w:sz="0" w:space="0" w:color="auto"/>
                  </w:divBdr>
                  <w:divsChild>
                    <w:div w:id="734624725">
                      <w:marLeft w:val="0"/>
                      <w:marRight w:val="0"/>
                      <w:marTop w:val="0"/>
                      <w:marBottom w:val="0"/>
                      <w:divBdr>
                        <w:top w:val="none" w:sz="0" w:space="0" w:color="auto"/>
                        <w:left w:val="none" w:sz="0" w:space="0" w:color="auto"/>
                        <w:bottom w:val="none" w:sz="0" w:space="0" w:color="auto"/>
                        <w:right w:val="none" w:sz="0" w:space="0" w:color="auto"/>
                      </w:divBdr>
                    </w:div>
                  </w:divsChild>
                </w:div>
                <w:div w:id="1812946072">
                  <w:marLeft w:val="0"/>
                  <w:marRight w:val="0"/>
                  <w:marTop w:val="0"/>
                  <w:marBottom w:val="0"/>
                  <w:divBdr>
                    <w:top w:val="none" w:sz="0" w:space="0" w:color="auto"/>
                    <w:left w:val="none" w:sz="0" w:space="0" w:color="auto"/>
                    <w:bottom w:val="none" w:sz="0" w:space="0" w:color="auto"/>
                    <w:right w:val="none" w:sz="0" w:space="0" w:color="auto"/>
                  </w:divBdr>
                  <w:divsChild>
                    <w:div w:id="1740441570">
                      <w:marLeft w:val="0"/>
                      <w:marRight w:val="0"/>
                      <w:marTop w:val="0"/>
                      <w:marBottom w:val="0"/>
                      <w:divBdr>
                        <w:top w:val="none" w:sz="0" w:space="0" w:color="auto"/>
                        <w:left w:val="none" w:sz="0" w:space="0" w:color="auto"/>
                        <w:bottom w:val="none" w:sz="0" w:space="0" w:color="auto"/>
                        <w:right w:val="none" w:sz="0" w:space="0" w:color="auto"/>
                      </w:divBdr>
                    </w:div>
                  </w:divsChild>
                </w:div>
                <w:div w:id="849678771">
                  <w:marLeft w:val="0"/>
                  <w:marRight w:val="0"/>
                  <w:marTop w:val="0"/>
                  <w:marBottom w:val="0"/>
                  <w:divBdr>
                    <w:top w:val="none" w:sz="0" w:space="0" w:color="auto"/>
                    <w:left w:val="none" w:sz="0" w:space="0" w:color="auto"/>
                    <w:bottom w:val="none" w:sz="0" w:space="0" w:color="auto"/>
                    <w:right w:val="none" w:sz="0" w:space="0" w:color="auto"/>
                  </w:divBdr>
                  <w:divsChild>
                    <w:div w:id="1489051898">
                      <w:marLeft w:val="0"/>
                      <w:marRight w:val="0"/>
                      <w:marTop w:val="0"/>
                      <w:marBottom w:val="0"/>
                      <w:divBdr>
                        <w:top w:val="none" w:sz="0" w:space="0" w:color="auto"/>
                        <w:left w:val="none" w:sz="0" w:space="0" w:color="auto"/>
                        <w:bottom w:val="none" w:sz="0" w:space="0" w:color="auto"/>
                        <w:right w:val="none" w:sz="0" w:space="0" w:color="auto"/>
                      </w:divBdr>
                    </w:div>
                  </w:divsChild>
                </w:div>
                <w:div w:id="223150348">
                  <w:marLeft w:val="0"/>
                  <w:marRight w:val="0"/>
                  <w:marTop w:val="0"/>
                  <w:marBottom w:val="0"/>
                  <w:divBdr>
                    <w:top w:val="none" w:sz="0" w:space="0" w:color="auto"/>
                    <w:left w:val="none" w:sz="0" w:space="0" w:color="auto"/>
                    <w:bottom w:val="none" w:sz="0" w:space="0" w:color="auto"/>
                    <w:right w:val="none" w:sz="0" w:space="0" w:color="auto"/>
                  </w:divBdr>
                  <w:divsChild>
                    <w:div w:id="2134597696">
                      <w:marLeft w:val="0"/>
                      <w:marRight w:val="0"/>
                      <w:marTop w:val="0"/>
                      <w:marBottom w:val="0"/>
                      <w:divBdr>
                        <w:top w:val="none" w:sz="0" w:space="0" w:color="auto"/>
                        <w:left w:val="none" w:sz="0" w:space="0" w:color="auto"/>
                        <w:bottom w:val="none" w:sz="0" w:space="0" w:color="auto"/>
                        <w:right w:val="none" w:sz="0" w:space="0" w:color="auto"/>
                      </w:divBdr>
                    </w:div>
                  </w:divsChild>
                </w:div>
                <w:div w:id="920026590">
                  <w:marLeft w:val="0"/>
                  <w:marRight w:val="0"/>
                  <w:marTop w:val="0"/>
                  <w:marBottom w:val="0"/>
                  <w:divBdr>
                    <w:top w:val="none" w:sz="0" w:space="0" w:color="auto"/>
                    <w:left w:val="none" w:sz="0" w:space="0" w:color="auto"/>
                    <w:bottom w:val="none" w:sz="0" w:space="0" w:color="auto"/>
                    <w:right w:val="none" w:sz="0" w:space="0" w:color="auto"/>
                  </w:divBdr>
                  <w:divsChild>
                    <w:div w:id="1026174363">
                      <w:marLeft w:val="0"/>
                      <w:marRight w:val="0"/>
                      <w:marTop w:val="0"/>
                      <w:marBottom w:val="0"/>
                      <w:divBdr>
                        <w:top w:val="none" w:sz="0" w:space="0" w:color="auto"/>
                        <w:left w:val="none" w:sz="0" w:space="0" w:color="auto"/>
                        <w:bottom w:val="none" w:sz="0" w:space="0" w:color="auto"/>
                        <w:right w:val="none" w:sz="0" w:space="0" w:color="auto"/>
                      </w:divBdr>
                    </w:div>
                  </w:divsChild>
                </w:div>
                <w:div w:id="756442716">
                  <w:marLeft w:val="0"/>
                  <w:marRight w:val="0"/>
                  <w:marTop w:val="0"/>
                  <w:marBottom w:val="0"/>
                  <w:divBdr>
                    <w:top w:val="none" w:sz="0" w:space="0" w:color="auto"/>
                    <w:left w:val="none" w:sz="0" w:space="0" w:color="auto"/>
                    <w:bottom w:val="none" w:sz="0" w:space="0" w:color="auto"/>
                    <w:right w:val="none" w:sz="0" w:space="0" w:color="auto"/>
                  </w:divBdr>
                  <w:divsChild>
                    <w:div w:id="1721704061">
                      <w:marLeft w:val="0"/>
                      <w:marRight w:val="0"/>
                      <w:marTop w:val="0"/>
                      <w:marBottom w:val="0"/>
                      <w:divBdr>
                        <w:top w:val="none" w:sz="0" w:space="0" w:color="auto"/>
                        <w:left w:val="none" w:sz="0" w:space="0" w:color="auto"/>
                        <w:bottom w:val="none" w:sz="0" w:space="0" w:color="auto"/>
                        <w:right w:val="none" w:sz="0" w:space="0" w:color="auto"/>
                      </w:divBdr>
                    </w:div>
                  </w:divsChild>
                </w:div>
                <w:div w:id="1508670410">
                  <w:marLeft w:val="0"/>
                  <w:marRight w:val="0"/>
                  <w:marTop w:val="0"/>
                  <w:marBottom w:val="0"/>
                  <w:divBdr>
                    <w:top w:val="none" w:sz="0" w:space="0" w:color="auto"/>
                    <w:left w:val="none" w:sz="0" w:space="0" w:color="auto"/>
                    <w:bottom w:val="none" w:sz="0" w:space="0" w:color="auto"/>
                    <w:right w:val="none" w:sz="0" w:space="0" w:color="auto"/>
                  </w:divBdr>
                  <w:divsChild>
                    <w:div w:id="115104306">
                      <w:marLeft w:val="0"/>
                      <w:marRight w:val="0"/>
                      <w:marTop w:val="0"/>
                      <w:marBottom w:val="0"/>
                      <w:divBdr>
                        <w:top w:val="none" w:sz="0" w:space="0" w:color="auto"/>
                        <w:left w:val="none" w:sz="0" w:space="0" w:color="auto"/>
                        <w:bottom w:val="none" w:sz="0" w:space="0" w:color="auto"/>
                        <w:right w:val="none" w:sz="0" w:space="0" w:color="auto"/>
                      </w:divBdr>
                    </w:div>
                  </w:divsChild>
                </w:div>
                <w:div w:id="554973140">
                  <w:marLeft w:val="0"/>
                  <w:marRight w:val="0"/>
                  <w:marTop w:val="0"/>
                  <w:marBottom w:val="0"/>
                  <w:divBdr>
                    <w:top w:val="none" w:sz="0" w:space="0" w:color="auto"/>
                    <w:left w:val="none" w:sz="0" w:space="0" w:color="auto"/>
                    <w:bottom w:val="none" w:sz="0" w:space="0" w:color="auto"/>
                    <w:right w:val="none" w:sz="0" w:space="0" w:color="auto"/>
                  </w:divBdr>
                  <w:divsChild>
                    <w:div w:id="770975964">
                      <w:marLeft w:val="0"/>
                      <w:marRight w:val="0"/>
                      <w:marTop w:val="0"/>
                      <w:marBottom w:val="0"/>
                      <w:divBdr>
                        <w:top w:val="none" w:sz="0" w:space="0" w:color="auto"/>
                        <w:left w:val="none" w:sz="0" w:space="0" w:color="auto"/>
                        <w:bottom w:val="none" w:sz="0" w:space="0" w:color="auto"/>
                        <w:right w:val="none" w:sz="0" w:space="0" w:color="auto"/>
                      </w:divBdr>
                    </w:div>
                  </w:divsChild>
                </w:div>
                <w:div w:id="1832678206">
                  <w:marLeft w:val="0"/>
                  <w:marRight w:val="0"/>
                  <w:marTop w:val="0"/>
                  <w:marBottom w:val="0"/>
                  <w:divBdr>
                    <w:top w:val="none" w:sz="0" w:space="0" w:color="auto"/>
                    <w:left w:val="none" w:sz="0" w:space="0" w:color="auto"/>
                    <w:bottom w:val="none" w:sz="0" w:space="0" w:color="auto"/>
                    <w:right w:val="none" w:sz="0" w:space="0" w:color="auto"/>
                  </w:divBdr>
                  <w:divsChild>
                    <w:div w:id="1234661006">
                      <w:marLeft w:val="0"/>
                      <w:marRight w:val="0"/>
                      <w:marTop w:val="0"/>
                      <w:marBottom w:val="0"/>
                      <w:divBdr>
                        <w:top w:val="none" w:sz="0" w:space="0" w:color="auto"/>
                        <w:left w:val="none" w:sz="0" w:space="0" w:color="auto"/>
                        <w:bottom w:val="none" w:sz="0" w:space="0" w:color="auto"/>
                        <w:right w:val="none" w:sz="0" w:space="0" w:color="auto"/>
                      </w:divBdr>
                    </w:div>
                  </w:divsChild>
                </w:div>
                <w:div w:id="24140880">
                  <w:marLeft w:val="0"/>
                  <w:marRight w:val="0"/>
                  <w:marTop w:val="0"/>
                  <w:marBottom w:val="0"/>
                  <w:divBdr>
                    <w:top w:val="none" w:sz="0" w:space="0" w:color="auto"/>
                    <w:left w:val="none" w:sz="0" w:space="0" w:color="auto"/>
                    <w:bottom w:val="none" w:sz="0" w:space="0" w:color="auto"/>
                    <w:right w:val="none" w:sz="0" w:space="0" w:color="auto"/>
                  </w:divBdr>
                  <w:divsChild>
                    <w:div w:id="826942927">
                      <w:marLeft w:val="0"/>
                      <w:marRight w:val="0"/>
                      <w:marTop w:val="0"/>
                      <w:marBottom w:val="0"/>
                      <w:divBdr>
                        <w:top w:val="none" w:sz="0" w:space="0" w:color="auto"/>
                        <w:left w:val="none" w:sz="0" w:space="0" w:color="auto"/>
                        <w:bottom w:val="none" w:sz="0" w:space="0" w:color="auto"/>
                        <w:right w:val="none" w:sz="0" w:space="0" w:color="auto"/>
                      </w:divBdr>
                    </w:div>
                  </w:divsChild>
                </w:div>
                <w:div w:id="1575167039">
                  <w:marLeft w:val="0"/>
                  <w:marRight w:val="0"/>
                  <w:marTop w:val="0"/>
                  <w:marBottom w:val="0"/>
                  <w:divBdr>
                    <w:top w:val="none" w:sz="0" w:space="0" w:color="auto"/>
                    <w:left w:val="none" w:sz="0" w:space="0" w:color="auto"/>
                    <w:bottom w:val="none" w:sz="0" w:space="0" w:color="auto"/>
                    <w:right w:val="none" w:sz="0" w:space="0" w:color="auto"/>
                  </w:divBdr>
                  <w:divsChild>
                    <w:div w:id="278994605">
                      <w:marLeft w:val="0"/>
                      <w:marRight w:val="0"/>
                      <w:marTop w:val="0"/>
                      <w:marBottom w:val="0"/>
                      <w:divBdr>
                        <w:top w:val="none" w:sz="0" w:space="0" w:color="auto"/>
                        <w:left w:val="none" w:sz="0" w:space="0" w:color="auto"/>
                        <w:bottom w:val="none" w:sz="0" w:space="0" w:color="auto"/>
                        <w:right w:val="none" w:sz="0" w:space="0" w:color="auto"/>
                      </w:divBdr>
                    </w:div>
                  </w:divsChild>
                </w:div>
                <w:div w:id="1646003574">
                  <w:marLeft w:val="0"/>
                  <w:marRight w:val="0"/>
                  <w:marTop w:val="0"/>
                  <w:marBottom w:val="0"/>
                  <w:divBdr>
                    <w:top w:val="none" w:sz="0" w:space="0" w:color="auto"/>
                    <w:left w:val="none" w:sz="0" w:space="0" w:color="auto"/>
                    <w:bottom w:val="none" w:sz="0" w:space="0" w:color="auto"/>
                    <w:right w:val="none" w:sz="0" w:space="0" w:color="auto"/>
                  </w:divBdr>
                  <w:divsChild>
                    <w:div w:id="394471386">
                      <w:marLeft w:val="0"/>
                      <w:marRight w:val="0"/>
                      <w:marTop w:val="0"/>
                      <w:marBottom w:val="0"/>
                      <w:divBdr>
                        <w:top w:val="none" w:sz="0" w:space="0" w:color="auto"/>
                        <w:left w:val="none" w:sz="0" w:space="0" w:color="auto"/>
                        <w:bottom w:val="none" w:sz="0" w:space="0" w:color="auto"/>
                        <w:right w:val="none" w:sz="0" w:space="0" w:color="auto"/>
                      </w:divBdr>
                    </w:div>
                  </w:divsChild>
                </w:div>
                <w:div w:id="1504588439">
                  <w:marLeft w:val="0"/>
                  <w:marRight w:val="0"/>
                  <w:marTop w:val="0"/>
                  <w:marBottom w:val="0"/>
                  <w:divBdr>
                    <w:top w:val="none" w:sz="0" w:space="0" w:color="auto"/>
                    <w:left w:val="none" w:sz="0" w:space="0" w:color="auto"/>
                    <w:bottom w:val="none" w:sz="0" w:space="0" w:color="auto"/>
                    <w:right w:val="none" w:sz="0" w:space="0" w:color="auto"/>
                  </w:divBdr>
                  <w:divsChild>
                    <w:div w:id="441461288">
                      <w:marLeft w:val="0"/>
                      <w:marRight w:val="0"/>
                      <w:marTop w:val="0"/>
                      <w:marBottom w:val="0"/>
                      <w:divBdr>
                        <w:top w:val="none" w:sz="0" w:space="0" w:color="auto"/>
                        <w:left w:val="none" w:sz="0" w:space="0" w:color="auto"/>
                        <w:bottom w:val="none" w:sz="0" w:space="0" w:color="auto"/>
                        <w:right w:val="none" w:sz="0" w:space="0" w:color="auto"/>
                      </w:divBdr>
                    </w:div>
                  </w:divsChild>
                </w:div>
                <w:div w:id="191655898">
                  <w:marLeft w:val="0"/>
                  <w:marRight w:val="0"/>
                  <w:marTop w:val="0"/>
                  <w:marBottom w:val="0"/>
                  <w:divBdr>
                    <w:top w:val="none" w:sz="0" w:space="0" w:color="auto"/>
                    <w:left w:val="none" w:sz="0" w:space="0" w:color="auto"/>
                    <w:bottom w:val="none" w:sz="0" w:space="0" w:color="auto"/>
                    <w:right w:val="none" w:sz="0" w:space="0" w:color="auto"/>
                  </w:divBdr>
                  <w:divsChild>
                    <w:div w:id="1737507041">
                      <w:marLeft w:val="0"/>
                      <w:marRight w:val="0"/>
                      <w:marTop w:val="0"/>
                      <w:marBottom w:val="0"/>
                      <w:divBdr>
                        <w:top w:val="none" w:sz="0" w:space="0" w:color="auto"/>
                        <w:left w:val="none" w:sz="0" w:space="0" w:color="auto"/>
                        <w:bottom w:val="none" w:sz="0" w:space="0" w:color="auto"/>
                        <w:right w:val="none" w:sz="0" w:space="0" w:color="auto"/>
                      </w:divBdr>
                    </w:div>
                  </w:divsChild>
                </w:div>
                <w:div w:id="1155101111">
                  <w:marLeft w:val="0"/>
                  <w:marRight w:val="0"/>
                  <w:marTop w:val="0"/>
                  <w:marBottom w:val="0"/>
                  <w:divBdr>
                    <w:top w:val="none" w:sz="0" w:space="0" w:color="auto"/>
                    <w:left w:val="none" w:sz="0" w:space="0" w:color="auto"/>
                    <w:bottom w:val="none" w:sz="0" w:space="0" w:color="auto"/>
                    <w:right w:val="none" w:sz="0" w:space="0" w:color="auto"/>
                  </w:divBdr>
                  <w:divsChild>
                    <w:div w:id="812795037">
                      <w:marLeft w:val="0"/>
                      <w:marRight w:val="0"/>
                      <w:marTop w:val="0"/>
                      <w:marBottom w:val="0"/>
                      <w:divBdr>
                        <w:top w:val="none" w:sz="0" w:space="0" w:color="auto"/>
                        <w:left w:val="none" w:sz="0" w:space="0" w:color="auto"/>
                        <w:bottom w:val="none" w:sz="0" w:space="0" w:color="auto"/>
                        <w:right w:val="none" w:sz="0" w:space="0" w:color="auto"/>
                      </w:divBdr>
                    </w:div>
                  </w:divsChild>
                </w:div>
                <w:div w:id="1428428522">
                  <w:marLeft w:val="0"/>
                  <w:marRight w:val="0"/>
                  <w:marTop w:val="0"/>
                  <w:marBottom w:val="0"/>
                  <w:divBdr>
                    <w:top w:val="none" w:sz="0" w:space="0" w:color="auto"/>
                    <w:left w:val="none" w:sz="0" w:space="0" w:color="auto"/>
                    <w:bottom w:val="none" w:sz="0" w:space="0" w:color="auto"/>
                    <w:right w:val="none" w:sz="0" w:space="0" w:color="auto"/>
                  </w:divBdr>
                  <w:divsChild>
                    <w:div w:id="642392572">
                      <w:marLeft w:val="0"/>
                      <w:marRight w:val="0"/>
                      <w:marTop w:val="0"/>
                      <w:marBottom w:val="0"/>
                      <w:divBdr>
                        <w:top w:val="none" w:sz="0" w:space="0" w:color="auto"/>
                        <w:left w:val="none" w:sz="0" w:space="0" w:color="auto"/>
                        <w:bottom w:val="none" w:sz="0" w:space="0" w:color="auto"/>
                        <w:right w:val="none" w:sz="0" w:space="0" w:color="auto"/>
                      </w:divBdr>
                    </w:div>
                  </w:divsChild>
                </w:div>
                <w:div w:id="717320295">
                  <w:marLeft w:val="0"/>
                  <w:marRight w:val="0"/>
                  <w:marTop w:val="0"/>
                  <w:marBottom w:val="0"/>
                  <w:divBdr>
                    <w:top w:val="none" w:sz="0" w:space="0" w:color="auto"/>
                    <w:left w:val="none" w:sz="0" w:space="0" w:color="auto"/>
                    <w:bottom w:val="none" w:sz="0" w:space="0" w:color="auto"/>
                    <w:right w:val="none" w:sz="0" w:space="0" w:color="auto"/>
                  </w:divBdr>
                  <w:divsChild>
                    <w:div w:id="633750654">
                      <w:marLeft w:val="0"/>
                      <w:marRight w:val="0"/>
                      <w:marTop w:val="0"/>
                      <w:marBottom w:val="0"/>
                      <w:divBdr>
                        <w:top w:val="none" w:sz="0" w:space="0" w:color="auto"/>
                        <w:left w:val="none" w:sz="0" w:space="0" w:color="auto"/>
                        <w:bottom w:val="none" w:sz="0" w:space="0" w:color="auto"/>
                        <w:right w:val="none" w:sz="0" w:space="0" w:color="auto"/>
                      </w:divBdr>
                    </w:div>
                  </w:divsChild>
                </w:div>
                <w:div w:id="1088967631">
                  <w:marLeft w:val="0"/>
                  <w:marRight w:val="0"/>
                  <w:marTop w:val="0"/>
                  <w:marBottom w:val="0"/>
                  <w:divBdr>
                    <w:top w:val="none" w:sz="0" w:space="0" w:color="auto"/>
                    <w:left w:val="none" w:sz="0" w:space="0" w:color="auto"/>
                    <w:bottom w:val="none" w:sz="0" w:space="0" w:color="auto"/>
                    <w:right w:val="none" w:sz="0" w:space="0" w:color="auto"/>
                  </w:divBdr>
                  <w:divsChild>
                    <w:div w:id="1089812075">
                      <w:marLeft w:val="0"/>
                      <w:marRight w:val="0"/>
                      <w:marTop w:val="0"/>
                      <w:marBottom w:val="0"/>
                      <w:divBdr>
                        <w:top w:val="none" w:sz="0" w:space="0" w:color="auto"/>
                        <w:left w:val="none" w:sz="0" w:space="0" w:color="auto"/>
                        <w:bottom w:val="none" w:sz="0" w:space="0" w:color="auto"/>
                        <w:right w:val="none" w:sz="0" w:space="0" w:color="auto"/>
                      </w:divBdr>
                    </w:div>
                  </w:divsChild>
                </w:div>
                <w:div w:id="1250889961">
                  <w:marLeft w:val="0"/>
                  <w:marRight w:val="0"/>
                  <w:marTop w:val="0"/>
                  <w:marBottom w:val="0"/>
                  <w:divBdr>
                    <w:top w:val="none" w:sz="0" w:space="0" w:color="auto"/>
                    <w:left w:val="none" w:sz="0" w:space="0" w:color="auto"/>
                    <w:bottom w:val="none" w:sz="0" w:space="0" w:color="auto"/>
                    <w:right w:val="none" w:sz="0" w:space="0" w:color="auto"/>
                  </w:divBdr>
                  <w:divsChild>
                    <w:div w:id="1604415051">
                      <w:marLeft w:val="0"/>
                      <w:marRight w:val="0"/>
                      <w:marTop w:val="0"/>
                      <w:marBottom w:val="0"/>
                      <w:divBdr>
                        <w:top w:val="none" w:sz="0" w:space="0" w:color="auto"/>
                        <w:left w:val="none" w:sz="0" w:space="0" w:color="auto"/>
                        <w:bottom w:val="none" w:sz="0" w:space="0" w:color="auto"/>
                        <w:right w:val="none" w:sz="0" w:space="0" w:color="auto"/>
                      </w:divBdr>
                    </w:div>
                  </w:divsChild>
                </w:div>
                <w:div w:id="502354500">
                  <w:marLeft w:val="0"/>
                  <w:marRight w:val="0"/>
                  <w:marTop w:val="0"/>
                  <w:marBottom w:val="0"/>
                  <w:divBdr>
                    <w:top w:val="none" w:sz="0" w:space="0" w:color="auto"/>
                    <w:left w:val="none" w:sz="0" w:space="0" w:color="auto"/>
                    <w:bottom w:val="none" w:sz="0" w:space="0" w:color="auto"/>
                    <w:right w:val="none" w:sz="0" w:space="0" w:color="auto"/>
                  </w:divBdr>
                  <w:divsChild>
                    <w:div w:id="1315644993">
                      <w:marLeft w:val="0"/>
                      <w:marRight w:val="0"/>
                      <w:marTop w:val="0"/>
                      <w:marBottom w:val="0"/>
                      <w:divBdr>
                        <w:top w:val="none" w:sz="0" w:space="0" w:color="auto"/>
                        <w:left w:val="none" w:sz="0" w:space="0" w:color="auto"/>
                        <w:bottom w:val="none" w:sz="0" w:space="0" w:color="auto"/>
                        <w:right w:val="none" w:sz="0" w:space="0" w:color="auto"/>
                      </w:divBdr>
                    </w:div>
                  </w:divsChild>
                </w:div>
                <w:div w:id="1675262095">
                  <w:marLeft w:val="0"/>
                  <w:marRight w:val="0"/>
                  <w:marTop w:val="0"/>
                  <w:marBottom w:val="0"/>
                  <w:divBdr>
                    <w:top w:val="none" w:sz="0" w:space="0" w:color="auto"/>
                    <w:left w:val="none" w:sz="0" w:space="0" w:color="auto"/>
                    <w:bottom w:val="none" w:sz="0" w:space="0" w:color="auto"/>
                    <w:right w:val="none" w:sz="0" w:space="0" w:color="auto"/>
                  </w:divBdr>
                  <w:divsChild>
                    <w:div w:id="613168995">
                      <w:marLeft w:val="0"/>
                      <w:marRight w:val="0"/>
                      <w:marTop w:val="0"/>
                      <w:marBottom w:val="0"/>
                      <w:divBdr>
                        <w:top w:val="none" w:sz="0" w:space="0" w:color="auto"/>
                        <w:left w:val="none" w:sz="0" w:space="0" w:color="auto"/>
                        <w:bottom w:val="none" w:sz="0" w:space="0" w:color="auto"/>
                        <w:right w:val="none" w:sz="0" w:space="0" w:color="auto"/>
                      </w:divBdr>
                    </w:div>
                  </w:divsChild>
                </w:div>
                <w:div w:id="384568209">
                  <w:marLeft w:val="0"/>
                  <w:marRight w:val="0"/>
                  <w:marTop w:val="0"/>
                  <w:marBottom w:val="0"/>
                  <w:divBdr>
                    <w:top w:val="none" w:sz="0" w:space="0" w:color="auto"/>
                    <w:left w:val="none" w:sz="0" w:space="0" w:color="auto"/>
                    <w:bottom w:val="none" w:sz="0" w:space="0" w:color="auto"/>
                    <w:right w:val="none" w:sz="0" w:space="0" w:color="auto"/>
                  </w:divBdr>
                  <w:divsChild>
                    <w:div w:id="649868709">
                      <w:marLeft w:val="0"/>
                      <w:marRight w:val="0"/>
                      <w:marTop w:val="0"/>
                      <w:marBottom w:val="0"/>
                      <w:divBdr>
                        <w:top w:val="none" w:sz="0" w:space="0" w:color="auto"/>
                        <w:left w:val="none" w:sz="0" w:space="0" w:color="auto"/>
                        <w:bottom w:val="none" w:sz="0" w:space="0" w:color="auto"/>
                        <w:right w:val="none" w:sz="0" w:space="0" w:color="auto"/>
                      </w:divBdr>
                    </w:div>
                  </w:divsChild>
                </w:div>
                <w:div w:id="99960629">
                  <w:marLeft w:val="0"/>
                  <w:marRight w:val="0"/>
                  <w:marTop w:val="0"/>
                  <w:marBottom w:val="0"/>
                  <w:divBdr>
                    <w:top w:val="none" w:sz="0" w:space="0" w:color="auto"/>
                    <w:left w:val="none" w:sz="0" w:space="0" w:color="auto"/>
                    <w:bottom w:val="none" w:sz="0" w:space="0" w:color="auto"/>
                    <w:right w:val="none" w:sz="0" w:space="0" w:color="auto"/>
                  </w:divBdr>
                  <w:divsChild>
                    <w:div w:id="1431706209">
                      <w:marLeft w:val="0"/>
                      <w:marRight w:val="0"/>
                      <w:marTop w:val="0"/>
                      <w:marBottom w:val="0"/>
                      <w:divBdr>
                        <w:top w:val="none" w:sz="0" w:space="0" w:color="auto"/>
                        <w:left w:val="none" w:sz="0" w:space="0" w:color="auto"/>
                        <w:bottom w:val="none" w:sz="0" w:space="0" w:color="auto"/>
                        <w:right w:val="none" w:sz="0" w:space="0" w:color="auto"/>
                      </w:divBdr>
                    </w:div>
                  </w:divsChild>
                </w:div>
                <w:div w:id="1560937091">
                  <w:marLeft w:val="0"/>
                  <w:marRight w:val="0"/>
                  <w:marTop w:val="0"/>
                  <w:marBottom w:val="0"/>
                  <w:divBdr>
                    <w:top w:val="none" w:sz="0" w:space="0" w:color="auto"/>
                    <w:left w:val="none" w:sz="0" w:space="0" w:color="auto"/>
                    <w:bottom w:val="none" w:sz="0" w:space="0" w:color="auto"/>
                    <w:right w:val="none" w:sz="0" w:space="0" w:color="auto"/>
                  </w:divBdr>
                  <w:divsChild>
                    <w:div w:id="1463231780">
                      <w:marLeft w:val="0"/>
                      <w:marRight w:val="0"/>
                      <w:marTop w:val="0"/>
                      <w:marBottom w:val="0"/>
                      <w:divBdr>
                        <w:top w:val="none" w:sz="0" w:space="0" w:color="auto"/>
                        <w:left w:val="none" w:sz="0" w:space="0" w:color="auto"/>
                        <w:bottom w:val="none" w:sz="0" w:space="0" w:color="auto"/>
                        <w:right w:val="none" w:sz="0" w:space="0" w:color="auto"/>
                      </w:divBdr>
                    </w:div>
                  </w:divsChild>
                </w:div>
                <w:div w:id="223102396">
                  <w:marLeft w:val="0"/>
                  <w:marRight w:val="0"/>
                  <w:marTop w:val="0"/>
                  <w:marBottom w:val="0"/>
                  <w:divBdr>
                    <w:top w:val="none" w:sz="0" w:space="0" w:color="auto"/>
                    <w:left w:val="none" w:sz="0" w:space="0" w:color="auto"/>
                    <w:bottom w:val="none" w:sz="0" w:space="0" w:color="auto"/>
                    <w:right w:val="none" w:sz="0" w:space="0" w:color="auto"/>
                  </w:divBdr>
                  <w:divsChild>
                    <w:div w:id="1440099291">
                      <w:marLeft w:val="0"/>
                      <w:marRight w:val="0"/>
                      <w:marTop w:val="0"/>
                      <w:marBottom w:val="0"/>
                      <w:divBdr>
                        <w:top w:val="none" w:sz="0" w:space="0" w:color="auto"/>
                        <w:left w:val="none" w:sz="0" w:space="0" w:color="auto"/>
                        <w:bottom w:val="none" w:sz="0" w:space="0" w:color="auto"/>
                        <w:right w:val="none" w:sz="0" w:space="0" w:color="auto"/>
                      </w:divBdr>
                    </w:div>
                  </w:divsChild>
                </w:div>
                <w:div w:id="965819655">
                  <w:marLeft w:val="0"/>
                  <w:marRight w:val="0"/>
                  <w:marTop w:val="0"/>
                  <w:marBottom w:val="0"/>
                  <w:divBdr>
                    <w:top w:val="none" w:sz="0" w:space="0" w:color="auto"/>
                    <w:left w:val="none" w:sz="0" w:space="0" w:color="auto"/>
                    <w:bottom w:val="none" w:sz="0" w:space="0" w:color="auto"/>
                    <w:right w:val="none" w:sz="0" w:space="0" w:color="auto"/>
                  </w:divBdr>
                  <w:divsChild>
                    <w:div w:id="1224565592">
                      <w:marLeft w:val="0"/>
                      <w:marRight w:val="0"/>
                      <w:marTop w:val="0"/>
                      <w:marBottom w:val="0"/>
                      <w:divBdr>
                        <w:top w:val="none" w:sz="0" w:space="0" w:color="auto"/>
                        <w:left w:val="none" w:sz="0" w:space="0" w:color="auto"/>
                        <w:bottom w:val="none" w:sz="0" w:space="0" w:color="auto"/>
                        <w:right w:val="none" w:sz="0" w:space="0" w:color="auto"/>
                      </w:divBdr>
                    </w:div>
                  </w:divsChild>
                </w:div>
                <w:div w:id="1104613096">
                  <w:marLeft w:val="0"/>
                  <w:marRight w:val="0"/>
                  <w:marTop w:val="0"/>
                  <w:marBottom w:val="0"/>
                  <w:divBdr>
                    <w:top w:val="none" w:sz="0" w:space="0" w:color="auto"/>
                    <w:left w:val="none" w:sz="0" w:space="0" w:color="auto"/>
                    <w:bottom w:val="none" w:sz="0" w:space="0" w:color="auto"/>
                    <w:right w:val="none" w:sz="0" w:space="0" w:color="auto"/>
                  </w:divBdr>
                  <w:divsChild>
                    <w:div w:id="1450973074">
                      <w:marLeft w:val="0"/>
                      <w:marRight w:val="0"/>
                      <w:marTop w:val="0"/>
                      <w:marBottom w:val="0"/>
                      <w:divBdr>
                        <w:top w:val="none" w:sz="0" w:space="0" w:color="auto"/>
                        <w:left w:val="none" w:sz="0" w:space="0" w:color="auto"/>
                        <w:bottom w:val="none" w:sz="0" w:space="0" w:color="auto"/>
                        <w:right w:val="none" w:sz="0" w:space="0" w:color="auto"/>
                      </w:divBdr>
                    </w:div>
                  </w:divsChild>
                </w:div>
                <w:div w:id="1976444370">
                  <w:marLeft w:val="0"/>
                  <w:marRight w:val="0"/>
                  <w:marTop w:val="0"/>
                  <w:marBottom w:val="0"/>
                  <w:divBdr>
                    <w:top w:val="none" w:sz="0" w:space="0" w:color="auto"/>
                    <w:left w:val="none" w:sz="0" w:space="0" w:color="auto"/>
                    <w:bottom w:val="none" w:sz="0" w:space="0" w:color="auto"/>
                    <w:right w:val="none" w:sz="0" w:space="0" w:color="auto"/>
                  </w:divBdr>
                  <w:divsChild>
                    <w:div w:id="1900169928">
                      <w:marLeft w:val="0"/>
                      <w:marRight w:val="0"/>
                      <w:marTop w:val="0"/>
                      <w:marBottom w:val="0"/>
                      <w:divBdr>
                        <w:top w:val="none" w:sz="0" w:space="0" w:color="auto"/>
                        <w:left w:val="none" w:sz="0" w:space="0" w:color="auto"/>
                        <w:bottom w:val="none" w:sz="0" w:space="0" w:color="auto"/>
                        <w:right w:val="none" w:sz="0" w:space="0" w:color="auto"/>
                      </w:divBdr>
                    </w:div>
                  </w:divsChild>
                </w:div>
                <w:div w:id="1660648982">
                  <w:marLeft w:val="0"/>
                  <w:marRight w:val="0"/>
                  <w:marTop w:val="0"/>
                  <w:marBottom w:val="0"/>
                  <w:divBdr>
                    <w:top w:val="none" w:sz="0" w:space="0" w:color="auto"/>
                    <w:left w:val="none" w:sz="0" w:space="0" w:color="auto"/>
                    <w:bottom w:val="none" w:sz="0" w:space="0" w:color="auto"/>
                    <w:right w:val="none" w:sz="0" w:space="0" w:color="auto"/>
                  </w:divBdr>
                  <w:divsChild>
                    <w:div w:id="93014757">
                      <w:marLeft w:val="0"/>
                      <w:marRight w:val="0"/>
                      <w:marTop w:val="0"/>
                      <w:marBottom w:val="0"/>
                      <w:divBdr>
                        <w:top w:val="none" w:sz="0" w:space="0" w:color="auto"/>
                        <w:left w:val="none" w:sz="0" w:space="0" w:color="auto"/>
                        <w:bottom w:val="none" w:sz="0" w:space="0" w:color="auto"/>
                        <w:right w:val="none" w:sz="0" w:space="0" w:color="auto"/>
                      </w:divBdr>
                    </w:div>
                  </w:divsChild>
                </w:div>
                <w:div w:id="1600218695">
                  <w:marLeft w:val="0"/>
                  <w:marRight w:val="0"/>
                  <w:marTop w:val="0"/>
                  <w:marBottom w:val="0"/>
                  <w:divBdr>
                    <w:top w:val="none" w:sz="0" w:space="0" w:color="auto"/>
                    <w:left w:val="none" w:sz="0" w:space="0" w:color="auto"/>
                    <w:bottom w:val="none" w:sz="0" w:space="0" w:color="auto"/>
                    <w:right w:val="none" w:sz="0" w:space="0" w:color="auto"/>
                  </w:divBdr>
                  <w:divsChild>
                    <w:div w:id="807669703">
                      <w:marLeft w:val="0"/>
                      <w:marRight w:val="0"/>
                      <w:marTop w:val="0"/>
                      <w:marBottom w:val="0"/>
                      <w:divBdr>
                        <w:top w:val="none" w:sz="0" w:space="0" w:color="auto"/>
                        <w:left w:val="none" w:sz="0" w:space="0" w:color="auto"/>
                        <w:bottom w:val="none" w:sz="0" w:space="0" w:color="auto"/>
                        <w:right w:val="none" w:sz="0" w:space="0" w:color="auto"/>
                      </w:divBdr>
                    </w:div>
                  </w:divsChild>
                </w:div>
                <w:div w:id="1388646178">
                  <w:marLeft w:val="0"/>
                  <w:marRight w:val="0"/>
                  <w:marTop w:val="0"/>
                  <w:marBottom w:val="0"/>
                  <w:divBdr>
                    <w:top w:val="none" w:sz="0" w:space="0" w:color="auto"/>
                    <w:left w:val="none" w:sz="0" w:space="0" w:color="auto"/>
                    <w:bottom w:val="none" w:sz="0" w:space="0" w:color="auto"/>
                    <w:right w:val="none" w:sz="0" w:space="0" w:color="auto"/>
                  </w:divBdr>
                  <w:divsChild>
                    <w:div w:id="1755590087">
                      <w:marLeft w:val="0"/>
                      <w:marRight w:val="0"/>
                      <w:marTop w:val="0"/>
                      <w:marBottom w:val="0"/>
                      <w:divBdr>
                        <w:top w:val="none" w:sz="0" w:space="0" w:color="auto"/>
                        <w:left w:val="none" w:sz="0" w:space="0" w:color="auto"/>
                        <w:bottom w:val="none" w:sz="0" w:space="0" w:color="auto"/>
                        <w:right w:val="none" w:sz="0" w:space="0" w:color="auto"/>
                      </w:divBdr>
                    </w:div>
                  </w:divsChild>
                </w:div>
                <w:div w:id="1655329399">
                  <w:marLeft w:val="0"/>
                  <w:marRight w:val="0"/>
                  <w:marTop w:val="0"/>
                  <w:marBottom w:val="0"/>
                  <w:divBdr>
                    <w:top w:val="none" w:sz="0" w:space="0" w:color="auto"/>
                    <w:left w:val="none" w:sz="0" w:space="0" w:color="auto"/>
                    <w:bottom w:val="none" w:sz="0" w:space="0" w:color="auto"/>
                    <w:right w:val="none" w:sz="0" w:space="0" w:color="auto"/>
                  </w:divBdr>
                  <w:divsChild>
                    <w:div w:id="453717394">
                      <w:marLeft w:val="0"/>
                      <w:marRight w:val="0"/>
                      <w:marTop w:val="0"/>
                      <w:marBottom w:val="0"/>
                      <w:divBdr>
                        <w:top w:val="none" w:sz="0" w:space="0" w:color="auto"/>
                        <w:left w:val="none" w:sz="0" w:space="0" w:color="auto"/>
                        <w:bottom w:val="none" w:sz="0" w:space="0" w:color="auto"/>
                        <w:right w:val="none" w:sz="0" w:space="0" w:color="auto"/>
                      </w:divBdr>
                    </w:div>
                  </w:divsChild>
                </w:div>
                <w:div w:id="181935850">
                  <w:marLeft w:val="0"/>
                  <w:marRight w:val="0"/>
                  <w:marTop w:val="0"/>
                  <w:marBottom w:val="0"/>
                  <w:divBdr>
                    <w:top w:val="none" w:sz="0" w:space="0" w:color="auto"/>
                    <w:left w:val="none" w:sz="0" w:space="0" w:color="auto"/>
                    <w:bottom w:val="none" w:sz="0" w:space="0" w:color="auto"/>
                    <w:right w:val="none" w:sz="0" w:space="0" w:color="auto"/>
                  </w:divBdr>
                  <w:divsChild>
                    <w:div w:id="849026797">
                      <w:marLeft w:val="0"/>
                      <w:marRight w:val="0"/>
                      <w:marTop w:val="0"/>
                      <w:marBottom w:val="0"/>
                      <w:divBdr>
                        <w:top w:val="none" w:sz="0" w:space="0" w:color="auto"/>
                        <w:left w:val="none" w:sz="0" w:space="0" w:color="auto"/>
                        <w:bottom w:val="none" w:sz="0" w:space="0" w:color="auto"/>
                        <w:right w:val="none" w:sz="0" w:space="0" w:color="auto"/>
                      </w:divBdr>
                    </w:div>
                  </w:divsChild>
                </w:div>
                <w:div w:id="411514931">
                  <w:marLeft w:val="0"/>
                  <w:marRight w:val="0"/>
                  <w:marTop w:val="0"/>
                  <w:marBottom w:val="0"/>
                  <w:divBdr>
                    <w:top w:val="none" w:sz="0" w:space="0" w:color="auto"/>
                    <w:left w:val="none" w:sz="0" w:space="0" w:color="auto"/>
                    <w:bottom w:val="none" w:sz="0" w:space="0" w:color="auto"/>
                    <w:right w:val="none" w:sz="0" w:space="0" w:color="auto"/>
                  </w:divBdr>
                  <w:divsChild>
                    <w:div w:id="357007259">
                      <w:marLeft w:val="0"/>
                      <w:marRight w:val="0"/>
                      <w:marTop w:val="0"/>
                      <w:marBottom w:val="0"/>
                      <w:divBdr>
                        <w:top w:val="none" w:sz="0" w:space="0" w:color="auto"/>
                        <w:left w:val="none" w:sz="0" w:space="0" w:color="auto"/>
                        <w:bottom w:val="none" w:sz="0" w:space="0" w:color="auto"/>
                        <w:right w:val="none" w:sz="0" w:space="0" w:color="auto"/>
                      </w:divBdr>
                    </w:div>
                  </w:divsChild>
                </w:div>
                <w:div w:id="1599288236">
                  <w:marLeft w:val="0"/>
                  <w:marRight w:val="0"/>
                  <w:marTop w:val="0"/>
                  <w:marBottom w:val="0"/>
                  <w:divBdr>
                    <w:top w:val="none" w:sz="0" w:space="0" w:color="auto"/>
                    <w:left w:val="none" w:sz="0" w:space="0" w:color="auto"/>
                    <w:bottom w:val="none" w:sz="0" w:space="0" w:color="auto"/>
                    <w:right w:val="none" w:sz="0" w:space="0" w:color="auto"/>
                  </w:divBdr>
                  <w:divsChild>
                    <w:div w:id="249243913">
                      <w:marLeft w:val="0"/>
                      <w:marRight w:val="0"/>
                      <w:marTop w:val="0"/>
                      <w:marBottom w:val="0"/>
                      <w:divBdr>
                        <w:top w:val="none" w:sz="0" w:space="0" w:color="auto"/>
                        <w:left w:val="none" w:sz="0" w:space="0" w:color="auto"/>
                        <w:bottom w:val="none" w:sz="0" w:space="0" w:color="auto"/>
                        <w:right w:val="none" w:sz="0" w:space="0" w:color="auto"/>
                      </w:divBdr>
                    </w:div>
                  </w:divsChild>
                </w:div>
                <w:div w:id="279800706">
                  <w:marLeft w:val="0"/>
                  <w:marRight w:val="0"/>
                  <w:marTop w:val="0"/>
                  <w:marBottom w:val="0"/>
                  <w:divBdr>
                    <w:top w:val="none" w:sz="0" w:space="0" w:color="auto"/>
                    <w:left w:val="none" w:sz="0" w:space="0" w:color="auto"/>
                    <w:bottom w:val="none" w:sz="0" w:space="0" w:color="auto"/>
                    <w:right w:val="none" w:sz="0" w:space="0" w:color="auto"/>
                  </w:divBdr>
                  <w:divsChild>
                    <w:div w:id="1719889751">
                      <w:marLeft w:val="0"/>
                      <w:marRight w:val="0"/>
                      <w:marTop w:val="0"/>
                      <w:marBottom w:val="0"/>
                      <w:divBdr>
                        <w:top w:val="none" w:sz="0" w:space="0" w:color="auto"/>
                        <w:left w:val="none" w:sz="0" w:space="0" w:color="auto"/>
                        <w:bottom w:val="none" w:sz="0" w:space="0" w:color="auto"/>
                        <w:right w:val="none" w:sz="0" w:space="0" w:color="auto"/>
                      </w:divBdr>
                    </w:div>
                  </w:divsChild>
                </w:div>
                <w:div w:id="2138406614">
                  <w:marLeft w:val="0"/>
                  <w:marRight w:val="0"/>
                  <w:marTop w:val="0"/>
                  <w:marBottom w:val="0"/>
                  <w:divBdr>
                    <w:top w:val="none" w:sz="0" w:space="0" w:color="auto"/>
                    <w:left w:val="none" w:sz="0" w:space="0" w:color="auto"/>
                    <w:bottom w:val="none" w:sz="0" w:space="0" w:color="auto"/>
                    <w:right w:val="none" w:sz="0" w:space="0" w:color="auto"/>
                  </w:divBdr>
                  <w:divsChild>
                    <w:div w:id="2035496760">
                      <w:marLeft w:val="0"/>
                      <w:marRight w:val="0"/>
                      <w:marTop w:val="0"/>
                      <w:marBottom w:val="0"/>
                      <w:divBdr>
                        <w:top w:val="none" w:sz="0" w:space="0" w:color="auto"/>
                        <w:left w:val="none" w:sz="0" w:space="0" w:color="auto"/>
                        <w:bottom w:val="none" w:sz="0" w:space="0" w:color="auto"/>
                        <w:right w:val="none" w:sz="0" w:space="0" w:color="auto"/>
                      </w:divBdr>
                    </w:div>
                  </w:divsChild>
                </w:div>
                <w:div w:id="775296514">
                  <w:marLeft w:val="0"/>
                  <w:marRight w:val="0"/>
                  <w:marTop w:val="0"/>
                  <w:marBottom w:val="0"/>
                  <w:divBdr>
                    <w:top w:val="none" w:sz="0" w:space="0" w:color="auto"/>
                    <w:left w:val="none" w:sz="0" w:space="0" w:color="auto"/>
                    <w:bottom w:val="none" w:sz="0" w:space="0" w:color="auto"/>
                    <w:right w:val="none" w:sz="0" w:space="0" w:color="auto"/>
                  </w:divBdr>
                  <w:divsChild>
                    <w:div w:id="222984832">
                      <w:marLeft w:val="0"/>
                      <w:marRight w:val="0"/>
                      <w:marTop w:val="0"/>
                      <w:marBottom w:val="0"/>
                      <w:divBdr>
                        <w:top w:val="none" w:sz="0" w:space="0" w:color="auto"/>
                        <w:left w:val="none" w:sz="0" w:space="0" w:color="auto"/>
                        <w:bottom w:val="none" w:sz="0" w:space="0" w:color="auto"/>
                        <w:right w:val="none" w:sz="0" w:space="0" w:color="auto"/>
                      </w:divBdr>
                    </w:div>
                  </w:divsChild>
                </w:div>
                <w:div w:id="348914723">
                  <w:marLeft w:val="0"/>
                  <w:marRight w:val="0"/>
                  <w:marTop w:val="0"/>
                  <w:marBottom w:val="0"/>
                  <w:divBdr>
                    <w:top w:val="none" w:sz="0" w:space="0" w:color="auto"/>
                    <w:left w:val="none" w:sz="0" w:space="0" w:color="auto"/>
                    <w:bottom w:val="none" w:sz="0" w:space="0" w:color="auto"/>
                    <w:right w:val="none" w:sz="0" w:space="0" w:color="auto"/>
                  </w:divBdr>
                  <w:divsChild>
                    <w:div w:id="1462268826">
                      <w:marLeft w:val="0"/>
                      <w:marRight w:val="0"/>
                      <w:marTop w:val="0"/>
                      <w:marBottom w:val="0"/>
                      <w:divBdr>
                        <w:top w:val="none" w:sz="0" w:space="0" w:color="auto"/>
                        <w:left w:val="none" w:sz="0" w:space="0" w:color="auto"/>
                        <w:bottom w:val="none" w:sz="0" w:space="0" w:color="auto"/>
                        <w:right w:val="none" w:sz="0" w:space="0" w:color="auto"/>
                      </w:divBdr>
                    </w:div>
                  </w:divsChild>
                </w:div>
                <w:div w:id="243799826">
                  <w:marLeft w:val="0"/>
                  <w:marRight w:val="0"/>
                  <w:marTop w:val="0"/>
                  <w:marBottom w:val="0"/>
                  <w:divBdr>
                    <w:top w:val="none" w:sz="0" w:space="0" w:color="auto"/>
                    <w:left w:val="none" w:sz="0" w:space="0" w:color="auto"/>
                    <w:bottom w:val="none" w:sz="0" w:space="0" w:color="auto"/>
                    <w:right w:val="none" w:sz="0" w:space="0" w:color="auto"/>
                  </w:divBdr>
                  <w:divsChild>
                    <w:div w:id="1086534416">
                      <w:marLeft w:val="0"/>
                      <w:marRight w:val="0"/>
                      <w:marTop w:val="0"/>
                      <w:marBottom w:val="0"/>
                      <w:divBdr>
                        <w:top w:val="none" w:sz="0" w:space="0" w:color="auto"/>
                        <w:left w:val="none" w:sz="0" w:space="0" w:color="auto"/>
                        <w:bottom w:val="none" w:sz="0" w:space="0" w:color="auto"/>
                        <w:right w:val="none" w:sz="0" w:space="0" w:color="auto"/>
                      </w:divBdr>
                    </w:div>
                  </w:divsChild>
                </w:div>
                <w:div w:id="960959388">
                  <w:marLeft w:val="0"/>
                  <w:marRight w:val="0"/>
                  <w:marTop w:val="0"/>
                  <w:marBottom w:val="0"/>
                  <w:divBdr>
                    <w:top w:val="none" w:sz="0" w:space="0" w:color="auto"/>
                    <w:left w:val="none" w:sz="0" w:space="0" w:color="auto"/>
                    <w:bottom w:val="none" w:sz="0" w:space="0" w:color="auto"/>
                    <w:right w:val="none" w:sz="0" w:space="0" w:color="auto"/>
                  </w:divBdr>
                  <w:divsChild>
                    <w:div w:id="684987945">
                      <w:marLeft w:val="0"/>
                      <w:marRight w:val="0"/>
                      <w:marTop w:val="0"/>
                      <w:marBottom w:val="0"/>
                      <w:divBdr>
                        <w:top w:val="none" w:sz="0" w:space="0" w:color="auto"/>
                        <w:left w:val="none" w:sz="0" w:space="0" w:color="auto"/>
                        <w:bottom w:val="none" w:sz="0" w:space="0" w:color="auto"/>
                        <w:right w:val="none" w:sz="0" w:space="0" w:color="auto"/>
                      </w:divBdr>
                    </w:div>
                  </w:divsChild>
                </w:div>
                <w:div w:id="2023050030">
                  <w:marLeft w:val="0"/>
                  <w:marRight w:val="0"/>
                  <w:marTop w:val="0"/>
                  <w:marBottom w:val="0"/>
                  <w:divBdr>
                    <w:top w:val="none" w:sz="0" w:space="0" w:color="auto"/>
                    <w:left w:val="none" w:sz="0" w:space="0" w:color="auto"/>
                    <w:bottom w:val="none" w:sz="0" w:space="0" w:color="auto"/>
                    <w:right w:val="none" w:sz="0" w:space="0" w:color="auto"/>
                  </w:divBdr>
                  <w:divsChild>
                    <w:div w:id="1735466893">
                      <w:marLeft w:val="0"/>
                      <w:marRight w:val="0"/>
                      <w:marTop w:val="0"/>
                      <w:marBottom w:val="0"/>
                      <w:divBdr>
                        <w:top w:val="none" w:sz="0" w:space="0" w:color="auto"/>
                        <w:left w:val="none" w:sz="0" w:space="0" w:color="auto"/>
                        <w:bottom w:val="none" w:sz="0" w:space="0" w:color="auto"/>
                        <w:right w:val="none" w:sz="0" w:space="0" w:color="auto"/>
                      </w:divBdr>
                    </w:div>
                  </w:divsChild>
                </w:div>
                <w:div w:id="1736511795">
                  <w:marLeft w:val="0"/>
                  <w:marRight w:val="0"/>
                  <w:marTop w:val="0"/>
                  <w:marBottom w:val="0"/>
                  <w:divBdr>
                    <w:top w:val="none" w:sz="0" w:space="0" w:color="auto"/>
                    <w:left w:val="none" w:sz="0" w:space="0" w:color="auto"/>
                    <w:bottom w:val="none" w:sz="0" w:space="0" w:color="auto"/>
                    <w:right w:val="none" w:sz="0" w:space="0" w:color="auto"/>
                  </w:divBdr>
                  <w:divsChild>
                    <w:div w:id="1090546998">
                      <w:marLeft w:val="0"/>
                      <w:marRight w:val="0"/>
                      <w:marTop w:val="0"/>
                      <w:marBottom w:val="0"/>
                      <w:divBdr>
                        <w:top w:val="none" w:sz="0" w:space="0" w:color="auto"/>
                        <w:left w:val="none" w:sz="0" w:space="0" w:color="auto"/>
                        <w:bottom w:val="none" w:sz="0" w:space="0" w:color="auto"/>
                        <w:right w:val="none" w:sz="0" w:space="0" w:color="auto"/>
                      </w:divBdr>
                    </w:div>
                  </w:divsChild>
                </w:div>
                <w:div w:id="759253680">
                  <w:marLeft w:val="0"/>
                  <w:marRight w:val="0"/>
                  <w:marTop w:val="0"/>
                  <w:marBottom w:val="0"/>
                  <w:divBdr>
                    <w:top w:val="none" w:sz="0" w:space="0" w:color="auto"/>
                    <w:left w:val="none" w:sz="0" w:space="0" w:color="auto"/>
                    <w:bottom w:val="none" w:sz="0" w:space="0" w:color="auto"/>
                    <w:right w:val="none" w:sz="0" w:space="0" w:color="auto"/>
                  </w:divBdr>
                  <w:divsChild>
                    <w:div w:id="1807580266">
                      <w:marLeft w:val="0"/>
                      <w:marRight w:val="0"/>
                      <w:marTop w:val="0"/>
                      <w:marBottom w:val="0"/>
                      <w:divBdr>
                        <w:top w:val="none" w:sz="0" w:space="0" w:color="auto"/>
                        <w:left w:val="none" w:sz="0" w:space="0" w:color="auto"/>
                        <w:bottom w:val="none" w:sz="0" w:space="0" w:color="auto"/>
                        <w:right w:val="none" w:sz="0" w:space="0" w:color="auto"/>
                      </w:divBdr>
                    </w:div>
                  </w:divsChild>
                </w:div>
                <w:div w:id="2089691847">
                  <w:marLeft w:val="0"/>
                  <w:marRight w:val="0"/>
                  <w:marTop w:val="0"/>
                  <w:marBottom w:val="0"/>
                  <w:divBdr>
                    <w:top w:val="none" w:sz="0" w:space="0" w:color="auto"/>
                    <w:left w:val="none" w:sz="0" w:space="0" w:color="auto"/>
                    <w:bottom w:val="none" w:sz="0" w:space="0" w:color="auto"/>
                    <w:right w:val="none" w:sz="0" w:space="0" w:color="auto"/>
                  </w:divBdr>
                  <w:divsChild>
                    <w:div w:id="1780182470">
                      <w:marLeft w:val="0"/>
                      <w:marRight w:val="0"/>
                      <w:marTop w:val="0"/>
                      <w:marBottom w:val="0"/>
                      <w:divBdr>
                        <w:top w:val="none" w:sz="0" w:space="0" w:color="auto"/>
                        <w:left w:val="none" w:sz="0" w:space="0" w:color="auto"/>
                        <w:bottom w:val="none" w:sz="0" w:space="0" w:color="auto"/>
                        <w:right w:val="none" w:sz="0" w:space="0" w:color="auto"/>
                      </w:divBdr>
                    </w:div>
                  </w:divsChild>
                </w:div>
                <w:div w:id="590550785">
                  <w:marLeft w:val="0"/>
                  <w:marRight w:val="0"/>
                  <w:marTop w:val="0"/>
                  <w:marBottom w:val="0"/>
                  <w:divBdr>
                    <w:top w:val="none" w:sz="0" w:space="0" w:color="auto"/>
                    <w:left w:val="none" w:sz="0" w:space="0" w:color="auto"/>
                    <w:bottom w:val="none" w:sz="0" w:space="0" w:color="auto"/>
                    <w:right w:val="none" w:sz="0" w:space="0" w:color="auto"/>
                  </w:divBdr>
                  <w:divsChild>
                    <w:div w:id="875582911">
                      <w:marLeft w:val="0"/>
                      <w:marRight w:val="0"/>
                      <w:marTop w:val="0"/>
                      <w:marBottom w:val="0"/>
                      <w:divBdr>
                        <w:top w:val="none" w:sz="0" w:space="0" w:color="auto"/>
                        <w:left w:val="none" w:sz="0" w:space="0" w:color="auto"/>
                        <w:bottom w:val="none" w:sz="0" w:space="0" w:color="auto"/>
                        <w:right w:val="none" w:sz="0" w:space="0" w:color="auto"/>
                      </w:divBdr>
                    </w:div>
                  </w:divsChild>
                </w:div>
                <w:div w:id="1146825024">
                  <w:marLeft w:val="0"/>
                  <w:marRight w:val="0"/>
                  <w:marTop w:val="0"/>
                  <w:marBottom w:val="0"/>
                  <w:divBdr>
                    <w:top w:val="none" w:sz="0" w:space="0" w:color="auto"/>
                    <w:left w:val="none" w:sz="0" w:space="0" w:color="auto"/>
                    <w:bottom w:val="none" w:sz="0" w:space="0" w:color="auto"/>
                    <w:right w:val="none" w:sz="0" w:space="0" w:color="auto"/>
                  </w:divBdr>
                  <w:divsChild>
                    <w:div w:id="381053194">
                      <w:marLeft w:val="0"/>
                      <w:marRight w:val="0"/>
                      <w:marTop w:val="0"/>
                      <w:marBottom w:val="0"/>
                      <w:divBdr>
                        <w:top w:val="none" w:sz="0" w:space="0" w:color="auto"/>
                        <w:left w:val="none" w:sz="0" w:space="0" w:color="auto"/>
                        <w:bottom w:val="none" w:sz="0" w:space="0" w:color="auto"/>
                        <w:right w:val="none" w:sz="0" w:space="0" w:color="auto"/>
                      </w:divBdr>
                    </w:div>
                  </w:divsChild>
                </w:div>
                <w:div w:id="1488013040">
                  <w:marLeft w:val="0"/>
                  <w:marRight w:val="0"/>
                  <w:marTop w:val="0"/>
                  <w:marBottom w:val="0"/>
                  <w:divBdr>
                    <w:top w:val="none" w:sz="0" w:space="0" w:color="auto"/>
                    <w:left w:val="none" w:sz="0" w:space="0" w:color="auto"/>
                    <w:bottom w:val="none" w:sz="0" w:space="0" w:color="auto"/>
                    <w:right w:val="none" w:sz="0" w:space="0" w:color="auto"/>
                  </w:divBdr>
                  <w:divsChild>
                    <w:div w:id="128133142">
                      <w:marLeft w:val="0"/>
                      <w:marRight w:val="0"/>
                      <w:marTop w:val="0"/>
                      <w:marBottom w:val="0"/>
                      <w:divBdr>
                        <w:top w:val="none" w:sz="0" w:space="0" w:color="auto"/>
                        <w:left w:val="none" w:sz="0" w:space="0" w:color="auto"/>
                        <w:bottom w:val="none" w:sz="0" w:space="0" w:color="auto"/>
                        <w:right w:val="none" w:sz="0" w:space="0" w:color="auto"/>
                      </w:divBdr>
                    </w:div>
                  </w:divsChild>
                </w:div>
                <w:div w:id="806824911">
                  <w:marLeft w:val="0"/>
                  <w:marRight w:val="0"/>
                  <w:marTop w:val="0"/>
                  <w:marBottom w:val="0"/>
                  <w:divBdr>
                    <w:top w:val="none" w:sz="0" w:space="0" w:color="auto"/>
                    <w:left w:val="none" w:sz="0" w:space="0" w:color="auto"/>
                    <w:bottom w:val="none" w:sz="0" w:space="0" w:color="auto"/>
                    <w:right w:val="none" w:sz="0" w:space="0" w:color="auto"/>
                  </w:divBdr>
                  <w:divsChild>
                    <w:div w:id="2123837391">
                      <w:marLeft w:val="0"/>
                      <w:marRight w:val="0"/>
                      <w:marTop w:val="0"/>
                      <w:marBottom w:val="0"/>
                      <w:divBdr>
                        <w:top w:val="none" w:sz="0" w:space="0" w:color="auto"/>
                        <w:left w:val="none" w:sz="0" w:space="0" w:color="auto"/>
                        <w:bottom w:val="none" w:sz="0" w:space="0" w:color="auto"/>
                        <w:right w:val="none" w:sz="0" w:space="0" w:color="auto"/>
                      </w:divBdr>
                    </w:div>
                  </w:divsChild>
                </w:div>
                <w:div w:id="417482197">
                  <w:marLeft w:val="0"/>
                  <w:marRight w:val="0"/>
                  <w:marTop w:val="0"/>
                  <w:marBottom w:val="0"/>
                  <w:divBdr>
                    <w:top w:val="none" w:sz="0" w:space="0" w:color="auto"/>
                    <w:left w:val="none" w:sz="0" w:space="0" w:color="auto"/>
                    <w:bottom w:val="none" w:sz="0" w:space="0" w:color="auto"/>
                    <w:right w:val="none" w:sz="0" w:space="0" w:color="auto"/>
                  </w:divBdr>
                  <w:divsChild>
                    <w:div w:id="646322835">
                      <w:marLeft w:val="0"/>
                      <w:marRight w:val="0"/>
                      <w:marTop w:val="0"/>
                      <w:marBottom w:val="0"/>
                      <w:divBdr>
                        <w:top w:val="none" w:sz="0" w:space="0" w:color="auto"/>
                        <w:left w:val="none" w:sz="0" w:space="0" w:color="auto"/>
                        <w:bottom w:val="none" w:sz="0" w:space="0" w:color="auto"/>
                        <w:right w:val="none" w:sz="0" w:space="0" w:color="auto"/>
                      </w:divBdr>
                    </w:div>
                  </w:divsChild>
                </w:div>
                <w:div w:id="990907009">
                  <w:marLeft w:val="0"/>
                  <w:marRight w:val="0"/>
                  <w:marTop w:val="0"/>
                  <w:marBottom w:val="0"/>
                  <w:divBdr>
                    <w:top w:val="none" w:sz="0" w:space="0" w:color="auto"/>
                    <w:left w:val="none" w:sz="0" w:space="0" w:color="auto"/>
                    <w:bottom w:val="none" w:sz="0" w:space="0" w:color="auto"/>
                    <w:right w:val="none" w:sz="0" w:space="0" w:color="auto"/>
                  </w:divBdr>
                  <w:divsChild>
                    <w:div w:id="652879129">
                      <w:marLeft w:val="0"/>
                      <w:marRight w:val="0"/>
                      <w:marTop w:val="0"/>
                      <w:marBottom w:val="0"/>
                      <w:divBdr>
                        <w:top w:val="none" w:sz="0" w:space="0" w:color="auto"/>
                        <w:left w:val="none" w:sz="0" w:space="0" w:color="auto"/>
                        <w:bottom w:val="none" w:sz="0" w:space="0" w:color="auto"/>
                        <w:right w:val="none" w:sz="0" w:space="0" w:color="auto"/>
                      </w:divBdr>
                    </w:div>
                  </w:divsChild>
                </w:div>
                <w:div w:id="1769813238">
                  <w:marLeft w:val="0"/>
                  <w:marRight w:val="0"/>
                  <w:marTop w:val="0"/>
                  <w:marBottom w:val="0"/>
                  <w:divBdr>
                    <w:top w:val="none" w:sz="0" w:space="0" w:color="auto"/>
                    <w:left w:val="none" w:sz="0" w:space="0" w:color="auto"/>
                    <w:bottom w:val="none" w:sz="0" w:space="0" w:color="auto"/>
                    <w:right w:val="none" w:sz="0" w:space="0" w:color="auto"/>
                  </w:divBdr>
                  <w:divsChild>
                    <w:div w:id="81142339">
                      <w:marLeft w:val="0"/>
                      <w:marRight w:val="0"/>
                      <w:marTop w:val="0"/>
                      <w:marBottom w:val="0"/>
                      <w:divBdr>
                        <w:top w:val="none" w:sz="0" w:space="0" w:color="auto"/>
                        <w:left w:val="none" w:sz="0" w:space="0" w:color="auto"/>
                        <w:bottom w:val="none" w:sz="0" w:space="0" w:color="auto"/>
                        <w:right w:val="none" w:sz="0" w:space="0" w:color="auto"/>
                      </w:divBdr>
                    </w:div>
                  </w:divsChild>
                </w:div>
                <w:div w:id="1773238479">
                  <w:marLeft w:val="0"/>
                  <w:marRight w:val="0"/>
                  <w:marTop w:val="0"/>
                  <w:marBottom w:val="0"/>
                  <w:divBdr>
                    <w:top w:val="none" w:sz="0" w:space="0" w:color="auto"/>
                    <w:left w:val="none" w:sz="0" w:space="0" w:color="auto"/>
                    <w:bottom w:val="none" w:sz="0" w:space="0" w:color="auto"/>
                    <w:right w:val="none" w:sz="0" w:space="0" w:color="auto"/>
                  </w:divBdr>
                  <w:divsChild>
                    <w:div w:id="1345593736">
                      <w:marLeft w:val="0"/>
                      <w:marRight w:val="0"/>
                      <w:marTop w:val="0"/>
                      <w:marBottom w:val="0"/>
                      <w:divBdr>
                        <w:top w:val="none" w:sz="0" w:space="0" w:color="auto"/>
                        <w:left w:val="none" w:sz="0" w:space="0" w:color="auto"/>
                        <w:bottom w:val="none" w:sz="0" w:space="0" w:color="auto"/>
                        <w:right w:val="none" w:sz="0" w:space="0" w:color="auto"/>
                      </w:divBdr>
                    </w:div>
                  </w:divsChild>
                </w:div>
                <w:div w:id="268590847">
                  <w:marLeft w:val="0"/>
                  <w:marRight w:val="0"/>
                  <w:marTop w:val="0"/>
                  <w:marBottom w:val="0"/>
                  <w:divBdr>
                    <w:top w:val="none" w:sz="0" w:space="0" w:color="auto"/>
                    <w:left w:val="none" w:sz="0" w:space="0" w:color="auto"/>
                    <w:bottom w:val="none" w:sz="0" w:space="0" w:color="auto"/>
                    <w:right w:val="none" w:sz="0" w:space="0" w:color="auto"/>
                  </w:divBdr>
                  <w:divsChild>
                    <w:div w:id="917832701">
                      <w:marLeft w:val="0"/>
                      <w:marRight w:val="0"/>
                      <w:marTop w:val="0"/>
                      <w:marBottom w:val="0"/>
                      <w:divBdr>
                        <w:top w:val="none" w:sz="0" w:space="0" w:color="auto"/>
                        <w:left w:val="none" w:sz="0" w:space="0" w:color="auto"/>
                        <w:bottom w:val="none" w:sz="0" w:space="0" w:color="auto"/>
                        <w:right w:val="none" w:sz="0" w:space="0" w:color="auto"/>
                      </w:divBdr>
                    </w:div>
                  </w:divsChild>
                </w:div>
                <w:div w:id="1611471134">
                  <w:marLeft w:val="0"/>
                  <w:marRight w:val="0"/>
                  <w:marTop w:val="0"/>
                  <w:marBottom w:val="0"/>
                  <w:divBdr>
                    <w:top w:val="none" w:sz="0" w:space="0" w:color="auto"/>
                    <w:left w:val="none" w:sz="0" w:space="0" w:color="auto"/>
                    <w:bottom w:val="none" w:sz="0" w:space="0" w:color="auto"/>
                    <w:right w:val="none" w:sz="0" w:space="0" w:color="auto"/>
                  </w:divBdr>
                  <w:divsChild>
                    <w:div w:id="1859348980">
                      <w:marLeft w:val="0"/>
                      <w:marRight w:val="0"/>
                      <w:marTop w:val="0"/>
                      <w:marBottom w:val="0"/>
                      <w:divBdr>
                        <w:top w:val="none" w:sz="0" w:space="0" w:color="auto"/>
                        <w:left w:val="none" w:sz="0" w:space="0" w:color="auto"/>
                        <w:bottom w:val="none" w:sz="0" w:space="0" w:color="auto"/>
                        <w:right w:val="none" w:sz="0" w:space="0" w:color="auto"/>
                      </w:divBdr>
                    </w:div>
                  </w:divsChild>
                </w:div>
                <w:div w:id="659819235">
                  <w:marLeft w:val="0"/>
                  <w:marRight w:val="0"/>
                  <w:marTop w:val="0"/>
                  <w:marBottom w:val="0"/>
                  <w:divBdr>
                    <w:top w:val="none" w:sz="0" w:space="0" w:color="auto"/>
                    <w:left w:val="none" w:sz="0" w:space="0" w:color="auto"/>
                    <w:bottom w:val="none" w:sz="0" w:space="0" w:color="auto"/>
                    <w:right w:val="none" w:sz="0" w:space="0" w:color="auto"/>
                  </w:divBdr>
                  <w:divsChild>
                    <w:div w:id="658461035">
                      <w:marLeft w:val="0"/>
                      <w:marRight w:val="0"/>
                      <w:marTop w:val="0"/>
                      <w:marBottom w:val="0"/>
                      <w:divBdr>
                        <w:top w:val="none" w:sz="0" w:space="0" w:color="auto"/>
                        <w:left w:val="none" w:sz="0" w:space="0" w:color="auto"/>
                        <w:bottom w:val="none" w:sz="0" w:space="0" w:color="auto"/>
                        <w:right w:val="none" w:sz="0" w:space="0" w:color="auto"/>
                      </w:divBdr>
                    </w:div>
                  </w:divsChild>
                </w:div>
                <w:div w:id="720592910">
                  <w:marLeft w:val="0"/>
                  <w:marRight w:val="0"/>
                  <w:marTop w:val="0"/>
                  <w:marBottom w:val="0"/>
                  <w:divBdr>
                    <w:top w:val="none" w:sz="0" w:space="0" w:color="auto"/>
                    <w:left w:val="none" w:sz="0" w:space="0" w:color="auto"/>
                    <w:bottom w:val="none" w:sz="0" w:space="0" w:color="auto"/>
                    <w:right w:val="none" w:sz="0" w:space="0" w:color="auto"/>
                  </w:divBdr>
                  <w:divsChild>
                    <w:div w:id="757942148">
                      <w:marLeft w:val="0"/>
                      <w:marRight w:val="0"/>
                      <w:marTop w:val="0"/>
                      <w:marBottom w:val="0"/>
                      <w:divBdr>
                        <w:top w:val="none" w:sz="0" w:space="0" w:color="auto"/>
                        <w:left w:val="none" w:sz="0" w:space="0" w:color="auto"/>
                        <w:bottom w:val="none" w:sz="0" w:space="0" w:color="auto"/>
                        <w:right w:val="none" w:sz="0" w:space="0" w:color="auto"/>
                      </w:divBdr>
                    </w:div>
                  </w:divsChild>
                </w:div>
                <w:div w:id="1963001036">
                  <w:marLeft w:val="0"/>
                  <w:marRight w:val="0"/>
                  <w:marTop w:val="0"/>
                  <w:marBottom w:val="0"/>
                  <w:divBdr>
                    <w:top w:val="none" w:sz="0" w:space="0" w:color="auto"/>
                    <w:left w:val="none" w:sz="0" w:space="0" w:color="auto"/>
                    <w:bottom w:val="none" w:sz="0" w:space="0" w:color="auto"/>
                    <w:right w:val="none" w:sz="0" w:space="0" w:color="auto"/>
                  </w:divBdr>
                  <w:divsChild>
                    <w:div w:id="324165128">
                      <w:marLeft w:val="0"/>
                      <w:marRight w:val="0"/>
                      <w:marTop w:val="0"/>
                      <w:marBottom w:val="0"/>
                      <w:divBdr>
                        <w:top w:val="none" w:sz="0" w:space="0" w:color="auto"/>
                        <w:left w:val="none" w:sz="0" w:space="0" w:color="auto"/>
                        <w:bottom w:val="none" w:sz="0" w:space="0" w:color="auto"/>
                        <w:right w:val="none" w:sz="0" w:space="0" w:color="auto"/>
                      </w:divBdr>
                    </w:div>
                  </w:divsChild>
                </w:div>
                <w:div w:id="489367236">
                  <w:marLeft w:val="0"/>
                  <w:marRight w:val="0"/>
                  <w:marTop w:val="0"/>
                  <w:marBottom w:val="0"/>
                  <w:divBdr>
                    <w:top w:val="none" w:sz="0" w:space="0" w:color="auto"/>
                    <w:left w:val="none" w:sz="0" w:space="0" w:color="auto"/>
                    <w:bottom w:val="none" w:sz="0" w:space="0" w:color="auto"/>
                    <w:right w:val="none" w:sz="0" w:space="0" w:color="auto"/>
                  </w:divBdr>
                  <w:divsChild>
                    <w:div w:id="112015952">
                      <w:marLeft w:val="0"/>
                      <w:marRight w:val="0"/>
                      <w:marTop w:val="0"/>
                      <w:marBottom w:val="0"/>
                      <w:divBdr>
                        <w:top w:val="none" w:sz="0" w:space="0" w:color="auto"/>
                        <w:left w:val="none" w:sz="0" w:space="0" w:color="auto"/>
                        <w:bottom w:val="none" w:sz="0" w:space="0" w:color="auto"/>
                        <w:right w:val="none" w:sz="0" w:space="0" w:color="auto"/>
                      </w:divBdr>
                    </w:div>
                  </w:divsChild>
                </w:div>
                <w:div w:id="1370033019">
                  <w:marLeft w:val="0"/>
                  <w:marRight w:val="0"/>
                  <w:marTop w:val="0"/>
                  <w:marBottom w:val="0"/>
                  <w:divBdr>
                    <w:top w:val="none" w:sz="0" w:space="0" w:color="auto"/>
                    <w:left w:val="none" w:sz="0" w:space="0" w:color="auto"/>
                    <w:bottom w:val="none" w:sz="0" w:space="0" w:color="auto"/>
                    <w:right w:val="none" w:sz="0" w:space="0" w:color="auto"/>
                  </w:divBdr>
                  <w:divsChild>
                    <w:div w:id="917636419">
                      <w:marLeft w:val="0"/>
                      <w:marRight w:val="0"/>
                      <w:marTop w:val="0"/>
                      <w:marBottom w:val="0"/>
                      <w:divBdr>
                        <w:top w:val="none" w:sz="0" w:space="0" w:color="auto"/>
                        <w:left w:val="none" w:sz="0" w:space="0" w:color="auto"/>
                        <w:bottom w:val="none" w:sz="0" w:space="0" w:color="auto"/>
                        <w:right w:val="none" w:sz="0" w:space="0" w:color="auto"/>
                      </w:divBdr>
                    </w:div>
                  </w:divsChild>
                </w:div>
                <w:div w:id="2041347373">
                  <w:marLeft w:val="0"/>
                  <w:marRight w:val="0"/>
                  <w:marTop w:val="0"/>
                  <w:marBottom w:val="0"/>
                  <w:divBdr>
                    <w:top w:val="none" w:sz="0" w:space="0" w:color="auto"/>
                    <w:left w:val="none" w:sz="0" w:space="0" w:color="auto"/>
                    <w:bottom w:val="none" w:sz="0" w:space="0" w:color="auto"/>
                    <w:right w:val="none" w:sz="0" w:space="0" w:color="auto"/>
                  </w:divBdr>
                  <w:divsChild>
                    <w:div w:id="1802112057">
                      <w:marLeft w:val="0"/>
                      <w:marRight w:val="0"/>
                      <w:marTop w:val="0"/>
                      <w:marBottom w:val="0"/>
                      <w:divBdr>
                        <w:top w:val="none" w:sz="0" w:space="0" w:color="auto"/>
                        <w:left w:val="none" w:sz="0" w:space="0" w:color="auto"/>
                        <w:bottom w:val="none" w:sz="0" w:space="0" w:color="auto"/>
                        <w:right w:val="none" w:sz="0" w:space="0" w:color="auto"/>
                      </w:divBdr>
                    </w:div>
                  </w:divsChild>
                </w:div>
                <w:div w:id="922035501">
                  <w:marLeft w:val="0"/>
                  <w:marRight w:val="0"/>
                  <w:marTop w:val="0"/>
                  <w:marBottom w:val="0"/>
                  <w:divBdr>
                    <w:top w:val="none" w:sz="0" w:space="0" w:color="auto"/>
                    <w:left w:val="none" w:sz="0" w:space="0" w:color="auto"/>
                    <w:bottom w:val="none" w:sz="0" w:space="0" w:color="auto"/>
                    <w:right w:val="none" w:sz="0" w:space="0" w:color="auto"/>
                  </w:divBdr>
                  <w:divsChild>
                    <w:div w:id="1232810052">
                      <w:marLeft w:val="0"/>
                      <w:marRight w:val="0"/>
                      <w:marTop w:val="0"/>
                      <w:marBottom w:val="0"/>
                      <w:divBdr>
                        <w:top w:val="none" w:sz="0" w:space="0" w:color="auto"/>
                        <w:left w:val="none" w:sz="0" w:space="0" w:color="auto"/>
                        <w:bottom w:val="none" w:sz="0" w:space="0" w:color="auto"/>
                        <w:right w:val="none" w:sz="0" w:space="0" w:color="auto"/>
                      </w:divBdr>
                    </w:div>
                  </w:divsChild>
                </w:div>
                <w:div w:id="2022662515">
                  <w:marLeft w:val="0"/>
                  <w:marRight w:val="0"/>
                  <w:marTop w:val="0"/>
                  <w:marBottom w:val="0"/>
                  <w:divBdr>
                    <w:top w:val="none" w:sz="0" w:space="0" w:color="auto"/>
                    <w:left w:val="none" w:sz="0" w:space="0" w:color="auto"/>
                    <w:bottom w:val="none" w:sz="0" w:space="0" w:color="auto"/>
                    <w:right w:val="none" w:sz="0" w:space="0" w:color="auto"/>
                  </w:divBdr>
                  <w:divsChild>
                    <w:div w:id="1164590985">
                      <w:marLeft w:val="0"/>
                      <w:marRight w:val="0"/>
                      <w:marTop w:val="0"/>
                      <w:marBottom w:val="0"/>
                      <w:divBdr>
                        <w:top w:val="none" w:sz="0" w:space="0" w:color="auto"/>
                        <w:left w:val="none" w:sz="0" w:space="0" w:color="auto"/>
                        <w:bottom w:val="none" w:sz="0" w:space="0" w:color="auto"/>
                        <w:right w:val="none" w:sz="0" w:space="0" w:color="auto"/>
                      </w:divBdr>
                    </w:div>
                  </w:divsChild>
                </w:div>
                <w:div w:id="1052535331">
                  <w:marLeft w:val="0"/>
                  <w:marRight w:val="0"/>
                  <w:marTop w:val="0"/>
                  <w:marBottom w:val="0"/>
                  <w:divBdr>
                    <w:top w:val="none" w:sz="0" w:space="0" w:color="auto"/>
                    <w:left w:val="none" w:sz="0" w:space="0" w:color="auto"/>
                    <w:bottom w:val="none" w:sz="0" w:space="0" w:color="auto"/>
                    <w:right w:val="none" w:sz="0" w:space="0" w:color="auto"/>
                  </w:divBdr>
                  <w:divsChild>
                    <w:div w:id="392049365">
                      <w:marLeft w:val="0"/>
                      <w:marRight w:val="0"/>
                      <w:marTop w:val="0"/>
                      <w:marBottom w:val="0"/>
                      <w:divBdr>
                        <w:top w:val="none" w:sz="0" w:space="0" w:color="auto"/>
                        <w:left w:val="none" w:sz="0" w:space="0" w:color="auto"/>
                        <w:bottom w:val="none" w:sz="0" w:space="0" w:color="auto"/>
                        <w:right w:val="none" w:sz="0" w:space="0" w:color="auto"/>
                      </w:divBdr>
                    </w:div>
                  </w:divsChild>
                </w:div>
                <w:div w:id="580482551">
                  <w:marLeft w:val="0"/>
                  <w:marRight w:val="0"/>
                  <w:marTop w:val="0"/>
                  <w:marBottom w:val="0"/>
                  <w:divBdr>
                    <w:top w:val="none" w:sz="0" w:space="0" w:color="auto"/>
                    <w:left w:val="none" w:sz="0" w:space="0" w:color="auto"/>
                    <w:bottom w:val="none" w:sz="0" w:space="0" w:color="auto"/>
                    <w:right w:val="none" w:sz="0" w:space="0" w:color="auto"/>
                  </w:divBdr>
                  <w:divsChild>
                    <w:div w:id="2004623617">
                      <w:marLeft w:val="0"/>
                      <w:marRight w:val="0"/>
                      <w:marTop w:val="0"/>
                      <w:marBottom w:val="0"/>
                      <w:divBdr>
                        <w:top w:val="none" w:sz="0" w:space="0" w:color="auto"/>
                        <w:left w:val="none" w:sz="0" w:space="0" w:color="auto"/>
                        <w:bottom w:val="none" w:sz="0" w:space="0" w:color="auto"/>
                        <w:right w:val="none" w:sz="0" w:space="0" w:color="auto"/>
                      </w:divBdr>
                    </w:div>
                  </w:divsChild>
                </w:div>
                <w:div w:id="854541868">
                  <w:marLeft w:val="0"/>
                  <w:marRight w:val="0"/>
                  <w:marTop w:val="0"/>
                  <w:marBottom w:val="0"/>
                  <w:divBdr>
                    <w:top w:val="none" w:sz="0" w:space="0" w:color="auto"/>
                    <w:left w:val="none" w:sz="0" w:space="0" w:color="auto"/>
                    <w:bottom w:val="none" w:sz="0" w:space="0" w:color="auto"/>
                    <w:right w:val="none" w:sz="0" w:space="0" w:color="auto"/>
                  </w:divBdr>
                  <w:divsChild>
                    <w:div w:id="569076204">
                      <w:marLeft w:val="0"/>
                      <w:marRight w:val="0"/>
                      <w:marTop w:val="0"/>
                      <w:marBottom w:val="0"/>
                      <w:divBdr>
                        <w:top w:val="none" w:sz="0" w:space="0" w:color="auto"/>
                        <w:left w:val="none" w:sz="0" w:space="0" w:color="auto"/>
                        <w:bottom w:val="none" w:sz="0" w:space="0" w:color="auto"/>
                        <w:right w:val="none" w:sz="0" w:space="0" w:color="auto"/>
                      </w:divBdr>
                    </w:div>
                  </w:divsChild>
                </w:div>
                <w:div w:id="2029284552">
                  <w:marLeft w:val="0"/>
                  <w:marRight w:val="0"/>
                  <w:marTop w:val="0"/>
                  <w:marBottom w:val="0"/>
                  <w:divBdr>
                    <w:top w:val="none" w:sz="0" w:space="0" w:color="auto"/>
                    <w:left w:val="none" w:sz="0" w:space="0" w:color="auto"/>
                    <w:bottom w:val="none" w:sz="0" w:space="0" w:color="auto"/>
                    <w:right w:val="none" w:sz="0" w:space="0" w:color="auto"/>
                  </w:divBdr>
                  <w:divsChild>
                    <w:div w:id="732041574">
                      <w:marLeft w:val="0"/>
                      <w:marRight w:val="0"/>
                      <w:marTop w:val="0"/>
                      <w:marBottom w:val="0"/>
                      <w:divBdr>
                        <w:top w:val="none" w:sz="0" w:space="0" w:color="auto"/>
                        <w:left w:val="none" w:sz="0" w:space="0" w:color="auto"/>
                        <w:bottom w:val="none" w:sz="0" w:space="0" w:color="auto"/>
                        <w:right w:val="none" w:sz="0" w:space="0" w:color="auto"/>
                      </w:divBdr>
                    </w:div>
                  </w:divsChild>
                </w:div>
                <w:div w:id="603221559">
                  <w:marLeft w:val="0"/>
                  <w:marRight w:val="0"/>
                  <w:marTop w:val="0"/>
                  <w:marBottom w:val="0"/>
                  <w:divBdr>
                    <w:top w:val="none" w:sz="0" w:space="0" w:color="auto"/>
                    <w:left w:val="none" w:sz="0" w:space="0" w:color="auto"/>
                    <w:bottom w:val="none" w:sz="0" w:space="0" w:color="auto"/>
                    <w:right w:val="none" w:sz="0" w:space="0" w:color="auto"/>
                  </w:divBdr>
                  <w:divsChild>
                    <w:div w:id="1638562428">
                      <w:marLeft w:val="0"/>
                      <w:marRight w:val="0"/>
                      <w:marTop w:val="0"/>
                      <w:marBottom w:val="0"/>
                      <w:divBdr>
                        <w:top w:val="none" w:sz="0" w:space="0" w:color="auto"/>
                        <w:left w:val="none" w:sz="0" w:space="0" w:color="auto"/>
                        <w:bottom w:val="none" w:sz="0" w:space="0" w:color="auto"/>
                        <w:right w:val="none" w:sz="0" w:space="0" w:color="auto"/>
                      </w:divBdr>
                    </w:div>
                  </w:divsChild>
                </w:div>
                <w:div w:id="1394816384">
                  <w:marLeft w:val="0"/>
                  <w:marRight w:val="0"/>
                  <w:marTop w:val="0"/>
                  <w:marBottom w:val="0"/>
                  <w:divBdr>
                    <w:top w:val="none" w:sz="0" w:space="0" w:color="auto"/>
                    <w:left w:val="none" w:sz="0" w:space="0" w:color="auto"/>
                    <w:bottom w:val="none" w:sz="0" w:space="0" w:color="auto"/>
                    <w:right w:val="none" w:sz="0" w:space="0" w:color="auto"/>
                  </w:divBdr>
                  <w:divsChild>
                    <w:div w:id="1659578159">
                      <w:marLeft w:val="0"/>
                      <w:marRight w:val="0"/>
                      <w:marTop w:val="0"/>
                      <w:marBottom w:val="0"/>
                      <w:divBdr>
                        <w:top w:val="none" w:sz="0" w:space="0" w:color="auto"/>
                        <w:left w:val="none" w:sz="0" w:space="0" w:color="auto"/>
                        <w:bottom w:val="none" w:sz="0" w:space="0" w:color="auto"/>
                        <w:right w:val="none" w:sz="0" w:space="0" w:color="auto"/>
                      </w:divBdr>
                    </w:div>
                  </w:divsChild>
                </w:div>
                <w:div w:id="263195951">
                  <w:marLeft w:val="0"/>
                  <w:marRight w:val="0"/>
                  <w:marTop w:val="0"/>
                  <w:marBottom w:val="0"/>
                  <w:divBdr>
                    <w:top w:val="none" w:sz="0" w:space="0" w:color="auto"/>
                    <w:left w:val="none" w:sz="0" w:space="0" w:color="auto"/>
                    <w:bottom w:val="none" w:sz="0" w:space="0" w:color="auto"/>
                    <w:right w:val="none" w:sz="0" w:space="0" w:color="auto"/>
                  </w:divBdr>
                  <w:divsChild>
                    <w:div w:id="162668169">
                      <w:marLeft w:val="0"/>
                      <w:marRight w:val="0"/>
                      <w:marTop w:val="0"/>
                      <w:marBottom w:val="0"/>
                      <w:divBdr>
                        <w:top w:val="none" w:sz="0" w:space="0" w:color="auto"/>
                        <w:left w:val="none" w:sz="0" w:space="0" w:color="auto"/>
                        <w:bottom w:val="none" w:sz="0" w:space="0" w:color="auto"/>
                        <w:right w:val="none" w:sz="0" w:space="0" w:color="auto"/>
                      </w:divBdr>
                    </w:div>
                  </w:divsChild>
                </w:div>
                <w:div w:id="1819420768">
                  <w:marLeft w:val="0"/>
                  <w:marRight w:val="0"/>
                  <w:marTop w:val="0"/>
                  <w:marBottom w:val="0"/>
                  <w:divBdr>
                    <w:top w:val="none" w:sz="0" w:space="0" w:color="auto"/>
                    <w:left w:val="none" w:sz="0" w:space="0" w:color="auto"/>
                    <w:bottom w:val="none" w:sz="0" w:space="0" w:color="auto"/>
                    <w:right w:val="none" w:sz="0" w:space="0" w:color="auto"/>
                  </w:divBdr>
                  <w:divsChild>
                    <w:div w:id="1618173277">
                      <w:marLeft w:val="0"/>
                      <w:marRight w:val="0"/>
                      <w:marTop w:val="0"/>
                      <w:marBottom w:val="0"/>
                      <w:divBdr>
                        <w:top w:val="none" w:sz="0" w:space="0" w:color="auto"/>
                        <w:left w:val="none" w:sz="0" w:space="0" w:color="auto"/>
                        <w:bottom w:val="none" w:sz="0" w:space="0" w:color="auto"/>
                        <w:right w:val="none" w:sz="0" w:space="0" w:color="auto"/>
                      </w:divBdr>
                    </w:div>
                  </w:divsChild>
                </w:div>
                <w:div w:id="585303785">
                  <w:marLeft w:val="0"/>
                  <w:marRight w:val="0"/>
                  <w:marTop w:val="0"/>
                  <w:marBottom w:val="0"/>
                  <w:divBdr>
                    <w:top w:val="none" w:sz="0" w:space="0" w:color="auto"/>
                    <w:left w:val="none" w:sz="0" w:space="0" w:color="auto"/>
                    <w:bottom w:val="none" w:sz="0" w:space="0" w:color="auto"/>
                    <w:right w:val="none" w:sz="0" w:space="0" w:color="auto"/>
                  </w:divBdr>
                  <w:divsChild>
                    <w:div w:id="2100129574">
                      <w:marLeft w:val="0"/>
                      <w:marRight w:val="0"/>
                      <w:marTop w:val="0"/>
                      <w:marBottom w:val="0"/>
                      <w:divBdr>
                        <w:top w:val="none" w:sz="0" w:space="0" w:color="auto"/>
                        <w:left w:val="none" w:sz="0" w:space="0" w:color="auto"/>
                        <w:bottom w:val="none" w:sz="0" w:space="0" w:color="auto"/>
                        <w:right w:val="none" w:sz="0" w:space="0" w:color="auto"/>
                      </w:divBdr>
                    </w:div>
                  </w:divsChild>
                </w:div>
                <w:div w:id="1656565115">
                  <w:marLeft w:val="0"/>
                  <w:marRight w:val="0"/>
                  <w:marTop w:val="0"/>
                  <w:marBottom w:val="0"/>
                  <w:divBdr>
                    <w:top w:val="none" w:sz="0" w:space="0" w:color="auto"/>
                    <w:left w:val="none" w:sz="0" w:space="0" w:color="auto"/>
                    <w:bottom w:val="none" w:sz="0" w:space="0" w:color="auto"/>
                    <w:right w:val="none" w:sz="0" w:space="0" w:color="auto"/>
                  </w:divBdr>
                  <w:divsChild>
                    <w:div w:id="634481013">
                      <w:marLeft w:val="0"/>
                      <w:marRight w:val="0"/>
                      <w:marTop w:val="0"/>
                      <w:marBottom w:val="0"/>
                      <w:divBdr>
                        <w:top w:val="none" w:sz="0" w:space="0" w:color="auto"/>
                        <w:left w:val="none" w:sz="0" w:space="0" w:color="auto"/>
                        <w:bottom w:val="none" w:sz="0" w:space="0" w:color="auto"/>
                        <w:right w:val="none" w:sz="0" w:space="0" w:color="auto"/>
                      </w:divBdr>
                    </w:div>
                  </w:divsChild>
                </w:div>
                <w:div w:id="216942724">
                  <w:marLeft w:val="0"/>
                  <w:marRight w:val="0"/>
                  <w:marTop w:val="0"/>
                  <w:marBottom w:val="0"/>
                  <w:divBdr>
                    <w:top w:val="none" w:sz="0" w:space="0" w:color="auto"/>
                    <w:left w:val="none" w:sz="0" w:space="0" w:color="auto"/>
                    <w:bottom w:val="none" w:sz="0" w:space="0" w:color="auto"/>
                    <w:right w:val="none" w:sz="0" w:space="0" w:color="auto"/>
                  </w:divBdr>
                  <w:divsChild>
                    <w:div w:id="1297370658">
                      <w:marLeft w:val="0"/>
                      <w:marRight w:val="0"/>
                      <w:marTop w:val="0"/>
                      <w:marBottom w:val="0"/>
                      <w:divBdr>
                        <w:top w:val="none" w:sz="0" w:space="0" w:color="auto"/>
                        <w:left w:val="none" w:sz="0" w:space="0" w:color="auto"/>
                        <w:bottom w:val="none" w:sz="0" w:space="0" w:color="auto"/>
                        <w:right w:val="none" w:sz="0" w:space="0" w:color="auto"/>
                      </w:divBdr>
                    </w:div>
                  </w:divsChild>
                </w:div>
                <w:div w:id="273446101">
                  <w:marLeft w:val="0"/>
                  <w:marRight w:val="0"/>
                  <w:marTop w:val="0"/>
                  <w:marBottom w:val="0"/>
                  <w:divBdr>
                    <w:top w:val="none" w:sz="0" w:space="0" w:color="auto"/>
                    <w:left w:val="none" w:sz="0" w:space="0" w:color="auto"/>
                    <w:bottom w:val="none" w:sz="0" w:space="0" w:color="auto"/>
                    <w:right w:val="none" w:sz="0" w:space="0" w:color="auto"/>
                  </w:divBdr>
                  <w:divsChild>
                    <w:div w:id="2112777557">
                      <w:marLeft w:val="0"/>
                      <w:marRight w:val="0"/>
                      <w:marTop w:val="0"/>
                      <w:marBottom w:val="0"/>
                      <w:divBdr>
                        <w:top w:val="none" w:sz="0" w:space="0" w:color="auto"/>
                        <w:left w:val="none" w:sz="0" w:space="0" w:color="auto"/>
                        <w:bottom w:val="none" w:sz="0" w:space="0" w:color="auto"/>
                        <w:right w:val="none" w:sz="0" w:space="0" w:color="auto"/>
                      </w:divBdr>
                    </w:div>
                  </w:divsChild>
                </w:div>
                <w:div w:id="1371228807">
                  <w:marLeft w:val="0"/>
                  <w:marRight w:val="0"/>
                  <w:marTop w:val="0"/>
                  <w:marBottom w:val="0"/>
                  <w:divBdr>
                    <w:top w:val="none" w:sz="0" w:space="0" w:color="auto"/>
                    <w:left w:val="none" w:sz="0" w:space="0" w:color="auto"/>
                    <w:bottom w:val="none" w:sz="0" w:space="0" w:color="auto"/>
                    <w:right w:val="none" w:sz="0" w:space="0" w:color="auto"/>
                  </w:divBdr>
                  <w:divsChild>
                    <w:div w:id="1293169916">
                      <w:marLeft w:val="0"/>
                      <w:marRight w:val="0"/>
                      <w:marTop w:val="0"/>
                      <w:marBottom w:val="0"/>
                      <w:divBdr>
                        <w:top w:val="none" w:sz="0" w:space="0" w:color="auto"/>
                        <w:left w:val="none" w:sz="0" w:space="0" w:color="auto"/>
                        <w:bottom w:val="none" w:sz="0" w:space="0" w:color="auto"/>
                        <w:right w:val="none" w:sz="0" w:space="0" w:color="auto"/>
                      </w:divBdr>
                    </w:div>
                  </w:divsChild>
                </w:div>
                <w:div w:id="1596789955">
                  <w:marLeft w:val="0"/>
                  <w:marRight w:val="0"/>
                  <w:marTop w:val="0"/>
                  <w:marBottom w:val="0"/>
                  <w:divBdr>
                    <w:top w:val="none" w:sz="0" w:space="0" w:color="auto"/>
                    <w:left w:val="none" w:sz="0" w:space="0" w:color="auto"/>
                    <w:bottom w:val="none" w:sz="0" w:space="0" w:color="auto"/>
                    <w:right w:val="none" w:sz="0" w:space="0" w:color="auto"/>
                  </w:divBdr>
                  <w:divsChild>
                    <w:div w:id="946278013">
                      <w:marLeft w:val="0"/>
                      <w:marRight w:val="0"/>
                      <w:marTop w:val="0"/>
                      <w:marBottom w:val="0"/>
                      <w:divBdr>
                        <w:top w:val="none" w:sz="0" w:space="0" w:color="auto"/>
                        <w:left w:val="none" w:sz="0" w:space="0" w:color="auto"/>
                        <w:bottom w:val="none" w:sz="0" w:space="0" w:color="auto"/>
                        <w:right w:val="none" w:sz="0" w:space="0" w:color="auto"/>
                      </w:divBdr>
                    </w:div>
                  </w:divsChild>
                </w:div>
                <w:div w:id="740106285">
                  <w:marLeft w:val="0"/>
                  <w:marRight w:val="0"/>
                  <w:marTop w:val="0"/>
                  <w:marBottom w:val="0"/>
                  <w:divBdr>
                    <w:top w:val="none" w:sz="0" w:space="0" w:color="auto"/>
                    <w:left w:val="none" w:sz="0" w:space="0" w:color="auto"/>
                    <w:bottom w:val="none" w:sz="0" w:space="0" w:color="auto"/>
                    <w:right w:val="none" w:sz="0" w:space="0" w:color="auto"/>
                  </w:divBdr>
                  <w:divsChild>
                    <w:div w:id="2105569886">
                      <w:marLeft w:val="0"/>
                      <w:marRight w:val="0"/>
                      <w:marTop w:val="0"/>
                      <w:marBottom w:val="0"/>
                      <w:divBdr>
                        <w:top w:val="none" w:sz="0" w:space="0" w:color="auto"/>
                        <w:left w:val="none" w:sz="0" w:space="0" w:color="auto"/>
                        <w:bottom w:val="none" w:sz="0" w:space="0" w:color="auto"/>
                        <w:right w:val="none" w:sz="0" w:space="0" w:color="auto"/>
                      </w:divBdr>
                    </w:div>
                  </w:divsChild>
                </w:div>
                <w:div w:id="708649154">
                  <w:marLeft w:val="0"/>
                  <w:marRight w:val="0"/>
                  <w:marTop w:val="0"/>
                  <w:marBottom w:val="0"/>
                  <w:divBdr>
                    <w:top w:val="none" w:sz="0" w:space="0" w:color="auto"/>
                    <w:left w:val="none" w:sz="0" w:space="0" w:color="auto"/>
                    <w:bottom w:val="none" w:sz="0" w:space="0" w:color="auto"/>
                    <w:right w:val="none" w:sz="0" w:space="0" w:color="auto"/>
                  </w:divBdr>
                  <w:divsChild>
                    <w:div w:id="1629581895">
                      <w:marLeft w:val="0"/>
                      <w:marRight w:val="0"/>
                      <w:marTop w:val="0"/>
                      <w:marBottom w:val="0"/>
                      <w:divBdr>
                        <w:top w:val="none" w:sz="0" w:space="0" w:color="auto"/>
                        <w:left w:val="none" w:sz="0" w:space="0" w:color="auto"/>
                        <w:bottom w:val="none" w:sz="0" w:space="0" w:color="auto"/>
                        <w:right w:val="none" w:sz="0" w:space="0" w:color="auto"/>
                      </w:divBdr>
                    </w:div>
                  </w:divsChild>
                </w:div>
                <w:div w:id="1676880874">
                  <w:marLeft w:val="0"/>
                  <w:marRight w:val="0"/>
                  <w:marTop w:val="0"/>
                  <w:marBottom w:val="0"/>
                  <w:divBdr>
                    <w:top w:val="none" w:sz="0" w:space="0" w:color="auto"/>
                    <w:left w:val="none" w:sz="0" w:space="0" w:color="auto"/>
                    <w:bottom w:val="none" w:sz="0" w:space="0" w:color="auto"/>
                    <w:right w:val="none" w:sz="0" w:space="0" w:color="auto"/>
                  </w:divBdr>
                  <w:divsChild>
                    <w:div w:id="906960904">
                      <w:marLeft w:val="0"/>
                      <w:marRight w:val="0"/>
                      <w:marTop w:val="0"/>
                      <w:marBottom w:val="0"/>
                      <w:divBdr>
                        <w:top w:val="none" w:sz="0" w:space="0" w:color="auto"/>
                        <w:left w:val="none" w:sz="0" w:space="0" w:color="auto"/>
                        <w:bottom w:val="none" w:sz="0" w:space="0" w:color="auto"/>
                        <w:right w:val="none" w:sz="0" w:space="0" w:color="auto"/>
                      </w:divBdr>
                    </w:div>
                  </w:divsChild>
                </w:div>
                <w:div w:id="648675605">
                  <w:marLeft w:val="0"/>
                  <w:marRight w:val="0"/>
                  <w:marTop w:val="0"/>
                  <w:marBottom w:val="0"/>
                  <w:divBdr>
                    <w:top w:val="none" w:sz="0" w:space="0" w:color="auto"/>
                    <w:left w:val="none" w:sz="0" w:space="0" w:color="auto"/>
                    <w:bottom w:val="none" w:sz="0" w:space="0" w:color="auto"/>
                    <w:right w:val="none" w:sz="0" w:space="0" w:color="auto"/>
                  </w:divBdr>
                  <w:divsChild>
                    <w:div w:id="839002953">
                      <w:marLeft w:val="0"/>
                      <w:marRight w:val="0"/>
                      <w:marTop w:val="0"/>
                      <w:marBottom w:val="0"/>
                      <w:divBdr>
                        <w:top w:val="none" w:sz="0" w:space="0" w:color="auto"/>
                        <w:left w:val="none" w:sz="0" w:space="0" w:color="auto"/>
                        <w:bottom w:val="none" w:sz="0" w:space="0" w:color="auto"/>
                        <w:right w:val="none" w:sz="0" w:space="0" w:color="auto"/>
                      </w:divBdr>
                    </w:div>
                  </w:divsChild>
                </w:div>
                <w:div w:id="523599327">
                  <w:marLeft w:val="0"/>
                  <w:marRight w:val="0"/>
                  <w:marTop w:val="0"/>
                  <w:marBottom w:val="0"/>
                  <w:divBdr>
                    <w:top w:val="none" w:sz="0" w:space="0" w:color="auto"/>
                    <w:left w:val="none" w:sz="0" w:space="0" w:color="auto"/>
                    <w:bottom w:val="none" w:sz="0" w:space="0" w:color="auto"/>
                    <w:right w:val="none" w:sz="0" w:space="0" w:color="auto"/>
                  </w:divBdr>
                  <w:divsChild>
                    <w:div w:id="254167930">
                      <w:marLeft w:val="0"/>
                      <w:marRight w:val="0"/>
                      <w:marTop w:val="0"/>
                      <w:marBottom w:val="0"/>
                      <w:divBdr>
                        <w:top w:val="none" w:sz="0" w:space="0" w:color="auto"/>
                        <w:left w:val="none" w:sz="0" w:space="0" w:color="auto"/>
                        <w:bottom w:val="none" w:sz="0" w:space="0" w:color="auto"/>
                        <w:right w:val="none" w:sz="0" w:space="0" w:color="auto"/>
                      </w:divBdr>
                    </w:div>
                  </w:divsChild>
                </w:div>
                <w:div w:id="1987008956">
                  <w:marLeft w:val="0"/>
                  <w:marRight w:val="0"/>
                  <w:marTop w:val="0"/>
                  <w:marBottom w:val="0"/>
                  <w:divBdr>
                    <w:top w:val="none" w:sz="0" w:space="0" w:color="auto"/>
                    <w:left w:val="none" w:sz="0" w:space="0" w:color="auto"/>
                    <w:bottom w:val="none" w:sz="0" w:space="0" w:color="auto"/>
                    <w:right w:val="none" w:sz="0" w:space="0" w:color="auto"/>
                  </w:divBdr>
                  <w:divsChild>
                    <w:div w:id="205796495">
                      <w:marLeft w:val="0"/>
                      <w:marRight w:val="0"/>
                      <w:marTop w:val="0"/>
                      <w:marBottom w:val="0"/>
                      <w:divBdr>
                        <w:top w:val="none" w:sz="0" w:space="0" w:color="auto"/>
                        <w:left w:val="none" w:sz="0" w:space="0" w:color="auto"/>
                        <w:bottom w:val="none" w:sz="0" w:space="0" w:color="auto"/>
                        <w:right w:val="none" w:sz="0" w:space="0" w:color="auto"/>
                      </w:divBdr>
                    </w:div>
                  </w:divsChild>
                </w:div>
                <w:div w:id="1616671192">
                  <w:marLeft w:val="0"/>
                  <w:marRight w:val="0"/>
                  <w:marTop w:val="0"/>
                  <w:marBottom w:val="0"/>
                  <w:divBdr>
                    <w:top w:val="none" w:sz="0" w:space="0" w:color="auto"/>
                    <w:left w:val="none" w:sz="0" w:space="0" w:color="auto"/>
                    <w:bottom w:val="none" w:sz="0" w:space="0" w:color="auto"/>
                    <w:right w:val="none" w:sz="0" w:space="0" w:color="auto"/>
                  </w:divBdr>
                  <w:divsChild>
                    <w:div w:id="735249397">
                      <w:marLeft w:val="0"/>
                      <w:marRight w:val="0"/>
                      <w:marTop w:val="0"/>
                      <w:marBottom w:val="0"/>
                      <w:divBdr>
                        <w:top w:val="none" w:sz="0" w:space="0" w:color="auto"/>
                        <w:left w:val="none" w:sz="0" w:space="0" w:color="auto"/>
                        <w:bottom w:val="none" w:sz="0" w:space="0" w:color="auto"/>
                        <w:right w:val="none" w:sz="0" w:space="0" w:color="auto"/>
                      </w:divBdr>
                    </w:div>
                  </w:divsChild>
                </w:div>
                <w:div w:id="1109468231">
                  <w:marLeft w:val="0"/>
                  <w:marRight w:val="0"/>
                  <w:marTop w:val="0"/>
                  <w:marBottom w:val="0"/>
                  <w:divBdr>
                    <w:top w:val="none" w:sz="0" w:space="0" w:color="auto"/>
                    <w:left w:val="none" w:sz="0" w:space="0" w:color="auto"/>
                    <w:bottom w:val="none" w:sz="0" w:space="0" w:color="auto"/>
                    <w:right w:val="none" w:sz="0" w:space="0" w:color="auto"/>
                  </w:divBdr>
                  <w:divsChild>
                    <w:div w:id="680276457">
                      <w:marLeft w:val="0"/>
                      <w:marRight w:val="0"/>
                      <w:marTop w:val="0"/>
                      <w:marBottom w:val="0"/>
                      <w:divBdr>
                        <w:top w:val="none" w:sz="0" w:space="0" w:color="auto"/>
                        <w:left w:val="none" w:sz="0" w:space="0" w:color="auto"/>
                        <w:bottom w:val="none" w:sz="0" w:space="0" w:color="auto"/>
                        <w:right w:val="none" w:sz="0" w:space="0" w:color="auto"/>
                      </w:divBdr>
                    </w:div>
                  </w:divsChild>
                </w:div>
                <w:div w:id="1589582169">
                  <w:marLeft w:val="0"/>
                  <w:marRight w:val="0"/>
                  <w:marTop w:val="0"/>
                  <w:marBottom w:val="0"/>
                  <w:divBdr>
                    <w:top w:val="none" w:sz="0" w:space="0" w:color="auto"/>
                    <w:left w:val="none" w:sz="0" w:space="0" w:color="auto"/>
                    <w:bottom w:val="none" w:sz="0" w:space="0" w:color="auto"/>
                    <w:right w:val="none" w:sz="0" w:space="0" w:color="auto"/>
                  </w:divBdr>
                  <w:divsChild>
                    <w:div w:id="983507579">
                      <w:marLeft w:val="0"/>
                      <w:marRight w:val="0"/>
                      <w:marTop w:val="0"/>
                      <w:marBottom w:val="0"/>
                      <w:divBdr>
                        <w:top w:val="none" w:sz="0" w:space="0" w:color="auto"/>
                        <w:left w:val="none" w:sz="0" w:space="0" w:color="auto"/>
                        <w:bottom w:val="none" w:sz="0" w:space="0" w:color="auto"/>
                        <w:right w:val="none" w:sz="0" w:space="0" w:color="auto"/>
                      </w:divBdr>
                    </w:div>
                  </w:divsChild>
                </w:div>
                <w:div w:id="904684779">
                  <w:marLeft w:val="0"/>
                  <w:marRight w:val="0"/>
                  <w:marTop w:val="0"/>
                  <w:marBottom w:val="0"/>
                  <w:divBdr>
                    <w:top w:val="none" w:sz="0" w:space="0" w:color="auto"/>
                    <w:left w:val="none" w:sz="0" w:space="0" w:color="auto"/>
                    <w:bottom w:val="none" w:sz="0" w:space="0" w:color="auto"/>
                    <w:right w:val="none" w:sz="0" w:space="0" w:color="auto"/>
                  </w:divBdr>
                  <w:divsChild>
                    <w:div w:id="2108696136">
                      <w:marLeft w:val="0"/>
                      <w:marRight w:val="0"/>
                      <w:marTop w:val="0"/>
                      <w:marBottom w:val="0"/>
                      <w:divBdr>
                        <w:top w:val="none" w:sz="0" w:space="0" w:color="auto"/>
                        <w:left w:val="none" w:sz="0" w:space="0" w:color="auto"/>
                        <w:bottom w:val="none" w:sz="0" w:space="0" w:color="auto"/>
                        <w:right w:val="none" w:sz="0" w:space="0" w:color="auto"/>
                      </w:divBdr>
                    </w:div>
                  </w:divsChild>
                </w:div>
                <w:div w:id="254441271">
                  <w:marLeft w:val="0"/>
                  <w:marRight w:val="0"/>
                  <w:marTop w:val="0"/>
                  <w:marBottom w:val="0"/>
                  <w:divBdr>
                    <w:top w:val="none" w:sz="0" w:space="0" w:color="auto"/>
                    <w:left w:val="none" w:sz="0" w:space="0" w:color="auto"/>
                    <w:bottom w:val="none" w:sz="0" w:space="0" w:color="auto"/>
                    <w:right w:val="none" w:sz="0" w:space="0" w:color="auto"/>
                  </w:divBdr>
                  <w:divsChild>
                    <w:div w:id="712536129">
                      <w:marLeft w:val="0"/>
                      <w:marRight w:val="0"/>
                      <w:marTop w:val="0"/>
                      <w:marBottom w:val="0"/>
                      <w:divBdr>
                        <w:top w:val="none" w:sz="0" w:space="0" w:color="auto"/>
                        <w:left w:val="none" w:sz="0" w:space="0" w:color="auto"/>
                        <w:bottom w:val="none" w:sz="0" w:space="0" w:color="auto"/>
                        <w:right w:val="none" w:sz="0" w:space="0" w:color="auto"/>
                      </w:divBdr>
                    </w:div>
                  </w:divsChild>
                </w:div>
                <w:div w:id="1483808389">
                  <w:marLeft w:val="0"/>
                  <w:marRight w:val="0"/>
                  <w:marTop w:val="0"/>
                  <w:marBottom w:val="0"/>
                  <w:divBdr>
                    <w:top w:val="none" w:sz="0" w:space="0" w:color="auto"/>
                    <w:left w:val="none" w:sz="0" w:space="0" w:color="auto"/>
                    <w:bottom w:val="none" w:sz="0" w:space="0" w:color="auto"/>
                    <w:right w:val="none" w:sz="0" w:space="0" w:color="auto"/>
                  </w:divBdr>
                  <w:divsChild>
                    <w:div w:id="793869867">
                      <w:marLeft w:val="0"/>
                      <w:marRight w:val="0"/>
                      <w:marTop w:val="0"/>
                      <w:marBottom w:val="0"/>
                      <w:divBdr>
                        <w:top w:val="none" w:sz="0" w:space="0" w:color="auto"/>
                        <w:left w:val="none" w:sz="0" w:space="0" w:color="auto"/>
                        <w:bottom w:val="none" w:sz="0" w:space="0" w:color="auto"/>
                        <w:right w:val="none" w:sz="0" w:space="0" w:color="auto"/>
                      </w:divBdr>
                    </w:div>
                  </w:divsChild>
                </w:div>
                <w:div w:id="1294825409">
                  <w:marLeft w:val="0"/>
                  <w:marRight w:val="0"/>
                  <w:marTop w:val="0"/>
                  <w:marBottom w:val="0"/>
                  <w:divBdr>
                    <w:top w:val="none" w:sz="0" w:space="0" w:color="auto"/>
                    <w:left w:val="none" w:sz="0" w:space="0" w:color="auto"/>
                    <w:bottom w:val="none" w:sz="0" w:space="0" w:color="auto"/>
                    <w:right w:val="none" w:sz="0" w:space="0" w:color="auto"/>
                  </w:divBdr>
                  <w:divsChild>
                    <w:div w:id="197440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19623">
          <w:marLeft w:val="0"/>
          <w:marRight w:val="0"/>
          <w:marTop w:val="0"/>
          <w:marBottom w:val="0"/>
          <w:divBdr>
            <w:top w:val="none" w:sz="0" w:space="0" w:color="auto"/>
            <w:left w:val="none" w:sz="0" w:space="0" w:color="auto"/>
            <w:bottom w:val="none" w:sz="0" w:space="0" w:color="auto"/>
            <w:right w:val="none" w:sz="0" w:space="0" w:color="auto"/>
          </w:divBdr>
          <w:divsChild>
            <w:div w:id="1405640243">
              <w:marLeft w:val="0"/>
              <w:marRight w:val="0"/>
              <w:marTop w:val="0"/>
              <w:marBottom w:val="0"/>
              <w:divBdr>
                <w:top w:val="none" w:sz="0" w:space="0" w:color="auto"/>
                <w:left w:val="none" w:sz="0" w:space="0" w:color="auto"/>
                <w:bottom w:val="none" w:sz="0" w:space="0" w:color="auto"/>
                <w:right w:val="none" w:sz="0" w:space="0" w:color="auto"/>
              </w:divBdr>
            </w:div>
            <w:div w:id="1332683154">
              <w:marLeft w:val="0"/>
              <w:marRight w:val="0"/>
              <w:marTop w:val="0"/>
              <w:marBottom w:val="0"/>
              <w:divBdr>
                <w:top w:val="none" w:sz="0" w:space="0" w:color="auto"/>
                <w:left w:val="none" w:sz="0" w:space="0" w:color="auto"/>
                <w:bottom w:val="none" w:sz="0" w:space="0" w:color="auto"/>
                <w:right w:val="none" w:sz="0" w:space="0" w:color="auto"/>
              </w:divBdr>
            </w:div>
            <w:div w:id="1589343872">
              <w:marLeft w:val="0"/>
              <w:marRight w:val="0"/>
              <w:marTop w:val="0"/>
              <w:marBottom w:val="0"/>
              <w:divBdr>
                <w:top w:val="none" w:sz="0" w:space="0" w:color="auto"/>
                <w:left w:val="none" w:sz="0" w:space="0" w:color="auto"/>
                <w:bottom w:val="none" w:sz="0" w:space="0" w:color="auto"/>
                <w:right w:val="none" w:sz="0" w:space="0" w:color="auto"/>
              </w:divBdr>
            </w:div>
            <w:div w:id="818957377">
              <w:marLeft w:val="0"/>
              <w:marRight w:val="0"/>
              <w:marTop w:val="0"/>
              <w:marBottom w:val="0"/>
              <w:divBdr>
                <w:top w:val="none" w:sz="0" w:space="0" w:color="auto"/>
                <w:left w:val="none" w:sz="0" w:space="0" w:color="auto"/>
                <w:bottom w:val="none" w:sz="0" w:space="0" w:color="auto"/>
                <w:right w:val="none" w:sz="0" w:space="0" w:color="auto"/>
              </w:divBdr>
            </w:div>
            <w:div w:id="1831553428">
              <w:marLeft w:val="0"/>
              <w:marRight w:val="0"/>
              <w:marTop w:val="0"/>
              <w:marBottom w:val="0"/>
              <w:divBdr>
                <w:top w:val="none" w:sz="0" w:space="0" w:color="auto"/>
                <w:left w:val="none" w:sz="0" w:space="0" w:color="auto"/>
                <w:bottom w:val="none" w:sz="0" w:space="0" w:color="auto"/>
                <w:right w:val="none" w:sz="0" w:space="0" w:color="auto"/>
              </w:divBdr>
            </w:div>
            <w:div w:id="361052688">
              <w:marLeft w:val="0"/>
              <w:marRight w:val="0"/>
              <w:marTop w:val="0"/>
              <w:marBottom w:val="0"/>
              <w:divBdr>
                <w:top w:val="none" w:sz="0" w:space="0" w:color="auto"/>
                <w:left w:val="none" w:sz="0" w:space="0" w:color="auto"/>
                <w:bottom w:val="none" w:sz="0" w:space="0" w:color="auto"/>
                <w:right w:val="none" w:sz="0" w:space="0" w:color="auto"/>
              </w:divBdr>
            </w:div>
            <w:div w:id="472874501">
              <w:marLeft w:val="0"/>
              <w:marRight w:val="0"/>
              <w:marTop w:val="0"/>
              <w:marBottom w:val="0"/>
              <w:divBdr>
                <w:top w:val="none" w:sz="0" w:space="0" w:color="auto"/>
                <w:left w:val="none" w:sz="0" w:space="0" w:color="auto"/>
                <w:bottom w:val="none" w:sz="0" w:space="0" w:color="auto"/>
                <w:right w:val="none" w:sz="0" w:space="0" w:color="auto"/>
              </w:divBdr>
            </w:div>
            <w:div w:id="929967010">
              <w:marLeft w:val="0"/>
              <w:marRight w:val="0"/>
              <w:marTop w:val="0"/>
              <w:marBottom w:val="0"/>
              <w:divBdr>
                <w:top w:val="none" w:sz="0" w:space="0" w:color="auto"/>
                <w:left w:val="none" w:sz="0" w:space="0" w:color="auto"/>
                <w:bottom w:val="none" w:sz="0" w:space="0" w:color="auto"/>
                <w:right w:val="none" w:sz="0" w:space="0" w:color="auto"/>
              </w:divBdr>
            </w:div>
            <w:div w:id="244848448">
              <w:marLeft w:val="0"/>
              <w:marRight w:val="0"/>
              <w:marTop w:val="0"/>
              <w:marBottom w:val="0"/>
              <w:divBdr>
                <w:top w:val="none" w:sz="0" w:space="0" w:color="auto"/>
                <w:left w:val="none" w:sz="0" w:space="0" w:color="auto"/>
                <w:bottom w:val="none" w:sz="0" w:space="0" w:color="auto"/>
                <w:right w:val="none" w:sz="0" w:space="0" w:color="auto"/>
              </w:divBdr>
            </w:div>
            <w:div w:id="1384986008">
              <w:marLeft w:val="0"/>
              <w:marRight w:val="0"/>
              <w:marTop w:val="0"/>
              <w:marBottom w:val="0"/>
              <w:divBdr>
                <w:top w:val="none" w:sz="0" w:space="0" w:color="auto"/>
                <w:left w:val="none" w:sz="0" w:space="0" w:color="auto"/>
                <w:bottom w:val="none" w:sz="0" w:space="0" w:color="auto"/>
                <w:right w:val="none" w:sz="0" w:space="0" w:color="auto"/>
              </w:divBdr>
            </w:div>
            <w:div w:id="306128411">
              <w:marLeft w:val="0"/>
              <w:marRight w:val="0"/>
              <w:marTop w:val="0"/>
              <w:marBottom w:val="0"/>
              <w:divBdr>
                <w:top w:val="none" w:sz="0" w:space="0" w:color="auto"/>
                <w:left w:val="none" w:sz="0" w:space="0" w:color="auto"/>
                <w:bottom w:val="none" w:sz="0" w:space="0" w:color="auto"/>
                <w:right w:val="none" w:sz="0" w:space="0" w:color="auto"/>
              </w:divBdr>
            </w:div>
            <w:div w:id="2055805378">
              <w:marLeft w:val="0"/>
              <w:marRight w:val="0"/>
              <w:marTop w:val="0"/>
              <w:marBottom w:val="0"/>
              <w:divBdr>
                <w:top w:val="none" w:sz="0" w:space="0" w:color="auto"/>
                <w:left w:val="none" w:sz="0" w:space="0" w:color="auto"/>
                <w:bottom w:val="none" w:sz="0" w:space="0" w:color="auto"/>
                <w:right w:val="none" w:sz="0" w:space="0" w:color="auto"/>
              </w:divBdr>
            </w:div>
            <w:div w:id="604390445">
              <w:marLeft w:val="0"/>
              <w:marRight w:val="0"/>
              <w:marTop w:val="0"/>
              <w:marBottom w:val="0"/>
              <w:divBdr>
                <w:top w:val="none" w:sz="0" w:space="0" w:color="auto"/>
                <w:left w:val="none" w:sz="0" w:space="0" w:color="auto"/>
                <w:bottom w:val="none" w:sz="0" w:space="0" w:color="auto"/>
                <w:right w:val="none" w:sz="0" w:space="0" w:color="auto"/>
              </w:divBdr>
            </w:div>
            <w:div w:id="329649427">
              <w:marLeft w:val="0"/>
              <w:marRight w:val="0"/>
              <w:marTop w:val="0"/>
              <w:marBottom w:val="0"/>
              <w:divBdr>
                <w:top w:val="none" w:sz="0" w:space="0" w:color="auto"/>
                <w:left w:val="none" w:sz="0" w:space="0" w:color="auto"/>
                <w:bottom w:val="none" w:sz="0" w:space="0" w:color="auto"/>
                <w:right w:val="none" w:sz="0" w:space="0" w:color="auto"/>
              </w:divBdr>
            </w:div>
            <w:div w:id="715809911">
              <w:marLeft w:val="0"/>
              <w:marRight w:val="0"/>
              <w:marTop w:val="0"/>
              <w:marBottom w:val="0"/>
              <w:divBdr>
                <w:top w:val="none" w:sz="0" w:space="0" w:color="auto"/>
                <w:left w:val="none" w:sz="0" w:space="0" w:color="auto"/>
                <w:bottom w:val="none" w:sz="0" w:space="0" w:color="auto"/>
                <w:right w:val="none" w:sz="0" w:space="0" w:color="auto"/>
              </w:divBdr>
            </w:div>
          </w:divsChild>
        </w:div>
        <w:div w:id="1233927451">
          <w:marLeft w:val="0"/>
          <w:marRight w:val="0"/>
          <w:marTop w:val="0"/>
          <w:marBottom w:val="0"/>
          <w:divBdr>
            <w:top w:val="none" w:sz="0" w:space="0" w:color="auto"/>
            <w:left w:val="none" w:sz="0" w:space="0" w:color="auto"/>
            <w:bottom w:val="none" w:sz="0" w:space="0" w:color="auto"/>
            <w:right w:val="none" w:sz="0" w:space="0" w:color="auto"/>
          </w:divBdr>
          <w:divsChild>
            <w:div w:id="1461459795">
              <w:marLeft w:val="-75"/>
              <w:marRight w:val="0"/>
              <w:marTop w:val="30"/>
              <w:marBottom w:val="30"/>
              <w:divBdr>
                <w:top w:val="none" w:sz="0" w:space="0" w:color="auto"/>
                <w:left w:val="none" w:sz="0" w:space="0" w:color="auto"/>
                <w:bottom w:val="none" w:sz="0" w:space="0" w:color="auto"/>
                <w:right w:val="none" w:sz="0" w:space="0" w:color="auto"/>
              </w:divBdr>
              <w:divsChild>
                <w:div w:id="682124635">
                  <w:marLeft w:val="0"/>
                  <w:marRight w:val="0"/>
                  <w:marTop w:val="0"/>
                  <w:marBottom w:val="0"/>
                  <w:divBdr>
                    <w:top w:val="none" w:sz="0" w:space="0" w:color="auto"/>
                    <w:left w:val="none" w:sz="0" w:space="0" w:color="auto"/>
                    <w:bottom w:val="none" w:sz="0" w:space="0" w:color="auto"/>
                    <w:right w:val="none" w:sz="0" w:space="0" w:color="auto"/>
                  </w:divBdr>
                  <w:divsChild>
                    <w:div w:id="1498497233">
                      <w:marLeft w:val="0"/>
                      <w:marRight w:val="0"/>
                      <w:marTop w:val="0"/>
                      <w:marBottom w:val="0"/>
                      <w:divBdr>
                        <w:top w:val="none" w:sz="0" w:space="0" w:color="auto"/>
                        <w:left w:val="none" w:sz="0" w:space="0" w:color="auto"/>
                        <w:bottom w:val="none" w:sz="0" w:space="0" w:color="auto"/>
                        <w:right w:val="none" w:sz="0" w:space="0" w:color="auto"/>
                      </w:divBdr>
                    </w:div>
                  </w:divsChild>
                </w:div>
                <w:div w:id="1018393243">
                  <w:marLeft w:val="0"/>
                  <w:marRight w:val="0"/>
                  <w:marTop w:val="0"/>
                  <w:marBottom w:val="0"/>
                  <w:divBdr>
                    <w:top w:val="none" w:sz="0" w:space="0" w:color="auto"/>
                    <w:left w:val="none" w:sz="0" w:space="0" w:color="auto"/>
                    <w:bottom w:val="none" w:sz="0" w:space="0" w:color="auto"/>
                    <w:right w:val="none" w:sz="0" w:space="0" w:color="auto"/>
                  </w:divBdr>
                  <w:divsChild>
                    <w:div w:id="1932623429">
                      <w:marLeft w:val="0"/>
                      <w:marRight w:val="0"/>
                      <w:marTop w:val="0"/>
                      <w:marBottom w:val="0"/>
                      <w:divBdr>
                        <w:top w:val="none" w:sz="0" w:space="0" w:color="auto"/>
                        <w:left w:val="none" w:sz="0" w:space="0" w:color="auto"/>
                        <w:bottom w:val="none" w:sz="0" w:space="0" w:color="auto"/>
                        <w:right w:val="none" w:sz="0" w:space="0" w:color="auto"/>
                      </w:divBdr>
                    </w:div>
                  </w:divsChild>
                </w:div>
                <w:div w:id="1837920299">
                  <w:marLeft w:val="0"/>
                  <w:marRight w:val="0"/>
                  <w:marTop w:val="0"/>
                  <w:marBottom w:val="0"/>
                  <w:divBdr>
                    <w:top w:val="none" w:sz="0" w:space="0" w:color="auto"/>
                    <w:left w:val="none" w:sz="0" w:space="0" w:color="auto"/>
                    <w:bottom w:val="none" w:sz="0" w:space="0" w:color="auto"/>
                    <w:right w:val="none" w:sz="0" w:space="0" w:color="auto"/>
                  </w:divBdr>
                  <w:divsChild>
                    <w:div w:id="1370185290">
                      <w:marLeft w:val="0"/>
                      <w:marRight w:val="0"/>
                      <w:marTop w:val="0"/>
                      <w:marBottom w:val="0"/>
                      <w:divBdr>
                        <w:top w:val="none" w:sz="0" w:space="0" w:color="auto"/>
                        <w:left w:val="none" w:sz="0" w:space="0" w:color="auto"/>
                        <w:bottom w:val="none" w:sz="0" w:space="0" w:color="auto"/>
                        <w:right w:val="none" w:sz="0" w:space="0" w:color="auto"/>
                      </w:divBdr>
                    </w:div>
                  </w:divsChild>
                </w:div>
                <w:div w:id="1050224432">
                  <w:marLeft w:val="0"/>
                  <w:marRight w:val="0"/>
                  <w:marTop w:val="0"/>
                  <w:marBottom w:val="0"/>
                  <w:divBdr>
                    <w:top w:val="none" w:sz="0" w:space="0" w:color="auto"/>
                    <w:left w:val="none" w:sz="0" w:space="0" w:color="auto"/>
                    <w:bottom w:val="none" w:sz="0" w:space="0" w:color="auto"/>
                    <w:right w:val="none" w:sz="0" w:space="0" w:color="auto"/>
                  </w:divBdr>
                  <w:divsChild>
                    <w:div w:id="568419176">
                      <w:marLeft w:val="0"/>
                      <w:marRight w:val="0"/>
                      <w:marTop w:val="0"/>
                      <w:marBottom w:val="0"/>
                      <w:divBdr>
                        <w:top w:val="none" w:sz="0" w:space="0" w:color="auto"/>
                        <w:left w:val="none" w:sz="0" w:space="0" w:color="auto"/>
                        <w:bottom w:val="none" w:sz="0" w:space="0" w:color="auto"/>
                        <w:right w:val="none" w:sz="0" w:space="0" w:color="auto"/>
                      </w:divBdr>
                    </w:div>
                  </w:divsChild>
                </w:div>
                <w:div w:id="1776553008">
                  <w:marLeft w:val="0"/>
                  <w:marRight w:val="0"/>
                  <w:marTop w:val="0"/>
                  <w:marBottom w:val="0"/>
                  <w:divBdr>
                    <w:top w:val="none" w:sz="0" w:space="0" w:color="auto"/>
                    <w:left w:val="none" w:sz="0" w:space="0" w:color="auto"/>
                    <w:bottom w:val="none" w:sz="0" w:space="0" w:color="auto"/>
                    <w:right w:val="none" w:sz="0" w:space="0" w:color="auto"/>
                  </w:divBdr>
                  <w:divsChild>
                    <w:div w:id="2025477082">
                      <w:marLeft w:val="0"/>
                      <w:marRight w:val="0"/>
                      <w:marTop w:val="0"/>
                      <w:marBottom w:val="0"/>
                      <w:divBdr>
                        <w:top w:val="none" w:sz="0" w:space="0" w:color="auto"/>
                        <w:left w:val="none" w:sz="0" w:space="0" w:color="auto"/>
                        <w:bottom w:val="none" w:sz="0" w:space="0" w:color="auto"/>
                        <w:right w:val="none" w:sz="0" w:space="0" w:color="auto"/>
                      </w:divBdr>
                    </w:div>
                  </w:divsChild>
                </w:div>
                <w:div w:id="1146583464">
                  <w:marLeft w:val="0"/>
                  <w:marRight w:val="0"/>
                  <w:marTop w:val="0"/>
                  <w:marBottom w:val="0"/>
                  <w:divBdr>
                    <w:top w:val="none" w:sz="0" w:space="0" w:color="auto"/>
                    <w:left w:val="none" w:sz="0" w:space="0" w:color="auto"/>
                    <w:bottom w:val="none" w:sz="0" w:space="0" w:color="auto"/>
                    <w:right w:val="none" w:sz="0" w:space="0" w:color="auto"/>
                  </w:divBdr>
                  <w:divsChild>
                    <w:div w:id="514660545">
                      <w:marLeft w:val="0"/>
                      <w:marRight w:val="0"/>
                      <w:marTop w:val="0"/>
                      <w:marBottom w:val="0"/>
                      <w:divBdr>
                        <w:top w:val="none" w:sz="0" w:space="0" w:color="auto"/>
                        <w:left w:val="none" w:sz="0" w:space="0" w:color="auto"/>
                        <w:bottom w:val="none" w:sz="0" w:space="0" w:color="auto"/>
                        <w:right w:val="none" w:sz="0" w:space="0" w:color="auto"/>
                      </w:divBdr>
                    </w:div>
                  </w:divsChild>
                </w:div>
                <w:div w:id="1138651217">
                  <w:marLeft w:val="0"/>
                  <w:marRight w:val="0"/>
                  <w:marTop w:val="0"/>
                  <w:marBottom w:val="0"/>
                  <w:divBdr>
                    <w:top w:val="none" w:sz="0" w:space="0" w:color="auto"/>
                    <w:left w:val="none" w:sz="0" w:space="0" w:color="auto"/>
                    <w:bottom w:val="none" w:sz="0" w:space="0" w:color="auto"/>
                    <w:right w:val="none" w:sz="0" w:space="0" w:color="auto"/>
                  </w:divBdr>
                  <w:divsChild>
                    <w:div w:id="896209783">
                      <w:marLeft w:val="0"/>
                      <w:marRight w:val="0"/>
                      <w:marTop w:val="0"/>
                      <w:marBottom w:val="0"/>
                      <w:divBdr>
                        <w:top w:val="none" w:sz="0" w:space="0" w:color="auto"/>
                        <w:left w:val="none" w:sz="0" w:space="0" w:color="auto"/>
                        <w:bottom w:val="none" w:sz="0" w:space="0" w:color="auto"/>
                        <w:right w:val="none" w:sz="0" w:space="0" w:color="auto"/>
                      </w:divBdr>
                    </w:div>
                  </w:divsChild>
                </w:div>
                <w:div w:id="1303079614">
                  <w:marLeft w:val="0"/>
                  <w:marRight w:val="0"/>
                  <w:marTop w:val="0"/>
                  <w:marBottom w:val="0"/>
                  <w:divBdr>
                    <w:top w:val="none" w:sz="0" w:space="0" w:color="auto"/>
                    <w:left w:val="none" w:sz="0" w:space="0" w:color="auto"/>
                    <w:bottom w:val="none" w:sz="0" w:space="0" w:color="auto"/>
                    <w:right w:val="none" w:sz="0" w:space="0" w:color="auto"/>
                  </w:divBdr>
                  <w:divsChild>
                    <w:div w:id="1912882620">
                      <w:marLeft w:val="0"/>
                      <w:marRight w:val="0"/>
                      <w:marTop w:val="0"/>
                      <w:marBottom w:val="0"/>
                      <w:divBdr>
                        <w:top w:val="none" w:sz="0" w:space="0" w:color="auto"/>
                        <w:left w:val="none" w:sz="0" w:space="0" w:color="auto"/>
                        <w:bottom w:val="none" w:sz="0" w:space="0" w:color="auto"/>
                        <w:right w:val="none" w:sz="0" w:space="0" w:color="auto"/>
                      </w:divBdr>
                    </w:div>
                  </w:divsChild>
                </w:div>
                <w:div w:id="1871145059">
                  <w:marLeft w:val="0"/>
                  <w:marRight w:val="0"/>
                  <w:marTop w:val="0"/>
                  <w:marBottom w:val="0"/>
                  <w:divBdr>
                    <w:top w:val="none" w:sz="0" w:space="0" w:color="auto"/>
                    <w:left w:val="none" w:sz="0" w:space="0" w:color="auto"/>
                    <w:bottom w:val="none" w:sz="0" w:space="0" w:color="auto"/>
                    <w:right w:val="none" w:sz="0" w:space="0" w:color="auto"/>
                  </w:divBdr>
                  <w:divsChild>
                    <w:div w:id="388891241">
                      <w:marLeft w:val="0"/>
                      <w:marRight w:val="0"/>
                      <w:marTop w:val="0"/>
                      <w:marBottom w:val="0"/>
                      <w:divBdr>
                        <w:top w:val="none" w:sz="0" w:space="0" w:color="auto"/>
                        <w:left w:val="none" w:sz="0" w:space="0" w:color="auto"/>
                        <w:bottom w:val="none" w:sz="0" w:space="0" w:color="auto"/>
                        <w:right w:val="none" w:sz="0" w:space="0" w:color="auto"/>
                      </w:divBdr>
                    </w:div>
                  </w:divsChild>
                </w:div>
                <w:div w:id="633684483">
                  <w:marLeft w:val="0"/>
                  <w:marRight w:val="0"/>
                  <w:marTop w:val="0"/>
                  <w:marBottom w:val="0"/>
                  <w:divBdr>
                    <w:top w:val="none" w:sz="0" w:space="0" w:color="auto"/>
                    <w:left w:val="none" w:sz="0" w:space="0" w:color="auto"/>
                    <w:bottom w:val="none" w:sz="0" w:space="0" w:color="auto"/>
                    <w:right w:val="none" w:sz="0" w:space="0" w:color="auto"/>
                  </w:divBdr>
                  <w:divsChild>
                    <w:div w:id="2121878170">
                      <w:marLeft w:val="0"/>
                      <w:marRight w:val="0"/>
                      <w:marTop w:val="0"/>
                      <w:marBottom w:val="0"/>
                      <w:divBdr>
                        <w:top w:val="none" w:sz="0" w:space="0" w:color="auto"/>
                        <w:left w:val="none" w:sz="0" w:space="0" w:color="auto"/>
                        <w:bottom w:val="none" w:sz="0" w:space="0" w:color="auto"/>
                        <w:right w:val="none" w:sz="0" w:space="0" w:color="auto"/>
                      </w:divBdr>
                    </w:div>
                  </w:divsChild>
                </w:div>
                <w:div w:id="663825769">
                  <w:marLeft w:val="0"/>
                  <w:marRight w:val="0"/>
                  <w:marTop w:val="0"/>
                  <w:marBottom w:val="0"/>
                  <w:divBdr>
                    <w:top w:val="none" w:sz="0" w:space="0" w:color="auto"/>
                    <w:left w:val="none" w:sz="0" w:space="0" w:color="auto"/>
                    <w:bottom w:val="none" w:sz="0" w:space="0" w:color="auto"/>
                    <w:right w:val="none" w:sz="0" w:space="0" w:color="auto"/>
                  </w:divBdr>
                  <w:divsChild>
                    <w:div w:id="196084357">
                      <w:marLeft w:val="0"/>
                      <w:marRight w:val="0"/>
                      <w:marTop w:val="0"/>
                      <w:marBottom w:val="0"/>
                      <w:divBdr>
                        <w:top w:val="none" w:sz="0" w:space="0" w:color="auto"/>
                        <w:left w:val="none" w:sz="0" w:space="0" w:color="auto"/>
                        <w:bottom w:val="none" w:sz="0" w:space="0" w:color="auto"/>
                        <w:right w:val="none" w:sz="0" w:space="0" w:color="auto"/>
                      </w:divBdr>
                    </w:div>
                  </w:divsChild>
                </w:div>
                <w:div w:id="1969621832">
                  <w:marLeft w:val="0"/>
                  <w:marRight w:val="0"/>
                  <w:marTop w:val="0"/>
                  <w:marBottom w:val="0"/>
                  <w:divBdr>
                    <w:top w:val="none" w:sz="0" w:space="0" w:color="auto"/>
                    <w:left w:val="none" w:sz="0" w:space="0" w:color="auto"/>
                    <w:bottom w:val="none" w:sz="0" w:space="0" w:color="auto"/>
                    <w:right w:val="none" w:sz="0" w:space="0" w:color="auto"/>
                  </w:divBdr>
                  <w:divsChild>
                    <w:div w:id="494030096">
                      <w:marLeft w:val="0"/>
                      <w:marRight w:val="0"/>
                      <w:marTop w:val="0"/>
                      <w:marBottom w:val="0"/>
                      <w:divBdr>
                        <w:top w:val="none" w:sz="0" w:space="0" w:color="auto"/>
                        <w:left w:val="none" w:sz="0" w:space="0" w:color="auto"/>
                        <w:bottom w:val="none" w:sz="0" w:space="0" w:color="auto"/>
                        <w:right w:val="none" w:sz="0" w:space="0" w:color="auto"/>
                      </w:divBdr>
                    </w:div>
                  </w:divsChild>
                </w:div>
                <w:div w:id="494420185">
                  <w:marLeft w:val="0"/>
                  <w:marRight w:val="0"/>
                  <w:marTop w:val="0"/>
                  <w:marBottom w:val="0"/>
                  <w:divBdr>
                    <w:top w:val="none" w:sz="0" w:space="0" w:color="auto"/>
                    <w:left w:val="none" w:sz="0" w:space="0" w:color="auto"/>
                    <w:bottom w:val="none" w:sz="0" w:space="0" w:color="auto"/>
                    <w:right w:val="none" w:sz="0" w:space="0" w:color="auto"/>
                  </w:divBdr>
                  <w:divsChild>
                    <w:div w:id="15423084">
                      <w:marLeft w:val="0"/>
                      <w:marRight w:val="0"/>
                      <w:marTop w:val="0"/>
                      <w:marBottom w:val="0"/>
                      <w:divBdr>
                        <w:top w:val="none" w:sz="0" w:space="0" w:color="auto"/>
                        <w:left w:val="none" w:sz="0" w:space="0" w:color="auto"/>
                        <w:bottom w:val="none" w:sz="0" w:space="0" w:color="auto"/>
                        <w:right w:val="none" w:sz="0" w:space="0" w:color="auto"/>
                      </w:divBdr>
                    </w:div>
                  </w:divsChild>
                </w:div>
                <w:div w:id="1020396925">
                  <w:marLeft w:val="0"/>
                  <w:marRight w:val="0"/>
                  <w:marTop w:val="0"/>
                  <w:marBottom w:val="0"/>
                  <w:divBdr>
                    <w:top w:val="none" w:sz="0" w:space="0" w:color="auto"/>
                    <w:left w:val="none" w:sz="0" w:space="0" w:color="auto"/>
                    <w:bottom w:val="none" w:sz="0" w:space="0" w:color="auto"/>
                    <w:right w:val="none" w:sz="0" w:space="0" w:color="auto"/>
                  </w:divBdr>
                  <w:divsChild>
                    <w:div w:id="1506435731">
                      <w:marLeft w:val="0"/>
                      <w:marRight w:val="0"/>
                      <w:marTop w:val="0"/>
                      <w:marBottom w:val="0"/>
                      <w:divBdr>
                        <w:top w:val="none" w:sz="0" w:space="0" w:color="auto"/>
                        <w:left w:val="none" w:sz="0" w:space="0" w:color="auto"/>
                        <w:bottom w:val="none" w:sz="0" w:space="0" w:color="auto"/>
                        <w:right w:val="none" w:sz="0" w:space="0" w:color="auto"/>
                      </w:divBdr>
                    </w:div>
                  </w:divsChild>
                </w:div>
                <w:div w:id="1930388088">
                  <w:marLeft w:val="0"/>
                  <w:marRight w:val="0"/>
                  <w:marTop w:val="0"/>
                  <w:marBottom w:val="0"/>
                  <w:divBdr>
                    <w:top w:val="none" w:sz="0" w:space="0" w:color="auto"/>
                    <w:left w:val="none" w:sz="0" w:space="0" w:color="auto"/>
                    <w:bottom w:val="none" w:sz="0" w:space="0" w:color="auto"/>
                    <w:right w:val="none" w:sz="0" w:space="0" w:color="auto"/>
                  </w:divBdr>
                  <w:divsChild>
                    <w:div w:id="197397995">
                      <w:marLeft w:val="0"/>
                      <w:marRight w:val="0"/>
                      <w:marTop w:val="0"/>
                      <w:marBottom w:val="0"/>
                      <w:divBdr>
                        <w:top w:val="none" w:sz="0" w:space="0" w:color="auto"/>
                        <w:left w:val="none" w:sz="0" w:space="0" w:color="auto"/>
                        <w:bottom w:val="none" w:sz="0" w:space="0" w:color="auto"/>
                        <w:right w:val="none" w:sz="0" w:space="0" w:color="auto"/>
                      </w:divBdr>
                    </w:div>
                  </w:divsChild>
                </w:div>
                <w:div w:id="1682196673">
                  <w:marLeft w:val="0"/>
                  <w:marRight w:val="0"/>
                  <w:marTop w:val="0"/>
                  <w:marBottom w:val="0"/>
                  <w:divBdr>
                    <w:top w:val="none" w:sz="0" w:space="0" w:color="auto"/>
                    <w:left w:val="none" w:sz="0" w:space="0" w:color="auto"/>
                    <w:bottom w:val="none" w:sz="0" w:space="0" w:color="auto"/>
                    <w:right w:val="none" w:sz="0" w:space="0" w:color="auto"/>
                  </w:divBdr>
                  <w:divsChild>
                    <w:div w:id="375396179">
                      <w:marLeft w:val="0"/>
                      <w:marRight w:val="0"/>
                      <w:marTop w:val="0"/>
                      <w:marBottom w:val="0"/>
                      <w:divBdr>
                        <w:top w:val="none" w:sz="0" w:space="0" w:color="auto"/>
                        <w:left w:val="none" w:sz="0" w:space="0" w:color="auto"/>
                        <w:bottom w:val="none" w:sz="0" w:space="0" w:color="auto"/>
                        <w:right w:val="none" w:sz="0" w:space="0" w:color="auto"/>
                      </w:divBdr>
                    </w:div>
                  </w:divsChild>
                </w:div>
                <w:div w:id="1890804944">
                  <w:marLeft w:val="0"/>
                  <w:marRight w:val="0"/>
                  <w:marTop w:val="0"/>
                  <w:marBottom w:val="0"/>
                  <w:divBdr>
                    <w:top w:val="none" w:sz="0" w:space="0" w:color="auto"/>
                    <w:left w:val="none" w:sz="0" w:space="0" w:color="auto"/>
                    <w:bottom w:val="none" w:sz="0" w:space="0" w:color="auto"/>
                    <w:right w:val="none" w:sz="0" w:space="0" w:color="auto"/>
                  </w:divBdr>
                  <w:divsChild>
                    <w:div w:id="782845086">
                      <w:marLeft w:val="0"/>
                      <w:marRight w:val="0"/>
                      <w:marTop w:val="0"/>
                      <w:marBottom w:val="0"/>
                      <w:divBdr>
                        <w:top w:val="none" w:sz="0" w:space="0" w:color="auto"/>
                        <w:left w:val="none" w:sz="0" w:space="0" w:color="auto"/>
                        <w:bottom w:val="none" w:sz="0" w:space="0" w:color="auto"/>
                        <w:right w:val="none" w:sz="0" w:space="0" w:color="auto"/>
                      </w:divBdr>
                    </w:div>
                  </w:divsChild>
                </w:div>
                <w:div w:id="238290531">
                  <w:marLeft w:val="0"/>
                  <w:marRight w:val="0"/>
                  <w:marTop w:val="0"/>
                  <w:marBottom w:val="0"/>
                  <w:divBdr>
                    <w:top w:val="none" w:sz="0" w:space="0" w:color="auto"/>
                    <w:left w:val="none" w:sz="0" w:space="0" w:color="auto"/>
                    <w:bottom w:val="none" w:sz="0" w:space="0" w:color="auto"/>
                    <w:right w:val="none" w:sz="0" w:space="0" w:color="auto"/>
                  </w:divBdr>
                  <w:divsChild>
                    <w:div w:id="349600844">
                      <w:marLeft w:val="0"/>
                      <w:marRight w:val="0"/>
                      <w:marTop w:val="0"/>
                      <w:marBottom w:val="0"/>
                      <w:divBdr>
                        <w:top w:val="none" w:sz="0" w:space="0" w:color="auto"/>
                        <w:left w:val="none" w:sz="0" w:space="0" w:color="auto"/>
                        <w:bottom w:val="none" w:sz="0" w:space="0" w:color="auto"/>
                        <w:right w:val="none" w:sz="0" w:space="0" w:color="auto"/>
                      </w:divBdr>
                    </w:div>
                  </w:divsChild>
                </w:div>
                <w:div w:id="2128499462">
                  <w:marLeft w:val="0"/>
                  <w:marRight w:val="0"/>
                  <w:marTop w:val="0"/>
                  <w:marBottom w:val="0"/>
                  <w:divBdr>
                    <w:top w:val="none" w:sz="0" w:space="0" w:color="auto"/>
                    <w:left w:val="none" w:sz="0" w:space="0" w:color="auto"/>
                    <w:bottom w:val="none" w:sz="0" w:space="0" w:color="auto"/>
                    <w:right w:val="none" w:sz="0" w:space="0" w:color="auto"/>
                  </w:divBdr>
                  <w:divsChild>
                    <w:div w:id="431319084">
                      <w:marLeft w:val="0"/>
                      <w:marRight w:val="0"/>
                      <w:marTop w:val="0"/>
                      <w:marBottom w:val="0"/>
                      <w:divBdr>
                        <w:top w:val="none" w:sz="0" w:space="0" w:color="auto"/>
                        <w:left w:val="none" w:sz="0" w:space="0" w:color="auto"/>
                        <w:bottom w:val="none" w:sz="0" w:space="0" w:color="auto"/>
                        <w:right w:val="none" w:sz="0" w:space="0" w:color="auto"/>
                      </w:divBdr>
                    </w:div>
                  </w:divsChild>
                </w:div>
                <w:div w:id="179661226">
                  <w:marLeft w:val="0"/>
                  <w:marRight w:val="0"/>
                  <w:marTop w:val="0"/>
                  <w:marBottom w:val="0"/>
                  <w:divBdr>
                    <w:top w:val="none" w:sz="0" w:space="0" w:color="auto"/>
                    <w:left w:val="none" w:sz="0" w:space="0" w:color="auto"/>
                    <w:bottom w:val="none" w:sz="0" w:space="0" w:color="auto"/>
                    <w:right w:val="none" w:sz="0" w:space="0" w:color="auto"/>
                  </w:divBdr>
                  <w:divsChild>
                    <w:div w:id="994919726">
                      <w:marLeft w:val="0"/>
                      <w:marRight w:val="0"/>
                      <w:marTop w:val="0"/>
                      <w:marBottom w:val="0"/>
                      <w:divBdr>
                        <w:top w:val="none" w:sz="0" w:space="0" w:color="auto"/>
                        <w:left w:val="none" w:sz="0" w:space="0" w:color="auto"/>
                        <w:bottom w:val="none" w:sz="0" w:space="0" w:color="auto"/>
                        <w:right w:val="none" w:sz="0" w:space="0" w:color="auto"/>
                      </w:divBdr>
                    </w:div>
                  </w:divsChild>
                </w:div>
                <w:div w:id="673805739">
                  <w:marLeft w:val="0"/>
                  <w:marRight w:val="0"/>
                  <w:marTop w:val="0"/>
                  <w:marBottom w:val="0"/>
                  <w:divBdr>
                    <w:top w:val="none" w:sz="0" w:space="0" w:color="auto"/>
                    <w:left w:val="none" w:sz="0" w:space="0" w:color="auto"/>
                    <w:bottom w:val="none" w:sz="0" w:space="0" w:color="auto"/>
                    <w:right w:val="none" w:sz="0" w:space="0" w:color="auto"/>
                  </w:divBdr>
                  <w:divsChild>
                    <w:div w:id="858546864">
                      <w:marLeft w:val="0"/>
                      <w:marRight w:val="0"/>
                      <w:marTop w:val="0"/>
                      <w:marBottom w:val="0"/>
                      <w:divBdr>
                        <w:top w:val="none" w:sz="0" w:space="0" w:color="auto"/>
                        <w:left w:val="none" w:sz="0" w:space="0" w:color="auto"/>
                        <w:bottom w:val="none" w:sz="0" w:space="0" w:color="auto"/>
                        <w:right w:val="none" w:sz="0" w:space="0" w:color="auto"/>
                      </w:divBdr>
                    </w:div>
                  </w:divsChild>
                </w:div>
                <w:div w:id="1550190996">
                  <w:marLeft w:val="0"/>
                  <w:marRight w:val="0"/>
                  <w:marTop w:val="0"/>
                  <w:marBottom w:val="0"/>
                  <w:divBdr>
                    <w:top w:val="none" w:sz="0" w:space="0" w:color="auto"/>
                    <w:left w:val="none" w:sz="0" w:space="0" w:color="auto"/>
                    <w:bottom w:val="none" w:sz="0" w:space="0" w:color="auto"/>
                    <w:right w:val="none" w:sz="0" w:space="0" w:color="auto"/>
                  </w:divBdr>
                  <w:divsChild>
                    <w:div w:id="1966960690">
                      <w:marLeft w:val="0"/>
                      <w:marRight w:val="0"/>
                      <w:marTop w:val="0"/>
                      <w:marBottom w:val="0"/>
                      <w:divBdr>
                        <w:top w:val="none" w:sz="0" w:space="0" w:color="auto"/>
                        <w:left w:val="none" w:sz="0" w:space="0" w:color="auto"/>
                        <w:bottom w:val="none" w:sz="0" w:space="0" w:color="auto"/>
                        <w:right w:val="none" w:sz="0" w:space="0" w:color="auto"/>
                      </w:divBdr>
                    </w:div>
                  </w:divsChild>
                </w:div>
                <w:div w:id="419378522">
                  <w:marLeft w:val="0"/>
                  <w:marRight w:val="0"/>
                  <w:marTop w:val="0"/>
                  <w:marBottom w:val="0"/>
                  <w:divBdr>
                    <w:top w:val="none" w:sz="0" w:space="0" w:color="auto"/>
                    <w:left w:val="none" w:sz="0" w:space="0" w:color="auto"/>
                    <w:bottom w:val="none" w:sz="0" w:space="0" w:color="auto"/>
                    <w:right w:val="none" w:sz="0" w:space="0" w:color="auto"/>
                  </w:divBdr>
                  <w:divsChild>
                    <w:div w:id="15885229">
                      <w:marLeft w:val="0"/>
                      <w:marRight w:val="0"/>
                      <w:marTop w:val="0"/>
                      <w:marBottom w:val="0"/>
                      <w:divBdr>
                        <w:top w:val="none" w:sz="0" w:space="0" w:color="auto"/>
                        <w:left w:val="none" w:sz="0" w:space="0" w:color="auto"/>
                        <w:bottom w:val="none" w:sz="0" w:space="0" w:color="auto"/>
                        <w:right w:val="none" w:sz="0" w:space="0" w:color="auto"/>
                      </w:divBdr>
                    </w:div>
                  </w:divsChild>
                </w:div>
                <w:div w:id="1008219785">
                  <w:marLeft w:val="0"/>
                  <w:marRight w:val="0"/>
                  <w:marTop w:val="0"/>
                  <w:marBottom w:val="0"/>
                  <w:divBdr>
                    <w:top w:val="none" w:sz="0" w:space="0" w:color="auto"/>
                    <w:left w:val="none" w:sz="0" w:space="0" w:color="auto"/>
                    <w:bottom w:val="none" w:sz="0" w:space="0" w:color="auto"/>
                    <w:right w:val="none" w:sz="0" w:space="0" w:color="auto"/>
                  </w:divBdr>
                  <w:divsChild>
                    <w:div w:id="1613392855">
                      <w:marLeft w:val="0"/>
                      <w:marRight w:val="0"/>
                      <w:marTop w:val="0"/>
                      <w:marBottom w:val="0"/>
                      <w:divBdr>
                        <w:top w:val="none" w:sz="0" w:space="0" w:color="auto"/>
                        <w:left w:val="none" w:sz="0" w:space="0" w:color="auto"/>
                        <w:bottom w:val="none" w:sz="0" w:space="0" w:color="auto"/>
                        <w:right w:val="none" w:sz="0" w:space="0" w:color="auto"/>
                      </w:divBdr>
                    </w:div>
                  </w:divsChild>
                </w:div>
                <w:div w:id="153761557">
                  <w:marLeft w:val="0"/>
                  <w:marRight w:val="0"/>
                  <w:marTop w:val="0"/>
                  <w:marBottom w:val="0"/>
                  <w:divBdr>
                    <w:top w:val="none" w:sz="0" w:space="0" w:color="auto"/>
                    <w:left w:val="none" w:sz="0" w:space="0" w:color="auto"/>
                    <w:bottom w:val="none" w:sz="0" w:space="0" w:color="auto"/>
                    <w:right w:val="none" w:sz="0" w:space="0" w:color="auto"/>
                  </w:divBdr>
                  <w:divsChild>
                    <w:div w:id="977609467">
                      <w:marLeft w:val="0"/>
                      <w:marRight w:val="0"/>
                      <w:marTop w:val="0"/>
                      <w:marBottom w:val="0"/>
                      <w:divBdr>
                        <w:top w:val="none" w:sz="0" w:space="0" w:color="auto"/>
                        <w:left w:val="none" w:sz="0" w:space="0" w:color="auto"/>
                        <w:bottom w:val="none" w:sz="0" w:space="0" w:color="auto"/>
                        <w:right w:val="none" w:sz="0" w:space="0" w:color="auto"/>
                      </w:divBdr>
                    </w:div>
                  </w:divsChild>
                </w:div>
                <w:div w:id="347559538">
                  <w:marLeft w:val="0"/>
                  <w:marRight w:val="0"/>
                  <w:marTop w:val="0"/>
                  <w:marBottom w:val="0"/>
                  <w:divBdr>
                    <w:top w:val="none" w:sz="0" w:space="0" w:color="auto"/>
                    <w:left w:val="none" w:sz="0" w:space="0" w:color="auto"/>
                    <w:bottom w:val="none" w:sz="0" w:space="0" w:color="auto"/>
                    <w:right w:val="none" w:sz="0" w:space="0" w:color="auto"/>
                  </w:divBdr>
                  <w:divsChild>
                    <w:div w:id="1222788935">
                      <w:marLeft w:val="0"/>
                      <w:marRight w:val="0"/>
                      <w:marTop w:val="0"/>
                      <w:marBottom w:val="0"/>
                      <w:divBdr>
                        <w:top w:val="none" w:sz="0" w:space="0" w:color="auto"/>
                        <w:left w:val="none" w:sz="0" w:space="0" w:color="auto"/>
                        <w:bottom w:val="none" w:sz="0" w:space="0" w:color="auto"/>
                        <w:right w:val="none" w:sz="0" w:space="0" w:color="auto"/>
                      </w:divBdr>
                    </w:div>
                  </w:divsChild>
                </w:div>
                <w:div w:id="798717658">
                  <w:marLeft w:val="0"/>
                  <w:marRight w:val="0"/>
                  <w:marTop w:val="0"/>
                  <w:marBottom w:val="0"/>
                  <w:divBdr>
                    <w:top w:val="none" w:sz="0" w:space="0" w:color="auto"/>
                    <w:left w:val="none" w:sz="0" w:space="0" w:color="auto"/>
                    <w:bottom w:val="none" w:sz="0" w:space="0" w:color="auto"/>
                    <w:right w:val="none" w:sz="0" w:space="0" w:color="auto"/>
                  </w:divBdr>
                  <w:divsChild>
                    <w:div w:id="1645311379">
                      <w:marLeft w:val="0"/>
                      <w:marRight w:val="0"/>
                      <w:marTop w:val="0"/>
                      <w:marBottom w:val="0"/>
                      <w:divBdr>
                        <w:top w:val="none" w:sz="0" w:space="0" w:color="auto"/>
                        <w:left w:val="none" w:sz="0" w:space="0" w:color="auto"/>
                        <w:bottom w:val="none" w:sz="0" w:space="0" w:color="auto"/>
                        <w:right w:val="none" w:sz="0" w:space="0" w:color="auto"/>
                      </w:divBdr>
                    </w:div>
                  </w:divsChild>
                </w:div>
                <w:div w:id="22174786">
                  <w:marLeft w:val="0"/>
                  <w:marRight w:val="0"/>
                  <w:marTop w:val="0"/>
                  <w:marBottom w:val="0"/>
                  <w:divBdr>
                    <w:top w:val="none" w:sz="0" w:space="0" w:color="auto"/>
                    <w:left w:val="none" w:sz="0" w:space="0" w:color="auto"/>
                    <w:bottom w:val="none" w:sz="0" w:space="0" w:color="auto"/>
                    <w:right w:val="none" w:sz="0" w:space="0" w:color="auto"/>
                  </w:divBdr>
                  <w:divsChild>
                    <w:div w:id="37751198">
                      <w:marLeft w:val="0"/>
                      <w:marRight w:val="0"/>
                      <w:marTop w:val="0"/>
                      <w:marBottom w:val="0"/>
                      <w:divBdr>
                        <w:top w:val="none" w:sz="0" w:space="0" w:color="auto"/>
                        <w:left w:val="none" w:sz="0" w:space="0" w:color="auto"/>
                        <w:bottom w:val="none" w:sz="0" w:space="0" w:color="auto"/>
                        <w:right w:val="none" w:sz="0" w:space="0" w:color="auto"/>
                      </w:divBdr>
                    </w:div>
                  </w:divsChild>
                </w:div>
                <w:div w:id="747460310">
                  <w:marLeft w:val="0"/>
                  <w:marRight w:val="0"/>
                  <w:marTop w:val="0"/>
                  <w:marBottom w:val="0"/>
                  <w:divBdr>
                    <w:top w:val="none" w:sz="0" w:space="0" w:color="auto"/>
                    <w:left w:val="none" w:sz="0" w:space="0" w:color="auto"/>
                    <w:bottom w:val="none" w:sz="0" w:space="0" w:color="auto"/>
                    <w:right w:val="none" w:sz="0" w:space="0" w:color="auto"/>
                  </w:divBdr>
                  <w:divsChild>
                    <w:div w:id="1782450541">
                      <w:marLeft w:val="0"/>
                      <w:marRight w:val="0"/>
                      <w:marTop w:val="0"/>
                      <w:marBottom w:val="0"/>
                      <w:divBdr>
                        <w:top w:val="none" w:sz="0" w:space="0" w:color="auto"/>
                        <w:left w:val="none" w:sz="0" w:space="0" w:color="auto"/>
                        <w:bottom w:val="none" w:sz="0" w:space="0" w:color="auto"/>
                        <w:right w:val="none" w:sz="0" w:space="0" w:color="auto"/>
                      </w:divBdr>
                    </w:div>
                  </w:divsChild>
                </w:div>
                <w:div w:id="994601580">
                  <w:marLeft w:val="0"/>
                  <w:marRight w:val="0"/>
                  <w:marTop w:val="0"/>
                  <w:marBottom w:val="0"/>
                  <w:divBdr>
                    <w:top w:val="none" w:sz="0" w:space="0" w:color="auto"/>
                    <w:left w:val="none" w:sz="0" w:space="0" w:color="auto"/>
                    <w:bottom w:val="none" w:sz="0" w:space="0" w:color="auto"/>
                    <w:right w:val="none" w:sz="0" w:space="0" w:color="auto"/>
                  </w:divBdr>
                  <w:divsChild>
                    <w:div w:id="17632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749716">
          <w:marLeft w:val="0"/>
          <w:marRight w:val="0"/>
          <w:marTop w:val="0"/>
          <w:marBottom w:val="0"/>
          <w:divBdr>
            <w:top w:val="none" w:sz="0" w:space="0" w:color="auto"/>
            <w:left w:val="none" w:sz="0" w:space="0" w:color="auto"/>
            <w:bottom w:val="none" w:sz="0" w:space="0" w:color="auto"/>
            <w:right w:val="none" w:sz="0" w:space="0" w:color="auto"/>
          </w:divBdr>
        </w:div>
        <w:div w:id="530069253">
          <w:marLeft w:val="0"/>
          <w:marRight w:val="0"/>
          <w:marTop w:val="0"/>
          <w:marBottom w:val="0"/>
          <w:divBdr>
            <w:top w:val="none" w:sz="0" w:space="0" w:color="auto"/>
            <w:left w:val="none" w:sz="0" w:space="0" w:color="auto"/>
            <w:bottom w:val="none" w:sz="0" w:space="0" w:color="auto"/>
            <w:right w:val="none" w:sz="0" w:space="0" w:color="auto"/>
          </w:divBdr>
        </w:div>
      </w:divsChild>
    </w:div>
    <w:div w:id="1461338677">
      <w:bodyDiv w:val="1"/>
      <w:marLeft w:val="0"/>
      <w:marRight w:val="0"/>
      <w:marTop w:val="0"/>
      <w:marBottom w:val="0"/>
      <w:divBdr>
        <w:top w:val="none" w:sz="0" w:space="0" w:color="auto"/>
        <w:left w:val="none" w:sz="0" w:space="0" w:color="auto"/>
        <w:bottom w:val="none" w:sz="0" w:space="0" w:color="auto"/>
        <w:right w:val="none" w:sz="0" w:space="0" w:color="auto"/>
      </w:divBdr>
      <w:divsChild>
        <w:div w:id="489298070">
          <w:marLeft w:val="0"/>
          <w:marRight w:val="0"/>
          <w:marTop w:val="0"/>
          <w:marBottom w:val="0"/>
          <w:divBdr>
            <w:top w:val="none" w:sz="0" w:space="0" w:color="auto"/>
            <w:left w:val="none" w:sz="0" w:space="0" w:color="auto"/>
            <w:bottom w:val="none" w:sz="0" w:space="0" w:color="auto"/>
            <w:right w:val="none" w:sz="0" w:space="0" w:color="auto"/>
          </w:divBdr>
          <w:divsChild>
            <w:div w:id="1656109119">
              <w:marLeft w:val="0"/>
              <w:marRight w:val="0"/>
              <w:marTop w:val="0"/>
              <w:marBottom w:val="0"/>
              <w:divBdr>
                <w:top w:val="none" w:sz="0" w:space="0" w:color="auto"/>
                <w:left w:val="none" w:sz="0" w:space="0" w:color="auto"/>
                <w:bottom w:val="none" w:sz="0" w:space="0" w:color="auto"/>
                <w:right w:val="none" w:sz="0" w:space="0" w:color="auto"/>
              </w:divBdr>
            </w:div>
            <w:div w:id="208733390">
              <w:marLeft w:val="0"/>
              <w:marRight w:val="0"/>
              <w:marTop w:val="0"/>
              <w:marBottom w:val="0"/>
              <w:divBdr>
                <w:top w:val="none" w:sz="0" w:space="0" w:color="auto"/>
                <w:left w:val="none" w:sz="0" w:space="0" w:color="auto"/>
                <w:bottom w:val="none" w:sz="0" w:space="0" w:color="auto"/>
                <w:right w:val="none" w:sz="0" w:space="0" w:color="auto"/>
              </w:divBdr>
            </w:div>
            <w:div w:id="1709918064">
              <w:marLeft w:val="0"/>
              <w:marRight w:val="0"/>
              <w:marTop w:val="0"/>
              <w:marBottom w:val="0"/>
              <w:divBdr>
                <w:top w:val="none" w:sz="0" w:space="0" w:color="auto"/>
                <w:left w:val="none" w:sz="0" w:space="0" w:color="auto"/>
                <w:bottom w:val="none" w:sz="0" w:space="0" w:color="auto"/>
                <w:right w:val="none" w:sz="0" w:space="0" w:color="auto"/>
              </w:divBdr>
            </w:div>
            <w:div w:id="676809022">
              <w:marLeft w:val="0"/>
              <w:marRight w:val="0"/>
              <w:marTop w:val="0"/>
              <w:marBottom w:val="0"/>
              <w:divBdr>
                <w:top w:val="none" w:sz="0" w:space="0" w:color="auto"/>
                <w:left w:val="none" w:sz="0" w:space="0" w:color="auto"/>
                <w:bottom w:val="none" w:sz="0" w:space="0" w:color="auto"/>
                <w:right w:val="none" w:sz="0" w:space="0" w:color="auto"/>
              </w:divBdr>
            </w:div>
            <w:div w:id="428965071">
              <w:marLeft w:val="0"/>
              <w:marRight w:val="0"/>
              <w:marTop w:val="0"/>
              <w:marBottom w:val="0"/>
              <w:divBdr>
                <w:top w:val="none" w:sz="0" w:space="0" w:color="auto"/>
                <w:left w:val="none" w:sz="0" w:space="0" w:color="auto"/>
                <w:bottom w:val="none" w:sz="0" w:space="0" w:color="auto"/>
                <w:right w:val="none" w:sz="0" w:space="0" w:color="auto"/>
              </w:divBdr>
            </w:div>
            <w:div w:id="745110867">
              <w:marLeft w:val="0"/>
              <w:marRight w:val="0"/>
              <w:marTop w:val="0"/>
              <w:marBottom w:val="0"/>
              <w:divBdr>
                <w:top w:val="none" w:sz="0" w:space="0" w:color="auto"/>
                <w:left w:val="none" w:sz="0" w:space="0" w:color="auto"/>
                <w:bottom w:val="none" w:sz="0" w:space="0" w:color="auto"/>
                <w:right w:val="none" w:sz="0" w:space="0" w:color="auto"/>
              </w:divBdr>
            </w:div>
            <w:div w:id="2079472197">
              <w:marLeft w:val="0"/>
              <w:marRight w:val="0"/>
              <w:marTop w:val="0"/>
              <w:marBottom w:val="0"/>
              <w:divBdr>
                <w:top w:val="none" w:sz="0" w:space="0" w:color="auto"/>
                <w:left w:val="none" w:sz="0" w:space="0" w:color="auto"/>
                <w:bottom w:val="none" w:sz="0" w:space="0" w:color="auto"/>
                <w:right w:val="none" w:sz="0" w:space="0" w:color="auto"/>
              </w:divBdr>
            </w:div>
            <w:div w:id="115298520">
              <w:marLeft w:val="0"/>
              <w:marRight w:val="0"/>
              <w:marTop w:val="0"/>
              <w:marBottom w:val="0"/>
              <w:divBdr>
                <w:top w:val="none" w:sz="0" w:space="0" w:color="auto"/>
                <w:left w:val="none" w:sz="0" w:space="0" w:color="auto"/>
                <w:bottom w:val="none" w:sz="0" w:space="0" w:color="auto"/>
                <w:right w:val="none" w:sz="0" w:space="0" w:color="auto"/>
              </w:divBdr>
            </w:div>
            <w:div w:id="475873454">
              <w:marLeft w:val="0"/>
              <w:marRight w:val="0"/>
              <w:marTop w:val="0"/>
              <w:marBottom w:val="0"/>
              <w:divBdr>
                <w:top w:val="none" w:sz="0" w:space="0" w:color="auto"/>
                <w:left w:val="none" w:sz="0" w:space="0" w:color="auto"/>
                <w:bottom w:val="none" w:sz="0" w:space="0" w:color="auto"/>
                <w:right w:val="none" w:sz="0" w:space="0" w:color="auto"/>
              </w:divBdr>
            </w:div>
            <w:div w:id="231698336">
              <w:marLeft w:val="0"/>
              <w:marRight w:val="0"/>
              <w:marTop w:val="0"/>
              <w:marBottom w:val="0"/>
              <w:divBdr>
                <w:top w:val="none" w:sz="0" w:space="0" w:color="auto"/>
                <w:left w:val="none" w:sz="0" w:space="0" w:color="auto"/>
                <w:bottom w:val="none" w:sz="0" w:space="0" w:color="auto"/>
                <w:right w:val="none" w:sz="0" w:space="0" w:color="auto"/>
              </w:divBdr>
            </w:div>
            <w:div w:id="1222710098">
              <w:marLeft w:val="0"/>
              <w:marRight w:val="0"/>
              <w:marTop w:val="0"/>
              <w:marBottom w:val="0"/>
              <w:divBdr>
                <w:top w:val="none" w:sz="0" w:space="0" w:color="auto"/>
                <w:left w:val="none" w:sz="0" w:space="0" w:color="auto"/>
                <w:bottom w:val="none" w:sz="0" w:space="0" w:color="auto"/>
                <w:right w:val="none" w:sz="0" w:space="0" w:color="auto"/>
              </w:divBdr>
            </w:div>
            <w:div w:id="976105408">
              <w:marLeft w:val="0"/>
              <w:marRight w:val="0"/>
              <w:marTop w:val="0"/>
              <w:marBottom w:val="0"/>
              <w:divBdr>
                <w:top w:val="none" w:sz="0" w:space="0" w:color="auto"/>
                <w:left w:val="none" w:sz="0" w:space="0" w:color="auto"/>
                <w:bottom w:val="none" w:sz="0" w:space="0" w:color="auto"/>
                <w:right w:val="none" w:sz="0" w:space="0" w:color="auto"/>
              </w:divBdr>
            </w:div>
            <w:div w:id="1039550475">
              <w:marLeft w:val="0"/>
              <w:marRight w:val="0"/>
              <w:marTop w:val="0"/>
              <w:marBottom w:val="0"/>
              <w:divBdr>
                <w:top w:val="none" w:sz="0" w:space="0" w:color="auto"/>
                <w:left w:val="none" w:sz="0" w:space="0" w:color="auto"/>
                <w:bottom w:val="none" w:sz="0" w:space="0" w:color="auto"/>
                <w:right w:val="none" w:sz="0" w:space="0" w:color="auto"/>
              </w:divBdr>
            </w:div>
            <w:div w:id="761949946">
              <w:marLeft w:val="0"/>
              <w:marRight w:val="0"/>
              <w:marTop w:val="0"/>
              <w:marBottom w:val="0"/>
              <w:divBdr>
                <w:top w:val="none" w:sz="0" w:space="0" w:color="auto"/>
                <w:left w:val="none" w:sz="0" w:space="0" w:color="auto"/>
                <w:bottom w:val="none" w:sz="0" w:space="0" w:color="auto"/>
                <w:right w:val="none" w:sz="0" w:space="0" w:color="auto"/>
              </w:divBdr>
            </w:div>
            <w:div w:id="1732772132">
              <w:marLeft w:val="0"/>
              <w:marRight w:val="0"/>
              <w:marTop w:val="0"/>
              <w:marBottom w:val="0"/>
              <w:divBdr>
                <w:top w:val="none" w:sz="0" w:space="0" w:color="auto"/>
                <w:left w:val="none" w:sz="0" w:space="0" w:color="auto"/>
                <w:bottom w:val="none" w:sz="0" w:space="0" w:color="auto"/>
                <w:right w:val="none" w:sz="0" w:space="0" w:color="auto"/>
              </w:divBdr>
            </w:div>
            <w:div w:id="1731729892">
              <w:marLeft w:val="0"/>
              <w:marRight w:val="0"/>
              <w:marTop w:val="0"/>
              <w:marBottom w:val="0"/>
              <w:divBdr>
                <w:top w:val="none" w:sz="0" w:space="0" w:color="auto"/>
                <w:left w:val="none" w:sz="0" w:space="0" w:color="auto"/>
                <w:bottom w:val="none" w:sz="0" w:space="0" w:color="auto"/>
                <w:right w:val="none" w:sz="0" w:space="0" w:color="auto"/>
              </w:divBdr>
            </w:div>
            <w:div w:id="381755787">
              <w:marLeft w:val="0"/>
              <w:marRight w:val="0"/>
              <w:marTop w:val="0"/>
              <w:marBottom w:val="0"/>
              <w:divBdr>
                <w:top w:val="none" w:sz="0" w:space="0" w:color="auto"/>
                <w:left w:val="none" w:sz="0" w:space="0" w:color="auto"/>
                <w:bottom w:val="none" w:sz="0" w:space="0" w:color="auto"/>
                <w:right w:val="none" w:sz="0" w:space="0" w:color="auto"/>
              </w:divBdr>
            </w:div>
            <w:div w:id="1226918468">
              <w:marLeft w:val="0"/>
              <w:marRight w:val="0"/>
              <w:marTop w:val="0"/>
              <w:marBottom w:val="0"/>
              <w:divBdr>
                <w:top w:val="none" w:sz="0" w:space="0" w:color="auto"/>
                <w:left w:val="none" w:sz="0" w:space="0" w:color="auto"/>
                <w:bottom w:val="none" w:sz="0" w:space="0" w:color="auto"/>
                <w:right w:val="none" w:sz="0" w:space="0" w:color="auto"/>
              </w:divBdr>
            </w:div>
            <w:div w:id="1882013925">
              <w:marLeft w:val="0"/>
              <w:marRight w:val="0"/>
              <w:marTop w:val="0"/>
              <w:marBottom w:val="0"/>
              <w:divBdr>
                <w:top w:val="none" w:sz="0" w:space="0" w:color="auto"/>
                <w:left w:val="none" w:sz="0" w:space="0" w:color="auto"/>
                <w:bottom w:val="none" w:sz="0" w:space="0" w:color="auto"/>
                <w:right w:val="none" w:sz="0" w:space="0" w:color="auto"/>
              </w:divBdr>
            </w:div>
          </w:divsChild>
        </w:div>
        <w:div w:id="676075783">
          <w:marLeft w:val="0"/>
          <w:marRight w:val="0"/>
          <w:marTop w:val="0"/>
          <w:marBottom w:val="0"/>
          <w:divBdr>
            <w:top w:val="none" w:sz="0" w:space="0" w:color="auto"/>
            <w:left w:val="none" w:sz="0" w:space="0" w:color="auto"/>
            <w:bottom w:val="none" w:sz="0" w:space="0" w:color="auto"/>
            <w:right w:val="none" w:sz="0" w:space="0" w:color="auto"/>
          </w:divBdr>
          <w:divsChild>
            <w:div w:id="157578778">
              <w:marLeft w:val="0"/>
              <w:marRight w:val="0"/>
              <w:marTop w:val="0"/>
              <w:marBottom w:val="0"/>
              <w:divBdr>
                <w:top w:val="none" w:sz="0" w:space="0" w:color="auto"/>
                <w:left w:val="none" w:sz="0" w:space="0" w:color="auto"/>
                <w:bottom w:val="none" w:sz="0" w:space="0" w:color="auto"/>
                <w:right w:val="none" w:sz="0" w:space="0" w:color="auto"/>
              </w:divBdr>
            </w:div>
            <w:div w:id="1425802511">
              <w:marLeft w:val="0"/>
              <w:marRight w:val="0"/>
              <w:marTop w:val="0"/>
              <w:marBottom w:val="0"/>
              <w:divBdr>
                <w:top w:val="none" w:sz="0" w:space="0" w:color="auto"/>
                <w:left w:val="none" w:sz="0" w:space="0" w:color="auto"/>
                <w:bottom w:val="none" w:sz="0" w:space="0" w:color="auto"/>
                <w:right w:val="none" w:sz="0" w:space="0" w:color="auto"/>
              </w:divBdr>
            </w:div>
            <w:div w:id="20085570">
              <w:marLeft w:val="0"/>
              <w:marRight w:val="0"/>
              <w:marTop w:val="0"/>
              <w:marBottom w:val="0"/>
              <w:divBdr>
                <w:top w:val="none" w:sz="0" w:space="0" w:color="auto"/>
                <w:left w:val="none" w:sz="0" w:space="0" w:color="auto"/>
                <w:bottom w:val="none" w:sz="0" w:space="0" w:color="auto"/>
                <w:right w:val="none" w:sz="0" w:space="0" w:color="auto"/>
              </w:divBdr>
            </w:div>
            <w:div w:id="1249970537">
              <w:marLeft w:val="0"/>
              <w:marRight w:val="0"/>
              <w:marTop w:val="0"/>
              <w:marBottom w:val="0"/>
              <w:divBdr>
                <w:top w:val="none" w:sz="0" w:space="0" w:color="auto"/>
                <w:left w:val="none" w:sz="0" w:space="0" w:color="auto"/>
                <w:bottom w:val="none" w:sz="0" w:space="0" w:color="auto"/>
                <w:right w:val="none" w:sz="0" w:space="0" w:color="auto"/>
              </w:divBdr>
            </w:div>
            <w:div w:id="2077048853">
              <w:marLeft w:val="0"/>
              <w:marRight w:val="0"/>
              <w:marTop w:val="0"/>
              <w:marBottom w:val="0"/>
              <w:divBdr>
                <w:top w:val="none" w:sz="0" w:space="0" w:color="auto"/>
                <w:left w:val="none" w:sz="0" w:space="0" w:color="auto"/>
                <w:bottom w:val="none" w:sz="0" w:space="0" w:color="auto"/>
                <w:right w:val="none" w:sz="0" w:space="0" w:color="auto"/>
              </w:divBdr>
            </w:div>
            <w:div w:id="1380781832">
              <w:marLeft w:val="0"/>
              <w:marRight w:val="0"/>
              <w:marTop w:val="0"/>
              <w:marBottom w:val="0"/>
              <w:divBdr>
                <w:top w:val="none" w:sz="0" w:space="0" w:color="auto"/>
                <w:left w:val="none" w:sz="0" w:space="0" w:color="auto"/>
                <w:bottom w:val="none" w:sz="0" w:space="0" w:color="auto"/>
                <w:right w:val="none" w:sz="0" w:space="0" w:color="auto"/>
              </w:divBdr>
            </w:div>
            <w:div w:id="271404630">
              <w:marLeft w:val="0"/>
              <w:marRight w:val="0"/>
              <w:marTop w:val="0"/>
              <w:marBottom w:val="0"/>
              <w:divBdr>
                <w:top w:val="none" w:sz="0" w:space="0" w:color="auto"/>
                <w:left w:val="none" w:sz="0" w:space="0" w:color="auto"/>
                <w:bottom w:val="none" w:sz="0" w:space="0" w:color="auto"/>
                <w:right w:val="none" w:sz="0" w:space="0" w:color="auto"/>
              </w:divBdr>
            </w:div>
            <w:div w:id="792208828">
              <w:marLeft w:val="0"/>
              <w:marRight w:val="0"/>
              <w:marTop w:val="0"/>
              <w:marBottom w:val="0"/>
              <w:divBdr>
                <w:top w:val="none" w:sz="0" w:space="0" w:color="auto"/>
                <w:left w:val="none" w:sz="0" w:space="0" w:color="auto"/>
                <w:bottom w:val="none" w:sz="0" w:space="0" w:color="auto"/>
                <w:right w:val="none" w:sz="0" w:space="0" w:color="auto"/>
              </w:divBdr>
            </w:div>
            <w:div w:id="1489126274">
              <w:marLeft w:val="0"/>
              <w:marRight w:val="0"/>
              <w:marTop w:val="0"/>
              <w:marBottom w:val="0"/>
              <w:divBdr>
                <w:top w:val="none" w:sz="0" w:space="0" w:color="auto"/>
                <w:left w:val="none" w:sz="0" w:space="0" w:color="auto"/>
                <w:bottom w:val="none" w:sz="0" w:space="0" w:color="auto"/>
                <w:right w:val="none" w:sz="0" w:space="0" w:color="auto"/>
              </w:divBdr>
            </w:div>
            <w:div w:id="61176430">
              <w:marLeft w:val="0"/>
              <w:marRight w:val="0"/>
              <w:marTop w:val="0"/>
              <w:marBottom w:val="0"/>
              <w:divBdr>
                <w:top w:val="none" w:sz="0" w:space="0" w:color="auto"/>
                <w:left w:val="none" w:sz="0" w:space="0" w:color="auto"/>
                <w:bottom w:val="none" w:sz="0" w:space="0" w:color="auto"/>
                <w:right w:val="none" w:sz="0" w:space="0" w:color="auto"/>
              </w:divBdr>
            </w:div>
            <w:div w:id="1817406391">
              <w:marLeft w:val="0"/>
              <w:marRight w:val="0"/>
              <w:marTop w:val="0"/>
              <w:marBottom w:val="0"/>
              <w:divBdr>
                <w:top w:val="none" w:sz="0" w:space="0" w:color="auto"/>
                <w:left w:val="none" w:sz="0" w:space="0" w:color="auto"/>
                <w:bottom w:val="none" w:sz="0" w:space="0" w:color="auto"/>
                <w:right w:val="none" w:sz="0" w:space="0" w:color="auto"/>
              </w:divBdr>
            </w:div>
            <w:div w:id="1817916059">
              <w:marLeft w:val="0"/>
              <w:marRight w:val="0"/>
              <w:marTop w:val="0"/>
              <w:marBottom w:val="0"/>
              <w:divBdr>
                <w:top w:val="none" w:sz="0" w:space="0" w:color="auto"/>
                <w:left w:val="none" w:sz="0" w:space="0" w:color="auto"/>
                <w:bottom w:val="none" w:sz="0" w:space="0" w:color="auto"/>
                <w:right w:val="none" w:sz="0" w:space="0" w:color="auto"/>
              </w:divBdr>
            </w:div>
            <w:div w:id="61562767">
              <w:marLeft w:val="0"/>
              <w:marRight w:val="0"/>
              <w:marTop w:val="0"/>
              <w:marBottom w:val="0"/>
              <w:divBdr>
                <w:top w:val="none" w:sz="0" w:space="0" w:color="auto"/>
                <w:left w:val="none" w:sz="0" w:space="0" w:color="auto"/>
                <w:bottom w:val="none" w:sz="0" w:space="0" w:color="auto"/>
                <w:right w:val="none" w:sz="0" w:space="0" w:color="auto"/>
              </w:divBdr>
            </w:div>
          </w:divsChild>
        </w:div>
        <w:div w:id="70852808">
          <w:marLeft w:val="0"/>
          <w:marRight w:val="0"/>
          <w:marTop w:val="0"/>
          <w:marBottom w:val="0"/>
          <w:divBdr>
            <w:top w:val="none" w:sz="0" w:space="0" w:color="auto"/>
            <w:left w:val="none" w:sz="0" w:space="0" w:color="auto"/>
            <w:bottom w:val="none" w:sz="0" w:space="0" w:color="auto"/>
            <w:right w:val="none" w:sz="0" w:space="0" w:color="auto"/>
          </w:divBdr>
          <w:divsChild>
            <w:div w:id="1155536324">
              <w:marLeft w:val="-75"/>
              <w:marRight w:val="0"/>
              <w:marTop w:val="30"/>
              <w:marBottom w:val="30"/>
              <w:divBdr>
                <w:top w:val="none" w:sz="0" w:space="0" w:color="auto"/>
                <w:left w:val="none" w:sz="0" w:space="0" w:color="auto"/>
                <w:bottom w:val="none" w:sz="0" w:space="0" w:color="auto"/>
                <w:right w:val="none" w:sz="0" w:space="0" w:color="auto"/>
              </w:divBdr>
              <w:divsChild>
                <w:div w:id="196744737">
                  <w:marLeft w:val="0"/>
                  <w:marRight w:val="0"/>
                  <w:marTop w:val="0"/>
                  <w:marBottom w:val="0"/>
                  <w:divBdr>
                    <w:top w:val="none" w:sz="0" w:space="0" w:color="auto"/>
                    <w:left w:val="none" w:sz="0" w:space="0" w:color="auto"/>
                    <w:bottom w:val="none" w:sz="0" w:space="0" w:color="auto"/>
                    <w:right w:val="none" w:sz="0" w:space="0" w:color="auto"/>
                  </w:divBdr>
                  <w:divsChild>
                    <w:div w:id="969243493">
                      <w:marLeft w:val="0"/>
                      <w:marRight w:val="0"/>
                      <w:marTop w:val="0"/>
                      <w:marBottom w:val="0"/>
                      <w:divBdr>
                        <w:top w:val="none" w:sz="0" w:space="0" w:color="auto"/>
                        <w:left w:val="none" w:sz="0" w:space="0" w:color="auto"/>
                        <w:bottom w:val="none" w:sz="0" w:space="0" w:color="auto"/>
                        <w:right w:val="none" w:sz="0" w:space="0" w:color="auto"/>
                      </w:divBdr>
                    </w:div>
                  </w:divsChild>
                </w:div>
                <w:div w:id="174267573">
                  <w:marLeft w:val="0"/>
                  <w:marRight w:val="0"/>
                  <w:marTop w:val="0"/>
                  <w:marBottom w:val="0"/>
                  <w:divBdr>
                    <w:top w:val="none" w:sz="0" w:space="0" w:color="auto"/>
                    <w:left w:val="none" w:sz="0" w:space="0" w:color="auto"/>
                    <w:bottom w:val="none" w:sz="0" w:space="0" w:color="auto"/>
                    <w:right w:val="none" w:sz="0" w:space="0" w:color="auto"/>
                  </w:divBdr>
                  <w:divsChild>
                    <w:div w:id="2001691612">
                      <w:marLeft w:val="0"/>
                      <w:marRight w:val="0"/>
                      <w:marTop w:val="0"/>
                      <w:marBottom w:val="0"/>
                      <w:divBdr>
                        <w:top w:val="none" w:sz="0" w:space="0" w:color="auto"/>
                        <w:left w:val="none" w:sz="0" w:space="0" w:color="auto"/>
                        <w:bottom w:val="none" w:sz="0" w:space="0" w:color="auto"/>
                        <w:right w:val="none" w:sz="0" w:space="0" w:color="auto"/>
                      </w:divBdr>
                    </w:div>
                  </w:divsChild>
                </w:div>
                <w:div w:id="749543364">
                  <w:marLeft w:val="0"/>
                  <w:marRight w:val="0"/>
                  <w:marTop w:val="0"/>
                  <w:marBottom w:val="0"/>
                  <w:divBdr>
                    <w:top w:val="none" w:sz="0" w:space="0" w:color="auto"/>
                    <w:left w:val="none" w:sz="0" w:space="0" w:color="auto"/>
                    <w:bottom w:val="none" w:sz="0" w:space="0" w:color="auto"/>
                    <w:right w:val="none" w:sz="0" w:space="0" w:color="auto"/>
                  </w:divBdr>
                  <w:divsChild>
                    <w:div w:id="1545406179">
                      <w:marLeft w:val="0"/>
                      <w:marRight w:val="0"/>
                      <w:marTop w:val="0"/>
                      <w:marBottom w:val="0"/>
                      <w:divBdr>
                        <w:top w:val="none" w:sz="0" w:space="0" w:color="auto"/>
                        <w:left w:val="none" w:sz="0" w:space="0" w:color="auto"/>
                        <w:bottom w:val="none" w:sz="0" w:space="0" w:color="auto"/>
                        <w:right w:val="none" w:sz="0" w:space="0" w:color="auto"/>
                      </w:divBdr>
                    </w:div>
                  </w:divsChild>
                </w:div>
                <w:div w:id="1595624182">
                  <w:marLeft w:val="0"/>
                  <w:marRight w:val="0"/>
                  <w:marTop w:val="0"/>
                  <w:marBottom w:val="0"/>
                  <w:divBdr>
                    <w:top w:val="none" w:sz="0" w:space="0" w:color="auto"/>
                    <w:left w:val="none" w:sz="0" w:space="0" w:color="auto"/>
                    <w:bottom w:val="none" w:sz="0" w:space="0" w:color="auto"/>
                    <w:right w:val="none" w:sz="0" w:space="0" w:color="auto"/>
                  </w:divBdr>
                  <w:divsChild>
                    <w:div w:id="900024574">
                      <w:marLeft w:val="0"/>
                      <w:marRight w:val="0"/>
                      <w:marTop w:val="0"/>
                      <w:marBottom w:val="0"/>
                      <w:divBdr>
                        <w:top w:val="none" w:sz="0" w:space="0" w:color="auto"/>
                        <w:left w:val="none" w:sz="0" w:space="0" w:color="auto"/>
                        <w:bottom w:val="none" w:sz="0" w:space="0" w:color="auto"/>
                        <w:right w:val="none" w:sz="0" w:space="0" w:color="auto"/>
                      </w:divBdr>
                    </w:div>
                  </w:divsChild>
                </w:div>
                <w:div w:id="1780249373">
                  <w:marLeft w:val="0"/>
                  <w:marRight w:val="0"/>
                  <w:marTop w:val="0"/>
                  <w:marBottom w:val="0"/>
                  <w:divBdr>
                    <w:top w:val="none" w:sz="0" w:space="0" w:color="auto"/>
                    <w:left w:val="none" w:sz="0" w:space="0" w:color="auto"/>
                    <w:bottom w:val="none" w:sz="0" w:space="0" w:color="auto"/>
                    <w:right w:val="none" w:sz="0" w:space="0" w:color="auto"/>
                  </w:divBdr>
                  <w:divsChild>
                    <w:div w:id="1530878191">
                      <w:marLeft w:val="0"/>
                      <w:marRight w:val="0"/>
                      <w:marTop w:val="0"/>
                      <w:marBottom w:val="0"/>
                      <w:divBdr>
                        <w:top w:val="none" w:sz="0" w:space="0" w:color="auto"/>
                        <w:left w:val="none" w:sz="0" w:space="0" w:color="auto"/>
                        <w:bottom w:val="none" w:sz="0" w:space="0" w:color="auto"/>
                        <w:right w:val="none" w:sz="0" w:space="0" w:color="auto"/>
                      </w:divBdr>
                    </w:div>
                  </w:divsChild>
                </w:div>
                <w:div w:id="1811509695">
                  <w:marLeft w:val="0"/>
                  <w:marRight w:val="0"/>
                  <w:marTop w:val="0"/>
                  <w:marBottom w:val="0"/>
                  <w:divBdr>
                    <w:top w:val="none" w:sz="0" w:space="0" w:color="auto"/>
                    <w:left w:val="none" w:sz="0" w:space="0" w:color="auto"/>
                    <w:bottom w:val="none" w:sz="0" w:space="0" w:color="auto"/>
                    <w:right w:val="none" w:sz="0" w:space="0" w:color="auto"/>
                  </w:divBdr>
                  <w:divsChild>
                    <w:div w:id="1182089687">
                      <w:marLeft w:val="0"/>
                      <w:marRight w:val="0"/>
                      <w:marTop w:val="0"/>
                      <w:marBottom w:val="0"/>
                      <w:divBdr>
                        <w:top w:val="none" w:sz="0" w:space="0" w:color="auto"/>
                        <w:left w:val="none" w:sz="0" w:space="0" w:color="auto"/>
                        <w:bottom w:val="none" w:sz="0" w:space="0" w:color="auto"/>
                        <w:right w:val="none" w:sz="0" w:space="0" w:color="auto"/>
                      </w:divBdr>
                    </w:div>
                  </w:divsChild>
                </w:div>
                <w:div w:id="468130954">
                  <w:marLeft w:val="0"/>
                  <w:marRight w:val="0"/>
                  <w:marTop w:val="0"/>
                  <w:marBottom w:val="0"/>
                  <w:divBdr>
                    <w:top w:val="none" w:sz="0" w:space="0" w:color="auto"/>
                    <w:left w:val="none" w:sz="0" w:space="0" w:color="auto"/>
                    <w:bottom w:val="none" w:sz="0" w:space="0" w:color="auto"/>
                    <w:right w:val="none" w:sz="0" w:space="0" w:color="auto"/>
                  </w:divBdr>
                  <w:divsChild>
                    <w:div w:id="1368027415">
                      <w:marLeft w:val="0"/>
                      <w:marRight w:val="0"/>
                      <w:marTop w:val="0"/>
                      <w:marBottom w:val="0"/>
                      <w:divBdr>
                        <w:top w:val="none" w:sz="0" w:space="0" w:color="auto"/>
                        <w:left w:val="none" w:sz="0" w:space="0" w:color="auto"/>
                        <w:bottom w:val="none" w:sz="0" w:space="0" w:color="auto"/>
                        <w:right w:val="none" w:sz="0" w:space="0" w:color="auto"/>
                      </w:divBdr>
                    </w:div>
                  </w:divsChild>
                </w:div>
                <w:div w:id="1116873088">
                  <w:marLeft w:val="0"/>
                  <w:marRight w:val="0"/>
                  <w:marTop w:val="0"/>
                  <w:marBottom w:val="0"/>
                  <w:divBdr>
                    <w:top w:val="none" w:sz="0" w:space="0" w:color="auto"/>
                    <w:left w:val="none" w:sz="0" w:space="0" w:color="auto"/>
                    <w:bottom w:val="none" w:sz="0" w:space="0" w:color="auto"/>
                    <w:right w:val="none" w:sz="0" w:space="0" w:color="auto"/>
                  </w:divBdr>
                  <w:divsChild>
                    <w:div w:id="1487670161">
                      <w:marLeft w:val="0"/>
                      <w:marRight w:val="0"/>
                      <w:marTop w:val="0"/>
                      <w:marBottom w:val="0"/>
                      <w:divBdr>
                        <w:top w:val="none" w:sz="0" w:space="0" w:color="auto"/>
                        <w:left w:val="none" w:sz="0" w:space="0" w:color="auto"/>
                        <w:bottom w:val="none" w:sz="0" w:space="0" w:color="auto"/>
                        <w:right w:val="none" w:sz="0" w:space="0" w:color="auto"/>
                      </w:divBdr>
                    </w:div>
                  </w:divsChild>
                </w:div>
                <w:div w:id="15734165">
                  <w:marLeft w:val="0"/>
                  <w:marRight w:val="0"/>
                  <w:marTop w:val="0"/>
                  <w:marBottom w:val="0"/>
                  <w:divBdr>
                    <w:top w:val="none" w:sz="0" w:space="0" w:color="auto"/>
                    <w:left w:val="none" w:sz="0" w:space="0" w:color="auto"/>
                    <w:bottom w:val="none" w:sz="0" w:space="0" w:color="auto"/>
                    <w:right w:val="none" w:sz="0" w:space="0" w:color="auto"/>
                  </w:divBdr>
                  <w:divsChild>
                    <w:div w:id="1158569924">
                      <w:marLeft w:val="0"/>
                      <w:marRight w:val="0"/>
                      <w:marTop w:val="0"/>
                      <w:marBottom w:val="0"/>
                      <w:divBdr>
                        <w:top w:val="none" w:sz="0" w:space="0" w:color="auto"/>
                        <w:left w:val="none" w:sz="0" w:space="0" w:color="auto"/>
                        <w:bottom w:val="none" w:sz="0" w:space="0" w:color="auto"/>
                        <w:right w:val="none" w:sz="0" w:space="0" w:color="auto"/>
                      </w:divBdr>
                    </w:div>
                  </w:divsChild>
                </w:div>
                <w:div w:id="430782409">
                  <w:marLeft w:val="0"/>
                  <w:marRight w:val="0"/>
                  <w:marTop w:val="0"/>
                  <w:marBottom w:val="0"/>
                  <w:divBdr>
                    <w:top w:val="none" w:sz="0" w:space="0" w:color="auto"/>
                    <w:left w:val="none" w:sz="0" w:space="0" w:color="auto"/>
                    <w:bottom w:val="none" w:sz="0" w:space="0" w:color="auto"/>
                    <w:right w:val="none" w:sz="0" w:space="0" w:color="auto"/>
                  </w:divBdr>
                  <w:divsChild>
                    <w:div w:id="1919435061">
                      <w:marLeft w:val="0"/>
                      <w:marRight w:val="0"/>
                      <w:marTop w:val="0"/>
                      <w:marBottom w:val="0"/>
                      <w:divBdr>
                        <w:top w:val="none" w:sz="0" w:space="0" w:color="auto"/>
                        <w:left w:val="none" w:sz="0" w:space="0" w:color="auto"/>
                        <w:bottom w:val="none" w:sz="0" w:space="0" w:color="auto"/>
                        <w:right w:val="none" w:sz="0" w:space="0" w:color="auto"/>
                      </w:divBdr>
                    </w:div>
                  </w:divsChild>
                </w:div>
                <w:div w:id="1065105866">
                  <w:marLeft w:val="0"/>
                  <w:marRight w:val="0"/>
                  <w:marTop w:val="0"/>
                  <w:marBottom w:val="0"/>
                  <w:divBdr>
                    <w:top w:val="none" w:sz="0" w:space="0" w:color="auto"/>
                    <w:left w:val="none" w:sz="0" w:space="0" w:color="auto"/>
                    <w:bottom w:val="none" w:sz="0" w:space="0" w:color="auto"/>
                    <w:right w:val="none" w:sz="0" w:space="0" w:color="auto"/>
                  </w:divBdr>
                  <w:divsChild>
                    <w:div w:id="1122305656">
                      <w:marLeft w:val="0"/>
                      <w:marRight w:val="0"/>
                      <w:marTop w:val="0"/>
                      <w:marBottom w:val="0"/>
                      <w:divBdr>
                        <w:top w:val="none" w:sz="0" w:space="0" w:color="auto"/>
                        <w:left w:val="none" w:sz="0" w:space="0" w:color="auto"/>
                        <w:bottom w:val="none" w:sz="0" w:space="0" w:color="auto"/>
                        <w:right w:val="none" w:sz="0" w:space="0" w:color="auto"/>
                      </w:divBdr>
                    </w:div>
                  </w:divsChild>
                </w:div>
                <w:div w:id="1059673526">
                  <w:marLeft w:val="0"/>
                  <w:marRight w:val="0"/>
                  <w:marTop w:val="0"/>
                  <w:marBottom w:val="0"/>
                  <w:divBdr>
                    <w:top w:val="none" w:sz="0" w:space="0" w:color="auto"/>
                    <w:left w:val="none" w:sz="0" w:space="0" w:color="auto"/>
                    <w:bottom w:val="none" w:sz="0" w:space="0" w:color="auto"/>
                    <w:right w:val="none" w:sz="0" w:space="0" w:color="auto"/>
                  </w:divBdr>
                  <w:divsChild>
                    <w:div w:id="142044883">
                      <w:marLeft w:val="0"/>
                      <w:marRight w:val="0"/>
                      <w:marTop w:val="0"/>
                      <w:marBottom w:val="0"/>
                      <w:divBdr>
                        <w:top w:val="none" w:sz="0" w:space="0" w:color="auto"/>
                        <w:left w:val="none" w:sz="0" w:space="0" w:color="auto"/>
                        <w:bottom w:val="none" w:sz="0" w:space="0" w:color="auto"/>
                        <w:right w:val="none" w:sz="0" w:space="0" w:color="auto"/>
                      </w:divBdr>
                    </w:div>
                  </w:divsChild>
                </w:div>
                <w:div w:id="426928914">
                  <w:marLeft w:val="0"/>
                  <w:marRight w:val="0"/>
                  <w:marTop w:val="0"/>
                  <w:marBottom w:val="0"/>
                  <w:divBdr>
                    <w:top w:val="none" w:sz="0" w:space="0" w:color="auto"/>
                    <w:left w:val="none" w:sz="0" w:space="0" w:color="auto"/>
                    <w:bottom w:val="none" w:sz="0" w:space="0" w:color="auto"/>
                    <w:right w:val="none" w:sz="0" w:space="0" w:color="auto"/>
                  </w:divBdr>
                  <w:divsChild>
                    <w:div w:id="991519208">
                      <w:marLeft w:val="0"/>
                      <w:marRight w:val="0"/>
                      <w:marTop w:val="0"/>
                      <w:marBottom w:val="0"/>
                      <w:divBdr>
                        <w:top w:val="none" w:sz="0" w:space="0" w:color="auto"/>
                        <w:left w:val="none" w:sz="0" w:space="0" w:color="auto"/>
                        <w:bottom w:val="none" w:sz="0" w:space="0" w:color="auto"/>
                        <w:right w:val="none" w:sz="0" w:space="0" w:color="auto"/>
                      </w:divBdr>
                    </w:div>
                  </w:divsChild>
                </w:div>
                <w:div w:id="1648822470">
                  <w:marLeft w:val="0"/>
                  <w:marRight w:val="0"/>
                  <w:marTop w:val="0"/>
                  <w:marBottom w:val="0"/>
                  <w:divBdr>
                    <w:top w:val="none" w:sz="0" w:space="0" w:color="auto"/>
                    <w:left w:val="none" w:sz="0" w:space="0" w:color="auto"/>
                    <w:bottom w:val="none" w:sz="0" w:space="0" w:color="auto"/>
                    <w:right w:val="none" w:sz="0" w:space="0" w:color="auto"/>
                  </w:divBdr>
                  <w:divsChild>
                    <w:div w:id="1106191739">
                      <w:marLeft w:val="0"/>
                      <w:marRight w:val="0"/>
                      <w:marTop w:val="0"/>
                      <w:marBottom w:val="0"/>
                      <w:divBdr>
                        <w:top w:val="none" w:sz="0" w:space="0" w:color="auto"/>
                        <w:left w:val="none" w:sz="0" w:space="0" w:color="auto"/>
                        <w:bottom w:val="none" w:sz="0" w:space="0" w:color="auto"/>
                        <w:right w:val="none" w:sz="0" w:space="0" w:color="auto"/>
                      </w:divBdr>
                    </w:div>
                  </w:divsChild>
                </w:div>
                <w:div w:id="2023043148">
                  <w:marLeft w:val="0"/>
                  <w:marRight w:val="0"/>
                  <w:marTop w:val="0"/>
                  <w:marBottom w:val="0"/>
                  <w:divBdr>
                    <w:top w:val="none" w:sz="0" w:space="0" w:color="auto"/>
                    <w:left w:val="none" w:sz="0" w:space="0" w:color="auto"/>
                    <w:bottom w:val="none" w:sz="0" w:space="0" w:color="auto"/>
                    <w:right w:val="none" w:sz="0" w:space="0" w:color="auto"/>
                  </w:divBdr>
                  <w:divsChild>
                    <w:div w:id="490953811">
                      <w:marLeft w:val="0"/>
                      <w:marRight w:val="0"/>
                      <w:marTop w:val="0"/>
                      <w:marBottom w:val="0"/>
                      <w:divBdr>
                        <w:top w:val="none" w:sz="0" w:space="0" w:color="auto"/>
                        <w:left w:val="none" w:sz="0" w:space="0" w:color="auto"/>
                        <w:bottom w:val="none" w:sz="0" w:space="0" w:color="auto"/>
                        <w:right w:val="none" w:sz="0" w:space="0" w:color="auto"/>
                      </w:divBdr>
                    </w:div>
                  </w:divsChild>
                </w:div>
                <w:div w:id="142236600">
                  <w:marLeft w:val="0"/>
                  <w:marRight w:val="0"/>
                  <w:marTop w:val="0"/>
                  <w:marBottom w:val="0"/>
                  <w:divBdr>
                    <w:top w:val="none" w:sz="0" w:space="0" w:color="auto"/>
                    <w:left w:val="none" w:sz="0" w:space="0" w:color="auto"/>
                    <w:bottom w:val="none" w:sz="0" w:space="0" w:color="auto"/>
                    <w:right w:val="none" w:sz="0" w:space="0" w:color="auto"/>
                  </w:divBdr>
                  <w:divsChild>
                    <w:div w:id="1606578688">
                      <w:marLeft w:val="0"/>
                      <w:marRight w:val="0"/>
                      <w:marTop w:val="0"/>
                      <w:marBottom w:val="0"/>
                      <w:divBdr>
                        <w:top w:val="none" w:sz="0" w:space="0" w:color="auto"/>
                        <w:left w:val="none" w:sz="0" w:space="0" w:color="auto"/>
                        <w:bottom w:val="none" w:sz="0" w:space="0" w:color="auto"/>
                        <w:right w:val="none" w:sz="0" w:space="0" w:color="auto"/>
                      </w:divBdr>
                    </w:div>
                  </w:divsChild>
                </w:div>
                <w:div w:id="317804988">
                  <w:marLeft w:val="0"/>
                  <w:marRight w:val="0"/>
                  <w:marTop w:val="0"/>
                  <w:marBottom w:val="0"/>
                  <w:divBdr>
                    <w:top w:val="none" w:sz="0" w:space="0" w:color="auto"/>
                    <w:left w:val="none" w:sz="0" w:space="0" w:color="auto"/>
                    <w:bottom w:val="none" w:sz="0" w:space="0" w:color="auto"/>
                    <w:right w:val="none" w:sz="0" w:space="0" w:color="auto"/>
                  </w:divBdr>
                  <w:divsChild>
                    <w:div w:id="1459030240">
                      <w:marLeft w:val="0"/>
                      <w:marRight w:val="0"/>
                      <w:marTop w:val="0"/>
                      <w:marBottom w:val="0"/>
                      <w:divBdr>
                        <w:top w:val="none" w:sz="0" w:space="0" w:color="auto"/>
                        <w:left w:val="none" w:sz="0" w:space="0" w:color="auto"/>
                        <w:bottom w:val="none" w:sz="0" w:space="0" w:color="auto"/>
                        <w:right w:val="none" w:sz="0" w:space="0" w:color="auto"/>
                      </w:divBdr>
                    </w:div>
                  </w:divsChild>
                </w:div>
                <w:div w:id="114953980">
                  <w:marLeft w:val="0"/>
                  <w:marRight w:val="0"/>
                  <w:marTop w:val="0"/>
                  <w:marBottom w:val="0"/>
                  <w:divBdr>
                    <w:top w:val="none" w:sz="0" w:space="0" w:color="auto"/>
                    <w:left w:val="none" w:sz="0" w:space="0" w:color="auto"/>
                    <w:bottom w:val="none" w:sz="0" w:space="0" w:color="auto"/>
                    <w:right w:val="none" w:sz="0" w:space="0" w:color="auto"/>
                  </w:divBdr>
                  <w:divsChild>
                    <w:div w:id="997422902">
                      <w:marLeft w:val="0"/>
                      <w:marRight w:val="0"/>
                      <w:marTop w:val="0"/>
                      <w:marBottom w:val="0"/>
                      <w:divBdr>
                        <w:top w:val="none" w:sz="0" w:space="0" w:color="auto"/>
                        <w:left w:val="none" w:sz="0" w:space="0" w:color="auto"/>
                        <w:bottom w:val="none" w:sz="0" w:space="0" w:color="auto"/>
                        <w:right w:val="none" w:sz="0" w:space="0" w:color="auto"/>
                      </w:divBdr>
                    </w:div>
                  </w:divsChild>
                </w:div>
                <w:div w:id="1628118479">
                  <w:marLeft w:val="0"/>
                  <w:marRight w:val="0"/>
                  <w:marTop w:val="0"/>
                  <w:marBottom w:val="0"/>
                  <w:divBdr>
                    <w:top w:val="none" w:sz="0" w:space="0" w:color="auto"/>
                    <w:left w:val="none" w:sz="0" w:space="0" w:color="auto"/>
                    <w:bottom w:val="none" w:sz="0" w:space="0" w:color="auto"/>
                    <w:right w:val="none" w:sz="0" w:space="0" w:color="auto"/>
                  </w:divBdr>
                  <w:divsChild>
                    <w:div w:id="1822965467">
                      <w:marLeft w:val="0"/>
                      <w:marRight w:val="0"/>
                      <w:marTop w:val="0"/>
                      <w:marBottom w:val="0"/>
                      <w:divBdr>
                        <w:top w:val="none" w:sz="0" w:space="0" w:color="auto"/>
                        <w:left w:val="none" w:sz="0" w:space="0" w:color="auto"/>
                        <w:bottom w:val="none" w:sz="0" w:space="0" w:color="auto"/>
                        <w:right w:val="none" w:sz="0" w:space="0" w:color="auto"/>
                      </w:divBdr>
                    </w:div>
                  </w:divsChild>
                </w:div>
                <w:div w:id="798033039">
                  <w:marLeft w:val="0"/>
                  <w:marRight w:val="0"/>
                  <w:marTop w:val="0"/>
                  <w:marBottom w:val="0"/>
                  <w:divBdr>
                    <w:top w:val="none" w:sz="0" w:space="0" w:color="auto"/>
                    <w:left w:val="none" w:sz="0" w:space="0" w:color="auto"/>
                    <w:bottom w:val="none" w:sz="0" w:space="0" w:color="auto"/>
                    <w:right w:val="none" w:sz="0" w:space="0" w:color="auto"/>
                  </w:divBdr>
                  <w:divsChild>
                    <w:div w:id="199634435">
                      <w:marLeft w:val="0"/>
                      <w:marRight w:val="0"/>
                      <w:marTop w:val="0"/>
                      <w:marBottom w:val="0"/>
                      <w:divBdr>
                        <w:top w:val="none" w:sz="0" w:space="0" w:color="auto"/>
                        <w:left w:val="none" w:sz="0" w:space="0" w:color="auto"/>
                        <w:bottom w:val="none" w:sz="0" w:space="0" w:color="auto"/>
                        <w:right w:val="none" w:sz="0" w:space="0" w:color="auto"/>
                      </w:divBdr>
                    </w:div>
                  </w:divsChild>
                </w:div>
                <w:div w:id="1601989549">
                  <w:marLeft w:val="0"/>
                  <w:marRight w:val="0"/>
                  <w:marTop w:val="0"/>
                  <w:marBottom w:val="0"/>
                  <w:divBdr>
                    <w:top w:val="none" w:sz="0" w:space="0" w:color="auto"/>
                    <w:left w:val="none" w:sz="0" w:space="0" w:color="auto"/>
                    <w:bottom w:val="none" w:sz="0" w:space="0" w:color="auto"/>
                    <w:right w:val="none" w:sz="0" w:space="0" w:color="auto"/>
                  </w:divBdr>
                  <w:divsChild>
                    <w:div w:id="2050760802">
                      <w:marLeft w:val="0"/>
                      <w:marRight w:val="0"/>
                      <w:marTop w:val="0"/>
                      <w:marBottom w:val="0"/>
                      <w:divBdr>
                        <w:top w:val="none" w:sz="0" w:space="0" w:color="auto"/>
                        <w:left w:val="none" w:sz="0" w:space="0" w:color="auto"/>
                        <w:bottom w:val="none" w:sz="0" w:space="0" w:color="auto"/>
                        <w:right w:val="none" w:sz="0" w:space="0" w:color="auto"/>
                      </w:divBdr>
                    </w:div>
                  </w:divsChild>
                </w:div>
                <w:div w:id="777220525">
                  <w:marLeft w:val="0"/>
                  <w:marRight w:val="0"/>
                  <w:marTop w:val="0"/>
                  <w:marBottom w:val="0"/>
                  <w:divBdr>
                    <w:top w:val="none" w:sz="0" w:space="0" w:color="auto"/>
                    <w:left w:val="none" w:sz="0" w:space="0" w:color="auto"/>
                    <w:bottom w:val="none" w:sz="0" w:space="0" w:color="auto"/>
                    <w:right w:val="none" w:sz="0" w:space="0" w:color="auto"/>
                  </w:divBdr>
                  <w:divsChild>
                    <w:div w:id="21562559">
                      <w:marLeft w:val="0"/>
                      <w:marRight w:val="0"/>
                      <w:marTop w:val="0"/>
                      <w:marBottom w:val="0"/>
                      <w:divBdr>
                        <w:top w:val="none" w:sz="0" w:space="0" w:color="auto"/>
                        <w:left w:val="none" w:sz="0" w:space="0" w:color="auto"/>
                        <w:bottom w:val="none" w:sz="0" w:space="0" w:color="auto"/>
                        <w:right w:val="none" w:sz="0" w:space="0" w:color="auto"/>
                      </w:divBdr>
                    </w:div>
                  </w:divsChild>
                </w:div>
                <w:div w:id="686563997">
                  <w:marLeft w:val="0"/>
                  <w:marRight w:val="0"/>
                  <w:marTop w:val="0"/>
                  <w:marBottom w:val="0"/>
                  <w:divBdr>
                    <w:top w:val="none" w:sz="0" w:space="0" w:color="auto"/>
                    <w:left w:val="none" w:sz="0" w:space="0" w:color="auto"/>
                    <w:bottom w:val="none" w:sz="0" w:space="0" w:color="auto"/>
                    <w:right w:val="none" w:sz="0" w:space="0" w:color="auto"/>
                  </w:divBdr>
                  <w:divsChild>
                    <w:div w:id="611715784">
                      <w:marLeft w:val="0"/>
                      <w:marRight w:val="0"/>
                      <w:marTop w:val="0"/>
                      <w:marBottom w:val="0"/>
                      <w:divBdr>
                        <w:top w:val="none" w:sz="0" w:space="0" w:color="auto"/>
                        <w:left w:val="none" w:sz="0" w:space="0" w:color="auto"/>
                        <w:bottom w:val="none" w:sz="0" w:space="0" w:color="auto"/>
                        <w:right w:val="none" w:sz="0" w:space="0" w:color="auto"/>
                      </w:divBdr>
                    </w:div>
                  </w:divsChild>
                </w:div>
                <w:div w:id="1977493231">
                  <w:marLeft w:val="0"/>
                  <w:marRight w:val="0"/>
                  <w:marTop w:val="0"/>
                  <w:marBottom w:val="0"/>
                  <w:divBdr>
                    <w:top w:val="none" w:sz="0" w:space="0" w:color="auto"/>
                    <w:left w:val="none" w:sz="0" w:space="0" w:color="auto"/>
                    <w:bottom w:val="none" w:sz="0" w:space="0" w:color="auto"/>
                    <w:right w:val="none" w:sz="0" w:space="0" w:color="auto"/>
                  </w:divBdr>
                  <w:divsChild>
                    <w:div w:id="1855611487">
                      <w:marLeft w:val="0"/>
                      <w:marRight w:val="0"/>
                      <w:marTop w:val="0"/>
                      <w:marBottom w:val="0"/>
                      <w:divBdr>
                        <w:top w:val="none" w:sz="0" w:space="0" w:color="auto"/>
                        <w:left w:val="none" w:sz="0" w:space="0" w:color="auto"/>
                        <w:bottom w:val="none" w:sz="0" w:space="0" w:color="auto"/>
                        <w:right w:val="none" w:sz="0" w:space="0" w:color="auto"/>
                      </w:divBdr>
                    </w:div>
                  </w:divsChild>
                </w:div>
                <w:div w:id="6448908">
                  <w:marLeft w:val="0"/>
                  <w:marRight w:val="0"/>
                  <w:marTop w:val="0"/>
                  <w:marBottom w:val="0"/>
                  <w:divBdr>
                    <w:top w:val="none" w:sz="0" w:space="0" w:color="auto"/>
                    <w:left w:val="none" w:sz="0" w:space="0" w:color="auto"/>
                    <w:bottom w:val="none" w:sz="0" w:space="0" w:color="auto"/>
                    <w:right w:val="none" w:sz="0" w:space="0" w:color="auto"/>
                  </w:divBdr>
                  <w:divsChild>
                    <w:div w:id="1071392951">
                      <w:marLeft w:val="0"/>
                      <w:marRight w:val="0"/>
                      <w:marTop w:val="0"/>
                      <w:marBottom w:val="0"/>
                      <w:divBdr>
                        <w:top w:val="none" w:sz="0" w:space="0" w:color="auto"/>
                        <w:left w:val="none" w:sz="0" w:space="0" w:color="auto"/>
                        <w:bottom w:val="none" w:sz="0" w:space="0" w:color="auto"/>
                        <w:right w:val="none" w:sz="0" w:space="0" w:color="auto"/>
                      </w:divBdr>
                    </w:div>
                  </w:divsChild>
                </w:div>
                <w:div w:id="1366711558">
                  <w:marLeft w:val="0"/>
                  <w:marRight w:val="0"/>
                  <w:marTop w:val="0"/>
                  <w:marBottom w:val="0"/>
                  <w:divBdr>
                    <w:top w:val="none" w:sz="0" w:space="0" w:color="auto"/>
                    <w:left w:val="none" w:sz="0" w:space="0" w:color="auto"/>
                    <w:bottom w:val="none" w:sz="0" w:space="0" w:color="auto"/>
                    <w:right w:val="none" w:sz="0" w:space="0" w:color="auto"/>
                  </w:divBdr>
                  <w:divsChild>
                    <w:div w:id="1379475247">
                      <w:marLeft w:val="0"/>
                      <w:marRight w:val="0"/>
                      <w:marTop w:val="0"/>
                      <w:marBottom w:val="0"/>
                      <w:divBdr>
                        <w:top w:val="none" w:sz="0" w:space="0" w:color="auto"/>
                        <w:left w:val="none" w:sz="0" w:space="0" w:color="auto"/>
                        <w:bottom w:val="none" w:sz="0" w:space="0" w:color="auto"/>
                        <w:right w:val="none" w:sz="0" w:space="0" w:color="auto"/>
                      </w:divBdr>
                    </w:div>
                  </w:divsChild>
                </w:div>
                <w:div w:id="1761290680">
                  <w:marLeft w:val="0"/>
                  <w:marRight w:val="0"/>
                  <w:marTop w:val="0"/>
                  <w:marBottom w:val="0"/>
                  <w:divBdr>
                    <w:top w:val="none" w:sz="0" w:space="0" w:color="auto"/>
                    <w:left w:val="none" w:sz="0" w:space="0" w:color="auto"/>
                    <w:bottom w:val="none" w:sz="0" w:space="0" w:color="auto"/>
                    <w:right w:val="none" w:sz="0" w:space="0" w:color="auto"/>
                  </w:divBdr>
                  <w:divsChild>
                    <w:div w:id="1070351571">
                      <w:marLeft w:val="0"/>
                      <w:marRight w:val="0"/>
                      <w:marTop w:val="0"/>
                      <w:marBottom w:val="0"/>
                      <w:divBdr>
                        <w:top w:val="none" w:sz="0" w:space="0" w:color="auto"/>
                        <w:left w:val="none" w:sz="0" w:space="0" w:color="auto"/>
                        <w:bottom w:val="none" w:sz="0" w:space="0" w:color="auto"/>
                        <w:right w:val="none" w:sz="0" w:space="0" w:color="auto"/>
                      </w:divBdr>
                    </w:div>
                  </w:divsChild>
                </w:div>
                <w:div w:id="1967077483">
                  <w:marLeft w:val="0"/>
                  <w:marRight w:val="0"/>
                  <w:marTop w:val="0"/>
                  <w:marBottom w:val="0"/>
                  <w:divBdr>
                    <w:top w:val="none" w:sz="0" w:space="0" w:color="auto"/>
                    <w:left w:val="none" w:sz="0" w:space="0" w:color="auto"/>
                    <w:bottom w:val="none" w:sz="0" w:space="0" w:color="auto"/>
                    <w:right w:val="none" w:sz="0" w:space="0" w:color="auto"/>
                  </w:divBdr>
                  <w:divsChild>
                    <w:div w:id="139856009">
                      <w:marLeft w:val="0"/>
                      <w:marRight w:val="0"/>
                      <w:marTop w:val="0"/>
                      <w:marBottom w:val="0"/>
                      <w:divBdr>
                        <w:top w:val="none" w:sz="0" w:space="0" w:color="auto"/>
                        <w:left w:val="none" w:sz="0" w:space="0" w:color="auto"/>
                        <w:bottom w:val="none" w:sz="0" w:space="0" w:color="auto"/>
                        <w:right w:val="none" w:sz="0" w:space="0" w:color="auto"/>
                      </w:divBdr>
                    </w:div>
                  </w:divsChild>
                </w:div>
                <w:div w:id="1992901967">
                  <w:marLeft w:val="0"/>
                  <w:marRight w:val="0"/>
                  <w:marTop w:val="0"/>
                  <w:marBottom w:val="0"/>
                  <w:divBdr>
                    <w:top w:val="none" w:sz="0" w:space="0" w:color="auto"/>
                    <w:left w:val="none" w:sz="0" w:space="0" w:color="auto"/>
                    <w:bottom w:val="none" w:sz="0" w:space="0" w:color="auto"/>
                    <w:right w:val="none" w:sz="0" w:space="0" w:color="auto"/>
                  </w:divBdr>
                  <w:divsChild>
                    <w:div w:id="2129665336">
                      <w:marLeft w:val="0"/>
                      <w:marRight w:val="0"/>
                      <w:marTop w:val="0"/>
                      <w:marBottom w:val="0"/>
                      <w:divBdr>
                        <w:top w:val="none" w:sz="0" w:space="0" w:color="auto"/>
                        <w:left w:val="none" w:sz="0" w:space="0" w:color="auto"/>
                        <w:bottom w:val="none" w:sz="0" w:space="0" w:color="auto"/>
                        <w:right w:val="none" w:sz="0" w:space="0" w:color="auto"/>
                      </w:divBdr>
                    </w:div>
                  </w:divsChild>
                </w:div>
                <w:div w:id="904338724">
                  <w:marLeft w:val="0"/>
                  <w:marRight w:val="0"/>
                  <w:marTop w:val="0"/>
                  <w:marBottom w:val="0"/>
                  <w:divBdr>
                    <w:top w:val="none" w:sz="0" w:space="0" w:color="auto"/>
                    <w:left w:val="none" w:sz="0" w:space="0" w:color="auto"/>
                    <w:bottom w:val="none" w:sz="0" w:space="0" w:color="auto"/>
                    <w:right w:val="none" w:sz="0" w:space="0" w:color="auto"/>
                  </w:divBdr>
                  <w:divsChild>
                    <w:div w:id="280652679">
                      <w:marLeft w:val="0"/>
                      <w:marRight w:val="0"/>
                      <w:marTop w:val="0"/>
                      <w:marBottom w:val="0"/>
                      <w:divBdr>
                        <w:top w:val="none" w:sz="0" w:space="0" w:color="auto"/>
                        <w:left w:val="none" w:sz="0" w:space="0" w:color="auto"/>
                        <w:bottom w:val="none" w:sz="0" w:space="0" w:color="auto"/>
                        <w:right w:val="none" w:sz="0" w:space="0" w:color="auto"/>
                      </w:divBdr>
                    </w:div>
                  </w:divsChild>
                </w:div>
                <w:div w:id="1107387487">
                  <w:marLeft w:val="0"/>
                  <w:marRight w:val="0"/>
                  <w:marTop w:val="0"/>
                  <w:marBottom w:val="0"/>
                  <w:divBdr>
                    <w:top w:val="none" w:sz="0" w:space="0" w:color="auto"/>
                    <w:left w:val="none" w:sz="0" w:space="0" w:color="auto"/>
                    <w:bottom w:val="none" w:sz="0" w:space="0" w:color="auto"/>
                    <w:right w:val="none" w:sz="0" w:space="0" w:color="auto"/>
                  </w:divBdr>
                  <w:divsChild>
                    <w:div w:id="152990256">
                      <w:marLeft w:val="0"/>
                      <w:marRight w:val="0"/>
                      <w:marTop w:val="0"/>
                      <w:marBottom w:val="0"/>
                      <w:divBdr>
                        <w:top w:val="none" w:sz="0" w:space="0" w:color="auto"/>
                        <w:left w:val="none" w:sz="0" w:space="0" w:color="auto"/>
                        <w:bottom w:val="none" w:sz="0" w:space="0" w:color="auto"/>
                        <w:right w:val="none" w:sz="0" w:space="0" w:color="auto"/>
                      </w:divBdr>
                    </w:div>
                  </w:divsChild>
                </w:div>
                <w:div w:id="78450714">
                  <w:marLeft w:val="0"/>
                  <w:marRight w:val="0"/>
                  <w:marTop w:val="0"/>
                  <w:marBottom w:val="0"/>
                  <w:divBdr>
                    <w:top w:val="none" w:sz="0" w:space="0" w:color="auto"/>
                    <w:left w:val="none" w:sz="0" w:space="0" w:color="auto"/>
                    <w:bottom w:val="none" w:sz="0" w:space="0" w:color="auto"/>
                    <w:right w:val="none" w:sz="0" w:space="0" w:color="auto"/>
                  </w:divBdr>
                  <w:divsChild>
                    <w:div w:id="1156535802">
                      <w:marLeft w:val="0"/>
                      <w:marRight w:val="0"/>
                      <w:marTop w:val="0"/>
                      <w:marBottom w:val="0"/>
                      <w:divBdr>
                        <w:top w:val="none" w:sz="0" w:space="0" w:color="auto"/>
                        <w:left w:val="none" w:sz="0" w:space="0" w:color="auto"/>
                        <w:bottom w:val="none" w:sz="0" w:space="0" w:color="auto"/>
                        <w:right w:val="none" w:sz="0" w:space="0" w:color="auto"/>
                      </w:divBdr>
                    </w:div>
                  </w:divsChild>
                </w:div>
                <w:div w:id="1101147812">
                  <w:marLeft w:val="0"/>
                  <w:marRight w:val="0"/>
                  <w:marTop w:val="0"/>
                  <w:marBottom w:val="0"/>
                  <w:divBdr>
                    <w:top w:val="none" w:sz="0" w:space="0" w:color="auto"/>
                    <w:left w:val="none" w:sz="0" w:space="0" w:color="auto"/>
                    <w:bottom w:val="none" w:sz="0" w:space="0" w:color="auto"/>
                    <w:right w:val="none" w:sz="0" w:space="0" w:color="auto"/>
                  </w:divBdr>
                  <w:divsChild>
                    <w:div w:id="1345477186">
                      <w:marLeft w:val="0"/>
                      <w:marRight w:val="0"/>
                      <w:marTop w:val="0"/>
                      <w:marBottom w:val="0"/>
                      <w:divBdr>
                        <w:top w:val="none" w:sz="0" w:space="0" w:color="auto"/>
                        <w:left w:val="none" w:sz="0" w:space="0" w:color="auto"/>
                        <w:bottom w:val="none" w:sz="0" w:space="0" w:color="auto"/>
                        <w:right w:val="none" w:sz="0" w:space="0" w:color="auto"/>
                      </w:divBdr>
                    </w:div>
                  </w:divsChild>
                </w:div>
                <w:div w:id="1441029840">
                  <w:marLeft w:val="0"/>
                  <w:marRight w:val="0"/>
                  <w:marTop w:val="0"/>
                  <w:marBottom w:val="0"/>
                  <w:divBdr>
                    <w:top w:val="none" w:sz="0" w:space="0" w:color="auto"/>
                    <w:left w:val="none" w:sz="0" w:space="0" w:color="auto"/>
                    <w:bottom w:val="none" w:sz="0" w:space="0" w:color="auto"/>
                    <w:right w:val="none" w:sz="0" w:space="0" w:color="auto"/>
                  </w:divBdr>
                  <w:divsChild>
                    <w:div w:id="1774470488">
                      <w:marLeft w:val="0"/>
                      <w:marRight w:val="0"/>
                      <w:marTop w:val="0"/>
                      <w:marBottom w:val="0"/>
                      <w:divBdr>
                        <w:top w:val="none" w:sz="0" w:space="0" w:color="auto"/>
                        <w:left w:val="none" w:sz="0" w:space="0" w:color="auto"/>
                        <w:bottom w:val="none" w:sz="0" w:space="0" w:color="auto"/>
                        <w:right w:val="none" w:sz="0" w:space="0" w:color="auto"/>
                      </w:divBdr>
                    </w:div>
                  </w:divsChild>
                </w:div>
                <w:div w:id="905073472">
                  <w:marLeft w:val="0"/>
                  <w:marRight w:val="0"/>
                  <w:marTop w:val="0"/>
                  <w:marBottom w:val="0"/>
                  <w:divBdr>
                    <w:top w:val="none" w:sz="0" w:space="0" w:color="auto"/>
                    <w:left w:val="none" w:sz="0" w:space="0" w:color="auto"/>
                    <w:bottom w:val="none" w:sz="0" w:space="0" w:color="auto"/>
                    <w:right w:val="none" w:sz="0" w:space="0" w:color="auto"/>
                  </w:divBdr>
                  <w:divsChild>
                    <w:div w:id="33818215">
                      <w:marLeft w:val="0"/>
                      <w:marRight w:val="0"/>
                      <w:marTop w:val="0"/>
                      <w:marBottom w:val="0"/>
                      <w:divBdr>
                        <w:top w:val="none" w:sz="0" w:space="0" w:color="auto"/>
                        <w:left w:val="none" w:sz="0" w:space="0" w:color="auto"/>
                        <w:bottom w:val="none" w:sz="0" w:space="0" w:color="auto"/>
                        <w:right w:val="none" w:sz="0" w:space="0" w:color="auto"/>
                      </w:divBdr>
                    </w:div>
                  </w:divsChild>
                </w:div>
                <w:div w:id="1712074252">
                  <w:marLeft w:val="0"/>
                  <w:marRight w:val="0"/>
                  <w:marTop w:val="0"/>
                  <w:marBottom w:val="0"/>
                  <w:divBdr>
                    <w:top w:val="none" w:sz="0" w:space="0" w:color="auto"/>
                    <w:left w:val="none" w:sz="0" w:space="0" w:color="auto"/>
                    <w:bottom w:val="none" w:sz="0" w:space="0" w:color="auto"/>
                    <w:right w:val="none" w:sz="0" w:space="0" w:color="auto"/>
                  </w:divBdr>
                  <w:divsChild>
                    <w:div w:id="1667660544">
                      <w:marLeft w:val="0"/>
                      <w:marRight w:val="0"/>
                      <w:marTop w:val="0"/>
                      <w:marBottom w:val="0"/>
                      <w:divBdr>
                        <w:top w:val="none" w:sz="0" w:space="0" w:color="auto"/>
                        <w:left w:val="none" w:sz="0" w:space="0" w:color="auto"/>
                        <w:bottom w:val="none" w:sz="0" w:space="0" w:color="auto"/>
                        <w:right w:val="none" w:sz="0" w:space="0" w:color="auto"/>
                      </w:divBdr>
                    </w:div>
                  </w:divsChild>
                </w:div>
                <w:div w:id="596327277">
                  <w:marLeft w:val="0"/>
                  <w:marRight w:val="0"/>
                  <w:marTop w:val="0"/>
                  <w:marBottom w:val="0"/>
                  <w:divBdr>
                    <w:top w:val="none" w:sz="0" w:space="0" w:color="auto"/>
                    <w:left w:val="none" w:sz="0" w:space="0" w:color="auto"/>
                    <w:bottom w:val="none" w:sz="0" w:space="0" w:color="auto"/>
                    <w:right w:val="none" w:sz="0" w:space="0" w:color="auto"/>
                  </w:divBdr>
                  <w:divsChild>
                    <w:div w:id="401106588">
                      <w:marLeft w:val="0"/>
                      <w:marRight w:val="0"/>
                      <w:marTop w:val="0"/>
                      <w:marBottom w:val="0"/>
                      <w:divBdr>
                        <w:top w:val="none" w:sz="0" w:space="0" w:color="auto"/>
                        <w:left w:val="none" w:sz="0" w:space="0" w:color="auto"/>
                        <w:bottom w:val="none" w:sz="0" w:space="0" w:color="auto"/>
                        <w:right w:val="none" w:sz="0" w:space="0" w:color="auto"/>
                      </w:divBdr>
                    </w:div>
                  </w:divsChild>
                </w:div>
                <w:div w:id="719784711">
                  <w:marLeft w:val="0"/>
                  <w:marRight w:val="0"/>
                  <w:marTop w:val="0"/>
                  <w:marBottom w:val="0"/>
                  <w:divBdr>
                    <w:top w:val="none" w:sz="0" w:space="0" w:color="auto"/>
                    <w:left w:val="none" w:sz="0" w:space="0" w:color="auto"/>
                    <w:bottom w:val="none" w:sz="0" w:space="0" w:color="auto"/>
                    <w:right w:val="none" w:sz="0" w:space="0" w:color="auto"/>
                  </w:divBdr>
                  <w:divsChild>
                    <w:div w:id="1424112775">
                      <w:marLeft w:val="0"/>
                      <w:marRight w:val="0"/>
                      <w:marTop w:val="0"/>
                      <w:marBottom w:val="0"/>
                      <w:divBdr>
                        <w:top w:val="none" w:sz="0" w:space="0" w:color="auto"/>
                        <w:left w:val="none" w:sz="0" w:space="0" w:color="auto"/>
                        <w:bottom w:val="none" w:sz="0" w:space="0" w:color="auto"/>
                        <w:right w:val="none" w:sz="0" w:space="0" w:color="auto"/>
                      </w:divBdr>
                    </w:div>
                  </w:divsChild>
                </w:div>
                <w:div w:id="1261135888">
                  <w:marLeft w:val="0"/>
                  <w:marRight w:val="0"/>
                  <w:marTop w:val="0"/>
                  <w:marBottom w:val="0"/>
                  <w:divBdr>
                    <w:top w:val="none" w:sz="0" w:space="0" w:color="auto"/>
                    <w:left w:val="none" w:sz="0" w:space="0" w:color="auto"/>
                    <w:bottom w:val="none" w:sz="0" w:space="0" w:color="auto"/>
                    <w:right w:val="none" w:sz="0" w:space="0" w:color="auto"/>
                  </w:divBdr>
                  <w:divsChild>
                    <w:div w:id="97877646">
                      <w:marLeft w:val="0"/>
                      <w:marRight w:val="0"/>
                      <w:marTop w:val="0"/>
                      <w:marBottom w:val="0"/>
                      <w:divBdr>
                        <w:top w:val="none" w:sz="0" w:space="0" w:color="auto"/>
                        <w:left w:val="none" w:sz="0" w:space="0" w:color="auto"/>
                        <w:bottom w:val="none" w:sz="0" w:space="0" w:color="auto"/>
                        <w:right w:val="none" w:sz="0" w:space="0" w:color="auto"/>
                      </w:divBdr>
                    </w:div>
                  </w:divsChild>
                </w:div>
                <w:div w:id="256599582">
                  <w:marLeft w:val="0"/>
                  <w:marRight w:val="0"/>
                  <w:marTop w:val="0"/>
                  <w:marBottom w:val="0"/>
                  <w:divBdr>
                    <w:top w:val="none" w:sz="0" w:space="0" w:color="auto"/>
                    <w:left w:val="none" w:sz="0" w:space="0" w:color="auto"/>
                    <w:bottom w:val="none" w:sz="0" w:space="0" w:color="auto"/>
                    <w:right w:val="none" w:sz="0" w:space="0" w:color="auto"/>
                  </w:divBdr>
                  <w:divsChild>
                    <w:div w:id="1487477485">
                      <w:marLeft w:val="0"/>
                      <w:marRight w:val="0"/>
                      <w:marTop w:val="0"/>
                      <w:marBottom w:val="0"/>
                      <w:divBdr>
                        <w:top w:val="none" w:sz="0" w:space="0" w:color="auto"/>
                        <w:left w:val="none" w:sz="0" w:space="0" w:color="auto"/>
                        <w:bottom w:val="none" w:sz="0" w:space="0" w:color="auto"/>
                        <w:right w:val="none" w:sz="0" w:space="0" w:color="auto"/>
                      </w:divBdr>
                    </w:div>
                  </w:divsChild>
                </w:div>
                <w:div w:id="1604848404">
                  <w:marLeft w:val="0"/>
                  <w:marRight w:val="0"/>
                  <w:marTop w:val="0"/>
                  <w:marBottom w:val="0"/>
                  <w:divBdr>
                    <w:top w:val="none" w:sz="0" w:space="0" w:color="auto"/>
                    <w:left w:val="none" w:sz="0" w:space="0" w:color="auto"/>
                    <w:bottom w:val="none" w:sz="0" w:space="0" w:color="auto"/>
                    <w:right w:val="none" w:sz="0" w:space="0" w:color="auto"/>
                  </w:divBdr>
                  <w:divsChild>
                    <w:div w:id="1074938146">
                      <w:marLeft w:val="0"/>
                      <w:marRight w:val="0"/>
                      <w:marTop w:val="0"/>
                      <w:marBottom w:val="0"/>
                      <w:divBdr>
                        <w:top w:val="none" w:sz="0" w:space="0" w:color="auto"/>
                        <w:left w:val="none" w:sz="0" w:space="0" w:color="auto"/>
                        <w:bottom w:val="none" w:sz="0" w:space="0" w:color="auto"/>
                        <w:right w:val="none" w:sz="0" w:space="0" w:color="auto"/>
                      </w:divBdr>
                    </w:div>
                  </w:divsChild>
                </w:div>
                <w:div w:id="1278104510">
                  <w:marLeft w:val="0"/>
                  <w:marRight w:val="0"/>
                  <w:marTop w:val="0"/>
                  <w:marBottom w:val="0"/>
                  <w:divBdr>
                    <w:top w:val="none" w:sz="0" w:space="0" w:color="auto"/>
                    <w:left w:val="none" w:sz="0" w:space="0" w:color="auto"/>
                    <w:bottom w:val="none" w:sz="0" w:space="0" w:color="auto"/>
                    <w:right w:val="none" w:sz="0" w:space="0" w:color="auto"/>
                  </w:divBdr>
                  <w:divsChild>
                    <w:div w:id="165363241">
                      <w:marLeft w:val="0"/>
                      <w:marRight w:val="0"/>
                      <w:marTop w:val="0"/>
                      <w:marBottom w:val="0"/>
                      <w:divBdr>
                        <w:top w:val="none" w:sz="0" w:space="0" w:color="auto"/>
                        <w:left w:val="none" w:sz="0" w:space="0" w:color="auto"/>
                        <w:bottom w:val="none" w:sz="0" w:space="0" w:color="auto"/>
                        <w:right w:val="none" w:sz="0" w:space="0" w:color="auto"/>
                      </w:divBdr>
                    </w:div>
                  </w:divsChild>
                </w:div>
                <w:div w:id="212498628">
                  <w:marLeft w:val="0"/>
                  <w:marRight w:val="0"/>
                  <w:marTop w:val="0"/>
                  <w:marBottom w:val="0"/>
                  <w:divBdr>
                    <w:top w:val="none" w:sz="0" w:space="0" w:color="auto"/>
                    <w:left w:val="none" w:sz="0" w:space="0" w:color="auto"/>
                    <w:bottom w:val="none" w:sz="0" w:space="0" w:color="auto"/>
                    <w:right w:val="none" w:sz="0" w:space="0" w:color="auto"/>
                  </w:divBdr>
                  <w:divsChild>
                    <w:div w:id="849954941">
                      <w:marLeft w:val="0"/>
                      <w:marRight w:val="0"/>
                      <w:marTop w:val="0"/>
                      <w:marBottom w:val="0"/>
                      <w:divBdr>
                        <w:top w:val="none" w:sz="0" w:space="0" w:color="auto"/>
                        <w:left w:val="none" w:sz="0" w:space="0" w:color="auto"/>
                        <w:bottom w:val="none" w:sz="0" w:space="0" w:color="auto"/>
                        <w:right w:val="none" w:sz="0" w:space="0" w:color="auto"/>
                      </w:divBdr>
                    </w:div>
                  </w:divsChild>
                </w:div>
                <w:div w:id="62993981">
                  <w:marLeft w:val="0"/>
                  <w:marRight w:val="0"/>
                  <w:marTop w:val="0"/>
                  <w:marBottom w:val="0"/>
                  <w:divBdr>
                    <w:top w:val="none" w:sz="0" w:space="0" w:color="auto"/>
                    <w:left w:val="none" w:sz="0" w:space="0" w:color="auto"/>
                    <w:bottom w:val="none" w:sz="0" w:space="0" w:color="auto"/>
                    <w:right w:val="none" w:sz="0" w:space="0" w:color="auto"/>
                  </w:divBdr>
                  <w:divsChild>
                    <w:div w:id="570626169">
                      <w:marLeft w:val="0"/>
                      <w:marRight w:val="0"/>
                      <w:marTop w:val="0"/>
                      <w:marBottom w:val="0"/>
                      <w:divBdr>
                        <w:top w:val="none" w:sz="0" w:space="0" w:color="auto"/>
                        <w:left w:val="none" w:sz="0" w:space="0" w:color="auto"/>
                        <w:bottom w:val="none" w:sz="0" w:space="0" w:color="auto"/>
                        <w:right w:val="none" w:sz="0" w:space="0" w:color="auto"/>
                      </w:divBdr>
                    </w:div>
                  </w:divsChild>
                </w:div>
                <w:div w:id="572548127">
                  <w:marLeft w:val="0"/>
                  <w:marRight w:val="0"/>
                  <w:marTop w:val="0"/>
                  <w:marBottom w:val="0"/>
                  <w:divBdr>
                    <w:top w:val="none" w:sz="0" w:space="0" w:color="auto"/>
                    <w:left w:val="none" w:sz="0" w:space="0" w:color="auto"/>
                    <w:bottom w:val="none" w:sz="0" w:space="0" w:color="auto"/>
                    <w:right w:val="none" w:sz="0" w:space="0" w:color="auto"/>
                  </w:divBdr>
                  <w:divsChild>
                    <w:div w:id="1266233308">
                      <w:marLeft w:val="0"/>
                      <w:marRight w:val="0"/>
                      <w:marTop w:val="0"/>
                      <w:marBottom w:val="0"/>
                      <w:divBdr>
                        <w:top w:val="none" w:sz="0" w:space="0" w:color="auto"/>
                        <w:left w:val="none" w:sz="0" w:space="0" w:color="auto"/>
                        <w:bottom w:val="none" w:sz="0" w:space="0" w:color="auto"/>
                        <w:right w:val="none" w:sz="0" w:space="0" w:color="auto"/>
                      </w:divBdr>
                    </w:div>
                  </w:divsChild>
                </w:div>
                <w:div w:id="737902208">
                  <w:marLeft w:val="0"/>
                  <w:marRight w:val="0"/>
                  <w:marTop w:val="0"/>
                  <w:marBottom w:val="0"/>
                  <w:divBdr>
                    <w:top w:val="none" w:sz="0" w:space="0" w:color="auto"/>
                    <w:left w:val="none" w:sz="0" w:space="0" w:color="auto"/>
                    <w:bottom w:val="none" w:sz="0" w:space="0" w:color="auto"/>
                    <w:right w:val="none" w:sz="0" w:space="0" w:color="auto"/>
                  </w:divBdr>
                  <w:divsChild>
                    <w:div w:id="822500653">
                      <w:marLeft w:val="0"/>
                      <w:marRight w:val="0"/>
                      <w:marTop w:val="0"/>
                      <w:marBottom w:val="0"/>
                      <w:divBdr>
                        <w:top w:val="none" w:sz="0" w:space="0" w:color="auto"/>
                        <w:left w:val="none" w:sz="0" w:space="0" w:color="auto"/>
                        <w:bottom w:val="none" w:sz="0" w:space="0" w:color="auto"/>
                        <w:right w:val="none" w:sz="0" w:space="0" w:color="auto"/>
                      </w:divBdr>
                    </w:div>
                  </w:divsChild>
                </w:div>
                <w:div w:id="1593972321">
                  <w:marLeft w:val="0"/>
                  <w:marRight w:val="0"/>
                  <w:marTop w:val="0"/>
                  <w:marBottom w:val="0"/>
                  <w:divBdr>
                    <w:top w:val="none" w:sz="0" w:space="0" w:color="auto"/>
                    <w:left w:val="none" w:sz="0" w:space="0" w:color="auto"/>
                    <w:bottom w:val="none" w:sz="0" w:space="0" w:color="auto"/>
                    <w:right w:val="none" w:sz="0" w:space="0" w:color="auto"/>
                  </w:divBdr>
                  <w:divsChild>
                    <w:div w:id="328294966">
                      <w:marLeft w:val="0"/>
                      <w:marRight w:val="0"/>
                      <w:marTop w:val="0"/>
                      <w:marBottom w:val="0"/>
                      <w:divBdr>
                        <w:top w:val="none" w:sz="0" w:space="0" w:color="auto"/>
                        <w:left w:val="none" w:sz="0" w:space="0" w:color="auto"/>
                        <w:bottom w:val="none" w:sz="0" w:space="0" w:color="auto"/>
                        <w:right w:val="none" w:sz="0" w:space="0" w:color="auto"/>
                      </w:divBdr>
                    </w:div>
                  </w:divsChild>
                </w:div>
                <w:div w:id="1526673682">
                  <w:marLeft w:val="0"/>
                  <w:marRight w:val="0"/>
                  <w:marTop w:val="0"/>
                  <w:marBottom w:val="0"/>
                  <w:divBdr>
                    <w:top w:val="none" w:sz="0" w:space="0" w:color="auto"/>
                    <w:left w:val="none" w:sz="0" w:space="0" w:color="auto"/>
                    <w:bottom w:val="none" w:sz="0" w:space="0" w:color="auto"/>
                    <w:right w:val="none" w:sz="0" w:space="0" w:color="auto"/>
                  </w:divBdr>
                  <w:divsChild>
                    <w:div w:id="400367303">
                      <w:marLeft w:val="0"/>
                      <w:marRight w:val="0"/>
                      <w:marTop w:val="0"/>
                      <w:marBottom w:val="0"/>
                      <w:divBdr>
                        <w:top w:val="none" w:sz="0" w:space="0" w:color="auto"/>
                        <w:left w:val="none" w:sz="0" w:space="0" w:color="auto"/>
                        <w:bottom w:val="none" w:sz="0" w:space="0" w:color="auto"/>
                        <w:right w:val="none" w:sz="0" w:space="0" w:color="auto"/>
                      </w:divBdr>
                    </w:div>
                  </w:divsChild>
                </w:div>
                <w:div w:id="852302289">
                  <w:marLeft w:val="0"/>
                  <w:marRight w:val="0"/>
                  <w:marTop w:val="0"/>
                  <w:marBottom w:val="0"/>
                  <w:divBdr>
                    <w:top w:val="none" w:sz="0" w:space="0" w:color="auto"/>
                    <w:left w:val="none" w:sz="0" w:space="0" w:color="auto"/>
                    <w:bottom w:val="none" w:sz="0" w:space="0" w:color="auto"/>
                    <w:right w:val="none" w:sz="0" w:space="0" w:color="auto"/>
                  </w:divBdr>
                  <w:divsChild>
                    <w:div w:id="105850357">
                      <w:marLeft w:val="0"/>
                      <w:marRight w:val="0"/>
                      <w:marTop w:val="0"/>
                      <w:marBottom w:val="0"/>
                      <w:divBdr>
                        <w:top w:val="none" w:sz="0" w:space="0" w:color="auto"/>
                        <w:left w:val="none" w:sz="0" w:space="0" w:color="auto"/>
                        <w:bottom w:val="none" w:sz="0" w:space="0" w:color="auto"/>
                        <w:right w:val="none" w:sz="0" w:space="0" w:color="auto"/>
                      </w:divBdr>
                    </w:div>
                  </w:divsChild>
                </w:div>
                <w:div w:id="1632594981">
                  <w:marLeft w:val="0"/>
                  <w:marRight w:val="0"/>
                  <w:marTop w:val="0"/>
                  <w:marBottom w:val="0"/>
                  <w:divBdr>
                    <w:top w:val="none" w:sz="0" w:space="0" w:color="auto"/>
                    <w:left w:val="none" w:sz="0" w:space="0" w:color="auto"/>
                    <w:bottom w:val="none" w:sz="0" w:space="0" w:color="auto"/>
                    <w:right w:val="none" w:sz="0" w:space="0" w:color="auto"/>
                  </w:divBdr>
                  <w:divsChild>
                    <w:div w:id="2072147452">
                      <w:marLeft w:val="0"/>
                      <w:marRight w:val="0"/>
                      <w:marTop w:val="0"/>
                      <w:marBottom w:val="0"/>
                      <w:divBdr>
                        <w:top w:val="none" w:sz="0" w:space="0" w:color="auto"/>
                        <w:left w:val="none" w:sz="0" w:space="0" w:color="auto"/>
                        <w:bottom w:val="none" w:sz="0" w:space="0" w:color="auto"/>
                        <w:right w:val="none" w:sz="0" w:space="0" w:color="auto"/>
                      </w:divBdr>
                    </w:div>
                  </w:divsChild>
                </w:div>
                <w:div w:id="2095517093">
                  <w:marLeft w:val="0"/>
                  <w:marRight w:val="0"/>
                  <w:marTop w:val="0"/>
                  <w:marBottom w:val="0"/>
                  <w:divBdr>
                    <w:top w:val="none" w:sz="0" w:space="0" w:color="auto"/>
                    <w:left w:val="none" w:sz="0" w:space="0" w:color="auto"/>
                    <w:bottom w:val="none" w:sz="0" w:space="0" w:color="auto"/>
                    <w:right w:val="none" w:sz="0" w:space="0" w:color="auto"/>
                  </w:divBdr>
                  <w:divsChild>
                    <w:div w:id="1565524678">
                      <w:marLeft w:val="0"/>
                      <w:marRight w:val="0"/>
                      <w:marTop w:val="0"/>
                      <w:marBottom w:val="0"/>
                      <w:divBdr>
                        <w:top w:val="none" w:sz="0" w:space="0" w:color="auto"/>
                        <w:left w:val="none" w:sz="0" w:space="0" w:color="auto"/>
                        <w:bottom w:val="none" w:sz="0" w:space="0" w:color="auto"/>
                        <w:right w:val="none" w:sz="0" w:space="0" w:color="auto"/>
                      </w:divBdr>
                    </w:div>
                  </w:divsChild>
                </w:div>
                <w:div w:id="511839654">
                  <w:marLeft w:val="0"/>
                  <w:marRight w:val="0"/>
                  <w:marTop w:val="0"/>
                  <w:marBottom w:val="0"/>
                  <w:divBdr>
                    <w:top w:val="none" w:sz="0" w:space="0" w:color="auto"/>
                    <w:left w:val="none" w:sz="0" w:space="0" w:color="auto"/>
                    <w:bottom w:val="none" w:sz="0" w:space="0" w:color="auto"/>
                    <w:right w:val="none" w:sz="0" w:space="0" w:color="auto"/>
                  </w:divBdr>
                  <w:divsChild>
                    <w:div w:id="175075687">
                      <w:marLeft w:val="0"/>
                      <w:marRight w:val="0"/>
                      <w:marTop w:val="0"/>
                      <w:marBottom w:val="0"/>
                      <w:divBdr>
                        <w:top w:val="none" w:sz="0" w:space="0" w:color="auto"/>
                        <w:left w:val="none" w:sz="0" w:space="0" w:color="auto"/>
                        <w:bottom w:val="none" w:sz="0" w:space="0" w:color="auto"/>
                        <w:right w:val="none" w:sz="0" w:space="0" w:color="auto"/>
                      </w:divBdr>
                    </w:div>
                  </w:divsChild>
                </w:div>
                <w:div w:id="505439624">
                  <w:marLeft w:val="0"/>
                  <w:marRight w:val="0"/>
                  <w:marTop w:val="0"/>
                  <w:marBottom w:val="0"/>
                  <w:divBdr>
                    <w:top w:val="none" w:sz="0" w:space="0" w:color="auto"/>
                    <w:left w:val="none" w:sz="0" w:space="0" w:color="auto"/>
                    <w:bottom w:val="none" w:sz="0" w:space="0" w:color="auto"/>
                    <w:right w:val="none" w:sz="0" w:space="0" w:color="auto"/>
                  </w:divBdr>
                  <w:divsChild>
                    <w:div w:id="452404254">
                      <w:marLeft w:val="0"/>
                      <w:marRight w:val="0"/>
                      <w:marTop w:val="0"/>
                      <w:marBottom w:val="0"/>
                      <w:divBdr>
                        <w:top w:val="none" w:sz="0" w:space="0" w:color="auto"/>
                        <w:left w:val="none" w:sz="0" w:space="0" w:color="auto"/>
                        <w:bottom w:val="none" w:sz="0" w:space="0" w:color="auto"/>
                        <w:right w:val="none" w:sz="0" w:space="0" w:color="auto"/>
                      </w:divBdr>
                    </w:div>
                  </w:divsChild>
                </w:div>
                <w:div w:id="659817155">
                  <w:marLeft w:val="0"/>
                  <w:marRight w:val="0"/>
                  <w:marTop w:val="0"/>
                  <w:marBottom w:val="0"/>
                  <w:divBdr>
                    <w:top w:val="none" w:sz="0" w:space="0" w:color="auto"/>
                    <w:left w:val="none" w:sz="0" w:space="0" w:color="auto"/>
                    <w:bottom w:val="none" w:sz="0" w:space="0" w:color="auto"/>
                    <w:right w:val="none" w:sz="0" w:space="0" w:color="auto"/>
                  </w:divBdr>
                  <w:divsChild>
                    <w:div w:id="844126852">
                      <w:marLeft w:val="0"/>
                      <w:marRight w:val="0"/>
                      <w:marTop w:val="0"/>
                      <w:marBottom w:val="0"/>
                      <w:divBdr>
                        <w:top w:val="none" w:sz="0" w:space="0" w:color="auto"/>
                        <w:left w:val="none" w:sz="0" w:space="0" w:color="auto"/>
                        <w:bottom w:val="none" w:sz="0" w:space="0" w:color="auto"/>
                        <w:right w:val="none" w:sz="0" w:space="0" w:color="auto"/>
                      </w:divBdr>
                    </w:div>
                  </w:divsChild>
                </w:div>
                <w:div w:id="842473625">
                  <w:marLeft w:val="0"/>
                  <w:marRight w:val="0"/>
                  <w:marTop w:val="0"/>
                  <w:marBottom w:val="0"/>
                  <w:divBdr>
                    <w:top w:val="none" w:sz="0" w:space="0" w:color="auto"/>
                    <w:left w:val="none" w:sz="0" w:space="0" w:color="auto"/>
                    <w:bottom w:val="none" w:sz="0" w:space="0" w:color="auto"/>
                    <w:right w:val="none" w:sz="0" w:space="0" w:color="auto"/>
                  </w:divBdr>
                  <w:divsChild>
                    <w:div w:id="1978561268">
                      <w:marLeft w:val="0"/>
                      <w:marRight w:val="0"/>
                      <w:marTop w:val="0"/>
                      <w:marBottom w:val="0"/>
                      <w:divBdr>
                        <w:top w:val="none" w:sz="0" w:space="0" w:color="auto"/>
                        <w:left w:val="none" w:sz="0" w:space="0" w:color="auto"/>
                        <w:bottom w:val="none" w:sz="0" w:space="0" w:color="auto"/>
                        <w:right w:val="none" w:sz="0" w:space="0" w:color="auto"/>
                      </w:divBdr>
                    </w:div>
                  </w:divsChild>
                </w:div>
                <w:div w:id="1225070018">
                  <w:marLeft w:val="0"/>
                  <w:marRight w:val="0"/>
                  <w:marTop w:val="0"/>
                  <w:marBottom w:val="0"/>
                  <w:divBdr>
                    <w:top w:val="none" w:sz="0" w:space="0" w:color="auto"/>
                    <w:left w:val="none" w:sz="0" w:space="0" w:color="auto"/>
                    <w:bottom w:val="none" w:sz="0" w:space="0" w:color="auto"/>
                    <w:right w:val="none" w:sz="0" w:space="0" w:color="auto"/>
                  </w:divBdr>
                  <w:divsChild>
                    <w:div w:id="240989053">
                      <w:marLeft w:val="0"/>
                      <w:marRight w:val="0"/>
                      <w:marTop w:val="0"/>
                      <w:marBottom w:val="0"/>
                      <w:divBdr>
                        <w:top w:val="none" w:sz="0" w:space="0" w:color="auto"/>
                        <w:left w:val="none" w:sz="0" w:space="0" w:color="auto"/>
                        <w:bottom w:val="none" w:sz="0" w:space="0" w:color="auto"/>
                        <w:right w:val="none" w:sz="0" w:space="0" w:color="auto"/>
                      </w:divBdr>
                    </w:div>
                  </w:divsChild>
                </w:div>
                <w:div w:id="1374576230">
                  <w:marLeft w:val="0"/>
                  <w:marRight w:val="0"/>
                  <w:marTop w:val="0"/>
                  <w:marBottom w:val="0"/>
                  <w:divBdr>
                    <w:top w:val="none" w:sz="0" w:space="0" w:color="auto"/>
                    <w:left w:val="none" w:sz="0" w:space="0" w:color="auto"/>
                    <w:bottom w:val="none" w:sz="0" w:space="0" w:color="auto"/>
                    <w:right w:val="none" w:sz="0" w:space="0" w:color="auto"/>
                  </w:divBdr>
                  <w:divsChild>
                    <w:div w:id="961422904">
                      <w:marLeft w:val="0"/>
                      <w:marRight w:val="0"/>
                      <w:marTop w:val="0"/>
                      <w:marBottom w:val="0"/>
                      <w:divBdr>
                        <w:top w:val="none" w:sz="0" w:space="0" w:color="auto"/>
                        <w:left w:val="none" w:sz="0" w:space="0" w:color="auto"/>
                        <w:bottom w:val="none" w:sz="0" w:space="0" w:color="auto"/>
                        <w:right w:val="none" w:sz="0" w:space="0" w:color="auto"/>
                      </w:divBdr>
                    </w:div>
                  </w:divsChild>
                </w:div>
                <w:div w:id="698548362">
                  <w:marLeft w:val="0"/>
                  <w:marRight w:val="0"/>
                  <w:marTop w:val="0"/>
                  <w:marBottom w:val="0"/>
                  <w:divBdr>
                    <w:top w:val="none" w:sz="0" w:space="0" w:color="auto"/>
                    <w:left w:val="none" w:sz="0" w:space="0" w:color="auto"/>
                    <w:bottom w:val="none" w:sz="0" w:space="0" w:color="auto"/>
                    <w:right w:val="none" w:sz="0" w:space="0" w:color="auto"/>
                  </w:divBdr>
                  <w:divsChild>
                    <w:div w:id="415833598">
                      <w:marLeft w:val="0"/>
                      <w:marRight w:val="0"/>
                      <w:marTop w:val="0"/>
                      <w:marBottom w:val="0"/>
                      <w:divBdr>
                        <w:top w:val="none" w:sz="0" w:space="0" w:color="auto"/>
                        <w:left w:val="none" w:sz="0" w:space="0" w:color="auto"/>
                        <w:bottom w:val="none" w:sz="0" w:space="0" w:color="auto"/>
                        <w:right w:val="none" w:sz="0" w:space="0" w:color="auto"/>
                      </w:divBdr>
                    </w:div>
                  </w:divsChild>
                </w:div>
                <w:div w:id="1245187882">
                  <w:marLeft w:val="0"/>
                  <w:marRight w:val="0"/>
                  <w:marTop w:val="0"/>
                  <w:marBottom w:val="0"/>
                  <w:divBdr>
                    <w:top w:val="none" w:sz="0" w:space="0" w:color="auto"/>
                    <w:left w:val="none" w:sz="0" w:space="0" w:color="auto"/>
                    <w:bottom w:val="none" w:sz="0" w:space="0" w:color="auto"/>
                    <w:right w:val="none" w:sz="0" w:space="0" w:color="auto"/>
                  </w:divBdr>
                  <w:divsChild>
                    <w:div w:id="709039401">
                      <w:marLeft w:val="0"/>
                      <w:marRight w:val="0"/>
                      <w:marTop w:val="0"/>
                      <w:marBottom w:val="0"/>
                      <w:divBdr>
                        <w:top w:val="none" w:sz="0" w:space="0" w:color="auto"/>
                        <w:left w:val="none" w:sz="0" w:space="0" w:color="auto"/>
                        <w:bottom w:val="none" w:sz="0" w:space="0" w:color="auto"/>
                        <w:right w:val="none" w:sz="0" w:space="0" w:color="auto"/>
                      </w:divBdr>
                    </w:div>
                  </w:divsChild>
                </w:div>
                <w:div w:id="1829638891">
                  <w:marLeft w:val="0"/>
                  <w:marRight w:val="0"/>
                  <w:marTop w:val="0"/>
                  <w:marBottom w:val="0"/>
                  <w:divBdr>
                    <w:top w:val="none" w:sz="0" w:space="0" w:color="auto"/>
                    <w:left w:val="none" w:sz="0" w:space="0" w:color="auto"/>
                    <w:bottom w:val="none" w:sz="0" w:space="0" w:color="auto"/>
                    <w:right w:val="none" w:sz="0" w:space="0" w:color="auto"/>
                  </w:divBdr>
                  <w:divsChild>
                    <w:div w:id="1068383009">
                      <w:marLeft w:val="0"/>
                      <w:marRight w:val="0"/>
                      <w:marTop w:val="0"/>
                      <w:marBottom w:val="0"/>
                      <w:divBdr>
                        <w:top w:val="none" w:sz="0" w:space="0" w:color="auto"/>
                        <w:left w:val="none" w:sz="0" w:space="0" w:color="auto"/>
                        <w:bottom w:val="none" w:sz="0" w:space="0" w:color="auto"/>
                        <w:right w:val="none" w:sz="0" w:space="0" w:color="auto"/>
                      </w:divBdr>
                    </w:div>
                  </w:divsChild>
                </w:div>
                <w:div w:id="1959098713">
                  <w:marLeft w:val="0"/>
                  <w:marRight w:val="0"/>
                  <w:marTop w:val="0"/>
                  <w:marBottom w:val="0"/>
                  <w:divBdr>
                    <w:top w:val="none" w:sz="0" w:space="0" w:color="auto"/>
                    <w:left w:val="none" w:sz="0" w:space="0" w:color="auto"/>
                    <w:bottom w:val="none" w:sz="0" w:space="0" w:color="auto"/>
                    <w:right w:val="none" w:sz="0" w:space="0" w:color="auto"/>
                  </w:divBdr>
                  <w:divsChild>
                    <w:div w:id="1400208846">
                      <w:marLeft w:val="0"/>
                      <w:marRight w:val="0"/>
                      <w:marTop w:val="0"/>
                      <w:marBottom w:val="0"/>
                      <w:divBdr>
                        <w:top w:val="none" w:sz="0" w:space="0" w:color="auto"/>
                        <w:left w:val="none" w:sz="0" w:space="0" w:color="auto"/>
                        <w:bottom w:val="none" w:sz="0" w:space="0" w:color="auto"/>
                        <w:right w:val="none" w:sz="0" w:space="0" w:color="auto"/>
                      </w:divBdr>
                    </w:div>
                  </w:divsChild>
                </w:div>
                <w:div w:id="11540373">
                  <w:marLeft w:val="0"/>
                  <w:marRight w:val="0"/>
                  <w:marTop w:val="0"/>
                  <w:marBottom w:val="0"/>
                  <w:divBdr>
                    <w:top w:val="none" w:sz="0" w:space="0" w:color="auto"/>
                    <w:left w:val="none" w:sz="0" w:space="0" w:color="auto"/>
                    <w:bottom w:val="none" w:sz="0" w:space="0" w:color="auto"/>
                    <w:right w:val="none" w:sz="0" w:space="0" w:color="auto"/>
                  </w:divBdr>
                  <w:divsChild>
                    <w:div w:id="1964916967">
                      <w:marLeft w:val="0"/>
                      <w:marRight w:val="0"/>
                      <w:marTop w:val="0"/>
                      <w:marBottom w:val="0"/>
                      <w:divBdr>
                        <w:top w:val="none" w:sz="0" w:space="0" w:color="auto"/>
                        <w:left w:val="none" w:sz="0" w:space="0" w:color="auto"/>
                        <w:bottom w:val="none" w:sz="0" w:space="0" w:color="auto"/>
                        <w:right w:val="none" w:sz="0" w:space="0" w:color="auto"/>
                      </w:divBdr>
                    </w:div>
                  </w:divsChild>
                </w:div>
                <w:div w:id="1861972559">
                  <w:marLeft w:val="0"/>
                  <w:marRight w:val="0"/>
                  <w:marTop w:val="0"/>
                  <w:marBottom w:val="0"/>
                  <w:divBdr>
                    <w:top w:val="none" w:sz="0" w:space="0" w:color="auto"/>
                    <w:left w:val="none" w:sz="0" w:space="0" w:color="auto"/>
                    <w:bottom w:val="none" w:sz="0" w:space="0" w:color="auto"/>
                    <w:right w:val="none" w:sz="0" w:space="0" w:color="auto"/>
                  </w:divBdr>
                  <w:divsChild>
                    <w:div w:id="928999321">
                      <w:marLeft w:val="0"/>
                      <w:marRight w:val="0"/>
                      <w:marTop w:val="0"/>
                      <w:marBottom w:val="0"/>
                      <w:divBdr>
                        <w:top w:val="none" w:sz="0" w:space="0" w:color="auto"/>
                        <w:left w:val="none" w:sz="0" w:space="0" w:color="auto"/>
                        <w:bottom w:val="none" w:sz="0" w:space="0" w:color="auto"/>
                        <w:right w:val="none" w:sz="0" w:space="0" w:color="auto"/>
                      </w:divBdr>
                    </w:div>
                  </w:divsChild>
                </w:div>
                <w:div w:id="496578442">
                  <w:marLeft w:val="0"/>
                  <w:marRight w:val="0"/>
                  <w:marTop w:val="0"/>
                  <w:marBottom w:val="0"/>
                  <w:divBdr>
                    <w:top w:val="none" w:sz="0" w:space="0" w:color="auto"/>
                    <w:left w:val="none" w:sz="0" w:space="0" w:color="auto"/>
                    <w:bottom w:val="none" w:sz="0" w:space="0" w:color="auto"/>
                    <w:right w:val="none" w:sz="0" w:space="0" w:color="auto"/>
                  </w:divBdr>
                  <w:divsChild>
                    <w:div w:id="1594320350">
                      <w:marLeft w:val="0"/>
                      <w:marRight w:val="0"/>
                      <w:marTop w:val="0"/>
                      <w:marBottom w:val="0"/>
                      <w:divBdr>
                        <w:top w:val="none" w:sz="0" w:space="0" w:color="auto"/>
                        <w:left w:val="none" w:sz="0" w:space="0" w:color="auto"/>
                        <w:bottom w:val="none" w:sz="0" w:space="0" w:color="auto"/>
                        <w:right w:val="none" w:sz="0" w:space="0" w:color="auto"/>
                      </w:divBdr>
                    </w:div>
                  </w:divsChild>
                </w:div>
                <w:div w:id="1427653922">
                  <w:marLeft w:val="0"/>
                  <w:marRight w:val="0"/>
                  <w:marTop w:val="0"/>
                  <w:marBottom w:val="0"/>
                  <w:divBdr>
                    <w:top w:val="none" w:sz="0" w:space="0" w:color="auto"/>
                    <w:left w:val="none" w:sz="0" w:space="0" w:color="auto"/>
                    <w:bottom w:val="none" w:sz="0" w:space="0" w:color="auto"/>
                    <w:right w:val="none" w:sz="0" w:space="0" w:color="auto"/>
                  </w:divBdr>
                  <w:divsChild>
                    <w:div w:id="1325083263">
                      <w:marLeft w:val="0"/>
                      <w:marRight w:val="0"/>
                      <w:marTop w:val="0"/>
                      <w:marBottom w:val="0"/>
                      <w:divBdr>
                        <w:top w:val="none" w:sz="0" w:space="0" w:color="auto"/>
                        <w:left w:val="none" w:sz="0" w:space="0" w:color="auto"/>
                        <w:bottom w:val="none" w:sz="0" w:space="0" w:color="auto"/>
                        <w:right w:val="none" w:sz="0" w:space="0" w:color="auto"/>
                      </w:divBdr>
                    </w:div>
                  </w:divsChild>
                </w:div>
                <w:div w:id="583613434">
                  <w:marLeft w:val="0"/>
                  <w:marRight w:val="0"/>
                  <w:marTop w:val="0"/>
                  <w:marBottom w:val="0"/>
                  <w:divBdr>
                    <w:top w:val="none" w:sz="0" w:space="0" w:color="auto"/>
                    <w:left w:val="none" w:sz="0" w:space="0" w:color="auto"/>
                    <w:bottom w:val="none" w:sz="0" w:space="0" w:color="auto"/>
                    <w:right w:val="none" w:sz="0" w:space="0" w:color="auto"/>
                  </w:divBdr>
                  <w:divsChild>
                    <w:div w:id="930506580">
                      <w:marLeft w:val="0"/>
                      <w:marRight w:val="0"/>
                      <w:marTop w:val="0"/>
                      <w:marBottom w:val="0"/>
                      <w:divBdr>
                        <w:top w:val="none" w:sz="0" w:space="0" w:color="auto"/>
                        <w:left w:val="none" w:sz="0" w:space="0" w:color="auto"/>
                        <w:bottom w:val="none" w:sz="0" w:space="0" w:color="auto"/>
                        <w:right w:val="none" w:sz="0" w:space="0" w:color="auto"/>
                      </w:divBdr>
                    </w:div>
                  </w:divsChild>
                </w:div>
                <w:div w:id="1402605301">
                  <w:marLeft w:val="0"/>
                  <w:marRight w:val="0"/>
                  <w:marTop w:val="0"/>
                  <w:marBottom w:val="0"/>
                  <w:divBdr>
                    <w:top w:val="none" w:sz="0" w:space="0" w:color="auto"/>
                    <w:left w:val="none" w:sz="0" w:space="0" w:color="auto"/>
                    <w:bottom w:val="none" w:sz="0" w:space="0" w:color="auto"/>
                    <w:right w:val="none" w:sz="0" w:space="0" w:color="auto"/>
                  </w:divBdr>
                  <w:divsChild>
                    <w:div w:id="1941909222">
                      <w:marLeft w:val="0"/>
                      <w:marRight w:val="0"/>
                      <w:marTop w:val="0"/>
                      <w:marBottom w:val="0"/>
                      <w:divBdr>
                        <w:top w:val="none" w:sz="0" w:space="0" w:color="auto"/>
                        <w:left w:val="none" w:sz="0" w:space="0" w:color="auto"/>
                        <w:bottom w:val="none" w:sz="0" w:space="0" w:color="auto"/>
                        <w:right w:val="none" w:sz="0" w:space="0" w:color="auto"/>
                      </w:divBdr>
                    </w:div>
                  </w:divsChild>
                </w:div>
                <w:div w:id="1435632832">
                  <w:marLeft w:val="0"/>
                  <w:marRight w:val="0"/>
                  <w:marTop w:val="0"/>
                  <w:marBottom w:val="0"/>
                  <w:divBdr>
                    <w:top w:val="none" w:sz="0" w:space="0" w:color="auto"/>
                    <w:left w:val="none" w:sz="0" w:space="0" w:color="auto"/>
                    <w:bottom w:val="none" w:sz="0" w:space="0" w:color="auto"/>
                    <w:right w:val="none" w:sz="0" w:space="0" w:color="auto"/>
                  </w:divBdr>
                  <w:divsChild>
                    <w:div w:id="1342465363">
                      <w:marLeft w:val="0"/>
                      <w:marRight w:val="0"/>
                      <w:marTop w:val="0"/>
                      <w:marBottom w:val="0"/>
                      <w:divBdr>
                        <w:top w:val="none" w:sz="0" w:space="0" w:color="auto"/>
                        <w:left w:val="none" w:sz="0" w:space="0" w:color="auto"/>
                        <w:bottom w:val="none" w:sz="0" w:space="0" w:color="auto"/>
                        <w:right w:val="none" w:sz="0" w:space="0" w:color="auto"/>
                      </w:divBdr>
                    </w:div>
                  </w:divsChild>
                </w:div>
                <w:div w:id="490873712">
                  <w:marLeft w:val="0"/>
                  <w:marRight w:val="0"/>
                  <w:marTop w:val="0"/>
                  <w:marBottom w:val="0"/>
                  <w:divBdr>
                    <w:top w:val="none" w:sz="0" w:space="0" w:color="auto"/>
                    <w:left w:val="none" w:sz="0" w:space="0" w:color="auto"/>
                    <w:bottom w:val="none" w:sz="0" w:space="0" w:color="auto"/>
                    <w:right w:val="none" w:sz="0" w:space="0" w:color="auto"/>
                  </w:divBdr>
                  <w:divsChild>
                    <w:div w:id="1239247960">
                      <w:marLeft w:val="0"/>
                      <w:marRight w:val="0"/>
                      <w:marTop w:val="0"/>
                      <w:marBottom w:val="0"/>
                      <w:divBdr>
                        <w:top w:val="none" w:sz="0" w:space="0" w:color="auto"/>
                        <w:left w:val="none" w:sz="0" w:space="0" w:color="auto"/>
                        <w:bottom w:val="none" w:sz="0" w:space="0" w:color="auto"/>
                        <w:right w:val="none" w:sz="0" w:space="0" w:color="auto"/>
                      </w:divBdr>
                    </w:div>
                  </w:divsChild>
                </w:div>
                <w:div w:id="831719711">
                  <w:marLeft w:val="0"/>
                  <w:marRight w:val="0"/>
                  <w:marTop w:val="0"/>
                  <w:marBottom w:val="0"/>
                  <w:divBdr>
                    <w:top w:val="none" w:sz="0" w:space="0" w:color="auto"/>
                    <w:left w:val="none" w:sz="0" w:space="0" w:color="auto"/>
                    <w:bottom w:val="none" w:sz="0" w:space="0" w:color="auto"/>
                    <w:right w:val="none" w:sz="0" w:space="0" w:color="auto"/>
                  </w:divBdr>
                  <w:divsChild>
                    <w:div w:id="2138251621">
                      <w:marLeft w:val="0"/>
                      <w:marRight w:val="0"/>
                      <w:marTop w:val="0"/>
                      <w:marBottom w:val="0"/>
                      <w:divBdr>
                        <w:top w:val="none" w:sz="0" w:space="0" w:color="auto"/>
                        <w:left w:val="none" w:sz="0" w:space="0" w:color="auto"/>
                        <w:bottom w:val="none" w:sz="0" w:space="0" w:color="auto"/>
                        <w:right w:val="none" w:sz="0" w:space="0" w:color="auto"/>
                      </w:divBdr>
                    </w:div>
                  </w:divsChild>
                </w:div>
                <w:div w:id="1895195951">
                  <w:marLeft w:val="0"/>
                  <w:marRight w:val="0"/>
                  <w:marTop w:val="0"/>
                  <w:marBottom w:val="0"/>
                  <w:divBdr>
                    <w:top w:val="none" w:sz="0" w:space="0" w:color="auto"/>
                    <w:left w:val="none" w:sz="0" w:space="0" w:color="auto"/>
                    <w:bottom w:val="none" w:sz="0" w:space="0" w:color="auto"/>
                    <w:right w:val="none" w:sz="0" w:space="0" w:color="auto"/>
                  </w:divBdr>
                  <w:divsChild>
                    <w:div w:id="1669670517">
                      <w:marLeft w:val="0"/>
                      <w:marRight w:val="0"/>
                      <w:marTop w:val="0"/>
                      <w:marBottom w:val="0"/>
                      <w:divBdr>
                        <w:top w:val="none" w:sz="0" w:space="0" w:color="auto"/>
                        <w:left w:val="none" w:sz="0" w:space="0" w:color="auto"/>
                        <w:bottom w:val="none" w:sz="0" w:space="0" w:color="auto"/>
                        <w:right w:val="none" w:sz="0" w:space="0" w:color="auto"/>
                      </w:divBdr>
                    </w:div>
                  </w:divsChild>
                </w:div>
                <w:div w:id="1455056395">
                  <w:marLeft w:val="0"/>
                  <w:marRight w:val="0"/>
                  <w:marTop w:val="0"/>
                  <w:marBottom w:val="0"/>
                  <w:divBdr>
                    <w:top w:val="none" w:sz="0" w:space="0" w:color="auto"/>
                    <w:left w:val="none" w:sz="0" w:space="0" w:color="auto"/>
                    <w:bottom w:val="none" w:sz="0" w:space="0" w:color="auto"/>
                    <w:right w:val="none" w:sz="0" w:space="0" w:color="auto"/>
                  </w:divBdr>
                  <w:divsChild>
                    <w:div w:id="1770733011">
                      <w:marLeft w:val="0"/>
                      <w:marRight w:val="0"/>
                      <w:marTop w:val="0"/>
                      <w:marBottom w:val="0"/>
                      <w:divBdr>
                        <w:top w:val="none" w:sz="0" w:space="0" w:color="auto"/>
                        <w:left w:val="none" w:sz="0" w:space="0" w:color="auto"/>
                        <w:bottom w:val="none" w:sz="0" w:space="0" w:color="auto"/>
                        <w:right w:val="none" w:sz="0" w:space="0" w:color="auto"/>
                      </w:divBdr>
                    </w:div>
                  </w:divsChild>
                </w:div>
                <w:div w:id="482240257">
                  <w:marLeft w:val="0"/>
                  <w:marRight w:val="0"/>
                  <w:marTop w:val="0"/>
                  <w:marBottom w:val="0"/>
                  <w:divBdr>
                    <w:top w:val="none" w:sz="0" w:space="0" w:color="auto"/>
                    <w:left w:val="none" w:sz="0" w:space="0" w:color="auto"/>
                    <w:bottom w:val="none" w:sz="0" w:space="0" w:color="auto"/>
                    <w:right w:val="none" w:sz="0" w:space="0" w:color="auto"/>
                  </w:divBdr>
                  <w:divsChild>
                    <w:div w:id="1468350589">
                      <w:marLeft w:val="0"/>
                      <w:marRight w:val="0"/>
                      <w:marTop w:val="0"/>
                      <w:marBottom w:val="0"/>
                      <w:divBdr>
                        <w:top w:val="none" w:sz="0" w:space="0" w:color="auto"/>
                        <w:left w:val="none" w:sz="0" w:space="0" w:color="auto"/>
                        <w:bottom w:val="none" w:sz="0" w:space="0" w:color="auto"/>
                        <w:right w:val="none" w:sz="0" w:space="0" w:color="auto"/>
                      </w:divBdr>
                    </w:div>
                  </w:divsChild>
                </w:div>
                <w:div w:id="533468669">
                  <w:marLeft w:val="0"/>
                  <w:marRight w:val="0"/>
                  <w:marTop w:val="0"/>
                  <w:marBottom w:val="0"/>
                  <w:divBdr>
                    <w:top w:val="none" w:sz="0" w:space="0" w:color="auto"/>
                    <w:left w:val="none" w:sz="0" w:space="0" w:color="auto"/>
                    <w:bottom w:val="none" w:sz="0" w:space="0" w:color="auto"/>
                    <w:right w:val="none" w:sz="0" w:space="0" w:color="auto"/>
                  </w:divBdr>
                  <w:divsChild>
                    <w:div w:id="1202593615">
                      <w:marLeft w:val="0"/>
                      <w:marRight w:val="0"/>
                      <w:marTop w:val="0"/>
                      <w:marBottom w:val="0"/>
                      <w:divBdr>
                        <w:top w:val="none" w:sz="0" w:space="0" w:color="auto"/>
                        <w:left w:val="none" w:sz="0" w:space="0" w:color="auto"/>
                        <w:bottom w:val="none" w:sz="0" w:space="0" w:color="auto"/>
                        <w:right w:val="none" w:sz="0" w:space="0" w:color="auto"/>
                      </w:divBdr>
                    </w:div>
                  </w:divsChild>
                </w:div>
                <w:div w:id="1437286165">
                  <w:marLeft w:val="0"/>
                  <w:marRight w:val="0"/>
                  <w:marTop w:val="0"/>
                  <w:marBottom w:val="0"/>
                  <w:divBdr>
                    <w:top w:val="none" w:sz="0" w:space="0" w:color="auto"/>
                    <w:left w:val="none" w:sz="0" w:space="0" w:color="auto"/>
                    <w:bottom w:val="none" w:sz="0" w:space="0" w:color="auto"/>
                    <w:right w:val="none" w:sz="0" w:space="0" w:color="auto"/>
                  </w:divBdr>
                  <w:divsChild>
                    <w:div w:id="572394449">
                      <w:marLeft w:val="0"/>
                      <w:marRight w:val="0"/>
                      <w:marTop w:val="0"/>
                      <w:marBottom w:val="0"/>
                      <w:divBdr>
                        <w:top w:val="none" w:sz="0" w:space="0" w:color="auto"/>
                        <w:left w:val="none" w:sz="0" w:space="0" w:color="auto"/>
                        <w:bottom w:val="none" w:sz="0" w:space="0" w:color="auto"/>
                        <w:right w:val="none" w:sz="0" w:space="0" w:color="auto"/>
                      </w:divBdr>
                    </w:div>
                  </w:divsChild>
                </w:div>
                <w:div w:id="1335378433">
                  <w:marLeft w:val="0"/>
                  <w:marRight w:val="0"/>
                  <w:marTop w:val="0"/>
                  <w:marBottom w:val="0"/>
                  <w:divBdr>
                    <w:top w:val="none" w:sz="0" w:space="0" w:color="auto"/>
                    <w:left w:val="none" w:sz="0" w:space="0" w:color="auto"/>
                    <w:bottom w:val="none" w:sz="0" w:space="0" w:color="auto"/>
                    <w:right w:val="none" w:sz="0" w:space="0" w:color="auto"/>
                  </w:divBdr>
                  <w:divsChild>
                    <w:div w:id="889145454">
                      <w:marLeft w:val="0"/>
                      <w:marRight w:val="0"/>
                      <w:marTop w:val="0"/>
                      <w:marBottom w:val="0"/>
                      <w:divBdr>
                        <w:top w:val="none" w:sz="0" w:space="0" w:color="auto"/>
                        <w:left w:val="none" w:sz="0" w:space="0" w:color="auto"/>
                        <w:bottom w:val="none" w:sz="0" w:space="0" w:color="auto"/>
                        <w:right w:val="none" w:sz="0" w:space="0" w:color="auto"/>
                      </w:divBdr>
                    </w:div>
                  </w:divsChild>
                </w:div>
                <w:div w:id="1929462159">
                  <w:marLeft w:val="0"/>
                  <w:marRight w:val="0"/>
                  <w:marTop w:val="0"/>
                  <w:marBottom w:val="0"/>
                  <w:divBdr>
                    <w:top w:val="none" w:sz="0" w:space="0" w:color="auto"/>
                    <w:left w:val="none" w:sz="0" w:space="0" w:color="auto"/>
                    <w:bottom w:val="none" w:sz="0" w:space="0" w:color="auto"/>
                    <w:right w:val="none" w:sz="0" w:space="0" w:color="auto"/>
                  </w:divBdr>
                  <w:divsChild>
                    <w:div w:id="1318608805">
                      <w:marLeft w:val="0"/>
                      <w:marRight w:val="0"/>
                      <w:marTop w:val="0"/>
                      <w:marBottom w:val="0"/>
                      <w:divBdr>
                        <w:top w:val="none" w:sz="0" w:space="0" w:color="auto"/>
                        <w:left w:val="none" w:sz="0" w:space="0" w:color="auto"/>
                        <w:bottom w:val="none" w:sz="0" w:space="0" w:color="auto"/>
                        <w:right w:val="none" w:sz="0" w:space="0" w:color="auto"/>
                      </w:divBdr>
                    </w:div>
                  </w:divsChild>
                </w:div>
                <w:div w:id="1232692220">
                  <w:marLeft w:val="0"/>
                  <w:marRight w:val="0"/>
                  <w:marTop w:val="0"/>
                  <w:marBottom w:val="0"/>
                  <w:divBdr>
                    <w:top w:val="none" w:sz="0" w:space="0" w:color="auto"/>
                    <w:left w:val="none" w:sz="0" w:space="0" w:color="auto"/>
                    <w:bottom w:val="none" w:sz="0" w:space="0" w:color="auto"/>
                    <w:right w:val="none" w:sz="0" w:space="0" w:color="auto"/>
                  </w:divBdr>
                  <w:divsChild>
                    <w:div w:id="659579766">
                      <w:marLeft w:val="0"/>
                      <w:marRight w:val="0"/>
                      <w:marTop w:val="0"/>
                      <w:marBottom w:val="0"/>
                      <w:divBdr>
                        <w:top w:val="none" w:sz="0" w:space="0" w:color="auto"/>
                        <w:left w:val="none" w:sz="0" w:space="0" w:color="auto"/>
                        <w:bottom w:val="none" w:sz="0" w:space="0" w:color="auto"/>
                        <w:right w:val="none" w:sz="0" w:space="0" w:color="auto"/>
                      </w:divBdr>
                    </w:div>
                  </w:divsChild>
                </w:div>
                <w:div w:id="704447390">
                  <w:marLeft w:val="0"/>
                  <w:marRight w:val="0"/>
                  <w:marTop w:val="0"/>
                  <w:marBottom w:val="0"/>
                  <w:divBdr>
                    <w:top w:val="none" w:sz="0" w:space="0" w:color="auto"/>
                    <w:left w:val="none" w:sz="0" w:space="0" w:color="auto"/>
                    <w:bottom w:val="none" w:sz="0" w:space="0" w:color="auto"/>
                    <w:right w:val="none" w:sz="0" w:space="0" w:color="auto"/>
                  </w:divBdr>
                  <w:divsChild>
                    <w:div w:id="1374579190">
                      <w:marLeft w:val="0"/>
                      <w:marRight w:val="0"/>
                      <w:marTop w:val="0"/>
                      <w:marBottom w:val="0"/>
                      <w:divBdr>
                        <w:top w:val="none" w:sz="0" w:space="0" w:color="auto"/>
                        <w:left w:val="none" w:sz="0" w:space="0" w:color="auto"/>
                        <w:bottom w:val="none" w:sz="0" w:space="0" w:color="auto"/>
                        <w:right w:val="none" w:sz="0" w:space="0" w:color="auto"/>
                      </w:divBdr>
                    </w:div>
                  </w:divsChild>
                </w:div>
                <w:div w:id="684595690">
                  <w:marLeft w:val="0"/>
                  <w:marRight w:val="0"/>
                  <w:marTop w:val="0"/>
                  <w:marBottom w:val="0"/>
                  <w:divBdr>
                    <w:top w:val="none" w:sz="0" w:space="0" w:color="auto"/>
                    <w:left w:val="none" w:sz="0" w:space="0" w:color="auto"/>
                    <w:bottom w:val="none" w:sz="0" w:space="0" w:color="auto"/>
                    <w:right w:val="none" w:sz="0" w:space="0" w:color="auto"/>
                  </w:divBdr>
                  <w:divsChild>
                    <w:div w:id="1251041675">
                      <w:marLeft w:val="0"/>
                      <w:marRight w:val="0"/>
                      <w:marTop w:val="0"/>
                      <w:marBottom w:val="0"/>
                      <w:divBdr>
                        <w:top w:val="none" w:sz="0" w:space="0" w:color="auto"/>
                        <w:left w:val="none" w:sz="0" w:space="0" w:color="auto"/>
                        <w:bottom w:val="none" w:sz="0" w:space="0" w:color="auto"/>
                        <w:right w:val="none" w:sz="0" w:space="0" w:color="auto"/>
                      </w:divBdr>
                    </w:div>
                  </w:divsChild>
                </w:div>
                <w:div w:id="1345133461">
                  <w:marLeft w:val="0"/>
                  <w:marRight w:val="0"/>
                  <w:marTop w:val="0"/>
                  <w:marBottom w:val="0"/>
                  <w:divBdr>
                    <w:top w:val="none" w:sz="0" w:space="0" w:color="auto"/>
                    <w:left w:val="none" w:sz="0" w:space="0" w:color="auto"/>
                    <w:bottom w:val="none" w:sz="0" w:space="0" w:color="auto"/>
                    <w:right w:val="none" w:sz="0" w:space="0" w:color="auto"/>
                  </w:divBdr>
                  <w:divsChild>
                    <w:div w:id="953364198">
                      <w:marLeft w:val="0"/>
                      <w:marRight w:val="0"/>
                      <w:marTop w:val="0"/>
                      <w:marBottom w:val="0"/>
                      <w:divBdr>
                        <w:top w:val="none" w:sz="0" w:space="0" w:color="auto"/>
                        <w:left w:val="none" w:sz="0" w:space="0" w:color="auto"/>
                        <w:bottom w:val="none" w:sz="0" w:space="0" w:color="auto"/>
                        <w:right w:val="none" w:sz="0" w:space="0" w:color="auto"/>
                      </w:divBdr>
                    </w:div>
                  </w:divsChild>
                </w:div>
                <w:div w:id="1132333842">
                  <w:marLeft w:val="0"/>
                  <w:marRight w:val="0"/>
                  <w:marTop w:val="0"/>
                  <w:marBottom w:val="0"/>
                  <w:divBdr>
                    <w:top w:val="none" w:sz="0" w:space="0" w:color="auto"/>
                    <w:left w:val="none" w:sz="0" w:space="0" w:color="auto"/>
                    <w:bottom w:val="none" w:sz="0" w:space="0" w:color="auto"/>
                    <w:right w:val="none" w:sz="0" w:space="0" w:color="auto"/>
                  </w:divBdr>
                  <w:divsChild>
                    <w:div w:id="802582671">
                      <w:marLeft w:val="0"/>
                      <w:marRight w:val="0"/>
                      <w:marTop w:val="0"/>
                      <w:marBottom w:val="0"/>
                      <w:divBdr>
                        <w:top w:val="none" w:sz="0" w:space="0" w:color="auto"/>
                        <w:left w:val="none" w:sz="0" w:space="0" w:color="auto"/>
                        <w:bottom w:val="none" w:sz="0" w:space="0" w:color="auto"/>
                        <w:right w:val="none" w:sz="0" w:space="0" w:color="auto"/>
                      </w:divBdr>
                    </w:div>
                  </w:divsChild>
                </w:div>
                <w:div w:id="1612274459">
                  <w:marLeft w:val="0"/>
                  <w:marRight w:val="0"/>
                  <w:marTop w:val="0"/>
                  <w:marBottom w:val="0"/>
                  <w:divBdr>
                    <w:top w:val="none" w:sz="0" w:space="0" w:color="auto"/>
                    <w:left w:val="none" w:sz="0" w:space="0" w:color="auto"/>
                    <w:bottom w:val="none" w:sz="0" w:space="0" w:color="auto"/>
                    <w:right w:val="none" w:sz="0" w:space="0" w:color="auto"/>
                  </w:divBdr>
                  <w:divsChild>
                    <w:div w:id="1191071130">
                      <w:marLeft w:val="0"/>
                      <w:marRight w:val="0"/>
                      <w:marTop w:val="0"/>
                      <w:marBottom w:val="0"/>
                      <w:divBdr>
                        <w:top w:val="none" w:sz="0" w:space="0" w:color="auto"/>
                        <w:left w:val="none" w:sz="0" w:space="0" w:color="auto"/>
                        <w:bottom w:val="none" w:sz="0" w:space="0" w:color="auto"/>
                        <w:right w:val="none" w:sz="0" w:space="0" w:color="auto"/>
                      </w:divBdr>
                    </w:div>
                    <w:div w:id="984505872">
                      <w:marLeft w:val="0"/>
                      <w:marRight w:val="0"/>
                      <w:marTop w:val="0"/>
                      <w:marBottom w:val="0"/>
                      <w:divBdr>
                        <w:top w:val="none" w:sz="0" w:space="0" w:color="auto"/>
                        <w:left w:val="none" w:sz="0" w:space="0" w:color="auto"/>
                        <w:bottom w:val="none" w:sz="0" w:space="0" w:color="auto"/>
                        <w:right w:val="none" w:sz="0" w:space="0" w:color="auto"/>
                      </w:divBdr>
                    </w:div>
                    <w:div w:id="948972477">
                      <w:marLeft w:val="0"/>
                      <w:marRight w:val="0"/>
                      <w:marTop w:val="0"/>
                      <w:marBottom w:val="0"/>
                      <w:divBdr>
                        <w:top w:val="none" w:sz="0" w:space="0" w:color="auto"/>
                        <w:left w:val="none" w:sz="0" w:space="0" w:color="auto"/>
                        <w:bottom w:val="none" w:sz="0" w:space="0" w:color="auto"/>
                        <w:right w:val="none" w:sz="0" w:space="0" w:color="auto"/>
                      </w:divBdr>
                    </w:div>
                    <w:div w:id="127363191">
                      <w:marLeft w:val="0"/>
                      <w:marRight w:val="0"/>
                      <w:marTop w:val="0"/>
                      <w:marBottom w:val="0"/>
                      <w:divBdr>
                        <w:top w:val="none" w:sz="0" w:space="0" w:color="auto"/>
                        <w:left w:val="none" w:sz="0" w:space="0" w:color="auto"/>
                        <w:bottom w:val="none" w:sz="0" w:space="0" w:color="auto"/>
                        <w:right w:val="none" w:sz="0" w:space="0" w:color="auto"/>
                      </w:divBdr>
                    </w:div>
                    <w:div w:id="949315269">
                      <w:marLeft w:val="0"/>
                      <w:marRight w:val="0"/>
                      <w:marTop w:val="0"/>
                      <w:marBottom w:val="0"/>
                      <w:divBdr>
                        <w:top w:val="none" w:sz="0" w:space="0" w:color="auto"/>
                        <w:left w:val="none" w:sz="0" w:space="0" w:color="auto"/>
                        <w:bottom w:val="none" w:sz="0" w:space="0" w:color="auto"/>
                        <w:right w:val="none" w:sz="0" w:space="0" w:color="auto"/>
                      </w:divBdr>
                    </w:div>
                    <w:div w:id="888228555">
                      <w:marLeft w:val="0"/>
                      <w:marRight w:val="0"/>
                      <w:marTop w:val="0"/>
                      <w:marBottom w:val="0"/>
                      <w:divBdr>
                        <w:top w:val="none" w:sz="0" w:space="0" w:color="auto"/>
                        <w:left w:val="none" w:sz="0" w:space="0" w:color="auto"/>
                        <w:bottom w:val="none" w:sz="0" w:space="0" w:color="auto"/>
                        <w:right w:val="none" w:sz="0" w:space="0" w:color="auto"/>
                      </w:divBdr>
                    </w:div>
                  </w:divsChild>
                </w:div>
                <w:div w:id="1874881266">
                  <w:marLeft w:val="0"/>
                  <w:marRight w:val="0"/>
                  <w:marTop w:val="0"/>
                  <w:marBottom w:val="0"/>
                  <w:divBdr>
                    <w:top w:val="none" w:sz="0" w:space="0" w:color="auto"/>
                    <w:left w:val="none" w:sz="0" w:space="0" w:color="auto"/>
                    <w:bottom w:val="none" w:sz="0" w:space="0" w:color="auto"/>
                    <w:right w:val="none" w:sz="0" w:space="0" w:color="auto"/>
                  </w:divBdr>
                  <w:divsChild>
                    <w:div w:id="1094017514">
                      <w:marLeft w:val="0"/>
                      <w:marRight w:val="0"/>
                      <w:marTop w:val="0"/>
                      <w:marBottom w:val="0"/>
                      <w:divBdr>
                        <w:top w:val="none" w:sz="0" w:space="0" w:color="auto"/>
                        <w:left w:val="none" w:sz="0" w:space="0" w:color="auto"/>
                        <w:bottom w:val="none" w:sz="0" w:space="0" w:color="auto"/>
                        <w:right w:val="none" w:sz="0" w:space="0" w:color="auto"/>
                      </w:divBdr>
                    </w:div>
                  </w:divsChild>
                </w:div>
                <w:div w:id="1787460337">
                  <w:marLeft w:val="0"/>
                  <w:marRight w:val="0"/>
                  <w:marTop w:val="0"/>
                  <w:marBottom w:val="0"/>
                  <w:divBdr>
                    <w:top w:val="none" w:sz="0" w:space="0" w:color="auto"/>
                    <w:left w:val="none" w:sz="0" w:space="0" w:color="auto"/>
                    <w:bottom w:val="none" w:sz="0" w:space="0" w:color="auto"/>
                    <w:right w:val="none" w:sz="0" w:space="0" w:color="auto"/>
                  </w:divBdr>
                  <w:divsChild>
                    <w:div w:id="1869291678">
                      <w:marLeft w:val="0"/>
                      <w:marRight w:val="0"/>
                      <w:marTop w:val="0"/>
                      <w:marBottom w:val="0"/>
                      <w:divBdr>
                        <w:top w:val="none" w:sz="0" w:space="0" w:color="auto"/>
                        <w:left w:val="none" w:sz="0" w:space="0" w:color="auto"/>
                        <w:bottom w:val="none" w:sz="0" w:space="0" w:color="auto"/>
                        <w:right w:val="none" w:sz="0" w:space="0" w:color="auto"/>
                      </w:divBdr>
                    </w:div>
                  </w:divsChild>
                </w:div>
                <w:div w:id="1127235105">
                  <w:marLeft w:val="0"/>
                  <w:marRight w:val="0"/>
                  <w:marTop w:val="0"/>
                  <w:marBottom w:val="0"/>
                  <w:divBdr>
                    <w:top w:val="none" w:sz="0" w:space="0" w:color="auto"/>
                    <w:left w:val="none" w:sz="0" w:space="0" w:color="auto"/>
                    <w:bottom w:val="none" w:sz="0" w:space="0" w:color="auto"/>
                    <w:right w:val="none" w:sz="0" w:space="0" w:color="auto"/>
                  </w:divBdr>
                  <w:divsChild>
                    <w:div w:id="536087498">
                      <w:marLeft w:val="0"/>
                      <w:marRight w:val="0"/>
                      <w:marTop w:val="0"/>
                      <w:marBottom w:val="0"/>
                      <w:divBdr>
                        <w:top w:val="none" w:sz="0" w:space="0" w:color="auto"/>
                        <w:left w:val="none" w:sz="0" w:space="0" w:color="auto"/>
                        <w:bottom w:val="none" w:sz="0" w:space="0" w:color="auto"/>
                        <w:right w:val="none" w:sz="0" w:space="0" w:color="auto"/>
                      </w:divBdr>
                    </w:div>
                  </w:divsChild>
                </w:div>
                <w:div w:id="1001665208">
                  <w:marLeft w:val="0"/>
                  <w:marRight w:val="0"/>
                  <w:marTop w:val="0"/>
                  <w:marBottom w:val="0"/>
                  <w:divBdr>
                    <w:top w:val="none" w:sz="0" w:space="0" w:color="auto"/>
                    <w:left w:val="none" w:sz="0" w:space="0" w:color="auto"/>
                    <w:bottom w:val="none" w:sz="0" w:space="0" w:color="auto"/>
                    <w:right w:val="none" w:sz="0" w:space="0" w:color="auto"/>
                  </w:divBdr>
                  <w:divsChild>
                    <w:div w:id="616301263">
                      <w:marLeft w:val="0"/>
                      <w:marRight w:val="0"/>
                      <w:marTop w:val="0"/>
                      <w:marBottom w:val="0"/>
                      <w:divBdr>
                        <w:top w:val="none" w:sz="0" w:space="0" w:color="auto"/>
                        <w:left w:val="none" w:sz="0" w:space="0" w:color="auto"/>
                        <w:bottom w:val="none" w:sz="0" w:space="0" w:color="auto"/>
                        <w:right w:val="none" w:sz="0" w:space="0" w:color="auto"/>
                      </w:divBdr>
                    </w:div>
                  </w:divsChild>
                </w:div>
                <w:div w:id="1930968988">
                  <w:marLeft w:val="0"/>
                  <w:marRight w:val="0"/>
                  <w:marTop w:val="0"/>
                  <w:marBottom w:val="0"/>
                  <w:divBdr>
                    <w:top w:val="none" w:sz="0" w:space="0" w:color="auto"/>
                    <w:left w:val="none" w:sz="0" w:space="0" w:color="auto"/>
                    <w:bottom w:val="none" w:sz="0" w:space="0" w:color="auto"/>
                    <w:right w:val="none" w:sz="0" w:space="0" w:color="auto"/>
                  </w:divBdr>
                  <w:divsChild>
                    <w:div w:id="1245643976">
                      <w:marLeft w:val="0"/>
                      <w:marRight w:val="0"/>
                      <w:marTop w:val="0"/>
                      <w:marBottom w:val="0"/>
                      <w:divBdr>
                        <w:top w:val="none" w:sz="0" w:space="0" w:color="auto"/>
                        <w:left w:val="none" w:sz="0" w:space="0" w:color="auto"/>
                        <w:bottom w:val="none" w:sz="0" w:space="0" w:color="auto"/>
                        <w:right w:val="none" w:sz="0" w:space="0" w:color="auto"/>
                      </w:divBdr>
                    </w:div>
                  </w:divsChild>
                </w:div>
                <w:div w:id="753094251">
                  <w:marLeft w:val="0"/>
                  <w:marRight w:val="0"/>
                  <w:marTop w:val="0"/>
                  <w:marBottom w:val="0"/>
                  <w:divBdr>
                    <w:top w:val="none" w:sz="0" w:space="0" w:color="auto"/>
                    <w:left w:val="none" w:sz="0" w:space="0" w:color="auto"/>
                    <w:bottom w:val="none" w:sz="0" w:space="0" w:color="auto"/>
                    <w:right w:val="none" w:sz="0" w:space="0" w:color="auto"/>
                  </w:divBdr>
                  <w:divsChild>
                    <w:div w:id="1327242253">
                      <w:marLeft w:val="0"/>
                      <w:marRight w:val="0"/>
                      <w:marTop w:val="0"/>
                      <w:marBottom w:val="0"/>
                      <w:divBdr>
                        <w:top w:val="none" w:sz="0" w:space="0" w:color="auto"/>
                        <w:left w:val="none" w:sz="0" w:space="0" w:color="auto"/>
                        <w:bottom w:val="none" w:sz="0" w:space="0" w:color="auto"/>
                        <w:right w:val="none" w:sz="0" w:space="0" w:color="auto"/>
                      </w:divBdr>
                    </w:div>
                  </w:divsChild>
                </w:div>
                <w:div w:id="2087874962">
                  <w:marLeft w:val="0"/>
                  <w:marRight w:val="0"/>
                  <w:marTop w:val="0"/>
                  <w:marBottom w:val="0"/>
                  <w:divBdr>
                    <w:top w:val="none" w:sz="0" w:space="0" w:color="auto"/>
                    <w:left w:val="none" w:sz="0" w:space="0" w:color="auto"/>
                    <w:bottom w:val="none" w:sz="0" w:space="0" w:color="auto"/>
                    <w:right w:val="none" w:sz="0" w:space="0" w:color="auto"/>
                  </w:divBdr>
                  <w:divsChild>
                    <w:div w:id="1808164454">
                      <w:marLeft w:val="0"/>
                      <w:marRight w:val="0"/>
                      <w:marTop w:val="0"/>
                      <w:marBottom w:val="0"/>
                      <w:divBdr>
                        <w:top w:val="none" w:sz="0" w:space="0" w:color="auto"/>
                        <w:left w:val="none" w:sz="0" w:space="0" w:color="auto"/>
                        <w:bottom w:val="none" w:sz="0" w:space="0" w:color="auto"/>
                        <w:right w:val="none" w:sz="0" w:space="0" w:color="auto"/>
                      </w:divBdr>
                    </w:div>
                  </w:divsChild>
                </w:div>
                <w:div w:id="515463007">
                  <w:marLeft w:val="0"/>
                  <w:marRight w:val="0"/>
                  <w:marTop w:val="0"/>
                  <w:marBottom w:val="0"/>
                  <w:divBdr>
                    <w:top w:val="none" w:sz="0" w:space="0" w:color="auto"/>
                    <w:left w:val="none" w:sz="0" w:space="0" w:color="auto"/>
                    <w:bottom w:val="none" w:sz="0" w:space="0" w:color="auto"/>
                    <w:right w:val="none" w:sz="0" w:space="0" w:color="auto"/>
                  </w:divBdr>
                  <w:divsChild>
                    <w:div w:id="161511723">
                      <w:marLeft w:val="0"/>
                      <w:marRight w:val="0"/>
                      <w:marTop w:val="0"/>
                      <w:marBottom w:val="0"/>
                      <w:divBdr>
                        <w:top w:val="none" w:sz="0" w:space="0" w:color="auto"/>
                        <w:left w:val="none" w:sz="0" w:space="0" w:color="auto"/>
                        <w:bottom w:val="none" w:sz="0" w:space="0" w:color="auto"/>
                        <w:right w:val="none" w:sz="0" w:space="0" w:color="auto"/>
                      </w:divBdr>
                    </w:div>
                  </w:divsChild>
                </w:div>
                <w:div w:id="1031689826">
                  <w:marLeft w:val="0"/>
                  <w:marRight w:val="0"/>
                  <w:marTop w:val="0"/>
                  <w:marBottom w:val="0"/>
                  <w:divBdr>
                    <w:top w:val="none" w:sz="0" w:space="0" w:color="auto"/>
                    <w:left w:val="none" w:sz="0" w:space="0" w:color="auto"/>
                    <w:bottom w:val="none" w:sz="0" w:space="0" w:color="auto"/>
                    <w:right w:val="none" w:sz="0" w:space="0" w:color="auto"/>
                  </w:divBdr>
                  <w:divsChild>
                    <w:div w:id="2051609633">
                      <w:marLeft w:val="0"/>
                      <w:marRight w:val="0"/>
                      <w:marTop w:val="0"/>
                      <w:marBottom w:val="0"/>
                      <w:divBdr>
                        <w:top w:val="none" w:sz="0" w:space="0" w:color="auto"/>
                        <w:left w:val="none" w:sz="0" w:space="0" w:color="auto"/>
                        <w:bottom w:val="none" w:sz="0" w:space="0" w:color="auto"/>
                        <w:right w:val="none" w:sz="0" w:space="0" w:color="auto"/>
                      </w:divBdr>
                    </w:div>
                  </w:divsChild>
                </w:div>
                <w:div w:id="767697340">
                  <w:marLeft w:val="0"/>
                  <w:marRight w:val="0"/>
                  <w:marTop w:val="0"/>
                  <w:marBottom w:val="0"/>
                  <w:divBdr>
                    <w:top w:val="none" w:sz="0" w:space="0" w:color="auto"/>
                    <w:left w:val="none" w:sz="0" w:space="0" w:color="auto"/>
                    <w:bottom w:val="none" w:sz="0" w:space="0" w:color="auto"/>
                    <w:right w:val="none" w:sz="0" w:space="0" w:color="auto"/>
                  </w:divBdr>
                  <w:divsChild>
                    <w:div w:id="504709276">
                      <w:marLeft w:val="0"/>
                      <w:marRight w:val="0"/>
                      <w:marTop w:val="0"/>
                      <w:marBottom w:val="0"/>
                      <w:divBdr>
                        <w:top w:val="none" w:sz="0" w:space="0" w:color="auto"/>
                        <w:left w:val="none" w:sz="0" w:space="0" w:color="auto"/>
                        <w:bottom w:val="none" w:sz="0" w:space="0" w:color="auto"/>
                        <w:right w:val="none" w:sz="0" w:space="0" w:color="auto"/>
                      </w:divBdr>
                    </w:div>
                  </w:divsChild>
                </w:div>
                <w:div w:id="1149329040">
                  <w:marLeft w:val="0"/>
                  <w:marRight w:val="0"/>
                  <w:marTop w:val="0"/>
                  <w:marBottom w:val="0"/>
                  <w:divBdr>
                    <w:top w:val="none" w:sz="0" w:space="0" w:color="auto"/>
                    <w:left w:val="none" w:sz="0" w:space="0" w:color="auto"/>
                    <w:bottom w:val="none" w:sz="0" w:space="0" w:color="auto"/>
                    <w:right w:val="none" w:sz="0" w:space="0" w:color="auto"/>
                  </w:divBdr>
                  <w:divsChild>
                    <w:div w:id="871266651">
                      <w:marLeft w:val="0"/>
                      <w:marRight w:val="0"/>
                      <w:marTop w:val="0"/>
                      <w:marBottom w:val="0"/>
                      <w:divBdr>
                        <w:top w:val="none" w:sz="0" w:space="0" w:color="auto"/>
                        <w:left w:val="none" w:sz="0" w:space="0" w:color="auto"/>
                        <w:bottom w:val="none" w:sz="0" w:space="0" w:color="auto"/>
                        <w:right w:val="none" w:sz="0" w:space="0" w:color="auto"/>
                      </w:divBdr>
                    </w:div>
                  </w:divsChild>
                </w:div>
                <w:div w:id="1840190101">
                  <w:marLeft w:val="0"/>
                  <w:marRight w:val="0"/>
                  <w:marTop w:val="0"/>
                  <w:marBottom w:val="0"/>
                  <w:divBdr>
                    <w:top w:val="none" w:sz="0" w:space="0" w:color="auto"/>
                    <w:left w:val="none" w:sz="0" w:space="0" w:color="auto"/>
                    <w:bottom w:val="none" w:sz="0" w:space="0" w:color="auto"/>
                    <w:right w:val="none" w:sz="0" w:space="0" w:color="auto"/>
                  </w:divBdr>
                  <w:divsChild>
                    <w:div w:id="1668484240">
                      <w:marLeft w:val="0"/>
                      <w:marRight w:val="0"/>
                      <w:marTop w:val="0"/>
                      <w:marBottom w:val="0"/>
                      <w:divBdr>
                        <w:top w:val="none" w:sz="0" w:space="0" w:color="auto"/>
                        <w:left w:val="none" w:sz="0" w:space="0" w:color="auto"/>
                        <w:bottom w:val="none" w:sz="0" w:space="0" w:color="auto"/>
                        <w:right w:val="none" w:sz="0" w:space="0" w:color="auto"/>
                      </w:divBdr>
                    </w:div>
                  </w:divsChild>
                </w:div>
                <w:div w:id="451746393">
                  <w:marLeft w:val="0"/>
                  <w:marRight w:val="0"/>
                  <w:marTop w:val="0"/>
                  <w:marBottom w:val="0"/>
                  <w:divBdr>
                    <w:top w:val="none" w:sz="0" w:space="0" w:color="auto"/>
                    <w:left w:val="none" w:sz="0" w:space="0" w:color="auto"/>
                    <w:bottom w:val="none" w:sz="0" w:space="0" w:color="auto"/>
                    <w:right w:val="none" w:sz="0" w:space="0" w:color="auto"/>
                  </w:divBdr>
                  <w:divsChild>
                    <w:div w:id="1510178412">
                      <w:marLeft w:val="0"/>
                      <w:marRight w:val="0"/>
                      <w:marTop w:val="0"/>
                      <w:marBottom w:val="0"/>
                      <w:divBdr>
                        <w:top w:val="none" w:sz="0" w:space="0" w:color="auto"/>
                        <w:left w:val="none" w:sz="0" w:space="0" w:color="auto"/>
                        <w:bottom w:val="none" w:sz="0" w:space="0" w:color="auto"/>
                        <w:right w:val="none" w:sz="0" w:space="0" w:color="auto"/>
                      </w:divBdr>
                    </w:div>
                  </w:divsChild>
                </w:div>
                <w:div w:id="985008270">
                  <w:marLeft w:val="0"/>
                  <w:marRight w:val="0"/>
                  <w:marTop w:val="0"/>
                  <w:marBottom w:val="0"/>
                  <w:divBdr>
                    <w:top w:val="none" w:sz="0" w:space="0" w:color="auto"/>
                    <w:left w:val="none" w:sz="0" w:space="0" w:color="auto"/>
                    <w:bottom w:val="none" w:sz="0" w:space="0" w:color="auto"/>
                    <w:right w:val="none" w:sz="0" w:space="0" w:color="auto"/>
                  </w:divBdr>
                  <w:divsChild>
                    <w:div w:id="1723947006">
                      <w:marLeft w:val="0"/>
                      <w:marRight w:val="0"/>
                      <w:marTop w:val="0"/>
                      <w:marBottom w:val="0"/>
                      <w:divBdr>
                        <w:top w:val="none" w:sz="0" w:space="0" w:color="auto"/>
                        <w:left w:val="none" w:sz="0" w:space="0" w:color="auto"/>
                        <w:bottom w:val="none" w:sz="0" w:space="0" w:color="auto"/>
                        <w:right w:val="none" w:sz="0" w:space="0" w:color="auto"/>
                      </w:divBdr>
                    </w:div>
                  </w:divsChild>
                </w:div>
                <w:div w:id="1838494587">
                  <w:marLeft w:val="0"/>
                  <w:marRight w:val="0"/>
                  <w:marTop w:val="0"/>
                  <w:marBottom w:val="0"/>
                  <w:divBdr>
                    <w:top w:val="none" w:sz="0" w:space="0" w:color="auto"/>
                    <w:left w:val="none" w:sz="0" w:space="0" w:color="auto"/>
                    <w:bottom w:val="none" w:sz="0" w:space="0" w:color="auto"/>
                    <w:right w:val="none" w:sz="0" w:space="0" w:color="auto"/>
                  </w:divBdr>
                  <w:divsChild>
                    <w:div w:id="872309880">
                      <w:marLeft w:val="0"/>
                      <w:marRight w:val="0"/>
                      <w:marTop w:val="0"/>
                      <w:marBottom w:val="0"/>
                      <w:divBdr>
                        <w:top w:val="none" w:sz="0" w:space="0" w:color="auto"/>
                        <w:left w:val="none" w:sz="0" w:space="0" w:color="auto"/>
                        <w:bottom w:val="none" w:sz="0" w:space="0" w:color="auto"/>
                        <w:right w:val="none" w:sz="0" w:space="0" w:color="auto"/>
                      </w:divBdr>
                    </w:div>
                  </w:divsChild>
                </w:div>
                <w:div w:id="59407391">
                  <w:marLeft w:val="0"/>
                  <w:marRight w:val="0"/>
                  <w:marTop w:val="0"/>
                  <w:marBottom w:val="0"/>
                  <w:divBdr>
                    <w:top w:val="none" w:sz="0" w:space="0" w:color="auto"/>
                    <w:left w:val="none" w:sz="0" w:space="0" w:color="auto"/>
                    <w:bottom w:val="none" w:sz="0" w:space="0" w:color="auto"/>
                    <w:right w:val="none" w:sz="0" w:space="0" w:color="auto"/>
                  </w:divBdr>
                  <w:divsChild>
                    <w:div w:id="17705593">
                      <w:marLeft w:val="0"/>
                      <w:marRight w:val="0"/>
                      <w:marTop w:val="0"/>
                      <w:marBottom w:val="0"/>
                      <w:divBdr>
                        <w:top w:val="none" w:sz="0" w:space="0" w:color="auto"/>
                        <w:left w:val="none" w:sz="0" w:space="0" w:color="auto"/>
                        <w:bottom w:val="none" w:sz="0" w:space="0" w:color="auto"/>
                        <w:right w:val="none" w:sz="0" w:space="0" w:color="auto"/>
                      </w:divBdr>
                    </w:div>
                  </w:divsChild>
                </w:div>
                <w:div w:id="1393583502">
                  <w:marLeft w:val="0"/>
                  <w:marRight w:val="0"/>
                  <w:marTop w:val="0"/>
                  <w:marBottom w:val="0"/>
                  <w:divBdr>
                    <w:top w:val="none" w:sz="0" w:space="0" w:color="auto"/>
                    <w:left w:val="none" w:sz="0" w:space="0" w:color="auto"/>
                    <w:bottom w:val="none" w:sz="0" w:space="0" w:color="auto"/>
                    <w:right w:val="none" w:sz="0" w:space="0" w:color="auto"/>
                  </w:divBdr>
                  <w:divsChild>
                    <w:div w:id="1599605856">
                      <w:marLeft w:val="0"/>
                      <w:marRight w:val="0"/>
                      <w:marTop w:val="0"/>
                      <w:marBottom w:val="0"/>
                      <w:divBdr>
                        <w:top w:val="none" w:sz="0" w:space="0" w:color="auto"/>
                        <w:left w:val="none" w:sz="0" w:space="0" w:color="auto"/>
                        <w:bottom w:val="none" w:sz="0" w:space="0" w:color="auto"/>
                        <w:right w:val="none" w:sz="0" w:space="0" w:color="auto"/>
                      </w:divBdr>
                    </w:div>
                  </w:divsChild>
                </w:div>
                <w:div w:id="1362316141">
                  <w:marLeft w:val="0"/>
                  <w:marRight w:val="0"/>
                  <w:marTop w:val="0"/>
                  <w:marBottom w:val="0"/>
                  <w:divBdr>
                    <w:top w:val="none" w:sz="0" w:space="0" w:color="auto"/>
                    <w:left w:val="none" w:sz="0" w:space="0" w:color="auto"/>
                    <w:bottom w:val="none" w:sz="0" w:space="0" w:color="auto"/>
                    <w:right w:val="none" w:sz="0" w:space="0" w:color="auto"/>
                  </w:divBdr>
                  <w:divsChild>
                    <w:div w:id="835269054">
                      <w:marLeft w:val="0"/>
                      <w:marRight w:val="0"/>
                      <w:marTop w:val="0"/>
                      <w:marBottom w:val="0"/>
                      <w:divBdr>
                        <w:top w:val="none" w:sz="0" w:space="0" w:color="auto"/>
                        <w:left w:val="none" w:sz="0" w:space="0" w:color="auto"/>
                        <w:bottom w:val="none" w:sz="0" w:space="0" w:color="auto"/>
                        <w:right w:val="none" w:sz="0" w:space="0" w:color="auto"/>
                      </w:divBdr>
                    </w:div>
                  </w:divsChild>
                </w:div>
                <w:div w:id="369036890">
                  <w:marLeft w:val="0"/>
                  <w:marRight w:val="0"/>
                  <w:marTop w:val="0"/>
                  <w:marBottom w:val="0"/>
                  <w:divBdr>
                    <w:top w:val="none" w:sz="0" w:space="0" w:color="auto"/>
                    <w:left w:val="none" w:sz="0" w:space="0" w:color="auto"/>
                    <w:bottom w:val="none" w:sz="0" w:space="0" w:color="auto"/>
                    <w:right w:val="none" w:sz="0" w:space="0" w:color="auto"/>
                  </w:divBdr>
                  <w:divsChild>
                    <w:div w:id="1150026489">
                      <w:marLeft w:val="0"/>
                      <w:marRight w:val="0"/>
                      <w:marTop w:val="0"/>
                      <w:marBottom w:val="0"/>
                      <w:divBdr>
                        <w:top w:val="none" w:sz="0" w:space="0" w:color="auto"/>
                        <w:left w:val="none" w:sz="0" w:space="0" w:color="auto"/>
                        <w:bottom w:val="none" w:sz="0" w:space="0" w:color="auto"/>
                        <w:right w:val="none" w:sz="0" w:space="0" w:color="auto"/>
                      </w:divBdr>
                    </w:div>
                  </w:divsChild>
                </w:div>
                <w:div w:id="1943100850">
                  <w:marLeft w:val="0"/>
                  <w:marRight w:val="0"/>
                  <w:marTop w:val="0"/>
                  <w:marBottom w:val="0"/>
                  <w:divBdr>
                    <w:top w:val="none" w:sz="0" w:space="0" w:color="auto"/>
                    <w:left w:val="none" w:sz="0" w:space="0" w:color="auto"/>
                    <w:bottom w:val="none" w:sz="0" w:space="0" w:color="auto"/>
                    <w:right w:val="none" w:sz="0" w:space="0" w:color="auto"/>
                  </w:divBdr>
                  <w:divsChild>
                    <w:div w:id="555580167">
                      <w:marLeft w:val="0"/>
                      <w:marRight w:val="0"/>
                      <w:marTop w:val="0"/>
                      <w:marBottom w:val="0"/>
                      <w:divBdr>
                        <w:top w:val="none" w:sz="0" w:space="0" w:color="auto"/>
                        <w:left w:val="none" w:sz="0" w:space="0" w:color="auto"/>
                        <w:bottom w:val="none" w:sz="0" w:space="0" w:color="auto"/>
                        <w:right w:val="none" w:sz="0" w:space="0" w:color="auto"/>
                      </w:divBdr>
                    </w:div>
                  </w:divsChild>
                </w:div>
                <w:div w:id="1392196788">
                  <w:marLeft w:val="0"/>
                  <w:marRight w:val="0"/>
                  <w:marTop w:val="0"/>
                  <w:marBottom w:val="0"/>
                  <w:divBdr>
                    <w:top w:val="none" w:sz="0" w:space="0" w:color="auto"/>
                    <w:left w:val="none" w:sz="0" w:space="0" w:color="auto"/>
                    <w:bottom w:val="none" w:sz="0" w:space="0" w:color="auto"/>
                    <w:right w:val="none" w:sz="0" w:space="0" w:color="auto"/>
                  </w:divBdr>
                  <w:divsChild>
                    <w:div w:id="322396526">
                      <w:marLeft w:val="0"/>
                      <w:marRight w:val="0"/>
                      <w:marTop w:val="0"/>
                      <w:marBottom w:val="0"/>
                      <w:divBdr>
                        <w:top w:val="none" w:sz="0" w:space="0" w:color="auto"/>
                        <w:left w:val="none" w:sz="0" w:space="0" w:color="auto"/>
                        <w:bottom w:val="none" w:sz="0" w:space="0" w:color="auto"/>
                        <w:right w:val="none" w:sz="0" w:space="0" w:color="auto"/>
                      </w:divBdr>
                    </w:div>
                  </w:divsChild>
                </w:div>
                <w:div w:id="1192037918">
                  <w:marLeft w:val="0"/>
                  <w:marRight w:val="0"/>
                  <w:marTop w:val="0"/>
                  <w:marBottom w:val="0"/>
                  <w:divBdr>
                    <w:top w:val="none" w:sz="0" w:space="0" w:color="auto"/>
                    <w:left w:val="none" w:sz="0" w:space="0" w:color="auto"/>
                    <w:bottom w:val="none" w:sz="0" w:space="0" w:color="auto"/>
                    <w:right w:val="none" w:sz="0" w:space="0" w:color="auto"/>
                  </w:divBdr>
                  <w:divsChild>
                    <w:div w:id="1550454480">
                      <w:marLeft w:val="0"/>
                      <w:marRight w:val="0"/>
                      <w:marTop w:val="0"/>
                      <w:marBottom w:val="0"/>
                      <w:divBdr>
                        <w:top w:val="none" w:sz="0" w:space="0" w:color="auto"/>
                        <w:left w:val="none" w:sz="0" w:space="0" w:color="auto"/>
                        <w:bottom w:val="none" w:sz="0" w:space="0" w:color="auto"/>
                        <w:right w:val="none" w:sz="0" w:space="0" w:color="auto"/>
                      </w:divBdr>
                    </w:div>
                  </w:divsChild>
                </w:div>
                <w:div w:id="169226085">
                  <w:marLeft w:val="0"/>
                  <w:marRight w:val="0"/>
                  <w:marTop w:val="0"/>
                  <w:marBottom w:val="0"/>
                  <w:divBdr>
                    <w:top w:val="none" w:sz="0" w:space="0" w:color="auto"/>
                    <w:left w:val="none" w:sz="0" w:space="0" w:color="auto"/>
                    <w:bottom w:val="none" w:sz="0" w:space="0" w:color="auto"/>
                    <w:right w:val="none" w:sz="0" w:space="0" w:color="auto"/>
                  </w:divBdr>
                  <w:divsChild>
                    <w:div w:id="455027565">
                      <w:marLeft w:val="0"/>
                      <w:marRight w:val="0"/>
                      <w:marTop w:val="0"/>
                      <w:marBottom w:val="0"/>
                      <w:divBdr>
                        <w:top w:val="none" w:sz="0" w:space="0" w:color="auto"/>
                        <w:left w:val="none" w:sz="0" w:space="0" w:color="auto"/>
                        <w:bottom w:val="none" w:sz="0" w:space="0" w:color="auto"/>
                        <w:right w:val="none" w:sz="0" w:space="0" w:color="auto"/>
                      </w:divBdr>
                    </w:div>
                  </w:divsChild>
                </w:div>
                <w:div w:id="183056446">
                  <w:marLeft w:val="0"/>
                  <w:marRight w:val="0"/>
                  <w:marTop w:val="0"/>
                  <w:marBottom w:val="0"/>
                  <w:divBdr>
                    <w:top w:val="none" w:sz="0" w:space="0" w:color="auto"/>
                    <w:left w:val="none" w:sz="0" w:space="0" w:color="auto"/>
                    <w:bottom w:val="none" w:sz="0" w:space="0" w:color="auto"/>
                    <w:right w:val="none" w:sz="0" w:space="0" w:color="auto"/>
                  </w:divBdr>
                  <w:divsChild>
                    <w:div w:id="1325469941">
                      <w:marLeft w:val="0"/>
                      <w:marRight w:val="0"/>
                      <w:marTop w:val="0"/>
                      <w:marBottom w:val="0"/>
                      <w:divBdr>
                        <w:top w:val="none" w:sz="0" w:space="0" w:color="auto"/>
                        <w:left w:val="none" w:sz="0" w:space="0" w:color="auto"/>
                        <w:bottom w:val="none" w:sz="0" w:space="0" w:color="auto"/>
                        <w:right w:val="none" w:sz="0" w:space="0" w:color="auto"/>
                      </w:divBdr>
                    </w:div>
                  </w:divsChild>
                </w:div>
                <w:div w:id="1497920561">
                  <w:marLeft w:val="0"/>
                  <w:marRight w:val="0"/>
                  <w:marTop w:val="0"/>
                  <w:marBottom w:val="0"/>
                  <w:divBdr>
                    <w:top w:val="none" w:sz="0" w:space="0" w:color="auto"/>
                    <w:left w:val="none" w:sz="0" w:space="0" w:color="auto"/>
                    <w:bottom w:val="none" w:sz="0" w:space="0" w:color="auto"/>
                    <w:right w:val="none" w:sz="0" w:space="0" w:color="auto"/>
                  </w:divBdr>
                  <w:divsChild>
                    <w:div w:id="1123504026">
                      <w:marLeft w:val="0"/>
                      <w:marRight w:val="0"/>
                      <w:marTop w:val="0"/>
                      <w:marBottom w:val="0"/>
                      <w:divBdr>
                        <w:top w:val="none" w:sz="0" w:space="0" w:color="auto"/>
                        <w:left w:val="none" w:sz="0" w:space="0" w:color="auto"/>
                        <w:bottom w:val="none" w:sz="0" w:space="0" w:color="auto"/>
                        <w:right w:val="none" w:sz="0" w:space="0" w:color="auto"/>
                      </w:divBdr>
                    </w:div>
                  </w:divsChild>
                </w:div>
                <w:div w:id="980381704">
                  <w:marLeft w:val="0"/>
                  <w:marRight w:val="0"/>
                  <w:marTop w:val="0"/>
                  <w:marBottom w:val="0"/>
                  <w:divBdr>
                    <w:top w:val="none" w:sz="0" w:space="0" w:color="auto"/>
                    <w:left w:val="none" w:sz="0" w:space="0" w:color="auto"/>
                    <w:bottom w:val="none" w:sz="0" w:space="0" w:color="auto"/>
                    <w:right w:val="none" w:sz="0" w:space="0" w:color="auto"/>
                  </w:divBdr>
                  <w:divsChild>
                    <w:div w:id="350959861">
                      <w:marLeft w:val="0"/>
                      <w:marRight w:val="0"/>
                      <w:marTop w:val="0"/>
                      <w:marBottom w:val="0"/>
                      <w:divBdr>
                        <w:top w:val="none" w:sz="0" w:space="0" w:color="auto"/>
                        <w:left w:val="none" w:sz="0" w:space="0" w:color="auto"/>
                        <w:bottom w:val="none" w:sz="0" w:space="0" w:color="auto"/>
                        <w:right w:val="none" w:sz="0" w:space="0" w:color="auto"/>
                      </w:divBdr>
                    </w:div>
                  </w:divsChild>
                </w:div>
                <w:div w:id="1723478002">
                  <w:marLeft w:val="0"/>
                  <w:marRight w:val="0"/>
                  <w:marTop w:val="0"/>
                  <w:marBottom w:val="0"/>
                  <w:divBdr>
                    <w:top w:val="none" w:sz="0" w:space="0" w:color="auto"/>
                    <w:left w:val="none" w:sz="0" w:space="0" w:color="auto"/>
                    <w:bottom w:val="none" w:sz="0" w:space="0" w:color="auto"/>
                    <w:right w:val="none" w:sz="0" w:space="0" w:color="auto"/>
                  </w:divBdr>
                  <w:divsChild>
                    <w:div w:id="75322363">
                      <w:marLeft w:val="0"/>
                      <w:marRight w:val="0"/>
                      <w:marTop w:val="0"/>
                      <w:marBottom w:val="0"/>
                      <w:divBdr>
                        <w:top w:val="none" w:sz="0" w:space="0" w:color="auto"/>
                        <w:left w:val="none" w:sz="0" w:space="0" w:color="auto"/>
                        <w:bottom w:val="none" w:sz="0" w:space="0" w:color="auto"/>
                        <w:right w:val="none" w:sz="0" w:space="0" w:color="auto"/>
                      </w:divBdr>
                    </w:div>
                  </w:divsChild>
                </w:div>
                <w:div w:id="1045643280">
                  <w:marLeft w:val="0"/>
                  <w:marRight w:val="0"/>
                  <w:marTop w:val="0"/>
                  <w:marBottom w:val="0"/>
                  <w:divBdr>
                    <w:top w:val="none" w:sz="0" w:space="0" w:color="auto"/>
                    <w:left w:val="none" w:sz="0" w:space="0" w:color="auto"/>
                    <w:bottom w:val="none" w:sz="0" w:space="0" w:color="auto"/>
                    <w:right w:val="none" w:sz="0" w:space="0" w:color="auto"/>
                  </w:divBdr>
                  <w:divsChild>
                    <w:div w:id="1918131905">
                      <w:marLeft w:val="0"/>
                      <w:marRight w:val="0"/>
                      <w:marTop w:val="0"/>
                      <w:marBottom w:val="0"/>
                      <w:divBdr>
                        <w:top w:val="none" w:sz="0" w:space="0" w:color="auto"/>
                        <w:left w:val="none" w:sz="0" w:space="0" w:color="auto"/>
                        <w:bottom w:val="none" w:sz="0" w:space="0" w:color="auto"/>
                        <w:right w:val="none" w:sz="0" w:space="0" w:color="auto"/>
                      </w:divBdr>
                    </w:div>
                  </w:divsChild>
                </w:div>
                <w:div w:id="1307664410">
                  <w:marLeft w:val="0"/>
                  <w:marRight w:val="0"/>
                  <w:marTop w:val="0"/>
                  <w:marBottom w:val="0"/>
                  <w:divBdr>
                    <w:top w:val="none" w:sz="0" w:space="0" w:color="auto"/>
                    <w:left w:val="none" w:sz="0" w:space="0" w:color="auto"/>
                    <w:bottom w:val="none" w:sz="0" w:space="0" w:color="auto"/>
                    <w:right w:val="none" w:sz="0" w:space="0" w:color="auto"/>
                  </w:divBdr>
                  <w:divsChild>
                    <w:div w:id="1221552254">
                      <w:marLeft w:val="0"/>
                      <w:marRight w:val="0"/>
                      <w:marTop w:val="0"/>
                      <w:marBottom w:val="0"/>
                      <w:divBdr>
                        <w:top w:val="none" w:sz="0" w:space="0" w:color="auto"/>
                        <w:left w:val="none" w:sz="0" w:space="0" w:color="auto"/>
                        <w:bottom w:val="none" w:sz="0" w:space="0" w:color="auto"/>
                        <w:right w:val="none" w:sz="0" w:space="0" w:color="auto"/>
                      </w:divBdr>
                    </w:div>
                  </w:divsChild>
                </w:div>
                <w:div w:id="304087229">
                  <w:marLeft w:val="0"/>
                  <w:marRight w:val="0"/>
                  <w:marTop w:val="0"/>
                  <w:marBottom w:val="0"/>
                  <w:divBdr>
                    <w:top w:val="none" w:sz="0" w:space="0" w:color="auto"/>
                    <w:left w:val="none" w:sz="0" w:space="0" w:color="auto"/>
                    <w:bottom w:val="none" w:sz="0" w:space="0" w:color="auto"/>
                    <w:right w:val="none" w:sz="0" w:space="0" w:color="auto"/>
                  </w:divBdr>
                  <w:divsChild>
                    <w:div w:id="1971324365">
                      <w:marLeft w:val="0"/>
                      <w:marRight w:val="0"/>
                      <w:marTop w:val="0"/>
                      <w:marBottom w:val="0"/>
                      <w:divBdr>
                        <w:top w:val="none" w:sz="0" w:space="0" w:color="auto"/>
                        <w:left w:val="none" w:sz="0" w:space="0" w:color="auto"/>
                        <w:bottom w:val="none" w:sz="0" w:space="0" w:color="auto"/>
                        <w:right w:val="none" w:sz="0" w:space="0" w:color="auto"/>
                      </w:divBdr>
                    </w:div>
                  </w:divsChild>
                </w:div>
                <w:div w:id="146434355">
                  <w:marLeft w:val="0"/>
                  <w:marRight w:val="0"/>
                  <w:marTop w:val="0"/>
                  <w:marBottom w:val="0"/>
                  <w:divBdr>
                    <w:top w:val="none" w:sz="0" w:space="0" w:color="auto"/>
                    <w:left w:val="none" w:sz="0" w:space="0" w:color="auto"/>
                    <w:bottom w:val="none" w:sz="0" w:space="0" w:color="auto"/>
                    <w:right w:val="none" w:sz="0" w:space="0" w:color="auto"/>
                  </w:divBdr>
                  <w:divsChild>
                    <w:div w:id="1408263068">
                      <w:marLeft w:val="0"/>
                      <w:marRight w:val="0"/>
                      <w:marTop w:val="0"/>
                      <w:marBottom w:val="0"/>
                      <w:divBdr>
                        <w:top w:val="none" w:sz="0" w:space="0" w:color="auto"/>
                        <w:left w:val="none" w:sz="0" w:space="0" w:color="auto"/>
                        <w:bottom w:val="none" w:sz="0" w:space="0" w:color="auto"/>
                        <w:right w:val="none" w:sz="0" w:space="0" w:color="auto"/>
                      </w:divBdr>
                    </w:div>
                  </w:divsChild>
                </w:div>
                <w:div w:id="1284918207">
                  <w:marLeft w:val="0"/>
                  <w:marRight w:val="0"/>
                  <w:marTop w:val="0"/>
                  <w:marBottom w:val="0"/>
                  <w:divBdr>
                    <w:top w:val="none" w:sz="0" w:space="0" w:color="auto"/>
                    <w:left w:val="none" w:sz="0" w:space="0" w:color="auto"/>
                    <w:bottom w:val="none" w:sz="0" w:space="0" w:color="auto"/>
                    <w:right w:val="none" w:sz="0" w:space="0" w:color="auto"/>
                  </w:divBdr>
                  <w:divsChild>
                    <w:div w:id="1790510746">
                      <w:marLeft w:val="0"/>
                      <w:marRight w:val="0"/>
                      <w:marTop w:val="0"/>
                      <w:marBottom w:val="0"/>
                      <w:divBdr>
                        <w:top w:val="none" w:sz="0" w:space="0" w:color="auto"/>
                        <w:left w:val="none" w:sz="0" w:space="0" w:color="auto"/>
                        <w:bottom w:val="none" w:sz="0" w:space="0" w:color="auto"/>
                        <w:right w:val="none" w:sz="0" w:space="0" w:color="auto"/>
                      </w:divBdr>
                    </w:div>
                  </w:divsChild>
                </w:div>
                <w:div w:id="1024938589">
                  <w:marLeft w:val="0"/>
                  <w:marRight w:val="0"/>
                  <w:marTop w:val="0"/>
                  <w:marBottom w:val="0"/>
                  <w:divBdr>
                    <w:top w:val="none" w:sz="0" w:space="0" w:color="auto"/>
                    <w:left w:val="none" w:sz="0" w:space="0" w:color="auto"/>
                    <w:bottom w:val="none" w:sz="0" w:space="0" w:color="auto"/>
                    <w:right w:val="none" w:sz="0" w:space="0" w:color="auto"/>
                  </w:divBdr>
                  <w:divsChild>
                    <w:div w:id="28454623">
                      <w:marLeft w:val="0"/>
                      <w:marRight w:val="0"/>
                      <w:marTop w:val="0"/>
                      <w:marBottom w:val="0"/>
                      <w:divBdr>
                        <w:top w:val="none" w:sz="0" w:space="0" w:color="auto"/>
                        <w:left w:val="none" w:sz="0" w:space="0" w:color="auto"/>
                        <w:bottom w:val="none" w:sz="0" w:space="0" w:color="auto"/>
                        <w:right w:val="none" w:sz="0" w:space="0" w:color="auto"/>
                      </w:divBdr>
                    </w:div>
                  </w:divsChild>
                </w:div>
                <w:div w:id="1672947648">
                  <w:marLeft w:val="0"/>
                  <w:marRight w:val="0"/>
                  <w:marTop w:val="0"/>
                  <w:marBottom w:val="0"/>
                  <w:divBdr>
                    <w:top w:val="none" w:sz="0" w:space="0" w:color="auto"/>
                    <w:left w:val="none" w:sz="0" w:space="0" w:color="auto"/>
                    <w:bottom w:val="none" w:sz="0" w:space="0" w:color="auto"/>
                    <w:right w:val="none" w:sz="0" w:space="0" w:color="auto"/>
                  </w:divBdr>
                  <w:divsChild>
                    <w:div w:id="1348095427">
                      <w:marLeft w:val="0"/>
                      <w:marRight w:val="0"/>
                      <w:marTop w:val="0"/>
                      <w:marBottom w:val="0"/>
                      <w:divBdr>
                        <w:top w:val="none" w:sz="0" w:space="0" w:color="auto"/>
                        <w:left w:val="none" w:sz="0" w:space="0" w:color="auto"/>
                        <w:bottom w:val="none" w:sz="0" w:space="0" w:color="auto"/>
                        <w:right w:val="none" w:sz="0" w:space="0" w:color="auto"/>
                      </w:divBdr>
                    </w:div>
                  </w:divsChild>
                </w:div>
                <w:div w:id="227495860">
                  <w:marLeft w:val="0"/>
                  <w:marRight w:val="0"/>
                  <w:marTop w:val="0"/>
                  <w:marBottom w:val="0"/>
                  <w:divBdr>
                    <w:top w:val="none" w:sz="0" w:space="0" w:color="auto"/>
                    <w:left w:val="none" w:sz="0" w:space="0" w:color="auto"/>
                    <w:bottom w:val="none" w:sz="0" w:space="0" w:color="auto"/>
                    <w:right w:val="none" w:sz="0" w:space="0" w:color="auto"/>
                  </w:divBdr>
                  <w:divsChild>
                    <w:div w:id="48505802">
                      <w:marLeft w:val="0"/>
                      <w:marRight w:val="0"/>
                      <w:marTop w:val="0"/>
                      <w:marBottom w:val="0"/>
                      <w:divBdr>
                        <w:top w:val="none" w:sz="0" w:space="0" w:color="auto"/>
                        <w:left w:val="none" w:sz="0" w:space="0" w:color="auto"/>
                        <w:bottom w:val="none" w:sz="0" w:space="0" w:color="auto"/>
                        <w:right w:val="none" w:sz="0" w:space="0" w:color="auto"/>
                      </w:divBdr>
                    </w:div>
                  </w:divsChild>
                </w:div>
                <w:div w:id="545068911">
                  <w:marLeft w:val="0"/>
                  <w:marRight w:val="0"/>
                  <w:marTop w:val="0"/>
                  <w:marBottom w:val="0"/>
                  <w:divBdr>
                    <w:top w:val="none" w:sz="0" w:space="0" w:color="auto"/>
                    <w:left w:val="none" w:sz="0" w:space="0" w:color="auto"/>
                    <w:bottom w:val="none" w:sz="0" w:space="0" w:color="auto"/>
                    <w:right w:val="none" w:sz="0" w:space="0" w:color="auto"/>
                  </w:divBdr>
                  <w:divsChild>
                    <w:div w:id="1135754008">
                      <w:marLeft w:val="0"/>
                      <w:marRight w:val="0"/>
                      <w:marTop w:val="0"/>
                      <w:marBottom w:val="0"/>
                      <w:divBdr>
                        <w:top w:val="none" w:sz="0" w:space="0" w:color="auto"/>
                        <w:left w:val="none" w:sz="0" w:space="0" w:color="auto"/>
                        <w:bottom w:val="none" w:sz="0" w:space="0" w:color="auto"/>
                        <w:right w:val="none" w:sz="0" w:space="0" w:color="auto"/>
                      </w:divBdr>
                    </w:div>
                  </w:divsChild>
                </w:div>
                <w:div w:id="330182626">
                  <w:marLeft w:val="0"/>
                  <w:marRight w:val="0"/>
                  <w:marTop w:val="0"/>
                  <w:marBottom w:val="0"/>
                  <w:divBdr>
                    <w:top w:val="none" w:sz="0" w:space="0" w:color="auto"/>
                    <w:left w:val="none" w:sz="0" w:space="0" w:color="auto"/>
                    <w:bottom w:val="none" w:sz="0" w:space="0" w:color="auto"/>
                    <w:right w:val="none" w:sz="0" w:space="0" w:color="auto"/>
                  </w:divBdr>
                  <w:divsChild>
                    <w:div w:id="2064518048">
                      <w:marLeft w:val="0"/>
                      <w:marRight w:val="0"/>
                      <w:marTop w:val="0"/>
                      <w:marBottom w:val="0"/>
                      <w:divBdr>
                        <w:top w:val="none" w:sz="0" w:space="0" w:color="auto"/>
                        <w:left w:val="none" w:sz="0" w:space="0" w:color="auto"/>
                        <w:bottom w:val="none" w:sz="0" w:space="0" w:color="auto"/>
                        <w:right w:val="none" w:sz="0" w:space="0" w:color="auto"/>
                      </w:divBdr>
                    </w:div>
                  </w:divsChild>
                </w:div>
                <w:div w:id="1643999291">
                  <w:marLeft w:val="0"/>
                  <w:marRight w:val="0"/>
                  <w:marTop w:val="0"/>
                  <w:marBottom w:val="0"/>
                  <w:divBdr>
                    <w:top w:val="none" w:sz="0" w:space="0" w:color="auto"/>
                    <w:left w:val="none" w:sz="0" w:space="0" w:color="auto"/>
                    <w:bottom w:val="none" w:sz="0" w:space="0" w:color="auto"/>
                    <w:right w:val="none" w:sz="0" w:space="0" w:color="auto"/>
                  </w:divBdr>
                  <w:divsChild>
                    <w:div w:id="278880389">
                      <w:marLeft w:val="0"/>
                      <w:marRight w:val="0"/>
                      <w:marTop w:val="0"/>
                      <w:marBottom w:val="0"/>
                      <w:divBdr>
                        <w:top w:val="none" w:sz="0" w:space="0" w:color="auto"/>
                        <w:left w:val="none" w:sz="0" w:space="0" w:color="auto"/>
                        <w:bottom w:val="none" w:sz="0" w:space="0" w:color="auto"/>
                        <w:right w:val="none" w:sz="0" w:space="0" w:color="auto"/>
                      </w:divBdr>
                    </w:div>
                  </w:divsChild>
                </w:div>
                <w:div w:id="1589541967">
                  <w:marLeft w:val="0"/>
                  <w:marRight w:val="0"/>
                  <w:marTop w:val="0"/>
                  <w:marBottom w:val="0"/>
                  <w:divBdr>
                    <w:top w:val="none" w:sz="0" w:space="0" w:color="auto"/>
                    <w:left w:val="none" w:sz="0" w:space="0" w:color="auto"/>
                    <w:bottom w:val="none" w:sz="0" w:space="0" w:color="auto"/>
                    <w:right w:val="none" w:sz="0" w:space="0" w:color="auto"/>
                  </w:divBdr>
                  <w:divsChild>
                    <w:div w:id="537550460">
                      <w:marLeft w:val="0"/>
                      <w:marRight w:val="0"/>
                      <w:marTop w:val="0"/>
                      <w:marBottom w:val="0"/>
                      <w:divBdr>
                        <w:top w:val="none" w:sz="0" w:space="0" w:color="auto"/>
                        <w:left w:val="none" w:sz="0" w:space="0" w:color="auto"/>
                        <w:bottom w:val="none" w:sz="0" w:space="0" w:color="auto"/>
                        <w:right w:val="none" w:sz="0" w:space="0" w:color="auto"/>
                      </w:divBdr>
                    </w:div>
                  </w:divsChild>
                </w:div>
                <w:div w:id="2040468899">
                  <w:marLeft w:val="0"/>
                  <w:marRight w:val="0"/>
                  <w:marTop w:val="0"/>
                  <w:marBottom w:val="0"/>
                  <w:divBdr>
                    <w:top w:val="none" w:sz="0" w:space="0" w:color="auto"/>
                    <w:left w:val="none" w:sz="0" w:space="0" w:color="auto"/>
                    <w:bottom w:val="none" w:sz="0" w:space="0" w:color="auto"/>
                    <w:right w:val="none" w:sz="0" w:space="0" w:color="auto"/>
                  </w:divBdr>
                  <w:divsChild>
                    <w:div w:id="528689792">
                      <w:marLeft w:val="0"/>
                      <w:marRight w:val="0"/>
                      <w:marTop w:val="0"/>
                      <w:marBottom w:val="0"/>
                      <w:divBdr>
                        <w:top w:val="none" w:sz="0" w:space="0" w:color="auto"/>
                        <w:left w:val="none" w:sz="0" w:space="0" w:color="auto"/>
                        <w:bottom w:val="none" w:sz="0" w:space="0" w:color="auto"/>
                        <w:right w:val="none" w:sz="0" w:space="0" w:color="auto"/>
                      </w:divBdr>
                    </w:div>
                  </w:divsChild>
                </w:div>
                <w:div w:id="676419631">
                  <w:marLeft w:val="0"/>
                  <w:marRight w:val="0"/>
                  <w:marTop w:val="0"/>
                  <w:marBottom w:val="0"/>
                  <w:divBdr>
                    <w:top w:val="none" w:sz="0" w:space="0" w:color="auto"/>
                    <w:left w:val="none" w:sz="0" w:space="0" w:color="auto"/>
                    <w:bottom w:val="none" w:sz="0" w:space="0" w:color="auto"/>
                    <w:right w:val="none" w:sz="0" w:space="0" w:color="auto"/>
                  </w:divBdr>
                  <w:divsChild>
                    <w:div w:id="573054532">
                      <w:marLeft w:val="0"/>
                      <w:marRight w:val="0"/>
                      <w:marTop w:val="0"/>
                      <w:marBottom w:val="0"/>
                      <w:divBdr>
                        <w:top w:val="none" w:sz="0" w:space="0" w:color="auto"/>
                        <w:left w:val="none" w:sz="0" w:space="0" w:color="auto"/>
                        <w:bottom w:val="none" w:sz="0" w:space="0" w:color="auto"/>
                        <w:right w:val="none" w:sz="0" w:space="0" w:color="auto"/>
                      </w:divBdr>
                    </w:div>
                  </w:divsChild>
                </w:div>
                <w:div w:id="446505325">
                  <w:marLeft w:val="0"/>
                  <w:marRight w:val="0"/>
                  <w:marTop w:val="0"/>
                  <w:marBottom w:val="0"/>
                  <w:divBdr>
                    <w:top w:val="none" w:sz="0" w:space="0" w:color="auto"/>
                    <w:left w:val="none" w:sz="0" w:space="0" w:color="auto"/>
                    <w:bottom w:val="none" w:sz="0" w:space="0" w:color="auto"/>
                    <w:right w:val="none" w:sz="0" w:space="0" w:color="auto"/>
                  </w:divBdr>
                  <w:divsChild>
                    <w:div w:id="711854301">
                      <w:marLeft w:val="0"/>
                      <w:marRight w:val="0"/>
                      <w:marTop w:val="0"/>
                      <w:marBottom w:val="0"/>
                      <w:divBdr>
                        <w:top w:val="none" w:sz="0" w:space="0" w:color="auto"/>
                        <w:left w:val="none" w:sz="0" w:space="0" w:color="auto"/>
                        <w:bottom w:val="none" w:sz="0" w:space="0" w:color="auto"/>
                        <w:right w:val="none" w:sz="0" w:space="0" w:color="auto"/>
                      </w:divBdr>
                    </w:div>
                  </w:divsChild>
                </w:div>
                <w:div w:id="2060980161">
                  <w:marLeft w:val="0"/>
                  <w:marRight w:val="0"/>
                  <w:marTop w:val="0"/>
                  <w:marBottom w:val="0"/>
                  <w:divBdr>
                    <w:top w:val="none" w:sz="0" w:space="0" w:color="auto"/>
                    <w:left w:val="none" w:sz="0" w:space="0" w:color="auto"/>
                    <w:bottom w:val="none" w:sz="0" w:space="0" w:color="auto"/>
                    <w:right w:val="none" w:sz="0" w:space="0" w:color="auto"/>
                  </w:divBdr>
                  <w:divsChild>
                    <w:div w:id="1486044528">
                      <w:marLeft w:val="0"/>
                      <w:marRight w:val="0"/>
                      <w:marTop w:val="0"/>
                      <w:marBottom w:val="0"/>
                      <w:divBdr>
                        <w:top w:val="none" w:sz="0" w:space="0" w:color="auto"/>
                        <w:left w:val="none" w:sz="0" w:space="0" w:color="auto"/>
                        <w:bottom w:val="none" w:sz="0" w:space="0" w:color="auto"/>
                        <w:right w:val="none" w:sz="0" w:space="0" w:color="auto"/>
                      </w:divBdr>
                    </w:div>
                  </w:divsChild>
                </w:div>
                <w:div w:id="2052531969">
                  <w:marLeft w:val="0"/>
                  <w:marRight w:val="0"/>
                  <w:marTop w:val="0"/>
                  <w:marBottom w:val="0"/>
                  <w:divBdr>
                    <w:top w:val="none" w:sz="0" w:space="0" w:color="auto"/>
                    <w:left w:val="none" w:sz="0" w:space="0" w:color="auto"/>
                    <w:bottom w:val="none" w:sz="0" w:space="0" w:color="auto"/>
                    <w:right w:val="none" w:sz="0" w:space="0" w:color="auto"/>
                  </w:divBdr>
                  <w:divsChild>
                    <w:div w:id="1938516566">
                      <w:marLeft w:val="0"/>
                      <w:marRight w:val="0"/>
                      <w:marTop w:val="0"/>
                      <w:marBottom w:val="0"/>
                      <w:divBdr>
                        <w:top w:val="none" w:sz="0" w:space="0" w:color="auto"/>
                        <w:left w:val="none" w:sz="0" w:space="0" w:color="auto"/>
                        <w:bottom w:val="none" w:sz="0" w:space="0" w:color="auto"/>
                        <w:right w:val="none" w:sz="0" w:space="0" w:color="auto"/>
                      </w:divBdr>
                    </w:div>
                  </w:divsChild>
                </w:div>
                <w:div w:id="537815078">
                  <w:marLeft w:val="0"/>
                  <w:marRight w:val="0"/>
                  <w:marTop w:val="0"/>
                  <w:marBottom w:val="0"/>
                  <w:divBdr>
                    <w:top w:val="none" w:sz="0" w:space="0" w:color="auto"/>
                    <w:left w:val="none" w:sz="0" w:space="0" w:color="auto"/>
                    <w:bottom w:val="none" w:sz="0" w:space="0" w:color="auto"/>
                    <w:right w:val="none" w:sz="0" w:space="0" w:color="auto"/>
                  </w:divBdr>
                  <w:divsChild>
                    <w:div w:id="1403483922">
                      <w:marLeft w:val="0"/>
                      <w:marRight w:val="0"/>
                      <w:marTop w:val="0"/>
                      <w:marBottom w:val="0"/>
                      <w:divBdr>
                        <w:top w:val="none" w:sz="0" w:space="0" w:color="auto"/>
                        <w:left w:val="none" w:sz="0" w:space="0" w:color="auto"/>
                        <w:bottom w:val="none" w:sz="0" w:space="0" w:color="auto"/>
                        <w:right w:val="none" w:sz="0" w:space="0" w:color="auto"/>
                      </w:divBdr>
                    </w:div>
                  </w:divsChild>
                </w:div>
                <w:div w:id="661159476">
                  <w:marLeft w:val="0"/>
                  <w:marRight w:val="0"/>
                  <w:marTop w:val="0"/>
                  <w:marBottom w:val="0"/>
                  <w:divBdr>
                    <w:top w:val="none" w:sz="0" w:space="0" w:color="auto"/>
                    <w:left w:val="none" w:sz="0" w:space="0" w:color="auto"/>
                    <w:bottom w:val="none" w:sz="0" w:space="0" w:color="auto"/>
                    <w:right w:val="none" w:sz="0" w:space="0" w:color="auto"/>
                  </w:divBdr>
                  <w:divsChild>
                    <w:div w:id="613056272">
                      <w:marLeft w:val="0"/>
                      <w:marRight w:val="0"/>
                      <w:marTop w:val="0"/>
                      <w:marBottom w:val="0"/>
                      <w:divBdr>
                        <w:top w:val="none" w:sz="0" w:space="0" w:color="auto"/>
                        <w:left w:val="none" w:sz="0" w:space="0" w:color="auto"/>
                        <w:bottom w:val="none" w:sz="0" w:space="0" w:color="auto"/>
                        <w:right w:val="none" w:sz="0" w:space="0" w:color="auto"/>
                      </w:divBdr>
                    </w:div>
                  </w:divsChild>
                </w:div>
                <w:div w:id="1452237899">
                  <w:marLeft w:val="0"/>
                  <w:marRight w:val="0"/>
                  <w:marTop w:val="0"/>
                  <w:marBottom w:val="0"/>
                  <w:divBdr>
                    <w:top w:val="none" w:sz="0" w:space="0" w:color="auto"/>
                    <w:left w:val="none" w:sz="0" w:space="0" w:color="auto"/>
                    <w:bottom w:val="none" w:sz="0" w:space="0" w:color="auto"/>
                    <w:right w:val="none" w:sz="0" w:space="0" w:color="auto"/>
                  </w:divBdr>
                  <w:divsChild>
                    <w:div w:id="875118385">
                      <w:marLeft w:val="0"/>
                      <w:marRight w:val="0"/>
                      <w:marTop w:val="0"/>
                      <w:marBottom w:val="0"/>
                      <w:divBdr>
                        <w:top w:val="none" w:sz="0" w:space="0" w:color="auto"/>
                        <w:left w:val="none" w:sz="0" w:space="0" w:color="auto"/>
                        <w:bottom w:val="none" w:sz="0" w:space="0" w:color="auto"/>
                        <w:right w:val="none" w:sz="0" w:space="0" w:color="auto"/>
                      </w:divBdr>
                    </w:div>
                  </w:divsChild>
                </w:div>
                <w:div w:id="2089886654">
                  <w:marLeft w:val="0"/>
                  <w:marRight w:val="0"/>
                  <w:marTop w:val="0"/>
                  <w:marBottom w:val="0"/>
                  <w:divBdr>
                    <w:top w:val="none" w:sz="0" w:space="0" w:color="auto"/>
                    <w:left w:val="none" w:sz="0" w:space="0" w:color="auto"/>
                    <w:bottom w:val="none" w:sz="0" w:space="0" w:color="auto"/>
                    <w:right w:val="none" w:sz="0" w:space="0" w:color="auto"/>
                  </w:divBdr>
                  <w:divsChild>
                    <w:div w:id="1074399766">
                      <w:marLeft w:val="0"/>
                      <w:marRight w:val="0"/>
                      <w:marTop w:val="0"/>
                      <w:marBottom w:val="0"/>
                      <w:divBdr>
                        <w:top w:val="none" w:sz="0" w:space="0" w:color="auto"/>
                        <w:left w:val="none" w:sz="0" w:space="0" w:color="auto"/>
                        <w:bottom w:val="none" w:sz="0" w:space="0" w:color="auto"/>
                        <w:right w:val="none" w:sz="0" w:space="0" w:color="auto"/>
                      </w:divBdr>
                    </w:div>
                  </w:divsChild>
                </w:div>
                <w:div w:id="973565006">
                  <w:marLeft w:val="0"/>
                  <w:marRight w:val="0"/>
                  <w:marTop w:val="0"/>
                  <w:marBottom w:val="0"/>
                  <w:divBdr>
                    <w:top w:val="none" w:sz="0" w:space="0" w:color="auto"/>
                    <w:left w:val="none" w:sz="0" w:space="0" w:color="auto"/>
                    <w:bottom w:val="none" w:sz="0" w:space="0" w:color="auto"/>
                    <w:right w:val="none" w:sz="0" w:space="0" w:color="auto"/>
                  </w:divBdr>
                  <w:divsChild>
                    <w:div w:id="1000043483">
                      <w:marLeft w:val="0"/>
                      <w:marRight w:val="0"/>
                      <w:marTop w:val="0"/>
                      <w:marBottom w:val="0"/>
                      <w:divBdr>
                        <w:top w:val="none" w:sz="0" w:space="0" w:color="auto"/>
                        <w:left w:val="none" w:sz="0" w:space="0" w:color="auto"/>
                        <w:bottom w:val="none" w:sz="0" w:space="0" w:color="auto"/>
                        <w:right w:val="none" w:sz="0" w:space="0" w:color="auto"/>
                      </w:divBdr>
                    </w:div>
                  </w:divsChild>
                </w:div>
                <w:div w:id="1806043551">
                  <w:marLeft w:val="0"/>
                  <w:marRight w:val="0"/>
                  <w:marTop w:val="0"/>
                  <w:marBottom w:val="0"/>
                  <w:divBdr>
                    <w:top w:val="none" w:sz="0" w:space="0" w:color="auto"/>
                    <w:left w:val="none" w:sz="0" w:space="0" w:color="auto"/>
                    <w:bottom w:val="none" w:sz="0" w:space="0" w:color="auto"/>
                    <w:right w:val="none" w:sz="0" w:space="0" w:color="auto"/>
                  </w:divBdr>
                  <w:divsChild>
                    <w:div w:id="137652475">
                      <w:marLeft w:val="0"/>
                      <w:marRight w:val="0"/>
                      <w:marTop w:val="0"/>
                      <w:marBottom w:val="0"/>
                      <w:divBdr>
                        <w:top w:val="none" w:sz="0" w:space="0" w:color="auto"/>
                        <w:left w:val="none" w:sz="0" w:space="0" w:color="auto"/>
                        <w:bottom w:val="none" w:sz="0" w:space="0" w:color="auto"/>
                        <w:right w:val="none" w:sz="0" w:space="0" w:color="auto"/>
                      </w:divBdr>
                    </w:div>
                    <w:div w:id="189876228">
                      <w:marLeft w:val="0"/>
                      <w:marRight w:val="0"/>
                      <w:marTop w:val="0"/>
                      <w:marBottom w:val="0"/>
                      <w:divBdr>
                        <w:top w:val="none" w:sz="0" w:space="0" w:color="auto"/>
                        <w:left w:val="none" w:sz="0" w:space="0" w:color="auto"/>
                        <w:bottom w:val="none" w:sz="0" w:space="0" w:color="auto"/>
                        <w:right w:val="none" w:sz="0" w:space="0" w:color="auto"/>
                      </w:divBdr>
                    </w:div>
                    <w:div w:id="1304190650">
                      <w:marLeft w:val="0"/>
                      <w:marRight w:val="0"/>
                      <w:marTop w:val="0"/>
                      <w:marBottom w:val="0"/>
                      <w:divBdr>
                        <w:top w:val="none" w:sz="0" w:space="0" w:color="auto"/>
                        <w:left w:val="none" w:sz="0" w:space="0" w:color="auto"/>
                        <w:bottom w:val="none" w:sz="0" w:space="0" w:color="auto"/>
                        <w:right w:val="none" w:sz="0" w:space="0" w:color="auto"/>
                      </w:divBdr>
                    </w:div>
                    <w:div w:id="617680571">
                      <w:marLeft w:val="0"/>
                      <w:marRight w:val="0"/>
                      <w:marTop w:val="0"/>
                      <w:marBottom w:val="0"/>
                      <w:divBdr>
                        <w:top w:val="none" w:sz="0" w:space="0" w:color="auto"/>
                        <w:left w:val="none" w:sz="0" w:space="0" w:color="auto"/>
                        <w:bottom w:val="none" w:sz="0" w:space="0" w:color="auto"/>
                        <w:right w:val="none" w:sz="0" w:space="0" w:color="auto"/>
                      </w:divBdr>
                    </w:div>
                    <w:div w:id="858129907">
                      <w:marLeft w:val="0"/>
                      <w:marRight w:val="0"/>
                      <w:marTop w:val="0"/>
                      <w:marBottom w:val="0"/>
                      <w:divBdr>
                        <w:top w:val="none" w:sz="0" w:space="0" w:color="auto"/>
                        <w:left w:val="none" w:sz="0" w:space="0" w:color="auto"/>
                        <w:bottom w:val="none" w:sz="0" w:space="0" w:color="auto"/>
                        <w:right w:val="none" w:sz="0" w:space="0" w:color="auto"/>
                      </w:divBdr>
                    </w:div>
                    <w:div w:id="1230464120">
                      <w:marLeft w:val="0"/>
                      <w:marRight w:val="0"/>
                      <w:marTop w:val="0"/>
                      <w:marBottom w:val="0"/>
                      <w:divBdr>
                        <w:top w:val="none" w:sz="0" w:space="0" w:color="auto"/>
                        <w:left w:val="none" w:sz="0" w:space="0" w:color="auto"/>
                        <w:bottom w:val="none" w:sz="0" w:space="0" w:color="auto"/>
                        <w:right w:val="none" w:sz="0" w:space="0" w:color="auto"/>
                      </w:divBdr>
                    </w:div>
                  </w:divsChild>
                </w:div>
                <w:div w:id="417797703">
                  <w:marLeft w:val="0"/>
                  <w:marRight w:val="0"/>
                  <w:marTop w:val="0"/>
                  <w:marBottom w:val="0"/>
                  <w:divBdr>
                    <w:top w:val="none" w:sz="0" w:space="0" w:color="auto"/>
                    <w:left w:val="none" w:sz="0" w:space="0" w:color="auto"/>
                    <w:bottom w:val="none" w:sz="0" w:space="0" w:color="auto"/>
                    <w:right w:val="none" w:sz="0" w:space="0" w:color="auto"/>
                  </w:divBdr>
                  <w:divsChild>
                    <w:div w:id="728067570">
                      <w:marLeft w:val="0"/>
                      <w:marRight w:val="0"/>
                      <w:marTop w:val="0"/>
                      <w:marBottom w:val="0"/>
                      <w:divBdr>
                        <w:top w:val="none" w:sz="0" w:space="0" w:color="auto"/>
                        <w:left w:val="none" w:sz="0" w:space="0" w:color="auto"/>
                        <w:bottom w:val="none" w:sz="0" w:space="0" w:color="auto"/>
                        <w:right w:val="none" w:sz="0" w:space="0" w:color="auto"/>
                      </w:divBdr>
                    </w:div>
                  </w:divsChild>
                </w:div>
                <w:div w:id="1290670194">
                  <w:marLeft w:val="0"/>
                  <w:marRight w:val="0"/>
                  <w:marTop w:val="0"/>
                  <w:marBottom w:val="0"/>
                  <w:divBdr>
                    <w:top w:val="none" w:sz="0" w:space="0" w:color="auto"/>
                    <w:left w:val="none" w:sz="0" w:space="0" w:color="auto"/>
                    <w:bottom w:val="none" w:sz="0" w:space="0" w:color="auto"/>
                    <w:right w:val="none" w:sz="0" w:space="0" w:color="auto"/>
                  </w:divBdr>
                  <w:divsChild>
                    <w:div w:id="758258652">
                      <w:marLeft w:val="0"/>
                      <w:marRight w:val="0"/>
                      <w:marTop w:val="0"/>
                      <w:marBottom w:val="0"/>
                      <w:divBdr>
                        <w:top w:val="none" w:sz="0" w:space="0" w:color="auto"/>
                        <w:left w:val="none" w:sz="0" w:space="0" w:color="auto"/>
                        <w:bottom w:val="none" w:sz="0" w:space="0" w:color="auto"/>
                        <w:right w:val="none" w:sz="0" w:space="0" w:color="auto"/>
                      </w:divBdr>
                    </w:div>
                  </w:divsChild>
                </w:div>
                <w:div w:id="264308374">
                  <w:marLeft w:val="0"/>
                  <w:marRight w:val="0"/>
                  <w:marTop w:val="0"/>
                  <w:marBottom w:val="0"/>
                  <w:divBdr>
                    <w:top w:val="none" w:sz="0" w:space="0" w:color="auto"/>
                    <w:left w:val="none" w:sz="0" w:space="0" w:color="auto"/>
                    <w:bottom w:val="none" w:sz="0" w:space="0" w:color="auto"/>
                    <w:right w:val="none" w:sz="0" w:space="0" w:color="auto"/>
                  </w:divBdr>
                  <w:divsChild>
                    <w:div w:id="1874003325">
                      <w:marLeft w:val="0"/>
                      <w:marRight w:val="0"/>
                      <w:marTop w:val="0"/>
                      <w:marBottom w:val="0"/>
                      <w:divBdr>
                        <w:top w:val="none" w:sz="0" w:space="0" w:color="auto"/>
                        <w:left w:val="none" w:sz="0" w:space="0" w:color="auto"/>
                        <w:bottom w:val="none" w:sz="0" w:space="0" w:color="auto"/>
                        <w:right w:val="none" w:sz="0" w:space="0" w:color="auto"/>
                      </w:divBdr>
                    </w:div>
                  </w:divsChild>
                </w:div>
                <w:div w:id="426467565">
                  <w:marLeft w:val="0"/>
                  <w:marRight w:val="0"/>
                  <w:marTop w:val="0"/>
                  <w:marBottom w:val="0"/>
                  <w:divBdr>
                    <w:top w:val="none" w:sz="0" w:space="0" w:color="auto"/>
                    <w:left w:val="none" w:sz="0" w:space="0" w:color="auto"/>
                    <w:bottom w:val="none" w:sz="0" w:space="0" w:color="auto"/>
                    <w:right w:val="none" w:sz="0" w:space="0" w:color="auto"/>
                  </w:divBdr>
                  <w:divsChild>
                    <w:div w:id="888341838">
                      <w:marLeft w:val="0"/>
                      <w:marRight w:val="0"/>
                      <w:marTop w:val="0"/>
                      <w:marBottom w:val="0"/>
                      <w:divBdr>
                        <w:top w:val="none" w:sz="0" w:space="0" w:color="auto"/>
                        <w:left w:val="none" w:sz="0" w:space="0" w:color="auto"/>
                        <w:bottom w:val="none" w:sz="0" w:space="0" w:color="auto"/>
                        <w:right w:val="none" w:sz="0" w:space="0" w:color="auto"/>
                      </w:divBdr>
                    </w:div>
                  </w:divsChild>
                </w:div>
                <w:div w:id="1698694778">
                  <w:marLeft w:val="0"/>
                  <w:marRight w:val="0"/>
                  <w:marTop w:val="0"/>
                  <w:marBottom w:val="0"/>
                  <w:divBdr>
                    <w:top w:val="none" w:sz="0" w:space="0" w:color="auto"/>
                    <w:left w:val="none" w:sz="0" w:space="0" w:color="auto"/>
                    <w:bottom w:val="none" w:sz="0" w:space="0" w:color="auto"/>
                    <w:right w:val="none" w:sz="0" w:space="0" w:color="auto"/>
                  </w:divBdr>
                  <w:divsChild>
                    <w:div w:id="352222273">
                      <w:marLeft w:val="0"/>
                      <w:marRight w:val="0"/>
                      <w:marTop w:val="0"/>
                      <w:marBottom w:val="0"/>
                      <w:divBdr>
                        <w:top w:val="none" w:sz="0" w:space="0" w:color="auto"/>
                        <w:left w:val="none" w:sz="0" w:space="0" w:color="auto"/>
                        <w:bottom w:val="none" w:sz="0" w:space="0" w:color="auto"/>
                        <w:right w:val="none" w:sz="0" w:space="0" w:color="auto"/>
                      </w:divBdr>
                    </w:div>
                  </w:divsChild>
                </w:div>
                <w:div w:id="100103580">
                  <w:marLeft w:val="0"/>
                  <w:marRight w:val="0"/>
                  <w:marTop w:val="0"/>
                  <w:marBottom w:val="0"/>
                  <w:divBdr>
                    <w:top w:val="none" w:sz="0" w:space="0" w:color="auto"/>
                    <w:left w:val="none" w:sz="0" w:space="0" w:color="auto"/>
                    <w:bottom w:val="none" w:sz="0" w:space="0" w:color="auto"/>
                    <w:right w:val="none" w:sz="0" w:space="0" w:color="auto"/>
                  </w:divBdr>
                  <w:divsChild>
                    <w:div w:id="54164605">
                      <w:marLeft w:val="0"/>
                      <w:marRight w:val="0"/>
                      <w:marTop w:val="0"/>
                      <w:marBottom w:val="0"/>
                      <w:divBdr>
                        <w:top w:val="none" w:sz="0" w:space="0" w:color="auto"/>
                        <w:left w:val="none" w:sz="0" w:space="0" w:color="auto"/>
                        <w:bottom w:val="none" w:sz="0" w:space="0" w:color="auto"/>
                        <w:right w:val="none" w:sz="0" w:space="0" w:color="auto"/>
                      </w:divBdr>
                    </w:div>
                  </w:divsChild>
                </w:div>
                <w:div w:id="319237751">
                  <w:marLeft w:val="0"/>
                  <w:marRight w:val="0"/>
                  <w:marTop w:val="0"/>
                  <w:marBottom w:val="0"/>
                  <w:divBdr>
                    <w:top w:val="none" w:sz="0" w:space="0" w:color="auto"/>
                    <w:left w:val="none" w:sz="0" w:space="0" w:color="auto"/>
                    <w:bottom w:val="none" w:sz="0" w:space="0" w:color="auto"/>
                    <w:right w:val="none" w:sz="0" w:space="0" w:color="auto"/>
                  </w:divBdr>
                  <w:divsChild>
                    <w:div w:id="102238302">
                      <w:marLeft w:val="0"/>
                      <w:marRight w:val="0"/>
                      <w:marTop w:val="0"/>
                      <w:marBottom w:val="0"/>
                      <w:divBdr>
                        <w:top w:val="none" w:sz="0" w:space="0" w:color="auto"/>
                        <w:left w:val="none" w:sz="0" w:space="0" w:color="auto"/>
                        <w:bottom w:val="none" w:sz="0" w:space="0" w:color="auto"/>
                        <w:right w:val="none" w:sz="0" w:space="0" w:color="auto"/>
                      </w:divBdr>
                    </w:div>
                  </w:divsChild>
                </w:div>
                <w:div w:id="389304820">
                  <w:marLeft w:val="0"/>
                  <w:marRight w:val="0"/>
                  <w:marTop w:val="0"/>
                  <w:marBottom w:val="0"/>
                  <w:divBdr>
                    <w:top w:val="none" w:sz="0" w:space="0" w:color="auto"/>
                    <w:left w:val="none" w:sz="0" w:space="0" w:color="auto"/>
                    <w:bottom w:val="none" w:sz="0" w:space="0" w:color="auto"/>
                    <w:right w:val="none" w:sz="0" w:space="0" w:color="auto"/>
                  </w:divBdr>
                  <w:divsChild>
                    <w:div w:id="241064967">
                      <w:marLeft w:val="0"/>
                      <w:marRight w:val="0"/>
                      <w:marTop w:val="0"/>
                      <w:marBottom w:val="0"/>
                      <w:divBdr>
                        <w:top w:val="none" w:sz="0" w:space="0" w:color="auto"/>
                        <w:left w:val="none" w:sz="0" w:space="0" w:color="auto"/>
                        <w:bottom w:val="none" w:sz="0" w:space="0" w:color="auto"/>
                        <w:right w:val="none" w:sz="0" w:space="0" w:color="auto"/>
                      </w:divBdr>
                    </w:div>
                  </w:divsChild>
                </w:div>
                <w:div w:id="359085668">
                  <w:marLeft w:val="0"/>
                  <w:marRight w:val="0"/>
                  <w:marTop w:val="0"/>
                  <w:marBottom w:val="0"/>
                  <w:divBdr>
                    <w:top w:val="none" w:sz="0" w:space="0" w:color="auto"/>
                    <w:left w:val="none" w:sz="0" w:space="0" w:color="auto"/>
                    <w:bottom w:val="none" w:sz="0" w:space="0" w:color="auto"/>
                    <w:right w:val="none" w:sz="0" w:space="0" w:color="auto"/>
                  </w:divBdr>
                  <w:divsChild>
                    <w:div w:id="190842524">
                      <w:marLeft w:val="0"/>
                      <w:marRight w:val="0"/>
                      <w:marTop w:val="0"/>
                      <w:marBottom w:val="0"/>
                      <w:divBdr>
                        <w:top w:val="none" w:sz="0" w:space="0" w:color="auto"/>
                        <w:left w:val="none" w:sz="0" w:space="0" w:color="auto"/>
                        <w:bottom w:val="none" w:sz="0" w:space="0" w:color="auto"/>
                        <w:right w:val="none" w:sz="0" w:space="0" w:color="auto"/>
                      </w:divBdr>
                    </w:div>
                  </w:divsChild>
                </w:div>
                <w:div w:id="1176385622">
                  <w:marLeft w:val="0"/>
                  <w:marRight w:val="0"/>
                  <w:marTop w:val="0"/>
                  <w:marBottom w:val="0"/>
                  <w:divBdr>
                    <w:top w:val="none" w:sz="0" w:space="0" w:color="auto"/>
                    <w:left w:val="none" w:sz="0" w:space="0" w:color="auto"/>
                    <w:bottom w:val="none" w:sz="0" w:space="0" w:color="auto"/>
                    <w:right w:val="none" w:sz="0" w:space="0" w:color="auto"/>
                  </w:divBdr>
                  <w:divsChild>
                    <w:div w:id="814494679">
                      <w:marLeft w:val="0"/>
                      <w:marRight w:val="0"/>
                      <w:marTop w:val="0"/>
                      <w:marBottom w:val="0"/>
                      <w:divBdr>
                        <w:top w:val="none" w:sz="0" w:space="0" w:color="auto"/>
                        <w:left w:val="none" w:sz="0" w:space="0" w:color="auto"/>
                        <w:bottom w:val="none" w:sz="0" w:space="0" w:color="auto"/>
                        <w:right w:val="none" w:sz="0" w:space="0" w:color="auto"/>
                      </w:divBdr>
                    </w:div>
                  </w:divsChild>
                </w:div>
                <w:div w:id="496845021">
                  <w:marLeft w:val="0"/>
                  <w:marRight w:val="0"/>
                  <w:marTop w:val="0"/>
                  <w:marBottom w:val="0"/>
                  <w:divBdr>
                    <w:top w:val="none" w:sz="0" w:space="0" w:color="auto"/>
                    <w:left w:val="none" w:sz="0" w:space="0" w:color="auto"/>
                    <w:bottom w:val="none" w:sz="0" w:space="0" w:color="auto"/>
                    <w:right w:val="none" w:sz="0" w:space="0" w:color="auto"/>
                  </w:divBdr>
                  <w:divsChild>
                    <w:div w:id="1715933076">
                      <w:marLeft w:val="0"/>
                      <w:marRight w:val="0"/>
                      <w:marTop w:val="0"/>
                      <w:marBottom w:val="0"/>
                      <w:divBdr>
                        <w:top w:val="none" w:sz="0" w:space="0" w:color="auto"/>
                        <w:left w:val="none" w:sz="0" w:space="0" w:color="auto"/>
                        <w:bottom w:val="none" w:sz="0" w:space="0" w:color="auto"/>
                        <w:right w:val="none" w:sz="0" w:space="0" w:color="auto"/>
                      </w:divBdr>
                    </w:div>
                  </w:divsChild>
                </w:div>
                <w:div w:id="157312188">
                  <w:marLeft w:val="0"/>
                  <w:marRight w:val="0"/>
                  <w:marTop w:val="0"/>
                  <w:marBottom w:val="0"/>
                  <w:divBdr>
                    <w:top w:val="none" w:sz="0" w:space="0" w:color="auto"/>
                    <w:left w:val="none" w:sz="0" w:space="0" w:color="auto"/>
                    <w:bottom w:val="none" w:sz="0" w:space="0" w:color="auto"/>
                    <w:right w:val="none" w:sz="0" w:space="0" w:color="auto"/>
                  </w:divBdr>
                  <w:divsChild>
                    <w:div w:id="2134665437">
                      <w:marLeft w:val="0"/>
                      <w:marRight w:val="0"/>
                      <w:marTop w:val="0"/>
                      <w:marBottom w:val="0"/>
                      <w:divBdr>
                        <w:top w:val="none" w:sz="0" w:space="0" w:color="auto"/>
                        <w:left w:val="none" w:sz="0" w:space="0" w:color="auto"/>
                        <w:bottom w:val="none" w:sz="0" w:space="0" w:color="auto"/>
                        <w:right w:val="none" w:sz="0" w:space="0" w:color="auto"/>
                      </w:divBdr>
                    </w:div>
                  </w:divsChild>
                </w:div>
                <w:div w:id="2037845129">
                  <w:marLeft w:val="0"/>
                  <w:marRight w:val="0"/>
                  <w:marTop w:val="0"/>
                  <w:marBottom w:val="0"/>
                  <w:divBdr>
                    <w:top w:val="none" w:sz="0" w:space="0" w:color="auto"/>
                    <w:left w:val="none" w:sz="0" w:space="0" w:color="auto"/>
                    <w:bottom w:val="none" w:sz="0" w:space="0" w:color="auto"/>
                    <w:right w:val="none" w:sz="0" w:space="0" w:color="auto"/>
                  </w:divBdr>
                  <w:divsChild>
                    <w:div w:id="776363444">
                      <w:marLeft w:val="0"/>
                      <w:marRight w:val="0"/>
                      <w:marTop w:val="0"/>
                      <w:marBottom w:val="0"/>
                      <w:divBdr>
                        <w:top w:val="none" w:sz="0" w:space="0" w:color="auto"/>
                        <w:left w:val="none" w:sz="0" w:space="0" w:color="auto"/>
                        <w:bottom w:val="none" w:sz="0" w:space="0" w:color="auto"/>
                        <w:right w:val="none" w:sz="0" w:space="0" w:color="auto"/>
                      </w:divBdr>
                    </w:div>
                  </w:divsChild>
                </w:div>
                <w:div w:id="854656533">
                  <w:marLeft w:val="0"/>
                  <w:marRight w:val="0"/>
                  <w:marTop w:val="0"/>
                  <w:marBottom w:val="0"/>
                  <w:divBdr>
                    <w:top w:val="none" w:sz="0" w:space="0" w:color="auto"/>
                    <w:left w:val="none" w:sz="0" w:space="0" w:color="auto"/>
                    <w:bottom w:val="none" w:sz="0" w:space="0" w:color="auto"/>
                    <w:right w:val="none" w:sz="0" w:space="0" w:color="auto"/>
                  </w:divBdr>
                  <w:divsChild>
                    <w:div w:id="1842160944">
                      <w:marLeft w:val="0"/>
                      <w:marRight w:val="0"/>
                      <w:marTop w:val="0"/>
                      <w:marBottom w:val="0"/>
                      <w:divBdr>
                        <w:top w:val="none" w:sz="0" w:space="0" w:color="auto"/>
                        <w:left w:val="none" w:sz="0" w:space="0" w:color="auto"/>
                        <w:bottom w:val="none" w:sz="0" w:space="0" w:color="auto"/>
                        <w:right w:val="none" w:sz="0" w:space="0" w:color="auto"/>
                      </w:divBdr>
                    </w:div>
                  </w:divsChild>
                </w:div>
                <w:div w:id="706025043">
                  <w:marLeft w:val="0"/>
                  <w:marRight w:val="0"/>
                  <w:marTop w:val="0"/>
                  <w:marBottom w:val="0"/>
                  <w:divBdr>
                    <w:top w:val="none" w:sz="0" w:space="0" w:color="auto"/>
                    <w:left w:val="none" w:sz="0" w:space="0" w:color="auto"/>
                    <w:bottom w:val="none" w:sz="0" w:space="0" w:color="auto"/>
                    <w:right w:val="none" w:sz="0" w:space="0" w:color="auto"/>
                  </w:divBdr>
                  <w:divsChild>
                    <w:div w:id="1344554417">
                      <w:marLeft w:val="0"/>
                      <w:marRight w:val="0"/>
                      <w:marTop w:val="0"/>
                      <w:marBottom w:val="0"/>
                      <w:divBdr>
                        <w:top w:val="none" w:sz="0" w:space="0" w:color="auto"/>
                        <w:left w:val="none" w:sz="0" w:space="0" w:color="auto"/>
                        <w:bottom w:val="none" w:sz="0" w:space="0" w:color="auto"/>
                        <w:right w:val="none" w:sz="0" w:space="0" w:color="auto"/>
                      </w:divBdr>
                    </w:div>
                  </w:divsChild>
                </w:div>
                <w:div w:id="758716444">
                  <w:marLeft w:val="0"/>
                  <w:marRight w:val="0"/>
                  <w:marTop w:val="0"/>
                  <w:marBottom w:val="0"/>
                  <w:divBdr>
                    <w:top w:val="none" w:sz="0" w:space="0" w:color="auto"/>
                    <w:left w:val="none" w:sz="0" w:space="0" w:color="auto"/>
                    <w:bottom w:val="none" w:sz="0" w:space="0" w:color="auto"/>
                    <w:right w:val="none" w:sz="0" w:space="0" w:color="auto"/>
                  </w:divBdr>
                  <w:divsChild>
                    <w:div w:id="258100767">
                      <w:marLeft w:val="0"/>
                      <w:marRight w:val="0"/>
                      <w:marTop w:val="0"/>
                      <w:marBottom w:val="0"/>
                      <w:divBdr>
                        <w:top w:val="none" w:sz="0" w:space="0" w:color="auto"/>
                        <w:left w:val="none" w:sz="0" w:space="0" w:color="auto"/>
                        <w:bottom w:val="none" w:sz="0" w:space="0" w:color="auto"/>
                        <w:right w:val="none" w:sz="0" w:space="0" w:color="auto"/>
                      </w:divBdr>
                    </w:div>
                  </w:divsChild>
                </w:div>
                <w:div w:id="68775307">
                  <w:marLeft w:val="0"/>
                  <w:marRight w:val="0"/>
                  <w:marTop w:val="0"/>
                  <w:marBottom w:val="0"/>
                  <w:divBdr>
                    <w:top w:val="none" w:sz="0" w:space="0" w:color="auto"/>
                    <w:left w:val="none" w:sz="0" w:space="0" w:color="auto"/>
                    <w:bottom w:val="none" w:sz="0" w:space="0" w:color="auto"/>
                    <w:right w:val="none" w:sz="0" w:space="0" w:color="auto"/>
                  </w:divBdr>
                  <w:divsChild>
                    <w:div w:id="1919556680">
                      <w:marLeft w:val="0"/>
                      <w:marRight w:val="0"/>
                      <w:marTop w:val="0"/>
                      <w:marBottom w:val="0"/>
                      <w:divBdr>
                        <w:top w:val="none" w:sz="0" w:space="0" w:color="auto"/>
                        <w:left w:val="none" w:sz="0" w:space="0" w:color="auto"/>
                        <w:bottom w:val="none" w:sz="0" w:space="0" w:color="auto"/>
                        <w:right w:val="none" w:sz="0" w:space="0" w:color="auto"/>
                      </w:divBdr>
                    </w:div>
                  </w:divsChild>
                </w:div>
                <w:div w:id="1143156531">
                  <w:marLeft w:val="0"/>
                  <w:marRight w:val="0"/>
                  <w:marTop w:val="0"/>
                  <w:marBottom w:val="0"/>
                  <w:divBdr>
                    <w:top w:val="none" w:sz="0" w:space="0" w:color="auto"/>
                    <w:left w:val="none" w:sz="0" w:space="0" w:color="auto"/>
                    <w:bottom w:val="none" w:sz="0" w:space="0" w:color="auto"/>
                    <w:right w:val="none" w:sz="0" w:space="0" w:color="auto"/>
                  </w:divBdr>
                  <w:divsChild>
                    <w:div w:id="233439878">
                      <w:marLeft w:val="0"/>
                      <w:marRight w:val="0"/>
                      <w:marTop w:val="0"/>
                      <w:marBottom w:val="0"/>
                      <w:divBdr>
                        <w:top w:val="none" w:sz="0" w:space="0" w:color="auto"/>
                        <w:left w:val="none" w:sz="0" w:space="0" w:color="auto"/>
                        <w:bottom w:val="none" w:sz="0" w:space="0" w:color="auto"/>
                        <w:right w:val="none" w:sz="0" w:space="0" w:color="auto"/>
                      </w:divBdr>
                    </w:div>
                  </w:divsChild>
                </w:div>
                <w:div w:id="753015617">
                  <w:marLeft w:val="0"/>
                  <w:marRight w:val="0"/>
                  <w:marTop w:val="0"/>
                  <w:marBottom w:val="0"/>
                  <w:divBdr>
                    <w:top w:val="none" w:sz="0" w:space="0" w:color="auto"/>
                    <w:left w:val="none" w:sz="0" w:space="0" w:color="auto"/>
                    <w:bottom w:val="none" w:sz="0" w:space="0" w:color="auto"/>
                    <w:right w:val="none" w:sz="0" w:space="0" w:color="auto"/>
                  </w:divBdr>
                  <w:divsChild>
                    <w:div w:id="1039553710">
                      <w:marLeft w:val="0"/>
                      <w:marRight w:val="0"/>
                      <w:marTop w:val="0"/>
                      <w:marBottom w:val="0"/>
                      <w:divBdr>
                        <w:top w:val="none" w:sz="0" w:space="0" w:color="auto"/>
                        <w:left w:val="none" w:sz="0" w:space="0" w:color="auto"/>
                        <w:bottom w:val="none" w:sz="0" w:space="0" w:color="auto"/>
                        <w:right w:val="none" w:sz="0" w:space="0" w:color="auto"/>
                      </w:divBdr>
                    </w:div>
                  </w:divsChild>
                </w:div>
                <w:div w:id="410585046">
                  <w:marLeft w:val="0"/>
                  <w:marRight w:val="0"/>
                  <w:marTop w:val="0"/>
                  <w:marBottom w:val="0"/>
                  <w:divBdr>
                    <w:top w:val="none" w:sz="0" w:space="0" w:color="auto"/>
                    <w:left w:val="none" w:sz="0" w:space="0" w:color="auto"/>
                    <w:bottom w:val="none" w:sz="0" w:space="0" w:color="auto"/>
                    <w:right w:val="none" w:sz="0" w:space="0" w:color="auto"/>
                  </w:divBdr>
                  <w:divsChild>
                    <w:div w:id="726033963">
                      <w:marLeft w:val="0"/>
                      <w:marRight w:val="0"/>
                      <w:marTop w:val="0"/>
                      <w:marBottom w:val="0"/>
                      <w:divBdr>
                        <w:top w:val="none" w:sz="0" w:space="0" w:color="auto"/>
                        <w:left w:val="none" w:sz="0" w:space="0" w:color="auto"/>
                        <w:bottom w:val="none" w:sz="0" w:space="0" w:color="auto"/>
                        <w:right w:val="none" w:sz="0" w:space="0" w:color="auto"/>
                      </w:divBdr>
                    </w:div>
                  </w:divsChild>
                </w:div>
                <w:div w:id="2106219047">
                  <w:marLeft w:val="0"/>
                  <w:marRight w:val="0"/>
                  <w:marTop w:val="0"/>
                  <w:marBottom w:val="0"/>
                  <w:divBdr>
                    <w:top w:val="none" w:sz="0" w:space="0" w:color="auto"/>
                    <w:left w:val="none" w:sz="0" w:space="0" w:color="auto"/>
                    <w:bottom w:val="none" w:sz="0" w:space="0" w:color="auto"/>
                    <w:right w:val="none" w:sz="0" w:space="0" w:color="auto"/>
                  </w:divBdr>
                  <w:divsChild>
                    <w:div w:id="615021266">
                      <w:marLeft w:val="0"/>
                      <w:marRight w:val="0"/>
                      <w:marTop w:val="0"/>
                      <w:marBottom w:val="0"/>
                      <w:divBdr>
                        <w:top w:val="none" w:sz="0" w:space="0" w:color="auto"/>
                        <w:left w:val="none" w:sz="0" w:space="0" w:color="auto"/>
                        <w:bottom w:val="none" w:sz="0" w:space="0" w:color="auto"/>
                        <w:right w:val="none" w:sz="0" w:space="0" w:color="auto"/>
                      </w:divBdr>
                    </w:div>
                  </w:divsChild>
                </w:div>
                <w:div w:id="1616673181">
                  <w:marLeft w:val="0"/>
                  <w:marRight w:val="0"/>
                  <w:marTop w:val="0"/>
                  <w:marBottom w:val="0"/>
                  <w:divBdr>
                    <w:top w:val="none" w:sz="0" w:space="0" w:color="auto"/>
                    <w:left w:val="none" w:sz="0" w:space="0" w:color="auto"/>
                    <w:bottom w:val="none" w:sz="0" w:space="0" w:color="auto"/>
                    <w:right w:val="none" w:sz="0" w:space="0" w:color="auto"/>
                  </w:divBdr>
                  <w:divsChild>
                    <w:div w:id="478960042">
                      <w:marLeft w:val="0"/>
                      <w:marRight w:val="0"/>
                      <w:marTop w:val="0"/>
                      <w:marBottom w:val="0"/>
                      <w:divBdr>
                        <w:top w:val="none" w:sz="0" w:space="0" w:color="auto"/>
                        <w:left w:val="none" w:sz="0" w:space="0" w:color="auto"/>
                        <w:bottom w:val="none" w:sz="0" w:space="0" w:color="auto"/>
                        <w:right w:val="none" w:sz="0" w:space="0" w:color="auto"/>
                      </w:divBdr>
                    </w:div>
                  </w:divsChild>
                </w:div>
                <w:div w:id="1392343782">
                  <w:marLeft w:val="0"/>
                  <w:marRight w:val="0"/>
                  <w:marTop w:val="0"/>
                  <w:marBottom w:val="0"/>
                  <w:divBdr>
                    <w:top w:val="none" w:sz="0" w:space="0" w:color="auto"/>
                    <w:left w:val="none" w:sz="0" w:space="0" w:color="auto"/>
                    <w:bottom w:val="none" w:sz="0" w:space="0" w:color="auto"/>
                    <w:right w:val="none" w:sz="0" w:space="0" w:color="auto"/>
                  </w:divBdr>
                  <w:divsChild>
                    <w:div w:id="808594540">
                      <w:marLeft w:val="0"/>
                      <w:marRight w:val="0"/>
                      <w:marTop w:val="0"/>
                      <w:marBottom w:val="0"/>
                      <w:divBdr>
                        <w:top w:val="none" w:sz="0" w:space="0" w:color="auto"/>
                        <w:left w:val="none" w:sz="0" w:space="0" w:color="auto"/>
                        <w:bottom w:val="none" w:sz="0" w:space="0" w:color="auto"/>
                        <w:right w:val="none" w:sz="0" w:space="0" w:color="auto"/>
                      </w:divBdr>
                    </w:div>
                  </w:divsChild>
                </w:div>
                <w:div w:id="902106328">
                  <w:marLeft w:val="0"/>
                  <w:marRight w:val="0"/>
                  <w:marTop w:val="0"/>
                  <w:marBottom w:val="0"/>
                  <w:divBdr>
                    <w:top w:val="none" w:sz="0" w:space="0" w:color="auto"/>
                    <w:left w:val="none" w:sz="0" w:space="0" w:color="auto"/>
                    <w:bottom w:val="none" w:sz="0" w:space="0" w:color="auto"/>
                    <w:right w:val="none" w:sz="0" w:space="0" w:color="auto"/>
                  </w:divBdr>
                  <w:divsChild>
                    <w:div w:id="70855381">
                      <w:marLeft w:val="0"/>
                      <w:marRight w:val="0"/>
                      <w:marTop w:val="0"/>
                      <w:marBottom w:val="0"/>
                      <w:divBdr>
                        <w:top w:val="none" w:sz="0" w:space="0" w:color="auto"/>
                        <w:left w:val="none" w:sz="0" w:space="0" w:color="auto"/>
                        <w:bottom w:val="none" w:sz="0" w:space="0" w:color="auto"/>
                        <w:right w:val="none" w:sz="0" w:space="0" w:color="auto"/>
                      </w:divBdr>
                    </w:div>
                  </w:divsChild>
                </w:div>
                <w:div w:id="1689285306">
                  <w:marLeft w:val="0"/>
                  <w:marRight w:val="0"/>
                  <w:marTop w:val="0"/>
                  <w:marBottom w:val="0"/>
                  <w:divBdr>
                    <w:top w:val="none" w:sz="0" w:space="0" w:color="auto"/>
                    <w:left w:val="none" w:sz="0" w:space="0" w:color="auto"/>
                    <w:bottom w:val="none" w:sz="0" w:space="0" w:color="auto"/>
                    <w:right w:val="none" w:sz="0" w:space="0" w:color="auto"/>
                  </w:divBdr>
                  <w:divsChild>
                    <w:div w:id="1031103194">
                      <w:marLeft w:val="0"/>
                      <w:marRight w:val="0"/>
                      <w:marTop w:val="0"/>
                      <w:marBottom w:val="0"/>
                      <w:divBdr>
                        <w:top w:val="none" w:sz="0" w:space="0" w:color="auto"/>
                        <w:left w:val="none" w:sz="0" w:space="0" w:color="auto"/>
                        <w:bottom w:val="none" w:sz="0" w:space="0" w:color="auto"/>
                        <w:right w:val="none" w:sz="0" w:space="0" w:color="auto"/>
                      </w:divBdr>
                    </w:div>
                  </w:divsChild>
                </w:div>
                <w:div w:id="1698846610">
                  <w:marLeft w:val="0"/>
                  <w:marRight w:val="0"/>
                  <w:marTop w:val="0"/>
                  <w:marBottom w:val="0"/>
                  <w:divBdr>
                    <w:top w:val="none" w:sz="0" w:space="0" w:color="auto"/>
                    <w:left w:val="none" w:sz="0" w:space="0" w:color="auto"/>
                    <w:bottom w:val="none" w:sz="0" w:space="0" w:color="auto"/>
                    <w:right w:val="none" w:sz="0" w:space="0" w:color="auto"/>
                  </w:divBdr>
                  <w:divsChild>
                    <w:div w:id="2121337939">
                      <w:marLeft w:val="0"/>
                      <w:marRight w:val="0"/>
                      <w:marTop w:val="0"/>
                      <w:marBottom w:val="0"/>
                      <w:divBdr>
                        <w:top w:val="none" w:sz="0" w:space="0" w:color="auto"/>
                        <w:left w:val="none" w:sz="0" w:space="0" w:color="auto"/>
                        <w:bottom w:val="none" w:sz="0" w:space="0" w:color="auto"/>
                        <w:right w:val="none" w:sz="0" w:space="0" w:color="auto"/>
                      </w:divBdr>
                    </w:div>
                  </w:divsChild>
                </w:div>
                <w:div w:id="2029132898">
                  <w:marLeft w:val="0"/>
                  <w:marRight w:val="0"/>
                  <w:marTop w:val="0"/>
                  <w:marBottom w:val="0"/>
                  <w:divBdr>
                    <w:top w:val="none" w:sz="0" w:space="0" w:color="auto"/>
                    <w:left w:val="none" w:sz="0" w:space="0" w:color="auto"/>
                    <w:bottom w:val="none" w:sz="0" w:space="0" w:color="auto"/>
                    <w:right w:val="none" w:sz="0" w:space="0" w:color="auto"/>
                  </w:divBdr>
                  <w:divsChild>
                    <w:div w:id="309794037">
                      <w:marLeft w:val="0"/>
                      <w:marRight w:val="0"/>
                      <w:marTop w:val="0"/>
                      <w:marBottom w:val="0"/>
                      <w:divBdr>
                        <w:top w:val="none" w:sz="0" w:space="0" w:color="auto"/>
                        <w:left w:val="none" w:sz="0" w:space="0" w:color="auto"/>
                        <w:bottom w:val="none" w:sz="0" w:space="0" w:color="auto"/>
                        <w:right w:val="none" w:sz="0" w:space="0" w:color="auto"/>
                      </w:divBdr>
                    </w:div>
                  </w:divsChild>
                </w:div>
                <w:div w:id="1991979866">
                  <w:marLeft w:val="0"/>
                  <w:marRight w:val="0"/>
                  <w:marTop w:val="0"/>
                  <w:marBottom w:val="0"/>
                  <w:divBdr>
                    <w:top w:val="none" w:sz="0" w:space="0" w:color="auto"/>
                    <w:left w:val="none" w:sz="0" w:space="0" w:color="auto"/>
                    <w:bottom w:val="none" w:sz="0" w:space="0" w:color="auto"/>
                    <w:right w:val="none" w:sz="0" w:space="0" w:color="auto"/>
                  </w:divBdr>
                  <w:divsChild>
                    <w:div w:id="2020505074">
                      <w:marLeft w:val="0"/>
                      <w:marRight w:val="0"/>
                      <w:marTop w:val="0"/>
                      <w:marBottom w:val="0"/>
                      <w:divBdr>
                        <w:top w:val="none" w:sz="0" w:space="0" w:color="auto"/>
                        <w:left w:val="none" w:sz="0" w:space="0" w:color="auto"/>
                        <w:bottom w:val="none" w:sz="0" w:space="0" w:color="auto"/>
                        <w:right w:val="none" w:sz="0" w:space="0" w:color="auto"/>
                      </w:divBdr>
                    </w:div>
                  </w:divsChild>
                </w:div>
                <w:div w:id="2138835722">
                  <w:marLeft w:val="0"/>
                  <w:marRight w:val="0"/>
                  <w:marTop w:val="0"/>
                  <w:marBottom w:val="0"/>
                  <w:divBdr>
                    <w:top w:val="none" w:sz="0" w:space="0" w:color="auto"/>
                    <w:left w:val="none" w:sz="0" w:space="0" w:color="auto"/>
                    <w:bottom w:val="none" w:sz="0" w:space="0" w:color="auto"/>
                    <w:right w:val="none" w:sz="0" w:space="0" w:color="auto"/>
                  </w:divBdr>
                  <w:divsChild>
                    <w:div w:id="616453169">
                      <w:marLeft w:val="0"/>
                      <w:marRight w:val="0"/>
                      <w:marTop w:val="0"/>
                      <w:marBottom w:val="0"/>
                      <w:divBdr>
                        <w:top w:val="none" w:sz="0" w:space="0" w:color="auto"/>
                        <w:left w:val="none" w:sz="0" w:space="0" w:color="auto"/>
                        <w:bottom w:val="none" w:sz="0" w:space="0" w:color="auto"/>
                        <w:right w:val="none" w:sz="0" w:space="0" w:color="auto"/>
                      </w:divBdr>
                    </w:div>
                  </w:divsChild>
                </w:div>
                <w:div w:id="1008214787">
                  <w:marLeft w:val="0"/>
                  <w:marRight w:val="0"/>
                  <w:marTop w:val="0"/>
                  <w:marBottom w:val="0"/>
                  <w:divBdr>
                    <w:top w:val="none" w:sz="0" w:space="0" w:color="auto"/>
                    <w:left w:val="none" w:sz="0" w:space="0" w:color="auto"/>
                    <w:bottom w:val="none" w:sz="0" w:space="0" w:color="auto"/>
                    <w:right w:val="none" w:sz="0" w:space="0" w:color="auto"/>
                  </w:divBdr>
                  <w:divsChild>
                    <w:div w:id="42481766">
                      <w:marLeft w:val="0"/>
                      <w:marRight w:val="0"/>
                      <w:marTop w:val="0"/>
                      <w:marBottom w:val="0"/>
                      <w:divBdr>
                        <w:top w:val="none" w:sz="0" w:space="0" w:color="auto"/>
                        <w:left w:val="none" w:sz="0" w:space="0" w:color="auto"/>
                        <w:bottom w:val="none" w:sz="0" w:space="0" w:color="auto"/>
                        <w:right w:val="none" w:sz="0" w:space="0" w:color="auto"/>
                      </w:divBdr>
                    </w:div>
                  </w:divsChild>
                </w:div>
                <w:div w:id="1389836028">
                  <w:marLeft w:val="0"/>
                  <w:marRight w:val="0"/>
                  <w:marTop w:val="0"/>
                  <w:marBottom w:val="0"/>
                  <w:divBdr>
                    <w:top w:val="none" w:sz="0" w:space="0" w:color="auto"/>
                    <w:left w:val="none" w:sz="0" w:space="0" w:color="auto"/>
                    <w:bottom w:val="none" w:sz="0" w:space="0" w:color="auto"/>
                    <w:right w:val="none" w:sz="0" w:space="0" w:color="auto"/>
                  </w:divBdr>
                  <w:divsChild>
                    <w:div w:id="867257725">
                      <w:marLeft w:val="0"/>
                      <w:marRight w:val="0"/>
                      <w:marTop w:val="0"/>
                      <w:marBottom w:val="0"/>
                      <w:divBdr>
                        <w:top w:val="none" w:sz="0" w:space="0" w:color="auto"/>
                        <w:left w:val="none" w:sz="0" w:space="0" w:color="auto"/>
                        <w:bottom w:val="none" w:sz="0" w:space="0" w:color="auto"/>
                        <w:right w:val="none" w:sz="0" w:space="0" w:color="auto"/>
                      </w:divBdr>
                    </w:div>
                  </w:divsChild>
                </w:div>
                <w:div w:id="1602685456">
                  <w:marLeft w:val="0"/>
                  <w:marRight w:val="0"/>
                  <w:marTop w:val="0"/>
                  <w:marBottom w:val="0"/>
                  <w:divBdr>
                    <w:top w:val="none" w:sz="0" w:space="0" w:color="auto"/>
                    <w:left w:val="none" w:sz="0" w:space="0" w:color="auto"/>
                    <w:bottom w:val="none" w:sz="0" w:space="0" w:color="auto"/>
                    <w:right w:val="none" w:sz="0" w:space="0" w:color="auto"/>
                  </w:divBdr>
                  <w:divsChild>
                    <w:div w:id="161629054">
                      <w:marLeft w:val="0"/>
                      <w:marRight w:val="0"/>
                      <w:marTop w:val="0"/>
                      <w:marBottom w:val="0"/>
                      <w:divBdr>
                        <w:top w:val="none" w:sz="0" w:space="0" w:color="auto"/>
                        <w:left w:val="none" w:sz="0" w:space="0" w:color="auto"/>
                        <w:bottom w:val="none" w:sz="0" w:space="0" w:color="auto"/>
                        <w:right w:val="none" w:sz="0" w:space="0" w:color="auto"/>
                      </w:divBdr>
                    </w:div>
                  </w:divsChild>
                </w:div>
                <w:div w:id="743573058">
                  <w:marLeft w:val="0"/>
                  <w:marRight w:val="0"/>
                  <w:marTop w:val="0"/>
                  <w:marBottom w:val="0"/>
                  <w:divBdr>
                    <w:top w:val="none" w:sz="0" w:space="0" w:color="auto"/>
                    <w:left w:val="none" w:sz="0" w:space="0" w:color="auto"/>
                    <w:bottom w:val="none" w:sz="0" w:space="0" w:color="auto"/>
                    <w:right w:val="none" w:sz="0" w:space="0" w:color="auto"/>
                  </w:divBdr>
                  <w:divsChild>
                    <w:div w:id="393624054">
                      <w:marLeft w:val="0"/>
                      <w:marRight w:val="0"/>
                      <w:marTop w:val="0"/>
                      <w:marBottom w:val="0"/>
                      <w:divBdr>
                        <w:top w:val="none" w:sz="0" w:space="0" w:color="auto"/>
                        <w:left w:val="none" w:sz="0" w:space="0" w:color="auto"/>
                        <w:bottom w:val="none" w:sz="0" w:space="0" w:color="auto"/>
                        <w:right w:val="none" w:sz="0" w:space="0" w:color="auto"/>
                      </w:divBdr>
                    </w:div>
                  </w:divsChild>
                </w:div>
                <w:div w:id="952974610">
                  <w:marLeft w:val="0"/>
                  <w:marRight w:val="0"/>
                  <w:marTop w:val="0"/>
                  <w:marBottom w:val="0"/>
                  <w:divBdr>
                    <w:top w:val="none" w:sz="0" w:space="0" w:color="auto"/>
                    <w:left w:val="none" w:sz="0" w:space="0" w:color="auto"/>
                    <w:bottom w:val="none" w:sz="0" w:space="0" w:color="auto"/>
                    <w:right w:val="none" w:sz="0" w:space="0" w:color="auto"/>
                  </w:divBdr>
                  <w:divsChild>
                    <w:div w:id="632561084">
                      <w:marLeft w:val="0"/>
                      <w:marRight w:val="0"/>
                      <w:marTop w:val="0"/>
                      <w:marBottom w:val="0"/>
                      <w:divBdr>
                        <w:top w:val="none" w:sz="0" w:space="0" w:color="auto"/>
                        <w:left w:val="none" w:sz="0" w:space="0" w:color="auto"/>
                        <w:bottom w:val="none" w:sz="0" w:space="0" w:color="auto"/>
                        <w:right w:val="none" w:sz="0" w:space="0" w:color="auto"/>
                      </w:divBdr>
                    </w:div>
                  </w:divsChild>
                </w:div>
                <w:div w:id="255214020">
                  <w:marLeft w:val="0"/>
                  <w:marRight w:val="0"/>
                  <w:marTop w:val="0"/>
                  <w:marBottom w:val="0"/>
                  <w:divBdr>
                    <w:top w:val="none" w:sz="0" w:space="0" w:color="auto"/>
                    <w:left w:val="none" w:sz="0" w:space="0" w:color="auto"/>
                    <w:bottom w:val="none" w:sz="0" w:space="0" w:color="auto"/>
                    <w:right w:val="none" w:sz="0" w:space="0" w:color="auto"/>
                  </w:divBdr>
                  <w:divsChild>
                    <w:div w:id="1666661030">
                      <w:marLeft w:val="0"/>
                      <w:marRight w:val="0"/>
                      <w:marTop w:val="0"/>
                      <w:marBottom w:val="0"/>
                      <w:divBdr>
                        <w:top w:val="none" w:sz="0" w:space="0" w:color="auto"/>
                        <w:left w:val="none" w:sz="0" w:space="0" w:color="auto"/>
                        <w:bottom w:val="none" w:sz="0" w:space="0" w:color="auto"/>
                        <w:right w:val="none" w:sz="0" w:space="0" w:color="auto"/>
                      </w:divBdr>
                    </w:div>
                  </w:divsChild>
                </w:div>
                <w:div w:id="843589583">
                  <w:marLeft w:val="0"/>
                  <w:marRight w:val="0"/>
                  <w:marTop w:val="0"/>
                  <w:marBottom w:val="0"/>
                  <w:divBdr>
                    <w:top w:val="none" w:sz="0" w:space="0" w:color="auto"/>
                    <w:left w:val="none" w:sz="0" w:space="0" w:color="auto"/>
                    <w:bottom w:val="none" w:sz="0" w:space="0" w:color="auto"/>
                    <w:right w:val="none" w:sz="0" w:space="0" w:color="auto"/>
                  </w:divBdr>
                  <w:divsChild>
                    <w:div w:id="632058953">
                      <w:marLeft w:val="0"/>
                      <w:marRight w:val="0"/>
                      <w:marTop w:val="0"/>
                      <w:marBottom w:val="0"/>
                      <w:divBdr>
                        <w:top w:val="none" w:sz="0" w:space="0" w:color="auto"/>
                        <w:left w:val="none" w:sz="0" w:space="0" w:color="auto"/>
                        <w:bottom w:val="none" w:sz="0" w:space="0" w:color="auto"/>
                        <w:right w:val="none" w:sz="0" w:space="0" w:color="auto"/>
                      </w:divBdr>
                    </w:div>
                  </w:divsChild>
                </w:div>
                <w:div w:id="1351640386">
                  <w:marLeft w:val="0"/>
                  <w:marRight w:val="0"/>
                  <w:marTop w:val="0"/>
                  <w:marBottom w:val="0"/>
                  <w:divBdr>
                    <w:top w:val="none" w:sz="0" w:space="0" w:color="auto"/>
                    <w:left w:val="none" w:sz="0" w:space="0" w:color="auto"/>
                    <w:bottom w:val="none" w:sz="0" w:space="0" w:color="auto"/>
                    <w:right w:val="none" w:sz="0" w:space="0" w:color="auto"/>
                  </w:divBdr>
                  <w:divsChild>
                    <w:div w:id="1288388251">
                      <w:marLeft w:val="0"/>
                      <w:marRight w:val="0"/>
                      <w:marTop w:val="0"/>
                      <w:marBottom w:val="0"/>
                      <w:divBdr>
                        <w:top w:val="none" w:sz="0" w:space="0" w:color="auto"/>
                        <w:left w:val="none" w:sz="0" w:space="0" w:color="auto"/>
                        <w:bottom w:val="none" w:sz="0" w:space="0" w:color="auto"/>
                        <w:right w:val="none" w:sz="0" w:space="0" w:color="auto"/>
                      </w:divBdr>
                    </w:div>
                  </w:divsChild>
                </w:div>
                <w:div w:id="1289973064">
                  <w:marLeft w:val="0"/>
                  <w:marRight w:val="0"/>
                  <w:marTop w:val="0"/>
                  <w:marBottom w:val="0"/>
                  <w:divBdr>
                    <w:top w:val="none" w:sz="0" w:space="0" w:color="auto"/>
                    <w:left w:val="none" w:sz="0" w:space="0" w:color="auto"/>
                    <w:bottom w:val="none" w:sz="0" w:space="0" w:color="auto"/>
                    <w:right w:val="none" w:sz="0" w:space="0" w:color="auto"/>
                  </w:divBdr>
                  <w:divsChild>
                    <w:div w:id="1085032258">
                      <w:marLeft w:val="0"/>
                      <w:marRight w:val="0"/>
                      <w:marTop w:val="0"/>
                      <w:marBottom w:val="0"/>
                      <w:divBdr>
                        <w:top w:val="none" w:sz="0" w:space="0" w:color="auto"/>
                        <w:left w:val="none" w:sz="0" w:space="0" w:color="auto"/>
                        <w:bottom w:val="none" w:sz="0" w:space="0" w:color="auto"/>
                        <w:right w:val="none" w:sz="0" w:space="0" w:color="auto"/>
                      </w:divBdr>
                    </w:div>
                  </w:divsChild>
                </w:div>
                <w:div w:id="270598502">
                  <w:marLeft w:val="0"/>
                  <w:marRight w:val="0"/>
                  <w:marTop w:val="0"/>
                  <w:marBottom w:val="0"/>
                  <w:divBdr>
                    <w:top w:val="none" w:sz="0" w:space="0" w:color="auto"/>
                    <w:left w:val="none" w:sz="0" w:space="0" w:color="auto"/>
                    <w:bottom w:val="none" w:sz="0" w:space="0" w:color="auto"/>
                    <w:right w:val="none" w:sz="0" w:space="0" w:color="auto"/>
                  </w:divBdr>
                  <w:divsChild>
                    <w:div w:id="176041317">
                      <w:marLeft w:val="0"/>
                      <w:marRight w:val="0"/>
                      <w:marTop w:val="0"/>
                      <w:marBottom w:val="0"/>
                      <w:divBdr>
                        <w:top w:val="none" w:sz="0" w:space="0" w:color="auto"/>
                        <w:left w:val="none" w:sz="0" w:space="0" w:color="auto"/>
                        <w:bottom w:val="none" w:sz="0" w:space="0" w:color="auto"/>
                        <w:right w:val="none" w:sz="0" w:space="0" w:color="auto"/>
                      </w:divBdr>
                    </w:div>
                  </w:divsChild>
                </w:div>
                <w:div w:id="801076180">
                  <w:marLeft w:val="0"/>
                  <w:marRight w:val="0"/>
                  <w:marTop w:val="0"/>
                  <w:marBottom w:val="0"/>
                  <w:divBdr>
                    <w:top w:val="none" w:sz="0" w:space="0" w:color="auto"/>
                    <w:left w:val="none" w:sz="0" w:space="0" w:color="auto"/>
                    <w:bottom w:val="none" w:sz="0" w:space="0" w:color="auto"/>
                    <w:right w:val="none" w:sz="0" w:space="0" w:color="auto"/>
                  </w:divBdr>
                  <w:divsChild>
                    <w:div w:id="906963505">
                      <w:marLeft w:val="0"/>
                      <w:marRight w:val="0"/>
                      <w:marTop w:val="0"/>
                      <w:marBottom w:val="0"/>
                      <w:divBdr>
                        <w:top w:val="none" w:sz="0" w:space="0" w:color="auto"/>
                        <w:left w:val="none" w:sz="0" w:space="0" w:color="auto"/>
                        <w:bottom w:val="none" w:sz="0" w:space="0" w:color="auto"/>
                        <w:right w:val="none" w:sz="0" w:space="0" w:color="auto"/>
                      </w:divBdr>
                    </w:div>
                  </w:divsChild>
                </w:div>
                <w:div w:id="1967856016">
                  <w:marLeft w:val="0"/>
                  <w:marRight w:val="0"/>
                  <w:marTop w:val="0"/>
                  <w:marBottom w:val="0"/>
                  <w:divBdr>
                    <w:top w:val="none" w:sz="0" w:space="0" w:color="auto"/>
                    <w:left w:val="none" w:sz="0" w:space="0" w:color="auto"/>
                    <w:bottom w:val="none" w:sz="0" w:space="0" w:color="auto"/>
                    <w:right w:val="none" w:sz="0" w:space="0" w:color="auto"/>
                  </w:divBdr>
                  <w:divsChild>
                    <w:div w:id="1145466053">
                      <w:marLeft w:val="0"/>
                      <w:marRight w:val="0"/>
                      <w:marTop w:val="0"/>
                      <w:marBottom w:val="0"/>
                      <w:divBdr>
                        <w:top w:val="none" w:sz="0" w:space="0" w:color="auto"/>
                        <w:left w:val="none" w:sz="0" w:space="0" w:color="auto"/>
                        <w:bottom w:val="none" w:sz="0" w:space="0" w:color="auto"/>
                        <w:right w:val="none" w:sz="0" w:space="0" w:color="auto"/>
                      </w:divBdr>
                    </w:div>
                  </w:divsChild>
                </w:div>
                <w:div w:id="705721446">
                  <w:marLeft w:val="0"/>
                  <w:marRight w:val="0"/>
                  <w:marTop w:val="0"/>
                  <w:marBottom w:val="0"/>
                  <w:divBdr>
                    <w:top w:val="none" w:sz="0" w:space="0" w:color="auto"/>
                    <w:left w:val="none" w:sz="0" w:space="0" w:color="auto"/>
                    <w:bottom w:val="none" w:sz="0" w:space="0" w:color="auto"/>
                    <w:right w:val="none" w:sz="0" w:space="0" w:color="auto"/>
                  </w:divBdr>
                  <w:divsChild>
                    <w:div w:id="814949092">
                      <w:marLeft w:val="0"/>
                      <w:marRight w:val="0"/>
                      <w:marTop w:val="0"/>
                      <w:marBottom w:val="0"/>
                      <w:divBdr>
                        <w:top w:val="none" w:sz="0" w:space="0" w:color="auto"/>
                        <w:left w:val="none" w:sz="0" w:space="0" w:color="auto"/>
                        <w:bottom w:val="none" w:sz="0" w:space="0" w:color="auto"/>
                        <w:right w:val="none" w:sz="0" w:space="0" w:color="auto"/>
                      </w:divBdr>
                    </w:div>
                  </w:divsChild>
                </w:div>
                <w:div w:id="384379512">
                  <w:marLeft w:val="0"/>
                  <w:marRight w:val="0"/>
                  <w:marTop w:val="0"/>
                  <w:marBottom w:val="0"/>
                  <w:divBdr>
                    <w:top w:val="none" w:sz="0" w:space="0" w:color="auto"/>
                    <w:left w:val="none" w:sz="0" w:space="0" w:color="auto"/>
                    <w:bottom w:val="none" w:sz="0" w:space="0" w:color="auto"/>
                    <w:right w:val="none" w:sz="0" w:space="0" w:color="auto"/>
                  </w:divBdr>
                  <w:divsChild>
                    <w:div w:id="113134041">
                      <w:marLeft w:val="0"/>
                      <w:marRight w:val="0"/>
                      <w:marTop w:val="0"/>
                      <w:marBottom w:val="0"/>
                      <w:divBdr>
                        <w:top w:val="none" w:sz="0" w:space="0" w:color="auto"/>
                        <w:left w:val="none" w:sz="0" w:space="0" w:color="auto"/>
                        <w:bottom w:val="none" w:sz="0" w:space="0" w:color="auto"/>
                        <w:right w:val="none" w:sz="0" w:space="0" w:color="auto"/>
                      </w:divBdr>
                    </w:div>
                  </w:divsChild>
                </w:div>
                <w:div w:id="1577594743">
                  <w:marLeft w:val="0"/>
                  <w:marRight w:val="0"/>
                  <w:marTop w:val="0"/>
                  <w:marBottom w:val="0"/>
                  <w:divBdr>
                    <w:top w:val="none" w:sz="0" w:space="0" w:color="auto"/>
                    <w:left w:val="none" w:sz="0" w:space="0" w:color="auto"/>
                    <w:bottom w:val="none" w:sz="0" w:space="0" w:color="auto"/>
                    <w:right w:val="none" w:sz="0" w:space="0" w:color="auto"/>
                  </w:divBdr>
                  <w:divsChild>
                    <w:div w:id="1409109066">
                      <w:marLeft w:val="0"/>
                      <w:marRight w:val="0"/>
                      <w:marTop w:val="0"/>
                      <w:marBottom w:val="0"/>
                      <w:divBdr>
                        <w:top w:val="none" w:sz="0" w:space="0" w:color="auto"/>
                        <w:left w:val="none" w:sz="0" w:space="0" w:color="auto"/>
                        <w:bottom w:val="none" w:sz="0" w:space="0" w:color="auto"/>
                        <w:right w:val="none" w:sz="0" w:space="0" w:color="auto"/>
                      </w:divBdr>
                    </w:div>
                  </w:divsChild>
                </w:div>
                <w:div w:id="1667130775">
                  <w:marLeft w:val="0"/>
                  <w:marRight w:val="0"/>
                  <w:marTop w:val="0"/>
                  <w:marBottom w:val="0"/>
                  <w:divBdr>
                    <w:top w:val="none" w:sz="0" w:space="0" w:color="auto"/>
                    <w:left w:val="none" w:sz="0" w:space="0" w:color="auto"/>
                    <w:bottom w:val="none" w:sz="0" w:space="0" w:color="auto"/>
                    <w:right w:val="none" w:sz="0" w:space="0" w:color="auto"/>
                  </w:divBdr>
                  <w:divsChild>
                    <w:div w:id="2031249745">
                      <w:marLeft w:val="0"/>
                      <w:marRight w:val="0"/>
                      <w:marTop w:val="0"/>
                      <w:marBottom w:val="0"/>
                      <w:divBdr>
                        <w:top w:val="none" w:sz="0" w:space="0" w:color="auto"/>
                        <w:left w:val="none" w:sz="0" w:space="0" w:color="auto"/>
                        <w:bottom w:val="none" w:sz="0" w:space="0" w:color="auto"/>
                        <w:right w:val="none" w:sz="0" w:space="0" w:color="auto"/>
                      </w:divBdr>
                    </w:div>
                  </w:divsChild>
                </w:div>
                <w:div w:id="2115397030">
                  <w:marLeft w:val="0"/>
                  <w:marRight w:val="0"/>
                  <w:marTop w:val="0"/>
                  <w:marBottom w:val="0"/>
                  <w:divBdr>
                    <w:top w:val="none" w:sz="0" w:space="0" w:color="auto"/>
                    <w:left w:val="none" w:sz="0" w:space="0" w:color="auto"/>
                    <w:bottom w:val="none" w:sz="0" w:space="0" w:color="auto"/>
                    <w:right w:val="none" w:sz="0" w:space="0" w:color="auto"/>
                  </w:divBdr>
                  <w:divsChild>
                    <w:div w:id="1942102545">
                      <w:marLeft w:val="0"/>
                      <w:marRight w:val="0"/>
                      <w:marTop w:val="0"/>
                      <w:marBottom w:val="0"/>
                      <w:divBdr>
                        <w:top w:val="none" w:sz="0" w:space="0" w:color="auto"/>
                        <w:left w:val="none" w:sz="0" w:space="0" w:color="auto"/>
                        <w:bottom w:val="none" w:sz="0" w:space="0" w:color="auto"/>
                        <w:right w:val="none" w:sz="0" w:space="0" w:color="auto"/>
                      </w:divBdr>
                    </w:div>
                  </w:divsChild>
                </w:div>
                <w:div w:id="212428782">
                  <w:marLeft w:val="0"/>
                  <w:marRight w:val="0"/>
                  <w:marTop w:val="0"/>
                  <w:marBottom w:val="0"/>
                  <w:divBdr>
                    <w:top w:val="none" w:sz="0" w:space="0" w:color="auto"/>
                    <w:left w:val="none" w:sz="0" w:space="0" w:color="auto"/>
                    <w:bottom w:val="none" w:sz="0" w:space="0" w:color="auto"/>
                    <w:right w:val="none" w:sz="0" w:space="0" w:color="auto"/>
                  </w:divBdr>
                  <w:divsChild>
                    <w:div w:id="915553248">
                      <w:marLeft w:val="0"/>
                      <w:marRight w:val="0"/>
                      <w:marTop w:val="0"/>
                      <w:marBottom w:val="0"/>
                      <w:divBdr>
                        <w:top w:val="none" w:sz="0" w:space="0" w:color="auto"/>
                        <w:left w:val="none" w:sz="0" w:space="0" w:color="auto"/>
                        <w:bottom w:val="none" w:sz="0" w:space="0" w:color="auto"/>
                        <w:right w:val="none" w:sz="0" w:space="0" w:color="auto"/>
                      </w:divBdr>
                    </w:div>
                  </w:divsChild>
                </w:div>
                <w:div w:id="1818841965">
                  <w:marLeft w:val="0"/>
                  <w:marRight w:val="0"/>
                  <w:marTop w:val="0"/>
                  <w:marBottom w:val="0"/>
                  <w:divBdr>
                    <w:top w:val="none" w:sz="0" w:space="0" w:color="auto"/>
                    <w:left w:val="none" w:sz="0" w:space="0" w:color="auto"/>
                    <w:bottom w:val="none" w:sz="0" w:space="0" w:color="auto"/>
                    <w:right w:val="none" w:sz="0" w:space="0" w:color="auto"/>
                  </w:divBdr>
                  <w:divsChild>
                    <w:div w:id="1006053145">
                      <w:marLeft w:val="0"/>
                      <w:marRight w:val="0"/>
                      <w:marTop w:val="0"/>
                      <w:marBottom w:val="0"/>
                      <w:divBdr>
                        <w:top w:val="none" w:sz="0" w:space="0" w:color="auto"/>
                        <w:left w:val="none" w:sz="0" w:space="0" w:color="auto"/>
                        <w:bottom w:val="none" w:sz="0" w:space="0" w:color="auto"/>
                        <w:right w:val="none" w:sz="0" w:space="0" w:color="auto"/>
                      </w:divBdr>
                    </w:div>
                  </w:divsChild>
                </w:div>
                <w:div w:id="822234871">
                  <w:marLeft w:val="0"/>
                  <w:marRight w:val="0"/>
                  <w:marTop w:val="0"/>
                  <w:marBottom w:val="0"/>
                  <w:divBdr>
                    <w:top w:val="none" w:sz="0" w:space="0" w:color="auto"/>
                    <w:left w:val="none" w:sz="0" w:space="0" w:color="auto"/>
                    <w:bottom w:val="none" w:sz="0" w:space="0" w:color="auto"/>
                    <w:right w:val="none" w:sz="0" w:space="0" w:color="auto"/>
                  </w:divBdr>
                  <w:divsChild>
                    <w:div w:id="266424617">
                      <w:marLeft w:val="0"/>
                      <w:marRight w:val="0"/>
                      <w:marTop w:val="0"/>
                      <w:marBottom w:val="0"/>
                      <w:divBdr>
                        <w:top w:val="none" w:sz="0" w:space="0" w:color="auto"/>
                        <w:left w:val="none" w:sz="0" w:space="0" w:color="auto"/>
                        <w:bottom w:val="none" w:sz="0" w:space="0" w:color="auto"/>
                        <w:right w:val="none" w:sz="0" w:space="0" w:color="auto"/>
                      </w:divBdr>
                    </w:div>
                  </w:divsChild>
                </w:div>
                <w:div w:id="929001688">
                  <w:marLeft w:val="0"/>
                  <w:marRight w:val="0"/>
                  <w:marTop w:val="0"/>
                  <w:marBottom w:val="0"/>
                  <w:divBdr>
                    <w:top w:val="none" w:sz="0" w:space="0" w:color="auto"/>
                    <w:left w:val="none" w:sz="0" w:space="0" w:color="auto"/>
                    <w:bottom w:val="none" w:sz="0" w:space="0" w:color="auto"/>
                    <w:right w:val="none" w:sz="0" w:space="0" w:color="auto"/>
                  </w:divBdr>
                  <w:divsChild>
                    <w:div w:id="2055425591">
                      <w:marLeft w:val="0"/>
                      <w:marRight w:val="0"/>
                      <w:marTop w:val="0"/>
                      <w:marBottom w:val="0"/>
                      <w:divBdr>
                        <w:top w:val="none" w:sz="0" w:space="0" w:color="auto"/>
                        <w:left w:val="none" w:sz="0" w:space="0" w:color="auto"/>
                        <w:bottom w:val="none" w:sz="0" w:space="0" w:color="auto"/>
                        <w:right w:val="none" w:sz="0" w:space="0" w:color="auto"/>
                      </w:divBdr>
                    </w:div>
                  </w:divsChild>
                </w:div>
                <w:div w:id="1355768803">
                  <w:marLeft w:val="0"/>
                  <w:marRight w:val="0"/>
                  <w:marTop w:val="0"/>
                  <w:marBottom w:val="0"/>
                  <w:divBdr>
                    <w:top w:val="none" w:sz="0" w:space="0" w:color="auto"/>
                    <w:left w:val="none" w:sz="0" w:space="0" w:color="auto"/>
                    <w:bottom w:val="none" w:sz="0" w:space="0" w:color="auto"/>
                    <w:right w:val="none" w:sz="0" w:space="0" w:color="auto"/>
                  </w:divBdr>
                  <w:divsChild>
                    <w:div w:id="857739217">
                      <w:marLeft w:val="0"/>
                      <w:marRight w:val="0"/>
                      <w:marTop w:val="0"/>
                      <w:marBottom w:val="0"/>
                      <w:divBdr>
                        <w:top w:val="none" w:sz="0" w:space="0" w:color="auto"/>
                        <w:left w:val="none" w:sz="0" w:space="0" w:color="auto"/>
                        <w:bottom w:val="none" w:sz="0" w:space="0" w:color="auto"/>
                        <w:right w:val="none" w:sz="0" w:space="0" w:color="auto"/>
                      </w:divBdr>
                    </w:div>
                  </w:divsChild>
                </w:div>
                <w:div w:id="602539183">
                  <w:marLeft w:val="0"/>
                  <w:marRight w:val="0"/>
                  <w:marTop w:val="0"/>
                  <w:marBottom w:val="0"/>
                  <w:divBdr>
                    <w:top w:val="none" w:sz="0" w:space="0" w:color="auto"/>
                    <w:left w:val="none" w:sz="0" w:space="0" w:color="auto"/>
                    <w:bottom w:val="none" w:sz="0" w:space="0" w:color="auto"/>
                    <w:right w:val="none" w:sz="0" w:space="0" w:color="auto"/>
                  </w:divBdr>
                  <w:divsChild>
                    <w:div w:id="509368077">
                      <w:marLeft w:val="0"/>
                      <w:marRight w:val="0"/>
                      <w:marTop w:val="0"/>
                      <w:marBottom w:val="0"/>
                      <w:divBdr>
                        <w:top w:val="none" w:sz="0" w:space="0" w:color="auto"/>
                        <w:left w:val="none" w:sz="0" w:space="0" w:color="auto"/>
                        <w:bottom w:val="none" w:sz="0" w:space="0" w:color="auto"/>
                        <w:right w:val="none" w:sz="0" w:space="0" w:color="auto"/>
                      </w:divBdr>
                    </w:div>
                  </w:divsChild>
                </w:div>
                <w:div w:id="604727507">
                  <w:marLeft w:val="0"/>
                  <w:marRight w:val="0"/>
                  <w:marTop w:val="0"/>
                  <w:marBottom w:val="0"/>
                  <w:divBdr>
                    <w:top w:val="none" w:sz="0" w:space="0" w:color="auto"/>
                    <w:left w:val="none" w:sz="0" w:space="0" w:color="auto"/>
                    <w:bottom w:val="none" w:sz="0" w:space="0" w:color="auto"/>
                    <w:right w:val="none" w:sz="0" w:space="0" w:color="auto"/>
                  </w:divBdr>
                  <w:divsChild>
                    <w:div w:id="969483588">
                      <w:marLeft w:val="0"/>
                      <w:marRight w:val="0"/>
                      <w:marTop w:val="0"/>
                      <w:marBottom w:val="0"/>
                      <w:divBdr>
                        <w:top w:val="none" w:sz="0" w:space="0" w:color="auto"/>
                        <w:left w:val="none" w:sz="0" w:space="0" w:color="auto"/>
                        <w:bottom w:val="none" w:sz="0" w:space="0" w:color="auto"/>
                        <w:right w:val="none" w:sz="0" w:space="0" w:color="auto"/>
                      </w:divBdr>
                    </w:div>
                  </w:divsChild>
                </w:div>
                <w:div w:id="1969044008">
                  <w:marLeft w:val="0"/>
                  <w:marRight w:val="0"/>
                  <w:marTop w:val="0"/>
                  <w:marBottom w:val="0"/>
                  <w:divBdr>
                    <w:top w:val="none" w:sz="0" w:space="0" w:color="auto"/>
                    <w:left w:val="none" w:sz="0" w:space="0" w:color="auto"/>
                    <w:bottom w:val="none" w:sz="0" w:space="0" w:color="auto"/>
                    <w:right w:val="none" w:sz="0" w:space="0" w:color="auto"/>
                  </w:divBdr>
                  <w:divsChild>
                    <w:div w:id="185871259">
                      <w:marLeft w:val="0"/>
                      <w:marRight w:val="0"/>
                      <w:marTop w:val="0"/>
                      <w:marBottom w:val="0"/>
                      <w:divBdr>
                        <w:top w:val="none" w:sz="0" w:space="0" w:color="auto"/>
                        <w:left w:val="none" w:sz="0" w:space="0" w:color="auto"/>
                        <w:bottom w:val="none" w:sz="0" w:space="0" w:color="auto"/>
                        <w:right w:val="none" w:sz="0" w:space="0" w:color="auto"/>
                      </w:divBdr>
                    </w:div>
                  </w:divsChild>
                </w:div>
                <w:div w:id="2072459044">
                  <w:marLeft w:val="0"/>
                  <w:marRight w:val="0"/>
                  <w:marTop w:val="0"/>
                  <w:marBottom w:val="0"/>
                  <w:divBdr>
                    <w:top w:val="none" w:sz="0" w:space="0" w:color="auto"/>
                    <w:left w:val="none" w:sz="0" w:space="0" w:color="auto"/>
                    <w:bottom w:val="none" w:sz="0" w:space="0" w:color="auto"/>
                    <w:right w:val="none" w:sz="0" w:space="0" w:color="auto"/>
                  </w:divBdr>
                  <w:divsChild>
                    <w:div w:id="939065724">
                      <w:marLeft w:val="0"/>
                      <w:marRight w:val="0"/>
                      <w:marTop w:val="0"/>
                      <w:marBottom w:val="0"/>
                      <w:divBdr>
                        <w:top w:val="none" w:sz="0" w:space="0" w:color="auto"/>
                        <w:left w:val="none" w:sz="0" w:space="0" w:color="auto"/>
                        <w:bottom w:val="none" w:sz="0" w:space="0" w:color="auto"/>
                        <w:right w:val="none" w:sz="0" w:space="0" w:color="auto"/>
                      </w:divBdr>
                    </w:div>
                  </w:divsChild>
                </w:div>
                <w:div w:id="630794229">
                  <w:marLeft w:val="0"/>
                  <w:marRight w:val="0"/>
                  <w:marTop w:val="0"/>
                  <w:marBottom w:val="0"/>
                  <w:divBdr>
                    <w:top w:val="none" w:sz="0" w:space="0" w:color="auto"/>
                    <w:left w:val="none" w:sz="0" w:space="0" w:color="auto"/>
                    <w:bottom w:val="none" w:sz="0" w:space="0" w:color="auto"/>
                    <w:right w:val="none" w:sz="0" w:space="0" w:color="auto"/>
                  </w:divBdr>
                  <w:divsChild>
                    <w:div w:id="1832866606">
                      <w:marLeft w:val="0"/>
                      <w:marRight w:val="0"/>
                      <w:marTop w:val="0"/>
                      <w:marBottom w:val="0"/>
                      <w:divBdr>
                        <w:top w:val="none" w:sz="0" w:space="0" w:color="auto"/>
                        <w:left w:val="none" w:sz="0" w:space="0" w:color="auto"/>
                        <w:bottom w:val="none" w:sz="0" w:space="0" w:color="auto"/>
                        <w:right w:val="none" w:sz="0" w:space="0" w:color="auto"/>
                      </w:divBdr>
                    </w:div>
                  </w:divsChild>
                </w:div>
                <w:div w:id="1639991031">
                  <w:marLeft w:val="0"/>
                  <w:marRight w:val="0"/>
                  <w:marTop w:val="0"/>
                  <w:marBottom w:val="0"/>
                  <w:divBdr>
                    <w:top w:val="none" w:sz="0" w:space="0" w:color="auto"/>
                    <w:left w:val="none" w:sz="0" w:space="0" w:color="auto"/>
                    <w:bottom w:val="none" w:sz="0" w:space="0" w:color="auto"/>
                    <w:right w:val="none" w:sz="0" w:space="0" w:color="auto"/>
                  </w:divBdr>
                  <w:divsChild>
                    <w:div w:id="2017733547">
                      <w:marLeft w:val="0"/>
                      <w:marRight w:val="0"/>
                      <w:marTop w:val="0"/>
                      <w:marBottom w:val="0"/>
                      <w:divBdr>
                        <w:top w:val="none" w:sz="0" w:space="0" w:color="auto"/>
                        <w:left w:val="none" w:sz="0" w:space="0" w:color="auto"/>
                        <w:bottom w:val="none" w:sz="0" w:space="0" w:color="auto"/>
                        <w:right w:val="none" w:sz="0" w:space="0" w:color="auto"/>
                      </w:divBdr>
                    </w:div>
                  </w:divsChild>
                </w:div>
                <w:div w:id="309404427">
                  <w:marLeft w:val="0"/>
                  <w:marRight w:val="0"/>
                  <w:marTop w:val="0"/>
                  <w:marBottom w:val="0"/>
                  <w:divBdr>
                    <w:top w:val="none" w:sz="0" w:space="0" w:color="auto"/>
                    <w:left w:val="none" w:sz="0" w:space="0" w:color="auto"/>
                    <w:bottom w:val="none" w:sz="0" w:space="0" w:color="auto"/>
                    <w:right w:val="none" w:sz="0" w:space="0" w:color="auto"/>
                  </w:divBdr>
                  <w:divsChild>
                    <w:div w:id="105005037">
                      <w:marLeft w:val="0"/>
                      <w:marRight w:val="0"/>
                      <w:marTop w:val="0"/>
                      <w:marBottom w:val="0"/>
                      <w:divBdr>
                        <w:top w:val="none" w:sz="0" w:space="0" w:color="auto"/>
                        <w:left w:val="none" w:sz="0" w:space="0" w:color="auto"/>
                        <w:bottom w:val="none" w:sz="0" w:space="0" w:color="auto"/>
                        <w:right w:val="none" w:sz="0" w:space="0" w:color="auto"/>
                      </w:divBdr>
                    </w:div>
                  </w:divsChild>
                </w:div>
                <w:div w:id="2009015943">
                  <w:marLeft w:val="0"/>
                  <w:marRight w:val="0"/>
                  <w:marTop w:val="0"/>
                  <w:marBottom w:val="0"/>
                  <w:divBdr>
                    <w:top w:val="none" w:sz="0" w:space="0" w:color="auto"/>
                    <w:left w:val="none" w:sz="0" w:space="0" w:color="auto"/>
                    <w:bottom w:val="none" w:sz="0" w:space="0" w:color="auto"/>
                    <w:right w:val="none" w:sz="0" w:space="0" w:color="auto"/>
                  </w:divBdr>
                  <w:divsChild>
                    <w:div w:id="1894390389">
                      <w:marLeft w:val="0"/>
                      <w:marRight w:val="0"/>
                      <w:marTop w:val="0"/>
                      <w:marBottom w:val="0"/>
                      <w:divBdr>
                        <w:top w:val="none" w:sz="0" w:space="0" w:color="auto"/>
                        <w:left w:val="none" w:sz="0" w:space="0" w:color="auto"/>
                        <w:bottom w:val="none" w:sz="0" w:space="0" w:color="auto"/>
                        <w:right w:val="none" w:sz="0" w:space="0" w:color="auto"/>
                      </w:divBdr>
                    </w:div>
                  </w:divsChild>
                </w:div>
                <w:div w:id="1365013167">
                  <w:marLeft w:val="0"/>
                  <w:marRight w:val="0"/>
                  <w:marTop w:val="0"/>
                  <w:marBottom w:val="0"/>
                  <w:divBdr>
                    <w:top w:val="none" w:sz="0" w:space="0" w:color="auto"/>
                    <w:left w:val="none" w:sz="0" w:space="0" w:color="auto"/>
                    <w:bottom w:val="none" w:sz="0" w:space="0" w:color="auto"/>
                    <w:right w:val="none" w:sz="0" w:space="0" w:color="auto"/>
                  </w:divBdr>
                  <w:divsChild>
                    <w:div w:id="589125784">
                      <w:marLeft w:val="0"/>
                      <w:marRight w:val="0"/>
                      <w:marTop w:val="0"/>
                      <w:marBottom w:val="0"/>
                      <w:divBdr>
                        <w:top w:val="none" w:sz="0" w:space="0" w:color="auto"/>
                        <w:left w:val="none" w:sz="0" w:space="0" w:color="auto"/>
                        <w:bottom w:val="none" w:sz="0" w:space="0" w:color="auto"/>
                        <w:right w:val="none" w:sz="0" w:space="0" w:color="auto"/>
                      </w:divBdr>
                    </w:div>
                  </w:divsChild>
                </w:div>
                <w:div w:id="1634750503">
                  <w:marLeft w:val="0"/>
                  <w:marRight w:val="0"/>
                  <w:marTop w:val="0"/>
                  <w:marBottom w:val="0"/>
                  <w:divBdr>
                    <w:top w:val="none" w:sz="0" w:space="0" w:color="auto"/>
                    <w:left w:val="none" w:sz="0" w:space="0" w:color="auto"/>
                    <w:bottom w:val="none" w:sz="0" w:space="0" w:color="auto"/>
                    <w:right w:val="none" w:sz="0" w:space="0" w:color="auto"/>
                  </w:divBdr>
                  <w:divsChild>
                    <w:div w:id="1606615169">
                      <w:marLeft w:val="0"/>
                      <w:marRight w:val="0"/>
                      <w:marTop w:val="0"/>
                      <w:marBottom w:val="0"/>
                      <w:divBdr>
                        <w:top w:val="none" w:sz="0" w:space="0" w:color="auto"/>
                        <w:left w:val="none" w:sz="0" w:space="0" w:color="auto"/>
                        <w:bottom w:val="none" w:sz="0" w:space="0" w:color="auto"/>
                        <w:right w:val="none" w:sz="0" w:space="0" w:color="auto"/>
                      </w:divBdr>
                    </w:div>
                  </w:divsChild>
                </w:div>
                <w:div w:id="457725942">
                  <w:marLeft w:val="0"/>
                  <w:marRight w:val="0"/>
                  <w:marTop w:val="0"/>
                  <w:marBottom w:val="0"/>
                  <w:divBdr>
                    <w:top w:val="none" w:sz="0" w:space="0" w:color="auto"/>
                    <w:left w:val="none" w:sz="0" w:space="0" w:color="auto"/>
                    <w:bottom w:val="none" w:sz="0" w:space="0" w:color="auto"/>
                    <w:right w:val="none" w:sz="0" w:space="0" w:color="auto"/>
                  </w:divBdr>
                  <w:divsChild>
                    <w:div w:id="1971865098">
                      <w:marLeft w:val="0"/>
                      <w:marRight w:val="0"/>
                      <w:marTop w:val="0"/>
                      <w:marBottom w:val="0"/>
                      <w:divBdr>
                        <w:top w:val="none" w:sz="0" w:space="0" w:color="auto"/>
                        <w:left w:val="none" w:sz="0" w:space="0" w:color="auto"/>
                        <w:bottom w:val="none" w:sz="0" w:space="0" w:color="auto"/>
                        <w:right w:val="none" w:sz="0" w:space="0" w:color="auto"/>
                      </w:divBdr>
                    </w:div>
                  </w:divsChild>
                </w:div>
                <w:div w:id="1495342547">
                  <w:marLeft w:val="0"/>
                  <w:marRight w:val="0"/>
                  <w:marTop w:val="0"/>
                  <w:marBottom w:val="0"/>
                  <w:divBdr>
                    <w:top w:val="none" w:sz="0" w:space="0" w:color="auto"/>
                    <w:left w:val="none" w:sz="0" w:space="0" w:color="auto"/>
                    <w:bottom w:val="none" w:sz="0" w:space="0" w:color="auto"/>
                    <w:right w:val="none" w:sz="0" w:space="0" w:color="auto"/>
                  </w:divBdr>
                  <w:divsChild>
                    <w:div w:id="673580435">
                      <w:marLeft w:val="0"/>
                      <w:marRight w:val="0"/>
                      <w:marTop w:val="0"/>
                      <w:marBottom w:val="0"/>
                      <w:divBdr>
                        <w:top w:val="none" w:sz="0" w:space="0" w:color="auto"/>
                        <w:left w:val="none" w:sz="0" w:space="0" w:color="auto"/>
                        <w:bottom w:val="none" w:sz="0" w:space="0" w:color="auto"/>
                        <w:right w:val="none" w:sz="0" w:space="0" w:color="auto"/>
                      </w:divBdr>
                    </w:div>
                  </w:divsChild>
                </w:div>
                <w:div w:id="804859637">
                  <w:marLeft w:val="0"/>
                  <w:marRight w:val="0"/>
                  <w:marTop w:val="0"/>
                  <w:marBottom w:val="0"/>
                  <w:divBdr>
                    <w:top w:val="none" w:sz="0" w:space="0" w:color="auto"/>
                    <w:left w:val="none" w:sz="0" w:space="0" w:color="auto"/>
                    <w:bottom w:val="none" w:sz="0" w:space="0" w:color="auto"/>
                    <w:right w:val="none" w:sz="0" w:space="0" w:color="auto"/>
                  </w:divBdr>
                  <w:divsChild>
                    <w:div w:id="1058279970">
                      <w:marLeft w:val="0"/>
                      <w:marRight w:val="0"/>
                      <w:marTop w:val="0"/>
                      <w:marBottom w:val="0"/>
                      <w:divBdr>
                        <w:top w:val="none" w:sz="0" w:space="0" w:color="auto"/>
                        <w:left w:val="none" w:sz="0" w:space="0" w:color="auto"/>
                        <w:bottom w:val="none" w:sz="0" w:space="0" w:color="auto"/>
                        <w:right w:val="none" w:sz="0" w:space="0" w:color="auto"/>
                      </w:divBdr>
                    </w:div>
                  </w:divsChild>
                </w:div>
                <w:div w:id="1656715397">
                  <w:marLeft w:val="0"/>
                  <w:marRight w:val="0"/>
                  <w:marTop w:val="0"/>
                  <w:marBottom w:val="0"/>
                  <w:divBdr>
                    <w:top w:val="none" w:sz="0" w:space="0" w:color="auto"/>
                    <w:left w:val="none" w:sz="0" w:space="0" w:color="auto"/>
                    <w:bottom w:val="none" w:sz="0" w:space="0" w:color="auto"/>
                    <w:right w:val="none" w:sz="0" w:space="0" w:color="auto"/>
                  </w:divBdr>
                  <w:divsChild>
                    <w:div w:id="1899633678">
                      <w:marLeft w:val="0"/>
                      <w:marRight w:val="0"/>
                      <w:marTop w:val="0"/>
                      <w:marBottom w:val="0"/>
                      <w:divBdr>
                        <w:top w:val="none" w:sz="0" w:space="0" w:color="auto"/>
                        <w:left w:val="none" w:sz="0" w:space="0" w:color="auto"/>
                        <w:bottom w:val="none" w:sz="0" w:space="0" w:color="auto"/>
                        <w:right w:val="none" w:sz="0" w:space="0" w:color="auto"/>
                      </w:divBdr>
                    </w:div>
                  </w:divsChild>
                </w:div>
                <w:div w:id="1187215802">
                  <w:marLeft w:val="0"/>
                  <w:marRight w:val="0"/>
                  <w:marTop w:val="0"/>
                  <w:marBottom w:val="0"/>
                  <w:divBdr>
                    <w:top w:val="none" w:sz="0" w:space="0" w:color="auto"/>
                    <w:left w:val="none" w:sz="0" w:space="0" w:color="auto"/>
                    <w:bottom w:val="none" w:sz="0" w:space="0" w:color="auto"/>
                    <w:right w:val="none" w:sz="0" w:space="0" w:color="auto"/>
                  </w:divBdr>
                  <w:divsChild>
                    <w:div w:id="897398446">
                      <w:marLeft w:val="0"/>
                      <w:marRight w:val="0"/>
                      <w:marTop w:val="0"/>
                      <w:marBottom w:val="0"/>
                      <w:divBdr>
                        <w:top w:val="none" w:sz="0" w:space="0" w:color="auto"/>
                        <w:left w:val="none" w:sz="0" w:space="0" w:color="auto"/>
                        <w:bottom w:val="none" w:sz="0" w:space="0" w:color="auto"/>
                        <w:right w:val="none" w:sz="0" w:space="0" w:color="auto"/>
                      </w:divBdr>
                    </w:div>
                  </w:divsChild>
                </w:div>
                <w:div w:id="1748922596">
                  <w:marLeft w:val="0"/>
                  <w:marRight w:val="0"/>
                  <w:marTop w:val="0"/>
                  <w:marBottom w:val="0"/>
                  <w:divBdr>
                    <w:top w:val="none" w:sz="0" w:space="0" w:color="auto"/>
                    <w:left w:val="none" w:sz="0" w:space="0" w:color="auto"/>
                    <w:bottom w:val="none" w:sz="0" w:space="0" w:color="auto"/>
                    <w:right w:val="none" w:sz="0" w:space="0" w:color="auto"/>
                  </w:divBdr>
                  <w:divsChild>
                    <w:div w:id="160972040">
                      <w:marLeft w:val="0"/>
                      <w:marRight w:val="0"/>
                      <w:marTop w:val="0"/>
                      <w:marBottom w:val="0"/>
                      <w:divBdr>
                        <w:top w:val="none" w:sz="0" w:space="0" w:color="auto"/>
                        <w:left w:val="none" w:sz="0" w:space="0" w:color="auto"/>
                        <w:bottom w:val="none" w:sz="0" w:space="0" w:color="auto"/>
                        <w:right w:val="none" w:sz="0" w:space="0" w:color="auto"/>
                      </w:divBdr>
                    </w:div>
                  </w:divsChild>
                </w:div>
                <w:div w:id="454756471">
                  <w:marLeft w:val="0"/>
                  <w:marRight w:val="0"/>
                  <w:marTop w:val="0"/>
                  <w:marBottom w:val="0"/>
                  <w:divBdr>
                    <w:top w:val="none" w:sz="0" w:space="0" w:color="auto"/>
                    <w:left w:val="none" w:sz="0" w:space="0" w:color="auto"/>
                    <w:bottom w:val="none" w:sz="0" w:space="0" w:color="auto"/>
                    <w:right w:val="none" w:sz="0" w:space="0" w:color="auto"/>
                  </w:divBdr>
                  <w:divsChild>
                    <w:div w:id="1999261799">
                      <w:marLeft w:val="0"/>
                      <w:marRight w:val="0"/>
                      <w:marTop w:val="0"/>
                      <w:marBottom w:val="0"/>
                      <w:divBdr>
                        <w:top w:val="none" w:sz="0" w:space="0" w:color="auto"/>
                        <w:left w:val="none" w:sz="0" w:space="0" w:color="auto"/>
                        <w:bottom w:val="none" w:sz="0" w:space="0" w:color="auto"/>
                        <w:right w:val="none" w:sz="0" w:space="0" w:color="auto"/>
                      </w:divBdr>
                    </w:div>
                  </w:divsChild>
                </w:div>
                <w:div w:id="477456240">
                  <w:marLeft w:val="0"/>
                  <w:marRight w:val="0"/>
                  <w:marTop w:val="0"/>
                  <w:marBottom w:val="0"/>
                  <w:divBdr>
                    <w:top w:val="none" w:sz="0" w:space="0" w:color="auto"/>
                    <w:left w:val="none" w:sz="0" w:space="0" w:color="auto"/>
                    <w:bottom w:val="none" w:sz="0" w:space="0" w:color="auto"/>
                    <w:right w:val="none" w:sz="0" w:space="0" w:color="auto"/>
                  </w:divBdr>
                  <w:divsChild>
                    <w:div w:id="1119764378">
                      <w:marLeft w:val="0"/>
                      <w:marRight w:val="0"/>
                      <w:marTop w:val="0"/>
                      <w:marBottom w:val="0"/>
                      <w:divBdr>
                        <w:top w:val="none" w:sz="0" w:space="0" w:color="auto"/>
                        <w:left w:val="none" w:sz="0" w:space="0" w:color="auto"/>
                        <w:bottom w:val="none" w:sz="0" w:space="0" w:color="auto"/>
                        <w:right w:val="none" w:sz="0" w:space="0" w:color="auto"/>
                      </w:divBdr>
                    </w:div>
                  </w:divsChild>
                </w:div>
                <w:div w:id="1959726445">
                  <w:marLeft w:val="0"/>
                  <w:marRight w:val="0"/>
                  <w:marTop w:val="0"/>
                  <w:marBottom w:val="0"/>
                  <w:divBdr>
                    <w:top w:val="none" w:sz="0" w:space="0" w:color="auto"/>
                    <w:left w:val="none" w:sz="0" w:space="0" w:color="auto"/>
                    <w:bottom w:val="none" w:sz="0" w:space="0" w:color="auto"/>
                    <w:right w:val="none" w:sz="0" w:space="0" w:color="auto"/>
                  </w:divBdr>
                  <w:divsChild>
                    <w:div w:id="12069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92366">
          <w:marLeft w:val="0"/>
          <w:marRight w:val="0"/>
          <w:marTop w:val="0"/>
          <w:marBottom w:val="0"/>
          <w:divBdr>
            <w:top w:val="none" w:sz="0" w:space="0" w:color="auto"/>
            <w:left w:val="none" w:sz="0" w:space="0" w:color="auto"/>
            <w:bottom w:val="none" w:sz="0" w:space="0" w:color="auto"/>
            <w:right w:val="none" w:sz="0" w:space="0" w:color="auto"/>
          </w:divBdr>
          <w:divsChild>
            <w:div w:id="309213290">
              <w:marLeft w:val="0"/>
              <w:marRight w:val="0"/>
              <w:marTop w:val="0"/>
              <w:marBottom w:val="0"/>
              <w:divBdr>
                <w:top w:val="none" w:sz="0" w:space="0" w:color="auto"/>
                <w:left w:val="none" w:sz="0" w:space="0" w:color="auto"/>
                <w:bottom w:val="none" w:sz="0" w:space="0" w:color="auto"/>
                <w:right w:val="none" w:sz="0" w:space="0" w:color="auto"/>
              </w:divBdr>
            </w:div>
            <w:div w:id="1180697408">
              <w:marLeft w:val="0"/>
              <w:marRight w:val="0"/>
              <w:marTop w:val="0"/>
              <w:marBottom w:val="0"/>
              <w:divBdr>
                <w:top w:val="none" w:sz="0" w:space="0" w:color="auto"/>
                <w:left w:val="none" w:sz="0" w:space="0" w:color="auto"/>
                <w:bottom w:val="none" w:sz="0" w:space="0" w:color="auto"/>
                <w:right w:val="none" w:sz="0" w:space="0" w:color="auto"/>
              </w:divBdr>
            </w:div>
            <w:div w:id="1153989974">
              <w:marLeft w:val="0"/>
              <w:marRight w:val="0"/>
              <w:marTop w:val="0"/>
              <w:marBottom w:val="0"/>
              <w:divBdr>
                <w:top w:val="none" w:sz="0" w:space="0" w:color="auto"/>
                <w:left w:val="none" w:sz="0" w:space="0" w:color="auto"/>
                <w:bottom w:val="none" w:sz="0" w:space="0" w:color="auto"/>
                <w:right w:val="none" w:sz="0" w:space="0" w:color="auto"/>
              </w:divBdr>
            </w:div>
            <w:div w:id="1927031971">
              <w:marLeft w:val="0"/>
              <w:marRight w:val="0"/>
              <w:marTop w:val="0"/>
              <w:marBottom w:val="0"/>
              <w:divBdr>
                <w:top w:val="none" w:sz="0" w:space="0" w:color="auto"/>
                <w:left w:val="none" w:sz="0" w:space="0" w:color="auto"/>
                <w:bottom w:val="none" w:sz="0" w:space="0" w:color="auto"/>
                <w:right w:val="none" w:sz="0" w:space="0" w:color="auto"/>
              </w:divBdr>
            </w:div>
            <w:div w:id="262419727">
              <w:marLeft w:val="0"/>
              <w:marRight w:val="0"/>
              <w:marTop w:val="0"/>
              <w:marBottom w:val="0"/>
              <w:divBdr>
                <w:top w:val="none" w:sz="0" w:space="0" w:color="auto"/>
                <w:left w:val="none" w:sz="0" w:space="0" w:color="auto"/>
                <w:bottom w:val="none" w:sz="0" w:space="0" w:color="auto"/>
                <w:right w:val="none" w:sz="0" w:space="0" w:color="auto"/>
              </w:divBdr>
            </w:div>
          </w:divsChild>
        </w:div>
        <w:div w:id="192152778">
          <w:marLeft w:val="0"/>
          <w:marRight w:val="0"/>
          <w:marTop w:val="0"/>
          <w:marBottom w:val="0"/>
          <w:divBdr>
            <w:top w:val="none" w:sz="0" w:space="0" w:color="auto"/>
            <w:left w:val="none" w:sz="0" w:space="0" w:color="auto"/>
            <w:bottom w:val="none" w:sz="0" w:space="0" w:color="auto"/>
            <w:right w:val="none" w:sz="0" w:space="0" w:color="auto"/>
          </w:divBdr>
          <w:divsChild>
            <w:div w:id="727144257">
              <w:marLeft w:val="-75"/>
              <w:marRight w:val="0"/>
              <w:marTop w:val="30"/>
              <w:marBottom w:val="30"/>
              <w:divBdr>
                <w:top w:val="none" w:sz="0" w:space="0" w:color="auto"/>
                <w:left w:val="none" w:sz="0" w:space="0" w:color="auto"/>
                <w:bottom w:val="none" w:sz="0" w:space="0" w:color="auto"/>
                <w:right w:val="none" w:sz="0" w:space="0" w:color="auto"/>
              </w:divBdr>
              <w:divsChild>
                <w:div w:id="966204566">
                  <w:marLeft w:val="0"/>
                  <w:marRight w:val="0"/>
                  <w:marTop w:val="0"/>
                  <w:marBottom w:val="0"/>
                  <w:divBdr>
                    <w:top w:val="none" w:sz="0" w:space="0" w:color="auto"/>
                    <w:left w:val="none" w:sz="0" w:space="0" w:color="auto"/>
                    <w:bottom w:val="none" w:sz="0" w:space="0" w:color="auto"/>
                    <w:right w:val="none" w:sz="0" w:space="0" w:color="auto"/>
                  </w:divBdr>
                  <w:divsChild>
                    <w:div w:id="1244292538">
                      <w:marLeft w:val="0"/>
                      <w:marRight w:val="0"/>
                      <w:marTop w:val="0"/>
                      <w:marBottom w:val="0"/>
                      <w:divBdr>
                        <w:top w:val="none" w:sz="0" w:space="0" w:color="auto"/>
                        <w:left w:val="none" w:sz="0" w:space="0" w:color="auto"/>
                        <w:bottom w:val="none" w:sz="0" w:space="0" w:color="auto"/>
                        <w:right w:val="none" w:sz="0" w:space="0" w:color="auto"/>
                      </w:divBdr>
                    </w:div>
                  </w:divsChild>
                </w:div>
                <w:div w:id="161244145">
                  <w:marLeft w:val="0"/>
                  <w:marRight w:val="0"/>
                  <w:marTop w:val="0"/>
                  <w:marBottom w:val="0"/>
                  <w:divBdr>
                    <w:top w:val="none" w:sz="0" w:space="0" w:color="auto"/>
                    <w:left w:val="none" w:sz="0" w:space="0" w:color="auto"/>
                    <w:bottom w:val="none" w:sz="0" w:space="0" w:color="auto"/>
                    <w:right w:val="none" w:sz="0" w:space="0" w:color="auto"/>
                  </w:divBdr>
                  <w:divsChild>
                    <w:div w:id="609514614">
                      <w:marLeft w:val="0"/>
                      <w:marRight w:val="0"/>
                      <w:marTop w:val="0"/>
                      <w:marBottom w:val="0"/>
                      <w:divBdr>
                        <w:top w:val="none" w:sz="0" w:space="0" w:color="auto"/>
                        <w:left w:val="none" w:sz="0" w:space="0" w:color="auto"/>
                        <w:bottom w:val="none" w:sz="0" w:space="0" w:color="auto"/>
                        <w:right w:val="none" w:sz="0" w:space="0" w:color="auto"/>
                      </w:divBdr>
                    </w:div>
                  </w:divsChild>
                </w:div>
                <w:div w:id="1484658819">
                  <w:marLeft w:val="0"/>
                  <w:marRight w:val="0"/>
                  <w:marTop w:val="0"/>
                  <w:marBottom w:val="0"/>
                  <w:divBdr>
                    <w:top w:val="none" w:sz="0" w:space="0" w:color="auto"/>
                    <w:left w:val="none" w:sz="0" w:space="0" w:color="auto"/>
                    <w:bottom w:val="none" w:sz="0" w:space="0" w:color="auto"/>
                    <w:right w:val="none" w:sz="0" w:space="0" w:color="auto"/>
                  </w:divBdr>
                  <w:divsChild>
                    <w:div w:id="1247685027">
                      <w:marLeft w:val="0"/>
                      <w:marRight w:val="0"/>
                      <w:marTop w:val="0"/>
                      <w:marBottom w:val="0"/>
                      <w:divBdr>
                        <w:top w:val="none" w:sz="0" w:space="0" w:color="auto"/>
                        <w:left w:val="none" w:sz="0" w:space="0" w:color="auto"/>
                        <w:bottom w:val="none" w:sz="0" w:space="0" w:color="auto"/>
                        <w:right w:val="none" w:sz="0" w:space="0" w:color="auto"/>
                      </w:divBdr>
                    </w:div>
                  </w:divsChild>
                </w:div>
                <w:div w:id="1667897724">
                  <w:marLeft w:val="0"/>
                  <w:marRight w:val="0"/>
                  <w:marTop w:val="0"/>
                  <w:marBottom w:val="0"/>
                  <w:divBdr>
                    <w:top w:val="none" w:sz="0" w:space="0" w:color="auto"/>
                    <w:left w:val="none" w:sz="0" w:space="0" w:color="auto"/>
                    <w:bottom w:val="none" w:sz="0" w:space="0" w:color="auto"/>
                    <w:right w:val="none" w:sz="0" w:space="0" w:color="auto"/>
                  </w:divBdr>
                  <w:divsChild>
                    <w:div w:id="1940985563">
                      <w:marLeft w:val="0"/>
                      <w:marRight w:val="0"/>
                      <w:marTop w:val="0"/>
                      <w:marBottom w:val="0"/>
                      <w:divBdr>
                        <w:top w:val="none" w:sz="0" w:space="0" w:color="auto"/>
                        <w:left w:val="none" w:sz="0" w:space="0" w:color="auto"/>
                        <w:bottom w:val="none" w:sz="0" w:space="0" w:color="auto"/>
                        <w:right w:val="none" w:sz="0" w:space="0" w:color="auto"/>
                      </w:divBdr>
                    </w:div>
                  </w:divsChild>
                </w:div>
                <w:div w:id="2077434142">
                  <w:marLeft w:val="0"/>
                  <w:marRight w:val="0"/>
                  <w:marTop w:val="0"/>
                  <w:marBottom w:val="0"/>
                  <w:divBdr>
                    <w:top w:val="none" w:sz="0" w:space="0" w:color="auto"/>
                    <w:left w:val="none" w:sz="0" w:space="0" w:color="auto"/>
                    <w:bottom w:val="none" w:sz="0" w:space="0" w:color="auto"/>
                    <w:right w:val="none" w:sz="0" w:space="0" w:color="auto"/>
                  </w:divBdr>
                  <w:divsChild>
                    <w:div w:id="988636514">
                      <w:marLeft w:val="0"/>
                      <w:marRight w:val="0"/>
                      <w:marTop w:val="0"/>
                      <w:marBottom w:val="0"/>
                      <w:divBdr>
                        <w:top w:val="none" w:sz="0" w:space="0" w:color="auto"/>
                        <w:left w:val="none" w:sz="0" w:space="0" w:color="auto"/>
                        <w:bottom w:val="none" w:sz="0" w:space="0" w:color="auto"/>
                        <w:right w:val="none" w:sz="0" w:space="0" w:color="auto"/>
                      </w:divBdr>
                    </w:div>
                  </w:divsChild>
                </w:div>
                <w:div w:id="2146465553">
                  <w:marLeft w:val="0"/>
                  <w:marRight w:val="0"/>
                  <w:marTop w:val="0"/>
                  <w:marBottom w:val="0"/>
                  <w:divBdr>
                    <w:top w:val="none" w:sz="0" w:space="0" w:color="auto"/>
                    <w:left w:val="none" w:sz="0" w:space="0" w:color="auto"/>
                    <w:bottom w:val="none" w:sz="0" w:space="0" w:color="auto"/>
                    <w:right w:val="none" w:sz="0" w:space="0" w:color="auto"/>
                  </w:divBdr>
                  <w:divsChild>
                    <w:div w:id="469254585">
                      <w:marLeft w:val="0"/>
                      <w:marRight w:val="0"/>
                      <w:marTop w:val="0"/>
                      <w:marBottom w:val="0"/>
                      <w:divBdr>
                        <w:top w:val="none" w:sz="0" w:space="0" w:color="auto"/>
                        <w:left w:val="none" w:sz="0" w:space="0" w:color="auto"/>
                        <w:bottom w:val="none" w:sz="0" w:space="0" w:color="auto"/>
                        <w:right w:val="none" w:sz="0" w:space="0" w:color="auto"/>
                      </w:divBdr>
                    </w:div>
                    <w:div w:id="2001928632">
                      <w:marLeft w:val="0"/>
                      <w:marRight w:val="0"/>
                      <w:marTop w:val="0"/>
                      <w:marBottom w:val="0"/>
                      <w:divBdr>
                        <w:top w:val="none" w:sz="0" w:space="0" w:color="auto"/>
                        <w:left w:val="none" w:sz="0" w:space="0" w:color="auto"/>
                        <w:bottom w:val="none" w:sz="0" w:space="0" w:color="auto"/>
                        <w:right w:val="none" w:sz="0" w:space="0" w:color="auto"/>
                      </w:divBdr>
                    </w:div>
                  </w:divsChild>
                </w:div>
                <w:div w:id="1638610566">
                  <w:marLeft w:val="0"/>
                  <w:marRight w:val="0"/>
                  <w:marTop w:val="0"/>
                  <w:marBottom w:val="0"/>
                  <w:divBdr>
                    <w:top w:val="none" w:sz="0" w:space="0" w:color="auto"/>
                    <w:left w:val="none" w:sz="0" w:space="0" w:color="auto"/>
                    <w:bottom w:val="none" w:sz="0" w:space="0" w:color="auto"/>
                    <w:right w:val="none" w:sz="0" w:space="0" w:color="auto"/>
                  </w:divBdr>
                  <w:divsChild>
                    <w:div w:id="1691688214">
                      <w:marLeft w:val="0"/>
                      <w:marRight w:val="0"/>
                      <w:marTop w:val="0"/>
                      <w:marBottom w:val="0"/>
                      <w:divBdr>
                        <w:top w:val="none" w:sz="0" w:space="0" w:color="auto"/>
                        <w:left w:val="none" w:sz="0" w:space="0" w:color="auto"/>
                        <w:bottom w:val="none" w:sz="0" w:space="0" w:color="auto"/>
                        <w:right w:val="none" w:sz="0" w:space="0" w:color="auto"/>
                      </w:divBdr>
                    </w:div>
                  </w:divsChild>
                </w:div>
                <w:div w:id="145783263">
                  <w:marLeft w:val="0"/>
                  <w:marRight w:val="0"/>
                  <w:marTop w:val="0"/>
                  <w:marBottom w:val="0"/>
                  <w:divBdr>
                    <w:top w:val="none" w:sz="0" w:space="0" w:color="auto"/>
                    <w:left w:val="none" w:sz="0" w:space="0" w:color="auto"/>
                    <w:bottom w:val="none" w:sz="0" w:space="0" w:color="auto"/>
                    <w:right w:val="none" w:sz="0" w:space="0" w:color="auto"/>
                  </w:divBdr>
                  <w:divsChild>
                    <w:div w:id="1204559911">
                      <w:marLeft w:val="0"/>
                      <w:marRight w:val="0"/>
                      <w:marTop w:val="0"/>
                      <w:marBottom w:val="0"/>
                      <w:divBdr>
                        <w:top w:val="none" w:sz="0" w:space="0" w:color="auto"/>
                        <w:left w:val="none" w:sz="0" w:space="0" w:color="auto"/>
                        <w:bottom w:val="none" w:sz="0" w:space="0" w:color="auto"/>
                        <w:right w:val="none" w:sz="0" w:space="0" w:color="auto"/>
                      </w:divBdr>
                    </w:div>
                  </w:divsChild>
                </w:div>
                <w:div w:id="1494836193">
                  <w:marLeft w:val="0"/>
                  <w:marRight w:val="0"/>
                  <w:marTop w:val="0"/>
                  <w:marBottom w:val="0"/>
                  <w:divBdr>
                    <w:top w:val="none" w:sz="0" w:space="0" w:color="auto"/>
                    <w:left w:val="none" w:sz="0" w:space="0" w:color="auto"/>
                    <w:bottom w:val="none" w:sz="0" w:space="0" w:color="auto"/>
                    <w:right w:val="none" w:sz="0" w:space="0" w:color="auto"/>
                  </w:divBdr>
                  <w:divsChild>
                    <w:div w:id="394471678">
                      <w:marLeft w:val="0"/>
                      <w:marRight w:val="0"/>
                      <w:marTop w:val="0"/>
                      <w:marBottom w:val="0"/>
                      <w:divBdr>
                        <w:top w:val="none" w:sz="0" w:space="0" w:color="auto"/>
                        <w:left w:val="none" w:sz="0" w:space="0" w:color="auto"/>
                        <w:bottom w:val="none" w:sz="0" w:space="0" w:color="auto"/>
                        <w:right w:val="none" w:sz="0" w:space="0" w:color="auto"/>
                      </w:divBdr>
                    </w:div>
                    <w:div w:id="882835508">
                      <w:marLeft w:val="0"/>
                      <w:marRight w:val="0"/>
                      <w:marTop w:val="0"/>
                      <w:marBottom w:val="0"/>
                      <w:divBdr>
                        <w:top w:val="none" w:sz="0" w:space="0" w:color="auto"/>
                        <w:left w:val="none" w:sz="0" w:space="0" w:color="auto"/>
                        <w:bottom w:val="none" w:sz="0" w:space="0" w:color="auto"/>
                        <w:right w:val="none" w:sz="0" w:space="0" w:color="auto"/>
                      </w:divBdr>
                    </w:div>
                  </w:divsChild>
                </w:div>
                <w:div w:id="1665736947">
                  <w:marLeft w:val="0"/>
                  <w:marRight w:val="0"/>
                  <w:marTop w:val="0"/>
                  <w:marBottom w:val="0"/>
                  <w:divBdr>
                    <w:top w:val="none" w:sz="0" w:space="0" w:color="auto"/>
                    <w:left w:val="none" w:sz="0" w:space="0" w:color="auto"/>
                    <w:bottom w:val="none" w:sz="0" w:space="0" w:color="auto"/>
                    <w:right w:val="none" w:sz="0" w:space="0" w:color="auto"/>
                  </w:divBdr>
                  <w:divsChild>
                    <w:div w:id="1358506683">
                      <w:marLeft w:val="0"/>
                      <w:marRight w:val="0"/>
                      <w:marTop w:val="0"/>
                      <w:marBottom w:val="0"/>
                      <w:divBdr>
                        <w:top w:val="none" w:sz="0" w:space="0" w:color="auto"/>
                        <w:left w:val="none" w:sz="0" w:space="0" w:color="auto"/>
                        <w:bottom w:val="none" w:sz="0" w:space="0" w:color="auto"/>
                        <w:right w:val="none" w:sz="0" w:space="0" w:color="auto"/>
                      </w:divBdr>
                    </w:div>
                  </w:divsChild>
                </w:div>
                <w:div w:id="1563560092">
                  <w:marLeft w:val="0"/>
                  <w:marRight w:val="0"/>
                  <w:marTop w:val="0"/>
                  <w:marBottom w:val="0"/>
                  <w:divBdr>
                    <w:top w:val="none" w:sz="0" w:space="0" w:color="auto"/>
                    <w:left w:val="none" w:sz="0" w:space="0" w:color="auto"/>
                    <w:bottom w:val="none" w:sz="0" w:space="0" w:color="auto"/>
                    <w:right w:val="none" w:sz="0" w:space="0" w:color="auto"/>
                  </w:divBdr>
                  <w:divsChild>
                    <w:div w:id="445733917">
                      <w:marLeft w:val="0"/>
                      <w:marRight w:val="0"/>
                      <w:marTop w:val="0"/>
                      <w:marBottom w:val="0"/>
                      <w:divBdr>
                        <w:top w:val="none" w:sz="0" w:space="0" w:color="auto"/>
                        <w:left w:val="none" w:sz="0" w:space="0" w:color="auto"/>
                        <w:bottom w:val="none" w:sz="0" w:space="0" w:color="auto"/>
                        <w:right w:val="none" w:sz="0" w:space="0" w:color="auto"/>
                      </w:divBdr>
                    </w:div>
                  </w:divsChild>
                </w:div>
                <w:div w:id="613445639">
                  <w:marLeft w:val="0"/>
                  <w:marRight w:val="0"/>
                  <w:marTop w:val="0"/>
                  <w:marBottom w:val="0"/>
                  <w:divBdr>
                    <w:top w:val="none" w:sz="0" w:space="0" w:color="auto"/>
                    <w:left w:val="none" w:sz="0" w:space="0" w:color="auto"/>
                    <w:bottom w:val="none" w:sz="0" w:space="0" w:color="auto"/>
                    <w:right w:val="none" w:sz="0" w:space="0" w:color="auto"/>
                  </w:divBdr>
                  <w:divsChild>
                    <w:div w:id="1074283537">
                      <w:marLeft w:val="0"/>
                      <w:marRight w:val="0"/>
                      <w:marTop w:val="0"/>
                      <w:marBottom w:val="0"/>
                      <w:divBdr>
                        <w:top w:val="none" w:sz="0" w:space="0" w:color="auto"/>
                        <w:left w:val="none" w:sz="0" w:space="0" w:color="auto"/>
                        <w:bottom w:val="none" w:sz="0" w:space="0" w:color="auto"/>
                        <w:right w:val="none" w:sz="0" w:space="0" w:color="auto"/>
                      </w:divBdr>
                    </w:div>
                    <w:div w:id="73432253">
                      <w:marLeft w:val="0"/>
                      <w:marRight w:val="0"/>
                      <w:marTop w:val="0"/>
                      <w:marBottom w:val="0"/>
                      <w:divBdr>
                        <w:top w:val="none" w:sz="0" w:space="0" w:color="auto"/>
                        <w:left w:val="none" w:sz="0" w:space="0" w:color="auto"/>
                        <w:bottom w:val="none" w:sz="0" w:space="0" w:color="auto"/>
                        <w:right w:val="none" w:sz="0" w:space="0" w:color="auto"/>
                      </w:divBdr>
                    </w:div>
                    <w:div w:id="827940022">
                      <w:marLeft w:val="0"/>
                      <w:marRight w:val="0"/>
                      <w:marTop w:val="0"/>
                      <w:marBottom w:val="0"/>
                      <w:divBdr>
                        <w:top w:val="none" w:sz="0" w:space="0" w:color="auto"/>
                        <w:left w:val="none" w:sz="0" w:space="0" w:color="auto"/>
                        <w:bottom w:val="none" w:sz="0" w:space="0" w:color="auto"/>
                        <w:right w:val="none" w:sz="0" w:space="0" w:color="auto"/>
                      </w:divBdr>
                    </w:div>
                    <w:div w:id="855847264">
                      <w:marLeft w:val="0"/>
                      <w:marRight w:val="0"/>
                      <w:marTop w:val="0"/>
                      <w:marBottom w:val="0"/>
                      <w:divBdr>
                        <w:top w:val="none" w:sz="0" w:space="0" w:color="auto"/>
                        <w:left w:val="none" w:sz="0" w:space="0" w:color="auto"/>
                        <w:bottom w:val="none" w:sz="0" w:space="0" w:color="auto"/>
                        <w:right w:val="none" w:sz="0" w:space="0" w:color="auto"/>
                      </w:divBdr>
                    </w:div>
                    <w:div w:id="1557475193">
                      <w:marLeft w:val="0"/>
                      <w:marRight w:val="0"/>
                      <w:marTop w:val="0"/>
                      <w:marBottom w:val="0"/>
                      <w:divBdr>
                        <w:top w:val="none" w:sz="0" w:space="0" w:color="auto"/>
                        <w:left w:val="none" w:sz="0" w:space="0" w:color="auto"/>
                        <w:bottom w:val="none" w:sz="0" w:space="0" w:color="auto"/>
                        <w:right w:val="none" w:sz="0" w:space="0" w:color="auto"/>
                      </w:divBdr>
                    </w:div>
                    <w:div w:id="509030981">
                      <w:marLeft w:val="0"/>
                      <w:marRight w:val="0"/>
                      <w:marTop w:val="0"/>
                      <w:marBottom w:val="0"/>
                      <w:divBdr>
                        <w:top w:val="none" w:sz="0" w:space="0" w:color="auto"/>
                        <w:left w:val="none" w:sz="0" w:space="0" w:color="auto"/>
                        <w:bottom w:val="none" w:sz="0" w:space="0" w:color="auto"/>
                        <w:right w:val="none" w:sz="0" w:space="0" w:color="auto"/>
                      </w:divBdr>
                    </w:div>
                  </w:divsChild>
                </w:div>
                <w:div w:id="1522888825">
                  <w:marLeft w:val="0"/>
                  <w:marRight w:val="0"/>
                  <w:marTop w:val="0"/>
                  <w:marBottom w:val="0"/>
                  <w:divBdr>
                    <w:top w:val="none" w:sz="0" w:space="0" w:color="auto"/>
                    <w:left w:val="none" w:sz="0" w:space="0" w:color="auto"/>
                    <w:bottom w:val="none" w:sz="0" w:space="0" w:color="auto"/>
                    <w:right w:val="none" w:sz="0" w:space="0" w:color="auto"/>
                  </w:divBdr>
                  <w:divsChild>
                    <w:div w:id="1390105888">
                      <w:marLeft w:val="0"/>
                      <w:marRight w:val="0"/>
                      <w:marTop w:val="0"/>
                      <w:marBottom w:val="0"/>
                      <w:divBdr>
                        <w:top w:val="none" w:sz="0" w:space="0" w:color="auto"/>
                        <w:left w:val="none" w:sz="0" w:space="0" w:color="auto"/>
                        <w:bottom w:val="none" w:sz="0" w:space="0" w:color="auto"/>
                        <w:right w:val="none" w:sz="0" w:space="0" w:color="auto"/>
                      </w:divBdr>
                    </w:div>
                  </w:divsChild>
                </w:div>
                <w:div w:id="51850613">
                  <w:marLeft w:val="0"/>
                  <w:marRight w:val="0"/>
                  <w:marTop w:val="0"/>
                  <w:marBottom w:val="0"/>
                  <w:divBdr>
                    <w:top w:val="none" w:sz="0" w:space="0" w:color="auto"/>
                    <w:left w:val="none" w:sz="0" w:space="0" w:color="auto"/>
                    <w:bottom w:val="none" w:sz="0" w:space="0" w:color="auto"/>
                    <w:right w:val="none" w:sz="0" w:space="0" w:color="auto"/>
                  </w:divBdr>
                  <w:divsChild>
                    <w:div w:id="150801532">
                      <w:marLeft w:val="0"/>
                      <w:marRight w:val="0"/>
                      <w:marTop w:val="0"/>
                      <w:marBottom w:val="0"/>
                      <w:divBdr>
                        <w:top w:val="none" w:sz="0" w:space="0" w:color="auto"/>
                        <w:left w:val="none" w:sz="0" w:space="0" w:color="auto"/>
                        <w:bottom w:val="none" w:sz="0" w:space="0" w:color="auto"/>
                        <w:right w:val="none" w:sz="0" w:space="0" w:color="auto"/>
                      </w:divBdr>
                    </w:div>
                  </w:divsChild>
                </w:div>
                <w:div w:id="1914196200">
                  <w:marLeft w:val="0"/>
                  <w:marRight w:val="0"/>
                  <w:marTop w:val="0"/>
                  <w:marBottom w:val="0"/>
                  <w:divBdr>
                    <w:top w:val="none" w:sz="0" w:space="0" w:color="auto"/>
                    <w:left w:val="none" w:sz="0" w:space="0" w:color="auto"/>
                    <w:bottom w:val="none" w:sz="0" w:space="0" w:color="auto"/>
                    <w:right w:val="none" w:sz="0" w:space="0" w:color="auto"/>
                  </w:divBdr>
                  <w:divsChild>
                    <w:div w:id="2074113286">
                      <w:marLeft w:val="0"/>
                      <w:marRight w:val="0"/>
                      <w:marTop w:val="0"/>
                      <w:marBottom w:val="0"/>
                      <w:divBdr>
                        <w:top w:val="none" w:sz="0" w:space="0" w:color="auto"/>
                        <w:left w:val="none" w:sz="0" w:space="0" w:color="auto"/>
                        <w:bottom w:val="none" w:sz="0" w:space="0" w:color="auto"/>
                        <w:right w:val="none" w:sz="0" w:space="0" w:color="auto"/>
                      </w:divBdr>
                    </w:div>
                    <w:div w:id="46655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25857">
          <w:marLeft w:val="0"/>
          <w:marRight w:val="0"/>
          <w:marTop w:val="0"/>
          <w:marBottom w:val="0"/>
          <w:divBdr>
            <w:top w:val="none" w:sz="0" w:space="0" w:color="auto"/>
            <w:left w:val="none" w:sz="0" w:space="0" w:color="auto"/>
            <w:bottom w:val="none" w:sz="0" w:space="0" w:color="auto"/>
            <w:right w:val="none" w:sz="0" w:space="0" w:color="auto"/>
          </w:divBdr>
        </w:div>
        <w:div w:id="852573065">
          <w:marLeft w:val="0"/>
          <w:marRight w:val="0"/>
          <w:marTop w:val="0"/>
          <w:marBottom w:val="0"/>
          <w:divBdr>
            <w:top w:val="none" w:sz="0" w:space="0" w:color="auto"/>
            <w:left w:val="none" w:sz="0" w:space="0" w:color="auto"/>
            <w:bottom w:val="none" w:sz="0" w:space="0" w:color="auto"/>
            <w:right w:val="none" w:sz="0" w:space="0" w:color="auto"/>
          </w:divBdr>
        </w:div>
        <w:div w:id="52899326">
          <w:marLeft w:val="0"/>
          <w:marRight w:val="0"/>
          <w:marTop w:val="0"/>
          <w:marBottom w:val="0"/>
          <w:divBdr>
            <w:top w:val="none" w:sz="0" w:space="0" w:color="auto"/>
            <w:left w:val="none" w:sz="0" w:space="0" w:color="auto"/>
            <w:bottom w:val="none" w:sz="0" w:space="0" w:color="auto"/>
            <w:right w:val="none" w:sz="0" w:space="0" w:color="auto"/>
          </w:divBdr>
        </w:div>
        <w:div w:id="443960072">
          <w:marLeft w:val="0"/>
          <w:marRight w:val="0"/>
          <w:marTop w:val="0"/>
          <w:marBottom w:val="0"/>
          <w:divBdr>
            <w:top w:val="none" w:sz="0" w:space="0" w:color="auto"/>
            <w:left w:val="none" w:sz="0" w:space="0" w:color="auto"/>
            <w:bottom w:val="none" w:sz="0" w:space="0" w:color="auto"/>
            <w:right w:val="none" w:sz="0" w:space="0" w:color="auto"/>
          </w:divBdr>
          <w:divsChild>
            <w:div w:id="372579551">
              <w:marLeft w:val="-75"/>
              <w:marRight w:val="0"/>
              <w:marTop w:val="30"/>
              <w:marBottom w:val="30"/>
              <w:divBdr>
                <w:top w:val="none" w:sz="0" w:space="0" w:color="auto"/>
                <w:left w:val="none" w:sz="0" w:space="0" w:color="auto"/>
                <w:bottom w:val="none" w:sz="0" w:space="0" w:color="auto"/>
                <w:right w:val="none" w:sz="0" w:space="0" w:color="auto"/>
              </w:divBdr>
              <w:divsChild>
                <w:div w:id="1178302670">
                  <w:marLeft w:val="0"/>
                  <w:marRight w:val="0"/>
                  <w:marTop w:val="0"/>
                  <w:marBottom w:val="0"/>
                  <w:divBdr>
                    <w:top w:val="none" w:sz="0" w:space="0" w:color="auto"/>
                    <w:left w:val="none" w:sz="0" w:space="0" w:color="auto"/>
                    <w:bottom w:val="none" w:sz="0" w:space="0" w:color="auto"/>
                    <w:right w:val="none" w:sz="0" w:space="0" w:color="auto"/>
                  </w:divBdr>
                  <w:divsChild>
                    <w:div w:id="66584861">
                      <w:marLeft w:val="0"/>
                      <w:marRight w:val="0"/>
                      <w:marTop w:val="0"/>
                      <w:marBottom w:val="0"/>
                      <w:divBdr>
                        <w:top w:val="none" w:sz="0" w:space="0" w:color="auto"/>
                        <w:left w:val="none" w:sz="0" w:space="0" w:color="auto"/>
                        <w:bottom w:val="none" w:sz="0" w:space="0" w:color="auto"/>
                        <w:right w:val="none" w:sz="0" w:space="0" w:color="auto"/>
                      </w:divBdr>
                    </w:div>
                  </w:divsChild>
                </w:div>
                <w:div w:id="536822655">
                  <w:marLeft w:val="0"/>
                  <w:marRight w:val="0"/>
                  <w:marTop w:val="0"/>
                  <w:marBottom w:val="0"/>
                  <w:divBdr>
                    <w:top w:val="none" w:sz="0" w:space="0" w:color="auto"/>
                    <w:left w:val="none" w:sz="0" w:space="0" w:color="auto"/>
                    <w:bottom w:val="none" w:sz="0" w:space="0" w:color="auto"/>
                    <w:right w:val="none" w:sz="0" w:space="0" w:color="auto"/>
                  </w:divBdr>
                  <w:divsChild>
                    <w:div w:id="706950272">
                      <w:marLeft w:val="0"/>
                      <w:marRight w:val="0"/>
                      <w:marTop w:val="0"/>
                      <w:marBottom w:val="0"/>
                      <w:divBdr>
                        <w:top w:val="none" w:sz="0" w:space="0" w:color="auto"/>
                        <w:left w:val="none" w:sz="0" w:space="0" w:color="auto"/>
                        <w:bottom w:val="none" w:sz="0" w:space="0" w:color="auto"/>
                        <w:right w:val="none" w:sz="0" w:space="0" w:color="auto"/>
                      </w:divBdr>
                    </w:div>
                  </w:divsChild>
                </w:div>
                <w:div w:id="786462769">
                  <w:marLeft w:val="0"/>
                  <w:marRight w:val="0"/>
                  <w:marTop w:val="0"/>
                  <w:marBottom w:val="0"/>
                  <w:divBdr>
                    <w:top w:val="none" w:sz="0" w:space="0" w:color="auto"/>
                    <w:left w:val="none" w:sz="0" w:space="0" w:color="auto"/>
                    <w:bottom w:val="none" w:sz="0" w:space="0" w:color="auto"/>
                    <w:right w:val="none" w:sz="0" w:space="0" w:color="auto"/>
                  </w:divBdr>
                  <w:divsChild>
                    <w:div w:id="118493910">
                      <w:marLeft w:val="0"/>
                      <w:marRight w:val="0"/>
                      <w:marTop w:val="0"/>
                      <w:marBottom w:val="0"/>
                      <w:divBdr>
                        <w:top w:val="none" w:sz="0" w:space="0" w:color="auto"/>
                        <w:left w:val="none" w:sz="0" w:space="0" w:color="auto"/>
                        <w:bottom w:val="none" w:sz="0" w:space="0" w:color="auto"/>
                        <w:right w:val="none" w:sz="0" w:space="0" w:color="auto"/>
                      </w:divBdr>
                    </w:div>
                  </w:divsChild>
                </w:div>
                <w:div w:id="930816841">
                  <w:marLeft w:val="0"/>
                  <w:marRight w:val="0"/>
                  <w:marTop w:val="0"/>
                  <w:marBottom w:val="0"/>
                  <w:divBdr>
                    <w:top w:val="none" w:sz="0" w:space="0" w:color="auto"/>
                    <w:left w:val="none" w:sz="0" w:space="0" w:color="auto"/>
                    <w:bottom w:val="none" w:sz="0" w:space="0" w:color="auto"/>
                    <w:right w:val="none" w:sz="0" w:space="0" w:color="auto"/>
                  </w:divBdr>
                  <w:divsChild>
                    <w:div w:id="407969092">
                      <w:marLeft w:val="0"/>
                      <w:marRight w:val="0"/>
                      <w:marTop w:val="0"/>
                      <w:marBottom w:val="0"/>
                      <w:divBdr>
                        <w:top w:val="none" w:sz="0" w:space="0" w:color="auto"/>
                        <w:left w:val="none" w:sz="0" w:space="0" w:color="auto"/>
                        <w:bottom w:val="none" w:sz="0" w:space="0" w:color="auto"/>
                        <w:right w:val="none" w:sz="0" w:space="0" w:color="auto"/>
                      </w:divBdr>
                    </w:div>
                  </w:divsChild>
                </w:div>
                <w:div w:id="329066214">
                  <w:marLeft w:val="0"/>
                  <w:marRight w:val="0"/>
                  <w:marTop w:val="0"/>
                  <w:marBottom w:val="0"/>
                  <w:divBdr>
                    <w:top w:val="none" w:sz="0" w:space="0" w:color="auto"/>
                    <w:left w:val="none" w:sz="0" w:space="0" w:color="auto"/>
                    <w:bottom w:val="none" w:sz="0" w:space="0" w:color="auto"/>
                    <w:right w:val="none" w:sz="0" w:space="0" w:color="auto"/>
                  </w:divBdr>
                  <w:divsChild>
                    <w:div w:id="777220531">
                      <w:marLeft w:val="0"/>
                      <w:marRight w:val="0"/>
                      <w:marTop w:val="0"/>
                      <w:marBottom w:val="0"/>
                      <w:divBdr>
                        <w:top w:val="none" w:sz="0" w:space="0" w:color="auto"/>
                        <w:left w:val="none" w:sz="0" w:space="0" w:color="auto"/>
                        <w:bottom w:val="none" w:sz="0" w:space="0" w:color="auto"/>
                        <w:right w:val="none" w:sz="0" w:space="0" w:color="auto"/>
                      </w:divBdr>
                    </w:div>
                  </w:divsChild>
                </w:div>
                <w:div w:id="154080122">
                  <w:marLeft w:val="0"/>
                  <w:marRight w:val="0"/>
                  <w:marTop w:val="0"/>
                  <w:marBottom w:val="0"/>
                  <w:divBdr>
                    <w:top w:val="none" w:sz="0" w:space="0" w:color="auto"/>
                    <w:left w:val="none" w:sz="0" w:space="0" w:color="auto"/>
                    <w:bottom w:val="none" w:sz="0" w:space="0" w:color="auto"/>
                    <w:right w:val="none" w:sz="0" w:space="0" w:color="auto"/>
                  </w:divBdr>
                  <w:divsChild>
                    <w:div w:id="1247880605">
                      <w:marLeft w:val="0"/>
                      <w:marRight w:val="0"/>
                      <w:marTop w:val="0"/>
                      <w:marBottom w:val="0"/>
                      <w:divBdr>
                        <w:top w:val="none" w:sz="0" w:space="0" w:color="auto"/>
                        <w:left w:val="none" w:sz="0" w:space="0" w:color="auto"/>
                        <w:bottom w:val="none" w:sz="0" w:space="0" w:color="auto"/>
                        <w:right w:val="none" w:sz="0" w:space="0" w:color="auto"/>
                      </w:divBdr>
                    </w:div>
                  </w:divsChild>
                </w:div>
                <w:div w:id="119811231">
                  <w:marLeft w:val="0"/>
                  <w:marRight w:val="0"/>
                  <w:marTop w:val="0"/>
                  <w:marBottom w:val="0"/>
                  <w:divBdr>
                    <w:top w:val="none" w:sz="0" w:space="0" w:color="auto"/>
                    <w:left w:val="none" w:sz="0" w:space="0" w:color="auto"/>
                    <w:bottom w:val="none" w:sz="0" w:space="0" w:color="auto"/>
                    <w:right w:val="none" w:sz="0" w:space="0" w:color="auto"/>
                  </w:divBdr>
                  <w:divsChild>
                    <w:div w:id="971330553">
                      <w:marLeft w:val="0"/>
                      <w:marRight w:val="0"/>
                      <w:marTop w:val="0"/>
                      <w:marBottom w:val="0"/>
                      <w:divBdr>
                        <w:top w:val="none" w:sz="0" w:space="0" w:color="auto"/>
                        <w:left w:val="none" w:sz="0" w:space="0" w:color="auto"/>
                        <w:bottom w:val="none" w:sz="0" w:space="0" w:color="auto"/>
                        <w:right w:val="none" w:sz="0" w:space="0" w:color="auto"/>
                      </w:divBdr>
                    </w:div>
                  </w:divsChild>
                </w:div>
                <w:div w:id="173763438">
                  <w:marLeft w:val="0"/>
                  <w:marRight w:val="0"/>
                  <w:marTop w:val="0"/>
                  <w:marBottom w:val="0"/>
                  <w:divBdr>
                    <w:top w:val="none" w:sz="0" w:space="0" w:color="auto"/>
                    <w:left w:val="none" w:sz="0" w:space="0" w:color="auto"/>
                    <w:bottom w:val="none" w:sz="0" w:space="0" w:color="auto"/>
                    <w:right w:val="none" w:sz="0" w:space="0" w:color="auto"/>
                  </w:divBdr>
                  <w:divsChild>
                    <w:div w:id="1552157520">
                      <w:marLeft w:val="0"/>
                      <w:marRight w:val="0"/>
                      <w:marTop w:val="0"/>
                      <w:marBottom w:val="0"/>
                      <w:divBdr>
                        <w:top w:val="none" w:sz="0" w:space="0" w:color="auto"/>
                        <w:left w:val="none" w:sz="0" w:space="0" w:color="auto"/>
                        <w:bottom w:val="none" w:sz="0" w:space="0" w:color="auto"/>
                        <w:right w:val="none" w:sz="0" w:space="0" w:color="auto"/>
                      </w:divBdr>
                    </w:div>
                  </w:divsChild>
                </w:div>
                <w:div w:id="718209456">
                  <w:marLeft w:val="0"/>
                  <w:marRight w:val="0"/>
                  <w:marTop w:val="0"/>
                  <w:marBottom w:val="0"/>
                  <w:divBdr>
                    <w:top w:val="none" w:sz="0" w:space="0" w:color="auto"/>
                    <w:left w:val="none" w:sz="0" w:space="0" w:color="auto"/>
                    <w:bottom w:val="none" w:sz="0" w:space="0" w:color="auto"/>
                    <w:right w:val="none" w:sz="0" w:space="0" w:color="auto"/>
                  </w:divBdr>
                  <w:divsChild>
                    <w:div w:id="205215064">
                      <w:marLeft w:val="0"/>
                      <w:marRight w:val="0"/>
                      <w:marTop w:val="0"/>
                      <w:marBottom w:val="0"/>
                      <w:divBdr>
                        <w:top w:val="none" w:sz="0" w:space="0" w:color="auto"/>
                        <w:left w:val="none" w:sz="0" w:space="0" w:color="auto"/>
                        <w:bottom w:val="none" w:sz="0" w:space="0" w:color="auto"/>
                        <w:right w:val="none" w:sz="0" w:space="0" w:color="auto"/>
                      </w:divBdr>
                    </w:div>
                  </w:divsChild>
                </w:div>
                <w:div w:id="1550527856">
                  <w:marLeft w:val="0"/>
                  <w:marRight w:val="0"/>
                  <w:marTop w:val="0"/>
                  <w:marBottom w:val="0"/>
                  <w:divBdr>
                    <w:top w:val="none" w:sz="0" w:space="0" w:color="auto"/>
                    <w:left w:val="none" w:sz="0" w:space="0" w:color="auto"/>
                    <w:bottom w:val="none" w:sz="0" w:space="0" w:color="auto"/>
                    <w:right w:val="none" w:sz="0" w:space="0" w:color="auto"/>
                  </w:divBdr>
                  <w:divsChild>
                    <w:div w:id="1400245742">
                      <w:marLeft w:val="0"/>
                      <w:marRight w:val="0"/>
                      <w:marTop w:val="0"/>
                      <w:marBottom w:val="0"/>
                      <w:divBdr>
                        <w:top w:val="none" w:sz="0" w:space="0" w:color="auto"/>
                        <w:left w:val="none" w:sz="0" w:space="0" w:color="auto"/>
                        <w:bottom w:val="none" w:sz="0" w:space="0" w:color="auto"/>
                        <w:right w:val="none" w:sz="0" w:space="0" w:color="auto"/>
                      </w:divBdr>
                    </w:div>
                  </w:divsChild>
                </w:div>
                <w:div w:id="216015906">
                  <w:marLeft w:val="0"/>
                  <w:marRight w:val="0"/>
                  <w:marTop w:val="0"/>
                  <w:marBottom w:val="0"/>
                  <w:divBdr>
                    <w:top w:val="none" w:sz="0" w:space="0" w:color="auto"/>
                    <w:left w:val="none" w:sz="0" w:space="0" w:color="auto"/>
                    <w:bottom w:val="none" w:sz="0" w:space="0" w:color="auto"/>
                    <w:right w:val="none" w:sz="0" w:space="0" w:color="auto"/>
                  </w:divBdr>
                  <w:divsChild>
                    <w:div w:id="711424562">
                      <w:marLeft w:val="0"/>
                      <w:marRight w:val="0"/>
                      <w:marTop w:val="0"/>
                      <w:marBottom w:val="0"/>
                      <w:divBdr>
                        <w:top w:val="none" w:sz="0" w:space="0" w:color="auto"/>
                        <w:left w:val="none" w:sz="0" w:space="0" w:color="auto"/>
                        <w:bottom w:val="none" w:sz="0" w:space="0" w:color="auto"/>
                        <w:right w:val="none" w:sz="0" w:space="0" w:color="auto"/>
                      </w:divBdr>
                    </w:div>
                  </w:divsChild>
                </w:div>
                <w:div w:id="1820799804">
                  <w:marLeft w:val="0"/>
                  <w:marRight w:val="0"/>
                  <w:marTop w:val="0"/>
                  <w:marBottom w:val="0"/>
                  <w:divBdr>
                    <w:top w:val="none" w:sz="0" w:space="0" w:color="auto"/>
                    <w:left w:val="none" w:sz="0" w:space="0" w:color="auto"/>
                    <w:bottom w:val="none" w:sz="0" w:space="0" w:color="auto"/>
                    <w:right w:val="none" w:sz="0" w:space="0" w:color="auto"/>
                  </w:divBdr>
                  <w:divsChild>
                    <w:div w:id="1014460630">
                      <w:marLeft w:val="0"/>
                      <w:marRight w:val="0"/>
                      <w:marTop w:val="0"/>
                      <w:marBottom w:val="0"/>
                      <w:divBdr>
                        <w:top w:val="none" w:sz="0" w:space="0" w:color="auto"/>
                        <w:left w:val="none" w:sz="0" w:space="0" w:color="auto"/>
                        <w:bottom w:val="none" w:sz="0" w:space="0" w:color="auto"/>
                        <w:right w:val="none" w:sz="0" w:space="0" w:color="auto"/>
                      </w:divBdr>
                    </w:div>
                  </w:divsChild>
                </w:div>
                <w:div w:id="1081176157">
                  <w:marLeft w:val="0"/>
                  <w:marRight w:val="0"/>
                  <w:marTop w:val="0"/>
                  <w:marBottom w:val="0"/>
                  <w:divBdr>
                    <w:top w:val="none" w:sz="0" w:space="0" w:color="auto"/>
                    <w:left w:val="none" w:sz="0" w:space="0" w:color="auto"/>
                    <w:bottom w:val="none" w:sz="0" w:space="0" w:color="auto"/>
                    <w:right w:val="none" w:sz="0" w:space="0" w:color="auto"/>
                  </w:divBdr>
                  <w:divsChild>
                    <w:div w:id="494608675">
                      <w:marLeft w:val="0"/>
                      <w:marRight w:val="0"/>
                      <w:marTop w:val="0"/>
                      <w:marBottom w:val="0"/>
                      <w:divBdr>
                        <w:top w:val="none" w:sz="0" w:space="0" w:color="auto"/>
                        <w:left w:val="none" w:sz="0" w:space="0" w:color="auto"/>
                        <w:bottom w:val="none" w:sz="0" w:space="0" w:color="auto"/>
                        <w:right w:val="none" w:sz="0" w:space="0" w:color="auto"/>
                      </w:divBdr>
                    </w:div>
                  </w:divsChild>
                </w:div>
                <w:div w:id="630671700">
                  <w:marLeft w:val="0"/>
                  <w:marRight w:val="0"/>
                  <w:marTop w:val="0"/>
                  <w:marBottom w:val="0"/>
                  <w:divBdr>
                    <w:top w:val="none" w:sz="0" w:space="0" w:color="auto"/>
                    <w:left w:val="none" w:sz="0" w:space="0" w:color="auto"/>
                    <w:bottom w:val="none" w:sz="0" w:space="0" w:color="auto"/>
                    <w:right w:val="none" w:sz="0" w:space="0" w:color="auto"/>
                  </w:divBdr>
                  <w:divsChild>
                    <w:div w:id="1118795108">
                      <w:marLeft w:val="0"/>
                      <w:marRight w:val="0"/>
                      <w:marTop w:val="0"/>
                      <w:marBottom w:val="0"/>
                      <w:divBdr>
                        <w:top w:val="none" w:sz="0" w:space="0" w:color="auto"/>
                        <w:left w:val="none" w:sz="0" w:space="0" w:color="auto"/>
                        <w:bottom w:val="none" w:sz="0" w:space="0" w:color="auto"/>
                        <w:right w:val="none" w:sz="0" w:space="0" w:color="auto"/>
                      </w:divBdr>
                    </w:div>
                  </w:divsChild>
                </w:div>
                <w:div w:id="671834346">
                  <w:marLeft w:val="0"/>
                  <w:marRight w:val="0"/>
                  <w:marTop w:val="0"/>
                  <w:marBottom w:val="0"/>
                  <w:divBdr>
                    <w:top w:val="none" w:sz="0" w:space="0" w:color="auto"/>
                    <w:left w:val="none" w:sz="0" w:space="0" w:color="auto"/>
                    <w:bottom w:val="none" w:sz="0" w:space="0" w:color="auto"/>
                    <w:right w:val="none" w:sz="0" w:space="0" w:color="auto"/>
                  </w:divBdr>
                  <w:divsChild>
                    <w:div w:id="100782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322378">
          <w:marLeft w:val="0"/>
          <w:marRight w:val="0"/>
          <w:marTop w:val="0"/>
          <w:marBottom w:val="0"/>
          <w:divBdr>
            <w:top w:val="none" w:sz="0" w:space="0" w:color="auto"/>
            <w:left w:val="none" w:sz="0" w:space="0" w:color="auto"/>
            <w:bottom w:val="none" w:sz="0" w:space="0" w:color="auto"/>
            <w:right w:val="none" w:sz="0" w:space="0" w:color="auto"/>
          </w:divBdr>
          <w:divsChild>
            <w:div w:id="150803680">
              <w:marLeft w:val="0"/>
              <w:marRight w:val="0"/>
              <w:marTop w:val="0"/>
              <w:marBottom w:val="0"/>
              <w:divBdr>
                <w:top w:val="none" w:sz="0" w:space="0" w:color="auto"/>
                <w:left w:val="none" w:sz="0" w:space="0" w:color="auto"/>
                <w:bottom w:val="none" w:sz="0" w:space="0" w:color="auto"/>
                <w:right w:val="none" w:sz="0" w:space="0" w:color="auto"/>
              </w:divBdr>
            </w:div>
            <w:div w:id="1679186587">
              <w:marLeft w:val="0"/>
              <w:marRight w:val="0"/>
              <w:marTop w:val="0"/>
              <w:marBottom w:val="0"/>
              <w:divBdr>
                <w:top w:val="none" w:sz="0" w:space="0" w:color="auto"/>
                <w:left w:val="none" w:sz="0" w:space="0" w:color="auto"/>
                <w:bottom w:val="none" w:sz="0" w:space="0" w:color="auto"/>
                <w:right w:val="none" w:sz="0" w:space="0" w:color="auto"/>
              </w:divBdr>
            </w:div>
            <w:div w:id="32771170">
              <w:marLeft w:val="0"/>
              <w:marRight w:val="0"/>
              <w:marTop w:val="0"/>
              <w:marBottom w:val="0"/>
              <w:divBdr>
                <w:top w:val="none" w:sz="0" w:space="0" w:color="auto"/>
                <w:left w:val="none" w:sz="0" w:space="0" w:color="auto"/>
                <w:bottom w:val="none" w:sz="0" w:space="0" w:color="auto"/>
                <w:right w:val="none" w:sz="0" w:space="0" w:color="auto"/>
              </w:divBdr>
            </w:div>
            <w:div w:id="222058338">
              <w:marLeft w:val="0"/>
              <w:marRight w:val="0"/>
              <w:marTop w:val="0"/>
              <w:marBottom w:val="0"/>
              <w:divBdr>
                <w:top w:val="none" w:sz="0" w:space="0" w:color="auto"/>
                <w:left w:val="none" w:sz="0" w:space="0" w:color="auto"/>
                <w:bottom w:val="none" w:sz="0" w:space="0" w:color="auto"/>
                <w:right w:val="none" w:sz="0" w:space="0" w:color="auto"/>
              </w:divBdr>
            </w:div>
            <w:div w:id="549650637">
              <w:marLeft w:val="0"/>
              <w:marRight w:val="0"/>
              <w:marTop w:val="0"/>
              <w:marBottom w:val="0"/>
              <w:divBdr>
                <w:top w:val="none" w:sz="0" w:space="0" w:color="auto"/>
                <w:left w:val="none" w:sz="0" w:space="0" w:color="auto"/>
                <w:bottom w:val="none" w:sz="0" w:space="0" w:color="auto"/>
                <w:right w:val="none" w:sz="0" w:space="0" w:color="auto"/>
              </w:divBdr>
            </w:div>
            <w:div w:id="652293347">
              <w:marLeft w:val="0"/>
              <w:marRight w:val="0"/>
              <w:marTop w:val="0"/>
              <w:marBottom w:val="0"/>
              <w:divBdr>
                <w:top w:val="none" w:sz="0" w:space="0" w:color="auto"/>
                <w:left w:val="none" w:sz="0" w:space="0" w:color="auto"/>
                <w:bottom w:val="none" w:sz="0" w:space="0" w:color="auto"/>
                <w:right w:val="none" w:sz="0" w:space="0" w:color="auto"/>
              </w:divBdr>
            </w:div>
            <w:div w:id="1875926238">
              <w:marLeft w:val="0"/>
              <w:marRight w:val="0"/>
              <w:marTop w:val="0"/>
              <w:marBottom w:val="0"/>
              <w:divBdr>
                <w:top w:val="none" w:sz="0" w:space="0" w:color="auto"/>
                <w:left w:val="none" w:sz="0" w:space="0" w:color="auto"/>
                <w:bottom w:val="none" w:sz="0" w:space="0" w:color="auto"/>
                <w:right w:val="none" w:sz="0" w:space="0" w:color="auto"/>
              </w:divBdr>
            </w:div>
            <w:div w:id="1676956918">
              <w:marLeft w:val="0"/>
              <w:marRight w:val="0"/>
              <w:marTop w:val="0"/>
              <w:marBottom w:val="0"/>
              <w:divBdr>
                <w:top w:val="none" w:sz="0" w:space="0" w:color="auto"/>
                <w:left w:val="none" w:sz="0" w:space="0" w:color="auto"/>
                <w:bottom w:val="none" w:sz="0" w:space="0" w:color="auto"/>
                <w:right w:val="none" w:sz="0" w:space="0" w:color="auto"/>
              </w:divBdr>
            </w:div>
            <w:div w:id="1999261268">
              <w:marLeft w:val="0"/>
              <w:marRight w:val="0"/>
              <w:marTop w:val="0"/>
              <w:marBottom w:val="0"/>
              <w:divBdr>
                <w:top w:val="none" w:sz="0" w:space="0" w:color="auto"/>
                <w:left w:val="none" w:sz="0" w:space="0" w:color="auto"/>
                <w:bottom w:val="none" w:sz="0" w:space="0" w:color="auto"/>
                <w:right w:val="none" w:sz="0" w:space="0" w:color="auto"/>
              </w:divBdr>
            </w:div>
            <w:div w:id="1898784100">
              <w:marLeft w:val="0"/>
              <w:marRight w:val="0"/>
              <w:marTop w:val="0"/>
              <w:marBottom w:val="0"/>
              <w:divBdr>
                <w:top w:val="none" w:sz="0" w:space="0" w:color="auto"/>
                <w:left w:val="none" w:sz="0" w:space="0" w:color="auto"/>
                <w:bottom w:val="none" w:sz="0" w:space="0" w:color="auto"/>
                <w:right w:val="none" w:sz="0" w:space="0" w:color="auto"/>
              </w:divBdr>
            </w:div>
            <w:div w:id="773133317">
              <w:marLeft w:val="0"/>
              <w:marRight w:val="0"/>
              <w:marTop w:val="0"/>
              <w:marBottom w:val="0"/>
              <w:divBdr>
                <w:top w:val="none" w:sz="0" w:space="0" w:color="auto"/>
                <w:left w:val="none" w:sz="0" w:space="0" w:color="auto"/>
                <w:bottom w:val="none" w:sz="0" w:space="0" w:color="auto"/>
                <w:right w:val="none" w:sz="0" w:space="0" w:color="auto"/>
              </w:divBdr>
            </w:div>
            <w:div w:id="616721524">
              <w:marLeft w:val="0"/>
              <w:marRight w:val="0"/>
              <w:marTop w:val="0"/>
              <w:marBottom w:val="0"/>
              <w:divBdr>
                <w:top w:val="none" w:sz="0" w:space="0" w:color="auto"/>
                <w:left w:val="none" w:sz="0" w:space="0" w:color="auto"/>
                <w:bottom w:val="none" w:sz="0" w:space="0" w:color="auto"/>
                <w:right w:val="none" w:sz="0" w:space="0" w:color="auto"/>
              </w:divBdr>
            </w:div>
            <w:div w:id="319046998">
              <w:marLeft w:val="0"/>
              <w:marRight w:val="0"/>
              <w:marTop w:val="0"/>
              <w:marBottom w:val="0"/>
              <w:divBdr>
                <w:top w:val="none" w:sz="0" w:space="0" w:color="auto"/>
                <w:left w:val="none" w:sz="0" w:space="0" w:color="auto"/>
                <w:bottom w:val="none" w:sz="0" w:space="0" w:color="auto"/>
                <w:right w:val="none" w:sz="0" w:space="0" w:color="auto"/>
              </w:divBdr>
            </w:div>
            <w:div w:id="464661093">
              <w:marLeft w:val="0"/>
              <w:marRight w:val="0"/>
              <w:marTop w:val="0"/>
              <w:marBottom w:val="0"/>
              <w:divBdr>
                <w:top w:val="none" w:sz="0" w:space="0" w:color="auto"/>
                <w:left w:val="none" w:sz="0" w:space="0" w:color="auto"/>
                <w:bottom w:val="none" w:sz="0" w:space="0" w:color="auto"/>
                <w:right w:val="none" w:sz="0" w:space="0" w:color="auto"/>
              </w:divBdr>
            </w:div>
            <w:div w:id="1790660070">
              <w:marLeft w:val="0"/>
              <w:marRight w:val="0"/>
              <w:marTop w:val="0"/>
              <w:marBottom w:val="0"/>
              <w:divBdr>
                <w:top w:val="none" w:sz="0" w:space="0" w:color="auto"/>
                <w:left w:val="none" w:sz="0" w:space="0" w:color="auto"/>
                <w:bottom w:val="none" w:sz="0" w:space="0" w:color="auto"/>
                <w:right w:val="none" w:sz="0" w:space="0" w:color="auto"/>
              </w:divBdr>
            </w:div>
            <w:div w:id="233900173">
              <w:marLeft w:val="0"/>
              <w:marRight w:val="0"/>
              <w:marTop w:val="0"/>
              <w:marBottom w:val="0"/>
              <w:divBdr>
                <w:top w:val="none" w:sz="0" w:space="0" w:color="auto"/>
                <w:left w:val="none" w:sz="0" w:space="0" w:color="auto"/>
                <w:bottom w:val="none" w:sz="0" w:space="0" w:color="auto"/>
                <w:right w:val="none" w:sz="0" w:space="0" w:color="auto"/>
              </w:divBdr>
            </w:div>
            <w:div w:id="1188178710">
              <w:marLeft w:val="0"/>
              <w:marRight w:val="0"/>
              <w:marTop w:val="0"/>
              <w:marBottom w:val="0"/>
              <w:divBdr>
                <w:top w:val="none" w:sz="0" w:space="0" w:color="auto"/>
                <w:left w:val="none" w:sz="0" w:space="0" w:color="auto"/>
                <w:bottom w:val="none" w:sz="0" w:space="0" w:color="auto"/>
                <w:right w:val="none" w:sz="0" w:space="0" w:color="auto"/>
              </w:divBdr>
            </w:div>
            <w:div w:id="233903338">
              <w:marLeft w:val="0"/>
              <w:marRight w:val="0"/>
              <w:marTop w:val="0"/>
              <w:marBottom w:val="0"/>
              <w:divBdr>
                <w:top w:val="none" w:sz="0" w:space="0" w:color="auto"/>
                <w:left w:val="none" w:sz="0" w:space="0" w:color="auto"/>
                <w:bottom w:val="none" w:sz="0" w:space="0" w:color="auto"/>
                <w:right w:val="none" w:sz="0" w:space="0" w:color="auto"/>
              </w:divBdr>
            </w:div>
            <w:div w:id="1287351324">
              <w:marLeft w:val="0"/>
              <w:marRight w:val="0"/>
              <w:marTop w:val="0"/>
              <w:marBottom w:val="0"/>
              <w:divBdr>
                <w:top w:val="none" w:sz="0" w:space="0" w:color="auto"/>
                <w:left w:val="none" w:sz="0" w:space="0" w:color="auto"/>
                <w:bottom w:val="none" w:sz="0" w:space="0" w:color="auto"/>
                <w:right w:val="none" w:sz="0" w:space="0" w:color="auto"/>
              </w:divBdr>
            </w:div>
            <w:div w:id="217908483">
              <w:marLeft w:val="0"/>
              <w:marRight w:val="0"/>
              <w:marTop w:val="0"/>
              <w:marBottom w:val="0"/>
              <w:divBdr>
                <w:top w:val="none" w:sz="0" w:space="0" w:color="auto"/>
                <w:left w:val="none" w:sz="0" w:space="0" w:color="auto"/>
                <w:bottom w:val="none" w:sz="0" w:space="0" w:color="auto"/>
                <w:right w:val="none" w:sz="0" w:space="0" w:color="auto"/>
              </w:divBdr>
            </w:div>
          </w:divsChild>
        </w:div>
        <w:div w:id="1323696405">
          <w:marLeft w:val="0"/>
          <w:marRight w:val="0"/>
          <w:marTop w:val="0"/>
          <w:marBottom w:val="0"/>
          <w:divBdr>
            <w:top w:val="none" w:sz="0" w:space="0" w:color="auto"/>
            <w:left w:val="none" w:sz="0" w:space="0" w:color="auto"/>
            <w:bottom w:val="none" w:sz="0" w:space="0" w:color="auto"/>
            <w:right w:val="none" w:sz="0" w:space="0" w:color="auto"/>
          </w:divBdr>
          <w:divsChild>
            <w:div w:id="2073574291">
              <w:marLeft w:val="0"/>
              <w:marRight w:val="0"/>
              <w:marTop w:val="0"/>
              <w:marBottom w:val="0"/>
              <w:divBdr>
                <w:top w:val="none" w:sz="0" w:space="0" w:color="auto"/>
                <w:left w:val="none" w:sz="0" w:space="0" w:color="auto"/>
                <w:bottom w:val="none" w:sz="0" w:space="0" w:color="auto"/>
                <w:right w:val="none" w:sz="0" w:space="0" w:color="auto"/>
              </w:divBdr>
            </w:div>
            <w:div w:id="1197353956">
              <w:marLeft w:val="0"/>
              <w:marRight w:val="0"/>
              <w:marTop w:val="0"/>
              <w:marBottom w:val="0"/>
              <w:divBdr>
                <w:top w:val="none" w:sz="0" w:space="0" w:color="auto"/>
                <w:left w:val="none" w:sz="0" w:space="0" w:color="auto"/>
                <w:bottom w:val="none" w:sz="0" w:space="0" w:color="auto"/>
                <w:right w:val="none" w:sz="0" w:space="0" w:color="auto"/>
              </w:divBdr>
            </w:div>
            <w:div w:id="312023726">
              <w:marLeft w:val="0"/>
              <w:marRight w:val="0"/>
              <w:marTop w:val="0"/>
              <w:marBottom w:val="0"/>
              <w:divBdr>
                <w:top w:val="none" w:sz="0" w:space="0" w:color="auto"/>
                <w:left w:val="none" w:sz="0" w:space="0" w:color="auto"/>
                <w:bottom w:val="none" w:sz="0" w:space="0" w:color="auto"/>
                <w:right w:val="none" w:sz="0" w:space="0" w:color="auto"/>
              </w:divBdr>
            </w:div>
            <w:div w:id="1435249359">
              <w:marLeft w:val="0"/>
              <w:marRight w:val="0"/>
              <w:marTop w:val="0"/>
              <w:marBottom w:val="0"/>
              <w:divBdr>
                <w:top w:val="none" w:sz="0" w:space="0" w:color="auto"/>
                <w:left w:val="none" w:sz="0" w:space="0" w:color="auto"/>
                <w:bottom w:val="none" w:sz="0" w:space="0" w:color="auto"/>
                <w:right w:val="none" w:sz="0" w:space="0" w:color="auto"/>
              </w:divBdr>
            </w:div>
            <w:div w:id="1252423474">
              <w:marLeft w:val="0"/>
              <w:marRight w:val="0"/>
              <w:marTop w:val="0"/>
              <w:marBottom w:val="0"/>
              <w:divBdr>
                <w:top w:val="none" w:sz="0" w:space="0" w:color="auto"/>
                <w:left w:val="none" w:sz="0" w:space="0" w:color="auto"/>
                <w:bottom w:val="none" w:sz="0" w:space="0" w:color="auto"/>
                <w:right w:val="none" w:sz="0" w:space="0" w:color="auto"/>
              </w:divBdr>
            </w:div>
            <w:div w:id="1598059743">
              <w:marLeft w:val="0"/>
              <w:marRight w:val="0"/>
              <w:marTop w:val="0"/>
              <w:marBottom w:val="0"/>
              <w:divBdr>
                <w:top w:val="none" w:sz="0" w:space="0" w:color="auto"/>
                <w:left w:val="none" w:sz="0" w:space="0" w:color="auto"/>
                <w:bottom w:val="none" w:sz="0" w:space="0" w:color="auto"/>
                <w:right w:val="none" w:sz="0" w:space="0" w:color="auto"/>
              </w:divBdr>
            </w:div>
            <w:div w:id="729960972">
              <w:marLeft w:val="0"/>
              <w:marRight w:val="0"/>
              <w:marTop w:val="0"/>
              <w:marBottom w:val="0"/>
              <w:divBdr>
                <w:top w:val="none" w:sz="0" w:space="0" w:color="auto"/>
                <w:left w:val="none" w:sz="0" w:space="0" w:color="auto"/>
                <w:bottom w:val="none" w:sz="0" w:space="0" w:color="auto"/>
                <w:right w:val="none" w:sz="0" w:space="0" w:color="auto"/>
              </w:divBdr>
            </w:div>
            <w:div w:id="1175220585">
              <w:marLeft w:val="0"/>
              <w:marRight w:val="0"/>
              <w:marTop w:val="0"/>
              <w:marBottom w:val="0"/>
              <w:divBdr>
                <w:top w:val="none" w:sz="0" w:space="0" w:color="auto"/>
                <w:left w:val="none" w:sz="0" w:space="0" w:color="auto"/>
                <w:bottom w:val="none" w:sz="0" w:space="0" w:color="auto"/>
                <w:right w:val="none" w:sz="0" w:space="0" w:color="auto"/>
              </w:divBdr>
            </w:div>
            <w:div w:id="2008360814">
              <w:marLeft w:val="0"/>
              <w:marRight w:val="0"/>
              <w:marTop w:val="0"/>
              <w:marBottom w:val="0"/>
              <w:divBdr>
                <w:top w:val="none" w:sz="0" w:space="0" w:color="auto"/>
                <w:left w:val="none" w:sz="0" w:space="0" w:color="auto"/>
                <w:bottom w:val="none" w:sz="0" w:space="0" w:color="auto"/>
                <w:right w:val="none" w:sz="0" w:space="0" w:color="auto"/>
              </w:divBdr>
            </w:div>
            <w:div w:id="458957342">
              <w:marLeft w:val="0"/>
              <w:marRight w:val="0"/>
              <w:marTop w:val="0"/>
              <w:marBottom w:val="0"/>
              <w:divBdr>
                <w:top w:val="none" w:sz="0" w:space="0" w:color="auto"/>
                <w:left w:val="none" w:sz="0" w:space="0" w:color="auto"/>
                <w:bottom w:val="none" w:sz="0" w:space="0" w:color="auto"/>
                <w:right w:val="none" w:sz="0" w:space="0" w:color="auto"/>
              </w:divBdr>
            </w:div>
            <w:div w:id="349141368">
              <w:marLeft w:val="0"/>
              <w:marRight w:val="0"/>
              <w:marTop w:val="0"/>
              <w:marBottom w:val="0"/>
              <w:divBdr>
                <w:top w:val="none" w:sz="0" w:space="0" w:color="auto"/>
                <w:left w:val="none" w:sz="0" w:space="0" w:color="auto"/>
                <w:bottom w:val="none" w:sz="0" w:space="0" w:color="auto"/>
                <w:right w:val="none" w:sz="0" w:space="0" w:color="auto"/>
              </w:divBdr>
            </w:div>
            <w:div w:id="406615270">
              <w:marLeft w:val="0"/>
              <w:marRight w:val="0"/>
              <w:marTop w:val="0"/>
              <w:marBottom w:val="0"/>
              <w:divBdr>
                <w:top w:val="none" w:sz="0" w:space="0" w:color="auto"/>
                <w:left w:val="none" w:sz="0" w:space="0" w:color="auto"/>
                <w:bottom w:val="none" w:sz="0" w:space="0" w:color="auto"/>
                <w:right w:val="none" w:sz="0" w:space="0" w:color="auto"/>
              </w:divBdr>
            </w:div>
            <w:div w:id="414520862">
              <w:marLeft w:val="0"/>
              <w:marRight w:val="0"/>
              <w:marTop w:val="0"/>
              <w:marBottom w:val="0"/>
              <w:divBdr>
                <w:top w:val="none" w:sz="0" w:space="0" w:color="auto"/>
                <w:left w:val="none" w:sz="0" w:space="0" w:color="auto"/>
                <w:bottom w:val="none" w:sz="0" w:space="0" w:color="auto"/>
                <w:right w:val="none" w:sz="0" w:space="0" w:color="auto"/>
              </w:divBdr>
            </w:div>
            <w:div w:id="2050492505">
              <w:marLeft w:val="0"/>
              <w:marRight w:val="0"/>
              <w:marTop w:val="0"/>
              <w:marBottom w:val="0"/>
              <w:divBdr>
                <w:top w:val="none" w:sz="0" w:space="0" w:color="auto"/>
                <w:left w:val="none" w:sz="0" w:space="0" w:color="auto"/>
                <w:bottom w:val="none" w:sz="0" w:space="0" w:color="auto"/>
                <w:right w:val="none" w:sz="0" w:space="0" w:color="auto"/>
              </w:divBdr>
            </w:div>
            <w:div w:id="1504975662">
              <w:marLeft w:val="0"/>
              <w:marRight w:val="0"/>
              <w:marTop w:val="0"/>
              <w:marBottom w:val="0"/>
              <w:divBdr>
                <w:top w:val="none" w:sz="0" w:space="0" w:color="auto"/>
                <w:left w:val="none" w:sz="0" w:space="0" w:color="auto"/>
                <w:bottom w:val="none" w:sz="0" w:space="0" w:color="auto"/>
                <w:right w:val="none" w:sz="0" w:space="0" w:color="auto"/>
              </w:divBdr>
            </w:div>
            <w:div w:id="1041398485">
              <w:marLeft w:val="0"/>
              <w:marRight w:val="0"/>
              <w:marTop w:val="0"/>
              <w:marBottom w:val="0"/>
              <w:divBdr>
                <w:top w:val="none" w:sz="0" w:space="0" w:color="auto"/>
                <w:left w:val="none" w:sz="0" w:space="0" w:color="auto"/>
                <w:bottom w:val="none" w:sz="0" w:space="0" w:color="auto"/>
                <w:right w:val="none" w:sz="0" w:space="0" w:color="auto"/>
              </w:divBdr>
            </w:div>
            <w:div w:id="60106907">
              <w:marLeft w:val="0"/>
              <w:marRight w:val="0"/>
              <w:marTop w:val="0"/>
              <w:marBottom w:val="0"/>
              <w:divBdr>
                <w:top w:val="none" w:sz="0" w:space="0" w:color="auto"/>
                <w:left w:val="none" w:sz="0" w:space="0" w:color="auto"/>
                <w:bottom w:val="none" w:sz="0" w:space="0" w:color="auto"/>
                <w:right w:val="none" w:sz="0" w:space="0" w:color="auto"/>
              </w:divBdr>
            </w:div>
            <w:div w:id="1872764714">
              <w:marLeft w:val="0"/>
              <w:marRight w:val="0"/>
              <w:marTop w:val="0"/>
              <w:marBottom w:val="0"/>
              <w:divBdr>
                <w:top w:val="none" w:sz="0" w:space="0" w:color="auto"/>
                <w:left w:val="none" w:sz="0" w:space="0" w:color="auto"/>
                <w:bottom w:val="none" w:sz="0" w:space="0" w:color="auto"/>
                <w:right w:val="none" w:sz="0" w:space="0" w:color="auto"/>
              </w:divBdr>
            </w:div>
            <w:div w:id="1044401079">
              <w:marLeft w:val="0"/>
              <w:marRight w:val="0"/>
              <w:marTop w:val="0"/>
              <w:marBottom w:val="0"/>
              <w:divBdr>
                <w:top w:val="none" w:sz="0" w:space="0" w:color="auto"/>
                <w:left w:val="none" w:sz="0" w:space="0" w:color="auto"/>
                <w:bottom w:val="none" w:sz="0" w:space="0" w:color="auto"/>
                <w:right w:val="none" w:sz="0" w:space="0" w:color="auto"/>
              </w:divBdr>
            </w:div>
            <w:div w:id="72431065">
              <w:marLeft w:val="0"/>
              <w:marRight w:val="0"/>
              <w:marTop w:val="0"/>
              <w:marBottom w:val="0"/>
              <w:divBdr>
                <w:top w:val="none" w:sz="0" w:space="0" w:color="auto"/>
                <w:left w:val="none" w:sz="0" w:space="0" w:color="auto"/>
                <w:bottom w:val="none" w:sz="0" w:space="0" w:color="auto"/>
                <w:right w:val="none" w:sz="0" w:space="0" w:color="auto"/>
              </w:divBdr>
            </w:div>
          </w:divsChild>
        </w:div>
        <w:div w:id="1860586717">
          <w:marLeft w:val="0"/>
          <w:marRight w:val="0"/>
          <w:marTop w:val="0"/>
          <w:marBottom w:val="0"/>
          <w:divBdr>
            <w:top w:val="none" w:sz="0" w:space="0" w:color="auto"/>
            <w:left w:val="none" w:sz="0" w:space="0" w:color="auto"/>
            <w:bottom w:val="none" w:sz="0" w:space="0" w:color="auto"/>
            <w:right w:val="none" w:sz="0" w:space="0" w:color="auto"/>
          </w:divBdr>
          <w:divsChild>
            <w:div w:id="91971365">
              <w:marLeft w:val="0"/>
              <w:marRight w:val="0"/>
              <w:marTop w:val="0"/>
              <w:marBottom w:val="0"/>
              <w:divBdr>
                <w:top w:val="none" w:sz="0" w:space="0" w:color="auto"/>
                <w:left w:val="none" w:sz="0" w:space="0" w:color="auto"/>
                <w:bottom w:val="none" w:sz="0" w:space="0" w:color="auto"/>
                <w:right w:val="none" w:sz="0" w:space="0" w:color="auto"/>
              </w:divBdr>
            </w:div>
            <w:div w:id="370034869">
              <w:marLeft w:val="0"/>
              <w:marRight w:val="0"/>
              <w:marTop w:val="0"/>
              <w:marBottom w:val="0"/>
              <w:divBdr>
                <w:top w:val="none" w:sz="0" w:space="0" w:color="auto"/>
                <w:left w:val="none" w:sz="0" w:space="0" w:color="auto"/>
                <w:bottom w:val="none" w:sz="0" w:space="0" w:color="auto"/>
                <w:right w:val="none" w:sz="0" w:space="0" w:color="auto"/>
              </w:divBdr>
            </w:div>
            <w:div w:id="1157376365">
              <w:marLeft w:val="0"/>
              <w:marRight w:val="0"/>
              <w:marTop w:val="0"/>
              <w:marBottom w:val="0"/>
              <w:divBdr>
                <w:top w:val="none" w:sz="0" w:space="0" w:color="auto"/>
                <w:left w:val="none" w:sz="0" w:space="0" w:color="auto"/>
                <w:bottom w:val="none" w:sz="0" w:space="0" w:color="auto"/>
                <w:right w:val="none" w:sz="0" w:space="0" w:color="auto"/>
              </w:divBdr>
            </w:div>
            <w:div w:id="778648976">
              <w:marLeft w:val="0"/>
              <w:marRight w:val="0"/>
              <w:marTop w:val="0"/>
              <w:marBottom w:val="0"/>
              <w:divBdr>
                <w:top w:val="none" w:sz="0" w:space="0" w:color="auto"/>
                <w:left w:val="none" w:sz="0" w:space="0" w:color="auto"/>
                <w:bottom w:val="none" w:sz="0" w:space="0" w:color="auto"/>
                <w:right w:val="none" w:sz="0" w:space="0" w:color="auto"/>
              </w:divBdr>
            </w:div>
            <w:div w:id="71632029">
              <w:marLeft w:val="0"/>
              <w:marRight w:val="0"/>
              <w:marTop w:val="0"/>
              <w:marBottom w:val="0"/>
              <w:divBdr>
                <w:top w:val="none" w:sz="0" w:space="0" w:color="auto"/>
                <w:left w:val="none" w:sz="0" w:space="0" w:color="auto"/>
                <w:bottom w:val="none" w:sz="0" w:space="0" w:color="auto"/>
                <w:right w:val="none" w:sz="0" w:space="0" w:color="auto"/>
              </w:divBdr>
            </w:div>
            <w:div w:id="613486329">
              <w:marLeft w:val="0"/>
              <w:marRight w:val="0"/>
              <w:marTop w:val="0"/>
              <w:marBottom w:val="0"/>
              <w:divBdr>
                <w:top w:val="none" w:sz="0" w:space="0" w:color="auto"/>
                <w:left w:val="none" w:sz="0" w:space="0" w:color="auto"/>
                <w:bottom w:val="none" w:sz="0" w:space="0" w:color="auto"/>
                <w:right w:val="none" w:sz="0" w:space="0" w:color="auto"/>
              </w:divBdr>
            </w:div>
            <w:div w:id="40789260">
              <w:marLeft w:val="0"/>
              <w:marRight w:val="0"/>
              <w:marTop w:val="0"/>
              <w:marBottom w:val="0"/>
              <w:divBdr>
                <w:top w:val="none" w:sz="0" w:space="0" w:color="auto"/>
                <w:left w:val="none" w:sz="0" w:space="0" w:color="auto"/>
                <w:bottom w:val="none" w:sz="0" w:space="0" w:color="auto"/>
                <w:right w:val="none" w:sz="0" w:space="0" w:color="auto"/>
              </w:divBdr>
            </w:div>
            <w:div w:id="481045276">
              <w:marLeft w:val="0"/>
              <w:marRight w:val="0"/>
              <w:marTop w:val="0"/>
              <w:marBottom w:val="0"/>
              <w:divBdr>
                <w:top w:val="none" w:sz="0" w:space="0" w:color="auto"/>
                <w:left w:val="none" w:sz="0" w:space="0" w:color="auto"/>
                <w:bottom w:val="none" w:sz="0" w:space="0" w:color="auto"/>
                <w:right w:val="none" w:sz="0" w:space="0" w:color="auto"/>
              </w:divBdr>
            </w:div>
            <w:div w:id="1094782922">
              <w:marLeft w:val="0"/>
              <w:marRight w:val="0"/>
              <w:marTop w:val="0"/>
              <w:marBottom w:val="0"/>
              <w:divBdr>
                <w:top w:val="none" w:sz="0" w:space="0" w:color="auto"/>
                <w:left w:val="none" w:sz="0" w:space="0" w:color="auto"/>
                <w:bottom w:val="none" w:sz="0" w:space="0" w:color="auto"/>
                <w:right w:val="none" w:sz="0" w:space="0" w:color="auto"/>
              </w:divBdr>
            </w:div>
            <w:div w:id="849564718">
              <w:marLeft w:val="0"/>
              <w:marRight w:val="0"/>
              <w:marTop w:val="0"/>
              <w:marBottom w:val="0"/>
              <w:divBdr>
                <w:top w:val="none" w:sz="0" w:space="0" w:color="auto"/>
                <w:left w:val="none" w:sz="0" w:space="0" w:color="auto"/>
                <w:bottom w:val="none" w:sz="0" w:space="0" w:color="auto"/>
                <w:right w:val="none" w:sz="0" w:space="0" w:color="auto"/>
              </w:divBdr>
            </w:div>
            <w:div w:id="2023240761">
              <w:marLeft w:val="0"/>
              <w:marRight w:val="0"/>
              <w:marTop w:val="0"/>
              <w:marBottom w:val="0"/>
              <w:divBdr>
                <w:top w:val="none" w:sz="0" w:space="0" w:color="auto"/>
                <w:left w:val="none" w:sz="0" w:space="0" w:color="auto"/>
                <w:bottom w:val="none" w:sz="0" w:space="0" w:color="auto"/>
                <w:right w:val="none" w:sz="0" w:space="0" w:color="auto"/>
              </w:divBdr>
            </w:div>
            <w:div w:id="1878155854">
              <w:marLeft w:val="0"/>
              <w:marRight w:val="0"/>
              <w:marTop w:val="0"/>
              <w:marBottom w:val="0"/>
              <w:divBdr>
                <w:top w:val="none" w:sz="0" w:space="0" w:color="auto"/>
                <w:left w:val="none" w:sz="0" w:space="0" w:color="auto"/>
                <w:bottom w:val="none" w:sz="0" w:space="0" w:color="auto"/>
                <w:right w:val="none" w:sz="0" w:space="0" w:color="auto"/>
              </w:divBdr>
            </w:div>
            <w:div w:id="1955863626">
              <w:marLeft w:val="0"/>
              <w:marRight w:val="0"/>
              <w:marTop w:val="0"/>
              <w:marBottom w:val="0"/>
              <w:divBdr>
                <w:top w:val="none" w:sz="0" w:space="0" w:color="auto"/>
                <w:left w:val="none" w:sz="0" w:space="0" w:color="auto"/>
                <w:bottom w:val="none" w:sz="0" w:space="0" w:color="auto"/>
                <w:right w:val="none" w:sz="0" w:space="0" w:color="auto"/>
              </w:divBdr>
            </w:div>
            <w:div w:id="1782262870">
              <w:marLeft w:val="0"/>
              <w:marRight w:val="0"/>
              <w:marTop w:val="0"/>
              <w:marBottom w:val="0"/>
              <w:divBdr>
                <w:top w:val="none" w:sz="0" w:space="0" w:color="auto"/>
                <w:left w:val="none" w:sz="0" w:space="0" w:color="auto"/>
                <w:bottom w:val="none" w:sz="0" w:space="0" w:color="auto"/>
                <w:right w:val="none" w:sz="0" w:space="0" w:color="auto"/>
              </w:divBdr>
            </w:div>
            <w:div w:id="33192094">
              <w:marLeft w:val="0"/>
              <w:marRight w:val="0"/>
              <w:marTop w:val="0"/>
              <w:marBottom w:val="0"/>
              <w:divBdr>
                <w:top w:val="none" w:sz="0" w:space="0" w:color="auto"/>
                <w:left w:val="none" w:sz="0" w:space="0" w:color="auto"/>
                <w:bottom w:val="none" w:sz="0" w:space="0" w:color="auto"/>
                <w:right w:val="none" w:sz="0" w:space="0" w:color="auto"/>
              </w:divBdr>
            </w:div>
            <w:div w:id="1483737444">
              <w:marLeft w:val="0"/>
              <w:marRight w:val="0"/>
              <w:marTop w:val="0"/>
              <w:marBottom w:val="0"/>
              <w:divBdr>
                <w:top w:val="none" w:sz="0" w:space="0" w:color="auto"/>
                <w:left w:val="none" w:sz="0" w:space="0" w:color="auto"/>
                <w:bottom w:val="none" w:sz="0" w:space="0" w:color="auto"/>
                <w:right w:val="none" w:sz="0" w:space="0" w:color="auto"/>
              </w:divBdr>
            </w:div>
            <w:div w:id="1328899147">
              <w:marLeft w:val="0"/>
              <w:marRight w:val="0"/>
              <w:marTop w:val="0"/>
              <w:marBottom w:val="0"/>
              <w:divBdr>
                <w:top w:val="none" w:sz="0" w:space="0" w:color="auto"/>
                <w:left w:val="none" w:sz="0" w:space="0" w:color="auto"/>
                <w:bottom w:val="none" w:sz="0" w:space="0" w:color="auto"/>
                <w:right w:val="none" w:sz="0" w:space="0" w:color="auto"/>
              </w:divBdr>
            </w:div>
            <w:div w:id="1583493044">
              <w:marLeft w:val="0"/>
              <w:marRight w:val="0"/>
              <w:marTop w:val="0"/>
              <w:marBottom w:val="0"/>
              <w:divBdr>
                <w:top w:val="none" w:sz="0" w:space="0" w:color="auto"/>
                <w:left w:val="none" w:sz="0" w:space="0" w:color="auto"/>
                <w:bottom w:val="none" w:sz="0" w:space="0" w:color="auto"/>
                <w:right w:val="none" w:sz="0" w:space="0" w:color="auto"/>
              </w:divBdr>
            </w:div>
            <w:div w:id="408700498">
              <w:marLeft w:val="0"/>
              <w:marRight w:val="0"/>
              <w:marTop w:val="0"/>
              <w:marBottom w:val="0"/>
              <w:divBdr>
                <w:top w:val="none" w:sz="0" w:space="0" w:color="auto"/>
                <w:left w:val="none" w:sz="0" w:space="0" w:color="auto"/>
                <w:bottom w:val="none" w:sz="0" w:space="0" w:color="auto"/>
                <w:right w:val="none" w:sz="0" w:space="0" w:color="auto"/>
              </w:divBdr>
            </w:div>
            <w:div w:id="1994605962">
              <w:marLeft w:val="0"/>
              <w:marRight w:val="0"/>
              <w:marTop w:val="0"/>
              <w:marBottom w:val="0"/>
              <w:divBdr>
                <w:top w:val="none" w:sz="0" w:space="0" w:color="auto"/>
                <w:left w:val="none" w:sz="0" w:space="0" w:color="auto"/>
                <w:bottom w:val="none" w:sz="0" w:space="0" w:color="auto"/>
                <w:right w:val="none" w:sz="0" w:space="0" w:color="auto"/>
              </w:divBdr>
            </w:div>
          </w:divsChild>
        </w:div>
        <w:div w:id="1922911972">
          <w:marLeft w:val="0"/>
          <w:marRight w:val="0"/>
          <w:marTop w:val="0"/>
          <w:marBottom w:val="0"/>
          <w:divBdr>
            <w:top w:val="none" w:sz="0" w:space="0" w:color="auto"/>
            <w:left w:val="none" w:sz="0" w:space="0" w:color="auto"/>
            <w:bottom w:val="none" w:sz="0" w:space="0" w:color="auto"/>
            <w:right w:val="none" w:sz="0" w:space="0" w:color="auto"/>
          </w:divBdr>
          <w:divsChild>
            <w:div w:id="1115826247">
              <w:marLeft w:val="0"/>
              <w:marRight w:val="0"/>
              <w:marTop w:val="0"/>
              <w:marBottom w:val="0"/>
              <w:divBdr>
                <w:top w:val="none" w:sz="0" w:space="0" w:color="auto"/>
                <w:left w:val="none" w:sz="0" w:space="0" w:color="auto"/>
                <w:bottom w:val="none" w:sz="0" w:space="0" w:color="auto"/>
                <w:right w:val="none" w:sz="0" w:space="0" w:color="auto"/>
              </w:divBdr>
            </w:div>
            <w:div w:id="1991708570">
              <w:marLeft w:val="0"/>
              <w:marRight w:val="0"/>
              <w:marTop w:val="0"/>
              <w:marBottom w:val="0"/>
              <w:divBdr>
                <w:top w:val="none" w:sz="0" w:space="0" w:color="auto"/>
                <w:left w:val="none" w:sz="0" w:space="0" w:color="auto"/>
                <w:bottom w:val="none" w:sz="0" w:space="0" w:color="auto"/>
                <w:right w:val="none" w:sz="0" w:space="0" w:color="auto"/>
              </w:divBdr>
            </w:div>
            <w:div w:id="607077747">
              <w:marLeft w:val="0"/>
              <w:marRight w:val="0"/>
              <w:marTop w:val="0"/>
              <w:marBottom w:val="0"/>
              <w:divBdr>
                <w:top w:val="none" w:sz="0" w:space="0" w:color="auto"/>
                <w:left w:val="none" w:sz="0" w:space="0" w:color="auto"/>
                <w:bottom w:val="none" w:sz="0" w:space="0" w:color="auto"/>
                <w:right w:val="none" w:sz="0" w:space="0" w:color="auto"/>
              </w:divBdr>
            </w:div>
            <w:div w:id="777331587">
              <w:marLeft w:val="0"/>
              <w:marRight w:val="0"/>
              <w:marTop w:val="0"/>
              <w:marBottom w:val="0"/>
              <w:divBdr>
                <w:top w:val="none" w:sz="0" w:space="0" w:color="auto"/>
                <w:left w:val="none" w:sz="0" w:space="0" w:color="auto"/>
                <w:bottom w:val="none" w:sz="0" w:space="0" w:color="auto"/>
                <w:right w:val="none" w:sz="0" w:space="0" w:color="auto"/>
              </w:divBdr>
            </w:div>
            <w:div w:id="581766662">
              <w:marLeft w:val="0"/>
              <w:marRight w:val="0"/>
              <w:marTop w:val="0"/>
              <w:marBottom w:val="0"/>
              <w:divBdr>
                <w:top w:val="none" w:sz="0" w:space="0" w:color="auto"/>
                <w:left w:val="none" w:sz="0" w:space="0" w:color="auto"/>
                <w:bottom w:val="none" w:sz="0" w:space="0" w:color="auto"/>
                <w:right w:val="none" w:sz="0" w:space="0" w:color="auto"/>
              </w:divBdr>
            </w:div>
            <w:div w:id="1579510115">
              <w:marLeft w:val="0"/>
              <w:marRight w:val="0"/>
              <w:marTop w:val="0"/>
              <w:marBottom w:val="0"/>
              <w:divBdr>
                <w:top w:val="none" w:sz="0" w:space="0" w:color="auto"/>
                <w:left w:val="none" w:sz="0" w:space="0" w:color="auto"/>
                <w:bottom w:val="none" w:sz="0" w:space="0" w:color="auto"/>
                <w:right w:val="none" w:sz="0" w:space="0" w:color="auto"/>
              </w:divBdr>
            </w:div>
            <w:div w:id="1614241939">
              <w:marLeft w:val="0"/>
              <w:marRight w:val="0"/>
              <w:marTop w:val="0"/>
              <w:marBottom w:val="0"/>
              <w:divBdr>
                <w:top w:val="none" w:sz="0" w:space="0" w:color="auto"/>
                <w:left w:val="none" w:sz="0" w:space="0" w:color="auto"/>
                <w:bottom w:val="none" w:sz="0" w:space="0" w:color="auto"/>
                <w:right w:val="none" w:sz="0" w:space="0" w:color="auto"/>
              </w:divBdr>
            </w:div>
            <w:div w:id="32316962">
              <w:marLeft w:val="0"/>
              <w:marRight w:val="0"/>
              <w:marTop w:val="0"/>
              <w:marBottom w:val="0"/>
              <w:divBdr>
                <w:top w:val="none" w:sz="0" w:space="0" w:color="auto"/>
                <w:left w:val="none" w:sz="0" w:space="0" w:color="auto"/>
                <w:bottom w:val="none" w:sz="0" w:space="0" w:color="auto"/>
                <w:right w:val="none" w:sz="0" w:space="0" w:color="auto"/>
              </w:divBdr>
            </w:div>
            <w:div w:id="566644870">
              <w:marLeft w:val="0"/>
              <w:marRight w:val="0"/>
              <w:marTop w:val="0"/>
              <w:marBottom w:val="0"/>
              <w:divBdr>
                <w:top w:val="none" w:sz="0" w:space="0" w:color="auto"/>
                <w:left w:val="none" w:sz="0" w:space="0" w:color="auto"/>
                <w:bottom w:val="none" w:sz="0" w:space="0" w:color="auto"/>
                <w:right w:val="none" w:sz="0" w:space="0" w:color="auto"/>
              </w:divBdr>
            </w:div>
            <w:div w:id="1180197793">
              <w:marLeft w:val="0"/>
              <w:marRight w:val="0"/>
              <w:marTop w:val="0"/>
              <w:marBottom w:val="0"/>
              <w:divBdr>
                <w:top w:val="none" w:sz="0" w:space="0" w:color="auto"/>
                <w:left w:val="none" w:sz="0" w:space="0" w:color="auto"/>
                <w:bottom w:val="none" w:sz="0" w:space="0" w:color="auto"/>
                <w:right w:val="none" w:sz="0" w:space="0" w:color="auto"/>
              </w:divBdr>
            </w:div>
            <w:div w:id="194848311">
              <w:marLeft w:val="0"/>
              <w:marRight w:val="0"/>
              <w:marTop w:val="0"/>
              <w:marBottom w:val="0"/>
              <w:divBdr>
                <w:top w:val="none" w:sz="0" w:space="0" w:color="auto"/>
                <w:left w:val="none" w:sz="0" w:space="0" w:color="auto"/>
                <w:bottom w:val="none" w:sz="0" w:space="0" w:color="auto"/>
                <w:right w:val="none" w:sz="0" w:space="0" w:color="auto"/>
              </w:divBdr>
            </w:div>
            <w:div w:id="632637598">
              <w:marLeft w:val="0"/>
              <w:marRight w:val="0"/>
              <w:marTop w:val="0"/>
              <w:marBottom w:val="0"/>
              <w:divBdr>
                <w:top w:val="none" w:sz="0" w:space="0" w:color="auto"/>
                <w:left w:val="none" w:sz="0" w:space="0" w:color="auto"/>
                <w:bottom w:val="none" w:sz="0" w:space="0" w:color="auto"/>
                <w:right w:val="none" w:sz="0" w:space="0" w:color="auto"/>
              </w:divBdr>
            </w:div>
            <w:div w:id="794063699">
              <w:marLeft w:val="0"/>
              <w:marRight w:val="0"/>
              <w:marTop w:val="0"/>
              <w:marBottom w:val="0"/>
              <w:divBdr>
                <w:top w:val="none" w:sz="0" w:space="0" w:color="auto"/>
                <w:left w:val="none" w:sz="0" w:space="0" w:color="auto"/>
                <w:bottom w:val="none" w:sz="0" w:space="0" w:color="auto"/>
                <w:right w:val="none" w:sz="0" w:space="0" w:color="auto"/>
              </w:divBdr>
            </w:div>
            <w:div w:id="1989238535">
              <w:marLeft w:val="0"/>
              <w:marRight w:val="0"/>
              <w:marTop w:val="0"/>
              <w:marBottom w:val="0"/>
              <w:divBdr>
                <w:top w:val="none" w:sz="0" w:space="0" w:color="auto"/>
                <w:left w:val="none" w:sz="0" w:space="0" w:color="auto"/>
                <w:bottom w:val="none" w:sz="0" w:space="0" w:color="auto"/>
                <w:right w:val="none" w:sz="0" w:space="0" w:color="auto"/>
              </w:divBdr>
            </w:div>
            <w:div w:id="1891963390">
              <w:marLeft w:val="0"/>
              <w:marRight w:val="0"/>
              <w:marTop w:val="0"/>
              <w:marBottom w:val="0"/>
              <w:divBdr>
                <w:top w:val="none" w:sz="0" w:space="0" w:color="auto"/>
                <w:left w:val="none" w:sz="0" w:space="0" w:color="auto"/>
                <w:bottom w:val="none" w:sz="0" w:space="0" w:color="auto"/>
                <w:right w:val="none" w:sz="0" w:space="0" w:color="auto"/>
              </w:divBdr>
            </w:div>
            <w:div w:id="413169474">
              <w:marLeft w:val="0"/>
              <w:marRight w:val="0"/>
              <w:marTop w:val="0"/>
              <w:marBottom w:val="0"/>
              <w:divBdr>
                <w:top w:val="none" w:sz="0" w:space="0" w:color="auto"/>
                <w:left w:val="none" w:sz="0" w:space="0" w:color="auto"/>
                <w:bottom w:val="none" w:sz="0" w:space="0" w:color="auto"/>
                <w:right w:val="none" w:sz="0" w:space="0" w:color="auto"/>
              </w:divBdr>
            </w:div>
            <w:div w:id="658075383">
              <w:marLeft w:val="0"/>
              <w:marRight w:val="0"/>
              <w:marTop w:val="0"/>
              <w:marBottom w:val="0"/>
              <w:divBdr>
                <w:top w:val="none" w:sz="0" w:space="0" w:color="auto"/>
                <w:left w:val="none" w:sz="0" w:space="0" w:color="auto"/>
                <w:bottom w:val="none" w:sz="0" w:space="0" w:color="auto"/>
                <w:right w:val="none" w:sz="0" w:space="0" w:color="auto"/>
              </w:divBdr>
            </w:div>
            <w:div w:id="1504121812">
              <w:marLeft w:val="0"/>
              <w:marRight w:val="0"/>
              <w:marTop w:val="0"/>
              <w:marBottom w:val="0"/>
              <w:divBdr>
                <w:top w:val="none" w:sz="0" w:space="0" w:color="auto"/>
                <w:left w:val="none" w:sz="0" w:space="0" w:color="auto"/>
                <w:bottom w:val="none" w:sz="0" w:space="0" w:color="auto"/>
                <w:right w:val="none" w:sz="0" w:space="0" w:color="auto"/>
              </w:divBdr>
            </w:div>
            <w:div w:id="604388715">
              <w:marLeft w:val="0"/>
              <w:marRight w:val="0"/>
              <w:marTop w:val="0"/>
              <w:marBottom w:val="0"/>
              <w:divBdr>
                <w:top w:val="none" w:sz="0" w:space="0" w:color="auto"/>
                <w:left w:val="none" w:sz="0" w:space="0" w:color="auto"/>
                <w:bottom w:val="none" w:sz="0" w:space="0" w:color="auto"/>
                <w:right w:val="none" w:sz="0" w:space="0" w:color="auto"/>
              </w:divBdr>
            </w:div>
            <w:div w:id="1698583681">
              <w:marLeft w:val="0"/>
              <w:marRight w:val="0"/>
              <w:marTop w:val="0"/>
              <w:marBottom w:val="0"/>
              <w:divBdr>
                <w:top w:val="none" w:sz="0" w:space="0" w:color="auto"/>
                <w:left w:val="none" w:sz="0" w:space="0" w:color="auto"/>
                <w:bottom w:val="none" w:sz="0" w:space="0" w:color="auto"/>
                <w:right w:val="none" w:sz="0" w:space="0" w:color="auto"/>
              </w:divBdr>
            </w:div>
          </w:divsChild>
        </w:div>
        <w:div w:id="1439256100">
          <w:marLeft w:val="0"/>
          <w:marRight w:val="0"/>
          <w:marTop w:val="0"/>
          <w:marBottom w:val="0"/>
          <w:divBdr>
            <w:top w:val="none" w:sz="0" w:space="0" w:color="auto"/>
            <w:left w:val="none" w:sz="0" w:space="0" w:color="auto"/>
            <w:bottom w:val="none" w:sz="0" w:space="0" w:color="auto"/>
            <w:right w:val="none" w:sz="0" w:space="0" w:color="auto"/>
          </w:divBdr>
          <w:divsChild>
            <w:div w:id="1463494808">
              <w:marLeft w:val="0"/>
              <w:marRight w:val="0"/>
              <w:marTop w:val="0"/>
              <w:marBottom w:val="0"/>
              <w:divBdr>
                <w:top w:val="none" w:sz="0" w:space="0" w:color="auto"/>
                <w:left w:val="none" w:sz="0" w:space="0" w:color="auto"/>
                <w:bottom w:val="none" w:sz="0" w:space="0" w:color="auto"/>
                <w:right w:val="none" w:sz="0" w:space="0" w:color="auto"/>
              </w:divBdr>
            </w:div>
            <w:div w:id="656614589">
              <w:marLeft w:val="0"/>
              <w:marRight w:val="0"/>
              <w:marTop w:val="0"/>
              <w:marBottom w:val="0"/>
              <w:divBdr>
                <w:top w:val="none" w:sz="0" w:space="0" w:color="auto"/>
                <w:left w:val="none" w:sz="0" w:space="0" w:color="auto"/>
                <w:bottom w:val="none" w:sz="0" w:space="0" w:color="auto"/>
                <w:right w:val="none" w:sz="0" w:space="0" w:color="auto"/>
              </w:divBdr>
            </w:div>
            <w:div w:id="524173084">
              <w:marLeft w:val="0"/>
              <w:marRight w:val="0"/>
              <w:marTop w:val="0"/>
              <w:marBottom w:val="0"/>
              <w:divBdr>
                <w:top w:val="none" w:sz="0" w:space="0" w:color="auto"/>
                <w:left w:val="none" w:sz="0" w:space="0" w:color="auto"/>
                <w:bottom w:val="none" w:sz="0" w:space="0" w:color="auto"/>
                <w:right w:val="none" w:sz="0" w:space="0" w:color="auto"/>
              </w:divBdr>
            </w:div>
            <w:div w:id="87891564">
              <w:marLeft w:val="0"/>
              <w:marRight w:val="0"/>
              <w:marTop w:val="0"/>
              <w:marBottom w:val="0"/>
              <w:divBdr>
                <w:top w:val="none" w:sz="0" w:space="0" w:color="auto"/>
                <w:left w:val="none" w:sz="0" w:space="0" w:color="auto"/>
                <w:bottom w:val="none" w:sz="0" w:space="0" w:color="auto"/>
                <w:right w:val="none" w:sz="0" w:space="0" w:color="auto"/>
              </w:divBdr>
            </w:div>
            <w:div w:id="839127764">
              <w:marLeft w:val="0"/>
              <w:marRight w:val="0"/>
              <w:marTop w:val="0"/>
              <w:marBottom w:val="0"/>
              <w:divBdr>
                <w:top w:val="none" w:sz="0" w:space="0" w:color="auto"/>
                <w:left w:val="none" w:sz="0" w:space="0" w:color="auto"/>
                <w:bottom w:val="none" w:sz="0" w:space="0" w:color="auto"/>
                <w:right w:val="none" w:sz="0" w:space="0" w:color="auto"/>
              </w:divBdr>
            </w:div>
            <w:div w:id="483008275">
              <w:marLeft w:val="0"/>
              <w:marRight w:val="0"/>
              <w:marTop w:val="0"/>
              <w:marBottom w:val="0"/>
              <w:divBdr>
                <w:top w:val="none" w:sz="0" w:space="0" w:color="auto"/>
                <w:left w:val="none" w:sz="0" w:space="0" w:color="auto"/>
                <w:bottom w:val="none" w:sz="0" w:space="0" w:color="auto"/>
                <w:right w:val="none" w:sz="0" w:space="0" w:color="auto"/>
              </w:divBdr>
            </w:div>
            <w:div w:id="1001004725">
              <w:marLeft w:val="0"/>
              <w:marRight w:val="0"/>
              <w:marTop w:val="0"/>
              <w:marBottom w:val="0"/>
              <w:divBdr>
                <w:top w:val="none" w:sz="0" w:space="0" w:color="auto"/>
                <w:left w:val="none" w:sz="0" w:space="0" w:color="auto"/>
                <w:bottom w:val="none" w:sz="0" w:space="0" w:color="auto"/>
                <w:right w:val="none" w:sz="0" w:space="0" w:color="auto"/>
              </w:divBdr>
            </w:div>
            <w:div w:id="696658063">
              <w:marLeft w:val="0"/>
              <w:marRight w:val="0"/>
              <w:marTop w:val="0"/>
              <w:marBottom w:val="0"/>
              <w:divBdr>
                <w:top w:val="none" w:sz="0" w:space="0" w:color="auto"/>
                <w:left w:val="none" w:sz="0" w:space="0" w:color="auto"/>
                <w:bottom w:val="none" w:sz="0" w:space="0" w:color="auto"/>
                <w:right w:val="none" w:sz="0" w:space="0" w:color="auto"/>
              </w:divBdr>
            </w:div>
            <w:div w:id="1549565503">
              <w:marLeft w:val="0"/>
              <w:marRight w:val="0"/>
              <w:marTop w:val="0"/>
              <w:marBottom w:val="0"/>
              <w:divBdr>
                <w:top w:val="none" w:sz="0" w:space="0" w:color="auto"/>
                <w:left w:val="none" w:sz="0" w:space="0" w:color="auto"/>
                <w:bottom w:val="none" w:sz="0" w:space="0" w:color="auto"/>
                <w:right w:val="none" w:sz="0" w:space="0" w:color="auto"/>
              </w:divBdr>
            </w:div>
            <w:div w:id="307319741">
              <w:marLeft w:val="0"/>
              <w:marRight w:val="0"/>
              <w:marTop w:val="0"/>
              <w:marBottom w:val="0"/>
              <w:divBdr>
                <w:top w:val="none" w:sz="0" w:space="0" w:color="auto"/>
                <w:left w:val="none" w:sz="0" w:space="0" w:color="auto"/>
                <w:bottom w:val="none" w:sz="0" w:space="0" w:color="auto"/>
                <w:right w:val="none" w:sz="0" w:space="0" w:color="auto"/>
              </w:divBdr>
            </w:div>
            <w:div w:id="1104150602">
              <w:marLeft w:val="0"/>
              <w:marRight w:val="0"/>
              <w:marTop w:val="0"/>
              <w:marBottom w:val="0"/>
              <w:divBdr>
                <w:top w:val="none" w:sz="0" w:space="0" w:color="auto"/>
                <w:left w:val="none" w:sz="0" w:space="0" w:color="auto"/>
                <w:bottom w:val="none" w:sz="0" w:space="0" w:color="auto"/>
                <w:right w:val="none" w:sz="0" w:space="0" w:color="auto"/>
              </w:divBdr>
            </w:div>
            <w:div w:id="828517166">
              <w:marLeft w:val="0"/>
              <w:marRight w:val="0"/>
              <w:marTop w:val="0"/>
              <w:marBottom w:val="0"/>
              <w:divBdr>
                <w:top w:val="none" w:sz="0" w:space="0" w:color="auto"/>
                <w:left w:val="none" w:sz="0" w:space="0" w:color="auto"/>
                <w:bottom w:val="none" w:sz="0" w:space="0" w:color="auto"/>
                <w:right w:val="none" w:sz="0" w:space="0" w:color="auto"/>
              </w:divBdr>
            </w:div>
            <w:div w:id="1447232393">
              <w:marLeft w:val="0"/>
              <w:marRight w:val="0"/>
              <w:marTop w:val="0"/>
              <w:marBottom w:val="0"/>
              <w:divBdr>
                <w:top w:val="none" w:sz="0" w:space="0" w:color="auto"/>
                <w:left w:val="none" w:sz="0" w:space="0" w:color="auto"/>
                <w:bottom w:val="none" w:sz="0" w:space="0" w:color="auto"/>
                <w:right w:val="none" w:sz="0" w:space="0" w:color="auto"/>
              </w:divBdr>
            </w:div>
            <w:div w:id="624970868">
              <w:marLeft w:val="0"/>
              <w:marRight w:val="0"/>
              <w:marTop w:val="0"/>
              <w:marBottom w:val="0"/>
              <w:divBdr>
                <w:top w:val="none" w:sz="0" w:space="0" w:color="auto"/>
                <w:left w:val="none" w:sz="0" w:space="0" w:color="auto"/>
                <w:bottom w:val="none" w:sz="0" w:space="0" w:color="auto"/>
                <w:right w:val="none" w:sz="0" w:space="0" w:color="auto"/>
              </w:divBdr>
            </w:div>
            <w:div w:id="569190894">
              <w:marLeft w:val="0"/>
              <w:marRight w:val="0"/>
              <w:marTop w:val="0"/>
              <w:marBottom w:val="0"/>
              <w:divBdr>
                <w:top w:val="none" w:sz="0" w:space="0" w:color="auto"/>
                <w:left w:val="none" w:sz="0" w:space="0" w:color="auto"/>
                <w:bottom w:val="none" w:sz="0" w:space="0" w:color="auto"/>
                <w:right w:val="none" w:sz="0" w:space="0" w:color="auto"/>
              </w:divBdr>
            </w:div>
            <w:div w:id="579562611">
              <w:marLeft w:val="0"/>
              <w:marRight w:val="0"/>
              <w:marTop w:val="0"/>
              <w:marBottom w:val="0"/>
              <w:divBdr>
                <w:top w:val="none" w:sz="0" w:space="0" w:color="auto"/>
                <w:left w:val="none" w:sz="0" w:space="0" w:color="auto"/>
                <w:bottom w:val="none" w:sz="0" w:space="0" w:color="auto"/>
                <w:right w:val="none" w:sz="0" w:space="0" w:color="auto"/>
              </w:divBdr>
            </w:div>
            <w:div w:id="282425926">
              <w:marLeft w:val="0"/>
              <w:marRight w:val="0"/>
              <w:marTop w:val="0"/>
              <w:marBottom w:val="0"/>
              <w:divBdr>
                <w:top w:val="none" w:sz="0" w:space="0" w:color="auto"/>
                <w:left w:val="none" w:sz="0" w:space="0" w:color="auto"/>
                <w:bottom w:val="none" w:sz="0" w:space="0" w:color="auto"/>
                <w:right w:val="none" w:sz="0" w:space="0" w:color="auto"/>
              </w:divBdr>
            </w:div>
            <w:div w:id="1612515092">
              <w:marLeft w:val="0"/>
              <w:marRight w:val="0"/>
              <w:marTop w:val="0"/>
              <w:marBottom w:val="0"/>
              <w:divBdr>
                <w:top w:val="none" w:sz="0" w:space="0" w:color="auto"/>
                <w:left w:val="none" w:sz="0" w:space="0" w:color="auto"/>
                <w:bottom w:val="none" w:sz="0" w:space="0" w:color="auto"/>
                <w:right w:val="none" w:sz="0" w:space="0" w:color="auto"/>
              </w:divBdr>
            </w:div>
            <w:div w:id="1824857979">
              <w:marLeft w:val="0"/>
              <w:marRight w:val="0"/>
              <w:marTop w:val="0"/>
              <w:marBottom w:val="0"/>
              <w:divBdr>
                <w:top w:val="none" w:sz="0" w:space="0" w:color="auto"/>
                <w:left w:val="none" w:sz="0" w:space="0" w:color="auto"/>
                <w:bottom w:val="none" w:sz="0" w:space="0" w:color="auto"/>
                <w:right w:val="none" w:sz="0" w:space="0" w:color="auto"/>
              </w:divBdr>
            </w:div>
            <w:div w:id="754591629">
              <w:marLeft w:val="0"/>
              <w:marRight w:val="0"/>
              <w:marTop w:val="0"/>
              <w:marBottom w:val="0"/>
              <w:divBdr>
                <w:top w:val="none" w:sz="0" w:space="0" w:color="auto"/>
                <w:left w:val="none" w:sz="0" w:space="0" w:color="auto"/>
                <w:bottom w:val="none" w:sz="0" w:space="0" w:color="auto"/>
                <w:right w:val="none" w:sz="0" w:space="0" w:color="auto"/>
              </w:divBdr>
            </w:div>
          </w:divsChild>
        </w:div>
        <w:div w:id="1559592006">
          <w:marLeft w:val="0"/>
          <w:marRight w:val="0"/>
          <w:marTop w:val="0"/>
          <w:marBottom w:val="0"/>
          <w:divBdr>
            <w:top w:val="none" w:sz="0" w:space="0" w:color="auto"/>
            <w:left w:val="none" w:sz="0" w:space="0" w:color="auto"/>
            <w:bottom w:val="none" w:sz="0" w:space="0" w:color="auto"/>
            <w:right w:val="none" w:sz="0" w:space="0" w:color="auto"/>
          </w:divBdr>
          <w:divsChild>
            <w:div w:id="1667711935">
              <w:marLeft w:val="0"/>
              <w:marRight w:val="0"/>
              <w:marTop w:val="0"/>
              <w:marBottom w:val="0"/>
              <w:divBdr>
                <w:top w:val="none" w:sz="0" w:space="0" w:color="auto"/>
                <w:left w:val="none" w:sz="0" w:space="0" w:color="auto"/>
                <w:bottom w:val="none" w:sz="0" w:space="0" w:color="auto"/>
                <w:right w:val="none" w:sz="0" w:space="0" w:color="auto"/>
              </w:divBdr>
            </w:div>
            <w:div w:id="399905664">
              <w:marLeft w:val="0"/>
              <w:marRight w:val="0"/>
              <w:marTop w:val="0"/>
              <w:marBottom w:val="0"/>
              <w:divBdr>
                <w:top w:val="none" w:sz="0" w:space="0" w:color="auto"/>
                <w:left w:val="none" w:sz="0" w:space="0" w:color="auto"/>
                <w:bottom w:val="none" w:sz="0" w:space="0" w:color="auto"/>
                <w:right w:val="none" w:sz="0" w:space="0" w:color="auto"/>
              </w:divBdr>
            </w:div>
            <w:div w:id="1594973229">
              <w:marLeft w:val="0"/>
              <w:marRight w:val="0"/>
              <w:marTop w:val="0"/>
              <w:marBottom w:val="0"/>
              <w:divBdr>
                <w:top w:val="none" w:sz="0" w:space="0" w:color="auto"/>
                <w:left w:val="none" w:sz="0" w:space="0" w:color="auto"/>
                <w:bottom w:val="none" w:sz="0" w:space="0" w:color="auto"/>
                <w:right w:val="none" w:sz="0" w:space="0" w:color="auto"/>
              </w:divBdr>
            </w:div>
            <w:div w:id="945772041">
              <w:marLeft w:val="0"/>
              <w:marRight w:val="0"/>
              <w:marTop w:val="0"/>
              <w:marBottom w:val="0"/>
              <w:divBdr>
                <w:top w:val="none" w:sz="0" w:space="0" w:color="auto"/>
                <w:left w:val="none" w:sz="0" w:space="0" w:color="auto"/>
                <w:bottom w:val="none" w:sz="0" w:space="0" w:color="auto"/>
                <w:right w:val="none" w:sz="0" w:space="0" w:color="auto"/>
              </w:divBdr>
            </w:div>
            <w:div w:id="902179257">
              <w:marLeft w:val="0"/>
              <w:marRight w:val="0"/>
              <w:marTop w:val="0"/>
              <w:marBottom w:val="0"/>
              <w:divBdr>
                <w:top w:val="none" w:sz="0" w:space="0" w:color="auto"/>
                <w:left w:val="none" w:sz="0" w:space="0" w:color="auto"/>
                <w:bottom w:val="none" w:sz="0" w:space="0" w:color="auto"/>
                <w:right w:val="none" w:sz="0" w:space="0" w:color="auto"/>
              </w:divBdr>
            </w:div>
            <w:div w:id="761100040">
              <w:marLeft w:val="0"/>
              <w:marRight w:val="0"/>
              <w:marTop w:val="0"/>
              <w:marBottom w:val="0"/>
              <w:divBdr>
                <w:top w:val="none" w:sz="0" w:space="0" w:color="auto"/>
                <w:left w:val="none" w:sz="0" w:space="0" w:color="auto"/>
                <w:bottom w:val="none" w:sz="0" w:space="0" w:color="auto"/>
                <w:right w:val="none" w:sz="0" w:space="0" w:color="auto"/>
              </w:divBdr>
            </w:div>
            <w:div w:id="491332658">
              <w:marLeft w:val="0"/>
              <w:marRight w:val="0"/>
              <w:marTop w:val="0"/>
              <w:marBottom w:val="0"/>
              <w:divBdr>
                <w:top w:val="none" w:sz="0" w:space="0" w:color="auto"/>
                <w:left w:val="none" w:sz="0" w:space="0" w:color="auto"/>
                <w:bottom w:val="none" w:sz="0" w:space="0" w:color="auto"/>
                <w:right w:val="none" w:sz="0" w:space="0" w:color="auto"/>
              </w:divBdr>
            </w:div>
            <w:div w:id="568854547">
              <w:marLeft w:val="0"/>
              <w:marRight w:val="0"/>
              <w:marTop w:val="0"/>
              <w:marBottom w:val="0"/>
              <w:divBdr>
                <w:top w:val="none" w:sz="0" w:space="0" w:color="auto"/>
                <w:left w:val="none" w:sz="0" w:space="0" w:color="auto"/>
                <w:bottom w:val="none" w:sz="0" w:space="0" w:color="auto"/>
                <w:right w:val="none" w:sz="0" w:space="0" w:color="auto"/>
              </w:divBdr>
            </w:div>
          </w:divsChild>
        </w:div>
        <w:div w:id="400250163">
          <w:marLeft w:val="0"/>
          <w:marRight w:val="0"/>
          <w:marTop w:val="0"/>
          <w:marBottom w:val="0"/>
          <w:divBdr>
            <w:top w:val="none" w:sz="0" w:space="0" w:color="auto"/>
            <w:left w:val="none" w:sz="0" w:space="0" w:color="auto"/>
            <w:bottom w:val="none" w:sz="0" w:space="0" w:color="auto"/>
            <w:right w:val="none" w:sz="0" w:space="0" w:color="auto"/>
          </w:divBdr>
          <w:divsChild>
            <w:div w:id="313918024">
              <w:marLeft w:val="-75"/>
              <w:marRight w:val="0"/>
              <w:marTop w:val="30"/>
              <w:marBottom w:val="30"/>
              <w:divBdr>
                <w:top w:val="none" w:sz="0" w:space="0" w:color="auto"/>
                <w:left w:val="none" w:sz="0" w:space="0" w:color="auto"/>
                <w:bottom w:val="none" w:sz="0" w:space="0" w:color="auto"/>
                <w:right w:val="none" w:sz="0" w:space="0" w:color="auto"/>
              </w:divBdr>
              <w:divsChild>
                <w:div w:id="1912999359">
                  <w:marLeft w:val="0"/>
                  <w:marRight w:val="0"/>
                  <w:marTop w:val="0"/>
                  <w:marBottom w:val="0"/>
                  <w:divBdr>
                    <w:top w:val="none" w:sz="0" w:space="0" w:color="auto"/>
                    <w:left w:val="none" w:sz="0" w:space="0" w:color="auto"/>
                    <w:bottom w:val="none" w:sz="0" w:space="0" w:color="auto"/>
                    <w:right w:val="none" w:sz="0" w:space="0" w:color="auto"/>
                  </w:divBdr>
                  <w:divsChild>
                    <w:div w:id="1003095437">
                      <w:marLeft w:val="0"/>
                      <w:marRight w:val="0"/>
                      <w:marTop w:val="0"/>
                      <w:marBottom w:val="0"/>
                      <w:divBdr>
                        <w:top w:val="none" w:sz="0" w:space="0" w:color="auto"/>
                        <w:left w:val="none" w:sz="0" w:space="0" w:color="auto"/>
                        <w:bottom w:val="none" w:sz="0" w:space="0" w:color="auto"/>
                        <w:right w:val="none" w:sz="0" w:space="0" w:color="auto"/>
                      </w:divBdr>
                    </w:div>
                  </w:divsChild>
                </w:div>
                <w:div w:id="2074740590">
                  <w:marLeft w:val="0"/>
                  <w:marRight w:val="0"/>
                  <w:marTop w:val="0"/>
                  <w:marBottom w:val="0"/>
                  <w:divBdr>
                    <w:top w:val="none" w:sz="0" w:space="0" w:color="auto"/>
                    <w:left w:val="none" w:sz="0" w:space="0" w:color="auto"/>
                    <w:bottom w:val="none" w:sz="0" w:space="0" w:color="auto"/>
                    <w:right w:val="none" w:sz="0" w:space="0" w:color="auto"/>
                  </w:divBdr>
                  <w:divsChild>
                    <w:div w:id="1440099454">
                      <w:marLeft w:val="0"/>
                      <w:marRight w:val="0"/>
                      <w:marTop w:val="0"/>
                      <w:marBottom w:val="0"/>
                      <w:divBdr>
                        <w:top w:val="none" w:sz="0" w:space="0" w:color="auto"/>
                        <w:left w:val="none" w:sz="0" w:space="0" w:color="auto"/>
                        <w:bottom w:val="none" w:sz="0" w:space="0" w:color="auto"/>
                        <w:right w:val="none" w:sz="0" w:space="0" w:color="auto"/>
                      </w:divBdr>
                    </w:div>
                  </w:divsChild>
                </w:div>
                <w:div w:id="287979902">
                  <w:marLeft w:val="0"/>
                  <w:marRight w:val="0"/>
                  <w:marTop w:val="0"/>
                  <w:marBottom w:val="0"/>
                  <w:divBdr>
                    <w:top w:val="none" w:sz="0" w:space="0" w:color="auto"/>
                    <w:left w:val="none" w:sz="0" w:space="0" w:color="auto"/>
                    <w:bottom w:val="none" w:sz="0" w:space="0" w:color="auto"/>
                    <w:right w:val="none" w:sz="0" w:space="0" w:color="auto"/>
                  </w:divBdr>
                  <w:divsChild>
                    <w:div w:id="423845365">
                      <w:marLeft w:val="0"/>
                      <w:marRight w:val="0"/>
                      <w:marTop w:val="0"/>
                      <w:marBottom w:val="0"/>
                      <w:divBdr>
                        <w:top w:val="none" w:sz="0" w:space="0" w:color="auto"/>
                        <w:left w:val="none" w:sz="0" w:space="0" w:color="auto"/>
                        <w:bottom w:val="none" w:sz="0" w:space="0" w:color="auto"/>
                        <w:right w:val="none" w:sz="0" w:space="0" w:color="auto"/>
                      </w:divBdr>
                    </w:div>
                  </w:divsChild>
                </w:div>
                <w:div w:id="894002833">
                  <w:marLeft w:val="0"/>
                  <w:marRight w:val="0"/>
                  <w:marTop w:val="0"/>
                  <w:marBottom w:val="0"/>
                  <w:divBdr>
                    <w:top w:val="none" w:sz="0" w:space="0" w:color="auto"/>
                    <w:left w:val="none" w:sz="0" w:space="0" w:color="auto"/>
                    <w:bottom w:val="none" w:sz="0" w:space="0" w:color="auto"/>
                    <w:right w:val="none" w:sz="0" w:space="0" w:color="auto"/>
                  </w:divBdr>
                  <w:divsChild>
                    <w:div w:id="1070812363">
                      <w:marLeft w:val="0"/>
                      <w:marRight w:val="0"/>
                      <w:marTop w:val="0"/>
                      <w:marBottom w:val="0"/>
                      <w:divBdr>
                        <w:top w:val="none" w:sz="0" w:space="0" w:color="auto"/>
                        <w:left w:val="none" w:sz="0" w:space="0" w:color="auto"/>
                        <w:bottom w:val="none" w:sz="0" w:space="0" w:color="auto"/>
                        <w:right w:val="none" w:sz="0" w:space="0" w:color="auto"/>
                      </w:divBdr>
                    </w:div>
                  </w:divsChild>
                </w:div>
                <w:div w:id="1725056346">
                  <w:marLeft w:val="0"/>
                  <w:marRight w:val="0"/>
                  <w:marTop w:val="0"/>
                  <w:marBottom w:val="0"/>
                  <w:divBdr>
                    <w:top w:val="none" w:sz="0" w:space="0" w:color="auto"/>
                    <w:left w:val="none" w:sz="0" w:space="0" w:color="auto"/>
                    <w:bottom w:val="none" w:sz="0" w:space="0" w:color="auto"/>
                    <w:right w:val="none" w:sz="0" w:space="0" w:color="auto"/>
                  </w:divBdr>
                  <w:divsChild>
                    <w:div w:id="1710032248">
                      <w:marLeft w:val="0"/>
                      <w:marRight w:val="0"/>
                      <w:marTop w:val="0"/>
                      <w:marBottom w:val="0"/>
                      <w:divBdr>
                        <w:top w:val="none" w:sz="0" w:space="0" w:color="auto"/>
                        <w:left w:val="none" w:sz="0" w:space="0" w:color="auto"/>
                        <w:bottom w:val="none" w:sz="0" w:space="0" w:color="auto"/>
                        <w:right w:val="none" w:sz="0" w:space="0" w:color="auto"/>
                      </w:divBdr>
                    </w:div>
                  </w:divsChild>
                </w:div>
                <w:div w:id="768696858">
                  <w:marLeft w:val="0"/>
                  <w:marRight w:val="0"/>
                  <w:marTop w:val="0"/>
                  <w:marBottom w:val="0"/>
                  <w:divBdr>
                    <w:top w:val="none" w:sz="0" w:space="0" w:color="auto"/>
                    <w:left w:val="none" w:sz="0" w:space="0" w:color="auto"/>
                    <w:bottom w:val="none" w:sz="0" w:space="0" w:color="auto"/>
                    <w:right w:val="none" w:sz="0" w:space="0" w:color="auto"/>
                  </w:divBdr>
                  <w:divsChild>
                    <w:div w:id="958800002">
                      <w:marLeft w:val="0"/>
                      <w:marRight w:val="0"/>
                      <w:marTop w:val="0"/>
                      <w:marBottom w:val="0"/>
                      <w:divBdr>
                        <w:top w:val="none" w:sz="0" w:space="0" w:color="auto"/>
                        <w:left w:val="none" w:sz="0" w:space="0" w:color="auto"/>
                        <w:bottom w:val="none" w:sz="0" w:space="0" w:color="auto"/>
                        <w:right w:val="none" w:sz="0" w:space="0" w:color="auto"/>
                      </w:divBdr>
                    </w:div>
                  </w:divsChild>
                </w:div>
                <w:div w:id="734472596">
                  <w:marLeft w:val="0"/>
                  <w:marRight w:val="0"/>
                  <w:marTop w:val="0"/>
                  <w:marBottom w:val="0"/>
                  <w:divBdr>
                    <w:top w:val="none" w:sz="0" w:space="0" w:color="auto"/>
                    <w:left w:val="none" w:sz="0" w:space="0" w:color="auto"/>
                    <w:bottom w:val="none" w:sz="0" w:space="0" w:color="auto"/>
                    <w:right w:val="none" w:sz="0" w:space="0" w:color="auto"/>
                  </w:divBdr>
                  <w:divsChild>
                    <w:div w:id="832795444">
                      <w:marLeft w:val="0"/>
                      <w:marRight w:val="0"/>
                      <w:marTop w:val="0"/>
                      <w:marBottom w:val="0"/>
                      <w:divBdr>
                        <w:top w:val="none" w:sz="0" w:space="0" w:color="auto"/>
                        <w:left w:val="none" w:sz="0" w:space="0" w:color="auto"/>
                        <w:bottom w:val="none" w:sz="0" w:space="0" w:color="auto"/>
                        <w:right w:val="none" w:sz="0" w:space="0" w:color="auto"/>
                      </w:divBdr>
                    </w:div>
                  </w:divsChild>
                </w:div>
                <w:div w:id="173694516">
                  <w:marLeft w:val="0"/>
                  <w:marRight w:val="0"/>
                  <w:marTop w:val="0"/>
                  <w:marBottom w:val="0"/>
                  <w:divBdr>
                    <w:top w:val="none" w:sz="0" w:space="0" w:color="auto"/>
                    <w:left w:val="none" w:sz="0" w:space="0" w:color="auto"/>
                    <w:bottom w:val="none" w:sz="0" w:space="0" w:color="auto"/>
                    <w:right w:val="none" w:sz="0" w:space="0" w:color="auto"/>
                  </w:divBdr>
                  <w:divsChild>
                    <w:div w:id="700714275">
                      <w:marLeft w:val="0"/>
                      <w:marRight w:val="0"/>
                      <w:marTop w:val="0"/>
                      <w:marBottom w:val="0"/>
                      <w:divBdr>
                        <w:top w:val="none" w:sz="0" w:space="0" w:color="auto"/>
                        <w:left w:val="none" w:sz="0" w:space="0" w:color="auto"/>
                        <w:bottom w:val="none" w:sz="0" w:space="0" w:color="auto"/>
                        <w:right w:val="none" w:sz="0" w:space="0" w:color="auto"/>
                      </w:divBdr>
                    </w:div>
                  </w:divsChild>
                </w:div>
                <w:div w:id="941645592">
                  <w:marLeft w:val="0"/>
                  <w:marRight w:val="0"/>
                  <w:marTop w:val="0"/>
                  <w:marBottom w:val="0"/>
                  <w:divBdr>
                    <w:top w:val="none" w:sz="0" w:space="0" w:color="auto"/>
                    <w:left w:val="none" w:sz="0" w:space="0" w:color="auto"/>
                    <w:bottom w:val="none" w:sz="0" w:space="0" w:color="auto"/>
                    <w:right w:val="none" w:sz="0" w:space="0" w:color="auto"/>
                  </w:divBdr>
                  <w:divsChild>
                    <w:div w:id="130558870">
                      <w:marLeft w:val="0"/>
                      <w:marRight w:val="0"/>
                      <w:marTop w:val="0"/>
                      <w:marBottom w:val="0"/>
                      <w:divBdr>
                        <w:top w:val="none" w:sz="0" w:space="0" w:color="auto"/>
                        <w:left w:val="none" w:sz="0" w:space="0" w:color="auto"/>
                        <w:bottom w:val="none" w:sz="0" w:space="0" w:color="auto"/>
                        <w:right w:val="none" w:sz="0" w:space="0" w:color="auto"/>
                      </w:divBdr>
                    </w:div>
                  </w:divsChild>
                </w:div>
                <w:div w:id="213155318">
                  <w:marLeft w:val="0"/>
                  <w:marRight w:val="0"/>
                  <w:marTop w:val="0"/>
                  <w:marBottom w:val="0"/>
                  <w:divBdr>
                    <w:top w:val="none" w:sz="0" w:space="0" w:color="auto"/>
                    <w:left w:val="none" w:sz="0" w:space="0" w:color="auto"/>
                    <w:bottom w:val="none" w:sz="0" w:space="0" w:color="auto"/>
                    <w:right w:val="none" w:sz="0" w:space="0" w:color="auto"/>
                  </w:divBdr>
                  <w:divsChild>
                    <w:div w:id="945623812">
                      <w:marLeft w:val="0"/>
                      <w:marRight w:val="0"/>
                      <w:marTop w:val="0"/>
                      <w:marBottom w:val="0"/>
                      <w:divBdr>
                        <w:top w:val="none" w:sz="0" w:space="0" w:color="auto"/>
                        <w:left w:val="none" w:sz="0" w:space="0" w:color="auto"/>
                        <w:bottom w:val="none" w:sz="0" w:space="0" w:color="auto"/>
                        <w:right w:val="none" w:sz="0" w:space="0" w:color="auto"/>
                      </w:divBdr>
                    </w:div>
                  </w:divsChild>
                </w:div>
                <w:div w:id="304433911">
                  <w:marLeft w:val="0"/>
                  <w:marRight w:val="0"/>
                  <w:marTop w:val="0"/>
                  <w:marBottom w:val="0"/>
                  <w:divBdr>
                    <w:top w:val="none" w:sz="0" w:space="0" w:color="auto"/>
                    <w:left w:val="none" w:sz="0" w:space="0" w:color="auto"/>
                    <w:bottom w:val="none" w:sz="0" w:space="0" w:color="auto"/>
                    <w:right w:val="none" w:sz="0" w:space="0" w:color="auto"/>
                  </w:divBdr>
                  <w:divsChild>
                    <w:div w:id="82727001">
                      <w:marLeft w:val="0"/>
                      <w:marRight w:val="0"/>
                      <w:marTop w:val="0"/>
                      <w:marBottom w:val="0"/>
                      <w:divBdr>
                        <w:top w:val="none" w:sz="0" w:space="0" w:color="auto"/>
                        <w:left w:val="none" w:sz="0" w:space="0" w:color="auto"/>
                        <w:bottom w:val="none" w:sz="0" w:space="0" w:color="auto"/>
                        <w:right w:val="none" w:sz="0" w:space="0" w:color="auto"/>
                      </w:divBdr>
                    </w:div>
                  </w:divsChild>
                </w:div>
                <w:div w:id="2069066261">
                  <w:marLeft w:val="0"/>
                  <w:marRight w:val="0"/>
                  <w:marTop w:val="0"/>
                  <w:marBottom w:val="0"/>
                  <w:divBdr>
                    <w:top w:val="none" w:sz="0" w:space="0" w:color="auto"/>
                    <w:left w:val="none" w:sz="0" w:space="0" w:color="auto"/>
                    <w:bottom w:val="none" w:sz="0" w:space="0" w:color="auto"/>
                    <w:right w:val="none" w:sz="0" w:space="0" w:color="auto"/>
                  </w:divBdr>
                  <w:divsChild>
                    <w:div w:id="2032415717">
                      <w:marLeft w:val="0"/>
                      <w:marRight w:val="0"/>
                      <w:marTop w:val="0"/>
                      <w:marBottom w:val="0"/>
                      <w:divBdr>
                        <w:top w:val="none" w:sz="0" w:space="0" w:color="auto"/>
                        <w:left w:val="none" w:sz="0" w:space="0" w:color="auto"/>
                        <w:bottom w:val="none" w:sz="0" w:space="0" w:color="auto"/>
                        <w:right w:val="none" w:sz="0" w:space="0" w:color="auto"/>
                      </w:divBdr>
                    </w:div>
                  </w:divsChild>
                </w:div>
                <w:div w:id="602303223">
                  <w:marLeft w:val="0"/>
                  <w:marRight w:val="0"/>
                  <w:marTop w:val="0"/>
                  <w:marBottom w:val="0"/>
                  <w:divBdr>
                    <w:top w:val="none" w:sz="0" w:space="0" w:color="auto"/>
                    <w:left w:val="none" w:sz="0" w:space="0" w:color="auto"/>
                    <w:bottom w:val="none" w:sz="0" w:space="0" w:color="auto"/>
                    <w:right w:val="none" w:sz="0" w:space="0" w:color="auto"/>
                  </w:divBdr>
                  <w:divsChild>
                    <w:div w:id="725375096">
                      <w:marLeft w:val="0"/>
                      <w:marRight w:val="0"/>
                      <w:marTop w:val="0"/>
                      <w:marBottom w:val="0"/>
                      <w:divBdr>
                        <w:top w:val="none" w:sz="0" w:space="0" w:color="auto"/>
                        <w:left w:val="none" w:sz="0" w:space="0" w:color="auto"/>
                        <w:bottom w:val="none" w:sz="0" w:space="0" w:color="auto"/>
                        <w:right w:val="none" w:sz="0" w:space="0" w:color="auto"/>
                      </w:divBdr>
                    </w:div>
                  </w:divsChild>
                </w:div>
                <w:div w:id="655885931">
                  <w:marLeft w:val="0"/>
                  <w:marRight w:val="0"/>
                  <w:marTop w:val="0"/>
                  <w:marBottom w:val="0"/>
                  <w:divBdr>
                    <w:top w:val="none" w:sz="0" w:space="0" w:color="auto"/>
                    <w:left w:val="none" w:sz="0" w:space="0" w:color="auto"/>
                    <w:bottom w:val="none" w:sz="0" w:space="0" w:color="auto"/>
                    <w:right w:val="none" w:sz="0" w:space="0" w:color="auto"/>
                  </w:divBdr>
                  <w:divsChild>
                    <w:div w:id="933787197">
                      <w:marLeft w:val="0"/>
                      <w:marRight w:val="0"/>
                      <w:marTop w:val="0"/>
                      <w:marBottom w:val="0"/>
                      <w:divBdr>
                        <w:top w:val="none" w:sz="0" w:space="0" w:color="auto"/>
                        <w:left w:val="none" w:sz="0" w:space="0" w:color="auto"/>
                        <w:bottom w:val="none" w:sz="0" w:space="0" w:color="auto"/>
                        <w:right w:val="none" w:sz="0" w:space="0" w:color="auto"/>
                      </w:divBdr>
                    </w:div>
                  </w:divsChild>
                </w:div>
                <w:div w:id="1192453247">
                  <w:marLeft w:val="0"/>
                  <w:marRight w:val="0"/>
                  <w:marTop w:val="0"/>
                  <w:marBottom w:val="0"/>
                  <w:divBdr>
                    <w:top w:val="none" w:sz="0" w:space="0" w:color="auto"/>
                    <w:left w:val="none" w:sz="0" w:space="0" w:color="auto"/>
                    <w:bottom w:val="none" w:sz="0" w:space="0" w:color="auto"/>
                    <w:right w:val="none" w:sz="0" w:space="0" w:color="auto"/>
                  </w:divBdr>
                  <w:divsChild>
                    <w:div w:id="850878002">
                      <w:marLeft w:val="0"/>
                      <w:marRight w:val="0"/>
                      <w:marTop w:val="0"/>
                      <w:marBottom w:val="0"/>
                      <w:divBdr>
                        <w:top w:val="none" w:sz="0" w:space="0" w:color="auto"/>
                        <w:left w:val="none" w:sz="0" w:space="0" w:color="auto"/>
                        <w:bottom w:val="none" w:sz="0" w:space="0" w:color="auto"/>
                        <w:right w:val="none" w:sz="0" w:space="0" w:color="auto"/>
                      </w:divBdr>
                    </w:div>
                  </w:divsChild>
                </w:div>
                <w:div w:id="1684283999">
                  <w:marLeft w:val="0"/>
                  <w:marRight w:val="0"/>
                  <w:marTop w:val="0"/>
                  <w:marBottom w:val="0"/>
                  <w:divBdr>
                    <w:top w:val="none" w:sz="0" w:space="0" w:color="auto"/>
                    <w:left w:val="none" w:sz="0" w:space="0" w:color="auto"/>
                    <w:bottom w:val="none" w:sz="0" w:space="0" w:color="auto"/>
                    <w:right w:val="none" w:sz="0" w:space="0" w:color="auto"/>
                  </w:divBdr>
                  <w:divsChild>
                    <w:div w:id="235822840">
                      <w:marLeft w:val="0"/>
                      <w:marRight w:val="0"/>
                      <w:marTop w:val="0"/>
                      <w:marBottom w:val="0"/>
                      <w:divBdr>
                        <w:top w:val="none" w:sz="0" w:space="0" w:color="auto"/>
                        <w:left w:val="none" w:sz="0" w:space="0" w:color="auto"/>
                        <w:bottom w:val="none" w:sz="0" w:space="0" w:color="auto"/>
                        <w:right w:val="none" w:sz="0" w:space="0" w:color="auto"/>
                      </w:divBdr>
                    </w:div>
                  </w:divsChild>
                </w:div>
                <w:div w:id="1641419772">
                  <w:marLeft w:val="0"/>
                  <w:marRight w:val="0"/>
                  <w:marTop w:val="0"/>
                  <w:marBottom w:val="0"/>
                  <w:divBdr>
                    <w:top w:val="none" w:sz="0" w:space="0" w:color="auto"/>
                    <w:left w:val="none" w:sz="0" w:space="0" w:color="auto"/>
                    <w:bottom w:val="none" w:sz="0" w:space="0" w:color="auto"/>
                    <w:right w:val="none" w:sz="0" w:space="0" w:color="auto"/>
                  </w:divBdr>
                  <w:divsChild>
                    <w:div w:id="998575998">
                      <w:marLeft w:val="0"/>
                      <w:marRight w:val="0"/>
                      <w:marTop w:val="0"/>
                      <w:marBottom w:val="0"/>
                      <w:divBdr>
                        <w:top w:val="none" w:sz="0" w:space="0" w:color="auto"/>
                        <w:left w:val="none" w:sz="0" w:space="0" w:color="auto"/>
                        <w:bottom w:val="none" w:sz="0" w:space="0" w:color="auto"/>
                        <w:right w:val="none" w:sz="0" w:space="0" w:color="auto"/>
                      </w:divBdr>
                    </w:div>
                  </w:divsChild>
                </w:div>
                <w:div w:id="211886852">
                  <w:marLeft w:val="0"/>
                  <w:marRight w:val="0"/>
                  <w:marTop w:val="0"/>
                  <w:marBottom w:val="0"/>
                  <w:divBdr>
                    <w:top w:val="none" w:sz="0" w:space="0" w:color="auto"/>
                    <w:left w:val="none" w:sz="0" w:space="0" w:color="auto"/>
                    <w:bottom w:val="none" w:sz="0" w:space="0" w:color="auto"/>
                    <w:right w:val="none" w:sz="0" w:space="0" w:color="auto"/>
                  </w:divBdr>
                  <w:divsChild>
                    <w:div w:id="10896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26143">
          <w:marLeft w:val="0"/>
          <w:marRight w:val="0"/>
          <w:marTop w:val="0"/>
          <w:marBottom w:val="0"/>
          <w:divBdr>
            <w:top w:val="none" w:sz="0" w:space="0" w:color="auto"/>
            <w:left w:val="none" w:sz="0" w:space="0" w:color="auto"/>
            <w:bottom w:val="none" w:sz="0" w:space="0" w:color="auto"/>
            <w:right w:val="none" w:sz="0" w:space="0" w:color="auto"/>
          </w:divBdr>
        </w:div>
        <w:div w:id="1954248094">
          <w:marLeft w:val="0"/>
          <w:marRight w:val="0"/>
          <w:marTop w:val="0"/>
          <w:marBottom w:val="0"/>
          <w:divBdr>
            <w:top w:val="none" w:sz="0" w:space="0" w:color="auto"/>
            <w:left w:val="none" w:sz="0" w:space="0" w:color="auto"/>
            <w:bottom w:val="none" w:sz="0" w:space="0" w:color="auto"/>
            <w:right w:val="none" w:sz="0" w:space="0" w:color="auto"/>
          </w:divBdr>
        </w:div>
        <w:div w:id="1640454758">
          <w:marLeft w:val="0"/>
          <w:marRight w:val="0"/>
          <w:marTop w:val="0"/>
          <w:marBottom w:val="0"/>
          <w:divBdr>
            <w:top w:val="none" w:sz="0" w:space="0" w:color="auto"/>
            <w:left w:val="none" w:sz="0" w:space="0" w:color="auto"/>
            <w:bottom w:val="none" w:sz="0" w:space="0" w:color="auto"/>
            <w:right w:val="none" w:sz="0" w:space="0" w:color="auto"/>
          </w:divBdr>
        </w:div>
        <w:div w:id="1133913809">
          <w:marLeft w:val="0"/>
          <w:marRight w:val="0"/>
          <w:marTop w:val="0"/>
          <w:marBottom w:val="0"/>
          <w:divBdr>
            <w:top w:val="none" w:sz="0" w:space="0" w:color="auto"/>
            <w:left w:val="none" w:sz="0" w:space="0" w:color="auto"/>
            <w:bottom w:val="none" w:sz="0" w:space="0" w:color="auto"/>
            <w:right w:val="none" w:sz="0" w:space="0" w:color="auto"/>
          </w:divBdr>
          <w:divsChild>
            <w:div w:id="1463840404">
              <w:marLeft w:val="-75"/>
              <w:marRight w:val="0"/>
              <w:marTop w:val="30"/>
              <w:marBottom w:val="30"/>
              <w:divBdr>
                <w:top w:val="none" w:sz="0" w:space="0" w:color="auto"/>
                <w:left w:val="none" w:sz="0" w:space="0" w:color="auto"/>
                <w:bottom w:val="none" w:sz="0" w:space="0" w:color="auto"/>
                <w:right w:val="none" w:sz="0" w:space="0" w:color="auto"/>
              </w:divBdr>
              <w:divsChild>
                <w:div w:id="1398088189">
                  <w:marLeft w:val="0"/>
                  <w:marRight w:val="0"/>
                  <w:marTop w:val="0"/>
                  <w:marBottom w:val="0"/>
                  <w:divBdr>
                    <w:top w:val="none" w:sz="0" w:space="0" w:color="auto"/>
                    <w:left w:val="none" w:sz="0" w:space="0" w:color="auto"/>
                    <w:bottom w:val="none" w:sz="0" w:space="0" w:color="auto"/>
                    <w:right w:val="none" w:sz="0" w:space="0" w:color="auto"/>
                  </w:divBdr>
                  <w:divsChild>
                    <w:div w:id="340132576">
                      <w:marLeft w:val="0"/>
                      <w:marRight w:val="0"/>
                      <w:marTop w:val="0"/>
                      <w:marBottom w:val="0"/>
                      <w:divBdr>
                        <w:top w:val="none" w:sz="0" w:space="0" w:color="auto"/>
                        <w:left w:val="none" w:sz="0" w:space="0" w:color="auto"/>
                        <w:bottom w:val="none" w:sz="0" w:space="0" w:color="auto"/>
                        <w:right w:val="none" w:sz="0" w:space="0" w:color="auto"/>
                      </w:divBdr>
                    </w:div>
                  </w:divsChild>
                </w:div>
                <w:div w:id="593590811">
                  <w:marLeft w:val="0"/>
                  <w:marRight w:val="0"/>
                  <w:marTop w:val="0"/>
                  <w:marBottom w:val="0"/>
                  <w:divBdr>
                    <w:top w:val="none" w:sz="0" w:space="0" w:color="auto"/>
                    <w:left w:val="none" w:sz="0" w:space="0" w:color="auto"/>
                    <w:bottom w:val="none" w:sz="0" w:space="0" w:color="auto"/>
                    <w:right w:val="none" w:sz="0" w:space="0" w:color="auto"/>
                  </w:divBdr>
                  <w:divsChild>
                    <w:div w:id="1907259822">
                      <w:marLeft w:val="0"/>
                      <w:marRight w:val="0"/>
                      <w:marTop w:val="0"/>
                      <w:marBottom w:val="0"/>
                      <w:divBdr>
                        <w:top w:val="none" w:sz="0" w:space="0" w:color="auto"/>
                        <w:left w:val="none" w:sz="0" w:space="0" w:color="auto"/>
                        <w:bottom w:val="none" w:sz="0" w:space="0" w:color="auto"/>
                        <w:right w:val="none" w:sz="0" w:space="0" w:color="auto"/>
                      </w:divBdr>
                    </w:div>
                  </w:divsChild>
                </w:div>
                <w:div w:id="1002858512">
                  <w:marLeft w:val="0"/>
                  <w:marRight w:val="0"/>
                  <w:marTop w:val="0"/>
                  <w:marBottom w:val="0"/>
                  <w:divBdr>
                    <w:top w:val="none" w:sz="0" w:space="0" w:color="auto"/>
                    <w:left w:val="none" w:sz="0" w:space="0" w:color="auto"/>
                    <w:bottom w:val="none" w:sz="0" w:space="0" w:color="auto"/>
                    <w:right w:val="none" w:sz="0" w:space="0" w:color="auto"/>
                  </w:divBdr>
                  <w:divsChild>
                    <w:div w:id="167721906">
                      <w:marLeft w:val="0"/>
                      <w:marRight w:val="0"/>
                      <w:marTop w:val="0"/>
                      <w:marBottom w:val="0"/>
                      <w:divBdr>
                        <w:top w:val="none" w:sz="0" w:space="0" w:color="auto"/>
                        <w:left w:val="none" w:sz="0" w:space="0" w:color="auto"/>
                        <w:bottom w:val="none" w:sz="0" w:space="0" w:color="auto"/>
                        <w:right w:val="none" w:sz="0" w:space="0" w:color="auto"/>
                      </w:divBdr>
                    </w:div>
                  </w:divsChild>
                </w:div>
                <w:div w:id="1257060249">
                  <w:marLeft w:val="0"/>
                  <w:marRight w:val="0"/>
                  <w:marTop w:val="0"/>
                  <w:marBottom w:val="0"/>
                  <w:divBdr>
                    <w:top w:val="none" w:sz="0" w:space="0" w:color="auto"/>
                    <w:left w:val="none" w:sz="0" w:space="0" w:color="auto"/>
                    <w:bottom w:val="none" w:sz="0" w:space="0" w:color="auto"/>
                    <w:right w:val="none" w:sz="0" w:space="0" w:color="auto"/>
                  </w:divBdr>
                  <w:divsChild>
                    <w:div w:id="1107039726">
                      <w:marLeft w:val="0"/>
                      <w:marRight w:val="0"/>
                      <w:marTop w:val="0"/>
                      <w:marBottom w:val="0"/>
                      <w:divBdr>
                        <w:top w:val="none" w:sz="0" w:space="0" w:color="auto"/>
                        <w:left w:val="none" w:sz="0" w:space="0" w:color="auto"/>
                        <w:bottom w:val="none" w:sz="0" w:space="0" w:color="auto"/>
                        <w:right w:val="none" w:sz="0" w:space="0" w:color="auto"/>
                      </w:divBdr>
                    </w:div>
                  </w:divsChild>
                </w:div>
                <w:div w:id="921573114">
                  <w:marLeft w:val="0"/>
                  <w:marRight w:val="0"/>
                  <w:marTop w:val="0"/>
                  <w:marBottom w:val="0"/>
                  <w:divBdr>
                    <w:top w:val="none" w:sz="0" w:space="0" w:color="auto"/>
                    <w:left w:val="none" w:sz="0" w:space="0" w:color="auto"/>
                    <w:bottom w:val="none" w:sz="0" w:space="0" w:color="auto"/>
                    <w:right w:val="none" w:sz="0" w:space="0" w:color="auto"/>
                  </w:divBdr>
                  <w:divsChild>
                    <w:div w:id="232784467">
                      <w:marLeft w:val="0"/>
                      <w:marRight w:val="0"/>
                      <w:marTop w:val="0"/>
                      <w:marBottom w:val="0"/>
                      <w:divBdr>
                        <w:top w:val="none" w:sz="0" w:space="0" w:color="auto"/>
                        <w:left w:val="none" w:sz="0" w:space="0" w:color="auto"/>
                        <w:bottom w:val="none" w:sz="0" w:space="0" w:color="auto"/>
                        <w:right w:val="none" w:sz="0" w:space="0" w:color="auto"/>
                      </w:divBdr>
                    </w:div>
                  </w:divsChild>
                </w:div>
                <w:div w:id="857156240">
                  <w:marLeft w:val="0"/>
                  <w:marRight w:val="0"/>
                  <w:marTop w:val="0"/>
                  <w:marBottom w:val="0"/>
                  <w:divBdr>
                    <w:top w:val="none" w:sz="0" w:space="0" w:color="auto"/>
                    <w:left w:val="none" w:sz="0" w:space="0" w:color="auto"/>
                    <w:bottom w:val="none" w:sz="0" w:space="0" w:color="auto"/>
                    <w:right w:val="none" w:sz="0" w:space="0" w:color="auto"/>
                  </w:divBdr>
                  <w:divsChild>
                    <w:div w:id="79185653">
                      <w:marLeft w:val="0"/>
                      <w:marRight w:val="0"/>
                      <w:marTop w:val="0"/>
                      <w:marBottom w:val="0"/>
                      <w:divBdr>
                        <w:top w:val="none" w:sz="0" w:space="0" w:color="auto"/>
                        <w:left w:val="none" w:sz="0" w:space="0" w:color="auto"/>
                        <w:bottom w:val="none" w:sz="0" w:space="0" w:color="auto"/>
                        <w:right w:val="none" w:sz="0" w:space="0" w:color="auto"/>
                      </w:divBdr>
                    </w:div>
                  </w:divsChild>
                </w:div>
                <w:div w:id="281158610">
                  <w:marLeft w:val="0"/>
                  <w:marRight w:val="0"/>
                  <w:marTop w:val="0"/>
                  <w:marBottom w:val="0"/>
                  <w:divBdr>
                    <w:top w:val="none" w:sz="0" w:space="0" w:color="auto"/>
                    <w:left w:val="none" w:sz="0" w:space="0" w:color="auto"/>
                    <w:bottom w:val="none" w:sz="0" w:space="0" w:color="auto"/>
                    <w:right w:val="none" w:sz="0" w:space="0" w:color="auto"/>
                  </w:divBdr>
                  <w:divsChild>
                    <w:div w:id="1866167548">
                      <w:marLeft w:val="0"/>
                      <w:marRight w:val="0"/>
                      <w:marTop w:val="0"/>
                      <w:marBottom w:val="0"/>
                      <w:divBdr>
                        <w:top w:val="none" w:sz="0" w:space="0" w:color="auto"/>
                        <w:left w:val="none" w:sz="0" w:space="0" w:color="auto"/>
                        <w:bottom w:val="none" w:sz="0" w:space="0" w:color="auto"/>
                        <w:right w:val="none" w:sz="0" w:space="0" w:color="auto"/>
                      </w:divBdr>
                    </w:div>
                  </w:divsChild>
                </w:div>
                <w:div w:id="1532572469">
                  <w:marLeft w:val="0"/>
                  <w:marRight w:val="0"/>
                  <w:marTop w:val="0"/>
                  <w:marBottom w:val="0"/>
                  <w:divBdr>
                    <w:top w:val="none" w:sz="0" w:space="0" w:color="auto"/>
                    <w:left w:val="none" w:sz="0" w:space="0" w:color="auto"/>
                    <w:bottom w:val="none" w:sz="0" w:space="0" w:color="auto"/>
                    <w:right w:val="none" w:sz="0" w:space="0" w:color="auto"/>
                  </w:divBdr>
                  <w:divsChild>
                    <w:div w:id="1348405875">
                      <w:marLeft w:val="0"/>
                      <w:marRight w:val="0"/>
                      <w:marTop w:val="0"/>
                      <w:marBottom w:val="0"/>
                      <w:divBdr>
                        <w:top w:val="none" w:sz="0" w:space="0" w:color="auto"/>
                        <w:left w:val="none" w:sz="0" w:space="0" w:color="auto"/>
                        <w:bottom w:val="none" w:sz="0" w:space="0" w:color="auto"/>
                        <w:right w:val="none" w:sz="0" w:space="0" w:color="auto"/>
                      </w:divBdr>
                    </w:div>
                  </w:divsChild>
                </w:div>
                <w:div w:id="1958441978">
                  <w:marLeft w:val="0"/>
                  <w:marRight w:val="0"/>
                  <w:marTop w:val="0"/>
                  <w:marBottom w:val="0"/>
                  <w:divBdr>
                    <w:top w:val="none" w:sz="0" w:space="0" w:color="auto"/>
                    <w:left w:val="none" w:sz="0" w:space="0" w:color="auto"/>
                    <w:bottom w:val="none" w:sz="0" w:space="0" w:color="auto"/>
                    <w:right w:val="none" w:sz="0" w:space="0" w:color="auto"/>
                  </w:divBdr>
                  <w:divsChild>
                    <w:div w:id="509107893">
                      <w:marLeft w:val="0"/>
                      <w:marRight w:val="0"/>
                      <w:marTop w:val="0"/>
                      <w:marBottom w:val="0"/>
                      <w:divBdr>
                        <w:top w:val="none" w:sz="0" w:space="0" w:color="auto"/>
                        <w:left w:val="none" w:sz="0" w:space="0" w:color="auto"/>
                        <w:bottom w:val="none" w:sz="0" w:space="0" w:color="auto"/>
                        <w:right w:val="none" w:sz="0" w:space="0" w:color="auto"/>
                      </w:divBdr>
                    </w:div>
                  </w:divsChild>
                </w:div>
                <w:div w:id="429816942">
                  <w:marLeft w:val="0"/>
                  <w:marRight w:val="0"/>
                  <w:marTop w:val="0"/>
                  <w:marBottom w:val="0"/>
                  <w:divBdr>
                    <w:top w:val="none" w:sz="0" w:space="0" w:color="auto"/>
                    <w:left w:val="none" w:sz="0" w:space="0" w:color="auto"/>
                    <w:bottom w:val="none" w:sz="0" w:space="0" w:color="auto"/>
                    <w:right w:val="none" w:sz="0" w:space="0" w:color="auto"/>
                  </w:divBdr>
                  <w:divsChild>
                    <w:div w:id="1858735172">
                      <w:marLeft w:val="0"/>
                      <w:marRight w:val="0"/>
                      <w:marTop w:val="0"/>
                      <w:marBottom w:val="0"/>
                      <w:divBdr>
                        <w:top w:val="none" w:sz="0" w:space="0" w:color="auto"/>
                        <w:left w:val="none" w:sz="0" w:space="0" w:color="auto"/>
                        <w:bottom w:val="none" w:sz="0" w:space="0" w:color="auto"/>
                        <w:right w:val="none" w:sz="0" w:space="0" w:color="auto"/>
                      </w:divBdr>
                    </w:div>
                  </w:divsChild>
                </w:div>
                <w:div w:id="333534177">
                  <w:marLeft w:val="0"/>
                  <w:marRight w:val="0"/>
                  <w:marTop w:val="0"/>
                  <w:marBottom w:val="0"/>
                  <w:divBdr>
                    <w:top w:val="none" w:sz="0" w:space="0" w:color="auto"/>
                    <w:left w:val="none" w:sz="0" w:space="0" w:color="auto"/>
                    <w:bottom w:val="none" w:sz="0" w:space="0" w:color="auto"/>
                    <w:right w:val="none" w:sz="0" w:space="0" w:color="auto"/>
                  </w:divBdr>
                  <w:divsChild>
                    <w:div w:id="970944123">
                      <w:marLeft w:val="0"/>
                      <w:marRight w:val="0"/>
                      <w:marTop w:val="0"/>
                      <w:marBottom w:val="0"/>
                      <w:divBdr>
                        <w:top w:val="none" w:sz="0" w:space="0" w:color="auto"/>
                        <w:left w:val="none" w:sz="0" w:space="0" w:color="auto"/>
                        <w:bottom w:val="none" w:sz="0" w:space="0" w:color="auto"/>
                        <w:right w:val="none" w:sz="0" w:space="0" w:color="auto"/>
                      </w:divBdr>
                    </w:div>
                  </w:divsChild>
                </w:div>
                <w:div w:id="1439136197">
                  <w:marLeft w:val="0"/>
                  <w:marRight w:val="0"/>
                  <w:marTop w:val="0"/>
                  <w:marBottom w:val="0"/>
                  <w:divBdr>
                    <w:top w:val="none" w:sz="0" w:space="0" w:color="auto"/>
                    <w:left w:val="none" w:sz="0" w:space="0" w:color="auto"/>
                    <w:bottom w:val="none" w:sz="0" w:space="0" w:color="auto"/>
                    <w:right w:val="none" w:sz="0" w:space="0" w:color="auto"/>
                  </w:divBdr>
                  <w:divsChild>
                    <w:div w:id="125045526">
                      <w:marLeft w:val="0"/>
                      <w:marRight w:val="0"/>
                      <w:marTop w:val="0"/>
                      <w:marBottom w:val="0"/>
                      <w:divBdr>
                        <w:top w:val="none" w:sz="0" w:space="0" w:color="auto"/>
                        <w:left w:val="none" w:sz="0" w:space="0" w:color="auto"/>
                        <w:bottom w:val="none" w:sz="0" w:space="0" w:color="auto"/>
                        <w:right w:val="none" w:sz="0" w:space="0" w:color="auto"/>
                      </w:divBdr>
                    </w:div>
                  </w:divsChild>
                </w:div>
                <w:div w:id="1071736045">
                  <w:marLeft w:val="0"/>
                  <w:marRight w:val="0"/>
                  <w:marTop w:val="0"/>
                  <w:marBottom w:val="0"/>
                  <w:divBdr>
                    <w:top w:val="none" w:sz="0" w:space="0" w:color="auto"/>
                    <w:left w:val="none" w:sz="0" w:space="0" w:color="auto"/>
                    <w:bottom w:val="none" w:sz="0" w:space="0" w:color="auto"/>
                    <w:right w:val="none" w:sz="0" w:space="0" w:color="auto"/>
                  </w:divBdr>
                  <w:divsChild>
                    <w:div w:id="413211968">
                      <w:marLeft w:val="0"/>
                      <w:marRight w:val="0"/>
                      <w:marTop w:val="0"/>
                      <w:marBottom w:val="0"/>
                      <w:divBdr>
                        <w:top w:val="none" w:sz="0" w:space="0" w:color="auto"/>
                        <w:left w:val="none" w:sz="0" w:space="0" w:color="auto"/>
                        <w:bottom w:val="none" w:sz="0" w:space="0" w:color="auto"/>
                        <w:right w:val="none" w:sz="0" w:space="0" w:color="auto"/>
                      </w:divBdr>
                    </w:div>
                  </w:divsChild>
                </w:div>
                <w:div w:id="1317025950">
                  <w:marLeft w:val="0"/>
                  <w:marRight w:val="0"/>
                  <w:marTop w:val="0"/>
                  <w:marBottom w:val="0"/>
                  <w:divBdr>
                    <w:top w:val="none" w:sz="0" w:space="0" w:color="auto"/>
                    <w:left w:val="none" w:sz="0" w:space="0" w:color="auto"/>
                    <w:bottom w:val="none" w:sz="0" w:space="0" w:color="auto"/>
                    <w:right w:val="none" w:sz="0" w:space="0" w:color="auto"/>
                  </w:divBdr>
                  <w:divsChild>
                    <w:div w:id="2093116702">
                      <w:marLeft w:val="0"/>
                      <w:marRight w:val="0"/>
                      <w:marTop w:val="0"/>
                      <w:marBottom w:val="0"/>
                      <w:divBdr>
                        <w:top w:val="none" w:sz="0" w:space="0" w:color="auto"/>
                        <w:left w:val="none" w:sz="0" w:space="0" w:color="auto"/>
                        <w:bottom w:val="none" w:sz="0" w:space="0" w:color="auto"/>
                        <w:right w:val="none" w:sz="0" w:space="0" w:color="auto"/>
                      </w:divBdr>
                    </w:div>
                  </w:divsChild>
                </w:div>
                <w:div w:id="1645812537">
                  <w:marLeft w:val="0"/>
                  <w:marRight w:val="0"/>
                  <w:marTop w:val="0"/>
                  <w:marBottom w:val="0"/>
                  <w:divBdr>
                    <w:top w:val="none" w:sz="0" w:space="0" w:color="auto"/>
                    <w:left w:val="none" w:sz="0" w:space="0" w:color="auto"/>
                    <w:bottom w:val="none" w:sz="0" w:space="0" w:color="auto"/>
                    <w:right w:val="none" w:sz="0" w:space="0" w:color="auto"/>
                  </w:divBdr>
                  <w:divsChild>
                    <w:div w:id="570425793">
                      <w:marLeft w:val="0"/>
                      <w:marRight w:val="0"/>
                      <w:marTop w:val="0"/>
                      <w:marBottom w:val="0"/>
                      <w:divBdr>
                        <w:top w:val="none" w:sz="0" w:space="0" w:color="auto"/>
                        <w:left w:val="none" w:sz="0" w:space="0" w:color="auto"/>
                        <w:bottom w:val="none" w:sz="0" w:space="0" w:color="auto"/>
                        <w:right w:val="none" w:sz="0" w:space="0" w:color="auto"/>
                      </w:divBdr>
                    </w:div>
                  </w:divsChild>
                </w:div>
                <w:div w:id="1512455175">
                  <w:marLeft w:val="0"/>
                  <w:marRight w:val="0"/>
                  <w:marTop w:val="0"/>
                  <w:marBottom w:val="0"/>
                  <w:divBdr>
                    <w:top w:val="none" w:sz="0" w:space="0" w:color="auto"/>
                    <w:left w:val="none" w:sz="0" w:space="0" w:color="auto"/>
                    <w:bottom w:val="none" w:sz="0" w:space="0" w:color="auto"/>
                    <w:right w:val="none" w:sz="0" w:space="0" w:color="auto"/>
                  </w:divBdr>
                  <w:divsChild>
                    <w:div w:id="1817718566">
                      <w:marLeft w:val="0"/>
                      <w:marRight w:val="0"/>
                      <w:marTop w:val="0"/>
                      <w:marBottom w:val="0"/>
                      <w:divBdr>
                        <w:top w:val="none" w:sz="0" w:space="0" w:color="auto"/>
                        <w:left w:val="none" w:sz="0" w:space="0" w:color="auto"/>
                        <w:bottom w:val="none" w:sz="0" w:space="0" w:color="auto"/>
                        <w:right w:val="none" w:sz="0" w:space="0" w:color="auto"/>
                      </w:divBdr>
                    </w:div>
                  </w:divsChild>
                </w:div>
                <w:div w:id="1638686687">
                  <w:marLeft w:val="0"/>
                  <w:marRight w:val="0"/>
                  <w:marTop w:val="0"/>
                  <w:marBottom w:val="0"/>
                  <w:divBdr>
                    <w:top w:val="none" w:sz="0" w:space="0" w:color="auto"/>
                    <w:left w:val="none" w:sz="0" w:space="0" w:color="auto"/>
                    <w:bottom w:val="none" w:sz="0" w:space="0" w:color="auto"/>
                    <w:right w:val="none" w:sz="0" w:space="0" w:color="auto"/>
                  </w:divBdr>
                  <w:divsChild>
                    <w:div w:id="1643190750">
                      <w:marLeft w:val="0"/>
                      <w:marRight w:val="0"/>
                      <w:marTop w:val="0"/>
                      <w:marBottom w:val="0"/>
                      <w:divBdr>
                        <w:top w:val="none" w:sz="0" w:space="0" w:color="auto"/>
                        <w:left w:val="none" w:sz="0" w:space="0" w:color="auto"/>
                        <w:bottom w:val="none" w:sz="0" w:space="0" w:color="auto"/>
                        <w:right w:val="none" w:sz="0" w:space="0" w:color="auto"/>
                      </w:divBdr>
                    </w:div>
                  </w:divsChild>
                </w:div>
                <w:div w:id="1655837460">
                  <w:marLeft w:val="0"/>
                  <w:marRight w:val="0"/>
                  <w:marTop w:val="0"/>
                  <w:marBottom w:val="0"/>
                  <w:divBdr>
                    <w:top w:val="none" w:sz="0" w:space="0" w:color="auto"/>
                    <w:left w:val="none" w:sz="0" w:space="0" w:color="auto"/>
                    <w:bottom w:val="none" w:sz="0" w:space="0" w:color="auto"/>
                    <w:right w:val="none" w:sz="0" w:space="0" w:color="auto"/>
                  </w:divBdr>
                  <w:divsChild>
                    <w:div w:id="471561407">
                      <w:marLeft w:val="0"/>
                      <w:marRight w:val="0"/>
                      <w:marTop w:val="0"/>
                      <w:marBottom w:val="0"/>
                      <w:divBdr>
                        <w:top w:val="none" w:sz="0" w:space="0" w:color="auto"/>
                        <w:left w:val="none" w:sz="0" w:space="0" w:color="auto"/>
                        <w:bottom w:val="none" w:sz="0" w:space="0" w:color="auto"/>
                        <w:right w:val="none" w:sz="0" w:space="0" w:color="auto"/>
                      </w:divBdr>
                    </w:div>
                  </w:divsChild>
                </w:div>
                <w:div w:id="1534462224">
                  <w:marLeft w:val="0"/>
                  <w:marRight w:val="0"/>
                  <w:marTop w:val="0"/>
                  <w:marBottom w:val="0"/>
                  <w:divBdr>
                    <w:top w:val="none" w:sz="0" w:space="0" w:color="auto"/>
                    <w:left w:val="none" w:sz="0" w:space="0" w:color="auto"/>
                    <w:bottom w:val="none" w:sz="0" w:space="0" w:color="auto"/>
                    <w:right w:val="none" w:sz="0" w:space="0" w:color="auto"/>
                  </w:divBdr>
                  <w:divsChild>
                    <w:div w:id="58986866">
                      <w:marLeft w:val="0"/>
                      <w:marRight w:val="0"/>
                      <w:marTop w:val="0"/>
                      <w:marBottom w:val="0"/>
                      <w:divBdr>
                        <w:top w:val="none" w:sz="0" w:space="0" w:color="auto"/>
                        <w:left w:val="none" w:sz="0" w:space="0" w:color="auto"/>
                        <w:bottom w:val="none" w:sz="0" w:space="0" w:color="auto"/>
                        <w:right w:val="none" w:sz="0" w:space="0" w:color="auto"/>
                      </w:divBdr>
                    </w:div>
                  </w:divsChild>
                </w:div>
                <w:div w:id="1658728077">
                  <w:marLeft w:val="0"/>
                  <w:marRight w:val="0"/>
                  <w:marTop w:val="0"/>
                  <w:marBottom w:val="0"/>
                  <w:divBdr>
                    <w:top w:val="none" w:sz="0" w:space="0" w:color="auto"/>
                    <w:left w:val="none" w:sz="0" w:space="0" w:color="auto"/>
                    <w:bottom w:val="none" w:sz="0" w:space="0" w:color="auto"/>
                    <w:right w:val="none" w:sz="0" w:space="0" w:color="auto"/>
                  </w:divBdr>
                  <w:divsChild>
                    <w:div w:id="1015962199">
                      <w:marLeft w:val="0"/>
                      <w:marRight w:val="0"/>
                      <w:marTop w:val="0"/>
                      <w:marBottom w:val="0"/>
                      <w:divBdr>
                        <w:top w:val="none" w:sz="0" w:space="0" w:color="auto"/>
                        <w:left w:val="none" w:sz="0" w:space="0" w:color="auto"/>
                        <w:bottom w:val="none" w:sz="0" w:space="0" w:color="auto"/>
                        <w:right w:val="none" w:sz="0" w:space="0" w:color="auto"/>
                      </w:divBdr>
                    </w:div>
                  </w:divsChild>
                </w:div>
                <w:div w:id="721054290">
                  <w:marLeft w:val="0"/>
                  <w:marRight w:val="0"/>
                  <w:marTop w:val="0"/>
                  <w:marBottom w:val="0"/>
                  <w:divBdr>
                    <w:top w:val="none" w:sz="0" w:space="0" w:color="auto"/>
                    <w:left w:val="none" w:sz="0" w:space="0" w:color="auto"/>
                    <w:bottom w:val="none" w:sz="0" w:space="0" w:color="auto"/>
                    <w:right w:val="none" w:sz="0" w:space="0" w:color="auto"/>
                  </w:divBdr>
                  <w:divsChild>
                    <w:div w:id="2012828218">
                      <w:marLeft w:val="0"/>
                      <w:marRight w:val="0"/>
                      <w:marTop w:val="0"/>
                      <w:marBottom w:val="0"/>
                      <w:divBdr>
                        <w:top w:val="none" w:sz="0" w:space="0" w:color="auto"/>
                        <w:left w:val="none" w:sz="0" w:space="0" w:color="auto"/>
                        <w:bottom w:val="none" w:sz="0" w:space="0" w:color="auto"/>
                        <w:right w:val="none" w:sz="0" w:space="0" w:color="auto"/>
                      </w:divBdr>
                    </w:div>
                  </w:divsChild>
                </w:div>
                <w:div w:id="363017638">
                  <w:marLeft w:val="0"/>
                  <w:marRight w:val="0"/>
                  <w:marTop w:val="0"/>
                  <w:marBottom w:val="0"/>
                  <w:divBdr>
                    <w:top w:val="none" w:sz="0" w:space="0" w:color="auto"/>
                    <w:left w:val="none" w:sz="0" w:space="0" w:color="auto"/>
                    <w:bottom w:val="none" w:sz="0" w:space="0" w:color="auto"/>
                    <w:right w:val="none" w:sz="0" w:space="0" w:color="auto"/>
                  </w:divBdr>
                  <w:divsChild>
                    <w:div w:id="1895117191">
                      <w:marLeft w:val="0"/>
                      <w:marRight w:val="0"/>
                      <w:marTop w:val="0"/>
                      <w:marBottom w:val="0"/>
                      <w:divBdr>
                        <w:top w:val="none" w:sz="0" w:space="0" w:color="auto"/>
                        <w:left w:val="none" w:sz="0" w:space="0" w:color="auto"/>
                        <w:bottom w:val="none" w:sz="0" w:space="0" w:color="auto"/>
                        <w:right w:val="none" w:sz="0" w:space="0" w:color="auto"/>
                      </w:divBdr>
                    </w:div>
                  </w:divsChild>
                </w:div>
                <w:div w:id="991560929">
                  <w:marLeft w:val="0"/>
                  <w:marRight w:val="0"/>
                  <w:marTop w:val="0"/>
                  <w:marBottom w:val="0"/>
                  <w:divBdr>
                    <w:top w:val="none" w:sz="0" w:space="0" w:color="auto"/>
                    <w:left w:val="none" w:sz="0" w:space="0" w:color="auto"/>
                    <w:bottom w:val="none" w:sz="0" w:space="0" w:color="auto"/>
                    <w:right w:val="none" w:sz="0" w:space="0" w:color="auto"/>
                  </w:divBdr>
                  <w:divsChild>
                    <w:div w:id="1083138480">
                      <w:marLeft w:val="0"/>
                      <w:marRight w:val="0"/>
                      <w:marTop w:val="0"/>
                      <w:marBottom w:val="0"/>
                      <w:divBdr>
                        <w:top w:val="none" w:sz="0" w:space="0" w:color="auto"/>
                        <w:left w:val="none" w:sz="0" w:space="0" w:color="auto"/>
                        <w:bottom w:val="none" w:sz="0" w:space="0" w:color="auto"/>
                        <w:right w:val="none" w:sz="0" w:space="0" w:color="auto"/>
                      </w:divBdr>
                    </w:div>
                  </w:divsChild>
                </w:div>
                <w:div w:id="1590847253">
                  <w:marLeft w:val="0"/>
                  <w:marRight w:val="0"/>
                  <w:marTop w:val="0"/>
                  <w:marBottom w:val="0"/>
                  <w:divBdr>
                    <w:top w:val="none" w:sz="0" w:space="0" w:color="auto"/>
                    <w:left w:val="none" w:sz="0" w:space="0" w:color="auto"/>
                    <w:bottom w:val="none" w:sz="0" w:space="0" w:color="auto"/>
                    <w:right w:val="none" w:sz="0" w:space="0" w:color="auto"/>
                  </w:divBdr>
                  <w:divsChild>
                    <w:div w:id="886835223">
                      <w:marLeft w:val="0"/>
                      <w:marRight w:val="0"/>
                      <w:marTop w:val="0"/>
                      <w:marBottom w:val="0"/>
                      <w:divBdr>
                        <w:top w:val="none" w:sz="0" w:space="0" w:color="auto"/>
                        <w:left w:val="none" w:sz="0" w:space="0" w:color="auto"/>
                        <w:bottom w:val="none" w:sz="0" w:space="0" w:color="auto"/>
                        <w:right w:val="none" w:sz="0" w:space="0" w:color="auto"/>
                      </w:divBdr>
                    </w:div>
                  </w:divsChild>
                </w:div>
                <w:div w:id="1973637657">
                  <w:marLeft w:val="0"/>
                  <w:marRight w:val="0"/>
                  <w:marTop w:val="0"/>
                  <w:marBottom w:val="0"/>
                  <w:divBdr>
                    <w:top w:val="none" w:sz="0" w:space="0" w:color="auto"/>
                    <w:left w:val="none" w:sz="0" w:space="0" w:color="auto"/>
                    <w:bottom w:val="none" w:sz="0" w:space="0" w:color="auto"/>
                    <w:right w:val="none" w:sz="0" w:space="0" w:color="auto"/>
                  </w:divBdr>
                  <w:divsChild>
                    <w:div w:id="899949757">
                      <w:marLeft w:val="0"/>
                      <w:marRight w:val="0"/>
                      <w:marTop w:val="0"/>
                      <w:marBottom w:val="0"/>
                      <w:divBdr>
                        <w:top w:val="none" w:sz="0" w:space="0" w:color="auto"/>
                        <w:left w:val="none" w:sz="0" w:space="0" w:color="auto"/>
                        <w:bottom w:val="none" w:sz="0" w:space="0" w:color="auto"/>
                        <w:right w:val="none" w:sz="0" w:space="0" w:color="auto"/>
                      </w:divBdr>
                    </w:div>
                  </w:divsChild>
                </w:div>
                <w:div w:id="1082143179">
                  <w:marLeft w:val="0"/>
                  <w:marRight w:val="0"/>
                  <w:marTop w:val="0"/>
                  <w:marBottom w:val="0"/>
                  <w:divBdr>
                    <w:top w:val="none" w:sz="0" w:space="0" w:color="auto"/>
                    <w:left w:val="none" w:sz="0" w:space="0" w:color="auto"/>
                    <w:bottom w:val="none" w:sz="0" w:space="0" w:color="auto"/>
                    <w:right w:val="none" w:sz="0" w:space="0" w:color="auto"/>
                  </w:divBdr>
                  <w:divsChild>
                    <w:div w:id="533885721">
                      <w:marLeft w:val="0"/>
                      <w:marRight w:val="0"/>
                      <w:marTop w:val="0"/>
                      <w:marBottom w:val="0"/>
                      <w:divBdr>
                        <w:top w:val="none" w:sz="0" w:space="0" w:color="auto"/>
                        <w:left w:val="none" w:sz="0" w:space="0" w:color="auto"/>
                        <w:bottom w:val="none" w:sz="0" w:space="0" w:color="auto"/>
                        <w:right w:val="none" w:sz="0" w:space="0" w:color="auto"/>
                      </w:divBdr>
                    </w:div>
                  </w:divsChild>
                </w:div>
                <w:div w:id="1539974187">
                  <w:marLeft w:val="0"/>
                  <w:marRight w:val="0"/>
                  <w:marTop w:val="0"/>
                  <w:marBottom w:val="0"/>
                  <w:divBdr>
                    <w:top w:val="none" w:sz="0" w:space="0" w:color="auto"/>
                    <w:left w:val="none" w:sz="0" w:space="0" w:color="auto"/>
                    <w:bottom w:val="none" w:sz="0" w:space="0" w:color="auto"/>
                    <w:right w:val="none" w:sz="0" w:space="0" w:color="auto"/>
                  </w:divBdr>
                  <w:divsChild>
                    <w:div w:id="1283728602">
                      <w:marLeft w:val="0"/>
                      <w:marRight w:val="0"/>
                      <w:marTop w:val="0"/>
                      <w:marBottom w:val="0"/>
                      <w:divBdr>
                        <w:top w:val="none" w:sz="0" w:space="0" w:color="auto"/>
                        <w:left w:val="none" w:sz="0" w:space="0" w:color="auto"/>
                        <w:bottom w:val="none" w:sz="0" w:space="0" w:color="auto"/>
                        <w:right w:val="none" w:sz="0" w:space="0" w:color="auto"/>
                      </w:divBdr>
                    </w:div>
                  </w:divsChild>
                </w:div>
                <w:div w:id="312951841">
                  <w:marLeft w:val="0"/>
                  <w:marRight w:val="0"/>
                  <w:marTop w:val="0"/>
                  <w:marBottom w:val="0"/>
                  <w:divBdr>
                    <w:top w:val="none" w:sz="0" w:space="0" w:color="auto"/>
                    <w:left w:val="none" w:sz="0" w:space="0" w:color="auto"/>
                    <w:bottom w:val="none" w:sz="0" w:space="0" w:color="auto"/>
                    <w:right w:val="none" w:sz="0" w:space="0" w:color="auto"/>
                  </w:divBdr>
                  <w:divsChild>
                    <w:div w:id="610599429">
                      <w:marLeft w:val="0"/>
                      <w:marRight w:val="0"/>
                      <w:marTop w:val="0"/>
                      <w:marBottom w:val="0"/>
                      <w:divBdr>
                        <w:top w:val="none" w:sz="0" w:space="0" w:color="auto"/>
                        <w:left w:val="none" w:sz="0" w:space="0" w:color="auto"/>
                        <w:bottom w:val="none" w:sz="0" w:space="0" w:color="auto"/>
                        <w:right w:val="none" w:sz="0" w:space="0" w:color="auto"/>
                      </w:divBdr>
                    </w:div>
                  </w:divsChild>
                </w:div>
                <w:div w:id="619074173">
                  <w:marLeft w:val="0"/>
                  <w:marRight w:val="0"/>
                  <w:marTop w:val="0"/>
                  <w:marBottom w:val="0"/>
                  <w:divBdr>
                    <w:top w:val="none" w:sz="0" w:space="0" w:color="auto"/>
                    <w:left w:val="none" w:sz="0" w:space="0" w:color="auto"/>
                    <w:bottom w:val="none" w:sz="0" w:space="0" w:color="auto"/>
                    <w:right w:val="none" w:sz="0" w:space="0" w:color="auto"/>
                  </w:divBdr>
                  <w:divsChild>
                    <w:div w:id="1270696085">
                      <w:marLeft w:val="0"/>
                      <w:marRight w:val="0"/>
                      <w:marTop w:val="0"/>
                      <w:marBottom w:val="0"/>
                      <w:divBdr>
                        <w:top w:val="none" w:sz="0" w:space="0" w:color="auto"/>
                        <w:left w:val="none" w:sz="0" w:space="0" w:color="auto"/>
                        <w:bottom w:val="none" w:sz="0" w:space="0" w:color="auto"/>
                        <w:right w:val="none" w:sz="0" w:space="0" w:color="auto"/>
                      </w:divBdr>
                    </w:div>
                  </w:divsChild>
                </w:div>
                <w:div w:id="1330982949">
                  <w:marLeft w:val="0"/>
                  <w:marRight w:val="0"/>
                  <w:marTop w:val="0"/>
                  <w:marBottom w:val="0"/>
                  <w:divBdr>
                    <w:top w:val="none" w:sz="0" w:space="0" w:color="auto"/>
                    <w:left w:val="none" w:sz="0" w:space="0" w:color="auto"/>
                    <w:bottom w:val="none" w:sz="0" w:space="0" w:color="auto"/>
                    <w:right w:val="none" w:sz="0" w:space="0" w:color="auto"/>
                  </w:divBdr>
                  <w:divsChild>
                    <w:div w:id="668823742">
                      <w:marLeft w:val="0"/>
                      <w:marRight w:val="0"/>
                      <w:marTop w:val="0"/>
                      <w:marBottom w:val="0"/>
                      <w:divBdr>
                        <w:top w:val="none" w:sz="0" w:space="0" w:color="auto"/>
                        <w:left w:val="none" w:sz="0" w:space="0" w:color="auto"/>
                        <w:bottom w:val="none" w:sz="0" w:space="0" w:color="auto"/>
                        <w:right w:val="none" w:sz="0" w:space="0" w:color="auto"/>
                      </w:divBdr>
                    </w:div>
                  </w:divsChild>
                </w:div>
                <w:div w:id="1469283340">
                  <w:marLeft w:val="0"/>
                  <w:marRight w:val="0"/>
                  <w:marTop w:val="0"/>
                  <w:marBottom w:val="0"/>
                  <w:divBdr>
                    <w:top w:val="none" w:sz="0" w:space="0" w:color="auto"/>
                    <w:left w:val="none" w:sz="0" w:space="0" w:color="auto"/>
                    <w:bottom w:val="none" w:sz="0" w:space="0" w:color="auto"/>
                    <w:right w:val="none" w:sz="0" w:space="0" w:color="auto"/>
                  </w:divBdr>
                  <w:divsChild>
                    <w:div w:id="615675207">
                      <w:marLeft w:val="0"/>
                      <w:marRight w:val="0"/>
                      <w:marTop w:val="0"/>
                      <w:marBottom w:val="0"/>
                      <w:divBdr>
                        <w:top w:val="none" w:sz="0" w:space="0" w:color="auto"/>
                        <w:left w:val="none" w:sz="0" w:space="0" w:color="auto"/>
                        <w:bottom w:val="none" w:sz="0" w:space="0" w:color="auto"/>
                        <w:right w:val="none" w:sz="0" w:space="0" w:color="auto"/>
                      </w:divBdr>
                    </w:div>
                  </w:divsChild>
                </w:div>
                <w:div w:id="56704279">
                  <w:marLeft w:val="0"/>
                  <w:marRight w:val="0"/>
                  <w:marTop w:val="0"/>
                  <w:marBottom w:val="0"/>
                  <w:divBdr>
                    <w:top w:val="none" w:sz="0" w:space="0" w:color="auto"/>
                    <w:left w:val="none" w:sz="0" w:space="0" w:color="auto"/>
                    <w:bottom w:val="none" w:sz="0" w:space="0" w:color="auto"/>
                    <w:right w:val="none" w:sz="0" w:space="0" w:color="auto"/>
                  </w:divBdr>
                  <w:divsChild>
                    <w:div w:id="1936672766">
                      <w:marLeft w:val="0"/>
                      <w:marRight w:val="0"/>
                      <w:marTop w:val="0"/>
                      <w:marBottom w:val="0"/>
                      <w:divBdr>
                        <w:top w:val="none" w:sz="0" w:space="0" w:color="auto"/>
                        <w:left w:val="none" w:sz="0" w:space="0" w:color="auto"/>
                        <w:bottom w:val="none" w:sz="0" w:space="0" w:color="auto"/>
                        <w:right w:val="none" w:sz="0" w:space="0" w:color="auto"/>
                      </w:divBdr>
                    </w:div>
                  </w:divsChild>
                </w:div>
                <w:div w:id="1446803967">
                  <w:marLeft w:val="0"/>
                  <w:marRight w:val="0"/>
                  <w:marTop w:val="0"/>
                  <w:marBottom w:val="0"/>
                  <w:divBdr>
                    <w:top w:val="none" w:sz="0" w:space="0" w:color="auto"/>
                    <w:left w:val="none" w:sz="0" w:space="0" w:color="auto"/>
                    <w:bottom w:val="none" w:sz="0" w:space="0" w:color="auto"/>
                    <w:right w:val="none" w:sz="0" w:space="0" w:color="auto"/>
                  </w:divBdr>
                  <w:divsChild>
                    <w:div w:id="755438299">
                      <w:marLeft w:val="0"/>
                      <w:marRight w:val="0"/>
                      <w:marTop w:val="0"/>
                      <w:marBottom w:val="0"/>
                      <w:divBdr>
                        <w:top w:val="none" w:sz="0" w:space="0" w:color="auto"/>
                        <w:left w:val="none" w:sz="0" w:space="0" w:color="auto"/>
                        <w:bottom w:val="none" w:sz="0" w:space="0" w:color="auto"/>
                        <w:right w:val="none" w:sz="0" w:space="0" w:color="auto"/>
                      </w:divBdr>
                    </w:div>
                  </w:divsChild>
                </w:div>
                <w:div w:id="1358238082">
                  <w:marLeft w:val="0"/>
                  <w:marRight w:val="0"/>
                  <w:marTop w:val="0"/>
                  <w:marBottom w:val="0"/>
                  <w:divBdr>
                    <w:top w:val="none" w:sz="0" w:space="0" w:color="auto"/>
                    <w:left w:val="none" w:sz="0" w:space="0" w:color="auto"/>
                    <w:bottom w:val="none" w:sz="0" w:space="0" w:color="auto"/>
                    <w:right w:val="none" w:sz="0" w:space="0" w:color="auto"/>
                  </w:divBdr>
                  <w:divsChild>
                    <w:div w:id="1237856114">
                      <w:marLeft w:val="0"/>
                      <w:marRight w:val="0"/>
                      <w:marTop w:val="0"/>
                      <w:marBottom w:val="0"/>
                      <w:divBdr>
                        <w:top w:val="none" w:sz="0" w:space="0" w:color="auto"/>
                        <w:left w:val="none" w:sz="0" w:space="0" w:color="auto"/>
                        <w:bottom w:val="none" w:sz="0" w:space="0" w:color="auto"/>
                        <w:right w:val="none" w:sz="0" w:space="0" w:color="auto"/>
                      </w:divBdr>
                    </w:div>
                  </w:divsChild>
                </w:div>
                <w:div w:id="1218587873">
                  <w:marLeft w:val="0"/>
                  <w:marRight w:val="0"/>
                  <w:marTop w:val="0"/>
                  <w:marBottom w:val="0"/>
                  <w:divBdr>
                    <w:top w:val="none" w:sz="0" w:space="0" w:color="auto"/>
                    <w:left w:val="none" w:sz="0" w:space="0" w:color="auto"/>
                    <w:bottom w:val="none" w:sz="0" w:space="0" w:color="auto"/>
                    <w:right w:val="none" w:sz="0" w:space="0" w:color="auto"/>
                  </w:divBdr>
                  <w:divsChild>
                    <w:div w:id="977565136">
                      <w:marLeft w:val="0"/>
                      <w:marRight w:val="0"/>
                      <w:marTop w:val="0"/>
                      <w:marBottom w:val="0"/>
                      <w:divBdr>
                        <w:top w:val="none" w:sz="0" w:space="0" w:color="auto"/>
                        <w:left w:val="none" w:sz="0" w:space="0" w:color="auto"/>
                        <w:bottom w:val="none" w:sz="0" w:space="0" w:color="auto"/>
                        <w:right w:val="none" w:sz="0" w:space="0" w:color="auto"/>
                      </w:divBdr>
                    </w:div>
                  </w:divsChild>
                </w:div>
                <w:div w:id="1542013584">
                  <w:marLeft w:val="0"/>
                  <w:marRight w:val="0"/>
                  <w:marTop w:val="0"/>
                  <w:marBottom w:val="0"/>
                  <w:divBdr>
                    <w:top w:val="none" w:sz="0" w:space="0" w:color="auto"/>
                    <w:left w:val="none" w:sz="0" w:space="0" w:color="auto"/>
                    <w:bottom w:val="none" w:sz="0" w:space="0" w:color="auto"/>
                    <w:right w:val="none" w:sz="0" w:space="0" w:color="auto"/>
                  </w:divBdr>
                  <w:divsChild>
                    <w:div w:id="1276475002">
                      <w:marLeft w:val="0"/>
                      <w:marRight w:val="0"/>
                      <w:marTop w:val="0"/>
                      <w:marBottom w:val="0"/>
                      <w:divBdr>
                        <w:top w:val="none" w:sz="0" w:space="0" w:color="auto"/>
                        <w:left w:val="none" w:sz="0" w:space="0" w:color="auto"/>
                        <w:bottom w:val="none" w:sz="0" w:space="0" w:color="auto"/>
                        <w:right w:val="none" w:sz="0" w:space="0" w:color="auto"/>
                      </w:divBdr>
                    </w:div>
                  </w:divsChild>
                </w:div>
                <w:div w:id="2024432134">
                  <w:marLeft w:val="0"/>
                  <w:marRight w:val="0"/>
                  <w:marTop w:val="0"/>
                  <w:marBottom w:val="0"/>
                  <w:divBdr>
                    <w:top w:val="none" w:sz="0" w:space="0" w:color="auto"/>
                    <w:left w:val="none" w:sz="0" w:space="0" w:color="auto"/>
                    <w:bottom w:val="none" w:sz="0" w:space="0" w:color="auto"/>
                    <w:right w:val="none" w:sz="0" w:space="0" w:color="auto"/>
                  </w:divBdr>
                  <w:divsChild>
                    <w:div w:id="70171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89389">
          <w:marLeft w:val="0"/>
          <w:marRight w:val="0"/>
          <w:marTop w:val="0"/>
          <w:marBottom w:val="0"/>
          <w:divBdr>
            <w:top w:val="none" w:sz="0" w:space="0" w:color="auto"/>
            <w:left w:val="none" w:sz="0" w:space="0" w:color="auto"/>
            <w:bottom w:val="none" w:sz="0" w:space="0" w:color="auto"/>
            <w:right w:val="none" w:sz="0" w:space="0" w:color="auto"/>
          </w:divBdr>
        </w:div>
        <w:div w:id="421338939">
          <w:marLeft w:val="0"/>
          <w:marRight w:val="0"/>
          <w:marTop w:val="0"/>
          <w:marBottom w:val="0"/>
          <w:divBdr>
            <w:top w:val="none" w:sz="0" w:space="0" w:color="auto"/>
            <w:left w:val="none" w:sz="0" w:space="0" w:color="auto"/>
            <w:bottom w:val="none" w:sz="0" w:space="0" w:color="auto"/>
            <w:right w:val="none" w:sz="0" w:space="0" w:color="auto"/>
          </w:divBdr>
        </w:div>
        <w:div w:id="1030373356">
          <w:marLeft w:val="0"/>
          <w:marRight w:val="0"/>
          <w:marTop w:val="0"/>
          <w:marBottom w:val="0"/>
          <w:divBdr>
            <w:top w:val="none" w:sz="0" w:space="0" w:color="auto"/>
            <w:left w:val="none" w:sz="0" w:space="0" w:color="auto"/>
            <w:bottom w:val="none" w:sz="0" w:space="0" w:color="auto"/>
            <w:right w:val="none" w:sz="0" w:space="0" w:color="auto"/>
          </w:divBdr>
        </w:div>
        <w:div w:id="1313876256">
          <w:marLeft w:val="0"/>
          <w:marRight w:val="0"/>
          <w:marTop w:val="0"/>
          <w:marBottom w:val="0"/>
          <w:divBdr>
            <w:top w:val="none" w:sz="0" w:space="0" w:color="auto"/>
            <w:left w:val="none" w:sz="0" w:space="0" w:color="auto"/>
            <w:bottom w:val="none" w:sz="0" w:space="0" w:color="auto"/>
            <w:right w:val="none" w:sz="0" w:space="0" w:color="auto"/>
          </w:divBdr>
          <w:divsChild>
            <w:div w:id="1114910258">
              <w:marLeft w:val="-75"/>
              <w:marRight w:val="0"/>
              <w:marTop w:val="30"/>
              <w:marBottom w:val="30"/>
              <w:divBdr>
                <w:top w:val="none" w:sz="0" w:space="0" w:color="auto"/>
                <w:left w:val="none" w:sz="0" w:space="0" w:color="auto"/>
                <w:bottom w:val="none" w:sz="0" w:space="0" w:color="auto"/>
                <w:right w:val="none" w:sz="0" w:space="0" w:color="auto"/>
              </w:divBdr>
              <w:divsChild>
                <w:div w:id="1862402338">
                  <w:marLeft w:val="0"/>
                  <w:marRight w:val="0"/>
                  <w:marTop w:val="0"/>
                  <w:marBottom w:val="0"/>
                  <w:divBdr>
                    <w:top w:val="none" w:sz="0" w:space="0" w:color="auto"/>
                    <w:left w:val="none" w:sz="0" w:space="0" w:color="auto"/>
                    <w:bottom w:val="none" w:sz="0" w:space="0" w:color="auto"/>
                    <w:right w:val="none" w:sz="0" w:space="0" w:color="auto"/>
                  </w:divBdr>
                  <w:divsChild>
                    <w:div w:id="1749838248">
                      <w:marLeft w:val="0"/>
                      <w:marRight w:val="0"/>
                      <w:marTop w:val="0"/>
                      <w:marBottom w:val="0"/>
                      <w:divBdr>
                        <w:top w:val="none" w:sz="0" w:space="0" w:color="auto"/>
                        <w:left w:val="none" w:sz="0" w:space="0" w:color="auto"/>
                        <w:bottom w:val="none" w:sz="0" w:space="0" w:color="auto"/>
                        <w:right w:val="none" w:sz="0" w:space="0" w:color="auto"/>
                      </w:divBdr>
                    </w:div>
                  </w:divsChild>
                </w:div>
                <w:div w:id="1554000251">
                  <w:marLeft w:val="0"/>
                  <w:marRight w:val="0"/>
                  <w:marTop w:val="0"/>
                  <w:marBottom w:val="0"/>
                  <w:divBdr>
                    <w:top w:val="none" w:sz="0" w:space="0" w:color="auto"/>
                    <w:left w:val="none" w:sz="0" w:space="0" w:color="auto"/>
                    <w:bottom w:val="none" w:sz="0" w:space="0" w:color="auto"/>
                    <w:right w:val="none" w:sz="0" w:space="0" w:color="auto"/>
                  </w:divBdr>
                  <w:divsChild>
                    <w:div w:id="54356852">
                      <w:marLeft w:val="0"/>
                      <w:marRight w:val="0"/>
                      <w:marTop w:val="0"/>
                      <w:marBottom w:val="0"/>
                      <w:divBdr>
                        <w:top w:val="none" w:sz="0" w:space="0" w:color="auto"/>
                        <w:left w:val="none" w:sz="0" w:space="0" w:color="auto"/>
                        <w:bottom w:val="none" w:sz="0" w:space="0" w:color="auto"/>
                        <w:right w:val="none" w:sz="0" w:space="0" w:color="auto"/>
                      </w:divBdr>
                    </w:div>
                  </w:divsChild>
                </w:div>
                <w:div w:id="143737631">
                  <w:marLeft w:val="0"/>
                  <w:marRight w:val="0"/>
                  <w:marTop w:val="0"/>
                  <w:marBottom w:val="0"/>
                  <w:divBdr>
                    <w:top w:val="none" w:sz="0" w:space="0" w:color="auto"/>
                    <w:left w:val="none" w:sz="0" w:space="0" w:color="auto"/>
                    <w:bottom w:val="none" w:sz="0" w:space="0" w:color="auto"/>
                    <w:right w:val="none" w:sz="0" w:space="0" w:color="auto"/>
                  </w:divBdr>
                  <w:divsChild>
                    <w:div w:id="1817137244">
                      <w:marLeft w:val="0"/>
                      <w:marRight w:val="0"/>
                      <w:marTop w:val="0"/>
                      <w:marBottom w:val="0"/>
                      <w:divBdr>
                        <w:top w:val="none" w:sz="0" w:space="0" w:color="auto"/>
                        <w:left w:val="none" w:sz="0" w:space="0" w:color="auto"/>
                        <w:bottom w:val="none" w:sz="0" w:space="0" w:color="auto"/>
                        <w:right w:val="none" w:sz="0" w:space="0" w:color="auto"/>
                      </w:divBdr>
                    </w:div>
                  </w:divsChild>
                </w:div>
                <w:div w:id="1966035506">
                  <w:marLeft w:val="0"/>
                  <w:marRight w:val="0"/>
                  <w:marTop w:val="0"/>
                  <w:marBottom w:val="0"/>
                  <w:divBdr>
                    <w:top w:val="none" w:sz="0" w:space="0" w:color="auto"/>
                    <w:left w:val="none" w:sz="0" w:space="0" w:color="auto"/>
                    <w:bottom w:val="none" w:sz="0" w:space="0" w:color="auto"/>
                    <w:right w:val="none" w:sz="0" w:space="0" w:color="auto"/>
                  </w:divBdr>
                  <w:divsChild>
                    <w:div w:id="455607302">
                      <w:marLeft w:val="0"/>
                      <w:marRight w:val="0"/>
                      <w:marTop w:val="0"/>
                      <w:marBottom w:val="0"/>
                      <w:divBdr>
                        <w:top w:val="none" w:sz="0" w:space="0" w:color="auto"/>
                        <w:left w:val="none" w:sz="0" w:space="0" w:color="auto"/>
                        <w:bottom w:val="none" w:sz="0" w:space="0" w:color="auto"/>
                        <w:right w:val="none" w:sz="0" w:space="0" w:color="auto"/>
                      </w:divBdr>
                    </w:div>
                  </w:divsChild>
                </w:div>
                <w:div w:id="1211114036">
                  <w:marLeft w:val="0"/>
                  <w:marRight w:val="0"/>
                  <w:marTop w:val="0"/>
                  <w:marBottom w:val="0"/>
                  <w:divBdr>
                    <w:top w:val="none" w:sz="0" w:space="0" w:color="auto"/>
                    <w:left w:val="none" w:sz="0" w:space="0" w:color="auto"/>
                    <w:bottom w:val="none" w:sz="0" w:space="0" w:color="auto"/>
                    <w:right w:val="none" w:sz="0" w:space="0" w:color="auto"/>
                  </w:divBdr>
                  <w:divsChild>
                    <w:div w:id="1752695350">
                      <w:marLeft w:val="0"/>
                      <w:marRight w:val="0"/>
                      <w:marTop w:val="0"/>
                      <w:marBottom w:val="0"/>
                      <w:divBdr>
                        <w:top w:val="none" w:sz="0" w:space="0" w:color="auto"/>
                        <w:left w:val="none" w:sz="0" w:space="0" w:color="auto"/>
                        <w:bottom w:val="none" w:sz="0" w:space="0" w:color="auto"/>
                        <w:right w:val="none" w:sz="0" w:space="0" w:color="auto"/>
                      </w:divBdr>
                    </w:div>
                  </w:divsChild>
                </w:div>
                <w:div w:id="234632573">
                  <w:marLeft w:val="0"/>
                  <w:marRight w:val="0"/>
                  <w:marTop w:val="0"/>
                  <w:marBottom w:val="0"/>
                  <w:divBdr>
                    <w:top w:val="none" w:sz="0" w:space="0" w:color="auto"/>
                    <w:left w:val="none" w:sz="0" w:space="0" w:color="auto"/>
                    <w:bottom w:val="none" w:sz="0" w:space="0" w:color="auto"/>
                    <w:right w:val="none" w:sz="0" w:space="0" w:color="auto"/>
                  </w:divBdr>
                  <w:divsChild>
                    <w:div w:id="993214599">
                      <w:marLeft w:val="0"/>
                      <w:marRight w:val="0"/>
                      <w:marTop w:val="0"/>
                      <w:marBottom w:val="0"/>
                      <w:divBdr>
                        <w:top w:val="none" w:sz="0" w:space="0" w:color="auto"/>
                        <w:left w:val="none" w:sz="0" w:space="0" w:color="auto"/>
                        <w:bottom w:val="none" w:sz="0" w:space="0" w:color="auto"/>
                        <w:right w:val="none" w:sz="0" w:space="0" w:color="auto"/>
                      </w:divBdr>
                    </w:div>
                  </w:divsChild>
                </w:div>
                <w:div w:id="458112984">
                  <w:marLeft w:val="0"/>
                  <w:marRight w:val="0"/>
                  <w:marTop w:val="0"/>
                  <w:marBottom w:val="0"/>
                  <w:divBdr>
                    <w:top w:val="none" w:sz="0" w:space="0" w:color="auto"/>
                    <w:left w:val="none" w:sz="0" w:space="0" w:color="auto"/>
                    <w:bottom w:val="none" w:sz="0" w:space="0" w:color="auto"/>
                    <w:right w:val="none" w:sz="0" w:space="0" w:color="auto"/>
                  </w:divBdr>
                  <w:divsChild>
                    <w:div w:id="270868910">
                      <w:marLeft w:val="0"/>
                      <w:marRight w:val="0"/>
                      <w:marTop w:val="0"/>
                      <w:marBottom w:val="0"/>
                      <w:divBdr>
                        <w:top w:val="none" w:sz="0" w:space="0" w:color="auto"/>
                        <w:left w:val="none" w:sz="0" w:space="0" w:color="auto"/>
                        <w:bottom w:val="none" w:sz="0" w:space="0" w:color="auto"/>
                        <w:right w:val="none" w:sz="0" w:space="0" w:color="auto"/>
                      </w:divBdr>
                    </w:div>
                  </w:divsChild>
                </w:div>
                <w:div w:id="39138135">
                  <w:marLeft w:val="0"/>
                  <w:marRight w:val="0"/>
                  <w:marTop w:val="0"/>
                  <w:marBottom w:val="0"/>
                  <w:divBdr>
                    <w:top w:val="none" w:sz="0" w:space="0" w:color="auto"/>
                    <w:left w:val="none" w:sz="0" w:space="0" w:color="auto"/>
                    <w:bottom w:val="none" w:sz="0" w:space="0" w:color="auto"/>
                    <w:right w:val="none" w:sz="0" w:space="0" w:color="auto"/>
                  </w:divBdr>
                  <w:divsChild>
                    <w:div w:id="1869754675">
                      <w:marLeft w:val="0"/>
                      <w:marRight w:val="0"/>
                      <w:marTop w:val="0"/>
                      <w:marBottom w:val="0"/>
                      <w:divBdr>
                        <w:top w:val="none" w:sz="0" w:space="0" w:color="auto"/>
                        <w:left w:val="none" w:sz="0" w:space="0" w:color="auto"/>
                        <w:bottom w:val="none" w:sz="0" w:space="0" w:color="auto"/>
                        <w:right w:val="none" w:sz="0" w:space="0" w:color="auto"/>
                      </w:divBdr>
                    </w:div>
                  </w:divsChild>
                </w:div>
                <w:div w:id="1224677448">
                  <w:marLeft w:val="0"/>
                  <w:marRight w:val="0"/>
                  <w:marTop w:val="0"/>
                  <w:marBottom w:val="0"/>
                  <w:divBdr>
                    <w:top w:val="none" w:sz="0" w:space="0" w:color="auto"/>
                    <w:left w:val="none" w:sz="0" w:space="0" w:color="auto"/>
                    <w:bottom w:val="none" w:sz="0" w:space="0" w:color="auto"/>
                    <w:right w:val="none" w:sz="0" w:space="0" w:color="auto"/>
                  </w:divBdr>
                  <w:divsChild>
                    <w:div w:id="504247175">
                      <w:marLeft w:val="0"/>
                      <w:marRight w:val="0"/>
                      <w:marTop w:val="0"/>
                      <w:marBottom w:val="0"/>
                      <w:divBdr>
                        <w:top w:val="none" w:sz="0" w:space="0" w:color="auto"/>
                        <w:left w:val="none" w:sz="0" w:space="0" w:color="auto"/>
                        <w:bottom w:val="none" w:sz="0" w:space="0" w:color="auto"/>
                        <w:right w:val="none" w:sz="0" w:space="0" w:color="auto"/>
                      </w:divBdr>
                    </w:div>
                  </w:divsChild>
                </w:div>
                <w:div w:id="481048593">
                  <w:marLeft w:val="0"/>
                  <w:marRight w:val="0"/>
                  <w:marTop w:val="0"/>
                  <w:marBottom w:val="0"/>
                  <w:divBdr>
                    <w:top w:val="none" w:sz="0" w:space="0" w:color="auto"/>
                    <w:left w:val="none" w:sz="0" w:space="0" w:color="auto"/>
                    <w:bottom w:val="none" w:sz="0" w:space="0" w:color="auto"/>
                    <w:right w:val="none" w:sz="0" w:space="0" w:color="auto"/>
                  </w:divBdr>
                  <w:divsChild>
                    <w:div w:id="76444290">
                      <w:marLeft w:val="0"/>
                      <w:marRight w:val="0"/>
                      <w:marTop w:val="0"/>
                      <w:marBottom w:val="0"/>
                      <w:divBdr>
                        <w:top w:val="none" w:sz="0" w:space="0" w:color="auto"/>
                        <w:left w:val="none" w:sz="0" w:space="0" w:color="auto"/>
                        <w:bottom w:val="none" w:sz="0" w:space="0" w:color="auto"/>
                        <w:right w:val="none" w:sz="0" w:space="0" w:color="auto"/>
                      </w:divBdr>
                    </w:div>
                  </w:divsChild>
                </w:div>
                <w:div w:id="1305819966">
                  <w:marLeft w:val="0"/>
                  <w:marRight w:val="0"/>
                  <w:marTop w:val="0"/>
                  <w:marBottom w:val="0"/>
                  <w:divBdr>
                    <w:top w:val="none" w:sz="0" w:space="0" w:color="auto"/>
                    <w:left w:val="none" w:sz="0" w:space="0" w:color="auto"/>
                    <w:bottom w:val="none" w:sz="0" w:space="0" w:color="auto"/>
                    <w:right w:val="none" w:sz="0" w:space="0" w:color="auto"/>
                  </w:divBdr>
                  <w:divsChild>
                    <w:div w:id="2014993767">
                      <w:marLeft w:val="0"/>
                      <w:marRight w:val="0"/>
                      <w:marTop w:val="0"/>
                      <w:marBottom w:val="0"/>
                      <w:divBdr>
                        <w:top w:val="none" w:sz="0" w:space="0" w:color="auto"/>
                        <w:left w:val="none" w:sz="0" w:space="0" w:color="auto"/>
                        <w:bottom w:val="none" w:sz="0" w:space="0" w:color="auto"/>
                        <w:right w:val="none" w:sz="0" w:space="0" w:color="auto"/>
                      </w:divBdr>
                    </w:div>
                  </w:divsChild>
                </w:div>
                <w:div w:id="516819502">
                  <w:marLeft w:val="0"/>
                  <w:marRight w:val="0"/>
                  <w:marTop w:val="0"/>
                  <w:marBottom w:val="0"/>
                  <w:divBdr>
                    <w:top w:val="none" w:sz="0" w:space="0" w:color="auto"/>
                    <w:left w:val="none" w:sz="0" w:space="0" w:color="auto"/>
                    <w:bottom w:val="none" w:sz="0" w:space="0" w:color="auto"/>
                    <w:right w:val="none" w:sz="0" w:space="0" w:color="auto"/>
                  </w:divBdr>
                  <w:divsChild>
                    <w:div w:id="1601061540">
                      <w:marLeft w:val="0"/>
                      <w:marRight w:val="0"/>
                      <w:marTop w:val="0"/>
                      <w:marBottom w:val="0"/>
                      <w:divBdr>
                        <w:top w:val="none" w:sz="0" w:space="0" w:color="auto"/>
                        <w:left w:val="none" w:sz="0" w:space="0" w:color="auto"/>
                        <w:bottom w:val="none" w:sz="0" w:space="0" w:color="auto"/>
                        <w:right w:val="none" w:sz="0" w:space="0" w:color="auto"/>
                      </w:divBdr>
                    </w:div>
                  </w:divsChild>
                </w:div>
                <w:div w:id="1096752948">
                  <w:marLeft w:val="0"/>
                  <w:marRight w:val="0"/>
                  <w:marTop w:val="0"/>
                  <w:marBottom w:val="0"/>
                  <w:divBdr>
                    <w:top w:val="none" w:sz="0" w:space="0" w:color="auto"/>
                    <w:left w:val="none" w:sz="0" w:space="0" w:color="auto"/>
                    <w:bottom w:val="none" w:sz="0" w:space="0" w:color="auto"/>
                    <w:right w:val="none" w:sz="0" w:space="0" w:color="auto"/>
                  </w:divBdr>
                  <w:divsChild>
                    <w:div w:id="462383089">
                      <w:marLeft w:val="0"/>
                      <w:marRight w:val="0"/>
                      <w:marTop w:val="0"/>
                      <w:marBottom w:val="0"/>
                      <w:divBdr>
                        <w:top w:val="none" w:sz="0" w:space="0" w:color="auto"/>
                        <w:left w:val="none" w:sz="0" w:space="0" w:color="auto"/>
                        <w:bottom w:val="none" w:sz="0" w:space="0" w:color="auto"/>
                        <w:right w:val="none" w:sz="0" w:space="0" w:color="auto"/>
                      </w:divBdr>
                    </w:div>
                  </w:divsChild>
                </w:div>
                <w:div w:id="1375151342">
                  <w:marLeft w:val="0"/>
                  <w:marRight w:val="0"/>
                  <w:marTop w:val="0"/>
                  <w:marBottom w:val="0"/>
                  <w:divBdr>
                    <w:top w:val="none" w:sz="0" w:space="0" w:color="auto"/>
                    <w:left w:val="none" w:sz="0" w:space="0" w:color="auto"/>
                    <w:bottom w:val="none" w:sz="0" w:space="0" w:color="auto"/>
                    <w:right w:val="none" w:sz="0" w:space="0" w:color="auto"/>
                  </w:divBdr>
                  <w:divsChild>
                    <w:div w:id="451439215">
                      <w:marLeft w:val="0"/>
                      <w:marRight w:val="0"/>
                      <w:marTop w:val="0"/>
                      <w:marBottom w:val="0"/>
                      <w:divBdr>
                        <w:top w:val="none" w:sz="0" w:space="0" w:color="auto"/>
                        <w:left w:val="none" w:sz="0" w:space="0" w:color="auto"/>
                        <w:bottom w:val="none" w:sz="0" w:space="0" w:color="auto"/>
                        <w:right w:val="none" w:sz="0" w:space="0" w:color="auto"/>
                      </w:divBdr>
                    </w:div>
                  </w:divsChild>
                </w:div>
                <w:div w:id="1406339252">
                  <w:marLeft w:val="0"/>
                  <w:marRight w:val="0"/>
                  <w:marTop w:val="0"/>
                  <w:marBottom w:val="0"/>
                  <w:divBdr>
                    <w:top w:val="none" w:sz="0" w:space="0" w:color="auto"/>
                    <w:left w:val="none" w:sz="0" w:space="0" w:color="auto"/>
                    <w:bottom w:val="none" w:sz="0" w:space="0" w:color="auto"/>
                    <w:right w:val="none" w:sz="0" w:space="0" w:color="auto"/>
                  </w:divBdr>
                  <w:divsChild>
                    <w:div w:id="1321347691">
                      <w:marLeft w:val="0"/>
                      <w:marRight w:val="0"/>
                      <w:marTop w:val="0"/>
                      <w:marBottom w:val="0"/>
                      <w:divBdr>
                        <w:top w:val="none" w:sz="0" w:space="0" w:color="auto"/>
                        <w:left w:val="none" w:sz="0" w:space="0" w:color="auto"/>
                        <w:bottom w:val="none" w:sz="0" w:space="0" w:color="auto"/>
                        <w:right w:val="none" w:sz="0" w:space="0" w:color="auto"/>
                      </w:divBdr>
                    </w:div>
                  </w:divsChild>
                </w:div>
                <w:div w:id="919371590">
                  <w:marLeft w:val="0"/>
                  <w:marRight w:val="0"/>
                  <w:marTop w:val="0"/>
                  <w:marBottom w:val="0"/>
                  <w:divBdr>
                    <w:top w:val="none" w:sz="0" w:space="0" w:color="auto"/>
                    <w:left w:val="none" w:sz="0" w:space="0" w:color="auto"/>
                    <w:bottom w:val="none" w:sz="0" w:space="0" w:color="auto"/>
                    <w:right w:val="none" w:sz="0" w:space="0" w:color="auto"/>
                  </w:divBdr>
                  <w:divsChild>
                    <w:div w:id="1508252515">
                      <w:marLeft w:val="0"/>
                      <w:marRight w:val="0"/>
                      <w:marTop w:val="0"/>
                      <w:marBottom w:val="0"/>
                      <w:divBdr>
                        <w:top w:val="none" w:sz="0" w:space="0" w:color="auto"/>
                        <w:left w:val="none" w:sz="0" w:space="0" w:color="auto"/>
                        <w:bottom w:val="none" w:sz="0" w:space="0" w:color="auto"/>
                        <w:right w:val="none" w:sz="0" w:space="0" w:color="auto"/>
                      </w:divBdr>
                    </w:div>
                  </w:divsChild>
                </w:div>
                <w:div w:id="1734810636">
                  <w:marLeft w:val="0"/>
                  <w:marRight w:val="0"/>
                  <w:marTop w:val="0"/>
                  <w:marBottom w:val="0"/>
                  <w:divBdr>
                    <w:top w:val="none" w:sz="0" w:space="0" w:color="auto"/>
                    <w:left w:val="none" w:sz="0" w:space="0" w:color="auto"/>
                    <w:bottom w:val="none" w:sz="0" w:space="0" w:color="auto"/>
                    <w:right w:val="none" w:sz="0" w:space="0" w:color="auto"/>
                  </w:divBdr>
                  <w:divsChild>
                    <w:div w:id="1555894986">
                      <w:marLeft w:val="0"/>
                      <w:marRight w:val="0"/>
                      <w:marTop w:val="0"/>
                      <w:marBottom w:val="0"/>
                      <w:divBdr>
                        <w:top w:val="none" w:sz="0" w:space="0" w:color="auto"/>
                        <w:left w:val="none" w:sz="0" w:space="0" w:color="auto"/>
                        <w:bottom w:val="none" w:sz="0" w:space="0" w:color="auto"/>
                        <w:right w:val="none" w:sz="0" w:space="0" w:color="auto"/>
                      </w:divBdr>
                    </w:div>
                  </w:divsChild>
                </w:div>
                <w:div w:id="1096486931">
                  <w:marLeft w:val="0"/>
                  <w:marRight w:val="0"/>
                  <w:marTop w:val="0"/>
                  <w:marBottom w:val="0"/>
                  <w:divBdr>
                    <w:top w:val="none" w:sz="0" w:space="0" w:color="auto"/>
                    <w:left w:val="none" w:sz="0" w:space="0" w:color="auto"/>
                    <w:bottom w:val="none" w:sz="0" w:space="0" w:color="auto"/>
                    <w:right w:val="none" w:sz="0" w:space="0" w:color="auto"/>
                  </w:divBdr>
                  <w:divsChild>
                    <w:div w:id="2070641090">
                      <w:marLeft w:val="0"/>
                      <w:marRight w:val="0"/>
                      <w:marTop w:val="0"/>
                      <w:marBottom w:val="0"/>
                      <w:divBdr>
                        <w:top w:val="none" w:sz="0" w:space="0" w:color="auto"/>
                        <w:left w:val="none" w:sz="0" w:space="0" w:color="auto"/>
                        <w:bottom w:val="none" w:sz="0" w:space="0" w:color="auto"/>
                        <w:right w:val="none" w:sz="0" w:space="0" w:color="auto"/>
                      </w:divBdr>
                    </w:div>
                  </w:divsChild>
                </w:div>
                <w:div w:id="1053194806">
                  <w:marLeft w:val="0"/>
                  <w:marRight w:val="0"/>
                  <w:marTop w:val="0"/>
                  <w:marBottom w:val="0"/>
                  <w:divBdr>
                    <w:top w:val="none" w:sz="0" w:space="0" w:color="auto"/>
                    <w:left w:val="none" w:sz="0" w:space="0" w:color="auto"/>
                    <w:bottom w:val="none" w:sz="0" w:space="0" w:color="auto"/>
                    <w:right w:val="none" w:sz="0" w:space="0" w:color="auto"/>
                  </w:divBdr>
                  <w:divsChild>
                    <w:div w:id="609246379">
                      <w:marLeft w:val="0"/>
                      <w:marRight w:val="0"/>
                      <w:marTop w:val="0"/>
                      <w:marBottom w:val="0"/>
                      <w:divBdr>
                        <w:top w:val="none" w:sz="0" w:space="0" w:color="auto"/>
                        <w:left w:val="none" w:sz="0" w:space="0" w:color="auto"/>
                        <w:bottom w:val="none" w:sz="0" w:space="0" w:color="auto"/>
                        <w:right w:val="none" w:sz="0" w:space="0" w:color="auto"/>
                      </w:divBdr>
                    </w:div>
                  </w:divsChild>
                </w:div>
                <w:div w:id="1593901284">
                  <w:marLeft w:val="0"/>
                  <w:marRight w:val="0"/>
                  <w:marTop w:val="0"/>
                  <w:marBottom w:val="0"/>
                  <w:divBdr>
                    <w:top w:val="none" w:sz="0" w:space="0" w:color="auto"/>
                    <w:left w:val="none" w:sz="0" w:space="0" w:color="auto"/>
                    <w:bottom w:val="none" w:sz="0" w:space="0" w:color="auto"/>
                    <w:right w:val="none" w:sz="0" w:space="0" w:color="auto"/>
                  </w:divBdr>
                  <w:divsChild>
                    <w:div w:id="393090862">
                      <w:marLeft w:val="0"/>
                      <w:marRight w:val="0"/>
                      <w:marTop w:val="0"/>
                      <w:marBottom w:val="0"/>
                      <w:divBdr>
                        <w:top w:val="none" w:sz="0" w:space="0" w:color="auto"/>
                        <w:left w:val="none" w:sz="0" w:space="0" w:color="auto"/>
                        <w:bottom w:val="none" w:sz="0" w:space="0" w:color="auto"/>
                        <w:right w:val="none" w:sz="0" w:space="0" w:color="auto"/>
                      </w:divBdr>
                    </w:div>
                  </w:divsChild>
                </w:div>
                <w:div w:id="35938576">
                  <w:marLeft w:val="0"/>
                  <w:marRight w:val="0"/>
                  <w:marTop w:val="0"/>
                  <w:marBottom w:val="0"/>
                  <w:divBdr>
                    <w:top w:val="none" w:sz="0" w:space="0" w:color="auto"/>
                    <w:left w:val="none" w:sz="0" w:space="0" w:color="auto"/>
                    <w:bottom w:val="none" w:sz="0" w:space="0" w:color="auto"/>
                    <w:right w:val="none" w:sz="0" w:space="0" w:color="auto"/>
                  </w:divBdr>
                  <w:divsChild>
                    <w:div w:id="5841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522952">
          <w:marLeft w:val="0"/>
          <w:marRight w:val="0"/>
          <w:marTop w:val="0"/>
          <w:marBottom w:val="0"/>
          <w:divBdr>
            <w:top w:val="none" w:sz="0" w:space="0" w:color="auto"/>
            <w:left w:val="none" w:sz="0" w:space="0" w:color="auto"/>
            <w:bottom w:val="none" w:sz="0" w:space="0" w:color="auto"/>
            <w:right w:val="none" w:sz="0" w:space="0" w:color="auto"/>
          </w:divBdr>
          <w:divsChild>
            <w:div w:id="891700014">
              <w:marLeft w:val="0"/>
              <w:marRight w:val="0"/>
              <w:marTop w:val="0"/>
              <w:marBottom w:val="0"/>
              <w:divBdr>
                <w:top w:val="none" w:sz="0" w:space="0" w:color="auto"/>
                <w:left w:val="none" w:sz="0" w:space="0" w:color="auto"/>
                <w:bottom w:val="none" w:sz="0" w:space="0" w:color="auto"/>
                <w:right w:val="none" w:sz="0" w:space="0" w:color="auto"/>
              </w:divBdr>
            </w:div>
            <w:div w:id="1152331409">
              <w:marLeft w:val="0"/>
              <w:marRight w:val="0"/>
              <w:marTop w:val="0"/>
              <w:marBottom w:val="0"/>
              <w:divBdr>
                <w:top w:val="none" w:sz="0" w:space="0" w:color="auto"/>
                <w:left w:val="none" w:sz="0" w:space="0" w:color="auto"/>
                <w:bottom w:val="none" w:sz="0" w:space="0" w:color="auto"/>
                <w:right w:val="none" w:sz="0" w:space="0" w:color="auto"/>
              </w:divBdr>
            </w:div>
            <w:div w:id="56828291">
              <w:marLeft w:val="0"/>
              <w:marRight w:val="0"/>
              <w:marTop w:val="0"/>
              <w:marBottom w:val="0"/>
              <w:divBdr>
                <w:top w:val="none" w:sz="0" w:space="0" w:color="auto"/>
                <w:left w:val="none" w:sz="0" w:space="0" w:color="auto"/>
                <w:bottom w:val="none" w:sz="0" w:space="0" w:color="auto"/>
                <w:right w:val="none" w:sz="0" w:space="0" w:color="auto"/>
              </w:divBdr>
            </w:div>
            <w:div w:id="1332759214">
              <w:marLeft w:val="0"/>
              <w:marRight w:val="0"/>
              <w:marTop w:val="0"/>
              <w:marBottom w:val="0"/>
              <w:divBdr>
                <w:top w:val="none" w:sz="0" w:space="0" w:color="auto"/>
                <w:left w:val="none" w:sz="0" w:space="0" w:color="auto"/>
                <w:bottom w:val="none" w:sz="0" w:space="0" w:color="auto"/>
                <w:right w:val="none" w:sz="0" w:space="0" w:color="auto"/>
              </w:divBdr>
            </w:div>
            <w:div w:id="529606334">
              <w:marLeft w:val="0"/>
              <w:marRight w:val="0"/>
              <w:marTop w:val="0"/>
              <w:marBottom w:val="0"/>
              <w:divBdr>
                <w:top w:val="none" w:sz="0" w:space="0" w:color="auto"/>
                <w:left w:val="none" w:sz="0" w:space="0" w:color="auto"/>
                <w:bottom w:val="none" w:sz="0" w:space="0" w:color="auto"/>
                <w:right w:val="none" w:sz="0" w:space="0" w:color="auto"/>
              </w:divBdr>
            </w:div>
            <w:div w:id="1150709650">
              <w:marLeft w:val="0"/>
              <w:marRight w:val="0"/>
              <w:marTop w:val="0"/>
              <w:marBottom w:val="0"/>
              <w:divBdr>
                <w:top w:val="none" w:sz="0" w:space="0" w:color="auto"/>
                <w:left w:val="none" w:sz="0" w:space="0" w:color="auto"/>
                <w:bottom w:val="none" w:sz="0" w:space="0" w:color="auto"/>
                <w:right w:val="none" w:sz="0" w:space="0" w:color="auto"/>
              </w:divBdr>
            </w:div>
            <w:div w:id="374039239">
              <w:marLeft w:val="0"/>
              <w:marRight w:val="0"/>
              <w:marTop w:val="0"/>
              <w:marBottom w:val="0"/>
              <w:divBdr>
                <w:top w:val="none" w:sz="0" w:space="0" w:color="auto"/>
                <w:left w:val="none" w:sz="0" w:space="0" w:color="auto"/>
                <w:bottom w:val="none" w:sz="0" w:space="0" w:color="auto"/>
                <w:right w:val="none" w:sz="0" w:space="0" w:color="auto"/>
              </w:divBdr>
            </w:div>
            <w:div w:id="1122767415">
              <w:marLeft w:val="0"/>
              <w:marRight w:val="0"/>
              <w:marTop w:val="0"/>
              <w:marBottom w:val="0"/>
              <w:divBdr>
                <w:top w:val="none" w:sz="0" w:space="0" w:color="auto"/>
                <w:left w:val="none" w:sz="0" w:space="0" w:color="auto"/>
                <w:bottom w:val="none" w:sz="0" w:space="0" w:color="auto"/>
                <w:right w:val="none" w:sz="0" w:space="0" w:color="auto"/>
              </w:divBdr>
            </w:div>
            <w:div w:id="1824200041">
              <w:marLeft w:val="0"/>
              <w:marRight w:val="0"/>
              <w:marTop w:val="0"/>
              <w:marBottom w:val="0"/>
              <w:divBdr>
                <w:top w:val="none" w:sz="0" w:space="0" w:color="auto"/>
                <w:left w:val="none" w:sz="0" w:space="0" w:color="auto"/>
                <w:bottom w:val="none" w:sz="0" w:space="0" w:color="auto"/>
                <w:right w:val="none" w:sz="0" w:space="0" w:color="auto"/>
              </w:divBdr>
            </w:div>
            <w:div w:id="481238623">
              <w:marLeft w:val="0"/>
              <w:marRight w:val="0"/>
              <w:marTop w:val="0"/>
              <w:marBottom w:val="0"/>
              <w:divBdr>
                <w:top w:val="none" w:sz="0" w:space="0" w:color="auto"/>
                <w:left w:val="none" w:sz="0" w:space="0" w:color="auto"/>
                <w:bottom w:val="none" w:sz="0" w:space="0" w:color="auto"/>
                <w:right w:val="none" w:sz="0" w:space="0" w:color="auto"/>
              </w:divBdr>
            </w:div>
            <w:div w:id="564877348">
              <w:marLeft w:val="0"/>
              <w:marRight w:val="0"/>
              <w:marTop w:val="0"/>
              <w:marBottom w:val="0"/>
              <w:divBdr>
                <w:top w:val="none" w:sz="0" w:space="0" w:color="auto"/>
                <w:left w:val="none" w:sz="0" w:space="0" w:color="auto"/>
                <w:bottom w:val="none" w:sz="0" w:space="0" w:color="auto"/>
                <w:right w:val="none" w:sz="0" w:space="0" w:color="auto"/>
              </w:divBdr>
            </w:div>
            <w:div w:id="73629693">
              <w:marLeft w:val="0"/>
              <w:marRight w:val="0"/>
              <w:marTop w:val="0"/>
              <w:marBottom w:val="0"/>
              <w:divBdr>
                <w:top w:val="none" w:sz="0" w:space="0" w:color="auto"/>
                <w:left w:val="none" w:sz="0" w:space="0" w:color="auto"/>
                <w:bottom w:val="none" w:sz="0" w:space="0" w:color="auto"/>
                <w:right w:val="none" w:sz="0" w:space="0" w:color="auto"/>
              </w:divBdr>
            </w:div>
            <w:div w:id="1579514880">
              <w:marLeft w:val="0"/>
              <w:marRight w:val="0"/>
              <w:marTop w:val="0"/>
              <w:marBottom w:val="0"/>
              <w:divBdr>
                <w:top w:val="none" w:sz="0" w:space="0" w:color="auto"/>
                <w:left w:val="none" w:sz="0" w:space="0" w:color="auto"/>
                <w:bottom w:val="none" w:sz="0" w:space="0" w:color="auto"/>
                <w:right w:val="none" w:sz="0" w:space="0" w:color="auto"/>
              </w:divBdr>
            </w:div>
            <w:div w:id="260721423">
              <w:marLeft w:val="0"/>
              <w:marRight w:val="0"/>
              <w:marTop w:val="0"/>
              <w:marBottom w:val="0"/>
              <w:divBdr>
                <w:top w:val="none" w:sz="0" w:space="0" w:color="auto"/>
                <w:left w:val="none" w:sz="0" w:space="0" w:color="auto"/>
                <w:bottom w:val="none" w:sz="0" w:space="0" w:color="auto"/>
                <w:right w:val="none" w:sz="0" w:space="0" w:color="auto"/>
              </w:divBdr>
            </w:div>
            <w:div w:id="1528179606">
              <w:marLeft w:val="0"/>
              <w:marRight w:val="0"/>
              <w:marTop w:val="0"/>
              <w:marBottom w:val="0"/>
              <w:divBdr>
                <w:top w:val="none" w:sz="0" w:space="0" w:color="auto"/>
                <w:left w:val="none" w:sz="0" w:space="0" w:color="auto"/>
                <w:bottom w:val="none" w:sz="0" w:space="0" w:color="auto"/>
                <w:right w:val="none" w:sz="0" w:space="0" w:color="auto"/>
              </w:divBdr>
            </w:div>
            <w:div w:id="258023271">
              <w:marLeft w:val="0"/>
              <w:marRight w:val="0"/>
              <w:marTop w:val="0"/>
              <w:marBottom w:val="0"/>
              <w:divBdr>
                <w:top w:val="none" w:sz="0" w:space="0" w:color="auto"/>
                <w:left w:val="none" w:sz="0" w:space="0" w:color="auto"/>
                <w:bottom w:val="none" w:sz="0" w:space="0" w:color="auto"/>
                <w:right w:val="none" w:sz="0" w:space="0" w:color="auto"/>
              </w:divBdr>
            </w:div>
            <w:div w:id="1546747618">
              <w:marLeft w:val="0"/>
              <w:marRight w:val="0"/>
              <w:marTop w:val="0"/>
              <w:marBottom w:val="0"/>
              <w:divBdr>
                <w:top w:val="none" w:sz="0" w:space="0" w:color="auto"/>
                <w:left w:val="none" w:sz="0" w:space="0" w:color="auto"/>
                <w:bottom w:val="none" w:sz="0" w:space="0" w:color="auto"/>
                <w:right w:val="none" w:sz="0" w:space="0" w:color="auto"/>
              </w:divBdr>
            </w:div>
            <w:div w:id="839196059">
              <w:marLeft w:val="0"/>
              <w:marRight w:val="0"/>
              <w:marTop w:val="0"/>
              <w:marBottom w:val="0"/>
              <w:divBdr>
                <w:top w:val="none" w:sz="0" w:space="0" w:color="auto"/>
                <w:left w:val="none" w:sz="0" w:space="0" w:color="auto"/>
                <w:bottom w:val="none" w:sz="0" w:space="0" w:color="auto"/>
                <w:right w:val="none" w:sz="0" w:space="0" w:color="auto"/>
              </w:divBdr>
            </w:div>
            <w:div w:id="1039472612">
              <w:marLeft w:val="0"/>
              <w:marRight w:val="0"/>
              <w:marTop w:val="0"/>
              <w:marBottom w:val="0"/>
              <w:divBdr>
                <w:top w:val="none" w:sz="0" w:space="0" w:color="auto"/>
                <w:left w:val="none" w:sz="0" w:space="0" w:color="auto"/>
                <w:bottom w:val="none" w:sz="0" w:space="0" w:color="auto"/>
                <w:right w:val="none" w:sz="0" w:space="0" w:color="auto"/>
              </w:divBdr>
            </w:div>
            <w:div w:id="2065058476">
              <w:marLeft w:val="0"/>
              <w:marRight w:val="0"/>
              <w:marTop w:val="0"/>
              <w:marBottom w:val="0"/>
              <w:divBdr>
                <w:top w:val="none" w:sz="0" w:space="0" w:color="auto"/>
                <w:left w:val="none" w:sz="0" w:space="0" w:color="auto"/>
                <w:bottom w:val="none" w:sz="0" w:space="0" w:color="auto"/>
                <w:right w:val="none" w:sz="0" w:space="0" w:color="auto"/>
              </w:divBdr>
            </w:div>
          </w:divsChild>
        </w:div>
        <w:div w:id="2079589294">
          <w:marLeft w:val="0"/>
          <w:marRight w:val="0"/>
          <w:marTop w:val="0"/>
          <w:marBottom w:val="0"/>
          <w:divBdr>
            <w:top w:val="none" w:sz="0" w:space="0" w:color="auto"/>
            <w:left w:val="none" w:sz="0" w:space="0" w:color="auto"/>
            <w:bottom w:val="none" w:sz="0" w:space="0" w:color="auto"/>
            <w:right w:val="none" w:sz="0" w:space="0" w:color="auto"/>
          </w:divBdr>
          <w:divsChild>
            <w:div w:id="2035767238">
              <w:marLeft w:val="0"/>
              <w:marRight w:val="0"/>
              <w:marTop w:val="0"/>
              <w:marBottom w:val="0"/>
              <w:divBdr>
                <w:top w:val="none" w:sz="0" w:space="0" w:color="auto"/>
                <w:left w:val="none" w:sz="0" w:space="0" w:color="auto"/>
                <w:bottom w:val="none" w:sz="0" w:space="0" w:color="auto"/>
                <w:right w:val="none" w:sz="0" w:space="0" w:color="auto"/>
              </w:divBdr>
            </w:div>
            <w:div w:id="1373769146">
              <w:marLeft w:val="0"/>
              <w:marRight w:val="0"/>
              <w:marTop w:val="0"/>
              <w:marBottom w:val="0"/>
              <w:divBdr>
                <w:top w:val="none" w:sz="0" w:space="0" w:color="auto"/>
                <w:left w:val="none" w:sz="0" w:space="0" w:color="auto"/>
                <w:bottom w:val="none" w:sz="0" w:space="0" w:color="auto"/>
                <w:right w:val="none" w:sz="0" w:space="0" w:color="auto"/>
              </w:divBdr>
            </w:div>
            <w:div w:id="1608999899">
              <w:marLeft w:val="0"/>
              <w:marRight w:val="0"/>
              <w:marTop w:val="0"/>
              <w:marBottom w:val="0"/>
              <w:divBdr>
                <w:top w:val="none" w:sz="0" w:space="0" w:color="auto"/>
                <w:left w:val="none" w:sz="0" w:space="0" w:color="auto"/>
                <w:bottom w:val="none" w:sz="0" w:space="0" w:color="auto"/>
                <w:right w:val="none" w:sz="0" w:space="0" w:color="auto"/>
              </w:divBdr>
            </w:div>
            <w:div w:id="990333333">
              <w:marLeft w:val="0"/>
              <w:marRight w:val="0"/>
              <w:marTop w:val="0"/>
              <w:marBottom w:val="0"/>
              <w:divBdr>
                <w:top w:val="none" w:sz="0" w:space="0" w:color="auto"/>
                <w:left w:val="none" w:sz="0" w:space="0" w:color="auto"/>
                <w:bottom w:val="none" w:sz="0" w:space="0" w:color="auto"/>
                <w:right w:val="none" w:sz="0" w:space="0" w:color="auto"/>
              </w:divBdr>
            </w:div>
            <w:div w:id="947469015">
              <w:marLeft w:val="0"/>
              <w:marRight w:val="0"/>
              <w:marTop w:val="0"/>
              <w:marBottom w:val="0"/>
              <w:divBdr>
                <w:top w:val="none" w:sz="0" w:space="0" w:color="auto"/>
                <w:left w:val="none" w:sz="0" w:space="0" w:color="auto"/>
                <w:bottom w:val="none" w:sz="0" w:space="0" w:color="auto"/>
                <w:right w:val="none" w:sz="0" w:space="0" w:color="auto"/>
              </w:divBdr>
            </w:div>
            <w:div w:id="668797267">
              <w:marLeft w:val="0"/>
              <w:marRight w:val="0"/>
              <w:marTop w:val="0"/>
              <w:marBottom w:val="0"/>
              <w:divBdr>
                <w:top w:val="none" w:sz="0" w:space="0" w:color="auto"/>
                <w:left w:val="none" w:sz="0" w:space="0" w:color="auto"/>
                <w:bottom w:val="none" w:sz="0" w:space="0" w:color="auto"/>
                <w:right w:val="none" w:sz="0" w:space="0" w:color="auto"/>
              </w:divBdr>
            </w:div>
            <w:div w:id="923806826">
              <w:marLeft w:val="0"/>
              <w:marRight w:val="0"/>
              <w:marTop w:val="0"/>
              <w:marBottom w:val="0"/>
              <w:divBdr>
                <w:top w:val="none" w:sz="0" w:space="0" w:color="auto"/>
                <w:left w:val="none" w:sz="0" w:space="0" w:color="auto"/>
                <w:bottom w:val="none" w:sz="0" w:space="0" w:color="auto"/>
                <w:right w:val="none" w:sz="0" w:space="0" w:color="auto"/>
              </w:divBdr>
            </w:div>
            <w:div w:id="798886310">
              <w:marLeft w:val="0"/>
              <w:marRight w:val="0"/>
              <w:marTop w:val="0"/>
              <w:marBottom w:val="0"/>
              <w:divBdr>
                <w:top w:val="none" w:sz="0" w:space="0" w:color="auto"/>
                <w:left w:val="none" w:sz="0" w:space="0" w:color="auto"/>
                <w:bottom w:val="none" w:sz="0" w:space="0" w:color="auto"/>
                <w:right w:val="none" w:sz="0" w:space="0" w:color="auto"/>
              </w:divBdr>
            </w:div>
            <w:div w:id="2138834442">
              <w:marLeft w:val="0"/>
              <w:marRight w:val="0"/>
              <w:marTop w:val="0"/>
              <w:marBottom w:val="0"/>
              <w:divBdr>
                <w:top w:val="none" w:sz="0" w:space="0" w:color="auto"/>
                <w:left w:val="none" w:sz="0" w:space="0" w:color="auto"/>
                <w:bottom w:val="none" w:sz="0" w:space="0" w:color="auto"/>
                <w:right w:val="none" w:sz="0" w:space="0" w:color="auto"/>
              </w:divBdr>
            </w:div>
            <w:div w:id="900750862">
              <w:marLeft w:val="0"/>
              <w:marRight w:val="0"/>
              <w:marTop w:val="0"/>
              <w:marBottom w:val="0"/>
              <w:divBdr>
                <w:top w:val="none" w:sz="0" w:space="0" w:color="auto"/>
                <w:left w:val="none" w:sz="0" w:space="0" w:color="auto"/>
                <w:bottom w:val="none" w:sz="0" w:space="0" w:color="auto"/>
                <w:right w:val="none" w:sz="0" w:space="0" w:color="auto"/>
              </w:divBdr>
            </w:div>
            <w:div w:id="1379281847">
              <w:marLeft w:val="0"/>
              <w:marRight w:val="0"/>
              <w:marTop w:val="0"/>
              <w:marBottom w:val="0"/>
              <w:divBdr>
                <w:top w:val="none" w:sz="0" w:space="0" w:color="auto"/>
                <w:left w:val="none" w:sz="0" w:space="0" w:color="auto"/>
                <w:bottom w:val="none" w:sz="0" w:space="0" w:color="auto"/>
                <w:right w:val="none" w:sz="0" w:space="0" w:color="auto"/>
              </w:divBdr>
            </w:div>
            <w:div w:id="1566448489">
              <w:marLeft w:val="0"/>
              <w:marRight w:val="0"/>
              <w:marTop w:val="0"/>
              <w:marBottom w:val="0"/>
              <w:divBdr>
                <w:top w:val="none" w:sz="0" w:space="0" w:color="auto"/>
                <w:left w:val="none" w:sz="0" w:space="0" w:color="auto"/>
                <w:bottom w:val="none" w:sz="0" w:space="0" w:color="auto"/>
                <w:right w:val="none" w:sz="0" w:space="0" w:color="auto"/>
              </w:divBdr>
            </w:div>
            <w:div w:id="232740732">
              <w:marLeft w:val="0"/>
              <w:marRight w:val="0"/>
              <w:marTop w:val="0"/>
              <w:marBottom w:val="0"/>
              <w:divBdr>
                <w:top w:val="none" w:sz="0" w:space="0" w:color="auto"/>
                <w:left w:val="none" w:sz="0" w:space="0" w:color="auto"/>
                <w:bottom w:val="none" w:sz="0" w:space="0" w:color="auto"/>
                <w:right w:val="none" w:sz="0" w:space="0" w:color="auto"/>
              </w:divBdr>
            </w:div>
            <w:div w:id="1234969800">
              <w:marLeft w:val="0"/>
              <w:marRight w:val="0"/>
              <w:marTop w:val="0"/>
              <w:marBottom w:val="0"/>
              <w:divBdr>
                <w:top w:val="none" w:sz="0" w:space="0" w:color="auto"/>
                <w:left w:val="none" w:sz="0" w:space="0" w:color="auto"/>
                <w:bottom w:val="none" w:sz="0" w:space="0" w:color="auto"/>
                <w:right w:val="none" w:sz="0" w:space="0" w:color="auto"/>
              </w:divBdr>
            </w:div>
            <w:div w:id="333262205">
              <w:marLeft w:val="0"/>
              <w:marRight w:val="0"/>
              <w:marTop w:val="0"/>
              <w:marBottom w:val="0"/>
              <w:divBdr>
                <w:top w:val="none" w:sz="0" w:space="0" w:color="auto"/>
                <w:left w:val="none" w:sz="0" w:space="0" w:color="auto"/>
                <w:bottom w:val="none" w:sz="0" w:space="0" w:color="auto"/>
                <w:right w:val="none" w:sz="0" w:space="0" w:color="auto"/>
              </w:divBdr>
            </w:div>
            <w:div w:id="926426141">
              <w:marLeft w:val="0"/>
              <w:marRight w:val="0"/>
              <w:marTop w:val="0"/>
              <w:marBottom w:val="0"/>
              <w:divBdr>
                <w:top w:val="none" w:sz="0" w:space="0" w:color="auto"/>
                <w:left w:val="none" w:sz="0" w:space="0" w:color="auto"/>
                <w:bottom w:val="none" w:sz="0" w:space="0" w:color="auto"/>
                <w:right w:val="none" w:sz="0" w:space="0" w:color="auto"/>
              </w:divBdr>
            </w:div>
            <w:div w:id="2135827041">
              <w:marLeft w:val="0"/>
              <w:marRight w:val="0"/>
              <w:marTop w:val="0"/>
              <w:marBottom w:val="0"/>
              <w:divBdr>
                <w:top w:val="none" w:sz="0" w:space="0" w:color="auto"/>
                <w:left w:val="none" w:sz="0" w:space="0" w:color="auto"/>
                <w:bottom w:val="none" w:sz="0" w:space="0" w:color="auto"/>
                <w:right w:val="none" w:sz="0" w:space="0" w:color="auto"/>
              </w:divBdr>
            </w:div>
            <w:div w:id="1876313334">
              <w:marLeft w:val="0"/>
              <w:marRight w:val="0"/>
              <w:marTop w:val="0"/>
              <w:marBottom w:val="0"/>
              <w:divBdr>
                <w:top w:val="none" w:sz="0" w:space="0" w:color="auto"/>
                <w:left w:val="none" w:sz="0" w:space="0" w:color="auto"/>
                <w:bottom w:val="none" w:sz="0" w:space="0" w:color="auto"/>
                <w:right w:val="none" w:sz="0" w:space="0" w:color="auto"/>
              </w:divBdr>
            </w:div>
            <w:div w:id="768544511">
              <w:marLeft w:val="0"/>
              <w:marRight w:val="0"/>
              <w:marTop w:val="0"/>
              <w:marBottom w:val="0"/>
              <w:divBdr>
                <w:top w:val="none" w:sz="0" w:space="0" w:color="auto"/>
                <w:left w:val="none" w:sz="0" w:space="0" w:color="auto"/>
                <w:bottom w:val="none" w:sz="0" w:space="0" w:color="auto"/>
                <w:right w:val="none" w:sz="0" w:space="0" w:color="auto"/>
              </w:divBdr>
            </w:div>
            <w:div w:id="1264532921">
              <w:marLeft w:val="0"/>
              <w:marRight w:val="0"/>
              <w:marTop w:val="0"/>
              <w:marBottom w:val="0"/>
              <w:divBdr>
                <w:top w:val="none" w:sz="0" w:space="0" w:color="auto"/>
                <w:left w:val="none" w:sz="0" w:space="0" w:color="auto"/>
                <w:bottom w:val="none" w:sz="0" w:space="0" w:color="auto"/>
                <w:right w:val="none" w:sz="0" w:space="0" w:color="auto"/>
              </w:divBdr>
            </w:div>
          </w:divsChild>
        </w:div>
        <w:div w:id="435101852">
          <w:marLeft w:val="0"/>
          <w:marRight w:val="0"/>
          <w:marTop w:val="0"/>
          <w:marBottom w:val="0"/>
          <w:divBdr>
            <w:top w:val="none" w:sz="0" w:space="0" w:color="auto"/>
            <w:left w:val="none" w:sz="0" w:space="0" w:color="auto"/>
            <w:bottom w:val="none" w:sz="0" w:space="0" w:color="auto"/>
            <w:right w:val="none" w:sz="0" w:space="0" w:color="auto"/>
          </w:divBdr>
          <w:divsChild>
            <w:div w:id="760568322">
              <w:marLeft w:val="0"/>
              <w:marRight w:val="0"/>
              <w:marTop w:val="0"/>
              <w:marBottom w:val="0"/>
              <w:divBdr>
                <w:top w:val="none" w:sz="0" w:space="0" w:color="auto"/>
                <w:left w:val="none" w:sz="0" w:space="0" w:color="auto"/>
                <w:bottom w:val="none" w:sz="0" w:space="0" w:color="auto"/>
                <w:right w:val="none" w:sz="0" w:space="0" w:color="auto"/>
              </w:divBdr>
            </w:div>
            <w:div w:id="2072653307">
              <w:marLeft w:val="0"/>
              <w:marRight w:val="0"/>
              <w:marTop w:val="0"/>
              <w:marBottom w:val="0"/>
              <w:divBdr>
                <w:top w:val="none" w:sz="0" w:space="0" w:color="auto"/>
                <w:left w:val="none" w:sz="0" w:space="0" w:color="auto"/>
                <w:bottom w:val="none" w:sz="0" w:space="0" w:color="auto"/>
                <w:right w:val="none" w:sz="0" w:space="0" w:color="auto"/>
              </w:divBdr>
            </w:div>
            <w:div w:id="329261116">
              <w:marLeft w:val="0"/>
              <w:marRight w:val="0"/>
              <w:marTop w:val="0"/>
              <w:marBottom w:val="0"/>
              <w:divBdr>
                <w:top w:val="none" w:sz="0" w:space="0" w:color="auto"/>
                <w:left w:val="none" w:sz="0" w:space="0" w:color="auto"/>
                <w:bottom w:val="none" w:sz="0" w:space="0" w:color="auto"/>
                <w:right w:val="none" w:sz="0" w:space="0" w:color="auto"/>
              </w:divBdr>
            </w:div>
            <w:div w:id="1959141426">
              <w:marLeft w:val="0"/>
              <w:marRight w:val="0"/>
              <w:marTop w:val="0"/>
              <w:marBottom w:val="0"/>
              <w:divBdr>
                <w:top w:val="none" w:sz="0" w:space="0" w:color="auto"/>
                <w:left w:val="none" w:sz="0" w:space="0" w:color="auto"/>
                <w:bottom w:val="none" w:sz="0" w:space="0" w:color="auto"/>
                <w:right w:val="none" w:sz="0" w:space="0" w:color="auto"/>
              </w:divBdr>
            </w:div>
            <w:div w:id="643047380">
              <w:marLeft w:val="0"/>
              <w:marRight w:val="0"/>
              <w:marTop w:val="0"/>
              <w:marBottom w:val="0"/>
              <w:divBdr>
                <w:top w:val="none" w:sz="0" w:space="0" w:color="auto"/>
                <w:left w:val="none" w:sz="0" w:space="0" w:color="auto"/>
                <w:bottom w:val="none" w:sz="0" w:space="0" w:color="auto"/>
                <w:right w:val="none" w:sz="0" w:space="0" w:color="auto"/>
              </w:divBdr>
            </w:div>
            <w:div w:id="693270604">
              <w:marLeft w:val="0"/>
              <w:marRight w:val="0"/>
              <w:marTop w:val="0"/>
              <w:marBottom w:val="0"/>
              <w:divBdr>
                <w:top w:val="none" w:sz="0" w:space="0" w:color="auto"/>
                <w:left w:val="none" w:sz="0" w:space="0" w:color="auto"/>
                <w:bottom w:val="none" w:sz="0" w:space="0" w:color="auto"/>
                <w:right w:val="none" w:sz="0" w:space="0" w:color="auto"/>
              </w:divBdr>
            </w:div>
            <w:div w:id="511605434">
              <w:marLeft w:val="0"/>
              <w:marRight w:val="0"/>
              <w:marTop w:val="0"/>
              <w:marBottom w:val="0"/>
              <w:divBdr>
                <w:top w:val="none" w:sz="0" w:space="0" w:color="auto"/>
                <w:left w:val="none" w:sz="0" w:space="0" w:color="auto"/>
                <w:bottom w:val="none" w:sz="0" w:space="0" w:color="auto"/>
                <w:right w:val="none" w:sz="0" w:space="0" w:color="auto"/>
              </w:divBdr>
            </w:div>
            <w:div w:id="1714769395">
              <w:marLeft w:val="0"/>
              <w:marRight w:val="0"/>
              <w:marTop w:val="0"/>
              <w:marBottom w:val="0"/>
              <w:divBdr>
                <w:top w:val="none" w:sz="0" w:space="0" w:color="auto"/>
                <w:left w:val="none" w:sz="0" w:space="0" w:color="auto"/>
                <w:bottom w:val="none" w:sz="0" w:space="0" w:color="auto"/>
                <w:right w:val="none" w:sz="0" w:space="0" w:color="auto"/>
              </w:divBdr>
            </w:div>
            <w:div w:id="1098867720">
              <w:marLeft w:val="0"/>
              <w:marRight w:val="0"/>
              <w:marTop w:val="0"/>
              <w:marBottom w:val="0"/>
              <w:divBdr>
                <w:top w:val="none" w:sz="0" w:space="0" w:color="auto"/>
                <w:left w:val="none" w:sz="0" w:space="0" w:color="auto"/>
                <w:bottom w:val="none" w:sz="0" w:space="0" w:color="auto"/>
                <w:right w:val="none" w:sz="0" w:space="0" w:color="auto"/>
              </w:divBdr>
            </w:div>
            <w:div w:id="1410035634">
              <w:marLeft w:val="0"/>
              <w:marRight w:val="0"/>
              <w:marTop w:val="0"/>
              <w:marBottom w:val="0"/>
              <w:divBdr>
                <w:top w:val="none" w:sz="0" w:space="0" w:color="auto"/>
                <w:left w:val="none" w:sz="0" w:space="0" w:color="auto"/>
                <w:bottom w:val="none" w:sz="0" w:space="0" w:color="auto"/>
                <w:right w:val="none" w:sz="0" w:space="0" w:color="auto"/>
              </w:divBdr>
            </w:div>
            <w:div w:id="1814368955">
              <w:marLeft w:val="0"/>
              <w:marRight w:val="0"/>
              <w:marTop w:val="0"/>
              <w:marBottom w:val="0"/>
              <w:divBdr>
                <w:top w:val="none" w:sz="0" w:space="0" w:color="auto"/>
                <w:left w:val="none" w:sz="0" w:space="0" w:color="auto"/>
                <w:bottom w:val="none" w:sz="0" w:space="0" w:color="auto"/>
                <w:right w:val="none" w:sz="0" w:space="0" w:color="auto"/>
              </w:divBdr>
            </w:div>
            <w:div w:id="456604780">
              <w:marLeft w:val="0"/>
              <w:marRight w:val="0"/>
              <w:marTop w:val="0"/>
              <w:marBottom w:val="0"/>
              <w:divBdr>
                <w:top w:val="none" w:sz="0" w:space="0" w:color="auto"/>
                <w:left w:val="none" w:sz="0" w:space="0" w:color="auto"/>
                <w:bottom w:val="none" w:sz="0" w:space="0" w:color="auto"/>
                <w:right w:val="none" w:sz="0" w:space="0" w:color="auto"/>
              </w:divBdr>
            </w:div>
            <w:div w:id="1042556676">
              <w:marLeft w:val="0"/>
              <w:marRight w:val="0"/>
              <w:marTop w:val="0"/>
              <w:marBottom w:val="0"/>
              <w:divBdr>
                <w:top w:val="none" w:sz="0" w:space="0" w:color="auto"/>
                <w:left w:val="none" w:sz="0" w:space="0" w:color="auto"/>
                <w:bottom w:val="none" w:sz="0" w:space="0" w:color="auto"/>
                <w:right w:val="none" w:sz="0" w:space="0" w:color="auto"/>
              </w:divBdr>
            </w:div>
            <w:div w:id="812991969">
              <w:marLeft w:val="0"/>
              <w:marRight w:val="0"/>
              <w:marTop w:val="0"/>
              <w:marBottom w:val="0"/>
              <w:divBdr>
                <w:top w:val="none" w:sz="0" w:space="0" w:color="auto"/>
                <w:left w:val="none" w:sz="0" w:space="0" w:color="auto"/>
                <w:bottom w:val="none" w:sz="0" w:space="0" w:color="auto"/>
                <w:right w:val="none" w:sz="0" w:space="0" w:color="auto"/>
              </w:divBdr>
            </w:div>
            <w:div w:id="1405758972">
              <w:marLeft w:val="0"/>
              <w:marRight w:val="0"/>
              <w:marTop w:val="0"/>
              <w:marBottom w:val="0"/>
              <w:divBdr>
                <w:top w:val="none" w:sz="0" w:space="0" w:color="auto"/>
                <w:left w:val="none" w:sz="0" w:space="0" w:color="auto"/>
                <w:bottom w:val="none" w:sz="0" w:space="0" w:color="auto"/>
                <w:right w:val="none" w:sz="0" w:space="0" w:color="auto"/>
              </w:divBdr>
            </w:div>
            <w:div w:id="686836759">
              <w:marLeft w:val="0"/>
              <w:marRight w:val="0"/>
              <w:marTop w:val="0"/>
              <w:marBottom w:val="0"/>
              <w:divBdr>
                <w:top w:val="none" w:sz="0" w:space="0" w:color="auto"/>
                <w:left w:val="none" w:sz="0" w:space="0" w:color="auto"/>
                <w:bottom w:val="none" w:sz="0" w:space="0" w:color="auto"/>
                <w:right w:val="none" w:sz="0" w:space="0" w:color="auto"/>
              </w:divBdr>
            </w:div>
            <w:div w:id="772481358">
              <w:marLeft w:val="0"/>
              <w:marRight w:val="0"/>
              <w:marTop w:val="0"/>
              <w:marBottom w:val="0"/>
              <w:divBdr>
                <w:top w:val="none" w:sz="0" w:space="0" w:color="auto"/>
                <w:left w:val="none" w:sz="0" w:space="0" w:color="auto"/>
                <w:bottom w:val="none" w:sz="0" w:space="0" w:color="auto"/>
                <w:right w:val="none" w:sz="0" w:space="0" w:color="auto"/>
              </w:divBdr>
            </w:div>
            <w:div w:id="37440244">
              <w:marLeft w:val="0"/>
              <w:marRight w:val="0"/>
              <w:marTop w:val="0"/>
              <w:marBottom w:val="0"/>
              <w:divBdr>
                <w:top w:val="none" w:sz="0" w:space="0" w:color="auto"/>
                <w:left w:val="none" w:sz="0" w:space="0" w:color="auto"/>
                <w:bottom w:val="none" w:sz="0" w:space="0" w:color="auto"/>
                <w:right w:val="none" w:sz="0" w:space="0" w:color="auto"/>
              </w:divBdr>
            </w:div>
            <w:div w:id="1391609533">
              <w:marLeft w:val="0"/>
              <w:marRight w:val="0"/>
              <w:marTop w:val="0"/>
              <w:marBottom w:val="0"/>
              <w:divBdr>
                <w:top w:val="none" w:sz="0" w:space="0" w:color="auto"/>
                <w:left w:val="none" w:sz="0" w:space="0" w:color="auto"/>
                <w:bottom w:val="none" w:sz="0" w:space="0" w:color="auto"/>
                <w:right w:val="none" w:sz="0" w:space="0" w:color="auto"/>
              </w:divBdr>
            </w:div>
            <w:div w:id="1418794076">
              <w:marLeft w:val="0"/>
              <w:marRight w:val="0"/>
              <w:marTop w:val="0"/>
              <w:marBottom w:val="0"/>
              <w:divBdr>
                <w:top w:val="none" w:sz="0" w:space="0" w:color="auto"/>
                <w:left w:val="none" w:sz="0" w:space="0" w:color="auto"/>
                <w:bottom w:val="none" w:sz="0" w:space="0" w:color="auto"/>
                <w:right w:val="none" w:sz="0" w:space="0" w:color="auto"/>
              </w:divBdr>
            </w:div>
          </w:divsChild>
        </w:div>
        <w:div w:id="1212037411">
          <w:marLeft w:val="0"/>
          <w:marRight w:val="0"/>
          <w:marTop w:val="0"/>
          <w:marBottom w:val="0"/>
          <w:divBdr>
            <w:top w:val="none" w:sz="0" w:space="0" w:color="auto"/>
            <w:left w:val="none" w:sz="0" w:space="0" w:color="auto"/>
            <w:bottom w:val="none" w:sz="0" w:space="0" w:color="auto"/>
            <w:right w:val="none" w:sz="0" w:space="0" w:color="auto"/>
          </w:divBdr>
          <w:divsChild>
            <w:div w:id="1003357971">
              <w:marLeft w:val="0"/>
              <w:marRight w:val="0"/>
              <w:marTop w:val="0"/>
              <w:marBottom w:val="0"/>
              <w:divBdr>
                <w:top w:val="none" w:sz="0" w:space="0" w:color="auto"/>
                <w:left w:val="none" w:sz="0" w:space="0" w:color="auto"/>
                <w:bottom w:val="none" w:sz="0" w:space="0" w:color="auto"/>
                <w:right w:val="none" w:sz="0" w:space="0" w:color="auto"/>
              </w:divBdr>
            </w:div>
            <w:div w:id="1621372343">
              <w:marLeft w:val="0"/>
              <w:marRight w:val="0"/>
              <w:marTop w:val="0"/>
              <w:marBottom w:val="0"/>
              <w:divBdr>
                <w:top w:val="none" w:sz="0" w:space="0" w:color="auto"/>
                <w:left w:val="none" w:sz="0" w:space="0" w:color="auto"/>
                <w:bottom w:val="none" w:sz="0" w:space="0" w:color="auto"/>
                <w:right w:val="none" w:sz="0" w:space="0" w:color="auto"/>
              </w:divBdr>
            </w:div>
            <w:div w:id="1301305380">
              <w:marLeft w:val="0"/>
              <w:marRight w:val="0"/>
              <w:marTop w:val="0"/>
              <w:marBottom w:val="0"/>
              <w:divBdr>
                <w:top w:val="none" w:sz="0" w:space="0" w:color="auto"/>
                <w:left w:val="none" w:sz="0" w:space="0" w:color="auto"/>
                <w:bottom w:val="none" w:sz="0" w:space="0" w:color="auto"/>
                <w:right w:val="none" w:sz="0" w:space="0" w:color="auto"/>
              </w:divBdr>
            </w:div>
            <w:div w:id="1868370418">
              <w:marLeft w:val="0"/>
              <w:marRight w:val="0"/>
              <w:marTop w:val="0"/>
              <w:marBottom w:val="0"/>
              <w:divBdr>
                <w:top w:val="none" w:sz="0" w:space="0" w:color="auto"/>
                <w:left w:val="none" w:sz="0" w:space="0" w:color="auto"/>
                <w:bottom w:val="none" w:sz="0" w:space="0" w:color="auto"/>
                <w:right w:val="none" w:sz="0" w:space="0" w:color="auto"/>
              </w:divBdr>
            </w:div>
            <w:div w:id="218055263">
              <w:marLeft w:val="0"/>
              <w:marRight w:val="0"/>
              <w:marTop w:val="0"/>
              <w:marBottom w:val="0"/>
              <w:divBdr>
                <w:top w:val="none" w:sz="0" w:space="0" w:color="auto"/>
                <w:left w:val="none" w:sz="0" w:space="0" w:color="auto"/>
                <w:bottom w:val="none" w:sz="0" w:space="0" w:color="auto"/>
                <w:right w:val="none" w:sz="0" w:space="0" w:color="auto"/>
              </w:divBdr>
            </w:div>
            <w:div w:id="920522448">
              <w:marLeft w:val="0"/>
              <w:marRight w:val="0"/>
              <w:marTop w:val="0"/>
              <w:marBottom w:val="0"/>
              <w:divBdr>
                <w:top w:val="none" w:sz="0" w:space="0" w:color="auto"/>
                <w:left w:val="none" w:sz="0" w:space="0" w:color="auto"/>
                <w:bottom w:val="none" w:sz="0" w:space="0" w:color="auto"/>
                <w:right w:val="none" w:sz="0" w:space="0" w:color="auto"/>
              </w:divBdr>
            </w:div>
            <w:div w:id="36052728">
              <w:marLeft w:val="0"/>
              <w:marRight w:val="0"/>
              <w:marTop w:val="0"/>
              <w:marBottom w:val="0"/>
              <w:divBdr>
                <w:top w:val="none" w:sz="0" w:space="0" w:color="auto"/>
                <w:left w:val="none" w:sz="0" w:space="0" w:color="auto"/>
                <w:bottom w:val="none" w:sz="0" w:space="0" w:color="auto"/>
                <w:right w:val="none" w:sz="0" w:space="0" w:color="auto"/>
              </w:divBdr>
            </w:div>
            <w:div w:id="1536964231">
              <w:marLeft w:val="0"/>
              <w:marRight w:val="0"/>
              <w:marTop w:val="0"/>
              <w:marBottom w:val="0"/>
              <w:divBdr>
                <w:top w:val="none" w:sz="0" w:space="0" w:color="auto"/>
                <w:left w:val="none" w:sz="0" w:space="0" w:color="auto"/>
                <w:bottom w:val="none" w:sz="0" w:space="0" w:color="auto"/>
                <w:right w:val="none" w:sz="0" w:space="0" w:color="auto"/>
              </w:divBdr>
            </w:div>
            <w:div w:id="1426070881">
              <w:marLeft w:val="0"/>
              <w:marRight w:val="0"/>
              <w:marTop w:val="0"/>
              <w:marBottom w:val="0"/>
              <w:divBdr>
                <w:top w:val="none" w:sz="0" w:space="0" w:color="auto"/>
                <w:left w:val="none" w:sz="0" w:space="0" w:color="auto"/>
                <w:bottom w:val="none" w:sz="0" w:space="0" w:color="auto"/>
                <w:right w:val="none" w:sz="0" w:space="0" w:color="auto"/>
              </w:divBdr>
            </w:div>
            <w:div w:id="1259875984">
              <w:marLeft w:val="0"/>
              <w:marRight w:val="0"/>
              <w:marTop w:val="0"/>
              <w:marBottom w:val="0"/>
              <w:divBdr>
                <w:top w:val="none" w:sz="0" w:space="0" w:color="auto"/>
                <w:left w:val="none" w:sz="0" w:space="0" w:color="auto"/>
                <w:bottom w:val="none" w:sz="0" w:space="0" w:color="auto"/>
                <w:right w:val="none" w:sz="0" w:space="0" w:color="auto"/>
              </w:divBdr>
            </w:div>
            <w:div w:id="1790971972">
              <w:marLeft w:val="0"/>
              <w:marRight w:val="0"/>
              <w:marTop w:val="0"/>
              <w:marBottom w:val="0"/>
              <w:divBdr>
                <w:top w:val="none" w:sz="0" w:space="0" w:color="auto"/>
                <w:left w:val="none" w:sz="0" w:space="0" w:color="auto"/>
                <w:bottom w:val="none" w:sz="0" w:space="0" w:color="auto"/>
                <w:right w:val="none" w:sz="0" w:space="0" w:color="auto"/>
              </w:divBdr>
            </w:div>
            <w:div w:id="2078820919">
              <w:marLeft w:val="0"/>
              <w:marRight w:val="0"/>
              <w:marTop w:val="0"/>
              <w:marBottom w:val="0"/>
              <w:divBdr>
                <w:top w:val="none" w:sz="0" w:space="0" w:color="auto"/>
                <w:left w:val="none" w:sz="0" w:space="0" w:color="auto"/>
                <w:bottom w:val="none" w:sz="0" w:space="0" w:color="auto"/>
                <w:right w:val="none" w:sz="0" w:space="0" w:color="auto"/>
              </w:divBdr>
            </w:div>
            <w:div w:id="1563441521">
              <w:marLeft w:val="0"/>
              <w:marRight w:val="0"/>
              <w:marTop w:val="0"/>
              <w:marBottom w:val="0"/>
              <w:divBdr>
                <w:top w:val="none" w:sz="0" w:space="0" w:color="auto"/>
                <w:left w:val="none" w:sz="0" w:space="0" w:color="auto"/>
                <w:bottom w:val="none" w:sz="0" w:space="0" w:color="auto"/>
                <w:right w:val="none" w:sz="0" w:space="0" w:color="auto"/>
              </w:divBdr>
            </w:div>
            <w:div w:id="1913854768">
              <w:marLeft w:val="0"/>
              <w:marRight w:val="0"/>
              <w:marTop w:val="0"/>
              <w:marBottom w:val="0"/>
              <w:divBdr>
                <w:top w:val="none" w:sz="0" w:space="0" w:color="auto"/>
                <w:left w:val="none" w:sz="0" w:space="0" w:color="auto"/>
                <w:bottom w:val="none" w:sz="0" w:space="0" w:color="auto"/>
                <w:right w:val="none" w:sz="0" w:space="0" w:color="auto"/>
              </w:divBdr>
            </w:div>
            <w:div w:id="2113817955">
              <w:marLeft w:val="0"/>
              <w:marRight w:val="0"/>
              <w:marTop w:val="0"/>
              <w:marBottom w:val="0"/>
              <w:divBdr>
                <w:top w:val="none" w:sz="0" w:space="0" w:color="auto"/>
                <w:left w:val="none" w:sz="0" w:space="0" w:color="auto"/>
                <w:bottom w:val="none" w:sz="0" w:space="0" w:color="auto"/>
                <w:right w:val="none" w:sz="0" w:space="0" w:color="auto"/>
              </w:divBdr>
            </w:div>
            <w:div w:id="1641032355">
              <w:marLeft w:val="0"/>
              <w:marRight w:val="0"/>
              <w:marTop w:val="0"/>
              <w:marBottom w:val="0"/>
              <w:divBdr>
                <w:top w:val="none" w:sz="0" w:space="0" w:color="auto"/>
                <w:left w:val="none" w:sz="0" w:space="0" w:color="auto"/>
                <w:bottom w:val="none" w:sz="0" w:space="0" w:color="auto"/>
                <w:right w:val="none" w:sz="0" w:space="0" w:color="auto"/>
              </w:divBdr>
            </w:div>
          </w:divsChild>
        </w:div>
        <w:div w:id="1337460780">
          <w:marLeft w:val="0"/>
          <w:marRight w:val="0"/>
          <w:marTop w:val="0"/>
          <w:marBottom w:val="0"/>
          <w:divBdr>
            <w:top w:val="none" w:sz="0" w:space="0" w:color="auto"/>
            <w:left w:val="none" w:sz="0" w:space="0" w:color="auto"/>
            <w:bottom w:val="none" w:sz="0" w:space="0" w:color="auto"/>
            <w:right w:val="none" w:sz="0" w:space="0" w:color="auto"/>
          </w:divBdr>
          <w:divsChild>
            <w:div w:id="439299754">
              <w:marLeft w:val="-75"/>
              <w:marRight w:val="0"/>
              <w:marTop w:val="30"/>
              <w:marBottom w:val="30"/>
              <w:divBdr>
                <w:top w:val="none" w:sz="0" w:space="0" w:color="auto"/>
                <w:left w:val="none" w:sz="0" w:space="0" w:color="auto"/>
                <w:bottom w:val="none" w:sz="0" w:space="0" w:color="auto"/>
                <w:right w:val="none" w:sz="0" w:space="0" w:color="auto"/>
              </w:divBdr>
              <w:divsChild>
                <w:div w:id="1373655401">
                  <w:marLeft w:val="0"/>
                  <w:marRight w:val="0"/>
                  <w:marTop w:val="0"/>
                  <w:marBottom w:val="0"/>
                  <w:divBdr>
                    <w:top w:val="none" w:sz="0" w:space="0" w:color="auto"/>
                    <w:left w:val="none" w:sz="0" w:space="0" w:color="auto"/>
                    <w:bottom w:val="none" w:sz="0" w:space="0" w:color="auto"/>
                    <w:right w:val="none" w:sz="0" w:space="0" w:color="auto"/>
                  </w:divBdr>
                  <w:divsChild>
                    <w:div w:id="227494732">
                      <w:marLeft w:val="0"/>
                      <w:marRight w:val="0"/>
                      <w:marTop w:val="0"/>
                      <w:marBottom w:val="0"/>
                      <w:divBdr>
                        <w:top w:val="none" w:sz="0" w:space="0" w:color="auto"/>
                        <w:left w:val="none" w:sz="0" w:space="0" w:color="auto"/>
                        <w:bottom w:val="none" w:sz="0" w:space="0" w:color="auto"/>
                        <w:right w:val="none" w:sz="0" w:space="0" w:color="auto"/>
                      </w:divBdr>
                    </w:div>
                  </w:divsChild>
                </w:div>
                <w:div w:id="2092777429">
                  <w:marLeft w:val="0"/>
                  <w:marRight w:val="0"/>
                  <w:marTop w:val="0"/>
                  <w:marBottom w:val="0"/>
                  <w:divBdr>
                    <w:top w:val="none" w:sz="0" w:space="0" w:color="auto"/>
                    <w:left w:val="none" w:sz="0" w:space="0" w:color="auto"/>
                    <w:bottom w:val="none" w:sz="0" w:space="0" w:color="auto"/>
                    <w:right w:val="none" w:sz="0" w:space="0" w:color="auto"/>
                  </w:divBdr>
                  <w:divsChild>
                    <w:div w:id="1027146248">
                      <w:marLeft w:val="0"/>
                      <w:marRight w:val="0"/>
                      <w:marTop w:val="0"/>
                      <w:marBottom w:val="0"/>
                      <w:divBdr>
                        <w:top w:val="none" w:sz="0" w:space="0" w:color="auto"/>
                        <w:left w:val="none" w:sz="0" w:space="0" w:color="auto"/>
                        <w:bottom w:val="none" w:sz="0" w:space="0" w:color="auto"/>
                        <w:right w:val="none" w:sz="0" w:space="0" w:color="auto"/>
                      </w:divBdr>
                    </w:div>
                  </w:divsChild>
                </w:div>
                <w:div w:id="1635133397">
                  <w:marLeft w:val="0"/>
                  <w:marRight w:val="0"/>
                  <w:marTop w:val="0"/>
                  <w:marBottom w:val="0"/>
                  <w:divBdr>
                    <w:top w:val="none" w:sz="0" w:space="0" w:color="auto"/>
                    <w:left w:val="none" w:sz="0" w:space="0" w:color="auto"/>
                    <w:bottom w:val="none" w:sz="0" w:space="0" w:color="auto"/>
                    <w:right w:val="none" w:sz="0" w:space="0" w:color="auto"/>
                  </w:divBdr>
                  <w:divsChild>
                    <w:div w:id="1618566113">
                      <w:marLeft w:val="0"/>
                      <w:marRight w:val="0"/>
                      <w:marTop w:val="0"/>
                      <w:marBottom w:val="0"/>
                      <w:divBdr>
                        <w:top w:val="none" w:sz="0" w:space="0" w:color="auto"/>
                        <w:left w:val="none" w:sz="0" w:space="0" w:color="auto"/>
                        <w:bottom w:val="none" w:sz="0" w:space="0" w:color="auto"/>
                        <w:right w:val="none" w:sz="0" w:space="0" w:color="auto"/>
                      </w:divBdr>
                    </w:div>
                  </w:divsChild>
                </w:div>
                <w:div w:id="1175340111">
                  <w:marLeft w:val="0"/>
                  <w:marRight w:val="0"/>
                  <w:marTop w:val="0"/>
                  <w:marBottom w:val="0"/>
                  <w:divBdr>
                    <w:top w:val="none" w:sz="0" w:space="0" w:color="auto"/>
                    <w:left w:val="none" w:sz="0" w:space="0" w:color="auto"/>
                    <w:bottom w:val="none" w:sz="0" w:space="0" w:color="auto"/>
                    <w:right w:val="none" w:sz="0" w:space="0" w:color="auto"/>
                  </w:divBdr>
                  <w:divsChild>
                    <w:div w:id="421100648">
                      <w:marLeft w:val="0"/>
                      <w:marRight w:val="0"/>
                      <w:marTop w:val="0"/>
                      <w:marBottom w:val="0"/>
                      <w:divBdr>
                        <w:top w:val="none" w:sz="0" w:space="0" w:color="auto"/>
                        <w:left w:val="none" w:sz="0" w:space="0" w:color="auto"/>
                        <w:bottom w:val="none" w:sz="0" w:space="0" w:color="auto"/>
                        <w:right w:val="none" w:sz="0" w:space="0" w:color="auto"/>
                      </w:divBdr>
                    </w:div>
                  </w:divsChild>
                </w:div>
                <w:div w:id="1700348889">
                  <w:marLeft w:val="0"/>
                  <w:marRight w:val="0"/>
                  <w:marTop w:val="0"/>
                  <w:marBottom w:val="0"/>
                  <w:divBdr>
                    <w:top w:val="none" w:sz="0" w:space="0" w:color="auto"/>
                    <w:left w:val="none" w:sz="0" w:space="0" w:color="auto"/>
                    <w:bottom w:val="none" w:sz="0" w:space="0" w:color="auto"/>
                    <w:right w:val="none" w:sz="0" w:space="0" w:color="auto"/>
                  </w:divBdr>
                  <w:divsChild>
                    <w:div w:id="472984018">
                      <w:marLeft w:val="0"/>
                      <w:marRight w:val="0"/>
                      <w:marTop w:val="0"/>
                      <w:marBottom w:val="0"/>
                      <w:divBdr>
                        <w:top w:val="none" w:sz="0" w:space="0" w:color="auto"/>
                        <w:left w:val="none" w:sz="0" w:space="0" w:color="auto"/>
                        <w:bottom w:val="none" w:sz="0" w:space="0" w:color="auto"/>
                        <w:right w:val="none" w:sz="0" w:space="0" w:color="auto"/>
                      </w:divBdr>
                    </w:div>
                  </w:divsChild>
                </w:div>
                <w:div w:id="28337968">
                  <w:marLeft w:val="0"/>
                  <w:marRight w:val="0"/>
                  <w:marTop w:val="0"/>
                  <w:marBottom w:val="0"/>
                  <w:divBdr>
                    <w:top w:val="none" w:sz="0" w:space="0" w:color="auto"/>
                    <w:left w:val="none" w:sz="0" w:space="0" w:color="auto"/>
                    <w:bottom w:val="none" w:sz="0" w:space="0" w:color="auto"/>
                    <w:right w:val="none" w:sz="0" w:space="0" w:color="auto"/>
                  </w:divBdr>
                  <w:divsChild>
                    <w:div w:id="182598703">
                      <w:marLeft w:val="0"/>
                      <w:marRight w:val="0"/>
                      <w:marTop w:val="0"/>
                      <w:marBottom w:val="0"/>
                      <w:divBdr>
                        <w:top w:val="none" w:sz="0" w:space="0" w:color="auto"/>
                        <w:left w:val="none" w:sz="0" w:space="0" w:color="auto"/>
                        <w:bottom w:val="none" w:sz="0" w:space="0" w:color="auto"/>
                        <w:right w:val="none" w:sz="0" w:space="0" w:color="auto"/>
                      </w:divBdr>
                    </w:div>
                  </w:divsChild>
                </w:div>
                <w:div w:id="1042512134">
                  <w:marLeft w:val="0"/>
                  <w:marRight w:val="0"/>
                  <w:marTop w:val="0"/>
                  <w:marBottom w:val="0"/>
                  <w:divBdr>
                    <w:top w:val="none" w:sz="0" w:space="0" w:color="auto"/>
                    <w:left w:val="none" w:sz="0" w:space="0" w:color="auto"/>
                    <w:bottom w:val="none" w:sz="0" w:space="0" w:color="auto"/>
                    <w:right w:val="none" w:sz="0" w:space="0" w:color="auto"/>
                  </w:divBdr>
                  <w:divsChild>
                    <w:div w:id="1374111150">
                      <w:marLeft w:val="0"/>
                      <w:marRight w:val="0"/>
                      <w:marTop w:val="0"/>
                      <w:marBottom w:val="0"/>
                      <w:divBdr>
                        <w:top w:val="none" w:sz="0" w:space="0" w:color="auto"/>
                        <w:left w:val="none" w:sz="0" w:space="0" w:color="auto"/>
                        <w:bottom w:val="none" w:sz="0" w:space="0" w:color="auto"/>
                        <w:right w:val="none" w:sz="0" w:space="0" w:color="auto"/>
                      </w:divBdr>
                    </w:div>
                  </w:divsChild>
                </w:div>
                <w:div w:id="1839224384">
                  <w:marLeft w:val="0"/>
                  <w:marRight w:val="0"/>
                  <w:marTop w:val="0"/>
                  <w:marBottom w:val="0"/>
                  <w:divBdr>
                    <w:top w:val="none" w:sz="0" w:space="0" w:color="auto"/>
                    <w:left w:val="none" w:sz="0" w:space="0" w:color="auto"/>
                    <w:bottom w:val="none" w:sz="0" w:space="0" w:color="auto"/>
                    <w:right w:val="none" w:sz="0" w:space="0" w:color="auto"/>
                  </w:divBdr>
                  <w:divsChild>
                    <w:div w:id="37627336">
                      <w:marLeft w:val="0"/>
                      <w:marRight w:val="0"/>
                      <w:marTop w:val="0"/>
                      <w:marBottom w:val="0"/>
                      <w:divBdr>
                        <w:top w:val="none" w:sz="0" w:space="0" w:color="auto"/>
                        <w:left w:val="none" w:sz="0" w:space="0" w:color="auto"/>
                        <w:bottom w:val="none" w:sz="0" w:space="0" w:color="auto"/>
                        <w:right w:val="none" w:sz="0" w:space="0" w:color="auto"/>
                      </w:divBdr>
                    </w:div>
                  </w:divsChild>
                </w:div>
                <w:div w:id="759986518">
                  <w:marLeft w:val="0"/>
                  <w:marRight w:val="0"/>
                  <w:marTop w:val="0"/>
                  <w:marBottom w:val="0"/>
                  <w:divBdr>
                    <w:top w:val="none" w:sz="0" w:space="0" w:color="auto"/>
                    <w:left w:val="none" w:sz="0" w:space="0" w:color="auto"/>
                    <w:bottom w:val="none" w:sz="0" w:space="0" w:color="auto"/>
                    <w:right w:val="none" w:sz="0" w:space="0" w:color="auto"/>
                  </w:divBdr>
                  <w:divsChild>
                    <w:div w:id="14038705">
                      <w:marLeft w:val="0"/>
                      <w:marRight w:val="0"/>
                      <w:marTop w:val="0"/>
                      <w:marBottom w:val="0"/>
                      <w:divBdr>
                        <w:top w:val="none" w:sz="0" w:space="0" w:color="auto"/>
                        <w:left w:val="none" w:sz="0" w:space="0" w:color="auto"/>
                        <w:bottom w:val="none" w:sz="0" w:space="0" w:color="auto"/>
                        <w:right w:val="none" w:sz="0" w:space="0" w:color="auto"/>
                      </w:divBdr>
                    </w:div>
                  </w:divsChild>
                </w:div>
                <w:div w:id="2002660401">
                  <w:marLeft w:val="0"/>
                  <w:marRight w:val="0"/>
                  <w:marTop w:val="0"/>
                  <w:marBottom w:val="0"/>
                  <w:divBdr>
                    <w:top w:val="none" w:sz="0" w:space="0" w:color="auto"/>
                    <w:left w:val="none" w:sz="0" w:space="0" w:color="auto"/>
                    <w:bottom w:val="none" w:sz="0" w:space="0" w:color="auto"/>
                    <w:right w:val="none" w:sz="0" w:space="0" w:color="auto"/>
                  </w:divBdr>
                  <w:divsChild>
                    <w:div w:id="393552444">
                      <w:marLeft w:val="0"/>
                      <w:marRight w:val="0"/>
                      <w:marTop w:val="0"/>
                      <w:marBottom w:val="0"/>
                      <w:divBdr>
                        <w:top w:val="none" w:sz="0" w:space="0" w:color="auto"/>
                        <w:left w:val="none" w:sz="0" w:space="0" w:color="auto"/>
                        <w:bottom w:val="none" w:sz="0" w:space="0" w:color="auto"/>
                        <w:right w:val="none" w:sz="0" w:space="0" w:color="auto"/>
                      </w:divBdr>
                    </w:div>
                  </w:divsChild>
                </w:div>
                <w:div w:id="1511405634">
                  <w:marLeft w:val="0"/>
                  <w:marRight w:val="0"/>
                  <w:marTop w:val="0"/>
                  <w:marBottom w:val="0"/>
                  <w:divBdr>
                    <w:top w:val="none" w:sz="0" w:space="0" w:color="auto"/>
                    <w:left w:val="none" w:sz="0" w:space="0" w:color="auto"/>
                    <w:bottom w:val="none" w:sz="0" w:space="0" w:color="auto"/>
                    <w:right w:val="none" w:sz="0" w:space="0" w:color="auto"/>
                  </w:divBdr>
                  <w:divsChild>
                    <w:div w:id="1783920907">
                      <w:marLeft w:val="0"/>
                      <w:marRight w:val="0"/>
                      <w:marTop w:val="0"/>
                      <w:marBottom w:val="0"/>
                      <w:divBdr>
                        <w:top w:val="none" w:sz="0" w:space="0" w:color="auto"/>
                        <w:left w:val="none" w:sz="0" w:space="0" w:color="auto"/>
                        <w:bottom w:val="none" w:sz="0" w:space="0" w:color="auto"/>
                        <w:right w:val="none" w:sz="0" w:space="0" w:color="auto"/>
                      </w:divBdr>
                    </w:div>
                  </w:divsChild>
                </w:div>
                <w:div w:id="16320555">
                  <w:marLeft w:val="0"/>
                  <w:marRight w:val="0"/>
                  <w:marTop w:val="0"/>
                  <w:marBottom w:val="0"/>
                  <w:divBdr>
                    <w:top w:val="none" w:sz="0" w:space="0" w:color="auto"/>
                    <w:left w:val="none" w:sz="0" w:space="0" w:color="auto"/>
                    <w:bottom w:val="none" w:sz="0" w:space="0" w:color="auto"/>
                    <w:right w:val="none" w:sz="0" w:space="0" w:color="auto"/>
                  </w:divBdr>
                  <w:divsChild>
                    <w:div w:id="125154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170409">
          <w:marLeft w:val="0"/>
          <w:marRight w:val="0"/>
          <w:marTop w:val="0"/>
          <w:marBottom w:val="0"/>
          <w:divBdr>
            <w:top w:val="none" w:sz="0" w:space="0" w:color="auto"/>
            <w:left w:val="none" w:sz="0" w:space="0" w:color="auto"/>
            <w:bottom w:val="none" w:sz="0" w:space="0" w:color="auto"/>
            <w:right w:val="none" w:sz="0" w:space="0" w:color="auto"/>
          </w:divBdr>
        </w:div>
        <w:div w:id="1695765364">
          <w:marLeft w:val="0"/>
          <w:marRight w:val="0"/>
          <w:marTop w:val="0"/>
          <w:marBottom w:val="0"/>
          <w:divBdr>
            <w:top w:val="none" w:sz="0" w:space="0" w:color="auto"/>
            <w:left w:val="none" w:sz="0" w:space="0" w:color="auto"/>
            <w:bottom w:val="none" w:sz="0" w:space="0" w:color="auto"/>
            <w:right w:val="none" w:sz="0" w:space="0" w:color="auto"/>
          </w:divBdr>
        </w:div>
        <w:div w:id="663094408">
          <w:marLeft w:val="0"/>
          <w:marRight w:val="0"/>
          <w:marTop w:val="0"/>
          <w:marBottom w:val="0"/>
          <w:divBdr>
            <w:top w:val="none" w:sz="0" w:space="0" w:color="auto"/>
            <w:left w:val="none" w:sz="0" w:space="0" w:color="auto"/>
            <w:bottom w:val="none" w:sz="0" w:space="0" w:color="auto"/>
            <w:right w:val="none" w:sz="0" w:space="0" w:color="auto"/>
          </w:divBdr>
        </w:div>
        <w:div w:id="474106734">
          <w:marLeft w:val="0"/>
          <w:marRight w:val="0"/>
          <w:marTop w:val="0"/>
          <w:marBottom w:val="0"/>
          <w:divBdr>
            <w:top w:val="none" w:sz="0" w:space="0" w:color="auto"/>
            <w:left w:val="none" w:sz="0" w:space="0" w:color="auto"/>
            <w:bottom w:val="none" w:sz="0" w:space="0" w:color="auto"/>
            <w:right w:val="none" w:sz="0" w:space="0" w:color="auto"/>
          </w:divBdr>
          <w:divsChild>
            <w:div w:id="1446466677">
              <w:marLeft w:val="-75"/>
              <w:marRight w:val="0"/>
              <w:marTop w:val="30"/>
              <w:marBottom w:val="30"/>
              <w:divBdr>
                <w:top w:val="none" w:sz="0" w:space="0" w:color="auto"/>
                <w:left w:val="none" w:sz="0" w:space="0" w:color="auto"/>
                <w:bottom w:val="none" w:sz="0" w:space="0" w:color="auto"/>
                <w:right w:val="none" w:sz="0" w:space="0" w:color="auto"/>
              </w:divBdr>
              <w:divsChild>
                <w:div w:id="293799378">
                  <w:marLeft w:val="0"/>
                  <w:marRight w:val="0"/>
                  <w:marTop w:val="0"/>
                  <w:marBottom w:val="0"/>
                  <w:divBdr>
                    <w:top w:val="none" w:sz="0" w:space="0" w:color="auto"/>
                    <w:left w:val="none" w:sz="0" w:space="0" w:color="auto"/>
                    <w:bottom w:val="none" w:sz="0" w:space="0" w:color="auto"/>
                    <w:right w:val="none" w:sz="0" w:space="0" w:color="auto"/>
                  </w:divBdr>
                  <w:divsChild>
                    <w:div w:id="1538007626">
                      <w:marLeft w:val="0"/>
                      <w:marRight w:val="0"/>
                      <w:marTop w:val="0"/>
                      <w:marBottom w:val="0"/>
                      <w:divBdr>
                        <w:top w:val="none" w:sz="0" w:space="0" w:color="auto"/>
                        <w:left w:val="none" w:sz="0" w:space="0" w:color="auto"/>
                        <w:bottom w:val="none" w:sz="0" w:space="0" w:color="auto"/>
                        <w:right w:val="none" w:sz="0" w:space="0" w:color="auto"/>
                      </w:divBdr>
                    </w:div>
                  </w:divsChild>
                </w:div>
                <w:div w:id="1277904434">
                  <w:marLeft w:val="0"/>
                  <w:marRight w:val="0"/>
                  <w:marTop w:val="0"/>
                  <w:marBottom w:val="0"/>
                  <w:divBdr>
                    <w:top w:val="none" w:sz="0" w:space="0" w:color="auto"/>
                    <w:left w:val="none" w:sz="0" w:space="0" w:color="auto"/>
                    <w:bottom w:val="none" w:sz="0" w:space="0" w:color="auto"/>
                    <w:right w:val="none" w:sz="0" w:space="0" w:color="auto"/>
                  </w:divBdr>
                  <w:divsChild>
                    <w:div w:id="1119492073">
                      <w:marLeft w:val="0"/>
                      <w:marRight w:val="0"/>
                      <w:marTop w:val="0"/>
                      <w:marBottom w:val="0"/>
                      <w:divBdr>
                        <w:top w:val="none" w:sz="0" w:space="0" w:color="auto"/>
                        <w:left w:val="none" w:sz="0" w:space="0" w:color="auto"/>
                        <w:bottom w:val="none" w:sz="0" w:space="0" w:color="auto"/>
                        <w:right w:val="none" w:sz="0" w:space="0" w:color="auto"/>
                      </w:divBdr>
                    </w:div>
                  </w:divsChild>
                </w:div>
                <w:div w:id="1130711253">
                  <w:marLeft w:val="0"/>
                  <w:marRight w:val="0"/>
                  <w:marTop w:val="0"/>
                  <w:marBottom w:val="0"/>
                  <w:divBdr>
                    <w:top w:val="none" w:sz="0" w:space="0" w:color="auto"/>
                    <w:left w:val="none" w:sz="0" w:space="0" w:color="auto"/>
                    <w:bottom w:val="none" w:sz="0" w:space="0" w:color="auto"/>
                    <w:right w:val="none" w:sz="0" w:space="0" w:color="auto"/>
                  </w:divBdr>
                  <w:divsChild>
                    <w:div w:id="371999724">
                      <w:marLeft w:val="0"/>
                      <w:marRight w:val="0"/>
                      <w:marTop w:val="0"/>
                      <w:marBottom w:val="0"/>
                      <w:divBdr>
                        <w:top w:val="none" w:sz="0" w:space="0" w:color="auto"/>
                        <w:left w:val="none" w:sz="0" w:space="0" w:color="auto"/>
                        <w:bottom w:val="none" w:sz="0" w:space="0" w:color="auto"/>
                        <w:right w:val="none" w:sz="0" w:space="0" w:color="auto"/>
                      </w:divBdr>
                    </w:div>
                  </w:divsChild>
                </w:div>
                <w:div w:id="183447774">
                  <w:marLeft w:val="0"/>
                  <w:marRight w:val="0"/>
                  <w:marTop w:val="0"/>
                  <w:marBottom w:val="0"/>
                  <w:divBdr>
                    <w:top w:val="none" w:sz="0" w:space="0" w:color="auto"/>
                    <w:left w:val="none" w:sz="0" w:space="0" w:color="auto"/>
                    <w:bottom w:val="none" w:sz="0" w:space="0" w:color="auto"/>
                    <w:right w:val="none" w:sz="0" w:space="0" w:color="auto"/>
                  </w:divBdr>
                  <w:divsChild>
                    <w:div w:id="538519939">
                      <w:marLeft w:val="0"/>
                      <w:marRight w:val="0"/>
                      <w:marTop w:val="0"/>
                      <w:marBottom w:val="0"/>
                      <w:divBdr>
                        <w:top w:val="none" w:sz="0" w:space="0" w:color="auto"/>
                        <w:left w:val="none" w:sz="0" w:space="0" w:color="auto"/>
                        <w:bottom w:val="none" w:sz="0" w:space="0" w:color="auto"/>
                        <w:right w:val="none" w:sz="0" w:space="0" w:color="auto"/>
                      </w:divBdr>
                    </w:div>
                  </w:divsChild>
                </w:div>
                <w:div w:id="476730041">
                  <w:marLeft w:val="0"/>
                  <w:marRight w:val="0"/>
                  <w:marTop w:val="0"/>
                  <w:marBottom w:val="0"/>
                  <w:divBdr>
                    <w:top w:val="none" w:sz="0" w:space="0" w:color="auto"/>
                    <w:left w:val="none" w:sz="0" w:space="0" w:color="auto"/>
                    <w:bottom w:val="none" w:sz="0" w:space="0" w:color="auto"/>
                    <w:right w:val="none" w:sz="0" w:space="0" w:color="auto"/>
                  </w:divBdr>
                  <w:divsChild>
                    <w:div w:id="1497499519">
                      <w:marLeft w:val="0"/>
                      <w:marRight w:val="0"/>
                      <w:marTop w:val="0"/>
                      <w:marBottom w:val="0"/>
                      <w:divBdr>
                        <w:top w:val="none" w:sz="0" w:space="0" w:color="auto"/>
                        <w:left w:val="none" w:sz="0" w:space="0" w:color="auto"/>
                        <w:bottom w:val="none" w:sz="0" w:space="0" w:color="auto"/>
                        <w:right w:val="none" w:sz="0" w:space="0" w:color="auto"/>
                      </w:divBdr>
                    </w:div>
                  </w:divsChild>
                </w:div>
                <w:div w:id="399641956">
                  <w:marLeft w:val="0"/>
                  <w:marRight w:val="0"/>
                  <w:marTop w:val="0"/>
                  <w:marBottom w:val="0"/>
                  <w:divBdr>
                    <w:top w:val="none" w:sz="0" w:space="0" w:color="auto"/>
                    <w:left w:val="none" w:sz="0" w:space="0" w:color="auto"/>
                    <w:bottom w:val="none" w:sz="0" w:space="0" w:color="auto"/>
                    <w:right w:val="none" w:sz="0" w:space="0" w:color="auto"/>
                  </w:divBdr>
                  <w:divsChild>
                    <w:div w:id="854810618">
                      <w:marLeft w:val="0"/>
                      <w:marRight w:val="0"/>
                      <w:marTop w:val="0"/>
                      <w:marBottom w:val="0"/>
                      <w:divBdr>
                        <w:top w:val="none" w:sz="0" w:space="0" w:color="auto"/>
                        <w:left w:val="none" w:sz="0" w:space="0" w:color="auto"/>
                        <w:bottom w:val="none" w:sz="0" w:space="0" w:color="auto"/>
                        <w:right w:val="none" w:sz="0" w:space="0" w:color="auto"/>
                      </w:divBdr>
                    </w:div>
                  </w:divsChild>
                </w:div>
                <w:div w:id="152529705">
                  <w:marLeft w:val="0"/>
                  <w:marRight w:val="0"/>
                  <w:marTop w:val="0"/>
                  <w:marBottom w:val="0"/>
                  <w:divBdr>
                    <w:top w:val="none" w:sz="0" w:space="0" w:color="auto"/>
                    <w:left w:val="none" w:sz="0" w:space="0" w:color="auto"/>
                    <w:bottom w:val="none" w:sz="0" w:space="0" w:color="auto"/>
                    <w:right w:val="none" w:sz="0" w:space="0" w:color="auto"/>
                  </w:divBdr>
                  <w:divsChild>
                    <w:div w:id="1406029026">
                      <w:marLeft w:val="0"/>
                      <w:marRight w:val="0"/>
                      <w:marTop w:val="0"/>
                      <w:marBottom w:val="0"/>
                      <w:divBdr>
                        <w:top w:val="none" w:sz="0" w:space="0" w:color="auto"/>
                        <w:left w:val="none" w:sz="0" w:space="0" w:color="auto"/>
                        <w:bottom w:val="none" w:sz="0" w:space="0" w:color="auto"/>
                        <w:right w:val="none" w:sz="0" w:space="0" w:color="auto"/>
                      </w:divBdr>
                    </w:div>
                  </w:divsChild>
                </w:div>
                <w:div w:id="1070884109">
                  <w:marLeft w:val="0"/>
                  <w:marRight w:val="0"/>
                  <w:marTop w:val="0"/>
                  <w:marBottom w:val="0"/>
                  <w:divBdr>
                    <w:top w:val="none" w:sz="0" w:space="0" w:color="auto"/>
                    <w:left w:val="none" w:sz="0" w:space="0" w:color="auto"/>
                    <w:bottom w:val="none" w:sz="0" w:space="0" w:color="auto"/>
                    <w:right w:val="none" w:sz="0" w:space="0" w:color="auto"/>
                  </w:divBdr>
                  <w:divsChild>
                    <w:div w:id="437288790">
                      <w:marLeft w:val="0"/>
                      <w:marRight w:val="0"/>
                      <w:marTop w:val="0"/>
                      <w:marBottom w:val="0"/>
                      <w:divBdr>
                        <w:top w:val="none" w:sz="0" w:space="0" w:color="auto"/>
                        <w:left w:val="none" w:sz="0" w:space="0" w:color="auto"/>
                        <w:bottom w:val="none" w:sz="0" w:space="0" w:color="auto"/>
                        <w:right w:val="none" w:sz="0" w:space="0" w:color="auto"/>
                      </w:divBdr>
                    </w:div>
                  </w:divsChild>
                </w:div>
                <w:div w:id="846793916">
                  <w:marLeft w:val="0"/>
                  <w:marRight w:val="0"/>
                  <w:marTop w:val="0"/>
                  <w:marBottom w:val="0"/>
                  <w:divBdr>
                    <w:top w:val="none" w:sz="0" w:space="0" w:color="auto"/>
                    <w:left w:val="none" w:sz="0" w:space="0" w:color="auto"/>
                    <w:bottom w:val="none" w:sz="0" w:space="0" w:color="auto"/>
                    <w:right w:val="none" w:sz="0" w:space="0" w:color="auto"/>
                  </w:divBdr>
                  <w:divsChild>
                    <w:div w:id="1280573725">
                      <w:marLeft w:val="0"/>
                      <w:marRight w:val="0"/>
                      <w:marTop w:val="0"/>
                      <w:marBottom w:val="0"/>
                      <w:divBdr>
                        <w:top w:val="none" w:sz="0" w:space="0" w:color="auto"/>
                        <w:left w:val="none" w:sz="0" w:space="0" w:color="auto"/>
                        <w:bottom w:val="none" w:sz="0" w:space="0" w:color="auto"/>
                        <w:right w:val="none" w:sz="0" w:space="0" w:color="auto"/>
                      </w:divBdr>
                    </w:div>
                  </w:divsChild>
                </w:div>
                <w:div w:id="1150708437">
                  <w:marLeft w:val="0"/>
                  <w:marRight w:val="0"/>
                  <w:marTop w:val="0"/>
                  <w:marBottom w:val="0"/>
                  <w:divBdr>
                    <w:top w:val="none" w:sz="0" w:space="0" w:color="auto"/>
                    <w:left w:val="none" w:sz="0" w:space="0" w:color="auto"/>
                    <w:bottom w:val="none" w:sz="0" w:space="0" w:color="auto"/>
                    <w:right w:val="none" w:sz="0" w:space="0" w:color="auto"/>
                  </w:divBdr>
                  <w:divsChild>
                    <w:div w:id="263809263">
                      <w:marLeft w:val="0"/>
                      <w:marRight w:val="0"/>
                      <w:marTop w:val="0"/>
                      <w:marBottom w:val="0"/>
                      <w:divBdr>
                        <w:top w:val="none" w:sz="0" w:space="0" w:color="auto"/>
                        <w:left w:val="none" w:sz="0" w:space="0" w:color="auto"/>
                        <w:bottom w:val="none" w:sz="0" w:space="0" w:color="auto"/>
                        <w:right w:val="none" w:sz="0" w:space="0" w:color="auto"/>
                      </w:divBdr>
                    </w:div>
                  </w:divsChild>
                </w:div>
                <w:div w:id="1564943362">
                  <w:marLeft w:val="0"/>
                  <w:marRight w:val="0"/>
                  <w:marTop w:val="0"/>
                  <w:marBottom w:val="0"/>
                  <w:divBdr>
                    <w:top w:val="none" w:sz="0" w:space="0" w:color="auto"/>
                    <w:left w:val="none" w:sz="0" w:space="0" w:color="auto"/>
                    <w:bottom w:val="none" w:sz="0" w:space="0" w:color="auto"/>
                    <w:right w:val="none" w:sz="0" w:space="0" w:color="auto"/>
                  </w:divBdr>
                  <w:divsChild>
                    <w:div w:id="459687029">
                      <w:marLeft w:val="0"/>
                      <w:marRight w:val="0"/>
                      <w:marTop w:val="0"/>
                      <w:marBottom w:val="0"/>
                      <w:divBdr>
                        <w:top w:val="none" w:sz="0" w:space="0" w:color="auto"/>
                        <w:left w:val="none" w:sz="0" w:space="0" w:color="auto"/>
                        <w:bottom w:val="none" w:sz="0" w:space="0" w:color="auto"/>
                        <w:right w:val="none" w:sz="0" w:space="0" w:color="auto"/>
                      </w:divBdr>
                    </w:div>
                  </w:divsChild>
                </w:div>
                <w:div w:id="260601124">
                  <w:marLeft w:val="0"/>
                  <w:marRight w:val="0"/>
                  <w:marTop w:val="0"/>
                  <w:marBottom w:val="0"/>
                  <w:divBdr>
                    <w:top w:val="none" w:sz="0" w:space="0" w:color="auto"/>
                    <w:left w:val="none" w:sz="0" w:space="0" w:color="auto"/>
                    <w:bottom w:val="none" w:sz="0" w:space="0" w:color="auto"/>
                    <w:right w:val="none" w:sz="0" w:space="0" w:color="auto"/>
                  </w:divBdr>
                  <w:divsChild>
                    <w:div w:id="184335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683560">
          <w:marLeft w:val="0"/>
          <w:marRight w:val="0"/>
          <w:marTop w:val="0"/>
          <w:marBottom w:val="0"/>
          <w:divBdr>
            <w:top w:val="none" w:sz="0" w:space="0" w:color="auto"/>
            <w:left w:val="none" w:sz="0" w:space="0" w:color="auto"/>
            <w:bottom w:val="none" w:sz="0" w:space="0" w:color="auto"/>
            <w:right w:val="none" w:sz="0" w:space="0" w:color="auto"/>
          </w:divBdr>
        </w:div>
        <w:div w:id="1529829142">
          <w:marLeft w:val="0"/>
          <w:marRight w:val="0"/>
          <w:marTop w:val="0"/>
          <w:marBottom w:val="0"/>
          <w:divBdr>
            <w:top w:val="none" w:sz="0" w:space="0" w:color="auto"/>
            <w:left w:val="none" w:sz="0" w:space="0" w:color="auto"/>
            <w:bottom w:val="none" w:sz="0" w:space="0" w:color="auto"/>
            <w:right w:val="none" w:sz="0" w:space="0" w:color="auto"/>
          </w:divBdr>
        </w:div>
        <w:div w:id="158814494">
          <w:marLeft w:val="0"/>
          <w:marRight w:val="0"/>
          <w:marTop w:val="0"/>
          <w:marBottom w:val="0"/>
          <w:divBdr>
            <w:top w:val="none" w:sz="0" w:space="0" w:color="auto"/>
            <w:left w:val="none" w:sz="0" w:space="0" w:color="auto"/>
            <w:bottom w:val="none" w:sz="0" w:space="0" w:color="auto"/>
            <w:right w:val="none" w:sz="0" w:space="0" w:color="auto"/>
          </w:divBdr>
        </w:div>
        <w:div w:id="1328558143">
          <w:marLeft w:val="0"/>
          <w:marRight w:val="0"/>
          <w:marTop w:val="0"/>
          <w:marBottom w:val="0"/>
          <w:divBdr>
            <w:top w:val="none" w:sz="0" w:space="0" w:color="auto"/>
            <w:left w:val="none" w:sz="0" w:space="0" w:color="auto"/>
            <w:bottom w:val="none" w:sz="0" w:space="0" w:color="auto"/>
            <w:right w:val="none" w:sz="0" w:space="0" w:color="auto"/>
          </w:divBdr>
          <w:divsChild>
            <w:div w:id="284819701">
              <w:marLeft w:val="-75"/>
              <w:marRight w:val="0"/>
              <w:marTop w:val="30"/>
              <w:marBottom w:val="30"/>
              <w:divBdr>
                <w:top w:val="none" w:sz="0" w:space="0" w:color="auto"/>
                <w:left w:val="none" w:sz="0" w:space="0" w:color="auto"/>
                <w:bottom w:val="none" w:sz="0" w:space="0" w:color="auto"/>
                <w:right w:val="none" w:sz="0" w:space="0" w:color="auto"/>
              </w:divBdr>
              <w:divsChild>
                <w:div w:id="614211264">
                  <w:marLeft w:val="0"/>
                  <w:marRight w:val="0"/>
                  <w:marTop w:val="0"/>
                  <w:marBottom w:val="0"/>
                  <w:divBdr>
                    <w:top w:val="none" w:sz="0" w:space="0" w:color="auto"/>
                    <w:left w:val="none" w:sz="0" w:space="0" w:color="auto"/>
                    <w:bottom w:val="none" w:sz="0" w:space="0" w:color="auto"/>
                    <w:right w:val="none" w:sz="0" w:space="0" w:color="auto"/>
                  </w:divBdr>
                  <w:divsChild>
                    <w:div w:id="16468241">
                      <w:marLeft w:val="0"/>
                      <w:marRight w:val="0"/>
                      <w:marTop w:val="0"/>
                      <w:marBottom w:val="0"/>
                      <w:divBdr>
                        <w:top w:val="none" w:sz="0" w:space="0" w:color="auto"/>
                        <w:left w:val="none" w:sz="0" w:space="0" w:color="auto"/>
                        <w:bottom w:val="none" w:sz="0" w:space="0" w:color="auto"/>
                        <w:right w:val="none" w:sz="0" w:space="0" w:color="auto"/>
                      </w:divBdr>
                    </w:div>
                  </w:divsChild>
                </w:div>
                <w:div w:id="1007244856">
                  <w:marLeft w:val="0"/>
                  <w:marRight w:val="0"/>
                  <w:marTop w:val="0"/>
                  <w:marBottom w:val="0"/>
                  <w:divBdr>
                    <w:top w:val="none" w:sz="0" w:space="0" w:color="auto"/>
                    <w:left w:val="none" w:sz="0" w:space="0" w:color="auto"/>
                    <w:bottom w:val="none" w:sz="0" w:space="0" w:color="auto"/>
                    <w:right w:val="none" w:sz="0" w:space="0" w:color="auto"/>
                  </w:divBdr>
                  <w:divsChild>
                    <w:div w:id="1218320100">
                      <w:marLeft w:val="0"/>
                      <w:marRight w:val="0"/>
                      <w:marTop w:val="0"/>
                      <w:marBottom w:val="0"/>
                      <w:divBdr>
                        <w:top w:val="none" w:sz="0" w:space="0" w:color="auto"/>
                        <w:left w:val="none" w:sz="0" w:space="0" w:color="auto"/>
                        <w:bottom w:val="none" w:sz="0" w:space="0" w:color="auto"/>
                        <w:right w:val="none" w:sz="0" w:space="0" w:color="auto"/>
                      </w:divBdr>
                    </w:div>
                  </w:divsChild>
                </w:div>
                <w:div w:id="1395617865">
                  <w:marLeft w:val="0"/>
                  <w:marRight w:val="0"/>
                  <w:marTop w:val="0"/>
                  <w:marBottom w:val="0"/>
                  <w:divBdr>
                    <w:top w:val="none" w:sz="0" w:space="0" w:color="auto"/>
                    <w:left w:val="none" w:sz="0" w:space="0" w:color="auto"/>
                    <w:bottom w:val="none" w:sz="0" w:space="0" w:color="auto"/>
                    <w:right w:val="none" w:sz="0" w:space="0" w:color="auto"/>
                  </w:divBdr>
                  <w:divsChild>
                    <w:div w:id="821626459">
                      <w:marLeft w:val="0"/>
                      <w:marRight w:val="0"/>
                      <w:marTop w:val="0"/>
                      <w:marBottom w:val="0"/>
                      <w:divBdr>
                        <w:top w:val="none" w:sz="0" w:space="0" w:color="auto"/>
                        <w:left w:val="none" w:sz="0" w:space="0" w:color="auto"/>
                        <w:bottom w:val="none" w:sz="0" w:space="0" w:color="auto"/>
                        <w:right w:val="none" w:sz="0" w:space="0" w:color="auto"/>
                      </w:divBdr>
                    </w:div>
                  </w:divsChild>
                </w:div>
                <w:div w:id="1329792899">
                  <w:marLeft w:val="0"/>
                  <w:marRight w:val="0"/>
                  <w:marTop w:val="0"/>
                  <w:marBottom w:val="0"/>
                  <w:divBdr>
                    <w:top w:val="none" w:sz="0" w:space="0" w:color="auto"/>
                    <w:left w:val="none" w:sz="0" w:space="0" w:color="auto"/>
                    <w:bottom w:val="none" w:sz="0" w:space="0" w:color="auto"/>
                    <w:right w:val="none" w:sz="0" w:space="0" w:color="auto"/>
                  </w:divBdr>
                  <w:divsChild>
                    <w:div w:id="1229220643">
                      <w:marLeft w:val="0"/>
                      <w:marRight w:val="0"/>
                      <w:marTop w:val="0"/>
                      <w:marBottom w:val="0"/>
                      <w:divBdr>
                        <w:top w:val="none" w:sz="0" w:space="0" w:color="auto"/>
                        <w:left w:val="none" w:sz="0" w:space="0" w:color="auto"/>
                        <w:bottom w:val="none" w:sz="0" w:space="0" w:color="auto"/>
                        <w:right w:val="none" w:sz="0" w:space="0" w:color="auto"/>
                      </w:divBdr>
                    </w:div>
                  </w:divsChild>
                </w:div>
                <w:div w:id="394089186">
                  <w:marLeft w:val="0"/>
                  <w:marRight w:val="0"/>
                  <w:marTop w:val="0"/>
                  <w:marBottom w:val="0"/>
                  <w:divBdr>
                    <w:top w:val="none" w:sz="0" w:space="0" w:color="auto"/>
                    <w:left w:val="none" w:sz="0" w:space="0" w:color="auto"/>
                    <w:bottom w:val="none" w:sz="0" w:space="0" w:color="auto"/>
                    <w:right w:val="none" w:sz="0" w:space="0" w:color="auto"/>
                  </w:divBdr>
                  <w:divsChild>
                    <w:div w:id="630093990">
                      <w:marLeft w:val="0"/>
                      <w:marRight w:val="0"/>
                      <w:marTop w:val="0"/>
                      <w:marBottom w:val="0"/>
                      <w:divBdr>
                        <w:top w:val="none" w:sz="0" w:space="0" w:color="auto"/>
                        <w:left w:val="none" w:sz="0" w:space="0" w:color="auto"/>
                        <w:bottom w:val="none" w:sz="0" w:space="0" w:color="auto"/>
                        <w:right w:val="none" w:sz="0" w:space="0" w:color="auto"/>
                      </w:divBdr>
                    </w:div>
                  </w:divsChild>
                </w:div>
                <w:div w:id="263195539">
                  <w:marLeft w:val="0"/>
                  <w:marRight w:val="0"/>
                  <w:marTop w:val="0"/>
                  <w:marBottom w:val="0"/>
                  <w:divBdr>
                    <w:top w:val="none" w:sz="0" w:space="0" w:color="auto"/>
                    <w:left w:val="none" w:sz="0" w:space="0" w:color="auto"/>
                    <w:bottom w:val="none" w:sz="0" w:space="0" w:color="auto"/>
                    <w:right w:val="none" w:sz="0" w:space="0" w:color="auto"/>
                  </w:divBdr>
                  <w:divsChild>
                    <w:div w:id="1050112005">
                      <w:marLeft w:val="0"/>
                      <w:marRight w:val="0"/>
                      <w:marTop w:val="0"/>
                      <w:marBottom w:val="0"/>
                      <w:divBdr>
                        <w:top w:val="none" w:sz="0" w:space="0" w:color="auto"/>
                        <w:left w:val="none" w:sz="0" w:space="0" w:color="auto"/>
                        <w:bottom w:val="none" w:sz="0" w:space="0" w:color="auto"/>
                        <w:right w:val="none" w:sz="0" w:space="0" w:color="auto"/>
                      </w:divBdr>
                    </w:div>
                  </w:divsChild>
                </w:div>
                <w:div w:id="1109280350">
                  <w:marLeft w:val="0"/>
                  <w:marRight w:val="0"/>
                  <w:marTop w:val="0"/>
                  <w:marBottom w:val="0"/>
                  <w:divBdr>
                    <w:top w:val="none" w:sz="0" w:space="0" w:color="auto"/>
                    <w:left w:val="none" w:sz="0" w:space="0" w:color="auto"/>
                    <w:bottom w:val="none" w:sz="0" w:space="0" w:color="auto"/>
                    <w:right w:val="none" w:sz="0" w:space="0" w:color="auto"/>
                  </w:divBdr>
                  <w:divsChild>
                    <w:div w:id="418719999">
                      <w:marLeft w:val="0"/>
                      <w:marRight w:val="0"/>
                      <w:marTop w:val="0"/>
                      <w:marBottom w:val="0"/>
                      <w:divBdr>
                        <w:top w:val="none" w:sz="0" w:space="0" w:color="auto"/>
                        <w:left w:val="none" w:sz="0" w:space="0" w:color="auto"/>
                        <w:bottom w:val="none" w:sz="0" w:space="0" w:color="auto"/>
                        <w:right w:val="none" w:sz="0" w:space="0" w:color="auto"/>
                      </w:divBdr>
                    </w:div>
                  </w:divsChild>
                </w:div>
                <w:div w:id="939409415">
                  <w:marLeft w:val="0"/>
                  <w:marRight w:val="0"/>
                  <w:marTop w:val="0"/>
                  <w:marBottom w:val="0"/>
                  <w:divBdr>
                    <w:top w:val="none" w:sz="0" w:space="0" w:color="auto"/>
                    <w:left w:val="none" w:sz="0" w:space="0" w:color="auto"/>
                    <w:bottom w:val="none" w:sz="0" w:space="0" w:color="auto"/>
                    <w:right w:val="none" w:sz="0" w:space="0" w:color="auto"/>
                  </w:divBdr>
                  <w:divsChild>
                    <w:div w:id="443186983">
                      <w:marLeft w:val="0"/>
                      <w:marRight w:val="0"/>
                      <w:marTop w:val="0"/>
                      <w:marBottom w:val="0"/>
                      <w:divBdr>
                        <w:top w:val="none" w:sz="0" w:space="0" w:color="auto"/>
                        <w:left w:val="none" w:sz="0" w:space="0" w:color="auto"/>
                        <w:bottom w:val="none" w:sz="0" w:space="0" w:color="auto"/>
                        <w:right w:val="none" w:sz="0" w:space="0" w:color="auto"/>
                      </w:divBdr>
                    </w:div>
                  </w:divsChild>
                </w:div>
                <w:div w:id="829490219">
                  <w:marLeft w:val="0"/>
                  <w:marRight w:val="0"/>
                  <w:marTop w:val="0"/>
                  <w:marBottom w:val="0"/>
                  <w:divBdr>
                    <w:top w:val="none" w:sz="0" w:space="0" w:color="auto"/>
                    <w:left w:val="none" w:sz="0" w:space="0" w:color="auto"/>
                    <w:bottom w:val="none" w:sz="0" w:space="0" w:color="auto"/>
                    <w:right w:val="none" w:sz="0" w:space="0" w:color="auto"/>
                  </w:divBdr>
                  <w:divsChild>
                    <w:div w:id="1658147186">
                      <w:marLeft w:val="0"/>
                      <w:marRight w:val="0"/>
                      <w:marTop w:val="0"/>
                      <w:marBottom w:val="0"/>
                      <w:divBdr>
                        <w:top w:val="none" w:sz="0" w:space="0" w:color="auto"/>
                        <w:left w:val="none" w:sz="0" w:space="0" w:color="auto"/>
                        <w:bottom w:val="none" w:sz="0" w:space="0" w:color="auto"/>
                        <w:right w:val="none" w:sz="0" w:space="0" w:color="auto"/>
                      </w:divBdr>
                    </w:div>
                  </w:divsChild>
                </w:div>
                <w:div w:id="1043560692">
                  <w:marLeft w:val="0"/>
                  <w:marRight w:val="0"/>
                  <w:marTop w:val="0"/>
                  <w:marBottom w:val="0"/>
                  <w:divBdr>
                    <w:top w:val="none" w:sz="0" w:space="0" w:color="auto"/>
                    <w:left w:val="none" w:sz="0" w:space="0" w:color="auto"/>
                    <w:bottom w:val="none" w:sz="0" w:space="0" w:color="auto"/>
                    <w:right w:val="none" w:sz="0" w:space="0" w:color="auto"/>
                  </w:divBdr>
                  <w:divsChild>
                    <w:div w:id="1978680483">
                      <w:marLeft w:val="0"/>
                      <w:marRight w:val="0"/>
                      <w:marTop w:val="0"/>
                      <w:marBottom w:val="0"/>
                      <w:divBdr>
                        <w:top w:val="none" w:sz="0" w:space="0" w:color="auto"/>
                        <w:left w:val="none" w:sz="0" w:space="0" w:color="auto"/>
                        <w:bottom w:val="none" w:sz="0" w:space="0" w:color="auto"/>
                        <w:right w:val="none" w:sz="0" w:space="0" w:color="auto"/>
                      </w:divBdr>
                    </w:div>
                  </w:divsChild>
                </w:div>
                <w:div w:id="637690793">
                  <w:marLeft w:val="0"/>
                  <w:marRight w:val="0"/>
                  <w:marTop w:val="0"/>
                  <w:marBottom w:val="0"/>
                  <w:divBdr>
                    <w:top w:val="none" w:sz="0" w:space="0" w:color="auto"/>
                    <w:left w:val="none" w:sz="0" w:space="0" w:color="auto"/>
                    <w:bottom w:val="none" w:sz="0" w:space="0" w:color="auto"/>
                    <w:right w:val="none" w:sz="0" w:space="0" w:color="auto"/>
                  </w:divBdr>
                  <w:divsChild>
                    <w:div w:id="1253929339">
                      <w:marLeft w:val="0"/>
                      <w:marRight w:val="0"/>
                      <w:marTop w:val="0"/>
                      <w:marBottom w:val="0"/>
                      <w:divBdr>
                        <w:top w:val="none" w:sz="0" w:space="0" w:color="auto"/>
                        <w:left w:val="none" w:sz="0" w:space="0" w:color="auto"/>
                        <w:bottom w:val="none" w:sz="0" w:space="0" w:color="auto"/>
                        <w:right w:val="none" w:sz="0" w:space="0" w:color="auto"/>
                      </w:divBdr>
                    </w:div>
                  </w:divsChild>
                </w:div>
                <w:div w:id="2093120847">
                  <w:marLeft w:val="0"/>
                  <w:marRight w:val="0"/>
                  <w:marTop w:val="0"/>
                  <w:marBottom w:val="0"/>
                  <w:divBdr>
                    <w:top w:val="none" w:sz="0" w:space="0" w:color="auto"/>
                    <w:left w:val="none" w:sz="0" w:space="0" w:color="auto"/>
                    <w:bottom w:val="none" w:sz="0" w:space="0" w:color="auto"/>
                    <w:right w:val="none" w:sz="0" w:space="0" w:color="auto"/>
                  </w:divBdr>
                  <w:divsChild>
                    <w:div w:id="1722822646">
                      <w:marLeft w:val="0"/>
                      <w:marRight w:val="0"/>
                      <w:marTop w:val="0"/>
                      <w:marBottom w:val="0"/>
                      <w:divBdr>
                        <w:top w:val="none" w:sz="0" w:space="0" w:color="auto"/>
                        <w:left w:val="none" w:sz="0" w:space="0" w:color="auto"/>
                        <w:bottom w:val="none" w:sz="0" w:space="0" w:color="auto"/>
                        <w:right w:val="none" w:sz="0" w:space="0" w:color="auto"/>
                      </w:divBdr>
                    </w:div>
                  </w:divsChild>
                </w:div>
                <w:div w:id="1112364787">
                  <w:marLeft w:val="0"/>
                  <w:marRight w:val="0"/>
                  <w:marTop w:val="0"/>
                  <w:marBottom w:val="0"/>
                  <w:divBdr>
                    <w:top w:val="none" w:sz="0" w:space="0" w:color="auto"/>
                    <w:left w:val="none" w:sz="0" w:space="0" w:color="auto"/>
                    <w:bottom w:val="none" w:sz="0" w:space="0" w:color="auto"/>
                    <w:right w:val="none" w:sz="0" w:space="0" w:color="auto"/>
                  </w:divBdr>
                  <w:divsChild>
                    <w:div w:id="1907764199">
                      <w:marLeft w:val="0"/>
                      <w:marRight w:val="0"/>
                      <w:marTop w:val="0"/>
                      <w:marBottom w:val="0"/>
                      <w:divBdr>
                        <w:top w:val="none" w:sz="0" w:space="0" w:color="auto"/>
                        <w:left w:val="none" w:sz="0" w:space="0" w:color="auto"/>
                        <w:bottom w:val="none" w:sz="0" w:space="0" w:color="auto"/>
                        <w:right w:val="none" w:sz="0" w:space="0" w:color="auto"/>
                      </w:divBdr>
                    </w:div>
                  </w:divsChild>
                </w:div>
                <w:div w:id="1522209095">
                  <w:marLeft w:val="0"/>
                  <w:marRight w:val="0"/>
                  <w:marTop w:val="0"/>
                  <w:marBottom w:val="0"/>
                  <w:divBdr>
                    <w:top w:val="none" w:sz="0" w:space="0" w:color="auto"/>
                    <w:left w:val="none" w:sz="0" w:space="0" w:color="auto"/>
                    <w:bottom w:val="none" w:sz="0" w:space="0" w:color="auto"/>
                    <w:right w:val="none" w:sz="0" w:space="0" w:color="auto"/>
                  </w:divBdr>
                  <w:divsChild>
                    <w:div w:id="1253584831">
                      <w:marLeft w:val="0"/>
                      <w:marRight w:val="0"/>
                      <w:marTop w:val="0"/>
                      <w:marBottom w:val="0"/>
                      <w:divBdr>
                        <w:top w:val="none" w:sz="0" w:space="0" w:color="auto"/>
                        <w:left w:val="none" w:sz="0" w:space="0" w:color="auto"/>
                        <w:bottom w:val="none" w:sz="0" w:space="0" w:color="auto"/>
                        <w:right w:val="none" w:sz="0" w:space="0" w:color="auto"/>
                      </w:divBdr>
                    </w:div>
                  </w:divsChild>
                </w:div>
                <w:div w:id="1199851533">
                  <w:marLeft w:val="0"/>
                  <w:marRight w:val="0"/>
                  <w:marTop w:val="0"/>
                  <w:marBottom w:val="0"/>
                  <w:divBdr>
                    <w:top w:val="none" w:sz="0" w:space="0" w:color="auto"/>
                    <w:left w:val="none" w:sz="0" w:space="0" w:color="auto"/>
                    <w:bottom w:val="none" w:sz="0" w:space="0" w:color="auto"/>
                    <w:right w:val="none" w:sz="0" w:space="0" w:color="auto"/>
                  </w:divBdr>
                  <w:divsChild>
                    <w:div w:id="16472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208863">
          <w:marLeft w:val="0"/>
          <w:marRight w:val="0"/>
          <w:marTop w:val="0"/>
          <w:marBottom w:val="0"/>
          <w:divBdr>
            <w:top w:val="none" w:sz="0" w:space="0" w:color="auto"/>
            <w:left w:val="none" w:sz="0" w:space="0" w:color="auto"/>
            <w:bottom w:val="none" w:sz="0" w:space="0" w:color="auto"/>
            <w:right w:val="none" w:sz="0" w:space="0" w:color="auto"/>
          </w:divBdr>
          <w:divsChild>
            <w:div w:id="2030836799">
              <w:marLeft w:val="0"/>
              <w:marRight w:val="0"/>
              <w:marTop w:val="0"/>
              <w:marBottom w:val="0"/>
              <w:divBdr>
                <w:top w:val="none" w:sz="0" w:space="0" w:color="auto"/>
                <w:left w:val="none" w:sz="0" w:space="0" w:color="auto"/>
                <w:bottom w:val="none" w:sz="0" w:space="0" w:color="auto"/>
                <w:right w:val="none" w:sz="0" w:space="0" w:color="auto"/>
              </w:divBdr>
            </w:div>
            <w:div w:id="441265731">
              <w:marLeft w:val="0"/>
              <w:marRight w:val="0"/>
              <w:marTop w:val="0"/>
              <w:marBottom w:val="0"/>
              <w:divBdr>
                <w:top w:val="none" w:sz="0" w:space="0" w:color="auto"/>
                <w:left w:val="none" w:sz="0" w:space="0" w:color="auto"/>
                <w:bottom w:val="none" w:sz="0" w:space="0" w:color="auto"/>
                <w:right w:val="none" w:sz="0" w:space="0" w:color="auto"/>
              </w:divBdr>
            </w:div>
            <w:div w:id="1336223604">
              <w:marLeft w:val="0"/>
              <w:marRight w:val="0"/>
              <w:marTop w:val="0"/>
              <w:marBottom w:val="0"/>
              <w:divBdr>
                <w:top w:val="none" w:sz="0" w:space="0" w:color="auto"/>
                <w:left w:val="none" w:sz="0" w:space="0" w:color="auto"/>
                <w:bottom w:val="none" w:sz="0" w:space="0" w:color="auto"/>
                <w:right w:val="none" w:sz="0" w:space="0" w:color="auto"/>
              </w:divBdr>
            </w:div>
            <w:div w:id="684135385">
              <w:marLeft w:val="0"/>
              <w:marRight w:val="0"/>
              <w:marTop w:val="0"/>
              <w:marBottom w:val="0"/>
              <w:divBdr>
                <w:top w:val="none" w:sz="0" w:space="0" w:color="auto"/>
                <w:left w:val="none" w:sz="0" w:space="0" w:color="auto"/>
                <w:bottom w:val="none" w:sz="0" w:space="0" w:color="auto"/>
                <w:right w:val="none" w:sz="0" w:space="0" w:color="auto"/>
              </w:divBdr>
            </w:div>
            <w:div w:id="407314219">
              <w:marLeft w:val="0"/>
              <w:marRight w:val="0"/>
              <w:marTop w:val="0"/>
              <w:marBottom w:val="0"/>
              <w:divBdr>
                <w:top w:val="none" w:sz="0" w:space="0" w:color="auto"/>
                <w:left w:val="none" w:sz="0" w:space="0" w:color="auto"/>
                <w:bottom w:val="none" w:sz="0" w:space="0" w:color="auto"/>
                <w:right w:val="none" w:sz="0" w:space="0" w:color="auto"/>
              </w:divBdr>
            </w:div>
            <w:div w:id="17439956">
              <w:marLeft w:val="0"/>
              <w:marRight w:val="0"/>
              <w:marTop w:val="0"/>
              <w:marBottom w:val="0"/>
              <w:divBdr>
                <w:top w:val="none" w:sz="0" w:space="0" w:color="auto"/>
                <w:left w:val="none" w:sz="0" w:space="0" w:color="auto"/>
                <w:bottom w:val="none" w:sz="0" w:space="0" w:color="auto"/>
                <w:right w:val="none" w:sz="0" w:space="0" w:color="auto"/>
              </w:divBdr>
            </w:div>
            <w:div w:id="121582176">
              <w:marLeft w:val="0"/>
              <w:marRight w:val="0"/>
              <w:marTop w:val="0"/>
              <w:marBottom w:val="0"/>
              <w:divBdr>
                <w:top w:val="none" w:sz="0" w:space="0" w:color="auto"/>
                <w:left w:val="none" w:sz="0" w:space="0" w:color="auto"/>
                <w:bottom w:val="none" w:sz="0" w:space="0" w:color="auto"/>
                <w:right w:val="none" w:sz="0" w:space="0" w:color="auto"/>
              </w:divBdr>
            </w:div>
            <w:div w:id="542137994">
              <w:marLeft w:val="0"/>
              <w:marRight w:val="0"/>
              <w:marTop w:val="0"/>
              <w:marBottom w:val="0"/>
              <w:divBdr>
                <w:top w:val="none" w:sz="0" w:space="0" w:color="auto"/>
                <w:left w:val="none" w:sz="0" w:space="0" w:color="auto"/>
                <w:bottom w:val="none" w:sz="0" w:space="0" w:color="auto"/>
                <w:right w:val="none" w:sz="0" w:space="0" w:color="auto"/>
              </w:divBdr>
            </w:div>
            <w:div w:id="1721631969">
              <w:marLeft w:val="0"/>
              <w:marRight w:val="0"/>
              <w:marTop w:val="0"/>
              <w:marBottom w:val="0"/>
              <w:divBdr>
                <w:top w:val="none" w:sz="0" w:space="0" w:color="auto"/>
                <w:left w:val="none" w:sz="0" w:space="0" w:color="auto"/>
                <w:bottom w:val="none" w:sz="0" w:space="0" w:color="auto"/>
                <w:right w:val="none" w:sz="0" w:space="0" w:color="auto"/>
              </w:divBdr>
            </w:div>
            <w:div w:id="748624430">
              <w:marLeft w:val="0"/>
              <w:marRight w:val="0"/>
              <w:marTop w:val="0"/>
              <w:marBottom w:val="0"/>
              <w:divBdr>
                <w:top w:val="none" w:sz="0" w:space="0" w:color="auto"/>
                <w:left w:val="none" w:sz="0" w:space="0" w:color="auto"/>
                <w:bottom w:val="none" w:sz="0" w:space="0" w:color="auto"/>
                <w:right w:val="none" w:sz="0" w:space="0" w:color="auto"/>
              </w:divBdr>
            </w:div>
            <w:div w:id="1699040893">
              <w:marLeft w:val="0"/>
              <w:marRight w:val="0"/>
              <w:marTop w:val="0"/>
              <w:marBottom w:val="0"/>
              <w:divBdr>
                <w:top w:val="none" w:sz="0" w:space="0" w:color="auto"/>
                <w:left w:val="none" w:sz="0" w:space="0" w:color="auto"/>
                <w:bottom w:val="none" w:sz="0" w:space="0" w:color="auto"/>
                <w:right w:val="none" w:sz="0" w:space="0" w:color="auto"/>
              </w:divBdr>
            </w:div>
            <w:div w:id="678048603">
              <w:marLeft w:val="0"/>
              <w:marRight w:val="0"/>
              <w:marTop w:val="0"/>
              <w:marBottom w:val="0"/>
              <w:divBdr>
                <w:top w:val="none" w:sz="0" w:space="0" w:color="auto"/>
                <w:left w:val="none" w:sz="0" w:space="0" w:color="auto"/>
                <w:bottom w:val="none" w:sz="0" w:space="0" w:color="auto"/>
                <w:right w:val="none" w:sz="0" w:space="0" w:color="auto"/>
              </w:divBdr>
            </w:div>
            <w:div w:id="1116678821">
              <w:marLeft w:val="0"/>
              <w:marRight w:val="0"/>
              <w:marTop w:val="0"/>
              <w:marBottom w:val="0"/>
              <w:divBdr>
                <w:top w:val="none" w:sz="0" w:space="0" w:color="auto"/>
                <w:left w:val="none" w:sz="0" w:space="0" w:color="auto"/>
                <w:bottom w:val="none" w:sz="0" w:space="0" w:color="auto"/>
                <w:right w:val="none" w:sz="0" w:space="0" w:color="auto"/>
              </w:divBdr>
            </w:div>
            <w:div w:id="324087832">
              <w:marLeft w:val="0"/>
              <w:marRight w:val="0"/>
              <w:marTop w:val="0"/>
              <w:marBottom w:val="0"/>
              <w:divBdr>
                <w:top w:val="none" w:sz="0" w:space="0" w:color="auto"/>
                <w:left w:val="none" w:sz="0" w:space="0" w:color="auto"/>
                <w:bottom w:val="none" w:sz="0" w:space="0" w:color="auto"/>
                <w:right w:val="none" w:sz="0" w:space="0" w:color="auto"/>
              </w:divBdr>
            </w:div>
          </w:divsChild>
        </w:div>
        <w:div w:id="470289127">
          <w:marLeft w:val="0"/>
          <w:marRight w:val="0"/>
          <w:marTop w:val="0"/>
          <w:marBottom w:val="0"/>
          <w:divBdr>
            <w:top w:val="none" w:sz="0" w:space="0" w:color="auto"/>
            <w:left w:val="none" w:sz="0" w:space="0" w:color="auto"/>
            <w:bottom w:val="none" w:sz="0" w:space="0" w:color="auto"/>
            <w:right w:val="none" w:sz="0" w:space="0" w:color="auto"/>
          </w:divBdr>
          <w:divsChild>
            <w:div w:id="761921884">
              <w:marLeft w:val="-75"/>
              <w:marRight w:val="0"/>
              <w:marTop w:val="30"/>
              <w:marBottom w:val="30"/>
              <w:divBdr>
                <w:top w:val="none" w:sz="0" w:space="0" w:color="auto"/>
                <w:left w:val="none" w:sz="0" w:space="0" w:color="auto"/>
                <w:bottom w:val="none" w:sz="0" w:space="0" w:color="auto"/>
                <w:right w:val="none" w:sz="0" w:space="0" w:color="auto"/>
              </w:divBdr>
              <w:divsChild>
                <w:div w:id="539319628">
                  <w:marLeft w:val="0"/>
                  <w:marRight w:val="0"/>
                  <w:marTop w:val="0"/>
                  <w:marBottom w:val="0"/>
                  <w:divBdr>
                    <w:top w:val="none" w:sz="0" w:space="0" w:color="auto"/>
                    <w:left w:val="none" w:sz="0" w:space="0" w:color="auto"/>
                    <w:bottom w:val="none" w:sz="0" w:space="0" w:color="auto"/>
                    <w:right w:val="none" w:sz="0" w:space="0" w:color="auto"/>
                  </w:divBdr>
                  <w:divsChild>
                    <w:div w:id="53699458">
                      <w:marLeft w:val="0"/>
                      <w:marRight w:val="0"/>
                      <w:marTop w:val="0"/>
                      <w:marBottom w:val="0"/>
                      <w:divBdr>
                        <w:top w:val="none" w:sz="0" w:space="0" w:color="auto"/>
                        <w:left w:val="none" w:sz="0" w:space="0" w:color="auto"/>
                        <w:bottom w:val="none" w:sz="0" w:space="0" w:color="auto"/>
                        <w:right w:val="none" w:sz="0" w:space="0" w:color="auto"/>
                      </w:divBdr>
                    </w:div>
                  </w:divsChild>
                </w:div>
                <w:div w:id="883785516">
                  <w:marLeft w:val="0"/>
                  <w:marRight w:val="0"/>
                  <w:marTop w:val="0"/>
                  <w:marBottom w:val="0"/>
                  <w:divBdr>
                    <w:top w:val="none" w:sz="0" w:space="0" w:color="auto"/>
                    <w:left w:val="none" w:sz="0" w:space="0" w:color="auto"/>
                    <w:bottom w:val="none" w:sz="0" w:space="0" w:color="auto"/>
                    <w:right w:val="none" w:sz="0" w:space="0" w:color="auto"/>
                  </w:divBdr>
                  <w:divsChild>
                    <w:div w:id="1279026835">
                      <w:marLeft w:val="0"/>
                      <w:marRight w:val="0"/>
                      <w:marTop w:val="0"/>
                      <w:marBottom w:val="0"/>
                      <w:divBdr>
                        <w:top w:val="none" w:sz="0" w:space="0" w:color="auto"/>
                        <w:left w:val="none" w:sz="0" w:space="0" w:color="auto"/>
                        <w:bottom w:val="none" w:sz="0" w:space="0" w:color="auto"/>
                        <w:right w:val="none" w:sz="0" w:space="0" w:color="auto"/>
                      </w:divBdr>
                    </w:div>
                  </w:divsChild>
                </w:div>
                <w:div w:id="1618103975">
                  <w:marLeft w:val="0"/>
                  <w:marRight w:val="0"/>
                  <w:marTop w:val="0"/>
                  <w:marBottom w:val="0"/>
                  <w:divBdr>
                    <w:top w:val="none" w:sz="0" w:space="0" w:color="auto"/>
                    <w:left w:val="none" w:sz="0" w:space="0" w:color="auto"/>
                    <w:bottom w:val="none" w:sz="0" w:space="0" w:color="auto"/>
                    <w:right w:val="none" w:sz="0" w:space="0" w:color="auto"/>
                  </w:divBdr>
                  <w:divsChild>
                    <w:div w:id="1810051355">
                      <w:marLeft w:val="0"/>
                      <w:marRight w:val="0"/>
                      <w:marTop w:val="0"/>
                      <w:marBottom w:val="0"/>
                      <w:divBdr>
                        <w:top w:val="none" w:sz="0" w:space="0" w:color="auto"/>
                        <w:left w:val="none" w:sz="0" w:space="0" w:color="auto"/>
                        <w:bottom w:val="none" w:sz="0" w:space="0" w:color="auto"/>
                        <w:right w:val="none" w:sz="0" w:space="0" w:color="auto"/>
                      </w:divBdr>
                    </w:div>
                  </w:divsChild>
                </w:div>
                <w:div w:id="942689735">
                  <w:marLeft w:val="0"/>
                  <w:marRight w:val="0"/>
                  <w:marTop w:val="0"/>
                  <w:marBottom w:val="0"/>
                  <w:divBdr>
                    <w:top w:val="none" w:sz="0" w:space="0" w:color="auto"/>
                    <w:left w:val="none" w:sz="0" w:space="0" w:color="auto"/>
                    <w:bottom w:val="none" w:sz="0" w:space="0" w:color="auto"/>
                    <w:right w:val="none" w:sz="0" w:space="0" w:color="auto"/>
                  </w:divBdr>
                  <w:divsChild>
                    <w:div w:id="2016031475">
                      <w:marLeft w:val="0"/>
                      <w:marRight w:val="0"/>
                      <w:marTop w:val="0"/>
                      <w:marBottom w:val="0"/>
                      <w:divBdr>
                        <w:top w:val="none" w:sz="0" w:space="0" w:color="auto"/>
                        <w:left w:val="none" w:sz="0" w:space="0" w:color="auto"/>
                        <w:bottom w:val="none" w:sz="0" w:space="0" w:color="auto"/>
                        <w:right w:val="none" w:sz="0" w:space="0" w:color="auto"/>
                      </w:divBdr>
                    </w:div>
                  </w:divsChild>
                </w:div>
                <w:div w:id="1826553994">
                  <w:marLeft w:val="0"/>
                  <w:marRight w:val="0"/>
                  <w:marTop w:val="0"/>
                  <w:marBottom w:val="0"/>
                  <w:divBdr>
                    <w:top w:val="none" w:sz="0" w:space="0" w:color="auto"/>
                    <w:left w:val="none" w:sz="0" w:space="0" w:color="auto"/>
                    <w:bottom w:val="none" w:sz="0" w:space="0" w:color="auto"/>
                    <w:right w:val="none" w:sz="0" w:space="0" w:color="auto"/>
                  </w:divBdr>
                  <w:divsChild>
                    <w:div w:id="1522551786">
                      <w:marLeft w:val="0"/>
                      <w:marRight w:val="0"/>
                      <w:marTop w:val="0"/>
                      <w:marBottom w:val="0"/>
                      <w:divBdr>
                        <w:top w:val="none" w:sz="0" w:space="0" w:color="auto"/>
                        <w:left w:val="none" w:sz="0" w:space="0" w:color="auto"/>
                        <w:bottom w:val="none" w:sz="0" w:space="0" w:color="auto"/>
                        <w:right w:val="none" w:sz="0" w:space="0" w:color="auto"/>
                      </w:divBdr>
                    </w:div>
                  </w:divsChild>
                </w:div>
                <w:div w:id="733428239">
                  <w:marLeft w:val="0"/>
                  <w:marRight w:val="0"/>
                  <w:marTop w:val="0"/>
                  <w:marBottom w:val="0"/>
                  <w:divBdr>
                    <w:top w:val="none" w:sz="0" w:space="0" w:color="auto"/>
                    <w:left w:val="none" w:sz="0" w:space="0" w:color="auto"/>
                    <w:bottom w:val="none" w:sz="0" w:space="0" w:color="auto"/>
                    <w:right w:val="none" w:sz="0" w:space="0" w:color="auto"/>
                  </w:divBdr>
                  <w:divsChild>
                    <w:div w:id="1189292840">
                      <w:marLeft w:val="0"/>
                      <w:marRight w:val="0"/>
                      <w:marTop w:val="0"/>
                      <w:marBottom w:val="0"/>
                      <w:divBdr>
                        <w:top w:val="none" w:sz="0" w:space="0" w:color="auto"/>
                        <w:left w:val="none" w:sz="0" w:space="0" w:color="auto"/>
                        <w:bottom w:val="none" w:sz="0" w:space="0" w:color="auto"/>
                        <w:right w:val="none" w:sz="0" w:space="0" w:color="auto"/>
                      </w:divBdr>
                    </w:div>
                  </w:divsChild>
                </w:div>
                <w:div w:id="1141272334">
                  <w:marLeft w:val="0"/>
                  <w:marRight w:val="0"/>
                  <w:marTop w:val="0"/>
                  <w:marBottom w:val="0"/>
                  <w:divBdr>
                    <w:top w:val="none" w:sz="0" w:space="0" w:color="auto"/>
                    <w:left w:val="none" w:sz="0" w:space="0" w:color="auto"/>
                    <w:bottom w:val="none" w:sz="0" w:space="0" w:color="auto"/>
                    <w:right w:val="none" w:sz="0" w:space="0" w:color="auto"/>
                  </w:divBdr>
                  <w:divsChild>
                    <w:div w:id="2005544698">
                      <w:marLeft w:val="0"/>
                      <w:marRight w:val="0"/>
                      <w:marTop w:val="0"/>
                      <w:marBottom w:val="0"/>
                      <w:divBdr>
                        <w:top w:val="none" w:sz="0" w:space="0" w:color="auto"/>
                        <w:left w:val="none" w:sz="0" w:space="0" w:color="auto"/>
                        <w:bottom w:val="none" w:sz="0" w:space="0" w:color="auto"/>
                        <w:right w:val="none" w:sz="0" w:space="0" w:color="auto"/>
                      </w:divBdr>
                    </w:div>
                  </w:divsChild>
                </w:div>
                <w:div w:id="2061436866">
                  <w:marLeft w:val="0"/>
                  <w:marRight w:val="0"/>
                  <w:marTop w:val="0"/>
                  <w:marBottom w:val="0"/>
                  <w:divBdr>
                    <w:top w:val="none" w:sz="0" w:space="0" w:color="auto"/>
                    <w:left w:val="none" w:sz="0" w:space="0" w:color="auto"/>
                    <w:bottom w:val="none" w:sz="0" w:space="0" w:color="auto"/>
                    <w:right w:val="none" w:sz="0" w:space="0" w:color="auto"/>
                  </w:divBdr>
                  <w:divsChild>
                    <w:div w:id="516580295">
                      <w:marLeft w:val="0"/>
                      <w:marRight w:val="0"/>
                      <w:marTop w:val="0"/>
                      <w:marBottom w:val="0"/>
                      <w:divBdr>
                        <w:top w:val="none" w:sz="0" w:space="0" w:color="auto"/>
                        <w:left w:val="none" w:sz="0" w:space="0" w:color="auto"/>
                        <w:bottom w:val="none" w:sz="0" w:space="0" w:color="auto"/>
                        <w:right w:val="none" w:sz="0" w:space="0" w:color="auto"/>
                      </w:divBdr>
                    </w:div>
                    <w:div w:id="2096126675">
                      <w:marLeft w:val="0"/>
                      <w:marRight w:val="0"/>
                      <w:marTop w:val="0"/>
                      <w:marBottom w:val="0"/>
                      <w:divBdr>
                        <w:top w:val="none" w:sz="0" w:space="0" w:color="auto"/>
                        <w:left w:val="none" w:sz="0" w:space="0" w:color="auto"/>
                        <w:bottom w:val="none" w:sz="0" w:space="0" w:color="auto"/>
                        <w:right w:val="none" w:sz="0" w:space="0" w:color="auto"/>
                      </w:divBdr>
                    </w:div>
                  </w:divsChild>
                </w:div>
                <w:div w:id="774903634">
                  <w:marLeft w:val="0"/>
                  <w:marRight w:val="0"/>
                  <w:marTop w:val="0"/>
                  <w:marBottom w:val="0"/>
                  <w:divBdr>
                    <w:top w:val="none" w:sz="0" w:space="0" w:color="auto"/>
                    <w:left w:val="none" w:sz="0" w:space="0" w:color="auto"/>
                    <w:bottom w:val="none" w:sz="0" w:space="0" w:color="auto"/>
                    <w:right w:val="none" w:sz="0" w:space="0" w:color="auto"/>
                  </w:divBdr>
                  <w:divsChild>
                    <w:div w:id="579755072">
                      <w:marLeft w:val="0"/>
                      <w:marRight w:val="0"/>
                      <w:marTop w:val="0"/>
                      <w:marBottom w:val="0"/>
                      <w:divBdr>
                        <w:top w:val="none" w:sz="0" w:space="0" w:color="auto"/>
                        <w:left w:val="none" w:sz="0" w:space="0" w:color="auto"/>
                        <w:bottom w:val="none" w:sz="0" w:space="0" w:color="auto"/>
                        <w:right w:val="none" w:sz="0" w:space="0" w:color="auto"/>
                      </w:divBdr>
                    </w:div>
                  </w:divsChild>
                </w:div>
                <w:div w:id="861743613">
                  <w:marLeft w:val="0"/>
                  <w:marRight w:val="0"/>
                  <w:marTop w:val="0"/>
                  <w:marBottom w:val="0"/>
                  <w:divBdr>
                    <w:top w:val="none" w:sz="0" w:space="0" w:color="auto"/>
                    <w:left w:val="none" w:sz="0" w:space="0" w:color="auto"/>
                    <w:bottom w:val="none" w:sz="0" w:space="0" w:color="auto"/>
                    <w:right w:val="none" w:sz="0" w:space="0" w:color="auto"/>
                  </w:divBdr>
                  <w:divsChild>
                    <w:div w:id="622273323">
                      <w:marLeft w:val="0"/>
                      <w:marRight w:val="0"/>
                      <w:marTop w:val="0"/>
                      <w:marBottom w:val="0"/>
                      <w:divBdr>
                        <w:top w:val="none" w:sz="0" w:space="0" w:color="auto"/>
                        <w:left w:val="none" w:sz="0" w:space="0" w:color="auto"/>
                        <w:bottom w:val="none" w:sz="0" w:space="0" w:color="auto"/>
                        <w:right w:val="none" w:sz="0" w:space="0" w:color="auto"/>
                      </w:divBdr>
                    </w:div>
                  </w:divsChild>
                </w:div>
                <w:div w:id="1917208610">
                  <w:marLeft w:val="0"/>
                  <w:marRight w:val="0"/>
                  <w:marTop w:val="0"/>
                  <w:marBottom w:val="0"/>
                  <w:divBdr>
                    <w:top w:val="none" w:sz="0" w:space="0" w:color="auto"/>
                    <w:left w:val="none" w:sz="0" w:space="0" w:color="auto"/>
                    <w:bottom w:val="none" w:sz="0" w:space="0" w:color="auto"/>
                    <w:right w:val="none" w:sz="0" w:space="0" w:color="auto"/>
                  </w:divBdr>
                  <w:divsChild>
                    <w:div w:id="1975020905">
                      <w:marLeft w:val="0"/>
                      <w:marRight w:val="0"/>
                      <w:marTop w:val="0"/>
                      <w:marBottom w:val="0"/>
                      <w:divBdr>
                        <w:top w:val="none" w:sz="0" w:space="0" w:color="auto"/>
                        <w:left w:val="none" w:sz="0" w:space="0" w:color="auto"/>
                        <w:bottom w:val="none" w:sz="0" w:space="0" w:color="auto"/>
                        <w:right w:val="none" w:sz="0" w:space="0" w:color="auto"/>
                      </w:divBdr>
                    </w:div>
                  </w:divsChild>
                </w:div>
                <w:div w:id="2045212186">
                  <w:marLeft w:val="0"/>
                  <w:marRight w:val="0"/>
                  <w:marTop w:val="0"/>
                  <w:marBottom w:val="0"/>
                  <w:divBdr>
                    <w:top w:val="none" w:sz="0" w:space="0" w:color="auto"/>
                    <w:left w:val="none" w:sz="0" w:space="0" w:color="auto"/>
                    <w:bottom w:val="none" w:sz="0" w:space="0" w:color="auto"/>
                    <w:right w:val="none" w:sz="0" w:space="0" w:color="auto"/>
                  </w:divBdr>
                  <w:divsChild>
                    <w:div w:id="1694263957">
                      <w:marLeft w:val="0"/>
                      <w:marRight w:val="0"/>
                      <w:marTop w:val="0"/>
                      <w:marBottom w:val="0"/>
                      <w:divBdr>
                        <w:top w:val="none" w:sz="0" w:space="0" w:color="auto"/>
                        <w:left w:val="none" w:sz="0" w:space="0" w:color="auto"/>
                        <w:bottom w:val="none" w:sz="0" w:space="0" w:color="auto"/>
                        <w:right w:val="none" w:sz="0" w:space="0" w:color="auto"/>
                      </w:divBdr>
                    </w:div>
                  </w:divsChild>
                </w:div>
                <w:div w:id="1554653008">
                  <w:marLeft w:val="0"/>
                  <w:marRight w:val="0"/>
                  <w:marTop w:val="0"/>
                  <w:marBottom w:val="0"/>
                  <w:divBdr>
                    <w:top w:val="none" w:sz="0" w:space="0" w:color="auto"/>
                    <w:left w:val="none" w:sz="0" w:space="0" w:color="auto"/>
                    <w:bottom w:val="none" w:sz="0" w:space="0" w:color="auto"/>
                    <w:right w:val="none" w:sz="0" w:space="0" w:color="auto"/>
                  </w:divBdr>
                  <w:divsChild>
                    <w:div w:id="1566061337">
                      <w:marLeft w:val="0"/>
                      <w:marRight w:val="0"/>
                      <w:marTop w:val="0"/>
                      <w:marBottom w:val="0"/>
                      <w:divBdr>
                        <w:top w:val="none" w:sz="0" w:space="0" w:color="auto"/>
                        <w:left w:val="none" w:sz="0" w:space="0" w:color="auto"/>
                        <w:bottom w:val="none" w:sz="0" w:space="0" w:color="auto"/>
                        <w:right w:val="none" w:sz="0" w:space="0" w:color="auto"/>
                      </w:divBdr>
                    </w:div>
                  </w:divsChild>
                </w:div>
                <w:div w:id="616957417">
                  <w:marLeft w:val="0"/>
                  <w:marRight w:val="0"/>
                  <w:marTop w:val="0"/>
                  <w:marBottom w:val="0"/>
                  <w:divBdr>
                    <w:top w:val="none" w:sz="0" w:space="0" w:color="auto"/>
                    <w:left w:val="none" w:sz="0" w:space="0" w:color="auto"/>
                    <w:bottom w:val="none" w:sz="0" w:space="0" w:color="auto"/>
                    <w:right w:val="none" w:sz="0" w:space="0" w:color="auto"/>
                  </w:divBdr>
                  <w:divsChild>
                    <w:div w:id="1145124512">
                      <w:marLeft w:val="0"/>
                      <w:marRight w:val="0"/>
                      <w:marTop w:val="0"/>
                      <w:marBottom w:val="0"/>
                      <w:divBdr>
                        <w:top w:val="none" w:sz="0" w:space="0" w:color="auto"/>
                        <w:left w:val="none" w:sz="0" w:space="0" w:color="auto"/>
                        <w:bottom w:val="none" w:sz="0" w:space="0" w:color="auto"/>
                        <w:right w:val="none" w:sz="0" w:space="0" w:color="auto"/>
                      </w:divBdr>
                    </w:div>
                  </w:divsChild>
                </w:div>
                <w:div w:id="6955991">
                  <w:marLeft w:val="0"/>
                  <w:marRight w:val="0"/>
                  <w:marTop w:val="0"/>
                  <w:marBottom w:val="0"/>
                  <w:divBdr>
                    <w:top w:val="none" w:sz="0" w:space="0" w:color="auto"/>
                    <w:left w:val="none" w:sz="0" w:space="0" w:color="auto"/>
                    <w:bottom w:val="none" w:sz="0" w:space="0" w:color="auto"/>
                    <w:right w:val="none" w:sz="0" w:space="0" w:color="auto"/>
                  </w:divBdr>
                  <w:divsChild>
                    <w:div w:id="1165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1396">
          <w:marLeft w:val="0"/>
          <w:marRight w:val="0"/>
          <w:marTop w:val="0"/>
          <w:marBottom w:val="0"/>
          <w:divBdr>
            <w:top w:val="none" w:sz="0" w:space="0" w:color="auto"/>
            <w:left w:val="none" w:sz="0" w:space="0" w:color="auto"/>
            <w:bottom w:val="none" w:sz="0" w:space="0" w:color="auto"/>
            <w:right w:val="none" w:sz="0" w:space="0" w:color="auto"/>
          </w:divBdr>
        </w:div>
        <w:div w:id="515316767">
          <w:marLeft w:val="0"/>
          <w:marRight w:val="0"/>
          <w:marTop w:val="0"/>
          <w:marBottom w:val="0"/>
          <w:divBdr>
            <w:top w:val="none" w:sz="0" w:space="0" w:color="auto"/>
            <w:left w:val="none" w:sz="0" w:space="0" w:color="auto"/>
            <w:bottom w:val="none" w:sz="0" w:space="0" w:color="auto"/>
            <w:right w:val="none" w:sz="0" w:space="0" w:color="auto"/>
          </w:divBdr>
        </w:div>
        <w:div w:id="1457337837">
          <w:marLeft w:val="0"/>
          <w:marRight w:val="0"/>
          <w:marTop w:val="0"/>
          <w:marBottom w:val="0"/>
          <w:divBdr>
            <w:top w:val="none" w:sz="0" w:space="0" w:color="auto"/>
            <w:left w:val="none" w:sz="0" w:space="0" w:color="auto"/>
            <w:bottom w:val="none" w:sz="0" w:space="0" w:color="auto"/>
            <w:right w:val="none" w:sz="0" w:space="0" w:color="auto"/>
          </w:divBdr>
        </w:div>
        <w:div w:id="702288018">
          <w:marLeft w:val="0"/>
          <w:marRight w:val="0"/>
          <w:marTop w:val="0"/>
          <w:marBottom w:val="0"/>
          <w:divBdr>
            <w:top w:val="none" w:sz="0" w:space="0" w:color="auto"/>
            <w:left w:val="none" w:sz="0" w:space="0" w:color="auto"/>
            <w:bottom w:val="none" w:sz="0" w:space="0" w:color="auto"/>
            <w:right w:val="none" w:sz="0" w:space="0" w:color="auto"/>
          </w:divBdr>
          <w:divsChild>
            <w:div w:id="1081678654">
              <w:marLeft w:val="-75"/>
              <w:marRight w:val="0"/>
              <w:marTop w:val="30"/>
              <w:marBottom w:val="30"/>
              <w:divBdr>
                <w:top w:val="none" w:sz="0" w:space="0" w:color="auto"/>
                <w:left w:val="none" w:sz="0" w:space="0" w:color="auto"/>
                <w:bottom w:val="none" w:sz="0" w:space="0" w:color="auto"/>
                <w:right w:val="none" w:sz="0" w:space="0" w:color="auto"/>
              </w:divBdr>
              <w:divsChild>
                <w:div w:id="388651008">
                  <w:marLeft w:val="0"/>
                  <w:marRight w:val="0"/>
                  <w:marTop w:val="0"/>
                  <w:marBottom w:val="0"/>
                  <w:divBdr>
                    <w:top w:val="none" w:sz="0" w:space="0" w:color="auto"/>
                    <w:left w:val="none" w:sz="0" w:space="0" w:color="auto"/>
                    <w:bottom w:val="none" w:sz="0" w:space="0" w:color="auto"/>
                    <w:right w:val="none" w:sz="0" w:space="0" w:color="auto"/>
                  </w:divBdr>
                  <w:divsChild>
                    <w:div w:id="1524394619">
                      <w:marLeft w:val="0"/>
                      <w:marRight w:val="0"/>
                      <w:marTop w:val="0"/>
                      <w:marBottom w:val="0"/>
                      <w:divBdr>
                        <w:top w:val="none" w:sz="0" w:space="0" w:color="auto"/>
                        <w:left w:val="none" w:sz="0" w:space="0" w:color="auto"/>
                        <w:bottom w:val="none" w:sz="0" w:space="0" w:color="auto"/>
                        <w:right w:val="none" w:sz="0" w:space="0" w:color="auto"/>
                      </w:divBdr>
                    </w:div>
                  </w:divsChild>
                </w:div>
                <w:div w:id="673652470">
                  <w:marLeft w:val="0"/>
                  <w:marRight w:val="0"/>
                  <w:marTop w:val="0"/>
                  <w:marBottom w:val="0"/>
                  <w:divBdr>
                    <w:top w:val="none" w:sz="0" w:space="0" w:color="auto"/>
                    <w:left w:val="none" w:sz="0" w:space="0" w:color="auto"/>
                    <w:bottom w:val="none" w:sz="0" w:space="0" w:color="auto"/>
                    <w:right w:val="none" w:sz="0" w:space="0" w:color="auto"/>
                  </w:divBdr>
                  <w:divsChild>
                    <w:div w:id="612173839">
                      <w:marLeft w:val="0"/>
                      <w:marRight w:val="0"/>
                      <w:marTop w:val="0"/>
                      <w:marBottom w:val="0"/>
                      <w:divBdr>
                        <w:top w:val="none" w:sz="0" w:space="0" w:color="auto"/>
                        <w:left w:val="none" w:sz="0" w:space="0" w:color="auto"/>
                        <w:bottom w:val="none" w:sz="0" w:space="0" w:color="auto"/>
                        <w:right w:val="none" w:sz="0" w:space="0" w:color="auto"/>
                      </w:divBdr>
                    </w:div>
                  </w:divsChild>
                </w:div>
                <w:div w:id="1438519533">
                  <w:marLeft w:val="0"/>
                  <w:marRight w:val="0"/>
                  <w:marTop w:val="0"/>
                  <w:marBottom w:val="0"/>
                  <w:divBdr>
                    <w:top w:val="none" w:sz="0" w:space="0" w:color="auto"/>
                    <w:left w:val="none" w:sz="0" w:space="0" w:color="auto"/>
                    <w:bottom w:val="none" w:sz="0" w:space="0" w:color="auto"/>
                    <w:right w:val="none" w:sz="0" w:space="0" w:color="auto"/>
                  </w:divBdr>
                  <w:divsChild>
                    <w:div w:id="1241795868">
                      <w:marLeft w:val="0"/>
                      <w:marRight w:val="0"/>
                      <w:marTop w:val="0"/>
                      <w:marBottom w:val="0"/>
                      <w:divBdr>
                        <w:top w:val="none" w:sz="0" w:space="0" w:color="auto"/>
                        <w:left w:val="none" w:sz="0" w:space="0" w:color="auto"/>
                        <w:bottom w:val="none" w:sz="0" w:space="0" w:color="auto"/>
                        <w:right w:val="none" w:sz="0" w:space="0" w:color="auto"/>
                      </w:divBdr>
                    </w:div>
                  </w:divsChild>
                </w:div>
                <w:div w:id="155995925">
                  <w:marLeft w:val="0"/>
                  <w:marRight w:val="0"/>
                  <w:marTop w:val="0"/>
                  <w:marBottom w:val="0"/>
                  <w:divBdr>
                    <w:top w:val="none" w:sz="0" w:space="0" w:color="auto"/>
                    <w:left w:val="none" w:sz="0" w:space="0" w:color="auto"/>
                    <w:bottom w:val="none" w:sz="0" w:space="0" w:color="auto"/>
                    <w:right w:val="none" w:sz="0" w:space="0" w:color="auto"/>
                  </w:divBdr>
                  <w:divsChild>
                    <w:div w:id="1932543661">
                      <w:marLeft w:val="0"/>
                      <w:marRight w:val="0"/>
                      <w:marTop w:val="0"/>
                      <w:marBottom w:val="0"/>
                      <w:divBdr>
                        <w:top w:val="none" w:sz="0" w:space="0" w:color="auto"/>
                        <w:left w:val="none" w:sz="0" w:space="0" w:color="auto"/>
                        <w:bottom w:val="none" w:sz="0" w:space="0" w:color="auto"/>
                        <w:right w:val="none" w:sz="0" w:space="0" w:color="auto"/>
                      </w:divBdr>
                    </w:div>
                  </w:divsChild>
                </w:div>
                <w:div w:id="807404029">
                  <w:marLeft w:val="0"/>
                  <w:marRight w:val="0"/>
                  <w:marTop w:val="0"/>
                  <w:marBottom w:val="0"/>
                  <w:divBdr>
                    <w:top w:val="none" w:sz="0" w:space="0" w:color="auto"/>
                    <w:left w:val="none" w:sz="0" w:space="0" w:color="auto"/>
                    <w:bottom w:val="none" w:sz="0" w:space="0" w:color="auto"/>
                    <w:right w:val="none" w:sz="0" w:space="0" w:color="auto"/>
                  </w:divBdr>
                  <w:divsChild>
                    <w:div w:id="2137793269">
                      <w:marLeft w:val="0"/>
                      <w:marRight w:val="0"/>
                      <w:marTop w:val="0"/>
                      <w:marBottom w:val="0"/>
                      <w:divBdr>
                        <w:top w:val="none" w:sz="0" w:space="0" w:color="auto"/>
                        <w:left w:val="none" w:sz="0" w:space="0" w:color="auto"/>
                        <w:bottom w:val="none" w:sz="0" w:space="0" w:color="auto"/>
                        <w:right w:val="none" w:sz="0" w:space="0" w:color="auto"/>
                      </w:divBdr>
                    </w:div>
                  </w:divsChild>
                </w:div>
                <w:div w:id="678652893">
                  <w:marLeft w:val="0"/>
                  <w:marRight w:val="0"/>
                  <w:marTop w:val="0"/>
                  <w:marBottom w:val="0"/>
                  <w:divBdr>
                    <w:top w:val="none" w:sz="0" w:space="0" w:color="auto"/>
                    <w:left w:val="none" w:sz="0" w:space="0" w:color="auto"/>
                    <w:bottom w:val="none" w:sz="0" w:space="0" w:color="auto"/>
                    <w:right w:val="none" w:sz="0" w:space="0" w:color="auto"/>
                  </w:divBdr>
                  <w:divsChild>
                    <w:div w:id="1113937734">
                      <w:marLeft w:val="0"/>
                      <w:marRight w:val="0"/>
                      <w:marTop w:val="0"/>
                      <w:marBottom w:val="0"/>
                      <w:divBdr>
                        <w:top w:val="none" w:sz="0" w:space="0" w:color="auto"/>
                        <w:left w:val="none" w:sz="0" w:space="0" w:color="auto"/>
                        <w:bottom w:val="none" w:sz="0" w:space="0" w:color="auto"/>
                        <w:right w:val="none" w:sz="0" w:space="0" w:color="auto"/>
                      </w:divBdr>
                    </w:div>
                  </w:divsChild>
                </w:div>
                <w:div w:id="805315125">
                  <w:marLeft w:val="0"/>
                  <w:marRight w:val="0"/>
                  <w:marTop w:val="0"/>
                  <w:marBottom w:val="0"/>
                  <w:divBdr>
                    <w:top w:val="none" w:sz="0" w:space="0" w:color="auto"/>
                    <w:left w:val="none" w:sz="0" w:space="0" w:color="auto"/>
                    <w:bottom w:val="none" w:sz="0" w:space="0" w:color="auto"/>
                    <w:right w:val="none" w:sz="0" w:space="0" w:color="auto"/>
                  </w:divBdr>
                  <w:divsChild>
                    <w:div w:id="641347792">
                      <w:marLeft w:val="0"/>
                      <w:marRight w:val="0"/>
                      <w:marTop w:val="0"/>
                      <w:marBottom w:val="0"/>
                      <w:divBdr>
                        <w:top w:val="none" w:sz="0" w:space="0" w:color="auto"/>
                        <w:left w:val="none" w:sz="0" w:space="0" w:color="auto"/>
                        <w:bottom w:val="none" w:sz="0" w:space="0" w:color="auto"/>
                        <w:right w:val="none" w:sz="0" w:space="0" w:color="auto"/>
                      </w:divBdr>
                    </w:div>
                  </w:divsChild>
                </w:div>
                <w:div w:id="2062557645">
                  <w:marLeft w:val="0"/>
                  <w:marRight w:val="0"/>
                  <w:marTop w:val="0"/>
                  <w:marBottom w:val="0"/>
                  <w:divBdr>
                    <w:top w:val="none" w:sz="0" w:space="0" w:color="auto"/>
                    <w:left w:val="none" w:sz="0" w:space="0" w:color="auto"/>
                    <w:bottom w:val="none" w:sz="0" w:space="0" w:color="auto"/>
                    <w:right w:val="none" w:sz="0" w:space="0" w:color="auto"/>
                  </w:divBdr>
                  <w:divsChild>
                    <w:div w:id="1269848827">
                      <w:marLeft w:val="0"/>
                      <w:marRight w:val="0"/>
                      <w:marTop w:val="0"/>
                      <w:marBottom w:val="0"/>
                      <w:divBdr>
                        <w:top w:val="none" w:sz="0" w:space="0" w:color="auto"/>
                        <w:left w:val="none" w:sz="0" w:space="0" w:color="auto"/>
                        <w:bottom w:val="none" w:sz="0" w:space="0" w:color="auto"/>
                        <w:right w:val="none" w:sz="0" w:space="0" w:color="auto"/>
                      </w:divBdr>
                    </w:div>
                  </w:divsChild>
                </w:div>
                <w:div w:id="904800167">
                  <w:marLeft w:val="0"/>
                  <w:marRight w:val="0"/>
                  <w:marTop w:val="0"/>
                  <w:marBottom w:val="0"/>
                  <w:divBdr>
                    <w:top w:val="none" w:sz="0" w:space="0" w:color="auto"/>
                    <w:left w:val="none" w:sz="0" w:space="0" w:color="auto"/>
                    <w:bottom w:val="none" w:sz="0" w:space="0" w:color="auto"/>
                    <w:right w:val="none" w:sz="0" w:space="0" w:color="auto"/>
                  </w:divBdr>
                  <w:divsChild>
                    <w:div w:id="110133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304673">
          <w:marLeft w:val="0"/>
          <w:marRight w:val="0"/>
          <w:marTop w:val="0"/>
          <w:marBottom w:val="0"/>
          <w:divBdr>
            <w:top w:val="none" w:sz="0" w:space="0" w:color="auto"/>
            <w:left w:val="none" w:sz="0" w:space="0" w:color="auto"/>
            <w:bottom w:val="none" w:sz="0" w:space="0" w:color="auto"/>
            <w:right w:val="none" w:sz="0" w:space="0" w:color="auto"/>
          </w:divBdr>
        </w:div>
        <w:div w:id="1244603542">
          <w:marLeft w:val="0"/>
          <w:marRight w:val="0"/>
          <w:marTop w:val="0"/>
          <w:marBottom w:val="0"/>
          <w:divBdr>
            <w:top w:val="none" w:sz="0" w:space="0" w:color="auto"/>
            <w:left w:val="none" w:sz="0" w:space="0" w:color="auto"/>
            <w:bottom w:val="none" w:sz="0" w:space="0" w:color="auto"/>
            <w:right w:val="none" w:sz="0" w:space="0" w:color="auto"/>
          </w:divBdr>
        </w:div>
        <w:div w:id="345138356">
          <w:marLeft w:val="0"/>
          <w:marRight w:val="0"/>
          <w:marTop w:val="0"/>
          <w:marBottom w:val="0"/>
          <w:divBdr>
            <w:top w:val="none" w:sz="0" w:space="0" w:color="auto"/>
            <w:left w:val="none" w:sz="0" w:space="0" w:color="auto"/>
            <w:bottom w:val="none" w:sz="0" w:space="0" w:color="auto"/>
            <w:right w:val="none" w:sz="0" w:space="0" w:color="auto"/>
          </w:divBdr>
        </w:div>
        <w:div w:id="1925650587">
          <w:marLeft w:val="0"/>
          <w:marRight w:val="0"/>
          <w:marTop w:val="0"/>
          <w:marBottom w:val="0"/>
          <w:divBdr>
            <w:top w:val="none" w:sz="0" w:space="0" w:color="auto"/>
            <w:left w:val="none" w:sz="0" w:space="0" w:color="auto"/>
            <w:bottom w:val="none" w:sz="0" w:space="0" w:color="auto"/>
            <w:right w:val="none" w:sz="0" w:space="0" w:color="auto"/>
          </w:divBdr>
          <w:divsChild>
            <w:div w:id="2121022378">
              <w:marLeft w:val="-75"/>
              <w:marRight w:val="0"/>
              <w:marTop w:val="30"/>
              <w:marBottom w:val="30"/>
              <w:divBdr>
                <w:top w:val="none" w:sz="0" w:space="0" w:color="auto"/>
                <w:left w:val="none" w:sz="0" w:space="0" w:color="auto"/>
                <w:bottom w:val="none" w:sz="0" w:space="0" w:color="auto"/>
                <w:right w:val="none" w:sz="0" w:space="0" w:color="auto"/>
              </w:divBdr>
              <w:divsChild>
                <w:div w:id="1099376625">
                  <w:marLeft w:val="0"/>
                  <w:marRight w:val="0"/>
                  <w:marTop w:val="0"/>
                  <w:marBottom w:val="0"/>
                  <w:divBdr>
                    <w:top w:val="none" w:sz="0" w:space="0" w:color="auto"/>
                    <w:left w:val="none" w:sz="0" w:space="0" w:color="auto"/>
                    <w:bottom w:val="none" w:sz="0" w:space="0" w:color="auto"/>
                    <w:right w:val="none" w:sz="0" w:space="0" w:color="auto"/>
                  </w:divBdr>
                  <w:divsChild>
                    <w:div w:id="2047832617">
                      <w:marLeft w:val="0"/>
                      <w:marRight w:val="0"/>
                      <w:marTop w:val="0"/>
                      <w:marBottom w:val="0"/>
                      <w:divBdr>
                        <w:top w:val="none" w:sz="0" w:space="0" w:color="auto"/>
                        <w:left w:val="none" w:sz="0" w:space="0" w:color="auto"/>
                        <w:bottom w:val="none" w:sz="0" w:space="0" w:color="auto"/>
                        <w:right w:val="none" w:sz="0" w:space="0" w:color="auto"/>
                      </w:divBdr>
                    </w:div>
                  </w:divsChild>
                </w:div>
                <w:div w:id="249897768">
                  <w:marLeft w:val="0"/>
                  <w:marRight w:val="0"/>
                  <w:marTop w:val="0"/>
                  <w:marBottom w:val="0"/>
                  <w:divBdr>
                    <w:top w:val="none" w:sz="0" w:space="0" w:color="auto"/>
                    <w:left w:val="none" w:sz="0" w:space="0" w:color="auto"/>
                    <w:bottom w:val="none" w:sz="0" w:space="0" w:color="auto"/>
                    <w:right w:val="none" w:sz="0" w:space="0" w:color="auto"/>
                  </w:divBdr>
                  <w:divsChild>
                    <w:div w:id="1286040067">
                      <w:marLeft w:val="0"/>
                      <w:marRight w:val="0"/>
                      <w:marTop w:val="0"/>
                      <w:marBottom w:val="0"/>
                      <w:divBdr>
                        <w:top w:val="none" w:sz="0" w:space="0" w:color="auto"/>
                        <w:left w:val="none" w:sz="0" w:space="0" w:color="auto"/>
                        <w:bottom w:val="none" w:sz="0" w:space="0" w:color="auto"/>
                        <w:right w:val="none" w:sz="0" w:space="0" w:color="auto"/>
                      </w:divBdr>
                    </w:div>
                  </w:divsChild>
                </w:div>
                <w:div w:id="1373308946">
                  <w:marLeft w:val="0"/>
                  <w:marRight w:val="0"/>
                  <w:marTop w:val="0"/>
                  <w:marBottom w:val="0"/>
                  <w:divBdr>
                    <w:top w:val="none" w:sz="0" w:space="0" w:color="auto"/>
                    <w:left w:val="none" w:sz="0" w:space="0" w:color="auto"/>
                    <w:bottom w:val="none" w:sz="0" w:space="0" w:color="auto"/>
                    <w:right w:val="none" w:sz="0" w:space="0" w:color="auto"/>
                  </w:divBdr>
                  <w:divsChild>
                    <w:div w:id="1094206808">
                      <w:marLeft w:val="0"/>
                      <w:marRight w:val="0"/>
                      <w:marTop w:val="0"/>
                      <w:marBottom w:val="0"/>
                      <w:divBdr>
                        <w:top w:val="none" w:sz="0" w:space="0" w:color="auto"/>
                        <w:left w:val="none" w:sz="0" w:space="0" w:color="auto"/>
                        <w:bottom w:val="none" w:sz="0" w:space="0" w:color="auto"/>
                        <w:right w:val="none" w:sz="0" w:space="0" w:color="auto"/>
                      </w:divBdr>
                    </w:div>
                  </w:divsChild>
                </w:div>
                <w:div w:id="1657298525">
                  <w:marLeft w:val="0"/>
                  <w:marRight w:val="0"/>
                  <w:marTop w:val="0"/>
                  <w:marBottom w:val="0"/>
                  <w:divBdr>
                    <w:top w:val="none" w:sz="0" w:space="0" w:color="auto"/>
                    <w:left w:val="none" w:sz="0" w:space="0" w:color="auto"/>
                    <w:bottom w:val="none" w:sz="0" w:space="0" w:color="auto"/>
                    <w:right w:val="none" w:sz="0" w:space="0" w:color="auto"/>
                  </w:divBdr>
                  <w:divsChild>
                    <w:div w:id="858741866">
                      <w:marLeft w:val="0"/>
                      <w:marRight w:val="0"/>
                      <w:marTop w:val="0"/>
                      <w:marBottom w:val="0"/>
                      <w:divBdr>
                        <w:top w:val="none" w:sz="0" w:space="0" w:color="auto"/>
                        <w:left w:val="none" w:sz="0" w:space="0" w:color="auto"/>
                        <w:bottom w:val="none" w:sz="0" w:space="0" w:color="auto"/>
                        <w:right w:val="none" w:sz="0" w:space="0" w:color="auto"/>
                      </w:divBdr>
                    </w:div>
                  </w:divsChild>
                </w:div>
                <w:div w:id="1512527341">
                  <w:marLeft w:val="0"/>
                  <w:marRight w:val="0"/>
                  <w:marTop w:val="0"/>
                  <w:marBottom w:val="0"/>
                  <w:divBdr>
                    <w:top w:val="none" w:sz="0" w:space="0" w:color="auto"/>
                    <w:left w:val="none" w:sz="0" w:space="0" w:color="auto"/>
                    <w:bottom w:val="none" w:sz="0" w:space="0" w:color="auto"/>
                    <w:right w:val="none" w:sz="0" w:space="0" w:color="auto"/>
                  </w:divBdr>
                  <w:divsChild>
                    <w:div w:id="755398760">
                      <w:marLeft w:val="0"/>
                      <w:marRight w:val="0"/>
                      <w:marTop w:val="0"/>
                      <w:marBottom w:val="0"/>
                      <w:divBdr>
                        <w:top w:val="none" w:sz="0" w:space="0" w:color="auto"/>
                        <w:left w:val="none" w:sz="0" w:space="0" w:color="auto"/>
                        <w:bottom w:val="none" w:sz="0" w:space="0" w:color="auto"/>
                        <w:right w:val="none" w:sz="0" w:space="0" w:color="auto"/>
                      </w:divBdr>
                    </w:div>
                  </w:divsChild>
                </w:div>
                <w:div w:id="1636716408">
                  <w:marLeft w:val="0"/>
                  <w:marRight w:val="0"/>
                  <w:marTop w:val="0"/>
                  <w:marBottom w:val="0"/>
                  <w:divBdr>
                    <w:top w:val="none" w:sz="0" w:space="0" w:color="auto"/>
                    <w:left w:val="none" w:sz="0" w:space="0" w:color="auto"/>
                    <w:bottom w:val="none" w:sz="0" w:space="0" w:color="auto"/>
                    <w:right w:val="none" w:sz="0" w:space="0" w:color="auto"/>
                  </w:divBdr>
                  <w:divsChild>
                    <w:div w:id="1978292403">
                      <w:marLeft w:val="0"/>
                      <w:marRight w:val="0"/>
                      <w:marTop w:val="0"/>
                      <w:marBottom w:val="0"/>
                      <w:divBdr>
                        <w:top w:val="none" w:sz="0" w:space="0" w:color="auto"/>
                        <w:left w:val="none" w:sz="0" w:space="0" w:color="auto"/>
                        <w:bottom w:val="none" w:sz="0" w:space="0" w:color="auto"/>
                        <w:right w:val="none" w:sz="0" w:space="0" w:color="auto"/>
                      </w:divBdr>
                    </w:div>
                  </w:divsChild>
                </w:div>
                <w:div w:id="194662251">
                  <w:marLeft w:val="0"/>
                  <w:marRight w:val="0"/>
                  <w:marTop w:val="0"/>
                  <w:marBottom w:val="0"/>
                  <w:divBdr>
                    <w:top w:val="none" w:sz="0" w:space="0" w:color="auto"/>
                    <w:left w:val="none" w:sz="0" w:space="0" w:color="auto"/>
                    <w:bottom w:val="none" w:sz="0" w:space="0" w:color="auto"/>
                    <w:right w:val="none" w:sz="0" w:space="0" w:color="auto"/>
                  </w:divBdr>
                  <w:divsChild>
                    <w:div w:id="1179780520">
                      <w:marLeft w:val="0"/>
                      <w:marRight w:val="0"/>
                      <w:marTop w:val="0"/>
                      <w:marBottom w:val="0"/>
                      <w:divBdr>
                        <w:top w:val="none" w:sz="0" w:space="0" w:color="auto"/>
                        <w:left w:val="none" w:sz="0" w:space="0" w:color="auto"/>
                        <w:bottom w:val="none" w:sz="0" w:space="0" w:color="auto"/>
                        <w:right w:val="none" w:sz="0" w:space="0" w:color="auto"/>
                      </w:divBdr>
                    </w:div>
                  </w:divsChild>
                </w:div>
                <w:div w:id="389114825">
                  <w:marLeft w:val="0"/>
                  <w:marRight w:val="0"/>
                  <w:marTop w:val="0"/>
                  <w:marBottom w:val="0"/>
                  <w:divBdr>
                    <w:top w:val="none" w:sz="0" w:space="0" w:color="auto"/>
                    <w:left w:val="none" w:sz="0" w:space="0" w:color="auto"/>
                    <w:bottom w:val="none" w:sz="0" w:space="0" w:color="auto"/>
                    <w:right w:val="none" w:sz="0" w:space="0" w:color="auto"/>
                  </w:divBdr>
                  <w:divsChild>
                    <w:div w:id="1309630781">
                      <w:marLeft w:val="0"/>
                      <w:marRight w:val="0"/>
                      <w:marTop w:val="0"/>
                      <w:marBottom w:val="0"/>
                      <w:divBdr>
                        <w:top w:val="none" w:sz="0" w:space="0" w:color="auto"/>
                        <w:left w:val="none" w:sz="0" w:space="0" w:color="auto"/>
                        <w:bottom w:val="none" w:sz="0" w:space="0" w:color="auto"/>
                        <w:right w:val="none" w:sz="0" w:space="0" w:color="auto"/>
                      </w:divBdr>
                    </w:div>
                  </w:divsChild>
                </w:div>
                <w:div w:id="1944726482">
                  <w:marLeft w:val="0"/>
                  <w:marRight w:val="0"/>
                  <w:marTop w:val="0"/>
                  <w:marBottom w:val="0"/>
                  <w:divBdr>
                    <w:top w:val="none" w:sz="0" w:space="0" w:color="auto"/>
                    <w:left w:val="none" w:sz="0" w:space="0" w:color="auto"/>
                    <w:bottom w:val="none" w:sz="0" w:space="0" w:color="auto"/>
                    <w:right w:val="none" w:sz="0" w:space="0" w:color="auto"/>
                  </w:divBdr>
                  <w:divsChild>
                    <w:div w:id="78515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1342">
          <w:marLeft w:val="0"/>
          <w:marRight w:val="0"/>
          <w:marTop w:val="0"/>
          <w:marBottom w:val="0"/>
          <w:divBdr>
            <w:top w:val="none" w:sz="0" w:space="0" w:color="auto"/>
            <w:left w:val="none" w:sz="0" w:space="0" w:color="auto"/>
            <w:bottom w:val="none" w:sz="0" w:space="0" w:color="auto"/>
            <w:right w:val="none" w:sz="0" w:space="0" w:color="auto"/>
          </w:divBdr>
          <w:divsChild>
            <w:div w:id="234559450">
              <w:marLeft w:val="0"/>
              <w:marRight w:val="0"/>
              <w:marTop w:val="0"/>
              <w:marBottom w:val="0"/>
              <w:divBdr>
                <w:top w:val="none" w:sz="0" w:space="0" w:color="auto"/>
                <w:left w:val="none" w:sz="0" w:space="0" w:color="auto"/>
                <w:bottom w:val="none" w:sz="0" w:space="0" w:color="auto"/>
                <w:right w:val="none" w:sz="0" w:space="0" w:color="auto"/>
              </w:divBdr>
            </w:div>
            <w:div w:id="2051370465">
              <w:marLeft w:val="0"/>
              <w:marRight w:val="0"/>
              <w:marTop w:val="0"/>
              <w:marBottom w:val="0"/>
              <w:divBdr>
                <w:top w:val="none" w:sz="0" w:space="0" w:color="auto"/>
                <w:left w:val="none" w:sz="0" w:space="0" w:color="auto"/>
                <w:bottom w:val="none" w:sz="0" w:space="0" w:color="auto"/>
                <w:right w:val="none" w:sz="0" w:space="0" w:color="auto"/>
              </w:divBdr>
            </w:div>
            <w:div w:id="37903747">
              <w:marLeft w:val="0"/>
              <w:marRight w:val="0"/>
              <w:marTop w:val="0"/>
              <w:marBottom w:val="0"/>
              <w:divBdr>
                <w:top w:val="none" w:sz="0" w:space="0" w:color="auto"/>
                <w:left w:val="none" w:sz="0" w:space="0" w:color="auto"/>
                <w:bottom w:val="none" w:sz="0" w:space="0" w:color="auto"/>
                <w:right w:val="none" w:sz="0" w:space="0" w:color="auto"/>
              </w:divBdr>
            </w:div>
            <w:div w:id="446392540">
              <w:marLeft w:val="0"/>
              <w:marRight w:val="0"/>
              <w:marTop w:val="0"/>
              <w:marBottom w:val="0"/>
              <w:divBdr>
                <w:top w:val="none" w:sz="0" w:space="0" w:color="auto"/>
                <w:left w:val="none" w:sz="0" w:space="0" w:color="auto"/>
                <w:bottom w:val="none" w:sz="0" w:space="0" w:color="auto"/>
                <w:right w:val="none" w:sz="0" w:space="0" w:color="auto"/>
              </w:divBdr>
            </w:div>
            <w:div w:id="1742485149">
              <w:marLeft w:val="0"/>
              <w:marRight w:val="0"/>
              <w:marTop w:val="0"/>
              <w:marBottom w:val="0"/>
              <w:divBdr>
                <w:top w:val="none" w:sz="0" w:space="0" w:color="auto"/>
                <w:left w:val="none" w:sz="0" w:space="0" w:color="auto"/>
                <w:bottom w:val="none" w:sz="0" w:space="0" w:color="auto"/>
                <w:right w:val="none" w:sz="0" w:space="0" w:color="auto"/>
              </w:divBdr>
            </w:div>
            <w:div w:id="168064060">
              <w:marLeft w:val="0"/>
              <w:marRight w:val="0"/>
              <w:marTop w:val="0"/>
              <w:marBottom w:val="0"/>
              <w:divBdr>
                <w:top w:val="none" w:sz="0" w:space="0" w:color="auto"/>
                <w:left w:val="none" w:sz="0" w:space="0" w:color="auto"/>
                <w:bottom w:val="none" w:sz="0" w:space="0" w:color="auto"/>
                <w:right w:val="none" w:sz="0" w:space="0" w:color="auto"/>
              </w:divBdr>
            </w:div>
            <w:div w:id="332880690">
              <w:marLeft w:val="0"/>
              <w:marRight w:val="0"/>
              <w:marTop w:val="0"/>
              <w:marBottom w:val="0"/>
              <w:divBdr>
                <w:top w:val="none" w:sz="0" w:space="0" w:color="auto"/>
                <w:left w:val="none" w:sz="0" w:space="0" w:color="auto"/>
                <w:bottom w:val="none" w:sz="0" w:space="0" w:color="auto"/>
                <w:right w:val="none" w:sz="0" w:space="0" w:color="auto"/>
              </w:divBdr>
            </w:div>
            <w:div w:id="957377291">
              <w:marLeft w:val="0"/>
              <w:marRight w:val="0"/>
              <w:marTop w:val="0"/>
              <w:marBottom w:val="0"/>
              <w:divBdr>
                <w:top w:val="none" w:sz="0" w:space="0" w:color="auto"/>
                <w:left w:val="none" w:sz="0" w:space="0" w:color="auto"/>
                <w:bottom w:val="none" w:sz="0" w:space="0" w:color="auto"/>
                <w:right w:val="none" w:sz="0" w:space="0" w:color="auto"/>
              </w:divBdr>
            </w:div>
            <w:div w:id="267544092">
              <w:marLeft w:val="0"/>
              <w:marRight w:val="0"/>
              <w:marTop w:val="0"/>
              <w:marBottom w:val="0"/>
              <w:divBdr>
                <w:top w:val="none" w:sz="0" w:space="0" w:color="auto"/>
                <w:left w:val="none" w:sz="0" w:space="0" w:color="auto"/>
                <w:bottom w:val="none" w:sz="0" w:space="0" w:color="auto"/>
                <w:right w:val="none" w:sz="0" w:space="0" w:color="auto"/>
              </w:divBdr>
            </w:div>
            <w:div w:id="547378648">
              <w:marLeft w:val="0"/>
              <w:marRight w:val="0"/>
              <w:marTop w:val="0"/>
              <w:marBottom w:val="0"/>
              <w:divBdr>
                <w:top w:val="none" w:sz="0" w:space="0" w:color="auto"/>
                <w:left w:val="none" w:sz="0" w:space="0" w:color="auto"/>
                <w:bottom w:val="none" w:sz="0" w:space="0" w:color="auto"/>
                <w:right w:val="none" w:sz="0" w:space="0" w:color="auto"/>
              </w:divBdr>
            </w:div>
            <w:div w:id="44448733">
              <w:marLeft w:val="0"/>
              <w:marRight w:val="0"/>
              <w:marTop w:val="0"/>
              <w:marBottom w:val="0"/>
              <w:divBdr>
                <w:top w:val="none" w:sz="0" w:space="0" w:color="auto"/>
                <w:left w:val="none" w:sz="0" w:space="0" w:color="auto"/>
                <w:bottom w:val="none" w:sz="0" w:space="0" w:color="auto"/>
                <w:right w:val="none" w:sz="0" w:space="0" w:color="auto"/>
              </w:divBdr>
            </w:div>
            <w:div w:id="594943961">
              <w:marLeft w:val="0"/>
              <w:marRight w:val="0"/>
              <w:marTop w:val="0"/>
              <w:marBottom w:val="0"/>
              <w:divBdr>
                <w:top w:val="none" w:sz="0" w:space="0" w:color="auto"/>
                <w:left w:val="none" w:sz="0" w:space="0" w:color="auto"/>
                <w:bottom w:val="none" w:sz="0" w:space="0" w:color="auto"/>
                <w:right w:val="none" w:sz="0" w:space="0" w:color="auto"/>
              </w:divBdr>
            </w:div>
            <w:div w:id="2079085698">
              <w:marLeft w:val="0"/>
              <w:marRight w:val="0"/>
              <w:marTop w:val="0"/>
              <w:marBottom w:val="0"/>
              <w:divBdr>
                <w:top w:val="none" w:sz="0" w:space="0" w:color="auto"/>
                <w:left w:val="none" w:sz="0" w:space="0" w:color="auto"/>
                <w:bottom w:val="none" w:sz="0" w:space="0" w:color="auto"/>
                <w:right w:val="none" w:sz="0" w:space="0" w:color="auto"/>
              </w:divBdr>
            </w:div>
            <w:div w:id="657730837">
              <w:marLeft w:val="0"/>
              <w:marRight w:val="0"/>
              <w:marTop w:val="0"/>
              <w:marBottom w:val="0"/>
              <w:divBdr>
                <w:top w:val="none" w:sz="0" w:space="0" w:color="auto"/>
                <w:left w:val="none" w:sz="0" w:space="0" w:color="auto"/>
                <w:bottom w:val="none" w:sz="0" w:space="0" w:color="auto"/>
                <w:right w:val="none" w:sz="0" w:space="0" w:color="auto"/>
              </w:divBdr>
            </w:div>
            <w:div w:id="564071537">
              <w:marLeft w:val="0"/>
              <w:marRight w:val="0"/>
              <w:marTop w:val="0"/>
              <w:marBottom w:val="0"/>
              <w:divBdr>
                <w:top w:val="none" w:sz="0" w:space="0" w:color="auto"/>
                <w:left w:val="none" w:sz="0" w:space="0" w:color="auto"/>
                <w:bottom w:val="none" w:sz="0" w:space="0" w:color="auto"/>
                <w:right w:val="none" w:sz="0" w:space="0" w:color="auto"/>
              </w:divBdr>
            </w:div>
            <w:div w:id="745761510">
              <w:marLeft w:val="0"/>
              <w:marRight w:val="0"/>
              <w:marTop w:val="0"/>
              <w:marBottom w:val="0"/>
              <w:divBdr>
                <w:top w:val="none" w:sz="0" w:space="0" w:color="auto"/>
                <w:left w:val="none" w:sz="0" w:space="0" w:color="auto"/>
                <w:bottom w:val="none" w:sz="0" w:space="0" w:color="auto"/>
                <w:right w:val="none" w:sz="0" w:space="0" w:color="auto"/>
              </w:divBdr>
            </w:div>
            <w:div w:id="1529493093">
              <w:marLeft w:val="0"/>
              <w:marRight w:val="0"/>
              <w:marTop w:val="0"/>
              <w:marBottom w:val="0"/>
              <w:divBdr>
                <w:top w:val="none" w:sz="0" w:space="0" w:color="auto"/>
                <w:left w:val="none" w:sz="0" w:space="0" w:color="auto"/>
                <w:bottom w:val="none" w:sz="0" w:space="0" w:color="auto"/>
                <w:right w:val="none" w:sz="0" w:space="0" w:color="auto"/>
              </w:divBdr>
            </w:div>
            <w:div w:id="60713052">
              <w:marLeft w:val="0"/>
              <w:marRight w:val="0"/>
              <w:marTop w:val="0"/>
              <w:marBottom w:val="0"/>
              <w:divBdr>
                <w:top w:val="none" w:sz="0" w:space="0" w:color="auto"/>
                <w:left w:val="none" w:sz="0" w:space="0" w:color="auto"/>
                <w:bottom w:val="none" w:sz="0" w:space="0" w:color="auto"/>
                <w:right w:val="none" w:sz="0" w:space="0" w:color="auto"/>
              </w:divBdr>
            </w:div>
            <w:div w:id="796947942">
              <w:marLeft w:val="0"/>
              <w:marRight w:val="0"/>
              <w:marTop w:val="0"/>
              <w:marBottom w:val="0"/>
              <w:divBdr>
                <w:top w:val="none" w:sz="0" w:space="0" w:color="auto"/>
                <w:left w:val="none" w:sz="0" w:space="0" w:color="auto"/>
                <w:bottom w:val="none" w:sz="0" w:space="0" w:color="auto"/>
                <w:right w:val="none" w:sz="0" w:space="0" w:color="auto"/>
              </w:divBdr>
            </w:div>
            <w:div w:id="714738703">
              <w:marLeft w:val="0"/>
              <w:marRight w:val="0"/>
              <w:marTop w:val="0"/>
              <w:marBottom w:val="0"/>
              <w:divBdr>
                <w:top w:val="none" w:sz="0" w:space="0" w:color="auto"/>
                <w:left w:val="none" w:sz="0" w:space="0" w:color="auto"/>
                <w:bottom w:val="none" w:sz="0" w:space="0" w:color="auto"/>
                <w:right w:val="none" w:sz="0" w:space="0" w:color="auto"/>
              </w:divBdr>
            </w:div>
          </w:divsChild>
        </w:div>
        <w:div w:id="1661032850">
          <w:marLeft w:val="0"/>
          <w:marRight w:val="0"/>
          <w:marTop w:val="0"/>
          <w:marBottom w:val="0"/>
          <w:divBdr>
            <w:top w:val="none" w:sz="0" w:space="0" w:color="auto"/>
            <w:left w:val="none" w:sz="0" w:space="0" w:color="auto"/>
            <w:bottom w:val="none" w:sz="0" w:space="0" w:color="auto"/>
            <w:right w:val="none" w:sz="0" w:space="0" w:color="auto"/>
          </w:divBdr>
          <w:divsChild>
            <w:div w:id="318577322">
              <w:marLeft w:val="0"/>
              <w:marRight w:val="0"/>
              <w:marTop w:val="0"/>
              <w:marBottom w:val="0"/>
              <w:divBdr>
                <w:top w:val="none" w:sz="0" w:space="0" w:color="auto"/>
                <w:left w:val="none" w:sz="0" w:space="0" w:color="auto"/>
                <w:bottom w:val="none" w:sz="0" w:space="0" w:color="auto"/>
                <w:right w:val="none" w:sz="0" w:space="0" w:color="auto"/>
              </w:divBdr>
            </w:div>
            <w:div w:id="1367291915">
              <w:marLeft w:val="0"/>
              <w:marRight w:val="0"/>
              <w:marTop w:val="0"/>
              <w:marBottom w:val="0"/>
              <w:divBdr>
                <w:top w:val="none" w:sz="0" w:space="0" w:color="auto"/>
                <w:left w:val="none" w:sz="0" w:space="0" w:color="auto"/>
                <w:bottom w:val="none" w:sz="0" w:space="0" w:color="auto"/>
                <w:right w:val="none" w:sz="0" w:space="0" w:color="auto"/>
              </w:divBdr>
            </w:div>
            <w:div w:id="1979726240">
              <w:marLeft w:val="0"/>
              <w:marRight w:val="0"/>
              <w:marTop w:val="0"/>
              <w:marBottom w:val="0"/>
              <w:divBdr>
                <w:top w:val="none" w:sz="0" w:space="0" w:color="auto"/>
                <w:left w:val="none" w:sz="0" w:space="0" w:color="auto"/>
                <w:bottom w:val="none" w:sz="0" w:space="0" w:color="auto"/>
                <w:right w:val="none" w:sz="0" w:space="0" w:color="auto"/>
              </w:divBdr>
            </w:div>
            <w:div w:id="1648974288">
              <w:marLeft w:val="0"/>
              <w:marRight w:val="0"/>
              <w:marTop w:val="0"/>
              <w:marBottom w:val="0"/>
              <w:divBdr>
                <w:top w:val="none" w:sz="0" w:space="0" w:color="auto"/>
                <w:left w:val="none" w:sz="0" w:space="0" w:color="auto"/>
                <w:bottom w:val="none" w:sz="0" w:space="0" w:color="auto"/>
                <w:right w:val="none" w:sz="0" w:space="0" w:color="auto"/>
              </w:divBdr>
            </w:div>
            <w:div w:id="869297334">
              <w:marLeft w:val="0"/>
              <w:marRight w:val="0"/>
              <w:marTop w:val="0"/>
              <w:marBottom w:val="0"/>
              <w:divBdr>
                <w:top w:val="none" w:sz="0" w:space="0" w:color="auto"/>
                <w:left w:val="none" w:sz="0" w:space="0" w:color="auto"/>
                <w:bottom w:val="none" w:sz="0" w:space="0" w:color="auto"/>
                <w:right w:val="none" w:sz="0" w:space="0" w:color="auto"/>
              </w:divBdr>
            </w:div>
            <w:div w:id="1669018177">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813675164">
              <w:marLeft w:val="0"/>
              <w:marRight w:val="0"/>
              <w:marTop w:val="0"/>
              <w:marBottom w:val="0"/>
              <w:divBdr>
                <w:top w:val="none" w:sz="0" w:space="0" w:color="auto"/>
                <w:left w:val="none" w:sz="0" w:space="0" w:color="auto"/>
                <w:bottom w:val="none" w:sz="0" w:space="0" w:color="auto"/>
                <w:right w:val="none" w:sz="0" w:space="0" w:color="auto"/>
              </w:divBdr>
            </w:div>
            <w:div w:id="589042282">
              <w:marLeft w:val="0"/>
              <w:marRight w:val="0"/>
              <w:marTop w:val="0"/>
              <w:marBottom w:val="0"/>
              <w:divBdr>
                <w:top w:val="none" w:sz="0" w:space="0" w:color="auto"/>
                <w:left w:val="none" w:sz="0" w:space="0" w:color="auto"/>
                <w:bottom w:val="none" w:sz="0" w:space="0" w:color="auto"/>
                <w:right w:val="none" w:sz="0" w:space="0" w:color="auto"/>
              </w:divBdr>
            </w:div>
            <w:div w:id="1805462139">
              <w:marLeft w:val="0"/>
              <w:marRight w:val="0"/>
              <w:marTop w:val="0"/>
              <w:marBottom w:val="0"/>
              <w:divBdr>
                <w:top w:val="none" w:sz="0" w:space="0" w:color="auto"/>
                <w:left w:val="none" w:sz="0" w:space="0" w:color="auto"/>
                <w:bottom w:val="none" w:sz="0" w:space="0" w:color="auto"/>
                <w:right w:val="none" w:sz="0" w:space="0" w:color="auto"/>
              </w:divBdr>
            </w:div>
            <w:div w:id="826357326">
              <w:marLeft w:val="0"/>
              <w:marRight w:val="0"/>
              <w:marTop w:val="0"/>
              <w:marBottom w:val="0"/>
              <w:divBdr>
                <w:top w:val="none" w:sz="0" w:space="0" w:color="auto"/>
                <w:left w:val="none" w:sz="0" w:space="0" w:color="auto"/>
                <w:bottom w:val="none" w:sz="0" w:space="0" w:color="auto"/>
                <w:right w:val="none" w:sz="0" w:space="0" w:color="auto"/>
              </w:divBdr>
            </w:div>
            <w:div w:id="883904495">
              <w:marLeft w:val="0"/>
              <w:marRight w:val="0"/>
              <w:marTop w:val="0"/>
              <w:marBottom w:val="0"/>
              <w:divBdr>
                <w:top w:val="none" w:sz="0" w:space="0" w:color="auto"/>
                <w:left w:val="none" w:sz="0" w:space="0" w:color="auto"/>
                <w:bottom w:val="none" w:sz="0" w:space="0" w:color="auto"/>
                <w:right w:val="none" w:sz="0" w:space="0" w:color="auto"/>
              </w:divBdr>
            </w:div>
            <w:div w:id="201677365">
              <w:marLeft w:val="0"/>
              <w:marRight w:val="0"/>
              <w:marTop w:val="0"/>
              <w:marBottom w:val="0"/>
              <w:divBdr>
                <w:top w:val="none" w:sz="0" w:space="0" w:color="auto"/>
                <w:left w:val="none" w:sz="0" w:space="0" w:color="auto"/>
                <w:bottom w:val="none" w:sz="0" w:space="0" w:color="auto"/>
                <w:right w:val="none" w:sz="0" w:space="0" w:color="auto"/>
              </w:divBdr>
            </w:div>
            <w:div w:id="87897247">
              <w:marLeft w:val="0"/>
              <w:marRight w:val="0"/>
              <w:marTop w:val="0"/>
              <w:marBottom w:val="0"/>
              <w:divBdr>
                <w:top w:val="none" w:sz="0" w:space="0" w:color="auto"/>
                <w:left w:val="none" w:sz="0" w:space="0" w:color="auto"/>
                <w:bottom w:val="none" w:sz="0" w:space="0" w:color="auto"/>
                <w:right w:val="none" w:sz="0" w:space="0" w:color="auto"/>
              </w:divBdr>
            </w:div>
            <w:div w:id="1733194463">
              <w:marLeft w:val="0"/>
              <w:marRight w:val="0"/>
              <w:marTop w:val="0"/>
              <w:marBottom w:val="0"/>
              <w:divBdr>
                <w:top w:val="none" w:sz="0" w:space="0" w:color="auto"/>
                <w:left w:val="none" w:sz="0" w:space="0" w:color="auto"/>
                <w:bottom w:val="none" w:sz="0" w:space="0" w:color="auto"/>
                <w:right w:val="none" w:sz="0" w:space="0" w:color="auto"/>
              </w:divBdr>
            </w:div>
            <w:div w:id="714427727">
              <w:marLeft w:val="0"/>
              <w:marRight w:val="0"/>
              <w:marTop w:val="0"/>
              <w:marBottom w:val="0"/>
              <w:divBdr>
                <w:top w:val="none" w:sz="0" w:space="0" w:color="auto"/>
                <w:left w:val="none" w:sz="0" w:space="0" w:color="auto"/>
                <w:bottom w:val="none" w:sz="0" w:space="0" w:color="auto"/>
                <w:right w:val="none" w:sz="0" w:space="0" w:color="auto"/>
              </w:divBdr>
            </w:div>
            <w:div w:id="1136726385">
              <w:marLeft w:val="0"/>
              <w:marRight w:val="0"/>
              <w:marTop w:val="0"/>
              <w:marBottom w:val="0"/>
              <w:divBdr>
                <w:top w:val="none" w:sz="0" w:space="0" w:color="auto"/>
                <w:left w:val="none" w:sz="0" w:space="0" w:color="auto"/>
                <w:bottom w:val="none" w:sz="0" w:space="0" w:color="auto"/>
                <w:right w:val="none" w:sz="0" w:space="0" w:color="auto"/>
              </w:divBdr>
            </w:div>
            <w:div w:id="980766583">
              <w:marLeft w:val="0"/>
              <w:marRight w:val="0"/>
              <w:marTop w:val="0"/>
              <w:marBottom w:val="0"/>
              <w:divBdr>
                <w:top w:val="none" w:sz="0" w:space="0" w:color="auto"/>
                <w:left w:val="none" w:sz="0" w:space="0" w:color="auto"/>
                <w:bottom w:val="none" w:sz="0" w:space="0" w:color="auto"/>
                <w:right w:val="none" w:sz="0" w:space="0" w:color="auto"/>
              </w:divBdr>
            </w:div>
            <w:div w:id="888734888">
              <w:marLeft w:val="0"/>
              <w:marRight w:val="0"/>
              <w:marTop w:val="0"/>
              <w:marBottom w:val="0"/>
              <w:divBdr>
                <w:top w:val="none" w:sz="0" w:space="0" w:color="auto"/>
                <w:left w:val="none" w:sz="0" w:space="0" w:color="auto"/>
                <w:bottom w:val="none" w:sz="0" w:space="0" w:color="auto"/>
                <w:right w:val="none" w:sz="0" w:space="0" w:color="auto"/>
              </w:divBdr>
            </w:div>
            <w:div w:id="282542134">
              <w:marLeft w:val="0"/>
              <w:marRight w:val="0"/>
              <w:marTop w:val="0"/>
              <w:marBottom w:val="0"/>
              <w:divBdr>
                <w:top w:val="none" w:sz="0" w:space="0" w:color="auto"/>
                <w:left w:val="none" w:sz="0" w:space="0" w:color="auto"/>
                <w:bottom w:val="none" w:sz="0" w:space="0" w:color="auto"/>
                <w:right w:val="none" w:sz="0" w:space="0" w:color="auto"/>
              </w:divBdr>
            </w:div>
          </w:divsChild>
        </w:div>
        <w:div w:id="554045772">
          <w:marLeft w:val="0"/>
          <w:marRight w:val="0"/>
          <w:marTop w:val="0"/>
          <w:marBottom w:val="0"/>
          <w:divBdr>
            <w:top w:val="none" w:sz="0" w:space="0" w:color="auto"/>
            <w:left w:val="none" w:sz="0" w:space="0" w:color="auto"/>
            <w:bottom w:val="none" w:sz="0" w:space="0" w:color="auto"/>
            <w:right w:val="none" w:sz="0" w:space="0" w:color="auto"/>
          </w:divBdr>
          <w:divsChild>
            <w:div w:id="652636535">
              <w:marLeft w:val="0"/>
              <w:marRight w:val="0"/>
              <w:marTop w:val="0"/>
              <w:marBottom w:val="0"/>
              <w:divBdr>
                <w:top w:val="none" w:sz="0" w:space="0" w:color="auto"/>
                <w:left w:val="none" w:sz="0" w:space="0" w:color="auto"/>
                <w:bottom w:val="none" w:sz="0" w:space="0" w:color="auto"/>
                <w:right w:val="none" w:sz="0" w:space="0" w:color="auto"/>
              </w:divBdr>
            </w:div>
            <w:div w:id="1483812333">
              <w:marLeft w:val="0"/>
              <w:marRight w:val="0"/>
              <w:marTop w:val="0"/>
              <w:marBottom w:val="0"/>
              <w:divBdr>
                <w:top w:val="none" w:sz="0" w:space="0" w:color="auto"/>
                <w:left w:val="none" w:sz="0" w:space="0" w:color="auto"/>
                <w:bottom w:val="none" w:sz="0" w:space="0" w:color="auto"/>
                <w:right w:val="none" w:sz="0" w:space="0" w:color="auto"/>
              </w:divBdr>
            </w:div>
            <w:div w:id="1858620313">
              <w:marLeft w:val="0"/>
              <w:marRight w:val="0"/>
              <w:marTop w:val="0"/>
              <w:marBottom w:val="0"/>
              <w:divBdr>
                <w:top w:val="none" w:sz="0" w:space="0" w:color="auto"/>
                <w:left w:val="none" w:sz="0" w:space="0" w:color="auto"/>
                <w:bottom w:val="none" w:sz="0" w:space="0" w:color="auto"/>
                <w:right w:val="none" w:sz="0" w:space="0" w:color="auto"/>
              </w:divBdr>
            </w:div>
            <w:div w:id="1417438913">
              <w:marLeft w:val="0"/>
              <w:marRight w:val="0"/>
              <w:marTop w:val="0"/>
              <w:marBottom w:val="0"/>
              <w:divBdr>
                <w:top w:val="none" w:sz="0" w:space="0" w:color="auto"/>
                <w:left w:val="none" w:sz="0" w:space="0" w:color="auto"/>
                <w:bottom w:val="none" w:sz="0" w:space="0" w:color="auto"/>
                <w:right w:val="none" w:sz="0" w:space="0" w:color="auto"/>
              </w:divBdr>
            </w:div>
          </w:divsChild>
        </w:div>
        <w:div w:id="1771504946">
          <w:marLeft w:val="0"/>
          <w:marRight w:val="0"/>
          <w:marTop w:val="0"/>
          <w:marBottom w:val="0"/>
          <w:divBdr>
            <w:top w:val="none" w:sz="0" w:space="0" w:color="auto"/>
            <w:left w:val="none" w:sz="0" w:space="0" w:color="auto"/>
            <w:bottom w:val="none" w:sz="0" w:space="0" w:color="auto"/>
            <w:right w:val="none" w:sz="0" w:space="0" w:color="auto"/>
          </w:divBdr>
          <w:divsChild>
            <w:div w:id="1741711914">
              <w:marLeft w:val="-75"/>
              <w:marRight w:val="0"/>
              <w:marTop w:val="30"/>
              <w:marBottom w:val="30"/>
              <w:divBdr>
                <w:top w:val="none" w:sz="0" w:space="0" w:color="auto"/>
                <w:left w:val="none" w:sz="0" w:space="0" w:color="auto"/>
                <w:bottom w:val="none" w:sz="0" w:space="0" w:color="auto"/>
                <w:right w:val="none" w:sz="0" w:space="0" w:color="auto"/>
              </w:divBdr>
              <w:divsChild>
                <w:div w:id="173426592">
                  <w:marLeft w:val="0"/>
                  <w:marRight w:val="0"/>
                  <w:marTop w:val="0"/>
                  <w:marBottom w:val="0"/>
                  <w:divBdr>
                    <w:top w:val="none" w:sz="0" w:space="0" w:color="auto"/>
                    <w:left w:val="none" w:sz="0" w:space="0" w:color="auto"/>
                    <w:bottom w:val="none" w:sz="0" w:space="0" w:color="auto"/>
                    <w:right w:val="none" w:sz="0" w:space="0" w:color="auto"/>
                  </w:divBdr>
                  <w:divsChild>
                    <w:div w:id="657347890">
                      <w:marLeft w:val="0"/>
                      <w:marRight w:val="0"/>
                      <w:marTop w:val="0"/>
                      <w:marBottom w:val="0"/>
                      <w:divBdr>
                        <w:top w:val="none" w:sz="0" w:space="0" w:color="auto"/>
                        <w:left w:val="none" w:sz="0" w:space="0" w:color="auto"/>
                        <w:bottom w:val="none" w:sz="0" w:space="0" w:color="auto"/>
                        <w:right w:val="none" w:sz="0" w:space="0" w:color="auto"/>
                      </w:divBdr>
                    </w:div>
                  </w:divsChild>
                </w:div>
                <w:div w:id="1123887956">
                  <w:marLeft w:val="0"/>
                  <w:marRight w:val="0"/>
                  <w:marTop w:val="0"/>
                  <w:marBottom w:val="0"/>
                  <w:divBdr>
                    <w:top w:val="none" w:sz="0" w:space="0" w:color="auto"/>
                    <w:left w:val="none" w:sz="0" w:space="0" w:color="auto"/>
                    <w:bottom w:val="none" w:sz="0" w:space="0" w:color="auto"/>
                    <w:right w:val="none" w:sz="0" w:space="0" w:color="auto"/>
                  </w:divBdr>
                  <w:divsChild>
                    <w:div w:id="1877768976">
                      <w:marLeft w:val="0"/>
                      <w:marRight w:val="0"/>
                      <w:marTop w:val="0"/>
                      <w:marBottom w:val="0"/>
                      <w:divBdr>
                        <w:top w:val="none" w:sz="0" w:space="0" w:color="auto"/>
                        <w:left w:val="none" w:sz="0" w:space="0" w:color="auto"/>
                        <w:bottom w:val="none" w:sz="0" w:space="0" w:color="auto"/>
                        <w:right w:val="none" w:sz="0" w:space="0" w:color="auto"/>
                      </w:divBdr>
                    </w:div>
                  </w:divsChild>
                </w:div>
                <w:div w:id="205871877">
                  <w:marLeft w:val="0"/>
                  <w:marRight w:val="0"/>
                  <w:marTop w:val="0"/>
                  <w:marBottom w:val="0"/>
                  <w:divBdr>
                    <w:top w:val="none" w:sz="0" w:space="0" w:color="auto"/>
                    <w:left w:val="none" w:sz="0" w:space="0" w:color="auto"/>
                    <w:bottom w:val="none" w:sz="0" w:space="0" w:color="auto"/>
                    <w:right w:val="none" w:sz="0" w:space="0" w:color="auto"/>
                  </w:divBdr>
                  <w:divsChild>
                    <w:div w:id="1444301766">
                      <w:marLeft w:val="0"/>
                      <w:marRight w:val="0"/>
                      <w:marTop w:val="0"/>
                      <w:marBottom w:val="0"/>
                      <w:divBdr>
                        <w:top w:val="none" w:sz="0" w:space="0" w:color="auto"/>
                        <w:left w:val="none" w:sz="0" w:space="0" w:color="auto"/>
                        <w:bottom w:val="none" w:sz="0" w:space="0" w:color="auto"/>
                        <w:right w:val="none" w:sz="0" w:space="0" w:color="auto"/>
                      </w:divBdr>
                    </w:div>
                  </w:divsChild>
                </w:div>
                <w:div w:id="353919919">
                  <w:marLeft w:val="0"/>
                  <w:marRight w:val="0"/>
                  <w:marTop w:val="0"/>
                  <w:marBottom w:val="0"/>
                  <w:divBdr>
                    <w:top w:val="none" w:sz="0" w:space="0" w:color="auto"/>
                    <w:left w:val="none" w:sz="0" w:space="0" w:color="auto"/>
                    <w:bottom w:val="none" w:sz="0" w:space="0" w:color="auto"/>
                    <w:right w:val="none" w:sz="0" w:space="0" w:color="auto"/>
                  </w:divBdr>
                  <w:divsChild>
                    <w:div w:id="1811439570">
                      <w:marLeft w:val="0"/>
                      <w:marRight w:val="0"/>
                      <w:marTop w:val="0"/>
                      <w:marBottom w:val="0"/>
                      <w:divBdr>
                        <w:top w:val="none" w:sz="0" w:space="0" w:color="auto"/>
                        <w:left w:val="none" w:sz="0" w:space="0" w:color="auto"/>
                        <w:bottom w:val="none" w:sz="0" w:space="0" w:color="auto"/>
                        <w:right w:val="none" w:sz="0" w:space="0" w:color="auto"/>
                      </w:divBdr>
                    </w:div>
                  </w:divsChild>
                </w:div>
                <w:div w:id="1700356340">
                  <w:marLeft w:val="0"/>
                  <w:marRight w:val="0"/>
                  <w:marTop w:val="0"/>
                  <w:marBottom w:val="0"/>
                  <w:divBdr>
                    <w:top w:val="none" w:sz="0" w:space="0" w:color="auto"/>
                    <w:left w:val="none" w:sz="0" w:space="0" w:color="auto"/>
                    <w:bottom w:val="none" w:sz="0" w:space="0" w:color="auto"/>
                    <w:right w:val="none" w:sz="0" w:space="0" w:color="auto"/>
                  </w:divBdr>
                  <w:divsChild>
                    <w:div w:id="1129977213">
                      <w:marLeft w:val="0"/>
                      <w:marRight w:val="0"/>
                      <w:marTop w:val="0"/>
                      <w:marBottom w:val="0"/>
                      <w:divBdr>
                        <w:top w:val="none" w:sz="0" w:space="0" w:color="auto"/>
                        <w:left w:val="none" w:sz="0" w:space="0" w:color="auto"/>
                        <w:bottom w:val="none" w:sz="0" w:space="0" w:color="auto"/>
                        <w:right w:val="none" w:sz="0" w:space="0" w:color="auto"/>
                      </w:divBdr>
                    </w:div>
                  </w:divsChild>
                </w:div>
                <w:div w:id="1126704115">
                  <w:marLeft w:val="0"/>
                  <w:marRight w:val="0"/>
                  <w:marTop w:val="0"/>
                  <w:marBottom w:val="0"/>
                  <w:divBdr>
                    <w:top w:val="none" w:sz="0" w:space="0" w:color="auto"/>
                    <w:left w:val="none" w:sz="0" w:space="0" w:color="auto"/>
                    <w:bottom w:val="none" w:sz="0" w:space="0" w:color="auto"/>
                    <w:right w:val="none" w:sz="0" w:space="0" w:color="auto"/>
                  </w:divBdr>
                  <w:divsChild>
                    <w:div w:id="188422257">
                      <w:marLeft w:val="0"/>
                      <w:marRight w:val="0"/>
                      <w:marTop w:val="0"/>
                      <w:marBottom w:val="0"/>
                      <w:divBdr>
                        <w:top w:val="none" w:sz="0" w:space="0" w:color="auto"/>
                        <w:left w:val="none" w:sz="0" w:space="0" w:color="auto"/>
                        <w:bottom w:val="none" w:sz="0" w:space="0" w:color="auto"/>
                        <w:right w:val="none" w:sz="0" w:space="0" w:color="auto"/>
                      </w:divBdr>
                    </w:div>
                  </w:divsChild>
                </w:div>
                <w:div w:id="426737264">
                  <w:marLeft w:val="0"/>
                  <w:marRight w:val="0"/>
                  <w:marTop w:val="0"/>
                  <w:marBottom w:val="0"/>
                  <w:divBdr>
                    <w:top w:val="none" w:sz="0" w:space="0" w:color="auto"/>
                    <w:left w:val="none" w:sz="0" w:space="0" w:color="auto"/>
                    <w:bottom w:val="none" w:sz="0" w:space="0" w:color="auto"/>
                    <w:right w:val="none" w:sz="0" w:space="0" w:color="auto"/>
                  </w:divBdr>
                  <w:divsChild>
                    <w:div w:id="711685986">
                      <w:marLeft w:val="0"/>
                      <w:marRight w:val="0"/>
                      <w:marTop w:val="0"/>
                      <w:marBottom w:val="0"/>
                      <w:divBdr>
                        <w:top w:val="none" w:sz="0" w:space="0" w:color="auto"/>
                        <w:left w:val="none" w:sz="0" w:space="0" w:color="auto"/>
                        <w:bottom w:val="none" w:sz="0" w:space="0" w:color="auto"/>
                        <w:right w:val="none" w:sz="0" w:space="0" w:color="auto"/>
                      </w:divBdr>
                    </w:div>
                  </w:divsChild>
                </w:div>
                <w:div w:id="1017121018">
                  <w:marLeft w:val="0"/>
                  <w:marRight w:val="0"/>
                  <w:marTop w:val="0"/>
                  <w:marBottom w:val="0"/>
                  <w:divBdr>
                    <w:top w:val="none" w:sz="0" w:space="0" w:color="auto"/>
                    <w:left w:val="none" w:sz="0" w:space="0" w:color="auto"/>
                    <w:bottom w:val="none" w:sz="0" w:space="0" w:color="auto"/>
                    <w:right w:val="none" w:sz="0" w:space="0" w:color="auto"/>
                  </w:divBdr>
                  <w:divsChild>
                    <w:div w:id="1305427994">
                      <w:marLeft w:val="0"/>
                      <w:marRight w:val="0"/>
                      <w:marTop w:val="0"/>
                      <w:marBottom w:val="0"/>
                      <w:divBdr>
                        <w:top w:val="none" w:sz="0" w:space="0" w:color="auto"/>
                        <w:left w:val="none" w:sz="0" w:space="0" w:color="auto"/>
                        <w:bottom w:val="none" w:sz="0" w:space="0" w:color="auto"/>
                        <w:right w:val="none" w:sz="0" w:space="0" w:color="auto"/>
                      </w:divBdr>
                    </w:div>
                  </w:divsChild>
                </w:div>
                <w:div w:id="21631657">
                  <w:marLeft w:val="0"/>
                  <w:marRight w:val="0"/>
                  <w:marTop w:val="0"/>
                  <w:marBottom w:val="0"/>
                  <w:divBdr>
                    <w:top w:val="none" w:sz="0" w:space="0" w:color="auto"/>
                    <w:left w:val="none" w:sz="0" w:space="0" w:color="auto"/>
                    <w:bottom w:val="none" w:sz="0" w:space="0" w:color="auto"/>
                    <w:right w:val="none" w:sz="0" w:space="0" w:color="auto"/>
                  </w:divBdr>
                  <w:divsChild>
                    <w:div w:id="1985771118">
                      <w:marLeft w:val="0"/>
                      <w:marRight w:val="0"/>
                      <w:marTop w:val="0"/>
                      <w:marBottom w:val="0"/>
                      <w:divBdr>
                        <w:top w:val="none" w:sz="0" w:space="0" w:color="auto"/>
                        <w:left w:val="none" w:sz="0" w:space="0" w:color="auto"/>
                        <w:bottom w:val="none" w:sz="0" w:space="0" w:color="auto"/>
                        <w:right w:val="none" w:sz="0" w:space="0" w:color="auto"/>
                      </w:divBdr>
                    </w:div>
                  </w:divsChild>
                </w:div>
                <w:div w:id="648635423">
                  <w:marLeft w:val="0"/>
                  <w:marRight w:val="0"/>
                  <w:marTop w:val="0"/>
                  <w:marBottom w:val="0"/>
                  <w:divBdr>
                    <w:top w:val="none" w:sz="0" w:space="0" w:color="auto"/>
                    <w:left w:val="none" w:sz="0" w:space="0" w:color="auto"/>
                    <w:bottom w:val="none" w:sz="0" w:space="0" w:color="auto"/>
                    <w:right w:val="none" w:sz="0" w:space="0" w:color="auto"/>
                  </w:divBdr>
                  <w:divsChild>
                    <w:div w:id="1790466886">
                      <w:marLeft w:val="0"/>
                      <w:marRight w:val="0"/>
                      <w:marTop w:val="0"/>
                      <w:marBottom w:val="0"/>
                      <w:divBdr>
                        <w:top w:val="none" w:sz="0" w:space="0" w:color="auto"/>
                        <w:left w:val="none" w:sz="0" w:space="0" w:color="auto"/>
                        <w:bottom w:val="none" w:sz="0" w:space="0" w:color="auto"/>
                        <w:right w:val="none" w:sz="0" w:space="0" w:color="auto"/>
                      </w:divBdr>
                    </w:div>
                  </w:divsChild>
                </w:div>
                <w:div w:id="1328820837">
                  <w:marLeft w:val="0"/>
                  <w:marRight w:val="0"/>
                  <w:marTop w:val="0"/>
                  <w:marBottom w:val="0"/>
                  <w:divBdr>
                    <w:top w:val="none" w:sz="0" w:space="0" w:color="auto"/>
                    <w:left w:val="none" w:sz="0" w:space="0" w:color="auto"/>
                    <w:bottom w:val="none" w:sz="0" w:space="0" w:color="auto"/>
                    <w:right w:val="none" w:sz="0" w:space="0" w:color="auto"/>
                  </w:divBdr>
                  <w:divsChild>
                    <w:div w:id="766658680">
                      <w:marLeft w:val="0"/>
                      <w:marRight w:val="0"/>
                      <w:marTop w:val="0"/>
                      <w:marBottom w:val="0"/>
                      <w:divBdr>
                        <w:top w:val="none" w:sz="0" w:space="0" w:color="auto"/>
                        <w:left w:val="none" w:sz="0" w:space="0" w:color="auto"/>
                        <w:bottom w:val="none" w:sz="0" w:space="0" w:color="auto"/>
                        <w:right w:val="none" w:sz="0" w:space="0" w:color="auto"/>
                      </w:divBdr>
                    </w:div>
                  </w:divsChild>
                </w:div>
                <w:div w:id="396439493">
                  <w:marLeft w:val="0"/>
                  <w:marRight w:val="0"/>
                  <w:marTop w:val="0"/>
                  <w:marBottom w:val="0"/>
                  <w:divBdr>
                    <w:top w:val="none" w:sz="0" w:space="0" w:color="auto"/>
                    <w:left w:val="none" w:sz="0" w:space="0" w:color="auto"/>
                    <w:bottom w:val="none" w:sz="0" w:space="0" w:color="auto"/>
                    <w:right w:val="none" w:sz="0" w:space="0" w:color="auto"/>
                  </w:divBdr>
                  <w:divsChild>
                    <w:div w:id="164300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942266">
          <w:marLeft w:val="0"/>
          <w:marRight w:val="0"/>
          <w:marTop w:val="0"/>
          <w:marBottom w:val="0"/>
          <w:divBdr>
            <w:top w:val="none" w:sz="0" w:space="0" w:color="auto"/>
            <w:left w:val="none" w:sz="0" w:space="0" w:color="auto"/>
            <w:bottom w:val="none" w:sz="0" w:space="0" w:color="auto"/>
            <w:right w:val="none" w:sz="0" w:space="0" w:color="auto"/>
          </w:divBdr>
        </w:div>
        <w:div w:id="553780970">
          <w:marLeft w:val="0"/>
          <w:marRight w:val="0"/>
          <w:marTop w:val="0"/>
          <w:marBottom w:val="0"/>
          <w:divBdr>
            <w:top w:val="none" w:sz="0" w:space="0" w:color="auto"/>
            <w:left w:val="none" w:sz="0" w:space="0" w:color="auto"/>
            <w:bottom w:val="none" w:sz="0" w:space="0" w:color="auto"/>
            <w:right w:val="none" w:sz="0" w:space="0" w:color="auto"/>
          </w:divBdr>
        </w:div>
        <w:div w:id="1184857836">
          <w:marLeft w:val="0"/>
          <w:marRight w:val="0"/>
          <w:marTop w:val="0"/>
          <w:marBottom w:val="0"/>
          <w:divBdr>
            <w:top w:val="none" w:sz="0" w:space="0" w:color="auto"/>
            <w:left w:val="none" w:sz="0" w:space="0" w:color="auto"/>
            <w:bottom w:val="none" w:sz="0" w:space="0" w:color="auto"/>
            <w:right w:val="none" w:sz="0" w:space="0" w:color="auto"/>
          </w:divBdr>
        </w:div>
        <w:div w:id="563300134">
          <w:marLeft w:val="0"/>
          <w:marRight w:val="0"/>
          <w:marTop w:val="0"/>
          <w:marBottom w:val="0"/>
          <w:divBdr>
            <w:top w:val="none" w:sz="0" w:space="0" w:color="auto"/>
            <w:left w:val="none" w:sz="0" w:space="0" w:color="auto"/>
            <w:bottom w:val="none" w:sz="0" w:space="0" w:color="auto"/>
            <w:right w:val="none" w:sz="0" w:space="0" w:color="auto"/>
          </w:divBdr>
          <w:divsChild>
            <w:div w:id="468716335">
              <w:marLeft w:val="-75"/>
              <w:marRight w:val="0"/>
              <w:marTop w:val="30"/>
              <w:marBottom w:val="30"/>
              <w:divBdr>
                <w:top w:val="none" w:sz="0" w:space="0" w:color="auto"/>
                <w:left w:val="none" w:sz="0" w:space="0" w:color="auto"/>
                <w:bottom w:val="none" w:sz="0" w:space="0" w:color="auto"/>
                <w:right w:val="none" w:sz="0" w:space="0" w:color="auto"/>
              </w:divBdr>
              <w:divsChild>
                <w:div w:id="708913593">
                  <w:marLeft w:val="0"/>
                  <w:marRight w:val="0"/>
                  <w:marTop w:val="0"/>
                  <w:marBottom w:val="0"/>
                  <w:divBdr>
                    <w:top w:val="none" w:sz="0" w:space="0" w:color="auto"/>
                    <w:left w:val="none" w:sz="0" w:space="0" w:color="auto"/>
                    <w:bottom w:val="none" w:sz="0" w:space="0" w:color="auto"/>
                    <w:right w:val="none" w:sz="0" w:space="0" w:color="auto"/>
                  </w:divBdr>
                  <w:divsChild>
                    <w:div w:id="1459370413">
                      <w:marLeft w:val="0"/>
                      <w:marRight w:val="0"/>
                      <w:marTop w:val="0"/>
                      <w:marBottom w:val="0"/>
                      <w:divBdr>
                        <w:top w:val="none" w:sz="0" w:space="0" w:color="auto"/>
                        <w:left w:val="none" w:sz="0" w:space="0" w:color="auto"/>
                        <w:bottom w:val="none" w:sz="0" w:space="0" w:color="auto"/>
                        <w:right w:val="none" w:sz="0" w:space="0" w:color="auto"/>
                      </w:divBdr>
                    </w:div>
                  </w:divsChild>
                </w:div>
                <w:div w:id="689143546">
                  <w:marLeft w:val="0"/>
                  <w:marRight w:val="0"/>
                  <w:marTop w:val="0"/>
                  <w:marBottom w:val="0"/>
                  <w:divBdr>
                    <w:top w:val="none" w:sz="0" w:space="0" w:color="auto"/>
                    <w:left w:val="none" w:sz="0" w:space="0" w:color="auto"/>
                    <w:bottom w:val="none" w:sz="0" w:space="0" w:color="auto"/>
                    <w:right w:val="none" w:sz="0" w:space="0" w:color="auto"/>
                  </w:divBdr>
                  <w:divsChild>
                    <w:div w:id="951593314">
                      <w:marLeft w:val="0"/>
                      <w:marRight w:val="0"/>
                      <w:marTop w:val="0"/>
                      <w:marBottom w:val="0"/>
                      <w:divBdr>
                        <w:top w:val="none" w:sz="0" w:space="0" w:color="auto"/>
                        <w:left w:val="none" w:sz="0" w:space="0" w:color="auto"/>
                        <w:bottom w:val="none" w:sz="0" w:space="0" w:color="auto"/>
                        <w:right w:val="none" w:sz="0" w:space="0" w:color="auto"/>
                      </w:divBdr>
                    </w:div>
                  </w:divsChild>
                </w:div>
                <w:div w:id="1170751705">
                  <w:marLeft w:val="0"/>
                  <w:marRight w:val="0"/>
                  <w:marTop w:val="0"/>
                  <w:marBottom w:val="0"/>
                  <w:divBdr>
                    <w:top w:val="none" w:sz="0" w:space="0" w:color="auto"/>
                    <w:left w:val="none" w:sz="0" w:space="0" w:color="auto"/>
                    <w:bottom w:val="none" w:sz="0" w:space="0" w:color="auto"/>
                    <w:right w:val="none" w:sz="0" w:space="0" w:color="auto"/>
                  </w:divBdr>
                  <w:divsChild>
                    <w:div w:id="2023243622">
                      <w:marLeft w:val="0"/>
                      <w:marRight w:val="0"/>
                      <w:marTop w:val="0"/>
                      <w:marBottom w:val="0"/>
                      <w:divBdr>
                        <w:top w:val="none" w:sz="0" w:space="0" w:color="auto"/>
                        <w:left w:val="none" w:sz="0" w:space="0" w:color="auto"/>
                        <w:bottom w:val="none" w:sz="0" w:space="0" w:color="auto"/>
                        <w:right w:val="none" w:sz="0" w:space="0" w:color="auto"/>
                      </w:divBdr>
                    </w:div>
                  </w:divsChild>
                </w:div>
                <w:div w:id="1433279789">
                  <w:marLeft w:val="0"/>
                  <w:marRight w:val="0"/>
                  <w:marTop w:val="0"/>
                  <w:marBottom w:val="0"/>
                  <w:divBdr>
                    <w:top w:val="none" w:sz="0" w:space="0" w:color="auto"/>
                    <w:left w:val="none" w:sz="0" w:space="0" w:color="auto"/>
                    <w:bottom w:val="none" w:sz="0" w:space="0" w:color="auto"/>
                    <w:right w:val="none" w:sz="0" w:space="0" w:color="auto"/>
                  </w:divBdr>
                  <w:divsChild>
                    <w:div w:id="1582366922">
                      <w:marLeft w:val="0"/>
                      <w:marRight w:val="0"/>
                      <w:marTop w:val="0"/>
                      <w:marBottom w:val="0"/>
                      <w:divBdr>
                        <w:top w:val="none" w:sz="0" w:space="0" w:color="auto"/>
                        <w:left w:val="none" w:sz="0" w:space="0" w:color="auto"/>
                        <w:bottom w:val="none" w:sz="0" w:space="0" w:color="auto"/>
                        <w:right w:val="none" w:sz="0" w:space="0" w:color="auto"/>
                      </w:divBdr>
                    </w:div>
                  </w:divsChild>
                </w:div>
                <w:div w:id="1435589782">
                  <w:marLeft w:val="0"/>
                  <w:marRight w:val="0"/>
                  <w:marTop w:val="0"/>
                  <w:marBottom w:val="0"/>
                  <w:divBdr>
                    <w:top w:val="none" w:sz="0" w:space="0" w:color="auto"/>
                    <w:left w:val="none" w:sz="0" w:space="0" w:color="auto"/>
                    <w:bottom w:val="none" w:sz="0" w:space="0" w:color="auto"/>
                    <w:right w:val="none" w:sz="0" w:space="0" w:color="auto"/>
                  </w:divBdr>
                  <w:divsChild>
                    <w:div w:id="1695612990">
                      <w:marLeft w:val="0"/>
                      <w:marRight w:val="0"/>
                      <w:marTop w:val="0"/>
                      <w:marBottom w:val="0"/>
                      <w:divBdr>
                        <w:top w:val="none" w:sz="0" w:space="0" w:color="auto"/>
                        <w:left w:val="none" w:sz="0" w:space="0" w:color="auto"/>
                        <w:bottom w:val="none" w:sz="0" w:space="0" w:color="auto"/>
                        <w:right w:val="none" w:sz="0" w:space="0" w:color="auto"/>
                      </w:divBdr>
                    </w:div>
                  </w:divsChild>
                </w:div>
                <w:div w:id="1864124585">
                  <w:marLeft w:val="0"/>
                  <w:marRight w:val="0"/>
                  <w:marTop w:val="0"/>
                  <w:marBottom w:val="0"/>
                  <w:divBdr>
                    <w:top w:val="none" w:sz="0" w:space="0" w:color="auto"/>
                    <w:left w:val="none" w:sz="0" w:space="0" w:color="auto"/>
                    <w:bottom w:val="none" w:sz="0" w:space="0" w:color="auto"/>
                    <w:right w:val="none" w:sz="0" w:space="0" w:color="auto"/>
                  </w:divBdr>
                  <w:divsChild>
                    <w:div w:id="291837259">
                      <w:marLeft w:val="0"/>
                      <w:marRight w:val="0"/>
                      <w:marTop w:val="0"/>
                      <w:marBottom w:val="0"/>
                      <w:divBdr>
                        <w:top w:val="none" w:sz="0" w:space="0" w:color="auto"/>
                        <w:left w:val="none" w:sz="0" w:space="0" w:color="auto"/>
                        <w:bottom w:val="none" w:sz="0" w:space="0" w:color="auto"/>
                        <w:right w:val="none" w:sz="0" w:space="0" w:color="auto"/>
                      </w:divBdr>
                    </w:div>
                  </w:divsChild>
                </w:div>
                <w:div w:id="543518050">
                  <w:marLeft w:val="0"/>
                  <w:marRight w:val="0"/>
                  <w:marTop w:val="0"/>
                  <w:marBottom w:val="0"/>
                  <w:divBdr>
                    <w:top w:val="none" w:sz="0" w:space="0" w:color="auto"/>
                    <w:left w:val="none" w:sz="0" w:space="0" w:color="auto"/>
                    <w:bottom w:val="none" w:sz="0" w:space="0" w:color="auto"/>
                    <w:right w:val="none" w:sz="0" w:space="0" w:color="auto"/>
                  </w:divBdr>
                  <w:divsChild>
                    <w:div w:id="417948673">
                      <w:marLeft w:val="0"/>
                      <w:marRight w:val="0"/>
                      <w:marTop w:val="0"/>
                      <w:marBottom w:val="0"/>
                      <w:divBdr>
                        <w:top w:val="none" w:sz="0" w:space="0" w:color="auto"/>
                        <w:left w:val="none" w:sz="0" w:space="0" w:color="auto"/>
                        <w:bottom w:val="none" w:sz="0" w:space="0" w:color="auto"/>
                        <w:right w:val="none" w:sz="0" w:space="0" w:color="auto"/>
                      </w:divBdr>
                    </w:div>
                  </w:divsChild>
                </w:div>
                <w:div w:id="894661034">
                  <w:marLeft w:val="0"/>
                  <w:marRight w:val="0"/>
                  <w:marTop w:val="0"/>
                  <w:marBottom w:val="0"/>
                  <w:divBdr>
                    <w:top w:val="none" w:sz="0" w:space="0" w:color="auto"/>
                    <w:left w:val="none" w:sz="0" w:space="0" w:color="auto"/>
                    <w:bottom w:val="none" w:sz="0" w:space="0" w:color="auto"/>
                    <w:right w:val="none" w:sz="0" w:space="0" w:color="auto"/>
                  </w:divBdr>
                  <w:divsChild>
                    <w:div w:id="192047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822904">
          <w:marLeft w:val="0"/>
          <w:marRight w:val="0"/>
          <w:marTop w:val="0"/>
          <w:marBottom w:val="0"/>
          <w:divBdr>
            <w:top w:val="none" w:sz="0" w:space="0" w:color="auto"/>
            <w:left w:val="none" w:sz="0" w:space="0" w:color="auto"/>
            <w:bottom w:val="none" w:sz="0" w:space="0" w:color="auto"/>
            <w:right w:val="none" w:sz="0" w:space="0" w:color="auto"/>
          </w:divBdr>
          <w:divsChild>
            <w:div w:id="645822092">
              <w:marLeft w:val="0"/>
              <w:marRight w:val="0"/>
              <w:marTop w:val="0"/>
              <w:marBottom w:val="0"/>
              <w:divBdr>
                <w:top w:val="none" w:sz="0" w:space="0" w:color="auto"/>
                <w:left w:val="none" w:sz="0" w:space="0" w:color="auto"/>
                <w:bottom w:val="none" w:sz="0" w:space="0" w:color="auto"/>
                <w:right w:val="none" w:sz="0" w:space="0" w:color="auto"/>
              </w:divBdr>
            </w:div>
            <w:div w:id="258104517">
              <w:marLeft w:val="0"/>
              <w:marRight w:val="0"/>
              <w:marTop w:val="0"/>
              <w:marBottom w:val="0"/>
              <w:divBdr>
                <w:top w:val="none" w:sz="0" w:space="0" w:color="auto"/>
                <w:left w:val="none" w:sz="0" w:space="0" w:color="auto"/>
                <w:bottom w:val="none" w:sz="0" w:space="0" w:color="auto"/>
                <w:right w:val="none" w:sz="0" w:space="0" w:color="auto"/>
              </w:divBdr>
            </w:div>
            <w:div w:id="1071659469">
              <w:marLeft w:val="0"/>
              <w:marRight w:val="0"/>
              <w:marTop w:val="0"/>
              <w:marBottom w:val="0"/>
              <w:divBdr>
                <w:top w:val="none" w:sz="0" w:space="0" w:color="auto"/>
                <w:left w:val="none" w:sz="0" w:space="0" w:color="auto"/>
                <w:bottom w:val="none" w:sz="0" w:space="0" w:color="auto"/>
                <w:right w:val="none" w:sz="0" w:space="0" w:color="auto"/>
              </w:divBdr>
            </w:div>
            <w:div w:id="2095659396">
              <w:marLeft w:val="0"/>
              <w:marRight w:val="0"/>
              <w:marTop w:val="0"/>
              <w:marBottom w:val="0"/>
              <w:divBdr>
                <w:top w:val="none" w:sz="0" w:space="0" w:color="auto"/>
                <w:left w:val="none" w:sz="0" w:space="0" w:color="auto"/>
                <w:bottom w:val="none" w:sz="0" w:space="0" w:color="auto"/>
                <w:right w:val="none" w:sz="0" w:space="0" w:color="auto"/>
              </w:divBdr>
            </w:div>
            <w:div w:id="1523737904">
              <w:marLeft w:val="0"/>
              <w:marRight w:val="0"/>
              <w:marTop w:val="0"/>
              <w:marBottom w:val="0"/>
              <w:divBdr>
                <w:top w:val="none" w:sz="0" w:space="0" w:color="auto"/>
                <w:left w:val="none" w:sz="0" w:space="0" w:color="auto"/>
                <w:bottom w:val="none" w:sz="0" w:space="0" w:color="auto"/>
                <w:right w:val="none" w:sz="0" w:space="0" w:color="auto"/>
              </w:divBdr>
            </w:div>
            <w:div w:id="1757022026">
              <w:marLeft w:val="0"/>
              <w:marRight w:val="0"/>
              <w:marTop w:val="0"/>
              <w:marBottom w:val="0"/>
              <w:divBdr>
                <w:top w:val="none" w:sz="0" w:space="0" w:color="auto"/>
                <w:left w:val="none" w:sz="0" w:space="0" w:color="auto"/>
                <w:bottom w:val="none" w:sz="0" w:space="0" w:color="auto"/>
                <w:right w:val="none" w:sz="0" w:space="0" w:color="auto"/>
              </w:divBdr>
            </w:div>
            <w:div w:id="654459025">
              <w:marLeft w:val="0"/>
              <w:marRight w:val="0"/>
              <w:marTop w:val="0"/>
              <w:marBottom w:val="0"/>
              <w:divBdr>
                <w:top w:val="none" w:sz="0" w:space="0" w:color="auto"/>
                <w:left w:val="none" w:sz="0" w:space="0" w:color="auto"/>
                <w:bottom w:val="none" w:sz="0" w:space="0" w:color="auto"/>
                <w:right w:val="none" w:sz="0" w:space="0" w:color="auto"/>
              </w:divBdr>
            </w:div>
            <w:div w:id="1579707660">
              <w:marLeft w:val="0"/>
              <w:marRight w:val="0"/>
              <w:marTop w:val="0"/>
              <w:marBottom w:val="0"/>
              <w:divBdr>
                <w:top w:val="none" w:sz="0" w:space="0" w:color="auto"/>
                <w:left w:val="none" w:sz="0" w:space="0" w:color="auto"/>
                <w:bottom w:val="none" w:sz="0" w:space="0" w:color="auto"/>
                <w:right w:val="none" w:sz="0" w:space="0" w:color="auto"/>
              </w:divBdr>
            </w:div>
            <w:div w:id="179054699">
              <w:marLeft w:val="0"/>
              <w:marRight w:val="0"/>
              <w:marTop w:val="0"/>
              <w:marBottom w:val="0"/>
              <w:divBdr>
                <w:top w:val="none" w:sz="0" w:space="0" w:color="auto"/>
                <w:left w:val="none" w:sz="0" w:space="0" w:color="auto"/>
                <w:bottom w:val="none" w:sz="0" w:space="0" w:color="auto"/>
                <w:right w:val="none" w:sz="0" w:space="0" w:color="auto"/>
              </w:divBdr>
            </w:div>
            <w:div w:id="1555848188">
              <w:marLeft w:val="0"/>
              <w:marRight w:val="0"/>
              <w:marTop w:val="0"/>
              <w:marBottom w:val="0"/>
              <w:divBdr>
                <w:top w:val="none" w:sz="0" w:space="0" w:color="auto"/>
                <w:left w:val="none" w:sz="0" w:space="0" w:color="auto"/>
                <w:bottom w:val="none" w:sz="0" w:space="0" w:color="auto"/>
                <w:right w:val="none" w:sz="0" w:space="0" w:color="auto"/>
              </w:divBdr>
            </w:div>
            <w:div w:id="279460701">
              <w:marLeft w:val="0"/>
              <w:marRight w:val="0"/>
              <w:marTop w:val="0"/>
              <w:marBottom w:val="0"/>
              <w:divBdr>
                <w:top w:val="none" w:sz="0" w:space="0" w:color="auto"/>
                <w:left w:val="none" w:sz="0" w:space="0" w:color="auto"/>
                <w:bottom w:val="none" w:sz="0" w:space="0" w:color="auto"/>
                <w:right w:val="none" w:sz="0" w:space="0" w:color="auto"/>
              </w:divBdr>
            </w:div>
            <w:div w:id="1737967678">
              <w:marLeft w:val="0"/>
              <w:marRight w:val="0"/>
              <w:marTop w:val="0"/>
              <w:marBottom w:val="0"/>
              <w:divBdr>
                <w:top w:val="none" w:sz="0" w:space="0" w:color="auto"/>
                <w:left w:val="none" w:sz="0" w:space="0" w:color="auto"/>
                <w:bottom w:val="none" w:sz="0" w:space="0" w:color="auto"/>
                <w:right w:val="none" w:sz="0" w:space="0" w:color="auto"/>
              </w:divBdr>
            </w:div>
            <w:div w:id="1025180279">
              <w:marLeft w:val="0"/>
              <w:marRight w:val="0"/>
              <w:marTop w:val="0"/>
              <w:marBottom w:val="0"/>
              <w:divBdr>
                <w:top w:val="none" w:sz="0" w:space="0" w:color="auto"/>
                <w:left w:val="none" w:sz="0" w:space="0" w:color="auto"/>
                <w:bottom w:val="none" w:sz="0" w:space="0" w:color="auto"/>
                <w:right w:val="none" w:sz="0" w:space="0" w:color="auto"/>
              </w:divBdr>
            </w:div>
            <w:div w:id="486096750">
              <w:marLeft w:val="0"/>
              <w:marRight w:val="0"/>
              <w:marTop w:val="0"/>
              <w:marBottom w:val="0"/>
              <w:divBdr>
                <w:top w:val="none" w:sz="0" w:space="0" w:color="auto"/>
                <w:left w:val="none" w:sz="0" w:space="0" w:color="auto"/>
                <w:bottom w:val="none" w:sz="0" w:space="0" w:color="auto"/>
                <w:right w:val="none" w:sz="0" w:space="0" w:color="auto"/>
              </w:divBdr>
            </w:div>
            <w:div w:id="153036075">
              <w:marLeft w:val="0"/>
              <w:marRight w:val="0"/>
              <w:marTop w:val="0"/>
              <w:marBottom w:val="0"/>
              <w:divBdr>
                <w:top w:val="none" w:sz="0" w:space="0" w:color="auto"/>
                <w:left w:val="none" w:sz="0" w:space="0" w:color="auto"/>
                <w:bottom w:val="none" w:sz="0" w:space="0" w:color="auto"/>
                <w:right w:val="none" w:sz="0" w:space="0" w:color="auto"/>
              </w:divBdr>
            </w:div>
            <w:div w:id="368992036">
              <w:marLeft w:val="0"/>
              <w:marRight w:val="0"/>
              <w:marTop w:val="0"/>
              <w:marBottom w:val="0"/>
              <w:divBdr>
                <w:top w:val="none" w:sz="0" w:space="0" w:color="auto"/>
                <w:left w:val="none" w:sz="0" w:space="0" w:color="auto"/>
                <w:bottom w:val="none" w:sz="0" w:space="0" w:color="auto"/>
                <w:right w:val="none" w:sz="0" w:space="0" w:color="auto"/>
              </w:divBdr>
            </w:div>
            <w:div w:id="1842355627">
              <w:marLeft w:val="0"/>
              <w:marRight w:val="0"/>
              <w:marTop w:val="0"/>
              <w:marBottom w:val="0"/>
              <w:divBdr>
                <w:top w:val="none" w:sz="0" w:space="0" w:color="auto"/>
                <w:left w:val="none" w:sz="0" w:space="0" w:color="auto"/>
                <w:bottom w:val="none" w:sz="0" w:space="0" w:color="auto"/>
                <w:right w:val="none" w:sz="0" w:space="0" w:color="auto"/>
              </w:divBdr>
            </w:div>
            <w:div w:id="697318303">
              <w:marLeft w:val="0"/>
              <w:marRight w:val="0"/>
              <w:marTop w:val="0"/>
              <w:marBottom w:val="0"/>
              <w:divBdr>
                <w:top w:val="none" w:sz="0" w:space="0" w:color="auto"/>
                <w:left w:val="none" w:sz="0" w:space="0" w:color="auto"/>
                <w:bottom w:val="none" w:sz="0" w:space="0" w:color="auto"/>
                <w:right w:val="none" w:sz="0" w:space="0" w:color="auto"/>
              </w:divBdr>
            </w:div>
            <w:div w:id="69356164">
              <w:marLeft w:val="0"/>
              <w:marRight w:val="0"/>
              <w:marTop w:val="0"/>
              <w:marBottom w:val="0"/>
              <w:divBdr>
                <w:top w:val="none" w:sz="0" w:space="0" w:color="auto"/>
                <w:left w:val="none" w:sz="0" w:space="0" w:color="auto"/>
                <w:bottom w:val="none" w:sz="0" w:space="0" w:color="auto"/>
                <w:right w:val="none" w:sz="0" w:space="0" w:color="auto"/>
              </w:divBdr>
            </w:div>
            <w:div w:id="1208496045">
              <w:marLeft w:val="0"/>
              <w:marRight w:val="0"/>
              <w:marTop w:val="0"/>
              <w:marBottom w:val="0"/>
              <w:divBdr>
                <w:top w:val="none" w:sz="0" w:space="0" w:color="auto"/>
                <w:left w:val="none" w:sz="0" w:space="0" w:color="auto"/>
                <w:bottom w:val="none" w:sz="0" w:space="0" w:color="auto"/>
                <w:right w:val="none" w:sz="0" w:space="0" w:color="auto"/>
              </w:divBdr>
            </w:div>
          </w:divsChild>
        </w:div>
        <w:div w:id="1833835351">
          <w:marLeft w:val="0"/>
          <w:marRight w:val="0"/>
          <w:marTop w:val="0"/>
          <w:marBottom w:val="0"/>
          <w:divBdr>
            <w:top w:val="none" w:sz="0" w:space="0" w:color="auto"/>
            <w:left w:val="none" w:sz="0" w:space="0" w:color="auto"/>
            <w:bottom w:val="none" w:sz="0" w:space="0" w:color="auto"/>
            <w:right w:val="none" w:sz="0" w:space="0" w:color="auto"/>
          </w:divBdr>
          <w:divsChild>
            <w:div w:id="1024794405">
              <w:marLeft w:val="0"/>
              <w:marRight w:val="0"/>
              <w:marTop w:val="0"/>
              <w:marBottom w:val="0"/>
              <w:divBdr>
                <w:top w:val="none" w:sz="0" w:space="0" w:color="auto"/>
                <w:left w:val="none" w:sz="0" w:space="0" w:color="auto"/>
                <w:bottom w:val="none" w:sz="0" w:space="0" w:color="auto"/>
                <w:right w:val="none" w:sz="0" w:space="0" w:color="auto"/>
              </w:divBdr>
            </w:div>
            <w:div w:id="1370376879">
              <w:marLeft w:val="0"/>
              <w:marRight w:val="0"/>
              <w:marTop w:val="0"/>
              <w:marBottom w:val="0"/>
              <w:divBdr>
                <w:top w:val="none" w:sz="0" w:space="0" w:color="auto"/>
                <w:left w:val="none" w:sz="0" w:space="0" w:color="auto"/>
                <w:bottom w:val="none" w:sz="0" w:space="0" w:color="auto"/>
                <w:right w:val="none" w:sz="0" w:space="0" w:color="auto"/>
              </w:divBdr>
            </w:div>
            <w:div w:id="930432158">
              <w:marLeft w:val="0"/>
              <w:marRight w:val="0"/>
              <w:marTop w:val="0"/>
              <w:marBottom w:val="0"/>
              <w:divBdr>
                <w:top w:val="none" w:sz="0" w:space="0" w:color="auto"/>
                <w:left w:val="none" w:sz="0" w:space="0" w:color="auto"/>
                <w:bottom w:val="none" w:sz="0" w:space="0" w:color="auto"/>
                <w:right w:val="none" w:sz="0" w:space="0" w:color="auto"/>
              </w:divBdr>
            </w:div>
            <w:div w:id="2016032309">
              <w:marLeft w:val="0"/>
              <w:marRight w:val="0"/>
              <w:marTop w:val="0"/>
              <w:marBottom w:val="0"/>
              <w:divBdr>
                <w:top w:val="none" w:sz="0" w:space="0" w:color="auto"/>
                <w:left w:val="none" w:sz="0" w:space="0" w:color="auto"/>
                <w:bottom w:val="none" w:sz="0" w:space="0" w:color="auto"/>
                <w:right w:val="none" w:sz="0" w:space="0" w:color="auto"/>
              </w:divBdr>
            </w:div>
            <w:div w:id="638874680">
              <w:marLeft w:val="0"/>
              <w:marRight w:val="0"/>
              <w:marTop w:val="0"/>
              <w:marBottom w:val="0"/>
              <w:divBdr>
                <w:top w:val="none" w:sz="0" w:space="0" w:color="auto"/>
                <w:left w:val="none" w:sz="0" w:space="0" w:color="auto"/>
                <w:bottom w:val="none" w:sz="0" w:space="0" w:color="auto"/>
                <w:right w:val="none" w:sz="0" w:space="0" w:color="auto"/>
              </w:divBdr>
            </w:div>
            <w:div w:id="291402902">
              <w:marLeft w:val="0"/>
              <w:marRight w:val="0"/>
              <w:marTop w:val="0"/>
              <w:marBottom w:val="0"/>
              <w:divBdr>
                <w:top w:val="none" w:sz="0" w:space="0" w:color="auto"/>
                <w:left w:val="none" w:sz="0" w:space="0" w:color="auto"/>
                <w:bottom w:val="none" w:sz="0" w:space="0" w:color="auto"/>
                <w:right w:val="none" w:sz="0" w:space="0" w:color="auto"/>
              </w:divBdr>
            </w:div>
            <w:div w:id="1362248801">
              <w:marLeft w:val="0"/>
              <w:marRight w:val="0"/>
              <w:marTop w:val="0"/>
              <w:marBottom w:val="0"/>
              <w:divBdr>
                <w:top w:val="none" w:sz="0" w:space="0" w:color="auto"/>
                <w:left w:val="none" w:sz="0" w:space="0" w:color="auto"/>
                <w:bottom w:val="none" w:sz="0" w:space="0" w:color="auto"/>
                <w:right w:val="none" w:sz="0" w:space="0" w:color="auto"/>
              </w:divBdr>
            </w:div>
            <w:div w:id="944001962">
              <w:marLeft w:val="0"/>
              <w:marRight w:val="0"/>
              <w:marTop w:val="0"/>
              <w:marBottom w:val="0"/>
              <w:divBdr>
                <w:top w:val="none" w:sz="0" w:space="0" w:color="auto"/>
                <w:left w:val="none" w:sz="0" w:space="0" w:color="auto"/>
                <w:bottom w:val="none" w:sz="0" w:space="0" w:color="auto"/>
                <w:right w:val="none" w:sz="0" w:space="0" w:color="auto"/>
              </w:divBdr>
            </w:div>
            <w:div w:id="79331236">
              <w:marLeft w:val="0"/>
              <w:marRight w:val="0"/>
              <w:marTop w:val="0"/>
              <w:marBottom w:val="0"/>
              <w:divBdr>
                <w:top w:val="none" w:sz="0" w:space="0" w:color="auto"/>
                <w:left w:val="none" w:sz="0" w:space="0" w:color="auto"/>
                <w:bottom w:val="none" w:sz="0" w:space="0" w:color="auto"/>
                <w:right w:val="none" w:sz="0" w:space="0" w:color="auto"/>
              </w:divBdr>
            </w:div>
            <w:div w:id="1705708249">
              <w:marLeft w:val="0"/>
              <w:marRight w:val="0"/>
              <w:marTop w:val="0"/>
              <w:marBottom w:val="0"/>
              <w:divBdr>
                <w:top w:val="none" w:sz="0" w:space="0" w:color="auto"/>
                <w:left w:val="none" w:sz="0" w:space="0" w:color="auto"/>
                <w:bottom w:val="none" w:sz="0" w:space="0" w:color="auto"/>
                <w:right w:val="none" w:sz="0" w:space="0" w:color="auto"/>
              </w:divBdr>
            </w:div>
            <w:div w:id="945576746">
              <w:marLeft w:val="0"/>
              <w:marRight w:val="0"/>
              <w:marTop w:val="0"/>
              <w:marBottom w:val="0"/>
              <w:divBdr>
                <w:top w:val="none" w:sz="0" w:space="0" w:color="auto"/>
                <w:left w:val="none" w:sz="0" w:space="0" w:color="auto"/>
                <w:bottom w:val="none" w:sz="0" w:space="0" w:color="auto"/>
                <w:right w:val="none" w:sz="0" w:space="0" w:color="auto"/>
              </w:divBdr>
            </w:div>
            <w:div w:id="1035808248">
              <w:marLeft w:val="0"/>
              <w:marRight w:val="0"/>
              <w:marTop w:val="0"/>
              <w:marBottom w:val="0"/>
              <w:divBdr>
                <w:top w:val="none" w:sz="0" w:space="0" w:color="auto"/>
                <w:left w:val="none" w:sz="0" w:space="0" w:color="auto"/>
                <w:bottom w:val="none" w:sz="0" w:space="0" w:color="auto"/>
                <w:right w:val="none" w:sz="0" w:space="0" w:color="auto"/>
              </w:divBdr>
            </w:div>
            <w:div w:id="2045132438">
              <w:marLeft w:val="0"/>
              <w:marRight w:val="0"/>
              <w:marTop w:val="0"/>
              <w:marBottom w:val="0"/>
              <w:divBdr>
                <w:top w:val="none" w:sz="0" w:space="0" w:color="auto"/>
                <w:left w:val="none" w:sz="0" w:space="0" w:color="auto"/>
                <w:bottom w:val="none" w:sz="0" w:space="0" w:color="auto"/>
                <w:right w:val="none" w:sz="0" w:space="0" w:color="auto"/>
              </w:divBdr>
            </w:div>
            <w:div w:id="166672000">
              <w:marLeft w:val="0"/>
              <w:marRight w:val="0"/>
              <w:marTop w:val="0"/>
              <w:marBottom w:val="0"/>
              <w:divBdr>
                <w:top w:val="none" w:sz="0" w:space="0" w:color="auto"/>
                <w:left w:val="none" w:sz="0" w:space="0" w:color="auto"/>
                <w:bottom w:val="none" w:sz="0" w:space="0" w:color="auto"/>
                <w:right w:val="none" w:sz="0" w:space="0" w:color="auto"/>
              </w:divBdr>
            </w:div>
            <w:div w:id="1831602062">
              <w:marLeft w:val="0"/>
              <w:marRight w:val="0"/>
              <w:marTop w:val="0"/>
              <w:marBottom w:val="0"/>
              <w:divBdr>
                <w:top w:val="none" w:sz="0" w:space="0" w:color="auto"/>
                <w:left w:val="none" w:sz="0" w:space="0" w:color="auto"/>
                <w:bottom w:val="none" w:sz="0" w:space="0" w:color="auto"/>
                <w:right w:val="none" w:sz="0" w:space="0" w:color="auto"/>
              </w:divBdr>
            </w:div>
            <w:div w:id="1825077103">
              <w:marLeft w:val="0"/>
              <w:marRight w:val="0"/>
              <w:marTop w:val="0"/>
              <w:marBottom w:val="0"/>
              <w:divBdr>
                <w:top w:val="none" w:sz="0" w:space="0" w:color="auto"/>
                <w:left w:val="none" w:sz="0" w:space="0" w:color="auto"/>
                <w:bottom w:val="none" w:sz="0" w:space="0" w:color="auto"/>
                <w:right w:val="none" w:sz="0" w:space="0" w:color="auto"/>
              </w:divBdr>
            </w:div>
            <w:div w:id="920136644">
              <w:marLeft w:val="0"/>
              <w:marRight w:val="0"/>
              <w:marTop w:val="0"/>
              <w:marBottom w:val="0"/>
              <w:divBdr>
                <w:top w:val="none" w:sz="0" w:space="0" w:color="auto"/>
                <w:left w:val="none" w:sz="0" w:space="0" w:color="auto"/>
                <w:bottom w:val="none" w:sz="0" w:space="0" w:color="auto"/>
                <w:right w:val="none" w:sz="0" w:space="0" w:color="auto"/>
              </w:divBdr>
            </w:div>
            <w:div w:id="206376226">
              <w:marLeft w:val="0"/>
              <w:marRight w:val="0"/>
              <w:marTop w:val="0"/>
              <w:marBottom w:val="0"/>
              <w:divBdr>
                <w:top w:val="none" w:sz="0" w:space="0" w:color="auto"/>
                <w:left w:val="none" w:sz="0" w:space="0" w:color="auto"/>
                <w:bottom w:val="none" w:sz="0" w:space="0" w:color="auto"/>
                <w:right w:val="none" w:sz="0" w:space="0" w:color="auto"/>
              </w:divBdr>
            </w:div>
            <w:div w:id="1889879356">
              <w:marLeft w:val="0"/>
              <w:marRight w:val="0"/>
              <w:marTop w:val="0"/>
              <w:marBottom w:val="0"/>
              <w:divBdr>
                <w:top w:val="none" w:sz="0" w:space="0" w:color="auto"/>
                <w:left w:val="none" w:sz="0" w:space="0" w:color="auto"/>
                <w:bottom w:val="none" w:sz="0" w:space="0" w:color="auto"/>
                <w:right w:val="none" w:sz="0" w:space="0" w:color="auto"/>
              </w:divBdr>
            </w:div>
            <w:div w:id="727536412">
              <w:marLeft w:val="0"/>
              <w:marRight w:val="0"/>
              <w:marTop w:val="0"/>
              <w:marBottom w:val="0"/>
              <w:divBdr>
                <w:top w:val="none" w:sz="0" w:space="0" w:color="auto"/>
                <w:left w:val="none" w:sz="0" w:space="0" w:color="auto"/>
                <w:bottom w:val="none" w:sz="0" w:space="0" w:color="auto"/>
                <w:right w:val="none" w:sz="0" w:space="0" w:color="auto"/>
              </w:divBdr>
            </w:div>
          </w:divsChild>
        </w:div>
        <w:div w:id="1123233166">
          <w:marLeft w:val="0"/>
          <w:marRight w:val="0"/>
          <w:marTop w:val="0"/>
          <w:marBottom w:val="0"/>
          <w:divBdr>
            <w:top w:val="none" w:sz="0" w:space="0" w:color="auto"/>
            <w:left w:val="none" w:sz="0" w:space="0" w:color="auto"/>
            <w:bottom w:val="none" w:sz="0" w:space="0" w:color="auto"/>
            <w:right w:val="none" w:sz="0" w:space="0" w:color="auto"/>
          </w:divBdr>
          <w:divsChild>
            <w:div w:id="1540168814">
              <w:marLeft w:val="0"/>
              <w:marRight w:val="0"/>
              <w:marTop w:val="0"/>
              <w:marBottom w:val="0"/>
              <w:divBdr>
                <w:top w:val="none" w:sz="0" w:space="0" w:color="auto"/>
                <w:left w:val="none" w:sz="0" w:space="0" w:color="auto"/>
                <w:bottom w:val="none" w:sz="0" w:space="0" w:color="auto"/>
                <w:right w:val="none" w:sz="0" w:space="0" w:color="auto"/>
              </w:divBdr>
            </w:div>
            <w:div w:id="1433933207">
              <w:marLeft w:val="0"/>
              <w:marRight w:val="0"/>
              <w:marTop w:val="0"/>
              <w:marBottom w:val="0"/>
              <w:divBdr>
                <w:top w:val="none" w:sz="0" w:space="0" w:color="auto"/>
                <w:left w:val="none" w:sz="0" w:space="0" w:color="auto"/>
                <w:bottom w:val="none" w:sz="0" w:space="0" w:color="auto"/>
                <w:right w:val="none" w:sz="0" w:space="0" w:color="auto"/>
              </w:divBdr>
            </w:div>
            <w:div w:id="1630283598">
              <w:marLeft w:val="0"/>
              <w:marRight w:val="0"/>
              <w:marTop w:val="0"/>
              <w:marBottom w:val="0"/>
              <w:divBdr>
                <w:top w:val="none" w:sz="0" w:space="0" w:color="auto"/>
                <w:left w:val="none" w:sz="0" w:space="0" w:color="auto"/>
                <w:bottom w:val="none" w:sz="0" w:space="0" w:color="auto"/>
                <w:right w:val="none" w:sz="0" w:space="0" w:color="auto"/>
              </w:divBdr>
            </w:div>
            <w:div w:id="1641425465">
              <w:marLeft w:val="0"/>
              <w:marRight w:val="0"/>
              <w:marTop w:val="0"/>
              <w:marBottom w:val="0"/>
              <w:divBdr>
                <w:top w:val="none" w:sz="0" w:space="0" w:color="auto"/>
                <w:left w:val="none" w:sz="0" w:space="0" w:color="auto"/>
                <w:bottom w:val="none" w:sz="0" w:space="0" w:color="auto"/>
                <w:right w:val="none" w:sz="0" w:space="0" w:color="auto"/>
              </w:divBdr>
            </w:div>
            <w:div w:id="2019965984">
              <w:marLeft w:val="0"/>
              <w:marRight w:val="0"/>
              <w:marTop w:val="0"/>
              <w:marBottom w:val="0"/>
              <w:divBdr>
                <w:top w:val="none" w:sz="0" w:space="0" w:color="auto"/>
                <w:left w:val="none" w:sz="0" w:space="0" w:color="auto"/>
                <w:bottom w:val="none" w:sz="0" w:space="0" w:color="auto"/>
                <w:right w:val="none" w:sz="0" w:space="0" w:color="auto"/>
              </w:divBdr>
            </w:div>
            <w:div w:id="1832284338">
              <w:marLeft w:val="0"/>
              <w:marRight w:val="0"/>
              <w:marTop w:val="0"/>
              <w:marBottom w:val="0"/>
              <w:divBdr>
                <w:top w:val="none" w:sz="0" w:space="0" w:color="auto"/>
                <w:left w:val="none" w:sz="0" w:space="0" w:color="auto"/>
                <w:bottom w:val="none" w:sz="0" w:space="0" w:color="auto"/>
                <w:right w:val="none" w:sz="0" w:space="0" w:color="auto"/>
              </w:divBdr>
            </w:div>
            <w:div w:id="1858621349">
              <w:marLeft w:val="0"/>
              <w:marRight w:val="0"/>
              <w:marTop w:val="0"/>
              <w:marBottom w:val="0"/>
              <w:divBdr>
                <w:top w:val="none" w:sz="0" w:space="0" w:color="auto"/>
                <w:left w:val="none" w:sz="0" w:space="0" w:color="auto"/>
                <w:bottom w:val="none" w:sz="0" w:space="0" w:color="auto"/>
                <w:right w:val="none" w:sz="0" w:space="0" w:color="auto"/>
              </w:divBdr>
            </w:div>
            <w:div w:id="1081607371">
              <w:marLeft w:val="0"/>
              <w:marRight w:val="0"/>
              <w:marTop w:val="0"/>
              <w:marBottom w:val="0"/>
              <w:divBdr>
                <w:top w:val="none" w:sz="0" w:space="0" w:color="auto"/>
                <w:left w:val="none" w:sz="0" w:space="0" w:color="auto"/>
                <w:bottom w:val="none" w:sz="0" w:space="0" w:color="auto"/>
                <w:right w:val="none" w:sz="0" w:space="0" w:color="auto"/>
              </w:divBdr>
            </w:div>
            <w:div w:id="1546217900">
              <w:marLeft w:val="0"/>
              <w:marRight w:val="0"/>
              <w:marTop w:val="0"/>
              <w:marBottom w:val="0"/>
              <w:divBdr>
                <w:top w:val="none" w:sz="0" w:space="0" w:color="auto"/>
                <w:left w:val="none" w:sz="0" w:space="0" w:color="auto"/>
                <w:bottom w:val="none" w:sz="0" w:space="0" w:color="auto"/>
                <w:right w:val="none" w:sz="0" w:space="0" w:color="auto"/>
              </w:divBdr>
            </w:div>
            <w:div w:id="1886983197">
              <w:marLeft w:val="0"/>
              <w:marRight w:val="0"/>
              <w:marTop w:val="0"/>
              <w:marBottom w:val="0"/>
              <w:divBdr>
                <w:top w:val="none" w:sz="0" w:space="0" w:color="auto"/>
                <w:left w:val="none" w:sz="0" w:space="0" w:color="auto"/>
                <w:bottom w:val="none" w:sz="0" w:space="0" w:color="auto"/>
                <w:right w:val="none" w:sz="0" w:space="0" w:color="auto"/>
              </w:divBdr>
            </w:div>
            <w:div w:id="549993905">
              <w:marLeft w:val="0"/>
              <w:marRight w:val="0"/>
              <w:marTop w:val="0"/>
              <w:marBottom w:val="0"/>
              <w:divBdr>
                <w:top w:val="none" w:sz="0" w:space="0" w:color="auto"/>
                <w:left w:val="none" w:sz="0" w:space="0" w:color="auto"/>
                <w:bottom w:val="none" w:sz="0" w:space="0" w:color="auto"/>
                <w:right w:val="none" w:sz="0" w:space="0" w:color="auto"/>
              </w:divBdr>
            </w:div>
            <w:div w:id="769618801">
              <w:marLeft w:val="0"/>
              <w:marRight w:val="0"/>
              <w:marTop w:val="0"/>
              <w:marBottom w:val="0"/>
              <w:divBdr>
                <w:top w:val="none" w:sz="0" w:space="0" w:color="auto"/>
                <w:left w:val="none" w:sz="0" w:space="0" w:color="auto"/>
                <w:bottom w:val="none" w:sz="0" w:space="0" w:color="auto"/>
                <w:right w:val="none" w:sz="0" w:space="0" w:color="auto"/>
              </w:divBdr>
            </w:div>
            <w:div w:id="1301958262">
              <w:marLeft w:val="0"/>
              <w:marRight w:val="0"/>
              <w:marTop w:val="0"/>
              <w:marBottom w:val="0"/>
              <w:divBdr>
                <w:top w:val="none" w:sz="0" w:space="0" w:color="auto"/>
                <w:left w:val="none" w:sz="0" w:space="0" w:color="auto"/>
                <w:bottom w:val="none" w:sz="0" w:space="0" w:color="auto"/>
                <w:right w:val="none" w:sz="0" w:space="0" w:color="auto"/>
              </w:divBdr>
            </w:div>
            <w:div w:id="809977743">
              <w:marLeft w:val="0"/>
              <w:marRight w:val="0"/>
              <w:marTop w:val="0"/>
              <w:marBottom w:val="0"/>
              <w:divBdr>
                <w:top w:val="none" w:sz="0" w:space="0" w:color="auto"/>
                <w:left w:val="none" w:sz="0" w:space="0" w:color="auto"/>
                <w:bottom w:val="none" w:sz="0" w:space="0" w:color="auto"/>
                <w:right w:val="none" w:sz="0" w:space="0" w:color="auto"/>
              </w:divBdr>
            </w:div>
            <w:div w:id="560290986">
              <w:marLeft w:val="0"/>
              <w:marRight w:val="0"/>
              <w:marTop w:val="0"/>
              <w:marBottom w:val="0"/>
              <w:divBdr>
                <w:top w:val="none" w:sz="0" w:space="0" w:color="auto"/>
                <w:left w:val="none" w:sz="0" w:space="0" w:color="auto"/>
                <w:bottom w:val="none" w:sz="0" w:space="0" w:color="auto"/>
                <w:right w:val="none" w:sz="0" w:space="0" w:color="auto"/>
              </w:divBdr>
            </w:div>
            <w:div w:id="1588417264">
              <w:marLeft w:val="0"/>
              <w:marRight w:val="0"/>
              <w:marTop w:val="0"/>
              <w:marBottom w:val="0"/>
              <w:divBdr>
                <w:top w:val="none" w:sz="0" w:space="0" w:color="auto"/>
                <w:left w:val="none" w:sz="0" w:space="0" w:color="auto"/>
                <w:bottom w:val="none" w:sz="0" w:space="0" w:color="auto"/>
                <w:right w:val="none" w:sz="0" w:space="0" w:color="auto"/>
              </w:divBdr>
            </w:div>
            <w:div w:id="1845825825">
              <w:marLeft w:val="0"/>
              <w:marRight w:val="0"/>
              <w:marTop w:val="0"/>
              <w:marBottom w:val="0"/>
              <w:divBdr>
                <w:top w:val="none" w:sz="0" w:space="0" w:color="auto"/>
                <w:left w:val="none" w:sz="0" w:space="0" w:color="auto"/>
                <w:bottom w:val="none" w:sz="0" w:space="0" w:color="auto"/>
                <w:right w:val="none" w:sz="0" w:space="0" w:color="auto"/>
              </w:divBdr>
            </w:div>
            <w:div w:id="1710757071">
              <w:marLeft w:val="0"/>
              <w:marRight w:val="0"/>
              <w:marTop w:val="0"/>
              <w:marBottom w:val="0"/>
              <w:divBdr>
                <w:top w:val="none" w:sz="0" w:space="0" w:color="auto"/>
                <w:left w:val="none" w:sz="0" w:space="0" w:color="auto"/>
                <w:bottom w:val="none" w:sz="0" w:space="0" w:color="auto"/>
                <w:right w:val="none" w:sz="0" w:space="0" w:color="auto"/>
              </w:divBdr>
            </w:div>
            <w:div w:id="632441195">
              <w:marLeft w:val="0"/>
              <w:marRight w:val="0"/>
              <w:marTop w:val="0"/>
              <w:marBottom w:val="0"/>
              <w:divBdr>
                <w:top w:val="none" w:sz="0" w:space="0" w:color="auto"/>
                <w:left w:val="none" w:sz="0" w:space="0" w:color="auto"/>
                <w:bottom w:val="none" w:sz="0" w:space="0" w:color="auto"/>
                <w:right w:val="none" w:sz="0" w:space="0" w:color="auto"/>
              </w:divBdr>
            </w:div>
            <w:div w:id="1713841720">
              <w:marLeft w:val="0"/>
              <w:marRight w:val="0"/>
              <w:marTop w:val="0"/>
              <w:marBottom w:val="0"/>
              <w:divBdr>
                <w:top w:val="none" w:sz="0" w:space="0" w:color="auto"/>
                <w:left w:val="none" w:sz="0" w:space="0" w:color="auto"/>
                <w:bottom w:val="none" w:sz="0" w:space="0" w:color="auto"/>
                <w:right w:val="none" w:sz="0" w:space="0" w:color="auto"/>
              </w:divBdr>
            </w:div>
          </w:divsChild>
        </w:div>
        <w:div w:id="969092075">
          <w:marLeft w:val="0"/>
          <w:marRight w:val="0"/>
          <w:marTop w:val="0"/>
          <w:marBottom w:val="0"/>
          <w:divBdr>
            <w:top w:val="none" w:sz="0" w:space="0" w:color="auto"/>
            <w:left w:val="none" w:sz="0" w:space="0" w:color="auto"/>
            <w:bottom w:val="none" w:sz="0" w:space="0" w:color="auto"/>
            <w:right w:val="none" w:sz="0" w:space="0" w:color="auto"/>
          </w:divBdr>
          <w:divsChild>
            <w:div w:id="1827238852">
              <w:marLeft w:val="0"/>
              <w:marRight w:val="0"/>
              <w:marTop w:val="0"/>
              <w:marBottom w:val="0"/>
              <w:divBdr>
                <w:top w:val="none" w:sz="0" w:space="0" w:color="auto"/>
                <w:left w:val="none" w:sz="0" w:space="0" w:color="auto"/>
                <w:bottom w:val="none" w:sz="0" w:space="0" w:color="auto"/>
                <w:right w:val="none" w:sz="0" w:space="0" w:color="auto"/>
              </w:divBdr>
            </w:div>
            <w:div w:id="132910959">
              <w:marLeft w:val="0"/>
              <w:marRight w:val="0"/>
              <w:marTop w:val="0"/>
              <w:marBottom w:val="0"/>
              <w:divBdr>
                <w:top w:val="none" w:sz="0" w:space="0" w:color="auto"/>
                <w:left w:val="none" w:sz="0" w:space="0" w:color="auto"/>
                <w:bottom w:val="none" w:sz="0" w:space="0" w:color="auto"/>
                <w:right w:val="none" w:sz="0" w:space="0" w:color="auto"/>
              </w:divBdr>
            </w:div>
            <w:div w:id="145558534">
              <w:marLeft w:val="0"/>
              <w:marRight w:val="0"/>
              <w:marTop w:val="0"/>
              <w:marBottom w:val="0"/>
              <w:divBdr>
                <w:top w:val="none" w:sz="0" w:space="0" w:color="auto"/>
                <w:left w:val="none" w:sz="0" w:space="0" w:color="auto"/>
                <w:bottom w:val="none" w:sz="0" w:space="0" w:color="auto"/>
                <w:right w:val="none" w:sz="0" w:space="0" w:color="auto"/>
              </w:divBdr>
            </w:div>
            <w:div w:id="780684745">
              <w:marLeft w:val="0"/>
              <w:marRight w:val="0"/>
              <w:marTop w:val="0"/>
              <w:marBottom w:val="0"/>
              <w:divBdr>
                <w:top w:val="none" w:sz="0" w:space="0" w:color="auto"/>
                <w:left w:val="none" w:sz="0" w:space="0" w:color="auto"/>
                <w:bottom w:val="none" w:sz="0" w:space="0" w:color="auto"/>
                <w:right w:val="none" w:sz="0" w:space="0" w:color="auto"/>
              </w:divBdr>
            </w:div>
            <w:div w:id="1826699318">
              <w:marLeft w:val="0"/>
              <w:marRight w:val="0"/>
              <w:marTop w:val="0"/>
              <w:marBottom w:val="0"/>
              <w:divBdr>
                <w:top w:val="none" w:sz="0" w:space="0" w:color="auto"/>
                <w:left w:val="none" w:sz="0" w:space="0" w:color="auto"/>
                <w:bottom w:val="none" w:sz="0" w:space="0" w:color="auto"/>
                <w:right w:val="none" w:sz="0" w:space="0" w:color="auto"/>
              </w:divBdr>
            </w:div>
            <w:div w:id="1704794030">
              <w:marLeft w:val="0"/>
              <w:marRight w:val="0"/>
              <w:marTop w:val="0"/>
              <w:marBottom w:val="0"/>
              <w:divBdr>
                <w:top w:val="none" w:sz="0" w:space="0" w:color="auto"/>
                <w:left w:val="none" w:sz="0" w:space="0" w:color="auto"/>
                <w:bottom w:val="none" w:sz="0" w:space="0" w:color="auto"/>
                <w:right w:val="none" w:sz="0" w:space="0" w:color="auto"/>
              </w:divBdr>
            </w:div>
            <w:div w:id="195394411">
              <w:marLeft w:val="0"/>
              <w:marRight w:val="0"/>
              <w:marTop w:val="0"/>
              <w:marBottom w:val="0"/>
              <w:divBdr>
                <w:top w:val="none" w:sz="0" w:space="0" w:color="auto"/>
                <w:left w:val="none" w:sz="0" w:space="0" w:color="auto"/>
                <w:bottom w:val="none" w:sz="0" w:space="0" w:color="auto"/>
                <w:right w:val="none" w:sz="0" w:space="0" w:color="auto"/>
              </w:divBdr>
            </w:div>
            <w:div w:id="1781752316">
              <w:marLeft w:val="0"/>
              <w:marRight w:val="0"/>
              <w:marTop w:val="0"/>
              <w:marBottom w:val="0"/>
              <w:divBdr>
                <w:top w:val="none" w:sz="0" w:space="0" w:color="auto"/>
                <w:left w:val="none" w:sz="0" w:space="0" w:color="auto"/>
                <w:bottom w:val="none" w:sz="0" w:space="0" w:color="auto"/>
                <w:right w:val="none" w:sz="0" w:space="0" w:color="auto"/>
              </w:divBdr>
            </w:div>
            <w:div w:id="671373117">
              <w:marLeft w:val="0"/>
              <w:marRight w:val="0"/>
              <w:marTop w:val="0"/>
              <w:marBottom w:val="0"/>
              <w:divBdr>
                <w:top w:val="none" w:sz="0" w:space="0" w:color="auto"/>
                <w:left w:val="none" w:sz="0" w:space="0" w:color="auto"/>
                <w:bottom w:val="none" w:sz="0" w:space="0" w:color="auto"/>
                <w:right w:val="none" w:sz="0" w:space="0" w:color="auto"/>
              </w:divBdr>
            </w:div>
            <w:div w:id="1538589052">
              <w:marLeft w:val="0"/>
              <w:marRight w:val="0"/>
              <w:marTop w:val="0"/>
              <w:marBottom w:val="0"/>
              <w:divBdr>
                <w:top w:val="none" w:sz="0" w:space="0" w:color="auto"/>
                <w:left w:val="none" w:sz="0" w:space="0" w:color="auto"/>
                <w:bottom w:val="none" w:sz="0" w:space="0" w:color="auto"/>
                <w:right w:val="none" w:sz="0" w:space="0" w:color="auto"/>
              </w:divBdr>
            </w:div>
            <w:div w:id="1827545646">
              <w:marLeft w:val="0"/>
              <w:marRight w:val="0"/>
              <w:marTop w:val="0"/>
              <w:marBottom w:val="0"/>
              <w:divBdr>
                <w:top w:val="none" w:sz="0" w:space="0" w:color="auto"/>
                <w:left w:val="none" w:sz="0" w:space="0" w:color="auto"/>
                <w:bottom w:val="none" w:sz="0" w:space="0" w:color="auto"/>
                <w:right w:val="none" w:sz="0" w:space="0" w:color="auto"/>
              </w:divBdr>
            </w:div>
            <w:div w:id="444272386">
              <w:marLeft w:val="0"/>
              <w:marRight w:val="0"/>
              <w:marTop w:val="0"/>
              <w:marBottom w:val="0"/>
              <w:divBdr>
                <w:top w:val="none" w:sz="0" w:space="0" w:color="auto"/>
                <w:left w:val="none" w:sz="0" w:space="0" w:color="auto"/>
                <w:bottom w:val="none" w:sz="0" w:space="0" w:color="auto"/>
                <w:right w:val="none" w:sz="0" w:space="0" w:color="auto"/>
              </w:divBdr>
            </w:div>
            <w:div w:id="446192979">
              <w:marLeft w:val="0"/>
              <w:marRight w:val="0"/>
              <w:marTop w:val="0"/>
              <w:marBottom w:val="0"/>
              <w:divBdr>
                <w:top w:val="none" w:sz="0" w:space="0" w:color="auto"/>
                <w:left w:val="none" w:sz="0" w:space="0" w:color="auto"/>
                <w:bottom w:val="none" w:sz="0" w:space="0" w:color="auto"/>
                <w:right w:val="none" w:sz="0" w:space="0" w:color="auto"/>
              </w:divBdr>
            </w:div>
            <w:div w:id="1260334071">
              <w:marLeft w:val="0"/>
              <w:marRight w:val="0"/>
              <w:marTop w:val="0"/>
              <w:marBottom w:val="0"/>
              <w:divBdr>
                <w:top w:val="none" w:sz="0" w:space="0" w:color="auto"/>
                <w:left w:val="none" w:sz="0" w:space="0" w:color="auto"/>
                <w:bottom w:val="none" w:sz="0" w:space="0" w:color="auto"/>
                <w:right w:val="none" w:sz="0" w:space="0" w:color="auto"/>
              </w:divBdr>
            </w:div>
            <w:div w:id="655382595">
              <w:marLeft w:val="0"/>
              <w:marRight w:val="0"/>
              <w:marTop w:val="0"/>
              <w:marBottom w:val="0"/>
              <w:divBdr>
                <w:top w:val="none" w:sz="0" w:space="0" w:color="auto"/>
                <w:left w:val="none" w:sz="0" w:space="0" w:color="auto"/>
                <w:bottom w:val="none" w:sz="0" w:space="0" w:color="auto"/>
                <w:right w:val="none" w:sz="0" w:space="0" w:color="auto"/>
              </w:divBdr>
            </w:div>
            <w:div w:id="1985042103">
              <w:marLeft w:val="0"/>
              <w:marRight w:val="0"/>
              <w:marTop w:val="0"/>
              <w:marBottom w:val="0"/>
              <w:divBdr>
                <w:top w:val="none" w:sz="0" w:space="0" w:color="auto"/>
                <w:left w:val="none" w:sz="0" w:space="0" w:color="auto"/>
                <w:bottom w:val="none" w:sz="0" w:space="0" w:color="auto"/>
                <w:right w:val="none" w:sz="0" w:space="0" w:color="auto"/>
              </w:divBdr>
            </w:div>
            <w:div w:id="508637124">
              <w:marLeft w:val="0"/>
              <w:marRight w:val="0"/>
              <w:marTop w:val="0"/>
              <w:marBottom w:val="0"/>
              <w:divBdr>
                <w:top w:val="none" w:sz="0" w:space="0" w:color="auto"/>
                <w:left w:val="none" w:sz="0" w:space="0" w:color="auto"/>
                <w:bottom w:val="none" w:sz="0" w:space="0" w:color="auto"/>
                <w:right w:val="none" w:sz="0" w:space="0" w:color="auto"/>
              </w:divBdr>
            </w:div>
            <w:div w:id="1773163876">
              <w:marLeft w:val="0"/>
              <w:marRight w:val="0"/>
              <w:marTop w:val="0"/>
              <w:marBottom w:val="0"/>
              <w:divBdr>
                <w:top w:val="none" w:sz="0" w:space="0" w:color="auto"/>
                <w:left w:val="none" w:sz="0" w:space="0" w:color="auto"/>
                <w:bottom w:val="none" w:sz="0" w:space="0" w:color="auto"/>
                <w:right w:val="none" w:sz="0" w:space="0" w:color="auto"/>
              </w:divBdr>
            </w:div>
            <w:div w:id="1547333398">
              <w:marLeft w:val="0"/>
              <w:marRight w:val="0"/>
              <w:marTop w:val="0"/>
              <w:marBottom w:val="0"/>
              <w:divBdr>
                <w:top w:val="none" w:sz="0" w:space="0" w:color="auto"/>
                <w:left w:val="none" w:sz="0" w:space="0" w:color="auto"/>
                <w:bottom w:val="none" w:sz="0" w:space="0" w:color="auto"/>
                <w:right w:val="none" w:sz="0" w:space="0" w:color="auto"/>
              </w:divBdr>
            </w:div>
            <w:div w:id="1514034016">
              <w:marLeft w:val="0"/>
              <w:marRight w:val="0"/>
              <w:marTop w:val="0"/>
              <w:marBottom w:val="0"/>
              <w:divBdr>
                <w:top w:val="none" w:sz="0" w:space="0" w:color="auto"/>
                <w:left w:val="none" w:sz="0" w:space="0" w:color="auto"/>
                <w:bottom w:val="none" w:sz="0" w:space="0" w:color="auto"/>
                <w:right w:val="none" w:sz="0" w:space="0" w:color="auto"/>
              </w:divBdr>
            </w:div>
          </w:divsChild>
        </w:div>
        <w:div w:id="714740719">
          <w:marLeft w:val="0"/>
          <w:marRight w:val="0"/>
          <w:marTop w:val="0"/>
          <w:marBottom w:val="0"/>
          <w:divBdr>
            <w:top w:val="none" w:sz="0" w:space="0" w:color="auto"/>
            <w:left w:val="none" w:sz="0" w:space="0" w:color="auto"/>
            <w:bottom w:val="none" w:sz="0" w:space="0" w:color="auto"/>
            <w:right w:val="none" w:sz="0" w:space="0" w:color="auto"/>
          </w:divBdr>
          <w:divsChild>
            <w:div w:id="1711686656">
              <w:marLeft w:val="0"/>
              <w:marRight w:val="0"/>
              <w:marTop w:val="0"/>
              <w:marBottom w:val="0"/>
              <w:divBdr>
                <w:top w:val="none" w:sz="0" w:space="0" w:color="auto"/>
                <w:left w:val="none" w:sz="0" w:space="0" w:color="auto"/>
                <w:bottom w:val="none" w:sz="0" w:space="0" w:color="auto"/>
                <w:right w:val="none" w:sz="0" w:space="0" w:color="auto"/>
              </w:divBdr>
            </w:div>
            <w:div w:id="1789351701">
              <w:marLeft w:val="0"/>
              <w:marRight w:val="0"/>
              <w:marTop w:val="0"/>
              <w:marBottom w:val="0"/>
              <w:divBdr>
                <w:top w:val="none" w:sz="0" w:space="0" w:color="auto"/>
                <w:left w:val="none" w:sz="0" w:space="0" w:color="auto"/>
                <w:bottom w:val="none" w:sz="0" w:space="0" w:color="auto"/>
                <w:right w:val="none" w:sz="0" w:space="0" w:color="auto"/>
              </w:divBdr>
            </w:div>
            <w:div w:id="2123184378">
              <w:marLeft w:val="0"/>
              <w:marRight w:val="0"/>
              <w:marTop w:val="0"/>
              <w:marBottom w:val="0"/>
              <w:divBdr>
                <w:top w:val="none" w:sz="0" w:space="0" w:color="auto"/>
                <w:left w:val="none" w:sz="0" w:space="0" w:color="auto"/>
                <w:bottom w:val="none" w:sz="0" w:space="0" w:color="auto"/>
                <w:right w:val="none" w:sz="0" w:space="0" w:color="auto"/>
              </w:divBdr>
            </w:div>
            <w:div w:id="893663325">
              <w:marLeft w:val="0"/>
              <w:marRight w:val="0"/>
              <w:marTop w:val="0"/>
              <w:marBottom w:val="0"/>
              <w:divBdr>
                <w:top w:val="none" w:sz="0" w:space="0" w:color="auto"/>
                <w:left w:val="none" w:sz="0" w:space="0" w:color="auto"/>
                <w:bottom w:val="none" w:sz="0" w:space="0" w:color="auto"/>
                <w:right w:val="none" w:sz="0" w:space="0" w:color="auto"/>
              </w:divBdr>
            </w:div>
            <w:div w:id="219635922">
              <w:marLeft w:val="0"/>
              <w:marRight w:val="0"/>
              <w:marTop w:val="0"/>
              <w:marBottom w:val="0"/>
              <w:divBdr>
                <w:top w:val="none" w:sz="0" w:space="0" w:color="auto"/>
                <w:left w:val="none" w:sz="0" w:space="0" w:color="auto"/>
                <w:bottom w:val="none" w:sz="0" w:space="0" w:color="auto"/>
                <w:right w:val="none" w:sz="0" w:space="0" w:color="auto"/>
              </w:divBdr>
            </w:div>
            <w:div w:id="1411193081">
              <w:marLeft w:val="0"/>
              <w:marRight w:val="0"/>
              <w:marTop w:val="0"/>
              <w:marBottom w:val="0"/>
              <w:divBdr>
                <w:top w:val="none" w:sz="0" w:space="0" w:color="auto"/>
                <w:left w:val="none" w:sz="0" w:space="0" w:color="auto"/>
                <w:bottom w:val="none" w:sz="0" w:space="0" w:color="auto"/>
                <w:right w:val="none" w:sz="0" w:space="0" w:color="auto"/>
              </w:divBdr>
            </w:div>
            <w:div w:id="441146210">
              <w:marLeft w:val="0"/>
              <w:marRight w:val="0"/>
              <w:marTop w:val="0"/>
              <w:marBottom w:val="0"/>
              <w:divBdr>
                <w:top w:val="none" w:sz="0" w:space="0" w:color="auto"/>
                <w:left w:val="none" w:sz="0" w:space="0" w:color="auto"/>
                <w:bottom w:val="none" w:sz="0" w:space="0" w:color="auto"/>
                <w:right w:val="none" w:sz="0" w:space="0" w:color="auto"/>
              </w:divBdr>
            </w:div>
            <w:div w:id="630938599">
              <w:marLeft w:val="0"/>
              <w:marRight w:val="0"/>
              <w:marTop w:val="0"/>
              <w:marBottom w:val="0"/>
              <w:divBdr>
                <w:top w:val="none" w:sz="0" w:space="0" w:color="auto"/>
                <w:left w:val="none" w:sz="0" w:space="0" w:color="auto"/>
                <w:bottom w:val="none" w:sz="0" w:space="0" w:color="auto"/>
                <w:right w:val="none" w:sz="0" w:space="0" w:color="auto"/>
              </w:divBdr>
            </w:div>
            <w:div w:id="45615274">
              <w:marLeft w:val="0"/>
              <w:marRight w:val="0"/>
              <w:marTop w:val="0"/>
              <w:marBottom w:val="0"/>
              <w:divBdr>
                <w:top w:val="none" w:sz="0" w:space="0" w:color="auto"/>
                <w:left w:val="none" w:sz="0" w:space="0" w:color="auto"/>
                <w:bottom w:val="none" w:sz="0" w:space="0" w:color="auto"/>
                <w:right w:val="none" w:sz="0" w:space="0" w:color="auto"/>
              </w:divBdr>
            </w:div>
            <w:div w:id="2027948892">
              <w:marLeft w:val="0"/>
              <w:marRight w:val="0"/>
              <w:marTop w:val="0"/>
              <w:marBottom w:val="0"/>
              <w:divBdr>
                <w:top w:val="none" w:sz="0" w:space="0" w:color="auto"/>
                <w:left w:val="none" w:sz="0" w:space="0" w:color="auto"/>
                <w:bottom w:val="none" w:sz="0" w:space="0" w:color="auto"/>
                <w:right w:val="none" w:sz="0" w:space="0" w:color="auto"/>
              </w:divBdr>
            </w:div>
            <w:div w:id="1329168342">
              <w:marLeft w:val="0"/>
              <w:marRight w:val="0"/>
              <w:marTop w:val="0"/>
              <w:marBottom w:val="0"/>
              <w:divBdr>
                <w:top w:val="none" w:sz="0" w:space="0" w:color="auto"/>
                <w:left w:val="none" w:sz="0" w:space="0" w:color="auto"/>
                <w:bottom w:val="none" w:sz="0" w:space="0" w:color="auto"/>
                <w:right w:val="none" w:sz="0" w:space="0" w:color="auto"/>
              </w:divBdr>
            </w:div>
            <w:div w:id="2044556227">
              <w:marLeft w:val="0"/>
              <w:marRight w:val="0"/>
              <w:marTop w:val="0"/>
              <w:marBottom w:val="0"/>
              <w:divBdr>
                <w:top w:val="none" w:sz="0" w:space="0" w:color="auto"/>
                <w:left w:val="none" w:sz="0" w:space="0" w:color="auto"/>
                <w:bottom w:val="none" w:sz="0" w:space="0" w:color="auto"/>
                <w:right w:val="none" w:sz="0" w:space="0" w:color="auto"/>
              </w:divBdr>
            </w:div>
            <w:div w:id="576474926">
              <w:marLeft w:val="0"/>
              <w:marRight w:val="0"/>
              <w:marTop w:val="0"/>
              <w:marBottom w:val="0"/>
              <w:divBdr>
                <w:top w:val="none" w:sz="0" w:space="0" w:color="auto"/>
                <w:left w:val="none" w:sz="0" w:space="0" w:color="auto"/>
                <w:bottom w:val="none" w:sz="0" w:space="0" w:color="auto"/>
                <w:right w:val="none" w:sz="0" w:space="0" w:color="auto"/>
              </w:divBdr>
            </w:div>
            <w:div w:id="1039814415">
              <w:marLeft w:val="0"/>
              <w:marRight w:val="0"/>
              <w:marTop w:val="0"/>
              <w:marBottom w:val="0"/>
              <w:divBdr>
                <w:top w:val="none" w:sz="0" w:space="0" w:color="auto"/>
                <w:left w:val="none" w:sz="0" w:space="0" w:color="auto"/>
                <w:bottom w:val="none" w:sz="0" w:space="0" w:color="auto"/>
                <w:right w:val="none" w:sz="0" w:space="0" w:color="auto"/>
              </w:divBdr>
            </w:div>
            <w:div w:id="546338835">
              <w:marLeft w:val="0"/>
              <w:marRight w:val="0"/>
              <w:marTop w:val="0"/>
              <w:marBottom w:val="0"/>
              <w:divBdr>
                <w:top w:val="none" w:sz="0" w:space="0" w:color="auto"/>
                <w:left w:val="none" w:sz="0" w:space="0" w:color="auto"/>
                <w:bottom w:val="none" w:sz="0" w:space="0" w:color="auto"/>
                <w:right w:val="none" w:sz="0" w:space="0" w:color="auto"/>
              </w:divBdr>
            </w:div>
          </w:divsChild>
        </w:div>
        <w:div w:id="1043871179">
          <w:marLeft w:val="0"/>
          <w:marRight w:val="0"/>
          <w:marTop w:val="0"/>
          <w:marBottom w:val="0"/>
          <w:divBdr>
            <w:top w:val="none" w:sz="0" w:space="0" w:color="auto"/>
            <w:left w:val="none" w:sz="0" w:space="0" w:color="auto"/>
            <w:bottom w:val="none" w:sz="0" w:space="0" w:color="auto"/>
            <w:right w:val="none" w:sz="0" w:space="0" w:color="auto"/>
          </w:divBdr>
          <w:divsChild>
            <w:div w:id="860632927">
              <w:marLeft w:val="-75"/>
              <w:marRight w:val="0"/>
              <w:marTop w:val="30"/>
              <w:marBottom w:val="30"/>
              <w:divBdr>
                <w:top w:val="none" w:sz="0" w:space="0" w:color="auto"/>
                <w:left w:val="none" w:sz="0" w:space="0" w:color="auto"/>
                <w:bottom w:val="none" w:sz="0" w:space="0" w:color="auto"/>
                <w:right w:val="none" w:sz="0" w:space="0" w:color="auto"/>
              </w:divBdr>
              <w:divsChild>
                <w:div w:id="1621958948">
                  <w:marLeft w:val="0"/>
                  <w:marRight w:val="0"/>
                  <w:marTop w:val="0"/>
                  <w:marBottom w:val="0"/>
                  <w:divBdr>
                    <w:top w:val="none" w:sz="0" w:space="0" w:color="auto"/>
                    <w:left w:val="none" w:sz="0" w:space="0" w:color="auto"/>
                    <w:bottom w:val="none" w:sz="0" w:space="0" w:color="auto"/>
                    <w:right w:val="none" w:sz="0" w:space="0" w:color="auto"/>
                  </w:divBdr>
                  <w:divsChild>
                    <w:div w:id="1073352250">
                      <w:marLeft w:val="0"/>
                      <w:marRight w:val="0"/>
                      <w:marTop w:val="0"/>
                      <w:marBottom w:val="0"/>
                      <w:divBdr>
                        <w:top w:val="none" w:sz="0" w:space="0" w:color="auto"/>
                        <w:left w:val="none" w:sz="0" w:space="0" w:color="auto"/>
                        <w:bottom w:val="none" w:sz="0" w:space="0" w:color="auto"/>
                        <w:right w:val="none" w:sz="0" w:space="0" w:color="auto"/>
                      </w:divBdr>
                    </w:div>
                  </w:divsChild>
                </w:div>
                <w:div w:id="1229340326">
                  <w:marLeft w:val="0"/>
                  <w:marRight w:val="0"/>
                  <w:marTop w:val="0"/>
                  <w:marBottom w:val="0"/>
                  <w:divBdr>
                    <w:top w:val="none" w:sz="0" w:space="0" w:color="auto"/>
                    <w:left w:val="none" w:sz="0" w:space="0" w:color="auto"/>
                    <w:bottom w:val="none" w:sz="0" w:space="0" w:color="auto"/>
                    <w:right w:val="none" w:sz="0" w:space="0" w:color="auto"/>
                  </w:divBdr>
                  <w:divsChild>
                    <w:div w:id="1797260904">
                      <w:marLeft w:val="0"/>
                      <w:marRight w:val="0"/>
                      <w:marTop w:val="0"/>
                      <w:marBottom w:val="0"/>
                      <w:divBdr>
                        <w:top w:val="none" w:sz="0" w:space="0" w:color="auto"/>
                        <w:left w:val="none" w:sz="0" w:space="0" w:color="auto"/>
                        <w:bottom w:val="none" w:sz="0" w:space="0" w:color="auto"/>
                        <w:right w:val="none" w:sz="0" w:space="0" w:color="auto"/>
                      </w:divBdr>
                    </w:div>
                  </w:divsChild>
                </w:div>
                <w:div w:id="1403061341">
                  <w:marLeft w:val="0"/>
                  <w:marRight w:val="0"/>
                  <w:marTop w:val="0"/>
                  <w:marBottom w:val="0"/>
                  <w:divBdr>
                    <w:top w:val="none" w:sz="0" w:space="0" w:color="auto"/>
                    <w:left w:val="none" w:sz="0" w:space="0" w:color="auto"/>
                    <w:bottom w:val="none" w:sz="0" w:space="0" w:color="auto"/>
                    <w:right w:val="none" w:sz="0" w:space="0" w:color="auto"/>
                  </w:divBdr>
                  <w:divsChild>
                    <w:div w:id="112022896">
                      <w:marLeft w:val="0"/>
                      <w:marRight w:val="0"/>
                      <w:marTop w:val="0"/>
                      <w:marBottom w:val="0"/>
                      <w:divBdr>
                        <w:top w:val="none" w:sz="0" w:space="0" w:color="auto"/>
                        <w:left w:val="none" w:sz="0" w:space="0" w:color="auto"/>
                        <w:bottom w:val="none" w:sz="0" w:space="0" w:color="auto"/>
                        <w:right w:val="none" w:sz="0" w:space="0" w:color="auto"/>
                      </w:divBdr>
                    </w:div>
                  </w:divsChild>
                </w:div>
                <w:div w:id="1543403648">
                  <w:marLeft w:val="0"/>
                  <w:marRight w:val="0"/>
                  <w:marTop w:val="0"/>
                  <w:marBottom w:val="0"/>
                  <w:divBdr>
                    <w:top w:val="none" w:sz="0" w:space="0" w:color="auto"/>
                    <w:left w:val="none" w:sz="0" w:space="0" w:color="auto"/>
                    <w:bottom w:val="none" w:sz="0" w:space="0" w:color="auto"/>
                    <w:right w:val="none" w:sz="0" w:space="0" w:color="auto"/>
                  </w:divBdr>
                  <w:divsChild>
                    <w:div w:id="1707607743">
                      <w:marLeft w:val="0"/>
                      <w:marRight w:val="0"/>
                      <w:marTop w:val="0"/>
                      <w:marBottom w:val="0"/>
                      <w:divBdr>
                        <w:top w:val="none" w:sz="0" w:space="0" w:color="auto"/>
                        <w:left w:val="none" w:sz="0" w:space="0" w:color="auto"/>
                        <w:bottom w:val="none" w:sz="0" w:space="0" w:color="auto"/>
                        <w:right w:val="none" w:sz="0" w:space="0" w:color="auto"/>
                      </w:divBdr>
                    </w:div>
                  </w:divsChild>
                </w:div>
                <w:div w:id="676080017">
                  <w:marLeft w:val="0"/>
                  <w:marRight w:val="0"/>
                  <w:marTop w:val="0"/>
                  <w:marBottom w:val="0"/>
                  <w:divBdr>
                    <w:top w:val="none" w:sz="0" w:space="0" w:color="auto"/>
                    <w:left w:val="none" w:sz="0" w:space="0" w:color="auto"/>
                    <w:bottom w:val="none" w:sz="0" w:space="0" w:color="auto"/>
                    <w:right w:val="none" w:sz="0" w:space="0" w:color="auto"/>
                  </w:divBdr>
                  <w:divsChild>
                    <w:div w:id="1692300237">
                      <w:marLeft w:val="0"/>
                      <w:marRight w:val="0"/>
                      <w:marTop w:val="0"/>
                      <w:marBottom w:val="0"/>
                      <w:divBdr>
                        <w:top w:val="none" w:sz="0" w:space="0" w:color="auto"/>
                        <w:left w:val="none" w:sz="0" w:space="0" w:color="auto"/>
                        <w:bottom w:val="none" w:sz="0" w:space="0" w:color="auto"/>
                        <w:right w:val="none" w:sz="0" w:space="0" w:color="auto"/>
                      </w:divBdr>
                    </w:div>
                  </w:divsChild>
                </w:div>
                <w:div w:id="1022779801">
                  <w:marLeft w:val="0"/>
                  <w:marRight w:val="0"/>
                  <w:marTop w:val="0"/>
                  <w:marBottom w:val="0"/>
                  <w:divBdr>
                    <w:top w:val="none" w:sz="0" w:space="0" w:color="auto"/>
                    <w:left w:val="none" w:sz="0" w:space="0" w:color="auto"/>
                    <w:bottom w:val="none" w:sz="0" w:space="0" w:color="auto"/>
                    <w:right w:val="none" w:sz="0" w:space="0" w:color="auto"/>
                  </w:divBdr>
                  <w:divsChild>
                    <w:div w:id="1183780223">
                      <w:marLeft w:val="0"/>
                      <w:marRight w:val="0"/>
                      <w:marTop w:val="0"/>
                      <w:marBottom w:val="0"/>
                      <w:divBdr>
                        <w:top w:val="none" w:sz="0" w:space="0" w:color="auto"/>
                        <w:left w:val="none" w:sz="0" w:space="0" w:color="auto"/>
                        <w:bottom w:val="none" w:sz="0" w:space="0" w:color="auto"/>
                        <w:right w:val="none" w:sz="0" w:space="0" w:color="auto"/>
                      </w:divBdr>
                    </w:div>
                  </w:divsChild>
                </w:div>
                <w:div w:id="1210454303">
                  <w:marLeft w:val="0"/>
                  <w:marRight w:val="0"/>
                  <w:marTop w:val="0"/>
                  <w:marBottom w:val="0"/>
                  <w:divBdr>
                    <w:top w:val="none" w:sz="0" w:space="0" w:color="auto"/>
                    <w:left w:val="none" w:sz="0" w:space="0" w:color="auto"/>
                    <w:bottom w:val="none" w:sz="0" w:space="0" w:color="auto"/>
                    <w:right w:val="none" w:sz="0" w:space="0" w:color="auto"/>
                  </w:divBdr>
                  <w:divsChild>
                    <w:div w:id="1349410387">
                      <w:marLeft w:val="0"/>
                      <w:marRight w:val="0"/>
                      <w:marTop w:val="0"/>
                      <w:marBottom w:val="0"/>
                      <w:divBdr>
                        <w:top w:val="none" w:sz="0" w:space="0" w:color="auto"/>
                        <w:left w:val="none" w:sz="0" w:space="0" w:color="auto"/>
                        <w:bottom w:val="none" w:sz="0" w:space="0" w:color="auto"/>
                        <w:right w:val="none" w:sz="0" w:space="0" w:color="auto"/>
                      </w:divBdr>
                    </w:div>
                  </w:divsChild>
                </w:div>
                <w:div w:id="348482925">
                  <w:marLeft w:val="0"/>
                  <w:marRight w:val="0"/>
                  <w:marTop w:val="0"/>
                  <w:marBottom w:val="0"/>
                  <w:divBdr>
                    <w:top w:val="none" w:sz="0" w:space="0" w:color="auto"/>
                    <w:left w:val="none" w:sz="0" w:space="0" w:color="auto"/>
                    <w:bottom w:val="none" w:sz="0" w:space="0" w:color="auto"/>
                    <w:right w:val="none" w:sz="0" w:space="0" w:color="auto"/>
                  </w:divBdr>
                  <w:divsChild>
                    <w:div w:id="1653555579">
                      <w:marLeft w:val="0"/>
                      <w:marRight w:val="0"/>
                      <w:marTop w:val="0"/>
                      <w:marBottom w:val="0"/>
                      <w:divBdr>
                        <w:top w:val="none" w:sz="0" w:space="0" w:color="auto"/>
                        <w:left w:val="none" w:sz="0" w:space="0" w:color="auto"/>
                        <w:bottom w:val="none" w:sz="0" w:space="0" w:color="auto"/>
                        <w:right w:val="none" w:sz="0" w:space="0" w:color="auto"/>
                      </w:divBdr>
                    </w:div>
                  </w:divsChild>
                </w:div>
                <w:div w:id="438378952">
                  <w:marLeft w:val="0"/>
                  <w:marRight w:val="0"/>
                  <w:marTop w:val="0"/>
                  <w:marBottom w:val="0"/>
                  <w:divBdr>
                    <w:top w:val="none" w:sz="0" w:space="0" w:color="auto"/>
                    <w:left w:val="none" w:sz="0" w:space="0" w:color="auto"/>
                    <w:bottom w:val="none" w:sz="0" w:space="0" w:color="auto"/>
                    <w:right w:val="none" w:sz="0" w:space="0" w:color="auto"/>
                  </w:divBdr>
                  <w:divsChild>
                    <w:div w:id="44762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173794">
          <w:marLeft w:val="0"/>
          <w:marRight w:val="0"/>
          <w:marTop w:val="0"/>
          <w:marBottom w:val="0"/>
          <w:divBdr>
            <w:top w:val="none" w:sz="0" w:space="0" w:color="auto"/>
            <w:left w:val="none" w:sz="0" w:space="0" w:color="auto"/>
            <w:bottom w:val="none" w:sz="0" w:space="0" w:color="auto"/>
            <w:right w:val="none" w:sz="0" w:space="0" w:color="auto"/>
          </w:divBdr>
          <w:divsChild>
            <w:div w:id="1071930897">
              <w:marLeft w:val="0"/>
              <w:marRight w:val="0"/>
              <w:marTop w:val="0"/>
              <w:marBottom w:val="0"/>
              <w:divBdr>
                <w:top w:val="none" w:sz="0" w:space="0" w:color="auto"/>
                <w:left w:val="none" w:sz="0" w:space="0" w:color="auto"/>
                <w:bottom w:val="none" w:sz="0" w:space="0" w:color="auto"/>
                <w:right w:val="none" w:sz="0" w:space="0" w:color="auto"/>
              </w:divBdr>
            </w:div>
            <w:div w:id="1140806624">
              <w:marLeft w:val="0"/>
              <w:marRight w:val="0"/>
              <w:marTop w:val="0"/>
              <w:marBottom w:val="0"/>
              <w:divBdr>
                <w:top w:val="none" w:sz="0" w:space="0" w:color="auto"/>
                <w:left w:val="none" w:sz="0" w:space="0" w:color="auto"/>
                <w:bottom w:val="none" w:sz="0" w:space="0" w:color="auto"/>
                <w:right w:val="none" w:sz="0" w:space="0" w:color="auto"/>
              </w:divBdr>
            </w:div>
            <w:div w:id="640577486">
              <w:marLeft w:val="0"/>
              <w:marRight w:val="0"/>
              <w:marTop w:val="0"/>
              <w:marBottom w:val="0"/>
              <w:divBdr>
                <w:top w:val="none" w:sz="0" w:space="0" w:color="auto"/>
                <w:left w:val="none" w:sz="0" w:space="0" w:color="auto"/>
                <w:bottom w:val="none" w:sz="0" w:space="0" w:color="auto"/>
                <w:right w:val="none" w:sz="0" w:space="0" w:color="auto"/>
              </w:divBdr>
            </w:div>
            <w:div w:id="619730483">
              <w:marLeft w:val="0"/>
              <w:marRight w:val="0"/>
              <w:marTop w:val="0"/>
              <w:marBottom w:val="0"/>
              <w:divBdr>
                <w:top w:val="none" w:sz="0" w:space="0" w:color="auto"/>
                <w:left w:val="none" w:sz="0" w:space="0" w:color="auto"/>
                <w:bottom w:val="none" w:sz="0" w:space="0" w:color="auto"/>
                <w:right w:val="none" w:sz="0" w:space="0" w:color="auto"/>
              </w:divBdr>
            </w:div>
            <w:div w:id="370228308">
              <w:marLeft w:val="0"/>
              <w:marRight w:val="0"/>
              <w:marTop w:val="0"/>
              <w:marBottom w:val="0"/>
              <w:divBdr>
                <w:top w:val="none" w:sz="0" w:space="0" w:color="auto"/>
                <w:left w:val="none" w:sz="0" w:space="0" w:color="auto"/>
                <w:bottom w:val="none" w:sz="0" w:space="0" w:color="auto"/>
                <w:right w:val="none" w:sz="0" w:space="0" w:color="auto"/>
              </w:divBdr>
            </w:div>
            <w:div w:id="1735271678">
              <w:marLeft w:val="0"/>
              <w:marRight w:val="0"/>
              <w:marTop w:val="0"/>
              <w:marBottom w:val="0"/>
              <w:divBdr>
                <w:top w:val="none" w:sz="0" w:space="0" w:color="auto"/>
                <w:left w:val="none" w:sz="0" w:space="0" w:color="auto"/>
                <w:bottom w:val="none" w:sz="0" w:space="0" w:color="auto"/>
                <w:right w:val="none" w:sz="0" w:space="0" w:color="auto"/>
              </w:divBdr>
            </w:div>
            <w:div w:id="199392809">
              <w:marLeft w:val="0"/>
              <w:marRight w:val="0"/>
              <w:marTop w:val="0"/>
              <w:marBottom w:val="0"/>
              <w:divBdr>
                <w:top w:val="none" w:sz="0" w:space="0" w:color="auto"/>
                <w:left w:val="none" w:sz="0" w:space="0" w:color="auto"/>
                <w:bottom w:val="none" w:sz="0" w:space="0" w:color="auto"/>
                <w:right w:val="none" w:sz="0" w:space="0" w:color="auto"/>
              </w:divBdr>
            </w:div>
            <w:div w:id="605164076">
              <w:marLeft w:val="0"/>
              <w:marRight w:val="0"/>
              <w:marTop w:val="0"/>
              <w:marBottom w:val="0"/>
              <w:divBdr>
                <w:top w:val="none" w:sz="0" w:space="0" w:color="auto"/>
                <w:left w:val="none" w:sz="0" w:space="0" w:color="auto"/>
                <w:bottom w:val="none" w:sz="0" w:space="0" w:color="auto"/>
                <w:right w:val="none" w:sz="0" w:space="0" w:color="auto"/>
              </w:divBdr>
            </w:div>
            <w:div w:id="253511182">
              <w:marLeft w:val="0"/>
              <w:marRight w:val="0"/>
              <w:marTop w:val="0"/>
              <w:marBottom w:val="0"/>
              <w:divBdr>
                <w:top w:val="none" w:sz="0" w:space="0" w:color="auto"/>
                <w:left w:val="none" w:sz="0" w:space="0" w:color="auto"/>
                <w:bottom w:val="none" w:sz="0" w:space="0" w:color="auto"/>
                <w:right w:val="none" w:sz="0" w:space="0" w:color="auto"/>
              </w:divBdr>
            </w:div>
            <w:div w:id="306012877">
              <w:marLeft w:val="0"/>
              <w:marRight w:val="0"/>
              <w:marTop w:val="0"/>
              <w:marBottom w:val="0"/>
              <w:divBdr>
                <w:top w:val="none" w:sz="0" w:space="0" w:color="auto"/>
                <w:left w:val="none" w:sz="0" w:space="0" w:color="auto"/>
                <w:bottom w:val="none" w:sz="0" w:space="0" w:color="auto"/>
                <w:right w:val="none" w:sz="0" w:space="0" w:color="auto"/>
              </w:divBdr>
            </w:div>
            <w:div w:id="1925916096">
              <w:marLeft w:val="0"/>
              <w:marRight w:val="0"/>
              <w:marTop w:val="0"/>
              <w:marBottom w:val="0"/>
              <w:divBdr>
                <w:top w:val="none" w:sz="0" w:space="0" w:color="auto"/>
                <w:left w:val="none" w:sz="0" w:space="0" w:color="auto"/>
                <w:bottom w:val="none" w:sz="0" w:space="0" w:color="auto"/>
                <w:right w:val="none" w:sz="0" w:space="0" w:color="auto"/>
              </w:divBdr>
            </w:div>
            <w:div w:id="1042747989">
              <w:marLeft w:val="0"/>
              <w:marRight w:val="0"/>
              <w:marTop w:val="0"/>
              <w:marBottom w:val="0"/>
              <w:divBdr>
                <w:top w:val="none" w:sz="0" w:space="0" w:color="auto"/>
                <w:left w:val="none" w:sz="0" w:space="0" w:color="auto"/>
                <w:bottom w:val="none" w:sz="0" w:space="0" w:color="auto"/>
                <w:right w:val="none" w:sz="0" w:space="0" w:color="auto"/>
              </w:divBdr>
            </w:div>
            <w:div w:id="637078825">
              <w:marLeft w:val="0"/>
              <w:marRight w:val="0"/>
              <w:marTop w:val="0"/>
              <w:marBottom w:val="0"/>
              <w:divBdr>
                <w:top w:val="none" w:sz="0" w:space="0" w:color="auto"/>
                <w:left w:val="none" w:sz="0" w:space="0" w:color="auto"/>
                <w:bottom w:val="none" w:sz="0" w:space="0" w:color="auto"/>
                <w:right w:val="none" w:sz="0" w:space="0" w:color="auto"/>
              </w:divBdr>
            </w:div>
            <w:div w:id="1557160936">
              <w:marLeft w:val="0"/>
              <w:marRight w:val="0"/>
              <w:marTop w:val="0"/>
              <w:marBottom w:val="0"/>
              <w:divBdr>
                <w:top w:val="none" w:sz="0" w:space="0" w:color="auto"/>
                <w:left w:val="none" w:sz="0" w:space="0" w:color="auto"/>
                <w:bottom w:val="none" w:sz="0" w:space="0" w:color="auto"/>
                <w:right w:val="none" w:sz="0" w:space="0" w:color="auto"/>
              </w:divBdr>
            </w:div>
            <w:div w:id="672414838">
              <w:marLeft w:val="0"/>
              <w:marRight w:val="0"/>
              <w:marTop w:val="0"/>
              <w:marBottom w:val="0"/>
              <w:divBdr>
                <w:top w:val="none" w:sz="0" w:space="0" w:color="auto"/>
                <w:left w:val="none" w:sz="0" w:space="0" w:color="auto"/>
                <w:bottom w:val="none" w:sz="0" w:space="0" w:color="auto"/>
                <w:right w:val="none" w:sz="0" w:space="0" w:color="auto"/>
              </w:divBdr>
            </w:div>
            <w:div w:id="2121758813">
              <w:marLeft w:val="0"/>
              <w:marRight w:val="0"/>
              <w:marTop w:val="0"/>
              <w:marBottom w:val="0"/>
              <w:divBdr>
                <w:top w:val="none" w:sz="0" w:space="0" w:color="auto"/>
                <w:left w:val="none" w:sz="0" w:space="0" w:color="auto"/>
                <w:bottom w:val="none" w:sz="0" w:space="0" w:color="auto"/>
                <w:right w:val="none" w:sz="0" w:space="0" w:color="auto"/>
              </w:divBdr>
            </w:div>
            <w:div w:id="1440638682">
              <w:marLeft w:val="0"/>
              <w:marRight w:val="0"/>
              <w:marTop w:val="0"/>
              <w:marBottom w:val="0"/>
              <w:divBdr>
                <w:top w:val="none" w:sz="0" w:space="0" w:color="auto"/>
                <w:left w:val="none" w:sz="0" w:space="0" w:color="auto"/>
                <w:bottom w:val="none" w:sz="0" w:space="0" w:color="auto"/>
                <w:right w:val="none" w:sz="0" w:space="0" w:color="auto"/>
              </w:divBdr>
            </w:div>
            <w:div w:id="989602342">
              <w:marLeft w:val="0"/>
              <w:marRight w:val="0"/>
              <w:marTop w:val="0"/>
              <w:marBottom w:val="0"/>
              <w:divBdr>
                <w:top w:val="none" w:sz="0" w:space="0" w:color="auto"/>
                <w:left w:val="none" w:sz="0" w:space="0" w:color="auto"/>
                <w:bottom w:val="none" w:sz="0" w:space="0" w:color="auto"/>
                <w:right w:val="none" w:sz="0" w:space="0" w:color="auto"/>
              </w:divBdr>
            </w:div>
            <w:div w:id="584074207">
              <w:marLeft w:val="0"/>
              <w:marRight w:val="0"/>
              <w:marTop w:val="0"/>
              <w:marBottom w:val="0"/>
              <w:divBdr>
                <w:top w:val="none" w:sz="0" w:space="0" w:color="auto"/>
                <w:left w:val="none" w:sz="0" w:space="0" w:color="auto"/>
                <w:bottom w:val="none" w:sz="0" w:space="0" w:color="auto"/>
                <w:right w:val="none" w:sz="0" w:space="0" w:color="auto"/>
              </w:divBdr>
            </w:div>
            <w:div w:id="133375663">
              <w:marLeft w:val="0"/>
              <w:marRight w:val="0"/>
              <w:marTop w:val="0"/>
              <w:marBottom w:val="0"/>
              <w:divBdr>
                <w:top w:val="none" w:sz="0" w:space="0" w:color="auto"/>
                <w:left w:val="none" w:sz="0" w:space="0" w:color="auto"/>
                <w:bottom w:val="none" w:sz="0" w:space="0" w:color="auto"/>
                <w:right w:val="none" w:sz="0" w:space="0" w:color="auto"/>
              </w:divBdr>
            </w:div>
          </w:divsChild>
        </w:div>
        <w:div w:id="49036022">
          <w:marLeft w:val="0"/>
          <w:marRight w:val="0"/>
          <w:marTop w:val="0"/>
          <w:marBottom w:val="0"/>
          <w:divBdr>
            <w:top w:val="none" w:sz="0" w:space="0" w:color="auto"/>
            <w:left w:val="none" w:sz="0" w:space="0" w:color="auto"/>
            <w:bottom w:val="none" w:sz="0" w:space="0" w:color="auto"/>
            <w:right w:val="none" w:sz="0" w:space="0" w:color="auto"/>
          </w:divBdr>
          <w:divsChild>
            <w:div w:id="1386682243">
              <w:marLeft w:val="0"/>
              <w:marRight w:val="0"/>
              <w:marTop w:val="0"/>
              <w:marBottom w:val="0"/>
              <w:divBdr>
                <w:top w:val="none" w:sz="0" w:space="0" w:color="auto"/>
                <w:left w:val="none" w:sz="0" w:space="0" w:color="auto"/>
                <w:bottom w:val="none" w:sz="0" w:space="0" w:color="auto"/>
                <w:right w:val="none" w:sz="0" w:space="0" w:color="auto"/>
              </w:divBdr>
            </w:div>
            <w:div w:id="224995513">
              <w:marLeft w:val="0"/>
              <w:marRight w:val="0"/>
              <w:marTop w:val="0"/>
              <w:marBottom w:val="0"/>
              <w:divBdr>
                <w:top w:val="none" w:sz="0" w:space="0" w:color="auto"/>
                <w:left w:val="none" w:sz="0" w:space="0" w:color="auto"/>
                <w:bottom w:val="none" w:sz="0" w:space="0" w:color="auto"/>
                <w:right w:val="none" w:sz="0" w:space="0" w:color="auto"/>
              </w:divBdr>
            </w:div>
            <w:div w:id="27724506">
              <w:marLeft w:val="0"/>
              <w:marRight w:val="0"/>
              <w:marTop w:val="0"/>
              <w:marBottom w:val="0"/>
              <w:divBdr>
                <w:top w:val="none" w:sz="0" w:space="0" w:color="auto"/>
                <w:left w:val="none" w:sz="0" w:space="0" w:color="auto"/>
                <w:bottom w:val="none" w:sz="0" w:space="0" w:color="auto"/>
                <w:right w:val="none" w:sz="0" w:space="0" w:color="auto"/>
              </w:divBdr>
            </w:div>
            <w:div w:id="904994774">
              <w:marLeft w:val="0"/>
              <w:marRight w:val="0"/>
              <w:marTop w:val="0"/>
              <w:marBottom w:val="0"/>
              <w:divBdr>
                <w:top w:val="none" w:sz="0" w:space="0" w:color="auto"/>
                <w:left w:val="none" w:sz="0" w:space="0" w:color="auto"/>
                <w:bottom w:val="none" w:sz="0" w:space="0" w:color="auto"/>
                <w:right w:val="none" w:sz="0" w:space="0" w:color="auto"/>
              </w:divBdr>
            </w:div>
            <w:div w:id="1759204985">
              <w:marLeft w:val="0"/>
              <w:marRight w:val="0"/>
              <w:marTop w:val="0"/>
              <w:marBottom w:val="0"/>
              <w:divBdr>
                <w:top w:val="none" w:sz="0" w:space="0" w:color="auto"/>
                <w:left w:val="none" w:sz="0" w:space="0" w:color="auto"/>
                <w:bottom w:val="none" w:sz="0" w:space="0" w:color="auto"/>
                <w:right w:val="none" w:sz="0" w:space="0" w:color="auto"/>
              </w:divBdr>
            </w:div>
            <w:div w:id="1966425706">
              <w:marLeft w:val="0"/>
              <w:marRight w:val="0"/>
              <w:marTop w:val="0"/>
              <w:marBottom w:val="0"/>
              <w:divBdr>
                <w:top w:val="none" w:sz="0" w:space="0" w:color="auto"/>
                <w:left w:val="none" w:sz="0" w:space="0" w:color="auto"/>
                <w:bottom w:val="none" w:sz="0" w:space="0" w:color="auto"/>
                <w:right w:val="none" w:sz="0" w:space="0" w:color="auto"/>
              </w:divBdr>
            </w:div>
            <w:div w:id="1922135126">
              <w:marLeft w:val="0"/>
              <w:marRight w:val="0"/>
              <w:marTop w:val="0"/>
              <w:marBottom w:val="0"/>
              <w:divBdr>
                <w:top w:val="none" w:sz="0" w:space="0" w:color="auto"/>
                <w:left w:val="none" w:sz="0" w:space="0" w:color="auto"/>
                <w:bottom w:val="none" w:sz="0" w:space="0" w:color="auto"/>
                <w:right w:val="none" w:sz="0" w:space="0" w:color="auto"/>
              </w:divBdr>
            </w:div>
            <w:div w:id="1476676462">
              <w:marLeft w:val="0"/>
              <w:marRight w:val="0"/>
              <w:marTop w:val="0"/>
              <w:marBottom w:val="0"/>
              <w:divBdr>
                <w:top w:val="none" w:sz="0" w:space="0" w:color="auto"/>
                <w:left w:val="none" w:sz="0" w:space="0" w:color="auto"/>
                <w:bottom w:val="none" w:sz="0" w:space="0" w:color="auto"/>
                <w:right w:val="none" w:sz="0" w:space="0" w:color="auto"/>
              </w:divBdr>
            </w:div>
            <w:div w:id="455417742">
              <w:marLeft w:val="0"/>
              <w:marRight w:val="0"/>
              <w:marTop w:val="0"/>
              <w:marBottom w:val="0"/>
              <w:divBdr>
                <w:top w:val="none" w:sz="0" w:space="0" w:color="auto"/>
                <w:left w:val="none" w:sz="0" w:space="0" w:color="auto"/>
                <w:bottom w:val="none" w:sz="0" w:space="0" w:color="auto"/>
                <w:right w:val="none" w:sz="0" w:space="0" w:color="auto"/>
              </w:divBdr>
            </w:div>
            <w:div w:id="91514741">
              <w:marLeft w:val="0"/>
              <w:marRight w:val="0"/>
              <w:marTop w:val="0"/>
              <w:marBottom w:val="0"/>
              <w:divBdr>
                <w:top w:val="none" w:sz="0" w:space="0" w:color="auto"/>
                <w:left w:val="none" w:sz="0" w:space="0" w:color="auto"/>
                <w:bottom w:val="none" w:sz="0" w:space="0" w:color="auto"/>
                <w:right w:val="none" w:sz="0" w:space="0" w:color="auto"/>
              </w:divBdr>
            </w:div>
            <w:div w:id="1739475907">
              <w:marLeft w:val="0"/>
              <w:marRight w:val="0"/>
              <w:marTop w:val="0"/>
              <w:marBottom w:val="0"/>
              <w:divBdr>
                <w:top w:val="none" w:sz="0" w:space="0" w:color="auto"/>
                <w:left w:val="none" w:sz="0" w:space="0" w:color="auto"/>
                <w:bottom w:val="none" w:sz="0" w:space="0" w:color="auto"/>
                <w:right w:val="none" w:sz="0" w:space="0" w:color="auto"/>
              </w:divBdr>
            </w:div>
            <w:div w:id="156919021">
              <w:marLeft w:val="0"/>
              <w:marRight w:val="0"/>
              <w:marTop w:val="0"/>
              <w:marBottom w:val="0"/>
              <w:divBdr>
                <w:top w:val="none" w:sz="0" w:space="0" w:color="auto"/>
                <w:left w:val="none" w:sz="0" w:space="0" w:color="auto"/>
                <w:bottom w:val="none" w:sz="0" w:space="0" w:color="auto"/>
                <w:right w:val="none" w:sz="0" w:space="0" w:color="auto"/>
              </w:divBdr>
            </w:div>
            <w:div w:id="376590756">
              <w:marLeft w:val="0"/>
              <w:marRight w:val="0"/>
              <w:marTop w:val="0"/>
              <w:marBottom w:val="0"/>
              <w:divBdr>
                <w:top w:val="none" w:sz="0" w:space="0" w:color="auto"/>
                <w:left w:val="none" w:sz="0" w:space="0" w:color="auto"/>
                <w:bottom w:val="none" w:sz="0" w:space="0" w:color="auto"/>
                <w:right w:val="none" w:sz="0" w:space="0" w:color="auto"/>
              </w:divBdr>
            </w:div>
            <w:div w:id="573466468">
              <w:marLeft w:val="0"/>
              <w:marRight w:val="0"/>
              <w:marTop w:val="0"/>
              <w:marBottom w:val="0"/>
              <w:divBdr>
                <w:top w:val="none" w:sz="0" w:space="0" w:color="auto"/>
                <w:left w:val="none" w:sz="0" w:space="0" w:color="auto"/>
                <w:bottom w:val="none" w:sz="0" w:space="0" w:color="auto"/>
                <w:right w:val="none" w:sz="0" w:space="0" w:color="auto"/>
              </w:divBdr>
            </w:div>
            <w:div w:id="988555603">
              <w:marLeft w:val="0"/>
              <w:marRight w:val="0"/>
              <w:marTop w:val="0"/>
              <w:marBottom w:val="0"/>
              <w:divBdr>
                <w:top w:val="none" w:sz="0" w:space="0" w:color="auto"/>
                <w:left w:val="none" w:sz="0" w:space="0" w:color="auto"/>
                <w:bottom w:val="none" w:sz="0" w:space="0" w:color="auto"/>
                <w:right w:val="none" w:sz="0" w:space="0" w:color="auto"/>
              </w:divBdr>
            </w:div>
            <w:div w:id="709652176">
              <w:marLeft w:val="0"/>
              <w:marRight w:val="0"/>
              <w:marTop w:val="0"/>
              <w:marBottom w:val="0"/>
              <w:divBdr>
                <w:top w:val="none" w:sz="0" w:space="0" w:color="auto"/>
                <w:left w:val="none" w:sz="0" w:space="0" w:color="auto"/>
                <w:bottom w:val="none" w:sz="0" w:space="0" w:color="auto"/>
                <w:right w:val="none" w:sz="0" w:space="0" w:color="auto"/>
              </w:divBdr>
            </w:div>
            <w:div w:id="1117914582">
              <w:marLeft w:val="0"/>
              <w:marRight w:val="0"/>
              <w:marTop w:val="0"/>
              <w:marBottom w:val="0"/>
              <w:divBdr>
                <w:top w:val="none" w:sz="0" w:space="0" w:color="auto"/>
                <w:left w:val="none" w:sz="0" w:space="0" w:color="auto"/>
                <w:bottom w:val="none" w:sz="0" w:space="0" w:color="auto"/>
                <w:right w:val="none" w:sz="0" w:space="0" w:color="auto"/>
              </w:divBdr>
            </w:div>
            <w:div w:id="1920749701">
              <w:marLeft w:val="0"/>
              <w:marRight w:val="0"/>
              <w:marTop w:val="0"/>
              <w:marBottom w:val="0"/>
              <w:divBdr>
                <w:top w:val="none" w:sz="0" w:space="0" w:color="auto"/>
                <w:left w:val="none" w:sz="0" w:space="0" w:color="auto"/>
                <w:bottom w:val="none" w:sz="0" w:space="0" w:color="auto"/>
                <w:right w:val="none" w:sz="0" w:space="0" w:color="auto"/>
              </w:divBdr>
            </w:div>
            <w:div w:id="1353800285">
              <w:marLeft w:val="0"/>
              <w:marRight w:val="0"/>
              <w:marTop w:val="0"/>
              <w:marBottom w:val="0"/>
              <w:divBdr>
                <w:top w:val="none" w:sz="0" w:space="0" w:color="auto"/>
                <w:left w:val="none" w:sz="0" w:space="0" w:color="auto"/>
                <w:bottom w:val="none" w:sz="0" w:space="0" w:color="auto"/>
                <w:right w:val="none" w:sz="0" w:space="0" w:color="auto"/>
              </w:divBdr>
            </w:div>
            <w:div w:id="1173376512">
              <w:marLeft w:val="0"/>
              <w:marRight w:val="0"/>
              <w:marTop w:val="0"/>
              <w:marBottom w:val="0"/>
              <w:divBdr>
                <w:top w:val="none" w:sz="0" w:space="0" w:color="auto"/>
                <w:left w:val="none" w:sz="0" w:space="0" w:color="auto"/>
                <w:bottom w:val="none" w:sz="0" w:space="0" w:color="auto"/>
                <w:right w:val="none" w:sz="0" w:space="0" w:color="auto"/>
              </w:divBdr>
            </w:div>
          </w:divsChild>
        </w:div>
        <w:div w:id="1286159024">
          <w:marLeft w:val="0"/>
          <w:marRight w:val="0"/>
          <w:marTop w:val="0"/>
          <w:marBottom w:val="0"/>
          <w:divBdr>
            <w:top w:val="none" w:sz="0" w:space="0" w:color="auto"/>
            <w:left w:val="none" w:sz="0" w:space="0" w:color="auto"/>
            <w:bottom w:val="none" w:sz="0" w:space="0" w:color="auto"/>
            <w:right w:val="none" w:sz="0" w:space="0" w:color="auto"/>
          </w:divBdr>
          <w:divsChild>
            <w:div w:id="1806701355">
              <w:marLeft w:val="0"/>
              <w:marRight w:val="0"/>
              <w:marTop w:val="0"/>
              <w:marBottom w:val="0"/>
              <w:divBdr>
                <w:top w:val="none" w:sz="0" w:space="0" w:color="auto"/>
                <w:left w:val="none" w:sz="0" w:space="0" w:color="auto"/>
                <w:bottom w:val="none" w:sz="0" w:space="0" w:color="auto"/>
                <w:right w:val="none" w:sz="0" w:space="0" w:color="auto"/>
              </w:divBdr>
            </w:div>
            <w:div w:id="1186866478">
              <w:marLeft w:val="0"/>
              <w:marRight w:val="0"/>
              <w:marTop w:val="0"/>
              <w:marBottom w:val="0"/>
              <w:divBdr>
                <w:top w:val="none" w:sz="0" w:space="0" w:color="auto"/>
                <w:left w:val="none" w:sz="0" w:space="0" w:color="auto"/>
                <w:bottom w:val="none" w:sz="0" w:space="0" w:color="auto"/>
                <w:right w:val="none" w:sz="0" w:space="0" w:color="auto"/>
              </w:divBdr>
            </w:div>
            <w:div w:id="1348751465">
              <w:marLeft w:val="0"/>
              <w:marRight w:val="0"/>
              <w:marTop w:val="0"/>
              <w:marBottom w:val="0"/>
              <w:divBdr>
                <w:top w:val="none" w:sz="0" w:space="0" w:color="auto"/>
                <w:left w:val="none" w:sz="0" w:space="0" w:color="auto"/>
                <w:bottom w:val="none" w:sz="0" w:space="0" w:color="auto"/>
                <w:right w:val="none" w:sz="0" w:space="0" w:color="auto"/>
              </w:divBdr>
            </w:div>
            <w:div w:id="2060008686">
              <w:marLeft w:val="0"/>
              <w:marRight w:val="0"/>
              <w:marTop w:val="0"/>
              <w:marBottom w:val="0"/>
              <w:divBdr>
                <w:top w:val="none" w:sz="0" w:space="0" w:color="auto"/>
                <w:left w:val="none" w:sz="0" w:space="0" w:color="auto"/>
                <w:bottom w:val="none" w:sz="0" w:space="0" w:color="auto"/>
                <w:right w:val="none" w:sz="0" w:space="0" w:color="auto"/>
              </w:divBdr>
            </w:div>
            <w:div w:id="130562163">
              <w:marLeft w:val="0"/>
              <w:marRight w:val="0"/>
              <w:marTop w:val="0"/>
              <w:marBottom w:val="0"/>
              <w:divBdr>
                <w:top w:val="none" w:sz="0" w:space="0" w:color="auto"/>
                <w:left w:val="none" w:sz="0" w:space="0" w:color="auto"/>
                <w:bottom w:val="none" w:sz="0" w:space="0" w:color="auto"/>
                <w:right w:val="none" w:sz="0" w:space="0" w:color="auto"/>
              </w:divBdr>
            </w:div>
            <w:div w:id="2009096283">
              <w:marLeft w:val="0"/>
              <w:marRight w:val="0"/>
              <w:marTop w:val="0"/>
              <w:marBottom w:val="0"/>
              <w:divBdr>
                <w:top w:val="none" w:sz="0" w:space="0" w:color="auto"/>
                <w:left w:val="none" w:sz="0" w:space="0" w:color="auto"/>
                <w:bottom w:val="none" w:sz="0" w:space="0" w:color="auto"/>
                <w:right w:val="none" w:sz="0" w:space="0" w:color="auto"/>
              </w:divBdr>
            </w:div>
            <w:div w:id="1843231325">
              <w:marLeft w:val="0"/>
              <w:marRight w:val="0"/>
              <w:marTop w:val="0"/>
              <w:marBottom w:val="0"/>
              <w:divBdr>
                <w:top w:val="none" w:sz="0" w:space="0" w:color="auto"/>
                <w:left w:val="none" w:sz="0" w:space="0" w:color="auto"/>
                <w:bottom w:val="none" w:sz="0" w:space="0" w:color="auto"/>
                <w:right w:val="none" w:sz="0" w:space="0" w:color="auto"/>
              </w:divBdr>
            </w:div>
            <w:div w:id="2013024108">
              <w:marLeft w:val="0"/>
              <w:marRight w:val="0"/>
              <w:marTop w:val="0"/>
              <w:marBottom w:val="0"/>
              <w:divBdr>
                <w:top w:val="none" w:sz="0" w:space="0" w:color="auto"/>
                <w:left w:val="none" w:sz="0" w:space="0" w:color="auto"/>
                <w:bottom w:val="none" w:sz="0" w:space="0" w:color="auto"/>
                <w:right w:val="none" w:sz="0" w:space="0" w:color="auto"/>
              </w:divBdr>
            </w:div>
            <w:div w:id="2053726937">
              <w:marLeft w:val="0"/>
              <w:marRight w:val="0"/>
              <w:marTop w:val="0"/>
              <w:marBottom w:val="0"/>
              <w:divBdr>
                <w:top w:val="none" w:sz="0" w:space="0" w:color="auto"/>
                <w:left w:val="none" w:sz="0" w:space="0" w:color="auto"/>
                <w:bottom w:val="none" w:sz="0" w:space="0" w:color="auto"/>
                <w:right w:val="none" w:sz="0" w:space="0" w:color="auto"/>
              </w:divBdr>
            </w:div>
            <w:div w:id="693120397">
              <w:marLeft w:val="0"/>
              <w:marRight w:val="0"/>
              <w:marTop w:val="0"/>
              <w:marBottom w:val="0"/>
              <w:divBdr>
                <w:top w:val="none" w:sz="0" w:space="0" w:color="auto"/>
                <w:left w:val="none" w:sz="0" w:space="0" w:color="auto"/>
                <w:bottom w:val="none" w:sz="0" w:space="0" w:color="auto"/>
                <w:right w:val="none" w:sz="0" w:space="0" w:color="auto"/>
              </w:divBdr>
            </w:div>
            <w:div w:id="1861972399">
              <w:marLeft w:val="0"/>
              <w:marRight w:val="0"/>
              <w:marTop w:val="0"/>
              <w:marBottom w:val="0"/>
              <w:divBdr>
                <w:top w:val="none" w:sz="0" w:space="0" w:color="auto"/>
                <w:left w:val="none" w:sz="0" w:space="0" w:color="auto"/>
                <w:bottom w:val="none" w:sz="0" w:space="0" w:color="auto"/>
                <w:right w:val="none" w:sz="0" w:space="0" w:color="auto"/>
              </w:divBdr>
            </w:div>
            <w:div w:id="2146921847">
              <w:marLeft w:val="0"/>
              <w:marRight w:val="0"/>
              <w:marTop w:val="0"/>
              <w:marBottom w:val="0"/>
              <w:divBdr>
                <w:top w:val="none" w:sz="0" w:space="0" w:color="auto"/>
                <w:left w:val="none" w:sz="0" w:space="0" w:color="auto"/>
                <w:bottom w:val="none" w:sz="0" w:space="0" w:color="auto"/>
                <w:right w:val="none" w:sz="0" w:space="0" w:color="auto"/>
              </w:divBdr>
            </w:div>
            <w:div w:id="628706375">
              <w:marLeft w:val="0"/>
              <w:marRight w:val="0"/>
              <w:marTop w:val="0"/>
              <w:marBottom w:val="0"/>
              <w:divBdr>
                <w:top w:val="none" w:sz="0" w:space="0" w:color="auto"/>
                <w:left w:val="none" w:sz="0" w:space="0" w:color="auto"/>
                <w:bottom w:val="none" w:sz="0" w:space="0" w:color="auto"/>
                <w:right w:val="none" w:sz="0" w:space="0" w:color="auto"/>
              </w:divBdr>
            </w:div>
            <w:div w:id="1084256765">
              <w:marLeft w:val="0"/>
              <w:marRight w:val="0"/>
              <w:marTop w:val="0"/>
              <w:marBottom w:val="0"/>
              <w:divBdr>
                <w:top w:val="none" w:sz="0" w:space="0" w:color="auto"/>
                <w:left w:val="none" w:sz="0" w:space="0" w:color="auto"/>
                <w:bottom w:val="none" w:sz="0" w:space="0" w:color="auto"/>
                <w:right w:val="none" w:sz="0" w:space="0" w:color="auto"/>
              </w:divBdr>
            </w:div>
            <w:div w:id="1547134831">
              <w:marLeft w:val="0"/>
              <w:marRight w:val="0"/>
              <w:marTop w:val="0"/>
              <w:marBottom w:val="0"/>
              <w:divBdr>
                <w:top w:val="none" w:sz="0" w:space="0" w:color="auto"/>
                <w:left w:val="none" w:sz="0" w:space="0" w:color="auto"/>
                <w:bottom w:val="none" w:sz="0" w:space="0" w:color="auto"/>
                <w:right w:val="none" w:sz="0" w:space="0" w:color="auto"/>
              </w:divBdr>
            </w:div>
            <w:div w:id="897982394">
              <w:marLeft w:val="0"/>
              <w:marRight w:val="0"/>
              <w:marTop w:val="0"/>
              <w:marBottom w:val="0"/>
              <w:divBdr>
                <w:top w:val="none" w:sz="0" w:space="0" w:color="auto"/>
                <w:left w:val="none" w:sz="0" w:space="0" w:color="auto"/>
                <w:bottom w:val="none" w:sz="0" w:space="0" w:color="auto"/>
                <w:right w:val="none" w:sz="0" w:space="0" w:color="auto"/>
              </w:divBdr>
            </w:div>
            <w:div w:id="532233590">
              <w:marLeft w:val="0"/>
              <w:marRight w:val="0"/>
              <w:marTop w:val="0"/>
              <w:marBottom w:val="0"/>
              <w:divBdr>
                <w:top w:val="none" w:sz="0" w:space="0" w:color="auto"/>
                <w:left w:val="none" w:sz="0" w:space="0" w:color="auto"/>
                <w:bottom w:val="none" w:sz="0" w:space="0" w:color="auto"/>
                <w:right w:val="none" w:sz="0" w:space="0" w:color="auto"/>
              </w:divBdr>
            </w:div>
            <w:div w:id="2029212183">
              <w:marLeft w:val="0"/>
              <w:marRight w:val="0"/>
              <w:marTop w:val="0"/>
              <w:marBottom w:val="0"/>
              <w:divBdr>
                <w:top w:val="none" w:sz="0" w:space="0" w:color="auto"/>
                <w:left w:val="none" w:sz="0" w:space="0" w:color="auto"/>
                <w:bottom w:val="none" w:sz="0" w:space="0" w:color="auto"/>
                <w:right w:val="none" w:sz="0" w:space="0" w:color="auto"/>
              </w:divBdr>
            </w:div>
            <w:div w:id="1714230441">
              <w:marLeft w:val="0"/>
              <w:marRight w:val="0"/>
              <w:marTop w:val="0"/>
              <w:marBottom w:val="0"/>
              <w:divBdr>
                <w:top w:val="none" w:sz="0" w:space="0" w:color="auto"/>
                <w:left w:val="none" w:sz="0" w:space="0" w:color="auto"/>
                <w:bottom w:val="none" w:sz="0" w:space="0" w:color="auto"/>
                <w:right w:val="none" w:sz="0" w:space="0" w:color="auto"/>
              </w:divBdr>
            </w:div>
            <w:div w:id="2097435202">
              <w:marLeft w:val="0"/>
              <w:marRight w:val="0"/>
              <w:marTop w:val="0"/>
              <w:marBottom w:val="0"/>
              <w:divBdr>
                <w:top w:val="none" w:sz="0" w:space="0" w:color="auto"/>
                <w:left w:val="none" w:sz="0" w:space="0" w:color="auto"/>
                <w:bottom w:val="none" w:sz="0" w:space="0" w:color="auto"/>
                <w:right w:val="none" w:sz="0" w:space="0" w:color="auto"/>
              </w:divBdr>
            </w:div>
          </w:divsChild>
        </w:div>
        <w:div w:id="1333145814">
          <w:marLeft w:val="0"/>
          <w:marRight w:val="0"/>
          <w:marTop w:val="0"/>
          <w:marBottom w:val="0"/>
          <w:divBdr>
            <w:top w:val="none" w:sz="0" w:space="0" w:color="auto"/>
            <w:left w:val="none" w:sz="0" w:space="0" w:color="auto"/>
            <w:bottom w:val="none" w:sz="0" w:space="0" w:color="auto"/>
            <w:right w:val="none" w:sz="0" w:space="0" w:color="auto"/>
          </w:divBdr>
          <w:divsChild>
            <w:div w:id="556547928">
              <w:marLeft w:val="0"/>
              <w:marRight w:val="0"/>
              <w:marTop w:val="0"/>
              <w:marBottom w:val="0"/>
              <w:divBdr>
                <w:top w:val="none" w:sz="0" w:space="0" w:color="auto"/>
                <w:left w:val="none" w:sz="0" w:space="0" w:color="auto"/>
                <w:bottom w:val="none" w:sz="0" w:space="0" w:color="auto"/>
                <w:right w:val="none" w:sz="0" w:space="0" w:color="auto"/>
              </w:divBdr>
            </w:div>
            <w:div w:id="227308723">
              <w:marLeft w:val="0"/>
              <w:marRight w:val="0"/>
              <w:marTop w:val="0"/>
              <w:marBottom w:val="0"/>
              <w:divBdr>
                <w:top w:val="none" w:sz="0" w:space="0" w:color="auto"/>
                <w:left w:val="none" w:sz="0" w:space="0" w:color="auto"/>
                <w:bottom w:val="none" w:sz="0" w:space="0" w:color="auto"/>
                <w:right w:val="none" w:sz="0" w:space="0" w:color="auto"/>
              </w:divBdr>
            </w:div>
            <w:div w:id="1221944828">
              <w:marLeft w:val="0"/>
              <w:marRight w:val="0"/>
              <w:marTop w:val="0"/>
              <w:marBottom w:val="0"/>
              <w:divBdr>
                <w:top w:val="none" w:sz="0" w:space="0" w:color="auto"/>
                <w:left w:val="none" w:sz="0" w:space="0" w:color="auto"/>
                <w:bottom w:val="none" w:sz="0" w:space="0" w:color="auto"/>
                <w:right w:val="none" w:sz="0" w:space="0" w:color="auto"/>
              </w:divBdr>
            </w:div>
            <w:div w:id="2135906500">
              <w:marLeft w:val="0"/>
              <w:marRight w:val="0"/>
              <w:marTop w:val="0"/>
              <w:marBottom w:val="0"/>
              <w:divBdr>
                <w:top w:val="none" w:sz="0" w:space="0" w:color="auto"/>
                <w:left w:val="none" w:sz="0" w:space="0" w:color="auto"/>
                <w:bottom w:val="none" w:sz="0" w:space="0" w:color="auto"/>
                <w:right w:val="none" w:sz="0" w:space="0" w:color="auto"/>
              </w:divBdr>
            </w:div>
            <w:div w:id="1530681611">
              <w:marLeft w:val="0"/>
              <w:marRight w:val="0"/>
              <w:marTop w:val="0"/>
              <w:marBottom w:val="0"/>
              <w:divBdr>
                <w:top w:val="none" w:sz="0" w:space="0" w:color="auto"/>
                <w:left w:val="none" w:sz="0" w:space="0" w:color="auto"/>
                <w:bottom w:val="none" w:sz="0" w:space="0" w:color="auto"/>
                <w:right w:val="none" w:sz="0" w:space="0" w:color="auto"/>
              </w:divBdr>
            </w:div>
            <w:div w:id="1975672490">
              <w:marLeft w:val="0"/>
              <w:marRight w:val="0"/>
              <w:marTop w:val="0"/>
              <w:marBottom w:val="0"/>
              <w:divBdr>
                <w:top w:val="none" w:sz="0" w:space="0" w:color="auto"/>
                <w:left w:val="none" w:sz="0" w:space="0" w:color="auto"/>
                <w:bottom w:val="none" w:sz="0" w:space="0" w:color="auto"/>
                <w:right w:val="none" w:sz="0" w:space="0" w:color="auto"/>
              </w:divBdr>
            </w:div>
            <w:div w:id="1711685950">
              <w:marLeft w:val="0"/>
              <w:marRight w:val="0"/>
              <w:marTop w:val="0"/>
              <w:marBottom w:val="0"/>
              <w:divBdr>
                <w:top w:val="none" w:sz="0" w:space="0" w:color="auto"/>
                <w:left w:val="none" w:sz="0" w:space="0" w:color="auto"/>
                <w:bottom w:val="none" w:sz="0" w:space="0" w:color="auto"/>
                <w:right w:val="none" w:sz="0" w:space="0" w:color="auto"/>
              </w:divBdr>
            </w:div>
            <w:div w:id="752778409">
              <w:marLeft w:val="0"/>
              <w:marRight w:val="0"/>
              <w:marTop w:val="0"/>
              <w:marBottom w:val="0"/>
              <w:divBdr>
                <w:top w:val="none" w:sz="0" w:space="0" w:color="auto"/>
                <w:left w:val="none" w:sz="0" w:space="0" w:color="auto"/>
                <w:bottom w:val="none" w:sz="0" w:space="0" w:color="auto"/>
                <w:right w:val="none" w:sz="0" w:space="0" w:color="auto"/>
              </w:divBdr>
            </w:div>
            <w:div w:id="358286257">
              <w:marLeft w:val="0"/>
              <w:marRight w:val="0"/>
              <w:marTop w:val="0"/>
              <w:marBottom w:val="0"/>
              <w:divBdr>
                <w:top w:val="none" w:sz="0" w:space="0" w:color="auto"/>
                <w:left w:val="none" w:sz="0" w:space="0" w:color="auto"/>
                <w:bottom w:val="none" w:sz="0" w:space="0" w:color="auto"/>
                <w:right w:val="none" w:sz="0" w:space="0" w:color="auto"/>
              </w:divBdr>
            </w:div>
            <w:div w:id="522551230">
              <w:marLeft w:val="0"/>
              <w:marRight w:val="0"/>
              <w:marTop w:val="0"/>
              <w:marBottom w:val="0"/>
              <w:divBdr>
                <w:top w:val="none" w:sz="0" w:space="0" w:color="auto"/>
                <w:left w:val="none" w:sz="0" w:space="0" w:color="auto"/>
                <w:bottom w:val="none" w:sz="0" w:space="0" w:color="auto"/>
                <w:right w:val="none" w:sz="0" w:space="0" w:color="auto"/>
              </w:divBdr>
            </w:div>
            <w:div w:id="1895964883">
              <w:marLeft w:val="0"/>
              <w:marRight w:val="0"/>
              <w:marTop w:val="0"/>
              <w:marBottom w:val="0"/>
              <w:divBdr>
                <w:top w:val="none" w:sz="0" w:space="0" w:color="auto"/>
                <w:left w:val="none" w:sz="0" w:space="0" w:color="auto"/>
                <w:bottom w:val="none" w:sz="0" w:space="0" w:color="auto"/>
                <w:right w:val="none" w:sz="0" w:space="0" w:color="auto"/>
              </w:divBdr>
            </w:div>
            <w:div w:id="1696997359">
              <w:marLeft w:val="0"/>
              <w:marRight w:val="0"/>
              <w:marTop w:val="0"/>
              <w:marBottom w:val="0"/>
              <w:divBdr>
                <w:top w:val="none" w:sz="0" w:space="0" w:color="auto"/>
                <w:left w:val="none" w:sz="0" w:space="0" w:color="auto"/>
                <w:bottom w:val="none" w:sz="0" w:space="0" w:color="auto"/>
                <w:right w:val="none" w:sz="0" w:space="0" w:color="auto"/>
              </w:divBdr>
            </w:div>
            <w:div w:id="1450737454">
              <w:marLeft w:val="0"/>
              <w:marRight w:val="0"/>
              <w:marTop w:val="0"/>
              <w:marBottom w:val="0"/>
              <w:divBdr>
                <w:top w:val="none" w:sz="0" w:space="0" w:color="auto"/>
                <w:left w:val="none" w:sz="0" w:space="0" w:color="auto"/>
                <w:bottom w:val="none" w:sz="0" w:space="0" w:color="auto"/>
                <w:right w:val="none" w:sz="0" w:space="0" w:color="auto"/>
              </w:divBdr>
            </w:div>
            <w:div w:id="1927305294">
              <w:marLeft w:val="0"/>
              <w:marRight w:val="0"/>
              <w:marTop w:val="0"/>
              <w:marBottom w:val="0"/>
              <w:divBdr>
                <w:top w:val="none" w:sz="0" w:space="0" w:color="auto"/>
                <w:left w:val="none" w:sz="0" w:space="0" w:color="auto"/>
                <w:bottom w:val="none" w:sz="0" w:space="0" w:color="auto"/>
                <w:right w:val="none" w:sz="0" w:space="0" w:color="auto"/>
              </w:divBdr>
            </w:div>
            <w:div w:id="1830365507">
              <w:marLeft w:val="0"/>
              <w:marRight w:val="0"/>
              <w:marTop w:val="0"/>
              <w:marBottom w:val="0"/>
              <w:divBdr>
                <w:top w:val="none" w:sz="0" w:space="0" w:color="auto"/>
                <w:left w:val="none" w:sz="0" w:space="0" w:color="auto"/>
                <w:bottom w:val="none" w:sz="0" w:space="0" w:color="auto"/>
                <w:right w:val="none" w:sz="0" w:space="0" w:color="auto"/>
              </w:divBdr>
            </w:div>
            <w:div w:id="669866544">
              <w:marLeft w:val="0"/>
              <w:marRight w:val="0"/>
              <w:marTop w:val="0"/>
              <w:marBottom w:val="0"/>
              <w:divBdr>
                <w:top w:val="none" w:sz="0" w:space="0" w:color="auto"/>
                <w:left w:val="none" w:sz="0" w:space="0" w:color="auto"/>
                <w:bottom w:val="none" w:sz="0" w:space="0" w:color="auto"/>
                <w:right w:val="none" w:sz="0" w:space="0" w:color="auto"/>
              </w:divBdr>
            </w:div>
            <w:div w:id="426273497">
              <w:marLeft w:val="0"/>
              <w:marRight w:val="0"/>
              <w:marTop w:val="0"/>
              <w:marBottom w:val="0"/>
              <w:divBdr>
                <w:top w:val="none" w:sz="0" w:space="0" w:color="auto"/>
                <w:left w:val="none" w:sz="0" w:space="0" w:color="auto"/>
                <w:bottom w:val="none" w:sz="0" w:space="0" w:color="auto"/>
                <w:right w:val="none" w:sz="0" w:space="0" w:color="auto"/>
              </w:divBdr>
            </w:div>
            <w:div w:id="1504273565">
              <w:marLeft w:val="0"/>
              <w:marRight w:val="0"/>
              <w:marTop w:val="0"/>
              <w:marBottom w:val="0"/>
              <w:divBdr>
                <w:top w:val="none" w:sz="0" w:space="0" w:color="auto"/>
                <w:left w:val="none" w:sz="0" w:space="0" w:color="auto"/>
                <w:bottom w:val="none" w:sz="0" w:space="0" w:color="auto"/>
                <w:right w:val="none" w:sz="0" w:space="0" w:color="auto"/>
              </w:divBdr>
            </w:div>
            <w:div w:id="1027752812">
              <w:marLeft w:val="0"/>
              <w:marRight w:val="0"/>
              <w:marTop w:val="0"/>
              <w:marBottom w:val="0"/>
              <w:divBdr>
                <w:top w:val="none" w:sz="0" w:space="0" w:color="auto"/>
                <w:left w:val="none" w:sz="0" w:space="0" w:color="auto"/>
                <w:bottom w:val="none" w:sz="0" w:space="0" w:color="auto"/>
                <w:right w:val="none" w:sz="0" w:space="0" w:color="auto"/>
              </w:divBdr>
            </w:div>
            <w:div w:id="1412195374">
              <w:marLeft w:val="0"/>
              <w:marRight w:val="0"/>
              <w:marTop w:val="0"/>
              <w:marBottom w:val="0"/>
              <w:divBdr>
                <w:top w:val="none" w:sz="0" w:space="0" w:color="auto"/>
                <w:left w:val="none" w:sz="0" w:space="0" w:color="auto"/>
                <w:bottom w:val="none" w:sz="0" w:space="0" w:color="auto"/>
                <w:right w:val="none" w:sz="0" w:space="0" w:color="auto"/>
              </w:divBdr>
            </w:div>
          </w:divsChild>
        </w:div>
        <w:div w:id="1946956405">
          <w:marLeft w:val="0"/>
          <w:marRight w:val="0"/>
          <w:marTop w:val="0"/>
          <w:marBottom w:val="0"/>
          <w:divBdr>
            <w:top w:val="none" w:sz="0" w:space="0" w:color="auto"/>
            <w:left w:val="none" w:sz="0" w:space="0" w:color="auto"/>
            <w:bottom w:val="none" w:sz="0" w:space="0" w:color="auto"/>
            <w:right w:val="none" w:sz="0" w:space="0" w:color="auto"/>
          </w:divBdr>
          <w:divsChild>
            <w:div w:id="1544320311">
              <w:marLeft w:val="0"/>
              <w:marRight w:val="0"/>
              <w:marTop w:val="0"/>
              <w:marBottom w:val="0"/>
              <w:divBdr>
                <w:top w:val="none" w:sz="0" w:space="0" w:color="auto"/>
                <w:left w:val="none" w:sz="0" w:space="0" w:color="auto"/>
                <w:bottom w:val="none" w:sz="0" w:space="0" w:color="auto"/>
                <w:right w:val="none" w:sz="0" w:space="0" w:color="auto"/>
              </w:divBdr>
            </w:div>
            <w:div w:id="1496721834">
              <w:marLeft w:val="0"/>
              <w:marRight w:val="0"/>
              <w:marTop w:val="0"/>
              <w:marBottom w:val="0"/>
              <w:divBdr>
                <w:top w:val="none" w:sz="0" w:space="0" w:color="auto"/>
                <w:left w:val="none" w:sz="0" w:space="0" w:color="auto"/>
                <w:bottom w:val="none" w:sz="0" w:space="0" w:color="auto"/>
                <w:right w:val="none" w:sz="0" w:space="0" w:color="auto"/>
              </w:divBdr>
            </w:div>
            <w:div w:id="1108425748">
              <w:marLeft w:val="0"/>
              <w:marRight w:val="0"/>
              <w:marTop w:val="0"/>
              <w:marBottom w:val="0"/>
              <w:divBdr>
                <w:top w:val="none" w:sz="0" w:space="0" w:color="auto"/>
                <w:left w:val="none" w:sz="0" w:space="0" w:color="auto"/>
                <w:bottom w:val="none" w:sz="0" w:space="0" w:color="auto"/>
                <w:right w:val="none" w:sz="0" w:space="0" w:color="auto"/>
              </w:divBdr>
            </w:div>
            <w:div w:id="1852184078">
              <w:marLeft w:val="0"/>
              <w:marRight w:val="0"/>
              <w:marTop w:val="0"/>
              <w:marBottom w:val="0"/>
              <w:divBdr>
                <w:top w:val="none" w:sz="0" w:space="0" w:color="auto"/>
                <w:left w:val="none" w:sz="0" w:space="0" w:color="auto"/>
                <w:bottom w:val="none" w:sz="0" w:space="0" w:color="auto"/>
                <w:right w:val="none" w:sz="0" w:space="0" w:color="auto"/>
              </w:divBdr>
            </w:div>
            <w:div w:id="1537304978">
              <w:marLeft w:val="0"/>
              <w:marRight w:val="0"/>
              <w:marTop w:val="0"/>
              <w:marBottom w:val="0"/>
              <w:divBdr>
                <w:top w:val="none" w:sz="0" w:space="0" w:color="auto"/>
                <w:left w:val="none" w:sz="0" w:space="0" w:color="auto"/>
                <w:bottom w:val="none" w:sz="0" w:space="0" w:color="auto"/>
                <w:right w:val="none" w:sz="0" w:space="0" w:color="auto"/>
              </w:divBdr>
            </w:div>
            <w:div w:id="299766564">
              <w:marLeft w:val="0"/>
              <w:marRight w:val="0"/>
              <w:marTop w:val="0"/>
              <w:marBottom w:val="0"/>
              <w:divBdr>
                <w:top w:val="none" w:sz="0" w:space="0" w:color="auto"/>
                <w:left w:val="none" w:sz="0" w:space="0" w:color="auto"/>
                <w:bottom w:val="none" w:sz="0" w:space="0" w:color="auto"/>
                <w:right w:val="none" w:sz="0" w:space="0" w:color="auto"/>
              </w:divBdr>
            </w:div>
            <w:div w:id="1570118889">
              <w:marLeft w:val="0"/>
              <w:marRight w:val="0"/>
              <w:marTop w:val="0"/>
              <w:marBottom w:val="0"/>
              <w:divBdr>
                <w:top w:val="none" w:sz="0" w:space="0" w:color="auto"/>
                <w:left w:val="none" w:sz="0" w:space="0" w:color="auto"/>
                <w:bottom w:val="none" w:sz="0" w:space="0" w:color="auto"/>
                <w:right w:val="none" w:sz="0" w:space="0" w:color="auto"/>
              </w:divBdr>
            </w:div>
            <w:div w:id="697589058">
              <w:marLeft w:val="0"/>
              <w:marRight w:val="0"/>
              <w:marTop w:val="0"/>
              <w:marBottom w:val="0"/>
              <w:divBdr>
                <w:top w:val="none" w:sz="0" w:space="0" w:color="auto"/>
                <w:left w:val="none" w:sz="0" w:space="0" w:color="auto"/>
                <w:bottom w:val="none" w:sz="0" w:space="0" w:color="auto"/>
                <w:right w:val="none" w:sz="0" w:space="0" w:color="auto"/>
              </w:divBdr>
            </w:div>
            <w:div w:id="1351030453">
              <w:marLeft w:val="0"/>
              <w:marRight w:val="0"/>
              <w:marTop w:val="0"/>
              <w:marBottom w:val="0"/>
              <w:divBdr>
                <w:top w:val="none" w:sz="0" w:space="0" w:color="auto"/>
                <w:left w:val="none" w:sz="0" w:space="0" w:color="auto"/>
                <w:bottom w:val="none" w:sz="0" w:space="0" w:color="auto"/>
                <w:right w:val="none" w:sz="0" w:space="0" w:color="auto"/>
              </w:divBdr>
            </w:div>
            <w:div w:id="887571023">
              <w:marLeft w:val="0"/>
              <w:marRight w:val="0"/>
              <w:marTop w:val="0"/>
              <w:marBottom w:val="0"/>
              <w:divBdr>
                <w:top w:val="none" w:sz="0" w:space="0" w:color="auto"/>
                <w:left w:val="none" w:sz="0" w:space="0" w:color="auto"/>
                <w:bottom w:val="none" w:sz="0" w:space="0" w:color="auto"/>
                <w:right w:val="none" w:sz="0" w:space="0" w:color="auto"/>
              </w:divBdr>
            </w:div>
            <w:div w:id="2097558287">
              <w:marLeft w:val="0"/>
              <w:marRight w:val="0"/>
              <w:marTop w:val="0"/>
              <w:marBottom w:val="0"/>
              <w:divBdr>
                <w:top w:val="none" w:sz="0" w:space="0" w:color="auto"/>
                <w:left w:val="none" w:sz="0" w:space="0" w:color="auto"/>
                <w:bottom w:val="none" w:sz="0" w:space="0" w:color="auto"/>
                <w:right w:val="none" w:sz="0" w:space="0" w:color="auto"/>
              </w:divBdr>
            </w:div>
            <w:div w:id="380447444">
              <w:marLeft w:val="0"/>
              <w:marRight w:val="0"/>
              <w:marTop w:val="0"/>
              <w:marBottom w:val="0"/>
              <w:divBdr>
                <w:top w:val="none" w:sz="0" w:space="0" w:color="auto"/>
                <w:left w:val="none" w:sz="0" w:space="0" w:color="auto"/>
                <w:bottom w:val="none" w:sz="0" w:space="0" w:color="auto"/>
                <w:right w:val="none" w:sz="0" w:space="0" w:color="auto"/>
              </w:divBdr>
            </w:div>
            <w:div w:id="1525241151">
              <w:marLeft w:val="0"/>
              <w:marRight w:val="0"/>
              <w:marTop w:val="0"/>
              <w:marBottom w:val="0"/>
              <w:divBdr>
                <w:top w:val="none" w:sz="0" w:space="0" w:color="auto"/>
                <w:left w:val="none" w:sz="0" w:space="0" w:color="auto"/>
                <w:bottom w:val="none" w:sz="0" w:space="0" w:color="auto"/>
                <w:right w:val="none" w:sz="0" w:space="0" w:color="auto"/>
              </w:divBdr>
            </w:div>
            <w:div w:id="100416557">
              <w:marLeft w:val="0"/>
              <w:marRight w:val="0"/>
              <w:marTop w:val="0"/>
              <w:marBottom w:val="0"/>
              <w:divBdr>
                <w:top w:val="none" w:sz="0" w:space="0" w:color="auto"/>
                <w:left w:val="none" w:sz="0" w:space="0" w:color="auto"/>
                <w:bottom w:val="none" w:sz="0" w:space="0" w:color="auto"/>
                <w:right w:val="none" w:sz="0" w:space="0" w:color="auto"/>
              </w:divBdr>
            </w:div>
            <w:div w:id="37898918">
              <w:marLeft w:val="0"/>
              <w:marRight w:val="0"/>
              <w:marTop w:val="0"/>
              <w:marBottom w:val="0"/>
              <w:divBdr>
                <w:top w:val="none" w:sz="0" w:space="0" w:color="auto"/>
                <w:left w:val="none" w:sz="0" w:space="0" w:color="auto"/>
                <w:bottom w:val="none" w:sz="0" w:space="0" w:color="auto"/>
                <w:right w:val="none" w:sz="0" w:space="0" w:color="auto"/>
              </w:divBdr>
            </w:div>
            <w:div w:id="1641568827">
              <w:marLeft w:val="0"/>
              <w:marRight w:val="0"/>
              <w:marTop w:val="0"/>
              <w:marBottom w:val="0"/>
              <w:divBdr>
                <w:top w:val="none" w:sz="0" w:space="0" w:color="auto"/>
                <w:left w:val="none" w:sz="0" w:space="0" w:color="auto"/>
                <w:bottom w:val="none" w:sz="0" w:space="0" w:color="auto"/>
                <w:right w:val="none" w:sz="0" w:space="0" w:color="auto"/>
              </w:divBdr>
            </w:div>
            <w:div w:id="1045566005">
              <w:marLeft w:val="0"/>
              <w:marRight w:val="0"/>
              <w:marTop w:val="0"/>
              <w:marBottom w:val="0"/>
              <w:divBdr>
                <w:top w:val="none" w:sz="0" w:space="0" w:color="auto"/>
                <w:left w:val="none" w:sz="0" w:space="0" w:color="auto"/>
                <w:bottom w:val="none" w:sz="0" w:space="0" w:color="auto"/>
                <w:right w:val="none" w:sz="0" w:space="0" w:color="auto"/>
              </w:divBdr>
            </w:div>
            <w:div w:id="28327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72816">
      <w:bodyDiv w:val="1"/>
      <w:marLeft w:val="0"/>
      <w:marRight w:val="0"/>
      <w:marTop w:val="0"/>
      <w:marBottom w:val="0"/>
      <w:divBdr>
        <w:top w:val="none" w:sz="0" w:space="0" w:color="auto"/>
        <w:left w:val="none" w:sz="0" w:space="0" w:color="auto"/>
        <w:bottom w:val="none" w:sz="0" w:space="0" w:color="auto"/>
        <w:right w:val="none" w:sz="0" w:space="0" w:color="auto"/>
      </w:divBdr>
      <w:divsChild>
        <w:div w:id="2121292959">
          <w:marLeft w:val="0"/>
          <w:marRight w:val="0"/>
          <w:marTop w:val="0"/>
          <w:marBottom w:val="0"/>
          <w:divBdr>
            <w:top w:val="none" w:sz="0" w:space="0" w:color="auto"/>
            <w:left w:val="none" w:sz="0" w:space="0" w:color="auto"/>
            <w:bottom w:val="none" w:sz="0" w:space="0" w:color="auto"/>
            <w:right w:val="none" w:sz="0" w:space="0" w:color="auto"/>
          </w:divBdr>
          <w:divsChild>
            <w:div w:id="89087848">
              <w:marLeft w:val="0"/>
              <w:marRight w:val="0"/>
              <w:marTop w:val="0"/>
              <w:marBottom w:val="0"/>
              <w:divBdr>
                <w:top w:val="none" w:sz="0" w:space="0" w:color="auto"/>
                <w:left w:val="none" w:sz="0" w:space="0" w:color="auto"/>
                <w:bottom w:val="none" w:sz="0" w:space="0" w:color="auto"/>
                <w:right w:val="none" w:sz="0" w:space="0" w:color="auto"/>
              </w:divBdr>
            </w:div>
            <w:div w:id="1313753995">
              <w:marLeft w:val="0"/>
              <w:marRight w:val="0"/>
              <w:marTop w:val="0"/>
              <w:marBottom w:val="0"/>
              <w:divBdr>
                <w:top w:val="none" w:sz="0" w:space="0" w:color="auto"/>
                <w:left w:val="none" w:sz="0" w:space="0" w:color="auto"/>
                <w:bottom w:val="none" w:sz="0" w:space="0" w:color="auto"/>
                <w:right w:val="none" w:sz="0" w:space="0" w:color="auto"/>
              </w:divBdr>
            </w:div>
            <w:div w:id="1011252869">
              <w:marLeft w:val="0"/>
              <w:marRight w:val="0"/>
              <w:marTop w:val="0"/>
              <w:marBottom w:val="0"/>
              <w:divBdr>
                <w:top w:val="none" w:sz="0" w:space="0" w:color="auto"/>
                <w:left w:val="none" w:sz="0" w:space="0" w:color="auto"/>
                <w:bottom w:val="none" w:sz="0" w:space="0" w:color="auto"/>
                <w:right w:val="none" w:sz="0" w:space="0" w:color="auto"/>
              </w:divBdr>
            </w:div>
            <w:div w:id="1359701199">
              <w:marLeft w:val="0"/>
              <w:marRight w:val="0"/>
              <w:marTop w:val="0"/>
              <w:marBottom w:val="0"/>
              <w:divBdr>
                <w:top w:val="none" w:sz="0" w:space="0" w:color="auto"/>
                <w:left w:val="none" w:sz="0" w:space="0" w:color="auto"/>
                <w:bottom w:val="none" w:sz="0" w:space="0" w:color="auto"/>
                <w:right w:val="none" w:sz="0" w:space="0" w:color="auto"/>
              </w:divBdr>
            </w:div>
            <w:div w:id="1276450403">
              <w:marLeft w:val="0"/>
              <w:marRight w:val="0"/>
              <w:marTop w:val="0"/>
              <w:marBottom w:val="0"/>
              <w:divBdr>
                <w:top w:val="none" w:sz="0" w:space="0" w:color="auto"/>
                <w:left w:val="none" w:sz="0" w:space="0" w:color="auto"/>
                <w:bottom w:val="none" w:sz="0" w:space="0" w:color="auto"/>
                <w:right w:val="none" w:sz="0" w:space="0" w:color="auto"/>
              </w:divBdr>
            </w:div>
            <w:div w:id="1639919434">
              <w:marLeft w:val="0"/>
              <w:marRight w:val="0"/>
              <w:marTop w:val="0"/>
              <w:marBottom w:val="0"/>
              <w:divBdr>
                <w:top w:val="none" w:sz="0" w:space="0" w:color="auto"/>
                <w:left w:val="none" w:sz="0" w:space="0" w:color="auto"/>
                <w:bottom w:val="none" w:sz="0" w:space="0" w:color="auto"/>
                <w:right w:val="none" w:sz="0" w:space="0" w:color="auto"/>
              </w:divBdr>
            </w:div>
            <w:div w:id="1031760523">
              <w:marLeft w:val="0"/>
              <w:marRight w:val="0"/>
              <w:marTop w:val="0"/>
              <w:marBottom w:val="0"/>
              <w:divBdr>
                <w:top w:val="none" w:sz="0" w:space="0" w:color="auto"/>
                <w:left w:val="none" w:sz="0" w:space="0" w:color="auto"/>
                <w:bottom w:val="none" w:sz="0" w:space="0" w:color="auto"/>
                <w:right w:val="none" w:sz="0" w:space="0" w:color="auto"/>
              </w:divBdr>
            </w:div>
            <w:div w:id="267349669">
              <w:marLeft w:val="0"/>
              <w:marRight w:val="0"/>
              <w:marTop w:val="0"/>
              <w:marBottom w:val="0"/>
              <w:divBdr>
                <w:top w:val="none" w:sz="0" w:space="0" w:color="auto"/>
                <w:left w:val="none" w:sz="0" w:space="0" w:color="auto"/>
                <w:bottom w:val="none" w:sz="0" w:space="0" w:color="auto"/>
                <w:right w:val="none" w:sz="0" w:space="0" w:color="auto"/>
              </w:divBdr>
            </w:div>
            <w:div w:id="1506431334">
              <w:marLeft w:val="0"/>
              <w:marRight w:val="0"/>
              <w:marTop w:val="0"/>
              <w:marBottom w:val="0"/>
              <w:divBdr>
                <w:top w:val="none" w:sz="0" w:space="0" w:color="auto"/>
                <w:left w:val="none" w:sz="0" w:space="0" w:color="auto"/>
                <w:bottom w:val="none" w:sz="0" w:space="0" w:color="auto"/>
                <w:right w:val="none" w:sz="0" w:space="0" w:color="auto"/>
              </w:divBdr>
            </w:div>
            <w:div w:id="20984344">
              <w:marLeft w:val="0"/>
              <w:marRight w:val="0"/>
              <w:marTop w:val="0"/>
              <w:marBottom w:val="0"/>
              <w:divBdr>
                <w:top w:val="none" w:sz="0" w:space="0" w:color="auto"/>
                <w:left w:val="none" w:sz="0" w:space="0" w:color="auto"/>
                <w:bottom w:val="none" w:sz="0" w:space="0" w:color="auto"/>
                <w:right w:val="none" w:sz="0" w:space="0" w:color="auto"/>
              </w:divBdr>
            </w:div>
            <w:div w:id="1577281956">
              <w:marLeft w:val="0"/>
              <w:marRight w:val="0"/>
              <w:marTop w:val="0"/>
              <w:marBottom w:val="0"/>
              <w:divBdr>
                <w:top w:val="none" w:sz="0" w:space="0" w:color="auto"/>
                <w:left w:val="none" w:sz="0" w:space="0" w:color="auto"/>
                <w:bottom w:val="none" w:sz="0" w:space="0" w:color="auto"/>
                <w:right w:val="none" w:sz="0" w:space="0" w:color="auto"/>
              </w:divBdr>
            </w:div>
            <w:div w:id="1455441100">
              <w:marLeft w:val="0"/>
              <w:marRight w:val="0"/>
              <w:marTop w:val="0"/>
              <w:marBottom w:val="0"/>
              <w:divBdr>
                <w:top w:val="none" w:sz="0" w:space="0" w:color="auto"/>
                <w:left w:val="none" w:sz="0" w:space="0" w:color="auto"/>
                <w:bottom w:val="none" w:sz="0" w:space="0" w:color="auto"/>
                <w:right w:val="none" w:sz="0" w:space="0" w:color="auto"/>
              </w:divBdr>
            </w:div>
            <w:div w:id="1483766319">
              <w:marLeft w:val="0"/>
              <w:marRight w:val="0"/>
              <w:marTop w:val="0"/>
              <w:marBottom w:val="0"/>
              <w:divBdr>
                <w:top w:val="none" w:sz="0" w:space="0" w:color="auto"/>
                <w:left w:val="none" w:sz="0" w:space="0" w:color="auto"/>
                <w:bottom w:val="none" w:sz="0" w:space="0" w:color="auto"/>
                <w:right w:val="none" w:sz="0" w:space="0" w:color="auto"/>
              </w:divBdr>
            </w:div>
            <w:div w:id="1843741053">
              <w:marLeft w:val="0"/>
              <w:marRight w:val="0"/>
              <w:marTop w:val="0"/>
              <w:marBottom w:val="0"/>
              <w:divBdr>
                <w:top w:val="none" w:sz="0" w:space="0" w:color="auto"/>
                <w:left w:val="none" w:sz="0" w:space="0" w:color="auto"/>
                <w:bottom w:val="none" w:sz="0" w:space="0" w:color="auto"/>
                <w:right w:val="none" w:sz="0" w:space="0" w:color="auto"/>
              </w:divBdr>
            </w:div>
            <w:div w:id="1154446389">
              <w:marLeft w:val="0"/>
              <w:marRight w:val="0"/>
              <w:marTop w:val="0"/>
              <w:marBottom w:val="0"/>
              <w:divBdr>
                <w:top w:val="none" w:sz="0" w:space="0" w:color="auto"/>
                <w:left w:val="none" w:sz="0" w:space="0" w:color="auto"/>
                <w:bottom w:val="none" w:sz="0" w:space="0" w:color="auto"/>
                <w:right w:val="none" w:sz="0" w:space="0" w:color="auto"/>
              </w:divBdr>
            </w:div>
            <w:div w:id="774178811">
              <w:marLeft w:val="0"/>
              <w:marRight w:val="0"/>
              <w:marTop w:val="0"/>
              <w:marBottom w:val="0"/>
              <w:divBdr>
                <w:top w:val="none" w:sz="0" w:space="0" w:color="auto"/>
                <w:left w:val="none" w:sz="0" w:space="0" w:color="auto"/>
                <w:bottom w:val="none" w:sz="0" w:space="0" w:color="auto"/>
                <w:right w:val="none" w:sz="0" w:space="0" w:color="auto"/>
              </w:divBdr>
            </w:div>
            <w:div w:id="100338466">
              <w:marLeft w:val="0"/>
              <w:marRight w:val="0"/>
              <w:marTop w:val="0"/>
              <w:marBottom w:val="0"/>
              <w:divBdr>
                <w:top w:val="none" w:sz="0" w:space="0" w:color="auto"/>
                <w:left w:val="none" w:sz="0" w:space="0" w:color="auto"/>
                <w:bottom w:val="none" w:sz="0" w:space="0" w:color="auto"/>
                <w:right w:val="none" w:sz="0" w:space="0" w:color="auto"/>
              </w:divBdr>
            </w:div>
            <w:div w:id="1246574222">
              <w:marLeft w:val="0"/>
              <w:marRight w:val="0"/>
              <w:marTop w:val="0"/>
              <w:marBottom w:val="0"/>
              <w:divBdr>
                <w:top w:val="none" w:sz="0" w:space="0" w:color="auto"/>
                <w:left w:val="none" w:sz="0" w:space="0" w:color="auto"/>
                <w:bottom w:val="none" w:sz="0" w:space="0" w:color="auto"/>
                <w:right w:val="none" w:sz="0" w:space="0" w:color="auto"/>
              </w:divBdr>
            </w:div>
            <w:div w:id="2018649511">
              <w:marLeft w:val="0"/>
              <w:marRight w:val="0"/>
              <w:marTop w:val="0"/>
              <w:marBottom w:val="0"/>
              <w:divBdr>
                <w:top w:val="none" w:sz="0" w:space="0" w:color="auto"/>
                <w:left w:val="none" w:sz="0" w:space="0" w:color="auto"/>
                <w:bottom w:val="none" w:sz="0" w:space="0" w:color="auto"/>
                <w:right w:val="none" w:sz="0" w:space="0" w:color="auto"/>
              </w:divBdr>
            </w:div>
          </w:divsChild>
        </w:div>
        <w:div w:id="728068645">
          <w:marLeft w:val="0"/>
          <w:marRight w:val="0"/>
          <w:marTop w:val="0"/>
          <w:marBottom w:val="0"/>
          <w:divBdr>
            <w:top w:val="none" w:sz="0" w:space="0" w:color="auto"/>
            <w:left w:val="none" w:sz="0" w:space="0" w:color="auto"/>
            <w:bottom w:val="none" w:sz="0" w:space="0" w:color="auto"/>
            <w:right w:val="none" w:sz="0" w:space="0" w:color="auto"/>
          </w:divBdr>
          <w:divsChild>
            <w:div w:id="2032486243">
              <w:marLeft w:val="0"/>
              <w:marRight w:val="0"/>
              <w:marTop w:val="0"/>
              <w:marBottom w:val="0"/>
              <w:divBdr>
                <w:top w:val="none" w:sz="0" w:space="0" w:color="auto"/>
                <w:left w:val="none" w:sz="0" w:space="0" w:color="auto"/>
                <w:bottom w:val="none" w:sz="0" w:space="0" w:color="auto"/>
                <w:right w:val="none" w:sz="0" w:space="0" w:color="auto"/>
              </w:divBdr>
            </w:div>
            <w:div w:id="1688827937">
              <w:marLeft w:val="0"/>
              <w:marRight w:val="0"/>
              <w:marTop w:val="0"/>
              <w:marBottom w:val="0"/>
              <w:divBdr>
                <w:top w:val="none" w:sz="0" w:space="0" w:color="auto"/>
                <w:left w:val="none" w:sz="0" w:space="0" w:color="auto"/>
                <w:bottom w:val="none" w:sz="0" w:space="0" w:color="auto"/>
                <w:right w:val="none" w:sz="0" w:space="0" w:color="auto"/>
              </w:divBdr>
            </w:div>
            <w:div w:id="982848961">
              <w:marLeft w:val="0"/>
              <w:marRight w:val="0"/>
              <w:marTop w:val="0"/>
              <w:marBottom w:val="0"/>
              <w:divBdr>
                <w:top w:val="none" w:sz="0" w:space="0" w:color="auto"/>
                <w:left w:val="none" w:sz="0" w:space="0" w:color="auto"/>
                <w:bottom w:val="none" w:sz="0" w:space="0" w:color="auto"/>
                <w:right w:val="none" w:sz="0" w:space="0" w:color="auto"/>
              </w:divBdr>
            </w:div>
            <w:div w:id="500655649">
              <w:marLeft w:val="0"/>
              <w:marRight w:val="0"/>
              <w:marTop w:val="0"/>
              <w:marBottom w:val="0"/>
              <w:divBdr>
                <w:top w:val="none" w:sz="0" w:space="0" w:color="auto"/>
                <w:left w:val="none" w:sz="0" w:space="0" w:color="auto"/>
                <w:bottom w:val="none" w:sz="0" w:space="0" w:color="auto"/>
                <w:right w:val="none" w:sz="0" w:space="0" w:color="auto"/>
              </w:divBdr>
            </w:div>
            <w:div w:id="836383907">
              <w:marLeft w:val="0"/>
              <w:marRight w:val="0"/>
              <w:marTop w:val="0"/>
              <w:marBottom w:val="0"/>
              <w:divBdr>
                <w:top w:val="none" w:sz="0" w:space="0" w:color="auto"/>
                <w:left w:val="none" w:sz="0" w:space="0" w:color="auto"/>
                <w:bottom w:val="none" w:sz="0" w:space="0" w:color="auto"/>
                <w:right w:val="none" w:sz="0" w:space="0" w:color="auto"/>
              </w:divBdr>
            </w:div>
            <w:div w:id="359169313">
              <w:marLeft w:val="0"/>
              <w:marRight w:val="0"/>
              <w:marTop w:val="0"/>
              <w:marBottom w:val="0"/>
              <w:divBdr>
                <w:top w:val="none" w:sz="0" w:space="0" w:color="auto"/>
                <w:left w:val="none" w:sz="0" w:space="0" w:color="auto"/>
                <w:bottom w:val="none" w:sz="0" w:space="0" w:color="auto"/>
                <w:right w:val="none" w:sz="0" w:space="0" w:color="auto"/>
              </w:divBdr>
            </w:div>
            <w:div w:id="463086138">
              <w:marLeft w:val="0"/>
              <w:marRight w:val="0"/>
              <w:marTop w:val="0"/>
              <w:marBottom w:val="0"/>
              <w:divBdr>
                <w:top w:val="none" w:sz="0" w:space="0" w:color="auto"/>
                <w:left w:val="none" w:sz="0" w:space="0" w:color="auto"/>
                <w:bottom w:val="none" w:sz="0" w:space="0" w:color="auto"/>
                <w:right w:val="none" w:sz="0" w:space="0" w:color="auto"/>
              </w:divBdr>
            </w:div>
            <w:div w:id="1527523544">
              <w:marLeft w:val="0"/>
              <w:marRight w:val="0"/>
              <w:marTop w:val="0"/>
              <w:marBottom w:val="0"/>
              <w:divBdr>
                <w:top w:val="none" w:sz="0" w:space="0" w:color="auto"/>
                <w:left w:val="none" w:sz="0" w:space="0" w:color="auto"/>
                <w:bottom w:val="none" w:sz="0" w:space="0" w:color="auto"/>
                <w:right w:val="none" w:sz="0" w:space="0" w:color="auto"/>
              </w:divBdr>
            </w:div>
            <w:div w:id="369383344">
              <w:marLeft w:val="0"/>
              <w:marRight w:val="0"/>
              <w:marTop w:val="0"/>
              <w:marBottom w:val="0"/>
              <w:divBdr>
                <w:top w:val="none" w:sz="0" w:space="0" w:color="auto"/>
                <w:left w:val="none" w:sz="0" w:space="0" w:color="auto"/>
                <w:bottom w:val="none" w:sz="0" w:space="0" w:color="auto"/>
                <w:right w:val="none" w:sz="0" w:space="0" w:color="auto"/>
              </w:divBdr>
            </w:div>
            <w:div w:id="2086145294">
              <w:marLeft w:val="0"/>
              <w:marRight w:val="0"/>
              <w:marTop w:val="0"/>
              <w:marBottom w:val="0"/>
              <w:divBdr>
                <w:top w:val="none" w:sz="0" w:space="0" w:color="auto"/>
                <w:left w:val="none" w:sz="0" w:space="0" w:color="auto"/>
                <w:bottom w:val="none" w:sz="0" w:space="0" w:color="auto"/>
                <w:right w:val="none" w:sz="0" w:space="0" w:color="auto"/>
              </w:divBdr>
            </w:div>
            <w:div w:id="1217548507">
              <w:marLeft w:val="0"/>
              <w:marRight w:val="0"/>
              <w:marTop w:val="0"/>
              <w:marBottom w:val="0"/>
              <w:divBdr>
                <w:top w:val="none" w:sz="0" w:space="0" w:color="auto"/>
                <w:left w:val="none" w:sz="0" w:space="0" w:color="auto"/>
                <w:bottom w:val="none" w:sz="0" w:space="0" w:color="auto"/>
                <w:right w:val="none" w:sz="0" w:space="0" w:color="auto"/>
              </w:divBdr>
            </w:div>
            <w:div w:id="101460433">
              <w:marLeft w:val="0"/>
              <w:marRight w:val="0"/>
              <w:marTop w:val="0"/>
              <w:marBottom w:val="0"/>
              <w:divBdr>
                <w:top w:val="none" w:sz="0" w:space="0" w:color="auto"/>
                <w:left w:val="none" w:sz="0" w:space="0" w:color="auto"/>
                <w:bottom w:val="none" w:sz="0" w:space="0" w:color="auto"/>
                <w:right w:val="none" w:sz="0" w:space="0" w:color="auto"/>
              </w:divBdr>
            </w:div>
            <w:div w:id="1095439002">
              <w:marLeft w:val="0"/>
              <w:marRight w:val="0"/>
              <w:marTop w:val="0"/>
              <w:marBottom w:val="0"/>
              <w:divBdr>
                <w:top w:val="none" w:sz="0" w:space="0" w:color="auto"/>
                <w:left w:val="none" w:sz="0" w:space="0" w:color="auto"/>
                <w:bottom w:val="none" w:sz="0" w:space="0" w:color="auto"/>
                <w:right w:val="none" w:sz="0" w:space="0" w:color="auto"/>
              </w:divBdr>
            </w:div>
          </w:divsChild>
        </w:div>
        <w:div w:id="246884046">
          <w:marLeft w:val="0"/>
          <w:marRight w:val="0"/>
          <w:marTop w:val="0"/>
          <w:marBottom w:val="0"/>
          <w:divBdr>
            <w:top w:val="none" w:sz="0" w:space="0" w:color="auto"/>
            <w:left w:val="none" w:sz="0" w:space="0" w:color="auto"/>
            <w:bottom w:val="none" w:sz="0" w:space="0" w:color="auto"/>
            <w:right w:val="none" w:sz="0" w:space="0" w:color="auto"/>
          </w:divBdr>
          <w:divsChild>
            <w:div w:id="1854295222">
              <w:marLeft w:val="-75"/>
              <w:marRight w:val="0"/>
              <w:marTop w:val="30"/>
              <w:marBottom w:val="30"/>
              <w:divBdr>
                <w:top w:val="none" w:sz="0" w:space="0" w:color="auto"/>
                <w:left w:val="none" w:sz="0" w:space="0" w:color="auto"/>
                <w:bottom w:val="none" w:sz="0" w:space="0" w:color="auto"/>
                <w:right w:val="none" w:sz="0" w:space="0" w:color="auto"/>
              </w:divBdr>
              <w:divsChild>
                <w:div w:id="1141650410">
                  <w:marLeft w:val="0"/>
                  <w:marRight w:val="0"/>
                  <w:marTop w:val="0"/>
                  <w:marBottom w:val="0"/>
                  <w:divBdr>
                    <w:top w:val="none" w:sz="0" w:space="0" w:color="auto"/>
                    <w:left w:val="none" w:sz="0" w:space="0" w:color="auto"/>
                    <w:bottom w:val="none" w:sz="0" w:space="0" w:color="auto"/>
                    <w:right w:val="none" w:sz="0" w:space="0" w:color="auto"/>
                  </w:divBdr>
                  <w:divsChild>
                    <w:div w:id="238485943">
                      <w:marLeft w:val="0"/>
                      <w:marRight w:val="0"/>
                      <w:marTop w:val="0"/>
                      <w:marBottom w:val="0"/>
                      <w:divBdr>
                        <w:top w:val="none" w:sz="0" w:space="0" w:color="auto"/>
                        <w:left w:val="none" w:sz="0" w:space="0" w:color="auto"/>
                        <w:bottom w:val="none" w:sz="0" w:space="0" w:color="auto"/>
                        <w:right w:val="none" w:sz="0" w:space="0" w:color="auto"/>
                      </w:divBdr>
                    </w:div>
                  </w:divsChild>
                </w:div>
                <w:div w:id="1181745756">
                  <w:marLeft w:val="0"/>
                  <w:marRight w:val="0"/>
                  <w:marTop w:val="0"/>
                  <w:marBottom w:val="0"/>
                  <w:divBdr>
                    <w:top w:val="none" w:sz="0" w:space="0" w:color="auto"/>
                    <w:left w:val="none" w:sz="0" w:space="0" w:color="auto"/>
                    <w:bottom w:val="none" w:sz="0" w:space="0" w:color="auto"/>
                    <w:right w:val="none" w:sz="0" w:space="0" w:color="auto"/>
                  </w:divBdr>
                  <w:divsChild>
                    <w:div w:id="542837065">
                      <w:marLeft w:val="0"/>
                      <w:marRight w:val="0"/>
                      <w:marTop w:val="0"/>
                      <w:marBottom w:val="0"/>
                      <w:divBdr>
                        <w:top w:val="none" w:sz="0" w:space="0" w:color="auto"/>
                        <w:left w:val="none" w:sz="0" w:space="0" w:color="auto"/>
                        <w:bottom w:val="none" w:sz="0" w:space="0" w:color="auto"/>
                        <w:right w:val="none" w:sz="0" w:space="0" w:color="auto"/>
                      </w:divBdr>
                    </w:div>
                  </w:divsChild>
                </w:div>
                <w:div w:id="1886990192">
                  <w:marLeft w:val="0"/>
                  <w:marRight w:val="0"/>
                  <w:marTop w:val="0"/>
                  <w:marBottom w:val="0"/>
                  <w:divBdr>
                    <w:top w:val="none" w:sz="0" w:space="0" w:color="auto"/>
                    <w:left w:val="none" w:sz="0" w:space="0" w:color="auto"/>
                    <w:bottom w:val="none" w:sz="0" w:space="0" w:color="auto"/>
                    <w:right w:val="none" w:sz="0" w:space="0" w:color="auto"/>
                  </w:divBdr>
                  <w:divsChild>
                    <w:div w:id="129787734">
                      <w:marLeft w:val="0"/>
                      <w:marRight w:val="0"/>
                      <w:marTop w:val="0"/>
                      <w:marBottom w:val="0"/>
                      <w:divBdr>
                        <w:top w:val="none" w:sz="0" w:space="0" w:color="auto"/>
                        <w:left w:val="none" w:sz="0" w:space="0" w:color="auto"/>
                        <w:bottom w:val="none" w:sz="0" w:space="0" w:color="auto"/>
                        <w:right w:val="none" w:sz="0" w:space="0" w:color="auto"/>
                      </w:divBdr>
                    </w:div>
                  </w:divsChild>
                </w:div>
                <w:div w:id="708575450">
                  <w:marLeft w:val="0"/>
                  <w:marRight w:val="0"/>
                  <w:marTop w:val="0"/>
                  <w:marBottom w:val="0"/>
                  <w:divBdr>
                    <w:top w:val="none" w:sz="0" w:space="0" w:color="auto"/>
                    <w:left w:val="none" w:sz="0" w:space="0" w:color="auto"/>
                    <w:bottom w:val="none" w:sz="0" w:space="0" w:color="auto"/>
                    <w:right w:val="none" w:sz="0" w:space="0" w:color="auto"/>
                  </w:divBdr>
                  <w:divsChild>
                    <w:div w:id="1837765161">
                      <w:marLeft w:val="0"/>
                      <w:marRight w:val="0"/>
                      <w:marTop w:val="0"/>
                      <w:marBottom w:val="0"/>
                      <w:divBdr>
                        <w:top w:val="none" w:sz="0" w:space="0" w:color="auto"/>
                        <w:left w:val="none" w:sz="0" w:space="0" w:color="auto"/>
                        <w:bottom w:val="none" w:sz="0" w:space="0" w:color="auto"/>
                        <w:right w:val="none" w:sz="0" w:space="0" w:color="auto"/>
                      </w:divBdr>
                    </w:div>
                  </w:divsChild>
                </w:div>
                <w:div w:id="104548165">
                  <w:marLeft w:val="0"/>
                  <w:marRight w:val="0"/>
                  <w:marTop w:val="0"/>
                  <w:marBottom w:val="0"/>
                  <w:divBdr>
                    <w:top w:val="none" w:sz="0" w:space="0" w:color="auto"/>
                    <w:left w:val="none" w:sz="0" w:space="0" w:color="auto"/>
                    <w:bottom w:val="none" w:sz="0" w:space="0" w:color="auto"/>
                    <w:right w:val="none" w:sz="0" w:space="0" w:color="auto"/>
                  </w:divBdr>
                  <w:divsChild>
                    <w:div w:id="556211759">
                      <w:marLeft w:val="0"/>
                      <w:marRight w:val="0"/>
                      <w:marTop w:val="0"/>
                      <w:marBottom w:val="0"/>
                      <w:divBdr>
                        <w:top w:val="none" w:sz="0" w:space="0" w:color="auto"/>
                        <w:left w:val="none" w:sz="0" w:space="0" w:color="auto"/>
                        <w:bottom w:val="none" w:sz="0" w:space="0" w:color="auto"/>
                        <w:right w:val="none" w:sz="0" w:space="0" w:color="auto"/>
                      </w:divBdr>
                    </w:div>
                  </w:divsChild>
                </w:div>
                <w:div w:id="7760022">
                  <w:marLeft w:val="0"/>
                  <w:marRight w:val="0"/>
                  <w:marTop w:val="0"/>
                  <w:marBottom w:val="0"/>
                  <w:divBdr>
                    <w:top w:val="none" w:sz="0" w:space="0" w:color="auto"/>
                    <w:left w:val="none" w:sz="0" w:space="0" w:color="auto"/>
                    <w:bottom w:val="none" w:sz="0" w:space="0" w:color="auto"/>
                    <w:right w:val="none" w:sz="0" w:space="0" w:color="auto"/>
                  </w:divBdr>
                  <w:divsChild>
                    <w:div w:id="837034533">
                      <w:marLeft w:val="0"/>
                      <w:marRight w:val="0"/>
                      <w:marTop w:val="0"/>
                      <w:marBottom w:val="0"/>
                      <w:divBdr>
                        <w:top w:val="none" w:sz="0" w:space="0" w:color="auto"/>
                        <w:left w:val="none" w:sz="0" w:space="0" w:color="auto"/>
                        <w:bottom w:val="none" w:sz="0" w:space="0" w:color="auto"/>
                        <w:right w:val="none" w:sz="0" w:space="0" w:color="auto"/>
                      </w:divBdr>
                    </w:div>
                  </w:divsChild>
                </w:div>
                <w:div w:id="824399186">
                  <w:marLeft w:val="0"/>
                  <w:marRight w:val="0"/>
                  <w:marTop w:val="0"/>
                  <w:marBottom w:val="0"/>
                  <w:divBdr>
                    <w:top w:val="none" w:sz="0" w:space="0" w:color="auto"/>
                    <w:left w:val="none" w:sz="0" w:space="0" w:color="auto"/>
                    <w:bottom w:val="none" w:sz="0" w:space="0" w:color="auto"/>
                    <w:right w:val="none" w:sz="0" w:space="0" w:color="auto"/>
                  </w:divBdr>
                  <w:divsChild>
                    <w:div w:id="1917544763">
                      <w:marLeft w:val="0"/>
                      <w:marRight w:val="0"/>
                      <w:marTop w:val="0"/>
                      <w:marBottom w:val="0"/>
                      <w:divBdr>
                        <w:top w:val="none" w:sz="0" w:space="0" w:color="auto"/>
                        <w:left w:val="none" w:sz="0" w:space="0" w:color="auto"/>
                        <w:bottom w:val="none" w:sz="0" w:space="0" w:color="auto"/>
                        <w:right w:val="none" w:sz="0" w:space="0" w:color="auto"/>
                      </w:divBdr>
                    </w:div>
                  </w:divsChild>
                </w:div>
                <w:div w:id="921794580">
                  <w:marLeft w:val="0"/>
                  <w:marRight w:val="0"/>
                  <w:marTop w:val="0"/>
                  <w:marBottom w:val="0"/>
                  <w:divBdr>
                    <w:top w:val="none" w:sz="0" w:space="0" w:color="auto"/>
                    <w:left w:val="none" w:sz="0" w:space="0" w:color="auto"/>
                    <w:bottom w:val="none" w:sz="0" w:space="0" w:color="auto"/>
                    <w:right w:val="none" w:sz="0" w:space="0" w:color="auto"/>
                  </w:divBdr>
                  <w:divsChild>
                    <w:div w:id="1272780596">
                      <w:marLeft w:val="0"/>
                      <w:marRight w:val="0"/>
                      <w:marTop w:val="0"/>
                      <w:marBottom w:val="0"/>
                      <w:divBdr>
                        <w:top w:val="none" w:sz="0" w:space="0" w:color="auto"/>
                        <w:left w:val="none" w:sz="0" w:space="0" w:color="auto"/>
                        <w:bottom w:val="none" w:sz="0" w:space="0" w:color="auto"/>
                        <w:right w:val="none" w:sz="0" w:space="0" w:color="auto"/>
                      </w:divBdr>
                    </w:div>
                  </w:divsChild>
                </w:div>
                <w:div w:id="811404911">
                  <w:marLeft w:val="0"/>
                  <w:marRight w:val="0"/>
                  <w:marTop w:val="0"/>
                  <w:marBottom w:val="0"/>
                  <w:divBdr>
                    <w:top w:val="none" w:sz="0" w:space="0" w:color="auto"/>
                    <w:left w:val="none" w:sz="0" w:space="0" w:color="auto"/>
                    <w:bottom w:val="none" w:sz="0" w:space="0" w:color="auto"/>
                    <w:right w:val="none" w:sz="0" w:space="0" w:color="auto"/>
                  </w:divBdr>
                  <w:divsChild>
                    <w:div w:id="1104544693">
                      <w:marLeft w:val="0"/>
                      <w:marRight w:val="0"/>
                      <w:marTop w:val="0"/>
                      <w:marBottom w:val="0"/>
                      <w:divBdr>
                        <w:top w:val="none" w:sz="0" w:space="0" w:color="auto"/>
                        <w:left w:val="none" w:sz="0" w:space="0" w:color="auto"/>
                        <w:bottom w:val="none" w:sz="0" w:space="0" w:color="auto"/>
                        <w:right w:val="none" w:sz="0" w:space="0" w:color="auto"/>
                      </w:divBdr>
                    </w:div>
                  </w:divsChild>
                </w:div>
                <w:div w:id="2011253665">
                  <w:marLeft w:val="0"/>
                  <w:marRight w:val="0"/>
                  <w:marTop w:val="0"/>
                  <w:marBottom w:val="0"/>
                  <w:divBdr>
                    <w:top w:val="none" w:sz="0" w:space="0" w:color="auto"/>
                    <w:left w:val="none" w:sz="0" w:space="0" w:color="auto"/>
                    <w:bottom w:val="none" w:sz="0" w:space="0" w:color="auto"/>
                    <w:right w:val="none" w:sz="0" w:space="0" w:color="auto"/>
                  </w:divBdr>
                  <w:divsChild>
                    <w:div w:id="1142693189">
                      <w:marLeft w:val="0"/>
                      <w:marRight w:val="0"/>
                      <w:marTop w:val="0"/>
                      <w:marBottom w:val="0"/>
                      <w:divBdr>
                        <w:top w:val="none" w:sz="0" w:space="0" w:color="auto"/>
                        <w:left w:val="none" w:sz="0" w:space="0" w:color="auto"/>
                        <w:bottom w:val="none" w:sz="0" w:space="0" w:color="auto"/>
                        <w:right w:val="none" w:sz="0" w:space="0" w:color="auto"/>
                      </w:divBdr>
                    </w:div>
                  </w:divsChild>
                </w:div>
                <w:div w:id="1664890654">
                  <w:marLeft w:val="0"/>
                  <w:marRight w:val="0"/>
                  <w:marTop w:val="0"/>
                  <w:marBottom w:val="0"/>
                  <w:divBdr>
                    <w:top w:val="none" w:sz="0" w:space="0" w:color="auto"/>
                    <w:left w:val="none" w:sz="0" w:space="0" w:color="auto"/>
                    <w:bottom w:val="none" w:sz="0" w:space="0" w:color="auto"/>
                    <w:right w:val="none" w:sz="0" w:space="0" w:color="auto"/>
                  </w:divBdr>
                  <w:divsChild>
                    <w:div w:id="1930842911">
                      <w:marLeft w:val="0"/>
                      <w:marRight w:val="0"/>
                      <w:marTop w:val="0"/>
                      <w:marBottom w:val="0"/>
                      <w:divBdr>
                        <w:top w:val="none" w:sz="0" w:space="0" w:color="auto"/>
                        <w:left w:val="none" w:sz="0" w:space="0" w:color="auto"/>
                        <w:bottom w:val="none" w:sz="0" w:space="0" w:color="auto"/>
                        <w:right w:val="none" w:sz="0" w:space="0" w:color="auto"/>
                      </w:divBdr>
                    </w:div>
                  </w:divsChild>
                </w:div>
                <w:div w:id="391079278">
                  <w:marLeft w:val="0"/>
                  <w:marRight w:val="0"/>
                  <w:marTop w:val="0"/>
                  <w:marBottom w:val="0"/>
                  <w:divBdr>
                    <w:top w:val="none" w:sz="0" w:space="0" w:color="auto"/>
                    <w:left w:val="none" w:sz="0" w:space="0" w:color="auto"/>
                    <w:bottom w:val="none" w:sz="0" w:space="0" w:color="auto"/>
                    <w:right w:val="none" w:sz="0" w:space="0" w:color="auto"/>
                  </w:divBdr>
                  <w:divsChild>
                    <w:div w:id="534970822">
                      <w:marLeft w:val="0"/>
                      <w:marRight w:val="0"/>
                      <w:marTop w:val="0"/>
                      <w:marBottom w:val="0"/>
                      <w:divBdr>
                        <w:top w:val="none" w:sz="0" w:space="0" w:color="auto"/>
                        <w:left w:val="none" w:sz="0" w:space="0" w:color="auto"/>
                        <w:bottom w:val="none" w:sz="0" w:space="0" w:color="auto"/>
                        <w:right w:val="none" w:sz="0" w:space="0" w:color="auto"/>
                      </w:divBdr>
                    </w:div>
                  </w:divsChild>
                </w:div>
                <w:div w:id="860096467">
                  <w:marLeft w:val="0"/>
                  <w:marRight w:val="0"/>
                  <w:marTop w:val="0"/>
                  <w:marBottom w:val="0"/>
                  <w:divBdr>
                    <w:top w:val="none" w:sz="0" w:space="0" w:color="auto"/>
                    <w:left w:val="none" w:sz="0" w:space="0" w:color="auto"/>
                    <w:bottom w:val="none" w:sz="0" w:space="0" w:color="auto"/>
                    <w:right w:val="none" w:sz="0" w:space="0" w:color="auto"/>
                  </w:divBdr>
                  <w:divsChild>
                    <w:div w:id="1614363510">
                      <w:marLeft w:val="0"/>
                      <w:marRight w:val="0"/>
                      <w:marTop w:val="0"/>
                      <w:marBottom w:val="0"/>
                      <w:divBdr>
                        <w:top w:val="none" w:sz="0" w:space="0" w:color="auto"/>
                        <w:left w:val="none" w:sz="0" w:space="0" w:color="auto"/>
                        <w:bottom w:val="none" w:sz="0" w:space="0" w:color="auto"/>
                        <w:right w:val="none" w:sz="0" w:space="0" w:color="auto"/>
                      </w:divBdr>
                    </w:div>
                  </w:divsChild>
                </w:div>
                <w:div w:id="1357778578">
                  <w:marLeft w:val="0"/>
                  <w:marRight w:val="0"/>
                  <w:marTop w:val="0"/>
                  <w:marBottom w:val="0"/>
                  <w:divBdr>
                    <w:top w:val="none" w:sz="0" w:space="0" w:color="auto"/>
                    <w:left w:val="none" w:sz="0" w:space="0" w:color="auto"/>
                    <w:bottom w:val="none" w:sz="0" w:space="0" w:color="auto"/>
                    <w:right w:val="none" w:sz="0" w:space="0" w:color="auto"/>
                  </w:divBdr>
                  <w:divsChild>
                    <w:div w:id="1066026985">
                      <w:marLeft w:val="0"/>
                      <w:marRight w:val="0"/>
                      <w:marTop w:val="0"/>
                      <w:marBottom w:val="0"/>
                      <w:divBdr>
                        <w:top w:val="none" w:sz="0" w:space="0" w:color="auto"/>
                        <w:left w:val="none" w:sz="0" w:space="0" w:color="auto"/>
                        <w:bottom w:val="none" w:sz="0" w:space="0" w:color="auto"/>
                        <w:right w:val="none" w:sz="0" w:space="0" w:color="auto"/>
                      </w:divBdr>
                    </w:div>
                  </w:divsChild>
                </w:div>
                <w:div w:id="1433863647">
                  <w:marLeft w:val="0"/>
                  <w:marRight w:val="0"/>
                  <w:marTop w:val="0"/>
                  <w:marBottom w:val="0"/>
                  <w:divBdr>
                    <w:top w:val="none" w:sz="0" w:space="0" w:color="auto"/>
                    <w:left w:val="none" w:sz="0" w:space="0" w:color="auto"/>
                    <w:bottom w:val="none" w:sz="0" w:space="0" w:color="auto"/>
                    <w:right w:val="none" w:sz="0" w:space="0" w:color="auto"/>
                  </w:divBdr>
                  <w:divsChild>
                    <w:div w:id="374932679">
                      <w:marLeft w:val="0"/>
                      <w:marRight w:val="0"/>
                      <w:marTop w:val="0"/>
                      <w:marBottom w:val="0"/>
                      <w:divBdr>
                        <w:top w:val="none" w:sz="0" w:space="0" w:color="auto"/>
                        <w:left w:val="none" w:sz="0" w:space="0" w:color="auto"/>
                        <w:bottom w:val="none" w:sz="0" w:space="0" w:color="auto"/>
                        <w:right w:val="none" w:sz="0" w:space="0" w:color="auto"/>
                      </w:divBdr>
                    </w:div>
                  </w:divsChild>
                </w:div>
                <w:div w:id="210649966">
                  <w:marLeft w:val="0"/>
                  <w:marRight w:val="0"/>
                  <w:marTop w:val="0"/>
                  <w:marBottom w:val="0"/>
                  <w:divBdr>
                    <w:top w:val="none" w:sz="0" w:space="0" w:color="auto"/>
                    <w:left w:val="none" w:sz="0" w:space="0" w:color="auto"/>
                    <w:bottom w:val="none" w:sz="0" w:space="0" w:color="auto"/>
                    <w:right w:val="none" w:sz="0" w:space="0" w:color="auto"/>
                  </w:divBdr>
                  <w:divsChild>
                    <w:div w:id="896630012">
                      <w:marLeft w:val="0"/>
                      <w:marRight w:val="0"/>
                      <w:marTop w:val="0"/>
                      <w:marBottom w:val="0"/>
                      <w:divBdr>
                        <w:top w:val="none" w:sz="0" w:space="0" w:color="auto"/>
                        <w:left w:val="none" w:sz="0" w:space="0" w:color="auto"/>
                        <w:bottom w:val="none" w:sz="0" w:space="0" w:color="auto"/>
                        <w:right w:val="none" w:sz="0" w:space="0" w:color="auto"/>
                      </w:divBdr>
                    </w:div>
                  </w:divsChild>
                </w:div>
                <w:div w:id="512885882">
                  <w:marLeft w:val="0"/>
                  <w:marRight w:val="0"/>
                  <w:marTop w:val="0"/>
                  <w:marBottom w:val="0"/>
                  <w:divBdr>
                    <w:top w:val="none" w:sz="0" w:space="0" w:color="auto"/>
                    <w:left w:val="none" w:sz="0" w:space="0" w:color="auto"/>
                    <w:bottom w:val="none" w:sz="0" w:space="0" w:color="auto"/>
                    <w:right w:val="none" w:sz="0" w:space="0" w:color="auto"/>
                  </w:divBdr>
                  <w:divsChild>
                    <w:div w:id="1810589577">
                      <w:marLeft w:val="0"/>
                      <w:marRight w:val="0"/>
                      <w:marTop w:val="0"/>
                      <w:marBottom w:val="0"/>
                      <w:divBdr>
                        <w:top w:val="none" w:sz="0" w:space="0" w:color="auto"/>
                        <w:left w:val="none" w:sz="0" w:space="0" w:color="auto"/>
                        <w:bottom w:val="none" w:sz="0" w:space="0" w:color="auto"/>
                        <w:right w:val="none" w:sz="0" w:space="0" w:color="auto"/>
                      </w:divBdr>
                    </w:div>
                  </w:divsChild>
                </w:div>
                <w:div w:id="264653037">
                  <w:marLeft w:val="0"/>
                  <w:marRight w:val="0"/>
                  <w:marTop w:val="0"/>
                  <w:marBottom w:val="0"/>
                  <w:divBdr>
                    <w:top w:val="none" w:sz="0" w:space="0" w:color="auto"/>
                    <w:left w:val="none" w:sz="0" w:space="0" w:color="auto"/>
                    <w:bottom w:val="none" w:sz="0" w:space="0" w:color="auto"/>
                    <w:right w:val="none" w:sz="0" w:space="0" w:color="auto"/>
                  </w:divBdr>
                  <w:divsChild>
                    <w:div w:id="1303542202">
                      <w:marLeft w:val="0"/>
                      <w:marRight w:val="0"/>
                      <w:marTop w:val="0"/>
                      <w:marBottom w:val="0"/>
                      <w:divBdr>
                        <w:top w:val="none" w:sz="0" w:space="0" w:color="auto"/>
                        <w:left w:val="none" w:sz="0" w:space="0" w:color="auto"/>
                        <w:bottom w:val="none" w:sz="0" w:space="0" w:color="auto"/>
                        <w:right w:val="none" w:sz="0" w:space="0" w:color="auto"/>
                      </w:divBdr>
                    </w:div>
                  </w:divsChild>
                </w:div>
                <w:div w:id="918440136">
                  <w:marLeft w:val="0"/>
                  <w:marRight w:val="0"/>
                  <w:marTop w:val="0"/>
                  <w:marBottom w:val="0"/>
                  <w:divBdr>
                    <w:top w:val="none" w:sz="0" w:space="0" w:color="auto"/>
                    <w:left w:val="none" w:sz="0" w:space="0" w:color="auto"/>
                    <w:bottom w:val="none" w:sz="0" w:space="0" w:color="auto"/>
                    <w:right w:val="none" w:sz="0" w:space="0" w:color="auto"/>
                  </w:divBdr>
                  <w:divsChild>
                    <w:div w:id="1530408231">
                      <w:marLeft w:val="0"/>
                      <w:marRight w:val="0"/>
                      <w:marTop w:val="0"/>
                      <w:marBottom w:val="0"/>
                      <w:divBdr>
                        <w:top w:val="none" w:sz="0" w:space="0" w:color="auto"/>
                        <w:left w:val="none" w:sz="0" w:space="0" w:color="auto"/>
                        <w:bottom w:val="none" w:sz="0" w:space="0" w:color="auto"/>
                        <w:right w:val="none" w:sz="0" w:space="0" w:color="auto"/>
                      </w:divBdr>
                    </w:div>
                  </w:divsChild>
                </w:div>
                <w:div w:id="164513142">
                  <w:marLeft w:val="0"/>
                  <w:marRight w:val="0"/>
                  <w:marTop w:val="0"/>
                  <w:marBottom w:val="0"/>
                  <w:divBdr>
                    <w:top w:val="none" w:sz="0" w:space="0" w:color="auto"/>
                    <w:left w:val="none" w:sz="0" w:space="0" w:color="auto"/>
                    <w:bottom w:val="none" w:sz="0" w:space="0" w:color="auto"/>
                    <w:right w:val="none" w:sz="0" w:space="0" w:color="auto"/>
                  </w:divBdr>
                  <w:divsChild>
                    <w:div w:id="1155148246">
                      <w:marLeft w:val="0"/>
                      <w:marRight w:val="0"/>
                      <w:marTop w:val="0"/>
                      <w:marBottom w:val="0"/>
                      <w:divBdr>
                        <w:top w:val="none" w:sz="0" w:space="0" w:color="auto"/>
                        <w:left w:val="none" w:sz="0" w:space="0" w:color="auto"/>
                        <w:bottom w:val="none" w:sz="0" w:space="0" w:color="auto"/>
                        <w:right w:val="none" w:sz="0" w:space="0" w:color="auto"/>
                      </w:divBdr>
                    </w:div>
                  </w:divsChild>
                </w:div>
                <w:div w:id="695152518">
                  <w:marLeft w:val="0"/>
                  <w:marRight w:val="0"/>
                  <w:marTop w:val="0"/>
                  <w:marBottom w:val="0"/>
                  <w:divBdr>
                    <w:top w:val="none" w:sz="0" w:space="0" w:color="auto"/>
                    <w:left w:val="none" w:sz="0" w:space="0" w:color="auto"/>
                    <w:bottom w:val="none" w:sz="0" w:space="0" w:color="auto"/>
                    <w:right w:val="none" w:sz="0" w:space="0" w:color="auto"/>
                  </w:divBdr>
                  <w:divsChild>
                    <w:div w:id="1269508136">
                      <w:marLeft w:val="0"/>
                      <w:marRight w:val="0"/>
                      <w:marTop w:val="0"/>
                      <w:marBottom w:val="0"/>
                      <w:divBdr>
                        <w:top w:val="none" w:sz="0" w:space="0" w:color="auto"/>
                        <w:left w:val="none" w:sz="0" w:space="0" w:color="auto"/>
                        <w:bottom w:val="none" w:sz="0" w:space="0" w:color="auto"/>
                        <w:right w:val="none" w:sz="0" w:space="0" w:color="auto"/>
                      </w:divBdr>
                    </w:div>
                  </w:divsChild>
                </w:div>
                <w:div w:id="1456094688">
                  <w:marLeft w:val="0"/>
                  <w:marRight w:val="0"/>
                  <w:marTop w:val="0"/>
                  <w:marBottom w:val="0"/>
                  <w:divBdr>
                    <w:top w:val="none" w:sz="0" w:space="0" w:color="auto"/>
                    <w:left w:val="none" w:sz="0" w:space="0" w:color="auto"/>
                    <w:bottom w:val="none" w:sz="0" w:space="0" w:color="auto"/>
                    <w:right w:val="none" w:sz="0" w:space="0" w:color="auto"/>
                  </w:divBdr>
                  <w:divsChild>
                    <w:div w:id="1052390432">
                      <w:marLeft w:val="0"/>
                      <w:marRight w:val="0"/>
                      <w:marTop w:val="0"/>
                      <w:marBottom w:val="0"/>
                      <w:divBdr>
                        <w:top w:val="none" w:sz="0" w:space="0" w:color="auto"/>
                        <w:left w:val="none" w:sz="0" w:space="0" w:color="auto"/>
                        <w:bottom w:val="none" w:sz="0" w:space="0" w:color="auto"/>
                        <w:right w:val="none" w:sz="0" w:space="0" w:color="auto"/>
                      </w:divBdr>
                    </w:div>
                  </w:divsChild>
                </w:div>
                <w:div w:id="2060938606">
                  <w:marLeft w:val="0"/>
                  <w:marRight w:val="0"/>
                  <w:marTop w:val="0"/>
                  <w:marBottom w:val="0"/>
                  <w:divBdr>
                    <w:top w:val="none" w:sz="0" w:space="0" w:color="auto"/>
                    <w:left w:val="none" w:sz="0" w:space="0" w:color="auto"/>
                    <w:bottom w:val="none" w:sz="0" w:space="0" w:color="auto"/>
                    <w:right w:val="none" w:sz="0" w:space="0" w:color="auto"/>
                  </w:divBdr>
                  <w:divsChild>
                    <w:div w:id="1119027647">
                      <w:marLeft w:val="0"/>
                      <w:marRight w:val="0"/>
                      <w:marTop w:val="0"/>
                      <w:marBottom w:val="0"/>
                      <w:divBdr>
                        <w:top w:val="none" w:sz="0" w:space="0" w:color="auto"/>
                        <w:left w:val="none" w:sz="0" w:space="0" w:color="auto"/>
                        <w:bottom w:val="none" w:sz="0" w:space="0" w:color="auto"/>
                        <w:right w:val="none" w:sz="0" w:space="0" w:color="auto"/>
                      </w:divBdr>
                    </w:div>
                  </w:divsChild>
                </w:div>
                <w:div w:id="1158808261">
                  <w:marLeft w:val="0"/>
                  <w:marRight w:val="0"/>
                  <w:marTop w:val="0"/>
                  <w:marBottom w:val="0"/>
                  <w:divBdr>
                    <w:top w:val="none" w:sz="0" w:space="0" w:color="auto"/>
                    <w:left w:val="none" w:sz="0" w:space="0" w:color="auto"/>
                    <w:bottom w:val="none" w:sz="0" w:space="0" w:color="auto"/>
                    <w:right w:val="none" w:sz="0" w:space="0" w:color="auto"/>
                  </w:divBdr>
                  <w:divsChild>
                    <w:div w:id="1125924903">
                      <w:marLeft w:val="0"/>
                      <w:marRight w:val="0"/>
                      <w:marTop w:val="0"/>
                      <w:marBottom w:val="0"/>
                      <w:divBdr>
                        <w:top w:val="none" w:sz="0" w:space="0" w:color="auto"/>
                        <w:left w:val="none" w:sz="0" w:space="0" w:color="auto"/>
                        <w:bottom w:val="none" w:sz="0" w:space="0" w:color="auto"/>
                        <w:right w:val="none" w:sz="0" w:space="0" w:color="auto"/>
                      </w:divBdr>
                    </w:div>
                  </w:divsChild>
                </w:div>
                <w:div w:id="2054423119">
                  <w:marLeft w:val="0"/>
                  <w:marRight w:val="0"/>
                  <w:marTop w:val="0"/>
                  <w:marBottom w:val="0"/>
                  <w:divBdr>
                    <w:top w:val="none" w:sz="0" w:space="0" w:color="auto"/>
                    <w:left w:val="none" w:sz="0" w:space="0" w:color="auto"/>
                    <w:bottom w:val="none" w:sz="0" w:space="0" w:color="auto"/>
                    <w:right w:val="none" w:sz="0" w:space="0" w:color="auto"/>
                  </w:divBdr>
                  <w:divsChild>
                    <w:div w:id="1398942706">
                      <w:marLeft w:val="0"/>
                      <w:marRight w:val="0"/>
                      <w:marTop w:val="0"/>
                      <w:marBottom w:val="0"/>
                      <w:divBdr>
                        <w:top w:val="none" w:sz="0" w:space="0" w:color="auto"/>
                        <w:left w:val="none" w:sz="0" w:space="0" w:color="auto"/>
                        <w:bottom w:val="none" w:sz="0" w:space="0" w:color="auto"/>
                        <w:right w:val="none" w:sz="0" w:space="0" w:color="auto"/>
                      </w:divBdr>
                    </w:div>
                  </w:divsChild>
                </w:div>
                <w:div w:id="182985064">
                  <w:marLeft w:val="0"/>
                  <w:marRight w:val="0"/>
                  <w:marTop w:val="0"/>
                  <w:marBottom w:val="0"/>
                  <w:divBdr>
                    <w:top w:val="none" w:sz="0" w:space="0" w:color="auto"/>
                    <w:left w:val="none" w:sz="0" w:space="0" w:color="auto"/>
                    <w:bottom w:val="none" w:sz="0" w:space="0" w:color="auto"/>
                    <w:right w:val="none" w:sz="0" w:space="0" w:color="auto"/>
                  </w:divBdr>
                  <w:divsChild>
                    <w:div w:id="562065346">
                      <w:marLeft w:val="0"/>
                      <w:marRight w:val="0"/>
                      <w:marTop w:val="0"/>
                      <w:marBottom w:val="0"/>
                      <w:divBdr>
                        <w:top w:val="none" w:sz="0" w:space="0" w:color="auto"/>
                        <w:left w:val="none" w:sz="0" w:space="0" w:color="auto"/>
                        <w:bottom w:val="none" w:sz="0" w:space="0" w:color="auto"/>
                        <w:right w:val="none" w:sz="0" w:space="0" w:color="auto"/>
                      </w:divBdr>
                    </w:div>
                  </w:divsChild>
                </w:div>
                <w:div w:id="462772274">
                  <w:marLeft w:val="0"/>
                  <w:marRight w:val="0"/>
                  <w:marTop w:val="0"/>
                  <w:marBottom w:val="0"/>
                  <w:divBdr>
                    <w:top w:val="none" w:sz="0" w:space="0" w:color="auto"/>
                    <w:left w:val="none" w:sz="0" w:space="0" w:color="auto"/>
                    <w:bottom w:val="none" w:sz="0" w:space="0" w:color="auto"/>
                    <w:right w:val="none" w:sz="0" w:space="0" w:color="auto"/>
                  </w:divBdr>
                  <w:divsChild>
                    <w:div w:id="817310403">
                      <w:marLeft w:val="0"/>
                      <w:marRight w:val="0"/>
                      <w:marTop w:val="0"/>
                      <w:marBottom w:val="0"/>
                      <w:divBdr>
                        <w:top w:val="none" w:sz="0" w:space="0" w:color="auto"/>
                        <w:left w:val="none" w:sz="0" w:space="0" w:color="auto"/>
                        <w:bottom w:val="none" w:sz="0" w:space="0" w:color="auto"/>
                        <w:right w:val="none" w:sz="0" w:space="0" w:color="auto"/>
                      </w:divBdr>
                    </w:div>
                  </w:divsChild>
                </w:div>
                <w:div w:id="1758019598">
                  <w:marLeft w:val="0"/>
                  <w:marRight w:val="0"/>
                  <w:marTop w:val="0"/>
                  <w:marBottom w:val="0"/>
                  <w:divBdr>
                    <w:top w:val="none" w:sz="0" w:space="0" w:color="auto"/>
                    <w:left w:val="none" w:sz="0" w:space="0" w:color="auto"/>
                    <w:bottom w:val="none" w:sz="0" w:space="0" w:color="auto"/>
                    <w:right w:val="none" w:sz="0" w:space="0" w:color="auto"/>
                  </w:divBdr>
                  <w:divsChild>
                    <w:div w:id="315962211">
                      <w:marLeft w:val="0"/>
                      <w:marRight w:val="0"/>
                      <w:marTop w:val="0"/>
                      <w:marBottom w:val="0"/>
                      <w:divBdr>
                        <w:top w:val="none" w:sz="0" w:space="0" w:color="auto"/>
                        <w:left w:val="none" w:sz="0" w:space="0" w:color="auto"/>
                        <w:bottom w:val="none" w:sz="0" w:space="0" w:color="auto"/>
                        <w:right w:val="none" w:sz="0" w:space="0" w:color="auto"/>
                      </w:divBdr>
                    </w:div>
                  </w:divsChild>
                </w:div>
                <w:div w:id="1131823475">
                  <w:marLeft w:val="0"/>
                  <w:marRight w:val="0"/>
                  <w:marTop w:val="0"/>
                  <w:marBottom w:val="0"/>
                  <w:divBdr>
                    <w:top w:val="none" w:sz="0" w:space="0" w:color="auto"/>
                    <w:left w:val="none" w:sz="0" w:space="0" w:color="auto"/>
                    <w:bottom w:val="none" w:sz="0" w:space="0" w:color="auto"/>
                    <w:right w:val="none" w:sz="0" w:space="0" w:color="auto"/>
                  </w:divBdr>
                  <w:divsChild>
                    <w:div w:id="29309497">
                      <w:marLeft w:val="0"/>
                      <w:marRight w:val="0"/>
                      <w:marTop w:val="0"/>
                      <w:marBottom w:val="0"/>
                      <w:divBdr>
                        <w:top w:val="none" w:sz="0" w:space="0" w:color="auto"/>
                        <w:left w:val="none" w:sz="0" w:space="0" w:color="auto"/>
                        <w:bottom w:val="none" w:sz="0" w:space="0" w:color="auto"/>
                        <w:right w:val="none" w:sz="0" w:space="0" w:color="auto"/>
                      </w:divBdr>
                    </w:div>
                  </w:divsChild>
                </w:div>
                <w:div w:id="2015721624">
                  <w:marLeft w:val="0"/>
                  <w:marRight w:val="0"/>
                  <w:marTop w:val="0"/>
                  <w:marBottom w:val="0"/>
                  <w:divBdr>
                    <w:top w:val="none" w:sz="0" w:space="0" w:color="auto"/>
                    <w:left w:val="none" w:sz="0" w:space="0" w:color="auto"/>
                    <w:bottom w:val="none" w:sz="0" w:space="0" w:color="auto"/>
                    <w:right w:val="none" w:sz="0" w:space="0" w:color="auto"/>
                  </w:divBdr>
                  <w:divsChild>
                    <w:div w:id="1642153895">
                      <w:marLeft w:val="0"/>
                      <w:marRight w:val="0"/>
                      <w:marTop w:val="0"/>
                      <w:marBottom w:val="0"/>
                      <w:divBdr>
                        <w:top w:val="none" w:sz="0" w:space="0" w:color="auto"/>
                        <w:left w:val="none" w:sz="0" w:space="0" w:color="auto"/>
                        <w:bottom w:val="none" w:sz="0" w:space="0" w:color="auto"/>
                        <w:right w:val="none" w:sz="0" w:space="0" w:color="auto"/>
                      </w:divBdr>
                    </w:div>
                  </w:divsChild>
                </w:div>
                <w:div w:id="1194658834">
                  <w:marLeft w:val="0"/>
                  <w:marRight w:val="0"/>
                  <w:marTop w:val="0"/>
                  <w:marBottom w:val="0"/>
                  <w:divBdr>
                    <w:top w:val="none" w:sz="0" w:space="0" w:color="auto"/>
                    <w:left w:val="none" w:sz="0" w:space="0" w:color="auto"/>
                    <w:bottom w:val="none" w:sz="0" w:space="0" w:color="auto"/>
                    <w:right w:val="none" w:sz="0" w:space="0" w:color="auto"/>
                  </w:divBdr>
                  <w:divsChild>
                    <w:div w:id="201484697">
                      <w:marLeft w:val="0"/>
                      <w:marRight w:val="0"/>
                      <w:marTop w:val="0"/>
                      <w:marBottom w:val="0"/>
                      <w:divBdr>
                        <w:top w:val="none" w:sz="0" w:space="0" w:color="auto"/>
                        <w:left w:val="none" w:sz="0" w:space="0" w:color="auto"/>
                        <w:bottom w:val="none" w:sz="0" w:space="0" w:color="auto"/>
                        <w:right w:val="none" w:sz="0" w:space="0" w:color="auto"/>
                      </w:divBdr>
                    </w:div>
                  </w:divsChild>
                </w:div>
                <w:div w:id="727336542">
                  <w:marLeft w:val="0"/>
                  <w:marRight w:val="0"/>
                  <w:marTop w:val="0"/>
                  <w:marBottom w:val="0"/>
                  <w:divBdr>
                    <w:top w:val="none" w:sz="0" w:space="0" w:color="auto"/>
                    <w:left w:val="none" w:sz="0" w:space="0" w:color="auto"/>
                    <w:bottom w:val="none" w:sz="0" w:space="0" w:color="auto"/>
                    <w:right w:val="none" w:sz="0" w:space="0" w:color="auto"/>
                  </w:divBdr>
                  <w:divsChild>
                    <w:div w:id="551354396">
                      <w:marLeft w:val="0"/>
                      <w:marRight w:val="0"/>
                      <w:marTop w:val="0"/>
                      <w:marBottom w:val="0"/>
                      <w:divBdr>
                        <w:top w:val="none" w:sz="0" w:space="0" w:color="auto"/>
                        <w:left w:val="none" w:sz="0" w:space="0" w:color="auto"/>
                        <w:bottom w:val="none" w:sz="0" w:space="0" w:color="auto"/>
                        <w:right w:val="none" w:sz="0" w:space="0" w:color="auto"/>
                      </w:divBdr>
                    </w:div>
                  </w:divsChild>
                </w:div>
                <w:div w:id="122846888">
                  <w:marLeft w:val="0"/>
                  <w:marRight w:val="0"/>
                  <w:marTop w:val="0"/>
                  <w:marBottom w:val="0"/>
                  <w:divBdr>
                    <w:top w:val="none" w:sz="0" w:space="0" w:color="auto"/>
                    <w:left w:val="none" w:sz="0" w:space="0" w:color="auto"/>
                    <w:bottom w:val="none" w:sz="0" w:space="0" w:color="auto"/>
                    <w:right w:val="none" w:sz="0" w:space="0" w:color="auto"/>
                  </w:divBdr>
                  <w:divsChild>
                    <w:div w:id="613824950">
                      <w:marLeft w:val="0"/>
                      <w:marRight w:val="0"/>
                      <w:marTop w:val="0"/>
                      <w:marBottom w:val="0"/>
                      <w:divBdr>
                        <w:top w:val="none" w:sz="0" w:space="0" w:color="auto"/>
                        <w:left w:val="none" w:sz="0" w:space="0" w:color="auto"/>
                        <w:bottom w:val="none" w:sz="0" w:space="0" w:color="auto"/>
                        <w:right w:val="none" w:sz="0" w:space="0" w:color="auto"/>
                      </w:divBdr>
                    </w:div>
                  </w:divsChild>
                </w:div>
                <w:div w:id="236209892">
                  <w:marLeft w:val="0"/>
                  <w:marRight w:val="0"/>
                  <w:marTop w:val="0"/>
                  <w:marBottom w:val="0"/>
                  <w:divBdr>
                    <w:top w:val="none" w:sz="0" w:space="0" w:color="auto"/>
                    <w:left w:val="none" w:sz="0" w:space="0" w:color="auto"/>
                    <w:bottom w:val="none" w:sz="0" w:space="0" w:color="auto"/>
                    <w:right w:val="none" w:sz="0" w:space="0" w:color="auto"/>
                  </w:divBdr>
                  <w:divsChild>
                    <w:div w:id="287395379">
                      <w:marLeft w:val="0"/>
                      <w:marRight w:val="0"/>
                      <w:marTop w:val="0"/>
                      <w:marBottom w:val="0"/>
                      <w:divBdr>
                        <w:top w:val="none" w:sz="0" w:space="0" w:color="auto"/>
                        <w:left w:val="none" w:sz="0" w:space="0" w:color="auto"/>
                        <w:bottom w:val="none" w:sz="0" w:space="0" w:color="auto"/>
                        <w:right w:val="none" w:sz="0" w:space="0" w:color="auto"/>
                      </w:divBdr>
                    </w:div>
                  </w:divsChild>
                </w:div>
                <w:div w:id="1009912969">
                  <w:marLeft w:val="0"/>
                  <w:marRight w:val="0"/>
                  <w:marTop w:val="0"/>
                  <w:marBottom w:val="0"/>
                  <w:divBdr>
                    <w:top w:val="none" w:sz="0" w:space="0" w:color="auto"/>
                    <w:left w:val="none" w:sz="0" w:space="0" w:color="auto"/>
                    <w:bottom w:val="none" w:sz="0" w:space="0" w:color="auto"/>
                    <w:right w:val="none" w:sz="0" w:space="0" w:color="auto"/>
                  </w:divBdr>
                  <w:divsChild>
                    <w:div w:id="634336875">
                      <w:marLeft w:val="0"/>
                      <w:marRight w:val="0"/>
                      <w:marTop w:val="0"/>
                      <w:marBottom w:val="0"/>
                      <w:divBdr>
                        <w:top w:val="none" w:sz="0" w:space="0" w:color="auto"/>
                        <w:left w:val="none" w:sz="0" w:space="0" w:color="auto"/>
                        <w:bottom w:val="none" w:sz="0" w:space="0" w:color="auto"/>
                        <w:right w:val="none" w:sz="0" w:space="0" w:color="auto"/>
                      </w:divBdr>
                    </w:div>
                  </w:divsChild>
                </w:div>
                <w:div w:id="384109652">
                  <w:marLeft w:val="0"/>
                  <w:marRight w:val="0"/>
                  <w:marTop w:val="0"/>
                  <w:marBottom w:val="0"/>
                  <w:divBdr>
                    <w:top w:val="none" w:sz="0" w:space="0" w:color="auto"/>
                    <w:left w:val="none" w:sz="0" w:space="0" w:color="auto"/>
                    <w:bottom w:val="none" w:sz="0" w:space="0" w:color="auto"/>
                    <w:right w:val="none" w:sz="0" w:space="0" w:color="auto"/>
                  </w:divBdr>
                  <w:divsChild>
                    <w:div w:id="1984701613">
                      <w:marLeft w:val="0"/>
                      <w:marRight w:val="0"/>
                      <w:marTop w:val="0"/>
                      <w:marBottom w:val="0"/>
                      <w:divBdr>
                        <w:top w:val="none" w:sz="0" w:space="0" w:color="auto"/>
                        <w:left w:val="none" w:sz="0" w:space="0" w:color="auto"/>
                        <w:bottom w:val="none" w:sz="0" w:space="0" w:color="auto"/>
                        <w:right w:val="none" w:sz="0" w:space="0" w:color="auto"/>
                      </w:divBdr>
                    </w:div>
                  </w:divsChild>
                </w:div>
                <w:div w:id="2092852401">
                  <w:marLeft w:val="0"/>
                  <w:marRight w:val="0"/>
                  <w:marTop w:val="0"/>
                  <w:marBottom w:val="0"/>
                  <w:divBdr>
                    <w:top w:val="none" w:sz="0" w:space="0" w:color="auto"/>
                    <w:left w:val="none" w:sz="0" w:space="0" w:color="auto"/>
                    <w:bottom w:val="none" w:sz="0" w:space="0" w:color="auto"/>
                    <w:right w:val="none" w:sz="0" w:space="0" w:color="auto"/>
                  </w:divBdr>
                  <w:divsChild>
                    <w:div w:id="278613568">
                      <w:marLeft w:val="0"/>
                      <w:marRight w:val="0"/>
                      <w:marTop w:val="0"/>
                      <w:marBottom w:val="0"/>
                      <w:divBdr>
                        <w:top w:val="none" w:sz="0" w:space="0" w:color="auto"/>
                        <w:left w:val="none" w:sz="0" w:space="0" w:color="auto"/>
                        <w:bottom w:val="none" w:sz="0" w:space="0" w:color="auto"/>
                        <w:right w:val="none" w:sz="0" w:space="0" w:color="auto"/>
                      </w:divBdr>
                    </w:div>
                  </w:divsChild>
                </w:div>
                <w:div w:id="513806838">
                  <w:marLeft w:val="0"/>
                  <w:marRight w:val="0"/>
                  <w:marTop w:val="0"/>
                  <w:marBottom w:val="0"/>
                  <w:divBdr>
                    <w:top w:val="none" w:sz="0" w:space="0" w:color="auto"/>
                    <w:left w:val="none" w:sz="0" w:space="0" w:color="auto"/>
                    <w:bottom w:val="none" w:sz="0" w:space="0" w:color="auto"/>
                    <w:right w:val="none" w:sz="0" w:space="0" w:color="auto"/>
                  </w:divBdr>
                  <w:divsChild>
                    <w:div w:id="2126998563">
                      <w:marLeft w:val="0"/>
                      <w:marRight w:val="0"/>
                      <w:marTop w:val="0"/>
                      <w:marBottom w:val="0"/>
                      <w:divBdr>
                        <w:top w:val="none" w:sz="0" w:space="0" w:color="auto"/>
                        <w:left w:val="none" w:sz="0" w:space="0" w:color="auto"/>
                        <w:bottom w:val="none" w:sz="0" w:space="0" w:color="auto"/>
                        <w:right w:val="none" w:sz="0" w:space="0" w:color="auto"/>
                      </w:divBdr>
                    </w:div>
                  </w:divsChild>
                </w:div>
                <w:div w:id="1982925452">
                  <w:marLeft w:val="0"/>
                  <w:marRight w:val="0"/>
                  <w:marTop w:val="0"/>
                  <w:marBottom w:val="0"/>
                  <w:divBdr>
                    <w:top w:val="none" w:sz="0" w:space="0" w:color="auto"/>
                    <w:left w:val="none" w:sz="0" w:space="0" w:color="auto"/>
                    <w:bottom w:val="none" w:sz="0" w:space="0" w:color="auto"/>
                    <w:right w:val="none" w:sz="0" w:space="0" w:color="auto"/>
                  </w:divBdr>
                  <w:divsChild>
                    <w:div w:id="325746460">
                      <w:marLeft w:val="0"/>
                      <w:marRight w:val="0"/>
                      <w:marTop w:val="0"/>
                      <w:marBottom w:val="0"/>
                      <w:divBdr>
                        <w:top w:val="none" w:sz="0" w:space="0" w:color="auto"/>
                        <w:left w:val="none" w:sz="0" w:space="0" w:color="auto"/>
                        <w:bottom w:val="none" w:sz="0" w:space="0" w:color="auto"/>
                        <w:right w:val="none" w:sz="0" w:space="0" w:color="auto"/>
                      </w:divBdr>
                    </w:div>
                  </w:divsChild>
                </w:div>
                <w:div w:id="518617891">
                  <w:marLeft w:val="0"/>
                  <w:marRight w:val="0"/>
                  <w:marTop w:val="0"/>
                  <w:marBottom w:val="0"/>
                  <w:divBdr>
                    <w:top w:val="none" w:sz="0" w:space="0" w:color="auto"/>
                    <w:left w:val="none" w:sz="0" w:space="0" w:color="auto"/>
                    <w:bottom w:val="none" w:sz="0" w:space="0" w:color="auto"/>
                    <w:right w:val="none" w:sz="0" w:space="0" w:color="auto"/>
                  </w:divBdr>
                  <w:divsChild>
                    <w:div w:id="983853184">
                      <w:marLeft w:val="0"/>
                      <w:marRight w:val="0"/>
                      <w:marTop w:val="0"/>
                      <w:marBottom w:val="0"/>
                      <w:divBdr>
                        <w:top w:val="none" w:sz="0" w:space="0" w:color="auto"/>
                        <w:left w:val="none" w:sz="0" w:space="0" w:color="auto"/>
                        <w:bottom w:val="none" w:sz="0" w:space="0" w:color="auto"/>
                        <w:right w:val="none" w:sz="0" w:space="0" w:color="auto"/>
                      </w:divBdr>
                    </w:div>
                  </w:divsChild>
                </w:div>
                <w:div w:id="1629315066">
                  <w:marLeft w:val="0"/>
                  <w:marRight w:val="0"/>
                  <w:marTop w:val="0"/>
                  <w:marBottom w:val="0"/>
                  <w:divBdr>
                    <w:top w:val="none" w:sz="0" w:space="0" w:color="auto"/>
                    <w:left w:val="none" w:sz="0" w:space="0" w:color="auto"/>
                    <w:bottom w:val="none" w:sz="0" w:space="0" w:color="auto"/>
                    <w:right w:val="none" w:sz="0" w:space="0" w:color="auto"/>
                  </w:divBdr>
                  <w:divsChild>
                    <w:div w:id="638804227">
                      <w:marLeft w:val="0"/>
                      <w:marRight w:val="0"/>
                      <w:marTop w:val="0"/>
                      <w:marBottom w:val="0"/>
                      <w:divBdr>
                        <w:top w:val="none" w:sz="0" w:space="0" w:color="auto"/>
                        <w:left w:val="none" w:sz="0" w:space="0" w:color="auto"/>
                        <w:bottom w:val="none" w:sz="0" w:space="0" w:color="auto"/>
                        <w:right w:val="none" w:sz="0" w:space="0" w:color="auto"/>
                      </w:divBdr>
                    </w:div>
                  </w:divsChild>
                </w:div>
                <w:div w:id="1943023729">
                  <w:marLeft w:val="0"/>
                  <w:marRight w:val="0"/>
                  <w:marTop w:val="0"/>
                  <w:marBottom w:val="0"/>
                  <w:divBdr>
                    <w:top w:val="none" w:sz="0" w:space="0" w:color="auto"/>
                    <w:left w:val="none" w:sz="0" w:space="0" w:color="auto"/>
                    <w:bottom w:val="none" w:sz="0" w:space="0" w:color="auto"/>
                    <w:right w:val="none" w:sz="0" w:space="0" w:color="auto"/>
                  </w:divBdr>
                  <w:divsChild>
                    <w:div w:id="595987033">
                      <w:marLeft w:val="0"/>
                      <w:marRight w:val="0"/>
                      <w:marTop w:val="0"/>
                      <w:marBottom w:val="0"/>
                      <w:divBdr>
                        <w:top w:val="none" w:sz="0" w:space="0" w:color="auto"/>
                        <w:left w:val="none" w:sz="0" w:space="0" w:color="auto"/>
                        <w:bottom w:val="none" w:sz="0" w:space="0" w:color="auto"/>
                        <w:right w:val="none" w:sz="0" w:space="0" w:color="auto"/>
                      </w:divBdr>
                    </w:div>
                  </w:divsChild>
                </w:div>
                <w:div w:id="1192761618">
                  <w:marLeft w:val="0"/>
                  <w:marRight w:val="0"/>
                  <w:marTop w:val="0"/>
                  <w:marBottom w:val="0"/>
                  <w:divBdr>
                    <w:top w:val="none" w:sz="0" w:space="0" w:color="auto"/>
                    <w:left w:val="none" w:sz="0" w:space="0" w:color="auto"/>
                    <w:bottom w:val="none" w:sz="0" w:space="0" w:color="auto"/>
                    <w:right w:val="none" w:sz="0" w:space="0" w:color="auto"/>
                  </w:divBdr>
                  <w:divsChild>
                    <w:div w:id="1832911764">
                      <w:marLeft w:val="0"/>
                      <w:marRight w:val="0"/>
                      <w:marTop w:val="0"/>
                      <w:marBottom w:val="0"/>
                      <w:divBdr>
                        <w:top w:val="none" w:sz="0" w:space="0" w:color="auto"/>
                        <w:left w:val="none" w:sz="0" w:space="0" w:color="auto"/>
                        <w:bottom w:val="none" w:sz="0" w:space="0" w:color="auto"/>
                        <w:right w:val="none" w:sz="0" w:space="0" w:color="auto"/>
                      </w:divBdr>
                    </w:div>
                  </w:divsChild>
                </w:div>
                <w:div w:id="747073947">
                  <w:marLeft w:val="0"/>
                  <w:marRight w:val="0"/>
                  <w:marTop w:val="0"/>
                  <w:marBottom w:val="0"/>
                  <w:divBdr>
                    <w:top w:val="none" w:sz="0" w:space="0" w:color="auto"/>
                    <w:left w:val="none" w:sz="0" w:space="0" w:color="auto"/>
                    <w:bottom w:val="none" w:sz="0" w:space="0" w:color="auto"/>
                    <w:right w:val="none" w:sz="0" w:space="0" w:color="auto"/>
                  </w:divBdr>
                  <w:divsChild>
                    <w:div w:id="1495681434">
                      <w:marLeft w:val="0"/>
                      <w:marRight w:val="0"/>
                      <w:marTop w:val="0"/>
                      <w:marBottom w:val="0"/>
                      <w:divBdr>
                        <w:top w:val="none" w:sz="0" w:space="0" w:color="auto"/>
                        <w:left w:val="none" w:sz="0" w:space="0" w:color="auto"/>
                        <w:bottom w:val="none" w:sz="0" w:space="0" w:color="auto"/>
                        <w:right w:val="none" w:sz="0" w:space="0" w:color="auto"/>
                      </w:divBdr>
                    </w:div>
                  </w:divsChild>
                </w:div>
                <w:div w:id="1839227966">
                  <w:marLeft w:val="0"/>
                  <w:marRight w:val="0"/>
                  <w:marTop w:val="0"/>
                  <w:marBottom w:val="0"/>
                  <w:divBdr>
                    <w:top w:val="none" w:sz="0" w:space="0" w:color="auto"/>
                    <w:left w:val="none" w:sz="0" w:space="0" w:color="auto"/>
                    <w:bottom w:val="none" w:sz="0" w:space="0" w:color="auto"/>
                    <w:right w:val="none" w:sz="0" w:space="0" w:color="auto"/>
                  </w:divBdr>
                  <w:divsChild>
                    <w:div w:id="1842039482">
                      <w:marLeft w:val="0"/>
                      <w:marRight w:val="0"/>
                      <w:marTop w:val="0"/>
                      <w:marBottom w:val="0"/>
                      <w:divBdr>
                        <w:top w:val="none" w:sz="0" w:space="0" w:color="auto"/>
                        <w:left w:val="none" w:sz="0" w:space="0" w:color="auto"/>
                        <w:bottom w:val="none" w:sz="0" w:space="0" w:color="auto"/>
                        <w:right w:val="none" w:sz="0" w:space="0" w:color="auto"/>
                      </w:divBdr>
                    </w:div>
                  </w:divsChild>
                </w:div>
                <w:div w:id="1186286666">
                  <w:marLeft w:val="0"/>
                  <w:marRight w:val="0"/>
                  <w:marTop w:val="0"/>
                  <w:marBottom w:val="0"/>
                  <w:divBdr>
                    <w:top w:val="none" w:sz="0" w:space="0" w:color="auto"/>
                    <w:left w:val="none" w:sz="0" w:space="0" w:color="auto"/>
                    <w:bottom w:val="none" w:sz="0" w:space="0" w:color="auto"/>
                    <w:right w:val="none" w:sz="0" w:space="0" w:color="auto"/>
                  </w:divBdr>
                  <w:divsChild>
                    <w:div w:id="1398822856">
                      <w:marLeft w:val="0"/>
                      <w:marRight w:val="0"/>
                      <w:marTop w:val="0"/>
                      <w:marBottom w:val="0"/>
                      <w:divBdr>
                        <w:top w:val="none" w:sz="0" w:space="0" w:color="auto"/>
                        <w:left w:val="none" w:sz="0" w:space="0" w:color="auto"/>
                        <w:bottom w:val="none" w:sz="0" w:space="0" w:color="auto"/>
                        <w:right w:val="none" w:sz="0" w:space="0" w:color="auto"/>
                      </w:divBdr>
                    </w:div>
                  </w:divsChild>
                </w:div>
                <w:div w:id="1121529830">
                  <w:marLeft w:val="0"/>
                  <w:marRight w:val="0"/>
                  <w:marTop w:val="0"/>
                  <w:marBottom w:val="0"/>
                  <w:divBdr>
                    <w:top w:val="none" w:sz="0" w:space="0" w:color="auto"/>
                    <w:left w:val="none" w:sz="0" w:space="0" w:color="auto"/>
                    <w:bottom w:val="none" w:sz="0" w:space="0" w:color="auto"/>
                    <w:right w:val="none" w:sz="0" w:space="0" w:color="auto"/>
                  </w:divBdr>
                  <w:divsChild>
                    <w:div w:id="1147357811">
                      <w:marLeft w:val="0"/>
                      <w:marRight w:val="0"/>
                      <w:marTop w:val="0"/>
                      <w:marBottom w:val="0"/>
                      <w:divBdr>
                        <w:top w:val="none" w:sz="0" w:space="0" w:color="auto"/>
                        <w:left w:val="none" w:sz="0" w:space="0" w:color="auto"/>
                        <w:bottom w:val="none" w:sz="0" w:space="0" w:color="auto"/>
                        <w:right w:val="none" w:sz="0" w:space="0" w:color="auto"/>
                      </w:divBdr>
                    </w:div>
                  </w:divsChild>
                </w:div>
                <w:div w:id="1630088449">
                  <w:marLeft w:val="0"/>
                  <w:marRight w:val="0"/>
                  <w:marTop w:val="0"/>
                  <w:marBottom w:val="0"/>
                  <w:divBdr>
                    <w:top w:val="none" w:sz="0" w:space="0" w:color="auto"/>
                    <w:left w:val="none" w:sz="0" w:space="0" w:color="auto"/>
                    <w:bottom w:val="none" w:sz="0" w:space="0" w:color="auto"/>
                    <w:right w:val="none" w:sz="0" w:space="0" w:color="auto"/>
                  </w:divBdr>
                  <w:divsChild>
                    <w:div w:id="755980203">
                      <w:marLeft w:val="0"/>
                      <w:marRight w:val="0"/>
                      <w:marTop w:val="0"/>
                      <w:marBottom w:val="0"/>
                      <w:divBdr>
                        <w:top w:val="none" w:sz="0" w:space="0" w:color="auto"/>
                        <w:left w:val="none" w:sz="0" w:space="0" w:color="auto"/>
                        <w:bottom w:val="none" w:sz="0" w:space="0" w:color="auto"/>
                        <w:right w:val="none" w:sz="0" w:space="0" w:color="auto"/>
                      </w:divBdr>
                    </w:div>
                  </w:divsChild>
                </w:div>
                <w:div w:id="1285773751">
                  <w:marLeft w:val="0"/>
                  <w:marRight w:val="0"/>
                  <w:marTop w:val="0"/>
                  <w:marBottom w:val="0"/>
                  <w:divBdr>
                    <w:top w:val="none" w:sz="0" w:space="0" w:color="auto"/>
                    <w:left w:val="none" w:sz="0" w:space="0" w:color="auto"/>
                    <w:bottom w:val="none" w:sz="0" w:space="0" w:color="auto"/>
                    <w:right w:val="none" w:sz="0" w:space="0" w:color="auto"/>
                  </w:divBdr>
                  <w:divsChild>
                    <w:div w:id="105853404">
                      <w:marLeft w:val="0"/>
                      <w:marRight w:val="0"/>
                      <w:marTop w:val="0"/>
                      <w:marBottom w:val="0"/>
                      <w:divBdr>
                        <w:top w:val="none" w:sz="0" w:space="0" w:color="auto"/>
                        <w:left w:val="none" w:sz="0" w:space="0" w:color="auto"/>
                        <w:bottom w:val="none" w:sz="0" w:space="0" w:color="auto"/>
                        <w:right w:val="none" w:sz="0" w:space="0" w:color="auto"/>
                      </w:divBdr>
                    </w:div>
                  </w:divsChild>
                </w:div>
                <w:div w:id="1042098601">
                  <w:marLeft w:val="0"/>
                  <w:marRight w:val="0"/>
                  <w:marTop w:val="0"/>
                  <w:marBottom w:val="0"/>
                  <w:divBdr>
                    <w:top w:val="none" w:sz="0" w:space="0" w:color="auto"/>
                    <w:left w:val="none" w:sz="0" w:space="0" w:color="auto"/>
                    <w:bottom w:val="none" w:sz="0" w:space="0" w:color="auto"/>
                    <w:right w:val="none" w:sz="0" w:space="0" w:color="auto"/>
                  </w:divBdr>
                  <w:divsChild>
                    <w:div w:id="1960986440">
                      <w:marLeft w:val="0"/>
                      <w:marRight w:val="0"/>
                      <w:marTop w:val="0"/>
                      <w:marBottom w:val="0"/>
                      <w:divBdr>
                        <w:top w:val="none" w:sz="0" w:space="0" w:color="auto"/>
                        <w:left w:val="none" w:sz="0" w:space="0" w:color="auto"/>
                        <w:bottom w:val="none" w:sz="0" w:space="0" w:color="auto"/>
                        <w:right w:val="none" w:sz="0" w:space="0" w:color="auto"/>
                      </w:divBdr>
                    </w:div>
                  </w:divsChild>
                </w:div>
                <w:div w:id="1651903131">
                  <w:marLeft w:val="0"/>
                  <w:marRight w:val="0"/>
                  <w:marTop w:val="0"/>
                  <w:marBottom w:val="0"/>
                  <w:divBdr>
                    <w:top w:val="none" w:sz="0" w:space="0" w:color="auto"/>
                    <w:left w:val="none" w:sz="0" w:space="0" w:color="auto"/>
                    <w:bottom w:val="none" w:sz="0" w:space="0" w:color="auto"/>
                    <w:right w:val="none" w:sz="0" w:space="0" w:color="auto"/>
                  </w:divBdr>
                  <w:divsChild>
                    <w:div w:id="1339818594">
                      <w:marLeft w:val="0"/>
                      <w:marRight w:val="0"/>
                      <w:marTop w:val="0"/>
                      <w:marBottom w:val="0"/>
                      <w:divBdr>
                        <w:top w:val="none" w:sz="0" w:space="0" w:color="auto"/>
                        <w:left w:val="none" w:sz="0" w:space="0" w:color="auto"/>
                        <w:bottom w:val="none" w:sz="0" w:space="0" w:color="auto"/>
                        <w:right w:val="none" w:sz="0" w:space="0" w:color="auto"/>
                      </w:divBdr>
                    </w:div>
                  </w:divsChild>
                </w:div>
                <w:div w:id="1727071899">
                  <w:marLeft w:val="0"/>
                  <w:marRight w:val="0"/>
                  <w:marTop w:val="0"/>
                  <w:marBottom w:val="0"/>
                  <w:divBdr>
                    <w:top w:val="none" w:sz="0" w:space="0" w:color="auto"/>
                    <w:left w:val="none" w:sz="0" w:space="0" w:color="auto"/>
                    <w:bottom w:val="none" w:sz="0" w:space="0" w:color="auto"/>
                    <w:right w:val="none" w:sz="0" w:space="0" w:color="auto"/>
                  </w:divBdr>
                  <w:divsChild>
                    <w:div w:id="2008438729">
                      <w:marLeft w:val="0"/>
                      <w:marRight w:val="0"/>
                      <w:marTop w:val="0"/>
                      <w:marBottom w:val="0"/>
                      <w:divBdr>
                        <w:top w:val="none" w:sz="0" w:space="0" w:color="auto"/>
                        <w:left w:val="none" w:sz="0" w:space="0" w:color="auto"/>
                        <w:bottom w:val="none" w:sz="0" w:space="0" w:color="auto"/>
                        <w:right w:val="none" w:sz="0" w:space="0" w:color="auto"/>
                      </w:divBdr>
                    </w:div>
                  </w:divsChild>
                </w:div>
                <w:div w:id="1264024444">
                  <w:marLeft w:val="0"/>
                  <w:marRight w:val="0"/>
                  <w:marTop w:val="0"/>
                  <w:marBottom w:val="0"/>
                  <w:divBdr>
                    <w:top w:val="none" w:sz="0" w:space="0" w:color="auto"/>
                    <w:left w:val="none" w:sz="0" w:space="0" w:color="auto"/>
                    <w:bottom w:val="none" w:sz="0" w:space="0" w:color="auto"/>
                    <w:right w:val="none" w:sz="0" w:space="0" w:color="auto"/>
                  </w:divBdr>
                  <w:divsChild>
                    <w:div w:id="2078091088">
                      <w:marLeft w:val="0"/>
                      <w:marRight w:val="0"/>
                      <w:marTop w:val="0"/>
                      <w:marBottom w:val="0"/>
                      <w:divBdr>
                        <w:top w:val="none" w:sz="0" w:space="0" w:color="auto"/>
                        <w:left w:val="none" w:sz="0" w:space="0" w:color="auto"/>
                        <w:bottom w:val="none" w:sz="0" w:space="0" w:color="auto"/>
                        <w:right w:val="none" w:sz="0" w:space="0" w:color="auto"/>
                      </w:divBdr>
                    </w:div>
                  </w:divsChild>
                </w:div>
                <w:div w:id="1685399274">
                  <w:marLeft w:val="0"/>
                  <w:marRight w:val="0"/>
                  <w:marTop w:val="0"/>
                  <w:marBottom w:val="0"/>
                  <w:divBdr>
                    <w:top w:val="none" w:sz="0" w:space="0" w:color="auto"/>
                    <w:left w:val="none" w:sz="0" w:space="0" w:color="auto"/>
                    <w:bottom w:val="none" w:sz="0" w:space="0" w:color="auto"/>
                    <w:right w:val="none" w:sz="0" w:space="0" w:color="auto"/>
                  </w:divBdr>
                  <w:divsChild>
                    <w:div w:id="1978104036">
                      <w:marLeft w:val="0"/>
                      <w:marRight w:val="0"/>
                      <w:marTop w:val="0"/>
                      <w:marBottom w:val="0"/>
                      <w:divBdr>
                        <w:top w:val="none" w:sz="0" w:space="0" w:color="auto"/>
                        <w:left w:val="none" w:sz="0" w:space="0" w:color="auto"/>
                        <w:bottom w:val="none" w:sz="0" w:space="0" w:color="auto"/>
                        <w:right w:val="none" w:sz="0" w:space="0" w:color="auto"/>
                      </w:divBdr>
                    </w:div>
                  </w:divsChild>
                </w:div>
                <w:div w:id="62719604">
                  <w:marLeft w:val="0"/>
                  <w:marRight w:val="0"/>
                  <w:marTop w:val="0"/>
                  <w:marBottom w:val="0"/>
                  <w:divBdr>
                    <w:top w:val="none" w:sz="0" w:space="0" w:color="auto"/>
                    <w:left w:val="none" w:sz="0" w:space="0" w:color="auto"/>
                    <w:bottom w:val="none" w:sz="0" w:space="0" w:color="auto"/>
                    <w:right w:val="none" w:sz="0" w:space="0" w:color="auto"/>
                  </w:divBdr>
                  <w:divsChild>
                    <w:div w:id="1826585388">
                      <w:marLeft w:val="0"/>
                      <w:marRight w:val="0"/>
                      <w:marTop w:val="0"/>
                      <w:marBottom w:val="0"/>
                      <w:divBdr>
                        <w:top w:val="none" w:sz="0" w:space="0" w:color="auto"/>
                        <w:left w:val="none" w:sz="0" w:space="0" w:color="auto"/>
                        <w:bottom w:val="none" w:sz="0" w:space="0" w:color="auto"/>
                        <w:right w:val="none" w:sz="0" w:space="0" w:color="auto"/>
                      </w:divBdr>
                    </w:div>
                  </w:divsChild>
                </w:div>
                <w:div w:id="530654348">
                  <w:marLeft w:val="0"/>
                  <w:marRight w:val="0"/>
                  <w:marTop w:val="0"/>
                  <w:marBottom w:val="0"/>
                  <w:divBdr>
                    <w:top w:val="none" w:sz="0" w:space="0" w:color="auto"/>
                    <w:left w:val="none" w:sz="0" w:space="0" w:color="auto"/>
                    <w:bottom w:val="none" w:sz="0" w:space="0" w:color="auto"/>
                    <w:right w:val="none" w:sz="0" w:space="0" w:color="auto"/>
                  </w:divBdr>
                  <w:divsChild>
                    <w:div w:id="175847138">
                      <w:marLeft w:val="0"/>
                      <w:marRight w:val="0"/>
                      <w:marTop w:val="0"/>
                      <w:marBottom w:val="0"/>
                      <w:divBdr>
                        <w:top w:val="none" w:sz="0" w:space="0" w:color="auto"/>
                        <w:left w:val="none" w:sz="0" w:space="0" w:color="auto"/>
                        <w:bottom w:val="none" w:sz="0" w:space="0" w:color="auto"/>
                        <w:right w:val="none" w:sz="0" w:space="0" w:color="auto"/>
                      </w:divBdr>
                    </w:div>
                  </w:divsChild>
                </w:div>
                <w:div w:id="1148743878">
                  <w:marLeft w:val="0"/>
                  <w:marRight w:val="0"/>
                  <w:marTop w:val="0"/>
                  <w:marBottom w:val="0"/>
                  <w:divBdr>
                    <w:top w:val="none" w:sz="0" w:space="0" w:color="auto"/>
                    <w:left w:val="none" w:sz="0" w:space="0" w:color="auto"/>
                    <w:bottom w:val="none" w:sz="0" w:space="0" w:color="auto"/>
                    <w:right w:val="none" w:sz="0" w:space="0" w:color="auto"/>
                  </w:divBdr>
                  <w:divsChild>
                    <w:div w:id="618218359">
                      <w:marLeft w:val="0"/>
                      <w:marRight w:val="0"/>
                      <w:marTop w:val="0"/>
                      <w:marBottom w:val="0"/>
                      <w:divBdr>
                        <w:top w:val="none" w:sz="0" w:space="0" w:color="auto"/>
                        <w:left w:val="none" w:sz="0" w:space="0" w:color="auto"/>
                        <w:bottom w:val="none" w:sz="0" w:space="0" w:color="auto"/>
                        <w:right w:val="none" w:sz="0" w:space="0" w:color="auto"/>
                      </w:divBdr>
                    </w:div>
                  </w:divsChild>
                </w:div>
                <w:div w:id="845941224">
                  <w:marLeft w:val="0"/>
                  <w:marRight w:val="0"/>
                  <w:marTop w:val="0"/>
                  <w:marBottom w:val="0"/>
                  <w:divBdr>
                    <w:top w:val="none" w:sz="0" w:space="0" w:color="auto"/>
                    <w:left w:val="none" w:sz="0" w:space="0" w:color="auto"/>
                    <w:bottom w:val="none" w:sz="0" w:space="0" w:color="auto"/>
                    <w:right w:val="none" w:sz="0" w:space="0" w:color="auto"/>
                  </w:divBdr>
                  <w:divsChild>
                    <w:div w:id="163397457">
                      <w:marLeft w:val="0"/>
                      <w:marRight w:val="0"/>
                      <w:marTop w:val="0"/>
                      <w:marBottom w:val="0"/>
                      <w:divBdr>
                        <w:top w:val="none" w:sz="0" w:space="0" w:color="auto"/>
                        <w:left w:val="none" w:sz="0" w:space="0" w:color="auto"/>
                        <w:bottom w:val="none" w:sz="0" w:space="0" w:color="auto"/>
                        <w:right w:val="none" w:sz="0" w:space="0" w:color="auto"/>
                      </w:divBdr>
                    </w:div>
                  </w:divsChild>
                </w:div>
                <w:div w:id="1505053889">
                  <w:marLeft w:val="0"/>
                  <w:marRight w:val="0"/>
                  <w:marTop w:val="0"/>
                  <w:marBottom w:val="0"/>
                  <w:divBdr>
                    <w:top w:val="none" w:sz="0" w:space="0" w:color="auto"/>
                    <w:left w:val="none" w:sz="0" w:space="0" w:color="auto"/>
                    <w:bottom w:val="none" w:sz="0" w:space="0" w:color="auto"/>
                    <w:right w:val="none" w:sz="0" w:space="0" w:color="auto"/>
                  </w:divBdr>
                  <w:divsChild>
                    <w:div w:id="221793354">
                      <w:marLeft w:val="0"/>
                      <w:marRight w:val="0"/>
                      <w:marTop w:val="0"/>
                      <w:marBottom w:val="0"/>
                      <w:divBdr>
                        <w:top w:val="none" w:sz="0" w:space="0" w:color="auto"/>
                        <w:left w:val="none" w:sz="0" w:space="0" w:color="auto"/>
                        <w:bottom w:val="none" w:sz="0" w:space="0" w:color="auto"/>
                        <w:right w:val="none" w:sz="0" w:space="0" w:color="auto"/>
                      </w:divBdr>
                    </w:div>
                  </w:divsChild>
                </w:div>
                <w:div w:id="311063217">
                  <w:marLeft w:val="0"/>
                  <w:marRight w:val="0"/>
                  <w:marTop w:val="0"/>
                  <w:marBottom w:val="0"/>
                  <w:divBdr>
                    <w:top w:val="none" w:sz="0" w:space="0" w:color="auto"/>
                    <w:left w:val="none" w:sz="0" w:space="0" w:color="auto"/>
                    <w:bottom w:val="none" w:sz="0" w:space="0" w:color="auto"/>
                    <w:right w:val="none" w:sz="0" w:space="0" w:color="auto"/>
                  </w:divBdr>
                  <w:divsChild>
                    <w:div w:id="812452188">
                      <w:marLeft w:val="0"/>
                      <w:marRight w:val="0"/>
                      <w:marTop w:val="0"/>
                      <w:marBottom w:val="0"/>
                      <w:divBdr>
                        <w:top w:val="none" w:sz="0" w:space="0" w:color="auto"/>
                        <w:left w:val="none" w:sz="0" w:space="0" w:color="auto"/>
                        <w:bottom w:val="none" w:sz="0" w:space="0" w:color="auto"/>
                        <w:right w:val="none" w:sz="0" w:space="0" w:color="auto"/>
                      </w:divBdr>
                    </w:div>
                  </w:divsChild>
                </w:div>
                <w:div w:id="1685210421">
                  <w:marLeft w:val="0"/>
                  <w:marRight w:val="0"/>
                  <w:marTop w:val="0"/>
                  <w:marBottom w:val="0"/>
                  <w:divBdr>
                    <w:top w:val="none" w:sz="0" w:space="0" w:color="auto"/>
                    <w:left w:val="none" w:sz="0" w:space="0" w:color="auto"/>
                    <w:bottom w:val="none" w:sz="0" w:space="0" w:color="auto"/>
                    <w:right w:val="none" w:sz="0" w:space="0" w:color="auto"/>
                  </w:divBdr>
                  <w:divsChild>
                    <w:div w:id="601497368">
                      <w:marLeft w:val="0"/>
                      <w:marRight w:val="0"/>
                      <w:marTop w:val="0"/>
                      <w:marBottom w:val="0"/>
                      <w:divBdr>
                        <w:top w:val="none" w:sz="0" w:space="0" w:color="auto"/>
                        <w:left w:val="none" w:sz="0" w:space="0" w:color="auto"/>
                        <w:bottom w:val="none" w:sz="0" w:space="0" w:color="auto"/>
                        <w:right w:val="none" w:sz="0" w:space="0" w:color="auto"/>
                      </w:divBdr>
                    </w:div>
                  </w:divsChild>
                </w:div>
                <w:div w:id="245118643">
                  <w:marLeft w:val="0"/>
                  <w:marRight w:val="0"/>
                  <w:marTop w:val="0"/>
                  <w:marBottom w:val="0"/>
                  <w:divBdr>
                    <w:top w:val="none" w:sz="0" w:space="0" w:color="auto"/>
                    <w:left w:val="none" w:sz="0" w:space="0" w:color="auto"/>
                    <w:bottom w:val="none" w:sz="0" w:space="0" w:color="auto"/>
                    <w:right w:val="none" w:sz="0" w:space="0" w:color="auto"/>
                  </w:divBdr>
                  <w:divsChild>
                    <w:div w:id="471753595">
                      <w:marLeft w:val="0"/>
                      <w:marRight w:val="0"/>
                      <w:marTop w:val="0"/>
                      <w:marBottom w:val="0"/>
                      <w:divBdr>
                        <w:top w:val="none" w:sz="0" w:space="0" w:color="auto"/>
                        <w:left w:val="none" w:sz="0" w:space="0" w:color="auto"/>
                        <w:bottom w:val="none" w:sz="0" w:space="0" w:color="auto"/>
                        <w:right w:val="none" w:sz="0" w:space="0" w:color="auto"/>
                      </w:divBdr>
                    </w:div>
                  </w:divsChild>
                </w:div>
                <w:div w:id="704332422">
                  <w:marLeft w:val="0"/>
                  <w:marRight w:val="0"/>
                  <w:marTop w:val="0"/>
                  <w:marBottom w:val="0"/>
                  <w:divBdr>
                    <w:top w:val="none" w:sz="0" w:space="0" w:color="auto"/>
                    <w:left w:val="none" w:sz="0" w:space="0" w:color="auto"/>
                    <w:bottom w:val="none" w:sz="0" w:space="0" w:color="auto"/>
                    <w:right w:val="none" w:sz="0" w:space="0" w:color="auto"/>
                  </w:divBdr>
                  <w:divsChild>
                    <w:div w:id="420687759">
                      <w:marLeft w:val="0"/>
                      <w:marRight w:val="0"/>
                      <w:marTop w:val="0"/>
                      <w:marBottom w:val="0"/>
                      <w:divBdr>
                        <w:top w:val="none" w:sz="0" w:space="0" w:color="auto"/>
                        <w:left w:val="none" w:sz="0" w:space="0" w:color="auto"/>
                        <w:bottom w:val="none" w:sz="0" w:space="0" w:color="auto"/>
                        <w:right w:val="none" w:sz="0" w:space="0" w:color="auto"/>
                      </w:divBdr>
                    </w:div>
                  </w:divsChild>
                </w:div>
                <w:div w:id="2017266919">
                  <w:marLeft w:val="0"/>
                  <w:marRight w:val="0"/>
                  <w:marTop w:val="0"/>
                  <w:marBottom w:val="0"/>
                  <w:divBdr>
                    <w:top w:val="none" w:sz="0" w:space="0" w:color="auto"/>
                    <w:left w:val="none" w:sz="0" w:space="0" w:color="auto"/>
                    <w:bottom w:val="none" w:sz="0" w:space="0" w:color="auto"/>
                    <w:right w:val="none" w:sz="0" w:space="0" w:color="auto"/>
                  </w:divBdr>
                  <w:divsChild>
                    <w:div w:id="843589441">
                      <w:marLeft w:val="0"/>
                      <w:marRight w:val="0"/>
                      <w:marTop w:val="0"/>
                      <w:marBottom w:val="0"/>
                      <w:divBdr>
                        <w:top w:val="none" w:sz="0" w:space="0" w:color="auto"/>
                        <w:left w:val="none" w:sz="0" w:space="0" w:color="auto"/>
                        <w:bottom w:val="none" w:sz="0" w:space="0" w:color="auto"/>
                        <w:right w:val="none" w:sz="0" w:space="0" w:color="auto"/>
                      </w:divBdr>
                    </w:div>
                  </w:divsChild>
                </w:div>
                <w:div w:id="428283787">
                  <w:marLeft w:val="0"/>
                  <w:marRight w:val="0"/>
                  <w:marTop w:val="0"/>
                  <w:marBottom w:val="0"/>
                  <w:divBdr>
                    <w:top w:val="none" w:sz="0" w:space="0" w:color="auto"/>
                    <w:left w:val="none" w:sz="0" w:space="0" w:color="auto"/>
                    <w:bottom w:val="none" w:sz="0" w:space="0" w:color="auto"/>
                    <w:right w:val="none" w:sz="0" w:space="0" w:color="auto"/>
                  </w:divBdr>
                  <w:divsChild>
                    <w:div w:id="260795934">
                      <w:marLeft w:val="0"/>
                      <w:marRight w:val="0"/>
                      <w:marTop w:val="0"/>
                      <w:marBottom w:val="0"/>
                      <w:divBdr>
                        <w:top w:val="none" w:sz="0" w:space="0" w:color="auto"/>
                        <w:left w:val="none" w:sz="0" w:space="0" w:color="auto"/>
                        <w:bottom w:val="none" w:sz="0" w:space="0" w:color="auto"/>
                        <w:right w:val="none" w:sz="0" w:space="0" w:color="auto"/>
                      </w:divBdr>
                    </w:div>
                  </w:divsChild>
                </w:div>
                <w:div w:id="181821476">
                  <w:marLeft w:val="0"/>
                  <w:marRight w:val="0"/>
                  <w:marTop w:val="0"/>
                  <w:marBottom w:val="0"/>
                  <w:divBdr>
                    <w:top w:val="none" w:sz="0" w:space="0" w:color="auto"/>
                    <w:left w:val="none" w:sz="0" w:space="0" w:color="auto"/>
                    <w:bottom w:val="none" w:sz="0" w:space="0" w:color="auto"/>
                    <w:right w:val="none" w:sz="0" w:space="0" w:color="auto"/>
                  </w:divBdr>
                  <w:divsChild>
                    <w:div w:id="1233128029">
                      <w:marLeft w:val="0"/>
                      <w:marRight w:val="0"/>
                      <w:marTop w:val="0"/>
                      <w:marBottom w:val="0"/>
                      <w:divBdr>
                        <w:top w:val="none" w:sz="0" w:space="0" w:color="auto"/>
                        <w:left w:val="none" w:sz="0" w:space="0" w:color="auto"/>
                        <w:bottom w:val="none" w:sz="0" w:space="0" w:color="auto"/>
                        <w:right w:val="none" w:sz="0" w:space="0" w:color="auto"/>
                      </w:divBdr>
                    </w:div>
                  </w:divsChild>
                </w:div>
                <w:div w:id="1265308966">
                  <w:marLeft w:val="0"/>
                  <w:marRight w:val="0"/>
                  <w:marTop w:val="0"/>
                  <w:marBottom w:val="0"/>
                  <w:divBdr>
                    <w:top w:val="none" w:sz="0" w:space="0" w:color="auto"/>
                    <w:left w:val="none" w:sz="0" w:space="0" w:color="auto"/>
                    <w:bottom w:val="none" w:sz="0" w:space="0" w:color="auto"/>
                    <w:right w:val="none" w:sz="0" w:space="0" w:color="auto"/>
                  </w:divBdr>
                  <w:divsChild>
                    <w:div w:id="1786850172">
                      <w:marLeft w:val="0"/>
                      <w:marRight w:val="0"/>
                      <w:marTop w:val="0"/>
                      <w:marBottom w:val="0"/>
                      <w:divBdr>
                        <w:top w:val="none" w:sz="0" w:space="0" w:color="auto"/>
                        <w:left w:val="none" w:sz="0" w:space="0" w:color="auto"/>
                        <w:bottom w:val="none" w:sz="0" w:space="0" w:color="auto"/>
                        <w:right w:val="none" w:sz="0" w:space="0" w:color="auto"/>
                      </w:divBdr>
                    </w:div>
                  </w:divsChild>
                </w:div>
                <w:div w:id="234556636">
                  <w:marLeft w:val="0"/>
                  <w:marRight w:val="0"/>
                  <w:marTop w:val="0"/>
                  <w:marBottom w:val="0"/>
                  <w:divBdr>
                    <w:top w:val="none" w:sz="0" w:space="0" w:color="auto"/>
                    <w:left w:val="none" w:sz="0" w:space="0" w:color="auto"/>
                    <w:bottom w:val="none" w:sz="0" w:space="0" w:color="auto"/>
                    <w:right w:val="none" w:sz="0" w:space="0" w:color="auto"/>
                  </w:divBdr>
                  <w:divsChild>
                    <w:div w:id="1917474812">
                      <w:marLeft w:val="0"/>
                      <w:marRight w:val="0"/>
                      <w:marTop w:val="0"/>
                      <w:marBottom w:val="0"/>
                      <w:divBdr>
                        <w:top w:val="none" w:sz="0" w:space="0" w:color="auto"/>
                        <w:left w:val="none" w:sz="0" w:space="0" w:color="auto"/>
                        <w:bottom w:val="none" w:sz="0" w:space="0" w:color="auto"/>
                        <w:right w:val="none" w:sz="0" w:space="0" w:color="auto"/>
                      </w:divBdr>
                    </w:div>
                  </w:divsChild>
                </w:div>
                <w:div w:id="1890413061">
                  <w:marLeft w:val="0"/>
                  <w:marRight w:val="0"/>
                  <w:marTop w:val="0"/>
                  <w:marBottom w:val="0"/>
                  <w:divBdr>
                    <w:top w:val="none" w:sz="0" w:space="0" w:color="auto"/>
                    <w:left w:val="none" w:sz="0" w:space="0" w:color="auto"/>
                    <w:bottom w:val="none" w:sz="0" w:space="0" w:color="auto"/>
                    <w:right w:val="none" w:sz="0" w:space="0" w:color="auto"/>
                  </w:divBdr>
                  <w:divsChild>
                    <w:div w:id="1460493211">
                      <w:marLeft w:val="0"/>
                      <w:marRight w:val="0"/>
                      <w:marTop w:val="0"/>
                      <w:marBottom w:val="0"/>
                      <w:divBdr>
                        <w:top w:val="none" w:sz="0" w:space="0" w:color="auto"/>
                        <w:left w:val="none" w:sz="0" w:space="0" w:color="auto"/>
                        <w:bottom w:val="none" w:sz="0" w:space="0" w:color="auto"/>
                        <w:right w:val="none" w:sz="0" w:space="0" w:color="auto"/>
                      </w:divBdr>
                    </w:div>
                  </w:divsChild>
                </w:div>
                <w:div w:id="1919435295">
                  <w:marLeft w:val="0"/>
                  <w:marRight w:val="0"/>
                  <w:marTop w:val="0"/>
                  <w:marBottom w:val="0"/>
                  <w:divBdr>
                    <w:top w:val="none" w:sz="0" w:space="0" w:color="auto"/>
                    <w:left w:val="none" w:sz="0" w:space="0" w:color="auto"/>
                    <w:bottom w:val="none" w:sz="0" w:space="0" w:color="auto"/>
                    <w:right w:val="none" w:sz="0" w:space="0" w:color="auto"/>
                  </w:divBdr>
                  <w:divsChild>
                    <w:div w:id="1586694227">
                      <w:marLeft w:val="0"/>
                      <w:marRight w:val="0"/>
                      <w:marTop w:val="0"/>
                      <w:marBottom w:val="0"/>
                      <w:divBdr>
                        <w:top w:val="none" w:sz="0" w:space="0" w:color="auto"/>
                        <w:left w:val="none" w:sz="0" w:space="0" w:color="auto"/>
                        <w:bottom w:val="none" w:sz="0" w:space="0" w:color="auto"/>
                        <w:right w:val="none" w:sz="0" w:space="0" w:color="auto"/>
                      </w:divBdr>
                    </w:div>
                  </w:divsChild>
                </w:div>
                <w:div w:id="1880973204">
                  <w:marLeft w:val="0"/>
                  <w:marRight w:val="0"/>
                  <w:marTop w:val="0"/>
                  <w:marBottom w:val="0"/>
                  <w:divBdr>
                    <w:top w:val="none" w:sz="0" w:space="0" w:color="auto"/>
                    <w:left w:val="none" w:sz="0" w:space="0" w:color="auto"/>
                    <w:bottom w:val="none" w:sz="0" w:space="0" w:color="auto"/>
                    <w:right w:val="none" w:sz="0" w:space="0" w:color="auto"/>
                  </w:divBdr>
                  <w:divsChild>
                    <w:div w:id="1105883821">
                      <w:marLeft w:val="0"/>
                      <w:marRight w:val="0"/>
                      <w:marTop w:val="0"/>
                      <w:marBottom w:val="0"/>
                      <w:divBdr>
                        <w:top w:val="none" w:sz="0" w:space="0" w:color="auto"/>
                        <w:left w:val="none" w:sz="0" w:space="0" w:color="auto"/>
                        <w:bottom w:val="none" w:sz="0" w:space="0" w:color="auto"/>
                        <w:right w:val="none" w:sz="0" w:space="0" w:color="auto"/>
                      </w:divBdr>
                    </w:div>
                  </w:divsChild>
                </w:div>
                <w:div w:id="1525358860">
                  <w:marLeft w:val="0"/>
                  <w:marRight w:val="0"/>
                  <w:marTop w:val="0"/>
                  <w:marBottom w:val="0"/>
                  <w:divBdr>
                    <w:top w:val="none" w:sz="0" w:space="0" w:color="auto"/>
                    <w:left w:val="none" w:sz="0" w:space="0" w:color="auto"/>
                    <w:bottom w:val="none" w:sz="0" w:space="0" w:color="auto"/>
                    <w:right w:val="none" w:sz="0" w:space="0" w:color="auto"/>
                  </w:divBdr>
                  <w:divsChild>
                    <w:div w:id="1557622664">
                      <w:marLeft w:val="0"/>
                      <w:marRight w:val="0"/>
                      <w:marTop w:val="0"/>
                      <w:marBottom w:val="0"/>
                      <w:divBdr>
                        <w:top w:val="none" w:sz="0" w:space="0" w:color="auto"/>
                        <w:left w:val="none" w:sz="0" w:space="0" w:color="auto"/>
                        <w:bottom w:val="none" w:sz="0" w:space="0" w:color="auto"/>
                        <w:right w:val="none" w:sz="0" w:space="0" w:color="auto"/>
                      </w:divBdr>
                    </w:div>
                  </w:divsChild>
                </w:div>
                <w:div w:id="1126896939">
                  <w:marLeft w:val="0"/>
                  <w:marRight w:val="0"/>
                  <w:marTop w:val="0"/>
                  <w:marBottom w:val="0"/>
                  <w:divBdr>
                    <w:top w:val="none" w:sz="0" w:space="0" w:color="auto"/>
                    <w:left w:val="none" w:sz="0" w:space="0" w:color="auto"/>
                    <w:bottom w:val="none" w:sz="0" w:space="0" w:color="auto"/>
                    <w:right w:val="none" w:sz="0" w:space="0" w:color="auto"/>
                  </w:divBdr>
                  <w:divsChild>
                    <w:div w:id="1526939974">
                      <w:marLeft w:val="0"/>
                      <w:marRight w:val="0"/>
                      <w:marTop w:val="0"/>
                      <w:marBottom w:val="0"/>
                      <w:divBdr>
                        <w:top w:val="none" w:sz="0" w:space="0" w:color="auto"/>
                        <w:left w:val="none" w:sz="0" w:space="0" w:color="auto"/>
                        <w:bottom w:val="none" w:sz="0" w:space="0" w:color="auto"/>
                        <w:right w:val="none" w:sz="0" w:space="0" w:color="auto"/>
                      </w:divBdr>
                    </w:div>
                  </w:divsChild>
                </w:div>
                <w:div w:id="1180967620">
                  <w:marLeft w:val="0"/>
                  <w:marRight w:val="0"/>
                  <w:marTop w:val="0"/>
                  <w:marBottom w:val="0"/>
                  <w:divBdr>
                    <w:top w:val="none" w:sz="0" w:space="0" w:color="auto"/>
                    <w:left w:val="none" w:sz="0" w:space="0" w:color="auto"/>
                    <w:bottom w:val="none" w:sz="0" w:space="0" w:color="auto"/>
                    <w:right w:val="none" w:sz="0" w:space="0" w:color="auto"/>
                  </w:divBdr>
                  <w:divsChild>
                    <w:div w:id="684752476">
                      <w:marLeft w:val="0"/>
                      <w:marRight w:val="0"/>
                      <w:marTop w:val="0"/>
                      <w:marBottom w:val="0"/>
                      <w:divBdr>
                        <w:top w:val="none" w:sz="0" w:space="0" w:color="auto"/>
                        <w:left w:val="none" w:sz="0" w:space="0" w:color="auto"/>
                        <w:bottom w:val="none" w:sz="0" w:space="0" w:color="auto"/>
                        <w:right w:val="none" w:sz="0" w:space="0" w:color="auto"/>
                      </w:divBdr>
                    </w:div>
                  </w:divsChild>
                </w:div>
                <w:div w:id="964847488">
                  <w:marLeft w:val="0"/>
                  <w:marRight w:val="0"/>
                  <w:marTop w:val="0"/>
                  <w:marBottom w:val="0"/>
                  <w:divBdr>
                    <w:top w:val="none" w:sz="0" w:space="0" w:color="auto"/>
                    <w:left w:val="none" w:sz="0" w:space="0" w:color="auto"/>
                    <w:bottom w:val="none" w:sz="0" w:space="0" w:color="auto"/>
                    <w:right w:val="none" w:sz="0" w:space="0" w:color="auto"/>
                  </w:divBdr>
                  <w:divsChild>
                    <w:div w:id="1077092422">
                      <w:marLeft w:val="0"/>
                      <w:marRight w:val="0"/>
                      <w:marTop w:val="0"/>
                      <w:marBottom w:val="0"/>
                      <w:divBdr>
                        <w:top w:val="none" w:sz="0" w:space="0" w:color="auto"/>
                        <w:left w:val="none" w:sz="0" w:space="0" w:color="auto"/>
                        <w:bottom w:val="none" w:sz="0" w:space="0" w:color="auto"/>
                        <w:right w:val="none" w:sz="0" w:space="0" w:color="auto"/>
                      </w:divBdr>
                    </w:div>
                  </w:divsChild>
                </w:div>
                <w:div w:id="782385539">
                  <w:marLeft w:val="0"/>
                  <w:marRight w:val="0"/>
                  <w:marTop w:val="0"/>
                  <w:marBottom w:val="0"/>
                  <w:divBdr>
                    <w:top w:val="none" w:sz="0" w:space="0" w:color="auto"/>
                    <w:left w:val="none" w:sz="0" w:space="0" w:color="auto"/>
                    <w:bottom w:val="none" w:sz="0" w:space="0" w:color="auto"/>
                    <w:right w:val="none" w:sz="0" w:space="0" w:color="auto"/>
                  </w:divBdr>
                  <w:divsChild>
                    <w:div w:id="1384408209">
                      <w:marLeft w:val="0"/>
                      <w:marRight w:val="0"/>
                      <w:marTop w:val="0"/>
                      <w:marBottom w:val="0"/>
                      <w:divBdr>
                        <w:top w:val="none" w:sz="0" w:space="0" w:color="auto"/>
                        <w:left w:val="none" w:sz="0" w:space="0" w:color="auto"/>
                        <w:bottom w:val="none" w:sz="0" w:space="0" w:color="auto"/>
                        <w:right w:val="none" w:sz="0" w:space="0" w:color="auto"/>
                      </w:divBdr>
                    </w:div>
                  </w:divsChild>
                </w:div>
                <w:div w:id="1505901862">
                  <w:marLeft w:val="0"/>
                  <w:marRight w:val="0"/>
                  <w:marTop w:val="0"/>
                  <w:marBottom w:val="0"/>
                  <w:divBdr>
                    <w:top w:val="none" w:sz="0" w:space="0" w:color="auto"/>
                    <w:left w:val="none" w:sz="0" w:space="0" w:color="auto"/>
                    <w:bottom w:val="none" w:sz="0" w:space="0" w:color="auto"/>
                    <w:right w:val="none" w:sz="0" w:space="0" w:color="auto"/>
                  </w:divBdr>
                  <w:divsChild>
                    <w:div w:id="1353141542">
                      <w:marLeft w:val="0"/>
                      <w:marRight w:val="0"/>
                      <w:marTop w:val="0"/>
                      <w:marBottom w:val="0"/>
                      <w:divBdr>
                        <w:top w:val="none" w:sz="0" w:space="0" w:color="auto"/>
                        <w:left w:val="none" w:sz="0" w:space="0" w:color="auto"/>
                        <w:bottom w:val="none" w:sz="0" w:space="0" w:color="auto"/>
                        <w:right w:val="none" w:sz="0" w:space="0" w:color="auto"/>
                      </w:divBdr>
                    </w:div>
                  </w:divsChild>
                </w:div>
                <w:div w:id="1895433427">
                  <w:marLeft w:val="0"/>
                  <w:marRight w:val="0"/>
                  <w:marTop w:val="0"/>
                  <w:marBottom w:val="0"/>
                  <w:divBdr>
                    <w:top w:val="none" w:sz="0" w:space="0" w:color="auto"/>
                    <w:left w:val="none" w:sz="0" w:space="0" w:color="auto"/>
                    <w:bottom w:val="none" w:sz="0" w:space="0" w:color="auto"/>
                    <w:right w:val="none" w:sz="0" w:space="0" w:color="auto"/>
                  </w:divBdr>
                  <w:divsChild>
                    <w:div w:id="90008400">
                      <w:marLeft w:val="0"/>
                      <w:marRight w:val="0"/>
                      <w:marTop w:val="0"/>
                      <w:marBottom w:val="0"/>
                      <w:divBdr>
                        <w:top w:val="none" w:sz="0" w:space="0" w:color="auto"/>
                        <w:left w:val="none" w:sz="0" w:space="0" w:color="auto"/>
                        <w:bottom w:val="none" w:sz="0" w:space="0" w:color="auto"/>
                        <w:right w:val="none" w:sz="0" w:space="0" w:color="auto"/>
                      </w:divBdr>
                    </w:div>
                  </w:divsChild>
                </w:div>
                <w:div w:id="1712654883">
                  <w:marLeft w:val="0"/>
                  <w:marRight w:val="0"/>
                  <w:marTop w:val="0"/>
                  <w:marBottom w:val="0"/>
                  <w:divBdr>
                    <w:top w:val="none" w:sz="0" w:space="0" w:color="auto"/>
                    <w:left w:val="none" w:sz="0" w:space="0" w:color="auto"/>
                    <w:bottom w:val="none" w:sz="0" w:space="0" w:color="auto"/>
                    <w:right w:val="none" w:sz="0" w:space="0" w:color="auto"/>
                  </w:divBdr>
                  <w:divsChild>
                    <w:div w:id="775907688">
                      <w:marLeft w:val="0"/>
                      <w:marRight w:val="0"/>
                      <w:marTop w:val="0"/>
                      <w:marBottom w:val="0"/>
                      <w:divBdr>
                        <w:top w:val="none" w:sz="0" w:space="0" w:color="auto"/>
                        <w:left w:val="none" w:sz="0" w:space="0" w:color="auto"/>
                        <w:bottom w:val="none" w:sz="0" w:space="0" w:color="auto"/>
                        <w:right w:val="none" w:sz="0" w:space="0" w:color="auto"/>
                      </w:divBdr>
                    </w:div>
                  </w:divsChild>
                </w:div>
                <w:div w:id="1155800722">
                  <w:marLeft w:val="0"/>
                  <w:marRight w:val="0"/>
                  <w:marTop w:val="0"/>
                  <w:marBottom w:val="0"/>
                  <w:divBdr>
                    <w:top w:val="none" w:sz="0" w:space="0" w:color="auto"/>
                    <w:left w:val="none" w:sz="0" w:space="0" w:color="auto"/>
                    <w:bottom w:val="none" w:sz="0" w:space="0" w:color="auto"/>
                    <w:right w:val="none" w:sz="0" w:space="0" w:color="auto"/>
                  </w:divBdr>
                  <w:divsChild>
                    <w:div w:id="2106874211">
                      <w:marLeft w:val="0"/>
                      <w:marRight w:val="0"/>
                      <w:marTop w:val="0"/>
                      <w:marBottom w:val="0"/>
                      <w:divBdr>
                        <w:top w:val="none" w:sz="0" w:space="0" w:color="auto"/>
                        <w:left w:val="none" w:sz="0" w:space="0" w:color="auto"/>
                        <w:bottom w:val="none" w:sz="0" w:space="0" w:color="auto"/>
                        <w:right w:val="none" w:sz="0" w:space="0" w:color="auto"/>
                      </w:divBdr>
                    </w:div>
                  </w:divsChild>
                </w:div>
                <w:div w:id="1942375245">
                  <w:marLeft w:val="0"/>
                  <w:marRight w:val="0"/>
                  <w:marTop w:val="0"/>
                  <w:marBottom w:val="0"/>
                  <w:divBdr>
                    <w:top w:val="none" w:sz="0" w:space="0" w:color="auto"/>
                    <w:left w:val="none" w:sz="0" w:space="0" w:color="auto"/>
                    <w:bottom w:val="none" w:sz="0" w:space="0" w:color="auto"/>
                    <w:right w:val="none" w:sz="0" w:space="0" w:color="auto"/>
                  </w:divBdr>
                  <w:divsChild>
                    <w:div w:id="1355230467">
                      <w:marLeft w:val="0"/>
                      <w:marRight w:val="0"/>
                      <w:marTop w:val="0"/>
                      <w:marBottom w:val="0"/>
                      <w:divBdr>
                        <w:top w:val="none" w:sz="0" w:space="0" w:color="auto"/>
                        <w:left w:val="none" w:sz="0" w:space="0" w:color="auto"/>
                        <w:bottom w:val="none" w:sz="0" w:space="0" w:color="auto"/>
                        <w:right w:val="none" w:sz="0" w:space="0" w:color="auto"/>
                      </w:divBdr>
                    </w:div>
                  </w:divsChild>
                </w:div>
                <w:div w:id="1169755713">
                  <w:marLeft w:val="0"/>
                  <w:marRight w:val="0"/>
                  <w:marTop w:val="0"/>
                  <w:marBottom w:val="0"/>
                  <w:divBdr>
                    <w:top w:val="none" w:sz="0" w:space="0" w:color="auto"/>
                    <w:left w:val="none" w:sz="0" w:space="0" w:color="auto"/>
                    <w:bottom w:val="none" w:sz="0" w:space="0" w:color="auto"/>
                    <w:right w:val="none" w:sz="0" w:space="0" w:color="auto"/>
                  </w:divBdr>
                  <w:divsChild>
                    <w:div w:id="1668483792">
                      <w:marLeft w:val="0"/>
                      <w:marRight w:val="0"/>
                      <w:marTop w:val="0"/>
                      <w:marBottom w:val="0"/>
                      <w:divBdr>
                        <w:top w:val="none" w:sz="0" w:space="0" w:color="auto"/>
                        <w:left w:val="none" w:sz="0" w:space="0" w:color="auto"/>
                        <w:bottom w:val="none" w:sz="0" w:space="0" w:color="auto"/>
                        <w:right w:val="none" w:sz="0" w:space="0" w:color="auto"/>
                      </w:divBdr>
                    </w:div>
                  </w:divsChild>
                </w:div>
                <w:div w:id="1888684846">
                  <w:marLeft w:val="0"/>
                  <w:marRight w:val="0"/>
                  <w:marTop w:val="0"/>
                  <w:marBottom w:val="0"/>
                  <w:divBdr>
                    <w:top w:val="none" w:sz="0" w:space="0" w:color="auto"/>
                    <w:left w:val="none" w:sz="0" w:space="0" w:color="auto"/>
                    <w:bottom w:val="none" w:sz="0" w:space="0" w:color="auto"/>
                    <w:right w:val="none" w:sz="0" w:space="0" w:color="auto"/>
                  </w:divBdr>
                  <w:divsChild>
                    <w:div w:id="1604722349">
                      <w:marLeft w:val="0"/>
                      <w:marRight w:val="0"/>
                      <w:marTop w:val="0"/>
                      <w:marBottom w:val="0"/>
                      <w:divBdr>
                        <w:top w:val="none" w:sz="0" w:space="0" w:color="auto"/>
                        <w:left w:val="none" w:sz="0" w:space="0" w:color="auto"/>
                        <w:bottom w:val="none" w:sz="0" w:space="0" w:color="auto"/>
                        <w:right w:val="none" w:sz="0" w:space="0" w:color="auto"/>
                      </w:divBdr>
                    </w:div>
                    <w:div w:id="1769545096">
                      <w:marLeft w:val="0"/>
                      <w:marRight w:val="0"/>
                      <w:marTop w:val="0"/>
                      <w:marBottom w:val="0"/>
                      <w:divBdr>
                        <w:top w:val="none" w:sz="0" w:space="0" w:color="auto"/>
                        <w:left w:val="none" w:sz="0" w:space="0" w:color="auto"/>
                        <w:bottom w:val="none" w:sz="0" w:space="0" w:color="auto"/>
                        <w:right w:val="none" w:sz="0" w:space="0" w:color="auto"/>
                      </w:divBdr>
                    </w:div>
                    <w:div w:id="1748308272">
                      <w:marLeft w:val="0"/>
                      <w:marRight w:val="0"/>
                      <w:marTop w:val="0"/>
                      <w:marBottom w:val="0"/>
                      <w:divBdr>
                        <w:top w:val="none" w:sz="0" w:space="0" w:color="auto"/>
                        <w:left w:val="none" w:sz="0" w:space="0" w:color="auto"/>
                        <w:bottom w:val="none" w:sz="0" w:space="0" w:color="auto"/>
                        <w:right w:val="none" w:sz="0" w:space="0" w:color="auto"/>
                      </w:divBdr>
                    </w:div>
                    <w:div w:id="1797942376">
                      <w:marLeft w:val="0"/>
                      <w:marRight w:val="0"/>
                      <w:marTop w:val="0"/>
                      <w:marBottom w:val="0"/>
                      <w:divBdr>
                        <w:top w:val="none" w:sz="0" w:space="0" w:color="auto"/>
                        <w:left w:val="none" w:sz="0" w:space="0" w:color="auto"/>
                        <w:bottom w:val="none" w:sz="0" w:space="0" w:color="auto"/>
                        <w:right w:val="none" w:sz="0" w:space="0" w:color="auto"/>
                      </w:divBdr>
                    </w:div>
                    <w:div w:id="2037344607">
                      <w:marLeft w:val="0"/>
                      <w:marRight w:val="0"/>
                      <w:marTop w:val="0"/>
                      <w:marBottom w:val="0"/>
                      <w:divBdr>
                        <w:top w:val="none" w:sz="0" w:space="0" w:color="auto"/>
                        <w:left w:val="none" w:sz="0" w:space="0" w:color="auto"/>
                        <w:bottom w:val="none" w:sz="0" w:space="0" w:color="auto"/>
                        <w:right w:val="none" w:sz="0" w:space="0" w:color="auto"/>
                      </w:divBdr>
                    </w:div>
                    <w:div w:id="2139912644">
                      <w:marLeft w:val="0"/>
                      <w:marRight w:val="0"/>
                      <w:marTop w:val="0"/>
                      <w:marBottom w:val="0"/>
                      <w:divBdr>
                        <w:top w:val="none" w:sz="0" w:space="0" w:color="auto"/>
                        <w:left w:val="none" w:sz="0" w:space="0" w:color="auto"/>
                        <w:bottom w:val="none" w:sz="0" w:space="0" w:color="auto"/>
                        <w:right w:val="none" w:sz="0" w:space="0" w:color="auto"/>
                      </w:divBdr>
                    </w:div>
                  </w:divsChild>
                </w:div>
                <w:div w:id="1504275913">
                  <w:marLeft w:val="0"/>
                  <w:marRight w:val="0"/>
                  <w:marTop w:val="0"/>
                  <w:marBottom w:val="0"/>
                  <w:divBdr>
                    <w:top w:val="none" w:sz="0" w:space="0" w:color="auto"/>
                    <w:left w:val="none" w:sz="0" w:space="0" w:color="auto"/>
                    <w:bottom w:val="none" w:sz="0" w:space="0" w:color="auto"/>
                    <w:right w:val="none" w:sz="0" w:space="0" w:color="auto"/>
                  </w:divBdr>
                  <w:divsChild>
                    <w:div w:id="1595476128">
                      <w:marLeft w:val="0"/>
                      <w:marRight w:val="0"/>
                      <w:marTop w:val="0"/>
                      <w:marBottom w:val="0"/>
                      <w:divBdr>
                        <w:top w:val="none" w:sz="0" w:space="0" w:color="auto"/>
                        <w:left w:val="none" w:sz="0" w:space="0" w:color="auto"/>
                        <w:bottom w:val="none" w:sz="0" w:space="0" w:color="auto"/>
                        <w:right w:val="none" w:sz="0" w:space="0" w:color="auto"/>
                      </w:divBdr>
                    </w:div>
                  </w:divsChild>
                </w:div>
                <w:div w:id="1576814265">
                  <w:marLeft w:val="0"/>
                  <w:marRight w:val="0"/>
                  <w:marTop w:val="0"/>
                  <w:marBottom w:val="0"/>
                  <w:divBdr>
                    <w:top w:val="none" w:sz="0" w:space="0" w:color="auto"/>
                    <w:left w:val="none" w:sz="0" w:space="0" w:color="auto"/>
                    <w:bottom w:val="none" w:sz="0" w:space="0" w:color="auto"/>
                    <w:right w:val="none" w:sz="0" w:space="0" w:color="auto"/>
                  </w:divBdr>
                  <w:divsChild>
                    <w:div w:id="1848861635">
                      <w:marLeft w:val="0"/>
                      <w:marRight w:val="0"/>
                      <w:marTop w:val="0"/>
                      <w:marBottom w:val="0"/>
                      <w:divBdr>
                        <w:top w:val="none" w:sz="0" w:space="0" w:color="auto"/>
                        <w:left w:val="none" w:sz="0" w:space="0" w:color="auto"/>
                        <w:bottom w:val="none" w:sz="0" w:space="0" w:color="auto"/>
                        <w:right w:val="none" w:sz="0" w:space="0" w:color="auto"/>
                      </w:divBdr>
                    </w:div>
                  </w:divsChild>
                </w:div>
                <w:div w:id="821821572">
                  <w:marLeft w:val="0"/>
                  <w:marRight w:val="0"/>
                  <w:marTop w:val="0"/>
                  <w:marBottom w:val="0"/>
                  <w:divBdr>
                    <w:top w:val="none" w:sz="0" w:space="0" w:color="auto"/>
                    <w:left w:val="none" w:sz="0" w:space="0" w:color="auto"/>
                    <w:bottom w:val="none" w:sz="0" w:space="0" w:color="auto"/>
                    <w:right w:val="none" w:sz="0" w:space="0" w:color="auto"/>
                  </w:divBdr>
                  <w:divsChild>
                    <w:div w:id="1463814463">
                      <w:marLeft w:val="0"/>
                      <w:marRight w:val="0"/>
                      <w:marTop w:val="0"/>
                      <w:marBottom w:val="0"/>
                      <w:divBdr>
                        <w:top w:val="none" w:sz="0" w:space="0" w:color="auto"/>
                        <w:left w:val="none" w:sz="0" w:space="0" w:color="auto"/>
                        <w:bottom w:val="none" w:sz="0" w:space="0" w:color="auto"/>
                        <w:right w:val="none" w:sz="0" w:space="0" w:color="auto"/>
                      </w:divBdr>
                    </w:div>
                  </w:divsChild>
                </w:div>
                <w:div w:id="1190487900">
                  <w:marLeft w:val="0"/>
                  <w:marRight w:val="0"/>
                  <w:marTop w:val="0"/>
                  <w:marBottom w:val="0"/>
                  <w:divBdr>
                    <w:top w:val="none" w:sz="0" w:space="0" w:color="auto"/>
                    <w:left w:val="none" w:sz="0" w:space="0" w:color="auto"/>
                    <w:bottom w:val="none" w:sz="0" w:space="0" w:color="auto"/>
                    <w:right w:val="none" w:sz="0" w:space="0" w:color="auto"/>
                  </w:divBdr>
                  <w:divsChild>
                    <w:div w:id="1344820085">
                      <w:marLeft w:val="0"/>
                      <w:marRight w:val="0"/>
                      <w:marTop w:val="0"/>
                      <w:marBottom w:val="0"/>
                      <w:divBdr>
                        <w:top w:val="none" w:sz="0" w:space="0" w:color="auto"/>
                        <w:left w:val="none" w:sz="0" w:space="0" w:color="auto"/>
                        <w:bottom w:val="none" w:sz="0" w:space="0" w:color="auto"/>
                        <w:right w:val="none" w:sz="0" w:space="0" w:color="auto"/>
                      </w:divBdr>
                    </w:div>
                  </w:divsChild>
                </w:div>
                <w:div w:id="1863742523">
                  <w:marLeft w:val="0"/>
                  <w:marRight w:val="0"/>
                  <w:marTop w:val="0"/>
                  <w:marBottom w:val="0"/>
                  <w:divBdr>
                    <w:top w:val="none" w:sz="0" w:space="0" w:color="auto"/>
                    <w:left w:val="none" w:sz="0" w:space="0" w:color="auto"/>
                    <w:bottom w:val="none" w:sz="0" w:space="0" w:color="auto"/>
                    <w:right w:val="none" w:sz="0" w:space="0" w:color="auto"/>
                  </w:divBdr>
                  <w:divsChild>
                    <w:div w:id="1565752195">
                      <w:marLeft w:val="0"/>
                      <w:marRight w:val="0"/>
                      <w:marTop w:val="0"/>
                      <w:marBottom w:val="0"/>
                      <w:divBdr>
                        <w:top w:val="none" w:sz="0" w:space="0" w:color="auto"/>
                        <w:left w:val="none" w:sz="0" w:space="0" w:color="auto"/>
                        <w:bottom w:val="none" w:sz="0" w:space="0" w:color="auto"/>
                        <w:right w:val="none" w:sz="0" w:space="0" w:color="auto"/>
                      </w:divBdr>
                    </w:div>
                  </w:divsChild>
                </w:div>
                <w:div w:id="1211570894">
                  <w:marLeft w:val="0"/>
                  <w:marRight w:val="0"/>
                  <w:marTop w:val="0"/>
                  <w:marBottom w:val="0"/>
                  <w:divBdr>
                    <w:top w:val="none" w:sz="0" w:space="0" w:color="auto"/>
                    <w:left w:val="none" w:sz="0" w:space="0" w:color="auto"/>
                    <w:bottom w:val="none" w:sz="0" w:space="0" w:color="auto"/>
                    <w:right w:val="none" w:sz="0" w:space="0" w:color="auto"/>
                  </w:divBdr>
                  <w:divsChild>
                    <w:div w:id="404302259">
                      <w:marLeft w:val="0"/>
                      <w:marRight w:val="0"/>
                      <w:marTop w:val="0"/>
                      <w:marBottom w:val="0"/>
                      <w:divBdr>
                        <w:top w:val="none" w:sz="0" w:space="0" w:color="auto"/>
                        <w:left w:val="none" w:sz="0" w:space="0" w:color="auto"/>
                        <w:bottom w:val="none" w:sz="0" w:space="0" w:color="auto"/>
                        <w:right w:val="none" w:sz="0" w:space="0" w:color="auto"/>
                      </w:divBdr>
                    </w:div>
                  </w:divsChild>
                </w:div>
                <w:div w:id="1131364830">
                  <w:marLeft w:val="0"/>
                  <w:marRight w:val="0"/>
                  <w:marTop w:val="0"/>
                  <w:marBottom w:val="0"/>
                  <w:divBdr>
                    <w:top w:val="none" w:sz="0" w:space="0" w:color="auto"/>
                    <w:left w:val="none" w:sz="0" w:space="0" w:color="auto"/>
                    <w:bottom w:val="none" w:sz="0" w:space="0" w:color="auto"/>
                    <w:right w:val="none" w:sz="0" w:space="0" w:color="auto"/>
                  </w:divBdr>
                  <w:divsChild>
                    <w:div w:id="1534077883">
                      <w:marLeft w:val="0"/>
                      <w:marRight w:val="0"/>
                      <w:marTop w:val="0"/>
                      <w:marBottom w:val="0"/>
                      <w:divBdr>
                        <w:top w:val="none" w:sz="0" w:space="0" w:color="auto"/>
                        <w:left w:val="none" w:sz="0" w:space="0" w:color="auto"/>
                        <w:bottom w:val="none" w:sz="0" w:space="0" w:color="auto"/>
                        <w:right w:val="none" w:sz="0" w:space="0" w:color="auto"/>
                      </w:divBdr>
                    </w:div>
                  </w:divsChild>
                </w:div>
                <w:div w:id="1309171676">
                  <w:marLeft w:val="0"/>
                  <w:marRight w:val="0"/>
                  <w:marTop w:val="0"/>
                  <w:marBottom w:val="0"/>
                  <w:divBdr>
                    <w:top w:val="none" w:sz="0" w:space="0" w:color="auto"/>
                    <w:left w:val="none" w:sz="0" w:space="0" w:color="auto"/>
                    <w:bottom w:val="none" w:sz="0" w:space="0" w:color="auto"/>
                    <w:right w:val="none" w:sz="0" w:space="0" w:color="auto"/>
                  </w:divBdr>
                  <w:divsChild>
                    <w:div w:id="32965341">
                      <w:marLeft w:val="0"/>
                      <w:marRight w:val="0"/>
                      <w:marTop w:val="0"/>
                      <w:marBottom w:val="0"/>
                      <w:divBdr>
                        <w:top w:val="none" w:sz="0" w:space="0" w:color="auto"/>
                        <w:left w:val="none" w:sz="0" w:space="0" w:color="auto"/>
                        <w:bottom w:val="none" w:sz="0" w:space="0" w:color="auto"/>
                        <w:right w:val="none" w:sz="0" w:space="0" w:color="auto"/>
                      </w:divBdr>
                    </w:div>
                  </w:divsChild>
                </w:div>
                <w:div w:id="1350183240">
                  <w:marLeft w:val="0"/>
                  <w:marRight w:val="0"/>
                  <w:marTop w:val="0"/>
                  <w:marBottom w:val="0"/>
                  <w:divBdr>
                    <w:top w:val="none" w:sz="0" w:space="0" w:color="auto"/>
                    <w:left w:val="none" w:sz="0" w:space="0" w:color="auto"/>
                    <w:bottom w:val="none" w:sz="0" w:space="0" w:color="auto"/>
                    <w:right w:val="none" w:sz="0" w:space="0" w:color="auto"/>
                  </w:divBdr>
                  <w:divsChild>
                    <w:div w:id="618294642">
                      <w:marLeft w:val="0"/>
                      <w:marRight w:val="0"/>
                      <w:marTop w:val="0"/>
                      <w:marBottom w:val="0"/>
                      <w:divBdr>
                        <w:top w:val="none" w:sz="0" w:space="0" w:color="auto"/>
                        <w:left w:val="none" w:sz="0" w:space="0" w:color="auto"/>
                        <w:bottom w:val="none" w:sz="0" w:space="0" w:color="auto"/>
                        <w:right w:val="none" w:sz="0" w:space="0" w:color="auto"/>
                      </w:divBdr>
                    </w:div>
                  </w:divsChild>
                </w:div>
                <w:div w:id="245892352">
                  <w:marLeft w:val="0"/>
                  <w:marRight w:val="0"/>
                  <w:marTop w:val="0"/>
                  <w:marBottom w:val="0"/>
                  <w:divBdr>
                    <w:top w:val="none" w:sz="0" w:space="0" w:color="auto"/>
                    <w:left w:val="none" w:sz="0" w:space="0" w:color="auto"/>
                    <w:bottom w:val="none" w:sz="0" w:space="0" w:color="auto"/>
                    <w:right w:val="none" w:sz="0" w:space="0" w:color="auto"/>
                  </w:divBdr>
                  <w:divsChild>
                    <w:div w:id="939992264">
                      <w:marLeft w:val="0"/>
                      <w:marRight w:val="0"/>
                      <w:marTop w:val="0"/>
                      <w:marBottom w:val="0"/>
                      <w:divBdr>
                        <w:top w:val="none" w:sz="0" w:space="0" w:color="auto"/>
                        <w:left w:val="none" w:sz="0" w:space="0" w:color="auto"/>
                        <w:bottom w:val="none" w:sz="0" w:space="0" w:color="auto"/>
                        <w:right w:val="none" w:sz="0" w:space="0" w:color="auto"/>
                      </w:divBdr>
                    </w:div>
                  </w:divsChild>
                </w:div>
                <w:div w:id="1725376028">
                  <w:marLeft w:val="0"/>
                  <w:marRight w:val="0"/>
                  <w:marTop w:val="0"/>
                  <w:marBottom w:val="0"/>
                  <w:divBdr>
                    <w:top w:val="none" w:sz="0" w:space="0" w:color="auto"/>
                    <w:left w:val="none" w:sz="0" w:space="0" w:color="auto"/>
                    <w:bottom w:val="none" w:sz="0" w:space="0" w:color="auto"/>
                    <w:right w:val="none" w:sz="0" w:space="0" w:color="auto"/>
                  </w:divBdr>
                  <w:divsChild>
                    <w:div w:id="1198154304">
                      <w:marLeft w:val="0"/>
                      <w:marRight w:val="0"/>
                      <w:marTop w:val="0"/>
                      <w:marBottom w:val="0"/>
                      <w:divBdr>
                        <w:top w:val="none" w:sz="0" w:space="0" w:color="auto"/>
                        <w:left w:val="none" w:sz="0" w:space="0" w:color="auto"/>
                        <w:bottom w:val="none" w:sz="0" w:space="0" w:color="auto"/>
                        <w:right w:val="none" w:sz="0" w:space="0" w:color="auto"/>
                      </w:divBdr>
                    </w:div>
                  </w:divsChild>
                </w:div>
                <w:div w:id="1656372646">
                  <w:marLeft w:val="0"/>
                  <w:marRight w:val="0"/>
                  <w:marTop w:val="0"/>
                  <w:marBottom w:val="0"/>
                  <w:divBdr>
                    <w:top w:val="none" w:sz="0" w:space="0" w:color="auto"/>
                    <w:left w:val="none" w:sz="0" w:space="0" w:color="auto"/>
                    <w:bottom w:val="none" w:sz="0" w:space="0" w:color="auto"/>
                    <w:right w:val="none" w:sz="0" w:space="0" w:color="auto"/>
                  </w:divBdr>
                  <w:divsChild>
                    <w:div w:id="439641825">
                      <w:marLeft w:val="0"/>
                      <w:marRight w:val="0"/>
                      <w:marTop w:val="0"/>
                      <w:marBottom w:val="0"/>
                      <w:divBdr>
                        <w:top w:val="none" w:sz="0" w:space="0" w:color="auto"/>
                        <w:left w:val="none" w:sz="0" w:space="0" w:color="auto"/>
                        <w:bottom w:val="none" w:sz="0" w:space="0" w:color="auto"/>
                        <w:right w:val="none" w:sz="0" w:space="0" w:color="auto"/>
                      </w:divBdr>
                    </w:div>
                  </w:divsChild>
                </w:div>
                <w:div w:id="2063092247">
                  <w:marLeft w:val="0"/>
                  <w:marRight w:val="0"/>
                  <w:marTop w:val="0"/>
                  <w:marBottom w:val="0"/>
                  <w:divBdr>
                    <w:top w:val="none" w:sz="0" w:space="0" w:color="auto"/>
                    <w:left w:val="none" w:sz="0" w:space="0" w:color="auto"/>
                    <w:bottom w:val="none" w:sz="0" w:space="0" w:color="auto"/>
                    <w:right w:val="none" w:sz="0" w:space="0" w:color="auto"/>
                  </w:divBdr>
                  <w:divsChild>
                    <w:div w:id="641039579">
                      <w:marLeft w:val="0"/>
                      <w:marRight w:val="0"/>
                      <w:marTop w:val="0"/>
                      <w:marBottom w:val="0"/>
                      <w:divBdr>
                        <w:top w:val="none" w:sz="0" w:space="0" w:color="auto"/>
                        <w:left w:val="none" w:sz="0" w:space="0" w:color="auto"/>
                        <w:bottom w:val="none" w:sz="0" w:space="0" w:color="auto"/>
                        <w:right w:val="none" w:sz="0" w:space="0" w:color="auto"/>
                      </w:divBdr>
                    </w:div>
                  </w:divsChild>
                </w:div>
                <w:div w:id="364140769">
                  <w:marLeft w:val="0"/>
                  <w:marRight w:val="0"/>
                  <w:marTop w:val="0"/>
                  <w:marBottom w:val="0"/>
                  <w:divBdr>
                    <w:top w:val="none" w:sz="0" w:space="0" w:color="auto"/>
                    <w:left w:val="none" w:sz="0" w:space="0" w:color="auto"/>
                    <w:bottom w:val="none" w:sz="0" w:space="0" w:color="auto"/>
                    <w:right w:val="none" w:sz="0" w:space="0" w:color="auto"/>
                  </w:divBdr>
                  <w:divsChild>
                    <w:div w:id="1672491919">
                      <w:marLeft w:val="0"/>
                      <w:marRight w:val="0"/>
                      <w:marTop w:val="0"/>
                      <w:marBottom w:val="0"/>
                      <w:divBdr>
                        <w:top w:val="none" w:sz="0" w:space="0" w:color="auto"/>
                        <w:left w:val="none" w:sz="0" w:space="0" w:color="auto"/>
                        <w:bottom w:val="none" w:sz="0" w:space="0" w:color="auto"/>
                        <w:right w:val="none" w:sz="0" w:space="0" w:color="auto"/>
                      </w:divBdr>
                    </w:div>
                  </w:divsChild>
                </w:div>
                <w:div w:id="2058776978">
                  <w:marLeft w:val="0"/>
                  <w:marRight w:val="0"/>
                  <w:marTop w:val="0"/>
                  <w:marBottom w:val="0"/>
                  <w:divBdr>
                    <w:top w:val="none" w:sz="0" w:space="0" w:color="auto"/>
                    <w:left w:val="none" w:sz="0" w:space="0" w:color="auto"/>
                    <w:bottom w:val="none" w:sz="0" w:space="0" w:color="auto"/>
                    <w:right w:val="none" w:sz="0" w:space="0" w:color="auto"/>
                  </w:divBdr>
                  <w:divsChild>
                    <w:div w:id="1457672845">
                      <w:marLeft w:val="0"/>
                      <w:marRight w:val="0"/>
                      <w:marTop w:val="0"/>
                      <w:marBottom w:val="0"/>
                      <w:divBdr>
                        <w:top w:val="none" w:sz="0" w:space="0" w:color="auto"/>
                        <w:left w:val="none" w:sz="0" w:space="0" w:color="auto"/>
                        <w:bottom w:val="none" w:sz="0" w:space="0" w:color="auto"/>
                        <w:right w:val="none" w:sz="0" w:space="0" w:color="auto"/>
                      </w:divBdr>
                    </w:div>
                  </w:divsChild>
                </w:div>
                <w:div w:id="2131899209">
                  <w:marLeft w:val="0"/>
                  <w:marRight w:val="0"/>
                  <w:marTop w:val="0"/>
                  <w:marBottom w:val="0"/>
                  <w:divBdr>
                    <w:top w:val="none" w:sz="0" w:space="0" w:color="auto"/>
                    <w:left w:val="none" w:sz="0" w:space="0" w:color="auto"/>
                    <w:bottom w:val="none" w:sz="0" w:space="0" w:color="auto"/>
                    <w:right w:val="none" w:sz="0" w:space="0" w:color="auto"/>
                  </w:divBdr>
                  <w:divsChild>
                    <w:div w:id="475219079">
                      <w:marLeft w:val="0"/>
                      <w:marRight w:val="0"/>
                      <w:marTop w:val="0"/>
                      <w:marBottom w:val="0"/>
                      <w:divBdr>
                        <w:top w:val="none" w:sz="0" w:space="0" w:color="auto"/>
                        <w:left w:val="none" w:sz="0" w:space="0" w:color="auto"/>
                        <w:bottom w:val="none" w:sz="0" w:space="0" w:color="auto"/>
                        <w:right w:val="none" w:sz="0" w:space="0" w:color="auto"/>
                      </w:divBdr>
                    </w:div>
                  </w:divsChild>
                </w:div>
                <w:div w:id="656154461">
                  <w:marLeft w:val="0"/>
                  <w:marRight w:val="0"/>
                  <w:marTop w:val="0"/>
                  <w:marBottom w:val="0"/>
                  <w:divBdr>
                    <w:top w:val="none" w:sz="0" w:space="0" w:color="auto"/>
                    <w:left w:val="none" w:sz="0" w:space="0" w:color="auto"/>
                    <w:bottom w:val="none" w:sz="0" w:space="0" w:color="auto"/>
                    <w:right w:val="none" w:sz="0" w:space="0" w:color="auto"/>
                  </w:divBdr>
                  <w:divsChild>
                    <w:div w:id="308945770">
                      <w:marLeft w:val="0"/>
                      <w:marRight w:val="0"/>
                      <w:marTop w:val="0"/>
                      <w:marBottom w:val="0"/>
                      <w:divBdr>
                        <w:top w:val="none" w:sz="0" w:space="0" w:color="auto"/>
                        <w:left w:val="none" w:sz="0" w:space="0" w:color="auto"/>
                        <w:bottom w:val="none" w:sz="0" w:space="0" w:color="auto"/>
                        <w:right w:val="none" w:sz="0" w:space="0" w:color="auto"/>
                      </w:divBdr>
                    </w:div>
                  </w:divsChild>
                </w:div>
                <w:div w:id="2089383284">
                  <w:marLeft w:val="0"/>
                  <w:marRight w:val="0"/>
                  <w:marTop w:val="0"/>
                  <w:marBottom w:val="0"/>
                  <w:divBdr>
                    <w:top w:val="none" w:sz="0" w:space="0" w:color="auto"/>
                    <w:left w:val="none" w:sz="0" w:space="0" w:color="auto"/>
                    <w:bottom w:val="none" w:sz="0" w:space="0" w:color="auto"/>
                    <w:right w:val="none" w:sz="0" w:space="0" w:color="auto"/>
                  </w:divBdr>
                  <w:divsChild>
                    <w:div w:id="954362954">
                      <w:marLeft w:val="0"/>
                      <w:marRight w:val="0"/>
                      <w:marTop w:val="0"/>
                      <w:marBottom w:val="0"/>
                      <w:divBdr>
                        <w:top w:val="none" w:sz="0" w:space="0" w:color="auto"/>
                        <w:left w:val="none" w:sz="0" w:space="0" w:color="auto"/>
                        <w:bottom w:val="none" w:sz="0" w:space="0" w:color="auto"/>
                        <w:right w:val="none" w:sz="0" w:space="0" w:color="auto"/>
                      </w:divBdr>
                    </w:div>
                  </w:divsChild>
                </w:div>
                <w:div w:id="1150252837">
                  <w:marLeft w:val="0"/>
                  <w:marRight w:val="0"/>
                  <w:marTop w:val="0"/>
                  <w:marBottom w:val="0"/>
                  <w:divBdr>
                    <w:top w:val="none" w:sz="0" w:space="0" w:color="auto"/>
                    <w:left w:val="none" w:sz="0" w:space="0" w:color="auto"/>
                    <w:bottom w:val="none" w:sz="0" w:space="0" w:color="auto"/>
                    <w:right w:val="none" w:sz="0" w:space="0" w:color="auto"/>
                  </w:divBdr>
                  <w:divsChild>
                    <w:div w:id="75715188">
                      <w:marLeft w:val="0"/>
                      <w:marRight w:val="0"/>
                      <w:marTop w:val="0"/>
                      <w:marBottom w:val="0"/>
                      <w:divBdr>
                        <w:top w:val="none" w:sz="0" w:space="0" w:color="auto"/>
                        <w:left w:val="none" w:sz="0" w:space="0" w:color="auto"/>
                        <w:bottom w:val="none" w:sz="0" w:space="0" w:color="auto"/>
                        <w:right w:val="none" w:sz="0" w:space="0" w:color="auto"/>
                      </w:divBdr>
                    </w:div>
                  </w:divsChild>
                </w:div>
                <w:div w:id="1110853729">
                  <w:marLeft w:val="0"/>
                  <w:marRight w:val="0"/>
                  <w:marTop w:val="0"/>
                  <w:marBottom w:val="0"/>
                  <w:divBdr>
                    <w:top w:val="none" w:sz="0" w:space="0" w:color="auto"/>
                    <w:left w:val="none" w:sz="0" w:space="0" w:color="auto"/>
                    <w:bottom w:val="none" w:sz="0" w:space="0" w:color="auto"/>
                    <w:right w:val="none" w:sz="0" w:space="0" w:color="auto"/>
                  </w:divBdr>
                  <w:divsChild>
                    <w:div w:id="1598751355">
                      <w:marLeft w:val="0"/>
                      <w:marRight w:val="0"/>
                      <w:marTop w:val="0"/>
                      <w:marBottom w:val="0"/>
                      <w:divBdr>
                        <w:top w:val="none" w:sz="0" w:space="0" w:color="auto"/>
                        <w:left w:val="none" w:sz="0" w:space="0" w:color="auto"/>
                        <w:bottom w:val="none" w:sz="0" w:space="0" w:color="auto"/>
                        <w:right w:val="none" w:sz="0" w:space="0" w:color="auto"/>
                      </w:divBdr>
                    </w:div>
                  </w:divsChild>
                </w:div>
                <w:div w:id="259068707">
                  <w:marLeft w:val="0"/>
                  <w:marRight w:val="0"/>
                  <w:marTop w:val="0"/>
                  <w:marBottom w:val="0"/>
                  <w:divBdr>
                    <w:top w:val="none" w:sz="0" w:space="0" w:color="auto"/>
                    <w:left w:val="none" w:sz="0" w:space="0" w:color="auto"/>
                    <w:bottom w:val="none" w:sz="0" w:space="0" w:color="auto"/>
                    <w:right w:val="none" w:sz="0" w:space="0" w:color="auto"/>
                  </w:divBdr>
                  <w:divsChild>
                    <w:div w:id="1041326651">
                      <w:marLeft w:val="0"/>
                      <w:marRight w:val="0"/>
                      <w:marTop w:val="0"/>
                      <w:marBottom w:val="0"/>
                      <w:divBdr>
                        <w:top w:val="none" w:sz="0" w:space="0" w:color="auto"/>
                        <w:left w:val="none" w:sz="0" w:space="0" w:color="auto"/>
                        <w:bottom w:val="none" w:sz="0" w:space="0" w:color="auto"/>
                        <w:right w:val="none" w:sz="0" w:space="0" w:color="auto"/>
                      </w:divBdr>
                    </w:div>
                  </w:divsChild>
                </w:div>
                <w:div w:id="2077510718">
                  <w:marLeft w:val="0"/>
                  <w:marRight w:val="0"/>
                  <w:marTop w:val="0"/>
                  <w:marBottom w:val="0"/>
                  <w:divBdr>
                    <w:top w:val="none" w:sz="0" w:space="0" w:color="auto"/>
                    <w:left w:val="none" w:sz="0" w:space="0" w:color="auto"/>
                    <w:bottom w:val="none" w:sz="0" w:space="0" w:color="auto"/>
                    <w:right w:val="none" w:sz="0" w:space="0" w:color="auto"/>
                  </w:divBdr>
                  <w:divsChild>
                    <w:div w:id="631667323">
                      <w:marLeft w:val="0"/>
                      <w:marRight w:val="0"/>
                      <w:marTop w:val="0"/>
                      <w:marBottom w:val="0"/>
                      <w:divBdr>
                        <w:top w:val="none" w:sz="0" w:space="0" w:color="auto"/>
                        <w:left w:val="none" w:sz="0" w:space="0" w:color="auto"/>
                        <w:bottom w:val="none" w:sz="0" w:space="0" w:color="auto"/>
                        <w:right w:val="none" w:sz="0" w:space="0" w:color="auto"/>
                      </w:divBdr>
                    </w:div>
                  </w:divsChild>
                </w:div>
                <w:div w:id="1062093735">
                  <w:marLeft w:val="0"/>
                  <w:marRight w:val="0"/>
                  <w:marTop w:val="0"/>
                  <w:marBottom w:val="0"/>
                  <w:divBdr>
                    <w:top w:val="none" w:sz="0" w:space="0" w:color="auto"/>
                    <w:left w:val="none" w:sz="0" w:space="0" w:color="auto"/>
                    <w:bottom w:val="none" w:sz="0" w:space="0" w:color="auto"/>
                    <w:right w:val="none" w:sz="0" w:space="0" w:color="auto"/>
                  </w:divBdr>
                  <w:divsChild>
                    <w:div w:id="2066561980">
                      <w:marLeft w:val="0"/>
                      <w:marRight w:val="0"/>
                      <w:marTop w:val="0"/>
                      <w:marBottom w:val="0"/>
                      <w:divBdr>
                        <w:top w:val="none" w:sz="0" w:space="0" w:color="auto"/>
                        <w:left w:val="none" w:sz="0" w:space="0" w:color="auto"/>
                        <w:bottom w:val="none" w:sz="0" w:space="0" w:color="auto"/>
                        <w:right w:val="none" w:sz="0" w:space="0" w:color="auto"/>
                      </w:divBdr>
                    </w:div>
                  </w:divsChild>
                </w:div>
                <w:div w:id="197864365">
                  <w:marLeft w:val="0"/>
                  <w:marRight w:val="0"/>
                  <w:marTop w:val="0"/>
                  <w:marBottom w:val="0"/>
                  <w:divBdr>
                    <w:top w:val="none" w:sz="0" w:space="0" w:color="auto"/>
                    <w:left w:val="none" w:sz="0" w:space="0" w:color="auto"/>
                    <w:bottom w:val="none" w:sz="0" w:space="0" w:color="auto"/>
                    <w:right w:val="none" w:sz="0" w:space="0" w:color="auto"/>
                  </w:divBdr>
                  <w:divsChild>
                    <w:div w:id="166676892">
                      <w:marLeft w:val="0"/>
                      <w:marRight w:val="0"/>
                      <w:marTop w:val="0"/>
                      <w:marBottom w:val="0"/>
                      <w:divBdr>
                        <w:top w:val="none" w:sz="0" w:space="0" w:color="auto"/>
                        <w:left w:val="none" w:sz="0" w:space="0" w:color="auto"/>
                        <w:bottom w:val="none" w:sz="0" w:space="0" w:color="auto"/>
                        <w:right w:val="none" w:sz="0" w:space="0" w:color="auto"/>
                      </w:divBdr>
                    </w:div>
                  </w:divsChild>
                </w:div>
                <w:div w:id="2110661808">
                  <w:marLeft w:val="0"/>
                  <w:marRight w:val="0"/>
                  <w:marTop w:val="0"/>
                  <w:marBottom w:val="0"/>
                  <w:divBdr>
                    <w:top w:val="none" w:sz="0" w:space="0" w:color="auto"/>
                    <w:left w:val="none" w:sz="0" w:space="0" w:color="auto"/>
                    <w:bottom w:val="none" w:sz="0" w:space="0" w:color="auto"/>
                    <w:right w:val="none" w:sz="0" w:space="0" w:color="auto"/>
                  </w:divBdr>
                  <w:divsChild>
                    <w:div w:id="290937479">
                      <w:marLeft w:val="0"/>
                      <w:marRight w:val="0"/>
                      <w:marTop w:val="0"/>
                      <w:marBottom w:val="0"/>
                      <w:divBdr>
                        <w:top w:val="none" w:sz="0" w:space="0" w:color="auto"/>
                        <w:left w:val="none" w:sz="0" w:space="0" w:color="auto"/>
                        <w:bottom w:val="none" w:sz="0" w:space="0" w:color="auto"/>
                        <w:right w:val="none" w:sz="0" w:space="0" w:color="auto"/>
                      </w:divBdr>
                    </w:div>
                  </w:divsChild>
                </w:div>
                <w:div w:id="815150400">
                  <w:marLeft w:val="0"/>
                  <w:marRight w:val="0"/>
                  <w:marTop w:val="0"/>
                  <w:marBottom w:val="0"/>
                  <w:divBdr>
                    <w:top w:val="none" w:sz="0" w:space="0" w:color="auto"/>
                    <w:left w:val="none" w:sz="0" w:space="0" w:color="auto"/>
                    <w:bottom w:val="none" w:sz="0" w:space="0" w:color="auto"/>
                    <w:right w:val="none" w:sz="0" w:space="0" w:color="auto"/>
                  </w:divBdr>
                  <w:divsChild>
                    <w:div w:id="2028287922">
                      <w:marLeft w:val="0"/>
                      <w:marRight w:val="0"/>
                      <w:marTop w:val="0"/>
                      <w:marBottom w:val="0"/>
                      <w:divBdr>
                        <w:top w:val="none" w:sz="0" w:space="0" w:color="auto"/>
                        <w:left w:val="none" w:sz="0" w:space="0" w:color="auto"/>
                        <w:bottom w:val="none" w:sz="0" w:space="0" w:color="auto"/>
                        <w:right w:val="none" w:sz="0" w:space="0" w:color="auto"/>
                      </w:divBdr>
                    </w:div>
                  </w:divsChild>
                </w:div>
                <w:div w:id="1010251582">
                  <w:marLeft w:val="0"/>
                  <w:marRight w:val="0"/>
                  <w:marTop w:val="0"/>
                  <w:marBottom w:val="0"/>
                  <w:divBdr>
                    <w:top w:val="none" w:sz="0" w:space="0" w:color="auto"/>
                    <w:left w:val="none" w:sz="0" w:space="0" w:color="auto"/>
                    <w:bottom w:val="none" w:sz="0" w:space="0" w:color="auto"/>
                    <w:right w:val="none" w:sz="0" w:space="0" w:color="auto"/>
                  </w:divBdr>
                  <w:divsChild>
                    <w:div w:id="2134325814">
                      <w:marLeft w:val="0"/>
                      <w:marRight w:val="0"/>
                      <w:marTop w:val="0"/>
                      <w:marBottom w:val="0"/>
                      <w:divBdr>
                        <w:top w:val="none" w:sz="0" w:space="0" w:color="auto"/>
                        <w:left w:val="none" w:sz="0" w:space="0" w:color="auto"/>
                        <w:bottom w:val="none" w:sz="0" w:space="0" w:color="auto"/>
                        <w:right w:val="none" w:sz="0" w:space="0" w:color="auto"/>
                      </w:divBdr>
                    </w:div>
                  </w:divsChild>
                </w:div>
                <w:div w:id="901260527">
                  <w:marLeft w:val="0"/>
                  <w:marRight w:val="0"/>
                  <w:marTop w:val="0"/>
                  <w:marBottom w:val="0"/>
                  <w:divBdr>
                    <w:top w:val="none" w:sz="0" w:space="0" w:color="auto"/>
                    <w:left w:val="none" w:sz="0" w:space="0" w:color="auto"/>
                    <w:bottom w:val="none" w:sz="0" w:space="0" w:color="auto"/>
                    <w:right w:val="none" w:sz="0" w:space="0" w:color="auto"/>
                  </w:divBdr>
                  <w:divsChild>
                    <w:div w:id="1522008793">
                      <w:marLeft w:val="0"/>
                      <w:marRight w:val="0"/>
                      <w:marTop w:val="0"/>
                      <w:marBottom w:val="0"/>
                      <w:divBdr>
                        <w:top w:val="none" w:sz="0" w:space="0" w:color="auto"/>
                        <w:left w:val="none" w:sz="0" w:space="0" w:color="auto"/>
                        <w:bottom w:val="none" w:sz="0" w:space="0" w:color="auto"/>
                        <w:right w:val="none" w:sz="0" w:space="0" w:color="auto"/>
                      </w:divBdr>
                    </w:div>
                  </w:divsChild>
                </w:div>
                <w:div w:id="1904681353">
                  <w:marLeft w:val="0"/>
                  <w:marRight w:val="0"/>
                  <w:marTop w:val="0"/>
                  <w:marBottom w:val="0"/>
                  <w:divBdr>
                    <w:top w:val="none" w:sz="0" w:space="0" w:color="auto"/>
                    <w:left w:val="none" w:sz="0" w:space="0" w:color="auto"/>
                    <w:bottom w:val="none" w:sz="0" w:space="0" w:color="auto"/>
                    <w:right w:val="none" w:sz="0" w:space="0" w:color="auto"/>
                  </w:divBdr>
                  <w:divsChild>
                    <w:div w:id="2110735064">
                      <w:marLeft w:val="0"/>
                      <w:marRight w:val="0"/>
                      <w:marTop w:val="0"/>
                      <w:marBottom w:val="0"/>
                      <w:divBdr>
                        <w:top w:val="none" w:sz="0" w:space="0" w:color="auto"/>
                        <w:left w:val="none" w:sz="0" w:space="0" w:color="auto"/>
                        <w:bottom w:val="none" w:sz="0" w:space="0" w:color="auto"/>
                        <w:right w:val="none" w:sz="0" w:space="0" w:color="auto"/>
                      </w:divBdr>
                    </w:div>
                  </w:divsChild>
                </w:div>
                <w:div w:id="1016544017">
                  <w:marLeft w:val="0"/>
                  <w:marRight w:val="0"/>
                  <w:marTop w:val="0"/>
                  <w:marBottom w:val="0"/>
                  <w:divBdr>
                    <w:top w:val="none" w:sz="0" w:space="0" w:color="auto"/>
                    <w:left w:val="none" w:sz="0" w:space="0" w:color="auto"/>
                    <w:bottom w:val="none" w:sz="0" w:space="0" w:color="auto"/>
                    <w:right w:val="none" w:sz="0" w:space="0" w:color="auto"/>
                  </w:divBdr>
                  <w:divsChild>
                    <w:div w:id="251473057">
                      <w:marLeft w:val="0"/>
                      <w:marRight w:val="0"/>
                      <w:marTop w:val="0"/>
                      <w:marBottom w:val="0"/>
                      <w:divBdr>
                        <w:top w:val="none" w:sz="0" w:space="0" w:color="auto"/>
                        <w:left w:val="none" w:sz="0" w:space="0" w:color="auto"/>
                        <w:bottom w:val="none" w:sz="0" w:space="0" w:color="auto"/>
                        <w:right w:val="none" w:sz="0" w:space="0" w:color="auto"/>
                      </w:divBdr>
                    </w:div>
                  </w:divsChild>
                </w:div>
                <w:div w:id="1835803594">
                  <w:marLeft w:val="0"/>
                  <w:marRight w:val="0"/>
                  <w:marTop w:val="0"/>
                  <w:marBottom w:val="0"/>
                  <w:divBdr>
                    <w:top w:val="none" w:sz="0" w:space="0" w:color="auto"/>
                    <w:left w:val="none" w:sz="0" w:space="0" w:color="auto"/>
                    <w:bottom w:val="none" w:sz="0" w:space="0" w:color="auto"/>
                    <w:right w:val="none" w:sz="0" w:space="0" w:color="auto"/>
                  </w:divBdr>
                  <w:divsChild>
                    <w:div w:id="597567170">
                      <w:marLeft w:val="0"/>
                      <w:marRight w:val="0"/>
                      <w:marTop w:val="0"/>
                      <w:marBottom w:val="0"/>
                      <w:divBdr>
                        <w:top w:val="none" w:sz="0" w:space="0" w:color="auto"/>
                        <w:left w:val="none" w:sz="0" w:space="0" w:color="auto"/>
                        <w:bottom w:val="none" w:sz="0" w:space="0" w:color="auto"/>
                        <w:right w:val="none" w:sz="0" w:space="0" w:color="auto"/>
                      </w:divBdr>
                    </w:div>
                  </w:divsChild>
                </w:div>
                <w:div w:id="518396593">
                  <w:marLeft w:val="0"/>
                  <w:marRight w:val="0"/>
                  <w:marTop w:val="0"/>
                  <w:marBottom w:val="0"/>
                  <w:divBdr>
                    <w:top w:val="none" w:sz="0" w:space="0" w:color="auto"/>
                    <w:left w:val="none" w:sz="0" w:space="0" w:color="auto"/>
                    <w:bottom w:val="none" w:sz="0" w:space="0" w:color="auto"/>
                    <w:right w:val="none" w:sz="0" w:space="0" w:color="auto"/>
                  </w:divBdr>
                  <w:divsChild>
                    <w:div w:id="90593564">
                      <w:marLeft w:val="0"/>
                      <w:marRight w:val="0"/>
                      <w:marTop w:val="0"/>
                      <w:marBottom w:val="0"/>
                      <w:divBdr>
                        <w:top w:val="none" w:sz="0" w:space="0" w:color="auto"/>
                        <w:left w:val="none" w:sz="0" w:space="0" w:color="auto"/>
                        <w:bottom w:val="none" w:sz="0" w:space="0" w:color="auto"/>
                        <w:right w:val="none" w:sz="0" w:space="0" w:color="auto"/>
                      </w:divBdr>
                    </w:div>
                  </w:divsChild>
                </w:div>
                <w:div w:id="381562640">
                  <w:marLeft w:val="0"/>
                  <w:marRight w:val="0"/>
                  <w:marTop w:val="0"/>
                  <w:marBottom w:val="0"/>
                  <w:divBdr>
                    <w:top w:val="none" w:sz="0" w:space="0" w:color="auto"/>
                    <w:left w:val="none" w:sz="0" w:space="0" w:color="auto"/>
                    <w:bottom w:val="none" w:sz="0" w:space="0" w:color="auto"/>
                    <w:right w:val="none" w:sz="0" w:space="0" w:color="auto"/>
                  </w:divBdr>
                  <w:divsChild>
                    <w:div w:id="100300836">
                      <w:marLeft w:val="0"/>
                      <w:marRight w:val="0"/>
                      <w:marTop w:val="0"/>
                      <w:marBottom w:val="0"/>
                      <w:divBdr>
                        <w:top w:val="none" w:sz="0" w:space="0" w:color="auto"/>
                        <w:left w:val="none" w:sz="0" w:space="0" w:color="auto"/>
                        <w:bottom w:val="none" w:sz="0" w:space="0" w:color="auto"/>
                        <w:right w:val="none" w:sz="0" w:space="0" w:color="auto"/>
                      </w:divBdr>
                    </w:div>
                  </w:divsChild>
                </w:div>
                <w:div w:id="2054844396">
                  <w:marLeft w:val="0"/>
                  <w:marRight w:val="0"/>
                  <w:marTop w:val="0"/>
                  <w:marBottom w:val="0"/>
                  <w:divBdr>
                    <w:top w:val="none" w:sz="0" w:space="0" w:color="auto"/>
                    <w:left w:val="none" w:sz="0" w:space="0" w:color="auto"/>
                    <w:bottom w:val="none" w:sz="0" w:space="0" w:color="auto"/>
                    <w:right w:val="none" w:sz="0" w:space="0" w:color="auto"/>
                  </w:divBdr>
                  <w:divsChild>
                    <w:div w:id="518154487">
                      <w:marLeft w:val="0"/>
                      <w:marRight w:val="0"/>
                      <w:marTop w:val="0"/>
                      <w:marBottom w:val="0"/>
                      <w:divBdr>
                        <w:top w:val="none" w:sz="0" w:space="0" w:color="auto"/>
                        <w:left w:val="none" w:sz="0" w:space="0" w:color="auto"/>
                        <w:bottom w:val="none" w:sz="0" w:space="0" w:color="auto"/>
                        <w:right w:val="none" w:sz="0" w:space="0" w:color="auto"/>
                      </w:divBdr>
                    </w:div>
                  </w:divsChild>
                </w:div>
                <w:div w:id="2045279611">
                  <w:marLeft w:val="0"/>
                  <w:marRight w:val="0"/>
                  <w:marTop w:val="0"/>
                  <w:marBottom w:val="0"/>
                  <w:divBdr>
                    <w:top w:val="none" w:sz="0" w:space="0" w:color="auto"/>
                    <w:left w:val="none" w:sz="0" w:space="0" w:color="auto"/>
                    <w:bottom w:val="none" w:sz="0" w:space="0" w:color="auto"/>
                    <w:right w:val="none" w:sz="0" w:space="0" w:color="auto"/>
                  </w:divBdr>
                  <w:divsChild>
                    <w:div w:id="1680228463">
                      <w:marLeft w:val="0"/>
                      <w:marRight w:val="0"/>
                      <w:marTop w:val="0"/>
                      <w:marBottom w:val="0"/>
                      <w:divBdr>
                        <w:top w:val="none" w:sz="0" w:space="0" w:color="auto"/>
                        <w:left w:val="none" w:sz="0" w:space="0" w:color="auto"/>
                        <w:bottom w:val="none" w:sz="0" w:space="0" w:color="auto"/>
                        <w:right w:val="none" w:sz="0" w:space="0" w:color="auto"/>
                      </w:divBdr>
                    </w:div>
                  </w:divsChild>
                </w:div>
                <w:div w:id="1440831968">
                  <w:marLeft w:val="0"/>
                  <w:marRight w:val="0"/>
                  <w:marTop w:val="0"/>
                  <w:marBottom w:val="0"/>
                  <w:divBdr>
                    <w:top w:val="none" w:sz="0" w:space="0" w:color="auto"/>
                    <w:left w:val="none" w:sz="0" w:space="0" w:color="auto"/>
                    <w:bottom w:val="none" w:sz="0" w:space="0" w:color="auto"/>
                    <w:right w:val="none" w:sz="0" w:space="0" w:color="auto"/>
                  </w:divBdr>
                  <w:divsChild>
                    <w:div w:id="2131047566">
                      <w:marLeft w:val="0"/>
                      <w:marRight w:val="0"/>
                      <w:marTop w:val="0"/>
                      <w:marBottom w:val="0"/>
                      <w:divBdr>
                        <w:top w:val="none" w:sz="0" w:space="0" w:color="auto"/>
                        <w:left w:val="none" w:sz="0" w:space="0" w:color="auto"/>
                        <w:bottom w:val="none" w:sz="0" w:space="0" w:color="auto"/>
                        <w:right w:val="none" w:sz="0" w:space="0" w:color="auto"/>
                      </w:divBdr>
                    </w:div>
                  </w:divsChild>
                </w:div>
                <w:div w:id="1472600394">
                  <w:marLeft w:val="0"/>
                  <w:marRight w:val="0"/>
                  <w:marTop w:val="0"/>
                  <w:marBottom w:val="0"/>
                  <w:divBdr>
                    <w:top w:val="none" w:sz="0" w:space="0" w:color="auto"/>
                    <w:left w:val="none" w:sz="0" w:space="0" w:color="auto"/>
                    <w:bottom w:val="none" w:sz="0" w:space="0" w:color="auto"/>
                    <w:right w:val="none" w:sz="0" w:space="0" w:color="auto"/>
                  </w:divBdr>
                  <w:divsChild>
                    <w:div w:id="387917595">
                      <w:marLeft w:val="0"/>
                      <w:marRight w:val="0"/>
                      <w:marTop w:val="0"/>
                      <w:marBottom w:val="0"/>
                      <w:divBdr>
                        <w:top w:val="none" w:sz="0" w:space="0" w:color="auto"/>
                        <w:left w:val="none" w:sz="0" w:space="0" w:color="auto"/>
                        <w:bottom w:val="none" w:sz="0" w:space="0" w:color="auto"/>
                        <w:right w:val="none" w:sz="0" w:space="0" w:color="auto"/>
                      </w:divBdr>
                    </w:div>
                  </w:divsChild>
                </w:div>
                <w:div w:id="62025667">
                  <w:marLeft w:val="0"/>
                  <w:marRight w:val="0"/>
                  <w:marTop w:val="0"/>
                  <w:marBottom w:val="0"/>
                  <w:divBdr>
                    <w:top w:val="none" w:sz="0" w:space="0" w:color="auto"/>
                    <w:left w:val="none" w:sz="0" w:space="0" w:color="auto"/>
                    <w:bottom w:val="none" w:sz="0" w:space="0" w:color="auto"/>
                    <w:right w:val="none" w:sz="0" w:space="0" w:color="auto"/>
                  </w:divBdr>
                  <w:divsChild>
                    <w:div w:id="1169174404">
                      <w:marLeft w:val="0"/>
                      <w:marRight w:val="0"/>
                      <w:marTop w:val="0"/>
                      <w:marBottom w:val="0"/>
                      <w:divBdr>
                        <w:top w:val="none" w:sz="0" w:space="0" w:color="auto"/>
                        <w:left w:val="none" w:sz="0" w:space="0" w:color="auto"/>
                        <w:bottom w:val="none" w:sz="0" w:space="0" w:color="auto"/>
                        <w:right w:val="none" w:sz="0" w:space="0" w:color="auto"/>
                      </w:divBdr>
                    </w:div>
                  </w:divsChild>
                </w:div>
                <w:div w:id="48775068">
                  <w:marLeft w:val="0"/>
                  <w:marRight w:val="0"/>
                  <w:marTop w:val="0"/>
                  <w:marBottom w:val="0"/>
                  <w:divBdr>
                    <w:top w:val="none" w:sz="0" w:space="0" w:color="auto"/>
                    <w:left w:val="none" w:sz="0" w:space="0" w:color="auto"/>
                    <w:bottom w:val="none" w:sz="0" w:space="0" w:color="auto"/>
                    <w:right w:val="none" w:sz="0" w:space="0" w:color="auto"/>
                  </w:divBdr>
                  <w:divsChild>
                    <w:div w:id="1123695380">
                      <w:marLeft w:val="0"/>
                      <w:marRight w:val="0"/>
                      <w:marTop w:val="0"/>
                      <w:marBottom w:val="0"/>
                      <w:divBdr>
                        <w:top w:val="none" w:sz="0" w:space="0" w:color="auto"/>
                        <w:left w:val="none" w:sz="0" w:space="0" w:color="auto"/>
                        <w:bottom w:val="none" w:sz="0" w:space="0" w:color="auto"/>
                        <w:right w:val="none" w:sz="0" w:space="0" w:color="auto"/>
                      </w:divBdr>
                    </w:div>
                  </w:divsChild>
                </w:div>
                <w:div w:id="1356661743">
                  <w:marLeft w:val="0"/>
                  <w:marRight w:val="0"/>
                  <w:marTop w:val="0"/>
                  <w:marBottom w:val="0"/>
                  <w:divBdr>
                    <w:top w:val="none" w:sz="0" w:space="0" w:color="auto"/>
                    <w:left w:val="none" w:sz="0" w:space="0" w:color="auto"/>
                    <w:bottom w:val="none" w:sz="0" w:space="0" w:color="auto"/>
                    <w:right w:val="none" w:sz="0" w:space="0" w:color="auto"/>
                  </w:divBdr>
                  <w:divsChild>
                    <w:div w:id="1347244330">
                      <w:marLeft w:val="0"/>
                      <w:marRight w:val="0"/>
                      <w:marTop w:val="0"/>
                      <w:marBottom w:val="0"/>
                      <w:divBdr>
                        <w:top w:val="none" w:sz="0" w:space="0" w:color="auto"/>
                        <w:left w:val="none" w:sz="0" w:space="0" w:color="auto"/>
                        <w:bottom w:val="none" w:sz="0" w:space="0" w:color="auto"/>
                        <w:right w:val="none" w:sz="0" w:space="0" w:color="auto"/>
                      </w:divBdr>
                    </w:div>
                  </w:divsChild>
                </w:div>
                <w:div w:id="1826973212">
                  <w:marLeft w:val="0"/>
                  <w:marRight w:val="0"/>
                  <w:marTop w:val="0"/>
                  <w:marBottom w:val="0"/>
                  <w:divBdr>
                    <w:top w:val="none" w:sz="0" w:space="0" w:color="auto"/>
                    <w:left w:val="none" w:sz="0" w:space="0" w:color="auto"/>
                    <w:bottom w:val="none" w:sz="0" w:space="0" w:color="auto"/>
                    <w:right w:val="none" w:sz="0" w:space="0" w:color="auto"/>
                  </w:divBdr>
                  <w:divsChild>
                    <w:div w:id="1841430861">
                      <w:marLeft w:val="0"/>
                      <w:marRight w:val="0"/>
                      <w:marTop w:val="0"/>
                      <w:marBottom w:val="0"/>
                      <w:divBdr>
                        <w:top w:val="none" w:sz="0" w:space="0" w:color="auto"/>
                        <w:left w:val="none" w:sz="0" w:space="0" w:color="auto"/>
                        <w:bottom w:val="none" w:sz="0" w:space="0" w:color="auto"/>
                        <w:right w:val="none" w:sz="0" w:space="0" w:color="auto"/>
                      </w:divBdr>
                    </w:div>
                  </w:divsChild>
                </w:div>
                <w:div w:id="339045505">
                  <w:marLeft w:val="0"/>
                  <w:marRight w:val="0"/>
                  <w:marTop w:val="0"/>
                  <w:marBottom w:val="0"/>
                  <w:divBdr>
                    <w:top w:val="none" w:sz="0" w:space="0" w:color="auto"/>
                    <w:left w:val="none" w:sz="0" w:space="0" w:color="auto"/>
                    <w:bottom w:val="none" w:sz="0" w:space="0" w:color="auto"/>
                    <w:right w:val="none" w:sz="0" w:space="0" w:color="auto"/>
                  </w:divBdr>
                  <w:divsChild>
                    <w:div w:id="1683625048">
                      <w:marLeft w:val="0"/>
                      <w:marRight w:val="0"/>
                      <w:marTop w:val="0"/>
                      <w:marBottom w:val="0"/>
                      <w:divBdr>
                        <w:top w:val="none" w:sz="0" w:space="0" w:color="auto"/>
                        <w:left w:val="none" w:sz="0" w:space="0" w:color="auto"/>
                        <w:bottom w:val="none" w:sz="0" w:space="0" w:color="auto"/>
                        <w:right w:val="none" w:sz="0" w:space="0" w:color="auto"/>
                      </w:divBdr>
                    </w:div>
                  </w:divsChild>
                </w:div>
                <w:div w:id="203180461">
                  <w:marLeft w:val="0"/>
                  <w:marRight w:val="0"/>
                  <w:marTop w:val="0"/>
                  <w:marBottom w:val="0"/>
                  <w:divBdr>
                    <w:top w:val="none" w:sz="0" w:space="0" w:color="auto"/>
                    <w:left w:val="none" w:sz="0" w:space="0" w:color="auto"/>
                    <w:bottom w:val="none" w:sz="0" w:space="0" w:color="auto"/>
                    <w:right w:val="none" w:sz="0" w:space="0" w:color="auto"/>
                  </w:divBdr>
                  <w:divsChild>
                    <w:div w:id="718942592">
                      <w:marLeft w:val="0"/>
                      <w:marRight w:val="0"/>
                      <w:marTop w:val="0"/>
                      <w:marBottom w:val="0"/>
                      <w:divBdr>
                        <w:top w:val="none" w:sz="0" w:space="0" w:color="auto"/>
                        <w:left w:val="none" w:sz="0" w:space="0" w:color="auto"/>
                        <w:bottom w:val="none" w:sz="0" w:space="0" w:color="auto"/>
                        <w:right w:val="none" w:sz="0" w:space="0" w:color="auto"/>
                      </w:divBdr>
                    </w:div>
                  </w:divsChild>
                </w:div>
                <w:div w:id="1330210796">
                  <w:marLeft w:val="0"/>
                  <w:marRight w:val="0"/>
                  <w:marTop w:val="0"/>
                  <w:marBottom w:val="0"/>
                  <w:divBdr>
                    <w:top w:val="none" w:sz="0" w:space="0" w:color="auto"/>
                    <w:left w:val="none" w:sz="0" w:space="0" w:color="auto"/>
                    <w:bottom w:val="none" w:sz="0" w:space="0" w:color="auto"/>
                    <w:right w:val="none" w:sz="0" w:space="0" w:color="auto"/>
                  </w:divBdr>
                  <w:divsChild>
                    <w:div w:id="450133717">
                      <w:marLeft w:val="0"/>
                      <w:marRight w:val="0"/>
                      <w:marTop w:val="0"/>
                      <w:marBottom w:val="0"/>
                      <w:divBdr>
                        <w:top w:val="none" w:sz="0" w:space="0" w:color="auto"/>
                        <w:left w:val="none" w:sz="0" w:space="0" w:color="auto"/>
                        <w:bottom w:val="none" w:sz="0" w:space="0" w:color="auto"/>
                        <w:right w:val="none" w:sz="0" w:space="0" w:color="auto"/>
                      </w:divBdr>
                    </w:div>
                  </w:divsChild>
                </w:div>
                <w:div w:id="542793553">
                  <w:marLeft w:val="0"/>
                  <w:marRight w:val="0"/>
                  <w:marTop w:val="0"/>
                  <w:marBottom w:val="0"/>
                  <w:divBdr>
                    <w:top w:val="none" w:sz="0" w:space="0" w:color="auto"/>
                    <w:left w:val="none" w:sz="0" w:space="0" w:color="auto"/>
                    <w:bottom w:val="none" w:sz="0" w:space="0" w:color="auto"/>
                    <w:right w:val="none" w:sz="0" w:space="0" w:color="auto"/>
                  </w:divBdr>
                  <w:divsChild>
                    <w:div w:id="1786995219">
                      <w:marLeft w:val="0"/>
                      <w:marRight w:val="0"/>
                      <w:marTop w:val="0"/>
                      <w:marBottom w:val="0"/>
                      <w:divBdr>
                        <w:top w:val="none" w:sz="0" w:space="0" w:color="auto"/>
                        <w:left w:val="none" w:sz="0" w:space="0" w:color="auto"/>
                        <w:bottom w:val="none" w:sz="0" w:space="0" w:color="auto"/>
                        <w:right w:val="none" w:sz="0" w:space="0" w:color="auto"/>
                      </w:divBdr>
                    </w:div>
                  </w:divsChild>
                </w:div>
                <w:div w:id="672495126">
                  <w:marLeft w:val="0"/>
                  <w:marRight w:val="0"/>
                  <w:marTop w:val="0"/>
                  <w:marBottom w:val="0"/>
                  <w:divBdr>
                    <w:top w:val="none" w:sz="0" w:space="0" w:color="auto"/>
                    <w:left w:val="none" w:sz="0" w:space="0" w:color="auto"/>
                    <w:bottom w:val="none" w:sz="0" w:space="0" w:color="auto"/>
                    <w:right w:val="none" w:sz="0" w:space="0" w:color="auto"/>
                  </w:divBdr>
                  <w:divsChild>
                    <w:div w:id="950209908">
                      <w:marLeft w:val="0"/>
                      <w:marRight w:val="0"/>
                      <w:marTop w:val="0"/>
                      <w:marBottom w:val="0"/>
                      <w:divBdr>
                        <w:top w:val="none" w:sz="0" w:space="0" w:color="auto"/>
                        <w:left w:val="none" w:sz="0" w:space="0" w:color="auto"/>
                        <w:bottom w:val="none" w:sz="0" w:space="0" w:color="auto"/>
                        <w:right w:val="none" w:sz="0" w:space="0" w:color="auto"/>
                      </w:divBdr>
                    </w:div>
                  </w:divsChild>
                </w:div>
                <w:div w:id="1824815768">
                  <w:marLeft w:val="0"/>
                  <w:marRight w:val="0"/>
                  <w:marTop w:val="0"/>
                  <w:marBottom w:val="0"/>
                  <w:divBdr>
                    <w:top w:val="none" w:sz="0" w:space="0" w:color="auto"/>
                    <w:left w:val="none" w:sz="0" w:space="0" w:color="auto"/>
                    <w:bottom w:val="none" w:sz="0" w:space="0" w:color="auto"/>
                    <w:right w:val="none" w:sz="0" w:space="0" w:color="auto"/>
                  </w:divBdr>
                  <w:divsChild>
                    <w:div w:id="1634558479">
                      <w:marLeft w:val="0"/>
                      <w:marRight w:val="0"/>
                      <w:marTop w:val="0"/>
                      <w:marBottom w:val="0"/>
                      <w:divBdr>
                        <w:top w:val="none" w:sz="0" w:space="0" w:color="auto"/>
                        <w:left w:val="none" w:sz="0" w:space="0" w:color="auto"/>
                        <w:bottom w:val="none" w:sz="0" w:space="0" w:color="auto"/>
                        <w:right w:val="none" w:sz="0" w:space="0" w:color="auto"/>
                      </w:divBdr>
                    </w:div>
                  </w:divsChild>
                </w:div>
                <w:div w:id="1910532968">
                  <w:marLeft w:val="0"/>
                  <w:marRight w:val="0"/>
                  <w:marTop w:val="0"/>
                  <w:marBottom w:val="0"/>
                  <w:divBdr>
                    <w:top w:val="none" w:sz="0" w:space="0" w:color="auto"/>
                    <w:left w:val="none" w:sz="0" w:space="0" w:color="auto"/>
                    <w:bottom w:val="none" w:sz="0" w:space="0" w:color="auto"/>
                    <w:right w:val="none" w:sz="0" w:space="0" w:color="auto"/>
                  </w:divBdr>
                  <w:divsChild>
                    <w:div w:id="963080967">
                      <w:marLeft w:val="0"/>
                      <w:marRight w:val="0"/>
                      <w:marTop w:val="0"/>
                      <w:marBottom w:val="0"/>
                      <w:divBdr>
                        <w:top w:val="none" w:sz="0" w:space="0" w:color="auto"/>
                        <w:left w:val="none" w:sz="0" w:space="0" w:color="auto"/>
                        <w:bottom w:val="none" w:sz="0" w:space="0" w:color="auto"/>
                        <w:right w:val="none" w:sz="0" w:space="0" w:color="auto"/>
                      </w:divBdr>
                    </w:div>
                  </w:divsChild>
                </w:div>
                <w:div w:id="217209243">
                  <w:marLeft w:val="0"/>
                  <w:marRight w:val="0"/>
                  <w:marTop w:val="0"/>
                  <w:marBottom w:val="0"/>
                  <w:divBdr>
                    <w:top w:val="none" w:sz="0" w:space="0" w:color="auto"/>
                    <w:left w:val="none" w:sz="0" w:space="0" w:color="auto"/>
                    <w:bottom w:val="none" w:sz="0" w:space="0" w:color="auto"/>
                    <w:right w:val="none" w:sz="0" w:space="0" w:color="auto"/>
                  </w:divBdr>
                  <w:divsChild>
                    <w:div w:id="525023813">
                      <w:marLeft w:val="0"/>
                      <w:marRight w:val="0"/>
                      <w:marTop w:val="0"/>
                      <w:marBottom w:val="0"/>
                      <w:divBdr>
                        <w:top w:val="none" w:sz="0" w:space="0" w:color="auto"/>
                        <w:left w:val="none" w:sz="0" w:space="0" w:color="auto"/>
                        <w:bottom w:val="none" w:sz="0" w:space="0" w:color="auto"/>
                        <w:right w:val="none" w:sz="0" w:space="0" w:color="auto"/>
                      </w:divBdr>
                    </w:div>
                  </w:divsChild>
                </w:div>
                <w:div w:id="1937245867">
                  <w:marLeft w:val="0"/>
                  <w:marRight w:val="0"/>
                  <w:marTop w:val="0"/>
                  <w:marBottom w:val="0"/>
                  <w:divBdr>
                    <w:top w:val="none" w:sz="0" w:space="0" w:color="auto"/>
                    <w:left w:val="none" w:sz="0" w:space="0" w:color="auto"/>
                    <w:bottom w:val="none" w:sz="0" w:space="0" w:color="auto"/>
                    <w:right w:val="none" w:sz="0" w:space="0" w:color="auto"/>
                  </w:divBdr>
                  <w:divsChild>
                    <w:div w:id="781412948">
                      <w:marLeft w:val="0"/>
                      <w:marRight w:val="0"/>
                      <w:marTop w:val="0"/>
                      <w:marBottom w:val="0"/>
                      <w:divBdr>
                        <w:top w:val="none" w:sz="0" w:space="0" w:color="auto"/>
                        <w:left w:val="none" w:sz="0" w:space="0" w:color="auto"/>
                        <w:bottom w:val="none" w:sz="0" w:space="0" w:color="auto"/>
                        <w:right w:val="none" w:sz="0" w:space="0" w:color="auto"/>
                      </w:divBdr>
                    </w:div>
                    <w:div w:id="758722167">
                      <w:marLeft w:val="0"/>
                      <w:marRight w:val="0"/>
                      <w:marTop w:val="0"/>
                      <w:marBottom w:val="0"/>
                      <w:divBdr>
                        <w:top w:val="none" w:sz="0" w:space="0" w:color="auto"/>
                        <w:left w:val="none" w:sz="0" w:space="0" w:color="auto"/>
                        <w:bottom w:val="none" w:sz="0" w:space="0" w:color="auto"/>
                        <w:right w:val="none" w:sz="0" w:space="0" w:color="auto"/>
                      </w:divBdr>
                    </w:div>
                    <w:div w:id="389889790">
                      <w:marLeft w:val="0"/>
                      <w:marRight w:val="0"/>
                      <w:marTop w:val="0"/>
                      <w:marBottom w:val="0"/>
                      <w:divBdr>
                        <w:top w:val="none" w:sz="0" w:space="0" w:color="auto"/>
                        <w:left w:val="none" w:sz="0" w:space="0" w:color="auto"/>
                        <w:bottom w:val="none" w:sz="0" w:space="0" w:color="auto"/>
                        <w:right w:val="none" w:sz="0" w:space="0" w:color="auto"/>
                      </w:divBdr>
                    </w:div>
                    <w:div w:id="596452257">
                      <w:marLeft w:val="0"/>
                      <w:marRight w:val="0"/>
                      <w:marTop w:val="0"/>
                      <w:marBottom w:val="0"/>
                      <w:divBdr>
                        <w:top w:val="none" w:sz="0" w:space="0" w:color="auto"/>
                        <w:left w:val="none" w:sz="0" w:space="0" w:color="auto"/>
                        <w:bottom w:val="none" w:sz="0" w:space="0" w:color="auto"/>
                        <w:right w:val="none" w:sz="0" w:space="0" w:color="auto"/>
                      </w:divBdr>
                    </w:div>
                    <w:div w:id="1871260569">
                      <w:marLeft w:val="0"/>
                      <w:marRight w:val="0"/>
                      <w:marTop w:val="0"/>
                      <w:marBottom w:val="0"/>
                      <w:divBdr>
                        <w:top w:val="none" w:sz="0" w:space="0" w:color="auto"/>
                        <w:left w:val="none" w:sz="0" w:space="0" w:color="auto"/>
                        <w:bottom w:val="none" w:sz="0" w:space="0" w:color="auto"/>
                        <w:right w:val="none" w:sz="0" w:space="0" w:color="auto"/>
                      </w:divBdr>
                    </w:div>
                    <w:div w:id="574048577">
                      <w:marLeft w:val="0"/>
                      <w:marRight w:val="0"/>
                      <w:marTop w:val="0"/>
                      <w:marBottom w:val="0"/>
                      <w:divBdr>
                        <w:top w:val="none" w:sz="0" w:space="0" w:color="auto"/>
                        <w:left w:val="none" w:sz="0" w:space="0" w:color="auto"/>
                        <w:bottom w:val="none" w:sz="0" w:space="0" w:color="auto"/>
                        <w:right w:val="none" w:sz="0" w:space="0" w:color="auto"/>
                      </w:divBdr>
                    </w:div>
                  </w:divsChild>
                </w:div>
                <w:div w:id="1928074744">
                  <w:marLeft w:val="0"/>
                  <w:marRight w:val="0"/>
                  <w:marTop w:val="0"/>
                  <w:marBottom w:val="0"/>
                  <w:divBdr>
                    <w:top w:val="none" w:sz="0" w:space="0" w:color="auto"/>
                    <w:left w:val="none" w:sz="0" w:space="0" w:color="auto"/>
                    <w:bottom w:val="none" w:sz="0" w:space="0" w:color="auto"/>
                    <w:right w:val="none" w:sz="0" w:space="0" w:color="auto"/>
                  </w:divBdr>
                  <w:divsChild>
                    <w:div w:id="1771704334">
                      <w:marLeft w:val="0"/>
                      <w:marRight w:val="0"/>
                      <w:marTop w:val="0"/>
                      <w:marBottom w:val="0"/>
                      <w:divBdr>
                        <w:top w:val="none" w:sz="0" w:space="0" w:color="auto"/>
                        <w:left w:val="none" w:sz="0" w:space="0" w:color="auto"/>
                        <w:bottom w:val="none" w:sz="0" w:space="0" w:color="auto"/>
                        <w:right w:val="none" w:sz="0" w:space="0" w:color="auto"/>
                      </w:divBdr>
                    </w:div>
                  </w:divsChild>
                </w:div>
                <w:div w:id="687416491">
                  <w:marLeft w:val="0"/>
                  <w:marRight w:val="0"/>
                  <w:marTop w:val="0"/>
                  <w:marBottom w:val="0"/>
                  <w:divBdr>
                    <w:top w:val="none" w:sz="0" w:space="0" w:color="auto"/>
                    <w:left w:val="none" w:sz="0" w:space="0" w:color="auto"/>
                    <w:bottom w:val="none" w:sz="0" w:space="0" w:color="auto"/>
                    <w:right w:val="none" w:sz="0" w:space="0" w:color="auto"/>
                  </w:divBdr>
                  <w:divsChild>
                    <w:div w:id="1727416563">
                      <w:marLeft w:val="0"/>
                      <w:marRight w:val="0"/>
                      <w:marTop w:val="0"/>
                      <w:marBottom w:val="0"/>
                      <w:divBdr>
                        <w:top w:val="none" w:sz="0" w:space="0" w:color="auto"/>
                        <w:left w:val="none" w:sz="0" w:space="0" w:color="auto"/>
                        <w:bottom w:val="none" w:sz="0" w:space="0" w:color="auto"/>
                        <w:right w:val="none" w:sz="0" w:space="0" w:color="auto"/>
                      </w:divBdr>
                    </w:div>
                  </w:divsChild>
                </w:div>
                <w:div w:id="1628009174">
                  <w:marLeft w:val="0"/>
                  <w:marRight w:val="0"/>
                  <w:marTop w:val="0"/>
                  <w:marBottom w:val="0"/>
                  <w:divBdr>
                    <w:top w:val="none" w:sz="0" w:space="0" w:color="auto"/>
                    <w:left w:val="none" w:sz="0" w:space="0" w:color="auto"/>
                    <w:bottom w:val="none" w:sz="0" w:space="0" w:color="auto"/>
                    <w:right w:val="none" w:sz="0" w:space="0" w:color="auto"/>
                  </w:divBdr>
                  <w:divsChild>
                    <w:div w:id="1093937144">
                      <w:marLeft w:val="0"/>
                      <w:marRight w:val="0"/>
                      <w:marTop w:val="0"/>
                      <w:marBottom w:val="0"/>
                      <w:divBdr>
                        <w:top w:val="none" w:sz="0" w:space="0" w:color="auto"/>
                        <w:left w:val="none" w:sz="0" w:space="0" w:color="auto"/>
                        <w:bottom w:val="none" w:sz="0" w:space="0" w:color="auto"/>
                        <w:right w:val="none" w:sz="0" w:space="0" w:color="auto"/>
                      </w:divBdr>
                    </w:div>
                  </w:divsChild>
                </w:div>
                <w:div w:id="295914583">
                  <w:marLeft w:val="0"/>
                  <w:marRight w:val="0"/>
                  <w:marTop w:val="0"/>
                  <w:marBottom w:val="0"/>
                  <w:divBdr>
                    <w:top w:val="none" w:sz="0" w:space="0" w:color="auto"/>
                    <w:left w:val="none" w:sz="0" w:space="0" w:color="auto"/>
                    <w:bottom w:val="none" w:sz="0" w:space="0" w:color="auto"/>
                    <w:right w:val="none" w:sz="0" w:space="0" w:color="auto"/>
                  </w:divBdr>
                  <w:divsChild>
                    <w:div w:id="424307867">
                      <w:marLeft w:val="0"/>
                      <w:marRight w:val="0"/>
                      <w:marTop w:val="0"/>
                      <w:marBottom w:val="0"/>
                      <w:divBdr>
                        <w:top w:val="none" w:sz="0" w:space="0" w:color="auto"/>
                        <w:left w:val="none" w:sz="0" w:space="0" w:color="auto"/>
                        <w:bottom w:val="none" w:sz="0" w:space="0" w:color="auto"/>
                        <w:right w:val="none" w:sz="0" w:space="0" w:color="auto"/>
                      </w:divBdr>
                    </w:div>
                  </w:divsChild>
                </w:div>
                <w:div w:id="1139348529">
                  <w:marLeft w:val="0"/>
                  <w:marRight w:val="0"/>
                  <w:marTop w:val="0"/>
                  <w:marBottom w:val="0"/>
                  <w:divBdr>
                    <w:top w:val="none" w:sz="0" w:space="0" w:color="auto"/>
                    <w:left w:val="none" w:sz="0" w:space="0" w:color="auto"/>
                    <w:bottom w:val="none" w:sz="0" w:space="0" w:color="auto"/>
                    <w:right w:val="none" w:sz="0" w:space="0" w:color="auto"/>
                  </w:divBdr>
                  <w:divsChild>
                    <w:div w:id="1184245184">
                      <w:marLeft w:val="0"/>
                      <w:marRight w:val="0"/>
                      <w:marTop w:val="0"/>
                      <w:marBottom w:val="0"/>
                      <w:divBdr>
                        <w:top w:val="none" w:sz="0" w:space="0" w:color="auto"/>
                        <w:left w:val="none" w:sz="0" w:space="0" w:color="auto"/>
                        <w:bottom w:val="none" w:sz="0" w:space="0" w:color="auto"/>
                        <w:right w:val="none" w:sz="0" w:space="0" w:color="auto"/>
                      </w:divBdr>
                    </w:div>
                  </w:divsChild>
                </w:div>
                <w:div w:id="1498501263">
                  <w:marLeft w:val="0"/>
                  <w:marRight w:val="0"/>
                  <w:marTop w:val="0"/>
                  <w:marBottom w:val="0"/>
                  <w:divBdr>
                    <w:top w:val="none" w:sz="0" w:space="0" w:color="auto"/>
                    <w:left w:val="none" w:sz="0" w:space="0" w:color="auto"/>
                    <w:bottom w:val="none" w:sz="0" w:space="0" w:color="auto"/>
                    <w:right w:val="none" w:sz="0" w:space="0" w:color="auto"/>
                  </w:divBdr>
                  <w:divsChild>
                    <w:div w:id="1004162826">
                      <w:marLeft w:val="0"/>
                      <w:marRight w:val="0"/>
                      <w:marTop w:val="0"/>
                      <w:marBottom w:val="0"/>
                      <w:divBdr>
                        <w:top w:val="none" w:sz="0" w:space="0" w:color="auto"/>
                        <w:left w:val="none" w:sz="0" w:space="0" w:color="auto"/>
                        <w:bottom w:val="none" w:sz="0" w:space="0" w:color="auto"/>
                        <w:right w:val="none" w:sz="0" w:space="0" w:color="auto"/>
                      </w:divBdr>
                    </w:div>
                  </w:divsChild>
                </w:div>
                <w:div w:id="1272938406">
                  <w:marLeft w:val="0"/>
                  <w:marRight w:val="0"/>
                  <w:marTop w:val="0"/>
                  <w:marBottom w:val="0"/>
                  <w:divBdr>
                    <w:top w:val="none" w:sz="0" w:space="0" w:color="auto"/>
                    <w:left w:val="none" w:sz="0" w:space="0" w:color="auto"/>
                    <w:bottom w:val="none" w:sz="0" w:space="0" w:color="auto"/>
                    <w:right w:val="none" w:sz="0" w:space="0" w:color="auto"/>
                  </w:divBdr>
                  <w:divsChild>
                    <w:div w:id="242881569">
                      <w:marLeft w:val="0"/>
                      <w:marRight w:val="0"/>
                      <w:marTop w:val="0"/>
                      <w:marBottom w:val="0"/>
                      <w:divBdr>
                        <w:top w:val="none" w:sz="0" w:space="0" w:color="auto"/>
                        <w:left w:val="none" w:sz="0" w:space="0" w:color="auto"/>
                        <w:bottom w:val="none" w:sz="0" w:space="0" w:color="auto"/>
                        <w:right w:val="none" w:sz="0" w:space="0" w:color="auto"/>
                      </w:divBdr>
                    </w:div>
                  </w:divsChild>
                </w:div>
                <w:div w:id="1994525211">
                  <w:marLeft w:val="0"/>
                  <w:marRight w:val="0"/>
                  <w:marTop w:val="0"/>
                  <w:marBottom w:val="0"/>
                  <w:divBdr>
                    <w:top w:val="none" w:sz="0" w:space="0" w:color="auto"/>
                    <w:left w:val="none" w:sz="0" w:space="0" w:color="auto"/>
                    <w:bottom w:val="none" w:sz="0" w:space="0" w:color="auto"/>
                    <w:right w:val="none" w:sz="0" w:space="0" w:color="auto"/>
                  </w:divBdr>
                  <w:divsChild>
                    <w:div w:id="1052270879">
                      <w:marLeft w:val="0"/>
                      <w:marRight w:val="0"/>
                      <w:marTop w:val="0"/>
                      <w:marBottom w:val="0"/>
                      <w:divBdr>
                        <w:top w:val="none" w:sz="0" w:space="0" w:color="auto"/>
                        <w:left w:val="none" w:sz="0" w:space="0" w:color="auto"/>
                        <w:bottom w:val="none" w:sz="0" w:space="0" w:color="auto"/>
                        <w:right w:val="none" w:sz="0" w:space="0" w:color="auto"/>
                      </w:divBdr>
                    </w:div>
                  </w:divsChild>
                </w:div>
                <w:div w:id="1949465319">
                  <w:marLeft w:val="0"/>
                  <w:marRight w:val="0"/>
                  <w:marTop w:val="0"/>
                  <w:marBottom w:val="0"/>
                  <w:divBdr>
                    <w:top w:val="none" w:sz="0" w:space="0" w:color="auto"/>
                    <w:left w:val="none" w:sz="0" w:space="0" w:color="auto"/>
                    <w:bottom w:val="none" w:sz="0" w:space="0" w:color="auto"/>
                    <w:right w:val="none" w:sz="0" w:space="0" w:color="auto"/>
                  </w:divBdr>
                  <w:divsChild>
                    <w:div w:id="1179730761">
                      <w:marLeft w:val="0"/>
                      <w:marRight w:val="0"/>
                      <w:marTop w:val="0"/>
                      <w:marBottom w:val="0"/>
                      <w:divBdr>
                        <w:top w:val="none" w:sz="0" w:space="0" w:color="auto"/>
                        <w:left w:val="none" w:sz="0" w:space="0" w:color="auto"/>
                        <w:bottom w:val="none" w:sz="0" w:space="0" w:color="auto"/>
                        <w:right w:val="none" w:sz="0" w:space="0" w:color="auto"/>
                      </w:divBdr>
                    </w:div>
                  </w:divsChild>
                </w:div>
                <w:div w:id="1071538110">
                  <w:marLeft w:val="0"/>
                  <w:marRight w:val="0"/>
                  <w:marTop w:val="0"/>
                  <w:marBottom w:val="0"/>
                  <w:divBdr>
                    <w:top w:val="none" w:sz="0" w:space="0" w:color="auto"/>
                    <w:left w:val="none" w:sz="0" w:space="0" w:color="auto"/>
                    <w:bottom w:val="none" w:sz="0" w:space="0" w:color="auto"/>
                    <w:right w:val="none" w:sz="0" w:space="0" w:color="auto"/>
                  </w:divBdr>
                  <w:divsChild>
                    <w:div w:id="278344923">
                      <w:marLeft w:val="0"/>
                      <w:marRight w:val="0"/>
                      <w:marTop w:val="0"/>
                      <w:marBottom w:val="0"/>
                      <w:divBdr>
                        <w:top w:val="none" w:sz="0" w:space="0" w:color="auto"/>
                        <w:left w:val="none" w:sz="0" w:space="0" w:color="auto"/>
                        <w:bottom w:val="none" w:sz="0" w:space="0" w:color="auto"/>
                        <w:right w:val="none" w:sz="0" w:space="0" w:color="auto"/>
                      </w:divBdr>
                    </w:div>
                  </w:divsChild>
                </w:div>
                <w:div w:id="419067048">
                  <w:marLeft w:val="0"/>
                  <w:marRight w:val="0"/>
                  <w:marTop w:val="0"/>
                  <w:marBottom w:val="0"/>
                  <w:divBdr>
                    <w:top w:val="none" w:sz="0" w:space="0" w:color="auto"/>
                    <w:left w:val="none" w:sz="0" w:space="0" w:color="auto"/>
                    <w:bottom w:val="none" w:sz="0" w:space="0" w:color="auto"/>
                    <w:right w:val="none" w:sz="0" w:space="0" w:color="auto"/>
                  </w:divBdr>
                  <w:divsChild>
                    <w:div w:id="739209007">
                      <w:marLeft w:val="0"/>
                      <w:marRight w:val="0"/>
                      <w:marTop w:val="0"/>
                      <w:marBottom w:val="0"/>
                      <w:divBdr>
                        <w:top w:val="none" w:sz="0" w:space="0" w:color="auto"/>
                        <w:left w:val="none" w:sz="0" w:space="0" w:color="auto"/>
                        <w:bottom w:val="none" w:sz="0" w:space="0" w:color="auto"/>
                        <w:right w:val="none" w:sz="0" w:space="0" w:color="auto"/>
                      </w:divBdr>
                    </w:div>
                  </w:divsChild>
                </w:div>
                <w:div w:id="110828016">
                  <w:marLeft w:val="0"/>
                  <w:marRight w:val="0"/>
                  <w:marTop w:val="0"/>
                  <w:marBottom w:val="0"/>
                  <w:divBdr>
                    <w:top w:val="none" w:sz="0" w:space="0" w:color="auto"/>
                    <w:left w:val="none" w:sz="0" w:space="0" w:color="auto"/>
                    <w:bottom w:val="none" w:sz="0" w:space="0" w:color="auto"/>
                    <w:right w:val="none" w:sz="0" w:space="0" w:color="auto"/>
                  </w:divBdr>
                  <w:divsChild>
                    <w:div w:id="1843935666">
                      <w:marLeft w:val="0"/>
                      <w:marRight w:val="0"/>
                      <w:marTop w:val="0"/>
                      <w:marBottom w:val="0"/>
                      <w:divBdr>
                        <w:top w:val="none" w:sz="0" w:space="0" w:color="auto"/>
                        <w:left w:val="none" w:sz="0" w:space="0" w:color="auto"/>
                        <w:bottom w:val="none" w:sz="0" w:space="0" w:color="auto"/>
                        <w:right w:val="none" w:sz="0" w:space="0" w:color="auto"/>
                      </w:divBdr>
                    </w:div>
                  </w:divsChild>
                </w:div>
                <w:div w:id="803278846">
                  <w:marLeft w:val="0"/>
                  <w:marRight w:val="0"/>
                  <w:marTop w:val="0"/>
                  <w:marBottom w:val="0"/>
                  <w:divBdr>
                    <w:top w:val="none" w:sz="0" w:space="0" w:color="auto"/>
                    <w:left w:val="none" w:sz="0" w:space="0" w:color="auto"/>
                    <w:bottom w:val="none" w:sz="0" w:space="0" w:color="auto"/>
                    <w:right w:val="none" w:sz="0" w:space="0" w:color="auto"/>
                  </w:divBdr>
                  <w:divsChild>
                    <w:div w:id="257300983">
                      <w:marLeft w:val="0"/>
                      <w:marRight w:val="0"/>
                      <w:marTop w:val="0"/>
                      <w:marBottom w:val="0"/>
                      <w:divBdr>
                        <w:top w:val="none" w:sz="0" w:space="0" w:color="auto"/>
                        <w:left w:val="none" w:sz="0" w:space="0" w:color="auto"/>
                        <w:bottom w:val="none" w:sz="0" w:space="0" w:color="auto"/>
                        <w:right w:val="none" w:sz="0" w:space="0" w:color="auto"/>
                      </w:divBdr>
                    </w:div>
                  </w:divsChild>
                </w:div>
                <w:div w:id="1449353297">
                  <w:marLeft w:val="0"/>
                  <w:marRight w:val="0"/>
                  <w:marTop w:val="0"/>
                  <w:marBottom w:val="0"/>
                  <w:divBdr>
                    <w:top w:val="none" w:sz="0" w:space="0" w:color="auto"/>
                    <w:left w:val="none" w:sz="0" w:space="0" w:color="auto"/>
                    <w:bottom w:val="none" w:sz="0" w:space="0" w:color="auto"/>
                    <w:right w:val="none" w:sz="0" w:space="0" w:color="auto"/>
                  </w:divBdr>
                  <w:divsChild>
                    <w:div w:id="176315831">
                      <w:marLeft w:val="0"/>
                      <w:marRight w:val="0"/>
                      <w:marTop w:val="0"/>
                      <w:marBottom w:val="0"/>
                      <w:divBdr>
                        <w:top w:val="none" w:sz="0" w:space="0" w:color="auto"/>
                        <w:left w:val="none" w:sz="0" w:space="0" w:color="auto"/>
                        <w:bottom w:val="none" w:sz="0" w:space="0" w:color="auto"/>
                        <w:right w:val="none" w:sz="0" w:space="0" w:color="auto"/>
                      </w:divBdr>
                    </w:div>
                  </w:divsChild>
                </w:div>
                <w:div w:id="1525708657">
                  <w:marLeft w:val="0"/>
                  <w:marRight w:val="0"/>
                  <w:marTop w:val="0"/>
                  <w:marBottom w:val="0"/>
                  <w:divBdr>
                    <w:top w:val="none" w:sz="0" w:space="0" w:color="auto"/>
                    <w:left w:val="none" w:sz="0" w:space="0" w:color="auto"/>
                    <w:bottom w:val="none" w:sz="0" w:space="0" w:color="auto"/>
                    <w:right w:val="none" w:sz="0" w:space="0" w:color="auto"/>
                  </w:divBdr>
                  <w:divsChild>
                    <w:div w:id="593519649">
                      <w:marLeft w:val="0"/>
                      <w:marRight w:val="0"/>
                      <w:marTop w:val="0"/>
                      <w:marBottom w:val="0"/>
                      <w:divBdr>
                        <w:top w:val="none" w:sz="0" w:space="0" w:color="auto"/>
                        <w:left w:val="none" w:sz="0" w:space="0" w:color="auto"/>
                        <w:bottom w:val="none" w:sz="0" w:space="0" w:color="auto"/>
                        <w:right w:val="none" w:sz="0" w:space="0" w:color="auto"/>
                      </w:divBdr>
                    </w:div>
                  </w:divsChild>
                </w:div>
                <w:div w:id="631256174">
                  <w:marLeft w:val="0"/>
                  <w:marRight w:val="0"/>
                  <w:marTop w:val="0"/>
                  <w:marBottom w:val="0"/>
                  <w:divBdr>
                    <w:top w:val="none" w:sz="0" w:space="0" w:color="auto"/>
                    <w:left w:val="none" w:sz="0" w:space="0" w:color="auto"/>
                    <w:bottom w:val="none" w:sz="0" w:space="0" w:color="auto"/>
                    <w:right w:val="none" w:sz="0" w:space="0" w:color="auto"/>
                  </w:divBdr>
                  <w:divsChild>
                    <w:div w:id="1683044437">
                      <w:marLeft w:val="0"/>
                      <w:marRight w:val="0"/>
                      <w:marTop w:val="0"/>
                      <w:marBottom w:val="0"/>
                      <w:divBdr>
                        <w:top w:val="none" w:sz="0" w:space="0" w:color="auto"/>
                        <w:left w:val="none" w:sz="0" w:space="0" w:color="auto"/>
                        <w:bottom w:val="none" w:sz="0" w:space="0" w:color="auto"/>
                        <w:right w:val="none" w:sz="0" w:space="0" w:color="auto"/>
                      </w:divBdr>
                    </w:div>
                  </w:divsChild>
                </w:div>
                <w:div w:id="163476814">
                  <w:marLeft w:val="0"/>
                  <w:marRight w:val="0"/>
                  <w:marTop w:val="0"/>
                  <w:marBottom w:val="0"/>
                  <w:divBdr>
                    <w:top w:val="none" w:sz="0" w:space="0" w:color="auto"/>
                    <w:left w:val="none" w:sz="0" w:space="0" w:color="auto"/>
                    <w:bottom w:val="none" w:sz="0" w:space="0" w:color="auto"/>
                    <w:right w:val="none" w:sz="0" w:space="0" w:color="auto"/>
                  </w:divBdr>
                  <w:divsChild>
                    <w:div w:id="2116825355">
                      <w:marLeft w:val="0"/>
                      <w:marRight w:val="0"/>
                      <w:marTop w:val="0"/>
                      <w:marBottom w:val="0"/>
                      <w:divBdr>
                        <w:top w:val="none" w:sz="0" w:space="0" w:color="auto"/>
                        <w:left w:val="none" w:sz="0" w:space="0" w:color="auto"/>
                        <w:bottom w:val="none" w:sz="0" w:space="0" w:color="auto"/>
                        <w:right w:val="none" w:sz="0" w:space="0" w:color="auto"/>
                      </w:divBdr>
                    </w:div>
                  </w:divsChild>
                </w:div>
                <w:div w:id="505098550">
                  <w:marLeft w:val="0"/>
                  <w:marRight w:val="0"/>
                  <w:marTop w:val="0"/>
                  <w:marBottom w:val="0"/>
                  <w:divBdr>
                    <w:top w:val="none" w:sz="0" w:space="0" w:color="auto"/>
                    <w:left w:val="none" w:sz="0" w:space="0" w:color="auto"/>
                    <w:bottom w:val="none" w:sz="0" w:space="0" w:color="auto"/>
                    <w:right w:val="none" w:sz="0" w:space="0" w:color="auto"/>
                  </w:divBdr>
                  <w:divsChild>
                    <w:div w:id="1371340867">
                      <w:marLeft w:val="0"/>
                      <w:marRight w:val="0"/>
                      <w:marTop w:val="0"/>
                      <w:marBottom w:val="0"/>
                      <w:divBdr>
                        <w:top w:val="none" w:sz="0" w:space="0" w:color="auto"/>
                        <w:left w:val="none" w:sz="0" w:space="0" w:color="auto"/>
                        <w:bottom w:val="none" w:sz="0" w:space="0" w:color="auto"/>
                        <w:right w:val="none" w:sz="0" w:space="0" w:color="auto"/>
                      </w:divBdr>
                    </w:div>
                  </w:divsChild>
                </w:div>
                <w:div w:id="870460136">
                  <w:marLeft w:val="0"/>
                  <w:marRight w:val="0"/>
                  <w:marTop w:val="0"/>
                  <w:marBottom w:val="0"/>
                  <w:divBdr>
                    <w:top w:val="none" w:sz="0" w:space="0" w:color="auto"/>
                    <w:left w:val="none" w:sz="0" w:space="0" w:color="auto"/>
                    <w:bottom w:val="none" w:sz="0" w:space="0" w:color="auto"/>
                    <w:right w:val="none" w:sz="0" w:space="0" w:color="auto"/>
                  </w:divBdr>
                  <w:divsChild>
                    <w:div w:id="1873953291">
                      <w:marLeft w:val="0"/>
                      <w:marRight w:val="0"/>
                      <w:marTop w:val="0"/>
                      <w:marBottom w:val="0"/>
                      <w:divBdr>
                        <w:top w:val="none" w:sz="0" w:space="0" w:color="auto"/>
                        <w:left w:val="none" w:sz="0" w:space="0" w:color="auto"/>
                        <w:bottom w:val="none" w:sz="0" w:space="0" w:color="auto"/>
                        <w:right w:val="none" w:sz="0" w:space="0" w:color="auto"/>
                      </w:divBdr>
                    </w:div>
                  </w:divsChild>
                </w:div>
                <w:div w:id="1514876549">
                  <w:marLeft w:val="0"/>
                  <w:marRight w:val="0"/>
                  <w:marTop w:val="0"/>
                  <w:marBottom w:val="0"/>
                  <w:divBdr>
                    <w:top w:val="none" w:sz="0" w:space="0" w:color="auto"/>
                    <w:left w:val="none" w:sz="0" w:space="0" w:color="auto"/>
                    <w:bottom w:val="none" w:sz="0" w:space="0" w:color="auto"/>
                    <w:right w:val="none" w:sz="0" w:space="0" w:color="auto"/>
                  </w:divBdr>
                  <w:divsChild>
                    <w:div w:id="665209400">
                      <w:marLeft w:val="0"/>
                      <w:marRight w:val="0"/>
                      <w:marTop w:val="0"/>
                      <w:marBottom w:val="0"/>
                      <w:divBdr>
                        <w:top w:val="none" w:sz="0" w:space="0" w:color="auto"/>
                        <w:left w:val="none" w:sz="0" w:space="0" w:color="auto"/>
                        <w:bottom w:val="none" w:sz="0" w:space="0" w:color="auto"/>
                        <w:right w:val="none" w:sz="0" w:space="0" w:color="auto"/>
                      </w:divBdr>
                    </w:div>
                  </w:divsChild>
                </w:div>
                <w:div w:id="1278218042">
                  <w:marLeft w:val="0"/>
                  <w:marRight w:val="0"/>
                  <w:marTop w:val="0"/>
                  <w:marBottom w:val="0"/>
                  <w:divBdr>
                    <w:top w:val="none" w:sz="0" w:space="0" w:color="auto"/>
                    <w:left w:val="none" w:sz="0" w:space="0" w:color="auto"/>
                    <w:bottom w:val="none" w:sz="0" w:space="0" w:color="auto"/>
                    <w:right w:val="none" w:sz="0" w:space="0" w:color="auto"/>
                  </w:divBdr>
                  <w:divsChild>
                    <w:div w:id="1283610709">
                      <w:marLeft w:val="0"/>
                      <w:marRight w:val="0"/>
                      <w:marTop w:val="0"/>
                      <w:marBottom w:val="0"/>
                      <w:divBdr>
                        <w:top w:val="none" w:sz="0" w:space="0" w:color="auto"/>
                        <w:left w:val="none" w:sz="0" w:space="0" w:color="auto"/>
                        <w:bottom w:val="none" w:sz="0" w:space="0" w:color="auto"/>
                        <w:right w:val="none" w:sz="0" w:space="0" w:color="auto"/>
                      </w:divBdr>
                    </w:div>
                  </w:divsChild>
                </w:div>
                <w:div w:id="205410457">
                  <w:marLeft w:val="0"/>
                  <w:marRight w:val="0"/>
                  <w:marTop w:val="0"/>
                  <w:marBottom w:val="0"/>
                  <w:divBdr>
                    <w:top w:val="none" w:sz="0" w:space="0" w:color="auto"/>
                    <w:left w:val="none" w:sz="0" w:space="0" w:color="auto"/>
                    <w:bottom w:val="none" w:sz="0" w:space="0" w:color="auto"/>
                    <w:right w:val="none" w:sz="0" w:space="0" w:color="auto"/>
                  </w:divBdr>
                  <w:divsChild>
                    <w:div w:id="655839314">
                      <w:marLeft w:val="0"/>
                      <w:marRight w:val="0"/>
                      <w:marTop w:val="0"/>
                      <w:marBottom w:val="0"/>
                      <w:divBdr>
                        <w:top w:val="none" w:sz="0" w:space="0" w:color="auto"/>
                        <w:left w:val="none" w:sz="0" w:space="0" w:color="auto"/>
                        <w:bottom w:val="none" w:sz="0" w:space="0" w:color="auto"/>
                        <w:right w:val="none" w:sz="0" w:space="0" w:color="auto"/>
                      </w:divBdr>
                    </w:div>
                  </w:divsChild>
                </w:div>
                <w:div w:id="1602224301">
                  <w:marLeft w:val="0"/>
                  <w:marRight w:val="0"/>
                  <w:marTop w:val="0"/>
                  <w:marBottom w:val="0"/>
                  <w:divBdr>
                    <w:top w:val="none" w:sz="0" w:space="0" w:color="auto"/>
                    <w:left w:val="none" w:sz="0" w:space="0" w:color="auto"/>
                    <w:bottom w:val="none" w:sz="0" w:space="0" w:color="auto"/>
                    <w:right w:val="none" w:sz="0" w:space="0" w:color="auto"/>
                  </w:divBdr>
                  <w:divsChild>
                    <w:div w:id="412626896">
                      <w:marLeft w:val="0"/>
                      <w:marRight w:val="0"/>
                      <w:marTop w:val="0"/>
                      <w:marBottom w:val="0"/>
                      <w:divBdr>
                        <w:top w:val="none" w:sz="0" w:space="0" w:color="auto"/>
                        <w:left w:val="none" w:sz="0" w:space="0" w:color="auto"/>
                        <w:bottom w:val="none" w:sz="0" w:space="0" w:color="auto"/>
                        <w:right w:val="none" w:sz="0" w:space="0" w:color="auto"/>
                      </w:divBdr>
                    </w:div>
                  </w:divsChild>
                </w:div>
                <w:div w:id="1790662724">
                  <w:marLeft w:val="0"/>
                  <w:marRight w:val="0"/>
                  <w:marTop w:val="0"/>
                  <w:marBottom w:val="0"/>
                  <w:divBdr>
                    <w:top w:val="none" w:sz="0" w:space="0" w:color="auto"/>
                    <w:left w:val="none" w:sz="0" w:space="0" w:color="auto"/>
                    <w:bottom w:val="none" w:sz="0" w:space="0" w:color="auto"/>
                    <w:right w:val="none" w:sz="0" w:space="0" w:color="auto"/>
                  </w:divBdr>
                  <w:divsChild>
                    <w:div w:id="1760516171">
                      <w:marLeft w:val="0"/>
                      <w:marRight w:val="0"/>
                      <w:marTop w:val="0"/>
                      <w:marBottom w:val="0"/>
                      <w:divBdr>
                        <w:top w:val="none" w:sz="0" w:space="0" w:color="auto"/>
                        <w:left w:val="none" w:sz="0" w:space="0" w:color="auto"/>
                        <w:bottom w:val="none" w:sz="0" w:space="0" w:color="auto"/>
                        <w:right w:val="none" w:sz="0" w:space="0" w:color="auto"/>
                      </w:divBdr>
                    </w:div>
                  </w:divsChild>
                </w:div>
                <w:div w:id="598488535">
                  <w:marLeft w:val="0"/>
                  <w:marRight w:val="0"/>
                  <w:marTop w:val="0"/>
                  <w:marBottom w:val="0"/>
                  <w:divBdr>
                    <w:top w:val="none" w:sz="0" w:space="0" w:color="auto"/>
                    <w:left w:val="none" w:sz="0" w:space="0" w:color="auto"/>
                    <w:bottom w:val="none" w:sz="0" w:space="0" w:color="auto"/>
                    <w:right w:val="none" w:sz="0" w:space="0" w:color="auto"/>
                  </w:divBdr>
                  <w:divsChild>
                    <w:div w:id="995378098">
                      <w:marLeft w:val="0"/>
                      <w:marRight w:val="0"/>
                      <w:marTop w:val="0"/>
                      <w:marBottom w:val="0"/>
                      <w:divBdr>
                        <w:top w:val="none" w:sz="0" w:space="0" w:color="auto"/>
                        <w:left w:val="none" w:sz="0" w:space="0" w:color="auto"/>
                        <w:bottom w:val="none" w:sz="0" w:space="0" w:color="auto"/>
                        <w:right w:val="none" w:sz="0" w:space="0" w:color="auto"/>
                      </w:divBdr>
                    </w:div>
                  </w:divsChild>
                </w:div>
                <w:div w:id="1219244009">
                  <w:marLeft w:val="0"/>
                  <w:marRight w:val="0"/>
                  <w:marTop w:val="0"/>
                  <w:marBottom w:val="0"/>
                  <w:divBdr>
                    <w:top w:val="none" w:sz="0" w:space="0" w:color="auto"/>
                    <w:left w:val="none" w:sz="0" w:space="0" w:color="auto"/>
                    <w:bottom w:val="none" w:sz="0" w:space="0" w:color="auto"/>
                    <w:right w:val="none" w:sz="0" w:space="0" w:color="auto"/>
                  </w:divBdr>
                  <w:divsChild>
                    <w:div w:id="261838779">
                      <w:marLeft w:val="0"/>
                      <w:marRight w:val="0"/>
                      <w:marTop w:val="0"/>
                      <w:marBottom w:val="0"/>
                      <w:divBdr>
                        <w:top w:val="none" w:sz="0" w:space="0" w:color="auto"/>
                        <w:left w:val="none" w:sz="0" w:space="0" w:color="auto"/>
                        <w:bottom w:val="none" w:sz="0" w:space="0" w:color="auto"/>
                        <w:right w:val="none" w:sz="0" w:space="0" w:color="auto"/>
                      </w:divBdr>
                    </w:div>
                  </w:divsChild>
                </w:div>
                <w:div w:id="605965933">
                  <w:marLeft w:val="0"/>
                  <w:marRight w:val="0"/>
                  <w:marTop w:val="0"/>
                  <w:marBottom w:val="0"/>
                  <w:divBdr>
                    <w:top w:val="none" w:sz="0" w:space="0" w:color="auto"/>
                    <w:left w:val="none" w:sz="0" w:space="0" w:color="auto"/>
                    <w:bottom w:val="none" w:sz="0" w:space="0" w:color="auto"/>
                    <w:right w:val="none" w:sz="0" w:space="0" w:color="auto"/>
                  </w:divBdr>
                  <w:divsChild>
                    <w:div w:id="561404838">
                      <w:marLeft w:val="0"/>
                      <w:marRight w:val="0"/>
                      <w:marTop w:val="0"/>
                      <w:marBottom w:val="0"/>
                      <w:divBdr>
                        <w:top w:val="none" w:sz="0" w:space="0" w:color="auto"/>
                        <w:left w:val="none" w:sz="0" w:space="0" w:color="auto"/>
                        <w:bottom w:val="none" w:sz="0" w:space="0" w:color="auto"/>
                        <w:right w:val="none" w:sz="0" w:space="0" w:color="auto"/>
                      </w:divBdr>
                    </w:div>
                  </w:divsChild>
                </w:div>
                <w:div w:id="790855116">
                  <w:marLeft w:val="0"/>
                  <w:marRight w:val="0"/>
                  <w:marTop w:val="0"/>
                  <w:marBottom w:val="0"/>
                  <w:divBdr>
                    <w:top w:val="none" w:sz="0" w:space="0" w:color="auto"/>
                    <w:left w:val="none" w:sz="0" w:space="0" w:color="auto"/>
                    <w:bottom w:val="none" w:sz="0" w:space="0" w:color="auto"/>
                    <w:right w:val="none" w:sz="0" w:space="0" w:color="auto"/>
                  </w:divBdr>
                  <w:divsChild>
                    <w:div w:id="1241603677">
                      <w:marLeft w:val="0"/>
                      <w:marRight w:val="0"/>
                      <w:marTop w:val="0"/>
                      <w:marBottom w:val="0"/>
                      <w:divBdr>
                        <w:top w:val="none" w:sz="0" w:space="0" w:color="auto"/>
                        <w:left w:val="none" w:sz="0" w:space="0" w:color="auto"/>
                        <w:bottom w:val="none" w:sz="0" w:space="0" w:color="auto"/>
                        <w:right w:val="none" w:sz="0" w:space="0" w:color="auto"/>
                      </w:divBdr>
                    </w:div>
                  </w:divsChild>
                </w:div>
                <w:div w:id="1922982098">
                  <w:marLeft w:val="0"/>
                  <w:marRight w:val="0"/>
                  <w:marTop w:val="0"/>
                  <w:marBottom w:val="0"/>
                  <w:divBdr>
                    <w:top w:val="none" w:sz="0" w:space="0" w:color="auto"/>
                    <w:left w:val="none" w:sz="0" w:space="0" w:color="auto"/>
                    <w:bottom w:val="none" w:sz="0" w:space="0" w:color="auto"/>
                    <w:right w:val="none" w:sz="0" w:space="0" w:color="auto"/>
                  </w:divBdr>
                  <w:divsChild>
                    <w:div w:id="390811393">
                      <w:marLeft w:val="0"/>
                      <w:marRight w:val="0"/>
                      <w:marTop w:val="0"/>
                      <w:marBottom w:val="0"/>
                      <w:divBdr>
                        <w:top w:val="none" w:sz="0" w:space="0" w:color="auto"/>
                        <w:left w:val="none" w:sz="0" w:space="0" w:color="auto"/>
                        <w:bottom w:val="none" w:sz="0" w:space="0" w:color="auto"/>
                        <w:right w:val="none" w:sz="0" w:space="0" w:color="auto"/>
                      </w:divBdr>
                    </w:div>
                  </w:divsChild>
                </w:div>
                <w:div w:id="894895009">
                  <w:marLeft w:val="0"/>
                  <w:marRight w:val="0"/>
                  <w:marTop w:val="0"/>
                  <w:marBottom w:val="0"/>
                  <w:divBdr>
                    <w:top w:val="none" w:sz="0" w:space="0" w:color="auto"/>
                    <w:left w:val="none" w:sz="0" w:space="0" w:color="auto"/>
                    <w:bottom w:val="none" w:sz="0" w:space="0" w:color="auto"/>
                    <w:right w:val="none" w:sz="0" w:space="0" w:color="auto"/>
                  </w:divBdr>
                  <w:divsChild>
                    <w:div w:id="2005434298">
                      <w:marLeft w:val="0"/>
                      <w:marRight w:val="0"/>
                      <w:marTop w:val="0"/>
                      <w:marBottom w:val="0"/>
                      <w:divBdr>
                        <w:top w:val="none" w:sz="0" w:space="0" w:color="auto"/>
                        <w:left w:val="none" w:sz="0" w:space="0" w:color="auto"/>
                        <w:bottom w:val="none" w:sz="0" w:space="0" w:color="auto"/>
                        <w:right w:val="none" w:sz="0" w:space="0" w:color="auto"/>
                      </w:divBdr>
                    </w:div>
                  </w:divsChild>
                </w:div>
                <w:div w:id="90861633">
                  <w:marLeft w:val="0"/>
                  <w:marRight w:val="0"/>
                  <w:marTop w:val="0"/>
                  <w:marBottom w:val="0"/>
                  <w:divBdr>
                    <w:top w:val="none" w:sz="0" w:space="0" w:color="auto"/>
                    <w:left w:val="none" w:sz="0" w:space="0" w:color="auto"/>
                    <w:bottom w:val="none" w:sz="0" w:space="0" w:color="auto"/>
                    <w:right w:val="none" w:sz="0" w:space="0" w:color="auto"/>
                  </w:divBdr>
                  <w:divsChild>
                    <w:div w:id="1398287390">
                      <w:marLeft w:val="0"/>
                      <w:marRight w:val="0"/>
                      <w:marTop w:val="0"/>
                      <w:marBottom w:val="0"/>
                      <w:divBdr>
                        <w:top w:val="none" w:sz="0" w:space="0" w:color="auto"/>
                        <w:left w:val="none" w:sz="0" w:space="0" w:color="auto"/>
                        <w:bottom w:val="none" w:sz="0" w:space="0" w:color="auto"/>
                        <w:right w:val="none" w:sz="0" w:space="0" w:color="auto"/>
                      </w:divBdr>
                    </w:div>
                  </w:divsChild>
                </w:div>
                <w:div w:id="1748453902">
                  <w:marLeft w:val="0"/>
                  <w:marRight w:val="0"/>
                  <w:marTop w:val="0"/>
                  <w:marBottom w:val="0"/>
                  <w:divBdr>
                    <w:top w:val="none" w:sz="0" w:space="0" w:color="auto"/>
                    <w:left w:val="none" w:sz="0" w:space="0" w:color="auto"/>
                    <w:bottom w:val="none" w:sz="0" w:space="0" w:color="auto"/>
                    <w:right w:val="none" w:sz="0" w:space="0" w:color="auto"/>
                  </w:divBdr>
                  <w:divsChild>
                    <w:div w:id="216169223">
                      <w:marLeft w:val="0"/>
                      <w:marRight w:val="0"/>
                      <w:marTop w:val="0"/>
                      <w:marBottom w:val="0"/>
                      <w:divBdr>
                        <w:top w:val="none" w:sz="0" w:space="0" w:color="auto"/>
                        <w:left w:val="none" w:sz="0" w:space="0" w:color="auto"/>
                        <w:bottom w:val="none" w:sz="0" w:space="0" w:color="auto"/>
                        <w:right w:val="none" w:sz="0" w:space="0" w:color="auto"/>
                      </w:divBdr>
                    </w:div>
                  </w:divsChild>
                </w:div>
                <w:div w:id="1877347772">
                  <w:marLeft w:val="0"/>
                  <w:marRight w:val="0"/>
                  <w:marTop w:val="0"/>
                  <w:marBottom w:val="0"/>
                  <w:divBdr>
                    <w:top w:val="none" w:sz="0" w:space="0" w:color="auto"/>
                    <w:left w:val="none" w:sz="0" w:space="0" w:color="auto"/>
                    <w:bottom w:val="none" w:sz="0" w:space="0" w:color="auto"/>
                    <w:right w:val="none" w:sz="0" w:space="0" w:color="auto"/>
                  </w:divBdr>
                  <w:divsChild>
                    <w:div w:id="325012325">
                      <w:marLeft w:val="0"/>
                      <w:marRight w:val="0"/>
                      <w:marTop w:val="0"/>
                      <w:marBottom w:val="0"/>
                      <w:divBdr>
                        <w:top w:val="none" w:sz="0" w:space="0" w:color="auto"/>
                        <w:left w:val="none" w:sz="0" w:space="0" w:color="auto"/>
                        <w:bottom w:val="none" w:sz="0" w:space="0" w:color="auto"/>
                        <w:right w:val="none" w:sz="0" w:space="0" w:color="auto"/>
                      </w:divBdr>
                    </w:div>
                  </w:divsChild>
                </w:div>
                <w:div w:id="451637710">
                  <w:marLeft w:val="0"/>
                  <w:marRight w:val="0"/>
                  <w:marTop w:val="0"/>
                  <w:marBottom w:val="0"/>
                  <w:divBdr>
                    <w:top w:val="none" w:sz="0" w:space="0" w:color="auto"/>
                    <w:left w:val="none" w:sz="0" w:space="0" w:color="auto"/>
                    <w:bottom w:val="none" w:sz="0" w:space="0" w:color="auto"/>
                    <w:right w:val="none" w:sz="0" w:space="0" w:color="auto"/>
                  </w:divBdr>
                  <w:divsChild>
                    <w:div w:id="1673873287">
                      <w:marLeft w:val="0"/>
                      <w:marRight w:val="0"/>
                      <w:marTop w:val="0"/>
                      <w:marBottom w:val="0"/>
                      <w:divBdr>
                        <w:top w:val="none" w:sz="0" w:space="0" w:color="auto"/>
                        <w:left w:val="none" w:sz="0" w:space="0" w:color="auto"/>
                        <w:bottom w:val="none" w:sz="0" w:space="0" w:color="auto"/>
                        <w:right w:val="none" w:sz="0" w:space="0" w:color="auto"/>
                      </w:divBdr>
                    </w:div>
                  </w:divsChild>
                </w:div>
                <w:div w:id="1606770490">
                  <w:marLeft w:val="0"/>
                  <w:marRight w:val="0"/>
                  <w:marTop w:val="0"/>
                  <w:marBottom w:val="0"/>
                  <w:divBdr>
                    <w:top w:val="none" w:sz="0" w:space="0" w:color="auto"/>
                    <w:left w:val="none" w:sz="0" w:space="0" w:color="auto"/>
                    <w:bottom w:val="none" w:sz="0" w:space="0" w:color="auto"/>
                    <w:right w:val="none" w:sz="0" w:space="0" w:color="auto"/>
                  </w:divBdr>
                  <w:divsChild>
                    <w:div w:id="192571598">
                      <w:marLeft w:val="0"/>
                      <w:marRight w:val="0"/>
                      <w:marTop w:val="0"/>
                      <w:marBottom w:val="0"/>
                      <w:divBdr>
                        <w:top w:val="none" w:sz="0" w:space="0" w:color="auto"/>
                        <w:left w:val="none" w:sz="0" w:space="0" w:color="auto"/>
                        <w:bottom w:val="none" w:sz="0" w:space="0" w:color="auto"/>
                        <w:right w:val="none" w:sz="0" w:space="0" w:color="auto"/>
                      </w:divBdr>
                    </w:div>
                  </w:divsChild>
                </w:div>
                <w:div w:id="1908607291">
                  <w:marLeft w:val="0"/>
                  <w:marRight w:val="0"/>
                  <w:marTop w:val="0"/>
                  <w:marBottom w:val="0"/>
                  <w:divBdr>
                    <w:top w:val="none" w:sz="0" w:space="0" w:color="auto"/>
                    <w:left w:val="none" w:sz="0" w:space="0" w:color="auto"/>
                    <w:bottom w:val="none" w:sz="0" w:space="0" w:color="auto"/>
                    <w:right w:val="none" w:sz="0" w:space="0" w:color="auto"/>
                  </w:divBdr>
                  <w:divsChild>
                    <w:div w:id="1772584835">
                      <w:marLeft w:val="0"/>
                      <w:marRight w:val="0"/>
                      <w:marTop w:val="0"/>
                      <w:marBottom w:val="0"/>
                      <w:divBdr>
                        <w:top w:val="none" w:sz="0" w:space="0" w:color="auto"/>
                        <w:left w:val="none" w:sz="0" w:space="0" w:color="auto"/>
                        <w:bottom w:val="none" w:sz="0" w:space="0" w:color="auto"/>
                        <w:right w:val="none" w:sz="0" w:space="0" w:color="auto"/>
                      </w:divBdr>
                    </w:div>
                  </w:divsChild>
                </w:div>
                <w:div w:id="468717036">
                  <w:marLeft w:val="0"/>
                  <w:marRight w:val="0"/>
                  <w:marTop w:val="0"/>
                  <w:marBottom w:val="0"/>
                  <w:divBdr>
                    <w:top w:val="none" w:sz="0" w:space="0" w:color="auto"/>
                    <w:left w:val="none" w:sz="0" w:space="0" w:color="auto"/>
                    <w:bottom w:val="none" w:sz="0" w:space="0" w:color="auto"/>
                    <w:right w:val="none" w:sz="0" w:space="0" w:color="auto"/>
                  </w:divBdr>
                  <w:divsChild>
                    <w:div w:id="950940803">
                      <w:marLeft w:val="0"/>
                      <w:marRight w:val="0"/>
                      <w:marTop w:val="0"/>
                      <w:marBottom w:val="0"/>
                      <w:divBdr>
                        <w:top w:val="none" w:sz="0" w:space="0" w:color="auto"/>
                        <w:left w:val="none" w:sz="0" w:space="0" w:color="auto"/>
                        <w:bottom w:val="none" w:sz="0" w:space="0" w:color="auto"/>
                        <w:right w:val="none" w:sz="0" w:space="0" w:color="auto"/>
                      </w:divBdr>
                    </w:div>
                  </w:divsChild>
                </w:div>
                <w:div w:id="1262647910">
                  <w:marLeft w:val="0"/>
                  <w:marRight w:val="0"/>
                  <w:marTop w:val="0"/>
                  <w:marBottom w:val="0"/>
                  <w:divBdr>
                    <w:top w:val="none" w:sz="0" w:space="0" w:color="auto"/>
                    <w:left w:val="none" w:sz="0" w:space="0" w:color="auto"/>
                    <w:bottom w:val="none" w:sz="0" w:space="0" w:color="auto"/>
                    <w:right w:val="none" w:sz="0" w:space="0" w:color="auto"/>
                  </w:divBdr>
                  <w:divsChild>
                    <w:div w:id="803621018">
                      <w:marLeft w:val="0"/>
                      <w:marRight w:val="0"/>
                      <w:marTop w:val="0"/>
                      <w:marBottom w:val="0"/>
                      <w:divBdr>
                        <w:top w:val="none" w:sz="0" w:space="0" w:color="auto"/>
                        <w:left w:val="none" w:sz="0" w:space="0" w:color="auto"/>
                        <w:bottom w:val="none" w:sz="0" w:space="0" w:color="auto"/>
                        <w:right w:val="none" w:sz="0" w:space="0" w:color="auto"/>
                      </w:divBdr>
                    </w:div>
                  </w:divsChild>
                </w:div>
                <w:div w:id="1581406904">
                  <w:marLeft w:val="0"/>
                  <w:marRight w:val="0"/>
                  <w:marTop w:val="0"/>
                  <w:marBottom w:val="0"/>
                  <w:divBdr>
                    <w:top w:val="none" w:sz="0" w:space="0" w:color="auto"/>
                    <w:left w:val="none" w:sz="0" w:space="0" w:color="auto"/>
                    <w:bottom w:val="none" w:sz="0" w:space="0" w:color="auto"/>
                    <w:right w:val="none" w:sz="0" w:space="0" w:color="auto"/>
                  </w:divBdr>
                  <w:divsChild>
                    <w:div w:id="1076709987">
                      <w:marLeft w:val="0"/>
                      <w:marRight w:val="0"/>
                      <w:marTop w:val="0"/>
                      <w:marBottom w:val="0"/>
                      <w:divBdr>
                        <w:top w:val="none" w:sz="0" w:space="0" w:color="auto"/>
                        <w:left w:val="none" w:sz="0" w:space="0" w:color="auto"/>
                        <w:bottom w:val="none" w:sz="0" w:space="0" w:color="auto"/>
                        <w:right w:val="none" w:sz="0" w:space="0" w:color="auto"/>
                      </w:divBdr>
                    </w:div>
                  </w:divsChild>
                </w:div>
                <w:div w:id="596788621">
                  <w:marLeft w:val="0"/>
                  <w:marRight w:val="0"/>
                  <w:marTop w:val="0"/>
                  <w:marBottom w:val="0"/>
                  <w:divBdr>
                    <w:top w:val="none" w:sz="0" w:space="0" w:color="auto"/>
                    <w:left w:val="none" w:sz="0" w:space="0" w:color="auto"/>
                    <w:bottom w:val="none" w:sz="0" w:space="0" w:color="auto"/>
                    <w:right w:val="none" w:sz="0" w:space="0" w:color="auto"/>
                  </w:divBdr>
                  <w:divsChild>
                    <w:div w:id="1871147060">
                      <w:marLeft w:val="0"/>
                      <w:marRight w:val="0"/>
                      <w:marTop w:val="0"/>
                      <w:marBottom w:val="0"/>
                      <w:divBdr>
                        <w:top w:val="none" w:sz="0" w:space="0" w:color="auto"/>
                        <w:left w:val="none" w:sz="0" w:space="0" w:color="auto"/>
                        <w:bottom w:val="none" w:sz="0" w:space="0" w:color="auto"/>
                        <w:right w:val="none" w:sz="0" w:space="0" w:color="auto"/>
                      </w:divBdr>
                    </w:div>
                  </w:divsChild>
                </w:div>
                <w:div w:id="107359920">
                  <w:marLeft w:val="0"/>
                  <w:marRight w:val="0"/>
                  <w:marTop w:val="0"/>
                  <w:marBottom w:val="0"/>
                  <w:divBdr>
                    <w:top w:val="none" w:sz="0" w:space="0" w:color="auto"/>
                    <w:left w:val="none" w:sz="0" w:space="0" w:color="auto"/>
                    <w:bottom w:val="none" w:sz="0" w:space="0" w:color="auto"/>
                    <w:right w:val="none" w:sz="0" w:space="0" w:color="auto"/>
                  </w:divBdr>
                  <w:divsChild>
                    <w:div w:id="1157964476">
                      <w:marLeft w:val="0"/>
                      <w:marRight w:val="0"/>
                      <w:marTop w:val="0"/>
                      <w:marBottom w:val="0"/>
                      <w:divBdr>
                        <w:top w:val="none" w:sz="0" w:space="0" w:color="auto"/>
                        <w:left w:val="none" w:sz="0" w:space="0" w:color="auto"/>
                        <w:bottom w:val="none" w:sz="0" w:space="0" w:color="auto"/>
                        <w:right w:val="none" w:sz="0" w:space="0" w:color="auto"/>
                      </w:divBdr>
                    </w:div>
                  </w:divsChild>
                </w:div>
                <w:div w:id="1987472262">
                  <w:marLeft w:val="0"/>
                  <w:marRight w:val="0"/>
                  <w:marTop w:val="0"/>
                  <w:marBottom w:val="0"/>
                  <w:divBdr>
                    <w:top w:val="none" w:sz="0" w:space="0" w:color="auto"/>
                    <w:left w:val="none" w:sz="0" w:space="0" w:color="auto"/>
                    <w:bottom w:val="none" w:sz="0" w:space="0" w:color="auto"/>
                    <w:right w:val="none" w:sz="0" w:space="0" w:color="auto"/>
                  </w:divBdr>
                  <w:divsChild>
                    <w:div w:id="721249457">
                      <w:marLeft w:val="0"/>
                      <w:marRight w:val="0"/>
                      <w:marTop w:val="0"/>
                      <w:marBottom w:val="0"/>
                      <w:divBdr>
                        <w:top w:val="none" w:sz="0" w:space="0" w:color="auto"/>
                        <w:left w:val="none" w:sz="0" w:space="0" w:color="auto"/>
                        <w:bottom w:val="none" w:sz="0" w:space="0" w:color="auto"/>
                        <w:right w:val="none" w:sz="0" w:space="0" w:color="auto"/>
                      </w:divBdr>
                    </w:div>
                  </w:divsChild>
                </w:div>
                <w:div w:id="172719916">
                  <w:marLeft w:val="0"/>
                  <w:marRight w:val="0"/>
                  <w:marTop w:val="0"/>
                  <w:marBottom w:val="0"/>
                  <w:divBdr>
                    <w:top w:val="none" w:sz="0" w:space="0" w:color="auto"/>
                    <w:left w:val="none" w:sz="0" w:space="0" w:color="auto"/>
                    <w:bottom w:val="none" w:sz="0" w:space="0" w:color="auto"/>
                    <w:right w:val="none" w:sz="0" w:space="0" w:color="auto"/>
                  </w:divBdr>
                  <w:divsChild>
                    <w:div w:id="738481832">
                      <w:marLeft w:val="0"/>
                      <w:marRight w:val="0"/>
                      <w:marTop w:val="0"/>
                      <w:marBottom w:val="0"/>
                      <w:divBdr>
                        <w:top w:val="none" w:sz="0" w:space="0" w:color="auto"/>
                        <w:left w:val="none" w:sz="0" w:space="0" w:color="auto"/>
                        <w:bottom w:val="none" w:sz="0" w:space="0" w:color="auto"/>
                        <w:right w:val="none" w:sz="0" w:space="0" w:color="auto"/>
                      </w:divBdr>
                    </w:div>
                  </w:divsChild>
                </w:div>
                <w:div w:id="2055041574">
                  <w:marLeft w:val="0"/>
                  <w:marRight w:val="0"/>
                  <w:marTop w:val="0"/>
                  <w:marBottom w:val="0"/>
                  <w:divBdr>
                    <w:top w:val="none" w:sz="0" w:space="0" w:color="auto"/>
                    <w:left w:val="none" w:sz="0" w:space="0" w:color="auto"/>
                    <w:bottom w:val="none" w:sz="0" w:space="0" w:color="auto"/>
                    <w:right w:val="none" w:sz="0" w:space="0" w:color="auto"/>
                  </w:divBdr>
                  <w:divsChild>
                    <w:div w:id="2019693459">
                      <w:marLeft w:val="0"/>
                      <w:marRight w:val="0"/>
                      <w:marTop w:val="0"/>
                      <w:marBottom w:val="0"/>
                      <w:divBdr>
                        <w:top w:val="none" w:sz="0" w:space="0" w:color="auto"/>
                        <w:left w:val="none" w:sz="0" w:space="0" w:color="auto"/>
                        <w:bottom w:val="none" w:sz="0" w:space="0" w:color="auto"/>
                        <w:right w:val="none" w:sz="0" w:space="0" w:color="auto"/>
                      </w:divBdr>
                    </w:div>
                  </w:divsChild>
                </w:div>
                <w:div w:id="1312905476">
                  <w:marLeft w:val="0"/>
                  <w:marRight w:val="0"/>
                  <w:marTop w:val="0"/>
                  <w:marBottom w:val="0"/>
                  <w:divBdr>
                    <w:top w:val="none" w:sz="0" w:space="0" w:color="auto"/>
                    <w:left w:val="none" w:sz="0" w:space="0" w:color="auto"/>
                    <w:bottom w:val="none" w:sz="0" w:space="0" w:color="auto"/>
                    <w:right w:val="none" w:sz="0" w:space="0" w:color="auto"/>
                  </w:divBdr>
                  <w:divsChild>
                    <w:div w:id="975381005">
                      <w:marLeft w:val="0"/>
                      <w:marRight w:val="0"/>
                      <w:marTop w:val="0"/>
                      <w:marBottom w:val="0"/>
                      <w:divBdr>
                        <w:top w:val="none" w:sz="0" w:space="0" w:color="auto"/>
                        <w:left w:val="none" w:sz="0" w:space="0" w:color="auto"/>
                        <w:bottom w:val="none" w:sz="0" w:space="0" w:color="auto"/>
                        <w:right w:val="none" w:sz="0" w:space="0" w:color="auto"/>
                      </w:divBdr>
                    </w:div>
                  </w:divsChild>
                </w:div>
                <w:div w:id="262307156">
                  <w:marLeft w:val="0"/>
                  <w:marRight w:val="0"/>
                  <w:marTop w:val="0"/>
                  <w:marBottom w:val="0"/>
                  <w:divBdr>
                    <w:top w:val="none" w:sz="0" w:space="0" w:color="auto"/>
                    <w:left w:val="none" w:sz="0" w:space="0" w:color="auto"/>
                    <w:bottom w:val="none" w:sz="0" w:space="0" w:color="auto"/>
                    <w:right w:val="none" w:sz="0" w:space="0" w:color="auto"/>
                  </w:divBdr>
                  <w:divsChild>
                    <w:div w:id="4938158">
                      <w:marLeft w:val="0"/>
                      <w:marRight w:val="0"/>
                      <w:marTop w:val="0"/>
                      <w:marBottom w:val="0"/>
                      <w:divBdr>
                        <w:top w:val="none" w:sz="0" w:space="0" w:color="auto"/>
                        <w:left w:val="none" w:sz="0" w:space="0" w:color="auto"/>
                        <w:bottom w:val="none" w:sz="0" w:space="0" w:color="auto"/>
                        <w:right w:val="none" w:sz="0" w:space="0" w:color="auto"/>
                      </w:divBdr>
                    </w:div>
                  </w:divsChild>
                </w:div>
                <w:div w:id="859196613">
                  <w:marLeft w:val="0"/>
                  <w:marRight w:val="0"/>
                  <w:marTop w:val="0"/>
                  <w:marBottom w:val="0"/>
                  <w:divBdr>
                    <w:top w:val="none" w:sz="0" w:space="0" w:color="auto"/>
                    <w:left w:val="none" w:sz="0" w:space="0" w:color="auto"/>
                    <w:bottom w:val="none" w:sz="0" w:space="0" w:color="auto"/>
                    <w:right w:val="none" w:sz="0" w:space="0" w:color="auto"/>
                  </w:divBdr>
                  <w:divsChild>
                    <w:div w:id="605383692">
                      <w:marLeft w:val="0"/>
                      <w:marRight w:val="0"/>
                      <w:marTop w:val="0"/>
                      <w:marBottom w:val="0"/>
                      <w:divBdr>
                        <w:top w:val="none" w:sz="0" w:space="0" w:color="auto"/>
                        <w:left w:val="none" w:sz="0" w:space="0" w:color="auto"/>
                        <w:bottom w:val="none" w:sz="0" w:space="0" w:color="auto"/>
                        <w:right w:val="none" w:sz="0" w:space="0" w:color="auto"/>
                      </w:divBdr>
                    </w:div>
                  </w:divsChild>
                </w:div>
                <w:div w:id="99418973">
                  <w:marLeft w:val="0"/>
                  <w:marRight w:val="0"/>
                  <w:marTop w:val="0"/>
                  <w:marBottom w:val="0"/>
                  <w:divBdr>
                    <w:top w:val="none" w:sz="0" w:space="0" w:color="auto"/>
                    <w:left w:val="none" w:sz="0" w:space="0" w:color="auto"/>
                    <w:bottom w:val="none" w:sz="0" w:space="0" w:color="auto"/>
                    <w:right w:val="none" w:sz="0" w:space="0" w:color="auto"/>
                  </w:divBdr>
                  <w:divsChild>
                    <w:div w:id="1163665347">
                      <w:marLeft w:val="0"/>
                      <w:marRight w:val="0"/>
                      <w:marTop w:val="0"/>
                      <w:marBottom w:val="0"/>
                      <w:divBdr>
                        <w:top w:val="none" w:sz="0" w:space="0" w:color="auto"/>
                        <w:left w:val="none" w:sz="0" w:space="0" w:color="auto"/>
                        <w:bottom w:val="none" w:sz="0" w:space="0" w:color="auto"/>
                        <w:right w:val="none" w:sz="0" w:space="0" w:color="auto"/>
                      </w:divBdr>
                    </w:div>
                  </w:divsChild>
                </w:div>
                <w:div w:id="1931769461">
                  <w:marLeft w:val="0"/>
                  <w:marRight w:val="0"/>
                  <w:marTop w:val="0"/>
                  <w:marBottom w:val="0"/>
                  <w:divBdr>
                    <w:top w:val="none" w:sz="0" w:space="0" w:color="auto"/>
                    <w:left w:val="none" w:sz="0" w:space="0" w:color="auto"/>
                    <w:bottom w:val="none" w:sz="0" w:space="0" w:color="auto"/>
                    <w:right w:val="none" w:sz="0" w:space="0" w:color="auto"/>
                  </w:divBdr>
                  <w:divsChild>
                    <w:div w:id="2052585">
                      <w:marLeft w:val="0"/>
                      <w:marRight w:val="0"/>
                      <w:marTop w:val="0"/>
                      <w:marBottom w:val="0"/>
                      <w:divBdr>
                        <w:top w:val="none" w:sz="0" w:space="0" w:color="auto"/>
                        <w:left w:val="none" w:sz="0" w:space="0" w:color="auto"/>
                        <w:bottom w:val="none" w:sz="0" w:space="0" w:color="auto"/>
                        <w:right w:val="none" w:sz="0" w:space="0" w:color="auto"/>
                      </w:divBdr>
                    </w:div>
                  </w:divsChild>
                </w:div>
                <w:div w:id="2134008478">
                  <w:marLeft w:val="0"/>
                  <w:marRight w:val="0"/>
                  <w:marTop w:val="0"/>
                  <w:marBottom w:val="0"/>
                  <w:divBdr>
                    <w:top w:val="none" w:sz="0" w:space="0" w:color="auto"/>
                    <w:left w:val="none" w:sz="0" w:space="0" w:color="auto"/>
                    <w:bottom w:val="none" w:sz="0" w:space="0" w:color="auto"/>
                    <w:right w:val="none" w:sz="0" w:space="0" w:color="auto"/>
                  </w:divBdr>
                  <w:divsChild>
                    <w:div w:id="445194619">
                      <w:marLeft w:val="0"/>
                      <w:marRight w:val="0"/>
                      <w:marTop w:val="0"/>
                      <w:marBottom w:val="0"/>
                      <w:divBdr>
                        <w:top w:val="none" w:sz="0" w:space="0" w:color="auto"/>
                        <w:left w:val="none" w:sz="0" w:space="0" w:color="auto"/>
                        <w:bottom w:val="none" w:sz="0" w:space="0" w:color="auto"/>
                        <w:right w:val="none" w:sz="0" w:space="0" w:color="auto"/>
                      </w:divBdr>
                    </w:div>
                  </w:divsChild>
                </w:div>
                <w:div w:id="133985588">
                  <w:marLeft w:val="0"/>
                  <w:marRight w:val="0"/>
                  <w:marTop w:val="0"/>
                  <w:marBottom w:val="0"/>
                  <w:divBdr>
                    <w:top w:val="none" w:sz="0" w:space="0" w:color="auto"/>
                    <w:left w:val="none" w:sz="0" w:space="0" w:color="auto"/>
                    <w:bottom w:val="none" w:sz="0" w:space="0" w:color="auto"/>
                    <w:right w:val="none" w:sz="0" w:space="0" w:color="auto"/>
                  </w:divBdr>
                  <w:divsChild>
                    <w:div w:id="2089888688">
                      <w:marLeft w:val="0"/>
                      <w:marRight w:val="0"/>
                      <w:marTop w:val="0"/>
                      <w:marBottom w:val="0"/>
                      <w:divBdr>
                        <w:top w:val="none" w:sz="0" w:space="0" w:color="auto"/>
                        <w:left w:val="none" w:sz="0" w:space="0" w:color="auto"/>
                        <w:bottom w:val="none" w:sz="0" w:space="0" w:color="auto"/>
                        <w:right w:val="none" w:sz="0" w:space="0" w:color="auto"/>
                      </w:divBdr>
                    </w:div>
                  </w:divsChild>
                </w:div>
                <w:div w:id="765005379">
                  <w:marLeft w:val="0"/>
                  <w:marRight w:val="0"/>
                  <w:marTop w:val="0"/>
                  <w:marBottom w:val="0"/>
                  <w:divBdr>
                    <w:top w:val="none" w:sz="0" w:space="0" w:color="auto"/>
                    <w:left w:val="none" w:sz="0" w:space="0" w:color="auto"/>
                    <w:bottom w:val="none" w:sz="0" w:space="0" w:color="auto"/>
                    <w:right w:val="none" w:sz="0" w:space="0" w:color="auto"/>
                  </w:divBdr>
                  <w:divsChild>
                    <w:div w:id="1857764257">
                      <w:marLeft w:val="0"/>
                      <w:marRight w:val="0"/>
                      <w:marTop w:val="0"/>
                      <w:marBottom w:val="0"/>
                      <w:divBdr>
                        <w:top w:val="none" w:sz="0" w:space="0" w:color="auto"/>
                        <w:left w:val="none" w:sz="0" w:space="0" w:color="auto"/>
                        <w:bottom w:val="none" w:sz="0" w:space="0" w:color="auto"/>
                        <w:right w:val="none" w:sz="0" w:space="0" w:color="auto"/>
                      </w:divBdr>
                    </w:div>
                  </w:divsChild>
                </w:div>
                <w:div w:id="1129056155">
                  <w:marLeft w:val="0"/>
                  <w:marRight w:val="0"/>
                  <w:marTop w:val="0"/>
                  <w:marBottom w:val="0"/>
                  <w:divBdr>
                    <w:top w:val="none" w:sz="0" w:space="0" w:color="auto"/>
                    <w:left w:val="none" w:sz="0" w:space="0" w:color="auto"/>
                    <w:bottom w:val="none" w:sz="0" w:space="0" w:color="auto"/>
                    <w:right w:val="none" w:sz="0" w:space="0" w:color="auto"/>
                  </w:divBdr>
                  <w:divsChild>
                    <w:div w:id="932470078">
                      <w:marLeft w:val="0"/>
                      <w:marRight w:val="0"/>
                      <w:marTop w:val="0"/>
                      <w:marBottom w:val="0"/>
                      <w:divBdr>
                        <w:top w:val="none" w:sz="0" w:space="0" w:color="auto"/>
                        <w:left w:val="none" w:sz="0" w:space="0" w:color="auto"/>
                        <w:bottom w:val="none" w:sz="0" w:space="0" w:color="auto"/>
                        <w:right w:val="none" w:sz="0" w:space="0" w:color="auto"/>
                      </w:divBdr>
                    </w:div>
                  </w:divsChild>
                </w:div>
                <w:div w:id="1780643892">
                  <w:marLeft w:val="0"/>
                  <w:marRight w:val="0"/>
                  <w:marTop w:val="0"/>
                  <w:marBottom w:val="0"/>
                  <w:divBdr>
                    <w:top w:val="none" w:sz="0" w:space="0" w:color="auto"/>
                    <w:left w:val="none" w:sz="0" w:space="0" w:color="auto"/>
                    <w:bottom w:val="none" w:sz="0" w:space="0" w:color="auto"/>
                    <w:right w:val="none" w:sz="0" w:space="0" w:color="auto"/>
                  </w:divBdr>
                  <w:divsChild>
                    <w:div w:id="1108624688">
                      <w:marLeft w:val="0"/>
                      <w:marRight w:val="0"/>
                      <w:marTop w:val="0"/>
                      <w:marBottom w:val="0"/>
                      <w:divBdr>
                        <w:top w:val="none" w:sz="0" w:space="0" w:color="auto"/>
                        <w:left w:val="none" w:sz="0" w:space="0" w:color="auto"/>
                        <w:bottom w:val="none" w:sz="0" w:space="0" w:color="auto"/>
                        <w:right w:val="none" w:sz="0" w:space="0" w:color="auto"/>
                      </w:divBdr>
                    </w:div>
                  </w:divsChild>
                </w:div>
                <w:div w:id="1566716854">
                  <w:marLeft w:val="0"/>
                  <w:marRight w:val="0"/>
                  <w:marTop w:val="0"/>
                  <w:marBottom w:val="0"/>
                  <w:divBdr>
                    <w:top w:val="none" w:sz="0" w:space="0" w:color="auto"/>
                    <w:left w:val="none" w:sz="0" w:space="0" w:color="auto"/>
                    <w:bottom w:val="none" w:sz="0" w:space="0" w:color="auto"/>
                    <w:right w:val="none" w:sz="0" w:space="0" w:color="auto"/>
                  </w:divBdr>
                  <w:divsChild>
                    <w:div w:id="165362051">
                      <w:marLeft w:val="0"/>
                      <w:marRight w:val="0"/>
                      <w:marTop w:val="0"/>
                      <w:marBottom w:val="0"/>
                      <w:divBdr>
                        <w:top w:val="none" w:sz="0" w:space="0" w:color="auto"/>
                        <w:left w:val="none" w:sz="0" w:space="0" w:color="auto"/>
                        <w:bottom w:val="none" w:sz="0" w:space="0" w:color="auto"/>
                        <w:right w:val="none" w:sz="0" w:space="0" w:color="auto"/>
                      </w:divBdr>
                    </w:div>
                  </w:divsChild>
                </w:div>
                <w:div w:id="709770616">
                  <w:marLeft w:val="0"/>
                  <w:marRight w:val="0"/>
                  <w:marTop w:val="0"/>
                  <w:marBottom w:val="0"/>
                  <w:divBdr>
                    <w:top w:val="none" w:sz="0" w:space="0" w:color="auto"/>
                    <w:left w:val="none" w:sz="0" w:space="0" w:color="auto"/>
                    <w:bottom w:val="none" w:sz="0" w:space="0" w:color="auto"/>
                    <w:right w:val="none" w:sz="0" w:space="0" w:color="auto"/>
                  </w:divBdr>
                  <w:divsChild>
                    <w:div w:id="1623537746">
                      <w:marLeft w:val="0"/>
                      <w:marRight w:val="0"/>
                      <w:marTop w:val="0"/>
                      <w:marBottom w:val="0"/>
                      <w:divBdr>
                        <w:top w:val="none" w:sz="0" w:space="0" w:color="auto"/>
                        <w:left w:val="none" w:sz="0" w:space="0" w:color="auto"/>
                        <w:bottom w:val="none" w:sz="0" w:space="0" w:color="auto"/>
                        <w:right w:val="none" w:sz="0" w:space="0" w:color="auto"/>
                      </w:divBdr>
                    </w:div>
                  </w:divsChild>
                </w:div>
                <w:div w:id="681589271">
                  <w:marLeft w:val="0"/>
                  <w:marRight w:val="0"/>
                  <w:marTop w:val="0"/>
                  <w:marBottom w:val="0"/>
                  <w:divBdr>
                    <w:top w:val="none" w:sz="0" w:space="0" w:color="auto"/>
                    <w:left w:val="none" w:sz="0" w:space="0" w:color="auto"/>
                    <w:bottom w:val="none" w:sz="0" w:space="0" w:color="auto"/>
                    <w:right w:val="none" w:sz="0" w:space="0" w:color="auto"/>
                  </w:divBdr>
                  <w:divsChild>
                    <w:div w:id="1339575659">
                      <w:marLeft w:val="0"/>
                      <w:marRight w:val="0"/>
                      <w:marTop w:val="0"/>
                      <w:marBottom w:val="0"/>
                      <w:divBdr>
                        <w:top w:val="none" w:sz="0" w:space="0" w:color="auto"/>
                        <w:left w:val="none" w:sz="0" w:space="0" w:color="auto"/>
                        <w:bottom w:val="none" w:sz="0" w:space="0" w:color="auto"/>
                        <w:right w:val="none" w:sz="0" w:space="0" w:color="auto"/>
                      </w:divBdr>
                    </w:div>
                  </w:divsChild>
                </w:div>
                <w:div w:id="714962168">
                  <w:marLeft w:val="0"/>
                  <w:marRight w:val="0"/>
                  <w:marTop w:val="0"/>
                  <w:marBottom w:val="0"/>
                  <w:divBdr>
                    <w:top w:val="none" w:sz="0" w:space="0" w:color="auto"/>
                    <w:left w:val="none" w:sz="0" w:space="0" w:color="auto"/>
                    <w:bottom w:val="none" w:sz="0" w:space="0" w:color="auto"/>
                    <w:right w:val="none" w:sz="0" w:space="0" w:color="auto"/>
                  </w:divBdr>
                  <w:divsChild>
                    <w:div w:id="433597708">
                      <w:marLeft w:val="0"/>
                      <w:marRight w:val="0"/>
                      <w:marTop w:val="0"/>
                      <w:marBottom w:val="0"/>
                      <w:divBdr>
                        <w:top w:val="none" w:sz="0" w:space="0" w:color="auto"/>
                        <w:left w:val="none" w:sz="0" w:space="0" w:color="auto"/>
                        <w:bottom w:val="none" w:sz="0" w:space="0" w:color="auto"/>
                        <w:right w:val="none" w:sz="0" w:space="0" w:color="auto"/>
                      </w:divBdr>
                    </w:div>
                  </w:divsChild>
                </w:div>
                <w:div w:id="1365908182">
                  <w:marLeft w:val="0"/>
                  <w:marRight w:val="0"/>
                  <w:marTop w:val="0"/>
                  <w:marBottom w:val="0"/>
                  <w:divBdr>
                    <w:top w:val="none" w:sz="0" w:space="0" w:color="auto"/>
                    <w:left w:val="none" w:sz="0" w:space="0" w:color="auto"/>
                    <w:bottom w:val="none" w:sz="0" w:space="0" w:color="auto"/>
                    <w:right w:val="none" w:sz="0" w:space="0" w:color="auto"/>
                  </w:divBdr>
                  <w:divsChild>
                    <w:div w:id="1784686700">
                      <w:marLeft w:val="0"/>
                      <w:marRight w:val="0"/>
                      <w:marTop w:val="0"/>
                      <w:marBottom w:val="0"/>
                      <w:divBdr>
                        <w:top w:val="none" w:sz="0" w:space="0" w:color="auto"/>
                        <w:left w:val="none" w:sz="0" w:space="0" w:color="auto"/>
                        <w:bottom w:val="none" w:sz="0" w:space="0" w:color="auto"/>
                        <w:right w:val="none" w:sz="0" w:space="0" w:color="auto"/>
                      </w:divBdr>
                    </w:div>
                  </w:divsChild>
                </w:div>
                <w:div w:id="1991208638">
                  <w:marLeft w:val="0"/>
                  <w:marRight w:val="0"/>
                  <w:marTop w:val="0"/>
                  <w:marBottom w:val="0"/>
                  <w:divBdr>
                    <w:top w:val="none" w:sz="0" w:space="0" w:color="auto"/>
                    <w:left w:val="none" w:sz="0" w:space="0" w:color="auto"/>
                    <w:bottom w:val="none" w:sz="0" w:space="0" w:color="auto"/>
                    <w:right w:val="none" w:sz="0" w:space="0" w:color="auto"/>
                  </w:divBdr>
                  <w:divsChild>
                    <w:div w:id="492647547">
                      <w:marLeft w:val="0"/>
                      <w:marRight w:val="0"/>
                      <w:marTop w:val="0"/>
                      <w:marBottom w:val="0"/>
                      <w:divBdr>
                        <w:top w:val="none" w:sz="0" w:space="0" w:color="auto"/>
                        <w:left w:val="none" w:sz="0" w:space="0" w:color="auto"/>
                        <w:bottom w:val="none" w:sz="0" w:space="0" w:color="auto"/>
                        <w:right w:val="none" w:sz="0" w:space="0" w:color="auto"/>
                      </w:divBdr>
                    </w:div>
                  </w:divsChild>
                </w:div>
                <w:div w:id="833760391">
                  <w:marLeft w:val="0"/>
                  <w:marRight w:val="0"/>
                  <w:marTop w:val="0"/>
                  <w:marBottom w:val="0"/>
                  <w:divBdr>
                    <w:top w:val="none" w:sz="0" w:space="0" w:color="auto"/>
                    <w:left w:val="none" w:sz="0" w:space="0" w:color="auto"/>
                    <w:bottom w:val="none" w:sz="0" w:space="0" w:color="auto"/>
                    <w:right w:val="none" w:sz="0" w:space="0" w:color="auto"/>
                  </w:divBdr>
                  <w:divsChild>
                    <w:div w:id="669598225">
                      <w:marLeft w:val="0"/>
                      <w:marRight w:val="0"/>
                      <w:marTop w:val="0"/>
                      <w:marBottom w:val="0"/>
                      <w:divBdr>
                        <w:top w:val="none" w:sz="0" w:space="0" w:color="auto"/>
                        <w:left w:val="none" w:sz="0" w:space="0" w:color="auto"/>
                        <w:bottom w:val="none" w:sz="0" w:space="0" w:color="auto"/>
                        <w:right w:val="none" w:sz="0" w:space="0" w:color="auto"/>
                      </w:divBdr>
                    </w:div>
                  </w:divsChild>
                </w:div>
                <w:div w:id="512575270">
                  <w:marLeft w:val="0"/>
                  <w:marRight w:val="0"/>
                  <w:marTop w:val="0"/>
                  <w:marBottom w:val="0"/>
                  <w:divBdr>
                    <w:top w:val="none" w:sz="0" w:space="0" w:color="auto"/>
                    <w:left w:val="none" w:sz="0" w:space="0" w:color="auto"/>
                    <w:bottom w:val="none" w:sz="0" w:space="0" w:color="auto"/>
                    <w:right w:val="none" w:sz="0" w:space="0" w:color="auto"/>
                  </w:divBdr>
                  <w:divsChild>
                    <w:div w:id="1132938275">
                      <w:marLeft w:val="0"/>
                      <w:marRight w:val="0"/>
                      <w:marTop w:val="0"/>
                      <w:marBottom w:val="0"/>
                      <w:divBdr>
                        <w:top w:val="none" w:sz="0" w:space="0" w:color="auto"/>
                        <w:left w:val="none" w:sz="0" w:space="0" w:color="auto"/>
                        <w:bottom w:val="none" w:sz="0" w:space="0" w:color="auto"/>
                        <w:right w:val="none" w:sz="0" w:space="0" w:color="auto"/>
                      </w:divBdr>
                    </w:div>
                  </w:divsChild>
                </w:div>
                <w:div w:id="1191141272">
                  <w:marLeft w:val="0"/>
                  <w:marRight w:val="0"/>
                  <w:marTop w:val="0"/>
                  <w:marBottom w:val="0"/>
                  <w:divBdr>
                    <w:top w:val="none" w:sz="0" w:space="0" w:color="auto"/>
                    <w:left w:val="none" w:sz="0" w:space="0" w:color="auto"/>
                    <w:bottom w:val="none" w:sz="0" w:space="0" w:color="auto"/>
                    <w:right w:val="none" w:sz="0" w:space="0" w:color="auto"/>
                  </w:divBdr>
                  <w:divsChild>
                    <w:div w:id="224529120">
                      <w:marLeft w:val="0"/>
                      <w:marRight w:val="0"/>
                      <w:marTop w:val="0"/>
                      <w:marBottom w:val="0"/>
                      <w:divBdr>
                        <w:top w:val="none" w:sz="0" w:space="0" w:color="auto"/>
                        <w:left w:val="none" w:sz="0" w:space="0" w:color="auto"/>
                        <w:bottom w:val="none" w:sz="0" w:space="0" w:color="auto"/>
                        <w:right w:val="none" w:sz="0" w:space="0" w:color="auto"/>
                      </w:divBdr>
                    </w:div>
                  </w:divsChild>
                </w:div>
                <w:div w:id="1232083884">
                  <w:marLeft w:val="0"/>
                  <w:marRight w:val="0"/>
                  <w:marTop w:val="0"/>
                  <w:marBottom w:val="0"/>
                  <w:divBdr>
                    <w:top w:val="none" w:sz="0" w:space="0" w:color="auto"/>
                    <w:left w:val="none" w:sz="0" w:space="0" w:color="auto"/>
                    <w:bottom w:val="none" w:sz="0" w:space="0" w:color="auto"/>
                    <w:right w:val="none" w:sz="0" w:space="0" w:color="auto"/>
                  </w:divBdr>
                  <w:divsChild>
                    <w:div w:id="1631739175">
                      <w:marLeft w:val="0"/>
                      <w:marRight w:val="0"/>
                      <w:marTop w:val="0"/>
                      <w:marBottom w:val="0"/>
                      <w:divBdr>
                        <w:top w:val="none" w:sz="0" w:space="0" w:color="auto"/>
                        <w:left w:val="none" w:sz="0" w:space="0" w:color="auto"/>
                        <w:bottom w:val="none" w:sz="0" w:space="0" w:color="auto"/>
                        <w:right w:val="none" w:sz="0" w:space="0" w:color="auto"/>
                      </w:divBdr>
                    </w:div>
                  </w:divsChild>
                </w:div>
                <w:div w:id="969170973">
                  <w:marLeft w:val="0"/>
                  <w:marRight w:val="0"/>
                  <w:marTop w:val="0"/>
                  <w:marBottom w:val="0"/>
                  <w:divBdr>
                    <w:top w:val="none" w:sz="0" w:space="0" w:color="auto"/>
                    <w:left w:val="none" w:sz="0" w:space="0" w:color="auto"/>
                    <w:bottom w:val="none" w:sz="0" w:space="0" w:color="auto"/>
                    <w:right w:val="none" w:sz="0" w:space="0" w:color="auto"/>
                  </w:divBdr>
                  <w:divsChild>
                    <w:div w:id="768044054">
                      <w:marLeft w:val="0"/>
                      <w:marRight w:val="0"/>
                      <w:marTop w:val="0"/>
                      <w:marBottom w:val="0"/>
                      <w:divBdr>
                        <w:top w:val="none" w:sz="0" w:space="0" w:color="auto"/>
                        <w:left w:val="none" w:sz="0" w:space="0" w:color="auto"/>
                        <w:bottom w:val="none" w:sz="0" w:space="0" w:color="auto"/>
                        <w:right w:val="none" w:sz="0" w:space="0" w:color="auto"/>
                      </w:divBdr>
                    </w:div>
                  </w:divsChild>
                </w:div>
                <w:div w:id="844443942">
                  <w:marLeft w:val="0"/>
                  <w:marRight w:val="0"/>
                  <w:marTop w:val="0"/>
                  <w:marBottom w:val="0"/>
                  <w:divBdr>
                    <w:top w:val="none" w:sz="0" w:space="0" w:color="auto"/>
                    <w:left w:val="none" w:sz="0" w:space="0" w:color="auto"/>
                    <w:bottom w:val="none" w:sz="0" w:space="0" w:color="auto"/>
                    <w:right w:val="none" w:sz="0" w:space="0" w:color="auto"/>
                  </w:divBdr>
                  <w:divsChild>
                    <w:div w:id="1514807256">
                      <w:marLeft w:val="0"/>
                      <w:marRight w:val="0"/>
                      <w:marTop w:val="0"/>
                      <w:marBottom w:val="0"/>
                      <w:divBdr>
                        <w:top w:val="none" w:sz="0" w:space="0" w:color="auto"/>
                        <w:left w:val="none" w:sz="0" w:space="0" w:color="auto"/>
                        <w:bottom w:val="none" w:sz="0" w:space="0" w:color="auto"/>
                        <w:right w:val="none" w:sz="0" w:space="0" w:color="auto"/>
                      </w:divBdr>
                    </w:div>
                  </w:divsChild>
                </w:div>
                <w:div w:id="639849249">
                  <w:marLeft w:val="0"/>
                  <w:marRight w:val="0"/>
                  <w:marTop w:val="0"/>
                  <w:marBottom w:val="0"/>
                  <w:divBdr>
                    <w:top w:val="none" w:sz="0" w:space="0" w:color="auto"/>
                    <w:left w:val="none" w:sz="0" w:space="0" w:color="auto"/>
                    <w:bottom w:val="none" w:sz="0" w:space="0" w:color="auto"/>
                    <w:right w:val="none" w:sz="0" w:space="0" w:color="auto"/>
                  </w:divBdr>
                  <w:divsChild>
                    <w:div w:id="600572969">
                      <w:marLeft w:val="0"/>
                      <w:marRight w:val="0"/>
                      <w:marTop w:val="0"/>
                      <w:marBottom w:val="0"/>
                      <w:divBdr>
                        <w:top w:val="none" w:sz="0" w:space="0" w:color="auto"/>
                        <w:left w:val="none" w:sz="0" w:space="0" w:color="auto"/>
                        <w:bottom w:val="none" w:sz="0" w:space="0" w:color="auto"/>
                        <w:right w:val="none" w:sz="0" w:space="0" w:color="auto"/>
                      </w:divBdr>
                    </w:div>
                  </w:divsChild>
                </w:div>
                <w:div w:id="339967421">
                  <w:marLeft w:val="0"/>
                  <w:marRight w:val="0"/>
                  <w:marTop w:val="0"/>
                  <w:marBottom w:val="0"/>
                  <w:divBdr>
                    <w:top w:val="none" w:sz="0" w:space="0" w:color="auto"/>
                    <w:left w:val="none" w:sz="0" w:space="0" w:color="auto"/>
                    <w:bottom w:val="none" w:sz="0" w:space="0" w:color="auto"/>
                    <w:right w:val="none" w:sz="0" w:space="0" w:color="auto"/>
                  </w:divBdr>
                  <w:divsChild>
                    <w:div w:id="828248015">
                      <w:marLeft w:val="0"/>
                      <w:marRight w:val="0"/>
                      <w:marTop w:val="0"/>
                      <w:marBottom w:val="0"/>
                      <w:divBdr>
                        <w:top w:val="none" w:sz="0" w:space="0" w:color="auto"/>
                        <w:left w:val="none" w:sz="0" w:space="0" w:color="auto"/>
                        <w:bottom w:val="none" w:sz="0" w:space="0" w:color="auto"/>
                        <w:right w:val="none" w:sz="0" w:space="0" w:color="auto"/>
                      </w:divBdr>
                    </w:div>
                  </w:divsChild>
                </w:div>
                <w:div w:id="155608837">
                  <w:marLeft w:val="0"/>
                  <w:marRight w:val="0"/>
                  <w:marTop w:val="0"/>
                  <w:marBottom w:val="0"/>
                  <w:divBdr>
                    <w:top w:val="none" w:sz="0" w:space="0" w:color="auto"/>
                    <w:left w:val="none" w:sz="0" w:space="0" w:color="auto"/>
                    <w:bottom w:val="none" w:sz="0" w:space="0" w:color="auto"/>
                    <w:right w:val="none" w:sz="0" w:space="0" w:color="auto"/>
                  </w:divBdr>
                  <w:divsChild>
                    <w:div w:id="1480226644">
                      <w:marLeft w:val="0"/>
                      <w:marRight w:val="0"/>
                      <w:marTop w:val="0"/>
                      <w:marBottom w:val="0"/>
                      <w:divBdr>
                        <w:top w:val="none" w:sz="0" w:space="0" w:color="auto"/>
                        <w:left w:val="none" w:sz="0" w:space="0" w:color="auto"/>
                        <w:bottom w:val="none" w:sz="0" w:space="0" w:color="auto"/>
                        <w:right w:val="none" w:sz="0" w:space="0" w:color="auto"/>
                      </w:divBdr>
                    </w:div>
                  </w:divsChild>
                </w:div>
                <w:div w:id="1630239374">
                  <w:marLeft w:val="0"/>
                  <w:marRight w:val="0"/>
                  <w:marTop w:val="0"/>
                  <w:marBottom w:val="0"/>
                  <w:divBdr>
                    <w:top w:val="none" w:sz="0" w:space="0" w:color="auto"/>
                    <w:left w:val="none" w:sz="0" w:space="0" w:color="auto"/>
                    <w:bottom w:val="none" w:sz="0" w:space="0" w:color="auto"/>
                    <w:right w:val="none" w:sz="0" w:space="0" w:color="auto"/>
                  </w:divBdr>
                  <w:divsChild>
                    <w:div w:id="147437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6258">
          <w:marLeft w:val="0"/>
          <w:marRight w:val="0"/>
          <w:marTop w:val="0"/>
          <w:marBottom w:val="0"/>
          <w:divBdr>
            <w:top w:val="none" w:sz="0" w:space="0" w:color="auto"/>
            <w:left w:val="none" w:sz="0" w:space="0" w:color="auto"/>
            <w:bottom w:val="none" w:sz="0" w:space="0" w:color="auto"/>
            <w:right w:val="none" w:sz="0" w:space="0" w:color="auto"/>
          </w:divBdr>
          <w:divsChild>
            <w:div w:id="1917545261">
              <w:marLeft w:val="0"/>
              <w:marRight w:val="0"/>
              <w:marTop w:val="0"/>
              <w:marBottom w:val="0"/>
              <w:divBdr>
                <w:top w:val="none" w:sz="0" w:space="0" w:color="auto"/>
                <w:left w:val="none" w:sz="0" w:space="0" w:color="auto"/>
                <w:bottom w:val="none" w:sz="0" w:space="0" w:color="auto"/>
                <w:right w:val="none" w:sz="0" w:space="0" w:color="auto"/>
              </w:divBdr>
            </w:div>
            <w:div w:id="1270772429">
              <w:marLeft w:val="0"/>
              <w:marRight w:val="0"/>
              <w:marTop w:val="0"/>
              <w:marBottom w:val="0"/>
              <w:divBdr>
                <w:top w:val="none" w:sz="0" w:space="0" w:color="auto"/>
                <w:left w:val="none" w:sz="0" w:space="0" w:color="auto"/>
                <w:bottom w:val="none" w:sz="0" w:space="0" w:color="auto"/>
                <w:right w:val="none" w:sz="0" w:space="0" w:color="auto"/>
              </w:divBdr>
            </w:div>
            <w:div w:id="1390571016">
              <w:marLeft w:val="0"/>
              <w:marRight w:val="0"/>
              <w:marTop w:val="0"/>
              <w:marBottom w:val="0"/>
              <w:divBdr>
                <w:top w:val="none" w:sz="0" w:space="0" w:color="auto"/>
                <w:left w:val="none" w:sz="0" w:space="0" w:color="auto"/>
                <w:bottom w:val="none" w:sz="0" w:space="0" w:color="auto"/>
                <w:right w:val="none" w:sz="0" w:space="0" w:color="auto"/>
              </w:divBdr>
            </w:div>
            <w:div w:id="1504929021">
              <w:marLeft w:val="0"/>
              <w:marRight w:val="0"/>
              <w:marTop w:val="0"/>
              <w:marBottom w:val="0"/>
              <w:divBdr>
                <w:top w:val="none" w:sz="0" w:space="0" w:color="auto"/>
                <w:left w:val="none" w:sz="0" w:space="0" w:color="auto"/>
                <w:bottom w:val="none" w:sz="0" w:space="0" w:color="auto"/>
                <w:right w:val="none" w:sz="0" w:space="0" w:color="auto"/>
              </w:divBdr>
            </w:div>
            <w:div w:id="1700206209">
              <w:marLeft w:val="0"/>
              <w:marRight w:val="0"/>
              <w:marTop w:val="0"/>
              <w:marBottom w:val="0"/>
              <w:divBdr>
                <w:top w:val="none" w:sz="0" w:space="0" w:color="auto"/>
                <w:left w:val="none" w:sz="0" w:space="0" w:color="auto"/>
                <w:bottom w:val="none" w:sz="0" w:space="0" w:color="auto"/>
                <w:right w:val="none" w:sz="0" w:space="0" w:color="auto"/>
              </w:divBdr>
            </w:div>
          </w:divsChild>
        </w:div>
        <w:div w:id="235167960">
          <w:marLeft w:val="0"/>
          <w:marRight w:val="0"/>
          <w:marTop w:val="0"/>
          <w:marBottom w:val="0"/>
          <w:divBdr>
            <w:top w:val="none" w:sz="0" w:space="0" w:color="auto"/>
            <w:left w:val="none" w:sz="0" w:space="0" w:color="auto"/>
            <w:bottom w:val="none" w:sz="0" w:space="0" w:color="auto"/>
            <w:right w:val="none" w:sz="0" w:space="0" w:color="auto"/>
          </w:divBdr>
          <w:divsChild>
            <w:div w:id="1260335895">
              <w:marLeft w:val="-75"/>
              <w:marRight w:val="0"/>
              <w:marTop w:val="30"/>
              <w:marBottom w:val="30"/>
              <w:divBdr>
                <w:top w:val="none" w:sz="0" w:space="0" w:color="auto"/>
                <w:left w:val="none" w:sz="0" w:space="0" w:color="auto"/>
                <w:bottom w:val="none" w:sz="0" w:space="0" w:color="auto"/>
                <w:right w:val="none" w:sz="0" w:space="0" w:color="auto"/>
              </w:divBdr>
              <w:divsChild>
                <w:div w:id="826896364">
                  <w:marLeft w:val="0"/>
                  <w:marRight w:val="0"/>
                  <w:marTop w:val="0"/>
                  <w:marBottom w:val="0"/>
                  <w:divBdr>
                    <w:top w:val="none" w:sz="0" w:space="0" w:color="auto"/>
                    <w:left w:val="none" w:sz="0" w:space="0" w:color="auto"/>
                    <w:bottom w:val="none" w:sz="0" w:space="0" w:color="auto"/>
                    <w:right w:val="none" w:sz="0" w:space="0" w:color="auto"/>
                  </w:divBdr>
                  <w:divsChild>
                    <w:div w:id="1907764525">
                      <w:marLeft w:val="0"/>
                      <w:marRight w:val="0"/>
                      <w:marTop w:val="0"/>
                      <w:marBottom w:val="0"/>
                      <w:divBdr>
                        <w:top w:val="none" w:sz="0" w:space="0" w:color="auto"/>
                        <w:left w:val="none" w:sz="0" w:space="0" w:color="auto"/>
                        <w:bottom w:val="none" w:sz="0" w:space="0" w:color="auto"/>
                        <w:right w:val="none" w:sz="0" w:space="0" w:color="auto"/>
                      </w:divBdr>
                    </w:div>
                  </w:divsChild>
                </w:div>
                <w:div w:id="2136169522">
                  <w:marLeft w:val="0"/>
                  <w:marRight w:val="0"/>
                  <w:marTop w:val="0"/>
                  <w:marBottom w:val="0"/>
                  <w:divBdr>
                    <w:top w:val="none" w:sz="0" w:space="0" w:color="auto"/>
                    <w:left w:val="none" w:sz="0" w:space="0" w:color="auto"/>
                    <w:bottom w:val="none" w:sz="0" w:space="0" w:color="auto"/>
                    <w:right w:val="none" w:sz="0" w:space="0" w:color="auto"/>
                  </w:divBdr>
                  <w:divsChild>
                    <w:div w:id="1413552717">
                      <w:marLeft w:val="0"/>
                      <w:marRight w:val="0"/>
                      <w:marTop w:val="0"/>
                      <w:marBottom w:val="0"/>
                      <w:divBdr>
                        <w:top w:val="none" w:sz="0" w:space="0" w:color="auto"/>
                        <w:left w:val="none" w:sz="0" w:space="0" w:color="auto"/>
                        <w:bottom w:val="none" w:sz="0" w:space="0" w:color="auto"/>
                        <w:right w:val="none" w:sz="0" w:space="0" w:color="auto"/>
                      </w:divBdr>
                    </w:div>
                  </w:divsChild>
                </w:div>
                <w:div w:id="1642690667">
                  <w:marLeft w:val="0"/>
                  <w:marRight w:val="0"/>
                  <w:marTop w:val="0"/>
                  <w:marBottom w:val="0"/>
                  <w:divBdr>
                    <w:top w:val="none" w:sz="0" w:space="0" w:color="auto"/>
                    <w:left w:val="none" w:sz="0" w:space="0" w:color="auto"/>
                    <w:bottom w:val="none" w:sz="0" w:space="0" w:color="auto"/>
                    <w:right w:val="none" w:sz="0" w:space="0" w:color="auto"/>
                  </w:divBdr>
                  <w:divsChild>
                    <w:div w:id="2094743642">
                      <w:marLeft w:val="0"/>
                      <w:marRight w:val="0"/>
                      <w:marTop w:val="0"/>
                      <w:marBottom w:val="0"/>
                      <w:divBdr>
                        <w:top w:val="none" w:sz="0" w:space="0" w:color="auto"/>
                        <w:left w:val="none" w:sz="0" w:space="0" w:color="auto"/>
                        <w:bottom w:val="none" w:sz="0" w:space="0" w:color="auto"/>
                        <w:right w:val="none" w:sz="0" w:space="0" w:color="auto"/>
                      </w:divBdr>
                    </w:div>
                  </w:divsChild>
                </w:div>
                <w:div w:id="1585260555">
                  <w:marLeft w:val="0"/>
                  <w:marRight w:val="0"/>
                  <w:marTop w:val="0"/>
                  <w:marBottom w:val="0"/>
                  <w:divBdr>
                    <w:top w:val="none" w:sz="0" w:space="0" w:color="auto"/>
                    <w:left w:val="none" w:sz="0" w:space="0" w:color="auto"/>
                    <w:bottom w:val="none" w:sz="0" w:space="0" w:color="auto"/>
                    <w:right w:val="none" w:sz="0" w:space="0" w:color="auto"/>
                  </w:divBdr>
                  <w:divsChild>
                    <w:div w:id="1105660404">
                      <w:marLeft w:val="0"/>
                      <w:marRight w:val="0"/>
                      <w:marTop w:val="0"/>
                      <w:marBottom w:val="0"/>
                      <w:divBdr>
                        <w:top w:val="none" w:sz="0" w:space="0" w:color="auto"/>
                        <w:left w:val="none" w:sz="0" w:space="0" w:color="auto"/>
                        <w:bottom w:val="none" w:sz="0" w:space="0" w:color="auto"/>
                        <w:right w:val="none" w:sz="0" w:space="0" w:color="auto"/>
                      </w:divBdr>
                    </w:div>
                  </w:divsChild>
                </w:div>
                <w:div w:id="283584984">
                  <w:marLeft w:val="0"/>
                  <w:marRight w:val="0"/>
                  <w:marTop w:val="0"/>
                  <w:marBottom w:val="0"/>
                  <w:divBdr>
                    <w:top w:val="none" w:sz="0" w:space="0" w:color="auto"/>
                    <w:left w:val="none" w:sz="0" w:space="0" w:color="auto"/>
                    <w:bottom w:val="none" w:sz="0" w:space="0" w:color="auto"/>
                    <w:right w:val="none" w:sz="0" w:space="0" w:color="auto"/>
                  </w:divBdr>
                  <w:divsChild>
                    <w:div w:id="1010065999">
                      <w:marLeft w:val="0"/>
                      <w:marRight w:val="0"/>
                      <w:marTop w:val="0"/>
                      <w:marBottom w:val="0"/>
                      <w:divBdr>
                        <w:top w:val="none" w:sz="0" w:space="0" w:color="auto"/>
                        <w:left w:val="none" w:sz="0" w:space="0" w:color="auto"/>
                        <w:bottom w:val="none" w:sz="0" w:space="0" w:color="auto"/>
                        <w:right w:val="none" w:sz="0" w:space="0" w:color="auto"/>
                      </w:divBdr>
                    </w:div>
                  </w:divsChild>
                </w:div>
                <w:div w:id="202836015">
                  <w:marLeft w:val="0"/>
                  <w:marRight w:val="0"/>
                  <w:marTop w:val="0"/>
                  <w:marBottom w:val="0"/>
                  <w:divBdr>
                    <w:top w:val="none" w:sz="0" w:space="0" w:color="auto"/>
                    <w:left w:val="none" w:sz="0" w:space="0" w:color="auto"/>
                    <w:bottom w:val="none" w:sz="0" w:space="0" w:color="auto"/>
                    <w:right w:val="none" w:sz="0" w:space="0" w:color="auto"/>
                  </w:divBdr>
                  <w:divsChild>
                    <w:div w:id="1534881771">
                      <w:marLeft w:val="0"/>
                      <w:marRight w:val="0"/>
                      <w:marTop w:val="0"/>
                      <w:marBottom w:val="0"/>
                      <w:divBdr>
                        <w:top w:val="none" w:sz="0" w:space="0" w:color="auto"/>
                        <w:left w:val="none" w:sz="0" w:space="0" w:color="auto"/>
                        <w:bottom w:val="none" w:sz="0" w:space="0" w:color="auto"/>
                        <w:right w:val="none" w:sz="0" w:space="0" w:color="auto"/>
                      </w:divBdr>
                    </w:div>
                    <w:div w:id="1039477696">
                      <w:marLeft w:val="0"/>
                      <w:marRight w:val="0"/>
                      <w:marTop w:val="0"/>
                      <w:marBottom w:val="0"/>
                      <w:divBdr>
                        <w:top w:val="none" w:sz="0" w:space="0" w:color="auto"/>
                        <w:left w:val="none" w:sz="0" w:space="0" w:color="auto"/>
                        <w:bottom w:val="none" w:sz="0" w:space="0" w:color="auto"/>
                        <w:right w:val="none" w:sz="0" w:space="0" w:color="auto"/>
                      </w:divBdr>
                    </w:div>
                  </w:divsChild>
                </w:div>
                <w:div w:id="2047290374">
                  <w:marLeft w:val="0"/>
                  <w:marRight w:val="0"/>
                  <w:marTop w:val="0"/>
                  <w:marBottom w:val="0"/>
                  <w:divBdr>
                    <w:top w:val="none" w:sz="0" w:space="0" w:color="auto"/>
                    <w:left w:val="none" w:sz="0" w:space="0" w:color="auto"/>
                    <w:bottom w:val="none" w:sz="0" w:space="0" w:color="auto"/>
                    <w:right w:val="none" w:sz="0" w:space="0" w:color="auto"/>
                  </w:divBdr>
                  <w:divsChild>
                    <w:div w:id="154536340">
                      <w:marLeft w:val="0"/>
                      <w:marRight w:val="0"/>
                      <w:marTop w:val="0"/>
                      <w:marBottom w:val="0"/>
                      <w:divBdr>
                        <w:top w:val="none" w:sz="0" w:space="0" w:color="auto"/>
                        <w:left w:val="none" w:sz="0" w:space="0" w:color="auto"/>
                        <w:bottom w:val="none" w:sz="0" w:space="0" w:color="auto"/>
                        <w:right w:val="none" w:sz="0" w:space="0" w:color="auto"/>
                      </w:divBdr>
                    </w:div>
                  </w:divsChild>
                </w:div>
                <w:div w:id="2022313650">
                  <w:marLeft w:val="0"/>
                  <w:marRight w:val="0"/>
                  <w:marTop w:val="0"/>
                  <w:marBottom w:val="0"/>
                  <w:divBdr>
                    <w:top w:val="none" w:sz="0" w:space="0" w:color="auto"/>
                    <w:left w:val="none" w:sz="0" w:space="0" w:color="auto"/>
                    <w:bottom w:val="none" w:sz="0" w:space="0" w:color="auto"/>
                    <w:right w:val="none" w:sz="0" w:space="0" w:color="auto"/>
                  </w:divBdr>
                  <w:divsChild>
                    <w:div w:id="1689912070">
                      <w:marLeft w:val="0"/>
                      <w:marRight w:val="0"/>
                      <w:marTop w:val="0"/>
                      <w:marBottom w:val="0"/>
                      <w:divBdr>
                        <w:top w:val="none" w:sz="0" w:space="0" w:color="auto"/>
                        <w:left w:val="none" w:sz="0" w:space="0" w:color="auto"/>
                        <w:bottom w:val="none" w:sz="0" w:space="0" w:color="auto"/>
                        <w:right w:val="none" w:sz="0" w:space="0" w:color="auto"/>
                      </w:divBdr>
                    </w:div>
                  </w:divsChild>
                </w:div>
                <w:div w:id="1748729063">
                  <w:marLeft w:val="0"/>
                  <w:marRight w:val="0"/>
                  <w:marTop w:val="0"/>
                  <w:marBottom w:val="0"/>
                  <w:divBdr>
                    <w:top w:val="none" w:sz="0" w:space="0" w:color="auto"/>
                    <w:left w:val="none" w:sz="0" w:space="0" w:color="auto"/>
                    <w:bottom w:val="none" w:sz="0" w:space="0" w:color="auto"/>
                    <w:right w:val="none" w:sz="0" w:space="0" w:color="auto"/>
                  </w:divBdr>
                  <w:divsChild>
                    <w:div w:id="1614243050">
                      <w:marLeft w:val="0"/>
                      <w:marRight w:val="0"/>
                      <w:marTop w:val="0"/>
                      <w:marBottom w:val="0"/>
                      <w:divBdr>
                        <w:top w:val="none" w:sz="0" w:space="0" w:color="auto"/>
                        <w:left w:val="none" w:sz="0" w:space="0" w:color="auto"/>
                        <w:bottom w:val="none" w:sz="0" w:space="0" w:color="auto"/>
                        <w:right w:val="none" w:sz="0" w:space="0" w:color="auto"/>
                      </w:divBdr>
                    </w:div>
                    <w:div w:id="484591136">
                      <w:marLeft w:val="0"/>
                      <w:marRight w:val="0"/>
                      <w:marTop w:val="0"/>
                      <w:marBottom w:val="0"/>
                      <w:divBdr>
                        <w:top w:val="none" w:sz="0" w:space="0" w:color="auto"/>
                        <w:left w:val="none" w:sz="0" w:space="0" w:color="auto"/>
                        <w:bottom w:val="none" w:sz="0" w:space="0" w:color="auto"/>
                        <w:right w:val="none" w:sz="0" w:space="0" w:color="auto"/>
                      </w:divBdr>
                    </w:div>
                  </w:divsChild>
                </w:div>
                <w:div w:id="1796212384">
                  <w:marLeft w:val="0"/>
                  <w:marRight w:val="0"/>
                  <w:marTop w:val="0"/>
                  <w:marBottom w:val="0"/>
                  <w:divBdr>
                    <w:top w:val="none" w:sz="0" w:space="0" w:color="auto"/>
                    <w:left w:val="none" w:sz="0" w:space="0" w:color="auto"/>
                    <w:bottom w:val="none" w:sz="0" w:space="0" w:color="auto"/>
                    <w:right w:val="none" w:sz="0" w:space="0" w:color="auto"/>
                  </w:divBdr>
                  <w:divsChild>
                    <w:div w:id="1505901134">
                      <w:marLeft w:val="0"/>
                      <w:marRight w:val="0"/>
                      <w:marTop w:val="0"/>
                      <w:marBottom w:val="0"/>
                      <w:divBdr>
                        <w:top w:val="none" w:sz="0" w:space="0" w:color="auto"/>
                        <w:left w:val="none" w:sz="0" w:space="0" w:color="auto"/>
                        <w:bottom w:val="none" w:sz="0" w:space="0" w:color="auto"/>
                        <w:right w:val="none" w:sz="0" w:space="0" w:color="auto"/>
                      </w:divBdr>
                    </w:div>
                  </w:divsChild>
                </w:div>
                <w:div w:id="2088651651">
                  <w:marLeft w:val="0"/>
                  <w:marRight w:val="0"/>
                  <w:marTop w:val="0"/>
                  <w:marBottom w:val="0"/>
                  <w:divBdr>
                    <w:top w:val="none" w:sz="0" w:space="0" w:color="auto"/>
                    <w:left w:val="none" w:sz="0" w:space="0" w:color="auto"/>
                    <w:bottom w:val="none" w:sz="0" w:space="0" w:color="auto"/>
                    <w:right w:val="none" w:sz="0" w:space="0" w:color="auto"/>
                  </w:divBdr>
                  <w:divsChild>
                    <w:div w:id="666445673">
                      <w:marLeft w:val="0"/>
                      <w:marRight w:val="0"/>
                      <w:marTop w:val="0"/>
                      <w:marBottom w:val="0"/>
                      <w:divBdr>
                        <w:top w:val="none" w:sz="0" w:space="0" w:color="auto"/>
                        <w:left w:val="none" w:sz="0" w:space="0" w:color="auto"/>
                        <w:bottom w:val="none" w:sz="0" w:space="0" w:color="auto"/>
                        <w:right w:val="none" w:sz="0" w:space="0" w:color="auto"/>
                      </w:divBdr>
                    </w:div>
                  </w:divsChild>
                </w:div>
                <w:div w:id="1045644820">
                  <w:marLeft w:val="0"/>
                  <w:marRight w:val="0"/>
                  <w:marTop w:val="0"/>
                  <w:marBottom w:val="0"/>
                  <w:divBdr>
                    <w:top w:val="none" w:sz="0" w:space="0" w:color="auto"/>
                    <w:left w:val="none" w:sz="0" w:space="0" w:color="auto"/>
                    <w:bottom w:val="none" w:sz="0" w:space="0" w:color="auto"/>
                    <w:right w:val="none" w:sz="0" w:space="0" w:color="auto"/>
                  </w:divBdr>
                  <w:divsChild>
                    <w:div w:id="2116556431">
                      <w:marLeft w:val="0"/>
                      <w:marRight w:val="0"/>
                      <w:marTop w:val="0"/>
                      <w:marBottom w:val="0"/>
                      <w:divBdr>
                        <w:top w:val="none" w:sz="0" w:space="0" w:color="auto"/>
                        <w:left w:val="none" w:sz="0" w:space="0" w:color="auto"/>
                        <w:bottom w:val="none" w:sz="0" w:space="0" w:color="auto"/>
                        <w:right w:val="none" w:sz="0" w:space="0" w:color="auto"/>
                      </w:divBdr>
                    </w:div>
                    <w:div w:id="716978777">
                      <w:marLeft w:val="0"/>
                      <w:marRight w:val="0"/>
                      <w:marTop w:val="0"/>
                      <w:marBottom w:val="0"/>
                      <w:divBdr>
                        <w:top w:val="none" w:sz="0" w:space="0" w:color="auto"/>
                        <w:left w:val="none" w:sz="0" w:space="0" w:color="auto"/>
                        <w:bottom w:val="none" w:sz="0" w:space="0" w:color="auto"/>
                        <w:right w:val="none" w:sz="0" w:space="0" w:color="auto"/>
                      </w:divBdr>
                    </w:div>
                    <w:div w:id="1989164171">
                      <w:marLeft w:val="0"/>
                      <w:marRight w:val="0"/>
                      <w:marTop w:val="0"/>
                      <w:marBottom w:val="0"/>
                      <w:divBdr>
                        <w:top w:val="none" w:sz="0" w:space="0" w:color="auto"/>
                        <w:left w:val="none" w:sz="0" w:space="0" w:color="auto"/>
                        <w:bottom w:val="none" w:sz="0" w:space="0" w:color="auto"/>
                        <w:right w:val="none" w:sz="0" w:space="0" w:color="auto"/>
                      </w:divBdr>
                    </w:div>
                    <w:div w:id="1521121477">
                      <w:marLeft w:val="0"/>
                      <w:marRight w:val="0"/>
                      <w:marTop w:val="0"/>
                      <w:marBottom w:val="0"/>
                      <w:divBdr>
                        <w:top w:val="none" w:sz="0" w:space="0" w:color="auto"/>
                        <w:left w:val="none" w:sz="0" w:space="0" w:color="auto"/>
                        <w:bottom w:val="none" w:sz="0" w:space="0" w:color="auto"/>
                        <w:right w:val="none" w:sz="0" w:space="0" w:color="auto"/>
                      </w:divBdr>
                    </w:div>
                    <w:div w:id="1088817309">
                      <w:marLeft w:val="0"/>
                      <w:marRight w:val="0"/>
                      <w:marTop w:val="0"/>
                      <w:marBottom w:val="0"/>
                      <w:divBdr>
                        <w:top w:val="none" w:sz="0" w:space="0" w:color="auto"/>
                        <w:left w:val="none" w:sz="0" w:space="0" w:color="auto"/>
                        <w:bottom w:val="none" w:sz="0" w:space="0" w:color="auto"/>
                        <w:right w:val="none" w:sz="0" w:space="0" w:color="auto"/>
                      </w:divBdr>
                    </w:div>
                    <w:div w:id="1718124211">
                      <w:marLeft w:val="0"/>
                      <w:marRight w:val="0"/>
                      <w:marTop w:val="0"/>
                      <w:marBottom w:val="0"/>
                      <w:divBdr>
                        <w:top w:val="none" w:sz="0" w:space="0" w:color="auto"/>
                        <w:left w:val="none" w:sz="0" w:space="0" w:color="auto"/>
                        <w:bottom w:val="none" w:sz="0" w:space="0" w:color="auto"/>
                        <w:right w:val="none" w:sz="0" w:space="0" w:color="auto"/>
                      </w:divBdr>
                    </w:div>
                  </w:divsChild>
                </w:div>
                <w:div w:id="805928663">
                  <w:marLeft w:val="0"/>
                  <w:marRight w:val="0"/>
                  <w:marTop w:val="0"/>
                  <w:marBottom w:val="0"/>
                  <w:divBdr>
                    <w:top w:val="none" w:sz="0" w:space="0" w:color="auto"/>
                    <w:left w:val="none" w:sz="0" w:space="0" w:color="auto"/>
                    <w:bottom w:val="none" w:sz="0" w:space="0" w:color="auto"/>
                    <w:right w:val="none" w:sz="0" w:space="0" w:color="auto"/>
                  </w:divBdr>
                  <w:divsChild>
                    <w:div w:id="25763903">
                      <w:marLeft w:val="0"/>
                      <w:marRight w:val="0"/>
                      <w:marTop w:val="0"/>
                      <w:marBottom w:val="0"/>
                      <w:divBdr>
                        <w:top w:val="none" w:sz="0" w:space="0" w:color="auto"/>
                        <w:left w:val="none" w:sz="0" w:space="0" w:color="auto"/>
                        <w:bottom w:val="none" w:sz="0" w:space="0" w:color="auto"/>
                        <w:right w:val="none" w:sz="0" w:space="0" w:color="auto"/>
                      </w:divBdr>
                    </w:div>
                  </w:divsChild>
                </w:div>
                <w:div w:id="1023826299">
                  <w:marLeft w:val="0"/>
                  <w:marRight w:val="0"/>
                  <w:marTop w:val="0"/>
                  <w:marBottom w:val="0"/>
                  <w:divBdr>
                    <w:top w:val="none" w:sz="0" w:space="0" w:color="auto"/>
                    <w:left w:val="none" w:sz="0" w:space="0" w:color="auto"/>
                    <w:bottom w:val="none" w:sz="0" w:space="0" w:color="auto"/>
                    <w:right w:val="none" w:sz="0" w:space="0" w:color="auto"/>
                  </w:divBdr>
                  <w:divsChild>
                    <w:div w:id="596140180">
                      <w:marLeft w:val="0"/>
                      <w:marRight w:val="0"/>
                      <w:marTop w:val="0"/>
                      <w:marBottom w:val="0"/>
                      <w:divBdr>
                        <w:top w:val="none" w:sz="0" w:space="0" w:color="auto"/>
                        <w:left w:val="none" w:sz="0" w:space="0" w:color="auto"/>
                        <w:bottom w:val="none" w:sz="0" w:space="0" w:color="auto"/>
                        <w:right w:val="none" w:sz="0" w:space="0" w:color="auto"/>
                      </w:divBdr>
                    </w:div>
                  </w:divsChild>
                </w:div>
                <w:div w:id="360013737">
                  <w:marLeft w:val="0"/>
                  <w:marRight w:val="0"/>
                  <w:marTop w:val="0"/>
                  <w:marBottom w:val="0"/>
                  <w:divBdr>
                    <w:top w:val="none" w:sz="0" w:space="0" w:color="auto"/>
                    <w:left w:val="none" w:sz="0" w:space="0" w:color="auto"/>
                    <w:bottom w:val="none" w:sz="0" w:space="0" w:color="auto"/>
                    <w:right w:val="none" w:sz="0" w:space="0" w:color="auto"/>
                  </w:divBdr>
                  <w:divsChild>
                    <w:div w:id="1613974523">
                      <w:marLeft w:val="0"/>
                      <w:marRight w:val="0"/>
                      <w:marTop w:val="0"/>
                      <w:marBottom w:val="0"/>
                      <w:divBdr>
                        <w:top w:val="none" w:sz="0" w:space="0" w:color="auto"/>
                        <w:left w:val="none" w:sz="0" w:space="0" w:color="auto"/>
                        <w:bottom w:val="none" w:sz="0" w:space="0" w:color="auto"/>
                        <w:right w:val="none" w:sz="0" w:space="0" w:color="auto"/>
                      </w:divBdr>
                    </w:div>
                    <w:div w:id="86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80840">
          <w:marLeft w:val="0"/>
          <w:marRight w:val="0"/>
          <w:marTop w:val="0"/>
          <w:marBottom w:val="0"/>
          <w:divBdr>
            <w:top w:val="none" w:sz="0" w:space="0" w:color="auto"/>
            <w:left w:val="none" w:sz="0" w:space="0" w:color="auto"/>
            <w:bottom w:val="none" w:sz="0" w:space="0" w:color="auto"/>
            <w:right w:val="none" w:sz="0" w:space="0" w:color="auto"/>
          </w:divBdr>
        </w:div>
        <w:div w:id="766271209">
          <w:marLeft w:val="0"/>
          <w:marRight w:val="0"/>
          <w:marTop w:val="0"/>
          <w:marBottom w:val="0"/>
          <w:divBdr>
            <w:top w:val="none" w:sz="0" w:space="0" w:color="auto"/>
            <w:left w:val="none" w:sz="0" w:space="0" w:color="auto"/>
            <w:bottom w:val="none" w:sz="0" w:space="0" w:color="auto"/>
            <w:right w:val="none" w:sz="0" w:space="0" w:color="auto"/>
          </w:divBdr>
        </w:div>
        <w:div w:id="846291646">
          <w:marLeft w:val="0"/>
          <w:marRight w:val="0"/>
          <w:marTop w:val="0"/>
          <w:marBottom w:val="0"/>
          <w:divBdr>
            <w:top w:val="none" w:sz="0" w:space="0" w:color="auto"/>
            <w:left w:val="none" w:sz="0" w:space="0" w:color="auto"/>
            <w:bottom w:val="none" w:sz="0" w:space="0" w:color="auto"/>
            <w:right w:val="none" w:sz="0" w:space="0" w:color="auto"/>
          </w:divBdr>
        </w:div>
        <w:div w:id="1663848074">
          <w:marLeft w:val="0"/>
          <w:marRight w:val="0"/>
          <w:marTop w:val="0"/>
          <w:marBottom w:val="0"/>
          <w:divBdr>
            <w:top w:val="none" w:sz="0" w:space="0" w:color="auto"/>
            <w:left w:val="none" w:sz="0" w:space="0" w:color="auto"/>
            <w:bottom w:val="none" w:sz="0" w:space="0" w:color="auto"/>
            <w:right w:val="none" w:sz="0" w:space="0" w:color="auto"/>
          </w:divBdr>
          <w:divsChild>
            <w:div w:id="1330016964">
              <w:marLeft w:val="-75"/>
              <w:marRight w:val="0"/>
              <w:marTop w:val="30"/>
              <w:marBottom w:val="30"/>
              <w:divBdr>
                <w:top w:val="none" w:sz="0" w:space="0" w:color="auto"/>
                <w:left w:val="none" w:sz="0" w:space="0" w:color="auto"/>
                <w:bottom w:val="none" w:sz="0" w:space="0" w:color="auto"/>
                <w:right w:val="none" w:sz="0" w:space="0" w:color="auto"/>
              </w:divBdr>
              <w:divsChild>
                <w:div w:id="1390885572">
                  <w:marLeft w:val="0"/>
                  <w:marRight w:val="0"/>
                  <w:marTop w:val="0"/>
                  <w:marBottom w:val="0"/>
                  <w:divBdr>
                    <w:top w:val="none" w:sz="0" w:space="0" w:color="auto"/>
                    <w:left w:val="none" w:sz="0" w:space="0" w:color="auto"/>
                    <w:bottom w:val="none" w:sz="0" w:space="0" w:color="auto"/>
                    <w:right w:val="none" w:sz="0" w:space="0" w:color="auto"/>
                  </w:divBdr>
                  <w:divsChild>
                    <w:div w:id="914898890">
                      <w:marLeft w:val="0"/>
                      <w:marRight w:val="0"/>
                      <w:marTop w:val="0"/>
                      <w:marBottom w:val="0"/>
                      <w:divBdr>
                        <w:top w:val="none" w:sz="0" w:space="0" w:color="auto"/>
                        <w:left w:val="none" w:sz="0" w:space="0" w:color="auto"/>
                        <w:bottom w:val="none" w:sz="0" w:space="0" w:color="auto"/>
                        <w:right w:val="none" w:sz="0" w:space="0" w:color="auto"/>
                      </w:divBdr>
                    </w:div>
                  </w:divsChild>
                </w:div>
                <w:div w:id="1815641592">
                  <w:marLeft w:val="0"/>
                  <w:marRight w:val="0"/>
                  <w:marTop w:val="0"/>
                  <w:marBottom w:val="0"/>
                  <w:divBdr>
                    <w:top w:val="none" w:sz="0" w:space="0" w:color="auto"/>
                    <w:left w:val="none" w:sz="0" w:space="0" w:color="auto"/>
                    <w:bottom w:val="none" w:sz="0" w:space="0" w:color="auto"/>
                    <w:right w:val="none" w:sz="0" w:space="0" w:color="auto"/>
                  </w:divBdr>
                  <w:divsChild>
                    <w:div w:id="309215576">
                      <w:marLeft w:val="0"/>
                      <w:marRight w:val="0"/>
                      <w:marTop w:val="0"/>
                      <w:marBottom w:val="0"/>
                      <w:divBdr>
                        <w:top w:val="none" w:sz="0" w:space="0" w:color="auto"/>
                        <w:left w:val="none" w:sz="0" w:space="0" w:color="auto"/>
                        <w:bottom w:val="none" w:sz="0" w:space="0" w:color="auto"/>
                        <w:right w:val="none" w:sz="0" w:space="0" w:color="auto"/>
                      </w:divBdr>
                    </w:div>
                  </w:divsChild>
                </w:div>
                <w:div w:id="1048383174">
                  <w:marLeft w:val="0"/>
                  <w:marRight w:val="0"/>
                  <w:marTop w:val="0"/>
                  <w:marBottom w:val="0"/>
                  <w:divBdr>
                    <w:top w:val="none" w:sz="0" w:space="0" w:color="auto"/>
                    <w:left w:val="none" w:sz="0" w:space="0" w:color="auto"/>
                    <w:bottom w:val="none" w:sz="0" w:space="0" w:color="auto"/>
                    <w:right w:val="none" w:sz="0" w:space="0" w:color="auto"/>
                  </w:divBdr>
                  <w:divsChild>
                    <w:div w:id="1206991571">
                      <w:marLeft w:val="0"/>
                      <w:marRight w:val="0"/>
                      <w:marTop w:val="0"/>
                      <w:marBottom w:val="0"/>
                      <w:divBdr>
                        <w:top w:val="none" w:sz="0" w:space="0" w:color="auto"/>
                        <w:left w:val="none" w:sz="0" w:space="0" w:color="auto"/>
                        <w:bottom w:val="none" w:sz="0" w:space="0" w:color="auto"/>
                        <w:right w:val="none" w:sz="0" w:space="0" w:color="auto"/>
                      </w:divBdr>
                    </w:div>
                  </w:divsChild>
                </w:div>
                <w:div w:id="1007711115">
                  <w:marLeft w:val="0"/>
                  <w:marRight w:val="0"/>
                  <w:marTop w:val="0"/>
                  <w:marBottom w:val="0"/>
                  <w:divBdr>
                    <w:top w:val="none" w:sz="0" w:space="0" w:color="auto"/>
                    <w:left w:val="none" w:sz="0" w:space="0" w:color="auto"/>
                    <w:bottom w:val="none" w:sz="0" w:space="0" w:color="auto"/>
                    <w:right w:val="none" w:sz="0" w:space="0" w:color="auto"/>
                  </w:divBdr>
                  <w:divsChild>
                    <w:div w:id="1248729775">
                      <w:marLeft w:val="0"/>
                      <w:marRight w:val="0"/>
                      <w:marTop w:val="0"/>
                      <w:marBottom w:val="0"/>
                      <w:divBdr>
                        <w:top w:val="none" w:sz="0" w:space="0" w:color="auto"/>
                        <w:left w:val="none" w:sz="0" w:space="0" w:color="auto"/>
                        <w:bottom w:val="none" w:sz="0" w:space="0" w:color="auto"/>
                        <w:right w:val="none" w:sz="0" w:space="0" w:color="auto"/>
                      </w:divBdr>
                    </w:div>
                  </w:divsChild>
                </w:div>
                <w:div w:id="1066301075">
                  <w:marLeft w:val="0"/>
                  <w:marRight w:val="0"/>
                  <w:marTop w:val="0"/>
                  <w:marBottom w:val="0"/>
                  <w:divBdr>
                    <w:top w:val="none" w:sz="0" w:space="0" w:color="auto"/>
                    <w:left w:val="none" w:sz="0" w:space="0" w:color="auto"/>
                    <w:bottom w:val="none" w:sz="0" w:space="0" w:color="auto"/>
                    <w:right w:val="none" w:sz="0" w:space="0" w:color="auto"/>
                  </w:divBdr>
                  <w:divsChild>
                    <w:div w:id="1294100355">
                      <w:marLeft w:val="0"/>
                      <w:marRight w:val="0"/>
                      <w:marTop w:val="0"/>
                      <w:marBottom w:val="0"/>
                      <w:divBdr>
                        <w:top w:val="none" w:sz="0" w:space="0" w:color="auto"/>
                        <w:left w:val="none" w:sz="0" w:space="0" w:color="auto"/>
                        <w:bottom w:val="none" w:sz="0" w:space="0" w:color="auto"/>
                        <w:right w:val="none" w:sz="0" w:space="0" w:color="auto"/>
                      </w:divBdr>
                    </w:div>
                  </w:divsChild>
                </w:div>
                <w:div w:id="75826796">
                  <w:marLeft w:val="0"/>
                  <w:marRight w:val="0"/>
                  <w:marTop w:val="0"/>
                  <w:marBottom w:val="0"/>
                  <w:divBdr>
                    <w:top w:val="none" w:sz="0" w:space="0" w:color="auto"/>
                    <w:left w:val="none" w:sz="0" w:space="0" w:color="auto"/>
                    <w:bottom w:val="none" w:sz="0" w:space="0" w:color="auto"/>
                    <w:right w:val="none" w:sz="0" w:space="0" w:color="auto"/>
                  </w:divBdr>
                  <w:divsChild>
                    <w:div w:id="2977957">
                      <w:marLeft w:val="0"/>
                      <w:marRight w:val="0"/>
                      <w:marTop w:val="0"/>
                      <w:marBottom w:val="0"/>
                      <w:divBdr>
                        <w:top w:val="none" w:sz="0" w:space="0" w:color="auto"/>
                        <w:left w:val="none" w:sz="0" w:space="0" w:color="auto"/>
                        <w:bottom w:val="none" w:sz="0" w:space="0" w:color="auto"/>
                        <w:right w:val="none" w:sz="0" w:space="0" w:color="auto"/>
                      </w:divBdr>
                    </w:div>
                  </w:divsChild>
                </w:div>
                <w:div w:id="1333025307">
                  <w:marLeft w:val="0"/>
                  <w:marRight w:val="0"/>
                  <w:marTop w:val="0"/>
                  <w:marBottom w:val="0"/>
                  <w:divBdr>
                    <w:top w:val="none" w:sz="0" w:space="0" w:color="auto"/>
                    <w:left w:val="none" w:sz="0" w:space="0" w:color="auto"/>
                    <w:bottom w:val="none" w:sz="0" w:space="0" w:color="auto"/>
                    <w:right w:val="none" w:sz="0" w:space="0" w:color="auto"/>
                  </w:divBdr>
                  <w:divsChild>
                    <w:div w:id="1845625578">
                      <w:marLeft w:val="0"/>
                      <w:marRight w:val="0"/>
                      <w:marTop w:val="0"/>
                      <w:marBottom w:val="0"/>
                      <w:divBdr>
                        <w:top w:val="none" w:sz="0" w:space="0" w:color="auto"/>
                        <w:left w:val="none" w:sz="0" w:space="0" w:color="auto"/>
                        <w:bottom w:val="none" w:sz="0" w:space="0" w:color="auto"/>
                        <w:right w:val="none" w:sz="0" w:space="0" w:color="auto"/>
                      </w:divBdr>
                    </w:div>
                  </w:divsChild>
                </w:div>
                <w:div w:id="975766799">
                  <w:marLeft w:val="0"/>
                  <w:marRight w:val="0"/>
                  <w:marTop w:val="0"/>
                  <w:marBottom w:val="0"/>
                  <w:divBdr>
                    <w:top w:val="none" w:sz="0" w:space="0" w:color="auto"/>
                    <w:left w:val="none" w:sz="0" w:space="0" w:color="auto"/>
                    <w:bottom w:val="none" w:sz="0" w:space="0" w:color="auto"/>
                    <w:right w:val="none" w:sz="0" w:space="0" w:color="auto"/>
                  </w:divBdr>
                  <w:divsChild>
                    <w:div w:id="1530681695">
                      <w:marLeft w:val="0"/>
                      <w:marRight w:val="0"/>
                      <w:marTop w:val="0"/>
                      <w:marBottom w:val="0"/>
                      <w:divBdr>
                        <w:top w:val="none" w:sz="0" w:space="0" w:color="auto"/>
                        <w:left w:val="none" w:sz="0" w:space="0" w:color="auto"/>
                        <w:bottom w:val="none" w:sz="0" w:space="0" w:color="auto"/>
                        <w:right w:val="none" w:sz="0" w:space="0" w:color="auto"/>
                      </w:divBdr>
                    </w:div>
                  </w:divsChild>
                </w:div>
                <w:div w:id="201603197">
                  <w:marLeft w:val="0"/>
                  <w:marRight w:val="0"/>
                  <w:marTop w:val="0"/>
                  <w:marBottom w:val="0"/>
                  <w:divBdr>
                    <w:top w:val="none" w:sz="0" w:space="0" w:color="auto"/>
                    <w:left w:val="none" w:sz="0" w:space="0" w:color="auto"/>
                    <w:bottom w:val="none" w:sz="0" w:space="0" w:color="auto"/>
                    <w:right w:val="none" w:sz="0" w:space="0" w:color="auto"/>
                  </w:divBdr>
                  <w:divsChild>
                    <w:div w:id="246231424">
                      <w:marLeft w:val="0"/>
                      <w:marRight w:val="0"/>
                      <w:marTop w:val="0"/>
                      <w:marBottom w:val="0"/>
                      <w:divBdr>
                        <w:top w:val="none" w:sz="0" w:space="0" w:color="auto"/>
                        <w:left w:val="none" w:sz="0" w:space="0" w:color="auto"/>
                        <w:bottom w:val="none" w:sz="0" w:space="0" w:color="auto"/>
                        <w:right w:val="none" w:sz="0" w:space="0" w:color="auto"/>
                      </w:divBdr>
                    </w:div>
                  </w:divsChild>
                </w:div>
                <w:div w:id="369426629">
                  <w:marLeft w:val="0"/>
                  <w:marRight w:val="0"/>
                  <w:marTop w:val="0"/>
                  <w:marBottom w:val="0"/>
                  <w:divBdr>
                    <w:top w:val="none" w:sz="0" w:space="0" w:color="auto"/>
                    <w:left w:val="none" w:sz="0" w:space="0" w:color="auto"/>
                    <w:bottom w:val="none" w:sz="0" w:space="0" w:color="auto"/>
                    <w:right w:val="none" w:sz="0" w:space="0" w:color="auto"/>
                  </w:divBdr>
                  <w:divsChild>
                    <w:div w:id="424426254">
                      <w:marLeft w:val="0"/>
                      <w:marRight w:val="0"/>
                      <w:marTop w:val="0"/>
                      <w:marBottom w:val="0"/>
                      <w:divBdr>
                        <w:top w:val="none" w:sz="0" w:space="0" w:color="auto"/>
                        <w:left w:val="none" w:sz="0" w:space="0" w:color="auto"/>
                        <w:bottom w:val="none" w:sz="0" w:space="0" w:color="auto"/>
                        <w:right w:val="none" w:sz="0" w:space="0" w:color="auto"/>
                      </w:divBdr>
                    </w:div>
                  </w:divsChild>
                </w:div>
                <w:div w:id="1364525178">
                  <w:marLeft w:val="0"/>
                  <w:marRight w:val="0"/>
                  <w:marTop w:val="0"/>
                  <w:marBottom w:val="0"/>
                  <w:divBdr>
                    <w:top w:val="none" w:sz="0" w:space="0" w:color="auto"/>
                    <w:left w:val="none" w:sz="0" w:space="0" w:color="auto"/>
                    <w:bottom w:val="none" w:sz="0" w:space="0" w:color="auto"/>
                    <w:right w:val="none" w:sz="0" w:space="0" w:color="auto"/>
                  </w:divBdr>
                  <w:divsChild>
                    <w:div w:id="440926624">
                      <w:marLeft w:val="0"/>
                      <w:marRight w:val="0"/>
                      <w:marTop w:val="0"/>
                      <w:marBottom w:val="0"/>
                      <w:divBdr>
                        <w:top w:val="none" w:sz="0" w:space="0" w:color="auto"/>
                        <w:left w:val="none" w:sz="0" w:space="0" w:color="auto"/>
                        <w:bottom w:val="none" w:sz="0" w:space="0" w:color="auto"/>
                        <w:right w:val="none" w:sz="0" w:space="0" w:color="auto"/>
                      </w:divBdr>
                    </w:div>
                  </w:divsChild>
                </w:div>
                <w:div w:id="2632068">
                  <w:marLeft w:val="0"/>
                  <w:marRight w:val="0"/>
                  <w:marTop w:val="0"/>
                  <w:marBottom w:val="0"/>
                  <w:divBdr>
                    <w:top w:val="none" w:sz="0" w:space="0" w:color="auto"/>
                    <w:left w:val="none" w:sz="0" w:space="0" w:color="auto"/>
                    <w:bottom w:val="none" w:sz="0" w:space="0" w:color="auto"/>
                    <w:right w:val="none" w:sz="0" w:space="0" w:color="auto"/>
                  </w:divBdr>
                  <w:divsChild>
                    <w:div w:id="1049304576">
                      <w:marLeft w:val="0"/>
                      <w:marRight w:val="0"/>
                      <w:marTop w:val="0"/>
                      <w:marBottom w:val="0"/>
                      <w:divBdr>
                        <w:top w:val="none" w:sz="0" w:space="0" w:color="auto"/>
                        <w:left w:val="none" w:sz="0" w:space="0" w:color="auto"/>
                        <w:bottom w:val="none" w:sz="0" w:space="0" w:color="auto"/>
                        <w:right w:val="none" w:sz="0" w:space="0" w:color="auto"/>
                      </w:divBdr>
                    </w:div>
                  </w:divsChild>
                </w:div>
                <w:div w:id="696665004">
                  <w:marLeft w:val="0"/>
                  <w:marRight w:val="0"/>
                  <w:marTop w:val="0"/>
                  <w:marBottom w:val="0"/>
                  <w:divBdr>
                    <w:top w:val="none" w:sz="0" w:space="0" w:color="auto"/>
                    <w:left w:val="none" w:sz="0" w:space="0" w:color="auto"/>
                    <w:bottom w:val="none" w:sz="0" w:space="0" w:color="auto"/>
                    <w:right w:val="none" w:sz="0" w:space="0" w:color="auto"/>
                  </w:divBdr>
                  <w:divsChild>
                    <w:div w:id="1384253635">
                      <w:marLeft w:val="0"/>
                      <w:marRight w:val="0"/>
                      <w:marTop w:val="0"/>
                      <w:marBottom w:val="0"/>
                      <w:divBdr>
                        <w:top w:val="none" w:sz="0" w:space="0" w:color="auto"/>
                        <w:left w:val="none" w:sz="0" w:space="0" w:color="auto"/>
                        <w:bottom w:val="none" w:sz="0" w:space="0" w:color="auto"/>
                        <w:right w:val="none" w:sz="0" w:space="0" w:color="auto"/>
                      </w:divBdr>
                    </w:div>
                  </w:divsChild>
                </w:div>
                <w:div w:id="1429428841">
                  <w:marLeft w:val="0"/>
                  <w:marRight w:val="0"/>
                  <w:marTop w:val="0"/>
                  <w:marBottom w:val="0"/>
                  <w:divBdr>
                    <w:top w:val="none" w:sz="0" w:space="0" w:color="auto"/>
                    <w:left w:val="none" w:sz="0" w:space="0" w:color="auto"/>
                    <w:bottom w:val="none" w:sz="0" w:space="0" w:color="auto"/>
                    <w:right w:val="none" w:sz="0" w:space="0" w:color="auto"/>
                  </w:divBdr>
                  <w:divsChild>
                    <w:div w:id="791435559">
                      <w:marLeft w:val="0"/>
                      <w:marRight w:val="0"/>
                      <w:marTop w:val="0"/>
                      <w:marBottom w:val="0"/>
                      <w:divBdr>
                        <w:top w:val="none" w:sz="0" w:space="0" w:color="auto"/>
                        <w:left w:val="none" w:sz="0" w:space="0" w:color="auto"/>
                        <w:bottom w:val="none" w:sz="0" w:space="0" w:color="auto"/>
                        <w:right w:val="none" w:sz="0" w:space="0" w:color="auto"/>
                      </w:divBdr>
                    </w:div>
                  </w:divsChild>
                </w:div>
                <w:div w:id="1159925109">
                  <w:marLeft w:val="0"/>
                  <w:marRight w:val="0"/>
                  <w:marTop w:val="0"/>
                  <w:marBottom w:val="0"/>
                  <w:divBdr>
                    <w:top w:val="none" w:sz="0" w:space="0" w:color="auto"/>
                    <w:left w:val="none" w:sz="0" w:space="0" w:color="auto"/>
                    <w:bottom w:val="none" w:sz="0" w:space="0" w:color="auto"/>
                    <w:right w:val="none" w:sz="0" w:space="0" w:color="auto"/>
                  </w:divBdr>
                  <w:divsChild>
                    <w:div w:id="57481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233">
          <w:marLeft w:val="0"/>
          <w:marRight w:val="0"/>
          <w:marTop w:val="0"/>
          <w:marBottom w:val="0"/>
          <w:divBdr>
            <w:top w:val="none" w:sz="0" w:space="0" w:color="auto"/>
            <w:left w:val="none" w:sz="0" w:space="0" w:color="auto"/>
            <w:bottom w:val="none" w:sz="0" w:space="0" w:color="auto"/>
            <w:right w:val="none" w:sz="0" w:space="0" w:color="auto"/>
          </w:divBdr>
          <w:divsChild>
            <w:div w:id="408310492">
              <w:marLeft w:val="0"/>
              <w:marRight w:val="0"/>
              <w:marTop w:val="0"/>
              <w:marBottom w:val="0"/>
              <w:divBdr>
                <w:top w:val="none" w:sz="0" w:space="0" w:color="auto"/>
                <w:left w:val="none" w:sz="0" w:space="0" w:color="auto"/>
                <w:bottom w:val="none" w:sz="0" w:space="0" w:color="auto"/>
                <w:right w:val="none" w:sz="0" w:space="0" w:color="auto"/>
              </w:divBdr>
            </w:div>
            <w:div w:id="1477651061">
              <w:marLeft w:val="0"/>
              <w:marRight w:val="0"/>
              <w:marTop w:val="0"/>
              <w:marBottom w:val="0"/>
              <w:divBdr>
                <w:top w:val="none" w:sz="0" w:space="0" w:color="auto"/>
                <w:left w:val="none" w:sz="0" w:space="0" w:color="auto"/>
                <w:bottom w:val="none" w:sz="0" w:space="0" w:color="auto"/>
                <w:right w:val="none" w:sz="0" w:space="0" w:color="auto"/>
              </w:divBdr>
            </w:div>
            <w:div w:id="522786832">
              <w:marLeft w:val="0"/>
              <w:marRight w:val="0"/>
              <w:marTop w:val="0"/>
              <w:marBottom w:val="0"/>
              <w:divBdr>
                <w:top w:val="none" w:sz="0" w:space="0" w:color="auto"/>
                <w:left w:val="none" w:sz="0" w:space="0" w:color="auto"/>
                <w:bottom w:val="none" w:sz="0" w:space="0" w:color="auto"/>
                <w:right w:val="none" w:sz="0" w:space="0" w:color="auto"/>
              </w:divBdr>
            </w:div>
            <w:div w:id="1433819262">
              <w:marLeft w:val="0"/>
              <w:marRight w:val="0"/>
              <w:marTop w:val="0"/>
              <w:marBottom w:val="0"/>
              <w:divBdr>
                <w:top w:val="none" w:sz="0" w:space="0" w:color="auto"/>
                <w:left w:val="none" w:sz="0" w:space="0" w:color="auto"/>
                <w:bottom w:val="none" w:sz="0" w:space="0" w:color="auto"/>
                <w:right w:val="none" w:sz="0" w:space="0" w:color="auto"/>
              </w:divBdr>
            </w:div>
            <w:div w:id="1434469424">
              <w:marLeft w:val="0"/>
              <w:marRight w:val="0"/>
              <w:marTop w:val="0"/>
              <w:marBottom w:val="0"/>
              <w:divBdr>
                <w:top w:val="none" w:sz="0" w:space="0" w:color="auto"/>
                <w:left w:val="none" w:sz="0" w:space="0" w:color="auto"/>
                <w:bottom w:val="none" w:sz="0" w:space="0" w:color="auto"/>
                <w:right w:val="none" w:sz="0" w:space="0" w:color="auto"/>
              </w:divBdr>
            </w:div>
            <w:div w:id="1641614616">
              <w:marLeft w:val="0"/>
              <w:marRight w:val="0"/>
              <w:marTop w:val="0"/>
              <w:marBottom w:val="0"/>
              <w:divBdr>
                <w:top w:val="none" w:sz="0" w:space="0" w:color="auto"/>
                <w:left w:val="none" w:sz="0" w:space="0" w:color="auto"/>
                <w:bottom w:val="none" w:sz="0" w:space="0" w:color="auto"/>
                <w:right w:val="none" w:sz="0" w:space="0" w:color="auto"/>
              </w:divBdr>
            </w:div>
            <w:div w:id="1254238413">
              <w:marLeft w:val="0"/>
              <w:marRight w:val="0"/>
              <w:marTop w:val="0"/>
              <w:marBottom w:val="0"/>
              <w:divBdr>
                <w:top w:val="none" w:sz="0" w:space="0" w:color="auto"/>
                <w:left w:val="none" w:sz="0" w:space="0" w:color="auto"/>
                <w:bottom w:val="none" w:sz="0" w:space="0" w:color="auto"/>
                <w:right w:val="none" w:sz="0" w:space="0" w:color="auto"/>
              </w:divBdr>
            </w:div>
            <w:div w:id="1594699289">
              <w:marLeft w:val="0"/>
              <w:marRight w:val="0"/>
              <w:marTop w:val="0"/>
              <w:marBottom w:val="0"/>
              <w:divBdr>
                <w:top w:val="none" w:sz="0" w:space="0" w:color="auto"/>
                <w:left w:val="none" w:sz="0" w:space="0" w:color="auto"/>
                <w:bottom w:val="none" w:sz="0" w:space="0" w:color="auto"/>
                <w:right w:val="none" w:sz="0" w:space="0" w:color="auto"/>
              </w:divBdr>
            </w:div>
            <w:div w:id="209731208">
              <w:marLeft w:val="0"/>
              <w:marRight w:val="0"/>
              <w:marTop w:val="0"/>
              <w:marBottom w:val="0"/>
              <w:divBdr>
                <w:top w:val="none" w:sz="0" w:space="0" w:color="auto"/>
                <w:left w:val="none" w:sz="0" w:space="0" w:color="auto"/>
                <w:bottom w:val="none" w:sz="0" w:space="0" w:color="auto"/>
                <w:right w:val="none" w:sz="0" w:space="0" w:color="auto"/>
              </w:divBdr>
            </w:div>
            <w:div w:id="940649813">
              <w:marLeft w:val="0"/>
              <w:marRight w:val="0"/>
              <w:marTop w:val="0"/>
              <w:marBottom w:val="0"/>
              <w:divBdr>
                <w:top w:val="none" w:sz="0" w:space="0" w:color="auto"/>
                <w:left w:val="none" w:sz="0" w:space="0" w:color="auto"/>
                <w:bottom w:val="none" w:sz="0" w:space="0" w:color="auto"/>
                <w:right w:val="none" w:sz="0" w:space="0" w:color="auto"/>
              </w:divBdr>
            </w:div>
            <w:div w:id="206575985">
              <w:marLeft w:val="0"/>
              <w:marRight w:val="0"/>
              <w:marTop w:val="0"/>
              <w:marBottom w:val="0"/>
              <w:divBdr>
                <w:top w:val="none" w:sz="0" w:space="0" w:color="auto"/>
                <w:left w:val="none" w:sz="0" w:space="0" w:color="auto"/>
                <w:bottom w:val="none" w:sz="0" w:space="0" w:color="auto"/>
                <w:right w:val="none" w:sz="0" w:space="0" w:color="auto"/>
              </w:divBdr>
            </w:div>
            <w:div w:id="356322125">
              <w:marLeft w:val="0"/>
              <w:marRight w:val="0"/>
              <w:marTop w:val="0"/>
              <w:marBottom w:val="0"/>
              <w:divBdr>
                <w:top w:val="none" w:sz="0" w:space="0" w:color="auto"/>
                <w:left w:val="none" w:sz="0" w:space="0" w:color="auto"/>
                <w:bottom w:val="none" w:sz="0" w:space="0" w:color="auto"/>
                <w:right w:val="none" w:sz="0" w:space="0" w:color="auto"/>
              </w:divBdr>
            </w:div>
            <w:div w:id="1675381185">
              <w:marLeft w:val="0"/>
              <w:marRight w:val="0"/>
              <w:marTop w:val="0"/>
              <w:marBottom w:val="0"/>
              <w:divBdr>
                <w:top w:val="none" w:sz="0" w:space="0" w:color="auto"/>
                <w:left w:val="none" w:sz="0" w:space="0" w:color="auto"/>
                <w:bottom w:val="none" w:sz="0" w:space="0" w:color="auto"/>
                <w:right w:val="none" w:sz="0" w:space="0" w:color="auto"/>
              </w:divBdr>
            </w:div>
            <w:div w:id="1159425141">
              <w:marLeft w:val="0"/>
              <w:marRight w:val="0"/>
              <w:marTop w:val="0"/>
              <w:marBottom w:val="0"/>
              <w:divBdr>
                <w:top w:val="none" w:sz="0" w:space="0" w:color="auto"/>
                <w:left w:val="none" w:sz="0" w:space="0" w:color="auto"/>
                <w:bottom w:val="none" w:sz="0" w:space="0" w:color="auto"/>
                <w:right w:val="none" w:sz="0" w:space="0" w:color="auto"/>
              </w:divBdr>
            </w:div>
            <w:div w:id="1653560794">
              <w:marLeft w:val="0"/>
              <w:marRight w:val="0"/>
              <w:marTop w:val="0"/>
              <w:marBottom w:val="0"/>
              <w:divBdr>
                <w:top w:val="none" w:sz="0" w:space="0" w:color="auto"/>
                <w:left w:val="none" w:sz="0" w:space="0" w:color="auto"/>
                <w:bottom w:val="none" w:sz="0" w:space="0" w:color="auto"/>
                <w:right w:val="none" w:sz="0" w:space="0" w:color="auto"/>
              </w:divBdr>
            </w:div>
            <w:div w:id="1002659093">
              <w:marLeft w:val="0"/>
              <w:marRight w:val="0"/>
              <w:marTop w:val="0"/>
              <w:marBottom w:val="0"/>
              <w:divBdr>
                <w:top w:val="none" w:sz="0" w:space="0" w:color="auto"/>
                <w:left w:val="none" w:sz="0" w:space="0" w:color="auto"/>
                <w:bottom w:val="none" w:sz="0" w:space="0" w:color="auto"/>
                <w:right w:val="none" w:sz="0" w:space="0" w:color="auto"/>
              </w:divBdr>
            </w:div>
            <w:div w:id="729495359">
              <w:marLeft w:val="0"/>
              <w:marRight w:val="0"/>
              <w:marTop w:val="0"/>
              <w:marBottom w:val="0"/>
              <w:divBdr>
                <w:top w:val="none" w:sz="0" w:space="0" w:color="auto"/>
                <w:left w:val="none" w:sz="0" w:space="0" w:color="auto"/>
                <w:bottom w:val="none" w:sz="0" w:space="0" w:color="auto"/>
                <w:right w:val="none" w:sz="0" w:space="0" w:color="auto"/>
              </w:divBdr>
            </w:div>
            <w:div w:id="2052879380">
              <w:marLeft w:val="0"/>
              <w:marRight w:val="0"/>
              <w:marTop w:val="0"/>
              <w:marBottom w:val="0"/>
              <w:divBdr>
                <w:top w:val="none" w:sz="0" w:space="0" w:color="auto"/>
                <w:left w:val="none" w:sz="0" w:space="0" w:color="auto"/>
                <w:bottom w:val="none" w:sz="0" w:space="0" w:color="auto"/>
                <w:right w:val="none" w:sz="0" w:space="0" w:color="auto"/>
              </w:divBdr>
            </w:div>
            <w:div w:id="1777630541">
              <w:marLeft w:val="0"/>
              <w:marRight w:val="0"/>
              <w:marTop w:val="0"/>
              <w:marBottom w:val="0"/>
              <w:divBdr>
                <w:top w:val="none" w:sz="0" w:space="0" w:color="auto"/>
                <w:left w:val="none" w:sz="0" w:space="0" w:color="auto"/>
                <w:bottom w:val="none" w:sz="0" w:space="0" w:color="auto"/>
                <w:right w:val="none" w:sz="0" w:space="0" w:color="auto"/>
              </w:divBdr>
            </w:div>
            <w:div w:id="1059792181">
              <w:marLeft w:val="0"/>
              <w:marRight w:val="0"/>
              <w:marTop w:val="0"/>
              <w:marBottom w:val="0"/>
              <w:divBdr>
                <w:top w:val="none" w:sz="0" w:space="0" w:color="auto"/>
                <w:left w:val="none" w:sz="0" w:space="0" w:color="auto"/>
                <w:bottom w:val="none" w:sz="0" w:space="0" w:color="auto"/>
                <w:right w:val="none" w:sz="0" w:space="0" w:color="auto"/>
              </w:divBdr>
            </w:div>
          </w:divsChild>
        </w:div>
        <w:div w:id="269708947">
          <w:marLeft w:val="0"/>
          <w:marRight w:val="0"/>
          <w:marTop w:val="0"/>
          <w:marBottom w:val="0"/>
          <w:divBdr>
            <w:top w:val="none" w:sz="0" w:space="0" w:color="auto"/>
            <w:left w:val="none" w:sz="0" w:space="0" w:color="auto"/>
            <w:bottom w:val="none" w:sz="0" w:space="0" w:color="auto"/>
            <w:right w:val="none" w:sz="0" w:space="0" w:color="auto"/>
          </w:divBdr>
          <w:divsChild>
            <w:div w:id="1019433432">
              <w:marLeft w:val="0"/>
              <w:marRight w:val="0"/>
              <w:marTop w:val="0"/>
              <w:marBottom w:val="0"/>
              <w:divBdr>
                <w:top w:val="none" w:sz="0" w:space="0" w:color="auto"/>
                <w:left w:val="none" w:sz="0" w:space="0" w:color="auto"/>
                <w:bottom w:val="none" w:sz="0" w:space="0" w:color="auto"/>
                <w:right w:val="none" w:sz="0" w:space="0" w:color="auto"/>
              </w:divBdr>
            </w:div>
            <w:div w:id="171117151">
              <w:marLeft w:val="0"/>
              <w:marRight w:val="0"/>
              <w:marTop w:val="0"/>
              <w:marBottom w:val="0"/>
              <w:divBdr>
                <w:top w:val="none" w:sz="0" w:space="0" w:color="auto"/>
                <w:left w:val="none" w:sz="0" w:space="0" w:color="auto"/>
                <w:bottom w:val="none" w:sz="0" w:space="0" w:color="auto"/>
                <w:right w:val="none" w:sz="0" w:space="0" w:color="auto"/>
              </w:divBdr>
            </w:div>
            <w:div w:id="1352533420">
              <w:marLeft w:val="0"/>
              <w:marRight w:val="0"/>
              <w:marTop w:val="0"/>
              <w:marBottom w:val="0"/>
              <w:divBdr>
                <w:top w:val="none" w:sz="0" w:space="0" w:color="auto"/>
                <w:left w:val="none" w:sz="0" w:space="0" w:color="auto"/>
                <w:bottom w:val="none" w:sz="0" w:space="0" w:color="auto"/>
                <w:right w:val="none" w:sz="0" w:space="0" w:color="auto"/>
              </w:divBdr>
            </w:div>
            <w:div w:id="41104847">
              <w:marLeft w:val="0"/>
              <w:marRight w:val="0"/>
              <w:marTop w:val="0"/>
              <w:marBottom w:val="0"/>
              <w:divBdr>
                <w:top w:val="none" w:sz="0" w:space="0" w:color="auto"/>
                <w:left w:val="none" w:sz="0" w:space="0" w:color="auto"/>
                <w:bottom w:val="none" w:sz="0" w:space="0" w:color="auto"/>
                <w:right w:val="none" w:sz="0" w:space="0" w:color="auto"/>
              </w:divBdr>
            </w:div>
            <w:div w:id="2060781994">
              <w:marLeft w:val="0"/>
              <w:marRight w:val="0"/>
              <w:marTop w:val="0"/>
              <w:marBottom w:val="0"/>
              <w:divBdr>
                <w:top w:val="none" w:sz="0" w:space="0" w:color="auto"/>
                <w:left w:val="none" w:sz="0" w:space="0" w:color="auto"/>
                <w:bottom w:val="none" w:sz="0" w:space="0" w:color="auto"/>
                <w:right w:val="none" w:sz="0" w:space="0" w:color="auto"/>
              </w:divBdr>
            </w:div>
            <w:div w:id="979191392">
              <w:marLeft w:val="0"/>
              <w:marRight w:val="0"/>
              <w:marTop w:val="0"/>
              <w:marBottom w:val="0"/>
              <w:divBdr>
                <w:top w:val="none" w:sz="0" w:space="0" w:color="auto"/>
                <w:left w:val="none" w:sz="0" w:space="0" w:color="auto"/>
                <w:bottom w:val="none" w:sz="0" w:space="0" w:color="auto"/>
                <w:right w:val="none" w:sz="0" w:space="0" w:color="auto"/>
              </w:divBdr>
            </w:div>
            <w:div w:id="2076005164">
              <w:marLeft w:val="0"/>
              <w:marRight w:val="0"/>
              <w:marTop w:val="0"/>
              <w:marBottom w:val="0"/>
              <w:divBdr>
                <w:top w:val="none" w:sz="0" w:space="0" w:color="auto"/>
                <w:left w:val="none" w:sz="0" w:space="0" w:color="auto"/>
                <w:bottom w:val="none" w:sz="0" w:space="0" w:color="auto"/>
                <w:right w:val="none" w:sz="0" w:space="0" w:color="auto"/>
              </w:divBdr>
            </w:div>
            <w:div w:id="2113695909">
              <w:marLeft w:val="0"/>
              <w:marRight w:val="0"/>
              <w:marTop w:val="0"/>
              <w:marBottom w:val="0"/>
              <w:divBdr>
                <w:top w:val="none" w:sz="0" w:space="0" w:color="auto"/>
                <w:left w:val="none" w:sz="0" w:space="0" w:color="auto"/>
                <w:bottom w:val="none" w:sz="0" w:space="0" w:color="auto"/>
                <w:right w:val="none" w:sz="0" w:space="0" w:color="auto"/>
              </w:divBdr>
            </w:div>
            <w:div w:id="2071226324">
              <w:marLeft w:val="0"/>
              <w:marRight w:val="0"/>
              <w:marTop w:val="0"/>
              <w:marBottom w:val="0"/>
              <w:divBdr>
                <w:top w:val="none" w:sz="0" w:space="0" w:color="auto"/>
                <w:left w:val="none" w:sz="0" w:space="0" w:color="auto"/>
                <w:bottom w:val="none" w:sz="0" w:space="0" w:color="auto"/>
                <w:right w:val="none" w:sz="0" w:space="0" w:color="auto"/>
              </w:divBdr>
            </w:div>
            <w:div w:id="2019035469">
              <w:marLeft w:val="0"/>
              <w:marRight w:val="0"/>
              <w:marTop w:val="0"/>
              <w:marBottom w:val="0"/>
              <w:divBdr>
                <w:top w:val="none" w:sz="0" w:space="0" w:color="auto"/>
                <w:left w:val="none" w:sz="0" w:space="0" w:color="auto"/>
                <w:bottom w:val="none" w:sz="0" w:space="0" w:color="auto"/>
                <w:right w:val="none" w:sz="0" w:space="0" w:color="auto"/>
              </w:divBdr>
            </w:div>
            <w:div w:id="180975656">
              <w:marLeft w:val="0"/>
              <w:marRight w:val="0"/>
              <w:marTop w:val="0"/>
              <w:marBottom w:val="0"/>
              <w:divBdr>
                <w:top w:val="none" w:sz="0" w:space="0" w:color="auto"/>
                <w:left w:val="none" w:sz="0" w:space="0" w:color="auto"/>
                <w:bottom w:val="none" w:sz="0" w:space="0" w:color="auto"/>
                <w:right w:val="none" w:sz="0" w:space="0" w:color="auto"/>
              </w:divBdr>
            </w:div>
            <w:div w:id="873880839">
              <w:marLeft w:val="0"/>
              <w:marRight w:val="0"/>
              <w:marTop w:val="0"/>
              <w:marBottom w:val="0"/>
              <w:divBdr>
                <w:top w:val="none" w:sz="0" w:space="0" w:color="auto"/>
                <w:left w:val="none" w:sz="0" w:space="0" w:color="auto"/>
                <w:bottom w:val="none" w:sz="0" w:space="0" w:color="auto"/>
                <w:right w:val="none" w:sz="0" w:space="0" w:color="auto"/>
              </w:divBdr>
            </w:div>
            <w:div w:id="1194536328">
              <w:marLeft w:val="0"/>
              <w:marRight w:val="0"/>
              <w:marTop w:val="0"/>
              <w:marBottom w:val="0"/>
              <w:divBdr>
                <w:top w:val="none" w:sz="0" w:space="0" w:color="auto"/>
                <w:left w:val="none" w:sz="0" w:space="0" w:color="auto"/>
                <w:bottom w:val="none" w:sz="0" w:space="0" w:color="auto"/>
                <w:right w:val="none" w:sz="0" w:space="0" w:color="auto"/>
              </w:divBdr>
            </w:div>
            <w:div w:id="633143302">
              <w:marLeft w:val="0"/>
              <w:marRight w:val="0"/>
              <w:marTop w:val="0"/>
              <w:marBottom w:val="0"/>
              <w:divBdr>
                <w:top w:val="none" w:sz="0" w:space="0" w:color="auto"/>
                <w:left w:val="none" w:sz="0" w:space="0" w:color="auto"/>
                <w:bottom w:val="none" w:sz="0" w:space="0" w:color="auto"/>
                <w:right w:val="none" w:sz="0" w:space="0" w:color="auto"/>
              </w:divBdr>
            </w:div>
            <w:div w:id="1726484287">
              <w:marLeft w:val="0"/>
              <w:marRight w:val="0"/>
              <w:marTop w:val="0"/>
              <w:marBottom w:val="0"/>
              <w:divBdr>
                <w:top w:val="none" w:sz="0" w:space="0" w:color="auto"/>
                <w:left w:val="none" w:sz="0" w:space="0" w:color="auto"/>
                <w:bottom w:val="none" w:sz="0" w:space="0" w:color="auto"/>
                <w:right w:val="none" w:sz="0" w:space="0" w:color="auto"/>
              </w:divBdr>
            </w:div>
            <w:div w:id="1561403682">
              <w:marLeft w:val="0"/>
              <w:marRight w:val="0"/>
              <w:marTop w:val="0"/>
              <w:marBottom w:val="0"/>
              <w:divBdr>
                <w:top w:val="none" w:sz="0" w:space="0" w:color="auto"/>
                <w:left w:val="none" w:sz="0" w:space="0" w:color="auto"/>
                <w:bottom w:val="none" w:sz="0" w:space="0" w:color="auto"/>
                <w:right w:val="none" w:sz="0" w:space="0" w:color="auto"/>
              </w:divBdr>
            </w:div>
            <w:div w:id="1998149967">
              <w:marLeft w:val="0"/>
              <w:marRight w:val="0"/>
              <w:marTop w:val="0"/>
              <w:marBottom w:val="0"/>
              <w:divBdr>
                <w:top w:val="none" w:sz="0" w:space="0" w:color="auto"/>
                <w:left w:val="none" w:sz="0" w:space="0" w:color="auto"/>
                <w:bottom w:val="none" w:sz="0" w:space="0" w:color="auto"/>
                <w:right w:val="none" w:sz="0" w:space="0" w:color="auto"/>
              </w:divBdr>
            </w:div>
            <w:div w:id="977993973">
              <w:marLeft w:val="0"/>
              <w:marRight w:val="0"/>
              <w:marTop w:val="0"/>
              <w:marBottom w:val="0"/>
              <w:divBdr>
                <w:top w:val="none" w:sz="0" w:space="0" w:color="auto"/>
                <w:left w:val="none" w:sz="0" w:space="0" w:color="auto"/>
                <w:bottom w:val="none" w:sz="0" w:space="0" w:color="auto"/>
                <w:right w:val="none" w:sz="0" w:space="0" w:color="auto"/>
              </w:divBdr>
            </w:div>
            <w:div w:id="512379748">
              <w:marLeft w:val="0"/>
              <w:marRight w:val="0"/>
              <w:marTop w:val="0"/>
              <w:marBottom w:val="0"/>
              <w:divBdr>
                <w:top w:val="none" w:sz="0" w:space="0" w:color="auto"/>
                <w:left w:val="none" w:sz="0" w:space="0" w:color="auto"/>
                <w:bottom w:val="none" w:sz="0" w:space="0" w:color="auto"/>
                <w:right w:val="none" w:sz="0" w:space="0" w:color="auto"/>
              </w:divBdr>
            </w:div>
            <w:div w:id="434521256">
              <w:marLeft w:val="0"/>
              <w:marRight w:val="0"/>
              <w:marTop w:val="0"/>
              <w:marBottom w:val="0"/>
              <w:divBdr>
                <w:top w:val="none" w:sz="0" w:space="0" w:color="auto"/>
                <w:left w:val="none" w:sz="0" w:space="0" w:color="auto"/>
                <w:bottom w:val="none" w:sz="0" w:space="0" w:color="auto"/>
                <w:right w:val="none" w:sz="0" w:space="0" w:color="auto"/>
              </w:divBdr>
            </w:div>
          </w:divsChild>
        </w:div>
        <w:div w:id="1317687874">
          <w:marLeft w:val="0"/>
          <w:marRight w:val="0"/>
          <w:marTop w:val="0"/>
          <w:marBottom w:val="0"/>
          <w:divBdr>
            <w:top w:val="none" w:sz="0" w:space="0" w:color="auto"/>
            <w:left w:val="none" w:sz="0" w:space="0" w:color="auto"/>
            <w:bottom w:val="none" w:sz="0" w:space="0" w:color="auto"/>
            <w:right w:val="none" w:sz="0" w:space="0" w:color="auto"/>
          </w:divBdr>
          <w:divsChild>
            <w:div w:id="925848026">
              <w:marLeft w:val="0"/>
              <w:marRight w:val="0"/>
              <w:marTop w:val="0"/>
              <w:marBottom w:val="0"/>
              <w:divBdr>
                <w:top w:val="none" w:sz="0" w:space="0" w:color="auto"/>
                <w:left w:val="none" w:sz="0" w:space="0" w:color="auto"/>
                <w:bottom w:val="none" w:sz="0" w:space="0" w:color="auto"/>
                <w:right w:val="none" w:sz="0" w:space="0" w:color="auto"/>
              </w:divBdr>
            </w:div>
            <w:div w:id="1689670914">
              <w:marLeft w:val="0"/>
              <w:marRight w:val="0"/>
              <w:marTop w:val="0"/>
              <w:marBottom w:val="0"/>
              <w:divBdr>
                <w:top w:val="none" w:sz="0" w:space="0" w:color="auto"/>
                <w:left w:val="none" w:sz="0" w:space="0" w:color="auto"/>
                <w:bottom w:val="none" w:sz="0" w:space="0" w:color="auto"/>
                <w:right w:val="none" w:sz="0" w:space="0" w:color="auto"/>
              </w:divBdr>
            </w:div>
            <w:div w:id="906719562">
              <w:marLeft w:val="0"/>
              <w:marRight w:val="0"/>
              <w:marTop w:val="0"/>
              <w:marBottom w:val="0"/>
              <w:divBdr>
                <w:top w:val="none" w:sz="0" w:space="0" w:color="auto"/>
                <w:left w:val="none" w:sz="0" w:space="0" w:color="auto"/>
                <w:bottom w:val="none" w:sz="0" w:space="0" w:color="auto"/>
                <w:right w:val="none" w:sz="0" w:space="0" w:color="auto"/>
              </w:divBdr>
            </w:div>
            <w:div w:id="539519243">
              <w:marLeft w:val="0"/>
              <w:marRight w:val="0"/>
              <w:marTop w:val="0"/>
              <w:marBottom w:val="0"/>
              <w:divBdr>
                <w:top w:val="none" w:sz="0" w:space="0" w:color="auto"/>
                <w:left w:val="none" w:sz="0" w:space="0" w:color="auto"/>
                <w:bottom w:val="none" w:sz="0" w:space="0" w:color="auto"/>
                <w:right w:val="none" w:sz="0" w:space="0" w:color="auto"/>
              </w:divBdr>
            </w:div>
            <w:div w:id="1873034919">
              <w:marLeft w:val="0"/>
              <w:marRight w:val="0"/>
              <w:marTop w:val="0"/>
              <w:marBottom w:val="0"/>
              <w:divBdr>
                <w:top w:val="none" w:sz="0" w:space="0" w:color="auto"/>
                <w:left w:val="none" w:sz="0" w:space="0" w:color="auto"/>
                <w:bottom w:val="none" w:sz="0" w:space="0" w:color="auto"/>
                <w:right w:val="none" w:sz="0" w:space="0" w:color="auto"/>
              </w:divBdr>
            </w:div>
            <w:div w:id="2109422308">
              <w:marLeft w:val="0"/>
              <w:marRight w:val="0"/>
              <w:marTop w:val="0"/>
              <w:marBottom w:val="0"/>
              <w:divBdr>
                <w:top w:val="none" w:sz="0" w:space="0" w:color="auto"/>
                <w:left w:val="none" w:sz="0" w:space="0" w:color="auto"/>
                <w:bottom w:val="none" w:sz="0" w:space="0" w:color="auto"/>
                <w:right w:val="none" w:sz="0" w:space="0" w:color="auto"/>
              </w:divBdr>
            </w:div>
            <w:div w:id="1816413076">
              <w:marLeft w:val="0"/>
              <w:marRight w:val="0"/>
              <w:marTop w:val="0"/>
              <w:marBottom w:val="0"/>
              <w:divBdr>
                <w:top w:val="none" w:sz="0" w:space="0" w:color="auto"/>
                <w:left w:val="none" w:sz="0" w:space="0" w:color="auto"/>
                <w:bottom w:val="none" w:sz="0" w:space="0" w:color="auto"/>
                <w:right w:val="none" w:sz="0" w:space="0" w:color="auto"/>
              </w:divBdr>
            </w:div>
            <w:div w:id="2050063130">
              <w:marLeft w:val="0"/>
              <w:marRight w:val="0"/>
              <w:marTop w:val="0"/>
              <w:marBottom w:val="0"/>
              <w:divBdr>
                <w:top w:val="none" w:sz="0" w:space="0" w:color="auto"/>
                <w:left w:val="none" w:sz="0" w:space="0" w:color="auto"/>
                <w:bottom w:val="none" w:sz="0" w:space="0" w:color="auto"/>
                <w:right w:val="none" w:sz="0" w:space="0" w:color="auto"/>
              </w:divBdr>
            </w:div>
            <w:div w:id="89669996">
              <w:marLeft w:val="0"/>
              <w:marRight w:val="0"/>
              <w:marTop w:val="0"/>
              <w:marBottom w:val="0"/>
              <w:divBdr>
                <w:top w:val="none" w:sz="0" w:space="0" w:color="auto"/>
                <w:left w:val="none" w:sz="0" w:space="0" w:color="auto"/>
                <w:bottom w:val="none" w:sz="0" w:space="0" w:color="auto"/>
                <w:right w:val="none" w:sz="0" w:space="0" w:color="auto"/>
              </w:divBdr>
            </w:div>
            <w:div w:id="2104496322">
              <w:marLeft w:val="0"/>
              <w:marRight w:val="0"/>
              <w:marTop w:val="0"/>
              <w:marBottom w:val="0"/>
              <w:divBdr>
                <w:top w:val="none" w:sz="0" w:space="0" w:color="auto"/>
                <w:left w:val="none" w:sz="0" w:space="0" w:color="auto"/>
                <w:bottom w:val="none" w:sz="0" w:space="0" w:color="auto"/>
                <w:right w:val="none" w:sz="0" w:space="0" w:color="auto"/>
              </w:divBdr>
            </w:div>
            <w:div w:id="766728069">
              <w:marLeft w:val="0"/>
              <w:marRight w:val="0"/>
              <w:marTop w:val="0"/>
              <w:marBottom w:val="0"/>
              <w:divBdr>
                <w:top w:val="none" w:sz="0" w:space="0" w:color="auto"/>
                <w:left w:val="none" w:sz="0" w:space="0" w:color="auto"/>
                <w:bottom w:val="none" w:sz="0" w:space="0" w:color="auto"/>
                <w:right w:val="none" w:sz="0" w:space="0" w:color="auto"/>
              </w:divBdr>
            </w:div>
            <w:div w:id="2137092069">
              <w:marLeft w:val="0"/>
              <w:marRight w:val="0"/>
              <w:marTop w:val="0"/>
              <w:marBottom w:val="0"/>
              <w:divBdr>
                <w:top w:val="none" w:sz="0" w:space="0" w:color="auto"/>
                <w:left w:val="none" w:sz="0" w:space="0" w:color="auto"/>
                <w:bottom w:val="none" w:sz="0" w:space="0" w:color="auto"/>
                <w:right w:val="none" w:sz="0" w:space="0" w:color="auto"/>
              </w:divBdr>
            </w:div>
            <w:div w:id="1140271059">
              <w:marLeft w:val="0"/>
              <w:marRight w:val="0"/>
              <w:marTop w:val="0"/>
              <w:marBottom w:val="0"/>
              <w:divBdr>
                <w:top w:val="none" w:sz="0" w:space="0" w:color="auto"/>
                <w:left w:val="none" w:sz="0" w:space="0" w:color="auto"/>
                <w:bottom w:val="none" w:sz="0" w:space="0" w:color="auto"/>
                <w:right w:val="none" w:sz="0" w:space="0" w:color="auto"/>
              </w:divBdr>
            </w:div>
            <w:div w:id="487937088">
              <w:marLeft w:val="0"/>
              <w:marRight w:val="0"/>
              <w:marTop w:val="0"/>
              <w:marBottom w:val="0"/>
              <w:divBdr>
                <w:top w:val="none" w:sz="0" w:space="0" w:color="auto"/>
                <w:left w:val="none" w:sz="0" w:space="0" w:color="auto"/>
                <w:bottom w:val="none" w:sz="0" w:space="0" w:color="auto"/>
                <w:right w:val="none" w:sz="0" w:space="0" w:color="auto"/>
              </w:divBdr>
            </w:div>
            <w:div w:id="1373142962">
              <w:marLeft w:val="0"/>
              <w:marRight w:val="0"/>
              <w:marTop w:val="0"/>
              <w:marBottom w:val="0"/>
              <w:divBdr>
                <w:top w:val="none" w:sz="0" w:space="0" w:color="auto"/>
                <w:left w:val="none" w:sz="0" w:space="0" w:color="auto"/>
                <w:bottom w:val="none" w:sz="0" w:space="0" w:color="auto"/>
                <w:right w:val="none" w:sz="0" w:space="0" w:color="auto"/>
              </w:divBdr>
            </w:div>
            <w:div w:id="174465732">
              <w:marLeft w:val="0"/>
              <w:marRight w:val="0"/>
              <w:marTop w:val="0"/>
              <w:marBottom w:val="0"/>
              <w:divBdr>
                <w:top w:val="none" w:sz="0" w:space="0" w:color="auto"/>
                <w:left w:val="none" w:sz="0" w:space="0" w:color="auto"/>
                <w:bottom w:val="none" w:sz="0" w:space="0" w:color="auto"/>
                <w:right w:val="none" w:sz="0" w:space="0" w:color="auto"/>
              </w:divBdr>
            </w:div>
            <w:div w:id="1195114547">
              <w:marLeft w:val="0"/>
              <w:marRight w:val="0"/>
              <w:marTop w:val="0"/>
              <w:marBottom w:val="0"/>
              <w:divBdr>
                <w:top w:val="none" w:sz="0" w:space="0" w:color="auto"/>
                <w:left w:val="none" w:sz="0" w:space="0" w:color="auto"/>
                <w:bottom w:val="none" w:sz="0" w:space="0" w:color="auto"/>
                <w:right w:val="none" w:sz="0" w:space="0" w:color="auto"/>
              </w:divBdr>
            </w:div>
            <w:div w:id="1388720485">
              <w:marLeft w:val="0"/>
              <w:marRight w:val="0"/>
              <w:marTop w:val="0"/>
              <w:marBottom w:val="0"/>
              <w:divBdr>
                <w:top w:val="none" w:sz="0" w:space="0" w:color="auto"/>
                <w:left w:val="none" w:sz="0" w:space="0" w:color="auto"/>
                <w:bottom w:val="none" w:sz="0" w:space="0" w:color="auto"/>
                <w:right w:val="none" w:sz="0" w:space="0" w:color="auto"/>
              </w:divBdr>
            </w:div>
            <w:div w:id="1797211044">
              <w:marLeft w:val="0"/>
              <w:marRight w:val="0"/>
              <w:marTop w:val="0"/>
              <w:marBottom w:val="0"/>
              <w:divBdr>
                <w:top w:val="none" w:sz="0" w:space="0" w:color="auto"/>
                <w:left w:val="none" w:sz="0" w:space="0" w:color="auto"/>
                <w:bottom w:val="none" w:sz="0" w:space="0" w:color="auto"/>
                <w:right w:val="none" w:sz="0" w:space="0" w:color="auto"/>
              </w:divBdr>
            </w:div>
            <w:div w:id="1211069897">
              <w:marLeft w:val="0"/>
              <w:marRight w:val="0"/>
              <w:marTop w:val="0"/>
              <w:marBottom w:val="0"/>
              <w:divBdr>
                <w:top w:val="none" w:sz="0" w:space="0" w:color="auto"/>
                <w:left w:val="none" w:sz="0" w:space="0" w:color="auto"/>
                <w:bottom w:val="none" w:sz="0" w:space="0" w:color="auto"/>
                <w:right w:val="none" w:sz="0" w:space="0" w:color="auto"/>
              </w:divBdr>
            </w:div>
          </w:divsChild>
        </w:div>
        <w:div w:id="929653473">
          <w:marLeft w:val="0"/>
          <w:marRight w:val="0"/>
          <w:marTop w:val="0"/>
          <w:marBottom w:val="0"/>
          <w:divBdr>
            <w:top w:val="none" w:sz="0" w:space="0" w:color="auto"/>
            <w:left w:val="none" w:sz="0" w:space="0" w:color="auto"/>
            <w:bottom w:val="none" w:sz="0" w:space="0" w:color="auto"/>
            <w:right w:val="none" w:sz="0" w:space="0" w:color="auto"/>
          </w:divBdr>
          <w:divsChild>
            <w:div w:id="1381782347">
              <w:marLeft w:val="0"/>
              <w:marRight w:val="0"/>
              <w:marTop w:val="0"/>
              <w:marBottom w:val="0"/>
              <w:divBdr>
                <w:top w:val="none" w:sz="0" w:space="0" w:color="auto"/>
                <w:left w:val="none" w:sz="0" w:space="0" w:color="auto"/>
                <w:bottom w:val="none" w:sz="0" w:space="0" w:color="auto"/>
                <w:right w:val="none" w:sz="0" w:space="0" w:color="auto"/>
              </w:divBdr>
            </w:div>
            <w:div w:id="830826808">
              <w:marLeft w:val="0"/>
              <w:marRight w:val="0"/>
              <w:marTop w:val="0"/>
              <w:marBottom w:val="0"/>
              <w:divBdr>
                <w:top w:val="none" w:sz="0" w:space="0" w:color="auto"/>
                <w:left w:val="none" w:sz="0" w:space="0" w:color="auto"/>
                <w:bottom w:val="none" w:sz="0" w:space="0" w:color="auto"/>
                <w:right w:val="none" w:sz="0" w:space="0" w:color="auto"/>
              </w:divBdr>
            </w:div>
            <w:div w:id="517934084">
              <w:marLeft w:val="0"/>
              <w:marRight w:val="0"/>
              <w:marTop w:val="0"/>
              <w:marBottom w:val="0"/>
              <w:divBdr>
                <w:top w:val="none" w:sz="0" w:space="0" w:color="auto"/>
                <w:left w:val="none" w:sz="0" w:space="0" w:color="auto"/>
                <w:bottom w:val="none" w:sz="0" w:space="0" w:color="auto"/>
                <w:right w:val="none" w:sz="0" w:space="0" w:color="auto"/>
              </w:divBdr>
            </w:div>
            <w:div w:id="1510563245">
              <w:marLeft w:val="0"/>
              <w:marRight w:val="0"/>
              <w:marTop w:val="0"/>
              <w:marBottom w:val="0"/>
              <w:divBdr>
                <w:top w:val="none" w:sz="0" w:space="0" w:color="auto"/>
                <w:left w:val="none" w:sz="0" w:space="0" w:color="auto"/>
                <w:bottom w:val="none" w:sz="0" w:space="0" w:color="auto"/>
                <w:right w:val="none" w:sz="0" w:space="0" w:color="auto"/>
              </w:divBdr>
            </w:div>
            <w:div w:id="366951582">
              <w:marLeft w:val="0"/>
              <w:marRight w:val="0"/>
              <w:marTop w:val="0"/>
              <w:marBottom w:val="0"/>
              <w:divBdr>
                <w:top w:val="none" w:sz="0" w:space="0" w:color="auto"/>
                <w:left w:val="none" w:sz="0" w:space="0" w:color="auto"/>
                <w:bottom w:val="none" w:sz="0" w:space="0" w:color="auto"/>
                <w:right w:val="none" w:sz="0" w:space="0" w:color="auto"/>
              </w:divBdr>
            </w:div>
            <w:div w:id="660698503">
              <w:marLeft w:val="0"/>
              <w:marRight w:val="0"/>
              <w:marTop w:val="0"/>
              <w:marBottom w:val="0"/>
              <w:divBdr>
                <w:top w:val="none" w:sz="0" w:space="0" w:color="auto"/>
                <w:left w:val="none" w:sz="0" w:space="0" w:color="auto"/>
                <w:bottom w:val="none" w:sz="0" w:space="0" w:color="auto"/>
                <w:right w:val="none" w:sz="0" w:space="0" w:color="auto"/>
              </w:divBdr>
            </w:div>
            <w:div w:id="1254163416">
              <w:marLeft w:val="0"/>
              <w:marRight w:val="0"/>
              <w:marTop w:val="0"/>
              <w:marBottom w:val="0"/>
              <w:divBdr>
                <w:top w:val="none" w:sz="0" w:space="0" w:color="auto"/>
                <w:left w:val="none" w:sz="0" w:space="0" w:color="auto"/>
                <w:bottom w:val="none" w:sz="0" w:space="0" w:color="auto"/>
                <w:right w:val="none" w:sz="0" w:space="0" w:color="auto"/>
              </w:divBdr>
            </w:div>
            <w:div w:id="17588633">
              <w:marLeft w:val="0"/>
              <w:marRight w:val="0"/>
              <w:marTop w:val="0"/>
              <w:marBottom w:val="0"/>
              <w:divBdr>
                <w:top w:val="none" w:sz="0" w:space="0" w:color="auto"/>
                <w:left w:val="none" w:sz="0" w:space="0" w:color="auto"/>
                <w:bottom w:val="none" w:sz="0" w:space="0" w:color="auto"/>
                <w:right w:val="none" w:sz="0" w:space="0" w:color="auto"/>
              </w:divBdr>
            </w:div>
            <w:div w:id="1549226503">
              <w:marLeft w:val="0"/>
              <w:marRight w:val="0"/>
              <w:marTop w:val="0"/>
              <w:marBottom w:val="0"/>
              <w:divBdr>
                <w:top w:val="none" w:sz="0" w:space="0" w:color="auto"/>
                <w:left w:val="none" w:sz="0" w:space="0" w:color="auto"/>
                <w:bottom w:val="none" w:sz="0" w:space="0" w:color="auto"/>
                <w:right w:val="none" w:sz="0" w:space="0" w:color="auto"/>
              </w:divBdr>
            </w:div>
            <w:div w:id="252128213">
              <w:marLeft w:val="0"/>
              <w:marRight w:val="0"/>
              <w:marTop w:val="0"/>
              <w:marBottom w:val="0"/>
              <w:divBdr>
                <w:top w:val="none" w:sz="0" w:space="0" w:color="auto"/>
                <w:left w:val="none" w:sz="0" w:space="0" w:color="auto"/>
                <w:bottom w:val="none" w:sz="0" w:space="0" w:color="auto"/>
                <w:right w:val="none" w:sz="0" w:space="0" w:color="auto"/>
              </w:divBdr>
            </w:div>
            <w:div w:id="768044264">
              <w:marLeft w:val="0"/>
              <w:marRight w:val="0"/>
              <w:marTop w:val="0"/>
              <w:marBottom w:val="0"/>
              <w:divBdr>
                <w:top w:val="none" w:sz="0" w:space="0" w:color="auto"/>
                <w:left w:val="none" w:sz="0" w:space="0" w:color="auto"/>
                <w:bottom w:val="none" w:sz="0" w:space="0" w:color="auto"/>
                <w:right w:val="none" w:sz="0" w:space="0" w:color="auto"/>
              </w:divBdr>
            </w:div>
            <w:div w:id="391660223">
              <w:marLeft w:val="0"/>
              <w:marRight w:val="0"/>
              <w:marTop w:val="0"/>
              <w:marBottom w:val="0"/>
              <w:divBdr>
                <w:top w:val="none" w:sz="0" w:space="0" w:color="auto"/>
                <w:left w:val="none" w:sz="0" w:space="0" w:color="auto"/>
                <w:bottom w:val="none" w:sz="0" w:space="0" w:color="auto"/>
                <w:right w:val="none" w:sz="0" w:space="0" w:color="auto"/>
              </w:divBdr>
            </w:div>
            <w:div w:id="925268924">
              <w:marLeft w:val="0"/>
              <w:marRight w:val="0"/>
              <w:marTop w:val="0"/>
              <w:marBottom w:val="0"/>
              <w:divBdr>
                <w:top w:val="none" w:sz="0" w:space="0" w:color="auto"/>
                <w:left w:val="none" w:sz="0" w:space="0" w:color="auto"/>
                <w:bottom w:val="none" w:sz="0" w:space="0" w:color="auto"/>
                <w:right w:val="none" w:sz="0" w:space="0" w:color="auto"/>
              </w:divBdr>
            </w:div>
            <w:div w:id="1095130678">
              <w:marLeft w:val="0"/>
              <w:marRight w:val="0"/>
              <w:marTop w:val="0"/>
              <w:marBottom w:val="0"/>
              <w:divBdr>
                <w:top w:val="none" w:sz="0" w:space="0" w:color="auto"/>
                <w:left w:val="none" w:sz="0" w:space="0" w:color="auto"/>
                <w:bottom w:val="none" w:sz="0" w:space="0" w:color="auto"/>
                <w:right w:val="none" w:sz="0" w:space="0" w:color="auto"/>
              </w:divBdr>
            </w:div>
            <w:div w:id="1403216618">
              <w:marLeft w:val="0"/>
              <w:marRight w:val="0"/>
              <w:marTop w:val="0"/>
              <w:marBottom w:val="0"/>
              <w:divBdr>
                <w:top w:val="none" w:sz="0" w:space="0" w:color="auto"/>
                <w:left w:val="none" w:sz="0" w:space="0" w:color="auto"/>
                <w:bottom w:val="none" w:sz="0" w:space="0" w:color="auto"/>
                <w:right w:val="none" w:sz="0" w:space="0" w:color="auto"/>
              </w:divBdr>
            </w:div>
            <w:div w:id="166135572">
              <w:marLeft w:val="0"/>
              <w:marRight w:val="0"/>
              <w:marTop w:val="0"/>
              <w:marBottom w:val="0"/>
              <w:divBdr>
                <w:top w:val="none" w:sz="0" w:space="0" w:color="auto"/>
                <w:left w:val="none" w:sz="0" w:space="0" w:color="auto"/>
                <w:bottom w:val="none" w:sz="0" w:space="0" w:color="auto"/>
                <w:right w:val="none" w:sz="0" w:space="0" w:color="auto"/>
              </w:divBdr>
            </w:div>
            <w:div w:id="1458836853">
              <w:marLeft w:val="0"/>
              <w:marRight w:val="0"/>
              <w:marTop w:val="0"/>
              <w:marBottom w:val="0"/>
              <w:divBdr>
                <w:top w:val="none" w:sz="0" w:space="0" w:color="auto"/>
                <w:left w:val="none" w:sz="0" w:space="0" w:color="auto"/>
                <w:bottom w:val="none" w:sz="0" w:space="0" w:color="auto"/>
                <w:right w:val="none" w:sz="0" w:space="0" w:color="auto"/>
              </w:divBdr>
            </w:div>
            <w:div w:id="442841030">
              <w:marLeft w:val="0"/>
              <w:marRight w:val="0"/>
              <w:marTop w:val="0"/>
              <w:marBottom w:val="0"/>
              <w:divBdr>
                <w:top w:val="none" w:sz="0" w:space="0" w:color="auto"/>
                <w:left w:val="none" w:sz="0" w:space="0" w:color="auto"/>
                <w:bottom w:val="none" w:sz="0" w:space="0" w:color="auto"/>
                <w:right w:val="none" w:sz="0" w:space="0" w:color="auto"/>
              </w:divBdr>
            </w:div>
            <w:div w:id="155920446">
              <w:marLeft w:val="0"/>
              <w:marRight w:val="0"/>
              <w:marTop w:val="0"/>
              <w:marBottom w:val="0"/>
              <w:divBdr>
                <w:top w:val="none" w:sz="0" w:space="0" w:color="auto"/>
                <w:left w:val="none" w:sz="0" w:space="0" w:color="auto"/>
                <w:bottom w:val="none" w:sz="0" w:space="0" w:color="auto"/>
                <w:right w:val="none" w:sz="0" w:space="0" w:color="auto"/>
              </w:divBdr>
            </w:div>
            <w:div w:id="1568032210">
              <w:marLeft w:val="0"/>
              <w:marRight w:val="0"/>
              <w:marTop w:val="0"/>
              <w:marBottom w:val="0"/>
              <w:divBdr>
                <w:top w:val="none" w:sz="0" w:space="0" w:color="auto"/>
                <w:left w:val="none" w:sz="0" w:space="0" w:color="auto"/>
                <w:bottom w:val="none" w:sz="0" w:space="0" w:color="auto"/>
                <w:right w:val="none" w:sz="0" w:space="0" w:color="auto"/>
              </w:divBdr>
            </w:div>
          </w:divsChild>
        </w:div>
        <w:div w:id="1609121427">
          <w:marLeft w:val="0"/>
          <w:marRight w:val="0"/>
          <w:marTop w:val="0"/>
          <w:marBottom w:val="0"/>
          <w:divBdr>
            <w:top w:val="none" w:sz="0" w:space="0" w:color="auto"/>
            <w:left w:val="none" w:sz="0" w:space="0" w:color="auto"/>
            <w:bottom w:val="none" w:sz="0" w:space="0" w:color="auto"/>
            <w:right w:val="none" w:sz="0" w:space="0" w:color="auto"/>
          </w:divBdr>
          <w:divsChild>
            <w:div w:id="1104691765">
              <w:marLeft w:val="0"/>
              <w:marRight w:val="0"/>
              <w:marTop w:val="0"/>
              <w:marBottom w:val="0"/>
              <w:divBdr>
                <w:top w:val="none" w:sz="0" w:space="0" w:color="auto"/>
                <w:left w:val="none" w:sz="0" w:space="0" w:color="auto"/>
                <w:bottom w:val="none" w:sz="0" w:space="0" w:color="auto"/>
                <w:right w:val="none" w:sz="0" w:space="0" w:color="auto"/>
              </w:divBdr>
            </w:div>
            <w:div w:id="1747534581">
              <w:marLeft w:val="0"/>
              <w:marRight w:val="0"/>
              <w:marTop w:val="0"/>
              <w:marBottom w:val="0"/>
              <w:divBdr>
                <w:top w:val="none" w:sz="0" w:space="0" w:color="auto"/>
                <w:left w:val="none" w:sz="0" w:space="0" w:color="auto"/>
                <w:bottom w:val="none" w:sz="0" w:space="0" w:color="auto"/>
                <w:right w:val="none" w:sz="0" w:space="0" w:color="auto"/>
              </w:divBdr>
            </w:div>
            <w:div w:id="1920630508">
              <w:marLeft w:val="0"/>
              <w:marRight w:val="0"/>
              <w:marTop w:val="0"/>
              <w:marBottom w:val="0"/>
              <w:divBdr>
                <w:top w:val="none" w:sz="0" w:space="0" w:color="auto"/>
                <w:left w:val="none" w:sz="0" w:space="0" w:color="auto"/>
                <w:bottom w:val="none" w:sz="0" w:space="0" w:color="auto"/>
                <w:right w:val="none" w:sz="0" w:space="0" w:color="auto"/>
              </w:divBdr>
            </w:div>
            <w:div w:id="1077365189">
              <w:marLeft w:val="0"/>
              <w:marRight w:val="0"/>
              <w:marTop w:val="0"/>
              <w:marBottom w:val="0"/>
              <w:divBdr>
                <w:top w:val="none" w:sz="0" w:space="0" w:color="auto"/>
                <w:left w:val="none" w:sz="0" w:space="0" w:color="auto"/>
                <w:bottom w:val="none" w:sz="0" w:space="0" w:color="auto"/>
                <w:right w:val="none" w:sz="0" w:space="0" w:color="auto"/>
              </w:divBdr>
            </w:div>
            <w:div w:id="514658722">
              <w:marLeft w:val="0"/>
              <w:marRight w:val="0"/>
              <w:marTop w:val="0"/>
              <w:marBottom w:val="0"/>
              <w:divBdr>
                <w:top w:val="none" w:sz="0" w:space="0" w:color="auto"/>
                <w:left w:val="none" w:sz="0" w:space="0" w:color="auto"/>
                <w:bottom w:val="none" w:sz="0" w:space="0" w:color="auto"/>
                <w:right w:val="none" w:sz="0" w:space="0" w:color="auto"/>
              </w:divBdr>
            </w:div>
            <w:div w:id="82914862">
              <w:marLeft w:val="0"/>
              <w:marRight w:val="0"/>
              <w:marTop w:val="0"/>
              <w:marBottom w:val="0"/>
              <w:divBdr>
                <w:top w:val="none" w:sz="0" w:space="0" w:color="auto"/>
                <w:left w:val="none" w:sz="0" w:space="0" w:color="auto"/>
                <w:bottom w:val="none" w:sz="0" w:space="0" w:color="auto"/>
                <w:right w:val="none" w:sz="0" w:space="0" w:color="auto"/>
              </w:divBdr>
            </w:div>
            <w:div w:id="818306736">
              <w:marLeft w:val="0"/>
              <w:marRight w:val="0"/>
              <w:marTop w:val="0"/>
              <w:marBottom w:val="0"/>
              <w:divBdr>
                <w:top w:val="none" w:sz="0" w:space="0" w:color="auto"/>
                <w:left w:val="none" w:sz="0" w:space="0" w:color="auto"/>
                <w:bottom w:val="none" w:sz="0" w:space="0" w:color="auto"/>
                <w:right w:val="none" w:sz="0" w:space="0" w:color="auto"/>
              </w:divBdr>
            </w:div>
            <w:div w:id="583957435">
              <w:marLeft w:val="0"/>
              <w:marRight w:val="0"/>
              <w:marTop w:val="0"/>
              <w:marBottom w:val="0"/>
              <w:divBdr>
                <w:top w:val="none" w:sz="0" w:space="0" w:color="auto"/>
                <w:left w:val="none" w:sz="0" w:space="0" w:color="auto"/>
                <w:bottom w:val="none" w:sz="0" w:space="0" w:color="auto"/>
                <w:right w:val="none" w:sz="0" w:space="0" w:color="auto"/>
              </w:divBdr>
            </w:div>
            <w:div w:id="2006740240">
              <w:marLeft w:val="0"/>
              <w:marRight w:val="0"/>
              <w:marTop w:val="0"/>
              <w:marBottom w:val="0"/>
              <w:divBdr>
                <w:top w:val="none" w:sz="0" w:space="0" w:color="auto"/>
                <w:left w:val="none" w:sz="0" w:space="0" w:color="auto"/>
                <w:bottom w:val="none" w:sz="0" w:space="0" w:color="auto"/>
                <w:right w:val="none" w:sz="0" w:space="0" w:color="auto"/>
              </w:divBdr>
            </w:div>
            <w:div w:id="363599733">
              <w:marLeft w:val="0"/>
              <w:marRight w:val="0"/>
              <w:marTop w:val="0"/>
              <w:marBottom w:val="0"/>
              <w:divBdr>
                <w:top w:val="none" w:sz="0" w:space="0" w:color="auto"/>
                <w:left w:val="none" w:sz="0" w:space="0" w:color="auto"/>
                <w:bottom w:val="none" w:sz="0" w:space="0" w:color="auto"/>
                <w:right w:val="none" w:sz="0" w:space="0" w:color="auto"/>
              </w:divBdr>
            </w:div>
            <w:div w:id="1383797072">
              <w:marLeft w:val="0"/>
              <w:marRight w:val="0"/>
              <w:marTop w:val="0"/>
              <w:marBottom w:val="0"/>
              <w:divBdr>
                <w:top w:val="none" w:sz="0" w:space="0" w:color="auto"/>
                <w:left w:val="none" w:sz="0" w:space="0" w:color="auto"/>
                <w:bottom w:val="none" w:sz="0" w:space="0" w:color="auto"/>
                <w:right w:val="none" w:sz="0" w:space="0" w:color="auto"/>
              </w:divBdr>
            </w:div>
            <w:div w:id="1792285528">
              <w:marLeft w:val="0"/>
              <w:marRight w:val="0"/>
              <w:marTop w:val="0"/>
              <w:marBottom w:val="0"/>
              <w:divBdr>
                <w:top w:val="none" w:sz="0" w:space="0" w:color="auto"/>
                <w:left w:val="none" w:sz="0" w:space="0" w:color="auto"/>
                <w:bottom w:val="none" w:sz="0" w:space="0" w:color="auto"/>
                <w:right w:val="none" w:sz="0" w:space="0" w:color="auto"/>
              </w:divBdr>
            </w:div>
            <w:div w:id="409470812">
              <w:marLeft w:val="0"/>
              <w:marRight w:val="0"/>
              <w:marTop w:val="0"/>
              <w:marBottom w:val="0"/>
              <w:divBdr>
                <w:top w:val="none" w:sz="0" w:space="0" w:color="auto"/>
                <w:left w:val="none" w:sz="0" w:space="0" w:color="auto"/>
                <w:bottom w:val="none" w:sz="0" w:space="0" w:color="auto"/>
                <w:right w:val="none" w:sz="0" w:space="0" w:color="auto"/>
              </w:divBdr>
            </w:div>
            <w:div w:id="1464347954">
              <w:marLeft w:val="0"/>
              <w:marRight w:val="0"/>
              <w:marTop w:val="0"/>
              <w:marBottom w:val="0"/>
              <w:divBdr>
                <w:top w:val="none" w:sz="0" w:space="0" w:color="auto"/>
                <w:left w:val="none" w:sz="0" w:space="0" w:color="auto"/>
                <w:bottom w:val="none" w:sz="0" w:space="0" w:color="auto"/>
                <w:right w:val="none" w:sz="0" w:space="0" w:color="auto"/>
              </w:divBdr>
            </w:div>
            <w:div w:id="1869680617">
              <w:marLeft w:val="0"/>
              <w:marRight w:val="0"/>
              <w:marTop w:val="0"/>
              <w:marBottom w:val="0"/>
              <w:divBdr>
                <w:top w:val="none" w:sz="0" w:space="0" w:color="auto"/>
                <w:left w:val="none" w:sz="0" w:space="0" w:color="auto"/>
                <w:bottom w:val="none" w:sz="0" w:space="0" w:color="auto"/>
                <w:right w:val="none" w:sz="0" w:space="0" w:color="auto"/>
              </w:divBdr>
            </w:div>
            <w:div w:id="1885602920">
              <w:marLeft w:val="0"/>
              <w:marRight w:val="0"/>
              <w:marTop w:val="0"/>
              <w:marBottom w:val="0"/>
              <w:divBdr>
                <w:top w:val="none" w:sz="0" w:space="0" w:color="auto"/>
                <w:left w:val="none" w:sz="0" w:space="0" w:color="auto"/>
                <w:bottom w:val="none" w:sz="0" w:space="0" w:color="auto"/>
                <w:right w:val="none" w:sz="0" w:space="0" w:color="auto"/>
              </w:divBdr>
            </w:div>
            <w:div w:id="510607902">
              <w:marLeft w:val="0"/>
              <w:marRight w:val="0"/>
              <w:marTop w:val="0"/>
              <w:marBottom w:val="0"/>
              <w:divBdr>
                <w:top w:val="none" w:sz="0" w:space="0" w:color="auto"/>
                <w:left w:val="none" w:sz="0" w:space="0" w:color="auto"/>
                <w:bottom w:val="none" w:sz="0" w:space="0" w:color="auto"/>
                <w:right w:val="none" w:sz="0" w:space="0" w:color="auto"/>
              </w:divBdr>
            </w:div>
            <w:div w:id="1683119386">
              <w:marLeft w:val="0"/>
              <w:marRight w:val="0"/>
              <w:marTop w:val="0"/>
              <w:marBottom w:val="0"/>
              <w:divBdr>
                <w:top w:val="none" w:sz="0" w:space="0" w:color="auto"/>
                <w:left w:val="none" w:sz="0" w:space="0" w:color="auto"/>
                <w:bottom w:val="none" w:sz="0" w:space="0" w:color="auto"/>
                <w:right w:val="none" w:sz="0" w:space="0" w:color="auto"/>
              </w:divBdr>
            </w:div>
            <w:div w:id="1563366033">
              <w:marLeft w:val="0"/>
              <w:marRight w:val="0"/>
              <w:marTop w:val="0"/>
              <w:marBottom w:val="0"/>
              <w:divBdr>
                <w:top w:val="none" w:sz="0" w:space="0" w:color="auto"/>
                <w:left w:val="none" w:sz="0" w:space="0" w:color="auto"/>
                <w:bottom w:val="none" w:sz="0" w:space="0" w:color="auto"/>
                <w:right w:val="none" w:sz="0" w:space="0" w:color="auto"/>
              </w:divBdr>
            </w:div>
            <w:div w:id="1488742793">
              <w:marLeft w:val="0"/>
              <w:marRight w:val="0"/>
              <w:marTop w:val="0"/>
              <w:marBottom w:val="0"/>
              <w:divBdr>
                <w:top w:val="none" w:sz="0" w:space="0" w:color="auto"/>
                <w:left w:val="none" w:sz="0" w:space="0" w:color="auto"/>
                <w:bottom w:val="none" w:sz="0" w:space="0" w:color="auto"/>
                <w:right w:val="none" w:sz="0" w:space="0" w:color="auto"/>
              </w:divBdr>
            </w:div>
          </w:divsChild>
        </w:div>
        <w:div w:id="226886889">
          <w:marLeft w:val="0"/>
          <w:marRight w:val="0"/>
          <w:marTop w:val="0"/>
          <w:marBottom w:val="0"/>
          <w:divBdr>
            <w:top w:val="none" w:sz="0" w:space="0" w:color="auto"/>
            <w:left w:val="none" w:sz="0" w:space="0" w:color="auto"/>
            <w:bottom w:val="none" w:sz="0" w:space="0" w:color="auto"/>
            <w:right w:val="none" w:sz="0" w:space="0" w:color="auto"/>
          </w:divBdr>
          <w:divsChild>
            <w:div w:id="502164864">
              <w:marLeft w:val="0"/>
              <w:marRight w:val="0"/>
              <w:marTop w:val="0"/>
              <w:marBottom w:val="0"/>
              <w:divBdr>
                <w:top w:val="none" w:sz="0" w:space="0" w:color="auto"/>
                <w:left w:val="none" w:sz="0" w:space="0" w:color="auto"/>
                <w:bottom w:val="none" w:sz="0" w:space="0" w:color="auto"/>
                <w:right w:val="none" w:sz="0" w:space="0" w:color="auto"/>
              </w:divBdr>
            </w:div>
            <w:div w:id="126165534">
              <w:marLeft w:val="0"/>
              <w:marRight w:val="0"/>
              <w:marTop w:val="0"/>
              <w:marBottom w:val="0"/>
              <w:divBdr>
                <w:top w:val="none" w:sz="0" w:space="0" w:color="auto"/>
                <w:left w:val="none" w:sz="0" w:space="0" w:color="auto"/>
                <w:bottom w:val="none" w:sz="0" w:space="0" w:color="auto"/>
                <w:right w:val="none" w:sz="0" w:space="0" w:color="auto"/>
              </w:divBdr>
            </w:div>
            <w:div w:id="612908302">
              <w:marLeft w:val="0"/>
              <w:marRight w:val="0"/>
              <w:marTop w:val="0"/>
              <w:marBottom w:val="0"/>
              <w:divBdr>
                <w:top w:val="none" w:sz="0" w:space="0" w:color="auto"/>
                <w:left w:val="none" w:sz="0" w:space="0" w:color="auto"/>
                <w:bottom w:val="none" w:sz="0" w:space="0" w:color="auto"/>
                <w:right w:val="none" w:sz="0" w:space="0" w:color="auto"/>
              </w:divBdr>
            </w:div>
            <w:div w:id="1735472402">
              <w:marLeft w:val="0"/>
              <w:marRight w:val="0"/>
              <w:marTop w:val="0"/>
              <w:marBottom w:val="0"/>
              <w:divBdr>
                <w:top w:val="none" w:sz="0" w:space="0" w:color="auto"/>
                <w:left w:val="none" w:sz="0" w:space="0" w:color="auto"/>
                <w:bottom w:val="none" w:sz="0" w:space="0" w:color="auto"/>
                <w:right w:val="none" w:sz="0" w:space="0" w:color="auto"/>
              </w:divBdr>
            </w:div>
            <w:div w:id="241449654">
              <w:marLeft w:val="0"/>
              <w:marRight w:val="0"/>
              <w:marTop w:val="0"/>
              <w:marBottom w:val="0"/>
              <w:divBdr>
                <w:top w:val="none" w:sz="0" w:space="0" w:color="auto"/>
                <w:left w:val="none" w:sz="0" w:space="0" w:color="auto"/>
                <w:bottom w:val="none" w:sz="0" w:space="0" w:color="auto"/>
                <w:right w:val="none" w:sz="0" w:space="0" w:color="auto"/>
              </w:divBdr>
            </w:div>
            <w:div w:id="1796217490">
              <w:marLeft w:val="0"/>
              <w:marRight w:val="0"/>
              <w:marTop w:val="0"/>
              <w:marBottom w:val="0"/>
              <w:divBdr>
                <w:top w:val="none" w:sz="0" w:space="0" w:color="auto"/>
                <w:left w:val="none" w:sz="0" w:space="0" w:color="auto"/>
                <w:bottom w:val="none" w:sz="0" w:space="0" w:color="auto"/>
                <w:right w:val="none" w:sz="0" w:space="0" w:color="auto"/>
              </w:divBdr>
            </w:div>
            <w:div w:id="1790271385">
              <w:marLeft w:val="0"/>
              <w:marRight w:val="0"/>
              <w:marTop w:val="0"/>
              <w:marBottom w:val="0"/>
              <w:divBdr>
                <w:top w:val="none" w:sz="0" w:space="0" w:color="auto"/>
                <w:left w:val="none" w:sz="0" w:space="0" w:color="auto"/>
                <w:bottom w:val="none" w:sz="0" w:space="0" w:color="auto"/>
                <w:right w:val="none" w:sz="0" w:space="0" w:color="auto"/>
              </w:divBdr>
            </w:div>
            <w:div w:id="40399613">
              <w:marLeft w:val="0"/>
              <w:marRight w:val="0"/>
              <w:marTop w:val="0"/>
              <w:marBottom w:val="0"/>
              <w:divBdr>
                <w:top w:val="none" w:sz="0" w:space="0" w:color="auto"/>
                <w:left w:val="none" w:sz="0" w:space="0" w:color="auto"/>
                <w:bottom w:val="none" w:sz="0" w:space="0" w:color="auto"/>
                <w:right w:val="none" w:sz="0" w:space="0" w:color="auto"/>
              </w:divBdr>
            </w:div>
          </w:divsChild>
        </w:div>
        <w:div w:id="2064254334">
          <w:marLeft w:val="0"/>
          <w:marRight w:val="0"/>
          <w:marTop w:val="0"/>
          <w:marBottom w:val="0"/>
          <w:divBdr>
            <w:top w:val="none" w:sz="0" w:space="0" w:color="auto"/>
            <w:left w:val="none" w:sz="0" w:space="0" w:color="auto"/>
            <w:bottom w:val="none" w:sz="0" w:space="0" w:color="auto"/>
            <w:right w:val="none" w:sz="0" w:space="0" w:color="auto"/>
          </w:divBdr>
          <w:divsChild>
            <w:div w:id="1776173541">
              <w:marLeft w:val="-75"/>
              <w:marRight w:val="0"/>
              <w:marTop w:val="30"/>
              <w:marBottom w:val="30"/>
              <w:divBdr>
                <w:top w:val="none" w:sz="0" w:space="0" w:color="auto"/>
                <w:left w:val="none" w:sz="0" w:space="0" w:color="auto"/>
                <w:bottom w:val="none" w:sz="0" w:space="0" w:color="auto"/>
                <w:right w:val="none" w:sz="0" w:space="0" w:color="auto"/>
              </w:divBdr>
              <w:divsChild>
                <w:div w:id="870151645">
                  <w:marLeft w:val="0"/>
                  <w:marRight w:val="0"/>
                  <w:marTop w:val="0"/>
                  <w:marBottom w:val="0"/>
                  <w:divBdr>
                    <w:top w:val="none" w:sz="0" w:space="0" w:color="auto"/>
                    <w:left w:val="none" w:sz="0" w:space="0" w:color="auto"/>
                    <w:bottom w:val="none" w:sz="0" w:space="0" w:color="auto"/>
                    <w:right w:val="none" w:sz="0" w:space="0" w:color="auto"/>
                  </w:divBdr>
                  <w:divsChild>
                    <w:div w:id="1879199771">
                      <w:marLeft w:val="0"/>
                      <w:marRight w:val="0"/>
                      <w:marTop w:val="0"/>
                      <w:marBottom w:val="0"/>
                      <w:divBdr>
                        <w:top w:val="none" w:sz="0" w:space="0" w:color="auto"/>
                        <w:left w:val="none" w:sz="0" w:space="0" w:color="auto"/>
                        <w:bottom w:val="none" w:sz="0" w:space="0" w:color="auto"/>
                        <w:right w:val="none" w:sz="0" w:space="0" w:color="auto"/>
                      </w:divBdr>
                    </w:div>
                  </w:divsChild>
                </w:div>
                <w:div w:id="594092613">
                  <w:marLeft w:val="0"/>
                  <w:marRight w:val="0"/>
                  <w:marTop w:val="0"/>
                  <w:marBottom w:val="0"/>
                  <w:divBdr>
                    <w:top w:val="none" w:sz="0" w:space="0" w:color="auto"/>
                    <w:left w:val="none" w:sz="0" w:space="0" w:color="auto"/>
                    <w:bottom w:val="none" w:sz="0" w:space="0" w:color="auto"/>
                    <w:right w:val="none" w:sz="0" w:space="0" w:color="auto"/>
                  </w:divBdr>
                  <w:divsChild>
                    <w:div w:id="1006399026">
                      <w:marLeft w:val="0"/>
                      <w:marRight w:val="0"/>
                      <w:marTop w:val="0"/>
                      <w:marBottom w:val="0"/>
                      <w:divBdr>
                        <w:top w:val="none" w:sz="0" w:space="0" w:color="auto"/>
                        <w:left w:val="none" w:sz="0" w:space="0" w:color="auto"/>
                        <w:bottom w:val="none" w:sz="0" w:space="0" w:color="auto"/>
                        <w:right w:val="none" w:sz="0" w:space="0" w:color="auto"/>
                      </w:divBdr>
                    </w:div>
                  </w:divsChild>
                </w:div>
                <w:div w:id="392583904">
                  <w:marLeft w:val="0"/>
                  <w:marRight w:val="0"/>
                  <w:marTop w:val="0"/>
                  <w:marBottom w:val="0"/>
                  <w:divBdr>
                    <w:top w:val="none" w:sz="0" w:space="0" w:color="auto"/>
                    <w:left w:val="none" w:sz="0" w:space="0" w:color="auto"/>
                    <w:bottom w:val="none" w:sz="0" w:space="0" w:color="auto"/>
                    <w:right w:val="none" w:sz="0" w:space="0" w:color="auto"/>
                  </w:divBdr>
                  <w:divsChild>
                    <w:div w:id="1398554896">
                      <w:marLeft w:val="0"/>
                      <w:marRight w:val="0"/>
                      <w:marTop w:val="0"/>
                      <w:marBottom w:val="0"/>
                      <w:divBdr>
                        <w:top w:val="none" w:sz="0" w:space="0" w:color="auto"/>
                        <w:left w:val="none" w:sz="0" w:space="0" w:color="auto"/>
                        <w:bottom w:val="none" w:sz="0" w:space="0" w:color="auto"/>
                        <w:right w:val="none" w:sz="0" w:space="0" w:color="auto"/>
                      </w:divBdr>
                    </w:div>
                  </w:divsChild>
                </w:div>
                <w:div w:id="930284112">
                  <w:marLeft w:val="0"/>
                  <w:marRight w:val="0"/>
                  <w:marTop w:val="0"/>
                  <w:marBottom w:val="0"/>
                  <w:divBdr>
                    <w:top w:val="none" w:sz="0" w:space="0" w:color="auto"/>
                    <w:left w:val="none" w:sz="0" w:space="0" w:color="auto"/>
                    <w:bottom w:val="none" w:sz="0" w:space="0" w:color="auto"/>
                    <w:right w:val="none" w:sz="0" w:space="0" w:color="auto"/>
                  </w:divBdr>
                  <w:divsChild>
                    <w:div w:id="1751928375">
                      <w:marLeft w:val="0"/>
                      <w:marRight w:val="0"/>
                      <w:marTop w:val="0"/>
                      <w:marBottom w:val="0"/>
                      <w:divBdr>
                        <w:top w:val="none" w:sz="0" w:space="0" w:color="auto"/>
                        <w:left w:val="none" w:sz="0" w:space="0" w:color="auto"/>
                        <w:bottom w:val="none" w:sz="0" w:space="0" w:color="auto"/>
                        <w:right w:val="none" w:sz="0" w:space="0" w:color="auto"/>
                      </w:divBdr>
                    </w:div>
                  </w:divsChild>
                </w:div>
                <w:div w:id="89090143">
                  <w:marLeft w:val="0"/>
                  <w:marRight w:val="0"/>
                  <w:marTop w:val="0"/>
                  <w:marBottom w:val="0"/>
                  <w:divBdr>
                    <w:top w:val="none" w:sz="0" w:space="0" w:color="auto"/>
                    <w:left w:val="none" w:sz="0" w:space="0" w:color="auto"/>
                    <w:bottom w:val="none" w:sz="0" w:space="0" w:color="auto"/>
                    <w:right w:val="none" w:sz="0" w:space="0" w:color="auto"/>
                  </w:divBdr>
                  <w:divsChild>
                    <w:div w:id="1240287160">
                      <w:marLeft w:val="0"/>
                      <w:marRight w:val="0"/>
                      <w:marTop w:val="0"/>
                      <w:marBottom w:val="0"/>
                      <w:divBdr>
                        <w:top w:val="none" w:sz="0" w:space="0" w:color="auto"/>
                        <w:left w:val="none" w:sz="0" w:space="0" w:color="auto"/>
                        <w:bottom w:val="none" w:sz="0" w:space="0" w:color="auto"/>
                        <w:right w:val="none" w:sz="0" w:space="0" w:color="auto"/>
                      </w:divBdr>
                    </w:div>
                  </w:divsChild>
                </w:div>
                <w:div w:id="252402713">
                  <w:marLeft w:val="0"/>
                  <w:marRight w:val="0"/>
                  <w:marTop w:val="0"/>
                  <w:marBottom w:val="0"/>
                  <w:divBdr>
                    <w:top w:val="none" w:sz="0" w:space="0" w:color="auto"/>
                    <w:left w:val="none" w:sz="0" w:space="0" w:color="auto"/>
                    <w:bottom w:val="none" w:sz="0" w:space="0" w:color="auto"/>
                    <w:right w:val="none" w:sz="0" w:space="0" w:color="auto"/>
                  </w:divBdr>
                  <w:divsChild>
                    <w:div w:id="984550228">
                      <w:marLeft w:val="0"/>
                      <w:marRight w:val="0"/>
                      <w:marTop w:val="0"/>
                      <w:marBottom w:val="0"/>
                      <w:divBdr>
                        <w:top w:val="none" w:sz="0" w:space="0" w:color="auto"/>
                        <w:left w:val="none" w:sz="0" w:space="0" w:color="auto"/>
                        <w:bottom w:val="none" w:sz="0" w:space="0" w:color="auto"/>
                        <w:right w:val="none" w:sz="0" w:space="0" w:color="auto"/>
                      </w:divBdr>
                    </w:div>
                  </w:divsChild>
                </w:div>
                <w:div w:id="1105732922">
                  <w:marLeft w:val="0"/>
                  <w:marRight w:val="0"/>
                  <w:marTop w:val="0"/>
                  <w:marBottom w:val="0"/>
                  <w:divBdr>
                    <w:top w:val="none" w:sz="0" w:space="0" w:color="auto"/>
                    <w:left w:val="none" w:sz="0" w:space="0" w:color="auto"/>
                    <w:bottom w:val="none" w:sz="0" w:space="0" w:color="auto"/>
                    <w:right w:val="none" w:sz="0" w:space="0" w:color="auto"/>
                  </w:divBdr>
                  <w:divsChild>
                    <w:div w:id="1049652460">
                      <w:marLeft w:val="0"/>
                      <w:marRight w:val="0"/>
                      <w:marTop w:val="0"/>
                      <w:marBottom w:val="0"/>
                      <w:divBdr>
                        <w:top w:val="none" w:sz="0" w:space="0" w:color="auto"/>
                        <w:left w:val="none" w:sz="0" w:space="0" w:color="auto"/>
                        <w:bottom w:val="none" w:sz="0" w:space="0" w:color="auto"/>
                        <w:right w:val="none" w:sz="0" w:space="0" w:color="auto"/>
                      </w:divBdr>
                    </w:div>
                  </w:divsChild>
                </w:div>
                <w:div w:id="1370450976">
                  <w:marLeft w:val="0"/>
                  <w:marRight w:val="0"/>
                  <w:marTop w:val="0"/>
                  <w:marBottom w:val="0"/>
                  <w:divBdr>
                    <w:top w:val="none" w:sz="0" w:space="0" w:color="auto"/>
                    <w:left w:val="none" w:sz="0" w:space="0" w:color="auto"/>
                    <w:bottom w:val="none" w:sz="0" w:space="0" w:color="auto"/>
                    <w:right w:val="none" w:sz="0" w:space="0" w:color="auto"/>
                  </w:divBdr>
                  <w:divsChild>
                    <w:div w:id="1125125526">
                      <w:marLeft w:val="0"/>
                      <w:marRight w:val="0"/>
                      <w:marTop w:val="0"/>
                      <w:marBottom w:val="0"/>
                      <w:divBdr>
                        <w:top w:val="none" w:sz="0" w:space="0" w:color="auto"/>
                        <w:left w:val="none" w:sz="0" w:space="0" w:color="auto"/>
                        <w:bottom w:val="none" w:sz="0" w:space="0" w:color="auto"/>
                        <w:right w:val="none" w:sz="0" w:space="0" w:color="auto"/>
                      </w:divBdr>
                    </w:div>
                  </w:divsChild>
                </w:div>
                <w:div w:id="1487672813">
                  <w:marLeft w:val="0"/>
                  <w:marRight w:val="0"/>
                  <w:marTop w:val="0"/>
                  <w:marBottom w:val="0"/>
                  <w:divBdr>
                    <w:top w:val="none" w:sz="0" w:space="0" w:color="auto"/>
                    <w:left w:val="none" w:sz="0" w:space="0" w:color="auto"/>
                    <w:bottom w:val="none" w:sz="0" w:space="0" w:color="auto"/>
                    <w:right w:val="none" w:sz="0" w:space="0" w:color="auto"/>
                  </w:divBdr>
                  <w:divsChild>
                    <w:div w:id="501629418">
                      <w:marLeft w:val="0"/>
                      <w:marRight w:val="0"/>
                      <w:marTop w:val="0"/>
                      <w:marBottom w:val="0"/>
                      <w:divBdr>
                        <w:top w:val="none" w:sz="0" w:space="0" w:color="auto"/>
                        <w:left w:val="none" w:sz="0" w:space="0" w:color="auto"/>
                        <w:bottom w:val="none" w:sz="0" w:space="0" w:color="auto"/>
                        <w:right w:val="none" w:sz="0" w:space="0" w:color="auto"/>
                      </w:divBdr>
                    </w:div>
                  </w:divsChild>
                </w:div>
                <w:div w:id="251596701">
                  <w:marLeft w:val="0"/>
                  <w:marRight w:val="0"/>
                  <w:marTop w:val="0"/>
                  <w:marBottom w:val="0"/>
                  <w:divBdr>
                    <w:top w:val="none" w:sz="0" w:space="0" w:color="auto"/>
                    <w:left w:val="none" w:sz="0" w:space="0" w:color="auto"/>
                    <w:bottom w:val="none" w:sz="0" w:space="0" w:color="auto"/>
                    <w:right w:val="none" w:sz="0" w:space="0" w:color="auto"/>
                  </w:divBdr>
                  <w:divsChild>
                    <w:div w:id="572735553">
                      <w:marLeft w:val="0"/>
                      <w:marRight w:val="0"/>
                      <w:marTop w:val="0"/>
                      <w:marBottom w:val="0"/>
                      <w:divBdr>
                        <w:top w:val="none" w:sz="0" w:space="0" w:color="auto"/>
                        <w:left w:val="none" w:sz="0" w:space="0" w:color="auto"/>
                        <w:bottom w:val="none" w:sz="0" w:space="0" w:color="auto"/>
                        <w:right w:val="none" w:sz="0" w:space="0" w:color="auto"/>
                      </w:divBdr>
                    </w:div>
                  </w:divsChild>
                </w:div>
                <w:div w:id="1497646808">
                  <w:marLeft w:val="0"/>
                  <w:marRight w:val="0"/>
                  <w:marTop w:val="0"/>
                  <w:marBottom w:val="0"/>
                  <w:divBdr>
                    <w:top w:val="none" w:sz="0" w:space="0" w:color="auto"/>
                    <w:left w:val="none" w:sz="0" w:space="0" w:color="auto"/>
                    <w:bottom w:val="none" w:sz="0" w:space="0" w:color="auto"/>
                    <w:right w:val="none" w:sz="0" w:space="0" w:color="auto"/>
                  </w:divBdr>
                  <w:divsChild>
                    <w:div w:id="2037846937">
                      <w:marLeft w:val="0"/>
                      <w:marRight w:val="0"/>
                      <w:marTop w:val="0"/>
                      <w:marBottom w:val="0"/>
                      <w:divBdr>
                        <w:top w:val="none" w:sz="0" w:space="0" w:color="auto"/>
                        <w:left w:val="none" w:sz="0" w:space="0" w:color="auto"/>
                        <w:bottom w:val="none" w:sz="0" w:space="0" w:color="auto"/>
                        <w:right w:val="none" w:sz="0" w:space="0" w:color="auto"/>
                      </w:divBdr>
                    </w:div>
                  </w:divsChild>
                </w:div>
                <w:div w:id="1250119101">
                  <w:marLeft w:val="0"/>
                  <w:marRight w:val="0"/>
                  <w:marTop w:val="0"/>
                  <w:marBottom w:val="0"/>
                  <w:divBdr>
                    <w:top w:val="none" w:sz="0" w:space="0" w:color="auto"/>
                    <w:left w:val="none" w:sz="0" w:space="0" w:color="auto"/>
                    <w:bottom w:val="none" w:sz="0" w:space="0" w:color="auto"/>
                    <w:right w:val="none" w:sz="0" w:space="0" w:color="auto"/>
                  </w:divBdr>
                  <w:divsChild>
                    <w:div w:id="1703509967">
                      <w:marLeft w:val="0"/>
                      <w:marRight w:val="0"/>
                      <w:marTop w:val="0"/>
                      <w:marBottom w:val="0"/>
                      <w:divBdr>
                        <w:top w:val="none" w:sz="0" w:space="0" w:color="auto"/>
                        <w:left w:val="none" w:sz="0" w:space="0" w:color="auto"/>
                        <w:bottom w:val="none" w:sz="0" w:space="0" w:color="auto"/>
                        <w:right w:val="none" w:sz="0" w:space="0" w:color="auto"/>
                      </w:divBdr>
                    </w:div>
                  </w:divsChild>
                </w:div>
                <w:div w:id="878207076">
                  <w:marLeft w:val="0"/>
                  <w:marRight w:val="0"/>
                  <w:marTop w:val="0"/>
                  <w:marBottom w:val="0"/>
                  <w:divBdr>
                    <w:top w:val="none" w:sz="0" w:space="0" w:color="auto"/>
                    <w:left w:val="none" w:sz="0" w:space="0" w:color="auto"/>
                    <w:bottom w:val="none" w:sz="0" w:space="0" w:color="auto"/>
                    <w:right w:val="none" w:sz="0" w:space="0" w:color="auto"/>
                  </w:divBdr>
                  <w:divsChild>
                    <w:div w:id="1960529903">
                      <w:marLeft w:val="0"/>
                      <w:marRight w:val="0"/>
                      <w:marTop w:val="0"/>
                      <w:marBottom w:val="0"/>
                      <w:divBdr>
                        <w:top w:val="none" w:sz="0" w:space="0" w:color="auto"/>
                        <w:left w:val="none" w:sz="0" w:space="0" w:color="auto"/>
                        <w:bottom w:val="none" w:sz="0" w:space="0" w:color="auto"/>
                        <w:right w:val="none" w:sz="0" w:space="0" w:color="auto"/>
                      </w:divBdr>
                    </w:div>
                  </w:divsChild>
                </w:div>
                <w:div w:id="1968925207">
                  <w:marLeft w:val="0"/>
                  <w:marRight w:val="0"/>
                  <w:marTop w:val="0"/>
                  <w:marBottom w:val="0"/>
                  <w:divBdr>
                    <w:top w:val="none" w:sz="0" w:space="0" w:color="auto"/>
                    <w:left w:val="none" w:sz="0" w:space="0" w:color="auto"/>
                    <w:bottom w:val="none" w:sz="0" w:space="0" w:color="auto"/>
                    <w:right w:val="none" w:sz="0" w:space="0" w:color="auto"/>
                  </w:divBdr>
                  <w:divsChild>
                    <w:div w:id="223029791">
                      <w:marLeft w:val="0"/>
                      <w:marRight w:val="0"/>
                      <w:marTop w:val="0"/>
                      <w:marBottom w:val="0"/>
                      <w:divBdr>
                        <w:top w:val="none" w:sz="0" w:space="0" w:color="auto"/>
                        <w:left w:val="none" w:sz="0" w:space="0" w:color="auto"/>
                        <w:bottom w:val="none" w:sz="0" w:space="0" w:color="auto"/>
                        <w:right w:val="none" w:sz="0" w:space="0" w:color="auto"/>
                      </w:divBdr>
                    </w:div>
                  </w:divsChild>
                </w:div>
                <w:div w:id="691077478">
                  <w:marLeft w:val="0"/>
                  <w:marRight w:val="0"/>
                  <w:marTop w:val="0"/>
                  <w:marBottom w:val="0"/>
                  <w:divBdr>
                    <w:top w:val="none" w:sz="0" w:space="0" w:color="auto"/>
                    <w:left w:val="none" w:sz="0" w:space="0" w:color="auto"/>
                    <w:bottom w:val="none" w:sz="0" w:space="0" w:color="auto"/>
                    <w:right w:val="none" w:sz="0" w:space="0" w:color="auto"/>
                  </w:divBdr>
                  <w:divsChild>
                    <w:div w:id="615988776">
                      <w:marLeft w:val="0"/>
                      <w:marRight w:val="0"/>
                      <w:marTop w:val="0"/>
                      <w:marBottom w:val="0"/>
                      <w:divBdr>
                        <w:top w:val="none" w:sz="0" w:space="0" w:color="auto"/>
                        <w:left w:val="none" w:sz="0" w:space="0" w:color="auto"/>
                        <w:bottom w:val="none" w:sz="0" w:space="0" w:color="auto"/>
                        <w:right w:val="none" w:sz="0" w:space="0" w:color="auto"/>
                      </w:divBdr>
                    </w:div>
                  </w:divsChild>
                </w:div>
                <w:div w:id="1996757799">
                  <w:marLeft w:val="0"/>
                  <w:marRight w:val="0"/>
                  <w:marTop w:val="0"/>
                  <w:marBottom w:val="0"/>
                  <w:divBdr>
                    <w:top w:val="none" w:sz="0" w:space="0" w:color="auto"/>
                    <w:left w:val="none" w:sz="0" w:space="0" w:color="auto"/>
                    <w:bottom w:val="none" w:sz="0" w:space="0" w:color="auto"/>
                    <w:right w:val="none" w:sz="0" w:space="0" w:color="auto"/>
                  </w:divBdr>
                  <w:divsChild>
                    <w:div w:id="477841146">
                      <w:marLeft w:val="0"/>
                      <w:marRight w:val="0"/>
                      <w:marTop w:val="0"/>
                      <w:marBottom w:val="0"/>
                      <w:divBdr>
                        <w:top w:val="none" w:sz="0" w:space="0" w:color="auto"/>
                        <w:left w:val="none" w:sz="0" w:space="0" w:color="auto"/>
                        <w:bottom w:val="none" w:sz="0" w:space="0" w:color="auto"/>
                        <w:right w:val="none" w:sz="0" w:space="0" w:color="auto"/>
                      </w:divBdr>
                    </w:div>
                  </w:divsChild>
                </w:div>
                <w:div w:id="1358696180">
                  <w:marLeft w:val="0"/>
                  <w:marRight w:val="0"/>
                  <w:marTop w:val="0"/>
                  <w:marBottom w:val="0"/>
                  <w:divBdr>
                    <w:top w:val="none" w:sz="0" w:space="0" w:color="auto"/>
                    <w:left w:val="none" w:sz="0" w:space="0" w:color="auto"/>
                    <w:bottom w:val="none" w:sz="0" w:space="0" w:color="auto"/>
                    <w:right w:val="none" w:sz="0" w:space="0" w:color="auto"/>
                  </w:divBdr>
                  <w:divsChild>
                    <w:div w:id="816920548">
                      <w:marLeft w:val="0"/>
                      <w:marRight w:val="0"/>
                      <w:marTop w:val="0"/>
                      <w:marBottom w:val="0"/>
                      <w:divBdr>
                        <w:top w:val="none" w:sz="0" w:space="0" w:color="auto"/>
                        <w:left w:val="none" w:sz="0" w:space="0" w:color="auto"/>
                        <w:bottom w:val="none" w:sz="0" w:space="0" w:color="auto"/>
                        <w:right w:val="none" w:sz="0" w:space="0" w:color="auto"/>
                      </w:divBdr>
                    </w:div>
                  </w:divsChild>
                </w:div>
                <w:div w:id="1758667578">
                  <w:marLeft w:val="0"/>
                  <w:marRight w:val="0"/>
                  <w:marTop w:val="0"/>
                  <w:marBottom w:val="0"/>
                  <w:divBdr>
                    <w:top w:val="none" w:sz="0" w:space="0" w:color="auto"/>
                    <w:left w:val="none" w:sz="0" w:space="0" w:color="auto"/>
                    <w:bottom w:val="none" w:sz="0" w:space="0" w:color="auto"/>
                    <w:right w:val="none" w:sz="0" w:space="0" w:color="auto"/>
                  </w:divBdr>
                  <w:divsChild>
                    <w:div w:id="86298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915771">
          <w:marLeft w:val="0"/>
          <w:marRight w:val="0"/>
          <w:marTop w:val="0"/>
          <w:marBottom w:val="0"/>
          <w:divBdr>
            <w:top w:val="none" w:sz="0" w:space="0" w:color="auto"/>
            <w:left w:val="none" w:sz="0" w:space="0" w:color="auto"/>
            <w:bottom w:val="none" w:sz="0" w:space="0" w:color="auto"/>
            <w:right w:val="none" w:sz="0" w:space="0" w:color="auto"/>
          </w:divBdr>
        </w:div>
        <w:div w:id="48381361">
          <w:marLeft w:val="0"/>
          <w:marRight w:val="0"/>
          <w:marTop w:val="0"/>
          <w:marBottom w:val="0"/>
          <w:divBdr>
            <w:top w:val="none" w:sz="0" w:space="0" w:color="auto"/>
            <w:left w:val="none" w:sz="0" w:space="0" w:color="auto"/>
            <w:bottom w:val="none" w:sz="0" w:space="0" w:color="auto"/>
            <w:right w:val="none" w:sz="0" w:space="0" w:color="auto"/>
          </w:divBdr>
        </w:div>
        <w:div w:id="1394306763">
          <w:marLeft w:val="0"/>
          <w:marRight w:val="0"/>
          <w:marTop w:val="0"/>
          <w:marBottom w:val="0"/>
          <w:divBdr>
            <w:top w:val="none" w:sz="0" w:space="0" w:color="auto"/>
            <w:left w:val="none" w:sz="0" w:space="0" w:color="auto"/>
            <w:bottom w:val="none" w:sz="0" w:space="0" w:color="auto"/>
            <w:right w:val="none" w:sz="0" w:space="0" w:color="auto"/>
          </w:divBdr>
        </w:div>
        <w:div w:id="1277441300">
          <w:marLeft w:val="0"/>
          <w:marRight w:val="0"/>
          <w:marTop w:val="0"/>
          <w:marBottom w:val="0"/>
          <w:divBdr>
            <w:top w:val="none" w:sz="0" w:space="0" w:color="auto"/>
            <w:left w:val="none" w:sz="0" w:space="0" w:color="auto"/>
            <w:bottom w:val="none" w:sz="0" w:space="0" w:color="auto"/>
            <w:right w:val="none" w:sz="0" w:space="0" w:color="auto"/>
          </w:divBdr>
          <w:divsChild>
            <w:div w:id="815071401">
              <w:marLeft w:val="-75"/>
              <w:marRight w:val="0"/>
              <w:marTop w:val="30"/>
              <w:marBottom w:val="30"/>
              <w:divBdr>
                <w:top w:val="none" w:sz="0" w:space="0" w:color="auto"/>
                <w:left w:val="none" w:sz="0" w:space="0" w:color="auto"/>
                <w:bottom w:val="none" w:sz="0" w:space="0" w:color="auto"/>
                <w:right w:val="none" w:sz="0" w:space="0" w:color="auto"/>
              </w:divBdr>
              <w:divsChild>
                <w:div w:id="565265802">
                  <w:marLeft w:val="0"/>
                  <w:marRight w:val="0"/>
                  <w:marTop w:val="0"/>
                  <w:marBottom w:val="0"/>
                  <w:divBdr>
                    <w:top w:val="none" w:sz="0" w:space="0" w:color="auto"/>
                    <w:left w:val="none" w:sz="0" w:space="0" w:color="auto"/>
                    <w:bottom w:val="none" w:sz="0" w:space="0" w:color="auto"/>
                    <w:right w:val="none" w:sz="0" w:space="0" w:color="auto"/>
                  </w:divBdr>
                  <w:divsChild>
                    <w:div w:id="438843563">
                      <w:marLeft w:val="0"/>
                      <w:marRight w:val="0"/>
                      <w:marTop w:val="0"/>
                      <w:marBottom w:val="0"/>
                      <w:divBdr>
                        <w:top w:val="none" w:sz="0" w:space="0" w:color="auto"/>
                        <w:left w:val="none" w:sz="0" w:space="0" w:color="auto"/>
                        <w:bottom w:val="none" w:sz="0" w:space="0" w:color="auto"/>
                        <w:right w:val="none" w:sz="0" w:space="0" w:color="auto"/>
                      </w:divBdr>
                    </w:div>
                  </w:divsChild>
                </w:div>
                <w:div w:id="279578932">
                  <w:marLeft w:val="0"/>
                  <w:marRight w:val="0"/>
                  <w:marTop w:val="0"/>
                  <w:marBottom w:val="0"/>
                  <w:divBdr>
                    <w:top w:val="none" w:sz="0" w:space="0" w:color="auto"/>
                    <w:left w:val="none" w:sz="0" w:space="0" w:color="auto"/>
                    <w:bottom w:val="none" w:sz="0" w:space="0" w:color="auto"/>
                    <w:right w:val="none" w:sz="0" w:space="0" w:color="auto"/>
                  </w:divBdr>
                  <w:divsChild>
                    <w:div w:id="1802721380">
                      <w:marLeft w:val="0"/>
                      <w:marRight w:val="0"/>
                      <w:marTop w:val="0"/>
                      <w:marBottom w:val="0"/>
                      <w:divBdr>
                        <w:top w:val="none" w:sz="0" w:space="0" w:color="auto"/>
                        <w:left w:val="none" w:sz="0" w:space="0" w:color="auto"/>
                        <w:bottom w:val="none" w:sz="0" w:space="0" w:color="auto"/>
                        <w:right w:val="none" w:sz="0" w:space="0" w:color="auto"/>
                      </w:divBdr>
                    </w:div>
                  </w:divsChild>
                </w:div>
                <w:div w:id="2033603359">
                  <w:marLeft w:val="0"/>
                  <w:marRight w:val="0"/>
                  <w:marTop w:val="0"/>
                  <w:marBottom w:val="0"/>
                  <w:divBdr>
                    <w:top w:val="none" w:sz="0" w:space="0" w:color="auto"/>
                    <w:left w:val="none" w:sz="0" w:space="0" w:color="auto"/>
                    <w:bottom w:val="none" w:sz="0" w:space="0" w:color="auto"/>
                    <w:right w:val="none" w:sz="0" w:space="0" w:color="auto"/>
                  </w:divBdr>
                  <w:divsChild>
                    <w:div w:id="477839581">
                      <w:marLeft w:val="0"/>
                      <w:marRight w:val="0"/>
                      <w:marTop w:val="0"/>
                      <w:marBottom w:val="0"/>
                      <w:divBdr>
                        <w:top w:val="none" w:sz="0" w:space="0" w:color="auto"/>
                        <w:left w:val="none" w:sz="0" w:space="0" w:color="auto"/>
                        <w:bottom w:val="none" w:sz="0" w:space="0" w:color="auto"/>
                        <w:right w:val="none" w:sz="0" w:space="0" w:color="auto"/>
                      </w:divBdr>
                    </w:div>
                  </w:divsChild>
                </w:div>
                <w:div w:id="18245525">
                  <w:marLeft w:val="0"/>
                  <w:marRight w:val="0"/>
                  <w:marTop w:val="0"/>
                  <w:marBottom w:val="0"/>
                  <w:divBdr>
                    <w:top w:val="none" w:sz="0" w:space="0" w:color="auto"/>
                    <w:left w:val="none" w:sz="0" w:space="0" w:color="auto"/>
                    <w:bottom w:val="none" w:sz="0" w:space="0" w:color="auto"/>
                    <w:right w:val="none" w:sz="0" w:space="0" w:color="auto"/>
                  </w:divBdr>
                  <w:divsChild>
                    <w:div w:id="1662273845">
                      <w:marLeft w:val="0"/>
                      <w:marRight w:val="0"/>
                      <w:marTop w:val="0"/>
                      <w:marBottom w:val="0"/>
                      <w:divBdr>
                        <w:top w:val="none" w:sz="0" w:space="0" w:color="auto"/>
                        <w:left w:val="none" w:sz="0" w:space="0" w:color="auto"/>
                        <w:bottom w:val="none" w:sz="0" w:space="0" w:color="auto"/>
                        <w:right w:val="none" w:sz="0" w:space="0" w:color="auto"/>
                      </w:divBdr>
                    </w:div>
                  </w:divsChild>
                </w:div>
                <w:div w:id="1683167866">
                  <w:marLeft w:val="0"/>
                  <w:marRight w:val="0"/>
                  <w:marTop w:val="0"/>
                  <w:marBottom w:val="0"/>
                  <w:divBdr>
                    <w:top w:val="none" w:sz="0" w:space="0" w:color="auto"/>
                    <w:left w:val="none" w:sz="0" w:space="0" w:color="auto"/>
                    <w:bottom w:val="none" w:sz="0" w:space="0" w:color="auto"/>
                    <w:right w:val="none" w:sz="0" w:space="0" w:color="auto"/>
                  </w:divBdr>
                  <w:divsChild>
                    <w:div w:id="1896772875">
                      <w:marLeft w:val="0"/>
                      <w:marRight w:val="0"/>
                      <w:marTop w:val="0"/>
                      <w:marBottom w:val="0"/>
                      <w:divBdr>
                        <w:top w:val="none" w:sz="0" w:space="0" w:color="auto"/>
                        <w:left w:val="none" w:sz="0" w:space="0" w:color="auto"/>
                        <w:bottom w:val="none" w:sz="0" w:space="0" w:color="auto"/>
                        <w:right w:val="none" w:sz="0" w:space="0" w:color="auto"/>
                      </w:divBdr>
                    </w:div>
                  </w:divsChild>
                </w:div>
                <w:div w:id="1089079845">
                  <w:marLeft w:val="0"/>
                  <w:marRight w:val="0"/>
                  <w:marTop w:val="0"/>
                  <w:marBottom w:val="0"/>
                  <w:divBdr>
                    <w:top w:val="none" w:sz="0" w:space="0" w:color="auto"/>
                    <w:left w:val="none" w:sz="0" w:space="0" w:color="auto"/>
                    <w:bottom w:val="none" w:sz="0" w:space="0" w:color="auto"/>
                    <w:right w:val="none" w:sz="0" w:space="0" w:color="auto"/>
                  </w:divBdr>
                  <w:divsChild>
                    <w:div w:id="1005938570">
                      <w:marLeft w:val="0"/>
                      <w:marRight w:val="0"/>
                      <w:marTop w:val="0"/>
                      <w:marBottom w:val="0"/>
                      <w:divBdr>
                        <w:top w:val="none" w:sz="0" w:space="0" w:color="auto"/>
                        <w:left w:val="none" w:sz="0" w:space="0" w:color="auto"/>
                        <w:bottom w:val="none" w:sz="0" w:space="0" w:color="auto"/>
                        <w:right w:val="none" w:sz="0" w:space="0" w:color="auto"/>
                      </w:divBdr>
                    </w:div>
                  </w:divsChild>
                </w:div>
                <w:div w:id="1062561609">
                  <w:marLeft w:val="0"/>
                  <w:marRight w:val="0"/>
                  <w:marTop w:val="0"/>
                  <w:marBottom w:val="0"/>
                  <w:divBdr>
                    <w:top w:val="none" w:sz="0" w:space="0" w:color="auto"/>
                    <w:left w:val="none" w:sz="0" w:space="0" w:color="auto"/>
                    <w:bottom w:val="none" w:sz="0" w:space="0" w:color="auto"/>
                    <w:right w:val="none" w:sz="0" w:space="0" w:color="auto"/>
                  </w:divBdr>
                  <w:divsChild>
                    <w:div w:id="647051213">
                      <w:marLeft w:val="0"/>
                      <w:marRight w:val="0"/>
                      <w:marTop w:val="0"/>
                      <w:marBottom w:val="0"/>
                      <w:divBdr>
                        <w:top w:val="none" w:sz="0" w:space="0" w:color="auto"/>
                        <w:left w:val="none" w:sz="0" w:space="0" w:color="auto"/>
                        <w:bottom w:val="none" w:sz="0" w:space="0" w:color="auto"/>
                        <w:right w:val="none" w:sz="0" w:space="0" w:color="auto"/>
                      </w:divBdr>
                    </w:div>
                  </w:divsChild>
                </w:div>
                <w:div w:id="691489931">
                  <w:marLeft w:val="0"/>
                  <w:marRight w:val="0"/>
                  <w:marTop w:val="0"/>
                  <w:marBottom w:val="0"/>
                  <w:divBdr>
                    <w:top w:val="none" w:sz="0" w:space="0" w:color="auto"/>
                    <w:left w:val="none" w:sz="0" w:space="0" w:color="auto"/>
                    <w:bottom w:val="none" w:sz="0" w:space="0" w:color="auto"/>
                    <w:right w:val="none" w:sz="0" w:space="0" w:color="auto"/>
                  </w:divBdr>
                  <w:divsChild>
                    <w:div w:id="91515799">
                      <w:marLeft w:val="0"/>
                      <w:marRight w:val="0"/>
                      <w:marTop w:val="0"/>
                      <w:marBottom w:val="0"/>
                      <w:divBdr>
                        <w:top w:val="none" w:sz="0" w:space="0" w:color="auto"/>
                        <w:left w:val="none" w:sz="0" w:space="0" w:color="auto"/>
                        <w:bottom w:val="none" w:sz="0" w:space="0" w:color="auto"/>
                        <w:right w:val="none" w:sz="0" w:space="0" w:color="auto"/>
                      </w:divBdr>
                    </w:div>
                  </w:divsChild>
                </w:div>
                <w:div w:id="803160512">
                  <w:marLeft w:val="0"/>
                  <w:marRight w:val="0"/>
                  <w:marTop w:val="0"/>
                  <w:marBottom w:val="0"/>
                  <w:divBdr>
                    <w:top w:val="none" w:sz="0" w:space="0" w:color="auto"/>
                    <w:left w:val="none" w:sz="0" w:space="0" w:color="auto"/>
                    <w:bottom w:val="none" w:sz="0" w:space="0" w:color="auto"/>
                    <w:right w:val="none" w:sz="0" w:space="0" w:color="auto"/>
                  </w:divBdr>
                  <w:divsChild>
                    <w:div w:id="524560334">
                      <w:marLeft w:val="0"/>
                      <w:marRight w:val="0"/>
                      <w:marTop w:val="0"/>
                      <w:marBottom w:val="0"/>
                      <w:divBdr>
                        <w:top w:val="none" w:sz="0" w:space="0" w:color="auto"/>
                        <w:left w:val="none" w:sz="0" w:space="0" w:color="auto"/>
                        <w:bottom w:val="none" w:sz="0" w:space="0" w:color="auto"/>
                        <w:right w:val="none" w:sz="0" w:space="0" w:color="auto"/>
                      </w:divBdr>
                    </w:div>
                  </w:divsChild>
                </w:div>
                <w:div w:id="1007172135">
                  <w:marLeft w:val="0"/>
                  <w:marRight w:val="0"/>
                  <w:marTop w:val="0"/>
                  <w:marBottom w:val="0"/>
                  <w:divBdr>
                    <w:top w:val="none" w:sz="0" w:space="0" w:color="auto"/>
                    <w:left w:val="none" w:sz="0" w:space="0" w:color="auto"/>
                    <w:bottom w:val="none" w:sz="0" w:space="0" w:color="auto"/>
                    <w:right w:val="none" w:sz="0" w:space="0" w:color="auto"/>
                  </w:divBdr>
                  <w:divsChild>
                    <w:div w:id="1890728519">
                      <w:marLeft w:val="0"/>
                      <w:marRight w:val="0"/>
                      <w:marTop w:val="0"/>
                      <w:marBottom w:val="0"/>
                      <w:divBdr>
                        <w:top w:val="none" w:sz="0" w:space="0" w:color="auto"/>
                        <w:left w:val="none" w:sz="0" w:space="0" w:color="auto"/>
                        <w:bottom w:val="none" w:sz="0" w:space="0" w:color="auto"/>
                        <w:right w:val="none" w:sz="0" w:space="0" w:color="auto"/>
                      </w:divBdr>
                    </w:div>
                  </w:divsChild>
                </w:div>
                <w:div w:id="265356637">
                  <w:marLeft w:val="0"/>
                  <w:marRight w:val="0"/>
                  <w:marTop w:val="0"/>
                  <w:marBottom w:val="0"/>
                  <w:divBdr>
                    <w:top w:val="none" w:sz="0" w:space="0" w:color="auto"/>
                    <w:left w:val="none" w:sz="0" w:space="0" w:color="auto"/>
                    <w:bottom w:val="none" w:sz="0" w:space="0" w:color="auto"/>
                    <w:right w:val="none" w:sz="0" w:space="0" w:color="auto"/>
                  </w:divBdr>
                  <w:divsChild>
                    <w:div w:id="98794545">
                      <w:marLeft w:val="0"/>
                      <w:marRight w:val="0"/>
                      <w:marTop w:val="0"/>
                      <w:marBottom w:val="0"/>
                      <w:divBdr>
                        <w:top w:val="none" w:sz="0" w:space="0" w:color="auto"/>
                        <w:left w:val="none" w:sz="0" w:space="0" w:color="auto"/>
                        <w:bottom w:val="none" w:sz="0" w:space="0" w:color="auto"/>
                        <w:right w:val="none" w:sz="0" w:space="0" w:color="auto"/>
                      </w:divBdr>
                    </w:div>
                  </w:divsChild>
                </w:div>
                <w:div w:id="1635915276">
                  <w:marLeft w:val="0"/>
                  <w:marRight w:val="0"/>
                  <w:marTop w:val="0"/>
                  <w:marBottom w:val="0"/>
                  <w:divBdr>
                    <w:top w:val="none" w:sz="0" w:space="0" w:color="auto"/>
                    <w:left w:val="none" w:sz="0" w:space="0" w:color="auto"/>
                    <w:bottom w:val="none" w:sz="0" w:space="0" w:color="auto"/>
                    <w:right w:val="none" w:sz="0" w:space="0" w:color="auto"/>
                  </w:divBdr>
                  <w:divsChild>
                    <w:div w:id="1015232869">
                      <w:marLeft w:val="0"/>
                      <w:marRight w:val="0"/>
                      <w:marTop w:val="0"/>
                      <w:marBottom w:val="0"/>
                      <w:divBdr>
                        <w:top w:val="none" w:sz="0" w:space="0" w:color="auto"/>
                        <w:left w:val="none" w:sz="0" w:space="0" w:color="auto"/>
                        <w:bottom w:val="none" w:sz="0" w:space="0" w:color="auto"/>
                        <w:right w:val="none" w:sz="0" w:space="0" w:color="auto"/>
                      </w:divBdr>
                    </w:div>
                  </w:divsChild>
                </w:div>
                <w:div w:id="1938827434">
                  <w:marLeft w:val="0"/>
                  <w:marRight w:val="0"/>
                  <w:marTop w:val="0"/>
                  <w:marBottom w:val="0"/>
                  <w:divBdr>
                    <w:top w:val="none" w:sz="0" w:space="0" w:color="auto"/>
                    <w:left w:val="none" w:sz="0" w:space="0" w:color="auto"/>
                    <w:bottom w:val="none" w:sz="0" w:space="0" w:color="auto"/>
                    <w:right w:val="none" w:sz="0" w:space="0" w:color="auto"/>
                  </w:divBdr>
                  <w:divsChild>
                    <w:div w:id="1588811345">
                      <w:marLeft w:val="0"/>
                      <w:marRight w:val="0"/>
                      <w:marTop w:val="0"/>
                      <w:marBottom w:val="0"/>
                      <w:divBdr>
                        <w:top w:val="none" w:sz="0" w:space="0" w:color="auto"/>
                        <w:left w:val="none" w:sz="0" w:space="0" w:color="auto"/>
                        <w:bottom w:val="none" w:sz="0" w:space="0" w:color="auto"/>
                        <w:right w:val="none" w:sz="0" w:space="0" w:color="auto"/>
                      </w:divBdr>
                    </w:div>
                  </w:divsChild>
                </w:div>
                <w:div w:id="2136870725">
                  <w:marLeft w:val="0"/>
                  <w:marRight w:val="0"/>
                  <w:marTop w:val="0"/>
                  <w:marBottom w:val="0"/>
                  <w:divBdr>
                    <w:top w:val="none" w:sz="0" w:space="0" w:color="auto"/>
                    <w:left w:val="none" w:sz="0" w:space="0" w:color="auto"/>
                    <w:bottom w:val="none" w:sz="0" w:space="0" w:color="auto"/>
                    <w:right w:val="none" w:sz="0" w:space="0" w:color="auto"/>
                  </w:divBdr>
                  <w:divsChild>
                    <w:div w:id="287779239">
                      <w:marLeft w:val="0"/>
                      <w:marRight w:val="0"/>
                      <w:marTop w:val="0"/>
                      <w:marBottom w:val="0"/>
                      <w:divBdr>
                        <w:top w:val="none" w:sz="0" w:space="0" w:color="auto"/>
                        <w:left w:val="none" w:sz="0" w:space="0" w:color="auto"/>
                        <w:bottom w:val="none" w:sz="0" w:space="0" w:color="auto"/>
                        <w:right w:val="none" w:sz="0" w:space="0" w:color="auto"/>
                      </w:divBdr>
                    </w:div>
                  </w:divsChild>
                </w:div>
                <w:div w:id="639267272">
                  <w:marLeft w:val="0"/>
                  <w:marRight w:val="0"/>
                  <w:marTop w:val="0"/>
                  <w:marBottom w:val="0"/>
                  <w:divBdr>
                    <w:top w:val="none" w:sz="0" w:space="0" w:color="auto"/>
                    <w:left w:val="none" w:sz="0" w:space="0" w:color="auto"/>
                    <w:bottom w:val="none" w:sz="0" w:space="0" w:color="auto"/>
                    <w:right w:val="none" w:sz="0" w:space="0" w:color="auto"/>
                  </w:divBdr>
                  <w:divsChild>
                    <w:div w:id="1232080494">
                      <w:marLeft w:val="0"/>
                      <w:marRight w:val="0"/>
                      <w:marTop w:val="0"/>
                      <w:marBottom w:val="0"/>
                      <w:divBdr>
                        <w:top w:val="none" w:sz="0" w:space="0" w:color="auto"/>
                        <w:left w:val="none" w:sz="0" w:space="0" w:color="auto"/>
                        <w:bottom w:val="none" w:sz="0" w:space="0" w:color="auto"/>
                        <w:right w:val="none" w:sz="0" w:space="0" w:color="auto"/>
                      </w:divBdr>
                    </w:div>
                  </w:divsChild>
                </w:div>
                <w:div w:id="290795558">
                  <w:marLeft w:val="0"/>
                  <w:marRight w:val="0"/>
                  <w:marTop w:val="0"/>
                  <w:marBottom w:val="0"/>
                  <w:divBdr>
                    <w:top w:val="none" w:sz="0" w:space="0" w:color="auto"/>
                    <w:left w:val="none" w:sz="0" w:space="0" w:color="auto"/>
                    <w:bottom w:val="none" w:sz="0" w:space="0" w:color="auto"/>
                    <w:right w:val="none" w:sz="0" w:space="0" w:color="auto"/>
                  </w:divBdr>
                  <w:divsChild>
                    <w:div w:id="909771083">
                      <w:marLeft w:val="0"/>
                      <w:marRight w:val="0"/>
                      <w:marTop w:val="0"/>
                      <w:marBottom w:val="0"/>
                      <w:divBdr>
                        <w:top w:val="none" w:sz="0" w:space="0" w:color="auto"/>
                        <w:left w:val="none" w:sz="0" w:space="0" w:color="auto"/>
                        <w:bottom w:val="none" w:sz="0" w:space="0" w:color="auto"/>
                        <w:right w:val="none" w:sz="0" w:space="0" w:color="auto"/>
                      </w:divBdr>
                    </w:div>
                  </w:divsChild>
                </w:div>
                <w:div w:id="858659777">
                  <w:marLeft w:val="0"/>
                  <w:marRight w:val="0"/>
                  <w:marTop w:val="0"/>
                  <w:marBottom w:val="0"/>
                  <w:divBdr>
                    <w:top w:val="none" w:sz="0" w:space="0" w:color="auto"/>
                    <w:left w:val="none" w:sz="0" w:space="0" w:color="auto"/>
                    <w:bottom w:val="none" w:sz="0" w:space="0" w:color="auto"/>
                    <w:right w:val="none" w:sz="0" w:space="0" w:color="auto"/>
                  </w:divBdr>
                  <w:divsChild>
                    <w:div w:id="1041713829">
                      <w:marLeft w:val="0"/>
                      <w:marRight w:val="0"/>
                      <w:marTop w:val="0"/>
                      <w:marBottom w:val="0"/>
                      <w:divBdr>
                        <w:top w:val="none" w:sz="0" w:space="0" w:color="auto"/>
                        <w:left w:val="none" w:sz="0" w:space="0" w:color="auto"/>
                        <w:bottom w:val="none" w:sz="0" w:space="0" w:color="auto"/>
                        <w:right w:val="none" w:sz="0" w:space="0" w:color="auto"/>
                      </w:divBdr>
                    </w:div>
                  </w:divsChild>
                </w:div>
                <w:div w:id="1721898233">
                  <w:marLeft w:val="0"/>
                  <w:marRight w:val="0"/>
                  <w:marTop w:val="0"/>
                  <w:marBottom w:val="0"/>
                  <w:divBdr>
                    <w:top w:val="none" w:sz="0" w:space="0" w:color="auto"/>
                    <w:left w:val="none" w:sz="0" w:space="0" w:color="auto"/>
                    <w:bottom w:val="none" w:sz="0" w:space="0" w:color="auto"/>
                    <w:right w:val="none" w:sz="0" w:space="0" w:color="auto"/>
                  </w:divBdr>
                  <w:divsChild>
                    <w:div w:id="1519463133">
                      <w:marLeft w:val="0"/>
                      <w:marRight w:val="0"/>
                      <w:marTop w:val="0"/>
                      <w:marBottom w:val="0"/>
                      <w:divBdr>
                        <w:top w:val="none" w:sz="0" w:space="0" w:color="auto"/>
                        <w:left w:val="none" w:sz="0" w:space="0" w:color="auto"/>
                        <w:bottom w:val="none" w:sz="0" w:space="0" w:color="auto"/>
                        <w:right w:val="none" w:sz="0" w:space="0" w:color="auto"/>
                      </w:divBdr>
                    </w:div>
                  </w:divsChild>
                </w:div>
                <w:div w:id="509489040">
                  <w:marLeft w:val="0"/>
                  <w:marRight w:val="0"/>
                  <w:marTop w:val="0"/>
                  <w:marBottom w:val="0"/>
                  <w:divBdr>
                    <w:top w:val="none" w:sz="0" w:space="0" w:color="auto"/>
                    <w:left w:val="none" w:sz="0" w:space="0" w:color="auto"/>
                    <w:bottom w:val="none" w:sz="0" w:space="0" w:color="auto"/>
                    <w:right w:val="none" w:sz="0" w:space="0" w:color="auto"/>
                  </w:divBdr>
                  <w:divsChild>
                    <w:div w:id="858280102">
                      <w:marLeft w:val="0"/>
                      <w:marRight w:val="0"/>
                      <w:marTop w:val="0"/>
                      <w:marBottom w:val="0"/>
                      <w:divBdr>
                        <w:top w:val="none" w:sz="0" w:space="0" w:color="auto"/>
                        <w:left w:val="none" w:sz="0" w:space="0" w:color="auto"/>
                        <w:bottom w:val="none" w:sz="0" w:space="0" w:color="auto"/>
                        <w:right w:val="none" w:sz="0" w:space="0" w:color="auto"/>
                      </w:divBdr>
                    </w:div>
                  </w:divsChild>
                </w:div>
                <w:div w:id="1744794999">
                  <w:marLeft w:val="0"/>
                  <w:marRight w:val="0"/>
                  <w:marTop w:val="0"/>
                  <w:marBottom w:val="0"/>
                  <w:divBdr>
                    <w:top w:val="none" w:sz="0" w:space="0" w:color="auto"/>
                    <w:left w:val="none" w:sz="0" w:space="0" w:color="auto"/>
                    <w:bottom w:val="none" w:sz="0" w:space="0" w:color="auto"/>
                    <w:right w:val="none" w:sz="0" w:space="0" w:color="auto"/>
                  </w:divBdr>
                  <w:divsChild>
                    <w:div w:id="1095706322">
                      <w:marLeft w:val="0"/>
                      <w:marRight w:val="0"/>
                      <w:marTop w:val="0"/>
                      <w:marBottom w:val="0"/>
                      <w:divBdr>
                        <w:top w:val="none" w:sz="0" w:space="0" w:color="auto"/>
                        <w:left w:val="none" w:sz="0" w:space="0" w:color="auto"/>
                        <w:bottom w:val="none" w:sz="0" w:space="0" w:color="auto"/>
                        <w:right w:val="none" w:sz="0" w:space="0" w:color="auto"/>
                      </w:divBdr>
                    </w:div>
                  </w:divsChild>
                </w:div>
                <w:div w:id="1123843981">
                  <w:marLeft w:val="0"/>
                  <w:marRight w:val="0"/>
                  <w:marTop w:val="0"/>
                  <w:marBottom w:val="0"/>
                  <w:divBdr>
                    <w:top w:val="none" w:sz="0" w:space="0" w:color="auto"/>
                    <w:left w:val="none" w:sz="0" w:space="0" w:color="auto"/>
                    <w:bottom w:val="none" w:sz="0" w:space="0" w:color="auto"/>
                    <w:right w:val="none" w:sz="0" w:space="0" w:color="auto"/>
                  </w:divBdr>
                  <w:divsChild>
                    <w:div w:id="2117628671">
                      <w:marLeft w:val="0"/>
                      <w:marRight w:val="0"/>
                      <w:marTop w:val="0"/>
                      <w:marBottom w:val="0"/>
                      <w:divBdr>
                        <w:top w:val="none" w:sz="0" w:space="0" w:color="auto"/>
                        <w:left w:val="none" w:sz="0" w:space="0" w:color="auto"/>
                        <w:bottom w:val="none" w:sz="0" w:space="0" w:color="auto"/>
                        <w:right w:val="none" w:sz="0" w:space="0" w:color="auto"/>
                      </w:divBdr>
                    </w:div>
                  </w:divsChild>
                </w:div>
                <w:div w:id="2004358646">
                  <w:marLeft w:val="0"/>
                  <w:marRight w:val="0"/>
                  <w:marTop w:val="0"/>
                  <w:marBottom w:val="0"/>
                  <w:divBdr>
                    <w:top w:val="none" w:sz="0" w:space="0" w:color="auto"/>
                    <w:left w:val="none" w:sz="0" w:space="0" w:color="auto"/>
                    <w:bottom w:val="none" w:sz="0" w:space="0" w:color="auto"/>
                    <w:right w:val="none" w:sz="0" w:space="0" w:color="auto"/>
                  </w:divBdr>
                  <w:divsChild>
                    <w:div w:id="1727952957">
                      <w:marLeft w:val="0"/>
                      <w:marRight w:val="0"/>
                      <w:marTop w:val="0"/>
                      <w:marBottom w:val="0"/>
                      <w:divBdr>
                        <w:top w:val="none" w:sz="0" w:space="0" w:color="auto"/>
                        <w:left w:val="none" w:sz="0" w:space="0" w:color="auto"/>
                        <w:bottom w:val="none" w:sz="0" w:space="0" w:color="auto"/>
                        <w:right w:val="none" w:sz="0" w:space="0" w:color="auto"/>
                      </w:divBdr>
                    </w:div>
                  </w:divsChild>
                </w:div>
                <w:div w:id="33358175">
                  <w:marLeft w:val="0"/>
                  <w:marRight w:val="0"/>
                  <w:marTop w:val="0"/>
                  <w:marBottom w:val="0"/>
                  <w:divBdr>
                    <w:top w:val="none" w:sz="0" w:space="0" w:color="auto"/>
                    <w:left w:val="none" w:sz="0" w:space="0" w:color="auto"/>
                    <w:bottom w:val="none" w:sz="0" w:space="0" w:color="auto"/>
                    <w:right w:val="none" w:sz="0" w:space="0" w:color="auto"/>
                  </w:divBdr>
                  <w:divsChild>
                    <w:div w:id="37439556">
                      <w:marLeft w:val="0"/>
                      <w:marRight w:val="0"/>
                      <w:marTop w:val="0"/>
                      <w:marBottom w:val="0"/>
                      <w:divBdr>
                        <w:top w:val="none" w:sz="0" w:space="0" w:color="auto"/>
                        <w:left w:val="none" w:sz="0" w:space="0" w:color="auto"/>
                        <w:bottom w:val="none" w:sz="0" w:space="0" w:color="auto"/>
                        <w:right w:val="none" w:sz="0" w:space="0" w:color="auto"/>
                      </w:divBdr>
                    </w:div>
                  </w:divsChild>
                </w:div>
                <w:div w:id="767311180">
                  <w:marLeft w:val="0"/>
                  <w:marRight w:val="0"/>
                  <w:marTop w:val="0"/>
                  <w:marBottom w:val="0"/>
                  <w:divBdr>
                    <w:top w:val="none" w:sz="0" w:space="0" w:color="auto"/>
                    <w:left w:val="none" w:sz="0" w:space="0" w:color="auto"/>
                    <w:bottom w:val="none" w:sz="0" w:space="0" w:color="auto"/>
                    <w:right w:val="none" w:sz="0" w:space="0" w:color="auto"/>
                  </w:divBdr>
                  <w:divsChild>
                    <w:div w:id="246430398">
                      <w:marLeft w:val="0"/>
                      <w:marRight w:val="0"/>
                      <w:marTop w:val="0"/>
                      <w:marBottom w:val="0"/>
                      <w:divBdr>
                        <w:top w:val="none" w:sz="0" w:space="0" w:color="auto"/>
                        <w:left w:val="none" w:sz="0" w:space="0" w:color="auto"/>
                        <w:bottom w:val="none" w:sz="0" w:space="0" w:color="auto"/>
                        <w:right w:val="none" w:sz="0" w:space="0" w:color="auto"/>
                      </w:divBdr>
                    </w:div>
                  </w:divsChild>
                </w:div>
                <w:div w:id="1669866902">
                  <w:marLeft w:val="0"/>
                  <w:marRight w:val="0"/>
                  <w:marTop w:val="0"/>
                  <w:marBottom w:val="0"/>
                  <w:divBdr>
                    <w:top w:val="none" w:sz="0" w:space="0" w:color="auto"/>
                    <w:left w:val="none" w:sz="0" w:space="0" w:color="auto"/>
                    <w:bottom w:val="none" w:sz="0" w:space="0" w:color="auto"/>
                    <w:right w:val="none" w:sz="0" w:space="0" w:color="auto"/>
                  </w:divBdr>
                  <w:divsChild>
                    <w:div w:id="530187557">
                      <w:marLeft w:val="0"/>
                      <w:marRight w:val="0"/>
                      <w:marTop w:val="0"/>
                      <w:marBottom w:val="0"/>
                      <w:divBdr>
                        <w:top w:val="none" w:sz="0" w:space="0" w:color="auto"/>
                        <w:left w:val="none" w:sz="0" w:space="0" w:color="auto"/>
                        <w:bottom w:val="none" w:sz="0" w:space="0" w:color="auto"/>
                        <w:right w:val="none" w:sz="0" w:space="0" w:color="auto"/>
                      </w:divBdr>
                    </w:div>
                  </w:divsChild>
                </w:div>
                <w:div w:id="1782802224">
                  <w:marLeft w:val="0"/>
                  <w:marRight w:val="0"/>
                  <w:marTop w:val="0"/>
                  <w:marBottom w:val="0"/>
                  <w:divBdr>
                    <w:top w:val="none" w:sz="0" w:space="0" w:color="auto"/>
                    <w:left w:val="none" w:sz="0" w:space="0" w:color="auto"/>
                    <w:bottom w:val="none" w:sz="0" w:space="0" w:color="auto"/>
                    <w:right w:val="none" w:sz="0" w:space="0" w:color="auto"/>
                  </w:divBdr>
                  <w:divsChild>
                    <w:div w:id="73475878">
                      <w:marLeft w:val="0"/>
                      <w:marRight w:val="0"/>
                      <w:marTop w:val="0"/>
                      <w:marBottom w:val="0"/>
                      <w:divBdr>
                        <w:top w:val="none" w:sz="0" w:space="0" w:color="auto"/>
                        <w:left w:val="none" w:sz="0" w:space="0" w:color="auto"/>
                        <w:bottom w:val="none" w:sz="0" w:space="0" w:color="auto"/>
                        <w:right w:val="none" w:sz="0" w:space="0" w:color="auto"/>
                      </w:divBdr>
                    </w:div>
                  </w:divsChild>
                </w:div>
                <w:div w:id="1226796771">
                  <w:marLeft w:val="0"/>
                  <w:marRight w:val="0"/>
                  <w:marTop w:val="0"/>
                  <w:marBottom w:val="0"/>
                  <w:divBdr>
                    <w:top w:val="none" w:sz="0" w:space="0" w:color="auto"/>
                    <w:left w:val="none" w:sz="0" w:space="0" w:color="auto"/>
                    <w:bottom w:val="none" w:sz="0" w:space="0" w:color="auto"/>
                    <w:right w:val="none" w:sz="0" w:space="0" w:color="auto"/>
                  </w:divBdr>
                  <w:divsChild>
                    <w:div w:id="1224558986">
                      <w:marLeft w:val="0"/>
                      <w:marRight w:val="0"/>
                      <w:marTop w:val="0"/>
                      <w:marBottom w:val="0"/>
                      <w:divBdr>
                        <w:top w:val="none" w:sz="0" w:space="0" w:color="auto"/>
                        <w:left w:val="none" w:sz="0" w:space="0" w:color="auto"/>
                        <w:bottom w:val="none" w:sz="0" w:space="0" w:color="auto"/>
                        <w:right w:val="none" w:sz="0" w:space="0" w:color="auto"/>
                      </w:divBdr>
                    </w:div>
                  </w:divsChild>
                </w:div>
                <w:div w:id="1096900389">
                  <w:marLeft w:val="0"/>
                  <w:marRight w:val="0"/>
                  <w:marTop w:val="0"/>
                  <w:marBottom w:val="0"/>
                  <w:divBdr>
                    <w:top w:val="none" w:sz="0" w:space="0" w:color="auto"/>
                    <w:left w:val="none" w:sz="0" w:space="0" w:color="auto"/>
                    <w:bottom w:val="none" w:sz="0" w:space="0" w:color="auto"/>
                    <w:right w:val="none" w:sz="0" w:space="0" w:color="auto"/>
                  </w:divBdr>
                  <w:divsChild>
                    <w:div w:id="607004990">
                      <w:marLeft w:val="0"/>
                      <w:marRight w:val="0"/>
                      <w:marTop w:val="0"/>
                      <w:marBottom w:val="0"/>
                      <w:divBdr>
                        <w:top w:val="none" w:sz="0" w:space="0" w:color="auto"/>
                        <w:left w:val="none" w:sz="0" w:space="0" w:color="auto"/>
                        <w:bottom w:val="none" w:sz="0" w:space="0" w:color="auto"/>
                        <w:right w:val="none" w:sz="0" w:space="0" w:color="auto"/>
                      </w:divBdr>
                    </w:div>
                  </w:divsChild>
                </w:div>
                <w:div w:id="2132624621">
                  <w:marLeft w:val="0"/>
                  <w:marRight w:val="0"/>
                  <w:marTop w:val="0"/>
                  <w:marBottom w:val="0"/>
                  <w:divBdr>
                    <w:top w:val="none" w:sz="0" w:space="0" w:color="auto"/>
                    <w:left w:val="none" w:sz="0" w:space="0" w:color="auto"/>
                    <w:bottom w:val="none" w:sz="0" w:space="0" w:color="auto"/>
                    <w:right w:val="none" w:sz="0" w:space="0" w:color="auto"/>
                  </w:divBdr>
                  <w:divsChild>
                    <w:div w:id="623775355">
                      <w:marLeft w:val="0"/>
                      <w:marRight w:val="0"/>
                      <w:marTop w:val="0"/>
                      <w:marBottom w:val="0"/>
                      <w:divBdr>
                        <w:top w:val="none" w:sz="0" w:space="0" w:color="auto"/>
                        <w:left w:val="none" w:sz="0" w:space="0" w:color="auto"/>
                        <w:bottom w:val="none" w:sz="0" w:space="0" w:color="auto"/>
                        <w:right w:val="none" w:sz="0" w:space="0" w:color="auto"/>
                      </w:divBdr>
                    </w:div>
                  </w:divsChild>
                </w:div>
                <w:div w:id="1789157783">
                  <w:marLeft w:val="0"/>
                  <w:marRight w:val="0"/>
                  <w:marTop w:val="0"/>
                  <w:marBottom w:val="0"/>
                  <w:divBdr>
                    <w:top w:val="none" w:sz="0" w:space="0" w:color="auto"/>
                    <w:left w:val="none" w:sz="0" w:space="0" w:color="auto"/>
                    <w:bottom w:val="none" w:sz="0" w:space="0" w:color="auto"/>
                    <w:right w:val="none" w:sz="0" w:space="0" w:color="auto"/>
                  </w:divBdr>
                  <w:divsChild>
                    <w:div w:id="1678001847">
                      <w:marLeft w:val="0"/>
                      <w:marRight w:val="0"/>
                      <w:marTop w:val="0"/>
                      <w:marBottom w:val="0"/>
                      <w:divBdr>
                        <w:top w:val="none" w:sz="0" w:space="0" w:color="auto"/>
                        <w:left w:val="none" w:sz="0" w:space="0" w:color="auto"/>
                        <w:bottom w:val="none" w:sz="0" w:space="0" w:color="auto"/>
                        <w:right w:val="none" w:sz="0" w:space="0" w:color="auto"/>
                      </w:divBdr>
                    </w:div>
                  </w:divsChild>
                </w:div>
                <w:div w:id="1299457714">
                  <w:marLeft w:val="0"/>
                  <w:marRight w:val="0"/>
                  <w:marTop w:val="0"/>
                  <w:marBottom w:val="0"/>
                  <w:divBdr>
                    <w:top w:val="none" w:sz="0" w:space="0" w:color="auto"/>
                    <w:left w:val="none" w:sz="0" w:space="0" w:color="auto"/>
                    <w:bottom w:val="none" w:sz="0" w:space="0" w:color="auto"/>
                    <w:right w:val="none" w:sz="0" w:space="0" w:color="auto"/>
                  </w:divBdr>
                  <w:divsChild>
                    <w:div w:id="2018800957">
                      <w:marLeft w:val="0"/>
                      <w:marRight w:val="0"/>
                      <w:marTop w:val="0"/>
                      <w:marBottom w:val="0"/>
                      <w:divBdr>
                        <w:top w:val="none" w:sz="0" w:space="0" w:color="auto"/>
                        <w:left w:val="none" w:sz="0" w:space="0" w:color="auto"/>
                        <w:bottom w:val="none" w:sz="0" w:space="0" w:color="auto"/>
                        <w:right w:val="none" w:sz="0" w:space="0" w:color="auto"/>
                      </w:divBdr>
                    </w:div>
                  </w:divsChild>
                </w:div>
                <w:div w:id="1526095646">
                  <w:marLeft w:val="0"/>
                  <w:marRight w:val="0"/>
                  <w:marTop w:val="0"/>
                  <w:marBottom w:val="0"/>
                  <w:divBdr>
                    <w:top w:val="none" w:sz="0" w:space="0" w:color="auto"/>
                    <w:left w:val="none" w:sz="0" w:space="0" w:color="auto"/>
                    <w:bottom w:val="none" w:sz="0" w:space="0" w:color="auto"/>
                    <w:right w:val="none" w:sz="0" w:space="0" w:color="auto"/>
                  </w:divBdr>
                  <w:divsChild>
                    <w:div w:id="2065640874">
                      <w:marLeft w:val="0"/>
                      <w:marRight w:val="0"/>
                      <w:marTop w:val="0"/>
                      <w:marBottom w:val="0"/>
                      <w:divBdr>
                        <w:top w:val="none" w:sz="0" w:space="0" w:color="auto"/>
                        <w:left w:val="none" w:sz="0" w:space="0" w:color="auto"/>
                        <w:bottom w:val="none" w:sz="0" w:space="0" w:color="auto"/>
                        <w:right w:val="none" w:sz="0" w:space="0" w:color="auto"/>
                      </w:divBdr>
                    </w:div>
                  </w:divsChild>
                </w:div>
                <w:div w:id="521628849">
                  <w:marLeft w:val="0"/>
                  <w:marRight w:val="0"/>
                  <w:marTop w:val="0"/>
                  <w:marBottom w:val="0"/>
                  <w:divBdr>
                    <w:top w:val="none" w:sz="0" w:space="0" w:color="auto"/>
                    <w:left w:val="none" w:sz="0" w:space="0" w:color="auto"/>
                    <w:bottom w:val="none" w:sz="0" w:space="0" w:color="auto"/>
                    <w:right w:val="none" w:sz="0" w:space="0" w:color="auto"/>
                  </w:divBdr>
                  <w:divsChild>
                    <w:div w:id="433747720">
                      <w:marLeft w:val="0"/>
                      <w:marRight w:val="0"/>
                      <w:marTop w:val="0"/>
                      <w:marBottom w:val="0"/>
                      <w:divBdr>
                        <w:top w:val="none" w:sz="0" w:space="0" w:color="auto"/>
                        <w:left w:val="none" w:sz="0" w:space="0" w:color="auto"/>
                        <w:bottom w:val="none" w:sz="0" w:space="0" w:color="auto"/>
                        <w:right w:val="none" w:sz="0" w:space="0" w:color="auto"/>
                      </w:divBdr>
                    </w:div>
                  </w:divsChild>
                </w:div>
                <w:div w:id="1700622902">
                  <w:marLeft w:val="0"/>
                  <w:marRight w:val="0"/>
                  <w:marTop w:val="0"/>
                  <w:marBottom w:val="0"/>
                  <w:divBdr>
                    <w:top w:val="none" w:sz="0" w:space="0" w:color="auto"/>
                    <w:left w:val="none" w:sz="0" w:space="0" w:color="auto"/>
                    <w:bottom w:val="none" w:sz="0" w:space="0" w:color="auto"/>
                    <w:right w:val="none" w:sz="0" w:space="0" w:color="auto"/>
                  </w:divBdr>
                  <w:divsChild>
                    <w:div w:id="1631205713">
                      <w:marLeft w:val="0"/>
                      <w:marRight w:val="0"/>
                      <w:marTop w:val="0"/>
                      <w:marBottom w:val="0"/>
                      <w:divBdr>
                        <w:top w:val="none" w:sz="0" w:space="0" w:color="auto"/>
                        <w:left w:val="none" w:sz="0" w:space="0" w:color="auto"/>
                        <w:bottom w:val="none" w:sz="0" w:space="0" w:color="auto"/>
                        <w:right w:val="none" w:sz="0" w:space="0" w:color="auto"/>
                      </w:divBdr>
                    </w:div>
                  </w:divsChild>
                </w:div>
                <w:div w:id="192811224">
                  <w:marLeft w:val="0"/>
                  <w:marRight w:val="0"/>
                  <w:marTop w:val="0"/>
                  <w:marBottom w:val="0"/>
                  <w:divBdr>
                    <w:top w:val="none" w:sz="0" w:space="0" w:color="auto"/>
                    <w:left w:val="none" w:sz="0" w:space="0" w:color="auto"/>
                    <w:bottom w:val="none" w:sz="0" w:space="0" w:color="auto"/>
                    <w:right w:val="none" w:sz="0" w:space="0" w:color="auto"/>
                  </w:divBdr>
                  <w:divsChild>
                    <w:div w:id="682123791">
                      <w:marLeft w:val="0"/>
                      <w:marRight w:val="0"/>
                      <w:marTop w:val="0"/>
                      <w:marBottom w:val="0"/>
                      <w:divBdr>
                        <w:top w:val="none" w:sz="0" w:space="0" w:color="auto"/>
                        <w:left w:val="none" w:sz="0" w:space="0" w:color="auto"/>
                        <w:bottom w:val="none" w:sz="0" w:space="0" w:color="auto"/>
                        <w:right w:val="none" w:sz="0" w:space="0" w:color="auto"/>
                      </w:divBdr>
                    </w:div>
                  </w:divsChild>
                </w:div>
                <w:div w:id="1873613448">
                  <w:marLeft w:val="0"/>
                  <w:marRight w:val="0"/>
                  <w:marTop w:val="0"/>
                  <w:marBottom w:val="0"/>
                  <w:divBdr>
                    <w:top w:val="none" w:sz="0" w:space="0" w:color="auto"/>
                    <w:left w:val="none" w:sz="0" w:space="0" w:color="auto"/>
                    <w:bottom w:val="none" w:sz="0" w:space="0" w:color="auto"/>
                    <w:right w:val="none" w:sz="0" w:space="0" w:color="auto"/>
                  </w:divBdr>
                  <w:divsChild>
                    <w:div w:id="1287345521">
                      <w:marLeft w:val="0"/>
                      <w:marRight w:val="0"/>
                      <w:marTop w:val="0"/>
                      <w:marBottom w:val="0"/>
                      <w:divBdr>
                        <w:top w:val="none" w:sz="0" w:space="0" w:color="auto"/>
                        <w:left w:val="none" w:sz="0" w:space="0" w:color="auto"/>
                        <w:bottom w:val="none" w:sz="0" w:space="0" w:color="auto"/>
                        <w:right w:val="none" w:sz="0" w:space="0" w:color="auto"/>
                      </w:divBdr>
                    </w:div>
                  </w:divsChild>
                </w:div>
                <w:div w:id="1592082977">
                  <w:marLeft w:val="0"/>
                  <w:marRight w:val="0"/>
                  <w:marTop w:val="0"/>
                  <w:marBottom w:val="0"/>
                  <w:divBdr>
                    <w:top w:val="none" w:sz="0" w:space="0" w:color="auto"/>
                    <w:left w:val="none" w:sz="0" w:space="0" w:color="auto"/>
                    <w:bottom w:val="none" w:sz="0" w:space="0" w:color="auto"/>
                    <w:right w:val="none" w:sz="0" w:space="0" w:color="auto"/>
                  </w:divBdr>
                  <w:divsChild>
                    <w:div w:id="1690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336249">
          <w:marLeft w:val="0"/>
          <w:marRight w:val="0"/>
          <w:marTop w:val="0"/>
          <w:marBottom w:val="0"/>
          <w:divBdr>
            <w:top w:val="none" w:sz="0" w:space="0" w:color="auto"/>
            <w:left w:val="none" w:sz="0" w:space="0" w:color="auto"/>
            <w:bottom w:val="none" w:sz="0" w:space="0" w:color="auto"/>
            <w:right w:val="none" w:sz="0" w:space="0" w:color="auto"/>
          </w:divBdr>
        </w:div>
        <w:div w:id="168838130">
          <w:marLeft w:val="0"/>
          <w:marRight w:val="0"/>
          <w:marTop w:val="0"/>
          <w:marBottom w:val="0"/>
          <w:divBdr>
            <w:top w:val="none" w:sz="0" w:space="0" w:color="auto"/>
            <w:left w:val="none" w:sz="0" w:space="0" w:color="auto"/>
            <w:bottom w:val="none" w:sz="0" w:space="0" w:color="auto"/>
            <w:right w:val="none" w:sz="0" w:space="0" w:color="auto"/>
          </w:divBdr>
        </w:div>
        <w:div w:id="675033150">
          <w:marLeft w:val="0"/>
          <w:marRight w:val="0"/>
          <w:marTop w:val="0"/>
          <w:marBottom w:val="0"/>
          <w:divBdr>
            <w:top w:val="none" w:sz="0" w:space="0" w:color="auto"/>
            <w:left w:val="none" w:sz="0" w:space="0" w:color="auto"/>
            <w:bottom w:val="none" w:sz="0" w:space="0" w:color="auto"/>
            <w:right w:val="none" w:sz="0" w:space="0" w:color="auto"/>
          </w:divBdr>
        </w:div>
        <w:div w:id="1080785032">
          <w:marLeft w:val="0"/>
          <w:marRight w:val="0"/>
          <w:marTop w:val="0"/>
          <w:marBottom w:val="0"/>
          <w:divBdr>
            <w:top w:val="none" w:sz="0" w:space="0" w:color="auto"/>
            <w:left w:val="none" w:sz="0" w:space="0" w:color="auto"/>
            <w:bottom w:val="none" w:sz="0" w:space="0" w:color="auto"/>
            <w:right w:val="none" w:sz="0" w:space="0" w:color="auto"/>
          </w:divBdr>
          <w:divsChild>
            <w:div w:id="40789174">
              <w:marLeft w:val="-75"/>
              <w:marRight w:val="0"/>
              <w:marTop w:val="30"/>
              <w:marBottom w:val="30"/>
              <w:divBdr>
                <w:top w:val="none" w:sz="0" w:space="0" w:color="auto"/>
                <w:left w:val="none" w:sz="0" w:space="0" w:color="auto"/>
                <w:bottom w:val="none" w:sz="0" w:space="0" w:color="auto"/>
                <w:right w:val="none" w:sz="0" w:space="0" w:color="auto"/>
              </w:divBdr>
              <w:divsChild>
                <w:div w:id="2052459804">
                  <w:marLeft w:val="0"/>
                  <w:marRight w:val="0"/>
                  <w:marTop w:val="0"/>
                  <w:marBottom w:val="0"/>
                  <w:divBdr>
                    <w:top w:val="none" w:sz="0" w:space="0" w:color="auto"/>
                    <w:left w:val="none" w:sz="0" w:space="0" w:color="auto"/>
                    <w:bottom w:val="none" w:sz="0" w:space="0" w:color="auto"/>
                    <w:right w:val="none" w:sz="0" w:space="0" w:color="auto"/>
                  </w:divBdr>
                  <w:divsChild>
                    <w:div w:id="1142112263">
                      <w:marLeft w:val="0"/>
                      <w:marRight w:val="0"/>
                      <w:marTop w:val="0"/>
                      <w:marBottom w:val="0"/>
                      <w:divBdr>
                        <w:top w:val="none" w:sz="0" w:space="0" w:color="auto"/>
                        <w:left w:val="none" w:sz="0" w:space="0" w:color="auto"/>
                        <w:bottom w:val="none" w:sz="0" w:space="0" w:color="auto"/>
                        <w:right w:val="none" w:sz="0" w:space="0" w:color="auto"/>
                      </w:divBdr>
                    </w:div>
                  </w:divsChild>
                </w:div>
                <w:div w:id="1927152712">
                  <w:marLeft w:val="0"/>
                  <w:marRight w:val="0"/>
                  <w:marTop w:val="0"/>
                  <w:marBottom w:val="0"/>
                  <w:divBdr>
                    <w:top w:val="none" w:sz="0" w:space="0" w:color="auto"/>
                    <w:left w:val="none" w:sz="0" w:space="0" w:color="auto"/>
                    <w:bottom w:val="none" w:sz="0" w:space="0" w:color="auto"/>
                    <w:right w:val="none" w:sz="0" w:space="0" w:color="auto"/>
                  </w:divBdr>
                  <w:divsChild>
                    <w:div w:id="2123843415">
                      <w:marLeft w:val="0"/>
                      <w:marRight w:val="0"/>
                      <w:marTop w:val="0"/>
                      <w:marBottom w:val="0"/>
                      <w:divBdr>
                        <w:top w:val="none" w:sz="0" w:space="0" w:color="auto"/>
                        <w:left w:val="none" w:sz="0" w:space="0" w:color="auto"/>
                        <w:bottom w:val="none" w:sz="0" w:space="0" w:color="auto"/>
                        <w:right w:val="none" w:sz="0" w:space="0" w:color="auto"/>
                      </w:divBdr>
                    </w:div>
                  </w:divsChild>
                </w:div>
                <w:div w:id="1301233186">
                  <w:marLeft w:val="0"/>
                  <w:marRight w:val="0"/>
                  <w:marTop w:val="0"/>
                  <w:marBottom w:val="0"/>
                  <w:divBdr>
                    <w:top w:val="none" w:sz="0" w:space="0" w:color="auto"/>
                    <w:left w:val="none" w:sz="0" w:space="0" w:color="auto"/>
                    <w:bottom w:val="none" w:sz="0" w:space="0" w:color="auto"/>
                    <w:right w:val="none" w:sz="0" w:space="0" w:color="auto"/>
                  </w:divBdr>
                  <w:divsChild>
                    <w:div w:id="1309364265">
                      <w:marLeft w:val="0"/>
                      <w:marRight w:val="0"/>
                      <w:marTop w:val="0"/>
                      <w:marBottom w:val="0"/>
                      <w:divBdr>
                        <w:top w:val="none" w:sz="0" w:space="0" w:color="auto"/>
                        <w:left w:val="none" w:sz="0" w:space="0" w:color="auto"/>
                        <w:bottom w:val="none" w:sz="0" w:space="0" w:color="auto"/>
                        <w:right w:val="none" w:sz="0" w:space="0" w:color="auto"/>
                      </w:divBdr>
                    </w:div>
                  </w:divsChild>
                </w:div>
                <w:div w:id="1008171925">
                  <w:marLeft w:val="0"/>
                  <w:marRight w:val="0"/>
                  <w:marTop w:val="0"/>
                  <w:marBottom w:val="0"/>
                  <w:divBdr>
                    <w:top w:val="none" w:sz="0" w:space="0" w:color="auto"/>
                    <w:left w:val="none" w:sz="0" w:space="0" w:color="auto"/>
                    <w:bottom w:val="none" w:sz="0" w:space="0" w:color="auto"/>
                    <w:right w:val="none" w:sz="0" w:space="0" w:color="auto"/>
                  </w:divBdr>
                  <w:divsChild>
                    <w:div w:id="1117867158">
                      <w:marLeft w:val="0"/>
                      <w:marRight w:val="0"/>
                      <w:marTop w:val="0"/>
                      <w:marBottom w:val="0"/>
                      <w:divBdr>
                        <w:top w:val="none" w:sz="0" w:space="0" w:color="auto"/>
                        <w:left w:val="none" w:sz="0" w:space="0" w:color="auto"/>
                        <w:bottom w:val="none" w:sz="0" w:space="0" w:color="auto"/>
                        <w:right w:val="none" w:sz="0" w:space="0" w:color="auto"/>
                      </w:divBdr>
                    </w:div>
                  </w:divsChild>
                </w:div>
                <w:div w:id="1868908520">
                  <w:marLeft w:val="0"/>
                  <w:marRight w:val="0"/>
                  <w:marTop w:val="0"/>
                  <w:marBottom w:val="0"/>
                  <w:divBdr>
                    <w:top w:val="none" w:sz="0" w:space="0" w:color="auto"/>
                    <w:left w:val="none" w:sz="0" w:space="0" w:color="auto"/>
                    <w:bottom w:val="none" w:sz="0" w:space="0" w:color="auto"/>
                    <w:right w:val="none" w:sz="0" w:space="0" w:color="auto"/>
                  </w:divBdr>
                  <w:divsChild>
                    <w:div w:id="595091832">
                      <w:marLeft w:val="0"/>
                      <w:marRight w:val="0"/>
                      <w:marTop w:val="0"/>
                      <w:marBottom w:val="0"/>
                      <w:divBdr>
                        <w:top w:val="none" w:sz="0" w:space="0" w:color="auto"/>
                        <w:left w:val="none" w:sz="0" w:space="0" w:color="auto"/>
                        <w:bottom w:val="none" w:sz="0" w:space="0" w:color="auto"/>
                        <w:right w:val="none" w:sz="0" w:space="0" w:color="auto"/>
                      </w:divBdr>
                    </w:div>
                  </w:divsChild>
                </w:div>
                <w:div w:id="255090600">
                  <w:marLeft w:val="0"/>
                  <w:marRight w:val="0"/>
                  <w:marTop w:val="0"/>
                  <w:marBottom w:val="0"/>
                  <w:divBdr>
                    <w:top w:val="none" w:sz="0" w:space="0" w:color="auto"/>
                    <w:left w:val="none" w:sz="0" w:space="0" w:color="auto"/>
                    <w:bottom w:val="none" w:sz="0" w:space="0" w:color="auto"/>
                    <w:right w:val="none" w:sz="0" w:space="0" w:color="auto"/>
                  </w:divBdr>
                  <w:divsChild>
                    <w:div w:id="572008881">
                      <w:marLeft w:val="0"/>
                      <w:marRight w:val="0"/>
                      <w:marTop w:val="0"/>
                      <w:marBottom w:val="0"/>
                      <w:divBdr>
                        <w:top w:val="none" w:sz="0" w:space="0" w:color="auto"/>
                        <w:left w:val="none" w:sz="0" w:space="0" w:color="auto"/>
                        <w:bottom w:val="none" w:sz="0" w:space="0" w:color="auto"/>
                        <w:right w:val="none" w:sz="0" w:space="0" w:color="auto"/>
                      </w:divBdr>
                    </w:div>
                  </w:divsChild>
                </w:div>
                <w:div w:id="1060323753">
                  <w:marLeft w:val="0"/>
                  <w:marRight w:val="0"/>
                  <w:marTop w:val="0"/>
                  <w:marBottom w:val="0"/>
                  <w:divBdr>
                    <w:top w:val="none" w:sz="0" w:space="0" w:color="auto"/>
                    <w:left w:val="none" w:sz="0" w:space="0" w:color="auto"/>
                    <w:bottom w:val="none" w:sz="0" w:space="0" w:color="auto"/>
                    <w:right w:val="none" w:sz="0" w:space="0" w:color="auto"/>
                  </w:divBdr>
                  <w:divsChild>
                    <w:div w:id="1713536070">
                      <w:marLeft w:val="0"/>
                      <w:marRight w:val="0"/>
                      <w:marTop w:val="0"/>
                      <w:marBottom w:val="0"/>
                      <w:divBdr>
                        <w:top w:val="none" w:sz="0" w:space="0" w:color="auto"/>
                        <w:left w:val="none" w:sz="0" w:space="0" w:color="auto"/>
                        <w:bottom w:val="none" w:sz="0" w:space="0" w:color="auto"/>
                        <w:right w:val="none" w:sz="0" w:space="0" w:color="auto"/>
                      </w:divBdr>
                    </w:div>
                  </w:divsChild>
                </w:div>
                <w:div w:id="1348100088">
                  <w:marLeft w:val="0"/>
                  <w:marRight w:val="0"/>
                  <w:marTop w:val="0"/>
                  <w:marBottom w:val="0"/>
                  <w:divBdr>
                    <w:top w:val="none" w:sz="0" w:space="0" w:color="auto"/>
                    <w:left w:val="none" w:sz="0" w:space="0" w:color="auto"/>
                    <w:bottom w:val="none" w:sz="0" w:space="0" w:color="auto"/>
                    <w:right w:val="none" w:sz="0" w:space="0" w:color="auto"/>
                  </w:divBdr>
                  <w:divsChild>
                    <w:div w:id="453791735">
                      <w:marLeft w:val="0"/>
                      <w:marRight w:val="0"/>
                      <w:marTop w:val="0"/>
                      <w:marBottom w:val="0"/>
                      <w:divBdr>
                        <w:top w:val="none" w:sz="0" w:space="0" w:color="auto"/>
                        <w:left w:val="none" w:sz="0" w:space="0" w:color="auto"/>
                        <w:bottom w:val="none" w:sz="0" w:space="0" w:color="auto"/>
                        <w:right w:val="none" w:sz="0" w:space="0" w:color="auto"/>
                      </w:divBdr>
                    </w:div>
                  </w:divsChild>
                </w:div>
                <w:div w:id="1927031077">
                  <w:marLeft w:val="0"/>
                  <w:marRight w:val="0"/>
                  <w:marTop w:val="0"/>
                  <w:marBottom w:val="0"/>
                  <w:divBdr>
                    <w:top w:val="none" w:sz="0" w:space="0" w:color="auto"/>
                    <w:left w:val="none" w:sz="0" w:space="0" w:color="auto"/>
                    <w:bottom w:val="none" w:sz="0" w:space="0" w:color="auto"/>
                    <w:right w:val="none" w:sz="0" w:space="0" w:color="auto"/>
                  </w:divBdr>
                  <w:divsChild>
                    <w:div w:id="1643193266">
                      <w:marLeft w:val="0"/>
                      <w:marRight w:val="0"/>
                      <w:marTop w:val="0"/>
                      <w:marBottom w:val="0"/>
                      <w:divBdr>
                        <w:top w:val="none" w:sz="0" w:space="0" w:color="auto"/>
                        <w:left w:val="none" w:sz="0" w:space="0" w:color="auto"/>
                        <w:bottom w:val="none" w:sz="0" w:space="0" w:color="auto"/>
                        <w:right w:val="none" w:sz="0" w:space="0" w:color="auto"/>
                      </w:divBdr>
                    </w:div>
                  </w:divsChild>
                </w:div>
                <w:div w:id="185220353">
                  <w:marLeft w:val="0"/>
                  <w:marRight w:val="0"/>
                  <w:marTop w:val="0"/>
                  <w:marBottom w:val="0"/>
                  <w:divBdr>
                    <w:top w:val="none" w:sz="0" w:space="0" w:color="auto"/>
                    <w:left w:val="none" w:sz="0" w:space="0" w:color="auto"/>
                    <w:bottom w:val="none" w:sz="0" w:space="0" w:color="auto"/>
                    <w:right w:val="none" w:sz="0" w:space="0" w:color="auto"/>
                  </w:divBdr>
                  <w:divsChild>
                    <w:div w:id="1951742286">
                      <w:marLeft w:val="0"/>
                      <w:marRight w:val="0"/>
                      <w:marTop w:val="0"/>
                      <w:marBottom w:val="0"/>
                      <w:divBdr>
                        <w:top w:val="none" w:sz="0" w:space="0" w:color="auto"/>
                        <w:left w:val="none" w:sz="0" w:space="0" w:color="auto"/>
                        <w:bottom w:val="none" w:sz="0" w:space="0" w:color="auto"/>
                        <w:right w:val="none" w:sz="0" w:space="0" w:color="auto"/>
                      </w:divBdr>
                    </w:div>
                  </w:divsChild>
                </w:div>
                <w:div w:id="1341587862">
                  <w:marLeft w:val="0"/>
                  <w:marRight w:val="0"/>
                  <w:marTop w:val="0"/>
                  <w:marBottom w:val="0"/>
                  <w:divBdr>
                    <w:top w:val="none" w:sz="0" w:space="0" w:color="auto"/>
                    <w:left w:val="none" w:sz="0" w:space="0" w:color="auto"/>
                    <w:bottom w:val="none" w:sz="0" w:space="0" w:color="auto"/>
                    <w:right w:val="none" w:sz="0" w:space="0" w:color="auto"/>
                  </w:divBdr>
                  <w:divsChild>
                    <w:div w:id="1614442269">
                      <w:marLeft w:val="0"/>
                      <w:marRight w:val="0"/>
                      <w:marTop w:val="0"/>
                      <w:marBottom w:val="0"/>
                      <w:divBdr>
                        <w:top w:val="none" w:sz="0" w:space="0" w:color="auto"/>
                        <w:left w:val="none" w:sz="0" w:space="0" w:color="auto"/>
                        <w:bottom w:val="none" w:sz="0" w:space="0" w:color="auto"/>
                        <w:right w:val="none" w:sz="0" w:space="0" w:color="auto"/>
                      </w:divBdr>
                    </w:div>
                  </w:divsChild>
                </w:div>
                <w:div w:id="1774476741">
                  <w:marLeft w:val="0"/>
                  <w:marRight w:val="0"/>
                  <w:marTop w:val="0"/>
                  <w:marBottom w:val="0"/>
                  <w:divBdr>
                    <w:top w:val="none" w:sz="0" w:space="0" w:color="auto"/>
                    <w:left w:val="none" w:sz="0" w:space="0" w:color="auto"/>
                    <w:bottom w:val="none" w:sz="0" w:space="0" w:color="auto"/>
                    <w:right w:val="none" w:sz="0" w:space="0" w:color="auto"/>
                  </w:divBdr>
                  <w:divsChild>
                    <w:div w:id="1501852122">
                      <w:marLeft w:val="0"/>
                      <w:marRight w:val="0"/>
                      <w:marTop w:val="0"/>
                      <w:marBottom w:val="0"/>
                      <w:divBdr>
                        <w:top w:val="none" w:sz="0" w:space="0" w:color="auto"/>
                        <w:left w:val="none" w:sz="0" w:space="0" w:color="auto"/>
                        <w:bottom w:val="none" w:sz="0" w:space="0" w:color="auto"/>
                        <w:right w:val="none" w:sz="0" w:space="0" w:color="auto"/>
                      </w:divBdr>
                    </w:div>
                  </w:divsChild>
                </w:div>
                <w:div w:id="1994095792">
                  <w:marLeft w:val="0"/>
                  <w:marRight w:val="0"/>
                  <w:marTop w:val="0"/>
                  <w:marBottom w:val="0"/>
                  <w:divBdr>
                    <w:top w:val="none" w:sz="0" w:space="0" w:color="auto"/>
                    <w:left w:val="none" w:sz="0" w:space="0" w:color="auto"/>
                    <w:bottom w:val="none" w:sz="0" w:space="0" w:color="auto"/>
                    <w:right w:val="none" w:sz="0" w:space="0" w:color="auto"/>
                  </w:divBdr>
                  <w:divsChild>
                    <w:div w:id="1892576126">
                      <w:marLeft w:val="0"/>
                      <w:marRight w:val="0"/>
                      <w:marTop w:val="0"/>
                      <w:marBottom w:val="0"/>
                      <w:divBdr>
                        <w:top w:val="none" w:sz="0" w:space="0" w:color="auto"/>
                        <w:left w:val="none" w:sz="0" w:space="0" w:color="auto"/>
                        <w:bottom w:val="none" w:sz="0" w:space="0" w:color="auto"/>
                        <w:right w:val="none" w:sz="0" w:space="0" w:color="auto"/>
                      </w:divBdr>
                    </w:div>
                  </w:divsChild>
                </w:div>
                <w:div w:id="348533009">
                  <w:marLeft w:val="0"/>
                  <w:marRight w:val="0"/>
                  <w:marTop w:val="0"/>
                  <w:marBottom w:val="0"/>
                  <w:divBdr>
                    <w:top w:val="none" w:sz="0" w:space="0" w:color="auto"/>
                    <w:left w:val="none" w:sz="0" w:space="0" w:color="auto"/>
                    <w:bottom w:val="none" w:sz="0" w:space="0" w:color="auto"/>
                    <w:right w:val="none" w:sz="0" w:space="0" w:color="auto"/>
                  </w:divBdr>
                  <w:divsChild>
                    <w:div w:id="743065555">
                      <w:marLeft w:val="0"/>
                      <w:marRight w:val="0"/>
                      <w:marTop w:val="0"/>
                      <w:marBottom w:val="0"/>
                      <w:divBdr>
                        <w:top w:val="none" w:sz="0" w:space="0" w:color="auto"/>
                        <w:left w:val="none" w:sz="0" w:space="0" w:color="auto"/>
                        <w:bottom w:val="none" w:sz="0" w:space="0" w:color="auto"/>
                        <w:right w:val="none" w:sz="0" w:space="0" w:color="auto"/>
                      </w:divBdr>
                    </w:div>
                  </w:divsChild>
                </w:div>
                <w:div w:id="1012300379">
                  <w:marLeft w:val="0"/>
                  <w:marRight w:val="0"/>
                  <w:marTop w:val="0"/>
                  <w:marBottom w:val="0"/>
                  <w:divBdr>
                    <w:top w:val="none" w:sz="0" w:space="0" w:color="auto"/>
                    <w:left w:val="none" w:sz="0" w:space="0" w:color="auto"/>
                    <w:bottom w:val="none" w:sz="0" w:space="0" w:color="auto"/>
                    <w:right w:val="none" w:sz="0" w:space="0" w:color="auto"/>
                  </w:divBdr>
                  <w:divsChild>
                    <w:div w:id="1808085264">
                      <w:marLeft w:val="0"/>
                      <w:marRight w:val="0"/>
                      <w:marTop w:val="0"/>
                      <w:marBottom w:val="0"/>
                      <w:divBdr>
                        <w:top w:val="none" w:sz="0" w:space="0" w:color="auto"/>
                        <w:left w:val="none" w:sz="0" w:space="0" w:color="auto"/>
                        <w:bottom w:val="none" w:sz="0" w:space="0" w:color="auto"/>
                        <w:right w:val="none" w:sz="0" w:space="0" w:color="auto"/>
                      </w:divBdr>
                    </w:div>
                  </w:divsChild>
                </w:div>
                <w:div w:id="217206251">
                  <w:marLeft w:val="0"/>
                  <w:marRight w:val="0"/>
                  <w:marTop w:val="0"/>
                  <w:marBottom w:val="0"/>
                  <w:divBdr>
                    <w:top w:val="none" w:sz="0" w:space="0" w:color="auto"/>
                    <w:left w:val="none" w:sz="0" w:space="0" w:color="auto"/>
                    <w:bottom w:val="none" w:sz="0" w:space="0" w:color="auto"/>
                    <w:right w:val="none" w:sz="0" w:space="0" w:color="auto"/>
                  </w:divBdr>
                  <w:divsChild>
                    <w:div w:id="264773111">
                      <w:marLeft w:val="0"/>
                      <w:marRight w:val="0"/>
                      <w:marTop w:val="0"/>
                      <w:marBottom w:val="0"/>
                      <w:divBdr>
                        <w:top w:val="none" w:sz="0" w:space="0" w:color="auto"/>
                        <w:left w:val="none" w:sz="0" w:space="0" w:color="auto"/>
                        <w:bottom w:val="none" w:sz="0" w:space="0" w:color="auto"/>
                        <w:right w:val="none" w:sz="0" w:space="0" w:color="auto"/>
                      </w:divBdr>
                    </w:div>
                  </w:divsChild>
                </w:div>
                <w:div w:id="283191473">
                  <w:marLeft w:val="0"/>
                  <w:marRight w:val="0"/>
                  <w:marTop w:val="0"/>
                  <w:marBottom w:val="0"/>
                  <w:divBdr>
                    <w:top w:val="none" w:sz="0" w:space="0" w:color="auto"/>
                    <w:left w:val="none" w:sz="0" w:space="0" w:color="auto"/>
                    <w:bottom w:val="none" w:sz="0" w:space="0" w:color="auto"/>
                    <w:right w:val="none" w:sz="0" w:space="0" w:color="auto"/>
                  </w:divBdr>
                  <w:divsChild>
                    <w:div w:id="1408838993">
                      <w:marLeft w:val="0"/>
                      <w:marRight w:val="0"/>
                      <w:marTop w:val="0"/>
                      <w:marBottom w:val="0"/>
                      <w:divBdr>
                        <w:top w:val="none" w:sz="0" w:space="0" w:color="auto"/>
                        <w:left w:val="none" w:sz="0" w:space="0" w:color="auto"/>
                        <w:bottom w:val="none" w:sz="0" w:space="0" w:color="auto"/>
                        <w:right w:val="none" w:sz="0" w:space="0" w:color="auto"/>
                      </w:divBdr>
                    </w:div>
                  </w:divsChild>
                </w:div>
                <w:div w:id="192616404">
                  <w:marLeft w:val="0"/>
                  <w:marRight w:val="0"/>
                  <w:marTop w:val="0"/>
                  <w:marBottom w:val="0"/>
                  <w:divBdr>
                    <w:top w:val="none" w:sz="0" w:space="0" w:color="auto"/>
                    <w:left w:val="none" w:sz="0" w:space="0" w:color="auto"/>
                    <w:bottom w:val="none" w:sz="0" w:space="0" w:color="auto"/>
                    <w:right w:val="none" w:sz="0" w:space="0" w:color="auto"/>
                  </w:divBdr>
                  <w:divsChild>
                    <w:div w:id="647638333">
                      <w:marLeft w:val="0"/>
                      <w:marRight w:val="0"/>
                      <w:marTop w:val="0"/>
                      <w:marBottom w:val="0"/>
                      <w:divBdr>
                        <w:top w:val="none" w:sz="0" w:space="0" w:color="auto"/>
                        <w:left w:val="none" w:sz="0" w:space="0" w:color="auto"/>
                        <w:bottom w:val="none" w:sz="0" w:space="0" w:color="auto"/>
                        <w:right w:val="none" w:sz="0" w:space="0" w:color="auto"/>
                      </w:divBdr>
                    </w:div>
                  </w:divsChild>
                </w:div>
                <w:div w:id="207961330">
                  <w:marLeft w:val="0"/>
                  <w:marRight w:val="0"/>
                  <w:marTop w:val="0"/>
                  <w:marBottom w:val="0"/>
                  <w:divBdr>
                    <w:top w:val="none" w:sz="0" w:space="0" w:color="auto"/>
                    <w:left w:val="none" w:sz="0" w:space="0" w:color="auto"/>
                    <w:bottom w:val="none" w:sz="0" w:space="0" w:color="auto"/>
                    <w:right w:val="none" w:sz="0" w:space="0" w:color="auto"/>
                  </w:divBdr>
                  <w:divsChild>
                    <w:div w:id="879973459">
                      <w:marLeft w:val="0"/>
                      <w:marRight w:val="0"/>
                      <w:marTop w:val="0"/>
                      <w:marBottom w:val="0"/>
                      <w:divBdr>
                        <w:top w:val="none" w:sz="0" w:space="0" w:color="auto"/>
                        <w:left w:val="none" w:sz="0" w:space="0" w:color="auto"/>
                        <w:bottom w:val="none" w:sz="0" w:space="0" w:color="auto"/>
                        <w:right w:val="none" w:sz="0" w:space="0" w:color="auto"/>
                      </w:divBdr>
                    </w:div>
                  </w:divsChild>
                </w:div>
                <w:div w:id="351346568">
                  <w:marLeft w:val="0"/>
                  <w:marRight w:val="0"/>
                  <w:marTop w:val="0"/>
                  <w:marBottom w:val="0"/>
                  <w:divBdr>
                    <w:top w:val="none" w:sz="0" w:space="0" w:color="auto"/>
                    <w:left w:val="none" w:sz="0" w:space="0" w:color="auto"/>
                    <w:bottom w:val="none" w:sz="0" w:space="0" w:color="auto"/>
                    <w:right w:val="none" w:sz="0" w:space="0" w:color="auto"/>
                  </w:divBdr>
                  <w:divsChild>
                    <w:div w:id="974794682">
                      <w:marLeft w:val="0"/>
                      <w:marRight w:val="0"/>
                      <w:marTop w:val="0"/>
                      <w:marBottom w:val="0"/>
                      <w:divBdr>
                        <w:top w:val="none" w:sz="0" w:space="0" w:color="auto"/>
                        <w:left w:val="none" w:sz="0" w:space="0" w:color="auto"/>
                        <w:bottom w:val="none" w:sz="0" w:space="0" w:color="auto"/>
                        <w:right w:val="none" w:sz="0" w:space="0" w:color="auto"/>
                      </w:divBdr>
                    </w:div>
                  </w:divsChild>
                </w:div>
                <w:div w:id="2106992265">
                  <w:marLeft w:val="0"/>
                  <w:marRight w:val="0"/>
                  <w:marTop w:val="0"/>
                  <w:marBottom w:val="0"/>
                  <w:divBdr>
                    <w:top w:val="none" w:sz="0" w:space="0" w:color="auto"/>
                    <w:left w:val="none" w:sz="0" w:space="0" w:color="auto"/>
                    <w:bottom w:val="none" w:sz="0" w:space="0" w:color="auto"/>
                    <w:right w:val="none" w:sz="0" w:space="0" w:color="auto"/>
                  </w:divBdr>
                  <w:divsChild>
                    <w:div w:id="6792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11532">
          <w:marLeft w:val="0"/>
          <w:marRight w:val="0"/>
          <w:marTop w:val="0"/>
          <w:marBottom w:val="0"/>
          <w:divBdr>
            <w:top w:val="none" w:sz="0" w:space="0" w:color="auto"/>
            <w:left w:val="none" w:sz="0" w:space="0" w:color="auto"/>
            <w:bottom w:val="none" w:sz="0" w:space="0" w:color="auto"/>
            <w:right w:val="none" w:sz="0" w:space="0" w:color="auto"/>
          </w:divBdr>
          <w:divsChild>
            <w:div w:id="767239454">
              <w:marLeft w:val="0"/>
              <w:marRight w:val="0"/>
              <w:marTop w:val="0"/>
              <w:marBottom w:val="0"/>
              <w:divBdr>
                <w:top w:val="none" w:sz="0" w:space="0" w:color="auto"/>
                <w:left w:val="none" w:sz="0" w:space="0" w:color="auto"/>
                <w:bottom w:val="none" w:sz="0" w:space="0" w:color="auto"/>
                <w:right w:val="none" w:sz="0" w:space="0" w:color="auto"/>
              </w:divBdr>
            </w:div>
            <w:div w:id="253321158">
              <w:marLeft w:val="0"/>
              <w:marRight w:val="0"/>
              <w:marTop w:val="0"/>
              <w:marBottom w:val="0"/>
              <w:divBdr>
                <w:top w:val="none" w:sz="0" w:space="0" w:color="auto"/>
                <w:left w:val="none" w:sz="0" w:space="0" w:color="auto"/>
                <w:bottom w:val="none" w:sz="0" w:space="0" w:color="auto"/>
                <w:right w:val="none" w:sz="0" w:space="0" w:color="auto"/>
              </w:divBdr>
            </w:div>
            <w:div w:id="172839211">
              <w:marLeft w:val="0"/>
              <w:marRight w:val="0"/>
              <w:marTop w:val="0"/>
              <w:marBottom w:val="0"/>
              <w:divBdr>
                <w:top w:val="none" w:sz="0" w:space="0" w:color="auto"/>
                <w:left w:val="none" w:sz="0" w:space="0" w:color="auto"/>
                <w:bottom w:val="none" w:sz="0" w:space="0" w:color="auto"/>
                <w:right w:val="none" w:sz="0" w:space="0" w:color="auto"/>
              </w:divBdr>
            </w:div>
            <w:div w:id="137692746">
              <w:marLeft w:val="0"/>
              <w:marRight w:val="0"/>
              <w:marTop w:val="0"/>
              <w:marBottom w:val="0"/>
              <w:divBdr>
                <w:top w:val="none" w:sz="0" w:space="0" w:color="auto"/>
                <w:left w:val="none" w:sz="0" w:space="0" w:color="auto"/>
                <w:bottom w:val="none" w:sz="0" w:space="0" w:color="auto"/>
                <w:right w:val="none" w:sz="0" w:space="0" w:color="auto"/>
              </w:divBdr>
            </w:div>
            <w:div w:id="1675721984">
              <w:marLeft w:val="0"/>
              <w:marRight w:val="0"/>
              <w:marTop w:val="0"/>
              <w:marBottom w:val="0"/>
              <w:divBdr>
                <w:top w:val="none" w:sz="0" w:space="0" w:color="auto"/>
                <w:left w:val="none" w:sz="0" w:space="0" w:color="auto"/>
                <w:bottom w:val="none" w:sz="0" w:space="0" w:color="auto"/>
                <w:right w:val="none" w:sz="0" w:space="0" w:color="auto"/>
              </w:divBdr>
            </w:div>
            <w:div w:id="440300774">
              <w:marLeft w:val="0"/>
              <w:marRight w:val="0"/>
              <w:marTop w:val="0"/>
              <w:marBottom w:val="0"/>
              <w:divBdr>
                <w:top w:val="none" w:sz="0" w:space="0" w:color="auto"/>
                <w:left w:val="none" w:sz="0" w:space="0" w:color="auto"/>
                <w:bottom w:val="none" w:sz="0" w:space="0" w:color="auto"/>
                <w:right w:val="none" w:sz="0" w:space="0" w:color="auto"/>
              </w:divBdr>
            </w:div>
            <w:div w:id="1752197346">
              <w:marLeft w:val="0"/>
              <w:marRight w:val="0"/>
              <w:marTop w:val="0"/>
              <w:marBottom w:val="0"/>
              <w:divBdr>
                <w:top w:val="none" w:sz="0" w:space="0" w:color="auto"/>
                <w:left w:val="none" w:sz="0" w:space="0" w:color="auto"/>
                <w:bottom w:val="none" w:sz="0" w:space="0" w:color="auto"/>
                <w:right w:val="none" w:sz="0" w:space="0" w:color="auto"/>
              </w:divBdr>
            </w:div>
            <w:div w:id="1186364045">
              <w:marLeft w:val="0"/>
              <w:marRight w:val="0"/>
              <w:marTop w:val="0"/>
              <w:marBottom w:val="0"/>
              <w:divBdr>
                <w:top w:val="none" w:sz="0" w:space="0" w:color="auto"/>
                <w:left w:val="none" w:sz="0" w:space="0" w:color="auto"/>
                <w:bottom w:val="none" w:sz="0" w:space="0" w:color="auto"/>
                <w:right w:val="none" w:sz="0" w:space="0" w:color="auto"/>
              </w:divBdr>
            </w:div>
            <w:div w:id="152524362">
              <w:marLeft w:val="0"/>
              <w:marRight w:val="0"/>
              <w:marTop w:val="0"/>
              <w:marBottom w:val="0"/>
              <w:divBdr>
                <w:top w:val="none" w:sz="0" w:space="0" w:color="auto"/>
                <w:left w:val="none" w:sz="0" w:space="0" w:color="auto"/>
                <w:bottom w:val="none" w:sz="0" w:space="0" w:color="auto"/>
                <w:right w:val="none" w:sz="0" w:space="0" w:color="auto"/>
              </w:divBdr>
            </w:div>
            <w:div w:id="1538083370">
              <w:marLeft w:val="0"/>
              <w:marRight w:val="0"/>
              <w:marTop w:val="0"/>
              <w:marBottom w:val="0"/>
              <w:divBdr>
                <w:top w:val="none" w:sz="0" w:space="0" w:color="auto"/>
                <w:left w:val="none" w:sz="0" w:space="0" w:color="auto"/>
                <w:bottom w:val="none" w:sz="0" w:space="0" w:color="auto"/>
                <w:right w:val="none" w:sz="0" w:space="0" w:color="auto"/>
              </w:divBdr>
            </w:div>
            <w:div w:id="1468086677">
              <w:marLeft w:val="0"/>
              <w:marRight w:val="0"/>
              <w:marTop w:val="0"/>
              <w:marBottom w:val="0"/>
              <w:divBdr>
                <w:top w:val="none" w:sz="0" w:space="0" w:color="auto"/>
                <w:left w:val="none" w:sz="0" w:space="0" w:color="auto"/>
                <w:bottom w:val="none" w:sz="0" w:space="0" w:color="auto"/>
                <w:right w:val="none" w:sz="0" w:space="0" w:color="auto"/>
              </w:divBdr>
            </w:div>
            <w:div w:id="778450038">
              <w:marLeft w:val="0"/>
              <w:marRight w:val="0"/>
              <w:marTop w:val="0"/>
              <w:marBottom w:val="0"/>
              <w:divBdr>
                <w:top w:val="none" w:sz="0" w:space="0" w:color="auto"/>
                <w:left w:val="none" w:sz="0" w:space="0" w:color="auto"/>
                <w:bottom w:val="none" w:sz="0" w:space="0" w:color="auto"/>
                <w:right w:val="none" w:sz="0" w:space="0" w:color="auto"/>
              </w:divBdr>
            </w:div>
            <w:div w:id="592511386">
              <w:marLeft w:val="0"/>
              <w:marRight w:val="0"/>
              <w:marTop w:val="0"/>
              <w:marBottom w:val="0"/>
              <w:divBdr>
                <w:top w:val="none" w:sz="0" w:space="0" w:color="auto"/>
                <w:left w:val="none" w:sz="0" w:space="0" w:color="auto"/>
                <w:bottom w:val="none" w:sz="0" w:space="0" w:color="auto"/>
                <w:right w:val="none" w:sz="0" w:space="0" w:color="auto"/>
              </w:divBdr>
            </w:div>
            <w:div w:id="1940218051">
              <w:marLeft w:val="0"/>
              <w:marRight w:val="0"/>
              <w:marTop w:val="0"/>
              <w:marBottom w:val="0"/>
              <w:divBdr>
                <w:top w:val="none" w:sz="0" w:space="0" w:color="auto"/>
                <w:left w:val="none" w:sz="0" w:space="0" w:color="auto"/>
                <w:bottom w:val="none" w:sz="0" w:space="0" w:color="auto"/>
                <w:right w:val="none" w:sz="0" w:space="0" w:color="auto"/>
              </w:divBdr>
            </w:div>
            <w:div w:id="1486779308">
              <w:marLeft w:val="0"/>
              <w:marRight w:val="0"/>
              <w:marTop w:val="0"/>
              <w:marBottom w:val="0"/>
              <w:divBdr>
                <w:top w:val="none" w:sz="0" w:space="0" w:color="auto"/>
                <w:left w:val="none" w:sz="0" w:space="0" w:color="auto"/>
                <w:bottom w:val="none" w:sz="0" w:space="0" w:color="auto"/>
                <w:right w:val="none" w:sz="0" w:space="0" w:color="auto"/>
              </w:divBdr>
            </w:div>
            <w:div w:id="445587677">
              <w:marLeft w:val="0"/>
              <w:marRight w:val="0"/>
              <w:marTop w:val="0"/>
              <w:marBottom w:val="0"/>
              <w:divBdr>
                <w:top w:val="none" w:sz="0" w:space="0" w:color="auto"/>
                <w:left w:val="none" w:sz="0" w:space="0" w:color="auto"/>
                <w:bottom w:val="none" w:sz="0" w:space="0" w:color="auto"/>
                <w:right w:val="none" w:sz="0" w:space="0" w:color="auto"/>
              </w:divBdr>
            </w:div>
            <w:div w:id="510099056">
              <w:marLeft w:val="0"/>
              <w:marRight w:val="0"/>
              <w:marTop w:val="0"/>
              <w:marBottom w:val="0"/>
              <w:divBdr>
                <w:top w:val="none" w:sz="0" w:space="0" w:color="auto"/>
                <w:left w:val="none" w:sz="0" w:space="0" w:color="auto"/>
                <w:bottom w:val="none" w:sz="0" w:space="0" w:color="auto"/>
                <w:right w:val="none" w:sz="0" w:space="0" w:color="auto"/>
              </w:divBdr>
            </w:div>
            <w:div w:id="396562278">
              <w:marLeft w:val="0"/>
              <w:marRight w:val="0"/>
              <w:marTop w:val="0"/>
              <w:marBottom w:val="0"/>
              <w:divBdr>
                <w:top w:val="none" w:sz="0" w:space="0" w:color="auto"/>
                <w:left w:val="none" w:sz="0" w:space="0" w:color="auto"/>
                <w:bottom w:val="none" w:sz="0" w:space="0" w:color="auto"/>
                <w:right w:val="none" w:sz="0" w:space="0" w:color="auto"/>
              </w:divBdr>
            </w:div>
            <w:div w:id="1952086897">
              <w:marLeft w:val="0"/>
              <w:marRight w:val="0"/>
              <w:marTop w:val="0"/>
              <w:marBottom w:val="0"/>
              <w:divBdr>
                <w:top w:val="none" w:sz="0" w:space="0" w:color="auto"/>
                <w:left w:val="none" w:sz="0" w:space="0" w:color="auto"/>
                <w:bottom w:val="none" w:sz="0" w:space="0" w:color="auto"/>
                <w:right w:val="none" w:sz="0" w:space="0" w:color="auto"/>
              </w:divBdr>
            </w:div>
            <w:div w:id="635569523">
              <w:marLeft w:val="0"/>
              <w:marRight w:val="0"/>
              <w:marTop w:val="0"/>
              <w:marBottom w:val="0"/>
              <w:divBdr>
                <w:top w:val="none" w:sz="0" w:space="0" w:color="auto"/>
                <w:left w:val="none" w:sz="0" w:space="0" w:color="auto"/>
                <w:bottom w:val="none" w:sz="0" w:space="0" w:color="auto"/>
                <w:right w:val="none" w:sz="0" w:space="0" w:color="auto"/>
              </w:divBdr>
            </w:div>
          </w:divsChild>
        </w:div>
        <w:div w:id="1514345824">
          <w:marLeft w:val="0"/>
          <w:marRight w:val="0"/>
          <w:marTop w:val="0"/>
          <w:marBottom w:val="0"/>
          <w:divBdr>
            <w:top w:val="none" w:sz="0" w:space="0" w:color="auto"/>
            <w:left w:val="none" w:sz="0" w:space="0" w:color="auto"/>
            <w:bottom w:val="none" w:sz="0" w:space="0" w:color="auto"/>
            <w:right w:val="none" w:sz="0" w:space="0" w:color="auto"/>
          </w:divBdr>
          <w:divsChild>
            <w:div w:id="537622868">
              <w:marLeft w:val="0"/>
              <w:marRight w:val="0"/>
              <w:marTop w:val="0"/>
              <w:marBottom w:val="0"/>
              <w:divBdr>
                <w:top w:val="none" w:sz="0" w:space="0" w:color="auto"/>
                <w:left w:val="none" w:sz="0" w:space="0" w:color="auto"/>
                <w:bottom w:val="none" w:sz="0" w:space="0" w:color="auto"/>
                <w:right w:val="none" w:sz="0" w:space="0" w:color="auto"/>
              </w:divBdr>
            </w:div>
            <w:div w:id="1804537288">
              <w:marLeft w:val="0"/>
              <w:marRight w:val="0"/>
              <w:marTop w:val="0"/>
              <w:marBottom w:val="0"/>
              <w:divBdr>
                <w:top w:val="none" w:sz="0" w:space="0" w:color="auto"/>
                <w:left w:val="none" w:sz="0" w:space="0" w:color="auto"/>
                <w:bottom w:val="none" w:sz="0" w:space="0" w:color="auto"/>
                <w:right w:val="none" w:sz="0" w:space="0" w:color="auto"/>
              </w:divBdr>
            </w:div>
            <w:div w:id="566840040">
              <w:marLeft w:val="0"/>
              <w:marRight w:val="0"/>
              <w:marTop w:val="0"/>
              <w:marBottom w:val="0"/>
              <w:divBdr>
                <w:top w:val="none" w:sz="0" w:space="0" w:color="auto"/>
                <w:left w:val="none" w:sz="0" w:space="0" w:color="auto"/>
                <w:bottom w:val="none" w:sz="0" w:space="0" w:color="auto"/>
                <w:right w:val="none" w:sz="0" w:space="0" w:color="auto"/>
              </w:divBdr>
            </w:div>
            <w:div w:id="2122264148">
              <w:marLeft w:val="0"/>
              <w:marRight w:val="0"/>
              <w:marTop w:val="0"/>
              <w:marBottom w:val="0"/>
              <w:divBdr>
                <w:top w:val="none" w:sz="0" w:space="0" w:color="auto"/>
                <w:left w:val="none" w:sz="0" w:space="0" w:color="auto"/>
                <w:bottom w:val="none" w:sz="0" w:space="0" w:color="auto"/>
                <w:right w:val="none" w:sz="0" w:space="0" w:color="auto"/>
              </w:divBdr>
            </w:div>
            <w:div w:id="1206483019">
              <w:marLeft w:val="0"/>
              <w:marRight w:val="0"/>
              <w:marTop w:val="0"/>
              <w:marBottom w:val="0"/>
              <w:divBdr>
                <w:top w:val="none" w:sz="0" w:space="0" w:color="auto"/>
                <w:left w:val="none" w:sz="0" w:space="0" w:color="auto"/>
                <w:bottom w:val="none" w:sz="0" w:space="0" w:color="auto"/>
                <w:right w:val="none" w:sz="0" w:space="0" w:color="auto"/>
              </w:divBdr>
            </w:div>
            <w:div w:id="1736589217">
              <w:marLeft w:val="0"/>
              <w:marRight w:val="0"/>
              <w:marTop w:val="0"/>
              <w:marBottom w:val="0"/>
              <w:divBdr>
                <w:top w:val="none" w:sz="0" w:space="0" w:color="auto"/>
                <w:left w:val="none" w:sz="0" w:space="0" w:color="auto"/>
                <w:bottom w:val="none" w:sz="0" w:space="0" w:color="auto"/>
                <w:right w:val="none" w:sz="0" w:space="0" w:color="auto"/>
              </w:divBdr>
            </w:div>
            <w:div w:id="1414623915">
              <w:marLeft w:val="0"/>
              <w:marRight w:val="0"/>
              <w:marTop w:val="0"/>
              <w:marBottom w:val="0"/>
              <w:divBdr>
                <w:top w:val="none" w:sz="0" w:space="0" w:color="auto"/>
                <w:left w:val="none" w:sz="0" w:space="0" w:color="auto"/>
                <w:bottom w:val="none" w:sz="0" w:space="0" w:color="auto"/>
                <w:right w:val="none" w:sz="0" w:space="0" w:color="auto"/>
              </w:divBdr>
            </w:div>
            <w:div w:id="741566515">
              <w:marLeft w:val="0"/>
              <w:marRight w:val="0"/>
              <w:marTop w:val="0"/>
              <w:marBottom w:val="0"/>
              <w:divBdr>
                <w:top w:val="none" w:sz="0" w:space="0" w:color="auto"/>
                <w:left w:val="none" w:sz="0" w:space="0" w:color="auto"/>
                <w:bottom w:val="none" w:sz="0" w:space="0" w:color="auto"/>
                <w:right w:val="none" w:sz="0" w:space="0" w:color="auto"/>
              </w:divBdr>
            </w:div>
            <w:div w:id="645360296">
              <w:marLeft w:val="0"/>
              <w:marRight w:val="0"/>
              <w:marTop w:val="0"/>
              <w:marBottom w:val="0"/>
              <w:divBdr>
                <w:top w:val="none" w:sz="0" w:space="0" w:color="auto"/>
                <w:left w:val="none" w:sz="0" w:space="0" w:color="auto"/>
                <w:bottom w:val="none" w:sz="0" w:space="0" w:color="auto"/>
                <w:right w:val="none" w:sz="0" w:space="0" w:color="auto"/>
              </w:divBdr>
            </w:div>
            <w:div w:id="1498034680">
              <w:marLeft w:val="0"/>
              <w:marRight w:val="0"/>
              <w:marTop w:val="0"/>
              <w:marBottom w:val="0"/>
              <w:divBdr>
                <w:top w:val="none" w:sz="0" w:space="0" w:color="auto"/>
                <w:left w:val="none" w:sz="0" w:space="0" w:color="auto"/>
                <w:bottom w:val="none" w:sz="0" w:space="0" w:color="auto"/>
                <w:right w:val="none" w:sz="0" w:space="0" w:color="auto"/>
              </w:divBdr>
            </w:div>
            <w:div w:id="1987125468">
              <w:marLeft w:val="0"/>
              <w:marRight w:val="0"/>
              <w:marTop w:val="0"/>
              <w:marBottom w:val="0"/>
              <w:divBdr>
                <w:top w:val="none" w:sz="0" w:space="0" w:color="auto"/>
                <w:left w:val="none" w:sz="0" w:space="0" w:color="auto"/>
                <w:bottom w:val="none" w:sz="0" w:space="0" w:color="auto"/>
                <w:right w:val="none" w:sz="0" w:space="0" w:color="auto"/>
              </w:divBdr>
            </w:div>
            <w:div w:id="1605069670">
              <w:marLeft w:val="0"/>
              <w:marRight w:val="0"/>
              <w:marTop w:val="0"/>
              <w:marBottom w:val="0"/>
              <w:divBdr>
                <w:top w:val="none" w:sz="0" w:space="0" w:color="auto"/>
                <w:left w:val="none" w:sz="0" w:space="0" w:color="auto"/>
                <w:bottom w:val="none" w:sz="0" w:space="0" w:color="auto"/>
                <w:right w:val="none" w:sz="0" w:space="0" w:color="auto"/>
              </w:divBdr>
            </w:div>
            <w:div w:id="476265888">
              <w:marLeft w:val="0"/>
              <w:marRight w:val="0"/>
              <w:marTop w:val="0"/>
              <w:marBottom w:val="0"/>
              <w:divBdr>
                <w:top w:val="none" w:sz="0" w:space="0" w:color="auto"/>
                <w:left w:val="none" w:sz="0" w:space="0" w:color="auto"/>
                <w:bottom w:val="none" w:sz="0" w:space="0" w:color="auto"/>
                <w:right w:val="none" w:sz="0" w:space="0" w:color="auto"/>
              </w:divBdr>
            </w:div>
            <w:div w:id="414516837">
              <w:marLeft w:val="0"/>
              <w:marRight w:val="0"/>
              <w:marTop w:val="0"/>
              <w:marBottom w:val="0"/>
              <w:divBdr>
                <w:top w:val="none" w:sz="0" w:space="0" w:color="auto"/>
                <w:left w:val="none" w:sz="0" w:space="0" w:color="auto"/>
                <w:bottom w:val="none" w:sz="0" w:space="0" w:color="auto"/>
                <w:right w:val="none" w:sz="0" w:space="0" w:color="auto"/>
              </w:divBdr>
            </w:div>
            <w:div w:id="1422679401">
              <w:marLeft w:val="0"/>
              <w:marRight w:val="0"/>
              <w:marTop w:val="0"/>
              <w:marBottom w:val="0"/>
              <w:divBdr>
                <w:top w:val="none" w:sz="0" w:space="0" w:color="auto"/>
                <w:left w:val="none" w:sz="0" w:space="0" w:color="auto"/>
                <w:bottom w:val="none" w:sz="0" w:space="0" w:color="auto"/>
                <w:right w:val="none" w:sz="0" w:space="0" w:color="auto"/>
              </w:divBdr>
            </w:div>
            <w:div w:id="938173509">
              <w:marLeft w:val="0"/>
              <w:marRight w:val="0"/>
              <w:marTop w:val="0"/>
              <w:marBottom w:val="0"/>
              <w:divBdr>
                <w:top w:val="none" w:sz="0" w:space="0" w:color="auto"/>
                <w:left w:val="none" w:sz="0" w:space="0" w:color="auto"/>
                <w:bottom w:val="none" w:sz="0" w:space="0" w:color="auto"/>
                <w:right w:val="none" w:sz="0" w:space="0" w:color="auto"/>
              </w:divBdr>
            </w:div>
            <w:div w:id="1089698309">
              <w:marLeft w:val="0"/>
              <w:marRight w:val="0"/>
              <w:marTop w:val="0"/>
              <w:marBottom w:val="0"/>
              <w:divBdr>
                <w:top w:val="none" w:sz="0" w:space="0" w:color="auto"/>
                <w:left w:val="none" w:sz="0" w:space="0" w:color="auto"/>
                <w:bottom w:val="none" w:sz="0" w:space="0" w:color="auto"/>
                <w:right w:val="none" w:sz="0" w:space="0" w:color="auto"/>
              </w:divBdr>
            </w:div>
            <w:div w:id="1253978711">
              <w:marLeft w:val="0"/>
              <w:marRight w:val="0"/>
              <w:marTop w:val="0"/>
              <w:marBottom w:val="0"/>
              <w:divBdr>
                <w:top w:val="none" w:sz="0" w:space="0" w:color="auto"/>
                <w:left w:val="none" w:sz="0" w:space="0" w:color="auto"/>
                <w:bottom w:val="none" w:sz="0" w:space="0" w:color="auto"/>
                <w:right w:val="none" w:sz="0" w:space="0" w:color="auto"/>
              </w:divBdr>
            </w:div>
            <w:div w:id="384060428">
              <w:marLeft w:val="0"/>
              <w:marRight w:val="0"/>
              <w:marTop w:val="0"/>
              <w:marBottom w:val="0"/>
              <w:divBdr>
                <w:top w:val="none" w:sz="0" w:space="0" w:color="auto"/>
                <w:left w:val="none" w:sz="0" w:space="0" w:color="auto"/>
                <w:bottom w:val="none" w:sz="0" w:space="0" w:color="auto"/>
                <w:right w:val="none" w:sz="0" w:space="0" w:color="auto"/>
              </w:divBdr>
            </w:div>
            <w:div w:id="2077895378">
              <w:marLeft w:val="0"/>
              <w:marRight w:val="0"/>
              <w:marTop w:val="0"/>
              <w:marBottom w:val="0"/>
              <w:divBdr>
                <w:top w:val="none" w:sz="0" w:space="0" w:color="auto"/>
                <w:left w:val="none" w:sz="0" w:space="0" w:color="auto"/>
                <w:bottom w:val="none" w:sz="0" w:space="0" w:color="auto"/>
                <w:right w:val="none" w:sz="0" w:space="0" w:color="auto"/>
              </w:divBdr>
            </w:div>
          </w:divsChild>
        </w:div>
        <w:div w:id="1536456760">
          <w:marLeft w:val="0"/>
          <w:marRight w:val="0"/>
          <w:marTop w:val="0"/>
          <w:marBottom w:val="0"/>
          <w:divBdr>
            <w:top w:val="none" w:sz="0" w:space="0" w:color="auto"/>
            <w:left w:val="none" w:sz="0" w:space="0" w:color="auto"/>
            <w:bottom w:val="none" w:sz="0" w:space="0" w:color="auto"/>
            <w:right w:val="none" w:sz="0" w:space="0" w:color="auto"/>
          </w:divBdr>
          <w:divsChild>
            <w:div w:id="403063062">
              <w:marLeft w:val="0"/>
              <w:marRight w:val="0"/>
              <w:marTop w:val="0"/>
              <w:marBottom w:val="0"/>
              <w:divBdr>
                <w:top w:val="none" w:sz="0" w:space="0" w:color="auto"/>
                <w:left w:val="none" w:sz="0" w:space="0" w:color="auto"/>
                <w:bottom w:val="none" w:sz="0" w:space="0" w:color="auto"/>
                <w:right w:val="none" w:sz="0" w:space="0" w:color="auto"/>
              </w:divBdr>
            </w:div>
            <w:div w:id="684089567">
              <w:marLeft w:val="0"/>
              <w:marRight w:val="0"/>
              <w:marTop w:val="0"/>
              <w:marBottom w:val="0"/>
              <w:divBdr>
                <w:top w:val="none" w:sz="0" w:space="0" w:color="auto"/>
                <w:left w:val="none" w:sz="0" w:space="0" w:color="auto"/>
                <w:bottom w:val="none" w:sz="0" w:space="0" w:color="auto"/>
                <w:right w:val="none" w:sz="0" w:space="0" w:color="auto"/>
              </w:divBdr>
            </w:div>
            <w:div w:id="877085371">
              <w:marLeft w:val="0"/>
              <w:marRight w:val="0"/>
              <w:marTop w:val="0"/>
              <w:marBottom w:val="0"/>
              <w:divBdr>
                <w:top w:val="none" w:sz="0" w:space="0" w:color="auto"/>
                <w:left w:val="none" w:sz="0" w:space="0" w:color="auto"/>
                <w:bottom w:val="none" w:sz="0" w:space="0" w:color="auto"/>
                <w:right w:val="none" w:sz="0" w:space="0" w:color="auto"/>
              </w:divBdr>
            </w:div>
            <w:div w:id="128015675">
              <w:marLeft w:val="0"/>
              <w:marRight w:val="0"/>
              <w:marTop w:val="0"/>
              <w:marBottom w:val="0"/>
              <w:divBdr>
                <w:top w:val="none" w:sz="0" w:space="0" w:color="auto"/>
                <w:left w:val="none" w:sz="0" w:space="0" w:color="auto"/>
                <w:bottom w:val="none" w:sz="0" w:space="0" w:color="auto"/>
                <w:right w:val="none" w:sz="0" w:space="0" w:color="auto"/>
              </w:divBdr>
            </w:div>
            <w:div w:id="1234898930">
              <w:marLeft w:val="0"/>
              <w:marRight w:val="0"/>
              <w:marTop w:val="0"/>
              <w:marBottom w:val="0"/>
              <w:divBdr>
                <w:top w:val="none" w:sz="0" w:space="0" w:color="auto"/>
                <w:left w:val="none" w:sz="0" w:space="0" w:color="auto"/>
                <w:bottom w:val="none" w:sz="0" w:space="0" w:color="auto"/>
                <w:right w:val="none" w:sz="0" w:space="0" w:color="auto"/>
              </w:divBdr>
            </w:div>
            <w:div w:id="1062630493">
              <w:marLeft w:val="0"/>
              <w:marRight w:val="0"/>
              <w:marTop w:val="0"/>
              <w:marBottom w:val="0"/>
              <w:divBdr>
                <w:top w:val="none" w:sz="0" w:space="0" w:color="auto"/>
                <w:left w:val="none" w:sz="0" w:space="0" w:color="auto"/>
                <w:bottom w:val="none" w:sz="0" w:space="0" w:color="auto"/>
                <w:right w:val="none" w:sz="0" w:space="0" w:color="auto"/>
              </w:divBdr>
            </w:div>
            <w:div w:id="1365903169">
              <w:marLeft w:val="0"/>
              <w:marRight w:val="0"/>
              <w:marTop w:val="0"/>
              <w:marBottom w:val="0"/>
              <w:divBdr>
                <w:top w:val="none" w:sz="0" w:space="0" w:color="auto"/>
                <w:left w:val="none" w:sz="0" w:space="0" w:color="auto"/>
                <w:bottom w:val="none" w:sz="0" w:space="0" w:color="auto"/>
                <w:right w:val="none" w:sz="0" w:space="0" w:color="auto"/>
              </w:divBdr>
            </w:div>
            <w:div w:id="1309702725">
              <w:marLeft w:val="0"/>
              <w:marRight w:val="0"/>
              <w:marTop w:val="0"/>
              <w:marBottom w:val="0"/>
              <w:divBdr>
                <w:top w:val="none" w:sz="0" w:space="0" w:color="auto"/>
                <w:left w:val="none" w:sz="0" w:space="0" w:color="auto"/>
                <w:bottom w:val="none" w:sz="0" w:space="0" w:color="auto"/>
                <w:right w:val="none" w:sz="0" w:space="0" w:color="auto"/>
              </w:divBdr>
            </w:div>
            <w:div w:id="2019194593">
              <w:marLeft w:val="0"/>
              <w:marRight w:val="0"/>
              <w:marTop w:val="0"/>
              <w:marBottom w:val="0"/>
              <w:divBdr>
                <w:top w:val="none" w:sz="0" w:space="0" w:color="auto"/>
                <w:left w:val="none" w:sz="0" w:space="0" w:color="auto"/>
                <w:bottom w:val="none" w:sz="0" w:space="0" w:color="auto"/>
                <w:right w:val="none" w:sz="0" w:space="0" w:color="auto"/>
              </w:divBdr>
            </w:div>
            <w:div w:id="746466358">
              <w:marLeft w:val="0"/>
              <w:marRight w:val="0"/>
              <w:marTop w:val="0"/>
              <w:marBottom w:val="0"/>
              <w:divBdr>
                <w:top w:val="none" w:sz="0" w:space="0" w:color="auto"/>
                <w:left w:val="none" w:sz="0" w:space="0" w:color="auto"/>
                <w:bottom w:val="none" w:sz="0" w:space="0" w:color="auto"/>
                <w:right w:val="none" w:sz="0" w:space="0" w:color="auto"/>
              </w:divBdr>
            </w:div>
            <w:div w:id="1982692181">
              <w:marLeft w:val="0"/>
              <w:marRight w:val="0"/>
              <w:marTop w:val="0"/>
              <w:marBottom w:val="0"/>
              <w:divBdr>
                <w:top w:val="none" w:sz="0" w:space="0" w:color="auto"/>
                <w:left w:val="none" w:sz="0" w:space="0" w:color="auto"/>
                <w:bottom w:val="none" w:sz="0" w:space="0" w:color="auto"/>
                <w:right w:val="none" w:sz="0" w:space="0" w:color="auto"/>
              </w:divBdr>
            </w:div>
            <w:div w:id="1875729108">
              <w:marLeft w:val="0"/>
              <w:marRight w:val="0"/>
              <w:marTop w:val="0"/>
              <w:marBottom w:val="0"/>
              <w:divBdr>
                <w:top w:val="none" w:sz="0" w:space="0" w:color="auto"/>
                <w:left w:val="none" w:sz="0" w:space="0" w:color="auto"/>
                <w:bottom w:val="none" w:sz="0" w:space="0" w:color="auto"/>
                <w:right w:val="none" w:sz="0" w:space="0" w:color="auto"/>
              </w:divBdr>
            </w:div>
            <w:div w:id="1212378792">
              <w:marLeft w:val="0"/>
              <w:marRight w:val="0"/>
              <w:marTop w:val="0"/>
              <w:marBottom w:val="0"/>
              <w:divBdr>
                <w:top w:val="none" w:sz="0" w:space="0" w:color="auto"/>
                <w:left w:val="none" w:sz="0" w:space="0" w:color="auto"/>
                <w:bottom w:val="none" w:sz="0" w:space="0" w:color="auto"/>
                <w:right w:val="none" w:sz="0" w:space="0" w:color="auto"/>
              </w:divBdr>
            </w:div>
            <w:div w:id="533730870">
              <w:marLeft w:val="0"/>
              <w:marRight w:val="0"/>
              <w:marTop w:val="0"/>
              <w:marBottom w:val="0"/>
              <w:divBdr>
                <w:top w:val="none" w:sz="0" w:space="0" w:color="auto"/>
                <w:left w:val="none" w:sz="0" w:space="0" w:color="auto"/>
                <w:bottom w:val="none" w:sz="0" w:space="0" w:color="auto"/>
                <w:right w:val="none" w:sz="0" w:space="0" w:color="auto"/>
              </w:divBdr>
            </w:div>
            <w:div w:id="752161719">
              <w:marLeft w:val="0"/>
              <w:marRight w:val="0"/>
              <w:marTop w:val="0"/>
              <w:marBottom w:val="0"/>
              <w:divBdr>
                <w:top w:val="none" w:sz="0" w:space="0" w:color="auto"/>
                <w:left w:val="none" w:sz="0" w:space="0" w:color="auto"/>
                <w:bottom w:val="none" w:sz="0" w:space="0" w:color="auto"/>
                <w:right w:val="none" w:sz="0" w:space="0" w:color="auto"/>
              </w:divBdr>
            </w:div>
            <w:div w:id="1460295639">
              <w:marLeft w:val="0"/>
              <w:marRight w:val="0"/>
              <w:marTop w:val="0"/>
              <w:marBottom w:val="0"/>
              <w:divBdr>
                <w:top w:val="none" w:sz="0" w:space="0" w:color="auto"/>
                <w:left w:val="none" w:sz="0" w:space="0" w:color="auto"/>
                <w:bottom w:val="none" w:sz="0" w:space="0" w:color="auto"/>
                <w:right w:val="none" w:sz="0" w:space="0" w:color="auto"/>
              </w:divBdr>
            </w:div>
            <w:div w:id="1010765693">
              <w:marLeft w:val="0"/>
              <w:marRight w:val="0"/>
              <w:marTop w:val="0"/>
              <w:marBottom w:val="0"/>
              <w:divBdr>
                <w:top w:val="none" w:sz="0" w:space="0" w:color="auto"/>
                <w:left w:val="none" w:sz="0" w:space="0" w:color="auto"/>
                <w:bottom w:val="none" w:sz="0" w:space="0" w:color="auto"/>
                <w:right w:val="none" w:sz="0" w:space="0" w:color="auto"/>
              </w:divBdr>
            </w:div>
            <w:div w:id="803425685">
              <w:marLeft w:val="0"/>
              <w:marRight w:val="0"/>
              <w:marTop w:val="0"/>
              <w:marBottom w:val="0"/>
              <w:divBdr>
                <w:top w:val="none" w:sz="0" w:space="0" w:color="auto"/>
                <w:left w:val="none" w:sz="0" w:space="0" w:color="auto"/>
                <w:bottom w:val="none" w:sz="0" w:space="0" w:color="auto"/>
                <w:right w:val="none" w:sz="0" w:space="0" w:color="auto"/>
              </w:divBdr>
            </w:div>
            <w:div w:id="1515070144">
              <w:marLeft w:val="0"/>
              <w:marRight w:val="0"/>
              <w:marTop w:val="0"/>
              <w:marBottom w:val="0"/>
              <w:divBdr>
                <w:top w:val="none" w:sz="0" w:space="0" w:color="auto"/>
                <w:left w:val="none" w:sz="0" w:space="0" w:color="auto"/>
                <w:bottom w:val="none" w:sz="0" w:space="0" w:color="auto"/>
                <w:right w:val="none" w:sz="0" w:space="0" w:color="auto"/>
              </w:divBdr>
            </w:div>
            <w:div w:id="403190379">
              <w:marLeft w:val="0"/>
              <w:marRight w:val="0"/>
              <w:marTop w:val="0"/>
              <w:marBottom w:val="0"/>
              <w:divBdr>
                <w:top w:val="none" w:sz="0" w:space="0" w:color="auto"/>
                <w:left w:val="none" w:sz="0" w:space="0" w:color="auto"/>
                <w:bottom w:val="none" w:sz="0" w:space="0" w:color="auto"/>
                <w:right w:val="none" w:sz="0" w:space="0" w:color="auto"/>
              </w:divBdr>
            </w:div>
          </w:divsChild>
        </w:div>
        <w:div w:id="1100754467">
          <w:marLeft w:val="0"/>
          <w:marRight w:val="0"/>
          <w:marTop w:val="0"/>
          <w:marBottom w:val="0"/>
          <w:divBdr>
            <w:top w:val="none" w:sz="0" w:space="0" w:color="auto"/>
            <w:left w:val="none" w:sz="0" w:space="0" w:color="auto"/>
            <w:bottom w:val="none" w:sz="0" w:space="0" w:color="auto"/>
            <w:right w:val="none" w:sz="0" w:space="0" w:color="auto"/>
          </w:divBdr>
          <w:divsChild>
            <w:div w:id="1752699571">
              <w:marLeft w:val="0"/>
              <w:marRight w:val="0"/>
              <w:marTop w:val="0"/>
              <w:marBottom w:val="0"/>
              <w:divBdr>
                <w:top w:val="none" w:sz="0" w:space="0" w:color="auto"/>
                <w:left w:val="none" w:sz="0" w:space="0" w:color="auto"/>
                <w:bottom w:val="none" w:sz="0" w:space="0" w:color="auto"/>
                <w:right w:val="none" w:sz="0" w:space="0" w:color="auto"/>
              </w:divBdr>
            </w:div>
            <w:div w:id="1810053113">
              <w:marLeft w:val="0"/>
              <w:marRight w:val="0"/>
              <w:marTop w:val="0"/>
              <w:marBottom w:val="0"/>
              <w:divBdr>
                <w:top w:val="none" w:sz="0" w:space="0" w:color="auto"/>
                <w:left w:val="none" w:sz="0" w:space="0" w:color="auto"/>
                <w:bottom w:val="none" w:sz="0" w:space="0" w:color="auto"/>
                <w:right w:val="none" w:sz="0" w:space="0" w:color="auto"/>
              </w:divBdr>
            </w:div>
            <w:div w:id="1401244246">
              <w:marLeft w:val="0"/>
              <w:marRight w:val="0"/>
              <w:marTop w:val="0"/>
              <w:marBottom w:val="0"/>
              <w:divBdr>
                <w:top w:val="none" w:sz="0" w:space="0" w:color="auto"/>
                <w:left w:val="none" w:sz="0" w:space="0" w:color="auto"/>
                <w:bottom w:val="none" w:sz="0" w:space="0" w:color="auto"/>
                <w:right w:val="none" w:sz="0" w:space="0" w:color="auto"/>
              </w:divBdr>
            </w:div>
            <w:div w:id="1942250879">
              <w:marLeft w:val="0"/>
              <w:marRight w:val="0"/>
              <w:marTop w:val="0"/>
              <w:marBottom w:val="0"/>
              <w:divBdr>
                <w:top w:val="none" w:sz="0" w:space="0" w:color="auto"/>
                <w:left w:val="none" w:sz="0" w:space="0" w:color="auto"/>
                <w:bottom w:val="none" w:sz="0" w:space="0" w:color="auto"/>
                <w:right w:val="none" w:sz="0" w:space="0" w:color="auto"/>
              </w:divBdr>
            </w:div>
            <w:div w:id="1827891996">
              <w:marLeft w:val="0"/>
              <w:marRight w:val="0"/>
              <w:marTop w:val="0"/>
              <w:marBottom w:val="0"/>
              <w:divBdr>
                <w:top w:val="none" w:sz="0" w:space="0" w:color="auto"/>
                <w:left w:val="none" w:sz="0" w:space="0" w:color="auto"/>
                <w:bottom w:val="none" w:sz="0" w:space="0" w:color="auto"/>
                <w:right w:val="none" w:sz="0" w:space="0" w:color="auto"/>
              </w:divBdr>
            </w:div>
            <w:div w:id="2058434191">
              <w:marLeft w:val="0"/>
              <w:marRight w:val="0"/>
              <w:marTop w:val="0"/>
              <w:marBottom w:val="0"/>
              <w:divBdr>
                <w:top w:val="none" w:sz="0" w:space="0" w:color="auto"/>
                <w:left w:val="none" w:sz="0" w:space="0" w:color="auto"/>
                <w:bottom w:val="none" w:sz="0" w:space="0" w:color="auto"/>
                <w:right w:val="none" w:sz="0" w:space="0" w:color="auto"/>
              </w:divBdr>
            </w:div>
            <w:div w:id="1431508057">
              <w:marLeft w:val="0"/>
              <w:marRight w:val="0"/>
              <w:marTop w:val="0"/>
              <w:marBottom w:val="0"/>
              <w:divBdr>
                <w:top w:val="none" w:sz="0" w:space="0" w:color="auto"/>
                <w:left w:val="none" w:sz="0" w:space="0" w:color="auto"/>
                <w:bottom w:val="none" w:sz="0" w:space="0" w:color="auto"/>
                <w:right w:val="none" w:sz="0" w:space="0" w:color="auto"/>
              </w:divBdr>
            </w:div>
            <w:div w:id="933827908">
              <w:marLeft w:val="0"/>
              <w:marRight w:val="0"/>
              <w:marTop w:val="0"/>
              <w:marBottom w:val="0"/>
              <w:divBdr>
                <w:top w:val="none" w:sz="0" w:space="0" w:color="auto"/>
                <w:left w:val="none" w:sz="0" w:space="0" w:color="auto"/>
                <w:bottom w:val="none" w:sz="0" w:space="0" w:color="auto"/>
                <w:right w:val="none" w:sz="0" w:space="0" w:color="auto"/>
              </w:divBdr>
            </w:div>
            <w:div w:id="2125610745">
              <w:marLeft w:val="0"/>
              <w:marRight w:val="0"/>
              <w:marTop w:val="0"/>
              <w:marBottom w:val="0"/>
              <w:divBdr>
                <w:top w:val="none" w:sz="0" w:space="0" w:color="auto"/>
                <w:left w:val="none" w:sz="0" w:space="0" w:color="auto"/>
                <w:bottom w:val="none" w:sz="0" w:space="0" w:color="auto"/>
                <w:right w:val="none" w:sz="0" w:space="0" w:color="auto"/>
              </w:divBdr>
            </w:div>
            <w:div w:id="1434745699">
              <w:marLeft w:val="0"/>
              <w:marRight w:val="0"/>
              <w:marTop w:val="0"/>
              <w:marBottom w:val="0"/>
              <w:divBdr>
                <w:top w:val="none" w:sz="0" w:space="0" w:color="auto"/>
                <w:left w:val="none" w:sz="0" w:space="0" w:color="auto"/>
                <w:bottom w:val="none" w:sz="0" w:space="0" w:color="auto"/>
                <w:right w:val="none" w:sz="0" w:space="0" w:color="auto"/>
              </w:divBdr>
            </w:div>
            <w:div w:id="743725459">
              <w:marLeft w:val="0"/>
              <w:marRight w:val="0"/>
              <w:marTop w:val="0"/>
              <w:marBottom w:val="0"/>
              <w:divBdr>
                <w:top w:val="none" w:sz="0" w:space="0" w:color="auto"/>
                <w:left w:val="none" w:sz="0" w:space="0" w:color="auto"/>
                <w:bottom w:val="none" w:sz="0" w:space="0" w:color="auto"/>
                <w:right w:val="none" w:sz="0" w:space="0" w:color="auto"/>
              </w:divBdr>
            </w:div>
            <w:div w:id="2113891030">
              <w:marLeft w:val="0"/>
              <w:marRight w:val="0"/>
              <w:marTop w:val="0"/>
              <w:marBottom w:val="0"/>
              <w:divBdr>
                <w:top w:val="none" w:sz="0" w:space="0" w:color="auto"/>
                <w:left w:val="none" w:sz="0" w:space="0" w:color="auto"/>
                <w:bottom w:val="none" w:sz="0" w:space="0" w:color="auto"/>
                <w:right w:val="none" w:sz="0" w:space="0" w:color="auto"/>
              </w:divBdr>
            </w:div>
            <w:div w:id="113016430">
              <w:marLeft w:val="0"/>
              <w:marRight w:val="0"/>
              <w:marTop w:val="0"/>
              <w:marBottom w:val="0"/>
              <w:divBdr>
                <w:top w:val="none" w:sz="0" w:space="0" w:color="auto"/>
                <w:left w:val="none" w:sz="0" w:space="0" w:color="auto"/>
                <w:bottom w:val="none" w:sz="0" w:space="0" w:color="auto"/>
                <w:right w:val="none" w:sz="0" w:space="0" w:color="auto"/>
              </w:divBdr>
            </w:div>
            <w:div w:id="193076142">
              <w:marLeft w:val="0"/>
              <w:marRight w:val="0"/>
              <w:marTop w:val="0"/>
              <w:marBottom w:val="0"/>
              <w:divBdr>
                <w:top w:val="none" w:sz="0" w:space="0" w:color="auto"/>
                <w:left w:val="none" w:sz="0" w:space="0" w:color="auto"/>
                <w:bottom w:val="none" w:sz="0" w:space="0" w:color="auto"/>
                <w:right w:val="none" w:sz="0" w:space="0" w:color="auto"/>
              </w:divBdr>
            </w:div>
            <w:div w:id="1912078524">
              <w:marLeft w:val="0"/>
              <w:marRight w:val="0"/>
              <w:marTop w:val="0"/>
              <w:marBottom w:val="0"/>
              <w:divBdr>
                <w:top w:val="none" w:sz="0" w:space="0" w:color="auto"/>
                <w:left w:val="none" w:sz="0" w:space="0" w:color="auto"/>
                <w:bottom w:val="none" w:sz="0" w:space="0" w:color="auto"/>
                <w:right w:val="none" w:sz="0" w:space="0" w:color="auto"/>
              </w:divBdr>
            </w:div>
            <w:div w:id="1193230862">
              <w:marLeft w:val="0"/>
              <w:marRight w:val="0"/>
              <w:marTop w:val="0"/>
              <w:marBottom w:val="0"/>
              <w:divBdr>
                <w:top w:val="none" w:sz="0" w:space="0" w:color="auto"/>
                <w:left w:val="none" w:sz="0" w:space="0" w:color="auto"/>
                <w:bottom w:val="none" w:sz="0" w:space="0" w:color="auto"/>
                <w:right w:val="none" w:sz="0" w:space="0" w:color="auto"/>
              </w:divBdr>
            </w:div>
          </w:divsChild>
        </w:div>
        <w:div w:id="1764646292">
          <w:marLeft w:val="0"/>
          <w:marRight w:val="0"/>
          <w:marTop w:val="0"/>
          <w:marBottom w:val="0"/>
          <w:divBdr>
            <w:top w:val="none" w:sz="0" w:space="0" w:color="auto"/>
            <w:left w:val="none" w:sz="0" w:space="0" w:color="auto"/>
            <w:bottom w:val="none" w:sz="0" w:space="0" w:color="auto"/>
            <w:right w:val="none" w:sz="0" w:space="0" w:color="auto"/>
          </w:divBdr>
          <w:divsChild>
            <w:div w:id="589310775">
              <w:marLeft w:val="-75"/>
              <w:marRight w:val="0"/>
              <w:marTop w:val="30"/>
              <w:marBottom w:val="30"/>
              <w:divBdr>
                <w:top w:val="none" w:sz="0" w:space="0" w:color="auto"/>
                <w:left w:val="none" w:sz="0" w:space="0" w:color="auto"/>
                <w:bottom w:val="none" w:sz="0" w:space="0" w:color="auto"/>
                <w:right w:val="none" w:sz="0" w:space="0" w:color="auto"/>
              </w:divBdr>
              <w:divsChild>
                <w:div w:id="1934439636">
                  <w:marLeft w:val="0"/>
                  <w:marRight w:val="0"/>
                  <w:marTop w:val="0"/>
                  <w:marBottom w:val="0"/>
                  <w:divBdr>
                    <w:top w:val="none" w:sz="0" w:space="0" w:color="auto"/>
                    <w:left w:val="none" w:sz="0" w:space="0" w:color="auto"/>
                    <w:bottom w:val="none" w:sz="0" w:space="0" w:color="auto"/>
                    <w:right w:val="none" w:sz="0" w:space="0" w:color="auto"/>
                  </w:divBdr>
                  <w:divsChild>
                    <w:div w:id="2050108298">
                      <w:marLeft w:val="0"/>
                      <w:marRight w:val="0"/>
                      <w:marTop w:val="0"/>
                      <w:marBottom w:val="0"/>
                      <w:divBdr>
                        <w:top w:val="none" w:sz="0" w:space="0" w:color="auto"/>
                        <w:left w:val="none" w:sz="0" w:space="0" w:color="auto"/>
                        <w:bottom w:val="none" w:sz="0" w:space="0" w:color="auto"/>
                        <w:right w:val="none" w:sz="0" w:space="0" w:color="auto"/>
                      </w:divBdr>
                    </w:div>
                  </w:divsChild>
                </w:div>
                <w:div w:id="81418506">
                  <w:marLeft w:val="0"/>
                  <w:marRight w:val="0"/>
                  <w:marTop w:val="0"/>
                  <w:marBottom w:val="0"/>
                  <w:divBdr>
                    <w:top w:val="none" w:sz="0" w:space="0" w:color="auto"/>
                    <w:left w:val="none" w:sz="0" w:space="0" w:color="auto"/>
                    <w:bottom w:val="none" w:sz="0" w:space="0" w:color="auto"/>
                    <w:right w:val="none" w:sz="0" w:space="0" w:color="auto"/>
                  </w:divBdr>
                  <w:divsChild>
                    <w:div w:id="1402361592">
                      <w:marLeft w:val="0"/>
                      <w:marRight w:val="0"/>
                      <w:marTop w:val="0"/>
                      <w:marBottom w:val="0"/>
                      <w:divBdr>
                        <w:top w:val="none" w:sz="0" w:space="0" w:color="auto"/>
                        <w:left w:val="none" w:sz="0" w:space="0" w:color="auto"/>
                        <w:bottom w:val="none" w:sz="0" w:space="0" w:color="auto"/>
                        <w:right w:val="none" w:sz="0" w:space="0" w:color="auto"/>
                      </w:divBdr>
                    </w:div>
                  </w:divsChild>
                </w:div>
                <w:div w:id="1274240410">
                  <w:marLeft w:val="0"/>
                  <w:marRight w:val="0"/>
                  <w:marTop w:val="0"/>
                  <w:marBottom w:val="0"/>
                  <w:divBdr>
                    <w:top w:val="none" w:sz="0" w:space="0" w:color="auto"/>
                    <w:left w:val="none" w:sz="0" w:space="0" w:color="auto"/>
                    <w:bottom w:val="none" w:sz="0" w:space="0" w:color="auto"/>
                    <w:right w:val="none" w:sz="0" w:space="0" w:color="auto"/>
                  </w:divBdr>
                  <w:divsChild>
                    <w:div w:id="1691878736">
                      <w:marLeft w:val="0"/>
                      <w:marRight w:val="0"/>
                      <w:marTop w:val="0"/>
                      <w:marBottom w:val="0"/>
                      <w:divBdr>
                        <w:top w:val="none" w:sz="0" w:space="0" w:color="auto"/>
                        <w:left w:val="none" w:sz="0" w:space="0" w:color="auto"/>
                        <w:bottom w:val="none" w:sz="0" w:space="0" w:color="auto"/>
                        <w:right w:val="none" w:sz="0" w:space="0" w:color="auto"/>
                      </w:divBdr>
                    </w:div>
                  </w:divsChild>
                </w:div>
                <w:div w:id="2054042249">
                  <w:marLeft w:val="0"/>
                  <w:marRight w:val="0"/>
                  <w:marTop w:val="0"/>
                  <w:marBottom w:val="0"/>
                  <w:divBdr>
                    <w:top w:val="none" w:sz="0" w:space="0" w:color="auto"/>
                    <w:left w:val="none" w:sz="0" w:space="0" w:color="auto"/>
                    <w:bottom w:val="none" w:sz="0" w:space="0" w:color="auto"/>
                    <w:right w:val="none" w:sz="0" w:space="0" w:color="auto"/>
                  </w:divBdr>
                  <w:divsChild>
                    <w:div w:id="2017534468">
                      <w:marLeft w:val="0"/>
                      <w:marRight w:val="0"/>
                      <w:marTop w:val="0"/>
                      <w:marBottom w:val="0"/>
                      <w:divBdr>
                        <w:top w:val="none" w:sz="0" w:space="0" w:color="auto"/>
                        <w:left w:val="none" w:sz="0" w:space="0" w:color="auto"/>
                        <w:bottom w:val="none" w:sz="0" w:space="0" w:color="auto"/>
                        <w:right w:val="none" w:sz="0" w:space="0" w:color="auto"/>
                      </w:divBdr>
                    </w:div>
                  </w:divsChild>
                </w:div>
                <w:div w:id="1388340453">
                  <w:marLeft w:val="0"/>
                  <w:marRight w:val="0"/>
                  <w:marTop w:val="0"/>
                  <w:marBottom w:val="0"/>
                  <w:divBdr>
                    <w:top w:val="none" w:sz="0" w:space="0" w:color="auto"/>
                    <w:left w:val="none" w:sz="0" w:space="0" w:color="auto"/>
                    <w:bottom w:val="none" w:sz="0" w:space="0" w:color="auto"/>
                    <w:right w:val="none" w:sz="0" w:space="0" w:color="auto"/>
                  </w:divBdr>
                  <w:divsChild>
                    <w:div w:id="1092504894">
                      <w:marLeft w:val="0"/>
                      <w:marRight w:val="0"/>
                      <w:marTop w:val="0"/>
                      <w:marBottom w:val="0"/>
                      <w:divBdr>
                        <w:top w:val="none" w:sz="0" w:space="0" w:color="auto"/>
                        <w:left w:val="none" w:sz="0" w:space="0" w:color="auto"/>
                        <w:bottom w:val="none" w:sz="0" w:space="0" w:color="auto"/>
                        <w:right w:val="none" w:sz="0" w:space="0" w:color="auto"/>
                      </w:divBdr>
                    </w:div>
                  </w:divsChild>
                </w:div>
                <w:div w:id="828786196">
                  <w:marLeft w:val="0"/>
                  <w:marRight w:val="0"/>
                  <w:marTop w:val="0"/>
                  <w:marBottom w:val="0"/>
                  <w:divBdr>
                    <w:top w:val="none" w:sz="0" w:space="0" w:color="auto"/>
                    <w:left w:val="none" w:sz="0" w:space="0" w:color="auto"/>
                    <w:bottom w:val="none" w:sz="0" w:space="0" w:color="auto"/>
                    <w:right w:val="none" w:sz="0" w:space="0" w:color="auto"/>
                  </w:divBdr>
                  <w:divsChild>
                    <w:div w:id="1294603563">
                      <w:marLeft w:val="0"/>
                      <w:marRight w:val="0"/>
                      <w:marTop w:val="0"/>
                      <w:marBottom w:val="0"/>
                      <w:divBdr>
                        <w:top w:val="none" w:sz="0" w:space="0" w:color="auto"/>
                        <w:left w:val="none" w:sz="0" w:space="0" w:color="auto"/>
                        <w:bottom w:val="none" w:sz="0" w:space="0" w:color="auto"/>
                        <w:right w:val="none" w:sz="0" w:space="0" w:color="auto"/>
                      </w:divBdr>
                    </w:div>
                  </w:divsChild>
                </w:div>
                <w:div w:id="1771659162">
                  <w:marLeft w:val="0"/>
                  <w:marRight w:val="0"/>
                  <w:marTop w:val="0"/>
                  <w:marBottom w:val="0"/>
                  <w:divBdr>
                    <w:top w:val="none" w:sz="0" w:space="0" w:color="auto"/>
                    <w:left w:val="none" w:sz="0" w:space="0" w:color="auto"/>
                    <w:bottom w:val="none" w:sz="0" w:space="0" w:color="auto"/>
                    <w:right w:val="none" w:sz="0" w:space="0" w:color="auto"/>
                  </w:divBdr>
                  <w:divsChild>
                    <w:div w:id="345257410">
                      <w:marLeft w:val="0"/>
                      <w:marRight w:val="0"/>
                      <w:marTop w:val="0"/>
                      <w:marBottom w:val="0"/>
                      <w:divBdr>
                        <w:top w:val="none" w:sz="0" w:space="0" w:color="auto"/>
                        <w:left w:val="none" w:sz="0" w:space="0" w:color="auto"/>
                        <w:bottom w:val="none" w:sz="0" w:space="0" w:color="auto"/>
                        <w:right w:val="none" w:sz="0" w:space="0" w:color="auto"/>
                      </w:divBdr>
                    </w:div>
                  </w:divsChild>
                </w:div>
                <w:div w:id="527069137">
                  <w:marLeft w:val="0"/>
                  <w:marRight w:val="0"/>
                  <w:marTop w:val="0"/>
                  <w:marBottom w:val="0"/>
                  <w:divBdr>
                    <w:top w:val="none" w:sz="0" w:space="0" w:color="auto"/>
                    <w:left w:val="none" w:sz="0" w:space="0" w:color="auto"/>
                    <w:bottom w:val="none" w:sz="0" w:space="0" w:color="auto"/>
                    <w:right w:val="none" w:sz="0" w:space="0" w:color="auto"/>
                  </w:divBdr>
                  <w:divsChild>
                    <w:div w:id="1045249609">
                      <w:marLeft w:val="0"/>
                      <w:marRight w:val="0"/>
                      <w:marTop w:val="0"/>
                      <w:marBottom w:val="0"/>
                      <w:divBdr>
                        <w:top w:val="none" w:sz="0" w:space="0" w:color="auto"/>
                        <w:left w:val="none" w:sz="0" w:space="0" w:color="auto"/>
                        <w:bottom w:val="none" w:sz="0" w:space="0" w:color="auto"/>
                        <w:right w:val="none" w:sz="0" w:space="0" w:color="auto"/>
                      </w:divBdr>
                    </w:div>
                  </w:divsChild>
                </w:div>
                <w:div w:id="121925228">
                  <w:marLeft w:val="0"/>
                  <w:marRight w:val="0"/>
                  <w:marTop w:val="0"/>
                  <w:marBottom w:val="0"/>
                  <w:divBdr>
                    <w:top w:val="none" w:sz="0" w:space="0" w:color="auto"/>
                    <w:left w:val="none" w:sz="0" w:space="0" w:color="auto"/>
                    <w:bottom w:val="none" w:sz="0" w:space="0" w:color="auto"/>
                    <w:right w:val="none" w:sz="0" w:space="0" w:color="auto"/>
                  </w:divBdr>
                  <w:divsChild>
                    <w:div w:id="1594121693">
                      <w:marLeft w:val="0"/>
                      <w:marRight w:val="0"/>
                      <w:marTop w:val="0"/>
                      <w:marBottom w:val="0"/>
                      <w:divBdr>
                        <w:top w:val="none" w:sz="0" w:space="0" w:color="auto"/>
                        <w:left w:val="none" w:sz="0" w:space="0" w:color="auto"/>
                        <w:bottom w:val="none" w:sz="0" w:space="0" w:color="auto"/>
                        <w:right w:val="none" w:sz="0" w:space="0" w:color="auto"/>
                      </w:divBdr>
                    </w:div>
                  </w:divsChild>
                </w:div>
                <w:div w:id="1560020003">
                  <w:marLeft w:val="0"/>
                  <w:marRight w:val="0"/>
                  <w:marTop w:val="0"/>
                  <w:marBottom w:val="0"/>
                  <w:divBdr>
                    <w:top w:val="none" w:sz="0" w:space="0" w:color="auto"/>
                    <w:left w:val="none" w:sz="0" w:space="0" w:color="auto"/>
                    <w:bottom w:val="none" w:sz="0" w:space="0" w:color="auto"/>
                    <w:right w:val="none" w:sz="0" w:space="0" w:color="auto"/>
                  </w:divBdr>
                  <w:divsChild>
                    <w:div w:id="1378970844">
                      <w:marLeft w:val="0"/>
                      <w:marRight w:val="0"/>
                      <w:marTop w:val="0"/>
                      <w:marBottom w:val="0"/>
                      <w:divBdr>
                        <w:top w:val="none" w:sz="0" w:space="0" w:color="auto"/>
                        <w:left w:val="none" w:sz="0" w:space="0" w:color="auto"/>
                        <w:bottom w:val="none" w:sz="0" w:space="0" w:color="auto"/>
                        <w:right w:val="none" w:sz="0" w:space="0" w:color="auto"/>
                      </w:divBdr>
                    </w:div>
                  </w:divsChild>
                </w:div>
                <w:div w:id="752819533">
                  <w:marLeft w:val="0"/>
                  <w:marRight w:val="0"/>
                  <w:marTop w:val="0"/>
                  <w:marBottom w:val="0"/>
                  <w:divBdr>
                    <w:top w:val="none" w:sz="0" w:space="0" w:color="auto"/>
                    <w:left w:val="none" w:sz="0" w:space="0" w:color="auto"/>
                    <w:bottom w:val="none" w:sz="0" w:space="0" w:color="auto"/>
                    <w:right w:val="none" w:sz="0" w:space="0" w:color="auto"/>
                  </w:divBdr>
                  <w:divsChild>
                    <w:div w:id="985819154">
                      <w:marLeft w:val="0"/>
                      <w:marRight w:val="0"/>
                      <w:marTop w:val="0"/>
                      <w:marBottom w:val="0"/>
                      <w:divBdr>
                        <w:top w:val="none" w:sz="0" w:space="0" w:color="auto"/>
                        <w:left w:val="none" w:sz="0" w:space="0" w:color="auto"/>
                        <w:bottom w:val="none" w:sz="0" w:space="0" w:color="auto"/>
                        <w:right w:val="none" w:sz="0" w:space="0" w:color="auto"/>
                      </w:divBdr>
                    </w:div>
                  </w:divsChild>
                </w:div>
                <w:div w:id="887302245">
                  <w:marLeft w:val="0"/>
                  <w:marRight w:val="0"/>
                  <w:marTop w:val="0"/>
                  <w:marBottom w:val="0"/>
                  <w:divBdr>
                    <w:top w:val="none" w:sz="0" w:space="0" w:color="auto"/>
                    <w:left w:val="none" w:sz="0" w:space="0" w:color="auto"/>
                    <w:bottom w:val="none" w:sz="0" w:space="0" w:color="auto"/>
                    <w:right w:val="none" w:sz="0" w:space="0" w:color="auto"/>
                  </w:divBdr>
                  <w:divsChild>
                    <w:div w:id="34120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496282">
          <w:marLeft w:val="0"/>
          <w:marRight w:val="0"/>
          <w:marTop w:val="0"/>
          <w:marBottom w:val="0"/>
          <w:divBdr>
            <w:top w:val="none" w:sz="0" w:space="0" w:color="auto"/>
            <w:left w:val="none" w:sz="0" w:space="0" w:color="auto"/>
            <w:bottom w:val="none" w:sz="0" w:space="0" w:color="auto"/>
            <w:right w:val="none" w:sz="0" w:space="0" w:color="auto"/>
          </w:divBdr>
        </w:div>
        <w:div w:id="1108430313">
          <w:marLeft w:val="0"/>
          <w:marRight w:val="0"/>
          <w:marTop w:val="0"/>
          <w:marBottom w:val="0"/>
          <w:divBdr>
            <w:top w:val="none" w:sz="0" w:space="0" w:color="auto"/>
            <w:left w:val="none" w:sz="0" w:space="0" w:color="auto"/>
            <w:bottom w:val="none" w:sz="0" w:space="0" w:color="auto"/>
            <w:right w:val="none" w:sz="0" w:space="0" w:color="auto"/>
          </w:divBdr>
        </w:div>
        <w:div w:id="178810978">
          <w:marLeft w:val="0"/>
          <w:marRight w:val="0"/>
          <w:marTop w:val="0"/>
          <w:marBottom w:val="0"/>
          <w:divBdr>
            <w:top w:val="none" w:sz="0" w:space="0" w:color="auto"/>
            <w:left w:val="none" w:sz="0" w:space="0" w:color="auto"/>
            <w:bottom w:val="none" w:sz="0" w:space="0" w:color="auto"/>
            <w:right w:val="none" w:sz="0" w:space="0" w:color="auto"/>
          </w:divBdr>
        </w:div>
        <w:div w:id="945160587">
          <w:marLeft w:val="0"/>
          <w:marRight w:val="0"/>
          <w:marTop w:val="0"/>
          <w:marBottom w:val="0"/>
          <w:divBdr>
            <w:top w:val="none" w:sz="0" w:space="0" w:color="auto"/>
            <w:left w:val="none" w:sz="0" w:space="0" w:color="auto"/>
            <w:bottom w:val="none" w:sz="0" w:space="0" w:color="auto"/>
            <w:right w:val="none" w:sz="0" w:space="0" w:color="auto"/>
          </w:divBdr>
          <w:divsChild>
            <w:div w:id="1017120740">
              <w:marLeft w:val="-75"/>
              <w:marRight w:val="0"/>
              <w:marTop w:val="30"/>
              <w:marBottom w:val="30"/>
              <w:divBdr>
                <w:top w:val="none" w:sz="0" w:space="0" w:color="auto"/>
                <w:left w:val="none" w:sz="0" w:space="0" w:color="auto"/>
                <w:bottom w:val="none" w:sz="0" w:space="0" w:color="auto"/>
                <w:right w:val="none" w:sz="0" w:space="0" w:color="auto"/>
              </w:divBdr>
              <w:divsChild>
                <w:div w:id="2113160599">
                  <w:marLeft w:val="0"/>
                  <w:marRight w:val="0"/>
                  <w:marTop w:val="0"/>
                  <w:marBottom w:val="0"/>
                  <w:divBdr>
                    <w:top w:val="none" w:sz="0" w:space="0" w:color="auto"/>
                    <w:left w:val="none" w:sz="0" w:space="0" w:color="auto"/>
                    <w:bottom w:val="none" w:sz="0" w:space="0" w:color="auto"/>
                    <w:right w:val="none" w:sz="0" w:space="0" w:color="auto"/>
                  </w:divBdr>
                  <w:divsChild>
                    <w:div w:id="365064096">
                      <w:marLeft w:val="0"/>
                      <w:marRight w:val="0"/>
                      <w:marTop w:val="0"/>
                      <w:marBottom w:val="0"/>
                      <w:divBdr>
                        <w:top w:val="none" w:sz="0" w:space="0" w:color="auto"/>
                        <w:left w:val="none" w:sz="0" w:space="0" w:color="auto"/>
                        <w:bottom w:val="none" w:sz="0" w:space="0" w:color="auto"/>
                        <w:right w:val="none" w:sz="0" w:space="0" w:color="auto"/>
                      </w:divBdr>
                    </w:div>
                  </w:divsChild>
                </w:div>
                <w:div w:id="504636512">
                  <w:marLeft w:val="0"/>
                  <w:marRight w:val="0"/>
                  <w:marTop w:val="0"/>
                  <w:marBottom w:val="0"/>
                  <w:divBdr>
                    <w:top w:val="none" w:sz="0" w:space="0" w:color="auto"/>
                    <w:left w:val="none" w:sz="0" w:space="0" w:color="auto"/>
                    <w:bottom w:val="none" w:sz="0" w:space="0" w:color="auto"/>
                    <w:right w:val="none" w:sz="0" w:space="0" w:color="auto"/>
                  </w:divBdr>
                  <w:divsChild>
                    <w:div w:id="1042244559">
                      <w:marLeft w:val="0"/>
                      <w:marRight w:val="0"/>
                      <w:marTop w:val="0"/>
                      <w:marBottom w:val="0"/>
                      <w:divBdr>
                        <w:top w:val="none" w:sz="0" w:space="0" w:color="auto"/>
                        <w:left w:val="none" w:sz="0" w:space="0" w:color="auto"/>
                        <w:bottom w:val="none" w:sz="0" w:space="0" w:color="auto"/>
                        <w:right w:val="none" w:sz="0" w:space="0" w:color="auto"/>
                      </w:divBdr>
                    </w:div>
                  </w:divsChild>
                </w:div>
                <w:div w:id="239485256">
                  <w:marLeft w:val="0"/>
                  <w:marRight w:val="0"/>
                  <w:marTop w:val="0"/>
                  <w:marBottom w:val="0"/>
                  <w:divBdr>
                    <w:top w:val="none" w:sz="0" w:space="0" w:color="auto"/>
                    <w:left w:val="none" w:sz="0" w:space="0" w:color="auto"/>
                    <w:bottom w:val="none" w:sz="0" w:space="0" w:color="auto"/>
                    <w:right w:val="none" w:sz="0" w:space="0" w:color="auto"/>
                  </w:divBdr>
                  <w:divsChild>
                    <w:div w:id="108166847">
                      <w:marLeft w:val="0"/>
                      <w:marRight w:val="0"/>
                      <w:marTop w:val="0"/>
                      <w:marBottom w:val="0"/>
                      <w:divBdr>
                        <w:top w:val="none" w:sz="0" w:space="0" w:color="auto"/>
                        <w:left w:val="none" w:sz="0" w:space="0" w:color="auto"/>
                        <w:bottom w:val="none" w:sz="0" w:space="0" w:color="auto"/>
                        <w:right w:val="none" w:sz="0" w:space="0" w:color="auto"/>
                      </w:divBdr>
                    </w:div>
                  </w:divsChild>
                </w:div>
                <w:div w:id="1375884335">
                  <w:marLeft w:val="0"/>
                  <w:marRight w:val="0"/>
                  <w:marTop w:val="0"/>
                  <w:marBottom w:val="0"/>
                  <w:divBdr>
                    <w:top w:val="none" w:sz="0" w:space="0" w:color="auto"/>
                    <w:left w:val="none" w:sz="0" w:space="0" w:color="auto"/>
                    <w:bottom w:val="none" w:sz="0" w:space="0" w:color="auto"/>
                    <w:right w:val="none" w:sz="0" w:space="0" w:color="auto"/>
                  </w:divBdr>
                  <w:divsChild>
                    <w:div w:id="1889678819">
                      <w:marLeft w:val="0"/>
                      <w:marRight w:val="0"/>
                      <w:marTop w:val="0"/>
                      <w:marBottom w:val="0"/>
                      <w:divBdr>
                        <w:top w:val="none" w:sz="0" w:space="0" w:color="auto"/>
                        <w:left w:val="none" w:sz="0" w:space="0" w:color="auto"/>
                        <w:bottom w:val="none" w:sz="0" w:space="0" w:color="auto"/>
                        <w:right w:val="none" w:sz="0" w:space="0" w:color="auto"/>
                      </w:divBdr>
                    </w:div>
                  </w:divsChild>
                </w:div>
                <w:div w:id="1751853301">
                  <w:marLeft w:val="0"/>
                  <w:marRight w:val="0"/>
                  <w:marTop w:val="0"/>
                  <w:marBottom w:val="0"/>
                  <w:divBdr>
                    <w:top w:val="none" w:sz="0" w:space="0" w:color="auto"/>
                    <w:left w:val="none" w:sz="0" w:space="0" w:color="auto"/>
                    <w:bottom w:val="none" w:sz="0" w:space="0" w:color="auto"/>
                    <w:right w:val="none" w:sz="0" w:space="0" w:color="auto"/>
                  </w:divBdr>
                  <w:divsChild>
                    <w:div w:id="971520307">
                      <w:marLeft w:val="0"/>
                      <w:marRight w:val="0"/>
                      <w:marTop w:val="0"/>
                      <w:marBottom w:val="0"/>
                      <w:divBdr>
                        <w:top w:val="none" w:sz="0" w:space="0" w:color="auto"/>
                        <w:left w:val="none" w:sz="0" w:space="0" w:color="auto"/>
                        <w:bottom w:val="none" w:sz="0" w:space="0" w:color="auto"/>
                        <w:right w:val="none" w:sz="0" w:space="0" w:color="auto"/>
                      </w:divBdr>
                    </w:div>
                  </w:divsChild>
                </w:div>
                <w:div w:id="532307353">
                  <w:marLeft w:val="0"/>
                  <w:marRight w:val="0"/>
                  <w:marTop w:val="0"/>
                  <w:marBottom w:val="0"/>
                  <w:divBdr>
                    <w:top w:val="none" w:sz="0" w:space="0" w:color="auto"/>
                    <w:left w:val="none" w:sz="0" w:space="0" w:color="auto"/>
                    <w:bottom w:val="none" w:sz="0" w:space="0" w:color="auto"/>
                    <w:right w:val="none" w:sz="0" w:space="0" w:color="auto"/>
                  </w:divBdr>
                  <w:divsChild>
                    <w:div w:id="1118452100">
                      <w:marLeft w:val="0"/>
                      <w:marRight w:val="0"/>
                      <w:marTop w:val="0"/>
                      <w:marBottom w:val="0"/>
                      <w:divBdr>
                        <w:top w:val="none" w:sz="0" w:space="0" w:color="auto"/>
                        <w:left w:val="none" w:sz="0" w:space="0" w:color="auto"/>
                        <w:bottom w:val="none" w:sz="0" w:space="0" w:color="auto"/>
                        <w:right w:val="none" w:sz="0" w:space="0" w:color="auto"/>
                      </w:divBdr>
                    </w:div>
                  </w:divsChild>
                </w:div>
                <w:div w:id="647243677">
                  <w:marLeft w:val="0"/>
                  <w:marRight w:val="0"/>
                  <w:marTop w:val="0"/>
                  <w:marBottom w:val="0"/>
                  <w:divBdr>
                    <w:top w:val="none" w:sz="0" w:space="0" w:color="auto"/>
                    <w:left w:val="none" w:sz="0" w:space="0" w:color="auto"/>
                    <w:bottom w:val="none" w:sz="0" w:space="0" w:color="auto"/>
                    <w:right w:val="none" w:sz="0" w:space="0" w:color="auto"/>
                  </w:divBdr>
                  <w:divsChild>
                    <w:div w:id="1293250842">
                      <w:marLeft w:val="0"/>
                      <w:marRight w:val="0"/>
                      <w:marTop w:val="0"/>
                      <w:marBottom w:val="0"/>
                      <w:divBdr>
                        <w:top w:val="none" w:sz="0" w:space="0" w:color="auto"/>
                        <w:left w:val="none" w:sz="0" w:space="0" w:color="auto"/>
                        <w:bottom w:val="none" w:sz="0" w:space="0" w:color="auto"/>
                        <w:right w:val="none" w:sz="0" w:space="0" w:color="auto"/>
                      </w:divBdr>
                    </w:div>
                  </w:divsChild>
                </w:div>
                <w:div w:id="1047946618">
                  <w:marLeft w:val="0"/>
                  <w:marRight w:val="0"/>
                  <w:marTop w:val="0"/>
                  <w:marBottom w:val="0"/>
                  <w:divBdr>
                    <w:top w:val="none" w:sz="0" w:space="0" w:color="auto"/>
                    <w:left w:val="none" w:sz="0" w:space="0" w:color="auto"/>
                    <w:bottom w:val="none" w:sz="0" w:space="0" w:color="auto"/>
                    <w:right w:val="none" w:sz="0" w:space="0" w:color="auto"/>
                  </w:divBdr>
                  <w:divsChild>
                    <w:div w:id="1126896830">
                      <w:marLeft w:val="0"/>
                      <w:marRight w:val="0"/>
                      <w:marTop w:val="0"/>
                      <w:marBottom w:val="0"/>
                      <w:divBdr>
                        <w:top w:val="none" w:sz="0" w:space="0" w:color="auto"/>
                        <w:left w:val="none" w:sz="0" w:space="0" w:color="auto"/>
                        <w:bottom w:val="none" w:sz="0" w:space="0" w:color="auto"/>
                        <w:right w:val="none" w:sz="0" w:space="0" w:color="auto"/>
                      </w:divBdr>
                    </w:div>
                  </w:divsChild>
                </w:div>
                <w:div w:id="867260935">
                  <w:marLeft w:val="0"/>
                  <w:marRight w:val="0"/>
                  <w:marTop w:val="0"/>
                  <w:marBottom w:val="0"/>
                  <w:divBdr>
                    <w:top w:val="none" w:sz="0" w:space="0" w:color="auto"/>
                    <w:left w:val="none" w:sz="0" w:space="0" w:color="auto"/>
                    <w:bottom w:val="none" w:sz="0" w:space="0" w:color="auto"/>
                    <w:right w:val="none" w:sz="0" w:space="0" w:color="auto"/>
                  </w:divBdr>
                  <w:divsChild>
                    <w:div w:id="579367321">
                      <w:marLeft w:val="0"/>
                      <w:marRight w:val="0"/>
                      <w:marTop w:val="0"/>
                      <w:marBottom w:val="0"/>
                      <w:divBdr>
                        <w:top w:val="none" w:sz="0" w:space="0" w:color="auto"/>
                        <w:left w:val="none" w:sz="0" w:space="0" w:color="auto"/>
                        <w:bottom w:val="none" w:sz="0" w:space="0" w:color="auto"/>
                        <w:right w:val="none" w:sz="0" w:space="0" w:color="auto"/>
                      </w:divBdr>
                    </w:div>
                  </w:divsChild>
                </w:div>
                <w:div w:id="113986321">
                  <w:marLeft w:val="0"/>
                  <w:marRight w:val="0"/>
                  <w:marTop w:val="0"/>
                  <w:marBottom w:val="0"/>
                  <w:divBdr>
                    <w:top w:val="none" w:sz="0" w:space="0" w:color="auto"/>
                    <w:left w:val="none" w:sz="0" w:space="0" w:color="auto"/>
                    <w:bottom w:val="none" w:sz="0" w:space="0" w:color="auto"/>
                    <w:right w:val="none" w:sz="0" w:space="0" w:color="auto"/>
                  </w:divBdr>
                  <w:divsChild>
                    <w:div w:id="1322202169">
                      <w:marLeft w:val="0"/>
                      <w:marRight w:val="0"/>
                      <w:marTop w:val="0"/>
                      <w:marBottom w:val="0"/>
                      <w:divBdr>
                        <w:top w:val="none" w:sz="0" w:space="0" w:color="auto"/>
                        <w:left w:val="none" w:sz="0" w:space="0" w:color="auto"/>
                        <w:bottom w:val="none" w:sz="0" w:space="0" w:color="auto"/>
                        <w:right w:val="none" w:sz="0" w:space="0" w:color="auto"/>
                      </w:divBdr>
                    </w:div>
                  </w:divsChild>
                </w:div>
                <w:div w:id="2029523259">
                  <w:marLeft w:val="0"/>
                  <w:marRight w:val="0"/>
                  <w:marTop w:val="0"/>
                  <w:marBottom w:val="0"/>
                  <w:divBdr>
                    <w:top w:val="none" w:sz="0" w:space="0" w:color="auto"/>
                    <w:left w:val="none" w:sz="0" w:space="0" w:color="auto"/>
                    <w:bottom w:val="none" w:sz="0" w:space="0" w:color="auto"/>
                    <w:right w:val="none" w:sz="0" w:space="0" w:color="auto"/>
                  </w:divBdr>
                  <w:divsChild>
                    <w:div w:id="1725563320">
                      <w:marLeft w:val="0"/>
                      <w:marRight w:val="0"/>
                      <w:marTop w:val="0"/>
                      <w:marBottom w:val="0"/>
                      <w:divBdr>
                        <w:top w:val="none" w:sz="0" w:space="0" w:color="auto"/>
                        <w:left w:val="none" w:sz="0" w:space="0" w:color="auto"/>
                        <w:bottom w:val="none" w:sz="0" w:space="0" w:color="auto"/>
                        <w:right w:val="none" w:sz="0" w:space="0" w:color="auto"/>
                      </w:divBdr>
                    </w:div>
                  </w:divsChild>
                </w:div>
                <w:div w:id="74908445">
                  <w:marLeft w:val="0"/>
                  <w:marRight w:val="0"/>
                  <w:marTop w:val="0"/>
                  <w:marBottom w:val="0"/>
                  <w:divBdr>
                    <w:top w:val="none" w:sz="0" w:space="0" w:color="auto"/>
                    <w:left w:val="none" w:sz="0" w:space="0" w:color="auto"/>
                    <w:bottom w:val="none" w:sz="0" w:space="0" w:color="auto"/>
                    <w:right w:val="none" w:sz="0" w:space="0" w:color="auto"/>
                  </w:divBdr>
                  <w:divsChild>
                    <w:div w:id="35897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5653">
          <w:marLeft w:val="0"/>
          <w:marRight w:val="0"/>
          <w:marTop w:val="0"/>
          <w:marBottom w:val="0"/>
          <w:divBdr>
            <w:top w:val="none" w:sz="0" w:space="0" w:color="auto"/>
            <w:left w:val="none" w:sz="0" w:space="0" w:color="auto"/>
            <w:bottom w:val="none" w:sz="0" w:space="0" w:color="auto"/>
            <w:right w:val="none" w:sz="0" w:space="0" w:color="auto"/>
          </w:divBdr>
        </w:div>
        <w:div w:id="1017658983">
          <w:marLeft w:val="0"/>
          <w:marRight w:val="0"/>
          <w:marTop w:val="0"/>
          <w:marBottom w:val="0"/>
          <w:divBdr>
            <w:top w:val="none" w:sz="0" w:space="0" w:color="auto"/>
            <w:left w:val="none" w:sz="0" w:space="0" w:color="auto"/>
            <w:bottom w:val="none" w:sz="0" w:space="0" w:color="auto"/>
            <w:right w:val="none" w:sz="0" w:space="0" w:color="auto"/>
          </w:divBdr>
        </w:div>
        <w:div w:id="151070866">
          <w:marLeft w:val="0"/>
          <w:marRight w:val="0"/>
          <w:marTop w:val="0"/>
          <w:marBottom w:val="0"/>
          <w:divBdr>
            <w:top w:val="none" w:sz="0" w:space="0" w:color="auto"/>
            <w:left w:val="none" w:sz="0" w:space="0" w:color="auto"/>
            <w:bottom w:val="none" w:sz="0" w:space="0" w:color="auto"/>
            <w:right w:val="none" w:sz="0" w:space="0" w:color="auto"/>
          </w:divBdr>
        </w:div>
        <w:div w:id="905532916">
          <w:marLeft w:val="0"/>
          <w:marRight w:val="0"/>
          <w:marTop w:val="0"/>
          <w:marBottom w:val="0"/>
          <w:divBdr>
            <w:top w:val="none" w:sz="0" w:space="0" w:color="auto"/>
            <w:left w:val="none" w:sz="0" w:space="0" w:color="auto"/>
            <w:bottom w:val="none" w:sz="0" w:space="0" w:color="auto"/>
            <w:right w:val="none" w:sz="0" w:space="0" w:color="auto"/>
          </w:divBdr>
          <w:divsChild>
            <w:div w:id="1729920280">
              <w:marLeft w:val="-75"/>
              <w:marRight w:val="0"/>
              <w:marTop w:val="30"/>
              <w:marBottom w:val="30"/>
              <w:divBdr>
                <w:top w:val="none" w:sz="0" w:space="0" w:color="auto"/>
                <w:left w:val="none" w:sz="0" w:space="0" w:color="auto"/>
                <w:bottom w:val="none" w:sz="0" w:space="0" w:color="auto"/>
                <w:right w:val="none" w:sz="0" w:space="0" w:color="auto"/>
              </w:divBdr>
              <w:divsChild>
                <w:div w:id="703021261">
                  <w:marLeft w:val="0"/>
                  <w:marRight w:val="0"/>
                  <w:marTop w:val="0"/>
                  <w:marBottom w:val="0"/>
                  <w:divBdr>
                    <w:top w:val="none" w:sz="0" w:space="0" w:color="auto"/>
                    <w:left w:val="none" w:sz="0" w:space="0" w:color="auto"/>
                    <w:bottom w:val="none" w:sz="0" w:space="0" w:color="auto"/>
                    <w:right w:val="none" w:sz="0" w:space="0" w:color="auto"/>
                  </w:divBdr>
                  <w:divsChild>
                    <w:div w:id="38481344">
                      <w:marLeft w:val="0"/>
                      <w:marRight w:val="0"/>
                      <w:marTop w:val="0"/>
                      <w:marBottom w:val="0"/>
                      <w:divBdr>
                        <w:top w:val="none" w:sz="0" w:space="0" w:color="auto"/>
                        <w:left w:val="none" w:sz="0" w:space="0" w:color="auto"/>
                        <w:bottom w:val="none" w:sz="0" w:space="0" w:color="auto"/>
                        <w:right w:val="none" w:sz="0" w:space="0" w:color="auto"/>
                      </w:divBdr>
                    </w:div>
                  </w:divsChild>
                </w:div>
                <w:div w:id="965281367">
                  <w:marLeft w:val="0"/>
                  <w:marRight w:val="0"/>
                  <w:marTop w:val="0"/>
                  <w:marBottom w:val="0"/>
                  <w:divBdr>
                    <w:top w:val="none" w:sz="0" w:space="0" w:color="auto"/>
                    <w:left w:val="none" w:sz="0" w:space="0" w:color="auto"/>
                    <w:bottom w:val="none" w:sz="0" w:space="0" w:color="auto"/>
                    <w:right w:val="none" w:sz="0" w:space="0" w:color="auto"/>
                  </w:divBdr>
                  <w:divsChild>
                    <w:div w:id="286737624">
                      <w:marLeft w:val="0"/>
                      <w:marRight w:val="0"/>
                      <w:marTop w:val="0"/>
                      <w:marBottom w:val="0"/>
                      <w:divBdr>
                        <w:top w:val="none" w:sz="0" w:space="0" w:color="auto"/>
                        <w:left w:val="none" w:sz="0" w:space="0" w:color="auto"/>
                        <w:bottom w:val="none" w:sz="0" w:space="0" w:color="auto"/>
                        <w:right w:val="none" w:sz="0" w:space="0" w:color="auto"/>
                      </w:divBdr>
                    </w:div>
                  </w:divsChild>
                </w:div>
                <w:div w:id="1340547106">
                  <w:marLeft w:val="0"/>
                  <w:marRight w:val="0"/>
                  <w:marTop w:val="0"/>
                  <w:marBottom w:val="0"/>
                  <w:divBdr>
                    <w:top w:val="none" w:sz="0" w:space="0" w:color="auto"/>
                    <w:left w:val="none" w:sz="0" w:space="0" w:color="auto"/>
                    <w:bottom w:val="none" w:sz="0" w:space="0" w:color="auto"/>
                    <w:right w:val="none" w:sz="0" w:space="0" w:color="auto"/>
                  </w:divBdr>
                  <w:divsChild>
                    <w:div w:id="1375932980">
                      <w:marLeft w:val="0"/>
                      <w:marRight w:val="0"/>
                      <w:marTop w:val="0"/>
                      <w:marBottom w:val="0"/>
                      <w:divBdr>
                        <w:top w:val="none" w:sz="0" w:space="0" w:color="auto"/>
                        <w:left w:val="none" w:sz="0" w:space="0" w:color="auto"/>
                        <w:bottom w:val="none" w:sz="0" w:space="0" w:color="auto"/>
                        <w:right w:val="none" w:sz="0" w:space="0" w:color="auto"/>
                      </w:divBdr>
                    </w:div>
                  </w:divsChild>
                </w:div>
                <w:div w:id="72119339">
                  <w:marLeft w:val="0"/>
                  <w:marRight w:val="0"/>
                  <w:marTop w:val="0"/>
                  <w:marBottom w:val="0"/>
                  <w:divBdr>
                    <w:top w:val="none" w:sz="0" w:space="0" w:color="auto"/>
                    <w:left w:val="none" w:sz="0" w:space="0" w:color="auto"/>
                    <w:bottom w:val="none" w:sz="0" w:space="0" w:color="auto"/>
                    <w:right w:val="none" w:sz="0" w:space="0" w:color="auto"/>
                  </w:divBdr>
                  <w:divsChild>
                    <w:div w:id="1402170496">
                      <w:marLeft w:val="0"/>
                      <w:marRight w:val="0"/>
                      <w:marTop w:val="0"/>
                      <w:marBottom w:val="0"/>
                      <w:divBdr>
                        <w:top w:val="none" w:sz="0" w:space="0" w:color="auto"/>
                        <w:left w:val="none" w:sz="0" w:space="0" w:color="auto"/>
                        <w:bottom w:val="none" w:sz="0" w:space="0" w:color="auto"/>
                        <w:right w:val="none" w:sz="0" w:space="0" w:color="auto"/>
                      </w:divBdr>
                    </w:div>
                  </w:divsChild>
                </w:div>
                <w:div w:id="466438477">
                  <w:marLeft w:val="0"/>
                  <w:marRight w:val="0"/>
                  <w:marTop w:val="0"/>
                  <w:marBottom w:val="0"/>
                  <w:divBdr>
                    <w:top w:val="none" w:sz="0" w:space="0" w:color="auto"/>
                    <w:left w:val="none" w:sz="0" w:space="0" w:color="auto"/>
                    <w:bottom w:val="none" w:sz="0" w:space="0" w:color="auto"/>
                    <w:right w:val="none" w:sz="0" w:space="0" w:color="auto"/>
                  </w:divBdr>
                  <w:divsChild>
                    <w:div w:id="955016256">
                      <w:marLeft w:val="0"/>
                      <w:marRight w:val="0"/>
                      <w:marTop w:val="0"/>
                      <w:marBottom w:val="0"/>
                      <w:divBdr>
                        <w:top w:val="none" w:sz="0" w:space="0" w:color="auto"/>
                        <w:left w:val="none" w:sz="0" w:space="0" w:color="auto"/>
                        <w:bottom w:val="none" w:sz="0" w:space="0" w:color="auto"/>
                        <w:right w:val="none" w:sz="0" w:space="0" w:color="auto"/>
                      </w:divBdr>
                    </w:div>
                  </w:divsChild>
                </w:div>
                <w:div w:id="36784975">
                  <w:marLeft w:val="0"/>
                  <w:marRight w:val="0"/>
                  <w:marTop w:val="0"/>
                  <w:marBottom w:val="0"/>
                  <w:divBdr>
                    <w:top w:val="none" w:sz="0" w:space="0" w:color="auto"/>
                    <w:left w:val="none" w:sz="0" w:space="0" w:color="auto"/>
                    <w:bottom w:val="none" w:sz="0" w:space="0" w:color="auto"/>
                    <w:right w:val="none" w:sz="0" w:space="0" w:color="auto"/>
                  </w:divBdr>
                  <w:divsChild>
                    <w:div w:id="457265351">
                      <w:marLeft w:val="0"/>
                      <w:marRight w:val="0"/>
                      <w:marTop w:val="0"/>
                      <w:marBottom w:val="0"/>
                      <w:divBdr>
                        <w:top w:val="none" w:sz="0" w:space="0" w:color="auto"/>
                        <w:left w:val="none" w:sz="0" w:space="0" w:color="auto"/>
                        <w:bottom w:val="none" w:sz="0" w:space="0" w:color="auto"/>
                        <w:right w:val="none" w:sz="0" w:space="0" w:color="auto"/>
                      </w:divBdr>
                    </w:div>
                  </w:divsChild>
                </w:div>
                <w:div w:id="272980060">
                  <w:marLeft w:val="0"/>
                  <w:marRight w:val="0"/>
                  <w:marTop w:val="0"/>
                  <w:marBottom w:val="0"/>
                  <w:divBdr>
                    <w:top w:val="none" w:sz="0" w:space="0" w:color="auto"/>
                    <w:left w:val="none" w:sz="0" w:space="0" w:color="auto"/>
                    <w:bottom w:val="none" w:sz="0" w:space="0" w:color="auto"/>
                    <w:right w:val="none" w:sz="0" w:space="0" w:color="auto"/>
                  </w:divBdr>
                  <w:divsChild>
                    <w:div w:id="1080054773">
                      <w:marLeft w:val="0"/>
                      <w:marRight w:val="0"/>
                      <w:marTop w:val="0"/>
                      <w:marBottom w:val="0"/>
                      <w:divBdr>
                        <w:top w:val="none" w:sz="0" w:space="0" w:color="auto"/>
                        <w:left w:val="none" w:sz="0" w:space="0" w:color="auto"/>
                        <w:bottom w:val="none" w:sz="0" w:space="0" w:color="auto"/>
                        <w:right w:val="none" w:sz="0" w:space="0" w:color="auto"/>
                      </w:divBdr>
                    </w:div>
                  </w:divsChild>
                </w:div>
                <w:div w:id="1817450102">
                  <w:marLeft w:val="0"/>
                  <w:marRight w:val="0"/>
                  <w:marTop w:val="0"/>
                  <w:marBottom w:val="0"/>
                  <w:divBdr>
                    <w:top w:val="none" w:sz="0" w:space="0" w:color="auto"/>
                    <w:left w:val="none" w:sz="0" w:space="0" w:color="auto"/>
                    <w:bottom w:val="none" w:sz="0" w:space="0" w:color="auto"/>
                    <w:right w:val="none" w:sz="0" w:space="0" w:color="auto"/>
                  </w:divBdr>
                  <w:divsChild>
                    <w:div w:id="1404647234">
                      <w:marLeft w:val="0"/>
                      <w:marRight w:val="0"/>
                      <w:marTop w:val="0"/>
                      <w:marBottom w:val="0"/>
                      <w:divBdr>
                        <w:top w:val="none" w:sz="0" w:space="0" w:color="auto"/>
                        <w:left w:val="none" w:sz="0" w:space="0" w:color="auto"/>
                        <w:bottom w:val="none" w:sz="0" w:space="0" w:color="auto"/>
                        <w:right w:val="none" w:sz="0" w:space="0" w:color="auto"/>
                      </w:divBdr>
                    </w:div>
                  </w:divsChild>
                </w:div>
                <w:div w:id="2066751869">
                  <w:marLeft w:val="0"/>
                  <w:marRight w:val="0"/>
                  <w:marTop w:val="0"/>
                  <w:marBottom w:val="0"/>
                  <w:divBdr>
                    <w:top w:val="none" w:sz="0" w:space="0" w:color="auto"/>
                    <w:left w:val="none" w:sz="0" w:space="0" w:color="auto"/>
                    <w:bottom w:val="none" w:sz="0" w:space="0" w:color="auto"/>
                    <w:right w:val="none" w:sz="0" w:space="0" w:color="auto"/>
                  </w:divBdr>
                  <w:divsChild>
                    <w:div w:id="1263565122">
                      <w:marLeft w:val="0"/>
                      <w:marRight w:val="0"/>
                      <w:marTop w:val="0"/>
                      <w:marBottom w:val="0"/>
                      <w:divBdr>
                        <w:top w:val="none" w:sz="0" w:space="0" w:color="auto"/>
                        <w:left w:val="none" w:sz="0" w:space="0" w:color="auto"/>
                        <w:bottom w:val="none" w:sz="0" w:space="0" w:color="auto"/>
                        <w:right w:val="none" w:sz="0" w:space="0" w:color="auto"/>
                      </w:divBdr>
                    </w:div>
                  </w:divsChild>
                </w:div>
                <w:div w:id="155221928">
                  <w:marLeft w:val="0"/>
                  <w:marRight w:val="0"/>
                  <w:marTop w:val="0"/>
                  <w:marBottom w:val="0"/>
                  <w:divBdr>
                    <w:top w:val="none" w:sz="0" w:space="0" w:color="auto"/>
                    <w:left w:val="none" w:sz="0" w:space="0" w:color="auto"/>
                    <w:bottom w:val="none" w:sz="0" w:space="0" w:color="auto"/>
                    <w:right w:val="none" w:sz="0" w:space="0" w:color="auto"/>
                  </w:divBdr>
                  <w:divsChild>
                    <w:div w:id="1338465193">
                      <w:marLeft w:val="0"/>
                      <w:marRight w:val="0"/>
                      <w:marTop w:val="0"/>
                      <w:marBottom w:val="0"/>
                      <w:divBdr>
                        <w:top w:val="none" w:sz="0" w:space="0" w:color="auto"/>
                        <w:left w:val="none" w:sz="0" w:space="0" w:color="auto"/>
                        <w:bottom w:val="none" w:sz="0" w:space="0" w:color="auto"/>
                        <w:right w:val="none" w:sz="0" w:space="0" w:color="auto"/>
                      </w:divBdr>
                    </w:div>
                  </w:divsChild>
                </w:div>
                <w:div w:id="2106421396">
                  <w:marLeft w:val="0"/>
                  <w:marRight w:val="0"/>
                  <w:marTop w:val="0"/>
                  <w:marBottom w:val="0"/>
                  <w:divBdr>
                    <w:top w:val="none" w:sz="0" w:space="0" w:color="auto"/>
                    <w:left w:val="none" w:sz="0" w:space="0" w:color="auto"/>
                    <w:bottom w:val="none" w:sz="0" w:space="0" w:color="auto"/>
                    <w:right w:val="none" w:sz="0" w:space="0" w:color="auto"/>
                  </w:divBdr>
                  <w:divsChild>
                    <w:div w:id="150411662">
                      <w:marLeft w:val="0"/>
                      <w:marRight w:val="0"/>
                      <w:marTop w:val="0"/>
                      <w:marBottom w:val="0"/>
                      <w:divBdr>
                        <w:top w:val="none" w:sz="0" w:space="0" w:color="auto"/>
                        <w:left w:val="none" w:sz="0" w:space="0" w:color="auto"/>
                        <w:bottom w:val="none" w:sz="0" w:space="0" w:color="auto"/>
                        <w:right w:val="none" w:sz="0" w:space="0" w:color="auto"/>
                      </w:divBdr>
                    </w:div>
                  </w:divsChild>
                </w:div>
                <w:div w:id="2003578369">
                  <w:marLeft w:val="0"/>
                  <w:marRight w:val="0"/>
                  <w:marTop w:val="0"/>
                  <w:marBottom w:val="0"/>
                  <w:divBdr>
                    <w:top w:val="none" w:sz="0" w:space="0" w:color="auto"/>
                    <w:left w:val="none" w:sz="0" w:space="0" w:color="auto"/>
                    <w:bottom w:val="none" w:sz="0" w:space="0" w:color="auto"/>
                    <w:right w:val="none" w:sz="0" w:space="0" w:color="auto"/>
                  </w:divBdr>
                  <w:divsChild>
                    <w:div w:id="164517460">
                      <w:marLeft w:val="0"/>
                      <w:marRight w:val="0"/>
                      <w:marTop w:val="0"/>
                      <w:marBottom w:val="0"/>
                      <w:divBdr>
                        <w:top w:val="none" w:sz="0" w:space="0" w:color="auto"/>
                        <w:left w:val="none" w:sz="0" w:space="0" w:color="auto"/>
                        <w:bottom w:val="none" w:sz="0" w:space="0" w:color="auto"/>
                        <w:right w:val="none" w:sz="0" w:space="0" w:color="auto"/>
                      </w:divBdr>
                    </w:div>
                  </w:divsChild>
                </w:div>
                <w:div w:id="1561865495">
                  <w:marLeft w:val="0"/>
                  <w:marRight w:val="0"/>
                  <w:marTop w:val="0"/>
                  <w:marBottom w:val="0"/>
                  <w:divBdr>
                    <w:top w:val="none" w:sz="0" w:space="0" w:color="auto"/>
                    <w:left w:val="none" w:sz="0" w:space="0" w:color="auto"/>
                    <w:bottom w:val="none" w:sz="0" w:space="0" w:color="auto"/>
                    <w:right w:val="none" w:sz="0" w:space="0" w:color="auto"/>
                  </w:divBdr>
                  <w:divsChild>
                    <w:div w:id="1957904511">
                      <w:marLeft w:val="0"/>
                      <w:marRight w:val="0"/>
                      <w:marTop w:val="0"/>
                      <w:marBottom w:val="0"/>
                      <w:divBdr>
                        <w:top w:val="none" w:sz="0" w:space="0" w:color="auto"/>
                        <w:left w:val="none" w:sz="0" w:space="0" w:color="auto"/>
                        <w:bottom w:val="none" w:sz="0" w:space="0" w:color="auto"/>
                        <w:right w:val="none" w:sz="0" w:space="0" w:color="auto"/>
                      </w:divBdr>
                    </w:div>
                  </w:divsChild>
                </w:div>
                <w:div w:id="1950314028">
                  <w:marLeft w:val="0"/>
                  <w:marRight w:val="0"/>
                  <w:marTop w:val="0"/>
                  <w:marBottom w:val="0"/>
                  <w:divBdr>
                    <w:top w:val="none" w:sz="0" w:space="0" w:color="auto"/>
                    <w:left w:val="none" w:sz="0" w:space="0" w:color="auto"/>
                    <w:bottom w:val="none" w:sz="0" w:space="0" w:color="auto"/>
                    <w:right w:val="none" w:sz="0" w:space="0" w:color="auto"/>
                  </w:divBdr>
                  <w:divsChild>
                    <w:div w:id="1390881631">
                      <w:marLeft w:val="0"/>
                      <w:marRight w:val="0"/>
                      <w:marTop w:val="0"/>
                      <w:marBottom w:val="0"/>
                      <w:divBdr>
                        <w:top w:val="none" w:sz="0" w:space="0" w:color="auto"/>
                        <w:left w:val="none" w:sz="0" w:space="0" w:color="auto"/>
                        <w:bottom w:val="none" w:sz="0" w:space="0" w:color="auto"/>
                        <w:right w:val="none" w:sz="0" w:space="0" w:color="auto"/>
                      </w:divBdr>
                    </w:div>
                  </w:divsChild>
                </w:div>
                <w:div w:id="1511795128">
                  <w:marLeft w:val="0"/>
                  <w:marRight w:val="0"/>
                  <w:marTop w:val="0"/>
                  <w:marBottom w:val="0"/>
                  <w:divBdr>
                    <w:top w:val="none" w:sz="0" w:space="0" w:color="auto"/>
                    <w:left w:val="none" w:sz="0" w:space="0" w:color="auto"/>
                    <w:bottom w:val="none" w:sz="0" w:space="0" w:color="auto"/>
                    <w:right w:val="none" w:sz="0" w:space="0" w:color="auto"/>
                  </w:divBdr>
                  <w:divsChild>
                    <w:div w:id="8995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798612">
          <w:marLeft w:val="0"/>
          <w:marRight w:val="0"/>
          <w:marTop w:val="0"/>
          <w:marBottom w:val="0"/>
          <w:divBdr>
            <w:top w:val="none" w:sz="0" w:space="0" w:color="auto"/>
            <w:left w:val="none" w:sz="0" w:space="0" w:color="auto"/>
            <w:bottom w:val="none" w:sz="0" w:space="0" w:color="auto"/>
            <w:right w:val="none" w:sz="0" w:space="0" w:color="auto"/>
          </w:divBdr>
          <w:divsChild>
            <w:div w:id="455368337">
              <w:marLeft w:val="0"/>
              <w:marRight w:val="0"/>
              <w:marTop w:val="0"/>
              <w:marBottom w:val="0"/>
              <w:divBdr>
                <w:top w:val="none" w:sz="0" w:space="0" w:color="auto"/>
                <w:left w:val="none" w:sz="0" w:space="0" w:color="auto"/>
                <w:bottom w:val="none" w:sz="0" w:space="0" w:color="auto"/>
                <w:right w:val="none" w:sz="0" w:space="0" w:color="auto"/>
              </w:divBdr>
            </w:div>
            <w:div w:id="144904892">
              <w:marLeft w:val="0"/>
              <w:marRight w:val="0"/>
              <w:marTop w:val="0"/>
              <w:marBottom w:val="0"/>
              <w:divBdr>
                <w:top w:val="none" w:sz="0" w:space="0" w:color="auto"/>
                <w:left w:val="none" w:sz="0" w:space="0" w:color="auto"/>
                <w:bottom w:val="none" w:sz="0" w:space="0" w:color="auto"/>
                <w:right w:val="none" w:sz="0" w:space="0" w:color="auto"/>
              </w:divBdr>
            </w:div>
            <w:div w:id="896664109">
              <w:marLeft w:val="0"/>
              <w:marRight w:val="0"/>
              <w:marTop w:val="0"/>
              <w:marBottom w:val="0"/>
              <w:divBdr>
                <w:top w:val="none" w:sz="0" w:space="0" w:color="auto"/>
                <w:left w:val="none" w:sz="0" w:space="0" w:color="auto"/>
                <w:bottom w:val="none" w:sz="0" w:space="0" w:color="auto"/>
                <w:right w:val="none" w:sz="0" w:space="0" w:color="auto"/>
              </w:divBdr>
            </w:div>
            <w:div w:id="1842618174">
              <w:marLeft w:val="0"/>
              <w:marRight w:val="0"/>
              <w:marTop w:val="0"/>
              <w:marBottom w:val="0"/>
              <w:divBdr>
                <w:top w:val="none" w:sz="0" w:space="0" w:color="auto"/>
                <w:left w:val="none" w:sz="0" w:space="0" w:color="auto"/>
                <w:bottom w:val="none" w:sz="0" w:space="0" w:color="auto"/>
                <w:right w:val="none" w:sz="0" w:space="0" w:color="auto"/>
              </w:divBdr>
            </w:div>
            <w:div w:id="758645178">
              <w:marLeft w:val="0"/>
              <w:marRight w:val="0"/>
              <w:marTop w:val="0"/>
              <w:marBottom w:val="0"/>
              <w:divBdr>
                <w:top w:val="none" w:sz="0" w:space="0" w:color="auto"/>
                <w:left w:val="none" w:sz="0" w:space="0" w:color="auto"/>
                <w:bottom w:val="none" w:sz="0" w:space="0" w:color="auto"/>
                <w:right w:val="none" w:sz="0" w:space="0" w:color="auto"/>
              </w:divBdr>
            </w:div>
            <w:div w:id="559555900">
              <w:marLeft w:val="0"/>
              <w:marRight w:val="0"/>
              <w:marTop w:val="0"/>
              <w:marBottom w:val="0"/>
              <w:divBdr>
                <w:top w:val="none" w:sz="0" w:space="0" w:color="auto"/>
                <w:left w:val="none" w:sz="0" w:space="0" w:color="auto"/>
                <w:bottom w:val="none" w:sz="0" w:space="0" w:color="auto"/>
                <w:right w:val="none" w:sz="0" w:space="0" w:color="auto"/>
              </w:divBdr>
            </w:div>
            <w:div w:id="97456783">
              <w:marLeft w:val="0"/>
              <w:marRight w:val="0"/>
              <w:marTop w:val="0"/>
              <w:marBottom w:val="0"/>
              <w:divBdr>
                <w:top w:val="none" w:sz="0" w:space="0" w:color="auto"/>
                <w:left w:val="none" w:sz="0" w:space="0" w:color="auto"/>
                <w:bottom w:val="none" w:sz="0" w:space="0" w:color="auto"/>
                <w:right w:val="none" w:sz="0" w:space="0" w:color="auto"/>
              </w:divBdr>
            </w:div>
            <w:div w:id="266275329">
              <w:marLeft w:val="0"/>
              <w:marRight w:val="0"/>
              <w:marTop w:val="0"/>
              <w:marBottom w:val="0"/>
              <w:divBdr>
                <w:top w:val="none" w:sz="0" w:space="0" w:color="auto"/>
                <w:left w:val="none" w:sz="0" w:space="0" w:color="auto"/>
                <w:bottom w:val="none" w:sz="0" w:space="0" w:color="auto"/>
                <w:right w:val="none" w:sz="0" w:space="0" w:color="auto"/>
              </w:divBdr>
            </w:div>
            <w:div w:id="1899976991">
              <w:marLeft w:val="0"/>
              <w:marRight w:val="0"/>
              <w:marTop w:val="0"/>
              <w:marBottom w:val="0"/>
              <w:divBdr>
                <w:top w:val="none" w:sz="0" w:space="0" w:color="auto"/>
                <w:left w:val="none" w:sz="0" w:space="0" w:color="auto"/>
                <w:bottom w:val="none" w:sz="0" w:space="0" w:color="auto"/>
                <w:right w:val="none" w:sz="0" w:space="0" w:color="auto"/>
              </w:divBdr>
            </w:div>
            <w:div w:id="698551969">
              <w:marLeft w:val="0"/>
              <w:marRight w:val="0"/>
              <w:marTop w:val="0"/>
              <w:marBottom w:val="0"/>
              <w:divBdr>
                <w:top w:val="none" w:sz="0" w:space="0" w:color="auto"/>
                <w:left w:val="none" w:sz="0" w:space="0" w:color="auto"/>
                <w:bottom w:val="none" w:sz="0" w:space="0" w:color="auto"/>
                <w:right w:val="none" w:sz="0" w:space="0" w:color="auto"/>
              </w:divBdr>
            </w:div>
            <w:div w:id="890581823">
              <w:marLeft w:val="0"/>
              <w:marRight w:val="0"/>
              <w:marTop w:val="0"/>
              <w:marBottom w:val="0"/>
              <w:divBdr>
                <w:top w:val="none" w:sz="0" w:space="0" w:color="auto"/>
                <w:left w:val="none" w:sz="0" w:space="0" w:color="auto"/>
                <w:bottom w:val="none" w:sz="0" w:space="0" w:color="auto"/>
                <w:right w:val="none" w:sz="0" w:space="0" w:color="auto"/>
              </w:divBdr>
            </w:div>
            <w:div w:id="1587896">
              <w:marLeft w:val="0"/>
              <w:marRight w:val="0"/>
              <w:marTop w:val="0"/>
              <w:marBottom w:val="0"/>
              <w:divBdr>
                <w:top w:val="none" w:sz="0" w:space="0" w:color="auto"/>
                <w:left w:val="none" w:sz="0" w:space="0" w:color="auto"/>
                <w:bottom w:val="none" w:sz="0" w:space="0" w:color="auto"/>
                <w:right w:val="none" w:sz="0" w:space="0" w:color="auto"/>
              </w:divBdr>
            </w:div>
            <w:div w:id="751271559">
              <w:marLeft w:val="0"/>
              <w:marRight w:val="0"/>
              <w:marTop w:val="0"/>
              <w:marBottom w:val="0"/>
              <w:divBdr>
                <w:top w:val="none" w:sz="0" w:space="0" w:color="auto"/>
                <w:left w:val="none" w:sz="0" w:space="0" w:color="auto"/>
                <w:bottom w:val="none" w:sz="0" w:space="0" w:color="auto"/>
                <w:right w:val="none" w:sz="0" w:space="0" w:color="auto"/>
              </w:divBdr>
            </w:div>
            <w:div w:id="782849909">
              <w:marLeft w:val="0"/>
              <w:marRight w:val="0"/>
              <w:marTop w:val="0"/>
              <w:marBottom w:val="0"/>
              <w:divBdr>
                <w:top w:val="none" w:sz="0" w:space="0" w:color="auto"/>
                <w:left w:val="none" w:sz="0" w:space="0" w:color="auto"/>
                <w:bottom w:val="none" w:sz="0" w:space="0" w:color="auto"/>
                <w:right w:val="none" w:sz="0" w:space="0" w:color="auto"/>
              </w:divBdr>
            </w:div>
          </w:divsChild>
        </w:div>
        <w:div w:id="1090154819">
          <w:marLeft w:val="0"/>
          <w:marRight w:val="0"/>
          <w:marTop w:val="0"/>
          <w:marBottom w:val="0"/>
          <w:divBdr>
            <w:top w:val="none" w:sz="0" w:space="0" w:color="auto"/>
            <w:left w:val="none" w:sz="0" w:space="0" w:color="auto"/>
            <w:bottom w:val="none" w:sz="0" w:space="0" w:color="auto"/>
            <w:right w:val="none" w:sz="0" w:space="0" w:color="auto"/>
          </w:divBdr>
          <w:divsChild>
            <w:div w:id="722604755">
              <w:marLeft w:val="-75"/>
              <w:marRight w:val="0"/>
              <w:marTop w:val="30"/>
              <w:marBottom w:val="30"/>
              <w:divBdr>
                <w:top w:val="none" w:sz="0" w:space="0" w:color="auto"/>
                <w:left w:val="none" w:sz="0" w:space="0" w:color="auto"/>
                <w:bottom w:val="none" w:sz="0" w:space="0" w:color="auto"/>
                <w:right w:val="none" w:sz="0" w:space="0" w:color="auto"/>
              </w:divBdr>
              <w:divsChild>
                <w:div w:id="1364869987">
                  <w:marLeft w:val="0"/>
                  <w:marRight w:val="0"/>
                  <w:marTop w:val="0"/>
                  <w:marBottom w:val="0"/>
                  <w:divBdr>
                    <w:top w:val="none" w:sz="0" w:space="0" w:color="auto"/>
                    <w:left w:val="none" w:sz="0" w:space="0" w:color="auto"/>
                    <w:bottom w:val="none" w:sz="0" w:space="0" w:color="auto"/>
                    <w:right w:val="none" w:sz="0" w:space="0" w:color="auto"/>
                  </w:divBdr>
                  <w:divsChild>
                    <w:div w:id="1896546593">
                      <w:marLeft w:val="0"/>
                      <w:marRight w:val="0"/>
                      <w:marTop w:val="0"/>
                      <w:marBottom w:val="0"/>
                      <w:divBdr>
                        <w:top w:val="none" w:sz="0" w:space="0" w:color="auto"/>
                        <w:left w:val="none" w:sz="0" w:space="0" w:color="auto"/>
                        <w:bottom w:val="none" w:sz="0" w:space="0" w:color="auto"/>
                        <w:right w:val="none" w:sz="0" w:space="0" w:color="auto"/>
                      </w:divBdr>
                    </w:div>
                  </w:divsChild>
                </w:div>
                <w:div w:id="1360352506">
                  <w:marLeft w:val="0"/>
                  <w:marRight w:val="0"/>
                  <w:marTop w:val="0"/>
                  <w:marBottom w:val="0"/>
                  <w:divBdr>
                    <w:top w:val="none" w:sz="0" w:space="0" w:color="auto"/>
                    <w:left w:val="none" w:sz="0" w:space="0" w:color="auto"/>
                    <w:bottom w:val="none" w:sz="0" w:space="0" w:color="auto"/>
                    <w:right w:val="none" w:sz="0" w:space="0" w:color="auto"/>
                  </w:divBdr>
                  <w:divsChild>
                    <w:div w:id="1423794078">
                      <w:marLeft w:val="0"/>
                      <w:marRight w:val="0"/>
                      <w:marTop w:val="0"/>
                      <w:marBottom w:val="0"/>
                      <w:divBdr>
                        <w:top w:val="none" w:sz="0" w:space="0" w:color="auto"/>
                        <w:left w:val="none" w:sz="0" w:space="0" w:color="auto"/>
                        <w:bottom w:val="none" w:sz="0" w:space="0" w:color="auto"/>
                        <w:right w:val="none" w:sz="0" w:space="0" w:color="auto"/>
                      </w:divBdr>
                    </w:div>
                  </w:divsChild>
                </w:div>
                <w:div w:id="1606494761">
                  <w:marLeft w:val="0"/>
                  <w:marRight w:val="0"/>
                  <w:marTop w:val="0"/>
                  <w:marBottom w:val="0"/>
                  <w:divBdr>
                    <w:top w:val="none" w:sz="0" w:space="0" w:color="auto"/>
                    <w:left w:val="none" w:sz="0" w:space="0" w:color="auto"/>
                    <w:bottom w:val="none" w:sz="0" w:space="0" w:color="auto"/>
                    <w:right w:val="none" w:sz="0" w:space="0" w:color="auto"/>
                  </w:divBdr>
                  <w:divsChild>
                    <w:div w:id="743142544">
                      <w:marLeft w:val="0"/>
                      <w:marRight w:val="0"/>
                      <w:marTop w:val="0"/>
                      <w:marBottom w:val="0"/>
                      <w:divBdr>
                        <w:top w:val="none" w:sz="0" w:space="0" w:color="auto"/>
                        <w:left w:val="none" w:sz="0" w:space="0" w:color="auto"/>
                        <w:bottom w:val="none" w:sz="0" w:space="0" w:color="auto"/>
                        <w:right w:val="none" w:sz="0" w:space="0" w:color="auto"/>
                      </w:divBdr>
                    </w:div>
                  </w:divsChild>
                </w:div>
                <w:div w:id="2029485422">
                  <w:marLeft w:val="0"/>
                  <w:marRight w:val="0"/>
                  <w:marTop w:val="0"/>
                  <w:marBottom w:val="0"/>
                  <w:divBdr>
                    <w:top w:val="none" w:sz="0" w:space="0" w:color="auto"/>
                    <w:left w:val="none" w:sz="0" w:space="0" w:color="auto"/>
                    <w:bottom w:val="none" w:sz="0" w:space="0" w:color="auto"/>
                    <w:right w:val="none" w:sz="0" w:space="0" w:color="auto"/>
                  </w:divBdr>
                  <w:divsChild>
                    <w:div w:id="1820875992">
                      <w:marLeft w:val="0"/>
                      <w:marRight w:val="0"/>
                      <w:marTop w:val="0"/>
                      <w:marBottom w:val="0"/>
                      <w:divBdr>
                        <w:top w:val="none" w:sz="0" w:space="0" w:color="auto"/>
                        <w:left w:val="none" w:sz="0" w:space="0" w:color="auto"/>
                        <w:bottom w:val="none" w:sz="0" w:space="0" w:color="auto"/>
                        <w:right w:val="none" w:sz="0" w:space="0" w:color="auto"/>
                      </w:divBdr>
                    </w:div>
                  </w:divsChild>
                </w:div>
                <w:div w:id="1732464383">
                  <w:marLeft w:val="0"/>
                  <w:marRight w:val="0"/>
                  <w:marTop w:val="0"/>
                  <w:marBottom w:val="0"/>
                  <w:divBdr>
                    <w:top w:val="none" w:sz="0" w:space="0" w:color="auto"/>
                    <w:left w:val="none" w:sz="0" w:space="0" w:color="auto"/>
                    <w:bottom w:val="none" w:sz="0" w:space="0" w:color="auto"/>
                    <w:right w:val="none" w:sz="0" w:space="0" w:color="auto"/>
                  </w:divBdr>
                  <w:divsChild>
                    <w:div w:id="437530953">
                      <w:marLeft w:val="0"/>
                      <w:marRight w:val="0"/>
                      <w:marTop w:val="0"/>
                      <w:marBottom w:val="0"/>
                      <w:divBdr>
                        <w:top w:val="none" w:sz="0" w:space="0" w:color="auto"/>
                        <w:left w:val="none" w:sz="0" w:space="0" w:color="auto"/>
                        <w:bottom w:val="none" w:sz="0" w:space="0" w:color="auto"/>
                        <w:right w:val="none" w:sz="0" w:space="0" w:color="auto"/>
                      </w:divBdr>
                    </w:div>
                  </w:divsChild>
                </w:div>
                <w:div w:id="332530810">
                  <w:marLeft w:val="0"/>
                  <w:marRight w:val="0"/>
                  <w:marTop w:val="0"/>
                  <w:marBottom w:val="0"/>
                  <w:divBdr>
                    <w:top w:val="none" w:sz="0" w:space="0" w:color="auto"/>
                    <w:left w:val="none" w:sz="0" w:space="0" w:color="auto"/>
                    <w:bottom w:val="none" w:sz="0" w:space="0" w:color="auto"/>
                    <w:right w:val="none" w:sz="0" w:space="0" w:color="auto"/>
                  </w:divBdr>
                  <w:divsChild>
                    <w:div w:id="957251176">
                      <w:marLeft w:val="0"/>
                      <w:marRight w:val="0"/>
                      <w:marTop w:val="0"/>
                      <w:marBottom w:val="0"/>
                      <w:divBdr>
                        <w:top w:val="none" w:sz="0" w:space="0" w:color="auto"/>
                        <w:left w:val="none" w:sz="0" w:space="0" w:color="auto"/>
                        <w:bottom w:val="none" w:sz="0" w:space="0" w:color="auto"/>
                        <w:right w:val="none" w:sz="0" w:space="0" w:color="auto"/>
                      </w:divBdr>
                    </w:div>
                  </w:divsChild>
                </w:div>
                <w:div w:id="994335092">
                  <w:marLeft w:val="0"/>
                  <w:marRight w:val="0"/>
                  <w:marTop w:val="0"/>
                  <w:marBottom w:val="0"/>
                  <w:divBdr>
                    <w:top w:val="none" w:sz="0" w:space="0" w:color="auto"/>
                    <w:left w:val="none" w:sz="0" w:space="0" w:color="auto"/>
                    <w:bottom w:val="none" w:sz="0" w:space="0" w:color="auto"/>
                    <w:right w:val="none" w:sz="0" w:space="0" w:color="auto"/>
                  </w:divBdr>
                  <w:divsChild>
                    <w:div w:id="932469317">
                      <w:marLeft w:val="0"/>
                      <w:marRight w:val="0"/>
                      <w:marTop w:val="0"/>
                      <w:marBottom w:val="0"/>
                      <w:divBdr>
                        <w:top w:val="none" w:sz="0" w:space="0" w:color="auto"/>
                        <w:left w:val="none" w:sz="0" w:space="0" w:color="auto"/>
                        <w:bottom w:val="none" w:sz="0" w:space="0" w:color="auto"/>
                        <w:right w:val="none" w:sz="0" w:space="0" w:color="auto"/>
                      </w:divBdr>
                    </w:div>
                  </w:divsChild>
                </w:div>
                <w:div w:id="234168367">
                  <w:marLeft w:val="0"/>
                  <w:marRight w:val="0"/>
                  <w:marTop w:val="0"/>
                  <w:marBottom w:val="0"/>
                  <w:divBdr>
                    <w:top w:val="none" w:sz="0" w:space="0" w:color="auto"/>
                    <w:left w:val="none" w:sz="0" w:space="0" w:color="auto"/>
                    <w:bottom w:val="none" w:sz="0" w:space="0" w:color="auto"/>
                    <w:right w:val="none" w:sz="0" w:space="0" w:color="auto"/>
                  </w:divBdr>
                  <w:divsChild>
                    <w:div w:id="1287813596">
                      <w:marLeft w:val="0"/>
                      <w:marRight w:val="0"/>
                      <w:marTop w:val="0"/>
                      <w:marBottom w:val="0"/>
                      <w:divBdr>
                        <w:top w:val="none" w:sz="0" w:space="0" w:color="auto"/>
                        <w:left w:val="none" w:sz="0" w:space="0" w:color="auto"/>
                        <w:bottom w:val="none" w:sz="0" w:space="0" w:color="auto"/>
                        <w:right w:val="none" w:sz="0" w:space="0" w:color="auto"/>
                      </w:divBdr>
                    </w:div>
                    <w:div w:id="727611321">
                      <w:marLeft w:val="0"/>
                      <w:marRight w:val="0"/>
                      <w:marTop w:val="0"/>
                      <w:marBottom w:val="0"/>
                      <w:divBdr>
                        <w:top w:val="none" w:sz="0" w:space="0" w:color="auto"/>
                        <w:left w:val="none" w:sz="0" w:space="0" w:color="auto"/>
                        <w:bottom w:val="none" w:sz="0" w:space="0" w:color="auto"/>
                        <w:right w:val="none" w:sz="0" w:space="0" w:color="auto"/>
                      </w:divBdr>
                    </w:div>
                  </w:divsChild>
                </w:div>
                <w:div w:id="235894214">
                  <w:marLeft w:val="0"/>
                  <w:marRight w:val="0"/>
                  <w:marTop w:val="0"/>
                  <w:marBottom w:val="0"/>
                  <w:divBdr>
                    <w:top w:val="none" w:sz="0" w:space="0" w:color="auto"/>
                    <w:left w:val="none" w:sz="0" w:space="0" w:color="auto"/>
                    <w:bottom w:val="none" w:sz="0" w:space="0" w:color="auto"/>
                    <w:right w:val="none" w:sz="0" w:space="0" w:color="auto"/>
                  </w:divBdr>
                  <w:divsChild>
                    <w:div w:id="883248080">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303341792">
                      <w:marLeft w:val="0"/>
                      <w:marRight w:val="0"/>
                      <w:marTop w:val="0"/>
                      <w:marBottom w:val="0"/>
                      <w:divBdr>
                        <w:top w:val="none" w:sz="0" w:space="0" w:color="auto"/>
                        <w:left w:val="none" w:sz="0" w:space="0" w:color="auto"/>
                        <w:bottom w:val="none" w:sz="0" w:space="0" w:color="auto"/>
                        <w:right w:val="none" w:sz="0" w:space="0" w:color="auto"/>
                      </w:divBdr>
                    </w:div>
                  </w:divsChild>
                </w:div>
                <w:div w:id="831604175">
                  <w:marLeft w:val="0"/>
                  <w:marRight w:val="0"/>
                  <w:marTop w:val="0"/>
                  <w:marBottom w:val="0"/>
                  <w:divBdr>
                    <w:top w:val="none" w:sz="0" w:space="0" w:color="auto"/>
                    <w:left w:val="none" w:sz="0" w:space="0" w:color="auto"/>
                    <w:bottom w:val="none" w:sz="0" w:space="0" w:color="auto"/>
                    <w:right w:val="none" w:sz="0" w:space="0" w:color="auto"/>
                  </w:divBdr>
                  <w:divsChild>
                    <w:div w:id="1846554278">
                      <w:marLeft w:val="0"/>
                      <w:marRight w:val="0"/>
                      <w:marTop w:val="0"/>
                      <w:marBottom w:val="0"/>
                      <w:divBdr>
                        <w:top w:val="none" w:sz="0" w:space="0" w:color="auto"/>
                        <w:left w:val="none" w:sz="0" w:space="0" w:color="auto"/>
                        <w:bottom w:val="none" w:sz="0" w:space="0" w:color="auto"/>
                        <w:right w:val="none" w:sz="0" w:space="0" w:color="auto"/>
                      </w:divBdr>
                    </w:div>
                  </w:divsChild>
                </w:div>
                <w:div w:id="1258556336">
                  <w:marLeft w:val="0"/>
                  <w:marRight w:val="0"/>
                  <w:marTop w:val="0"/>
                  <w:marBottom w:val="0"/>
                  <w:divBdr>
                    <w:top w:val="none" w:sz="0" w:space="0" w:color="auto"/>
                    <w:left w:val="none" w:sz="0" w:space="0" w:color="auto"/>
                    <w:bottom w:val="none" w:sz="0" w:space="0" w:color="auto"/>
                    <w:right w:val="none" w:sz="0" w:space="0" w:color="auto"/>
                  </w:divBdr>
                  <w:divsChild>
                    <w:div w:id="556474028">
                      <w:marLeft w:val="0"/>
                      <w:marRight w:val="0"/>
                      <w:marTop w:val="0"/>
                      <w:marBottom w:val="0"/>
                      <w:divBdr>
                        <w:top w:val="none" w:sz="0" w:space="0" w:color="auto"/>
                        <w:left w:val="none" w:sz="0" w:space="0" w:color="auto"/>
                        <w:bottom w:val="none" w:sz="0" w:space="0" w:color="auto"/>
                        <w:right w:val="none" w:sz="0" w:space="0" w:color="auto"/>
                      </w:divBdr>
                    </w:div>
                  </w:divsChild>
                </w:div>
                <w:div w:id="1100755365">
                  <w:marLeft w:val="0"/>
                  <w:marRight w:val="0"/>
                  <w:marTop w:val="0"/>
                  <w:marBottom w:val="0"/>
                  <w:divBdr>
                    <w:top w:val="none" w:sz="0" w:space="0" w:color="auto"/>
                    <w:left w:val="none" w:sz="0" w:space="0" w:color="auto"/>
                    <w:bottom w:val="none" w:sz="0" w:space="0" w:color="auto"/>
                    <w:right w:val="none" w:sz="0" w:space="0" w:color="auto"/>
                  </w:divBdr>
                  <w:divsChild>
                    <w:div w:id="1990623169">
                      <w:marLeft w:val="0"/>
                      <w:marRight w:val="0"/>
                      <w:marTop w:val="0"/>
                      <w:marBottom w:val="0"/>
                      <w:divBdr>
                        <w:top w:val="none" w:sz="0" w:space="0" w:color="auto"/>
                        <w:left w:val="none" w:sz="0" w:space="0" w:color="auto"/>
                        <w:bottom w:val="none" w:sz="0" w:space="0" w:color="auto"/>
                        <w:right w:val="none" w:sz="0" w:space="0" w:color="auto"/>
                      </w:divBdr>
                    </w:div>
                  </w:divsChild>
                </w:div>
                <w:div w:id="922181096">
                  <w:marLeft w:val="0"/>
                  <w:marRight w:val="0"/>
                  <w:marTop w:val="0"/>
                  <w:marBottom w:val="0"/>
                  <w:divBdr>
                    <w:top w:val="none" w:sz="0" w:space="0" w:color="auto"/>
                    <w:left w:val="none" w:sz="0" w:space="0" w:color="auto"/>
                    <w:bottom w:val="none" w:sz="0" w:space="0" w:color="auto"/>
                    <w:right w:val="none" w:sz="0" w:space="0" w:color="auto"/>
                  </w:divBdr>
                  <w:divsChild>
                    <w:div w:id="292293320">
                      <w:marLeft w:val="0"/>
                      <w:marRight w:val="0"/>
                      <w:marTop w:val="0"/>
                      <w:marBottom w:val="0"/>
                      <w:divBdr>
                        <w:top w:val="none" w:sz="0" w:space="0" w:color="auto"/>
                        <w:left w:val="none" w:sz="0" w:space="0" w:color="auto"/>
                        <w:bottom w:val="none" w:sz="0" w:space="0" w:color="auto"/>
                        <w:right w:val="none" w:sz="0" w:space="0" w:color="auto"/>
                      </w:divBdr>
                    </w:div>
                  </w:divsChild>
                </w:div>
                <w:div w:id="1289552179">
                  <w:marLeft w:val="0"/>
                  <w:marRight w:val="0"/>
                  <w:marTop w:val="0"/>
                  <w:marBottom w:val="0"/>
                  <w:divBdr>
                    <w:top w:val="none" w:sz="0" w:space="0" w:color="auto"/>
                    <w:left w:val="none" w:sz="0" w:space="0" w:color="auto"/>
                    <w:bottom w:val="none" w:sz="0" w:space="0" w:color="auto"/>
                    <w:right w:val="none" w:sz="0" w:space="0" w:color="auto"/>
                  </w:divBdr>
                  <w:divsChild>
                    <w:div w:id="114447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59242">
          <w:marLeft w:val="0"/>
          <w:marRight w:val="0"/>
          <w:marTop w:val="0"/>
          <w:marBottom w:val="0"/>
          <w:divBdr>
            <w:top w:val="none" w:sz="0" w:space="0" w:color="auto"/>
            <w:left w:val="none" w:sz="0" w:space="0" w:color="auto"/>
            <w:bottom w:val="none" w:sz="0" w:space="0" w:color="auto"/>
            <w:right w:val="none" w:sz="0" w:space="0" w:color="auto"/>
          </w:divBdr>
        </w:div>
        <w:div w:id="1488936251">
          <w:marLeft w:val="0"/>
          <w:marRight w:val="0"/>
          <w:marTop w:val="0"/>
          <w:marBottom w:val="0"/>
          <w:divBdr>
            <w:top w:val="none" w:sz="0" w:space="0" w:color="auto"/>
            <w:left w:val="none" w:sz="0" w:space="0" w:color="auto"/>
            <w:bottom w:val="none" w:sz="0" w:space="0" w:color="auto"/>
            <w:right w:val="none" w:sz="0" w:space="0" w:color="auto"/>
          </w:divBdr>
        </w:div>
        <w:div w:id="863787855">
          <w:marLeft w:val="0"/>
          <w:marRight w:val="0"/>
          <w:marTop w:val="0"/>
          <w:marBottom w:val="0"/>
          <w:divBdr>
            <w:top w:val="none" w:sz="0" w:space="0" w:color="auto"/>
            <w:left w:val="none" w:sz="0" w:space="0" w:color="auto"/>
            <w:bottom w:val="none" w:sz="0" w:space="0" w:color="auto"/>
            <w:right w:val="none" w:sz="0" w:space="0" w:color="auto"/>
          </w:divBdr>
        </w:div>
        <w:div w:id="1498225846">
          <w:marLeft w:val="0"/>
          <w:marRight w:val="0"/>
          <w:marTop w:val="0"/>
          <w:marBottom w:val="0"/>
          <w:divBdr>
            <w:top w:val="none" w:sz="0" w:space="0" w:color="auto"/>
            <w:left w:val="none" w:sz="0" w:space="0" w:color="auto"/>
            <w:bottom w:val="none" w:sz="0" w:space="0" w:color="auto"/>
            <w:right w:val="none" w:sz="0" w:space="0" w:color="auto"/>
          </w:divBdr>
          <w:divsChild>
            <w:div w:id="520554796">
              <w:marLeft w:val="-75"/>
              <w:marRight w:val="0"/>
              <w:marTop w:val="30"/>
              <w:marBottom w:val="30"/>
              <w:divBdr>
                <w:top w:val="none" w:sz="0" w:space="0" w:color="auto"/>
                <w:left w:val="none" w:sz="0" w:space="0" w:color="auto"/>
                <w:bottom w:val="none" w:sz="0" w:space="0" w:color="auto"/>
                <w:right w:val="none" w:sz="0" w:space="0" w:color="auto"/>
              </w:divBdr>
              <w:divsChild>
                <w:div w:id="1621955714">
                  <w:marLeft w:val="0"/>
                  <w:marRight w:val="0"/>
                  <w:marTop w:val="0"/>
                  <w:marBottom w:val="0"/>
                  <w:divBdr>
                    <w:top w:val="none" w:sz="0" w:space="0" w:color="auto"/>
                    <w:left w:val="none" w:sz="0" w:space="0" w:color="auto"/>
                    <w:bottom w:val="none" w:sz="0" w:space="0" w:color="auto"/>
                    <w:right w:val="none" w:sz="0" w:space="0" w:color="auto"/>
                  </w:divBdr>
                  <w:divsChild>
                    <w:div w:id="461190677">
                      <w:marLeft w:val="0"/>
                      <w:marRight w:val="0"/>
                      <w:marTop w:val="0"/>
                      <w:marBottom w:val="0"/>
                      <w:divBdr>
                        <w:top w:val="none" w:sz="0" w:space="0" w:color="auto"/>
                        <w:left w:val="none" w:sz="0" w:space="0" w:color="auto"/>
                        <w:bottom w:val="none" w:sz="0" w:space="0" w:color="auto"/>
                        <w:right w:val="none" w:sz="0" w:space="0" w:color="auto"/>
                      </w:divBdr>
                    </w:div>
                  </w:divsChild>
                </w:div>
                <w:div w:id="764689776">
                  <w:marLeft w:val="0"/>
                  <w:marRight w:val="0"/>
                  <w:marTop w:val="0"/>
                  <w:marBottom w:val="0"/>
                  <w:divBdr>
                    <w:top w:val="none" w:sz="0" w:space="0" w:color="auto"/>
                    <w:left w:val="none" w:sz="0" w:space="0" w:color="auto"/>
                    <w:bottom w:val="none" w:sz="0" w:space="0" w:color="auto"/>
                    <w:right w:val="none" w:sz="0" w:space="0" w:color="auto"/>
                  </w:divBdr>
                  <w:divsChild>
                    <w:div w:id="1512795819">
                      <w:marLeft w:val="0"/>
                      <w:marRight w:val="0"/>
                      <w:marTop w:val="0"/>
                      <w:marBottom w:val="0"/>
                      <w:divBdr>
                        <w:top w:val="none" w:sz="0" w:space="0" w:color="auto"/>
                        <w:left w:val="none" w:sz="0" w:space="0" w:color="auto"/>
                        <w:bottom w:val="none" w:sz="0" w:space="0" w:color="auto"/>
                        <w:right w:val="none" w:sz="0" w:space="0" w:color="auto"/>
                      </w:divBdr>
                    </w:div>
                  </w:divsChild>
                </w:div>
                <w:div w:id="1289974174">
                  <w:marLeft w:val="0"/>
                  <w:marRight w:val="0"/>
                  <w:marTop w:val="0"/>
                  <w:marBottom w:val="0"/>
                  <w:divBdr>
                    <w:top w:val="none" w:sz="0" w:space="0" w:color="auto"/>
                    <w:left w:val="none" w:sz="0" w:space="0" w:color="auto"/>
                    <w:bottom w:val="none" w:sz="0" w:space="0" w:color="auto"/>
                    <w:right w:val="none" w:sz="0" w:space="0" w:color="auto"/>
                  </w:divBdr>
                  <w:divsChild>
                    <w:div w:id="317196514">
                      <w:marLeft w:val="0"/>
                      <w:marRight w:val="0"/>
                      <w:marTop w:val="0"/>
                      <w:marBottom w:val="0"/>
                      <w:divBdr>
                        <w:top w:val="none" w:sz="0" w:space="0" w:color="auto"/>
                        <w:left w:val="none" w:sz="0" w:space="0" w:color="auto"/>
                        <w:bottom w:val="none" w:sz="0" w:space="0" w:color="auto"/>
                        <w:right w:val="none" w:sz="0" w:space="0" w:color="auto"/>
                      </w:divBdr>
                    </w:div>
                  </w:divsChild>
                </w:div>
                <w:div w:id="1367752943">
                  <w:marLeft w:val="0"/>
                  <w:marRight w:val="0"/>
                  <w:marTop w:val="0"/>
                  <w:marBottom w:val="0"/>
                  <w:divBdr>
                    <w:top w:val="none" w:sz="0" w:space="0" w:color="auto"/>
                    <w:left w:val="none" w:sz="0" w:space="0" w:color="auto"/>
                    <w:bottom w:val="none" w:sz="0" w:space="0" w:color="auto"/>
                    <w:right w:val="none" w:sz="0" w:space="0" w:color="auto"/>
                  </w:divBdr>
                  <w:divsChild>
                    <w:div w:id="1444806691">
                      <w:marLeft w:val="0"/>
                      <w:marRight w:val="0"/>
                      <w:marTop w:val="0"/>
                      <w:marBottom w:val="0"/>
                      <w:divBdr>
                        <w:top w:val="none" w:sz="0" w:space="0" w:color="auto"/>
                        <w:left w:val="none" w:sz="0" w:space="0" w:color="auto"/>
                        <w:bottom w:val="none" w:sz="0" w:space="0" w:color="auto"/>
                        <w:right w:val="none" w:sz="0" w:space="0" w:color="auto"/>
                      </w:divBdr>
                    </w:div>
                  </w:divsChild>
                </w:div>
                <w:div w:id="543374624">
                  <w:marLeft w:val="0"/>
                  <w:marRight w:val="0"/>
                  <w:marTop w:val="0"/>
                  <w:marBottom w:val="0"/>
                  <w:divBdr>
                    <w:top w:val="none" w:sz="0" w:space="0" w:color="auto"/>
                    <w:left w:val="none" w:sz="0" w:space="0" w:color="auto"/>
                    <w:bottom w:val="none" w:sz="0" w:space="0" w:color="auto"/>
                    <w:right w:val="none" w:sz="0" w:space="0" w:color="auto"/>
                  </w:divBdr>
                  <w:divsChild>
                    <w:div w:id="1031537505">
                      <w:marLeft w:val="0"/>
                      <w:marRight w:val="0"/>
                      <w:marTop w:val="0"/>
                      <w:marBottom w:val="0"/>
                      <w:divBdr>
                        <w:top w:val="none" w:sz="0" w:space="0" w:color="auto"/>
                        <w:left w:val="none" w:sz="0" w:space="0" w:color="auto"/>
                        <w:bottom w:val="none" w:sz="0" w:space="0" w:color="auto"/>
                        <w:right w:val="none" w:sz="0" w:space="0" w:color="auto"/>
                      </w:divBdr>
                    </w:div>
                  </w:divsChild>
                </w:div>
                <w:div w:id="1933540732">
                  <w:marLeft w:val="0"/>
                  <w:marRight w:val="0"/>
                  <w:marTop w:val="0"/>
                  <w:marBottom w:val="0"/>
                  <w:divBdr>
                    <w:top w:val="none" w:sz="0" w:space="0" w:color="auto"/>
                    <w:left w:val="none" w:sz="0" w:space="0" w:color="auto"/>
                    <w:bottom w:val="none" w:sz="0" w:space="0" w:color="auto"/>
                    <w:right w:val="none" w:sz="0" w:space="0" w:color="auto"/>
                  </w:divBdr>
                  <w:divsChild>
                    <w:div w:id="59060844">
                      <w:marLeft w:val="0"/>
                      <w:marRight w:val="0"/>
                      <w:marTop w:val="0"/>
                      <w:marBottom w:val="0"/>
                      <w:divBdr>
                        <w:top w:val="none" w:sz="0" w:space="0" w:color="auto"/>
                        <w:left w:val="none" w:sz="0" w:space="0" w:color="auto"/>
                        <w:bottom w:val="none" w:sz="0" w:space="0" w:color="auto"/>
                        <w:right w:val="none" w:sz="0" w:space="0" w:color="auto"/>
                      </w:divBdr>
                    </w:div>
                  </w:divsChild>
                </w:div>
                <w:div w:id="377507984">
                  <w:marLeft w:val="0"/>
                  <w:marRight w:val="0"/>
                  <w:marTop w:val="0"/>
                  <w:marBottom w:val="0"/>
                  <w:divBdr>
                    <w:top w:val="none" w:sz="0" w:space="0" w:color="auto"/>
                    <w:left w:val="none" w:sz="0" w:space="0" w:color="auto"/>
                    <w:bottom w:val="none" w:sz="0" w:space="0" w:color="auto"/>
                    <w:right w:val="none" w:sz="0" w:space="0" w:color="auto"/>
                  </w:divBdr>
                  <w:divsChild>
                    <w:div w:id="703140756">
                      <w:marLeft w:val="0"/>
                      <w:marRight w:val="0"/>
                      <w:marTop w:val="0"/>
                      <w:marBottom w:val="0"/>
                      <w:divBdr>
                        <w:top w:val="none" w:sz="0" w:space="0" w:color="auto"/>
                        <w:left w:val="none" w:sz="0" w:space="0" w:color="auto"/>
                        <w:bottom w:val="none" w:sz="0" w:space="0" w:color="auto"/>
                        <w:right w:val="none" w:sz="0" w:space="0" w:color="auto"/>
                      </w:divBdr>
                    </w:div>
                  </w:divsChild>
                </w:div>
                <w:div w:id="1869875840">
                  <w:marLeft w:val="0"/>
                  <w:marRight w:val="0"/>
                  <w:marTop w:val="0"/>
                  <w:marBottom w:val="0"/>
                  <w:divBdr>
                    <w:top w:val="none" w:sz="0" w:space="0" w:color="auto"/>
                    <w:left w:val="none" w:sz="0" w:space="0" w:color="auto"/>
                    <w:bottom w:val="none" w:sz="0" w:space="0" w:color="auto"/>
                    <w:right w:val="none" w:sz="0" w:space="0" w:color="auto"/>
                  </w:divBdr>
                  <w:divsChild>
                    <w:div w:id="907376631">
                      <w:marLeft w:val="0"/>
                      <w:marRight w:val="0"/>
                      <w:marTop w:val="0"/>
                      <w:marBottom w:val="0"/>
                      <w:divBdr>
                        <w:top w:val="none" w:sz="0" w:space="0" w:color="auto"/>
                        <w:left w:val="none" w:sz="0" w:space="0" w:color="auto"/>
                        <w:bottom w:val="none" w:sz="0" w:space="0" w:color="auto"/>
                        <w:right w:val="none" w:sz="0" w:space="0" w:color="auto"/>
                      </w:divBdr>
                    </w:div>
                  </w:divsChild>
                </w:div>
                <w:div w:id="1885365540">
                  <w:marLeft w:val="0"/>
                  <w:marRight w:val="0"/>
                  <w:marTop w:val="0"/>
                  <w:marBottom w:val="0"/>
                  <w:divBdr>
                    <w:top w:val="none" w:sz="0" w:space="0" w:color="auto"/>
                    <w:left w:val="none" w:sz="0" w:space="0" w:color="auto"/>
                    <w:bottom w:val="none" w:sz="0" w:space="0" w:color="auto"/>
                    <w:right w:val="none" w:sz="0" w:space="0" w:color="auto"/>
                  </w:divBdr>
                  <w:divsChild>
                    <w:div w:id="183167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07368">
          <w:marLeft w:val="0"/>
          <w:marRight w:val="0"/>
          <w:marTop w:val="0"/>
          <w:marBottom w:val="0"/>
          <w:divBdr>
            <w:top w:val="none" w:sz="0" w:space="0" w:color="auto"/>
            <w:left w:val="none" w:sz="0" w:space="0" w:color="auto"/>
            <w:bottom w:val="none" w:sz="0" w:space="0" w:color="auto"/>
            <w:right w:val="none" w:sz="0" w:space="0" w:color="auto"/>
          </w:divBdr>
        </w:div>
        <w:div w:id="862086246">
          <w:marLeft w:val="0"/>
          <w:marRight w:val="0"/>
          <w:marTop w:val="0"/>
          <w:marBottom w:val="0"/>
          <w:divBdr>
            <w:top w:val="none" w:sz="0" w:space="0" w:color="auto"/>
            <w:left w:val="none" w:sz="0" w:space="0" w:color="auto"/>
            <w:bottom w:val="none" w:sz="0" w:space="0" w:color="auto"/>
            <w:right w:val="none" w:sz="0" w:space="0" w:color="auto"/>
          </w:divBdr>
        </w:div>
        <w:div w:id="1121999185">
          <w:marLeft w:val="0"/>
          <w:marRight w:val="0"/>
          <w:marTop w:val="0"/>
          <w:marBottom w:val="0"/>
          <w:divBdr>
            <w:top w:val="none" w:sz="0" w:space="0" w:color="auto"/>
            <w:left w:val="none" w:sz="0" w:space="0" w:color="auto"/>
            <w:bottom w:val="none" w:sz="0" w:space="0" w:color="auto"/>
            <w:right w:val="none" w:sz="0" w:space="0" w:color="auto"/>
          </w:divBdr>
        </w:div>
        <w:div w:id="2028367951">
          <w:marLeft w:val="0"/>
          <w:marRight w:val="0"/>
          <w:marTop w:val="0"/>
          <w:marBottom w:val="0"/>
          <w:divBdr>
            <w:top w:val="none" w:sz="0" w:space="0" w:color="auto"/>
            <w:left w:val="none" w:sz="0" w:space="0" w:color="auto"/>
            <w:bottom w:val="none" w:sz="0" w:space="0" w:color="auto"/>
            <w:right w:val="none" w:sz="0" w:space="0" w:color="auto"/>
          </w:divBdr>
          <w:divsChild>
            <w:div w:id="1581523259">
              <w:marLeft w:val="-75"/>
              <w:marRight w:val="0"/>
              <w:marTop w:val="30"/>
              <w:marBottom w:val="30"/>
              <w:divBdr>
                <w:top w:val="none" w:sz="0" w:space="0" w:color="auto"/>
                <w:left w:val="none" w:sz="0" w:space="0" w:color="auto"/>
                <w:bottom w:val="none" w:sz="0" w:space="0" w:color="auto"/>
                <w:right w:val="none" w:sz="0" w:space="0" w:color="auto"/>
              </w:divBdr>
              <w:divsChild>
                <w:div w:id="414480554">
                  <w:marLeft w:val="0"/>
                  <w:marRight w:val="0"/>
                  <w:marTop w:val="0"/>
                  <w:marBottom w:val="0"/>
                  <w:divBdr>
                    <w:top w:val="none" w:sz="0" w:space="0" w:color="auto"/>
                    <w:left w:val="none" w:sz="0" w:space="0" w:color="auto"/>
                    <w:bottom w:val="none" w:sz="0" w:space="0" w:color="auto"/>
                    <w:right w:val="none" w:sz="0" w:space="0" w:color="auto"/>
                  </w:divBdr>
                  <w:divsChild>
                    <w:div w:id="731587764">
                      <w:marLeft w:val="0"/>
                      <w:marRight w:val="0"/>
                      <w:marTop w:val="0"/>
                      <w:marBottom w:val="0"/>
                      <w:divBdr>
                        <w:top w:val="none" w:sz="0" w:space="0" w:color="auto"/>
                        <w:left w:val="none" w:sz="0" w:space="0" w:color="auto"/>
                        <w:bottom w:val="none" w:sz="0" w:space="0" w:color="auto"/>
                        <w:right w:val="none" w:sz="0" w:space="0" w:color="auto"/>
                      </w:divBdr>
                    </w:div>
                  </w:divsChild>
                </w:div>
                <w:div w:id="723916881">
                  <w:marLeft w:val="0"/>
                  <w:marRight w:val="0"/>
                  <w:marTop w:val="0"/>
                  <w:marBottom w:val="0"/>
                  <w:divBdr>
                    <w:top w:val="none" w:sz="0" w:space="0" w:color="auto"/>
                    <w:left w:val="none" w:sz="0" w:space="0" w:color="auto"/>
                    <w:bottom w:val="none" w:sz="0" w:space="0" w:color="auto"/>
                    <w:right w:val="none" w:sz="0" w:space="0" w:color="auto"/>
                  </w:divBdr>
                  <w:divsChild>
                    <w:div w:id="773211595">
                      <w:marLeft w:val="0"/>
                      <w:marRight w:val="0"/>
                      <w:marTop w:val="0"/>
                      <w:marBottom w:val="0"/>
                      <w:divBdr>
                        <w:top w:val="none" w:sz="0" w:space="0" w:color="auto"/>
                        <w:left w:val="none" w:sz="0" w:space="0" w:color="auto"/>
                        <w:bottom w:val="none" w:sz="0" w:space="0" w:color="auto"/>
                        <w:right w:val="none" w:sz="0" w:space="0" w:color="auto"/>
                      </w:divBdr>
                    </w:div>
                  </w:divsChild>
                </w:div>
                <w:div w:id="171336122">
                  <w:marLeft w:val="0"/>
                  <w:marRight w:val="0"/>
                  <w:marTop w:val="0"/>
                  <w:marBottom w:val="0"/>
                  <w:divBdr>
                    <w:top w:val="none" w:sz="0" w:space="0" w:color="auto"/>
                    <w:left w:val="none" w:sz="0" w:space="0" w:color="auto"/>
                    <w:bottom w:val="none" w:sz="0" w:space="0" w:color="auto"/>
                    <w:right w:val="none" w:sz="0" w:space="0" w:color="auto"/>
                  </w:divBdr>
                  <w:divsChild>
                    <w:div w:id="1766731956">
                      <w:marLeft w:val="0"/>
                      <w:marRight w:val="0"/>
                      <w:marTop w:val="0"/>
                      <w:marBottom w:val="0"/>
                      <w:divBdr>
                        <w:top w:val="none" w:sz="0" w:space="0" w:color="auto"/>
                        <w:left w:val="none" w:sz="0" w:space="0" w:color="auto"/>
                        <w:bottom w:val="none" w:sz="0" w:space="0" w:color="auto"/>
                        <w:right w:val="none" w:sz="0" w:space="0" w:color="auto"/>
                      </w:divBdr>
                    </w:div>
                  </w:divsChild>
                </w:div>
                <w:div w:id="1072318312">
                  <w:marLeft w:val="0"/>
                  <w:marRight w:val="0"/>
                  <w:marTop w:val="0"/>
                  <w:marBottom w:val="0"/>
                  <w:divBdr>
                    <w:top w:val="none" w:sz="0" w:space="0" w:color="auto"/>
                    <w:left w:val="none" w:sz="0" w:space="0" w:color="auto"/>
                    <w:bottom w:val="none" w:sz="0" w:space="0" w:color="auto"/>
                    <w:right w:val="none" w:sz="0" w:space="0" w:color="auto"/>
                  </w:divBdr>
                  <w:divsChild>
                    <w:div w:id="840006609">
                      <w:marLeft w:val="0"/>
                      <w:marRight w:val="0"/>
                      <w:marTop w:val="0"/>
                      <w:marBottom w:val="0"/>
                      <w:divBdr>
                        <w:top w:val="none" w:sz="0" w:space="0" w:color="auto"/>
                        <w:left w:val="none" w:sz="0" w:space="0" w:color="auto"/>
                        <w:bottom w:val="none" w:sz="0" w:space="0" w:color="auto"/>
                        <w:right w:val="none" w:sz="0" w:space="0" w:color="auto"/>
                      </w:divBdr>
                    </w:div>
                  </w:divsChild>
                </w:div>
                <w:div w:id="1918979540">
                  <w:marLeft w:val="0"/>
                  <w:marRight w:val="0"/>
                  <w:marTop w:val="0"/>
                  <w:marBottom w:val="0"/>
                  <w:divBdr>
                    <w:top w:val="none" w:sz="0" w:space="0" w:color="auto"/>
                    <w:left w:val="none" w:sz="0" w:space="0" w:color="auto"/>
                    <w:bottom w:val="none" w:sz="0" w:space="0" w:color="auto"/>
                    <w:right w:val="none" w:sz="0" w:space="0" w:color="auto"/>
                  </w:divBdr>
                  <w:divsChild>
                    <w:div w:id="281692879">
                      <w:marLeft w:val="0"/>
                      <w:marRight w:val="0"/>
                      <w:marTop w:val="0"/>
                      <w:marBottom w:val="0"/>
                      <w:divBdr>
                        <w:top w:val="none" w:sz="0" w:space="0" w:color="auto"/>
                        <w:left w:val="none" w:sz="0" w:space="0" w:color="auto"/>
                        <w:bottom w:val="none" w:sz="0" w:space="0" w:color="auto"/>
                        <w:right w:val="none" w:sz="0" w:space="0" w:color="auto"/>
                      </w:divBdr>
                    </w:div>
                  </w:divsChild>
                </w:div>
                <w:div w:id="214856724">
                  <w:marLeft w:val="0"/>
                  <w:marRight w:val="0"/>
                  <w:marTop w:val="0"/>
                  <w:marBottom w:val="0"/>
                  <w:divBdr>
                    <w:top w:val="none" w:sz="0" w:space="0" w:color="auto"/>
                    <w:left w:val="none" w:sz="0" w:space="0" w:color="auto"/>
                    <w:bottom w:val="none" w:sz="0" w:space="0" w:color="auto"/>
                    <w:right w:val="none" w:sz="0" w:space="0" w:color="auto"/>
                  </w:divBdr>
                  <w:divsChild>
                    <w:div w:id="1718310715">
                      <w:marLeft w:val="0"/>
                      <w:marRight w:val="0"/>
                      <w:marTop w:val="0"/>
                      <w:marBottom w:val="0"/>
                      <w:divBdr>
                        <w:top w:val="none" w:sz="0" w:space="0" w:color="auto"/>
                        <w:left w:val="none" w:sz="0" w:space="0" w:color="auto"/>
                        <w:bottom w:val="none" w:sz="0" w:space="0" w:color="auto"/>
                        <w:right w:val="none" w:sz="0" w:space="0" w:color="auto"/>
                      </w:divBdr>
                    </w:div>
                  </w:divsChild>
                </w:div>
                <w:div w:id="1041591971">
                  <w:marLeft w:val="0"/>
                  <w:marRight w:val="0"/>
                  <w:marTop w:val="0"/>
                  <w:marBottom w:val="0"/>
                  <w:divBdr>
                    <w:top w:val="none" w:sz="0" w:space="0" w:color="auto"/>
                    <w:left w:val="none" w:sz="0" w:space="0" w:color="auto"/>
                    <w:bottom w:val="none" w:sz="0" w:space="0" w:color="auto"/>
                    <w:right w:val="none" w:sz="0" w:space="0" w:color="auto"/>
                  </w:divBdr>
                  <w:divsChild>
                    <w:div w:id="1578125095">
                      <w:marLeft w:val="0"/>
                      <w:marRight w:val="0"/>
                      <w:marTop w:val="0"/>
                      <w:marBottom w:val="0"/>
                      <w:divBdr>
                        <w:top w:val="none" w:sz="0" w:space="0" w:color="auto"/>
                        <w:left w:val="none" w:sz="0" w:space="0" w:color="auto"/>
                        <w:bottom w:val="none" w:sz="0" w:space="0" w:color="auto"/>
                        <w:right w:val="none" w:sz="0" w:space="0" w:color="auto"/>
                      </w:divBdr>
                    </w:div>
                  </w:divsChild>
                </w:div>
                <w:div w:id="1572232073">
                  <w:marLeft w:val="0"/>
                  <w:marRight w:val="0"/>
                  <w:marTop w:val="0"/>
                  <w:marBottom w:val="0"/>
                  <w:divBdr>
                    <w:top w:val="none" w:sz="0" w:space="0" w:color="auto"/>
                    <w:left w:val="none" w:sz="0" w:space="0" w:color="auto"/>
                    <w:bottom w:val="none" w:sz="0" w:space="0" w:color="auto"/>
                    <w:right w:val="none" w:sz="0" w:space="0" w:color="auto"/>
                  </w:divBdr>
                  <w:divsChild>
                    <w:div w:id="196092512">
                      <w:marLeft w:val="0"/>
                      <w:marRight w:val="0"/>
                      <w:marTop w:val="0"/>
                      <w:marBottom w:val="0"/>
                      <w:divBdr>
                        <w:top w:val="none" w:sz="0" w:space="0" w:color="auto"/>
                        <w:left w:val="none" w:sz="0" w:space="0" w:color="auto"/>
                        <w:bottom w:val="none" w:sz="0" w:space="0" w:color="auto"/>
                        <w:right w:val="none" w:sz="0" w:space="0" w:color="auto"/>
                      </w:divBdr>
                    </w:div>
                  </w:divsChild>
                </w:div>
                <w:div w:id="1580212238">
                  <w:marLeft w:val="0"/>
                  <w:marRight w:val="0"/>
                  <w:marTop w:val="0"/>
                  <w:marBottom w:val="0"/>
                  <w:divBdr>
                    <w:top w:val="none" w:sz="0" w:space="0" w:color="auto"/>
                    <w:left w:val="none" w:sz="0" w:space="0" w:color="auto"/>
                    <w:bottom w:val="none" w:sz="0" w:space="0" w:color="auto"/>
                    <w:right w:val="none" w:sz="0" w:space="0" w:color="auto"/>
                  </w:divBdr>
                  <w:divsChild>
                    <w:div w:id="71855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186587">
          <w:marLeft w:val="0"/>
          <w:marRight w:val="0"/>
          <w:marTop w:val="0"/>
          <w:marBottom w:val="0"/>
          <w:divBdr>
            <w:top w:val="none" w:sz="0" w:space="0" w:color="auto"/>
            <w:left w:val="none" w:sz="0" w:space="0" w:color="auto"/>
            <w:bottom w:val="none" w:sz="0" w:space="0" w:color="auto"/>
            <w:right w:val="none" w:sz="0" w:space="0" w:color="auto"/>
          </w:divBdr>
          <w:divsChild>
            <w:div w:id="777406445">
              <w:marLeft w:val="0"/>
              <w:marRight w:val="0"/>
              <w:marTop w:val="0"/>
              <w:marBottom w:val="0"/>
              <w:divBdr>
                <w:top w:val="none" w:sz="0" w:space="0" w:color="auto"/>
                <w:left w:val="none" w:sz="0" w:space="0" w:color="auto"/>
                <w:bottom w:val="none" w:sz="0" w:space="0" w:color="auto"/>
                <w:right w:val="none" w:sz="0" w:space="0" w:color="auto"/>
              </w:divBdr>
            </w:div>
            <w:div w:id="424964279">
              <w:marLeft w:val="0"/>
              <w:marRight w:val="0"/>
              <w:marTop w:val="0"/>
              <w:marBottom w:val="0"/>
              <w:divBdr>
                <w:top w:val="none" w:sz="0" w:space="0" w:color="auto"/>
                <w:left w:val="none" w:sz="0" w:space="0" w:color="auto"/>
                <w:bottom w:val="none" w:sz="0" w:space="0" w:color="auto"/>
                <w:right w:val="none" w:sz="0" w:space="0" w:color="auto"/>
              </w:divBdr>
            </w:div>
            <w:div w:id="1495413515">
              <w:marLeft w:val="0"/>
              <w:marRight w:val="0"/>
              <w:marTop w:val="0"/>
              <w:marBottom w:val="0"/>
              <w:divBdr>
                <w:top w:val="none" w:sz="0" w:space="0" w:color="auto"/>
                <w:left w:val="none" w:sz="0" w:space="0" w:color="auto"/>
                <w:bottom w:val="none" w:sz="0" w:space="0" w:color="auto"/>
                <w:right w:val="none" w:sz="0" w:space="0" w:color="auto"/>
              </w:divBdr>
            </w:div>
            <w:div w:id="1085343463">
              <w:marLeft w:val="0"/>
              <w:marRight w:val="0"/>
              <w:marTop w:val="0"/>
              <w:marBottom w:val="0"/>
              <w:divBdr>
                <w:top w:val="none" w:sz="0" w:space="0" w:color="auto"/>
                <w:left w:val="none" w:sz="0" w:space="0" w:color="auto"/>
                <w:bottom w:val="none" w:sz="0" w:space="0" w:color="auto"/>
                <w:right w:val="none" w:sz="0" w:space="0" w:color="auto"/>
              </w:divBdr>
            </w:div>
            <w:div w:id="163475433">
              <w:marLeft w:val="0"/>
              <w:marRight w:val="0"/>
              <w:marTop w:val="0"/>
              <w:marBottom w:val="0"/>
              <w:divBdr>
                <w:top w:val="none" w:sz="0" w:space="0" w:color="auto"/>
                <w:left w:val="none" w:sz="0" w:space="0" w:color="auto"/>
                <w:bottom w:val="none" w:sz="0" w:space="0" w:color="auto"/>
                <w:right w:val="none" w:sz="0" w:space="0" w:color="auto"/>
              </w:divBdr>
            </w:div>
            <w:div w:id="951321645">
              <w:marLeft w:val="0"/>
              <w:marRight w:val="0"/>
              <w:marTop w:val="0"/>
              <w:marBottom w:val="0"/>
              <w:divBdr>
                <w:top w:val="none" w:sz="0" w:space="0" w:color="auto"/>
                <w:left w:val="none" w:sz="0" w:space="0" w:color="auto"/>
                <w:bottom w:val="none" w:sz="0" w:space="0" w:color="auto"/>
                <w:right w:val="none" w:sz="0" w:space="0" w:color="auto"/>
              </w:divBdr>
            </w:div>
            <w:div w:id="1700929482">
              <w:marLeft w:val="0"/>
              <w:marRight w:val="0"/>
              <w:marTop w:val="0"/>
              <w:marBottom w:val="0"/>
              <w:divBdr>
                <w:top w:val="none" w:sz="0" w:space="0" w:color="auto"/>
                <w:left w:val="none" w:sz="0" w:space="0" w:color="auto"/>
                <w:bottom w:val="none" w:sz="0" w:space="0" w:color="auto"/>
                <w:right w:val="none" w:sz="0" w:space="0" w:color="auto"/>
              </w:divBdr>
            </w:div>
            <w:div w:id="437873855">
              <w:marLeft w:val="0"/>
              <w:marRight w:val="0"/>
              <w:marTop w:val="0"/>
              <w:marBottom w:val="0"/>
              <w:divBdr>
                <w:top w:val="none" w:sz="0" w:space="0" w:color="auto"/>
                <w:left w:val="none" w:sz="0" w:space="0" w:color="auto"/>
                <w:bottom w:val="none" w:sz="0" w:space="0" w:color="auto"/>
                <w:right w:val="none" w:sz="0" w:space="0" w:color="auto"/>
              </w:divBdr>
            </w:div>
            <w:div w:id="82802847">
              <w:marLeft w:val="0"/>
              <w:marRight w:val="0"/>
              <w:marTop w:val="0"/>
              <w:marBottom w:val="0"/>
              <w:divBdr>
                <w:top w:val="none" w:sz="0" w:space="0" w:color="auto"/>
                <w:left w:val="none" w:sz="0" w:space="0" w:color="auto"/>
                <w:bottom w:val="none" w:sz="0" w:space="0" w:color="auto"/>
                <w:right w:val="none" w:sz="0" w:space="0" w:color="auto"/>
              </w:divBdr>
            </w:div>
            <w:div w:id="742099">
              <w:marLeft w:val="0"/>
              <w:marRight w:val="0"/>
              <w:marTop w:val="0"/>
              <w:marBottom w:val="0"/>
              <w:divBdr>
                <w:top w:val="none" w:sz="0" w:space="0" w:color="auto"/>
                <w:left w:val="none" w:sz="0" w:space="0" w:color="auto"/>
                <w:bottom w:val="none" w:sz="0" w:space="0" w:color="auto"/>
                <w:right w:val="none" w:sz="0" w:space="0" w:color="auto"/>
              </w:divBdr>
            </w:div>
            <w:div w:id="1181317694">
              <w:marLeft w:val="0"/>
              <w:marRight w:val="0"/>
              <w:marTop w:val="0"/>
              <w:marBottom w:val="0"/>
              <w:divBdr>
                <w:top w:val="none" w:sz="0" w:space="0" w:color="auto"/>
                <w:left w:val="none" w:sz="0" w:space="0" w:color="auto"/>
                <w:bottom w:val="none" w:sz="0" w:space="0" w:color="auto"/>
                <w:right w:val="none" w:sz="0" w:space="0" w:color="auto"/>
              </w:divBdr>
            </w:div>
            <w:div w:id="330521979">
              <w:marLeft w:val="0"/>
              <w:marRight w:val="0"/>
              <w:marTop w:val="0"/>
              <w:marBottom w:val="0"/>
              <w:divBdr>
                <w:top w:val="none" w:sz="0" w:space="0" w:color="auto"/>
                <w:left w:val="none" w:sz="0" w:space="0" w:color="auto"/>
                <w:bottom w:val="none" w:sz="0" w:space="0" w:color="auto"/>
                <w:right w:val="none" w:sz="0" w:space="0" w:color="auto"/>
              </w:divBdr>
            </w:div>
            <w:div w:id="1478569750">
              <w:marLeft w:val="0"/>
              <w:marRight w:val="0"/>
              <w:marTop w:val="0"/>
              <w:marBottom w:val="0"/>
              <w:divBdr>
                <w:top w:val="none" w:sz="0" w:space="0" w:color="auto"/>
                <w:left w:val="none" w:sz="0" w:space="0" w:color="auto"/>
                <w:bottom w:val="none" w:sz="0" w:space="0" w:color="auto"/>
                <w:right w:val="none" w:sz="0" w:space="0" w:color="auto"/>
              </w:divBdr>
            </w:div>
            <w:div w:id="451943230">
              <w:marLeft w:val="0"/>
              <w:marRight w:val="0"/>
              <w:marTop w:val="0"/>
              <w:marBottom w:val="0"/>
              <w:divBdr>
                <w:top w:val="none" w:sz="0" w:space="0" w:color="auto"/>
                <w:left w:val="none" w:sz="0" w:space="0" w:color="auto"/>
                <w:bottom w:val="none" w:sz="0" w:space="0" w:color="auto"/>
                <w:right w:val="none" w:sz="0" w:space="0" w:color="auto"/>
              </w:divBdr>
            </w:div>
            <w:div w:id="1950236116">
              <w:marLeft w:val="0"/>
              <w:marRight w:val="0"/>
              <w:marTop w:val="0"/>
              <w:marBottom w:val="0"/>
              <w:divBdr>
                <w:top w:val="none" w:sz="0" w:space="0" w:color="auto"/>
                <w:left w:val="none" w:sz="0" w:space="0" w:color="auto"/>
                <w:bottom w:val="none" w:sz="0" w:space="0" w:color="auto"/>
                <w:right w:val="none" w:sz="0" w:space="0" w:color="auto"/>
              </w:divBdr>
            </w:div>
            <w:div w:id="81606688">
              <w:marLeft w:val="0"/>
              <w:marRight w:val="0"/>
              <w:marTop w:val="0"/>
              <w:marBottom w:val="0"/>
              <w:divBdr>
                <w:top w:val="none" w:sz="0" w:space="0" w:color="auto"/>
                <w:left w:val="none" w:sz="0" w:space="0" w:color="auto"/>
                <w:bottom w:val="none" w:sz="0" w:space="0" w:color="auto"/>
                <w:right w:val="none" w:sz="0" w:space="0" w:color="auto"/>
              </w:divBdr>
            </w:div>
            <w:div w:id="216013921">
              <w:marLeft w:val="0"/>
              <w:marRight w:val="0"/>
              <w:marTop w:val="0"/>
              <w:marBottom w:val="0"/>
              <w:divBdr>
                <w:top w:val="none" w:sz="0" w:space="0" w:color="auto"/>
                <w:left w:val="none" w:sz="0" w:space="0" w:color="auto"/>
                <w:bottom w:val="none" w:sz="0" w:space="0" w:color="auto"/>
                <w:right w:val="none" w:sz="0" w:space="0" w:color="auto"/>
              </w:divBdr>
            </w:div>
            <w:div w:id="226690291">
              <w:marLeft w:val="0"/>
              <w:marRight w:val="0"/>
              <w:marTop w:val="0"/>
              <w:marBottom w:val="0"/>
              <w:divBdr>
                <w:top w:val="none" w:sz="0" w:space="0" w:color="auto"/>
                <w:left w:val="none" w:sz="0" w:space="0" w:color="auto"/>
                <w:bottom w:val="none" w:sz="0" w:space="0" w:color="auto"/>
                <w:right w:val="none" w:sz="0" w:space="0" w:color="auto"/>
              </w:divBdr>
            </w:div>
            <w:div w:id="1043167264">
              <w:marLeft w:val="0"/>
              <w:marRight w:val="0"/>
              <w:marTop w:val="0"/>
              <w:marBottom w:val="0"/>
              <w:divBdr>
                <w:top w:val="none" w:sz="0" w:space="0" w:color="auto"/>
                <w:left w:val="none" w:sz="0" w:space="0" w:color="auto"/>
                <w:bottom w:val="none" w:sz="0" w:space="0" w:color="auto"/>
                <w:right w:val="none" w:sz="0" w:space="0" w:color="auto"/>
              </w:divBdr>
            </w:div>
            <w:div w:id="1060441708">
              <w:marLeft w:val="0"/>
              <w:marRight w:val="0"/>
              <w:marTop w:val="0"/>
              <w:marBottom w:val="0"/>
              <w:divBdr>
                <w:top w:val="none" w:sz="0" w:space="0" w:color="auto"/>
                <w:left w:val="none" w:sz="0" w:space="0" w:color="auto"/>
                <w:bottom w:val="none" w:sz="0" w:space="0" w:color="auto"/>
                <w:right w:val="none" w:sz="0" w:space="0" w:color="auto"/>
              </w:divBdr>
            </w:div>
          </w:divsChild>
        </w:div>
        <w:div w:id="1480075787">
          <w:marLeft w:val="0"/>
          <w:marRight w:val="0"/>
          <w:marTop w:val="0"/>
          <w:marBottom w:val="0"/>
          <w:divBdr>
            <w:top w:val="none" w:sz="0" w:space="0" w:color="auto"/>
            <w:left w:val="none" w:sz="0" w:space="0" w:color="auto"/>
            <w:bottom w:val="none" w:sz="0" w:space="0" w:color="auto"/>
            <w:right w:val="none" w:sz="0" w:space="0" w:color="auto"/>
          </w:divBdr>
          <w:divsChild>
            <w:div w:id="1977443488">
              <w:marLeft w:val="0"/>
              <w:marRight w:val="0"/>
              <w:marTop w:val="0"/>
              <w:marBottom w:val="0"/>
              <w:divBdr>
                <w:top w:val="none" w:sz="0" w:space="0" w:color="auto"/>
                <w:left w:val="none" w:sz="0" w:space="0" w:color="auto"/>
                <w:bottom w:val="none" w:sz="0" w:space="0" w:color="auto"/>
                <w:right w:val="none" w:sz="0" w:space="0" w:color="auto"/>
              </w:divBdr>
            </w:div>
            <w:div w:id="563566649">
              <w:marLeft w:val="0"/>
              <w:marRight w:val="0"/>
              <w:marTop w:val="0"/>
              <w:marBottom w:val="0"/>
              <w:divBdr>
                <w:top w:val="none" w:sz="0" w:space="0" w:color="auto"/>
                <w:left w:val="none" w:sz="0" w:space="0" w:color="auto"/>
                <w:bottom w:val="none" w:sz="0" w:space="0" w:color="auto"/>
                <w:right w:val="none" w:sz="0" w:space="0" w:color="auto"/>
              </w:divBdr>
            </w:div>
            <w:div w:id="750125861">
              <w:marLeft w:val="0"/>
              <w:marRight w:val="0"/>
              <w:marTop w:val="0"/>
              <w:marBottom w:val="0"/>
              <w:divBdr>
                <w:top w:val="none" w:sz="0" w:space="0" w:color="auto"/>
                <w:left w:val="none" w:sz="0" w:space="0" w:color="auto"/>
                <w:bottom w:val="none" w:sz="0" w:space="0" w:color="auto"/>
                <w:right w:val="none" w:sz="0" w:space="0" w:color="auto"/>
              </w:divBdr>
            </w:div>
            <w:div w:id="666831439">
              <w:marLeft w:val="0"/>
              <w:marRight w:val="0"/>
              <w:marTop w:val="0"/>
              <w:marBottom w:val="0"/>
              <w:divBdr>
                <w:top w:val="none" w:sz="0" w:space="0" w:color="auto"/>
                <w:left w:val="none" w:sz="0" w:space="0" w:color="auto"/>
                <w:bottom w:val="none" w:sz="0" w:space="0" w:color="auto"/>
                <w:right w:val="none" w:sz="0" w:space="0" w:color="auto"/>
              </w:divBdr>
            </w:div>
            <w:div w:id="472674377">
              <w:marLeft w:val="0"/>
              <w:marRight w:val="0"/>
              <w:marTop w:val="0"/>
              <w:marBottom w:val="0"/>
              <w:divBdr>
                <w:top w:val="none" w:sz="0" w:space="0" w:color="auto"/>
                <w:left w:val="none" w:sz="0" w:space="0" w:color="auto"/>
                <w:bottom w:val="none" w:sz="0" w:space="0" w:color="auto"/>
                <w:right w:val="none" w:sz="0" w:space="0" w:color="auto"/>
              </w:divBdr>
            </w:div>
            <w:div w:id="607204493">
              <w:marLeft w:val="0"/>
              <w:marRight w:val="0"/>
              <w:marTop w:val="0"/>
              <w:marBottom w:val="0"/>
              <w:divBdr>
                <w:top w:val="none" w:sz="0" w:space="0" w:color="auto"/>
                <w:left w:val="none" w:sz="0" w:space="0" w:color="auto"/>
                <w:bottom w:val="none" w:sz="0" w:space="0" w:color="auto"/>
                <w:right w:val="none" w:sz="0" w:space="0" w:color="auto"/>
              </w:divBdr>
            </w:div>
            <w:div w:id="1814836122">
              <w:marLeft w:val="0"/>
              <w:marRight w:val="0"/>
              <w:marTop w:val="0"/>
              <w:marBottom w:val="0"/>
              <w:divBdr>
                <w:top w:val="none" w:sz="0" w:space="0" w:color="auto"/>
                <w:left w:val="none" w:sz="0" w:space="0" w:color="auto"/>
                <w:bottom w:val="none" w:sz="0" w:space="0" w:color="auto"/>
                <w:right w:val="none" w:sz="0" w:space="0" w:color="auto"/>
              </w:divBdr>
            </w:div>
            <w:div w:id="594627916">
              <w:marLeft w:val="0"/>
              <w:marRight w:val="0"/>
              <w:marTop w:val="0"/>
              <w:marBottom w:val="0"/>
              <w:divBdr>
                <w:top w:val="none" w:sz="0" w:space="0" w:color="auto"/>
                <w:left w:val="none" w:sz="0" w:space="0" w:color="auto"/>
                <w:bottom w:val="none" w:sz="0" w:space="0" w:color="auto"/>
                <w:right w:val="none" w:sz="0" w:space="0" w:color="auto"/>
              </w:divBdr>
            </w:div>
            <w:div w:id="208808206">
              <w:marLeft w:val="0"/>
              <w:marRight w:val="0"/>
              <w:marTop w:val="0"/>
              <w:marBottom w:val="0"/>
              <w:divBdr>
                <w:top w:val="none" w:sz="0" w:space="0" w:color="auto"/>
                <w:left w:val="none" w:sz="0" w:space="0" w:color="auto"/>
                <w:bottom w:val="none" w:sz="0" w:space="0" w:color="auto"/>
                <w:right w:val="none" w:sz="0" w:space="0" w:color="auto"/>
              </w:divBdr>
            </w:div>
            <w:div w:id="457451393">
              <w:marLeft w:val="0"/>
              <w:marRight w:val="0"/>
              <w:marTop w:val="0"/>
              <w:marBottom w:val="0"/>
              <w:divBdr>
                <w:top w:val="none" w:sz="0" w:space="0" w:color="auto"/>
                <w:left w:val="none" w:sz="0" w:space="0" w:color="auto"/>
                <w:bottom w:val="none" w:sz="0" w:space="0" w:color="auto"/>
                <w:right w:val="none" w:sz="0" w:space="0" w:color="auto"/>
              </w:divBdr>
            </w:div>
            <w:div w:id="1476951466">
              <w:marLeft w:val="0"/>
              <w:marRight w:val="0"/>
              <w:marTop w:val="0"/>
              <w:marBottom w:val="0"/>
              <w:divBdr>
                <w:top w:val="none" w:sz="0" w:space="0" w:color="auto"/>
                <w:left w:val="none" w:sz="0" w:space="0" w:color="auto"/>
                <w:bottom w:val="none" w:sz="0" w:space="0" w:color="auto"/>
                <w:right w:val="none" w:sz="0" w:space="0" w:color="auto"/>
              </w:divBdr>
            </w:div>
            <w:div w:id="248000053">
              <w:marLeft w:val="0"/>
              <w:marRight w:val="0"/>
              <w:marTop w:val="0"/>
              <w:marBottom w:val="0"/>
              <w:divBdr>
                <w:top w:val="none" w:sz="0" w:space="0" w:color="auto"/>
                <w:left w:val="none" w:sz="0" w:space="0" w:color="auto"/>
                <w:bottom w:val="none" w:sz="0" w:space="0" w:color="auto"/>
                <w:right w:val="none" w:sz="0" w:space="0" w:color="auto"/>
              </w:divBdr>
            </w:div>
            <w:div w:id="2101678546">
              <w:marLeft w:val="0"/>
              <w:marRight w:val="0"/>
              <w:marTop w:val="0"/>
              <w:marBottom w:val="0"/>
              <w:divBdr>
                <w:top w:val="none" w:sz="0" w:space="0" w:color="auto"/>
                <w:left w:val="none" w:sz="0" w:space="0" w:color="auto"/>
                <w:bottom w:val="none" w:sz="0" w:space="0" w:color="auto"/>
                <w:right w:val="none" w:sz="0" w:space="0" w:color="auto"/>
              </w:divBdr>
            </w:div>
            <w:div w:id="37322301">
              <w:marLeft w:val="0"/>
              <w:marRight w:val="0"/>
              <w:marTop w:val="0"/>
              <w:marBottom w:val="0"/>
              <w:divBdr>
                <w:top w:val="none" w:sz="0" w:space="0" w:color="auto"/>
                <w:left w:val="none" w:sz="0" w:space="0" w:color="auto"/>
                <w:bottom w:val="none" w:sz="0" w:space="0" w:color="auto"/>
                <w:right w:val="none" w:sz="0" w:space="0" w:color="auto"/>
              </w:divBdr>
            </w:div>
            <w:div w:id="2042972415">
              <w:marLeft w:val="0"/>
              <w:marRight w:val="0"/>
              <w:marTop w:val="0"/>
              <w:marBottom w:val="0"/>
              <w:divBdr>
                <w:top w:val="none" w:sz="0" w:space="0" w:color="auto"/>
                <w:left w:val="none" w:sz="0" w:space="0" w:color="auto"/>
                <w:bottom w:val="none" w:sz="0" w:space="0" w:color="auto"/>
                <w:right w:val="none" w:sz="0" w:space="0" w:color="auto"/>
              </w:divBdr>
            </w:div>
            <w:div w:id="270867269">
              <w:marLeft w:val="0"/>
              <w:marRight w:val="0"/>
              <w:marTop w:val="0"/>
              <w:marBottom w:val="0"/>
              <w:divBdr>
                <w:top w:val="none" w:sz="0" w:space="0" w:color="auto"/>
                <w:left w:val="none" w:sz="0" w:space="0" w:color="auto"/>
                <w:bottom w:val="none" w:sz="0" w:space="0" w:color="auto"/>
                <w:right w:val="none" w:sz="0" w:space="0" w:color="auto"/>
              </w:divBdr>
            </w:div>
            <w:div w:id="2129085819">
              <w:marLeft w:val="0"/>
              <w:marRight w:val="0"/>
              <w:marTop w:val="0"/>
              <w:marBottom w:val="0"/>
              <w:divBdr>
                <w:top w:val="none" w:sz="0" w:space="0" w:color="auto"/>
                <w:left w:val="none" w:sz="0" w:space="0" w:color="auto"/>
                <w:bottom w:val="none" w:sz="0" w:space="0" w:color="auto"/>
                <w:right w:val="none" w:sz="0" w:space="0" w:color="auto"/>
              </w:divBdr>
            </w:div>
            <w:div w:id="833495059">
              <w:marLeft w:val="0"/>
              <w:marRight w:val="0"/>
              <w:marTop w:val="0"/>
              <w:marBottom w:val="0"/>
              <w:divBdr>
                <w:top w:val="none" w:sz="0" w:space="0" w:color="auto"/>
                <w:left w:val="none" w:sz="0" w:space="0" w:color="auto"/>
                <w:bottom w:val="none" w:sz="0" w:space="0" w:color="auto"/>
                <w:right w:val="none" w:sz="0" w:space="0" w:color="auto"/>
              </w:divBdr>
            </w:div>
            <w:div w:id="636380945">
              <w:marLeft w:val="0"/>
              <w:marRight w:val="0"/>
              <w:marTop w:val="0"/>
              <w:marBottom w:val="0"/>
              <w:divBdr>
                <w:top w:val="none" w:sz="0" w:space="0" w:color="auto"/>
                <w:left w:val="none" w:sz="0" w:space="0" w:color="auto"/>
                <w:bottom w:val="none" w:sz="0" w:space="0" w:color="auto"/>
                <w:right w:val="none" w:sz="0" w:space="0" w:color="auto"/>
              </w:divBdr>
            </w:div>
            <w:div w:id="908081585">
              <w:marLeft w:val="0"/>
              <w:marRight w:val="0"/>
              <w:marTop w:val="0"/>
              <w:marBottom w:val="0"/>
              <w:divBdr>
                <w:top w:val="none" w:sz="0" w:space="0" w:color="auto"/>
                <w:left w:val="none" w:sz="0" w:space="0" w:color="auto"/>
                <w:bottom w:val="none" w:sz="0" w:space="0" w:color="auto"/>
                <w:right w:val="none" w:sz="0" w:space="0" w:color="auto"/>
              </w:divBdr>
            </w:div>
          </w:divsChild>
        </w:div>
        <w:div w:id="474883068">
          <w:marLeft w:val="0"/>
          <w:marRight w:val="0"/>
          <w:marTop w:val="0"/>
          <w:marBottom w:val="0"/>
          <w:divBdr>
            <w:top w:val="none" w:sz="0" w:space="0" w:color="auto"/>
            <w:left w:val="none" w:sz="0" w:space="0" w:color="auto"/>
            <w:bottom w:val="none" w:sz="0" w:space="0" w:color="auto"/>
            <w:right w:val="none" w:sz="0" w:space="0" w:color="auto"/>
          </w:divBdr>
          <w:divsChild>
            <w:div w:id="1705330281">
              <w:marLeft w:val="0"/>
              <w:marRight w:val="0"/>
              <w:marTop w:val="0"/>
              <w:marBottom w:val="0"/>
              <w:divBdr>
                <w:top w:val="none" w:sz="0" w:space="0" w:color="auto"/>
                <w:left w:val="none" w:sz="0" w:space="0" w:color="auto"/>
                <w:bottom w:val="none" w:sz="0" w:space="0" w:color="auto"/>
                <w:right w:val="none" w:sz="0" w:space="0" w:color="auto"/>
              </w:divBdr>
            </w:div>
            <w:div w:id="1313682350">
              <w:marLeft w:val="0"/>
              <w:marRight w:val="0"/>
              <w:marTop w:val="0"/>
              <w:marBottom w:val="0"/>
              <w:divBdr>
                <w:top w:val="none" w:sz="0" w:space="0" w:color="auto"/>
                <w:left w:val="none" w:sz="0" w:space="0" w:color="auto"/>
                <w:bottom w:val="none" w:sz="0" w:space="0" w:color="auto"/>
                <w:right w:val="none" w:sz="0" w:space="0" w:color="auto"/>
              </w:divBdr>
            </w:div>
            <w:div w:id="692416930">
              <w:marLeft w:val="0"/>
              <w:marRight w:val="0"/>
              <w:marTop w:val="0"/>
              <w:marBottom w:val="0"/>
              <w:divBdr>
                <w:top w:val="none" w:sz="0" w:space="0" w:color="auto"/>
                <w:left w:val="none" w:sz="0" w:space="0" w:color="auto"/>
                <w:bottom w:val="none" w:sz="0" w:space="0" w:color="auto"/>
                <w:right w:val="none" w:sz="0" w:space="0" w:color="auto"/>
              </w:divBdr>
            </w:div>
            <w:div w:id="180048759">
              <w:marLeft w:val="0"/>
              <w:marRight w:val="0"/>
              <w:marTop w:val="0"/>
              <w:marBottom w:val="0"/>
              <w:divBdr>
                <w:top w:val="none" w:sz="0" w:space="0" w:color="auto"/>
                <w:left w:val="none" w:sz="0" w:space="0" w:color="auto"/>
                <w:bottom w:val="none" w:sz="0" w:space="0" w:color="auto"/>
                <w:right w:val="none" w:sz="0" w:space="0" w:color="auto"/>
              </w:divBdr>
            </w:div>
          </w:divsChild>
        </w:div>
        <w:div w:id="1762097228">
          <w:marLeft w:val="0"/>
          <w:marRight w:val="0"/>
          <w:marTop w:val="0"/>
          <w:marBottom w:val="0"/>
          <w:divBdr>
            <w:top w:val="none" w:sz="0" w:space="0" w:color="auto"/>
            <w:left w:val="none" w:sz="0" w:space="0" w:color="auto"/>
            <w:bottom w:val="none" w:sz="0" w:space="0" w:color="auto"/>
            <w:right w:val="none" w:sz="0" w:space="0" w:color="auto"/>
          </w:divBdr>
          <w:divsChild>
            <w:div w:id="1939677843">
              <w:marLeft w:val="-75"/>
              <w:marRight w:val="0"/>
              <w:marTop w:val="30"/>
              <w:marBottom w:val="30"/>
              <w:divBdr>
                <w:top w:val="none" w:sz="0" w:space="0" w:color="auto"/>
                <w:left w:val="none" w:sz="0" w:space="0" w:color="auto"/>
                <w:bottom w:val="none" w:sz="0" w:space="0" w:color="auto"/>
                <w:right w:val="none" w:sz="0" w:space="0" w:color="auto"/>
              </w:divBdr>
              <w:divsChild>
                <w:div w:id="703015825">
                  <w:marLeft w:val="0"/>
                  <w:marRight w:val="0"/>
                  <w:marTop w:val="0"/>
                  <w:marBottom w:val="0"/>
                  <w:divBdr>
                    <w:top w:val="none" w:sz="0" w:space="0" w:color="auto"/>
                    <w:left w:val="none" w:sz="0" w:space="0" w:color="auto"/>
                    <w:bottom w:val="none" w:sz="0" w:space="0" w:color="auto"/>
                    <w:right w:val="none" w:sz="0" w:space="0" w:color="auto"/>
                  </w:divBdr>
                  <w:divsChild>
                    <w:div w:id="2092388032">
                      <w:marLeft w:val="0"/>
                      <w:marRight w:val="0"/>
                      <w:marTop w:val="0"/>
                      <w:marBottom w:val="0"/>
                      <w:divBdr>
                        <w:top w:val="none" w:sz="0" w:space="0" w:color="auto"/>
                        <w:left w:val="none" w:sz="0" w:space="0" w:color="auto"/>
                        <w:bottom w:val="none" w:sz="0" w:space="0" w:color="auto"/>
                        <w:right w:val="none" w:sz="0" w:space="0" w:color="auto"/>
                      </w:divBdr>
                    </w:div>
                  </w:divsChild>
                </w:div>
                <w:div w:id="2031028122">
                  <w:marLeft w:val="0"/>
                  <w:marRight w:val="0"/>
                  <w:marTop w:val="0"/>
                  <w:marBottom w:val="0"/>
                  <w:divBdr>
                    <w:top w:val="none" w:sz="0" w:space="0" w:color="auto"/>
                    <w:left w:val="none" w:sz="0" w:space="0" w:color="auto"/>
                    <w:bottom w:val="none" w:sz="0" w:space="0" w:color="auto"/>
                    <w:right w:val="none" w:sz="0" w:space="0" w:color="auto"/>
                  </w:divBdr>
                  <w:divsChild>
                    <w:div w:id="1950315965">
                      <w:marLeft w:val="0"/>
                      <w:marRight w:val="0"/>
                      <w:marTop w:val="0"/>
                      <w:marBottom w:val="0"/>
                      <w:divBdr>
                        <w:top w:val="none" w:sz="0" w:space="0" w:color="auto"/>
                        <w:left w:val="none" w:sz="0" w:space="0" w:color="auto"/>
                        <w:bottom w:val="none" w:sz="0" w:space="0" w:color="auto"/>
                        <w:right w:val="none" w:sz="0" w:space="0" w:color="auto"/>
                      </w:divBdr>
                    </w:div>
                  </w:divsChild>
                </w:div>
                <w:div w:id="538710036">
                  <w:marLeft w:val="0"/>
                  <w:marRight w:val="0"/>
                  <w:marTop w:val="0"/>
                  <w:marBottom w:val="0"/>
                  <w:divBdr>
                    <w:top w:val="none" w:sz="0" w:space="0" w:color="auto"/>
                    <w:left w:val="none" w:sz="0" w:space="0" w:color="auto"/>
                    <w:bottom w:val="none" w:sz="0" w:space="0" w:color="auto"/>
                    <w:right w:val="none" w:sz="0" w:space="0" w:color="auto"/>
                  </w:divBdr>
                  <w:divsChild>
                    <w:div w:id="926377718">
                      <w:marLeft w:val="0"/>
                      <w:marRight w:val="0"/>
                      <w:marTop w:val="0"/>
                      <w:marBottom w:val="0"/>
                      <w:divBdr>
                        <w:top w:val="none" w:sz="0" w:space="0" w:color="auto"/>
                        <w:left w:val="none" w:sz="0" w:space="0" w:color="auto"/>
                        <w:bottom w:val="none" w:sz="0" w:space="0" w:color="auto"/>
                        <w:right w:val="none" w:sz="0" w:space="0" w:color="auto"/>
                      </w:divBdr>
                    </w:div>
                  </w:divsChild>
                </w:div>
                <w:div w:id="342589184">
                  <w:marLeft w:val="0"/>
                  <w:marRight w:val="0"/>
                  <w:marTop w:val="0"/>
                  <w:marBottom w:val="0"/>
                  <w:divBdr>
                    <w:top w:val="none" w:sz="0" w:space="0" w:color="auto"/>
                    <w:left w:val="none" w:sz="0" w:space="0" w:color="auto"/>
                    <w:bottom w:val="none" w:sz="0" w:space="0" w:color="auto"/>
                    <w:right w:val="none" w:sz="0" w:space="0" w:color="auto"/>
                  </w:divBdr>
                  <w:divsChild>
                    <w:div w:id="1734424600">
                      <w:marLeft w:val="0"/>
                      <w:marRight w:val="0"/>
                      <w:marTop w:val="0"/>
                      <w:marBottom w:val="0"/>
                      <w:divBdr>
                        <w:top w:val="none" w:sz="0" w:space="0" w:color="auto"/>
                        <w:left w:val="none" w:sz="0" w:space="0" w:color="auto"/>
                        <w:bottom w:val="none" w:sz="0" w:space="0" w:color="auto"/>
                        <w:right w:val="none" w:sz="0" w:space="0" w:color="auto"/>
                      </w:divBdr>
                    </w:div>
                  </w:divsChild>
                </w:div>
                <w:div w:id="1891722503">
                  <w:marLeft w:val="0"/>
                  <w:marRight w:val="0"/>
                  <w:marTop w:val="0"/>
                  <w:marBottom w:val="0"/>
                  <w:divBdr>
                    <w:top w:val="none" w:sz="0" w:space="0" w:color="auto"/>
                    <w:left w:val="none" w:sz="0" w:space="0" w:color="auto"/>
                    <w:bottom w:val="none" w:sz="0" w:space="0" w:color="auto"/>
                    <w:right w:val="none" w:sz="0" w:space="0" w:color="auto"/>
                  </w:divBdr>
                  <w:divsChild>
                    <w:div w:id="1344018066">
                      <w:marLeft w:val="0"/>
                      <w:marRight w:val="0"/>
                      <w:marTop w:val="0"/>
                      <w:marBottom w:val="0"/>
                      <w:divBdr>
                        <w:top w:val="none" w:sz="0" w:space="0" w:color="auto"/>
                        <w:left w:val="none" w:sz="0" w:space="0" w:color="auto"/>
                        <w:bottom w:val="none" w:sz="0" w:space="0" w:color="auto"/>
                        <w:right w:val="none" w:sz="0" w:space="0" w:color="auto"/>
                      </w:divBdr>
                    </w:div>
                  </w:divsChild>
                </w:div>
                <w:div w:id="505635448">
                  <w:marLeft w:val="0"/>
                  <w:marRight w:val="0"/>
                  <w:marTop w:val="0"/>
                  <w:marBottom w:val="0"/>
                  <w:divBdr>
                    <w:top w:val="none" w:sz="0" w:space="0" w:color="auto"/>
                    <w:left w:val="none" w:sz="0" w:space="0" w:color="auto"/>
                    <w:bottom w:val="none" w:sz="0" w:space="0" w:color="auto"/>
                    <w:right w:val="none" w:sz="0" w:space="0" w:color="auto"/>
                  </w:divBdr>
                  <w:divsChild>
                    <w:div w:id="1359699865">
                      <w:marLeft w:val="0"/>
                      <w:marRight w:val="0"/>
                      <w:marTop w:val="0"/>
                      <w:marBottom w:val="0"/>
                      <w:divBdr>
                        <w:top w:val="none" w:sz="0" w:space="0" w:color="auto"/>
                        <w:left w:val="none" w:sz="0" w:space="0" w:color="auto"/>
                        <w:bottom w:val="none" w:sz="0" w:space="0" w:color="auto"/>
                        <w:right w:val="none" w:sz="0" w:space="0" w:color="auto"/>
                      </w:divBdr>
                    </w:div>
                  </w:divsChild>
                </w:div>
                <w:div w:id="87970931">
                  <w:marLeft w:val="0"/>
                  <w:marRight w:val="0"/>
                  <w:marTop w:val="0"/>
                  <w:marBottom w:val="0"/>
                  <w:divBdr>
                    <w:top w:val="none" w:sz="0" w:space="0" w:color="auto"/>
                    <w:left w:val="none" w:sz="0" w:space="0" w:color="auto"/>
                    <w:bottom w:val="none" w:sz="0" w:space="0" w:color="auto"/>
                    <w:right w:val="none" w:sz="0" w:space="0" w:color="auto"/>
                  </w:divBdr>
                  <w:divsChild>
                    <w:div w:id="1145393354">
                      <w:marLeft w:val="0"/>
                      <w:marRight w:val="0"/>
                      <w:marTop w:val="0"/>
                      <w:marBottom w:val="0"/>
                      <w:divBdr>
                        <w:top w:val="none" w:sz="0" w:space="0" w:color="auto"/>
                        <w:left w:val="none" w:sz="0" w:space="0" w:color="auto"/>
                        <w:bottom w:val="none" w:sz="0" w:space="0" w:color="auto"/>
                        <w:right w:val="none" w:sz="0" w:space="0" w:color="auto"/>
                      </w:divBdr>
                    </w:div>
                  </w:divsChild>
                </w:div>
                <w:div w:id="354619478">
                  <w:marLeft w:val="0"/>
                  <w:marRight w:val="0"/>
                  <w:marTop w:val="0"/>
                  <w:marBottom w:val="0"/>
                  <w:divBdr>
                    <w:top w:val="none" w:sz="0" w:space="0" w:color="auto"/>
                    <w:left w:val="none" w:sz="0" w:space="0" w:color="auto"/>
                    <w:bottom w:val="none" w:sz="0" w:space="0" w:color="auto"/>
                    <w:right w:val="none" w:sz="0" w:space="0" w:color="auto"/>
                  </w:divBdr>
                  <w:divsChild>
                    <w:div w:id="1454130785">
                      <w:marLeft w:val="0"/>
                      <w:marRight w:val="0"/>
                      <w:marTop w:val="0"/>
                      <w:marBottom w:val="0"/>
                      <w:divBdr>
                        <w:top w:val="none" w:sz="0" w:space="0" w:color="auto"/>
                        <w:left w:val="none" w:sz="0" w:space="0" w:color="auto"/>
                        <w:bottom w:val="none" w:sz="0" w:space="0" w:color="auto"/>
                        <w:right w:val="none" w:sz="0" w:space="0" w:color="auto"/>
                      </w:divBdr>
                    </w:div>
                  </w:divsChild>
                </w:div>
                <w:div w:id="473910627">
                  <w:marLeft w:val="0"/>
                  <w:marRight w:val="0"/>
                  <w:marTop w:val="0"/>
                  <w:marBottom w:val="0"/>
                  <w:divBdr>
                    <w:top w:val="none" w:sz="0" w:space="0" w:color="auto"/>
                    <w:left w:val="none" w:sz="0" w:space="0" w:color="auto"/>
                    <w:bottom w:val="none" w:sz="0" w:space="0" w:color="auto"/>
                    <w:right w:val="none" w:sz="0" w:space="0" w:color="auto"/>
                  </w:divBdr>
                  <w:divsChild>
                    <w:div w:id="1243875242">
                      <w:marLeft w:val="0"/>
                      <w:marRight w:val="0"/>
                      <w:marTop w:val="0"/>
                      <w:marBottom w:val="0"/>
                      <w:divBdr>
                        <w:top w:val="none" w:sz="0" w:space="0" w:color="auto"/>
                        <w:left w:val="none" w:sz="0" w:space="0" w:color="auto"/>
                        <w:bottom w:val="none" w:sz="0" w:space="0" w:color="auto"/>
                        <w:right w:val="none" w:sz="0" w:space="0" w:color="auto"/>
                      </w:divBdr>
                    </w:div>
                  </w:divsChild>
                </w:div>
                <w:div w:id="710612279">
                  <w:marLeft w:val="0"/>
                  <w:marRight w:val="0"/>
                  <w:marTop w:val="0"/>
                  <w:marBottom w:val="0"/>
                  <w:divBdr>
                    <w:top w:val="none" w:sz="0" w:space="0" w:color="auto"/>
                    <w:left w:val="none" w:sz="0" w:space="0" w:color="auto"/>
                    <w:bottom w:val="none" w:sz="0" w:space="0" w:color="auto"/>
                    <w:right w:val="none" w:sz="0" w:space="0" w:color="auto"/>
                  </w:divBdr>
                  <w:divsChild>
                    <w:div w:id="1621301004">
                      <w:marLeft w:val="0"/>
                      <w:marRight w:val="0"/>
                      <w:marTop w:val="0"/>
                      <w:marBottom w:val="0"/>
                      <w:divBdr>
                        <w:top w:val="none" w:sz="0" w:space="0" w:color="auto"/>
                        <w:left w:val="none" w:sz="0" w:space="0" w:color="auto"/>
                        <w:bottom w:val="none" w:sz="0" w:space="0" w:color="auto"/>
                        <w:right w:val="none" w:sz="0" w:space="0" w:color="auto"/>
                      </w:divBdr>
                    </w:div>
                  </w:divsChild>
                </w:div>
                <w:div w:id="1292976783">
                  <w:marLeft w:val="0"/>
                  <w:marRight w:val="0"/>
                  <w:marTop w:val="0"/>
                  <w:marBottom w:val="0"/>
                  <w:divBdr>
                    <w:top w:val="none" w:sz="0" w:space="0" w:color="auto"/>
                    <w:left w:val="none" w:sz="0" w:space="0" w:color="auto"/>
                    <w:bottom w:val="none" w:sz="0" w:space="0" w:color="auto"/>
                    <w:right w:val="none" w:sz="0" w:space="0" w:color="auto"/>
                  </w:divBdr>
                  <w:divsChild>
                    <w:div w:id="1945918846">
                      <w:marLeft w:val="0"/>
                      <w:marRight w:val="0"/>
                      <w:marTop w:val="0"/>
                      <w:marBottom w:val="0"/>
                      <w:divBdr>
                        <w:top w:val="none" w:sz="0" w:space="0" w:color="auto"/>
                        <w:left w:val="none" w:sz="0" w:space="0" w:color="auto"/>
                        <w:bottom w:val="none" w:sz="0" w:space="0" w:color="auto"/>
                        <w:right w:val="none" w:sz="0" w:space="0" w:color="auto"/>
                      </w:divBdr>
                    </w:div>
                  </w:divsChild>
                </w:div>
                <w:div w:id="816800182">
                  <w:marLeft w:val="0"/>
                  <w:marRight w:val="0"/>
                  <w:marTop w:val="0"/>
                  <w:marBottom w:val="0"/>
                  <w:divBdr>
                    <w:top w:val="none" w:sz="0" w:space="0" w:color="auto"/>
                    <w:left w:val="none" w:sz="0" w:space="0" w:color="auto"/>
                    <w:bottom w:val="none" w:sz="0" w:space="0" w:color="auto"/>
                    <w:right w:val="none" w:sz="0" w:space="0" w:color="auto"/>
                  </w:divBdr>
                  <w:divsChild>
                    <w:div w:id="972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894844">
          <w:marLeft w:val="0"/>
          <w:marRight w:val="0"/>
          <w:marTop w:val="0"/>
          <w:marBottom w:val="0"/>
          <w:divBdr>
            <w:top w:val="none" w:sz="0" w:space="0" w:color="auto"/>
            <w:left w:val="none" w:sz="0" w:space="0" w:color="auto"/>
            <w:bottom w:val="none" w:sz="0" w:space="0" w:color="auto"/>
            <w:right w:val="none" w:sz="0" w:space="0" w:color="auto"/>
          </w:divBdr>
        </w:div>
        <w:div w:id="1647509713">
          <w:marLeft w:val="0"/>
          <w:marRight w:val="0"/>
          <w:marTop w:val="0"/>
          <w:marBottom w:val="0"/>
          <w:divBdr>
            <w:top w:val="none" w:sz="0" w:space="0" w:color="auto"/>
            <w:left w:val="none" w:sz="0" w:space="0" w:color="auto"/>
            <w:bottom w:val="none" w:sz="0" w:space="0" w:color="auto"/>
            <w:right w:val="none" w:sz="0" w:space="0" w:color="auto"/>
          </w:divBdr>
        </w:div>
        <w:div w:id="1218735767">
          <w:marLeft w:val="0"/>
          <w:marRight w:val="0"/>
          <w:marTop w:val="0"/>
          <w:marBottom w:val="0"/>
          <w:divBdr>
            <w:top w:val="none" w:sz="0" w:space="0" w:color="auto"/>
            <w:left w:val="none" w:sz="0" w:space="0" w:color="auto"/>
            <w:bottom w:val="none" w:sz="0" w:space="0" w:color="auto"/>
            <w:right w:val="none" w:sz="0" w:space="0" w:color="auto"/>
          </w:divBdr>
        </w:div>
        <w:div w:id="2145193908">
          <w:marLeft w:val="0"/>
          <w:marRight w:val="0"/>
          <w:marTop w:val="0"/>
          <w:marBottom w:val="0"/>
          <w:divBdr>
            <w:top w:val="none" w:sz="0" w:space="0" w:color="auto"/>
            <w:left w:val="none" w:sz="0" w:space="0" w:color="auto"/>
            <w:bottom w:val="none" w:sz="0" w:space="0" w:color="auto"/>
            <w:right w:val="none" w:sz="0" w:space="0" w:color="auto"/>
          </w:divBdr>
          <w:divsChild>
            <w:div w:id="683240232">
              <w:marLeft w:val="-75"/>
              <w:marRight w:val="0"/>
              <w:marTop w:val="30"/>
              <w:marBottom w:val="30"/>
              <w:divBdr>
                <w:top w:val="none" w:sz="0" w:space="0" w:color="auto"/>
                <w:left w:val="none" w:sz="0" w:space="0" w:color="auto"/>
                <w:bottom w:val="none" w:sz="0" w:space="0" w:color="auto"/>
                <w:right w:val="none" w:sz="0" w:space="0" w:color="auto"/>
              </w:divBdr>
              <w:divsChild>
                <w:div w:id="777214048">
                  <w:marLeft w:val="0"/>
                  <w:marRight w:val="0"/>
                  <w:marTop w:val="0"/>
                  <w:marBottom w:val="0"/>
                  <w:divBdr>
                    <w:top w:val="none" w:sz="0" w:space="0" w:color="auto"/>
                    <w:left w:val="none" w:sz="0" w:space="0" w:color="auto"/>
                    <w:bottom w:val="none" w:sz="0" w:space="0" w:color="auto"/>
                    <w:right w:val="none" w:sz="0" w:space="0" w:color="auto"/>
                  </w:divBdr>
                  <w:divsChild>
                    <w:div w:id="1074274761">
                      <w:marLeft w:val="0"/>
                      <w:marRight w:val="0"/>
                      <w:marTop w:val="0"/>
                      <w:marBottom w:val="0"/>
                      <w:divBdr>
                        <w:top w:val="none" w:sz="0" w:space="0" w:color="auto"/>
                        <w:left w:val="none" w:sz="0" w:space="0" w:color="auto"/>
                        <w:bottom w:val="none" w:sz="0" w:space="0" w:color="auto"/>
                        <w:right w:val="none" w:sz="0" w:space="0" w:color="auto"/>
                      </w:divBdr>
                    </w:div>
                  </w:divsChild>
                </w:div>
                <w:div w:id="1565291425">
                  <w:marLeft w:val="0"/>
                  <w:marRight w:val="0"/>
                  <w:marTop w:val="0"/>
                  <w:marBottom w:val="0"/>
                  <w:divBdr>
                    <w:top w:val="none" w:sz="0" w:space="0" w:color="auto"/>
                    <w:left w:val="none" w:sz="0" w:space="0" w:color="auto"/>
                    <w:bottom w:val="none" w:sz="0" w:space="0" w:color="auto"/>
                    <w:right w:val="none" w:sz="0" w:space="0" w:color="auto"/>
                  </w:divBdr>
                  <w:divsChild>
                    <w:div w:id="119809866">
                      <w:marLeft w:val="0"/>
                      <w:marRight w:val="0"/>
                      <w:marTop w:val="0"/>
                      <w:marBottom w:val="0"/>
                      <w:divBdr>
                        <w:top w:val="none" w:sz="0" w:space="0" w:color="auto"/>
                        <w:left w:val="none" w:sz="0" w:space="0" w:color="auto"/>
                        <w:bottom w:val="none" w:sz="0" w:space="0" w:color="auto"/>
                        <w:right w:val="none" w:sz="0" w:space="0" w:color="auto"/>
                      </w:divBdr>
                    </w:div>
                  </w:divsChild>
                </w:div>
                <w:div w:id="1807355715">
                  <w:marLeft w:val="0"/>
                  <w:marRight w:val="0"/>
                  <w:marTop w:val="0"/>
                  <w:marBottom w:val="0"/>
                  <w:divBdr>
                    <w:top w:val="none" w:sz="0" w:space="0" w:color="auto"/>
                    <w:left w:val="none" w:sz="0" w:space="0" w:color="auto"/>
                    <w:bottom w:val="none" w:sz="0" w:space="0" w:color="auto"/>
                    <w:right w:val="none" w:sz="0" w:space="0" w:color="auto"/>
                  </w:divBdr>
                  <w:divsChild>
                    <w:div w:id="37515885">
                      <w:marLeft w:val="0"/>
                      <w:marRight w:val="0"/>
                      <w:marTop w:val="0"/>
                      <w:marBottom w:val="0"/>
                      <w:divBdr>
                        <w:top w:val="none" w:sz="0" w:space="0" w:color="auto"/>
                        <w:left w:val="none" w:sz="0" w:space="0" w:color="auto"/>
                        <w:bottom w:val="none" w:sz="0" w:space="0" w:color="auto"/>
                        <w:right w:val="none" w:sz="0" w:space="0" w:color="auto"/>
                      </w:divBdr>
                    </w:div>
                  </w:divsChild>
                </w:div>
                <w:div w:id="685210942">
                  <w:marLeft w:val="0"/>
                  <w:marRight w:val="0"/>
                  <w:marTop w:val="0"/>
                  <w:marBottom w:val="0"/>
                  <w:divBdr>
                    <w:top w:val="none" w:sz="0" w:space="0" w:color="auto"/>
                    <w:left w:val="none" w:sz="0" w:space="0" w:color="auto"/>
                    <w:bottom w:val="none" w:sz="0" w:space="0" w:color="auto"/>
                    <w:right w:val="none" w:sz="0" w:space="0" w:color="auto"/>
                  </w:divBdr>
                  <w:divsChild>
                    <w:div w:id="2146846055">
                      <w:marLeft w:val="0"/>
                      <w:marRight w:val="0"/>
                      <w:marTop w:val="0"/>
                      <w:marBottom w:val="0"/>
                      <w:divBdr>
                        <w:top w:val="none" w:sz="0" w:space="0" w:color="auto"/>
                        <w:left w:val="none" w:sz="0" w:space="0" w:color="auto"/>
                        <w:bottom w:val="none" w:sz="0" w:space="0" w:color="auto"/>
                        <w:right w:val="none" w:sz="0" w:space="0" w:color="auto"/>
                      </w:divBdr>
                    </w:div>
                  </w:divsChild>
                </w:div>
                <w:div w:id="1708943382">
                  <w:marLeft w:val="0"/>
                  <w:marRight w:val="0"/>
                  <w:marTop w:val="0"/>
                  <w:marBottom w:val="0"/>
                  <w:divBdr>
                    <w:top w:val="none" w:sz="0" w:space="0" w:color="auto"/>
                    <w:left w:val="none" w:sz="0" w:space="0" w:color="auto"/>
                    <w:bottom w:val="none" w:sz="0" w:space="0" w:color="auto"/>
                    <w:right w:val="none" w:sz="0" w:space="0" w:color="auto"/>
                  </w:divBdr>
                  <w:divsChild>
                    <w:div w:id="1316494070">
                      <w:marLeft w:val="0"/>
                      <w:marRight w:val="0"/>
                      <w:marTop w:val="0"/>
                      <w:marBottom w:val="0"/>
                      <w:divBdr>
                        <w:top w:val="none" w:sz="0" w:space="0" w:color="auto"/>
                        <w:left w:val="none" w:sz="0" w:space="0" w:color="auto"/>
                        <w:bottom w:val="none" w:sz="0" w:space="0" w:color="auto"/>
                        <w:right w:val="none" w:sz="0" w:space="0" w:color="auto"/>
                      </w:divBdr>
                    </w:div>
                  </w:divsChild>
                </w:div>
                <w:div w:id="1787188218">
                  <w:marLeft w:val="0"/>
                  <w:marRight w:val="0"/>
                  <w:marTop w:val="0"/>
                  <w:marBottom w:val="0"/>
                  <w:divBdr>
                    <w:top w:val="none" w:sz="0" w:space="0" w:color="auto"/>
                    <w:left w:val="none" w:sz="0" w:space="0" w:color="auto"/>
                    <w:bottom w:val="none" w:sz="0" w:space="0" w:color="auto"/>
                    <w:right w:val="none" w:sz="0" w:space="0" w:color="auto"/>
                  </w:divBdr>
                  <w:divsChild>
                    <w:div w:id="853375718">
                      <w:marLeft w:val="0"/>
                      <w:marRight w:val="0"/>
                      <w:marTop w:val="0"/>
                      <w:marBottom w:val="0"/>
                      <w:divBdr>
                        <w:top w:val="none" w:sz="0" w:space="0" w:color="auto"/>
                        <w:left w:val="none" w:sz="0" w:space="0" w:color="auto"/>
                        <w:bottom w:val="none" w:sz="0" w:space="0" w:color="auto"/>
                        <w:right w:val="none" w:sz="0" w:space="0" w:color="auto"/>
                      </w:divBdr>
                    </w:div>
                  </w:divsChild>
                </w:div>
                <w:div w:id="282156583">
                  <w:marLeft w:val="0"/>
                  <w:marRight w:val="0"/>
                  <w:marTop w:val="0"/>
                  <w:marBottom w:val="0"/>
                  <w:divBdr>
                    <w:top w:val="none" w:sz="0" w:space="0" w:color="auto"/>
                    <w:left w:val="none" w:sz="0" w:space="0" w:color="auto"/>
                    <w:bottom w:val="none" w:sz="0" w:space="0" w:color="auto"/>
                    <w:right w:val="none" w:sz="0" w:space="0" w:color="auto"/>
                  </w:divBdr>
                  <w:divsChild>
                    <w:div w:id="1317150622">
                      <w:marLeft w:val="0"/>
                      <w:marRight w:val="0"/>
                      <w:marTop w:val="0"/>
                      <w:marBottom w:val="0"/>
                      <w:divBdr>
                        <w:top w:val="none" w:sz="0" w:space="0" w:color="auto"/>
                        <w:left w:val="none" w:sz="0" w:space="0" w:color="auto"/>
                        <w:bottom w:val="none" w:sz="0" w:space="0" w:color="auto"/>
                        <w:right w:val="none" w:sz="0" w:space="0" w:color="auto"/>
                      </w:divBdr>
                    </w:div>
                  </w:divsChild>
                </w:div>
                <w:div w:id="473447086">
                  <w:marLeft w:val="0"/>
                  <w:marRight w:val="0"/>
                  <w:marTop w:val="0"/>
                  <w:marBottom w:val="0"/>
                  <w:divBdr>
                    <w:top w:val="none" w:sz="0" w:space="0" w:color="auto"/>
                    <w:left w:val="none" w:sz="0" w:space="0" w:color="auto"/>
                    <w:bottom w:val="none" w:sz="0" w:space="0" w:color="auto"/>
                    <w:right w:val="none" w:sz="0" w:space="0" w:color="auto"/>
                  </w:divBdr>
                  <w:divsChild>
                    <w:div w:id="73046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437417">
          <w:marLeft w:val="0"/>
          <w:marRight w:val="0"/>
          <w:marTop w:val="0"/>
          <w:marBottom w:val="0"/>
          <w:divBdr>
            <w:top w:val="none" w:sz="0" w:space="0" w:color="auto"/>
            <w:left w:val="none" w:sz="0" w:space="0" w:color="auto"/>
            <w:bottom w:val="none" w:sz="0" w:space="0" w:color="auto"/>
            <w:right w:val="none" w:sz="0" w:space="0" w:color="auto"/>
          </w:divBdr>
          <w:divsChild>
            <w:div w:id="2061249429">
              <w:marLeft w:val="0"/>
              <w:marRight w:val="0"/>
              <w:marTop w:val="0"/>
              <w:marBottom w:val="0"/>
              <w:divBdr>
                <w:top w:val="none" w:sz="0" w:space="0" w:color="auto"/>
                <w:left w:val="none" w:sz="0" w:space="0" w:color="auto"/>
                <w:bottom w:val="none" w:sz="0" w:space="0" w:color="auto"/>
                <w:right w:val="none" w:sz="0" w:space="0" w:color="auto"/>
              </w:divBdr>
            </w:div>
            <w:div w:id="152333763">
              <w:marLeft w:val="0"/>
              <w:marRight w:val="0"/>
              <w:marTop w:val="0"/>
              <w:marBottom w:val="0"/>
              <w:divBdr>
                <w:top w:val="none" w:sz="0" w:space="0" w:color="auto"/>
                <w:left w:val="none" w:sz="0" w:space="0" w:color="auto"/>
                <w:bottom w:val="none" w:sz="0" w:space="0" w:color="auto"/>
                <w:right w:val="none" w:sz="0" w:space="0" w:color="auto"/>
              </w:divBdr>
            </w:div>
            <w:div w:id="1775586525">
              <w:marLeft w:val="0"/>
              <w:marRight w:val="0"/>
              <w:marTop w:val="0"/>
              <w:marBottom w:val="0"/>
              <w:divBdr>
                <w:top w:val="none" w:sz="0" w:space="0" w:color="auto"/>
                <w:left w:val="none" w:sz="0" w:space="0" w:color="auto"/>
                <w:bottom w:val="none" w:sz="0" w:space="0" w:color="auto"/>
                <w:right w:val="none" w:sz="0" w:space="0" w:color="auto"/>
              </w:divBdr>
            </w:div>
            <w:div w:id="1615363298">
              <w:marLeft w:val="0"/>
              <w:marRight w:val="0"/>
              <w:marTop w:val="0"/>
              <w:marBottom w:val="0"/>
              <w:divBdr>
                <w:top w:val="none" w:sz="0" w:space="0" w:color="auto"/>
                <w:left w:val="none" w:sz="0" w:space="0" w:color="auto"/>
                <w:bottom w:val="none" w:sz="0" w:space="0" w:color="auto"/>
                <w:right w:val="none" w:sz="0" w:space="0" w:color="auto"/>
              </w:divBdr>
            </w:div>
            <w:div w:id="1670979462">
              <w:marLeft w:val="0"/>
              <w:marRight w:val="0"/>
              <w:marTop w:val="0"/>
              <w:marBottom w:val="0"/>
              <w:divBdr>
                <w:top w:val="none" w:sz="0" w:space="0" w:color="auto"/>
                <w:left w:val="none" w:sz="0" w:space="0" w:color="auto"/>
                <w:bottom w:val="none" w:sz="0" w:space="0" w:color="auto"/>
                <w:right w:val="none" w:sz="0" w:space="0" w:color="auto"/>
              </w:divBdr>
            </w:div>
            <w:div w:id="1735393674">
              <w:marLeft w:val="0"/>
              <w:marRight w:val="0"/>
              <w:marTop w:val="0"/>
              <w:marBottom w:val="0"/>
              <w:divBdr>
                <w:top w:val="none" w:sz="0" w:space="0" w:color="auto"/>
                <w:left w:val="none" w:sz="0" w:space="0" w:color="auto"/>
                <w:bottom w:val="none" w:sz="0" w:space="0" w:color="auto"/>
                <w:right w:val="none" w:sz="0" w:space="0" w:color="auto"/>
              </w:divBdr>
            </w:div>
            <w:div w:id="131019109">
              <w:marLeft w:val="0"/>
              <w:marRight w:val="0"/>
              <w:marTop w:val="0"/>
              <w:marBottom w:val="0"/>
              <w:divBdr>
                <w:top w:val="none" w:sz="0" w:space="0" w:color="auto"/>
                <w:left w:val="none" w:sz="0" w:space="0" w:color="auto"/>
                <w:bottom w:val="none" w:sz="0" w:space="0" w:color="auto"/>
                <w:right w:val="none" w:sz="0" w:space="0" w:color="auto"/>
              </w:divBdr>
            </w:div>
            <w:div w:id="870144336">
              <w:marLeft w:val="0"/>
              <w:marRight w:val="0"/>
              <w:marTop w:val="0"/>
              <w:marBottom w:val="0"/>
              <w:divBdr>
                <w:top w:val="none" w:sz="0" w:space="0" w:color="auto"/>
                <w:left w:val="none" w:sz="0" w:space="0" w:color="auto"/>
                <w:bottom w:val="none" w:sz="0" w:space="0" w:color="auto"/>
                <w:right w:val="none" w:sz="0" w:space="0" w:color="auto"/>
              </w:divBdr>
            </w:div>
            <w:div w:id="1945073564">
              <w:marLeft w:val="0"/>
              <w:marRight w:val="0"/>
              <w:marTop w:val="0"/>
              <w:marBottom w:val="0"/>
              <w:divBdr>
                <w:top w:val="none" w:sz="0" w:space="0" w:color="auto"/>
                <w:left w:val="none" w:sz="0" w:space="0" w:color="auto"/>
                <w:bottom w:val="none" w:sz="0" w:space="0" w:color="auto"/>
                <w:right w:val="none" w:sz="0" w:space="0" w:color="auto"/>
              </w:divBdr>
            </w:div>
            <w:div w:id="551500455">
              <w:marLeft w:val="0"/>
              <w:marRight w:val="0"/>
              <w:marTop w:val="0"/>
              <w:marBottom w:val="0"/>
              <w:divBdr>
                <w:top w:val="none" w:sz="0" w:space="0" w:color="auto"/>
                <w:left w:val="none" w:sz="0" w:space="0" w:color="auto"/>
                <w:bottom w:val="none" w:sz="0" w:space="0" w:color="auto"/>
                <w:right w:val="none" w:sz="0" w:space="0" w:color="auto"/>
              </w:divBdr>
            </w:div>
            <w:div w:id="1263343202">
              <w:marLeft w:val="0"/>
              <w:marRight w:val="0"/>
              <w:marTop w:val="0"/>
              <w:marBottom w:val="0"/>
              <w:divBdr>
                <w:top w:val="none" w:sz="0" w:space="0" w:color="auto"/>
                <w:left w:val="none" w:sz="0" w:space="0" w:color="auto"/>
                <w:bottom w:val="none" w:sz="0" w:space="0" w:color="auto"/>
                <w:right w:val="none" w:sz="0" w:space="0" w:color="auto"/>
              </w:divBdr>
            </w:div>
            <w:div w:id="1022970364">
              <w:marLeft w:val="0"/>
              <w:marRight w:val="0"/>
              <w:marTop w:val="0"/>
              <w:marBottom w:val="0"/>
              <w:divBdr>
                <w:top w:val="none" w:sz="0" w:space="0" w:color="auto"/>
                <w:left w:val="none" w:sz="0" w:space="0" w:color="auto"/>
                <w:bottom w:val="none" w:sz="0" w:space="0" w:color="auto"/>
                <w:right w:val="none" w:sz="0" w:space="0" w:color="auto"/>
              </w:divBdr>
            </w:div>
            <w:div w:id="1149634701">
              <w:marLeft w:val="0"/>
              <w:marRight w:val="0"/>
              <w:marTop w:val="0"/>
              <w:marBottom w:val="0"/>
              <w:divBdr>
                <w:top w:val="none" w:sz="0" w:space="0" w:color="auto"/>
                <w:left w:val="none" w:sz="0" w:space="0" w:color="auto"/>
                <w:bottom w:val="none" w:sz="0" w:space="0" w:color="auto"/>
                <w:right w:val="none" w:sz="0" w:space="0" w:color="auto"/>
              </w:divBdr>
            </w:div>
            <w:div w:id="1794908682">
              <w:marLeft w:val="0"/>
              <w:marRight w:val="0"/>
              <w:marTop w:val="0"/>
              <w:marBottom w:val="0"/>
              <w:divBdr>
                <w:top w:val="none" w:sz="0" w:space="0" w:color="auto"/>
                <w:left w:val="none" w:sz="0" w:space="0" w:color="auto"/>
                <w:bottom w:val="none" w:sz="0" w:space="0" w:color="auto"/>
                <w:right w:val="none" w:sz="0" w:space="0" w:color="auto"/>
              </w:divBdr>
            </w:div>
            <w:div w:id="67920936">
              <w:marLeft w:val="0"/>
              <w:marRight w:val="0"/>
              <w:marTop w:val="0"/>
              <w:marBottom w:val="0"/>
              <w:divBdr>
                <w:top w:val="none" w:sz="0" w:space="0" w:color="auto"/>
                <w:left w:val="none" w:sz="0" w:space="0" w:color="auto"/>
                <w:bottom w:val="none" w:sz="0" w:space="0" w:color="auto"/>
                <w:right w:val="none" w:sz="0" w:space="0" w:color="auto"/>
              </w:divBdr>
            </w:div>
            <w:div w:id="668483900">
              <w:marLeft w:val="0"/>
              <w:marRight w:val="0"/>
              <w:marTop w:val="0"/>
              <w:marBottom w:val="0"/>
              <w:divBdr>
                <w:top w:val="none" w:sz="0" w:space="0" w:color="auto"/>
                <w:left w:val="none" w:sz="0" w:space="0" w:color="auto"/>
                <w:bottom w:val="none" w:sz="0" w:space="0" w:color="auto"/>
                <w:right w:val="none" w:sz="0" w:space="0" w:color="auto"/>
              </w:divBdr>
            </w:div>
            <w:div w:id="1283224785">
              <w:marLeft w:val="0"/>
              <w:marRight w:val="0"/>
              <w:marTop w:val="0"/>
              <w:marBottom w:val="0"/>
              <w:divBdr>
                <w:top w:val="none" w:sz="0" w:space="0" w:color="auto"/>
                <w:left w:val="none" w:sz="0" w:space="0" w:color="auto"/>
                <w:bottom w:val="none" w:sz="0" w:space="0" w:color="auto"/>
                <w:right w:val="none" w:sz="0" w:space="0" w:color="auto"/>
              </w:divBdr>
            </w:div>
            <w:div w:id="698236884">
              <w:marLeft w:val="0"/>
              <w:marRight w:val="0"/>
              <w:marTop w:val="0"/>
              <w:marBottom w:val="0"/>
              <w:divBdr>
                <w:top w:val="none" w:sz="0" w:space="0" w:color="auto"/>
                <w:left w:val="none" w:sz="0" w:space="0" w:color="auto"/>
                <w:bottom w:val="none" w:sz="0" w:space="0" w:color="auto"/>
                <w:right w:val="none" w:sz="0" w:space="0" w:color="auto"/>
              </w:divBdr>
            </w:div>
            <w:div w:id="1750887630">
              <w:marLeft w:val="0"/>
              <w:marRight w:val="0"/>
              <w:marTop w:val="0"/>
              <w:marBottom w:val="0"/>
              <w:divBdr>
                <w:top w:val="none" w:sz="0" w:space="0" w:color="auto"/>
                <w:left w:val="none" w:sz="0" w:space="0" w:color="auto"/>
                <w:bottom w:val="none" w:sz="0" w:space="0" w:color="auto"/>
                <w:right w:val="none" w:sz="0" w:space="0" w:color="auto"/>
              </w:divBdr>
            </w:div>
            <w:div w:id="895629926">
              <w:marLeft w:val="0"/>
              <w:marRight w:val="0"/>
              <w:marTop w:val="0"/>
              <w:marBottom w:val="0"/>
              <w:divBdr>
                <w:top w:val="none" w:sz="0" w:space="0" w:color="auto"/>
                <w:left w:val="none" w:sz="0" w:space="0" w:color="auto"/>
                <w:bottom w:val="none" w:sz="0" w:space="0" w:color="auto"/>
                <w:right w:val="none" w:sz="0" w:space="0" w:color="auto"/>
              </w:divBdr>
            </w:div>
          </w:divsChild>
        </w:div>
        <w:div w:id="398479684">
          <w:marLeft w:val="0"/>
          <w:marRight w:val="0"/>
          <w:marTop w:val="0"/>
          <w:marBottom w:val="0"/>
          <w:divBdr>
            <w:top w:val="none" w:sz="0" w:space="0" w:color="auto"/>
            <w:left w:val="none" w:sz="0" w:space="0" w:color="auto"/>
            <w:bottom w:val="none" w:sz="0" w:space="0" w:color="auto"/>
            <w:right w:val="none" w:sz="0" w:space="0" w:color="auto"/>
          </w:divBdr>
          <w:divsChild>
            <w:div w:id="586888530">
              <w:marLeft w:val="0"/>
              <w:marRight w:val="0"/>
              <w:marTop w:val="0"/>
              <w:marBottom w:val="0"/>
              <w:divBdr>
                <w:top w:val="none" w:sz="0" w:space="0" w:color="auto"/>
                <w:left w:val="none" w:sz="0" w:space="0" w:color="auto"/>
                <w:bottom w:val="none" w:sz="0" w:space="0" w:color="auto"/>
                <w:right w:val="none" w:sz="0" w:space="0" w:color="auto"/>
              </w:divBdr>
            </w:div>
            <w:div w:id="642201140">
              <w:marLeft w:val="0"/>
              <w:marRight w:val="0"/>
              <w:marTop w:val="0"/>
              <w:marBottom w:val="0"/>
              <w:divBdr>
                <w:top w:val="none" w:sz="0" w:space="0" w:color="auto"/>
                <w:left w:val="none" w:sz="0" w:space="0" w:color="auto"/>
                <w:bottom w:val="none" w:sz="0" w:space="0" w:color="auto"/>
                <w:right w:val="none" w:sz="0" w:space="0" w:color="auto"/>
              </w:divBdr>
            </w:div>
            <w:div w:id="27881954">
              <w:marLeft w:val="0"/>
              <w:marRight w:val="0"/>
              <w:marTop w:val="0"/>
              <w:marBottom w:val="0"/>
              <w:divBdr>
                <w:top w:val="none" w:sz="0" w:space="0" w:color="auto"/>
                <w:left w:val="none" w:sz="0" w:space="0" w:color="auto"/>
                <w:bottom w:val="none" w:sz="0" w:space="0" w:color="auto"/>
                <w:right w:val="none" w:sz="0" w:space="0" w:color="auto"/>
              </w:divBdr>
            </w:div>
            <w:div w:id="177084329">
              <w:marLeft w:val="0"/>
              <w:marRight w:val="0"/>
              <w:marTop w:val="0"/>
              <w:marBottom w:val="0"/>
              <w:divBdr>
                <w:top w:val="none" w:sz="0" w:space="0" w:color="auto"/>
                <w:left w:val="none" w:sz="0" w:space="0" w:color="auto"/>
                <w:bottom w:val="none" w:sz="0" w:space="0" w:color="auto"/>
                <w:right w:val="none" w:sz="0" w:space="0" w:color="auto"/>
              </w:divBdr>
            </w:div>
            <w:div w:id="978416838">
              <w:marLeft w:val="0"/>
              <w:marRight w:val="0"/>
              <w:marTop w:val="0"/>
              <w:marBottom w:val="0"/>
              <w:divBdr>
                <w:top w:val="none" w:sz="0" w:space="0" w:color="auto"/>
                <w:left w:val="none" w:sz="0" w:space="0" w:color="auto"/>
                <w:bottom w:val="none" w:sz="0" w:space="0" w:color="auto"/>
                <w:right w:val="none" w:sz="0" w:space="0" w:color="auto"/>
              </w:divBdr>
            </w:div>
            <w:div w:id="1012298541">
              <w:marLeft w:val="0"/>
              <w:marRight w:val="0"/>
              <w:marTop w:val="0"/>
              <w:marBottom w:val="0"/>
              <w:divBdr>
                <w:top w:val="none" w:sz="0" w:space="0" w:color="auto"/>
                <w:left w:val="none" w:sz="0" w:space="0" w:color="auto"/>
                <w:bottom w:val="none" w:sz="0" w:space="0" w:color="auto"/>
                <w:right w:val="none" w:sz="0" w:space="0" w:color="auto"/>
              </w:divBdr>
            </w:div>
            <w:div w:id="1489907342">
              <w:marLeft w:val="0"/>
              <w:marRight w:val="0"/>
              <w:marTop w:val="0"/>
              <w:marBottom w:val="0"/>
              <w:divBdr>
                <w:top w:val="none" w:sz="0" w:space="0" w:color="auto"/>
                <w:left w:val="none" w:sz="0" w:space="0" w:color="auto"/>
                <w:bottom w:val="none" w:sz="0" w:space="0" w:color="auto"/>
                <w:right w:val="none" w:sz="0" w:space="0" w:color="auto"/>
              </w:divBdr>
            </w:div>
            <w:div w:id="933322965">
              <w:marLeft w:val="0"/>
              <w:marRight w:val="0"/>
              <w:marTop w:val="0"/>
              <w:marBottom w:val="0"/>
              <w:divBdr>
                <w:top w:val="none" w:sz="0" w:space="0" w:color="auto"/>
                <w:left w:val="none" w:sz="0" w:space="0" w:color="auto"/>
                <w:bottom w:val="none" w:sz="0" w:space="0" w:color="auto"/>
                <w:right w:val="none" w:sz="0" w:space="0" w:color="auto"/>
              </w:divBdr>
            </w:div>
            <w:div w:id="1809013407">
              <w:marLeft w:val="0"/>
              <w:marRight w:val="0"/>
              <w:marTop w:val="0"/>
              <w:marBottom w:val="0"/>
              <w:divBdr>
                <w:top w:val="none" w:sz="0" w:space="0" w:color="auto"/>
                <w:left w:val="none" w:sz="0" w:space="0" w:color="auto"/>
                <w:bottom w:val="none" w:sz="0" w:space="0" w:color="auto"/>
                <w:right w:val="none" w:sz="0" w:space="0" w:color="auto"/>
              </w:divBdr>
            </w:div>
            <w:div w:id="742409090">
              <w:marLeft w:val="0"/>
              <w:marRight w:val="0"/>
              <w:marTop w:val="0"/>
              <w:marBottom w:val="0"/>
              <w:divBdr>
                <w:top w:val="none" w:sz="0" w:space="0" w:color="auto"/>
                <w:left w:val="none" w:sz="0" w:space="0" w:color="auto"/>
                <w:bottom w:val="none" w:sz="0" w:space="0" w:color="auto"/>
                <w:right w:val="none" w:sz="0" w:space="0" w:color="auto"/>
              </w:divBdr>
            </w:div>
            <w:div w:id="2119329281">
              <w:marLeft w:val="0"/>
              <w:marRight w:val="0"/>
              <w:marTop w:val="0"/>
              <w:marBottom w:val="0"/>
              <w:divBdr>
                <w:top w:val="none" w:sz="0" w:space="0" w:color="auto"/>
                <w:left w:val="none" w:sz="0" w:space="0" w:color="auto"/>
                <w:bottom w:val="none" w:sz="0" w:space="0" w:color="auto"/>
                <w:right w:val="none" w:sz="0" w:space="0" w:color="auto"/>
              </w:divBdr>
            </w:div>
            <w:div w:id="851601639">
              <w:marLeft w:val="0"/>
              <w:marRight w:val="0"/>
              <w:marTop w:val="0"/>
              <w:marBottom w:val="0"/>
              <w:divBdr>
                <w:top w:val="none" w:sz="0" w:space="0" w:color="auto"/>
                <w:left w:val="none" w:sz="0" w:space="0" w:color="auto"/>
                <w:bottom w:val="none" w:sz="0" w:space="0" w:color="auto"/>
                <w:right w:val="none" w:sz="0" w:space="0" w:color="auto"/>
              </w:divBdr>
            </w:div>
            <w:div w:id="1619410920">
              <w:marLeft w:val="0"/>
              <w:marRight w:val="0"/>
              <w:marTop w:val="0"/>
              <w:marBottom w:val="0"/>
              <w:divBdr>
                <w:top w:val="none" w:sz="0" w:space="0" w:color="auto"/>
                <w:left w:val="none" w:sz="0" w:space="0" w:color="auto"/>
                <w:bottom w:val="none" w:sz="0" w:space="0" w:color="auto"/>
                <w:right w:val="none" w:sz="0" w:space="0" w:color="auto"/>
              </w:divBdr>
            </w:div>
            <w:div w:id="1303192450">
              <w:marLeft w:val="0"/>
              <w:marRight w:val="0"/>
              <w:marTop w:val="0"/>
              <w:marBottom w:val="0"/>
              <w:divBdr>
                <w:top w:val="none" w:sz="0" w:space="0" w:color="auto"/>
                <w:left w:val="none" w:sz="0" w:space="0" w:color="auto"/>
                <w:bottom w:val="none" w:sz="0" w:space="0" w:color="auto"/>
                <w:right w:val="none" w:sz="0" w:space="0" w:color="auto"/>
              </w:divBdr>
            </w:div>
            <w:div w:id="1225944763">
              <w:marLeft w:val="0"/>
              <w:marRight w:val="0"/>
              <w:marTop w:val="0"/>
              <w:marBottom w:val="0"/>
              <w:divBdr>
                <w:top w:val="none" w:sz="0" w:space="0" w:color="auto"/>
                <w:left w:val="none" w:sz="0" w:space="0" w:color="auto"/>
                <w:bottom w:val="none" w:sz="0" w:space="0" w:color="auto"/>
                <w:right w:val="none" w:sz="0" w:space="0" w:color="auto"/>
              </w:divBdr>
            </w:div>
            <w:div w:id="462038307">
              <w:marLeft w:val="0"/>
              <w:marRight w:val="0"/>
              <w:marTop w:val="0"/>
              <w:marBottom w:val="0"/>
              <w:divBdr>
                <w:top w:val="none" w:sz="0" w:space="0" w:color="auto"/>
                <w:left w:val="none" w:sz="0" w:space="0" w:color="auto"/>
                <w:bottom w:val="none" w:sz="0" w:space="0" w:color="auto"/>
                <w:right w:val="none" w:sz="0" w:space="0" w:color="auto"/>
              </w:divBdr>
            </w:div>
            <w:div w:id="234049037">
              <w:marLeft w:val="0"/>
              <w:marRight w:val="0"/>
              <w:marTop w:val="0"/>
              <w:marBottom w:val="0"/>
              <w:divBdr>
                <w:top w:val="none" w:sz="0" w:space="0" w:color="auto"/>
                <w:left w:val="none" w:sz="0" w:space="0" w:color="auto"/>
                <w:bottom w:val="none" w:sz="0" w:space="0" w:color="auto"/>
                <w:right w:val="none" w:sz="0" w:space="0" w:color="auto"/>
              </w:divBdr>
            </w:div>
            <w:div w:id="1230337150">
              <w:marLeft w:val="0"/>
              <w:marRight w:val="0"/>
              <w:marTop w:val="0"/>
              <w:marBottom w:val="0"/>
              <w:divBdr>
                <w:top w:val="none" w:sz="0" w:space="0" w:color="auto"/>
                <w:left w:val="none" w:sz="0" w:space="0" w:color="auto"/>
                <w:bottom w:val="none" w:sz="0" w:space="0" w:color="auto"/>
                <w:right w:val="none" w:sz="0" w:space="0" w:color="auto"/>
              </w:divBdr>
            </w:div>
            <w:div w:id="1140728016">
              <w:marLeft w:val="0"/>
              <w:marRight w:val="0"/>
              <w:marTop w:val="0"/>
              <w:marBottom w:val="0"/>
              <w:divBdr>
                <w:top w:val="none" w:sz="0" w:space="0" w:color="auto"/>
                <w:left w:val="none" w:sz="0" w:space="0" w:color="auto"/>
                <w:bottom w:val="none" w:sz="0" w:space="0" w:color="auto"/>
                <w:right w:val="none" w:sz="0" w:space="0" w:color="auto"/>
              </w:divBdr>
            </w:div>
            <w:div w:id="1445660530">
              <w:marLeft w:val="0"/>
              <w:marRight w:val="0"/>
              <w:marTop w:val="0"/>
              <w:marBottom w:val="0"/>
              <w:divBdr>
                <w:top w:val="none" w:sz="0" w:space="0" w:color="auto"/>
                <w:left w:val="none" w:sz="0" w:space="0" w:color="auto"/>
                <w:bottom w:val="none" w:sz="0" w:space="0" w:color="auto"/>
                <w:right w:val="none" w:sz="0" w:space="0" w:color="auto"/>
              </w:divBdr>
            </w:div>
          </w:divsChild>
        </w:div>
        <w:div w:id="1754086462">
          <w:marLeft w:val="0"/>
          <w:marRight w:val="0"/>
          <w:marTop w:val="0"/>
          <w:marBottom w:val="0"/>
          <w:divBdr>
            <w:top w:val="none" w:sz="0" w:space="0" w:color="auto"/>
            <w:left w:val="none" w:sz="0" w:space="0" w:color="auto"/>
            <w:bottom w:val="none" w:sz="0" w:space="0" w:color="auto"/>
            <w:right w:val="none" w:sz="0" w:space="0" w:color="auto"/>
          </w:divBdr>
          <w:divsChild>
            <w:div w:id="902175801">
              <w:marLeft w:val="0"/>
              <w:marRight w:val="0"/>
              <w:marTop w:val="0"/>
              <w:marBottom w:val="0"/>
              <w:divBdr>
                <w:top w:val="none" w:sz="0" w:space="0" w:color="auto"/>
                <w:left w:val="none" w:sz="0" w:space="0" w:color="auto"/>
                <w:bottom w:val="none" w:sz="0" w:space="0" w:color="auto"/>
                <w:right w:val="none" w:sz="0" w:space="0" w:color="auto"/>
              </w:divBdr>
            </w:div>
            <w:div w:id="865293120">
              <w:marLeft w:val="0"/>
              <w:marRight w:val="0"/>
              <w:marTop w:val="0"/>
              <w:marBottom w:val="0"/>
              <w:divBdr>
                <w:top w:val="none" w:sz="0" w:space="0" w:color="auto"/>
                <w:left w:val="none" w:sz="0" w:space="0" w:color="auto"/>
                <w:bottom w:val="none" w:sz="0" w:space="0" w:color="auto"/>
                <w:right w:val="none" w:sz="0" w:space="0" w:color="auto"/>
              </w:divBdr>
            </w:div>
            <w:div w:id="1684821603">
              <w:marLeft w:val="0"/>
              <w:marRight w:val="0"/>
              <w:marTop w:val="0"/>
              <w:marBottom w:val="0"/>
              <w:divBdr>
                <w:top w:val="none" w:sz="0" w:space="0" w:color="auto"/>
                <w:left w:val="none" w:sz="0" w:space="0" w:color="auto"/>
                <w:bottom w:val="none" w:sz="0" w:space="0" w:color="auto"/>
                <w:right w:val="none" w:sz="0" w:space="0" w:color="auto"/>
              </w:divBdr>
            </w:div>
            <w:div w:id="985159318">
              <w:marLeft w:val="0"/>
              <w:marRight w:val="0"/>
              <w:marTop w:val="0"/>
              <w:marBottom w:val="0"/>
              <w:divBdr>
                <w:top w:val="none" w:sz="0" w:space="0" w:color="auto"/>
                <w:left w:val="none" w:sz="0" w:space="0" w:color="auto"/>
                <w:bottom w:val="none" w:sz="0" w:space="0" w:color="auto"/>
                <w:right w:val="none" w:sz="0" w:space="0" w:color="auto"/>
              </w:divBdr>
            </w:div>
            <w:div w:id="964237030">
              <w:marLeft w:val="0"/>
              <w:marRight w:val="0"/>
              <w:marTop w:val="0"/>
              <w:marBottom w:val="0"/>
              <w:divBdr>
                <w:top w:val="none" w:sz="0" w:space="0" w:color="auto"/>
                <w:left w:val="none" w:sz="0" w:space="0" w:color="auto"/>
                <w:bottom w:val="none" w:sz="0" w:space="0" w:color="auto"/>
                <w:right w:val="none" w:sz="0" w:space="0" w:color="auto"/>
              </w:divBdr>
            </w:div>
            <w:div w:id="948708359">
              <w:marLeft w:val="0"/>
              <w:marRight w:val="0"/>
              <w:marTop w:val="0"/>
              <w:marBottom w:val="0"/>
              <w:divBdr>
                <w:top w:val="none" w:sz="0" w:space="0" w:color="auto"/>
                <w:left w:val="none" w:sz="0" w:space="0" w:color="auto"/>
                <w:bottom w:val="none" w:sz="0" w:space="0" w:color="auto"/>
                <w:right w:val="none" w:sz="0" w:space="0" w:color="auto"/>
              </w:divBdr>
            </w:div>
            <w:div w:id="142816076">
              <w:marLeft w:val="0"/>
              <w:marRight w:val="0"/>
              <w:marTop w:val="0"/>
              <w:marBottom w:val="0"/>
              <w:divBdr>
                <w:top w:val="none" w:sz="0" w:space="0" w:color="auto"/>
                <w:left w:val="none" w:sz="0" w:space="0" w:color="auto"/>
                <w:bottom w:val="none" w:sz="0" w:space="0" w:color="auto"/>
                <w:right w:val="none" w:sz="0" w:space="0" w:color="auto"/>
              </w:divBdr>
            </w:div>
            <w:div w:id="1084373482">
              <w:marLeft w:val="0"/>
              <w:marRight w:val="0"/>
              <w:marTop w:val="0"/>
              <w:marBottom w:val="0"/>
              <w:divBdr>
                <w:top w:val="none" w:sz="0" w:space="0" w:color="auto"/>
                <w:left w:val="none" w:sz="0" w:space="0" w:color="auto"/>
                <w:bottom w:val="none" w:sz="0" w:space="0" w:color="auto"/>
                <w:right w:val="none" w:sz="0" w:space="0" w:color="auto"/>
              </w:divBdr>
            </w:div>
            <w:div w:id="1369259877">
              <w:marLeft w:val="0"/>
              <w:marRight w:val="0"/>
              <w:marTop w:val="0"/>
              <w:marBottom w:val="0"/>
              <w:divBdr>
                <w:top w:val="none" w:sz="0" w:space="0" w:color="auto"/>
                <w:left w:val="none" w:sz="0" w:space="0" w:color="auto"/>
                <w:bottom w:val="none" w:sz="0" w:space="0" w:color="auto"/>
                <w:right w:val="none" w:sz="0" w:space="0" w:color="auto"/>
              </w:divBdr>
            </w:div>
            <w:div w:id="1617057731">
              <w:marLeft w:val="0"/>
              <w:marRight w:val="0"/>
              <w:marTop w:val="0"/>
              <w:marBottom w:val="0"/>
              <w:divBdr>
                <w:top w:val="none" w:sz="0" w:space="0" w:color="auto"/>
                <w:left w:val="none" w:sz="0" w:space="0" w:color="auto"/>
                <w:bottom w:val="none" w:sz="0" w:space="0" w:color="auto"/>
                <w:right w:val="none" w:sz="0" w:space="0" w:color="auto"/>
              </w:divBdr>
            </w:div>
            <w:div w:id="693504458">
              <w:marLeft w:val="0"/>
              <w:marRight w:val="0"/>
              <w:marTop w:val="0"/>
              <w:marBottom w:val="0"/>
              <w:divBdr>
                <w:top w:val="none" w:sz="0" w:space="0" w:color="auto"/>
                <w:left w:val="none" w:sz="0" w:space="0" w:color="auto"/>
                <w:bottom w:val="none" w:sz="0" w:space="0" w:color="auto"/>
                <w:right w:val="none" w:sz="0" w:space="0" w:color="auto"/>
              </w:divBdr>
            </w:div>
            <w:div w:id="1922132047">
              <w:marLeft w:val="0"/>
              <w:marRight w:val="0"/>
              <w:marTop w:val="0"/>
              <w:marBottom w:val="0"/>
              <w:divBdr>
                <w:top w:val="none" w:sz="0" w:space="0" w:color="auto"/>
                <w:left w:val="none" w:sz="0" w:space="0" w:color="auto"/>
                <w:bottom w:val="none" w:sz="0" w:space="0" w:color="auto"/>
                <w:right w:val="none" w:sz="0" w:space="0" w:color="auto"/>
              </w:divBdr>
            </w:div>
            <w:div w:id="1173180366">
              <w:marLeft w:val="0"/>
              <w:marRight w:val="0"/>
              <w:marTop w:val="0"/>
              <w:marBottom w:val="0"/>
              <w:divBdr>
                <w:top w:val="none" w:sz="0" w:space="0" w:color="auto"/>
                <w:left w:val="none" w:sz="0" w:space="0" w:color="auto"/>
                <w:bottom w:val="none" w:sz="0" w:space="0" w:color="auto"/>
                <w:right w:val="none" w:sz="0" w:space="0" w:color="auto"/>
              </w:divBdr>
            </w:div>
            <w:div w:id="633144111">
              <w:marLeft w:val="0"/>
              <w:marRight w:val="0"/>
              <w:marTop w:val="0"/>
              <w:marBottom w:val="0"/>
              <w:divBdr>
                <w:top w:val="none" w:sz="0" w:space="0" w:color="auto"/>
                <w:left w:val="none" w:sz="0" w:space="0" w:color="auto"/>
                <w:bottom w:val="none" w:sz="0" w:space="0" w:color="auto"/>
                <w:right w:val="none" w:sz="0" w:space="0" w:color="auto"/>
              </w:divBdr>
            </w:div>
            <w:div w:id="1353188595">
              <w:marLeft w:val="0"/>
              <w:marRight w:val="0"/>
              <w:marTop w:val="0"/>
              <w:marBottom w:val="0"/>
              <w:divBdr>
                <w:top w:val="none" w:sz="0" w:space="0" w:color="auto"/>
                <w:left w:val="none" w:sz="0" w:space="0" w:color="auto"/>
                <w:bottom w:val="none" w:sz="0" w:space="0" w:color="auto"/>
                <w:right w:val="none" w:sz="0" w:space="0" w:color="auto"/>
              </w:divBdr>
            </w:div>
            <w:div w:id="817501930">
              <w:marLeft w:val="0"/>
              <w:marRight w:val="0"/>
              <w:marTop w:val="0"/>
              <w:marBottom w:val="0"/>
              <w:divBdr>
                <w:top w:val="none" w:sz="0" w:space="0" w:color="auto"/>
                <w:left w:val="none" w:sz="0" w:space="0" w:color="auto"/>
                <w:bottom w:val="none" w:sz="0" w:space="0" w:color="auto"/>
                <w:right w:val="none" w:sz="0" w:space="0" w:color="auto"/>
              </w:divBdr>
            </w:div>
            <w:div w:id="233011186">
              <w:marLeft w:val="0"/>
              <w:marRight w:val="0"/>
              <w:marTop w:val="0"/>
              <w:marBottom w:val="0"/>
              <w:divBdr>
                <w:top w:val="none" w:sz="0" w:space="0" w:color="auto"/>
                <w:left w:val="none" w:sz="0" w:space="0" w:color="auto"/>
                <w:bottom w:val="none" w:sz="0" w:space="0" w:color="auto"/>
                <w:right w:val="none" w:sz="0" w:space="0" w:color="auto"/>
              </w:divBdr>
            </w:div>
            <w:div w:id="313416480">
              <w:marLeft w:val="0"/>
              <w:marRight w:val="0"/>
              <w:marTop w:val="0"/>
              <w:marBottom w:val="0"/>
              <w:divBdr>
                <w:top w:val="none" w:sz="0" w:space="0" w:color="auto"/>
                <w:left w:val="none" w:sz="0" w:space="0" w:color="auto"/>
                <w:bottom w:val="none" w:sz="0" w:space="0" w:color="auto"/>
                <w:right w:val="none" w:sz="0" w:space="0" w:color="auto"/>
              </w:divBdr>
            </w:div>
            <w:div w:id="2103256690">
              <w:marLeft w:val="0"/>
              <w:marRight w:val="0"/>
              <w:marTop w:val="0"/>
              <w:marBottom w:val="0"/>
              <w:divBdr>
                <w:top w:val="none" w:sz="0" w:space="0" w:color="auto"/>
                <w:left w:val="none" w:sz="0" w:space="0" w:color="auto"/>
                <w:bottom w:val="none" w:sz="0" w:space="0" w:color="auto"/>
                <w:right w:val="none" w:sz="0" w:space="0" w:color="auto"/>
              </w:divBdr>
            </w:div>
            <w:div w:id="86192504">
              <w:marLeft w:val="0"/>
              <w:marRight w:val="0"/>
              <w:marTop w:val="0"/>
              <w:marBottom w:val="0"/>
              <w:divBdr>
                <w:top w:val="none" w:sz="0" w:space="0" w:color="auto"/>
                <w:left w:val="none" w:sz="0" w:space="0" w:color="auto"/>
                <w:bottom w:val="none" w:sz="0" w:space="0" w:color="auto"/>
                <w:right w:val="none" w:sz="0" w:space="0" w:color="auto"/>
              </w:divBdr>
            </w:div>
          </w:divsChild>
        </w:div>
        <w:div w:id="1683048817">
          <w:marLeft w:val="0"/>
          <w:marRight w:val="0"/>
          <w:marTop w:val="0"/>
          <w:marBottom w:val="0"/>
          <w:divBdr>
            <w:top w:val="none" w:sz="0" w:space="0" w:color="auto"/>
            <w:left w:val="none" w:sz="0" w:space="0" w:color="auto"/>
            <w:bottom w:val="none" w:sz="0" w:space="0" w:color="auto"/>
            <w:right w:val="none" w:sz="0" w:space="0" w:color="auto"/>
          </w:divBdr>
          <w:divsChild>
            <w:div w:id="1174107216">
              <w:marLeft w:val="0"/>
              <w:marRight w:val="0"/>
              <w:marTop w:val="0"/>
              <w:marBottom w:val="0"/>
              <w:divBdr>
                <w:top w:val="none" w:sz="0" w:space="0" w:color="auto"/>
                <w:left w:val="none" w:sz="0" w:space="0" w:color="auto"/>
                <w:bottom w:val="none" w:sz="0" w:space="0" w:color="auto"/>
                <w:right w:val="none" w:sz="0" w:space="0" w:color="auto"/>
              </w:divBdr>
            </w:div>
            <w:div w:id="868488840">
              <w:marLeft w:val="0"/>
              <w:marRight w:val="0"/>
              <w:marTop w:val="0"/>
              <w:marBottom w:val="0"/>
              <w:divBdr>
                <w:top w:val="none" w:sz="0" w:space="0" w:color="auto"/>
                <w:left w:val="none" w:sz="0" w:space="0" w:color="auto"/>
                <w:bottom w:val="none" w:sz="0" w:space="0" w:color="auto"/>
                <w:right w:val="none" w:sz="0" w:space="0" w:color="auto"/>
              </w:divBdr>
            </w:div>
            <w:div w:id="1176502593">
              <w:marLeft w:val="0"/>
              <w:marRight w:val="0"/>
              <w:marTop w:val="0"/>
              <w:marBottom w:val="0"/>
              <w:divBdr>
                <w:top w:val="none" w:sz="0" w:space="0" w:color="auto"/>
                <w:left w:val="none" w:sz="0" w:space="0" w:color="auto"/>
                <w:bottom w:val="none" w:sz="0" w:space="0" w:color="auto"/>
                <w:right w:val="none" w:sz="0" w:space="0" w:color="auto"/>
              </w:divBdr>
            </w:div>
            <w:div w:id="1664892421">
              <w:marLeft w:val="0"/>
              <w:marRight w:val="0"/>
              <w:marTop w:val="0"/>
              <w:marBottom w:val="0"/>
              <w:divBdr>
                <w:top w:val="none" w:sz="0" w:space="0" w:color="auto"/>
                <w:left w:val="none" w:sz="0" w:space="0" w:color="auto"/>
                <w:bottom w:val="none" w:sz="0" w:space="0" w:color="auto"/>
                <w:right w:val="none" w:sz="0" w:space="0" w:color="auto"/>
              </w:divBdr>
            </w:div>
            <w:div w:id="65034370">
              <w:marLeft w:val="0"/>
              <w:marRight w:val="0"/>
              <w:marTop w:val="0"/>
              <w:marBottom w:val="0"/>
              <w:divBdr>
                <w:top w:val="none" w:sz="0" w:space="0" w:color="auto"/>
                <w:left w:val="none" w:sz="0" w:space="0" w:color="auto"/>
                <w:bottom w:val="none" w:sz="0" w:space="0" w:color="auto"/>
                <w:right w:val="none" w:sz="0" w:space="0" w:color="auto"/>
              </w:divBdr>
            </w:div>
            <w:div w:id="2104837836">
              <w:marLeft w:val="0"/>
              <w:marRight w:val="0"/>
              <w:marTop w:val="0"/>
              <w:marBottom w:val="0"/>
              <w:divBdr>
                <w:top w:val="none" w:sz="0" w:space="0" w:color="auto"/>
                <w:left w:val="none" w:sz="0" w:space="0" w:color="auto"/>
                <w:bottom w:val="none" w:sz="0" w:space="0" w:color="auto"/>
                <w:right w:val="none" w:sz="0" w:space="0" w:color="auto"/>
              </w:divBdr>
            </w:div>
            <w:div w:id="425421385">
              <w:marLeft w:val="0"/>
              <w:marRight w:val="0"/>
              <w:marTop w:val="0"/>
              <w:marBottom w:val="0"/>
              <w:divBdr>
                <w:top w:val="none" w:sz="0" w:space="0" w:color="auto"/>
                <w:left w:val="none" w:sz="0" w:space="0" w:color="auto"/>
                <w:bottom w:val="none" w:sz="0" w:space="0" w:color="auto"/>
                <w:right w:val="none" w:sz="0" w:space="0" w:color="auto"/>
              </w:divBdr>
            </w:div>
            <w:div w:id="214782891">
              <w:marLeft w:val="0"/>
              <w:marRight w:val="0"/>
              <w:marTop w:val="0"/>
              <w:marBottom w:val="0"/>
              <w:divBdr>
                <w:top w:val="none" w:sz="0" w:space="0" w:color="auto"/>
                <w:left w:val="none" w:sz="0" w:space="0" w:color="auto"/>
                <w:bottom w:val="none" w:sz="0" w:space="0" w:color="auto"/>
                <w:right w:val="none" w:sz="0" w:space="0" w:color="auto"/>
              </w:divBdr>
            </w:div>
            <w:div w:id="1491167328">
              <w:marLeft w:val="0"/>
              <w:marRight w:val="0"/>
              <w:marTop w:val="0"/>
              <w:marBottom w:val="0"/>
              <w:divBdr>
                <w:top w:val="none" w:sz="0" w:space="0" w:color="auto"/>
                <w:left w:val="none" w:sz="0" w:space="0" w:color="auto"/>
                <w:bottom w:val="none" w:sz="0" w:space="0" w:color="auto"/>
                <w:right w:val="none" w:sz="0" w:space="0" w:color="auto"/>
              </w:divBdr>
            </w:div>
            <w:div w:id="1734279247">
              <w:marLeft w:val="0"/>
              <w:marRight w:val="0"/>
              <w:marTop w:val="0"/>
              <w:marBottom w:val="0"/>
              <w:divBdr>
                <w:top w:val="none" w:sz="0" w:space="0" w:color="auto"/>
                <w:left w:val="none" w:sz="0" w:space="0" w:color="auto"/>
                <w:bottom w:val="none" w:sz="0" w:space="0" w:color="auto"/>
                <w:right w:val="none" w:sz="0" w:space="0" w:color="auto"/>
              </w:divBdr>
            </w:div>
            <w:div w:id="1891188856">
              <w:marLeft w:val="0"/>
              <w:marRight w:val="0"/>
              <w:marTop w:val="0"/>
              <w:marBottom w:val="0"/>
              <w:divBdr>
                <w:top w:val="none" w:sz="0" w:space="0" w:color="auto"/>
                <w:left w:val="none" w:sz="0" w:space="0" w:color="auto"/>
                <w:bottom w:val="none" w:sz="0" w:space="0" w:color="auto"/>
                <w:right w:val="none" w:sz="0" w:space="0" w:color="auto"/>
              </w:divBdr>
            </w:div>
            <w:div w:id="928005059">
              <w:marLeft w:val="0"/>
              <w:marRight w:val="0"/>
              <w:marTop w:val="0"/>
              <w:marBottom w:val="0"/>
              <w:divBdr>
                <w:top w:val="none" w:sz="0" w:space="0" w:color="auto"/>
                <w:left w:val="none" w:sz="0" w:space="0" w:color="auto"/>
                <w:bottom w:val="none" w:sz="0" w:space="0" w:color="auto"/>
                <w:right w:val="none" w:sz="0" w:space="0" w:color="auto"/>
              </w:divBdr>
            </w:div>
            <w:div w:id="1750736337">
              <w:marLeft w:val="0"/>
              <w:marRight w:val="0"/>
              <w:marTop w:val="0"/>
              <w:marBottom w:val="0"/>
              <w:divBdr>
                <w:top w:val="none" w:sz="0" w:space="0" w:color="auto"/>
                <w:left w:val="none" w:sz="0" w:space="0" w:color="auto"/>
                <w:bottom w:val="none" w:sz="0" w:space="0" w:color="auto"/>
                <w:right w:val="none" w:sz="0" w:space="0" w:color="auto"/>
              </w:divBdr>
            </w:div>
            <w:div w:id="30570943">
              <w:marLeft w:val="0"/>
              <w:marRight w:val="0"/>
              <w:marTop w:val="0"/>
              <w:marBottom w:val="0"/>
              <w:divBdr>
                <w:top w:val="none" w:sz="0" w:space="0" w:color="auto"/>
                <w:left w:val="none" w:sz="0" w:space="0" w:color="auto"/>
                <w:bottom w:val="none" w:sz="0" w:space="0" w:color="auto"/>
                <w:right w:val="none" w:sz="0" w:space="0" w:color="auto"/>
              </w:divBdr>
            </w:div>
            <w:div w:id="792283415">
              <w:marLeft w:val="0"/>
              <w:marRight w:val="0"/>
              <w:marTop w:val="0"/>
              <w:marBottom w:val="0"/>
              <w:divBdr>
                <w:top w:val="none" w:sz="0" w:space="0" w:color="auto"/>
                <w:left w:val="none" w:sz="0" w:space="0" w:color="auto"/>
                <w:bottom w:val="none" w:sz="0" w:space="0" w:color="auto"/>
                <w:right w:val="none" w:sz="0" w:space="0" w:color="auto"/>
              </w:divBdr>
            </w:div>
            <w:div w:id="1767461018">
              <w:marLeft w:val="0"/>
              <w:marRight w:val="0"/>
              <w:marTop w:val="0"/>
              <w:marBottom w:val="0"/>
              <w:divBdr>
                <w:top w:val="none" w:sz="0" w:space="0" w:color="auto"/>
                <w:left w:val="none" w:sz="0" w:space="0" w:color="auto"/>
                <w:bottom w:val="none" w:sz="0" w:space="0" w:color="auto"/>
                <w:right w:val="none" w:sz="0" w:space="0" w:color="auto"/>
              </w:divBdr>
            </w:div>
            <w:div w:id="1151602914">
              <w:marLeft w:val="0"/>
              <w:marRight w:val="0"/>
              <w:marTop w:val="0"/>
              <w:marBottom w:val="0"/>
              <w:divBdr>
                <w:top w:val="none" w:sz="0" w:space="0" w:color="auto"/>
                <w:left w:val="none" w:sz="0" w:space="0" w:color="auto"/>
                <w:bottom w:val="none" w:sz="0" w:space="0" w:color="auto"/>
                <w:right w:val="none" w:sz="0" w:space="0" w:color="auto"/>
              </w:divBdr>
            </w:div>
            <w:div w:id="257519578">
              <w:marLeft w:val="0"/>
              <w:marRight w:val="0"/>
              <w:marTop w:val="0"/>
              <w:marBottom w:val="0"/>
              <w:divBdr>
                <w:top w:val="none" w:sz="0" w:space="0" w:color="auto"/>
                <w:left w:val="none" w:sz="0" w:space="0" w:color="auto"/>
                <w:bottom w:val="none" w:sz="0" w:space="0" w:color="auto"/>
                <w:right w:val="none" w:sz="0" w:space="0" w:color="auto"/>
              </w:divBdr>
            </w:div>
            <w:div w:id="241643421">
              <w:marLeft w:val="0"/>
              <w:marRight w:val="0"/>
              <w:marTop w:val="0"/>
              <w:marBottom w:val="0"/>
              <w:divBdr>
                <w:top w:val="none" w:sz="0" w:space="0" w:color="auto"/>
                <w:left w:val="none" w:sz="0" w:space="0" w:color="auto"/>
                <w:bottom w:val="none" w:sz="0" w:space="0" w:color="auto"/>
                <w:right w:val="none" w:sz="0" w:space="0" w:color="auto"/>
              </w:divBdr>
            </w:div>
            <w:div w:id="710693639">
              <w:marLeft w:val="0"/>
              <w:marRight w:val="0"/>
              <w:marTop w:val="0"/>
              <w:marBottom w:val="0"/>
              <w:divBdr>
                <w:top w:val="none" w:sz="0" w:space="0" w:color="auto"/>
                <w:left w:val="none" w:sz="0" w:space="0" w:color="auto"/>
                <w:bottom w:val="none" w:sz="0" w:space="0" w:color="auto"/>
                <w:right w:val="none" w:sz="0" w:space="0" w:color="auto"/>
              </w:divBdr>
            </w:div>
          </w:divsChild>
        </w:div>
        <w:div w:id="1441728162">
          <w:marLeft w:val="0"/>
          <w:marRight w:val="0"/>
          <w:marTop w:val="0"/>
          <w:marBottom w:val="0"/>
          <w:divBdr>
            <w:top w:val="none" w:sz="0" w:space="0" w:color="auto"/>
            <w:left w:val="none" w:sz="0" w:space="0" w:color="auto"/>
            <w:bottom w:val="none" w:sz="0" w:space="0" w:color="auto"/>
            <w:right w:val="none" w:sz="0" w:space="0" w:color="auto"/>
          </w:divBdr>
          <w:divsChild>
            <w:div w:id="256596390">
              <w:marLeft w:val="0"/>
              <w:marRight w:val="0"/>
              <w:marTop w:val="0"/>
              <w:marBottom w:val="0"/>
              <w:divBdr>
                <w:top w:val="none" w:sz="0" w:space="0" w:color="auto"/>
                <w:left w:val="none" w:sz="0" w:space="0" w:color="auto"/>
                <w:bottom w:val="none" w:sz="0" w:space="0" w:color="auto"/>
                <w:right w:val="none" w:sz="0" w:space="0" w:color="auto"/>
              </w:divBdr>
            </w:div>
            <w:div w:id="1908371623">
              <w:marLeft w:val="0"/>
              <w:marRight w:val="0"/>
              <w:marTop w:val="0"/>
              <w:marBottom w:val="0"/>
              <w:divBdr>
                <w:top w:val="none" w:sz="0" w:space="0" w:color="auto"/>
                <w:left w:val="none" w:sz="0" w:space="0" w:color="auto"/>
                <w:bottom w:val="none" w:sz="0" w:space="0" w:color="auto"/>
                <w:right w:val="none" w:sz="0" w:space="0" w:color="auto"/>
              </w:divBdr>
            </w:div>
            <w:div w:id="1517307037">
              <w:marLeft w:val="0"/>
              <w:marRight w:val="0"/>
              <w:marTop w:val="0"/>
              <w:marBottom w:val="0"/>
              <w:divBdr>
                <w:top w:val="none" w:sz="0" w:space="0" w:color="auto"/>
                <w:left w:val="none" w:sz="0" w:space="0" w:color="auto"/>
                <w:bottom w:val="none" w:sz="0" w:space="0" w:color="auto"/>
                <w:right w:val="none" w:sz="0" w:space="0" w:color="auto"/>
              </w:divBdr>
            </w:div>
            <w:div w:id="896087140">
              <w:marLeft w:val="0"/>
              <w:marRight w:val="0"/>
              <w:marTop w:val="0"/>
              <w:marBottom w:val="0"/>
              <w:divBdr>
                <w:top w:val="none" w:sz="0" w:space="0" w:color="auto"/>
                <w:left w:val="none" w:sz="0" w:space="0" w:color="auto"/>
                <w:bottom w:val="none" w:sz="0" w:space="0" w:color="auto"/>
                <w:right w:val="none" w:sz="0" w:space="0" w:color="auto"/>
              </w:divBdr>
            </w:div>
            <w:div w:id="1393698369">
              <w:marLeft w:val="0"/>
              <w:marRight w:val="0"/>
              <w:marTop w:val="0"/>
              <w:marBottom w:val="0"/>
              <w:divBdr>
                <w:top w:val="none" w:sz="0" w:space="0" w:color="auto"/>
                <w:left w:val="none" w:sz="0" w:space="0" w:color="auto"/>
                <w:bottom w:val="none" w:sz="0" w:space="0" w:color="auto"/>
                <w:right w:val="none" w:sz="0" w:space="0" w:color="auto"/>
              </w:divBdr>
            </w:div>
            <w:div w:id="2142649012">
              <w:marLeft w:val="0"/>
              <w:marRight w:val="0"/>
              <w:marTop w:val="0"/>
              <w:marBottom w:val="0"/>
              <w:divBdr>
                <w:top w:val="none" w:sz="0" w:space="0" w:color="auto"/>
                <w:left w:val="none" w:sz="0" w:space="0" w:color="auto"/>
                <w:bottom w:val="none" w:sz="0" w:space="0" w:color="auto"/>
                <w:right w:val="none" w:sz="0" w:space="0" w:color="auto"/>
              </w:divBdr>
            </w:div>
            <w:div w:id="726337184">
              <w:marLeft w:val="0"/>
              <w:marRight w:val="0"/>
              <w:marTop w:val="0"/>
              <w:marBottom w:val="0"/>
              <w:divBdr>
                <w:top w:val="none" w:sz="0" w:space="0" w:color="auto"/>
                <w:left w:val="none" w:sz="0" w:space="0" w:color="auto"/>
                <w:bottom w:val="none" w:sz="0" w:space="0" w:color="auto"/>
                <w:right w:val="none" w:sz="0" w:space="0" w:color="auto"/>
              </w:divBdr>
            </w:div>
            <w:div w:id="1899509044">
              <w:marLeft w:val="0"/>
              <w:marRight w:val="0"/>
              <w:marTop w:val="0"/>
              <w:marBottom w:val="0"/>
              <w:divBdr>
                <w:top w:val="none" w:sz="0" w:space="0" w:color="auto"/>
                <w:left w:val="none" w:sz="0" w:space="0" w:color="auto"/>
                <w:bottom w:val="none" w:sz="0" w:space="0" w:color="auto"/>
                <w:right w:val="none" w:sz="0" w:space="0" w:color="auto"/>
              </w:divBdr>
            </w:div>
            <w:div w:id="2142185058">
              <w:marLeft w:val="0"/>
              <w:marRight w:val="0"/>
              <w:marTop w:val="0"/>
              <w:marBottom w:val="0"/>
              <w:divBdr>
                <w:top w:val="none" w:sz="0" w:space="0" w:color="auto"/>
                <w:left w:val="none" w:sz="0" w:space="0" w:color="auto"/>
                <w:bottom w:val="none" w:sz="0" w:space="0" w:color="auto"/>
                <w:right w:val="none" w:sz="0" w:space="0" w:color="auto"/>
              </w:divBdr>
            </w:div>
            <w:div w:id="547189057">
              <w:marLeft w:val="0"/>
              <w:marRight w:val="0"/>
              <w:marTop w:val="0"/>
              <w:marBottom w:val="0"/>
              <w:divBdr>
                <w:top w:val="none" w:sz="0" w:space="0" w:color="auto"/>
                <w:left w:val="none" w:sz="0" w:space="0" w:color="auto"/>
                <w:bottom w:val="none" w:sz="0" w:space="0" w:color="auto"/>
                <w:right w:val="none" w:sz="0" w:space="0" w:color="auto"/>
              </w:divBdr>
            </w:div>
            <w:div w:id="1278875254">
              <w:marLeft w:val="0"/>
              <w:marRight w:val="0"/>
              <w:marTop w:val="0"/>
              <w:marBottom w:val="0"/>
              <w:divBdr>
                <w:top w:val="none" w:sz="0" w:space="0" w:color="auto"/>
                <w:left w:val="none" w:sz="0" w:space="0" w:color="auto"/>
                <w:bottom w:val="none" w:sz="0" w:space="0" w:color="auto"/>
                <w:right w:val="none" w:sz="0" w:space="0" w:color="auto"/>
              </w:divBdr>
            </w:div>
            <w:div w:id="1630431581">
              <w:marLeft w:val="0"/>
              <w:marRight w:val="0"/>
              <w:marTop w:val="0"/>
              <w:marBottom w:val="0"/>
              <w:divBdr>
                <w:top w:val="none" w:sz="0" w:space="0" w:color="auto"/>
                <w:left w:val="none" w:sz="0" w:space="0" w:color="auto"/>
                <w:bottom w:val="none" w:sz="0" w:space="0" w:color="auto"/>
                <w:right w:val="none" w:sz="0" w:space="0" w:color="auto"/>
              </w:divBdr>
            </w:div>
            <w:div w:id="1564482322">
              <w:marLeft w:val="0"/>
              <w:marRight w:val="0"/>
              <w:marTop w:val="0"/>
              <w:marBottom w:val="0"/>
              <w:divBdr>
                <w:top w:val="none" w:sz="0" w:space="0" w:color="auto"/>
                <w:left w:val="none" w:sz="0" w:space="0" w:color="auto"/>
                <w:bottom w:val="none" w:sz="0" w:space="0" w:color="auto"/>
                <w:right w:val="none" w:sz="0" w:space="0" w:color="auto"/>
              </w:divBdr>
            </w:div>
            <w:div w:id="195196964">
              <w:marLeft w:val="0"/>
              <w:marRight w:val="0"/>
              <w:marTop w:val="0"/>
              <w:marBottom w:val="0"/>
              <w:divBdr>
                <w:top w:val="none" w:sz="0" w:space="0" w:color="auto"/>
                <w:left w:val="none" w:sz="0" w:space="0" w:color="auto"/>
                <w:bottom w:val="none" w:sz="0" w:space="0" w:color="auto"/>
                <w:right w:val="none" w:sz="0" w:space="0" w:color="auto"/>
              </w:divBdr>
            </w:div>
            <w:div w:id="718827093">
              <w:marLeft w:val="0"/>
              <w:marRight w:val="0"/>
              <w:marTop w:val="0"/>
              <w:marBottom w:val="0"/>
              <w:divBdr>
                <w:top w:val="none" w:sz="0" w:space="0" w:color="auto"/>
                <w:left w:val="none" w:sz="0" w:space="0" w:color="auto"/>
                <w:bottom w:val="none" w:sz="0" w:space="0" w:color="auto"/>
                <w:right w:val="none" w:sz="0" w:space="0" w:color="auto"/>
              </w:divBdr>
            </w:div>
          </w:divsChild>
        </w:div>
        <w:div w:id="1079061713">
          <w:marLeft w:val="0"/>
          <w:marRight w:val="0"/>
          <w:marTop w:val="0"/>
          <w:marBottom w:val="0"/>
          <w:divBdr>
            <w:top w:val="none" w:sz="0" w:space="0" w:color="auto"/>
            <w:left w:val="none" w:sz="0" w:space="0" w:color="auto"/>
            <w:bottom w:val="none" w:sz="0" w:space="0" w:color="auto"/>
            <w:right w:val="none" w:sz="0" w:space="0" w:color="auto"/>
          </w:divBdr>
          <w:divsChild>
            <w:div w:id="1539733547">
              <w:marLeft w:val="-75"/>
              <w:marRight w:val="0"/>
              <w:marTop w:val="30"/>
              <w:marBottom w:val="30"/>
              <w:divBdr>
                <w:top w:val="none" w:sz="0" w:space="0" w:color="auto"/>
                <w:left w:val="none" w:sz="0" w:space="0" w:color="auto"/>
                <w:bottom w:val="none" w:sz="0" w:space="0" w:color="auto"/>
                <w:right w:val="none" w:sz="0" w:space="0" w:color="auto"/>
              </w:divBdr>
              <w:divsChild>
                <w:div w:id="1048408888">
                  <w:marLeft w:val="0"/>
                  <w:marRight w:val="0"/>
                  <w:marTop w:val="0"/>
                  <w:marBottom w:val="0"/>
                  <w:divBdr>
                    <w:top w:val="none" w:sz="0" w:space="0" w:color="auto"/>
                    <w:left w:val="none" w:sz="0" w:space="0" w:color="auto"/>
                    <w:bottom w:val="none" w:sz="0" w:space="0" w:color="auto"/>
                    <w:right w:val="none" w:sz="0" w:space="0" w:color="auto"/>
                  </w:divBdr>
                  <w:divsChild>
                    <w:div w:id="1819298696">
                      <w:marLeft w:val="0"/>
                      <w:marRight w:val="0"/>
                      <w:marTop w:val="0"/>
                      <w:marBottom w:val="0"/>
                      <w:divBdr>
                        <w:top w:val="none" w:sz="0" w:space="0" w:color="auto"/>
                        <w:left w:val="none" w:sz="0" w:space="0" w:color="auto"/>
                        <w:bottom w:val="none" w:sz="0" w:space="0" w:color="auto"/>
                        <w:right w:val="none" w:sz="0" w:space="0" w:color="auto"/>
                      </w:divBdr>
                    </w:div>
                  </w:divsChild>
                </w:div>
                <w:div w:id="1982535640">
                  <w:marLeft w:val="0"/>
                  <w:marRight w:val="0"/>
                  <w:marTop w:val="0"/>
                  <w:marBottom w:val="0"/>
                  <w:divBdr>
                    <w:top w:val="none" w:sz="0" w:space="0" w:color="auto"/>
                    <w:left w:val="none" w:sz="0" w:space="0" w:color="auto"/>
                    <w:bottom w:val="none" w:sz="0" w:space="0" w:color="auto"/>
                    <w:right w:val="none" w:sz="0" w:space="0" w:color="auto"/>
                  </w:divBdr>
                  <w:divsChild>
                    <w:div w:id="1159467983">
                      <w:marLeft w:val="0"/>
                      <w:marRight w:val="0"/>
                      <w:marTop w:val="0"/>
                      <w:marBottom w:val="0"/>
                      <w:divBdr>
                        <w:top w:val="none" w:sz="0" w:space="0" w:color="auto"/>
                        <w:left w:val="none" w:sz="0" w:space="0" w:color="auto"/>
                        <w:bottom w:val="none" w:sz="0" w:space="0" w:color="auto"/>
                        <w:right w:val="none" w:sz="0" w:space="0" w:color="auto"/>
                      </w:divBdr>
                    </w:div>
                  </w:divsChild>
                </w:div>
                <w:div w:id="587885258">
                  <w:marLeft w:val="0"/>
                  <w:marRight w:val="0"/>
                  <w:marTop w:val="0"/>
                  <w:marBottom w:val="0"/>
                  <w:divBdr>
                    <w:top w:val="none" w:sz="0" w:space="0" w:color="auto"/>
                    <w:left w:val="none" w:sz="0" w:space="0" w:color="auto"/>
                    <w:bottom w:val="none" w:sz="0" w:space="0" w:color="auto"/>
                    <w:right w:val="none" w:sz="0" w:space="0" w:color="auto"/>
                  </w:divBdr>
                  <w:divsChild>
                    <w:div w:id="1407069285">
                      <w:marLeft w:val="0"/>
                      <w:marRight w:val="0"/>
                      <w:marTop w:val="0"/>
                      <w:marBottom w:val="0"/>
                      <w:divBdr>
                        <w:top w:val="none" w:sz="0" w:space="0" w:color="auto"/>
                        <w:left w:val="none" w:sz="0" w:space="0" w:color="auto"/>
                        <w:bottom w:val="none" w:sz="0" w:space="0" w:color="auto"/>
                        <w:right w:val="none" w:sz="0" w:space="0" w:color="auto"/>
                      </w:divBdr>
                    </w:div>
                  </w:divsChild>
                </w:div>
                <w:div w:id="1761369625">
                  <w:marLeft w:val="0"/>
                  <w:marRight w:val="0"/>
                  <w:marTop w:val="0"/>
                  <w:marBottom w:val="0"/>
                  <w:divBdr>
                    <w:top w:val="none" w:sz="0" w:space="0" w:color="auto"/>
                    <w:left w:val="none" w:sz="0" w:space="0" w:color="auto"/>
                    <w:bottom w:val="none" w:sz="0" w:space="0" w:color="auto"/>
                    <w:right w:val="none" w:sz="0" w:space="0" w:color="auto"/>
                  </w:divBdr>
                  <w:divsChild>
                    <w:div w:id="1630895099">
                      <w:marLeft w:val="0"/>
                      <w:marRight w:val="0"/>
                      <w:marTop w:val="0"/>
                      <w:marBottom w:val="0"/>
                      <w:divBdr>
                        <w:top w:val="none" w:sz="0" w:space="0" w:color="auto"/>
                        <w:left w:val="none" w:sz="0" w:space="0" w:color="auto"/>
                        <w:bottom w:val="none" w:sz="0" w:space="0" w:color="auto"/>
                        <w:right w:val="none" w:sz="0" w:space="0" w:color="auto"/>
                      </w:divBdr>
                    </w:div>
                  </w:divsChild>
                </w:div>
                <w:div w:id="1356232335">
                  <w:marLeft w:val="0"/>
                  <w:marRight w:val="0"/>
                  <w:marTop w:val="0"/>
                  <w:marBottom w:val="0"/>
                  <w:divBdr>
                    <w:top w:val="none" w:sz="0" w:space="0" w:color="auto"/>
                    <w:left w:val="none" w:sz="0" w:space="0" w:color="auto"/>
                    <w:bottom w:val="none" w:sz="0" w:space="0" w:color="auto"/>
                    <w:right w:val="none" w:sz="0" w:space="0" w:color="auto"/>
                  </w:divBdr>
                  <w:divsChild>
                    <w:div w:id="1985575429">
                      <w:marLeft w:val="0"/>
                      <w:marRight w:val="0"/>
                      <w:marTop w:val="0"/>
                      <w:marBottom w:val="0"/>
                      <w:divBdr>
                        <w:top w:val="none" w:sz="0" w:space="0" w:color="auto"/>
                        <w:left w:val="none" w:sz="0" w:space="0" w:color="auto"/>
                        <w:bottom w:val="none" w:sz="0" w:space="0" w:color="auto"/>
                        <w:right w:val="none" w:sz="0" w:space="0" w:color="auto"/>
                      </w:divBdr>
                    </w:div>
                  </w:divsChild>
                </w:div>
                <w:div w:id="1800801029">
                  <w:marLeft w:val="0"/>
                  <w:marRight w:val="0"/>
                  <w:marTop w:val="0"/>
                  <w:marBottom w:val="0"/>
                  <w:divBdr>
                    <w:top w:val="none" w:sz="0" w:space="0" w:color="auto"/>
                    <w:left w:val="none" w:sz="0" w:space="0" w:color="auto"/>
                    <w:bottom w:val="none" w:sz="0" w:space="0" w:color="auto"/>
                    <w:right w:val="none" w:sz="0" w:space="0" w:color="auto"/>
                  </w:divBdr>
                  <w:divsChild>
                    <w:div w:id="1920603003">
                      <w:marLeft w:val="0"/>
                      <w:marRight w:val="0"/>
                      <w:marTop w:val="0"/>
                      <w:marBottom w:val="0"/>
                      <w:divBdr>
                        <w:top w:val="none" w:sz="0" w:space="0" w:color="auto"/>
                        <w:left w:val="none" w:sz="0" w:space="0" w:color="auto"/>
                        <w:bottom w:val="none" w:sz="0" w:space="0" w:color="auto"/>
                        <w:right w:val="none" w:sz="0" w:space="0" w:color="auto"/>
                      </w:divBdr>
                    </w:div>
                  </w:divsChild>
                </w:div>
                <w:div w:id="1785071548">
                  <w:marLeft w:val="0"/>
                  <w:marRight w:val="0"/>
                  <w:marTop w:val="0"/>
                  <w:marBottom w:val="0"/>
                  <w:divBdr>
                    <w:top w:val="none" w:sz="0" w:space="0" w:color="auto"/>
                    <w:left w:val="none" w:sz="0" w:space="0" w:color="auto"/>
                    <w:bottom w:val="none" w:sz="0" w:space="0" w:color="auto"/>
                    <w:right w:val="none" w:sz="0" w:space="0" w:color="auto"/>
                  </w:divBdr>
                  <w:divsChild>
                    <w:div w:id="1431195786">
                      <w:marLeft w:val="0"/>
                      <w:marRight w:val="0"/>
                      <w:marTop w:val="0"/>
                      <w:marBottom w:val="0"/>
                      <w:divBdr>
                        <w:top w:val="none" w:sz="0" w:space="0" w:color="auto"/>
                        <w:left w:val="none" w:sz="0" w:space="0" w:color="auto"/>
                        <w:bottom w:val="none" w:sz="0" w:space="0" w:color="auto"/>
                        <w:right w:val="none" w:sz="0" w:space="0" w:color="auto"/>
                      </w:divBdr>
                    </w:div>
                  </w:divsChild>
                </w:div>
                <w:div w:id="890767633">
                  <w:marLeft w:val="0"/>
                  <w:marRight w:val="0"/>
                  <w:marTop w:val="0"/>
                  <w:marBottom w:val="0"/>
                  <w:divBdr>
                    <w:top w:val="none" w:sz="0" w:space="0" w:color="auto"/>
                    <w:left w:val="none" w:sz="0" w:space="0" w:color="auto"/>
                    <w:bottom w:val="none" w:sz="0" w:space="0" w:color="auto"/>
                    <w:right w:val="none" w:sz="0" w:space="0" w:color="auto"/>
                  </w:divBdr>
                  <w:divsChild>
                    <w:div w:id="1309751832">
                      <w:marLeft w:val="0"/>
                      <w:marRight w:val="0"/>
                      <w:marTop w:val="0"/>
                      <w:marBottom w:val="0"/>
                      <w:divBdr>
                        <w:top w:val="none" w:sz="0" w:space="0" w:color="auto"/>
                        <w:left w:val="none" w:sz="0" w:space="0" w:color="auto"/>
                        <w:bottom w:val="none" w:sz="0" w:space="0" w:color="auto"/>
                        <w:right w:val="none" w:sz="0" w:space="0" w:color="auto"/>
                      </w:divBdr>
                    </w:div>
                  </w:divsChild>
                </w:div>
                <w:div w:id="1797482951">
                  <w:marLeft w:val="0"/>
                  <w:marRight w:val="0"/>
                  <w:marTop w:val="0"/>
                  <w:marBottom w:val="0"/>
                  <w:divBdr>
                    <w:top w:val="none" w:sz="0" w:space="0" w:color="auto"/>
                    <w:left w:val="none" w:sz="0" w:space="0" w:color="auto"/>
                    <w:bottom w:val="none" w:sz="0" w:space="0" w:color="auto"/>
                    <w:right w:val="none" w:sz="0" w:space="0" w:color="auto"/>
                  </w:divBdr>
                  <w:divsChild>
                    <w:div w:id="163790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667272">
          <w:marLeft w:val="0"/>
          <w:marRight w:val="0"/>
          <w:marTop w:val="0"/>
          <w:marBottom w:val="0"/>
          <w:divBdr>
            <w:top w:val="none" w:sz="0" w:space="0" w:color="auto"/>
            <w:left w:val="none" w:sz="0" w:space="0" w:color="auto"/>
            <w:bottom w:val="none" w:sz="0" w:space="0" w:color="auto"/>
            <w:right w:val="none" w:sz="0" w:space="0" w:color="auto"/>
          </w:divBdr>
          <w:divsChild>
            <w:div w:id="1783112575">
              <w:marLeft w:val="0"/>
              <w:marRight w:val="0"/>
              <w:marTop w:val="0"/>
              <w:marBottom w:val="0"/>
              <w:divBdr>
                <w:top w:val="none" w:sz="0" w:space="0" w:color="auto"/>
                <w:left w:val="none" w:sz="0" w:space="0" w:color="auto"/>
                <w:bottom w:val="none" w:sz="0" w:space="0" w:color="auto"/>
                <w:right w:val="none" w:sz="0" w:space="0" w:color="auto"/>
              </w:divBdr>
            </w:div>
            <w:div w:id="1218971809">
              <w:marLeft w:val="0"/>
              <w:marRight w:val="0"/>
              <w:marTop w:val="0"/>
              <w:marBottom w:val="0"/>
              <w:divBdr>
                <w:top w:val="none" w:sz="0" w:space="0" w:color="auto"/>
                <w:left w:val="none" w:sz="0" w:space="0" w:color="auto"/>
                <w:bottom w:val="none" w:sz="0" w:space="0" w:color="auto"/>
                <w:right w:val="none" w:sz="0" w:space="0" w:color="auto"/>
              </w:divBdr>
            </w:div>
            <w:div w:id="416680309">
              <w:marLeft w:val="0"/>
              <w:marRight w:val="0"/>
              <w:marTop w:val="0"/>
              <w:marBottom w:val="0"/>
              <w:divBdr>
                <w:top w:val="none" w:sz="0" w:space="0" w:color="auto"/>
                <w:left w:val="none" w:sz="0" w:space="0" w:color="auto"/>
                <w:bottom w:val="none" w:sz="0" w:space="0" w:color="auto"/>
                <w:right w:val="none" w:sz="0" w:space="0" w:color="auto"/>
              </w:divBdr>
            </w:div>
            <w:div w:id="814416543">
              <w:marLeft w:val="0"/>
              <w:marRight w:val="0"/>
              <w:marTop w:val="0"/>
              <w:marBottom w:val="0"/>
              <w:divBdr>
                <w:top w:val="none" w:sz="0" w:space="0" w:color="auto"/>
                <w:left w:val="none" w:sz="0" w:space="0" w:color="auto"/>
                <w:bottom w:val="none" w:sz="0" w:space="0" w:color="auto"/>
                <w:right w:val="none" w:sz="0" w:space="0" w:color="auto"/>
              </w:divBdr>
            </w:div>
            <w:div w:id="1219634710">
              <w:marLeft w:val="0"/>
              <w:marRight w:val="0"/>
              <w:marTop w:val="0"/>
              <w:marBottom w:val="0"/>
              <w:divBdr>
                <w:top w:val="none" w:sz="0" w:space="0" w:color="auto"/>
                <w:left w:val="none" w:sz="0" w:space="0" w:color="auto"/>
                <w:bottom w:val="none" w:sz="0" w:space="0" w:color="auto"/>
                <w:right w:val="none" w:sz="0" w:space="0" w:color="auto"/>
              </w:divBdr>
            </w:div>
            <w:div w:id="1871215948">
              <w:marLeft w:val="0"/>
              <w:marRight w:val="0"/>
              <w:marTop w:val="0"/>
              <w:marBottom w:val="0"/>
              <w:divBdr>
                <w:top w:val="none" w:sz="0" w:space="0" w:color="auto"/>
                <w:left w:val="none" w:sz="0" w:space="0" w:color="auto"/>
                <w:bottom w:val="none" w:sz="0" w:space="0" w:color="auto"/>
                <w:right w:val="none" w:sz="0" w:space="0" w:color="auto"/>
              </w:divBdr>
            </w:div>
            <w:div w:id="1673876789">
              <w:marLeft w:val="0"/>
              <w:marRight w:val="0"/>
              <w:marTop w:val="0"/>
              <w:marBottom w:val="0"/>
              <w:divBdr>
                <w:top w:val="none" w:sz="0" w:space="0" w:color="auto"/>
                <w:left w:val="none" w:sz="0" w:space="0" w:color="auto"/>
                <w:bottom w:val="none" w:sz="0" w:space="0" w:color="auto"/>
                <w:right w:val="none" w:sz="0" w:space="0" w:color="auto"/>
              </w:divBdr>
            </w:div>
            <w:div w:id="78143318">
              <w:marLeft w:val="0"/>
              <w:marRight w:val="0"/>
              <w:marTop w:val="0"/>
              <w:marBottom w:val="0"/>
              <w:divBdr>
                <w:top w:val="none" w:sz="0" w:space="0" w:color="auto"/>
                <w:left w:val="none" w:sz="0" w:space="0" w:color="auto"/>
                <w:bottom w:val="none" w:sz="0" w:space="0" w:color="auto"/>
                <w:right w:val="none" w:sz="0" w:space="0" w:color="auto"/>
              </w:divBdr>
            </w:div>
            <w:div w:id="97794908">
              <w:marLeft w:val="0"/>
              <w:marRight w:val="0"/>
              <w:marTop w:val="0"/>
              <w:marBottom w:val="0"/>
              <w:divBdr>
                <w:top w:val="none" w:sz="0" w:space="0" w:color="auto"/>
                <w:left w:val="none" w:sz="0" w:space="0" w:color="auto"/>
                <w:bottom w:val="none" w:sz="0" w:space="0" w:color="auto"/>
                <w:right w:val="none" w:sz="0" w:space="0" w:color="auto"/>
              </w:divBdr>
            </w:div>
            <w:div w:id="1238131723">
              <w:marLeft w:val="0"/>
              <w:marRight w:val="0"/>
              <w:marTop w:val="0"/>
              <w:marBottom w:val="0"/>
              <w:divBdr>
                <w:top w:val="none" w:sz="0" w:space="0" w:color="auto"/>
                <w:left w:val="none" w:sz="0" w:space="0" w:color="auto"/>
                <w:bottom w:val="none" w:sz="0" w:space="0" w:color="auto"/>
                <w:right w:val="none" w:sz="0" w:space="0" w:color="auto"/>
              </w:divBdr>
            </w:div>
            <w:div w:id="696735524">
              <w:marLeft w:val="0"/>
              <w:marRight w:val="0"/>
              <w:marTop w:val="0"/>
              <w:marBottom w:val="0"/>
              <w:divBdr>
                <w:top w:val="none" w:sz="0" w:space="0" w:color="auto"/>
                <w:left w:val="none" w:sz="0" w:space="0" w:color="auto"/>
                <w:bottom w:val="none" w:sz="0" w:space="0" w:color="auto"/>
                <w:right w:val="none" w:sz="0" w:space="0" w:color="auto"/>
              </w:divBdr>
            </w:div>
            <w:div w:id="830022986">
              <w:marLeft w:val="0"/>
              <w:marRight w:val="0"/>
              <w:marTop w:val="0"/>
              <w:marBottom w:val="0"/>
              <w:divBdr>
                <w:top w:val="none" w:sz="0" w:space="0" w:color="auto"/>
                <w:left w:val="none" w:sz="0" w:space="0" w:color="auto"/>
                <w:bottom w:val="none" w:sz="0" w:space="0" w:color="auto"/>
                <w:right w:val="none" w:sz="0" w:space="0" w:color="auto"/>
              </w:divBdr>
            </w:div>
            <w:div w:id="1543132864">
              <w:marLeft w:val="0"/>
              <w:marRight w:val="0"/>
              <w:marTop w:val="0"/>
              <w:marBottom w:val="0"/>
              <w:divBdr>
                <w:top w:val="none" w:sz="0" w:space="0" w:color="auto"/>
                <w:left w:val="none" w:sz="0" w:space="0" w:color="auto"/>
                <w:bottom w:val="none" w:sz="0" w:space="0" w:color="auto"/>
                <w:right w:val="none" w:sz="0" w:space="0" w:color="auto"/>
              </w:divBdr>
            </w:div>
            <w:div w:id="1506823402">
              <w:marLeft w:val="0"/>
              <w:marRight w:val="0"/>
              <w:marTop w:val="0"/>
              <w:marBottom w:val="0"/>
              <w:divBdr>
                <w:top w:val="none" w:sz="0" w:space="0" w:color="auto"/>
                <w:left w:val="none" w:sz="0" w:space="0" w:color="auto"/>
                <w:bottom w:val="none" w:sz="0" w:space="0" w:color="auto"/>
                <w:right w:val="none" w:sz="0" w:space="0" w:color="auto"/>
              </w:divBdr>
            </w:div>
            <w:div w:id="838892014">
              <w:marLeft w:val="0"/>
              <w:marRight w:val="0"/>
              <w:marTop w:val="0"/>
              <w:marBottom w:val="0"/>
              <w:divBdr>
                <w:top w:val="none" w:sz="0" w:space="0" w:color="auto"/>
                <w:left w:val="none" w:sz="0" w:space="0" w:color="auto"/>
                <w:bottom w:val="none" w:sz="0" w:space="0" w:color="auto"/>
                <w:right w:val="none" w:sz="0" w:space="0" w:color="auto"/>
              </w:divBdr>
            </w:div>
            <w:div w:id="1098982453">
              <w:marLeft w:val="0"/>
              <w:marRight w:val="0"/>
              <w:marTop w:val="0"/>
              <w:marBottom w:val="0"/>
              <w:divBdr>
                <w:top w:val="none" w:sz="0" w:space="0" w:color="auto"/>
                <w:left w:val="none" w:sz="0" w:space="0" w:color="auto"/>
                <w:bottom w:val="none" w:sz="0" w:space="0" w:color="auto"/>
                <w:right w:val="none" w:sz="0" w:space="0" w:color="auto"/>
              </w:divBdr>
            </w:div>
            <w:div w:id="579369001">
              <w:marLeft w:val="0"/>
              <w:marRight w:val="0"/>
              <w:marTop w:val="0"/>
              <w:marBottom w:val="0"/>
              <w:divBdr>
                <w:top w:val="none" w:sz="0" w:space="0" w:color="auto"/>
                <w:left w:val="none" w:sz="0" w:space="0" w:color="auto"/>
                <w:bottom w:val="none" w:sz="0" w:space="0" w:color="auto"/>
                <w:right w:val="none" w:sz="0" w:space="0" w:color="auto"/>
              </w:divBdr>
            </w:div>
            <w:div w:id="1057510185">
              <w:marLeft w:val="0"/>
              <w:marRight w:val="0"/>
              <w:marTop w:val="0"/>
              <w:marBottom w:val="0"/>
              <w:divBdr>
                <w:top w:val="none" w:sz="0" w:space="0" w:color="auto"/>
                <w:left w:val="none" w:sz="0" w:space="0" w:color="auto"/>
                <w:bottom w:val="none" w:sz="0" w:space="0" w:color="auto"/>
                <w:right w:val="none" w:sz="0" w:space="0" w:color="auto"/>
              </w:divBdr>
            </w:div>
            <w:div w:id="1597444497">
              <w:marLeft w:val="0"/>
              <w:marRight w:val="0"/>
              <w:marTop w:val="0"/>
              <w:marBottom w:val="0"/>
              <w:divBdr>
                <w:top w:val="none" w:sz="0" w:space="0" w:color="auto"/>
                <w:left w:val="none" w:sz="0" w:space="0" w:color="auto"/>
                <w:bottom w:val="none" w:sz="0" w:space="0" w:color="auto"/>
                <w:right w:val="none" w:sz="0" w:space="0" w:color="auto"/>
              </w:divBdr>
            </w:div>
            <w:div w:id="886524300">
              <w:marLeft w:val="0"/>
              <w:marRight w:val="0"/>
              <w:marTop w:val="0"/>
              <w:marBottom w:val="0"/>
              <w:divBdr>
                <w:top w:val="none" w:sz="0" w:space="0" w:color="auto"/>
                <w:left w:val="none" w:sz="0" w:space="0" w:color="auto"/>
                <w:bottom w:val="none" w:sz="0" w:space="0" w:color="auto"/>
                <w:right w:val="none" w:sz="0" w:space="0" w:color="auto"/>
              </w:divBdr>
            </w:div>
          </w:divsChild>
        </w:div>
        <w:div w:id="307325553">
          <w:marLeft w:val="0"/>
          <w:marRight w:val="0"/>
          <w:marTop w:val="0"/>
          <w:marBottom w:val="0"/>
          <w:divBdr>
            <w:top w:val="none" w:sz="0" w:space="0" w:color="auto"/>
            <w:left w:val="none" w:sz="0" w:space="0" w:color="auto"/>
            <w:bottom w:val="none" w:sz="0" w:space="0" w:color="auto"/>
            <w:right w:val="none" w:sz="0" w:space="0" w:color="auto"/>
          </w:divBdr>
          <w:divsChild>
            <w:div w:id="540242586">
              <w:marLeft w:val="0"/>
              <w:marRight w:val="0"/>
              <w:marTop w:val="0"/>
              <w:marBottom w:val="0"/>
              <w:divBdr>
                <w:top w:val="none" w:sz="0" w:space="0" w:color="auto"/>
                <w:left w:val="none" w:sz="0" w:space="0" w:color="auto"/>
                <w:bottom w:val="none" w:sz="0" w:space="0" w:color="auto"/>
                <w:right w:val="none" w:sz="0" w:space="0" w:color="auto"/>
              </w:divBdr>
            </w:div>
            <w:div w:id="239147194">
              <w:marLeft w:val="0"/>
              <w:marRight w:val="0"/>
              <w:marTop w:val="0"/>
              <w:marBottom w:val="0"/>
              <w:divBdr>
                <w:top w:val="none" w:sz="0" w:space="0" w:color="auto"/>
                <w:left w:val="none" w:sz="0" w:space="0" w:color="auto"/>
                <w:bottom w:val="none" w:sz="0" w:space="0" w:color="auto"/>
                <w:right w:val="none" w:sz="0" w:space="0" w:color="auto"/>
              </w:divBdr>
            </w:div>
            <w:div w:id="1199395440">
              <w:marLeft w:val="0"/>
              <w:marRight w:val="0"/>
              <w:marTop w:val="0"/>
              <w:marBottom w:val="0"/>
              <w:divBdr>
                <w:top w:val="none" w:sz="0" w:space="0" w:color="auto"/>
                <w:left w:val="none" w:sz="0" w:space="0" w:color="auto"/>
                <w:bottom w:val="none" w:sz="0" w:space="0" w:color="auto"/>
                <w:right w:val="none" w:sz="0" w:space="0" w:color="auto"/>
              </w:divBdr>
            </w:div>
            <w:div w:id="511340369">
              <w:marLeft w:val="0"/>
              <w:marRight w:val="0"/>
              <w:marTop w:val="0"/>
              <w:marBottom w:val="0"/>
              <w:divBdr>
                <w:top w:val="none" w:sz="0" w:space="0" w:color="auto"/>
                <w:left w:val="none" w:sz="0" w:space="0" w:color="auto"/>
                <w:bottom w:val="none" w:sz="0" w:space="0" w:color="auto"/>
                <w:right w:val="none" w:sz="0" w:space="0" w:color="auto"/>
              </w:divBdr>
            </w:div>
            <w:div w:id="305815582">
              <w:marLeft w:val="0"/>
              <w:marRight w:val="0"/>
              <w:marTop w:val="0"/>
              <w:marBottom w:val="0"/>
              <w:divBdr>
                <w:top w:val="none" w:sz="0" w:space="0" w:color="auto"/>
                <w:left w:val="none" w:sz="0" w:space="0" w:color="auto"/>
                <w:bottom w:val="none" w:sz="0" w:space="0" w:color="auto"/>
                <w:right w:val="none" w:sz="0" w:space="0" w:color="auto"/>
              </w:divBdr>
            </w:div>
            <w:div w:id="2011252553">
              <w:marLeft w:val="0"/>
              <w:marRight w:val="0"/>
              <w:marTop w:val="0"/>
              <w:marBottom w:val="0"/>
              <w:divBdr>
                <w:top w:val="none" w:sz="0" w:space="0" w:color="auto"/>
                <w:left w:val="none" w:sz="0" w:space="0" w:color="auto"/>
                <w:bottom w:val="none" w:sz="0" w:space="0" w:color="auto"/>
                <w:right w:val="none" w:sz="0" w:space="0" w:color="auto"/>
              </w:divBdr>
            </w:div>
            <w:div w:id="1658264970">
              <w:marLeft w:val="0"/>
              <w:marRight w:val="0"/>
              <w:marTop w:val="0"/>
              <w:marBottom w:val="0"/>
              <w:divBdr>
                <w:top w:val="none" w:sz="0" w:space="0" w:color="auto"/>
                <w:left w:val="none" w:sz="0" w:space="0" w:color="auto"/>
                <w:bottom w:val="none" w:sz="0" w:space="0" w:color="auto"/>
                <w:right w:val="none" w:sz="0" w:space="0" w:color="auto"/>
              </w:divBdr>
            </w:div>
            <w:div w:id="1309550486">
              <w:marLeft w:val="0"/>
              <w:marRight w:val="0"/>
              <w:marTop w:val="0"/>
              <w:marBottom w:val="0"/>
              <w:divBdr>
                <w:top w:val="none" w:sz="0" w:space="0" w:color="auto"/>
                <w:left w:val="none" w:sz="0" w:space="0" w:color="auto"/>
                <w:bottom w:val="none" w:sz="0" w:space="0" w:color="auto"/>
                <w:right w:val="none" w:sz="0" w:space="0" w:color="auto"/>
              </w:divBdr>
            </w:div>
            <w:div w:id="1235973148">
              <w:marLeft w:val="0"/>
              <w:marRight w:val="0"/>
              <w:marTop w:val="0"/>
              <w:marBottom w:val="0"/>
              <w:divBdr>
                <w:top w:val="none" w:sz="0" w:space="0" w:color="auto"/>
                <w:left w:val="none" w:sz="0" w:space="0" w:color="auto"/>
                <w:bottom w:val="none" w:sz="0" w:space="0" w:color="auto"/>
                <w:right w:val="none" w:sz="0" w:space="0" w:color="auto"/>
              </w:divBdr>
            </w:div>
            <w:div w:id="867374434">
              <w:marLeft w:val="0"/>
              <w:marRight w:val="0"/>
              <w:marTop w:val="0"/>
              <w:marBottom w:val="0"/>
              <w:divBdr>
                <w:top w:val="none" w:sz="0" w:space="0" w:color="auto"/>
                <w:left w:val="none" w:sz="0" w:space="0" w:color="auto"/>
                <w:bottom w:val="none" w:sz="0" w:space="0" w:color="auto"/>
                <w:right w:val="none" w:sz="0" w:space="0" w:color="auto"/>
              </w:divBdr>
            </w:div>
            <w:div w:id="1461146436">
              <w:marLeft w:val="0"/>
              <w:marRight w:val="0"/>
              <w:marTop w:val="0"/>
              <w:marBottom w:val="0"/>
              <w:divBdr>
                <w:top w:val="none" w:sz="0" w:space="0" w:color="auto"/>
                <w:left w:val="none" w:sz="0" w:space="0" w:color="auto"/>
                <w:bottom w:val="none" w:sz="0" w:space="0" w:color="auto"/>
                <w:right w:val="none" w:sz="0" w:space="0" w:color="auto"/>
              </w:divBdr>
            </w:div>
            <w:div w:id="1555653616">
              <w:marLeft w:val="0"/>
              <w:marRight w:val="0"/>
              <w:marTop w:val="0"/>
              <w:marBottom w:val="0"/>
              <w:divBdr>
                <w:top w:val="none" w:sz="0" w:space="0" w:color="auto"/>
                <w:left w:val="none" w:sz="0" w:space="0" w:color="auto"/>
                <w:bottom w:val="none" w:sz="0" w:space="0" w:color="auto"/>
                <w:right w:val="none" w:sz="0" w:space="0" w:color="auto"/>
              </w:divBdr>
            </w:div>
            <w:div w:id="1262374535">
              <w:marLeft w:val="0"/>
              <w:marRight w:val="0"/>
              <w:marTop w:val="0"/>
              <w:marBottom w:val="0"/>
              <w:divBdr>
                <w:top w:val="none" w:sz="0" w:space="0" w:color="auto"/>
                <w:left w:val="none" w:sz="0" w:space="0" w:color="auto"/>
                <w:bottom w:val="none" w:sz="0" w:space="0" w:color="auto"/>
                <w:right w:val="none" w:sz="0" w:space="0" w:color="auto"/>
              </w:divBdr>
            </w:div>
            <w:div w:id="653994209">
              <w:marLeft w:val="0"/>
              <w:marRight w:val="0"/>
              <w:marTop w:val="0"/>
              <w:marBottom w:val="0"/>
              <w:divBdr>
                <w:top w:val="none" w:sz="0" w:space="0" w:color="auto"/>
                <w:left w:val="none" w:sz="0" w:space="0" w:color="auto"/>
                <w:bottom w:val="none" w:sz="0" w:space="0" w:color="auto"/>
                <w:right w:val="none" w:sz="0" w:space="0" w:color="auto"/>
              </w:divBdr>
            </w:div>
            <w:div w:id="815536330">
              <w:marLeft w:val="0"/>
              <w:marRight w:val="0"/>
              <w:marTop w:val="0"/>
              <w:marBottom w:val="0"/>
              <w:divBdr>
                <w:top w:val="none" w:sz="0" w:space="0" w:color="auto"/>
                <w:left w:val="none" w:sz="0" w:space="0" w:color="auto"/>
                <w:bottom w:val="none" w:sz="0" w:space="0" w:color="auto"/>
                <w:right w:val="none" w:sz="0" w:space="0" w:color="auto"/>
              </w:divBdr>
            </w:div>
            <w:div w:id="1498766739">
              <w:marLeft w:val="0"/>
              <w:marRight w:val="0"/>
              <w:marTop w:val="0"/>
              <w:marBottom w:val="0"/>
              <w:divBdr>
                <w:top w:val="none" w:sz="0" w:space="0" w:color="auto"/>
                <w:left w:val="none" w:sz="0" w:space="0" w:color="auto"/>
                <w:bottom w:val="none" w:sz="0" w:space="0" w:color="auto"/>
                <w:right w:val="none" w:sz="0" w:space="0" w:color="auto"/>
              </w:divBdr>
            </w:div>
            <w:div w:id="175193719">
              <w:marLeft w:val="0"/>
              <w:marRight w:val="0"/>
              <w:marTop w:val="0"/>
              <w:marBottom w:val="0"/>
              <w:divBdr>
                <w:top w:val="none" w:sz="0" w:space="0" w:color="auto"/>
                <w:left w:val="none" w:sz="0" w:space="0" w:color="auto"/>
                <w:bottom w:val="none" w:sz="0" w:space="0" w:color="auto"/>
                <w:right w:val="none" w:sz="0" w:space="0" w:color="auto"/>
              </w:divBdr>
            </w:div>
            <w:div w:id="1270552672">
              <w:marLeft w:val="0"/>
              <w:marRight w:val="0"/>
              <w:marTop w:val="0"/>
              <w:marBottom w:val="0"/>
              <w:divBdr>
                <w:top w:val="none" w:sz="0" w:space="0" w:color="auto"/>
                <w:left w:val="none" w:sz="0" w:space="0" w:color="auto"/>
                <w:bottom w:val="none" w:sz="0" w:space="0" w:color="auto"/>
                <w:right w:val="none" w:sz="0" w:space="0" w:color="auto"/>
              </w:divBdr>
            </w:div>
            <w:div w:id="1719821278">
              <w:marLeft w:val="0"/>
              <w:marRight w:val="0"/>
              <w:marTop w:val="0"/>
              <w:marBottom w:val="0"/>
              <w:divBdr>
                <w:top w:val="none" w:sz="0" w:space="0" w:color="auto"/>
                <w:left w:val="none" w:sz="0" w:space="0" w:color="auto"/>
                <w:bottom w:val="none" w:sz="0" w:space="0" w:color="auto"/>
                <w:right w:val="none" w:sz="0" w:space="0" w:color="auto"/>
              </w:divBdr>
            </w:div>
            <w:div w:id="1095370696">
              <w:marLeft w:val="0"/>
              <w:marRight w:val="0"/>
              <w:marTop w:val="0"/>
              <w:marBottom w:val="0"/>
              <w:divBdr>
                <w:top w:val="none" w:sz="0" w:space="0" w:color="auto"/>
                <w:left w:val="none" w:sz="0" w:space="0" w:color="auto"/>
                <w:bottom w:val="none" w:sz="0" w:space="0" w:color="auto"/>
                <w:right w:val="none" w:sz="0" w:space="0" w:color="auto"/>
              </w:divBdr>
            </w:div>
          </w:divsChild>
        </w:div>
        <w:div w:id="795178557">
          <w:marLeft w:val="0"/>
          <w:marRight w:val="0"/>
          <w:marTop w:val="0"/>
          <w:marBottom w:val="0"/>
          <w:divBdr>
            <w:top w:val="none" w:sz="0" w:space="0" w:color="auto"/>
            <w:left w:val="none" w:sz="0" w:space="0" w:color="auto"/>
            <w:bottom w:val="none" w:sz="0" w:space="0" w:color="auto"/>
            <w:right w:val="none" w:sz="0" w:space="0" w:color="auto"/>
          </w:divBdr>
          <w:divsChild>
            <w:div w:id="1160079410">
              <w:marLeft w:val="0"/>
              <w:marRight w:val="0"/>
              <w:marTop w:val="0"/>
              <w:marBottom w:val="0"/>
              <w:divBdr>
                <w:top w:val="none" w:sz="0" w:space="0" w:color="auto"/>
                <w:left w:val="none" w:sz="0" w:space="0" w:color="auto"/>
                <w:bottom w:val="none" w:sz="0" w:space="0" w:color="auto"/>
                <w:right w:val="none" w:sz="0" w:space="0" w:color="auto"/>
              </w:divBdr>
            </w:div>
            <w:div w:id="575287066">
              <w:marLeft w:val="0"/>
              <w:marRight w:val="0"/>
              <w:marTop w:val="0"/>
              <w:marBottom w:val="0"/>
              <w:divBdr>
                <w:top w:val="none" w:sz="0" w:space="0" w:color="auto"/>
                <w:left w:val="none" w:sz="0" w:space="0" w:color="auto"/>
                <w:bottom w:val="none" w:sz="0" w:space="0" w:color="auto"/>
                <w:right w:val="none" w:sz="0" w:space="0" w:color="auto"/>
              </w:divBdr>
            </w:div>
            <w:div w:id="1703313311">
              <w:marLeft w:val="0"/>
              <w:marRight w:val="0"/>
              <w:marTop w:val="0"/>
              <w:marBottom w:val="0"/>
              <w:divBdr>
                <w:top w:val="none" w:sz="0" w:space="0" w:color="auto"/>
                <w:left w:val="none" w:sz="0" w:space="0" w:color="auto"/>
                <w:bottom w:val="none" w:sz="0" w:space="0" w:color="auto"/>
                <w:right w:val="none" w:sz="0" w:space="0" w:color="auto"/>
              </w:divBdr>
            </w:div>
            <w:div w:id="1912735791">
              <w:marLeft w:val="0"/>
              <w:marRight w:val="0"/>
              <w:marTop w:val="0"/>
              <w:marBottom w:val="0"/>
              <w:divBdr>
                <w:top w:val="none" w:sz="0" w:space="0" w:color="auto"/>
                <w:left w:val="none" w:sz="0" w:space="0" w:color="auto"/>
                <w:bottom w:val="none" w:sz="0" w:space="0" w:color="auto"/>
                <w:right w:val="none" w:sz="0" w:space="0" w:color="auto"/>
              </w:divBdr>
            </w:div>
            <w:div w:id="829177032">
              <w:marLeft w:val="0"/>
              <w:marRight w:val="0"/>
              <w:marTop w:val="0"/>
              <w:marBottom w:val="0"/>
              <w:divBdr>
                <w:top w:val="none" w:sz="0" w:space="0" w:color="auto"/>
                <w:left w:val="none" w:sz="0" w:space="0" w:color="auto"/>
                <w:bottom w:val="none" w:sz="0" w:space="0" w:color="auto"/>
                <w:right w:val="none" w:sz="0" w:space="0" w:color="auto"/>
              </w:divBdr>
            </w:div>
            <w:div w:id="480117289">
              <w:marLeft w:val="0"/>
              <w:marRight w:val="0"/>
              <w:marTop w:val="0"/>
              <w:marBottom w:val="0"/>
              <w:divBdr>
                <w:top w:val="none" w:sz="0" w:space="0" w:color="auto"/>
                <w:left w:val="none" w:sz="0" w:space="0" w:color="auto"/>
                <w:bottom w:val="none" w:sz="0" w:space="0" w:color="auto"/>
                <w:right w:val="none" w:sz="0" w:space="0" w:color="auto"/>
              </w:divBdr>
            </w:div>
            <w:div w:id="552348121">
              <w:marLeft w:val="0"/>
              <w:marRight w:val="0"/>
              <w:marTop w:val="0"/>
              <w:marBottom w:val="0"/>
              <w:divBdr>
                <w:top w:val="none" w:sz="0" w:space="0" w:color="auto"/>
                <w:left w:val="none" w:sz="0" w:space="0" w:color="auto"/>
                <w:bottom w:val="none" w:sz="0" w:space="0" w:color="auto"/>
                <w:right w:val="none" w:sz="0" w:space="0" w:color="auto"/>
              </w:divBdr>
            </w:div>
            <w:div w:id="375743344">
              <w:marLeft w:val="0"/>
              <w:marRight w:val="0"/>
              <w:marTop w:val="0"/>
              <w:marBottom w:val="0"/>
              <w:divBdr>
                <w:top w:val="none" w:sz="0" w:space="0" w:color="auto"/>
                <w:left w:val="none" w:sz="0" w:space="0" w:color="auto"/>
                <w:bottom w:val="none" w:sz="0" w:space="0" w:color="auto"/>
                <w:right w:val="none" w:sz="0" w:space="0" w:color="auto"/>
              </w:divBdr>
            </w:div>
            <w:div w:id="1839497003">
              <w:marLeft w:val="0"/>
              <w:marRight w:val="0"/>
              <w:marTop w:val="0"/>
              <w:marBottom w:val="0"/>
              <w:divBdr>
                <w:top w:val="none" w:sz="0" w:space="0" w:color="auto"/>
                <w:left w:val="none" w:sz="0" w:space="0" w:color="auto"/>
                <w:bottom w:val="none" w:sz="0" w:space="0" w:color="auto"/>
                <w:right w:val="none" w:sz="0" w:space="0" w:color="auto"/>
              </w:divBdr>
            </w:div>
            <w:div w:id="935283555">
              <w:marLeft w:val="0"/>
              <w:marRight w:val="0"/>
              <w:marTop w:val="0"/>
              <w:marBottom w:val="0"/>
              <w:divBdr>
                <w:top w:val="none" w:sz="0" w:space="0" w:color="auto"/>
                <w:left w:val="none" w:sz="0" w:space="0" w:color="auto"/>
                <w:bottom w:val="none" w:sz="0" w:space="0" w:color="auto"/>
                <w:right w:val="none" w:sz="0" w:space="0" w:color="auto"/>
              </w:divBdr>
            </w:div>
            <w:div w:id="1340541099">
              <w:marLeft w:val="0"/>
              <w:marRight w:val="0"/>
              <w:marTop w:val="0"/>
              <w:marBottom w:val="0"/>
              <w:divBdr>
                <w:top w:val="none" w:sz="0" w:space="0" w:color="auto"/>
                <w:left w:val="none" w:sz="0" w:space="0" w:color="auto"/>
                <w:bottom w:val="none" w:sz="0" w:space="0" w:color="auto"/>
                <w:right w:val="none" w:sz="0" w:space="0" w:color="auto"/>
              </w:divBdr>
            </w:div>
            <w:div w:id="1715305543">
              <w:marLeft w:val="0"/>
              <w:marRight w:val="0"/>
              <w:marTop w:val="0"/>
              <w:marBottom w:val="0"/>
              <w:divBdr>
                <w:top w:val="none" w:sz="0" w:space="0" w:color="auto"/>
                <w:left w:val="none" w:sz="0" w:space="0" w:color="auto"/>
                <w:bottom w:val="none" w:sz="0" w:space="0" w:color="auto"/>
                <w:right w:val="none" w:sz="0" w:space="0" w:color="auto"/>
              </w:divBdr>
            </w:div>
            <w:div w:id="1846044157">
              <w:marLeft w:val="0"/>
              <w:marRight w:val="0"/>
              <w:marTop w:val="0"/>
              <w:marBottom w:val="0"/>
              <w:divBdr>
                <w:top w:val="none" w:sz="0" w:space="0" w:color="auto"/>
                <w:left w:val="none" w:sz="0" w:space="0" w:color="auto"/>
                <w:bottom w:val="none" w:sz="0" w:space="0" w:color="auto"/>
                <w:right w:val="none" w:sz="0" w:space="0" w:color="auto"/>
              </w:divBdr>
            </w:div>
            <w:div w:id="1094782699">
              <w:marLeft w:val="0"/>
              <w:marRight w:val="0"/>
              <w:marTop w:val="0"/>
              <w:marBottom w:val="0"/>
              <w:divBdr>
                <w:top w:val="none" w:sz="0" w:space="0" w:color="auto"/>
                <w:left w:val="none" w:sz="0" w:space="0" w:color="auto"/>
                <w:bottom w:val="none" w:sz="0" w:space="0" w:color="auto"/>
                <w:right w:val="none" w:sz="0" w:space="0" w:color="auto"/>
              </w:divBdr>
            </w:div>
            <w:div w:id="1181555140">
              <w:marLeft w:val="0"/>
              <w:marRight w:val="0"/>
              <w:marTop w:val="0"/>
              <w:marBottom w:val="0"/>
              <w:divBdr>
                <w:top w:val="none" w:sz="0" w:space="0" w:color="auto"/>
                <w:left w:val="none" w:sz="0" w:space="0" w:color="auto"/>
                <w:bottom w:val="none" w:sz="0" w:space="0" w:color="auto"/>
                <w:right w:val="none" w:sz="0" w:space="0" w:color="auto"/>
              </w:divBdr>
            </w:div>
            <w:div w:id="1407265262">
              <w:marLeft w:val="0"/>
              <w:marRight w:val="0"/>
              <w:marTop w:val="0"/>
              <w:marBottom w:val="0"/>
              <w:divBdr>
                <w:top w:val="none" w:sz="0" w:space="0" w:color="auto"/>
                <w:left w:val="none" w:sz="0" w:space="0" w:color="auto"/>
                <w:bottom w:val="none" w:sz="0" w:space="0" w:color="auto"/>
                <w:right w:val="none" w:sz="0" w:space="0" w:color="auto"/>
              </w:divBdr>
            </w:div>
            <w:div w:id="865826636">
              <w:marLeft w:val="0"/>
              <w:marRight w:val="0"/>
              <w:marTop w:val="0"/>
              <w:marBottom w:val="0"/>
              <w:divBdr>
                <w:top w:val="none" w:sz="0" w:space="0" w:color="auto"/>
                <w:left w:val="none" w:sz="0" w:space="0" w:color="auto"/>
                <w:bottom w:val="none" w:sz="0" w:space="0" w:color="auto"/>
                <w:right w:val="none" w:sz="0" w:space="0" w:color="auto"/>
              </w:divBdr>
            </w:div>
            <w:div w:id="1214660579">
              <w:marLeft w:val="0"/>
              <w:marRight w:val="0"/>
              <w:marTop w:val="0"/>
              <w:marBottom w:val="0"/>
              <w:divBdr>
                <w:top w:val="none" w:sz="0" w:space="0" w:color="auto"/>
                <w:left w:val="none" w:sz="0" w:space="0" w:color="auto"/>
                <w:bottom w:val="none" w:sz="0" w:space="0" w:color="auto"/>
                <w:right w:val="none" w:sz="0" w:space="0" w:color="auto"/>
              </w:divBdr>
            </w:div>
            <w:div w:id="1895045482">
              <w:marLeft w:val="0"/>
              <w:marRight w:val="0"/>
              <w:marTop w:val="0"/>
              <w:marBottom w:val="0"/>
              <w:divBdr>
                <w:top w:val="none" w:sz="0" w:space="0" w:color="auto"/>
                <w:left w:val="none" w:sz="0" w:space="0" w:color="auto"/>
                <w:bottom w:val="none" w:sz="0" w:space="0" w:color="auto"/>
                <w:right w:val="none" w:sz="0" w:space="0" w:color="auto"/>
              </w:divBdr>
            </w:div>
            <w:div w:id="620842394">
              <w:marLeft w:val="0"/>
              <w:marRight w:val="0"/>
              <w:marTop w:val="0"/>
              <w:marBottom w:val="0"/>
              <w:divBdr>
                <w:top w:val="none" w:sz="0" w:space="0" w:color="auto"/>
                <w:left w:val="none" w:sz="0" w:space="0" w:color="auto"/>
                <w:bottom w:val="none" w:sz="0" w:space="0" w:color="auto"/>
                <w:right w:val="none" w:sz="0" w:space="0" w:color="auto"/>
              </w:divBdr>
            </w:div>
          </w:divsChild>
        </w:div>
        <w:div w:id="1033651732">
          <w:marLeft w:val="0"/>
          <w:marRight w:val="0"/>
          <w:marTop w:val="0"/>
          <w:marBottom w:val="0"/>
          <w:divBdr>
            <w:top w:val="none" w:sz="0" w:space="0" w:color="auto"/>
            <w:left w:val="none" w:sz="0" w:space="0" w:color="auto"/>
            <w:bottom w:val="none" w:sz="0" w:space="0" w:color="auto"/>
            <w:right w:val="none" w:sz="0" w:space="0" w:color="auto"/>
          </w:divBdr>
          <w:divsChild>
            <w:div w:id="1269194876">
              <w:marLeft w:val="0"/>
              <w:marRight w:val="0"/>
              <w:marTop w:val="0"/>
              <w:marBottom w:val="0"/>
              <w:divBdr>
                <w:top w:val="none" w:sz="0" w:space="0" w:color="auto"/>
                <w:left w:val="none" w:sz="0" w:space="0" w:color="auto"/>
                <w:bottom w:val="none" w:sz="0" w:space="0" w:color="auto"/>
                <w:right w:val="none" w:sz="0" w:space="0" w:color="auto"/>
              </w:divBdr>
            </w:div>
            <w:div w:id="512644999">
              <w:marLeft w:val="0"/>
              <w:marRight w:val="0"/>
              <w:marTop w:val="0"/>
              <w:marBottom w:val="0"/>
              <w:divBdr>
                <w:top w:val="none" w:sz="0" w:space="0" w:color="auto"/>
                <w:left w:val="none" w:sz="0" w:space="0" w:color="auto"/>
                <w:bottom w:val="none" w:sz="0" w:space="0" w:color="auto"/>
                <w:right w:val="none" w:sz="0" w:space="0" w:color="auto"/>
              </w:divBdr>
            </w:div>
            <w:div w:id="9381486">
              <w:marLeft w:val="0"/>
              <w:marRight w:val="0"/>
              <w:marTop w:val="0"/>
              <w:marBottom w:val="0"/>
              <w:divBdr>
                <w:top w:val="none" w:sz="0" w:space="0" w:color="auto"/>
                <w:left w:val="none" w:sz="0" w:space="0" w:color="auto"/>
                <w:bottom w:val="none" w:sz="0" w:space="0" w:color="auto"/>
                <w:right w:val="none" w:sz="0" w:space="0" w:color="auto"/>
              </w:divBdr>
            </w:div>
            <w:div w:id="14313635">
              <w:marLeft w:val="0"/>
              <w:marRight w:val="0"/>
              <w:marTop w:val="0"/>
              <w:marBottom w:val="0"/>
              <w:divBdr>
                <w:top w:val="none" w:sz="0" w:space="0" w:color="auto"/>
                <w:left w:val="none" w:sz="0" w:space="0" w:color="auto"/>
                <w:bottom w:val="none" w:sz="0" w:space="0" w:color="auto"/>
                <w:right w:val="none" w:sz="0" w:space="0" w:color="auto"/>
              </w:divBdr>
            </w:div>
            <w:div w:id="1648052205">
              <w:marLeft w:val="0"/>
              <w:marRight w:val="0"/>
              <w:marTop w:val="0"/>
              <w:marBottom w:val="0"/>
              <w:divBdr>
                <w:top w:val="none" w:sz="0" w:space="0" w:color="auto"/>
                <w:left w:val="none" w:sz="0" w:space="0" w:color="auto"/>
                <w:bottom w:val="none" w:sz="0" w:space="0" w:color="auto"/>
                <w:right w:val="none" w:sz="0" w:space="0" w:color="auto"/>
              </w:divBdr>
            </w:div>
            <w:div w:id="115148971">
              <w:marLeft w:val="0"/>
              <w:marRight w:val="0"/>
              <w:marTop w:val="0"/>
              <w:marBottom w:val="0"/>
              <w:divBdr>
                <w:top w:val="none" w:sz="0" w:space="0" w:color="auto"/>
                <w:left w:val="none" w:sz="0" w:space="0" w:color="auto"/>
                <w:bottom w:val="none" w:sz="0" w:space="0" w:color="auto"/>
                <w:right w:val="none" w:sz="0" w:space="0" w:color="auto"/>
              </w:divBdr>
            </w:div>
            <w:div w:id="634143984">
              <w:marLeft w:val="0"/>
              <w:marRight w:val="0"/>
              <w:marTop w:val="0"/>
              <w:marBottom w:val="0"/>
              <w:divBdr>
                <w:top w:val="none" w:sz="0" w:space="0" w:color="auto"/>
                <w:left w:val="none" w:sz="0" w:space="0" w:color="auto"/>
                <w:bottom w:val="none" w:sz="0" w:space="0" w:color="auto"/>
                <w:right w:val="none" w:sz="0" w:space="0" w:color="auto"/>
              </w:divBdr>
            </w:div>
            <w:div w:id="1154905915">
              <w:marLeft w:val="0"/>
              <w:marRight w:val="0"/>
              <w:marTop w:val="0"/>
              <w:marBottom w:val="0"/>
              <w:divBdr>
                <w:top w:val="none" w:sz="0" w:space="0" w:color="auto"/>
                <w:left w:val="none" w:sz="0" w:space="0" w:color="auto"/>
                <w:bottom w:val="none" w:sz="0" w:space="0" w:color="auto"/>
                <w:right w:val="none" w:sz="0" w:space="0" w:color="auto"/>
              </w:divBdr>
            </w:div>
            <w:div w:id="946231566">
              <w:marLeft w:val="0"/>
              <w:marRight w:val="0"/>
              <w:marTop w:val="0"/>
              <w:marBottom w:val="0"/>
              <w:divBdr>
                <w:top w:val="none" w:sz="0" w:space="0" w:color="auto"/>
                <w:left w:val="none" w:sz="0" w:space="0" w:color="auto"/>
                <w:bottom w:val="none" w:sz="0" w:space="0" w:color="auto"/>
                <w:right w:val="none" w:sz="0" w:space="0" w:color="auto"/>
              </w:divBdr>
            </w:div>
            <w:div w:id="1336149418">
              <w:marLeft w:val="0"/>
              <w:marRight w:val="0"/>
              <w:marTop w:val="0"/>
              <w:marBottom w:val="0"/>
              <w:divBdr>
                <w:top w:val="none" w:sz="0" w:space="0" w:color="auto"/>
                <w:left w:val="none" w:sz="0" w:space="0" w:color="auto"/>
                <w:bottom w:val="none" w:sz="0" w:space="0" w:color="auto"/>
                <w:right w:val="none" w:sz="0" w:space="0" w:color="auto"/>
              </w:divBdr>
            </w:div>
            <w:div w:id="1866365879">
              <w:marLeft w:val="0"/>
              <w:marRight w:val="0"/>
              <w:marTop w:val="0"/>
              <w:marBottom w:val="0"/>
              <w:divBdr>
                <w:top w:val="none" w:sz="0" w:space="0" w:color="auto"/>
                <w:left w:val="none" w:sz="0" w:space="0" w:color="auto"/>
                <w:bottom w:val="none" w:sz="0" w:space="0" w:color="auto"/>
                <w:right w:val="none" w:sz="0" w:space="0" w:color="auto"/>
              </w:divBdr>
            </w:div>
            <w:div w:id="178127975">
              <w:marLeft w:val="0"/>
              <w:marRight w:val="0"/>
              <w:marTop w:val="0"/>
              <w:marBottom w:val="0"/>
              <w:divBdr>
                <w:top w:val="none" w:sz="0" w:space="0" w:color="auto"/>
                <w:left w:val="none" w:sz="0" w:space="0" w:color="auto"/>
                <w:bottom w:val="none" w:sz="0" w:space="0" w:color="auto"/>
                <w:right w:val="none" w:sz="0" w:space="0" w:color="auto"/>
              </w:divBdr>
            </w:div>
            <w:div w:id="908075197">
              <w:marLeft w:val="0"/>
              <w:marRight w:val="0"/>
              <w:marTop w:val="0"/>
              <w:marBottom w:val="0"/>
              <w:divBdr>
                <w:top w:val="none" w:sz="0" w:space="0" w:color="auto"/>
                <w:left w:val="none" w:sz="0" w:space="0" w:color="auto"/>
                <w:bottom w:val="none" w:sz="0" w:space="0" w:color="auto"/>
                <w:right w:val="none" w:sz="0" w:space="0" w:color="auto"/>
              </w:divBdr>
            </w:div>
            <w:div w:id="1579242546">
              <w:marLeft w:val="0"/>
              <w:marRight w:val="0"/>
              <w:marTop w:val="0"/>
              <w:marBottom w:val="0"/>
              <w:divBdr>
                <w:top w:val="none" w:sz="0" w:space="0" w:color="auto"/>
                <w:left w:val="none" w:sz="0" w:space="0" w:color="auto"/>
                <w:bottom w:val="none" w:sz="0" w:space="0" w:color="auto"/>
                <w:right w:val="none" w:sz="0" w:space="0" w:color="auto"/>
              </w:divBdr>
            </w:div>
            <w:div w:id="1929459640">
              <w:marLeft w:val="0"/>
              <w:marRight w:val="0"/>
              <w:marTop w:val="0"/>
              <w:marBottom w:val="0"/>
              <w:divBdr>
                <w:top w:val="none" w:sz="0" w:space="0" w:color="auto"/>
                <w:left w:val="none" w:sz="0" w:space="0" w:color="auto"/>
                <w:bottom w:val="none" w:sz="0" w:space="0" w:color="auto"/>
                <w:right w:val="none" w:sz="0" w:space="0" w:color="auto"/>
              </w:divBdr>
            </w:div>
            <w:div w:id="657533751">
              <w:marLeft w:val="0"/>
              <w:marRight w:val="0"/>
              <w:marTop w:val="0"/>
              <w:marBottom w:val="0"/>
              <w:divBdr>
                <w:top w:val="none" w:sz="0" w:space="0" w:color="auto"/>
                <w:left w:val="none" w:sz="0" w:space="0" w:color="auto"/>
                <w:bottom w:val="none" w:sz="0" w:space="0" w:color="auto"/>
                <w:right w:val="none" w:sz="0" w:space="0" w:color="auto"/>
              </w:divBdr>
            </w:div>
            <w:div w:id="1733769776">
              <w:marLeft w:val="0"/>
              <w:marRight w:val="0"/>
              <w:marTop w:val="0"/>
              <w:marBottom w:val="0"/>
              <w:divBdr>
                <w:top w:val="none" w:sz="0" w:space="0" w:color="auto"/>
                <w:left w:val="none" w:sz="0" w:space="0" w:color="auto"/>
                <w:bottom w:val="none" w:sz="0" w:space="0" w:color="auto"/>
                <w:right w:val="none" w:sz="0" w:space="0" w:color="auto"/>
              </w:divBdr>
            </w:div>
            <w:div w:id="746078489">
              <w:marLeft w:val="0"/>
              <w:marRight w:val="0"/>
              <w:marTop w:val="0"/>
              <w:marBottom w:val="0"/>
              <w:divBdr>
                <w:top w:val="none" w:sz="0" w:space="0" w:color="auto"/>
                <w:left w:val="none" w:sz="0" w:space="0" w:color="auto"/>
                <w:bottom w:val="none" w:sz="0" w:space="0" w:color="auto"/>
                <w:right w:val="none" w:sz="0" w:space="0" w:color="auto"/>
              </w:divBdr>
            </w:div>
            <w:div w:id="789201184">
              <w:marLeft w:val="0"/>
              <w:marRight w:val="0"/>
              <w:marTop w:val="0"/>
              <w:marBottom w:val="0"/>
              <w:divBdr>
                <w:top w:val="none" w:sz="0" w:space="0" w:color="auto"/>
                <w:left w:val="none" w:sz="0" w:space="0" w:color="auto"/>
                <w:bottom w:val="none" w:sz="0" w:space="0" w:color="auto"/>
                <w:right w:val="none" w:sz="0" w:space="0" w:color="auto"/>
              </w:divBdr>
            </w:div>
            <w:div w:id="837766655">
              <w:marLeft w:val="0"/>
              <w:marRight w:val="0"/>
              <w:marTop w:val="0"/>
              <w:marBottom w:val="0"/>
              <w:divBdr>
                <w:top w:val="none" w:sz="0" w:space="0" w:color="auto"/>
                <w:left w:val="none" w:sz="0" w:space="0" w:color="auto"/>
                <w:bottom w:val="none" w:sz="0" w:space="0" w:color="auto"/>
                <w:right w:val="none" w:sz="0" w:space="0" w:color="auto"/>
              </w:divBdr>
            </w:div>
          </w:divsChild>
        </w:div>
        <w:div w:id="1472867457">
          <w:marLeft w:val="0"/>
          <w:marRight w:val="0"/>
          <w:marTop w:val="0"/>
          <w:marBottom w:val="0"/>
          <w:divBdr>
            <w:top w:val="none" w:sz="0" w:space="0" w:color="auto"/>
            <w:left w:val="none" w:sz="0" w:space="0" w:color="auto"/>
            <w:bottom w:val="none" w:sz="0" w:space="0" w:color="auto"/>
            <w:right w:val="none" w:sz="0" w:space="0" w:color="auto"/>
          </w:divBdr>
          <w:divsChild>
            <w:div w:id="1104157455">
              <w:marLeft w:val="0"/>
              <w:marRight w:val="0"/>
              <w:marTop w:val="0"/>
              <w:marBottom w:val="0"/>
              <w:divBdr>
                <w:top w:val="none" w:sz="0" w:space="0" w:color="auto"/>
                <w:left w:val="none" w:sz="0" w:space="0" w:color="auto"/>
                <w:bottom w:val="none" w:sz="0" w:space="0" w:color="auto"/>
                <w:right w:val="none" w:sz="0" w:space="0" w:color="auto"/>
              </w:divBdr>
            </w:div>
            <w:div w:id="752623521">
              <w:marLeft w:val="0"/>
              <w:marRight w:val="0"/>
              <w:marTop w:val="0"/>
              <w:marBottom w:val="0"/>
              <w:divBdr>
                <w:top w:val="none" w:sz="0" w:space="0" w:color="auto"/>
                <w:left w:val="none" w:sz="0" w:space="0" w:color="auto"/>
                <w:bottom w:val="none" w:sz="0" w:space="0" w:color="auto"/>
                <w:right w:val="none" w:sz="0" w:space="0" w:color="auto"/>
              </w:divBdr>
            </w:div>
            <w:div w:id="1135367955">
              <w:marLeft w:val="0"/>
              <w:marRight w:val="0"/>
              <w:marTop w:val="0"/>
              <w:marBottom w:val="0"/>
              <w:divBdr>
                <w:top w:val="none" w:sz="0" w:space="0" w:color="auto"/>
                <w:left w:val="none" w:sz="0" w:space="0" w:color="auto"/>
                <w:bottom w:val="none" w:sz="0" w:space="0" w:color="auto"/>
                <w:right w:val="none" w:sz="0" w:space="0" w:color="auto"/>
              </w:divBdr>
            </w:div>
            <w:div w:id="500512783">
              <w:marLeft w:val="0"/>
              <w:marRight w:val="0"/>
              <w:marTop w:val="0"/>
              <w:marBottom w:val="0"/>
              <w:divBdr>
                <w:top w:val="none" w:sz="0" w:space="0" w:color="auto"/>
                <w:left w:val="none" w:sz="0" w:space="0" w:color="auto"/>
                <w:bottom w:val="none" w:sz="0" w:space="0" w:color="auto"/>
                <w:right w:val="none" w:sz="0" w:space="0" w:color="auto"/>
              </w:divBdr>
            </w:div>
            <w:div w:id="300036483">
              <w:marLeft w:val="0"/>
              <w:marRight w:val="0"/>
              <w:marTop w:val="0"/>
              <w:marBottom w:val="0"/>
              <w:divBdr>
                <w:top w:val="none" w:sz="0" w:space="0" w:color="auto"/>
                <w:left w:val="none" w:sz="0" w:space="0" w:color="auto"/>
                <w:bottom w:val="none" w:sz="0" w:space="0" w:color="auto"/>
                <w:right w:val="none" w:sz="0" w:space="0" w:color="auto"/>
              </w:divBdr>
            </w:div>
            <w:div w:id="1893073533">
              <w:marLeft w:val="0"/>
              <w:marRight w:val="0"/>
              <w:marTop w:val="0"/>
              <w:marBottom w:val="0"/>
              <w:divBdr>
                <w:top w:val="none" w:sz="0" w:space="0" w:color="auto"/>
                <w:left w:val="none" w:sz="0" w:space="0" w:color="auto"/>
                <w:bottom w:val="none" w:sz="0" w:space="0" w:color="auto"/>
                <w:right w:val="none" w:sz="0" w:space="0" w:color="auto"/>
              </w:divBdr>
            </w:div>
            <w:div w:id="1932541117">
              <w:marLeft w:val="0"/>
              <w:marRight w:val="0"/>
              <w:marTop w:val="0"/>
              <w:marBottom w:val="0"/>
              <w:divBdr>
                <w:top w:val="none" w:sz="0" w:space="0" w:color="auto"/>
                <w:left w:val="none" w:sz="0" w:space="0" w:color="auto"/>
                <w:bottom w:val="none" w:sz="0" w:space="0" w:color="auto"/>
                <w:right w:val="none" w:sz="0" w:space="0" w:color="auto"/>
              </w:divBdr>
            </w:div>
            <w:div w:id="881938120">
              <w:marLeft w:val="0"/>
              <w:marRight w:val="0"/>
              <w:marTop w:val="0"/>
              <w:marBottom w:val="0"/>
              <w:divBdr>
                <w:top w:val="none" w:sz="0" w:space="0" w:color="auto"/>
                <w:left w:val="none" w:sz="0" w:space="0" w:color="auto"/>
                <w:bottom w:val="none" w:sz="0" w:space="0" w:color="auto"/>
                <w:right w:val="none" w:sz="0" w:space="0" w:color="auto"/>
              </w:divBdr>
            </w:div>
            <w:div w:id="2128238070">
              <w:marLeft w:val="0"/>
              <w:marRight w:val="0"/>
              <w:marTop w:val="0"/>
              <w:marBottom w:val="0"/>
              <w:divBdr>
                <w:top w:val="none" w:sz="0" w:space="0" w:color="auto"/>
                <w:left w:val="none" w:sz="0" w:space="0" w:color="auto"/>
                <w:bottom w:val="none" w:sz="0" w:space="0" w:color="auto"/>
                <w:right w:val="none" w:sz="0" w:space="0" w:color="auto"/>
              </w:divBdr>
            </w:div>
            <w:div w:id="1356542547">
              <w:marLeft w:val="0"/>
              <w:marRight w:val="0"/>
              <w:marTop w:val="0"/>
              <w:marBottom w:val="0"/>
              <w:divBdr>
                <w:top w:val="none" w:sz="0" w:space="0" w:color="auto"/>
                <w:left w:val="none" w:sz="0" w:space="0" w:color="auto"/>
                <w:bottom w:val="none" w:sz="0" w:space="0" w:color="auto"/>
                <w:right w:val="none" w:sz="0" w:space="0" w:color="auto"/>
              </w:divBdr>
            </w:div>
            <w:div w:id="1084303272">
              <w:marLeft w:val="0"/>
              <w:marRight w:val="0"/>
              <w:marTop w:val="0"/>
              <w:marBottom w:val="0"/>
              <w:divBdr>
                <w:top w:val="none" w:sz="0" w:space="0" w:color="auto"/>
                <w:left w:val="none" w:sz="0" w:space="0" w:color="auto"/>
                <w:bottom w:val="none" w:sz="0" w:space="0" w:color="auto"/>
                <w:right w:val="none" w:sz="0" w:space="0" w:color="auto"/>
              </w:divBdr>
            </w:div>
            <w:div w:id="1268587735">
              <w:marLeft w:val="0"/>
              <w:marRight w:val="0"/>
              <w:marTop w:val="0"/>
              <w:marBottom w:val="0"/>
              <w:divBdr>
                <w:top w:val="none" w:sz="0" w:space="0" w:color="auto"/>
                <w:left w:val="none" w:sz="0" w:space="0" w:color="auto"/>
                <w:bottom w:val="none" w:sz="0" w:space="0" w:color="auto"/>
                <w:right w:val="none" w:sz="0" w:space="0" w:color="auto"/>
              </w:divBdr>
            </w:div>
            <w:div w:id="37554036">
              <w:marLeft w:val="0"/>
              <w:marRight w:val="0"/>
              <w:marTop w:val="0"/>
              <w:marBottom w:val="0"/>
              <w:divBdr>
                <w:top w:val="none" w:sz="0" w:space="0" w:color="auto"/>
                <w:left w:val="none" w:sz="0" w:space="0" w:color="auto"/>
                <w:bottom w:val="none" w:sz="0" w:space="0" w:color="auto"/>
                <w:right w:val="none" w:sz="0" w:space="0" w:color="auto"/>
              </w:divBdr>
            </w:div>
            <w:div w:id="5711672">
              <w:marLeft w:val="0"/>
              <w:marRight w:val="0"/>
              <w:marTop w:val="0"/>
              <w:marBottom w:val="0"/>
              <w:divBdr>
                <w:top w:val="none" w:sz="0" w:space="0" w:color="auto"/>
                <w:left w:val="none" w:sz="0" w:space="0" w:color="auto"/>
                <w:bottom w:val="none" w:sz="0" w:space="0" w:color="auto"/>
                <w:right w:val="none" w:sz="0" w:space="0" w:color="auto"/>
              </w:divBdr>
            </w:div>
            <w:div w:id="1570723688">
              <w:marLeft w:val="0"/>
              <w:marRight w:val="0"/>
              <w:marTop w:val="0"/>
              <w:marBottom w:val="0"/>
              <w:divBdr>
                <w:top w:val="none" w:sz="0" w:space="0" w:color="auto"/>
                <w:left w:val="none" w:sz="0" w:space="0" w:color="auto"/>
                <w:bottom w:val="none" w:sz="0" w:space="0" w:color="auto"/>
                <w:right w:val="none" w:sz="0" w:space="0" w:color="auto"/>
              </w:divBdr>
            </w:div>
            <w:div w:id="1521045123">
              <w:marLeft w:val="0"/>
              <w:marRight w:val="0"/>
              <w:marTop w:val="0"/>
              <w:marBottom w:val="0"/>
              <w:divBdr>
                <w:top w:val="none" w:sz="0" w:space="0" w:color="auto"/>
                <w:left w:val="none" w:sz="0" w:space="0" w:color="auto"/>
                <w:bottom w:val="none" w:sz="0" w:space="0" w:color="auto"/>
                <w:right w:val="none" w:sz="0" w:space="0" w:color="auto"/>
              </w:divBdr>
            </w:div>
            <w:div w:id="77404468">
              <w:marLeft w:val="0"/>
              <w:marRight w:val="0"/>
              <w:marTop w:val="0"/>
              <w:marBottom w:val="0"/>
              <w:divBdr>
                <w:top w:val="none" w:sz="0" w:space="0" w:color="auto"/>
                <w:left w:val="none" w:sz="0" w:space="0" w:color="auto"/>
                <w:bottom w:val="none" w:sz="0" w:space="0" w:color="auto"/>
                <w:right w:val="none" w:sz="0" w:space="0" w:color="auto"/>
              </w:divBdr>
            </w:div>
            <w:div w:id="18352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omcat.apache.org/" TargetMode="External"/><Relationship Id="rId18" Type="http://schemas.openxmlformats.org/officeDocument/2006/relationships/hyperlink" Target="https://www.rabbitmq.com/" TargetMode="External"/><Relationship Id="rId26" Type="http://schemas.openxmlformats.org/officeDocument/2006/relationships/hyperlink" Target="https://www.portainer.io/" TargetMode="External"/><Relationship Id="rId39" Type="http://schemas.openxmlformats.org/officeDocument/2006/relationships/footer" Target="footer1.xml"/><Relationship Id="rId21" Type="http://schemas.openxmlformats.org/officeDocument/2006/relationships/hyperlink" Target="https://oauth.net/2/" TargetMode="External"/><Relationship Id="rId34" Type="http://schemas.openxmlformats.org/officeDocument/2006/relationships/hyperlink" Target="https://wiki.owasp.org/index.php/Category:Principl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ostgresql.org/" TargetMode="External"/><Relationship Id="rId20" Type="http://schemas.openxmlformats.org/officeDocument/2006/relationships/hyperlink" Target="https://swagger.io/docs/specification/about/" TargetMode="External"/><Relationship Id="rId29" Type="http://schemas.openxmlformats.org/officeDocument/2006/relationships/hyperlink" Target="https://likumi.lv/ta/id/275671-kartiba-kada-tiek-nodrosinata-informacijas-un-komunikacijas-tehnologiju-sistemu-atbilstiba-minimalajam-drosibas-prasiba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tvija.lv" TargetMode="External"/><Relationship Id="rId24" Type="http://schemas.openxmlformats.org/officeDocument/2006/relationships/hyperlink" Target="https://www.drone.io/" TargetMode="External"/><Relationship Id="rId32" Type="http://schemas.openxmlformats.org/officeDocument/2006/relationships/hyperlink" Target="https://en.wikipedia.org/wiki/ISO/IEC_27000-series" TargetMode="External"/><Relationship Id="rId37" Type="http://schemas.openxmlformats.org/officeDocument/2006/relationships/hyperlink" Target="https://www.owasp.org/"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postgresql.org/" TargetMode="External"/><Relationship Id="rId23" Type="http://schemas.openxmlformats.org/officeDocument/2006/relationships/hyperlink" Target="https://github.com/quay/clair" TargetMode="External"/><Relationship Id="rId28" Type="http://schemas.openxmlformats.org/officeDocument/2006/relationships/hyperlink" Target="https://likumi.lv/ta/id/275671-kartiba-kada-tiek-nodrosinata-informacijas-un-komunikacijas-tehnologiju-sistemu-atbilstiba-minimalajam-drosibas-prasibam" TargetMode="External"/><Relationship Id="rId36" Type="http://schemas.openxmlformats.org/officeDocument/2006/relationships/hyperlink" Target="https://computersciencewiki.org/index.php/Session_management" TargetMode="External"/><Relationship Id="rId10" Type="http://schemas.openxmlformats.org/officeDocument/2006/relationships/endnotes" Target="endnotes.xml"/><Relationship Id="rId19" Type="http://schemas.openxmlformats.org/officeDocument/2006/relationships/hyperlink" Target="https://dotnet.microsoft.com/download/dotnet-core/3.1" TargetMode="External"/><Relationship Id="rId31" Type="http://schemas.openxmlformats.org/officeDocument/2006/relationships/hyperlink" Target="https://likumi.lv/ta/id/225776-informacijas-tehnologiju-kritiskas-infrastrukturas-drosibas-pasakumu-planosanas-un-istenosanas-kartib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is.net/" TargetMode="External"/><Relationship Id="rId22" Type="http://schemas.openxmlformats.org/officeDocument/2006/relationships/hyperlink" Target="https://openid.net/connect/" TargetMode="External"/><Relationship Id="rId27" Type="http://schemas.openxmlformats.org/officeDocument/2006/relationships/hyperlink" Target="https://www.sonatype.com/products/sonatype-nexus-repository" TargetMode="External"/><Relationship Id="rId30" Type="http://schemas.openxmlformats.org/officeDocument/2006/relationships/hyperlink" Target="https://likumi.lv/ta/id/225776-informacijas-tehnologiju-kritiskas-infrastrukturas-drosibas-pasakumu-planosanas-un-istenosanas-kartiba" TargetMode="External"/><Relationship Id="rId35" Type="http://schemas.openxmlformats.org/officeDocument/2006/relationships/hyperlink" Target="https://owasp.org/www-project-secure-coding-practices-quick-reference-guid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latvija.lv" TargetMode="External"/><Relationship Id="rId17" Type="http://schemas.openxmlformats.org/officeDocument/2006/relationships/hyperlink" Target="https://www.elastic.co/elasticsearch/" TargetMode="External"/><Relationship Id="rId25" Type="http://schemas.openxmlformats.org/officeDocument/2006/relationships/hyperlink" Target="https://www.jenkins.io/" TargetMode="External"/><Relationship Id="rId33" Type="http://schemas.openxmlformats.org/officeDocument/2006/relationships/hyperlink" Target="https://owasp.org/www-project-secure-coding-practices-quick-reference-guide/migrated_content" TargetMode="External"/><Relationship Id="rId3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Database_normaliz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tag\AppData\Roaming\Microsoft\Templates\Project%20communication%20pla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ject communication plan">
  <a:themeElements>
    <a:clrScheme name="Custom 1">
      <a:dk1>
        <a:sysClr val="windowText" lastClr="000000"/>
      </a:dk1>
      <a:lt1>
        <a:sysClr val="window" lastClr="FFFFFF"/>
      </a:lt1>
      <a:dk2>
        <a:srgbClr val="17406D"/>
      </a:dk2>
      <a:lt2>
        <a:srgbClr val="DBEFF9"/>
      </a:lt2>
      <a:accent1>
        <a:srgbClr val="B4167A"/>
      </a:accent1>
      <a:accent2>
        <a:srgbClr val="1BB455"/>
      </a:accent2>
      <a:accent3>
        <a:srgbClr val="7AB41B"/>
      </a:accent3>
      <a:accent4>
        <a:srgbClr val="D0A700"/>
      </a:accent4>
      <a:accent5>
        <a:srgbClr val="686868"/>
      </a:accent5>
      <a:accent6>
        <a:srgbClr val="551BB4"/>
      </a:accent6>
      <a:hlink>
        <a:srgbClr val="F49100"/>
      </a:hlink>
      <a:folHlink>
        <a:srgbClr val="85DFD0"/>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03D597C3526049979CAAB829937BAE" ma:contentTypeVersion="14" ma:contentTypeDescription="Create a new document." ma:contentTypeScope="" ma:versionID="20747fa29d0ad91a1ecba5f9785c6693">
  <xsd:schema xmlns:xsd="http://www.w3.org/2001/XMLSchema" xmlns:xs="http://www.w3.org/2001/XMLSchema" xmlns:p="http://schemas.microsoft.com/office/2006/metadata/properties" xmlns:ns2="e249e954-91e3-4b3e-9e7c-a8a8798fd112" xmlns:ns3="7a78707d-0737-41b6-87a4-463dfddd9658" targetNamespace="http://schemas.microsoft.com/office/2006/metadata/properties" ma:root="true" ma:fieldsID="b97be55236336741b48c616d539fa9fc" ns2:_="" ns3:_="">
    <xsd:import namespace="e249e954-91e3-4b3e-9e7c-a8a8798fd112"/>
    <xsd:import namespace="7a78707d-0737-41b6-87a4-463dfddd96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9e954-91e3-4b3e-9e7c-a8a8798fd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8707d-0737-41b6-87a4-463dfddd96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1f2365-e1e1-4e7e-af21-41ed9a6e62ee}" ma:internalName="TaxCatchAll" ma:showField="CatchAllData" ma:web="7a78707d-0737-41b6-87a4-463dfddd965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a78707d-0737-41b6-87a4-463dfddd9658" xsi:nil="true"/>
    <lcf76f155ced4ddcb4097134ff3c332f xmlns="e249e954-91e3-4b3e-9e7c-a8a8798fd112">
      <Terms xmlns="http://schemas.microsoft.com/office/infopath/2007/PartnerControls"/>
    </lcf76f155ced4ddcb4097134ff3c332f>
    <SharedWithUsers xmlns="7a78707d-0737-41b6-87a4-463dfddd9658">
      <UserInfo>
        <DisplayName>Dita Gabaliņa</DisplayName>
        <AccountId>37</AccountId>
        <AccountType/>
      </UserInfo>
      <UserInfo>
        <DisplayName>Rasmuss Filips Geks</DisplayName>
        <AccountId>29</AccountId>
        <AccountType/>
      </UserInfo>
      <UserInfo>
        <DisplayName>Āris Dzērvāns</DisplayName>
        <AccountId>14</AccountId>
        <AccountType/>
      </UserInfo>
      <UserInfo>
        <DisplayName>Andrejs Beļajevs</DisplayName>
        <AccountId>38</AccountId>
        <AccountType/>
      </UserInfo>
      <UserInfo>
        <DisplayName>Kaspars Jākobsons</DisplayName>
        <AccountId>66</AccountId>
        <AccountType/>
      </UserInfo>
      <UserInfo>
        <DisplayName>Juris Peršins</DisplayName>
        <AccountId>49</AccountId>
        <AccountType/>
      </UserInfo>
      <UserInfo>
        <DisplayName>Arnis Gulbis</DisplayName>
        <AccountId>111</AccountId>
        <AccountType/>
      </UserInfo>
    </SharedWithUsers>
  </documentManagement>
</p:properties>
</file>

<file path=customXml/itemProps1.xml><?xml version="1.0" encoding="utf-8"?>
<ds:datastoreItem xmlns:ds="http://schemas.openxmlformats.org/officeDocument/2006/customXml" ds:itemID="{AB245965-2B03-49F6-97E6-A286ECCB2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9e954-91e3-4b3e-9e7c-a8a8798fd112"/>
    <ds:schemaRef ds:uri="7a78707d-0737-41b6-87a4-463dfddd9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13BD4B-EF73-41BA-B7BE-9DA35C563525}">
  <ds:schemaRefs>
    <ds:schemaRef ds:uri="http://schemas.microsoft.com/sharepoint/v3/contenttype/forms"/>
  </ds:schemaRefs>
</ds:datastoreItem>
</file>

<file path=customXml/itemProps3.xml><?xml version="1.0" encoding="utf-8"?>
<ds:datastoreItem xmlns:ds="http://schemas.openxmlformats.org/officeDocument/2006/customXml" ds:itemID="{6AAC1748-D334-4356-8084-5B58F93F4DF4}">
  <ds:schemaRefs>
    <ds:schemaRef ds:uri="http://schemas.openxmlformats.org/officeDocument/2006/bibliography"/>
  </ds:schemaRefs>
</ds:datastoreItem>
</file>

<file path=customXml/itemProps4.xml><?xml version="1.0" encoding="utf-8"?>
<ds:datastoreItem xmlns:ds="http://schemas.openxmlformats.org/officeDocument/2006/customXml" ds:itemID="{5E7BF4EF-F7B5-4F93-98CF-182AC4E20631}">
  <ds:schemaRefs>
    <ds:schemaRef ds:uri="http://schemas.microsoft.com/office/2006/metadata/properties"/>
    <ds:schemaRef ds:uri="http://schemas.microsoft.com/office/infopath/2007/PartnerControls"/>
    <ds:schemaRef ds:uri="7a78707d-0737-41b6-87a4-463dfddd9658"/>
    <ds:schemaRef ds:uri="e249e954-91e3-4b3e-9e7c-a8a8798fd112"/>
  </ds:schemaRefs>
</ds:datastoreItem>
</file>

<file path=docProps/app.xml><?xml version="1.0" encoding="utf-8"?>
<Properties xmlns="http://schemas.openxmlformats.org/officeDocument/2006/extended-properties" xmlns:vt="http://schemas.openxmlformats.org/officeDocument/2006/docPropsVTypes">
  <Template>Project communication plan</Template>
  <TotalTime>1687</TotalTime>
  <Pages>75</Pages>
  <Words>95511</Words>
  <Characters>54442</Characters>
  <Application>Microsoft Office Word</Application>
  <DocSecurity>0</DocSecurity>
  <Lines>453</Lines>
  <Paragraphs>299</Paragraphs>
  <ScaleCrop>false</ScaleCrop>
  <HeadingPairs>
    <vt:vector size="2" baseType="variant">
      <vt:variant>
        <vt:lpstr>Nosaukums</vt:lpstr>
      </vt:variant>
      <vt:variant>
        <vt:i4>1</vt:i4>
      </vt:variant>
    </vt:vector>
  </HeadingPairs>
  <TitlesOfParts>
    <vt:vector size="1" baseType="lpstr">
      <vt:lpstr>Informācijas sistēmu RDVIS un PKIP uzturēšana un attīstība</vt:lpstr>
    </vt:vector>
  </TitlesOfParts>
  <Manager>Versija 1.0</Manager>
  <Company>Rīgas digitālā aģentūra</Company>
  <LinksUpToDate>false</LinksUpToDate>
  <CharactersWithSpaces>149654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Informācijas sistēmu RDVIS un PKIP uzturēšana un attīstība</dc:title>
  <dc:subject>Tehniskā specifikācija</dc:subject>
  <dc:creator>Ineta Lokmane</dc:creator>
  <cp:lastModifiedBy>Vita Meimere</cp:lastModifiedBy>
  <cp:revision>5</cp:revision>
  <cp:lastPrinted>2020-12-28T16:24:00Z</cp:lastPrinted>
  <dcterms:created xsi:type="dcterms:W3CDTF">2024-12-05T14:56:00Z</dcterms:created>
  <dcterms:modified xsi:type="dcterms:W3CDTF">2024-12-16T13:55:00Z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mpaignTags">
    <vt:lpwstr/>
  </property>
  <property fmtid="{D5CDD505-2E9C-101B-9397-08002B2CF9AE}" pid="3" name="ComplianceAssetId">
    <vt:lpwstr/>
  </property>
  <property fmtid="{D5CDD505-2E9C-101B-9397-08002B2CF9AE}" pid="4" name="ContentTypeId">
    <vt:lpwstr>0x0101006B03D597C3526049979CAAB829937BAE</vt:lpwstr>
  </property>
  <property fmtid="{D5CDD505-2E9C-101B-9397-08002B2CF9AE}" pid="5" name="FeatureTags">
    <vt:lpwstr/>
  </property>
  <property fmtid="{D5CDD505-2E9C-101B-9397-08002B2CF9AE}" pid="6" name="InternalTags">
    <vt:lpwstr/>
  </property>
  <property fmtid="{D5CDD505-2E9C-101B-9397-08002B2CF9AE}" pid="7" name="LocalizationTags">
    <vt:lpwstr/>
  </property>
  <property fmtid="{D5CDD505-2E9C-101B-9397-08002B2CF9AE}" pid="8" name="MediaServiceImageTags">
    <vt:lpwstr/>
  </property>
  <property fmtid="{D5CDD505-2E9C-101B-9397-08002B2CF9AE}" pid="9" name="MSIP_Label_f42aa342-8706-4288-bd11-ebb85995028c_Application">
    <vt:lpwstr>Microsoft Azure Information Protection</vt:lpwstr>
  </property>
  <property fmtid="{D5CDD505-2E9C-101B-9397-08002B2CF9AE}" pid="10" name="MSIP_Label_f42aa342-8706-4288-bd11-ebb85995028c_Enabled">
    <vt:lpwstr>True</vt:lpwstr>
  </property>
  <property fmtid="{D5CDD505-2E9C-101B-9397-08002B2CF9AE}" pid="11" name="MSIP_Label_f42aa342-8706-4288-bd11-ebb85995028c_Extended_MSFT_Method">
    <vt:lpwstr>Automatic</vt:lpwstr>
  </property>
  <property fmtid="{D5CDD505-2E9C-101B-9397-08002B2CF9AE}" pid="12" name="MSIP_Label_f42aa342-8706-4288-bd11-ebb85995028c_Name">
    <vt:lpwstr>General</vt:lpwstr>
  </property>
  <property fmtid="{D5CDD505-2E9C-101B-9397-08002B2CF9AE}" pid="13" name="MSIP_Label_f42aa342-8706-4288-bd11-ebb85995028c_Owner">
    <vt:lpwstr>v-shbahu@microsoft.com</vt:lpwstr>
  </property>
  <property fmtid="{D5CDD505-2E9C-101B-9397-08002B2CF9AE}" pid="14" name="MSIP_Label_f42aa342-8706-4288-bd11-ebb85995028c_SetDate">
    <vt:lpwstr>2018-04-07T12:27:56.5276527Z</vt:lpwstr>
  </property>
  <property fmtid="{D5CDD505-2E9C-101B-9397-08002B2CF9AE}" pid="15" name="MSIP_Label_f42aa342-8706-4288-bd11-ebb85995028c_SiteId">
    <vt:lpwstr>72f988bf-86f1-41af-91ab-2d7cd011db47</vt:lpwstr>
  </property>
  <property fmtid="{D5CDD505-2E9C-101B-9397-08002B2CF9AE}" pid="16" name="Order">
    <vt:r8>39600</vt:r8>
  </property>
  <property fmtid="{D5CDD505-2E9C-101B-9397-08002B2CF9AE}" pid="17" name="ScenarioTags">
    <vt:lpwstr/>
  </property>
  <property fmtid="{D5CDD505-2E9C-101B-9397-08002B2CF9AE}" pid="18" name="Sensitivity">
    <vt:lpwstr>General</vt:lpwstr>
  </property>
  <property fmtid="{D5CDD505-2E9C-101B-9397-08002B2CF9AE}" pid="19" name="TemplateUrl">
    <vt:lpwstr/>
  </property>
  <property fmtid="{D5CDD505-2E9C-101B-9397-08002B2CF9AE}" pid="20" name="TriggerFlowInfo">
    <vt:lpwstr/>
  </property>
  <property fmtid="{D5CDD505-2E9C-101B-9397-08002B2CF9AE}" pid="21" name="xd_ProgID">
    <vt:lpwstr/>
  </property>
  <property fmtid="{D5CDD505-2E9C-101B-9397-08002B2CF9AE}" pid="22" name="xd_Signature">
    <vt:bool>false</vt:bool>
  </property>
  <property fmtid="{D5CDD505-2E9C-101B-9397-08002B2CF9AE}" pid="23" name="_ExtendedDescription">
    <vt:lpwstr/>
  </property>
</Properties>
</file>