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2B1A" w:rsidRPr="00D61CBD" w:rsidRDefault="00626174" w:rsidP="00142B1A">
      <w:pPr>
        <w:jc w:val="center"/>
        <w:rPr>
          <w:b/>
        </w:rPr>
      </w:pPr>
      <w:r w:rsidRPr="00AE1131">
        <w:rPr>
          <w:b/>
        </w:rPr>
        <w:t>Rīgas Stradiņa universitāte</w:t>
      </w:r>
    </w:p>
    <w:p w:rsidR="00142B1A" w:rsidRDefault="00626174" w:rsidP="00142B1A">
      <w:pPr>
        <w:jc w:val="center"/>
      </w:pPr>
      <w:r>
        <w:t>(reģ. 90000013771)</w:t>
      </w:r>
    </w:p>
    <w:p w:rsidR="00142B1A" w:rsidRPr="00D61CBD" w:rsidRDefault="00626174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:rsidR="00142B1A" w:rsidRPr="000A04E5" w:rsidRDefault="00626174" w:rsidP="00142B1A">
      <w:pPr>
        <w:jc w:val="center"/>
      </w:pPr>
      <w:r w:rsidRPr="000A04E5">
        <w:t>„</w:t>
      </w:r>
      <w:r>
        <w:t>Audiovizuālā aprīkojuma iegāde mācību procesa modernizēšanai</w:t>
      </w:r>
      <w:r w:rsidRPr="000A04E5">
        <w:t>”</w:t>
      </w:r>
    </w:p>
    <w:p w:rsidR="00142B1A" w:rsidRPr="00873D20" w:rsidRDefault="00626174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RSU 2024/141/AK</w:t>
      </w:r>
      <w:r w:rsidRPr="00873D20">
        <w:t xml:space="preserve"> </w:t>
      </w:r>
    </w:p>
    <w:p w:rsidR="00142B1A" w:rsidRPr="00873D20" w:rsidRDefault="00626174" w:rsidP="00142B1A">
      <w:pPr>
        <w:jc w:val="center"/>
        <w:rPr>
          <w:b/>
          <w:bCs/>
        </w:rPr>
      </w:pPr>
      <w:r>
        <w:rPr>
          <w:b/>
        </w:rPr>
        <w:t>ZIŅOJUMS</w:t>
      </w:r>
      <w:r w:rsidR="009852E0">
        <w:rPr>
          <w:b/>
        </w:rPr>
        <w:t xml:space="preserve"> par Atklāta konkursa 4.daļas izbeigšanu (nav saņemti piedāvājumi)</w:t>
      </w:r>
    </w:p>
    <w:p w:rsidR="00142B1A" w:rsidRDefault="00142B1A" w:rsidP="00142B1A">
      <w:pPr>
        <w:jc w:val="right"/>
      </w:pPr>
    </w:p>
    <w:p w:rsidR="00142B1A" w:rsidRDefault="00626174" w:rsidP="00142B1A">
      <w:pPr>
        <w:jc w:val="right"/>
      </w:pPr>
      <w:r>
        <w:t>Rīga</w:t>
      </w:r>
      <w:r w:rsidRPr="0003154A">
        <w:t xml:space="preserve">, </w:t>
      </w:r>
      <w:r>
        <w:t>2</w:t>
      </w:r>
      <w:r w:rsidR="009852E0">
        <w:t>2</w:t>
      </w:r>
      <w:r>
        <w:t xml:space="preserve">.11.2024. </w:t>
      </w:r>
    </w:p>
    <w:p w:rsidR="009852E0" w:rsidRDefault="009852E0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2C7F0E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626174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2C7F0E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62617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Rīgas Stradiņa universitāte</w:t>
            </w:r>
          </w:p>
        </w:tc>
      </w:tr>
      <w:tr w:rsidR="002C7F0E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Pr="00112946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2C7F0E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626174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2C7F0E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62617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Dzirciema 16 (LATVIJA), LV-1007</w:t>
            </w:r>
          </w:p>
        </w:tc>
      </w:tr>
      <w:tr w:rsidR="002C7F0E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2C7F0E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626174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2C7F0E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62617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RSU 2024/141/AK</w:t>
            </w:r>
          </w:p>
        </w:tc>
      </w:tr>
      <w:tr w:rsidR="002C7F0E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2C7F0E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626174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2C7F0E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62617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2C7F0E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2C7F0E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626174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2C7F0E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626174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Audiovizuālā aprīkojuma iegāde mācību procesa modernizēšanai</w:t>
            </w:r>
          </w:p>
        </w:tc>
      </w:tr>
      <w:tr w:rsidR="002C7F0E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2C7F0E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626174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>[</w:t>
            </w:r>
            <w:r w:rsidR="009852E0">
              <w:rPr>
                <w:bCs/>
                <w:i/>
              </w:rPr>
              <w:t>ESOV</w:t>
            </w:r>
            <w:r>
              <w:rPr>
                <w:bCs/>
                <w:i/>
              </w:rPr>
              <w:t xml:space="preserve">] </w:t>
            </w:r>
            <w:r>
              <w:rPr>
                <w:b/>
                <w:bCs/>
              </w:rPr>
              <w:t xml:space="preserve">un </w:t>
            </w:r>
            <w:r>
              <w:rPr>
                <w:b/>
                <w:bCs/>
              </w:rPr>
              <w:t>Iepirkuma uzraudzības biroja mājas lapā internetā:</w:t>
            </w:r>
          </w:p>
        </w:tc>
      </w:tr>
      <w:tr w:rsidR="002C7F0E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9852E0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27.09.2024. publicēts, 26.09.2024. nosūtīts publicēšanai ESOV</w:t>
            </w:r>
          </w:p>
        </w:tc>
      </w:tr>
      <w:tr w:rsidR="002C7F0E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2C7F0E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626174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Iepirkuma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2C7F0E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626174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11.10.2024</w:t>
            </w:r>
          </w:p>
        </w:tc>
      </w:tr>
    </w:tbl>
    <w:p w:rsidR="00142B1A" w:rsidRDefault="00142B1A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394"/>
        <w:gridCol w:w="5247"/>
      </w:tblGrid>
      <w:tr w:rsidR="002C7F0E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626174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2C7F0E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:rsidR="00142B1A" w:rsidRDefault="00626174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Iepirkuma komisijas, kas izveidota pamatojoties uz </w:t>
            </w:r>
            <w:r w:rsidR="009852E0" w:rsidRPr="0052151E">
              <w:rPr>
                <w:bCs/>
              </w:rPr>
              <w:t xml:space="preserve">RSU rektora 2024.gada 12.aprīļa rīkojums Nr. </w:t>
            </w:r>
            <w:r w:rsidR="009852E0" w:rsidRPr="0052151E">
              <w:rPr>
                <w:noProof/>
              </w:rPr>
              <w:t>1-PB-2/220/</w:t>
            </w:r>
            <w:r w:rsidR="009852E0" w:rsidRPr="0052151E">
              <w:rPr>
                <w:bCs/>
              </w:rPr>
              <w:t>2024</w:t>
            </w:r>
            <w:r w:rsidR="009852E0">
              <w:rPr>
                <w:bCs/>
              </w:rPr>
              <w:t xml:space="preserve"> un 2024.gada 3.oktobra rīkojums Nr. </w:t>
            </w:r>
            <w:r w:rsidR="009852E0" w:rsidRPr="0052151E">
              <w:rPr>
                <w:noProof/>
              </w:rPr>
              <w:t>1-PB-2/</w:t>
            </w:r>
            <w:r w:rsidR="009852E0">
              <w:rPr>
                <w:noProof/>
              </w:rPr>
              <w:t>681</w:t>
            </w:r>
            <w:r w:rsidR="009852E0" w:rsidRPr="0052151E">
              <w:rPr>
                <w:noProof/>
              </w:rPr>
              <w:t>/</w:t>
            </w:r>
            <w:r w:rsidR="009852E0" w:rsidRPr="0052151E">
              <w:rPr>
                <w:bCs/>
              </w:rPr>
              <w:t>2024</w:t>
            </w:r>
            <w:r w:rsidR="009852E0" w:rsidRPr="0052151E">
              <w:rPr>
                <w:bCs/>
                <w:i/>
              </w:rPr>
              <w:t xml:space="preserve"> “Par RSU</w:t>
            </w:r>
            <w:r w:rsidR="009852E0" w:rsidRPr="003C4697">
              <w:rPr>
                <w:bCs/>
                <w:i/>
              </w:rPr>
              <w:t xml:space="preserve"> darbiniekiem, kas pilda publiska iepirkuma komisijas locekļa pienākumus un </w:t>
            </w:r>
            <w:r w:rsidR="009852E0" w:rsidRPr="0052151E">
              <w:rPr>
                <w:bCs/>
                <w:i/>
              </w:rPr>
              <w:t xml:space="preserve">veic iegādes  Elektroniskajā iepirkumu sistēmā” </w:t>
            </w:r>
            <w:r w:rsidR="009852E0" w:rsidRPr="0052151E">
              <w:rPr>
                <w:bCs/>
              </w:rPr>
              <w:t>un</w:t>
            </w:r>
            <w:r w:rsidR="009852E0" w:rsidRPr="0052151E">
              <w:rPr>
                <w:bCs/>
                <w:i/>
              </w:rPr>
              <w:t xml:space="preserve"> </w:t>
            </w:r>
            <w:r w:rsidR="009852E0" w:rsidRPr="0052151E">
              <w:rPr>
                <w:bCs/>
              </w:rPr>
              <w:t xml:space="preserve">RSU rektora 2024.gada </w:t>
            </w:r>
            <w:r w:rsidR="009852E0">
              <w:rPr>
                <w:bCs/>
              </w:rPr>
              <w:t>17.septembra</w:t>
            </w:r>
            <w:r w:rsidR="009852E0" w:rsidRPr="0052151E">
              <w:rPr>
                <w:bCs/>
              </w:rPr>
              <w:t xml:space="preserve"> rīkojums Nr. 1-PB-2/</w:t>
            </w:r>
            <w:r w:rsidR="009852E0">
              <w:rPr>
                <w:bCs/>
              </w:rPr>
              <w:t>648</w:t>
            </w:r>
            <w:r w:rsidR="009852E0" w:rsidRPr="0052151E">
              <w:rPr>
                <w:bCs/>
              </w:rPr>
              <w:t>/2024</w:t>
            </w:r>
            <w:r w:rsidR="009852E0" w:rsidRPr="0052151E">
              <w:rPr>
                <w:bCs/>
                <w:i/>
              </w:rPr>
              <w:t xml:space="preserve"> “Par iepirkuma “</w:t>
            </w:r>
            <w:r w:rsidR="009852E0" w:rsidRPr="000B4FCE">
              <w:rPr>
                <w:bCs/>
                <w:i/>
              </w:rPr>
              <w:t>Audiovizuālā aprīkojuma iegāde mācību procesa modernizēšanai</w:t>
            </w:r>
            <w:r w:rsidR="009852E0" w:rsidRPr="0052151E">
              <w:rPr>
                <w:bCs/>
                <w:i/>
              </w:rPr>
              <w:t>” komisijas izveidošanu</w:t>
            </w:r>
            <w:r w:rsidR="009852E0" w:rsidRPr="003C4697">
              <w:rPr>
                <w:bCs/>
                <w:i/>
              </w:rPr>
              <w:t>”</w:t>
            </w:r>
            <w:r>
              <w:rPr>
                <w:bCs/>
                <w:szCs w:val="26"/>
              </w:rPr>
              <w:t>, sastāvs:</w:t>
            </w:r>
          </w:p>
        </w:tc>
      </w:tr>
      <w:tr w:rsidR="002C7F0E" w:rsidTr="009852E0">
        <w:tc>
          <w:tcPr>
            <w:tcW w:w="2279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62617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  <w:r w:rsidR="009852E0">
              <w:rPr>
                <w:bCs/>
                <w:szCs w:val="26"/>
              </w:rPr>
              <w:t>,</w:t>
            </w:r>
            <w:r w:rsidR="009852E0" w:rsidRPr="00AE1131">
              <w:rPr>
                <w:bCs/>
                <w:szCs w:val="26"/>
              </w:rPr>
              <w:t xml:space="preserve"> </w:t>
            </w:r>
            <w:r w:rsidR="009852E0" w:rsidRPr="00AE1131">
              <w:rPr>
                <w:bCs/>
                <w:szCs w:val="26"/>
              </w:rPr>
              <w:t>Sekretārs</w:t>
            </w:r>
          </w:p>
        </w:tc>
        <w:tc>
          <w:tcPr>
            <w:tcW w:w="2721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62617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Ieva Kantika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17.09.2024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2C7F0E" w:rsidTr="009852E0">
        <w:tc>
          <w:tcPr>
            <w:tcW w:w="2279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62617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2721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62617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 xml:space="preserve">Kaspars </w:t>
            </w:r>
            <w:r w:rsidRPr="00AE1131">
              <w:rPr>
                <w:bCs/>
                <w:szCs w:val="26"/>
              </w:rPr>
              <w:t>Baturovičs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17.09.2024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2C7F0E" w:rsidTr="009852E0">
        <w:tc>
          <w:tcPr>
            <w:tcW w:w="2279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62617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2721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62617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Igors Šabanovs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17.09.2024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2C7F0E" w:rsidTr="009852E0">
        <w:tc>
          <w:tcPr>
            <w:tcW w:w="2279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:rsidR="00142B1A" w:rsidRDefault="0062617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2721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:rsidR="00142B1A" w:rsidRDefault="0062617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Mārtiņš Menniks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17.09.2024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2C7F0E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:rsidR="00142B1A" w:rsidRPr="00CE068F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:rsidR="00142B1A" w:rsidRDefault="00142B1A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2C7F0E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112946" w:rsidRDefault="00626174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2C7F0E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2C7F0E" w:rsidRDefault="009852E0">
            <w:proofErr w:type="spellStart"/>
            <w:r>
              <w:t>R.Grīnvalds</w:t>
            </w:r>
            <w:proofErr w:type="spellEnd"/>
            <w:r>
              <w:t xml:space="preserve"> </w:t>
            </w:r>
          </w:p>
        </w:tc>
      </w:tr>
    </w:tbl>
    <w:p w:rsidR="00142B1A" w:rsidRDefault="00142B1A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2C7F0E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:rsidR="00142B1A" w:rsidRPr="00AE1131" w:rsidRDefault="00626174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2C7F0E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142B1A" w:rsidRDefault="009852E0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Tehniskās specifikācijas sagatavotājs – </w:t>
            </w:r>
            <w:proofErr w:type="spellStart"/>
            <w:r>
              <w:rPr>
                <w:bCs/>
                <w:szCs w:val="26"/>
              </w:rPr>
              <w:t>R.Grīnvalds</w:t>
            </w:r>
            <w:proofErr w:type="spellEnd"/>
          </w:p>
          <w:p w:rsidR="009852E0" w:rsidRPr="00AE1131" w:rsidRDefault="009852E0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Līguma projekta un dokumentācijas – </w:t>
            </w:r>
            <w:proofErr w:type="spellStart"/>
            <w:r>
              <w:rPr>
                <w:bCs/>
                <w:szCs w:val="26"/>
              </w:rPr>
              <w:t>I.Kantika</w:t>
            </w:r>
            <w:proofErr w:type="spellEnd"/>
          </w:p>
        </w:tc>
      </w:tr>
    </w:tbl>
    <w:p w:rsidR="00142B1A" w:rsidRDefault="00142B1A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2C7F0E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:rsidR="00142B1A" w:rsidRPr="00AE1131" w:rsidRDefault="00626174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 xml:space="preserve">[ja attiecināms uz </w:t>
            </w:r>
            <w:r>
              <w:rPr>
                <w:bCs/>
                <w:i/>
              </w:rPr>
              <w:t>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2C7F0E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:rsidR="00142B1A" w:rsidRPr="001D1166" w:rsidRDefault="00626174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11.</w:t>
            </w:r>
            <w:r w:rsidRPr="001D1166">
              <w:rPr>
                <w:lang w:eastAsia="lv-LV"/>
              </w:rPr>
              <w:t>11.2024. plkst. 10:00</w:t>
            </w:r>
          </w:p>
        </w:tc>
      </w:tr>
    </w:tbl>
    <w:p w:rsidR="00142B1A" w:rsidRDefault="00142B1A" w:rsidP="00142B1A">
      <w:pPr>
        <w:rPr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2C7F0E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:rsidR="00142B1A" w:rsidRPr="00AE1131" w:rsidRDefault="00626174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2C7F0E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:rsidR="00142B1A" w:rsidRPr="00AE1131" w:rsidRDefault="0062617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Dzirciema 16 (LATVIJA), LV-1007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11.11.2024 14:30</w:t>
            </w:r>
          </w:p>
        </w:tc>
      </w:tr>
    </w:tbl>
    <w:p w:rsidR="00142B1A" w:rsidRDefault="00626174" w:rsidP="009852E0">
      <w:pPr>
        <w:rPr>
          <w:b/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2C7F0E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:rsidR="00142B1A" w:rsidRPr="00AE1131" w:rsidRDefault="00626174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</w:t>
            </w:r>
            <w:r>
              <w:rPr>
                <w:b/>
                <w:bCs/>
              </w:rPr>
              <w:t xml:space="preserve">amatojums, ja iepirkuma komisija pieņēmusi lēmumu pārtraukt vai </w:t>
            </w:r>
            <w:r w:rsidRPr="009852E0">
              <w:rPr>
                <w:b/>
                <w:bCs/>
                <w:u w:val="single"/>
              </w:rPr>
              <w:t>izbeigt iepirkuma procedūru</w:t>
            </w:r>
            <w:r>
              <w:rPr>
                <w:b/>
                <w:bCs/>
              </w:rPr>
              <w:t xml:space="preserve">: </w:t>
            </w:r>
          </w:p>
        </w:tc>
      </w:tr>
      <w:tr w:rsidR="002C7F0E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142B1A" w:rsidRDefault="00626174" w:rsidP="00142B1A">
            <w:pPr>
              <w:jc w:val="both"/>
              <w:rPr>
                <w:bCs/>
                <w:szCs w:val="26"/>
              </w:rPr>
            </w:pPr>
            <w:r w:rsidRPr="00624267">
              <w:rPr>
                <w:bCs/>
                <w:szCs w:val="26"/>
              </w:rPr>
              <w:t>4</w:t>
            </w:r>
            <w:r>
              <w:rPr>
                <w:bCs/>
                <w:szCs w:val="26"/>
              </w:rPr>
              <w:t xml:space="preserve">. daļas </w:t>
            </w:r>
            <w:r w:rsidRPr="00A22F73">
              <w:rPr>
                <w:bCs/>
                <w:szCs w:val="26"/>
              </w:rPr>
              <w:t>izbeigšanas</w:t>
            </w:r>
            <w:r>
              <w:rPr>
                <w:bCs/>
                <w:szCs w:val="26"/>
              </w:rPr>
              <w:t xml:space="preserve"> iemesls:</w:t>
            </w:r>
            <w:r>
              <w:t xml:space="preserve"> </w:t>
            </w:r>
            <w:r w:rsidRPr="002A7D29">
              <w:rPr>
                <w:bCs/>
                <w:szCs w:val="26"/>
              </w:rPr>
              <w:t>Komisija vienbalsīgi nol</w:t>
            </w:r>
            <w:r>
              <w:rPr>
                <w:bCs/>
                <w:szCs w:val="26"/>
              </w:rPr>
              <w:t>ēma</w:t>
            </w:r>
            <w:bookmarkStart w:id="0" w:name="_GoBack"/>
            <w:bookmarkEnd w:id="0"/>
            <w:r w:rsidRPr="002A7D29">
              <w:rPr>
                <w:bCs/>
                <w:szCs w:val="26"/>
              </w:rPr>
              <w:t xml:space="preserve"> </w:t>
            </w:r>
            <w:r w:rsidR="009852E0">
              <w:rPr>
                <w:bCs/>
                <w:szCs w:val="26"/>
              </w:rPr>
              <w:t xml:space="preserve">2024.gada 20.novembra sēdē </w:t>
            </w:r>
            <w:r w:rsidRPr="002A7D29">
              <w:rPr>
                <w:bCs/>
                <w:szCs w:val="26"/>
              </w:rPr>
              <w:t xml:space="preserve">izbeigt Atklāta konkursa 4.daļu “Pārvietojamie LED moduļi (Vizuālās komunikācijas Mobilā LED siena) ar piederumiem” bez rezultāta, ņemot vērā, ka </w:t>
            </w:r>
            <w:r w:rsidR="009852E0">
              <w:rPr>
                <w:bCs/>
                <w:szCs w:val="26"/>
              </w:rPr>
              <w:t xml:space="preserve">Komisija konstatēja, ka </w:t>
            </w:r>
            <w:r w:rsidRPr="002A7D29">
              <w:rPr>
                <w:bCs/>
                <w:szCs w:val="26"/>
              </w:rPr>
              <w:t xml:space="preserve">2024.gada 11.novembrī </w:t>
            </w:r>
            <w:r w:rsidRPr="002A7D29">
              <w:rPr>
                <w:bCs/>
                <w:szCs w:val="26"/>
              </w:rPr>
              <w:t xml:space="preserve">piedāvājumu atvēršanas sēdē </w:t>
            </w:r>
            <w:r w:rsidRPr="002A7D29">
              <w:rPr>
                <w:bCs/>
                <w:szCs w:val="26"/>
              </w:rPr>
              <w:t>Atklāt</w:t>
            </w:r>
            <w:r w:rsidR="009852E0">
              <w:rPr>
                <w:bCs/>
                <w:szCs w:val="26"/>
              </w:rPr>
              <w:t>a</w:t>
            </w:r>
            <w:r w:rsidRPr="002A7D29">
              <w:rPr>
                <w:bCs/>
                <w:szCs w:val="26"/>
              </w:rPr>
              <w:t xml:space="preserve"> konkursa 4.daļā nav iesniegts neviens piedāvājums</w:t>
            </w:r>
          </w:p>
        </w:tc>
      </w:tr>
    </w:tbl>
    <w:p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2C7F0E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:rsidR="00142B1A" w:rsidRPr="00AE1131" w:rsidRDefault="00626174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Konstatētie </w:t>
            </w:r>
            <w:r>
              <w:rPr>
                <w:b/>
                <w:bCs/>
              </w:rPr>
              <w:t>interešu konflikti un pasākumi, kas veikti to novēršanai:</w:t>
            </w:r>
          </w:p>
        </w:tc>
      </w:tr>
      <w:tr w:rsidR="002C7F0E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:rsidR="00142B1A" w:rsidRPr="00AE1131" w:rsidRDefault="00626174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:rsidR="00142B1A" w:rsidRDefault="00142B1A">
      <w:pPr>
        <w:rPr>
          <w:b/>
          <w:bCs/>
          <w:szCs w:val="26"/>
        </w:rPr>
      </w:pPr>
    </w:p>
    <w:p w:rsidR="009852E0" w:rsidRDefault="009852E0">
      <w:pPr>
        <w:rPr>
          <w:b/>
          <w:bCs/>
          <w:szCs w:val="26"/>
        </w:rPr>
      </w:pPr>
    </w:p>
    <w:p w:rsidR="009852E0" w:rsidRDefault="009852E0">
      <w:pPr>
        <w:rPr>
          <w:b/>
          <w:bCs/>
          <w:szCs w:val="26"/>
        </w:rPr>
      </w:pPr>
    </w:p>
    <w:tbl>
      <w:tblPr>
        <w:tblW w:w="8896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2142"/>
        <w:gridCol w:w="4284"/>
        <w:gridCol w:w="2142"/>
        <w:gridCol w:w="328"/>
      </w:tblGrid>
      <w:tr w:rsidR="009852E0" w:rsidTr="009852E0">
        <w:trPr>
          <w:cantSplit/>
          <w:trHeight w:val="820"/>
        </w:trPr>
        <w:tc>
          <w:tcPr>
            <w:tcW w:w="2142" w:type="dxa"/>
          </w:tcPr>
          <w:p w:rsidR="009852E0" w:rsidRDefault="009852E0" w:rsidP="00142B1A">
            <w:pPr>
              <w:keepNext/>
              <w:ind w:left="-108"/>
              <w:jc w:val="both"/>
            </w:pPr>
            <w:r>
              <w:t xml:space="preserve">Komisijas vadītājs, </w:t>
            </w:r>
            <w:r>
              <w:t>Sekretārs</w:t>
            </w:r>
          </w:p>
        </w:tc>
        <w:tc>
          <w:tcPr>
            <w:tcW w:w="4284" w:type="dxa"/>
          </w:tcPr>
          <w:p w:rsidR="009852E0" w:rsidRDefault="009852E0" w:rsidP="00142B1A">
            <w:pPr>
              <w:keepNext/>
              <w:jc w:val="right"/>
            </w:pPr>
            <w:r>
              <w:t>Ieva Kantika</w:t>
            </w:r>
          </w:p>
        </w:tc>
        <w:tc>
          <w:tcPr>
            <w:tcW w:w="2142" w:type="dxa"/>
            <w:tcBorders>
              <w:bottom w:val="single" w:sz="4" w:space="0" w:color="auto"/>
            </w:tcBorders>
            <w:vAlign w:val="bottom"/>
          </w:tcPr>
          <w:p w:rsidR="009852E0" w:rsidRDefault="009852E0" w:rsidP="00142B1A">
            <w:pPr>
              <w:keepNext/>
            </w:pPr>
          </w:p>
        </w:tc>
        <w:tc>
          <w:tcPr>
            <w:tcW w:w="328" w:type="dxa"/>
          </w:tcPr>
          <w:p w:rsidR="009852E0" w:rsidRDefault="009852E0" w:rsidP="00142B1A">
            <w:pPr>
              <w:keepNext/>
            </w:pPr>
          </w:p>
        </w:tc>
      </w:tr>
      <w:tr w:rsidR="009852E0" w:rsidTr="009852E0">
        <w:trPr>
          <w:cantSplit/>
          <w:trHeight w:val="460"/>
        </w:trPr>
        <w:tc>
          <w:tcPr>
            <w:tcW w:w="2142" w:type="dxa"/>
          </w:tcPr>
          <w:p w:rsidR="009852E0" w:rsidRDefault="009852E0" w:rsidP="00142B1A">
            <w:pPr>
              <w:keepNext/>
              <w:ind w:left="-108"/>
              <w:jc w:val="both"/>
            </w:pPr>
          </w:p>
        </w:tc>
        <w:tc>
          <w:tcPr>
            <w:tcW w:w="4284" w:type="dxa"/>
          </w:tcPr>
          <w:p w:rsidR="009852E0" w:rsidRDefault="009852E0" w:rsidP="00142B1A">
            <w:pPr>
              <w:keepNext/>
              <w:jc w:val="right"/>
            </w:pPr>
          </w:p>
        </w:tc>
        <w:tc>
          <w:tcPr>
            <w:tcW w:w="2142" w:type="dxa"/>
            <w:tcBorders>
              <w:top w:val="single" w:sz="4" w:space="0" w:color="auto"/>
            </w:tcBorders>
          </w:tcPr>
          <w:p w:rsidR="009852E0" w:rsidRPr="00862885" w:rsidRDefault="009852E0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328" w:type="dxa"/>
          </w:tcPr>
          <w:p w:rsidR="009852E0" w:rsidRDefault="009852E0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</w:tr>
      <w:tr w:rsidR="009852E0" w:rsidTr="009852E0">
        <w:trPr>
          <w:cantSplit/>
          <w:trHeight w:val="560"/>
        </w:trPr>
        <w:tc>
          <w:tcPr>
            <w:tcW w:w="2142" w:type="dxa"/>
          </w:tcPr>
          <w:p w:rsidR="009852E0" w:rsidRDefault="009852E0" w:rsidP="00142B1A">
            <w:pPr>
              <w:keepNext/>
              <w:ind w:left="-108"/>
              <w:jc w:val="both"/>
            </w:pPr>
            <w:r>
              <w:t>Komisijas loceklis</w:t>
            </w:r>
          </w:p>
        </w:tc>
        <w:tc>
          <w:tcPr>
            <w:tcW w:w="4284" w:type="dxa"/>
          </w:tcPr>
          <w:p w:rsidR="009852E0" w:rsidRDefault="009852E0" w:rsidP="00142B1A">
            <w:pPr>
              <w:keepNext/>
              <w:jc w:val="right"/>
            </w:pPr>
            <w:r>
              <w:t>Kaspars Baturovičs</w:t>
            </w:r>
          </w:p>
        </w:tc>
        <w:tc>
          <w:tcPr>
            <w:tcW w:w="2142" w:type="dxa"/>
            <w:tcBorders>
              <w:bottom w:val="single" w:sz="4" w:space="0" w:color="auto"/>
            </w:tcBorders>
            <w:vAlign w:val="bottom"/>
          </w:tcPr>
          <w:p w:rsidR="009852E0" w:rsidRDefault="009852E0" w:rsidP="00142B1A">
            <w:pPr>
              <w:keepNext/>
            </w:pPr>
          </w:p>
        </w:tc>
        <w:tc>
          <w:tcPr>
            <w:tcW w:w="328" w:type="dxa"/>
          </w:tcPr>
          <w:p w:rsidR="009852E0" w:rsidRDefault="009852E0" w:rsidP="00142B1A">
            <w:pPr>
              <w:keepNext/>
            </w:pPr>
          </w:p>
        </w:tc>
      </w:tr>
      <w:tr w:rsidR="009852E0" w:rsidTr="009852E0">
        <w:trPr>
          <w:cantSplit/>
          <w:trHeight w:val="460"/>
        </w:trPr>
        <w:tc>
          <w:tcPr>
            <w:tcW w:w="2142" w:type="dxa"/>
          </w:tcPr>
          <w:p w:rsidR="009852E0" w:rsidRDefault="009852E0" w:rsidP="00142B1A">
            <w:pPr>
              <w:keepNext/>
              <w:ind w:left="-108"/>
              <w:jc w:val="both"/>
            </w:pPr>
          </w:p>
        </w:tc>
        <w:tc>
          <w:tcPr>
            <w:tcW w:w="4284" w:type="dxa"/>
          </w:tcPr>
          <w:p w:rsidR="009852E0" w:rsidRDefault="009852E0" w:rsidP="00142B1A">
            <w:pPr>
              <w:keepNext/>
              <w:jc w:val="right"/>
            </w:pPr>
          </w:p>
        </w:tc>
        <w:tc>
          <w:tcPr>
            <w:tcW w:w="2142" w:type="dxa"/>
            <w:tcBorders>
              <w:top w:val="single" w:sz="4" w:space="0" w:color="auto"/>
            </w:tcBorders>
          </w:tcPr>
          <w:p w:rsidR="009852E0" w:rsidRPr="00862885" w:rsidRDefault="009852E0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328" w:type="dxa"/>
          </w:tcPr>
          <w:p w:rsidR="009852E0" w:rsidRDefault="009852E0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</w:tr>
      <w:tr w:rsidR="009852E0" w:rsidTr="009852E0">
        <w:trPr>
          <w:cantSplit/>
          <w:trHeight w:val="560"/>
        </w:trPr>
        <w:tc>
          <w:tcPr>
            <w:tcW w:w="2142" w:type="dxa"/>
          </w:tcPr>
          <w:p w:rsidR="009852E0" w:rsidRDefault="009852E0" w:rsidP="00142B1A">
            <w:pPr>
              <w:keepNext/>
              <w:ind w:left="-108"/>
              <w:jc w:val="both"/>
            </w:pPr>
            <w:r>
              <w:t>Komisijas loceklis</w:t>
            </w:r>
          </w:p>
        </w:tc>
        <w:tc>
          <w:tcPr>
            <w:tcW w:w="4284" w:type="dxa"/>
          </w:tcPr>
          <w:p w:rsidR="009852E0" w:rsidRDefault="009852E0" w:rsidP="00142B1A">
            <w:pPr>
              <w:keepNext/>
              <w:jc w:val="right"/>
            </w:pPr>
            <w:r>
              <w:t>Igors Šabanovs</w:t>
            </w:r>
          </w:p>
        </w:tc>
        <w:tc>
          <w:tcPr>
            <w:tcW w:w="2142" w:type="dxa"/>
            <w:tcBorders>
              <w:bottom w:val="single" w:sz="4" w:space="0" w:color="auto"/>
            </w:tcBorders>
            <w:vAlign w:val="bottom"/>
          </w:tcPr>
          <w:p w:rsidR="009852E0" w:rsidRDefault="009852E0" w:rsidP="00142B1A">
            <w:pPr>
              <w:keepNext/>
            </w:pPr>
          </w:p>
        </w:tc>
        <w:tc>
          <w:tcPr>
            <w:tcW w:w="328" w:type="dxa"/>
          </w:tcPr>
          <w:p w:rsidR="009852E0" w:rsidRDefault="009852E0" w:rsidP="00142B1A">
            <w:pPr>
              <w:keepNext/>
            </w:pPr>
          </w:p>
        </w:tc>
      </w:tr>
      <w:tr w:rsidR="009852E0" w:rsidTr="009852E0">
        <w:trPr>
          <w:cantSplit/>
          <w:trHeight w:val="460"/>
        </w:trPr>
        <w:tc>
          <w:tcPr>
            <w:tcW w:w="2142" w:type="dxa"/>
          </w:tcPr>
          <w:p w:rsidR="009852E0" w:rsidRDefault="009852E0" w:rsidP="00142B1A">
            <w:pPr>
              <w:keepNext/>
              <w:ind w:left="-108"/>
              <w:jc w:val="both"/>
            </w:pPr>
          </w:p>
        </w:tc>
        <w:tc>
          <w:tcPr>
            <w:tcW w:w="4284" w:type="dxa"/>
          </w:tcPr>
          <w:p w:rsidR="009852E0" w:rsidRDefault="009852E0" w:rsidP="00142B1A">
            <w:pPr>
              <w:keepNext/>
              <w:jc w:val="right"/>
            </w:pPr>
          </w:p>
        </w:tc>
        <w:tc>
          <w:tcPr>
            <w:tcW w:w="2142" w:type="dxa"/>
            <w:tcBorders>
              <w:top w:val="single" w:sz="4" w:space="0" w:color="auto"/>
            </w:tcBorders>
          </w:tcPr>
          <w:p w:rsidR="009852E0" w:rsidRPr="00862885" w:rsidRDefault="009852E0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  <w:r>
              <w:rPr>
                <w:sz w:val="20"/>
                <w:szCs w:val="20"/>
              </w:rPr>
              <w:t>*</w:t>
            </w:r>
          </w:p>
        </w:tc>
        <w:tc>
          <w:tcPr>
            <w:tcW w:w="328" w:type="dxa"/>
          </w:tcPr>
          <w:p w:rsidR="009852E0" w:rsidRDefault="009852E0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</w:tr>
    </w:tbl>
    <w:p w:rsidR="00142B1A" w:rsidRDefault="00142B1A" w:rsidP="003C695F">
      <w:pPr>
        <w:rPr>
          <w:bCs/>
          <w:szCs w:val="26"/>
        </w:rPr>
      </w:pPr>
    </w:p>
    <w:p w:rsidR="009852E0" w:rsidRDefault="009852E0" w:rsidP="003C695F">
      <w:pPr>
        <w:rPr>
          <w:bCs/>
          <w:szCs w:val="26"/>
        </w:rPr>
      </w:pPr>
    </w:p>
    <w:p w:rsidR="009852E0" w:rsidRDefault="009852E0" w:rsidP="009852E0">
      <w:pPr>
        <w:jc w:val="center"/>
        <w:rPr>
          <w:szCs w:val="20"/>
        </w:rPr>
      </w:pPr>
      <w:r w:rsidRPr="00D769F0">
        <w:rPr>
          <w:szCs w:val="20"/>
        </w:rPr>
        <w:t>DOKUMENTS PARAKSTĪTS AR DROŠU ELEKTRONISKO PARAKSTU UN SATUR LAIKA ZĪMOGU</w:t>
      </w:r>
    </w:p>
    <w:p w:rsidR="009852E0" w:rsidRDefault="009852E0" w:rsidP="003C695F">
      <w:pPr>
        <w:rPr>
          <w:bCs/>
          <w:szCs w:val="26"/>
        </w:rPr>
      </w:pPr>
    </w:p>
    <w:sectPr w:rsidR="009852E0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626174">
      <w:r>
        <w:separator/>
      </w:r>
    </w:p>
  </w:endnote>
  <w:endnote w:type="continuationSeparator" w:id="0">
    <w:p w:rsidR="00000000" w:rsidRDefault="006261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2B1A" w:rsidRDefault="00626174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42B1A" w:rsidRDefault="00142B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2B1A" w:rsidRPr="00B1048E" w:rsidRDefault="00626174" w:rsidP="00142B1A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10</w:t>
    </w:r>
    <w:r w:rsidRPr="00B1048E">
      <w:rPr>
        <w:rStyle w:val="PageNumber"/>
        <w:sz w:val="20"/>
        <w:szCs w:val="20"/>
      </w:rPr>
      <w:fldChar w:fldCharType="end"/>
    </w:r>
  </w:p>
  <w:p w:rsidR="00142B1A" w:rsidRDefault="00142B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626174">
      <w:r>
        <w:separator/>
      </w:r>
    </w:p>
  </w:footnote>
  <w:footnote w:type="continuationSeparator" w:id="0">
    <w:p w:rsidR="00000000" w:rsidRDefault="006261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B4942"/>
    <w:multiLevelType w:val="hybridMultilevel"/>
    <w:tmpl w:val="070828CE"/>
    <w:lvl w:ilvl="0" w:tplc="F62CA55A">
      <w:start w:val="1"/>
      <w:numFmt w:val="decimal"/>
      <w:lvlText w:val="%1."/>
      <w:lvlJc w:val="left"/>
      <w:pPr>
        <w:ind w:left="1440" w:hanging="360"/>
      </w:pPr>
    </w:lvl>
    <w:lvl w:ilvl="1" w:tplc="E20A3482" w:tentative="1">
      <w:start w:val="1"/>
      <w:numFmt w:val="lowerLetter"/>
      <w:lvlText w:val="%2."/>
      <w:lvlJc w:val="left"/>
      <w:pPr>
        <w:ind w:left="2160" w:hanging="360"/>
      </w:pPr>
    </w:lvl>
    <w:lvl w:ilvl="2" w:tplc="D5DAC2A8" w:tentative="1">
      <w:start w:val="1"/>
      <w:numFmt w:val="lowerRoman"/>
      <w:lvlText w:val="%3."/>
      <w:lvlJc w:val="right"/>
      <w:pPr>
        <w:ind w:left="2880" w:hanging="180"/>
      </w:pPr>
    </w:lvl>
    <w:lvl w:ilvl="3" w:tplc="61D829CA" w:tentative="1">
      <w:start w:val="1"/>
      <w:numFmt w:val="decimal"/>
      <w:lvlText w:val="%4."/>
      <w:lvlJc w:val="left"/>
      <w:pPr>
        <w:ind w:left="3600" w:hanging="360"/>
      </w:pPr>
    </w:lvl>
    <w:lvl w:ilvl="4" w:tplc="9208A77C" w:tentative="1">
      <w:start w:val="1"/>
      <w:numFmt w:val="lowerLetter"/>
      <w:lvlText w:val="%5."/>
      <w:lvlJc w:val="left"/>
      <w:pPr>
        <w:ind w:left="4320" w:hanging="360"/>
      </w:pPr>
    </w:lvl>
    <w:lvl w:ilvl="5" w:tplc="E3142180" w:tentative="1">
      <w:start w:val="1"/>
      <w:numFmt w:val="lowerRoman"/>
      <w:lvlText w:val="%6."/>
      <w:lvlJc w:val="right"/>
      <w:pPr>
        <w:ind w:left="5040" w:hanging="180"/>
      </w:pPr>
    </w:lvl>
    <w:lvl w:ilvl="6" w:tplc="823806D6" w:tentative="1">
      <w:start w:val="1"/>
      <w:numFmt w:val="decimal"/>
      <w:lvlText w:val="%7."/>
      <w:lvlJc w:val="left"/>
      <w:pPr>
        <w:ind w:left="5760" w:hanging="360"/>
      </w:pPr>
    </w:lvl>
    <w:lvl w:ilvl="7" w:tplc="BEA0A3FC" w:tentative="1">
      <w:start w:val="1"/>
      <w:numFmt w:val="lowerLetter"/>
      <w:lvlText w:val="%8."/>
      <w:lvlJc w:val="left"/>
      <w:pPr>
        <w:ind w:left="6480" w:hanging="360"/>
      </w:pPr>
    </w:lvl>
    <w:lvl w:ilvl="8" w:tplc="7F00B67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7D4C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4D43B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F101B1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7B288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6EBA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0E43A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F4C1B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3289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EACD57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7BB077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1520A8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02C48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078C8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6A30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B524E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16F8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5ACC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8F6A7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38F451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2BFA6E7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4DCFF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3C487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488A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E3EC81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A44F0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54D2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1CC83D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F0C098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CC85D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BCEF9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C20B9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FC26B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628FF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B68E8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C06CF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2A84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A9EAE1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154C8D8" w:tentative="1">
      <w:start w:val="1"/>
      <w:numFmt w:val="lowerLetter"/>
      <w:lvlText w:val="%2."/>
      <w:lvlJc w:val="left"/>
      <w:pPr>
        <w:ind w:left="1440" w:hanging="360"/>
      </w:pPr>
    </w:lvl>
    <w:lvl w:ilvl="2" w:tplc="7E609D6C" w:tentative="1">
      <w:start w:val="1"/>
      <w:numFmt w:val="lowerRoman"/>
      <w:lvlText w:val="%3."/>
      <w:lvlJc w:val="right"/>
      <w:pPr>
        <w:ind w:left="2160" w:hanging="180"/>
      </w:pPr>
    </w:lvl>
    <w:lvl w:ilvl="3" w:tplc="A9C0B8BE" w:tentative="1">
      <w:start w:val="1"/>
      <w:numFmt w:val="decimal"/>
      <w:lvlText w:val="%4."/>
      <w:lvlJc w:val="left"/>
      <w:pPr>
        <w:ind w:left="2880" w:hanging="360"/>
      </w:pPr>
    </w:lvl>
    <w:lvl w:ilvl="4" w:tplc="C5BEA08C" w:tentative="1">
      <w:start w:val="1"/>
      <w:numFmt w:val="lowerLetter"/>
      <w:lvlText w:val="%5."/>
      <w:lvlJc w:val="left"/>
      <w:pPr>
        <w:ind w:left="3600" w:hanging="360"/>
      </w:pPr>
    </w:lvl>
    <w:lvl w:ilvl="5" w:tplc="87E87036" w:tentative="1">
      <w:start w:val="1"/>
      <w:numFmt w:val="lowerRoman"/>
      <w:lvlText w:val="%6."/>
      <w:lvlJc w:val="right"/>
      <w:pPr>
        <w:ind w:left="4320" w:hanging="180"/>
      </w:pPr>
    </w:lvl>
    <w:lvl w:ilvl="6" w:tplc="56AEA24A" w:tentative="1">
      <w:start w:val="1"/>
      <w:numFmt w:val="decimal"/>
      <w:lvlText w:val="%7."/>
      <w:lvlJc w:val="left"/>
      <w:pPr>
        <w:ind w:left="5040" w:hanging="360"/>
      </w:pPr>
    </w:lvl>
    <w:lvl w:ilvl="7" w:tplc="5E64B8AC" w:tentative="1">
      <w:start w:val="1"/>
      <w:numFmt w:val="lowerLetter"/>
      <w:lvlText w:val="%8."/>
      <w:lvlJc w:val="left"/>
      <w:pPr>
        <w:ind w:left="5760" w:hanging="360"/>
      </w:pPr>
    </w:lvl>
    <w:lvl w:ilvl="8" w:tplc="263654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2494A3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34EEDFE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BB6D2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2AE641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D0B6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3585F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38C7B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B41E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A0C5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72BABD8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F666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2A89D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D49E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904B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CCA44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97E43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BAA4A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A429DC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D604D57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3324A4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F80F86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1B06CF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80C17C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BAE92C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2C83ED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DB2661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D047D0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C644CE1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24438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9F80E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522DE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024E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A8ED2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46CB1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7852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18638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E6F272C6">
      <w:start w:val="1"/>
      <w:numFmt w:val="decimal"/>
      <w:lvlText w:val="%1."/>
      <w:lvlJc w:val="left"/>
      <w:pPr>
        <w:ind w:left="720" w:hanging="360"/>
      </w:pPr>
    </w:lvl>
    <w:lvl w:ilvl="1" w:tplc="97400DA4" w:tentative="1">
      <w:start w:val="1"/>
      <w:numFmt w:val="lowerLetter"/>
      <w:lvlText w:val="%2."/>
      <w:lvlJc w:val="left"/>
      <w:pPr>
        <w:ind w:left="1440" w:hanging="360"/>
      </w:pPr>
    </w:lvl>
    <w:lvl w:ilvl="2" w:tplc="A54E1EC2" w:tentative="1">
      <w:start w:val="1"/>
      <w:numFmt w:val="lowerRoman"/>
      <w:lvlText w:val="%3."/>
      <w:lvlJc w:val="right"/>
      <w:pPr>
        <w:ind w:left="2160" w:hanging="180"/>
      </w:pPr>
    </w:lvl>
    <w:lvl w:ilvl="3" w:tplc="39DE85DE" w:tentative="1">
      <w:start w:val="1"/>
      <w:numFmt w:val="decimal"/>
      <w:lvlText w:val="%4."/>
      <w:lvlJc w:val="left"/>
      <w:pPr>
        <w:ind w:left="2880" w:hanging="360"/>
      </w:pPr>
    </w:lvl>
    <w:lvl w:ilvl="4" w:tplc="21168C44" w:tentative="1">
      <w:start w:val="1"/>
      <w:numFmt w:val="lowerLetter"/>
      <w:lvlText w:val="%5."/>
      <w:lvlJc w:val="left"/>
      <w:pPr>
        <w:ind w:left="3600" w:hanging="360"/>
      </w:pPr>
    </w:lvl>
    <w:lvl w:ilvl="5" w:tplc="B762A0EE" w:tentative="1">
      <w:start w:val="1"/>
      <w:numFmt w:val="lowerRoman"/>
      <w:lvlText w:val="%6."/>
      <w:lvlJc w:val="right"/>
      <w:pPr>
        <w:ind w:left="4320" w:hanging="180"/>
      </w:pPr>
    </w:lvl>
    <w:lvl w:ilvl="6" w:tplc="42FE5A26" w:tentative="1">
      <w:start w:val="1"/>
      <w:numFmt w:val="decimal"/>
      <w:lvlText w:val="%7."/>
      <w:lvlJc w:val="left"/>
      <w:pPr>
        <w:ind w:left="5040" w:hanging="360"/>
      </w:pPr>
    </w:lvl>
    <w:lvl w:ilvl="7" w:tplc="CB60969C" w:tentative="1">
      <w:start w:val="1"/>
      <w:numFmt w:val="lowerLetter"/>
      <w:lvlText w:val="%8."/>
      <w:lvlJc w:val="left"/>
      <w:pPr>
        <w:ind w:left="5760" w:hanging="360"/>
      </w:pPr>
    </w:lvl>
    <w:lvl w:ilvl="8" w:tplc="4A96F0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FB94106E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B716396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DB144C8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7B24AA6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AD0CD9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ACEE98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91EB84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6CB6DB2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D9FAD46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CC8EF966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54D28A3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7DAB5E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3AA312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9BC830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AEA0DDD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36EF06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646FC7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E909F9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8E1684C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008FB7C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79868CC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9220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208FF2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1001CC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E3EF96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A60548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67E37BE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0AACBA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8442A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606611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75AA8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98ABD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45C52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3C46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FCC97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2DA9A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44388FD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F858D5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3F287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27686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B2D0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710AE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B2E3A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5C0E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3D401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B4AA8C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2C007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0AC51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EE0FF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6BE99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8F6FB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3B60E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DB4AB1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49E0A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0D84D3BE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A406070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838DB4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3068E3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4ECE51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5F0D54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D68767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3341EE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2EA936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3C04B6E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79AD7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130FE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3A8BB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602D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87C9B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1AA21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5876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EC0ED4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B09A99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49A4D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6B203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58471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3E30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35E7D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BA8E6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C1D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BC36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6D9800AC">
      <w:start w:val="1"/>
      <w:numFmt w:val="decimal"/>
      <w:lvlText w:val="%1."/>
      <w:lvlJc w:val="left"/>
      <w:pPr>
        <w:ind w:left="720" w:hanging="360"/>
      </w:pPr>
    </w:lvl>
    <w:lvl w:ilvl="1" w:tplc="3A24CA3E" w:tentative="1">
      <w:start w:val="1"/>
      <w:numFmt w:val="lowerLetter"/>
      <w:lvlText w:val="%2."/>
      <w:lvlJc w:val="left"/>
      <w:pPr>
        <w:ind w:left="1440" w:hanging="360"/>
      </w:pPr>
    </w:lvl>
    <w:lvl w:ilvl="2" w:tplc="366419DA" w:tentative="1">
      <w:start w:val="1"/>
      <w:numFmt w:val="lowerRoman"/>
      <w:lvlText w:val="%3."/>
      <w:lvlJc w:val="right"/>
      <w:pPr>
        <w:ind w:left="2160" w:hanging="180"/>
      </w:pPr>
    </w:lvl>
    <w:lvl w:ilvl="3" w:tplc="36B077F4" w:tentative="1">
      <w:start w:val="1"/>
      <w:numFmt w:val="decimal"/>
      <w:lvlText w:val="%4."/>
      <w:lvlJc w:val="left"/>
      <w:pPr>
        <w:ind w:left="2880" w:hanging="360"/>
      </w:pPr>
    </w:lvl>
    <w:lvl w:ilvl="4" w:tplc="5C64E146" w:tentative="1">
      <w:start w:val="1"/>
      <w:numFmt w:val="lowerLetter"/>
      <w:lvlText w:val="%5."/>
      <w:lvlJc w:val="left"/>
      <w:pPr>
        <w:ind w:left="3600" w:hanging="360"/>
      </w:pPr>
    </w:lvl>
    <w:lvl w:ilvl="5" w:tplc="B4747684" w:tentative="1">
      <w:start w:val="1"/>
      <w:numFmt w:val="lowerRoman"/>
      <w:lvlText w:val="%6."/>
      <w:lvlJc w:val="right"/>
      <w:pPr>
        <w:ind w:left="4320" w:hanging="180"/>
      </w:pPr>
    </w:lvl>
    <w:lvl w:ilvl="6" w:tplc="407E8220" w:tentative="1">
      <w:start w:val="1"/>
      <w:numFmt w:val="decimal"/>
      <w:lvlText w:val="%7."/>
      <w:lvlJc w:val="left"/>
      <w:pPr>
        <w:ind w:left="5040" w:hanging="360"/>
      </w:pPr>
    </w:lvl>
    <w:lvl w:ilvl="7" w:tplc="6CF2F524" w:tentative="1">
      <w:start w:val="1"/>
      <w:numFmt w:val="lowerLetter"/>
      <w:lvlText w:val="%8."/>
      <w:lvlJc w:val="left"/>
      <w:pPr>
        <w:ind w:left="5760" w:hanging="360"/>
      </w:pPr>
    </w:lvl>
    <w:lvl w:ilvl="8" w:tplc="12E2A9B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128ABF9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DB23C4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E05CBD5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33081B8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9CA554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5ED0ABA6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6EB80CB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1AEFD42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9A4E2B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D67E606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D9C030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0F277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990BFB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3036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AC4925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3AA5C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BAE1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E94F7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CD5CD558">
      <w:start w:val="1"/>
      <w:numFmt w:val="decimal"/>
      <w:lvlText w:val="%1."/>
      <w:lvlJc w:val="left"/>
      <w:pPr>
        <w:ind w:left="720" w:hanging="360"/>
      </w:pPr>
    </w:lvl>
    <w:lvl w:ilvl="1" w:tplc="0DDAAB30" w:tentative="1">
      <w:start w:val="1"/>
      <w:numFmt w:val="lowerLetter"/>
      <w:lvlText w:val="%2."/>
      <w:lvlJc w:val="left"/>
      <w:pPr>
        <w:ind w:left="1440" w:hanging="360"/>
      </w:pPr>
    </w:lvl>
    <w:lvl w:ilvl="2" w:tplc="DA2C7D18" w:tentative="1">
      <w:start w:val="1"/>
      <w:numFmt w:val="lowerRoman"/>
      <w:lvlText w:val="%3."/>
      <w:lvlJc w:val="right"/>
      <w:pPr>
        <w:ind w:left="2160" w:hanging="180"/>
      </w:pPr>
    </w:lvl>
    <w:lvl w:ilvl="3" w:tplc="8FB81AAA" w:tentative="1">
      <w:start w:val="1"/>
      <w:numFmt w:val="decimal"/>
      <w:lvlText w:val="%4."/>
      <w:lvlJc w:val="left"/>
      <w:pPr>
        <w:ind w:left="2880" w:hanging="360"/>
      </w:pPr>
    </w:lvl>
    <w:lvl w:ilvl="4" w:tplc="731457EE" w:tentative="1">
      <w:start w:val="1"/>
      <w:numFmt w:val="lowerLetter"/>
      <w:lvlText w:val="%5."/>
      <w:lvlJc w:val="left"/>
      <w:pPr>
        <w:ind w:left="3600" w:hanging="360"/>
      </w:pPr>
    </w:lvl>
    <w:lvl w:ilvl="5" w:tplc="AA0879D2" w:tentative="1">
      <w:start w:val="1"/>
      <w:numFmt w:val="lowerRoman"/>
      <w:lvlText w:val="%6."/>
      <w:lvlJc w:val="right"/>
      <w:pPr>
        <w:ind w:left="4320" w:hanging="180"/>
      </w:pPr>
    </w:lvl>
    <w:lvl w:ilvl="6" w:tplc="E61C4E34" w:tentative="1">
      <w:start w:val="1"/>
      <w:numFmt w:val="decimal"/>
      <w:lvlText w:val="%7."/>
      <w:lvlJc w:val="left"/>
      <w:pPr>
        <w:ind w:left="5040" w:hanging="360"/>
      </w:pPr>
    </w:lvl>
    <w:lvl w:ilvl="7" w:tplc="87B0F2CA" w:tentative="1">
      <w:start w:val="1"/>
      <w:numFmt w:val="lowerLetter"/>
      <w:lvlText w:val="%8."/>
      <w:lvlJc w:val="left"/>
      <w:pPr>
        <w:ind w:left="5760" w:hanging="360"/>
      </w:pPr>
    </w:lvl>
    <w:lvl w:ilvl="8" w:tplc="BD52718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115087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2A48C3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C4658A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3C249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10441E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34ECAC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1B6076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F2E4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F808B7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8D1E28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7F9E48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0F213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2429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61C40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53804C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82B4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15CE2F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1D411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D83E7C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D3671F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506DE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60AF5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EC64F1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E0E65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1801F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40304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A4864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6A20C47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06CB92C">
      <w:numFmt w:val="none"/>
      <w:lvlText w:val=""/>
      <w:lvlJc w:val="left"/>
      <w:pPr>
        <w:tabs>
          <w:tab w:val="num" w:pos="360"/>
        </w:tabs>
      </w:pPr>
    </w:lvl>
    <w:lvl w:ilvl="2" w:tplc="7A92A158">
      <w:numFmt w:val="none"/>
      <w:lvlText w:val=""/>
      <w:lvlJc w:val="left"/>
      <w:pPr>
        <w:tabs>
          <w:tab w:val="num" w:pos="360"/>
        </w:tabs>
      </w:pPr>
    </w:lvl>
    <w:lvl w:ilvl="3" w:tplc="1AC69AF2">
      <w:numFmt w:val="none"/>
      <w:lvlText w:val=""/>
      <w:lvlJc w:val="left"/>
      <w:pPr>
        <w:tabs>
          <w:tab w:val="num" w:pos="360"/>
        </w:tabs>
      </w:pPr>
    </w:lvl>
    <w:lvl w:ilvl="4" w:tplc="C5D8675C">
      <w:numFmt w:val="none"/>
      <w:lvlText w:val=""/>
      <w:lvlJc w:val="left"/>
      <w:pPr>
        <w:tabs>
          <w:tab w:val="num" w:pos="360"/>
        </w:tabs>
      </w:pPr>
    </w:lvl>
    <w:lvl w:ilvl="5" w:tplc="AEB28026">
      <w:numFmt w:val="none"/>
      <w:lvlText w:val=""/>
      <w:lvlJc w:val="left"/>
      <w:pPr>
        <w:tabs>
          <w:tab w:val="num" w:pos="360"/>
        </w:tabs>
      </w:pPr>
    </w:lvl>
    <w:lvl w:ilvl="6" w:tplc="C7F45D02">
      <w:numFmt w:val="none"/>
      <w:lvlText w:val=""/>
      <w:lvlJc w:val="left"/>
      <w:pPr>
        <w:tabs>
          <w:tab w:val="num" w:pos="360"/>
        </w:tabs>
      </w:pPr>
    </w:lvl>
    <w:lvl w:ilvl="7" w:tplc="AE441286">
      <w:numFmt w:val="none"/>
      <w:lvlText w:val=""/>
      <w:lvlJc w:val="left"/>
      <w:pPr>
        <w:tabs>
          <w:tab w:val="num" w:pos="360"/>
        </w:tabs>
      </w:pPr>
    </w:lvl>
    <w:lvl w:ilvl="8" w:tplc="1BA4D99A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FB302D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7747C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66853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6DC4A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CFA8B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D7057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AD253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4BA70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B5CEE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FAD6A1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2240DB6" w:tentative="1">
      <w:start w:val="1"/>
      <w:numFmt w:val="lowerLetter"/>
      <w:lvlText w:val="%2."/>
      <w:lvlJc w:val="left"/>
      <w:pPr>
        <w:ind w:left="1440" w:hanging="360"/>
      </w:pPr>
    </w:lvl>
    <w:lvl w:ilvl="2" w:tplc="6742D0C8" w:tentative="1">
      <w:start w:val="1"/>
      <w:numFmt w:val="lowerRoman"/>
      <w:lvlText w:val="%3."/>
      <w:lvlJc w:val="right"/>
      <w:pPr>
        <w:ind w:left="2160" w:hanging="180"/>
      </w:pPr>
    </w:lvl>
    <w:lvl w:ilvl="3" w:tplc="17BCEAC8" w:tentative="1">
      <w:start w:val="1"/>
      <w:numFmt w:val="decimal"/>
      <w:lvlText w:val="%4."/>
      <w:lvlJc w:val="left"/>
      <w:pPr>
        <w:ind w:left="2880" w:hanging="360"/>
      </w:pPr>
    </w:lvl>
    <w:lvl w:ilvl="4" w:tplc="8F367E92" w:tentative="1">
      <w:start w:val="1"/>
      <w:numFmt w:val="lowerLetter"/>
      <w:lvlText w:val="%5."/>
      <w:lvlJc w:val="left"/>
      <w:pPr>
        <w:ind w:left="3600" w:hanging="360"/>
      </w:pPr>
    </w:lvl>
    <w:lvl w:ilvl="5" w:tplc="11F2F16C" w:tentative="1">
      <w:start w:val="1"/>
      <w:numFmt w:val="lowerRoman"/>
      <w:lvlText w:val="%6."/>
      <w:lvlJc w:val="right"/>
      <w:pPr>
        <w:ind w:left="4320" w:hanging="180"/>
      </w:pPr>
    </w:lvl>
    <w:lvl w:ilvl="6" w:tplc="7D50F116" w:tentative="1">
      <w:start w:val="1"/>
      <w:numFmt w:val="decimal"/>
      <w:lvlText w:val="%7."/>
      <w:lvlJc w:val="left"/>
      <w:pPr>
        <w:ind w:left="5040" w:hanging="360"/>
      </w:pPr>
    </w:lvl>
    <w:lvl w:ilvl="7" w:tplc="89A27E56" w:tentative="1">
      <w:start w:val="1"/>
      <w:numFmt w:val="lowerLetter"/>
      <w:lvlText w:val="%8."/>
      <w:lvlJc w:val="left"/>
      <w:pPr>
        <w:ind w:left="5760" w:hanging="360"/>
      </w:pPr>
    </w:lvl>
    <w:lvl w:ilvl="8" w:tplc="371203F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0"/>
  </w:num>
  <w:num w:numId="4">
    <w:abstractNumId w:val="27"/>
  </w:num>
  <w:num w:numId="5">
    <w:abstractNumId w:val="4"/>
  </w:num>
  <w:num w:numId="6">
    <w:abstractNumId w:val="9"/>
  </w:num>
  <w:num w:numId="7">
    <w:abstractNumId w:val="32"/>
  </w:num>
  <w:num w:numId="8">
    <w:abstractNumId w:val="3"/>
  </w:num>
  <w:num w:numId="9">
    <w:abstractNumId w:val="15"/>
  </w:num>
  <w:num w:numId="10">
    <w:abstractNumId w:val="33"/>
  </w:num>
  <w:num w:numId="11">
    <w:abstractNumId w:val="26"/>
  </w:num>
  <w:num w:numId="12">
    <w:abstractNumId w:val="28"/>
  </w:num>
  <w:num w:numId="13">
    <w:abstractNumId w:val="19"/>
  </w:num>
  <w:num w:numId="14">
    <w:abstractNumId w:val="23"/>
  </w:num>
  <w:num w:numId="15">
    <w:abstractNumId w:val="13"/>
  </w:num>
  <w:num w:numId="16">
    <w:abstractNumId w:val="7"/>
  </w:num>
  <w:num w:numId="17">
    <w:abstractNumId w:val="20"/>
  </w:num>
  <w:num w:numId="18">
    <w:abstractNumId w:val="8"/>
  </w:num>
  <w:num w:numId="19">
    <w:abstractNumId w:val="5"/>
  </w:num>
  <w:num w:numId="20">
    <w:abstractNumId w:val="34"/>
  </w:num>
  <w:num w:numId="21">
    <w:abstractNumId w:val="24"/>
  </w:num>
  <w:num w:numId="22">
    <w:abstractNumId w:val="18"/>
  </w:num>
  <w:num w:numId="23">
    <w:abstractNumId w:val="21"/>
  </w:num>
  <w:num w:numId="24">
    <w:abstractNumId w:val="31"/>
  </w:num>
  <w:num w:numId="25">
    <w:abstractNumId w:val="2"/>
  </w:num>
  <w:num w:numId="26">
    <w:abstractNumId w:val="1"/>
  </w:num>
  <w:num w:numId="27">
    <w:abstractNumId w:val="35"/>
  </w:num>
  <w:num w:numId="28">
    <w:abstractNumId w:val="0"/>
  </w:num>
  <w:num w:numId="29">
    <w:abstractNumId w:val="29"/>
  </w:num>
  <w:num w:numId="30">
    <w:abstractNumId w:val="17"/>
  </w:num>
  <w:num w:numId="31">
    <w:abstractNumId w:val="14"/>
  </w:num>
  <w:num w:numId="32">
    <w:abstractNumId w:val="25"/>
  </w:num>
  <w:num w:numId="33">
    <w:abstractNumId w:val="11"/>
  </w:num>
  <w:num w:numId="34">
    <w:abstractNumId w:val="16"/>
  </w:num>
  <w:num w:numId="35">
    <w:abstractNumId w:val="22"/>
  </w:num>
  <w:num w:numId="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removePersonalInformation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7F0E"/>
    <w:rsid w:val="0003154A"/>
    <w:rsid w:val="000334B9"/>
    <w:rsid w:val="00075B91"/>
    <w:rsid w:val="000A04E5"/>
    <w:rsid w:val="00112946"/>
    <w:rsid w:val="00142B1A"/>
    <w:rsid w:val="001D05DB"/>
    <w:rsid w:val="001D1166"/>
    <w:rsid w:val="00271C2A"/>
    <w:rsid w:val="00273720"/>
    <w:rsid w:val="00284A9F"/>
    <w:rsid w:val="002924E1"/>
    <w:rsid w:val="002A27E7"/>
    <w:rsid w:val="002A7D29"/>
    <w:rsid w:val="002C7F0E"/>
    <w:rsid w:val="002D1199"/>
    <w:rsid w:val="00323007"/>
    <w:rsid w:val="00387CD6"/>
    <w:rsid w:val="003B1E82"/>
    <w:rsid w:val="003C695F"/>
    <w:rsid w:val="004673C5"/>
    <w:rsid w:val="004B53D3"/>
    <w:rsid w:val="005430E9"/>
    <w:rsid w:val="005B41BE"/>
    <w:rsid w:val="005F60DF"/>
    <w:rsid w:val="00604ED7"/>
    <w:rsid w:val="00624267"/>
    <w:rsid w:val="00626174"/>
    <w:rsid w:val="00633E14"/>
    <w:rsid w:val="006B306B"/>
    <w:rsid w:val="006D2A25"/>
    <w:rsid w:val="006E3987"/>
    <w:rsid w:val="007B1C58"/>
    <w:rsid w:val="007C3435"/>
    <w:rsid w:val="007C5783"/>
    <w:rsid w:val="007D3BD6"/>
    <w:rsid w:val="00862885"/>
    <w:rsid w:val="00873D20"/>
    <w:rsid w:val="0088711B"/>
    <w:rsid w:val="009066B3"/>
    <w:rsid w:val="00947573"/>
    <w:rsid w:val="009852E0"/>
    <w:rsid w:val="009A6A48"/>
    <w:rsid w:val="009B762B"/>
    <w:rsid w:val="00A22F73"/>
    <w:rsid w:val="00A26B88"/>
    <w:rsid w:val="00AE1131"/>
    <w:rsid w:val="00B1048E"/>
    <w:rsid w:val="00B20D08"/>
    <w:rsid w:val="00B5205E"/>
    <w:rsid w:val="00B91720"/>
    <w:rsid w:val="00BD636C"/>
    <w:rsid w:val="00BF1FA4"/>
    <w:rsid w:val="00C02B63"/>
    <w:rsid w:val="00C52ADB"/>
    <w:rsid w:val="00C85D89"/>
    <w:rsid w:val="00C94DCA"/>
    <w:rsid w:val="00CE068F"/>
    <w:rsid w:val="00CE3AC6"/>
    <w:rsid w:val="00D25308"/>
    <w:rsid w:val="00D530A4"/>
    <w:rsid w:val="00D61CBD"/>
    <w:rsid w:val="00D84864"/>
    <w:rsid w:val="00DB09C1"/>
    <w:rsid w:val="00DC047E"/>
    <w:rsid w:val="00DC1584"/>
    <w:rsid w:val="00DF19C9"/>
    <w:rsid w:val="00DF481C"/>
    <w:rsid w:val="00E82A7D"/>
    <w:rsid w:val="00EC2F7A"/>
    <w:rsid w:val="00EF65EE"/>
    <w:rsid w:val="00F01CCE"/>
    <w:rsid w:val="00FD7663"/>
    <w:rsid w:val="00FE1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416FD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BD8CB3-A73C-4BBC-A0AE-BA8454B48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349</Words>
  <Characters>2834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0</cp:revision>
  <dcterms:created xsi:type="dcterms:W3CDTF">2016-10-14T12:21:00Z</dcterms:created>
  <dcterms:modified xsi:type="dcterms:W3CDTF">2024-11-22T08:49:00Z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