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85E85" w14:textId="77777777" w:rsidR="00684FEA" w:rsidRPr="00684FEA" w:rsidRDefault="00684FEA" w:rsidP="00684FEA">
      <w:pPr>
        <w:spacing w:after="120" w:line="240" w:lineRule="auto"/>
        <w:ind w:left="720"/>
        <w:jc w:val="center"/>
        <w:rPr>
          <w:rFonts w:ascii="Times New Roman" w:hAnsi="Times New Roman"/>
          <w:b/>
          <w:bCs/>
          <w:sz w:val="24"/>
          <w:szCs w:val="24"/>
        </w:rPr>
      </w:pPr>
      <w:r w:rsidRPr="00684FEA">
        <w:rPr>
          <w:rFonts w:ascii="Times New Roman" w:hAnsi="Times New Roman"/>
          <w:b/>
          <w:bCs/>
          <w:sz w:val="24"/>
          <w:szCs w:val="24"/>
        </w:rPr>
        <w:t>TEHNISKĀ SPECIFIKĀCIJA</w:t>
      </w:r>
    </w:p>
    <w:p w14:paraId="586EC8B1" w14:textId="77777777" w:rsidR="00684FEA" w:rsidRPr="00684FEA" w:rsidRDefault="00684FEA" w:rsidP="00684FEA">
      <w:pPr>
        <w:spacing w:after="120" w:line="240" w:lineRule="auto"/>
        <w:ind w:left="720"/>
        <w:jc w:val="center"/>
        <w:rPr>
          <w:rFonts w:ascii="Times New Roman" w:hAnsi="Times New Roman"/>
          <w:i/>
          <w:sz w:val="24"/>
          <w:szCs w:val="24"/>
        </w:rPr>
      </w:pPr>
      <w:bookmarkStart w:id="0" w:name="_Toc411182383"/>
      <w:r w:rsidRPr="00684FEA">
        <w:rPr>
          <w:rFonts w:ascii="Times New Roman" w:hAnsi="Times New Roman"/>
          <w:sz w:val="24"/>
          <w:szCs w:val="24"/>
        </w:rPr>
        <w:t>„Latvijas putnu populāciju lieluma noteikšana”</w:t>
      </w:r>
      <w:bookmarkEnd w:id="0"/>
    </w:p>
    <w:p w14:paraId="0A5F3BA4" w14:textId="77777777" w:rsidR="00E476F8" w:rsidRDefault="00684FEA" w:rsidP="00E476F8">
      <w:pPr>
        <w:pStyle w:val="Sarakstarindkopa"/>
        <w:numPr>
          <w:ilvl w:val="0"/>
          <w:numId w:val="1"/>
        </w:numPr>
        <w:spacing w:before="120" w:after="120" w:line="240" w:lineRule="auto"/>
        <w:ind w:left="357" w:hanging="357"/>
        <w:rPr>
          <w:rFonts w:ascii="Times New Roman" w:hAnsi="Times New Roman"/>
          <w:b/>
          <w:bCs/>
          <w:sz w:val="24"/>
          <w:szCs w:val="24"/>
        </w:rPr>
      </w:pPr>
      <w:r w:rsidRPr="003C09C8">
        <w:rPr>
          <w:rFonts w:ascii="Times New Roman" w:hAnsi="Times New Roman"/>
          <w:b/>
          <w:bCs/>
          <w:sz w:val="24"/>
          <w:szCs w:val="24"/>
        </w:rPr>
        <w:t>Iekļaujami darbi:</w:t>
      </w:r>
    </w:p>
    <w:p w14:paraId="411240F3" w14:textId="1A6AB2EF" w:rsidR="00684FEA" w:rsidRPr="00E476F8" w:rsidRDefault="00684FEA" w:rsidP="00E476F8">
      <w:pPr>
        <w:pStyle w:val="Sarakstarindkopa"/>
        <w:numPr>
          <w:ilvl w:val="1"/>
          <w:numId w:val="1"/>
        </w:numPr>
        <w:spacing w:before="120" w:after="120" w:line="240" w:lineRule="auto"/>
        <w:rPr>
          <w:rFonts w:ascii="Times New Roman" w:hAnsi="Times New Roman"/>
          <w:b/>
          <w:bCs/>
          <w:sz w:val="24"/>
          <w:szCs w:val="24"/>
        </w:rPr>
      </w:pPr>
      <w:r w:rsidRPr="00E476F8">
        <w:rPr>
          <w:rFonts w:ascii="Times New Roman" w:hAnsi="Times New Roman"/>
          <w:sz w:val="24"/>
          <w:szCs w:val="24"/>
        </w:rPr>
        <w:t>Putnu populāciju lieluma aprēķini, īstermiņa un ilgtermiņa tendenču noteikšana</w:t>
      </w:r>
      <w:r w:rsidR="00080686" w:rsidRPr="00E476F8">
        <w:rPr>
          <w:rFonts w:ascii="Times New Roman" w:hAnsi="Times New Roman"/>
          <w:sz w:val="24"/>
          <w:szCs w:val="24"/>
        </w:rPr>
        <w:t xml:space="preserve">, </w:t>
      </w:r>
      <w:r w:rsidR="00967956" w:rsidRPr="00E476F8">
        <w:rPr>
          <w:rFonts w:ascii="Times New Roman" w:hAnsi="Times New Roman"/>
          <w:sz w:val="24"/>
          <w:szCs w:val="24"/>
        </w:rPr>
        <w:t>l</w:t>
      </w:r>
      <w:r w:rsidR="00080686" w:rsidRPr="00E476F8">
        <w:rPr>
          <w:rFonts w:ascii="Times New Roman" w:hAnsi="Times New Roman"/>
          <w:sz w:val="24"/>
          <w:szCs w:val="24"/>
        </w:rPr>
        <w:t>igzdošanas izplatības karte</w:t>
      </w:r>
      <w:r w:rsidR="00967956" w:rsidRPr="00E476F8">
        <w:rPr>
          <w:rFonts w:ascii="Times New Roman" w:hAnsi="Times New Roman"/>
          <w:sz w:val="24"/>
          <w:szCs w:val="24"/>
        </w:rPr>
        <w:t>s</w:t>
      </w:r>
      <w:r w:rsidR="00080686" w:rsidRPr="00E476F8">
        <w:rPr>
          <w:rFonts w:ascii="Times New Roman" w:hAnsi="Times New Roman"/>
          <w:sz w:val="24"/>
          <w:szCs w:val="24"/>
        </w:rPr>
        <w:t xml:space="preserve"> un lielum</w:t>
      </w:r>
      <w:r w:rsidR="00C35EDC" w:rsidRPr="00E476F8">
        <w:rPr>
          <w:rFonts w:ascii="Times New Roman" w:hAnsi="Times New Roman"/>
          <w:sz w:val="24"/>
          <w:szCs w:val="24"/>
        </w:rPr>
        <w:t>i</w:t>
      </w:r>
      <w:r w:rsidR="00080686" w:rsidRPr="00E476F8">
        <w:rPr>
          <w:rFonts w:ascii="Times New Roman" w:hAnsi="Times New Roman"/>
          <w:sz w:val="24"/>
          <w:szCs w:val="24"/>
        </w:rPr>
        <w:t>,</w:t>
      </w:r>
      <w:r w:rsidR="00967956" w:rsidRPr="00E476F8">
        <w:rPr>
          <w:rFonts w:ascii="Times New Roman" w:hAnsi="Times New Roman"/>
          <w:sz w:val="24"/>
          <w:szCs w:val="24"/>
        </w:rPr>
        <w:t xml:space="preserve"> kā arī l</w:t>
      </w:r>
      <w:r w:rsidR="00080686" w:rsidRPr="00E476F8">
        <w:rPr>
          <w:rFonts w:ascii="Times New Roman" w:hAnsi="Times New Roman"/>
          <w:sz w:val="24"/>
          <w:szCs w:val="24"/>
        </w:rPr>
        <w:t>igzdošanas izplatības tenden</w:t>
      </w:r>
      <w:r w:rsidR="00B84E33" w:rsidRPr="00E476F8">
        <w:rPr>
          <w:rFonts w:ascii="Times New Roman" w:hAnsi="Times New Roman"/>
          <w:sz w:val="24"/>
          <w:szCs w:val="24"/>
        </w:rPr>
        <w:t>ču noteikšana</w:t>
      </w:r>
      <w:r w:rsidRPr="00E476F8">
        <w:rPr>
          <w:rFonts w:ascii="Times New Roman" w:hAnsi="Times New Roman"/>
          <w:sz w:val="24"/>
          <w:szCs w:val="24"/>
        </w:rPr>
        <w:t xml:space="preserve"> tām putnu sugām, par kurām ir pieejami dati, kas ievākti putnu fona monitoringa ietvaros (dienas putnu fona monitorings, nakts putnu fona monitorings lauksaimniecības zemēs</w:t>
      </w:r>
      <w:r w:rsidR="005B77F9" w:rsidRPr="00E476F8">
        <w:rPr>
          <w:rFonts w:ascii="Times New Roman" w:hAnsi="Times New Roman"/>
          <w:sz w:val="24"/>
          <w:szCs w:val="24"/>
        </w:rPr>
        <w:t>,</w:t>
      </w:r>
      <w:r w:rsidRPr="00E476F8">
        <w:rPr>
          <w:rFonts w:ascii="Times New Roman" w:hAnsi="Times New Roman"/>
          <w:sz w:val="24"/>
          <w:szCs w:val="24"/>
        </w:rPr>
        <w:t xml:space="preserve"> plēsīgo putnu</w:t>
      </w:r>
      <w:r w:rsidR="000F1FE1" w:rsidRPr="00E476F8">
        <w:rPr>
          <w:rFonts w:ascii="Times New Roman" w:hAnsi="Times New Roman"/>
          <w:sz w:val="24"/>
          <w:szCs w:val="24"/>
        </w:rPr>
        <w:t>, piekrastē un iekšzemē ziemojošo ūdensputnu monitoringu</w:t>
      </w:r>
      <w:r w:rsidR="005B77F9" w:rsidRPr="00E476F8">
        <w:rPr>
          <w:rFonts w:ascii="Times New Roman" w:hAnsi="Times New Roman"/>
          <w:sz w:val="24"/>
          <w:szCs w:val="24"/>
        </w:rPr>
        <w:t xml:space="preserve"> un piekrastē ligzdojošo putnu</w:t>
      </w:r>
      <w:r w:rsidRPr="00E476F8">
        <w:rPr>
          <w:rFonts w:ascii="Times New Roman" w:hAnsi="Times New Roman"/>
          <w:sz w:val="24"/>
          <w:szCs w:val="24"/>
        </w:rPr>
        <w:t xml:space="preserve"> fona monitorings)</w:t>
      </w:r>
      <w:r w:rsidR="0028762E" w:rsidRPr="00E476F8">
        <w:rPr>
          <w:rFonts w:ascii="Times New Roman" w:hAnsi="Times New Roman"/>
          <w:sz w:val="24"/>
          <w:szCs w:val="24"/>
        </w:rPr>
        <w:t>,</w:t>
      </w:r>
      <w:r w:rsidRPr="00E476F8">
        <w:rPr>
          <w:rFonts w:ascii="Times New Roman" w:hAnsi="Times New Roman"/>
          <w:sz w:val="24"/>
          <w:szCs w:val="24"/>
        </w:rPr>
        <w:t xml:space="preserve"> Eiropas ligzdojošu putnu atlanta (20</w:t>
      </w:r>
      <w:r w:rsidR="00E924DE" w:rsidRPr="00E476F8">
        <w:rPr>
          <w:rFonts w:ascii="Times New Roman" w:hAnsi="Times New Roman"/>
          <w:sz w:val="24"/>
          <w:szCs w:val="24"/>
        </w:rPr>
        <w:t>13</w:t>
      </w:r>
      <w:r w:rsidRPr="00E476F8">
        <w:rPr>
          <w:rFonts w:ascii="Times New Roman" w:hAnsi="Times New Roman"/>
          <w:sz w:val="24"/>
          <w:szCs w:val="24"/>
        </w:rPr>
        <w:t>.-20</w:t>
      </w:r>
      <w:r w:rsidR="00E924DE" w:rsidRPr="00E476F8">
        <w:rPr>
          <w:rFonts w:ascii="Times New Roman" w:hAnsi="Times New Roman"/>
          <w:sz w:val="24"/>
          <w:szCs w:val="24"/>
        </w:rPr>
        <w:t>17</w:t>
      </w:r>
      <w:r w:rsidRPr="00E476F8">
        <w:rPr>
          <w:rFonts w:ascii="Times New Roman" w:hAnsi="Times New Roman"/>
          <w:sz w:val="24"/>
          <w:szCs w:val="24"/>
        </w:rPr>
        <w:t>.) ietvaros</w:t>
      </w:r>
      <w:r w:rsidR="00C20269" w:rsidRPr="00E476F8">
        <w:rPr>
          <w:rFonts w:ascii="Times New Roman" w:hAnsi="Times New Roman"/>
          <w:sz w:val="24"/>
          <w:szCs w:val="24"/>
        </w:rPr>
        <w:t xml:space="preserve">, </w:t>
      </w:r>
      <w:r w:rsidR="0028762E" w:rsidRPr="00E476F8">
        <w:rPr>
          <w:rFonts w:ascii="Times New Roman" w:hAnsi="Times New Roman"/>
          <w:sz w:val="24"/>
          <w:szCs w:val="24"/>
        </w:rPr>
        <w:t xml:space="preserve">projekta “Datu ieguve Putnu direktīvas 12. panta ziņojuma vajadzībām (2022.–2023. gadam)” </w:t>
      </w:r>
      <w:r w:rsidR="00C20269" w:rsidRPr="00E476F8">
        <w:rPr>
          <w:rFonts w:ascii="Times New Roman" w:hAnsi="Times New Roman"/>
          <w:sz w:val="24"/>
          <w:szCs w:val="24"/>
        </w:rPr>
        <w:t xml:space="preserve">un </w:t>
      </w:r>
      <w:r w:rsidR="003C5D82" w:rsidRPr="00E476F8">
        <w:rPr>
          <w:rFonts w:ascii="Times New Roman" w:hAnsi="Times New Roman"/>
          <w:sz w:val="24"/>
          <w:szCs w:val="24"/>
        </w:rPr>
        <w:t>3. Latvijas ligzdojošo putnu atlant</w:t>
      </w:r>
      <w:r w:rsidR="00D31F0A" w:rsidRPr="00E476F8">
        <w:rPr>
          <w:rFonts w:ascii="Times New Roman" w:hAnsi="Times New Roman"/>
          <w:sz w:val="24"/>
          <w:szCs w:val="24"/>
        </w:rPr>
        <w:t>a</w:t>
      </w:r>
      <w:r w:rsidR="003C5D82" w:rsidRPr="00E476F8">
        <w:rPr>
          <w:rFonts w:ascii="Times New Roman" w:hAnsi="Times New Roman"/>
          <w:sz w:val="24"/>
          <w:szCs w:val="24"/>
        </w:rPr>
        <w:t xml:space="preserve"> (LLPA3) par 2020.–2024. gadu</w:t>
      </w:r>
      <w:r w:rsidR="00D31F0A" w:rsidRPr="00E476F8">
        <w:rPr>
          <w:rFonts w:ascii="Times New Roman" w:hAnsi="Times New Roman"/>
          <w:sz w:val="24"/>
          <w:szCs w:val="24"/>
        </w:rPr>
        <w:t xml:space="preserve"> ietvaros</w:t>
      </w:r>
      <w:r w:rsidRPr="00E476F8">
        <w:rPr>
          <w:rFonts w:ascii="Times New Roman" w:hAnsi="Times New Roman"/>
          <w:sz w:val="24"/>
          <w:szCs w:val="24"/>
        </w:rPr>
        <w:t>.</w:t>
      </w:r>
    </w:p>
    <w:p w14:paraId="74527CFF" w14:textId="45996DC4" w:rsidR="00684FEA" w:rsidRPr="00684FEA" w:rsidRDefault="00684FEA" w:rsidP="00B05B93">
      <w:pPr>
        <w:pStyle w:val="Sarakstarindkopa"/>
        <w:numPr>
          <w:ilvl w:val="1"/>
          <w:numId w:val="1"/>
        </w:numPr>
        <w:spacing w:after="120" w:line="240" w:lineRule="auto"/>
        <w:rPr>
          <w:rFonts w:ascii="Times New Roman" w:hAnsi="Times New Roman"/>
          <w:sz w:val="24"/>
          <w:szCs w:val="24"/>
        </w:rPr>
      </w:pPr>
      <w:r w:rsidRPr="00684FEA">
        <w:rPr>
          <w:rFonts w:ascii="Times New Roman" w:hAnsi="Times New Roman"/>
          <w:sz w:val="24"/>
          <w:szCs w:val="24"/>
        </w:rPr>
        <w:t>Putnu populāciju lieluma aprēķini, kā arī īstermiņa un ilgtermiņa tendenču noteikšana</w:t>
      </w:r>
      <w:r w:rsidR="00A626FE">
        <w:rPr>
          <w:rFonts w:ascii="Times New Roman" w:hAnsi="Times New Roman"/>
          <w:sz w:val="24"/>
          <w:szCs w:val="24"/>
        </w:rPr>
        <w:t>, l</w:t>
      </w:r>
      <w:r w:rsidR="00A626FE" w:rsidRPr="00080686">
        <w:rPr>
          <w:rFonts w:ascii="Times New Roman" w:hAnsi="Times New Roman"/>
          <w:sz w:val="24"/>
          <w:szCs w:val="24"/>
        </w:rPr>
        <w:t>igzdošanas izplatības karte</w:t>
      </w:r>
      <w:r w:rsidR="00A626FE">
        <w:rPr>
          <w:rFonts w:ascii="Times New Roman" w:hAnsi="Times New Roman"/>
          <w:sz w:val="24"/>
          <w:szCs w:val="24"/>
        </w:rPr>
        <w:t>s</w:t>
      </w:r>
      <w:r w:rsidR="00A626FE" w:rsidRPr="00080686">
        <w:rPr>
          <w:rFonts w:ascii="Times New Roman" w:hAnsi="Times New Roman"/>
          <w:sz w:val="24"/>
          <w:szCs w:val="24"/>
        </w:rPr>
        <w:t xml:space="preserve"> un lielum</w:t>
      </w:r>
      <w:r w:rsidR="00A626FE">
        <w:rPr>
          <w:rFonts w:ascii="Times New Roman" w:hAnsi="Times New Roman"/>
          <w:sz w:val="24"/>
          <w:szCs w:val="24"/>
        </w:rPr>
        <w:t>i, kā arī l</w:t>
      </w:r>
      <w:r w:rsidR="00A626FE" w:rsidRPr="00080686">
        <w:rPr>
          <w:rFonts w:ascii="Times New Roman" w:hAnsi="Times New Roman"/>
          <w:sz w:val="24"/>
          <w:szCs w:val="24"/>
        </w:rPr>
        <w:t>igzdošanas izplatības tenden</w:t>
      </w:r>
      <w:r w:rsidR="00B84E33">
        <w:rPr>
          <w:rFonts w:ascii="Times New Roman" w:hAnsi="Times New Roman"/>
          <w:sz w:val="24"/>
          <w:szCs w:val="24"/>
        </w:rPr>
        <w:t xml:space="preserve">ču noteikšana </w:t>
      </w:r>
      <w:r w:rsidRPr="00684FEA">
        <w:rPr>
          <w:rFonts w:ascii="Times New Roman" w:hAnsi="Times New Roman"/>
          <w:sz w:val="24"/>
          <w:szCs w:val="24"/>
        </w:rPr>
        <w:t xml:space="preserve">jāveic atbilstoši Putnu direktīvas 12. panta Ziņojuma metodikai, kas publicēta: </w:t>
      </w:r>
      <w:hyperlink r:id="rId6" w:history="1">
        <w:r w:rsidRPr="00684FEA">
          <w:rPr>
            <w:rStyle w:val="Hipersaite"/>
            <w:sz w:val="24"/>
            <w:szCs w:val="24"/>
          </w:rPr>
          <w:t>http://cdr.eionet.europa.eu/help/birds_art12</w:t>
        </w:r>
      </w:hyperlink>
    </w:p>
    <w:p w14:paraId="72367913" w14:textId="57BCE803" w:rsidR="00684FEA" w:rsidRPr="00D45F3F" w:rsidRDefault="00684FEA" w:rsidP="00A1624B">
      <w:pPr>
        <w:pStyle w:val="Sarakstarindkopa"/>
        <w:numPr>
          <w:ilvl w:val="1"/>
          <w:numId w:val="1"/>
        </w:numPr>
        <w:spacing w:after="120" w:line="240" w:lineRule="auto"/>
        <w:rPr>
          <w:rFonts w:ascii="Times New Roman" w:hAnsi="Times New Roman"/>
          <w:i/>
          <w:sz w:val="24"/>
          <w:szCs w:val="24"/>
        </w:rPr>
      </w:pPr>
      <w:r w:rsidRPr="00684FEA">
        <w:rPr>
          <w:rFonts w:ascii="Times New Roman" w:hAnsi="Times New Roman"/>
          <w:sz w:val="24"/>
          <w:szCs w:val="24"/>
        </w:rPr>
        <w:t>Putnu populāciju lieluma aprēķini un tendenču noteikšana</w:t>
      </w:r>
      <w:r w:rsidR="003F32E5">
        <w:rPr>
          <w:rFonts w:ascii="Times New Roman" w:hAnsi="Times New Roman"/>
          <w:sz w:val="24"/>
          <w:szCs w:val="24"/>
        </w:rPr>
        <w:t>, l</w:t>
      </w:r>
      <w:r w:rsidR="003F32E5" w:rsidRPr="00080686">
        <w:rPr>
          <w:rFonts w:ascii="Times New Roman" w:hAnsi="Times New Roman"/>
          <w:sz w:val="24"/>
          <w:szCs w:val="24"/>
        </w:rPr>
        <w:t>igzdošanas izplatības karte</w:t>
      </w:r>
      <w:r w:rsidR="003F32E5">
        <w:rPr>
          <w:rFonts w:ascii="Times New Roman" w:hAnsi="Times New Roman"/>
          <w:sz w:val="24"/>
          <w:szCs w:val="24"/>
        </w:rPr>
        <w:t>s</w:t>
      </w:r>
      <w:r w:rsidR="003F32E5" w:rsidRPr="00080686">
        <w:rPr>
          <w:rFonts w:ascii="Times New Roman" w:hAnsi="Times New Roman"/>
          <w:sz w:val="24"/>
          <w:szCs w:val="24"/>
        </w:rPr>
        <w:t xml:space="preserve"> un lielum</w:t>
      </w:r>
      <w:r w:rsidR="003F32E5">
        <w:rPr>
          <w:rFonts w:ascii="Times New Roman" w:hAnsi="Times New Roman"/>
          <w:sz w:val="24"/>
          <w:szCs w:val="24"/>
        </w:rPr>
        <w:t>i, kā arī l</w:t>
      </w:r>
      <w:r w:rsidR="003F32E5" w:rsidRPr="00080686">
        <w:rPr>
          <w:rFonts w:ascii="Times New Roman" w:hAnsi="Times New Roman"/>
          <w:sz w:val="24"/>
          <w:szCs w:val="24"/>
        </w:rPr>
        <w:t>igzdošanas izplatības tenden</w:t>
      </w:r>
      <w:r w:rsidR="00B84E33">
        <w:rPr>
          <w:rFonts w:ascii="Times New Roman" w:hAnsi="Times New Roman"/>
          <w:sz w:val="24"/>
          <w:szCs w:val="24"/>
        </w:rPr>
        <w:t>ču noteikšana</w:t>
      </w:r>
      <w:r w:rsidR="003F32E5" w:rsidRPr="00684FEA">
        <w:rPr>
          <w:rFonts w:ascii="Times New Roman" w:hAnsi="Times New Roman"/>
          <w:sz w:val="24"/>
          <w:szCs w:val="24"/>
        </w:rPr>
        <w:t xml:space="preserve"> </w:t>
      </w:r>
      <w:r w:rsidRPr="00684FEA">
        <w:rPr>
          <w:rFonts w:ascii="Times New Roman" w:hAnsi="Times New Roman"/>
          <w:sz w:val="24"/>
          <w:szCs w:val="24"/>
        </w:rPr>
        <w:t>jāveic tām putnu sugām, kas ir iekļautas Latvijai ziņojamo sugu sarakstā (</w:t>
      </w:r>
      <w:proofErr w:type="spellStart"/>
      <w:r w:rsidRPr="00684FEA">
        <w:rPr>
          <w:rFonts w:ascii="Times New Roman" w:hAnsi="Times New Roman"/>
          <w:i/>
          <w:sz w:val="24"/>
          <w:szCs w:val="24"/>
        </w:rPr>
        <w:t>Checklist</w:t>
      </w:r>
      <w:proofErr w:type="spellEnd"/>
      <w:r w:rsidRPr="00684FEA">
        <w:rPr>
          <w:rFonts w:ascii="Times New Roman" w:hAnsi="Times New Roman"/>
          <w:i/>
          <w:sz w:val="24"/>
          <w:szCs w:val="24"/>
        </w:rPr>
        <w:t xml:space="preserve"> </w:t>
      </w:r>
      <w:proofErr w:type="spellStart"/>
      <w:r w:rsidRPr="00684FEA">
        <w:rPr>
          <w:rFonts w:ascii="Times New Roman" w:hAnsi="Times New Roman"/>
          <w:i/>
          <w:sz w:val="24"/>
          <w:szCs w:val="24"/>
        </w:rPr>
        <w:t>for</w:t>
      </w:r>
      <w:proofErr w:type="spellEnd"/>
      <w:r w:rsidRPr="00684FEA">
        <w:rPr>
          <w:rFonts w:ascii="Times New Roman" w:hAnsi="Times New Roman"/>
          <w:i/>
          <w:sz w:val="24"/>
          <w:szCs w:val="24"/>
        </w:rPr>
        <w:t xml:space="preserve"> </w:t>
      </w:r>
      <w:proofErr w:type="spellStart"/>
      <w:r w:rsidRPr="00684FEA">
        <w:rPr>
          <w:rFonts w:ascii="Times New Roman" w:hAnsi="Times New Roman"/>
          <w:i/>
          <w:sz w:val="24"/>
          <w:szCs w:val="24"/>
        </w:rPr>
        <w:t>bird</w:t>
      </w:r>
      <w:proofErr w:type="spellEnd"/>
      <w:r w:rsidRPr="00684FEA">
        <w:rPr>
          <w:rFonts w:ascii="Times New Roman" w:hAnsi="Times New Roman"/>
          <w:i/>
          <w:sz w:val="24"/>
          <w:szCs w:val="24"/>
        </w:rPr>
        <w:t xml:space="preserve"> </w:t>
      </w:r>
      <w:proofErr w:type="spellStart"/>
      <w:r w:rsidRPr="00684FEA">
        <w:rPr>
          <w:rFonts w:ascii="Times New Roman" w:hAnsi="Times New Roman"/>
          <w:i/>
          <w:sz w:val="24"/>
          <w:szCs w:val="24"/>
        </w:rPr>
        <w:t>species</w:t>
      </w:r>
      <w:proofErr w:type="spellEnd"/>
      <w:r w:rsidRPr="00684FEA">
        <w:rPr>
          <w:rFonts w:ascii="Times New Roman" w:hAnsi="Times New Roman"/>
          <w:sz w:val="24"/>
          <w:szCs w:val="24"/>
        </w:rPr>
        <w:t xml:space="preserve">), kas pieejams: </w:t>
      </w:r>
      <w:hyperlink r:id="rId7" w:history="1">
        <w:r w:rsidRPr="00684FEA">
          <w:rPr>
            <w:rStyle w:val="Hipersaite"/>
            <w:sz w:val="24"/>
            <w:szCs w:val="24"/>
          </w:rPr>
          <w:t>http://cdr.eionet.europa.eu/help/birds_art12</w:t>
        </w:r>
      </w:hyperlink>
      <w:r w:rsidR="00394EE8">
        <w:t>.</w:t>
      </w:r>
    </w:p>
    <w:p w14:paraId="44009AF7" w14:textId="443F7DF7" w:rsidR="00C16304" w:rsidRPr="00C16304" w:rsidRDefault="00C16304" w:rsidP="00A1624B">
      <w:pPr>
        <w:pStyle w:val="Sarakstarindkopa"/>
        <w:numPr>
          <w:ilvl w:val="1"/>
          <w:numId w:val="1"/>
        </w:numPr>
        <w:spacing w:after="120" w:line="240" w:lineRule="auto"/>
        <w:rPr>
          <w:rFonts w:ascii="Times New Roman" w:hAnsi="Times New Roman"/>
          <w:i/>
          <w:sz w:val="24"/>
          <w:szCs w:val="24"/>
        </w:rPr>
      </w:pPr>
      <w:r>
        <w:rPr>
          <w:rFonts w:ascii="Times New Roman" w:hAnsi="Times New Roman"/>
          <w:sz w:val="24"/>
          <w:szCs w:val="24"/>
        </w:rPr>
        <w:t>Darba i</w:t>
      </w:r>
      <w:r w:rsidRPr="00D45F3F">
        <w:rPr>
          <w:rFonts w:ascii="Times New Roman" w:hAnsi="Times New Roman"/>
          <w:sz w:val="24"/>
          <w:szCs w:val="24"/>
        </w:rPr>
        <w:t xml:space="preserve">zpildes termiņš: </w:t>
      </w:r>
      <w:r>
        <w:rPr>
          <w:rFonts w:ascii="Times New Roman" w:hAnsi="Times New Roman"/>
          <w:sz w:val="24"/>
          <w:szCs w:val="24"/>
        </w:rPr>
        <w:t>31.03.2025.</w:t>
      </w:r>
    </w:p>
    <w:p w14:paraId="2ECFBEF8" w14:textId="77777777" w:rsidR="00684FEA" w:rsidRPr="00684FEA" w:rsidRDefault="00684FEA" w:rsidP="00B05B93">
      <w:pPr>
        <w:pStyle w:val="Sarakstarindkopa"/>
        <w:numPr>
          <w:ilvl w:val="0"/>
          <w:numId w:val="1"/>
        </w:numPr>
        <w:spacing w:before="120" w:after="120" w:line="240" w:lineRule="auto"/>
        <w:ind w:left="357" w:hanging="357"/>
        <w:rPr>
          <w:rFonts w:ascii="Times New Roman" w:hAnsi="Times New Roman"/>
          <w:b/>
          <w:bCs/>
          <w:sz w:val="24"/>
          <w:szCs w:val="24"/>
        </w:rPr>
      </w:pPr>
      <w:r w:rsidRPr="00684FEA">
        <w:rPr>
          <w:rFonts w:ascii="Times New Roman" w:hAnsi="Times New Roman"/>
          <w:b/>
          <w:bCs/>
          <w:sz w:val="24"/>
          <w:szCs w:val="24"/>
        </w:rPr>
        <w:t>Nododamais produkts:</w:t>
      </w:r>
    </w:p>
    <w:p w14:paraId="72DE0DAD" w14:textId="64BCB18E" w:rsidR="00684FEA" w:rsidRPr="00684FEA" w:rsidRDefault="00684FEA" w:rsidP="00B05B93">
      <w:pPr>
        <w:pStyle w:val="Sarakstarindkopa"/>
        <w:numPr>
          <w:ilvl w:val="1"/>
          <w:numId w:val="1"/>
        </w:numPr>
        <w:spacing w:after="120" w:line="240" w:lineRule="auto"/>
        <w:rPr>
          <w:rFonts w:ascii="Times New Roman" w:hAnsi="Times New Roman"/>
          <w:sz w:val="24"/>
          <w:szCs w:val="24"/>
        </w:rPr>
      </w:pPr>
      <w:r w:rsidRPr="00684FEA">
        <w:rPr>
          <w:rFonts w:ascii="Times New Roman" w:hAnsi="Times New Roman"/>
          <w:sz w:val="24"/>
          <w:szCs w:val="24"/>
        </w:rPr>
        <w:t xml:space="preserve">Aizpildīts šīs specifikācijas Pielikumā pievienotās un Putnu direktīvas 12. panta Ziņojuma metodikā noteiktās ziņojuma formas </w:t>
      </w:r>
      <w:r w:rsidRPr="00684FEA">
        <w:rPr>
          <w:rFonts w:ascii="Times New Roman" w:hAnsi="Times New Roman"/>
          <w:i/>
          <w:sz w:val="24"/>
          <w:szCs w:val="24"/>
        </w:rPr>
        <w:t>“</w:t>
      </w:r>
      <w:r w:rsidR="0097035E" w:rsidRPr="0097035E">
        <w:rPr>
          <w:rFonts w:ascii="Times New Roman" w:hAnsi="Times New Roman"/>
          <w:i/>
          <w:sz w:val="24"/>
          <w:szCs w:val="24"/>
        </w:rPr>
        <w:t>Reporting format Article 12</w:t>
      </w:r>
      <w:r w:rsidR="0097035E">
        <w:rPr>
          <w:rFonts w:ascii="Times New Roman" w:hAnsi="Times New Roman"/>
          <w:i/>
          <w:sz w:val="24"/>
          <w:szCs w:val="24"/>
        </w:rPr>
        <w:t xml:space="preserve"> </w:t>
      </w:r>
      <w:r w:rsidR="0097035E" w:rsidRPr="0097035E">
        <w:rPr>
          <w:rFonts w:ascii="Times New Roman" w:hAnsi="Times New Roman"/>
          <w:i/>
          <w:sz w:val="24"/>
          <w:szCs w:val="24"/>
        </w:rPr>
        <w:t>for the period 2019-2024</w:t>
      </w:r>
      <w:r w:rsidRPr="00684FEA">
        <w:rPr>
          <w:rFonts w:ascii="Times New Roman" w:hAnsi="Times New Roman"/>
          <w:i/>
          <w:sz w:val="24"/>
          <w:szCs w:val="24"/>
        </w:rPr>
        <w:t>”</w:t>
      </w:r>
      <w:r w:rsidRPr="00684FEA">
        <w:rPr>
          <w:rFonts w:ascii="Times New Roman" w:hAnsi="Times New Roman"/>
          <w:sz w:val="24"/>
          <w:szCs w:val="24"/>
        </w:rPr>
        <w:t xml:space="preserve"> B </w:t>
      </w:r>
      <w:r w:rsidR="00687310">
        <w:rPr>
          <w:rFonts w:ascii="Times New Roman" w:hAnsi="Times New Roman"/>
          <w:sz w:val="24"/>
          <w:szCs w:val="24"/>
        </w:rPr>
        <w:t>daļas</w:t>
      </w:r>
      <w:r w:rsidRPr="00684FEA">
        <w:rPr>
          <w:rFonts w:ascii="Times New Roman" w:hAnsi="Times New Roman"/>
          <w:sz w:val="24"/>
          <w:szCs w:val="24"/>
        </w:rPr>
        <w:t xml:space="preserve"> (</w:t>
      </w:r>
      <w:r w:rsidR="000159B5">
        <w:rPr>
          <w:rFonts w:ascii="Times New Roman" w:hAnsi="Times New Roman"/>
          <w:i/>
          <w:sz w:val="24"/>
          <w:szCs w:val="24"/>
        </w:rPr>
        <w:t>Part</w:t>
      </w:r>
      <w:r w:rsidRPr="00684FEA">
        <w:rPr>
          <w:rFonts w:ascii="Times New Roman" w:hAnsi="Times New Roman"/>
          <w:i/>
          <w:sz w:val="24"/>
          <w:szCs w:val="24"/>
        </w:rPr>
        <w:t xml:space="preserve"> B</w:t>
      </w:r>
      <w:r w:rsidRPr="00684FEA">
        <w:rPr>
          <w:rFonts w:ascii="Times New Roman" w:hAnsi="Times New Roman"/>
          <w:sz w:val="24"/>
          <w:szCs w:val="24"/>
        </w:rPr>
        <w:t xml:space="preserve">) </w:t>
      </w:r>
      <w:r w:rsidR="000159B5">
        <w:rPr>
          <w:rFonts w:ascii="Times New Roman" w:hAnsi="Times New Roman"/>
          <w:sz w:val="24"/>
          <w:szCs w:val="24"/>
        </w:rPr>
        <w:t>3</w:t>
      </w:r>
      <w:r w:rsidRPr="00684FEA">
        <w:rPr>
          <w:rFonts w:ascii="Times New Roman" w:hAnsi="Times New Roman"/>
          <w:sz w:val="24"/>
          <w:szCs w:val="24"/>
        </w:rPr>
        <w:t>. punkts “Populācijas lielums” (</w:t>
      </w:r>
      <w:r w:rsidRPr="00684FEA">
        <w:rPr>
          <w:rFonts w:ascii="Times New Roman" w:hAnsi="Times New Roman"/>
          <w:i/>
          <w:sz w:val="24"/>
          <w:szCs w:val="24"/>
        </w:rPr>
        <w:t>Population size</w:t>
      </w:r>
      <w:r w:rsidRPr="00684FEA">
        <w:rPr>
          <w:rFonts w:ascii="Times New Roman" w:hAnsi="Times New Roman"/>
          <w:sz w:val="24"/>
          <w:szCs w:val="24"/>
        </w:rPr>
        <w:t>)</w:t>
      </w:r>
      <w:r w:rsidR="001B74D5">
        <w:rPr>
          <w:rFonts w:ascii="Times New Roman" w:hAnsi="Times New Roman"/>
          <w:sz w:val="24"/>
          <w:szCs w:val="24"/>
        </w:rPr>
        <w:t>,</w:t>
      </w:r>
      <w:r w:rsidRPr="00684FEA">
        <w:rPr>
          <w:rFonts w:ascii="Times New Roman" w:hAnsi="Times New Roman"/>
          <w:sz w:val="24"/>
          <w:szCs w:val="24"/>
        </w:rPr>
        <w:t xml:space="preserve"> </w:t>
      </w:r>
      <w:r w:rsidR="000159B5">
        <w:rPr>
          <w:rFonts w:ascii="Times New Roman" w:hAnsi="Times New Roman"/>
          <w:sz w:val="24"/>
          <w:szCs w:val="24"/>
        </w:rPr>
        <w:t>4</w:t>
      </w:r>
      <w:r w:rsidRPr="00684FEA">
        <w:rPr>
          <w:rFonts w:ascii="Times New Roman" w:hAnsi="Times New Roman"/>
          <w:sz w:val="24"/>
          <w:szCs w:val="24"/>
        </w:rPr>
        <w:t>. punkts “Populācijas tendence” (</w:t>
      </w:r>
      <w:r w:rsidRPr="00684FEA">
        <w:rPr>
          <w:rFonts w:ascii="Times New Roman" w:hAnsi="Times New Roman"/>
          <w:i/>
          <w:sz w:val="24"/>
          <w:szCs w:val="24"/>
        </w:rPr>
        <w:t>Population trend</w:t>
      </w:r>
      <w:r w:rsidRPr="00684FEA">
        <w:rPr>
          <w:rFonts w:ascii="Times New Roman" w:hAnsi="Times New Roman"/>
          <w:sz w:val="24"/>
          <w:szCs w:val="24"/>
        </w:rPr>
        <w:t>)</w:t>
      </w:r>
      <w:r w:rsidR="001B74D5">
        <w:rPr>
          <w:rFonts w:ascii="Times New Roman" w:hAnsi="Times New Roman"/>
          <w:sz w:val="24"/>
          <w:szCs w:val="24"/>
        </w:rPr>
        <w:t xml:space="preserve">, </w:t>
      </w:r>
      <w:r w:rsidR="001B74D5" w:rsidRPr="00D45F3F">
        <w:rPr>
          <w:rFonts w:ascii="Times New Roman" w:hAnsi="Times New Roman"/>
          <w:sz w:val="24"/>
          <w:szCs w:val="24"/>
        </w:rPr>
        <w:t>5.</w:t>
      </w:r>
      <w:r w:rsidR="005121B2" w:rsidRPr="00D45F3F">
        <w:rPr>
          <w:rFonts w:ascii="Times New Roman" w:hAnsi="Times New Roman"/>
          <w:sz w:val="24"/>
          <w:szCs w:val="24"/>
        </w:rPr>
        <w:t xml:space="preserve"> punkts </w:t>
      </w:r>
      <w:r w:rsidR="00B404C5" w:rsidRPr="00D45F3F">
        <w:rPr>
          <w:rFonts w:ascii="Times New Roman" w:hAnsi="Times New Roman"/>
          <w:sz w:val="24"/>
          <w:szCs w:val="24"/>
        </w:rPr>
        <w:t xml:space="preserve">“Ligzdošanas izplatības karte un </w:t>
      </w:r>
      <w:r w:rsidR="009221D6" w:rsidRPr="00D45F3F">
        <w:rPr>
          <w:rFonts w:ascii="Times New Roman" w:hAnsi="Times New Roman"/>
          <w:sz w:val="24"/>
          <w:szCs w:val="24"/>
        </w:rPr>
        <w:t>lielums</w:t>
      </w:r>
      <w:r w:rsidR="00B404C5" w:rsidRPr="00D45F3F">
        <w:rPr>
          <w:rFonts w:ascii="Times New Roman" w:hAnsi="Times New Roman"/>
          <w:sz w:val="24"/>
          <w:szCs w:val="24"/>
        </w:rPr>
        <w:t xml:space="preserve">” </w:t>
      </w:r>
      <w:r w:rsidR="00282F2F" w:rsidRPr="00D45F3F">
        <w:rPr>
          <w:rFonts w:ascii="Times New Roman" w:hAnsi="Times New Roman"/>
          <w:sz w:val="24"/>
          <w:szCs w:val="24"/>
        </w:rPr>
        <w:t>(</w:t>
      </w:r>
      <w:r w:rsidR="00282F2F" w:rsidRPr="00D45F3F">
        <w:rPr>
          <w:rFonts w:ascii="Times New Roman" w:hAnsi="Times New Roman"/>
          <w:i/>
          <w:iCs/>
          <w:sz w:val="24"/>
          <w:szCs w:val="24"/>
        </w:rPr>
        <w:t>Breeding distribution map and size</w:t>
      </w:r>
      <w:r w:rsidR="00282F2F" w:rsidRPr="00D45F3F">
        <w:rPr>
          <w:rFonts w:ascii="Times New Roman" w:hAnsi="Times New Roman"/>
          <w:sz w:val="24"/>
          <w:szCs w:val="24"/>
        </w:rPr>
        <w:t xml:space="preserve">) un 6. punkts </w:t>
      </w:r>
      <w:r w:rsidR="00B404C5" w:rsidRPr="00D45F3F">
        <w:rPr>
          <w:rFonts w:ascii="Times New Roman" w:hAnsi="Times New Roman"/>
          <w:sz w:val="24"/>
          <w:szCs w:val="24"/>
        </w:rPr>
        <w:t>“</w:t>
      </w:r>
      <w:r w:rsidR="00705F27" w:rsidRPr="00D45F3F">
        <w:rPr>
          <w:rFonts w:ascii="Times New Roman" w:hAnsi="Times New Roman"/>
          <w:sz w:val="24"/>
          <w:szCs w:val="24"/>
        </w:rPr>
        <w:t>Ligzdošanas izplatības tendence</w:t>
      </w:r>
      <w:r w:rsidR="00B404C5" w:rsidRPr="00D45F3F">
        <w:rPr>
          <w:rFonts w:ascii="Times New Roman" w:hAnsi="Times New Roman"/>
          <w:sz w:val="24"/>
          <w:szCs w:val="24"/>
        </w:rPr>
        <w:t>”</w:t>
      </w:r>
      <w:r w:rsidR="00705F27" w:rsidRPr="00D45F3F">
        <w:rPr>
          <w:rFonts w:ascii="Times New Roman" w:hAnsi="Times New Roman"/>
          <w:sz w:val="24"/>
          <w:szCs w:val="24"/>
        </w:rPr>
        <w:t xml:space="preserve"> (</w:t>
      </w:r>
      <w:r w:rsidR="00705F27" w:rsidRPr="00D45F3F">
        <w:rPr>
          <w:rFonts w:ascii="Times New Roman" w:hAnsi="Times New Roman"/>
          <w:i/>
          <w:iCs/>
          <w:sz w:val="24"/>
          <w:szCs w:val="24"/>
        </w:rPr>
        <w:t>Breeding distribution trend</w:t>
      </w:r>
      <w:r w:rsidR="00705F27" w:rsidRPr="00D45F3F">
        <w:rPr>
          <w:rFonts w:ascii="Times New Roman" w:hAnsi="Times New Roman"/>
          <w:sz w:val="24"/>
          <w:szCs w:val="24"/>
        </w:rPr>
        <w:t>)</w:t>
      </w:r>
      <w:r w:rsidRPr="00684FEA">
        <w:rPr>
          <w:rFonts w:ascii="Times New Roman" w:hAnsi="Times New Roman"/>
          <w:sz w:val="24"/>
          <w:szCs w:val="24"/>
        </w:rPr>
        <w:t xml:space="preserve"> par katru sugu, kurai veikti populācijas lieluma, kā arī īstermiņa un ilgtermiņa tendenču aprēķini.</w:t>
      </w:r>
    </w:p>
    <w:p w14:paraId="5DD2A231" w14:textId="6A86B6C6" w:rsidR="003B0813" w:rsidRDefault="00684FEA" w:rsidP="00B05B93">
      <w:pPr>
        <w:pStyle w:val="Sarakstarindkopa"/>
        <w:numPr>
          <w:ilvl w:val="1"/>
          <w:numId w:val="1"/>
        </w:numPr>
        <w:spacing w:after="120" w:line="240" w:lineRule="auto"/>
        <w:rPr>
          <w:rFonts w:ascii="Times New Roman" w:hAnsi="Times New Roman"/>
          <w:sz w:val="24"/>
          <w:szCs w:val="24"/>
        </w:rPr>
      </w:pPr>
      <w:r w:rsidRPr="00684FEA">
        <w:rPr>
          <w:rFonts w:ascii="Times New Roman" w:hAnsi="Times New Roman"/>
          <w:sz w:val="24"/>
          <w:szCs w:val="24"/>
        </w:rPr>
        <w:t>Nodevum</w:t>
      </w:r>
      <w:r w:rsidR="00C16304">
        <w:rPr>
          <w:rFonts w:ascii="Times New Roman" w:hAnsi="Times New Roman"/>
          <w:sz w:val="24"/>
          <w:szCs w:val="24"/>
        </w:rPr>
        <w:t>i</w:t>
      </w:r>
      <w:r w:rsidRPr="00684FEA">
        <w:rPr>
          <w:rFonts w:ascii="Times New Roman" w:hAnsi="Times New Roman"/>
          <w:sz w:val="24"/>
          <w:szCs w:val="24"/>
        </w:rPr>
        <w:t xml:space="preserve"> </w:t>
      </w:r>
      <w:r w:rsidR="00C16304" w:rsidRPr="00684FEA">
        <w:rPr>
          <w:rFonts w:ascii="Times New Roman" w:hAnsi="Times New Roman"/>
          <w:sz w:val="24"/>
          <w:szCs w:val="24"/>
        </w:rPr>
        <w:t>iesniedzam</w:t>
      </w:r>
      <w:r w:rsidR="00C16304">
        <w:rPr>
          <w:rFonts w:ascii="Times New Roman" w:hAnsi="Times New Roman"/>
          <w:sz w:val="24"/>
          <w:szCs w:val="24"/>
        </w:rPr>
        <w:t>i</w:t>
      </w:r>
      <w:r w:rsidR="00C16304" w:rsidRPr="00684FEA">
        <w:rPr>
          <w:rFonts w:ascii="Times New Roman" w:hAnsi="Times New Roman"/>
          <w:sz w:val="24"/>
          <w:szCs w:val="24"/>
        </w:rPr>
        <w:t xml:space="preserve"> </w:t>
      </w:r>
      <w:r w:rsidRPr="00684FEA">
        <w:rPr>
          <w:rFonts w:ascii="Times New Roman" w:hAnsi="Times New Roman"/>
          <w:sz w:val="24"/>
          <w:szCs w:val="24"/>
        </w:rPr>
        <w:t>elektroniski</w:t>
      </w:r>
      <w:r w:rsidR="00C16304">
        <w:rPr>
          <w:rFonts w:ascii="Times New Roman" w:hAnsi="Times New Roman"/>
          <w:sz w:val="24"/>
          <w:szCs w:val="24"/>
        </w:rPr>
        <w:t xml:space="preserve"> -</w:t>
      </w:r>
      <w:r w:rsidRPr="00684FEA">
        <w:rPr>
          <w:rFonts w:ascii="Times New Roman" w:hAnsi="Times New Roman"/>
          <w:sz w:val="24"/>
          <w:szCs w:val="24"/>
        </w:rPr>
        <w:t xml:space="preserve"> *.doc</w:t>
      </w:r>
      <w:r w:rsidR="00C16304">
        <w:rPr>
          <w:rFonts w:ascii="Times New Roman" w:hAnsi="Times New Roman"/>
          <w:sz w:val="24"/>
          <w:szCs w:val="24"/>
        </w:rPr>
        <w:t xml:space="preserve"> vai *.docx</w:t>
      </w:r>
      <w:r w:rsidR="00394EE8">
        <w:rPr>
          <w:rFonts w:ascii="Times New Roman" w:hAnsi="Times New Roman"/>
          <w:sz w:val="24"/>
          <w:szCs w:val="24"/>
        </w:rPr>
        <w:t xml:space="preserve">, </w:t>
      </w:r>
      <w:r w:rsidR="00B1644F">
        <w:rPr>
          <w:rFonts w:ascii="Times New Roman" w:hAnsi="Times New Roman"/>
          <w:sz w:val="24"/>
          <w:szCs w:val="24"/>
        </w:rPr>
        <w:t>*</w:t>
      </w:r>
      <w:proofErr w:type="spellStart"/>
      <w:r w:rsidR="00B1644F">
        <w:rPr>
          <w:rFonts w:ascii="Times New Roman" w:hAnsi="Times New Roman"/>
          <w:sz w:val="24"/>
          <w:szCs w:val="24"/>
        </w:rPr>
        <w:t>shp</w:t>
      </w:r>
      <w:proofErr w:type="spellEnd"/>
      <w:r w:rsidR="00C16304">
        <w:rPr>
          <w:rFonts w:ascii="Times New Roman" w:hAnsi="Times New Roman"/>
          <w:sz w:val="24"/>
          <w:szCs w:val="24"/>
        </w:rPr>
        <w:t xml:space="preserve">, </w:t>
      </w:r>
      <w:r w:rsidR="00B1644F">
        <w:rPr>
          <w:rFonts w:ascii="Times New Roman" w:hAnsi="Times New Roman"/>
          <w:sz w:val="24"/>
          <w:szCs w:val="24"/>
        </w:rPr>
        <w:t>*gdb</w:t>
      </w:r>
      <w:r w:rsidRPr="00684FEA">
        <w:rPr>
          <w:rFonts w:ascii="Times New Roman" w:hAnsi="Times New Roman"/>
          <w:sz w:val="24"/>
          <w:szCs w:val="24"/>
        </w:rPr>
        <w:t xml:space="preserve"> vai *.accdb datnes formātā. </w:t>
      </w:r>
    </w:p>
    <w:p w14:paraId="4BE5320A" w14:textId="77777777" w:rsidR="00FD56C2" w:rsidRPr="00FD56C2" w:rsidRDefault="00FD56C2" w:rsidP="00FD56C2">
      <w:pPr>
        <w:pStyle w:val="Sarakstarindkopa"/>
        <w:numPr>
          <w:ilvl w:val="0"/>
          <w:numId w:val="1"/>
        </w:numPr>
        <w:spacing w:before="240" w:after="120" w:line="240" w:lineRule="auto"/>
        <w:ind w:left="357" w:hanging="357"/>
        <w:rPr>
          <w:rFonts w:ascii="Times New Roman" w:hAnsi="Times New Roman"/>
          <w:b/>
          <w:bCs/>
          <w:sz w:val="24"/>
          <w:szCs w:val="24"/>
        </w:rPr>
      </w:pPr>
      <w:r w:rsidRPr="00FD56C2">
        <w:rPr>
          <w:rFonts w:ascii="Times New Roman" w:hAnsi="Times New Roman"/>
          <w:b/>
          <w:bCs/>
          <w:sz w:val="24"/>
          <w:szCs w:val="24"/>
        </w:rPr>
        <w:t xml:space="preserve">Pasūtītājs nodrošina: </w:t>
      </w:r>
    </w:p>
    <w:p w14:paraId="0C5761D6" w14:textId="2B901A18" w:rsidR="00FD56C2" w:rsidRDefault="00ED6594" w:rsidP="00FD56C2">
      <w:pPr>
        <w:pStyle w:val="Sarakstarindkopa"/>
        <w:numPr>
          <w:ilvl w:val="1"/>
          <w:numId w:val="1"/>
        </w:numPr>
        <w:spacing w:after="120" w:line="240" w:lineRule="auto"/>
        <w:rPr>
          <w:rFonts w:ascii="Times New Roman" w:hAnsi="Times New Roman"/>
          <w:sz w:val="24"/>
          <w:szCs w:val="24"/>
        </w:rPr>
      </w:pPr>
      <w:r>
        <w:rPr>
          <w:rFonts w:ascii="Times New Roman" w:hAnsi="Times New Roman"/>
          <w:sz w:val="24"/>
          <w:szCs w:val="24"/>
        </w:rPr>
        <w:t xml:space="preserve">Dabas aizsardzības pārvaldes </w:t>
      </w:r>
      <w:r w:rsidR="00950ED1">
        <w:rPr>
          <w:rFonts w:ascii="Times New Roman" w:hAnsi="Times New Roman"/>
          <w:sz w:val="24"/>
          <w:szCs w:val="24"/>
        </w:rPr>
        <w:t>dabas datu pārvaldības sistēmas “Ozols”</w:t>
      </w:r>
      <w:r w:rsidR="00FD56C2" w:rsidRPr="00FD56C2">
        <w:rPr>
          <w:rFonts w:ascii="Times New Roman" w:hAnsi="Times New Roman"/>
          <w:sz w:val="24"/>
          <w:szCs w:val="24"/>
        </w:rPr>
        <w:t xml:space="preserve"> pieejamos datus, kā arī 2.1. punktā uzskaitīto </w:t>
      </w:r>
      <w:r w:rsidR="00C16304">
        <w:rPr>
          <w:rFonts w:ascii="Times New Roman" w:hAnsi="Times New Roman"/>
          <w:sz w:val="24"/>
          <w:szCs w:val="24"/>
        </w:rPr>
        <w:t xml:space="preserve">putnu </w:t>
      </w:r>
      <w:r w:rsidR="00FD56C2" w:rsidRPr="00FD56C2">
        <w:rPr>
          <w:rFonts w:ascii="Times New Roman" w:hAnsi="Times New Roman"/>
          <w:sz w:val="24"/>
          <w:szCs w:val="24"/>
        </w:rPr>
        <w:t>fona monitoringa programmās ievāktos datus.</w:t>
      </w:r>
    </w:p>
    <w:p w14:paraId="2A41303F" w14:textId="69D92889" w:rsidR="00DF580C" w:rsidRPr="00D45F3F" w:rsidRDefault="00DF580C" w:rsidP="00D45F3F">
      <w:pPr>
        <w:spacing w:after="120" w:line="240" w:lineRule="auto"/>
        <w:rPr>
          <w:rFonts w:ascii="Times New Roman" w:hAnsi="Times New Roman"/>
          <w:sz w:val="24"/>
          <w:szCs w:val="24"/>
        </w:rPr>
      </w:pPr>
    </w:p>
    <w:p w14:paraId="44001F6A" w14:textId="26ED1708" w:rsidR="003B0813" w:rsidRDefault="003B0813">
      <w:pPr>
        <w:spacing w:after="240" w:line="240" w:lineRule="auto"/>
        <w:ind w:firstLine="567"/>
        <w:rPr>
          <w:rFonts w:ascii="Times New Roman" w:hAnsi="Times New Roman"/>
          <w:sz w:val="24"/>
          <w:szCs w:val="24"/>
        </w:rPr>
      </w:pPr>
      <w:r>
        <w:rPr>
          <w:rFonts w:ascii="Times New Roman" w:hAnsi="Times New Roman"/>
          <w:sz w:val="24"/>
          <w:szCs w:val="24"/>
        </w:rPr>
        <w:br w:type="page"/>
      </w:r>
    </w:p>
    <w:p w14:paraId="04F1B6F0" w14:textId="77777777" w:rsidR="009735DA" w:rsidRPr="001A329C" w:rsidRDefault="009735DA" w:rsidP="009735DA">
      <w:pPr>
        <w:spacing w:before="60" w:after="60" w:line="240" w:lineRule="auto"/>
        <w:jc w:val="right"/>
        <w:rPr>
          <w:rFonts w:asciiTheme="minorHAnsi" w:eastAsia="Times New Roman" w:hAnsiTheme="minorHAnsi"/>
          <w:b/>
          <w:sz w:val="28"/>
          <w:szCs w:val="28"/>
          <w:lang w:eastAsia="en-GB"/>
        </w:rPr>
      </w:pPr>
      <w:r w:rsidRPr="001A329C">
        <w:rPr>
          <w:rFonts w:asciiTheme="minorHAnsi" w:eastAsia="Times New Roman" w:hAnsiTheme="minorHAnsi"/>
          <w:b/>
          <w:sz w:val="28"/>
          <w:szCs w:val="28"/>
          <w:lang w:eastAsia="en-GB"/>
        </w:rPr>
        <w:lastRenderedPageBreak/>
        <w:t>Pielikums Tehniskajai specifikācijai</w:t>
      </w:r>
    </w:p>
    <w:p w14:paraId="639366D6" w14:textId="77777777" w:rsidR="00627AF6" w:rsidRDefault="00627AF6" w:rsidP="00040AC4">
      <w:pPr>
        <w:pStyle w:val="Sarakstarindkopa"/>
        <w:spacing w:after="120" w:line="240" w:lineRule="auto"/>
        <w:ind w:left="792"/>
        <w:rPr>
          <w:rFonts w:ascii="Times New Roman" w:hAnsi="Times New Roman"/>
          <w:sz w:val="24"/>
          <w:szCs w:val="24"/>
        </w:rPr>
      </w:pPr>
    </w:p>
    <w:p w14:paraId="6C8E7256" w14:textId="77777777" w:rsidR="00040AC4" w:rsidRDefault="00040AC4" w:rsidP="00040AC4">
      <w:pPr>
        <w:pStyle w:val="Sarakstarindkopa"/>
        <w:spacing w:after="120" w:line="240" w:lineRule="auto"/>
        <w:ind w:left="792"/>
        <w:rPr>
          <w:rFonts w:ascii="Times New Roman" w:hAnsi="Times New Roman"/>
          <w:sz w:val="24"/>
          <w:szCs w:val="24"/>
        </w:rPr>
      </w:pPr>
    </w:p>
    <w:p w14:paraId="09DC5656" w14:textId="77777777" w:rsidR="00040AC4" w:rsidRDefault="00040AC4" w:rsidP="00040AC4">
      <w:pPr>
        <w:spacing w:after="240"/>
        <w:jc w:val="center"/>
        <w:rPr>
          <w:rFonts w:ascii="Times New Roman" w:eastAsia="Times New Roman" w:hAnsi="Times New Roman"/>
          <w:b/>
          <w:i/>
          <w:caps/>
          <w:sz w:val="40"/>
          <w:szCs w:val="40"/>
        </w:rPr>
      </w:pPr>
      <w:bookmarkStart w:id="1" w:name="_Toc277755170"/>
      <w:bookmarkStart w:id="2" w:name="_Toc277752088"/>
      <w:r>
        <w:rPr>
          <w:rFonts w:ascii="Times New Roman" w:hAnsi="Times New Roman"/>
          <w:b/>
          <w:i/>
          <w:caps/>
          <w:sz w:val="40"/>
          <w:szCs w:val="40"/>
        </w:rPr>
        <w:t>ReportING format AS REFERRED TO IN Article 12 of Directive 2009/147/EC (Birds Directive)</w:t>
      </w:r>
    </w:p>
    <w:bookmarkEnd w:id="1"/>
    <w:bookmarkEnd w:id="2"/>
    <w:p w14:paraId="64E8DC0F" w14:textId="77777777" w:rsidR="00040AC4" w:rsidRDefault="00040AC4" w:rsidP="00040AC4">
      <w:pPr>
        <w:rPr>
          <w:rFonts w:ascii="Times New Roman" w:hAnsi="Times New Roman"/>
          <w:sz w:val="24"/>
          <w:lang w:eastAsia="en-IE"/>
        </w:rPr>
      </w:pPr>
    </w:p>
    <w:p w14:paraId="544F1BD7" w14:textId="09C3B27D" w:rsidR="00040AC4" w:rsidRDefault="00040AC4" w:rsidP="00040AC4">
      <w:pPr>
        <w:rPr>
          <w:rFonts w:ascii="Times New Roman" w:hAnsi="Times New Roman"/>
          <w:lang w:eastAsia="en-IE"/>
        </w:rPr>
      </w:pPr>
      <w:r>
        <w:rPr>
          <w:rFonts w:ascii="Times New Roman" w:hAnsi="Times New Roman"/>
          <w:noProof/>
          <w:lang w:eastAsia="en-IE"/>
        </w:rPr>
        <w:drawing>
          <wp:inline distT="0" distB="0" distL="0" distR="0" wp14:anchorId="5EB2BBD2" wp14:editId="7BBA6580">
            <wp:extent cx="5734050" cy="3219450"/>
            <wp:effectExtent l="0" t="0" r="0" b="0"/>
            <wp:docPr id="1836289856" name="Attēls 2" descr="A bird perched on a tre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ird perched on a tree&#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p>
    <w:p w14:paraId="79EBF2A0" w14:textId="77777777" w:rsidR="00040AC4" w:rsidRDefault="00040AC4" w:rsidP="00040AC4">
      <w:pPr>
        <w:rPr>
          <w:rFonts w:ascii="Times New Roman" w:hAnsi="Times New Roman"/>
          <w:lang w:eastAsia="en-IE"/>
        </w:rPr>
      </w:pPr>
    </w:p>
    <w:p w14:paraId="6BC7D710" w14:textId="77777777" w:rsidR="00040AC4" w:rsidRDefault="00040AC4" w:rsidP="00040AC4">
      <w:pPr>
        <w:rPr>
          <w:rFonts w:ascii="Times New Roman" w:hAnsi="Times New Roman"/>
          <w:lang w:eastAsia="en-IE"/>
        </w:rPr>
      </w:pPr>
      <w:r>
        <w:rPr>
          <w:rFonts w:ascii="Times New Roman" w:hAnsi="Times New Roman"/>
          <w:lang w:eastAsia="en-IE"/>
        </w:rPr>
        <w:t>The Article 12 reporting format has two main parts:</w:t>
      </w:r>
    </w:p>
    <w:p w14:paraId="6C92733A" w14:textId="77777777" w:rsidR="00040AC4" w:rsidRDefault="00040AC4" w:rsidP="00B05B93">
      <w:pPr>
        <w:numPr>
          <w:ilvl w:val="0"/>
          <w:numId w:val="2"/>
        </w:numPr>
        <w:spacing w:after="0"/>
        <w:ind w:left="851" w:hanging="425"/>
        <w:contextualSpacing/>
        <w:jc w:val="both"/>
        <w:textAlignment w:val="baseline"/>
        <w:rPr>
          <w:rFonts w:ascii="Times New Roman" w:hAnsi="Times New Roman"/>
          <w:lang w:eastAsia="en-IE"/>
        </w:rPr>
      </w:pPr>
      <w:r>
        <w:rPr>
          <w:rFonts w:ascii="Times New Roman" w:hAnsi="Times New Roman"/>
          <w:lang w:eastAsia="en-IE"/>
        </w:rPr>
        <w:t>Part A – General reporting format, giving an overview of information on the implementation and general measures taken under Directive 2009/147/EC.</w:t>
      </w:r>
    </w:p>
    <w:p w14:paraId="495B5FFF" w14:textId="77777777" w:rsidR="00040AC4" w:rsidRDefault="00040AC4" w:rsidP="00B05B93">
      <w:pPr>
        <w:numPr>
          <w:ilvl w:val="0"/>
          <w:numId w:val="2"/>
        </w:numPr>
        <w:spacing w:after="0"/>
        <w:ind w:left="851" w:hanging="425"/>
        <w:contextualSpacing/>
        <w:jc w:val="both"/>
        <w:textAlignment w:val="baseline"/>
        <w:rPr>
          <w:rFonts w:ascii="Times New Roman" w:hAnsi="Times New Roman"/>
          <w:lang w:eastAsia="en-IE"/>
        </w:rPr>
      </w:pPr>
      <w:r>
        <w:rPr>
          <w:rFonts w:ascii="Times New Roman" w:hAnsi="Times New Roman"/>
          <w:lang w:eastAsia="en-IE"/>
        </w:rPr>
        <w:t>Part B – Bird species’ status and trends reporting format, including information on pressures, conservation measures and Special Protection Areas coverage.</w:t>
      </w:r>
    </w:p>
    <w:p w14:paraId="517E9114" w14:textId="77777777" w:rsidR="00040AC4" w:rsidRDefault="00040AC4" w:rsidP="00040AC4">
      <w:pPr>
        <w:jc w:val="both"/>
        <w:textAlignment w:val="baseline"/>
        <w:rPr>
          <w:rFonts w:ascii="Times New Roman" w:hAnsi="Times New Roman"/>
          <w:lang w:eastAsia="en-IE"/>
        </w:rPr>
      </w:pPr>
    </w:p>
    <w:p w14:paraId="7F908521" w14:textId="77777777" w:rsidR="00040AC4" w:rsidRDefault="00040AC4" w:rsidP="00040AC4">
      <w:pPr>
        <w:spacing w:before="240"/>
        <w:jc w:val="both"/>
        <w:textAlignment w:val="baseline"/>
        <w:rPr>
          <w:rFonts w:ascii="Times New Roman" w:hAnsi="Times New Roman"/>
          <w:lang w:val="en-IE" w:eastAsia="en-IE"/>
        </w:rPr>
      </w:pPr>
      <w:r>
        <w:rPr>
          <w:rFonts w:ascii="Times New Roman" w:hAnsi="Times New Roman"/>
          <w:lang w:eastAsia="en-IE"/>
        </w:rPr>
        <w:t>The report format shall be filled in according to the instructions given in the explanatory notes. Further guidance can be found in the online ‘Article 12 reference portal’. </w:t>
      </w:r>
    </w:p>
    <w:p w14:paraId="66502D29" w14:textId="77777777" w:rsidR="00040AC4" w:rsidRDefault="00040AC4" w:rsidP="00040AC4">
      <w:pPr>
        <w:ind w:right="850"/>
        <w:jc w:val="both"/>
        <w:textAlignment w:val="baseline"/>
        <w:rPr>
          <w:rFonts w:ascii="Times New Roman" w:hAnsi="Times New Roman"/>
          <w:lang w:val="en-IE" w:eastAsia="en-IE"/>
        </w:rPr>
      </w:pPr>
      <w:r>
        <w:rPr>
          <w:rFonts w:ascii="Times New Roman" w:hAnsi="Times New Roman"/>
          <w:lang w:val="en-IE" w:eastAsia="en-IE"/>
        </w:rPr>
        <w:t> </w:t>
      </w:r>
    </w:p>
    <w:p w14:paraId="0B71EAFD" w14:textId="77777777" w:rsidR="009735DA" w:rsidRDefault="009735DA">
      <w:pPr>
        <w:spacing w:after="240" w:line="240" w:lineRule="auto"/>
        <w:ind w:firstLine="567"/>
        <w:rPr>
          <w:rFonts w:ascii="Times New Roman" w:hAnsi="Times New Roman"/>
          <w:i/>
          <w:u w:val="single"/>
          <w:lang w:eastAsia="en-IE"/>
        </w:rPr>
      </w:pPr>
      <w:r>
        <w:rPr>
          <w:rFonts w:ascii="Times New Roman" w:hAnsi="Times New Roman"/>
          <w:i/>
          <w:u w:val="single"/>
          <w:lang w:eastAsia="en-IE"/>
        </w:rPr>
        <w:br w:type="page"/>
      </w:r>
    </w:p>
    <w:p w14:paraId="2CE16692" w14:textId="3406FF03" w:rsidR="00040AC4" w:rsidRDefault="00040AC4" w:rsidP="00040AC4">
      <w:pPr>
        <w:ind w:right="850"/>
        <w:textAlignment w:val="baseline"/>
        <w:rPr>
          <w:rFonts w:ascii="Times New Roman" w:hAnsi="Times New Roman"/>
          <w:i/>
          <w:sz w:val="24"/>
          <w:u w:val="single"/>
          <w:lang w:val="en-IE" w:eastAsia="en-IE"/>
        </w:rPr>
      </w:pPr>
      <w:r>
        <w:rPr>
          <w:rFonts w:ascii="Times New Roman" w:hAnsi="Times New Roman"/>
          <w:i/>
          <w:u w:val="single"/>
          <w:lang w:eastAsia="en-IE"/>
        </w:rPr>
        <w:lastRenderedPageBreak/>
        <w:t>Main sections of the Article 12 reporting format</w:t>
      </w:r>
      <w:r>
        <w:rPr>
          <w:rFonts w:ascii="Times New Roman" w:hAnsi="Times New Roman"/>
          <w:i/>
          <w:u w:val="single"/>
          <w:lang w:val="en-IE" w:eastAsia="en-IE"/>
        </w:rPr>
        <w:t> </w:t>
      </w:r>
    </w:p>
    <w:tbl>
      <w:tblPr>
        <w:tblStyle w:val="Reatabula"/>
        <w:tblW w:w="9072" w:type="dxa"/>
        <w:tblInd w:w="-5" w:type="dxa"/>
        <w:tblLook w:val="04A0" w:firstRow="1" w:lastRow="0" w:firstColumn="1" w:lastColumn="0" w:noHBand="0" w:noVBand="1"/>
      </w:tblPr>
      <w:tblGrid>
        <w:gridCol w:w="5529"/>
        <w:gridCol w:w="3543"/>
      </w:tblGrid>
      <w:tr w:rsidR="00040AC4" w14:paraId="0480263F"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5C4221D5" w14:textId="77777777" w:rsidR="00040AC4" w:rsidRDefault="00040AC4">
            <w:pPr>
              <w:ind w:right="850"/>
              <w:rPr>
                <w:rFonts w:ascii="Times New Roman" w:hAnsi="Times New Roman" w:cs="Times New Roman"/>
                <w:b/>
                <w:bCs/>
                <w:sz w:val="24"/>
                <w:lang w:val="en-IE" w:eastAsia="en-IE"/>
              </w:rPr>
            </w:pPr>
            <w:r>
              <w:rPr>
                <w:rFonts w:ascii="Times New Roman" w:hAnsi="Times New Roman" w:cs="Times New Roman"/>
                <w:b/>
                <w:bCs/>
                <w:lang w:eastAsia="en-IE"/>
              </w:rPr>
              <w:t>Part</w:t>
            </w:r>
            <w:r>
              <w:rPr>
                <w:rFonts w:ascii="Times New Roman" w:hAnsi="Times New Roman" w:cs="Times New Roman"/>
                <w:b/>
                <w:bCs/>
                <w:lang w:val="en-IE" w:eastAsia="en-IE"/>
              </w:rPr>
              <w:t xml:space="preserve"> A</w:t>
            </w:r>
            <w:r>
              <w:rPr>
                <w:rFonts w:ascii="Times New Roman" w:hAnsi="Times New Roman" w:cs="Times New Roman"/>
                <w:b/>
                <w:bCs/>
              </w:rPr>
              <w:t xml:space="preserve"> - </w:t>
            </w:r>
            <w:r>
              <w:rPr>
                <w:rFonts w:ascii="Times New Roman" w:hAnsi="Times New Roman" w:cs="Times New Roman"/>
                <w:b/>
                <w:bCs/>
                <w:lang w:val="en-IE" w:eastAsia="en-IE"/>
              </w:rPr>
              <w:t>General report format</w:t>
            </w:r>
          </w:p>
        </w:tc>
        <w:tc>
          <w:tcPr>
            <w:tcW w:w="3543" w:type="dxa"/>
            <w:vMerge w:val="restart"/>
            <w:tcBorders>
              <w:top w:val="single" w:sz="4" w:space="0" w:color="auto"/>
              <w:left w:val="single" w:sz="4" w:space="0" w:color="auto"/>
              <w:bottom w:val="single" w:sz="4" w:space="0" w:color="auto"/>
              <w:right w:val="single" w:sz="4" w:space="0" w:color="auto"/>
            </w:tcBorders>
            <w:vAlign w:val="center"/>
            <w:hideMark/>
          </w:tcPr>
          <w:p w14:paraId="7018DA6B" w14:textId="77777777" w:rsidR="00040AC4" w:rsidRDefault="00040AC4">
            <w:pPr>
              <w:ind w:right="850"/>
              <w:jc w:val="both"/>
              <w:rPr>
                <w:rFonts w:ascii="Times New Roman" w:hAnsi="Times New Roman" w:cs="Times New Roman"/>
                <w:lang w:val="en-IE" w:eastAsia="en-IE"/>
              </w:rPr>
            </w:pPr>
            <w:r>
              <w:rPr>
                <w:rFonts w:ascii="Times New Roman" w:hAnsi="Times New Roman" w:cs="Times New Roman"/>
                <w:lang w:val="en-IE" w:eastAsia="en-IE"/>
              </w:rPr>
              <w:t>This section needs to be filled once covering the Member State as a whole</w:t>
            </w:r>
          </w:p>
        </w:tc>
      </w:tr>
      <w:tr w:rsidR="00040AC4" w14:paraId="08E58C7F"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4347FD9A" w14:textId="77777777" w:rsidR="00040AC4" w:rsidRDefault="00040AC4" w:rsidP="00B05B93">
            <w:pPr>
              <w:numPr>
                <w:ilvl w:val="0"/>
                <w:numId w:val="3"/>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Main achievements under Directive</w:t>
            </w:r>
            <w:r>
              <w:rPr>
                <w:rFonts w:ascii="Times New Roman" w:hAnsi="Times New Roman" w:cs="Times New Roman"/>
                <w:lang w:eastAsia="en-IE"/>
              </w:rPr>
              <w:t xml:space="preserve"> 2009/147/EC</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D8D80F" w14:textId="77777777" w:rsidR="00040AC4" w:rsidRDefault="00040AC4">
            <w:pPr>
              <w:rPr>
                <w:rFonts w:ascii="Times New Roman" w:eastAsiaTheme="minorHAnsi" w:hAnsi="Times New Roman" w:cs="Times New Roman"/>
                <w:sz w:val="24"/>
                <w:lang w:val="en-IE" w:eastAsia="en-IE"/>
              </w:rPr>
            </w:pPr>
          </w:p>
        </w:tc>
      </w:tr>
      <w:tr w:rsidR="00040AC4" w14:paraId="4114D512"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694B9DD4" w14:textId="77777777" w:rsidR="00040AC4" w:rsidRDefault="00040AC4" w:rsidP="00B05B93">
            <w:pPr>
              <w:numPr>
                <w:ilvl w:val="0"/>
                <w:numId w:val="3"/>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 xml:space="preserve">General information sources on the implementation of Directive </w:t>
            </w:r>
            <w:r>
              <w:rPr>
                <w:rFonts w:ascii="Times New Roman" w:hAnsi="Times New Roman" w:cs="Times New Roman"/>
                <w:lang w:eastAsia="en-IE"/>
              </w:rPr>
              <w:t>2009/147/EC</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F2C8FA" w14:textId="77777777" w:rsidR="00040AC4" w:rsidRDefault="00040AC4">
            <w:pPr>
              <w:rPr>
                <w:rFonts w:ascii="Times New Roman" w:eastAsiaTheme="minorHAnsi" w:hAnsi="Times New Roman" w:cs="Times New Roman"/>
                <w:sz w:val="24"/>
                <w:lang w:val="en-IE" w:eastAsia="en-IE"/>
              </w:rPr>
            </w:pPr>
          </w:p>
        </w:tc>
      </w:tr>
      <w:tr w:rsidR="00040AC4" w14:paraId="3E8C4E96"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573EDA7F" w14:textId="77777777" w:rsidR="00040AC4" w:rsidRDefault="00040AC4" w:rsidP="00B05B93">
            <w:pPr>
              <w:numPr>
                <w:ilvl w:val="0"/>
                <w:numId w:val="3"/>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Research and work required as a basis for the protection, management and sustainable use of bird populations (Art. 10</w:t>
            </w:r>
            <w:r>
              <w:rPr>
                <w:rFonts w:ascii="Times New Roman" w:hAnsi="Times New Roman" w:cs="Times New Roman"/>
                <w:lang w:eastAsia="en-IE"/>
              </w:rPr>
              <w:t xml:space="preserve"> of Directive 2009/147/EC</w:t>
            </w:r>
            <w:r>
              <w:rPr>
                <w:rFonts w:ascii="Times New Roman" w:hAnsi="Times New Roman" w:cs="Times New Roman"/>
                <w:lang w:val="en-IE" w:eastAsia="en-IE"/>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511481" w14:textId="77777777" w:rsidR="00040AC4" w:rsidRDefault="00040AC4">
            <w:pPr>
              <w:rPr>
                <w:rFonts w:ascii="Times New Roman" w:eastAsiaTheme="minorHAnsi" w:hAnsi="Times New Roman" w:cs="Times New Roman"/>
                <w:sz w:val="24"/>
                <w:lang w:val="en-IE" w:eastAsia="en-IE"/>
              </w:rPr>
            </w:pPr>
          </w:p>
        </w:tc>
      </w:tr>
      <w:tr w:rsidR="00040AC4" w14:paraId="0D351763"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27AFB366" w14:textId="77777777" w:rsidR="00040AC4" w:rsidRDefault="00040AC4" w:rsidP="00B05B93">
            <w:pPr>
              <w:numPr>
                <w:ilvl w:val="0"/>
                <w:numId w:val="3"/>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Non-native bird species (Art. 11</w:t>
            </w:r>
            <w:r>
              <w:rPr>
                <w:rFonts w:ascii="Times New Roman" w:hAnsi="Times New Roman" w:cs="Times New Roman"/>
                <w:lang w:eastAsia="en-IE"/>
              </w:rPr>
              <w:t xml:space="preserve"> of Directive 2009/147/EC</w:t>
            </w:r>
            <w:r>
              <w:rPr>
                <w:rFonts w:ascii="Times New Roman" w:hAnsi="Times New Roman" w:cs="Times New Roman"/>
                <w:lang w:val="en-IE" w:eastAsia="en-IE"/>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8220E8" w14:textId="77777777" w:rsidR="00040AC4" w:rsidRDefault="00040AC4">
            <w:pPr>
              <w:rPr>
                <w:rFonts w:ascii="Times New Roman" w:eastAsiaTheme="minorHAnsi" w:hAnsi="Times New Roman" w:cs="Times New Roman"/>
                <w:sz w:val="24"/>
                <w:lang w:val="en-IE" w:eastAsia="en-IE"/>
              </w:rPr>
            </w:pPr>
          </w:p>
        </w:tc>
      </w:tr>
      <w:tr w:rsidR="00040AC4" w14:paraId="2F2EB160"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48CEDFCB" w14:textId="77777777" w:rsidR="00040AC4" w:rsidRDefault="00040AC4">
            <w:pPr>
              <w:ind w:right="850"/>
              <w:rPr>
                <w:rFonts w:ascii="Times New Roman" w:hAnsi="Times New Roman" w:cs="Times New Roman"/>
                <w:b/>
                <w:bCs/>
                <w:lang w:val="en-IE" w:eastAsia="en-IE"/>
              </w:rPr>
            </w:pPr>
            <w:r>
              <w:rPr>
                <w:rFonts w:ascii="Times New Roman" w:hAnsi="Times New Roman" w:cs="Times New Roman"/>
                <w:b/>
                <w:bCs/>
                <w:lang w:eastAsia="en-IE"/>
              </w:rPr>
              <w:t>Part</w:t>
            </w:r>
            <w:r>
              <w:rPr>
                <w:rFonts w:ascii="Times New Roman" w:hAnsi="Times New Roman" w:cs="Times New Roman"/>
                <w:b/>
                <w:bCs/>
                <w:lang w:val="en-IE" w:eastAsia="en-IE"/>
              </w:rPr>
              <w:t xml:space="preserve"> B - Bird species’ status and trends report format</w:t>
            </w:r>
          </w:p>
        </w:tc>
        <w:tc>
          <w:tcPr>
            <w:tcW w:w="3543" w:type="dxa"/>
            <w:vMerge w:val="restart"/>
            <w:tcBorders>
              <w:top w:val="single" w:sz="4" w:space="0" w:color="auto"/>
              <w:left w:val="single" w:sz="4" w:space="0" w:color="auto"/>
              <w:bottom w:val="single" w:sz="4" w:space="0" w:color="auto"/>
              <w:right w:val="single" w:sz="4" w:space="0" w:color="auto"/>
            </w:tcBorders>
            <w:vAlign w:val="center"/>
            <w:hideMark/>
          </w:tcPr>
          <w:p w14:paraId="436C5CBE" w14:textId="77777777" w:rsidR="00040AC4" w:rsidRDefault="00040AC4">
            <w:pPr>
              <w:ind w:right="850"/>
              <w:jc w:val="both"/>
              <w:rPr>
                <w:rFonts w:ascii="Times New Roman" w:hAnsi="Times New Roman" w:cs="Times New Roman"/>
                <w:lang w:val="en-IE" w:eastAsia="en-IE"/>
              </w:rPr>
            </w:pPr>
            <w:r>
              <w:rPr>
                <w:rFonts w:ascii="Times New Roman" w:hAnsi="Times New Roman" w:cs="Times New Roman"/>
                <w:lang w:val="en-IE" w:eastAsia="en-IE"/>
              </w:rPr>
              <w:t>This section needs to be filled for all relevant bird species of a Member State in accordance with the guidance given in the explanatory notes and relevant check-lists in the online ‘Article 12 reference portal’.</w:t>
            </w:r>
          </w:p>
        </w:tc>
      </w:tr>
      <w:tr w:rsidR="00040AC4" w14:paraId="21B2396C"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2D578D3D"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Species information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21D14" w14:textId="77777777" w:rsidR="00040AC4" w:rsidRDefault="00040AC4">
            <w:pPr>
              <w:rPr>
                <w:rFonts w:ascii="Times New Roman" w:eastAsiaTheme="minorHAnsi" w:hAnsi="Times New Roman" w:cs="Times New Roman"/>
                <w:sz w:val="24"/>
                <w:lang w:val="en-IE" w:eastAsia="en-IE"/>
              </w:rPr>
            </w:pPr>
          </w:p>
        </w:tc>
      </w:tr>
      <w:tr w:rsidR="00040AC4" w14:paraId="7CB12006"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4D519DB4"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Season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1BE871" w14:textId="77777777" w:rsidR="00040AC4" w:rsidRDefault="00040AC4">
            <w:pPr>
              <w:rPr>
                <w:rFonts w:ascii="Times New Roman" w:eastAsiaTheme="minorHAnsi" w:hAnsi="Times New Roman" w:cs="Times New Roman"/>
                <w:sz w:val="24"/>
                <w:lang w:val="en-IE" w:eastAsia="en-IE"/>
              </w:rPr>
            </w:pPr>
          </w:p>
        </w:tc>
      </w:tr>
      <w:tr w:rsidR="00040AC4" w14:paraId="50F7F903"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32267261"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Population size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FEB1CF" w14:textId="77777777" w:rsidR="00040AC4" w:rsidRDefault="00040AC4">
            <w:pPr>
              <w:rPr>
                <w:rFonts w:ascii="Times New Roman" w:eastAsiaTheme="minorHAnsi" w:hAnsi="Times New Roman" w:cs="Times New Roman"/>
                <w:sz w:val="24"/>
                <w:lang w:val="en-IE" w:eastAsia="en-IE"/>
              </w:rPr>
            </w:pPr>
          </w:p>
        </w:tc>
      </w:tr>
      <w:tr w:rsidR="00040AC4" w14:paraId="4BAA8DB6"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5418C560"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Population trend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8D32F" w14:textId="77777777" w:rsidR="00040AC4" w:rsidRDefault="00040AC4">
            <w:pPr>
              <w:rPr>
                <w:rFonts w:ascii="Times New Roman" w:eastAsiaTheme="minorHAnsi" w:hAnsi="Times New Roman" w:cs="Times New Roman"/>
                <w:sz w:val="24"/>
                <w:lang w:val="en-IE" w:eastAsia="en-IE"/>
              </w:rPr>
            </w:pPr>
          </w:p>
        </w:tc>
      </w:tr>
      <w:tr w:rsidR="00040AC4" w14:paraId="26D64C0A"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690B5E93"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Breeding distribution map and size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816F9" w14:textId="77777777" w:rsidR="00040AC4" w:rsidRDefault="00040AC4">
            <w:pPr>
              <w:rPr>
                <w:rFonts w:ascii="Times New Roman" w:eastAsiaTheme="minorHAnsi" w:hAnsi="Times New Roman" w:cs="Times New Roman"/>
                <w:sz w:val="24"/>
                <w:lang w:val="en-IE" w:eastAsia="en-IE"/>
              </w:rPr>
            </w:pPr>
          </w:p>
        </w:tc>
      </w:tr>
      <w:tr w:rsidR="00040AC4" w14:paraId="53ACD5CE"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062FDF99"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Breeding distribution trend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A19A64" w14:textId="77777777" w:rsidR="00040AC4" w:rsidRDefault="00040AC4">
            <w:pPr>
              <w:rPr>
                <w:rFonts w:ascii="Times New Roman" w:eastAsiaTheme="minorHAnsi" w:hAnsi="Times New Roman" w:cs="Times New Roman"/>
                <w:sz w:val="24"/>
                <w:lang w:val="en-IE" w:eastAsia="en-IE"/>
              </w:rPr>
            </w:pPr>
          </w:p>
        </w:tc>
      </w:tr>
      <w:tr w:rsidR="00040AC4" w14:paraId="3AE72B3C"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289313D5"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Main pressures and threats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C9D9C" w14:textId="77777777" w:rsidR="00040AC4" w:rsidRDefault="00040AC4">
            <w:pPr>
              <w:rPr>
                <w:rFonts w:ascii="Times New Roman" w:eastAsiaTheme="minorHAnsi" w:hAnsi="Times New Roman" w:cs="Times New Roman"/>
                <w:sz w:val="24"/>
                <w:lang w:val="en-IE" w:eastAsia="en-IE"/>
              </w:rPr>
            </w:pPr>
          </w:p>
        </w:tc>
      </w:tr>
      <w:tr w:rsidR="00040AC4" w14:paraId="45D36376"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5172742A"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Conservation measures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DF4128" w14:textId="77777777" w:rsidR="00040AC4" w:rsidRDefault="00040AC4">
            <w:pPr>
              <w:rPr>
                <w:rFonts w:ascii="Times New Roman" w:eastAsiaTheme="minorHAnsi" w:hAnsi="Times New Roman" w:cs="Times New Roman"/>
                <w:sz w:val="24"/>
                <w:lang w:val="en-IE" w:eastAsia="en-IE"/>
              </w:rPr>
            </w:pPr>
          </w:p>
        </w:tc>
      </w:tr>
      <w:tr w:rsidR="00040AC4" w14:paraId="040EDE00"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599B8E17"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Natura 2000 (</w:t>
            </w:r>
            <w:r>
              <w:rPr>
                <w:rFonts w:ascii="Times New Roman" w:hAnsi="Times New Roman" w:cs="Times New Roman"/>
                <w:lang w:eastAsia="en-IE"/>
              </w:rPr>
              <w:t>Special Protection Areas (</w:t>
            </w:r>
            <w:r>
              <w:rPr>
                <w:rFonts w:ascii="Times New Roman" w:hAnsi="Times New Roman" w:cs="Times New Roman"/>
                <w:lang w:val="en-IE" w:eastAsia="en-IE"/>
              </w:rPr>
              <w:t>SPAs)</w:t>
            </w:r>
            <w:r>
              <w:rPr>
                <w:rFonts w:ascii="Times New Roman" w:hAnsi="Times New Roman" w:cs="Times New Roman"/>
                <w:lang w:eastAsia="en-IE"/>
              </w:rPr>
              <w:t>)</w:t>
            </w:r>
            <w:r>
              <w:rPr>
                <w:rFonts w:ascii="Times New Roman" w:hAnsi="Times New Roman" w:cs="Times New Roman"/>
                <w:lang w:val="en-IE" w:eastAsia="en-IE"/>
              </w:rPr>
              <w:t xml:space="preserve"> coverage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A6FB98" w14:textId="77777777" w:rsidR="00040AC4" w:rsidRDefault="00040AC4">
            <w:pPr>
              <w:rPr>
                <w:rFonts w:ascii="Times New Roman" w:eastAsiaTheme="minorHAnsi" w:hAnsi="Times New Roman" w:cs="Times New Roman"/>
                <w:sz w:val="24"/>
                <w:lang w:val="en-IE" w:eastAsia="en-IE"/>
              </w:rPr>
            </w:pPr>
          </w:p>
        </w:tc>
      </w:tr>
      <w:tr w:rsidR="00040AC4" w14:paraId="12D2499C"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49674911"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Progress in work related to international Species Action Plans</w:t>
            </w:r>
            <w:r>
              <w:rPr>
                <w:rFonts w:ascii="Times New Roman" w:hAnsi="Times New Roman" w:cs="Times New Roman"/>
                <w:lang w:eastAsia="en-IE"/>
              </w:rPr>
              <w:t xml:space="preserve"> (SAPs)</w:t>
            </w:r>
            <w:r>
              <w:rPr>
                <w:rFonts w:ascii="Times New Roman" w:hAnsi="Times New Roman" w:cs="Times New Roman"/>
                <w:lang w:val="en-IE" w:eastAsia="en-IE"/>
              </w:rPr>
              <w:t>, Management Plans</w:t>
            </w:r>
            <w:r>
              <w:rPr>
                <w:rFonts w:ascii="Times New Roman" w:hAnsi="Times New Roman" w:cs="Times New Roman"/>
                <w:lang w:eastAsia="en-IE"/>
              </w:rPr>
              <w:t xml:space="preserve"> (MPs)</w:t>
            </w:r>
            <w:r>
              <w:rPr>
                <w:rFonts w:ascii="Times New Roman" w:hAnsi="Times New Roman" w:cs="Times New Roman"/>
                <w:lang w:val="en-IE" w:eastAsia="en-IE"/>
              </w:rPr>
              <w:t xml:space="preserve"> and Brief Management Statements</w:t>
            </w:r>
            <w:r>
              <w:rPr>
                <w:rFonts w:ascii="Times New Roman" w:hAnsi="Times New Roman" w:cs="Times New Roman"/>
                <w:lang w:eastAsia="en-IE"/>
              </w:rPr>
              <w:t xml:space="preserve"> (BMSs)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6AEB51" w14:textId="77777777" w:rsidR="00040AC4" w:rsidRDefault="00040AC4">
            <w:pPr>
              <w:rPr>
                <w:rFonts w:ascii="Times New Roman" w:eastAsiaTheme="minorHAnsi" w:hAnsi="Times New Roman" w:cs="Times New Roman"/>
                <w:sz w:val="24"/>
                <w:lang w:val="en-IE" w:eastAsia="en-IE"/>
              </w:rPr>
            </w:pPr>
          </w:p>
        </w:tc>
      </w:tr>
      <w:tr w:rsidR="00040AC4" w14:paraId="13302671" w14:textId="77777777" w:rsidTr="00040AC4">
        <w:tc>
          <w:tcPr>
            <w:tcW w:w="5529" w:type="dxa"/>
            <w:tcBorders>
              <w:top w:val="single" w:sz="4" w:space="0" w:color="auto"/>
              <w:left w:val="single" w:sz="4" w:space="0" w:color="auto"/>
              <w:bottom w:val="single" w:sz="4" w:space="0" w:color="auto"/>
              <w:right w:val="single" w:sz="4" w:space="0" w:color="auto"/>
            </w:tcBorders>
            <w:hideMark/>
          </w:tcPr>
          <w:p w14:paraId="285EAE94" w14:textId="77777777" w:rsidR="00040AC4" w:rsidRDefault="00040AC4" w:rsidP="00B05B93">
            <w:pPr>
              <w:numPr>
                <w:ilvl w:val="0"/>
                <w:numId w:val="4"/>
              </w:numPr>
              <w:spacing w:after="0" w:line="240" w:lineRule="auto"/>
              <w:ind w:left="458" w:right="850" w:hanging="425"/>
              <w:contextualSpacing/>
              <w:rPr>
                <w:rFonts w:ascii="Times New Roman" w:hAnsi="Times New Roman" w:cs="Times New Roman"/>
                <w:lang w:val="en-IE" w:eastAsia="en-IE"/>
              </w:rPr>
            </w:pPr>
            <w:r>
              <w:rPr>
                <w:rFonts w:ascii="Times New Roman" w:hAnsi="Times New Roman" w:cs="Times New Roman"/>
                <w:lang w:val="en-IE" w:eastAsia="en-IE"/>
              </w:rPr>
              <w:t xml:space="preserve">Information related to </w:t>
            </w:r>
            <w:r>
              <w:rPr>
                <w:rFonts w:ascii="Times New Roman" w:hAnsi="Times New Roman" w:cs="Times New Roman"/>
                <w:lang w:eastAsia="en-IE"/>
              </w:rPr>
              <w:t xml:space="preserve">species referred to in </w:t>
            </w:r>
            <w:r>
              <w:rPr>
                <w:rFonts w:ascii="Times New Roman" w:hAnsi="Times New Roman" w:cs="Times New Roman"/>
                <w:lang w:val="en-IE" w:eastAsia="en-IE"/>
              </w:rPr>
              <w:t xml:space="preserve">Annex II </w:t>
            </w:r>
            <w:r>
              <w:rPr>
                <w:rFonts w:ascii="Times New Roman" w:hAnsi="Times New Roman" w:cs="Times New Roman"/>
                <w:lang w:eastAsia="en-IE"/>
              </w:rPr>
              <w:t>of Directive 2009/147/EC</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5C337D" w14:textId="77777777" w:rsidR="00040AC4" w:rsidRDefault="00040AC4">
            <w:pPr>
              <w:rPr>
                <w:rFonts w:ascii="Times New Roman" w:eastAsiaTheme="minorHAnsi" w:hAnsi="Times New Roman" w:cs="Times New Roman"/>
                <w:sz w:val="24"/>
                <w:lang w:val="en-IE" w:eastAsia="en-IE"/>
              </w:rPr>
            </w:pPr>
          </w:p>
        </w:tc>
      </w:tr>
    </w:tbl>
    <w:p w14:paraId="4A86FD5F" w14:textId="77777777" w:rsidR="0085446B" w:rsidRDefault="0085446B" w:rsidP="00040AC4">
      <w:pPr>
        <w:pStyle w:val="Virsraksts1"/>
        <w:ind w:right="96"/>
        <w:rPr>
          <w:rFonts w:ascii="Times New Roman" w:hAnsi="Times New Roman"/>
          <w:caps/>
          <w:sz w:val="32"/>
        </w:rPr>
      </w:pPr>
      <w:bookmarkStart w:id="3" w:name="_Toc66121893"/>
      <w:bookmarkStart w:id="4" w:name="_Toc109997638"/>
    </w:p>
    <w:p w14:paraId="6BE92F9C" w14:textId="77777777" w:rsidR="0085446B" w:rsidRDefault="0085446B">
      <w:pPr>
        <w:spacing w:after="240" w:line="240" w:lineRule="auto"/>
        <w:ind w:firstLine="567"/>
        <w:rPr>
          <w:rFonts w:ascii="Times New Roman" w:eastAsiaTheme="majorEastAsia" w:hAnsi="Times New Roman" w:cstheme="majorBidi"/>
          <w:caps/>
          <w:color w:val="0F4761" w:themeColor="accent1" w:themeShade="BF"/>
          <w:sz w:val="32"/>
          <w:szCs w:val="40"/>
        </w:rPr>
      </w:pPr>
      <w:r>
        <w:rPr>
          <w:rFonts w:ascii="Times New Roman" w:hAnsi="Times New Roman"/>
          <w:caps/>
          <w:sz w:val="32"/>
        </w:rPr>
        <w:br w:type="page"/>
      </w:r>
    </w:p>
    <w:p w14:paraId="393F8356" w14:textId="37B312E8" w:rsidR="00040AC4" w:rsidRDefault="00040AC4" w:rsidP="00040AC4">
      <w:pPr>
        <w:pStyle w:val="Virsraksts1"/>
        <w:ind w:right="96"/>
        <w:rPr>
          <w:rFonts w:ascii="Times New Roman Bold" w:hAnsi="Times New Roman Bold" w:cs="Times New Roman"/>
          <w:caps/>
          <w:sz w:val="32"/>
          <w:szCs w:val="20"/>
          <w:lang w:val="en-GB" w:eastAsia="en-GB"/>
        </w:rPr>
      </w:pPr>
      <w:r>
        <w:rPr>
          <w:rFonts w:ascii="Times New Roman" w:hAnsi="Times New Roman"/>
          <w:caps/>
          <w:sz w:val="32"/>
        </w:rPr>
        <w:lastRenderedPageBreak/>
        <w:t>PART</w:t>
      </w:r>
      <w:r>
        <w:rPr>
          <w:rFonts w:ascii="Times New Roman Bold" w:hAnsi="Times New Roman Bold"/>
          <w:caps/>
          <w:sz w:val="32"/>
        </w:rPr>
        <w:t xml:space="preserve"> A - General report format</w:t>
      </w:r>
      <w:bookmarkEnd w:id="3"/>
      <w:bookmarkEnd w:id="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51"/>
        <w:gridCol w:w="3969"/>
      </w:tblGrid>
      <w:tr w:rsidR="00040AC4" w14:paraId="536B8921" w14:textId="77777777" w:rsidTr="00040AC4">
        <w:trPr>
          <w:cantSplit/>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9E3C41" w14:textId="77777777" w:rsidR="00040AC4" w:rsidRDefault="00040AC4">
            <w:pPr>
              <w:spacing w:before="60" w:after="60"/>
              <w:ind w:right="96"/>
              <w:rPr>
                <w:rFonts w:ascii="Times New Roman Bold" w:hAnsi="Times New Roman Bold"/>
                <w:b/>
                <w:bCs/>
                <w:smallCaps/>
                <w:sz w:val="24"/>
              </w:rPr>
            </w:pPr>
            <w:r>
              <w:rPr>
                <w:rFonts w:ascii="Times New Roman Bold" w:hAnsi="Times New Roman Bold"/>
                <w:b/>
                <w:bCs/>
                <w:smallCaps/>
                <w:sz w:val="28"/>
              </w:rPr>
              <w:t>Member State</w:t>
            </w:r>
          </w:p>
        </w:tc>
        <w:tc>
          <w:tcPr>
            <w:tcW w:w="652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57A646D" w14:textId="77777777" w:rsidR="00040AC4" w:rsidRDefault="00040AC4">
            <w:pPr>
              <w:spacing w:before="60" w:after="60"/>
              <w:ind w:right="96"/>
              <w:rPr>
                <w:rFonts w:ascii="Times New Roman" w:hAnsi="Times New Roman"/>
                <w:i/>
                <w:szCs w:val="24"/>
              </w:rPr>
            </w:pPr>
            <w:r>
              <w:rPr>
                <w:rFonts w:ascii="Times New Roman" w:hAnsi="Times New Roman"/>
                <w:i/>
              </w:rPr>
              <w:t>Use the code according to the list in the Reference portal</w:t>
            </w:r>
          </w:p>
        </w:tc>
      </w:tr>
      <w:tr w:rsidR="00040AC4" w14:paraId="32BFDF81" w14:textId="77777777" w:rsidTr="00040AC4">
        <w:trPr>
          <w:cantSplit/>
        </w:trPr>
        <w:tc>
          <w:tcPr>
            <w:tcW w:w="906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78A787" w14:textId="77777777" w:rsidR="00040AC4" w:rsidRDefault="00040AC4" w:rsidP="00B05B93">
            <w:pPr>
              <w:pStyle w:val="Sarakstarindkopa"/>
              <w:numPr>
                <w:ilvl w:val="0"/>
                <w:numId w:val="5"/>
              </w:numPr>
              <w:spacing w:before="60" w:after="60" w:line="240" w:lineRule="auto"/>
              <w:ind w:right="96"/>
              <w:rPr>
                <w:rFonts w:ascii="Times New Roman Bold" w:hAnsi="Times New Roman Bold"/>
                <w:b/>
                <w:smallCaps/>
                <w:sz w:val="24"/>
              </w:rPr>
            </w:pPr>
            <w:r>
              <w:rPr>
                <w:rFonts w:ascii="Times New Roman Bold" w:hAnsi="Times New Roman Bold"/>
                <w:b/>
                <w:bCs/>
                <w:smallCaps/>
                <w:sz w:val="28"/>
              </w:rPr>
              <w:t xml:space="preserve">Main achievements under </w:t>
            </w:r>
            <w:r>
              <w:rPr>
                <w:rFonts w:ascii="Times New Roman" w:hAnsi="Times New Roman"/>
                <w:b/>
                <w:bCs/>
                <w:smallCaps/>
                <w:sz w:val="28"/>
              </w:rPr>
              <w:t>Directive 2009/147/EC</w:t>
            </w:r>
            <w:r>
              <w:rPr>
                <w:rFonts w:ascii="Times New Roman Bold" w:hAnsi="Times New Roman Bold"/>
                <w:b/>
                <w:bCs/>
                <w:smallCaps/>
                <w:sz w:val="28"/>
              </w:rPr>
              <w:t xml:space="preserve"> </w:t>
            </w:r>
          </w:p>
        </w:tc>
      </w:tr>
      <w:tr w:rsidR="00040AC4" w14:paraId="20D2C0E7" w14:textId="77777777" w:rsidTr="00040AC4">
        <w:trPr>
          <w:cantSplit/>
        </w:trPr>
        <w:tc>
          <w:tcPr>
            <w:tcW w:w="9067" w:type="dxa"/>
            <w:gridSpan w:val="3"/>
            <w:tcBorders>
              <w:top w:val="single" w:sz="4" w:space="0" w:color="auto"/>
              <w:left w:val="single" w:sz="4" w:space="0" w:color="auto"/>
              <w:bottom w:val="single" w:sz="4" w:space="0" w:color="auto"/>
              <w:right w:val="single" w:sz="4" w:space="0" w:color="auto"/>
            </w:tcBorders>
            <w:vAlign w:val="center"/>
          </w:tcPr>
          <w:p w14:paraId="05EE1C34" w14:textId="77777777" w:rsidR="00040AC4" w:rsidRDefault="00040AC4">
            <w:pPr>
              <w:spacing w:before="60" w:after="60"/>
              <w:ind w:right="96"/>
              <w:jc w:val="both"/>
              <w:rPr>
                <w:rFonts w:ascii="Times New Roman" w:hAnsi="Times New Roman"/>
                <w:szCs w:val="20"/>
              </w:rPr>
            </w:pPr>
            <w:r>
              <w:rPr>
                <w:rFonts w:ascii="Times New Roman" w:hAnsi="Times New Roman"/>
                <w:szCs w:val="20"/>
              </w:rPr>
              <w:t>Free text</w:t>
            </w:r>
          </w:p>
          <w:p w14:paraId="1ABC9D2E" w14:textId="77777777" w:rsidR="00040AC4" w:rsidRDefault="00040AC4">
            <w:pPr>
              <w:spacing w:before="60" w:after="60"/>
              <w:ind w:right="96"/>
              <w:jc w:val="both"/>
              <w:rPr>
                <w:rFonts w:ascii="Times New Roman" w:hAnsi="Times New Roman"/>
                <w:szCs w:val="20"/>
              </w:rPr>
            </w:pPr>
          </w:p>
          <w:p w14:paraId="50E6C095" w14:textId="77777777" w:rsidR="00040AC4" w:rsidRDefault="00040AC4" w:rsidP="00B05B93">
            <w:pPr>
              <w:pStyle w:val="Sarakstarindkopa"/>
              <w:numPr>
                <w:ilvl w:val="0"/>
                <w:numId w:val="6"/>
              </w:numPr>
              <w:spacing w:before="60" w:after="60" w:line="240" w:lineRule="auto"/>
              <w:ind w:right="96"/>
              <w:jc w:val="both"/>
              <w:rPr>
                <w:rFonts w:ascii="Times New Roman" w:hAnsi="Times New Roman"/>
                <w:szCs w:val="20"/>
                <w:u w:val="single"/>
              </w:rPr>
            </w:pPr>
            <w:r>
              <w:rPr>
                <w:rFonts w:ascii="Times New Roman" w:hAnsi="Times New Roman"/>
                <w:szCs w:val="20"/>
                <w:u w:val="single"/>
              </w:rPr>
              <w:t>Main achievement</w:t>
            </w:r>
          </w:p>
          <w:p w14:paraId="3F76E9EC" w14:textId="77777777" w:rsidR="00040AC4" w:rsidRDefault="00040AC4">
            <w:pPr>
              <w:spacing w:before="60" w:after="60"/>
              <w:ind w:left="731" w:right="96"/>
              <w:jc w:val="both"/>
              <w:rPr>
                <w:rFonts w:ascii="Times New Roman" w:hAnsi="Times New Roman"/>
                <w:szCs w:val="20"/>
              </w:rPr>
            </w:pPr>
            <w:r>
              <w:rPr>
                <w:rFonts w:ascii="Times New Roman" w:hAnsi="Times New Roman"/>
                <w:szCs w:val="20"/>
              </w:rPr>
              <w:t xml:space="preserve">Briefly describe the main achievements under the Directive 2009/147/EC during the reporting period, with a special emphasis on the SPA network. </w:t>
            </w:r>
          </w:p>
          <w:p w14:paraId="4FF8DBC0" w14:textId="77777777" w:rsidR="00040AC4" w:rsidRDefault="00040AC4">
            <w:pPr>
              <w:spacing w:before="60" w:after="60"/>
              <w:ind w:right="96"/>
              <w:jc w:val="both"/>
              <w:rPr>
                <w:rFonts w:ascii="Times New Roman" w:hAnsi="Times New Roman"/>
                <w:b/>
                <w:bCs/>
                <w:szCs w:val="20"/>
              </w:rPr>
            </w:pPr>
          </w:p>
          <w:p w14:paraId="19132680" w14:textId="77777777" w:rsidR="00040AC4" w:rsidRDefault="00040AC4" w:rsidP="00B05B93">
            <w:pPr>
              <w:pStyle w:val="Sarakstarindkopa"/>
              <w:numPr>
                <w:ilvl w:val="0"/>
                <w:numId w:val="7"/>
              </w:numPr>
              <w:spacing w:before="60" w:after="60" w:line="240" w:lineRule="auto"/>
              <w:ind w:right="96"/>
              <w:rPr>
                <w:rFonts w:ascii="Times New Roman" w:hAnsi="Times New Roman"/>
                <w:iCs/>
                <w:lang w:eastAsia="en-US"/>
              </w:rPr>
            </w:pPr>
            <w:r>
              <w:rPr>
                <w:rFonts w:ascii="Times New Roman" w:hAnsi="Times New Roman"/>
                <w:iCs/>
                <w:u w:val="single"/>
                <w:lang w:eastAsia="en-US"/>
              </w:rPr>
              <w:t>Success story example</w:t>
            </w:r>
          </w:p>
          <w:p w14:paraId="0EB8B67F" w14:textId="77777777" w:rsidR="00040AC4" w:rsidRDefault="00040AC4">
            <w:pPr>
              <w:spacing w:before="60" w:after="60"/>
              <w:ind w:left="731" w:right="96"/>
              <w:rPr>
                <w:rFonts w:ascii="Times New Roman" w:hAnsi="Times New Roman"/>
                <w:bCs/>
                <w:iCs/>
                <w:lang w:eastAsia="en-US"/>
              </w:rPr>
            </w:pPr>
            <w:r>
              <w:rPr>
                <w:rFonts w:ascii="Times New Roman" w:hAnsi="Times New Roman"/>
                <w:bCs/>
                <w:iCs/>
                <w:lang w:eastAsia="en-US"/>
              </w:rPr>
              <w:t xml:space="preserve">If available, describe briefly at least one success story. It can concern any wild bird species that shows a genuine improvement during the reporting period, i.e. an increasing short-term population trend (breeding or wintering) irrespective of its long-term trend or a stable/fluctuating short-term population trend in the face of long-term declining trends. </w:t>
            </w:r>
          </w:p>
          <w:p w14:paraId="5F3DF03D" w14:textId="77777777" w:rsidR="00040AC4" w:rsidRDefault="00040AC4">
            <w:pPr>
              <w:spacing w:before="60" w:after="60"/>
              <w:ind w:left="731" w:right="96"/>
              <w:rPr>
                <w:rFonts w:ascii="Times New Roman" w:hAnsi="Times New Roman"/>
                <w:bCs/>
                <w:iCs/>
                <w:lang w:eastAsia="en-US"/>
              </w:rPr>
            </w:pPr>
            <w:r>
              <w:rPr>
                <w:rFonts w:ascii="Times New Roman" w:hAnsi="Times New Roman"/>
                <w:bCs/>
                <w:iCs/>
                <w:lang w:eastAsia="en-US"/>
              </w:rPr>
              <w:t>The improvements described should be conservation measure driven, should concern the current reporting period but may well include measures that started at an earlier point in time.</w:t>
            </w:r>
          </w:p>
          <w:p w14:paraId="663646A6" w14:textId="77777777" w:rsidR="00040AC4" w:rsidRDefault="00040AC4">
            <w:pPr>
              <w:spacing w:before="60" w:after="60"/>
              <w:ind w:right="96"/>
              <w:rPr>
                <w:rFonts w:ascii="Times New Roman" w:hAnsi="Times New Roman"/>
                <w:iCs/>
                <w:lang w:eastAsia="fr-FR"/>
              </w:rPr>
            </w:pPr>
          </w:p>
          <w:p w14:paraId="4B413D20" w14:textId="77777777" w:rsidR="00040AC4" w:rsidRDefault="00040AC4">
            <w:pPr>
              <w:spacing w:before="60" w:after="60"/>
              <w:ind w:right="96"/>
              <w:rPr>
                <w:rFonts w:ascii="Times New Roman" w:hAnsi="Times New Roman"/>
                <w:b/>
                <w:bCs/>
                <w:szCs w:val="20"/>
                <w:lang w:eastAsia="en-GB"/>
              </w:rPr>
            </w:pPr>
            <w:r>
              <w:rPr>
                <w:rFonts w:ascii="Times New Roman" w:hAnsi="Times New Roman"/>
                <w:szCs w:val="20"/>
              </w:rPr>
              <w:t xml:space="preserve">If a Member State wishes to add further documentation to what is requested in this format, mention such documentation as Annexes together with their filenames at the end of this free text section and upload </w:t>
            </w:r>
            <w:r>
              <w:rPr>
                <w:rFonts w:ascii="Times New Roman" w:hAnsi="Times New Roman"/>
              </w:rPr>
              <w:t xml:space="preserve">the relevant </w:t>
            </w:r>
            <w:r>
              <w:rPr>
                <w:rFonts w:ascii="Times New Roman" w:hAnsi="Times New Roman"/>
                <w:szCs w:val="20"/>
              </w:rPr>
              <w:t xml:space="preserve">files to the EEA’s </w:t>
            </w:r>
            <w:r>
              <w:rPr>
                <w:rFonts w:ascii="Times New Roman" w:hAnsi="Times New Roman"/>
              </w:rPr>
              <w:t xml:space="preserve">reporting mechanism </w:t>
            </w:r>
            <w:r>
              <w:rPr>
                <w:rFonts w:ascii="Times New Roman" w:hAnsi="Times New Roman"/>
                <w:szCs w:val="20"/>
              </w:rPr>
              <w:t>together with the rest of the report. If possible, provide a translation into English.</w:t>
            </w:r>
          </w:p>
        </w:tc>
      </w:tr>
      <w:tr w:rsidR="00040AC4" w14:paraId="16B8873A" w14:textId="77777777" w:rsidTr="00040AC4">
        <w:trPr>
          <w:cantSplit/>
        </w:trPr>
        <w:tc>
          <w:tcPr>
            <w:tcW w:w="509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03F344F" w14:textId="77777777" w:rsidR="00040AC4" w:rsidRDefault="00040AC4">
            <w:pPr>
              <w:spacing w:before="60" w:after="60"/>
              <w:ind w:right="96"/>
              <w:rPr>
                <w:rFonts w:ascii="Times New Roman" w:hAnsi="Times New Roman"/>
                <w:b/>
                <w:bCs/>
                <w:szCs w:val="20"/>
              </w:rPr>
            </w:pPr>
            <w:r>
              <w:rPr>
                <w:rFonts w:ascii="Times New Roman" w:hAnsi="Times New Roman"/>
                <w:b/>
                <w:bCs/>
                <w:szCs w:val="20"/>
              </w:rPr>
              <w:t>1.1 Text in national language</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C6A519" w14:textId="77777777" w:rsidR="00040AC4" w:rsidRDefault="00040AC4">
            <w:pPr>
              <w:spacing w:before="60" w:after="60"/>
              <w:ind w:right="96"/>
              <w:rPr>
                <w:rFonts w:ascii="Times New Roman" w:hAnsi="Times New Roman"/>
                <w:i/>
                <w:szCs w:val="20"/>
              </w:rPr>
            </w:pPr>
            <w:r>
              <w:rPr>
                <w:rFonts w:ascii="Times New Roman" w:hAnsi="Times New Roman"/>
                <w:i/>
                <w:szCs w:val="20"/>
              </w:rPr>
              <w:t>Maximum 2-3 pages</w:t>
            </w:r>
          </w:p>
        </w:tc>
      </w:tr>
      <w:tr w:rsidR="00040AC4" w14:paraId="515C9316" w14:textId="77777777" w:rsidTr="00040AC4">
        <w:trPr>
          <w:cantSplit/>
        </w:trPr>
        <w:tc>
          <w:tcPr>
            <w:tcW w:w="509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0287910" w14:textId="77777777" w:rsidR="00040AC4" w:rsidRDefault="00040AC4">
            <w:pPr>
              <w:spacing w:before="60" w:after="60"/>
              <w:ind w:right="96"/>
              <w:rPr>
                <w:rFonts w:ascii="Times New Roman" w:hAnsi="Times New Roman"/>
                <w:i/>
                <w:szCs w:val="20"/>
              </w:rPr>
            </w:pPr>
            <w:r>
              <w:rPr>
                <w:rFonts w:ascii="Times New Roman" w:hAnsi="Times New Roman"/>
                <w:b/>
                <w:bCs/>
                <w:szCs w:val="20"/>
              </w:rPr>
              <w:t>1.2 Translation into English</w:t>
            </w:r>
            <w:r>
              <w:rPr>
                <w:rFonts w:ascii="Times New Roman" w:hAnsi="Times New Roman"/>
                <w:i/>
                <w:szCs w:val="20"/>
              </w:rPr>
              <w:t xml:space="preserve"> </w:t>
            </w:r>
          </w:p>
          <w:p w14:paraId="6BB92F1B" w14:textId="77777777" w:rsidR="00040AC4" w:rsidRDefault="00040AC4">
            <w:pPr>
              <w:spacing w:before="60" w:after="60"/>
              <w:ind w:right="96"/>
              <w:jc w:val="right"/>
              <w:rPr>
                <w:rFonts w:ascii="Times New Roman" w:hAnsi="Times New Roman"/>
                <w:b/>
                <w:bCs/>
                <w:szCs w:val="20"/>
              </w:rPr>
            </w:pPr>
            <w:r>
              <w:rPr>
                <w:rFonts w:ascii="Times New Roman" w:hAnsi="Times New Roman"/>
                <w:i/>
                <w:szCs w:val="20"/>
              </w:rPr>
              <w:t>Optional</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3A5105E9" w14:textId="77777777" w:rsidR="00040AC4" w:rsidRDefault="00040AC4">
            <w:pPr>
              <w:spacing w:before="60" w:after="60"/>
              <w:ind w:right="96"/>
              <w:rPr>
                <w:rFonts w:ascii="Times New Roman" w:hAnsi="Times New Roman"/>
                <w:i/>
                <w:szCs w:val="20"/>
              </w:rPr>
            </w:pPr>
          </w:p>
        </w:tc>
      </w:tr>
      <w:tr w:rsidR="00040AC4" w14:paraId="06745121" w14:textId="77777777" w:rsidTr="00040AC4">
        <w:trPr>
          <w:cantSplit/>
          <w:trHeight w:val="624"/>
        </w:trPr>
        <w:tc>
          <w:tcPr>
            <w:tcW w:w="509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38BDB" w14:textId="77777777" w:rsidR="00040AC4" w:rsidRDefault="00040AC4">
            <w:pPr>
              <w:spacing w:before="60" w:after="60"/>
              <w:ind w:right="96"/>
              <w:rPr>
                <w:rFonts w:ascii="Times New Roman" w:hAnsi="Times New Roman"/>
                <w:b/>
                <w:i/>
              </w:rPr>
            </w:pPr>
            <w:r>
              <w:rPr>
                <w:rFonts w:ascii="Times New Roman" w:hAnsi="Times New Roman"/>
                <w:b/>
              </w:rPr>
              <w:t xml:space="preserve">1.3 Name, code and season of species / subspecies in success stories </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993ABC" w14:textId="77777777" w:rsidR="00040AC4" w:rsidRDefault="00040AC4" w:rsidP="00B05B93">
            <w:pPr>
              <w:pStyle w:val="Sarakstarindkopa"/>
              <w:numPr>
                <w:ilvl w:val="0"/>
                <w:numId w:val="8"/>
              </w:numPr>
              <w:spacing w:before="60" w:after="60" w:line="240" w:lineRule="auto"/>
              <w:ind w:left="325" w:right="96" w:hanging="284"/>
              <w:rPr>
                <w:rFonts w:ascii="Times New Roman" w:hAnsi="Times New Roman"/>
                <w:i/>
              </w:rPr>
            </w:pPr>
            <w:r>
              <w:rPr>
                <w:rFonts w:ascii="Times New Roman" w:hAnsi="Times New Roman"/>
                <w:i/>
              </w:rPr>
              <w:t>Bird species code &amp; name</w:t>
            </w:r>
          </w:p>
          <w:p w14:paraId="5D6F0088" w14:textId="77777777" w:rsidR="00040AC4" w:rsidRDefault="00040AC4" w:rsidP="00B05B93">
            <w:pPr>
              <w:pStyle w:val="Sarakstarindkopa"/>
              <w:numPr>
                <w:ilvl w:val="0"/>
                <w:numId w:val="8"/>
              </w:numPr>
              <w:spacing w:before="60" w:after="60" w:line="240" w:lineRule="auto"/>
              <w:ind w:left="325" w:right="96" w:hanging="284"/>
              <w:rPr>
                <w:rFonts w:ascii="Times New Roman" w:hAnsi="Times New Roman"/>
                <w:i/>
              </w:rPr>
            </w:pPr>
            <w:r>
              <w:rPr>
                <w:rFonts w:ascii="Times New Roman" w:hAnsi="Times New Roman"/>
                <w:i/>
              </w:rPr>
              <w:t>Season</w:t>
            </w:r>
          </w:p>
        </w:tc>
      </w:tr>
    </w:tbl>
    <w:p w14:paraId="37590BCC" w14:textId="77777777" w:rsidR="00040AC4" w:rsidRDefault="00040AC4" w:rsidP="00040AC4">
      <w:pPr>
        <w:tabs>
          <w:tab w:val="left" w:pos="10456"/>
        </w:tabs>
        <w:spacing w:before="60" w:after="60"/>
        <w:ind w:right="96"/>
        <w:rPr>
          <w:rFonts w:ascii="Times New Roman" w:hAnsi="Times New Roman"/>
          <w:b/>
          <w:bCs/>
          <w:sz w:val="28"/>
          <w:szCs w:val="24"/>
          <w:lang w:val="en-GB" w:eastAsia="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3"/>
        <w:gridCol w:w="2088"/>
        <w:gridCol w:w="3829"/>
        <w:gridCol w:w="7"/>
      </w:tblGrid>
      <w:tr w:rsidR="00040AC4" w14:paraId="50B4170A" w14:textId="77777777" w:rsidTr="00B05B93">
        <w:trPr>
          <w:cantSplit/>
          <w:trHeight w:val="624"/>
        </w:trPr>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E265C69" w14:textId="77777777" w:rsidR="00040AC4" w:rsidRDefault="00040AC4" w:rsidP="00B05B93">
            <w:pPr>
              <w:pStyle w:val="Sarakstarindkopa"/>
              <w:numPr>
                <w:ilvl w:val="0"/>
                <w:numId w:val="5"/>
              </w:numPr>
              <w:spacing w:before="60" w:after="60" w:line="240" w:lineRule="auto"/>
              <w:ind w:left="306" w:right="96" w:hanging="306"/>
              <w:rPr>
                <w:rFonts w:ascii="Times New Roman" w:hAnsi="Times New Roman"/>
                <w:b/>
                <w:bCs/>
                <w:sz w:val="24"/>
              </w:rPr>
            </w:pPr>
            <w:r>
              <w:rPr>
                <w:rFonts w:ascii="Times New Roman Bold" w:hAnsi="Times New Roman Bold"/>
                <w:b/>
                <w:bCs/>
                <w:smallCaps/>
                <w:sz w:val="28"/>
              </w:rPr>
              <w:t>General information sources on the implementation of Directive</w:t>
            </w:r>
            <w:r>
              <w:rPr>
                <w:rFonts w:ascii="Times New Roman" w:hAnsi="Times New Roman"/>
                <w:b/>
                <w:bCs/>
                <w:sz w:val="28"/>
              </w:rPr>
              <w:t xml:space="preserve"> </w:t>
            </w:r>
            <w:r>
              <w:rPr>
                <w:rFonts w:ascii="Times New Roman" w:hAnsi="Times New Roman"/>
                <w:b/>
                <w:bCs/>
                <w:sz w:val="26"/>
                <w:szCs w:val="26"/>
              </w:rPr>
              <w:t>2009/147/EC</w:t>
            </w:r>
          </w:p>
        </w:tc>
      </w:tr>
      <w:tr w:rsidR="00040AC4" w14:paraId="0AEF6303" w14:textId="77777777" w:rsidTr="00B05B93">
        <w:trPr>
          <w:cantSplit/>
          <w:trHeight w:val="618"/>
        </w:trPr>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7E4ADE1" w14:textId="77777777" w:rsidR="00040AC4" w:rsidRDefault="00040AC4">
            <w:pPr>
              <w:spacing w:before="60" w:after="60"/>
              <w:ind w:right="96"/>
              <w:rPr>
                <w:rFonts w:ascii="Times New Roman" w:hAnsi="Times New Roman"/>
                <w:i/>
                <w:szCs w:val="20"/>
              </w:rPr>
            </w:pPr>
            <w:r>
              <w:rPr>
                <w:rFonts w:ascii="Times New Roman" w:hAnsi="Times New Roman"/>
                <w:i/>
                <w:szCs w:val="20"/>
              </w:rPr>
              <w:t>Provide a link to Internet address(es) for national information sources where the requested information can be found or explain how to access this information.</w:t>
            </w:r>
          </w:p>
        </w:tc>
      </w:tr>
      <w:tr w:rsidR="00040AC4" w14:paraId="12FE4C04" w14:textId="77777777" w:rsidTr="00B05B93">
        <w:trPr>
          <w:cantSplit/>
          <w:trHeight w:val="340"/>
        </w:trPr>
        <w:tc>
          <w:tcPr>
            <w:tcW w:w="523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CB62E80" w14:textId="77777777" w:rsidR="00040AC4" w:rsidRDefault="00040AC4">
            <w:pPr>
              <w:spacing w:before="60" w:after="60"/>
              <w:ind w:right="96"/>
              <w:rPr>
                <w:rFonts w:ascii="Times New Roman" w:hAnsi="Times New Roman"/>
                <w:b/>
                <w:szCs w:val="20"/>
              </w:rPr>
            </w:pPr>
            <w:r>
              <w:rPr>
                <w:rFonts w:ascii="Times New Roman" w:hAnsi="Times New Roman"/>
                <w:b/>
                <w:szCs w:val="20"/>
              </w:rPr>
              <w:t>2.1 General information on Directive 2009/147/EC</w:t>
            </w:r>
          </w:p>
        </w:tc>
        <w:tc>
          <w:tcPr>
            <w:tcW w:w="38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422B81F"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lang w:eastAsia="en-US"/>
              </w:rPr>
              <w:t xml:space="preserve">URL/text </w:t>
            </w:r>
          </w:p>
        </w:tc>
      </w:tr>
      <w:tr w:rsidR="00040AC4" w14:paraId="0380E11A" w14:textId="77777777" w:rsidTr="00B05B93">
        <w:trPr>
          <w:cantSplit/>
          <w:trHeight w:val="340"/>
        </w:trPr>
        <w:tc>
          <w:tcPr>
            <w:tcW w:w="523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0B6E542" w14:textId="77777777" w:rsidR="00040AC4" w:rsidRDefault="00040AC4">
            <w:pPr>
              <w:spacing w:before="60" w:after="60"/>
              <w:ind w:right="96"/>
              <w:rPr>
                <w:rFonts w:ascii="Times New Roman" w:hAnsi="Times New Roman"/>
                <w:b/>
                <w:szCs w:val="20"/>
                <w:lang w:eastAsia="en-GB"/>
              </w:rPr>
            </w:pPr>
            <w:r>
              <w:rPr>
                <w:rFonts w:ascii="Times New Roman" w:hAnsi="Times New Roman"/>
                <w:b/>
                <w:szCs w:val="20"/>
              </w:rPr>
              <w:t>2.2 Information on the Natura 2000 (Special Protection Area (</w:t>
            </w:r>
            <w:r>
              <w:rPr>
                <w:rFonts w:ascii="Times New Roman" w:hAnsi="Times New Roman"/>
                <w:b/>
              </w:rPr>
              <w:t xml:space="preserve">SPA)) </w:t>
            </w:r>
            <w:r>
              <w:rPr>
                <w:rFonts w:ascii="Times New Roman" w:hAnsi="Times New Roman"/>
                <w:b/>
                <w:szCs w:val="20"/>
              </w:rPr>
              <w:t xml:space="preserve">network </w:t>
            </w:r>
          </w:p>
        </w:tc>
        <w:tc>
          <w:tcPr>
            <w:tcW w:w="38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385EA78"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lang w:eastAsia="en-US"/>
              </w:rPr>
              <w:t xml:space="preserve">URL/text </w:t>
            </w:r>
          </w:p>
        </w:tc>
      </w:tr>
      <w:tr w:rsidR="00040AC4" w14:paraId="7DF192ED" w14:textId="77777777" w:rsidTr="00B05B93">
        <w:trPr>
          <w:cantSplit/>
          <w:trHeight w:val="340"/>
        </w:trPr>
        <w:tc>
          <w:tcPr>
            <w:tcW w:w="523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2485E51" w14:textId="77777777" w:rsidR="00040AC4" w:rsidRDefault="00040AC4">
            <w:pPr>
              <w:spacing w:before="60" w:after="60"/>
              <w:ind w:right="96"/>
              <w:jc w:val="both"/>
              <w:rPr>
                <w:rFonts w:ascii="Times New Roman" w:hAnsi="Times New Roman"/>
                <w:b/>
                <w:strike/>
                <w:szCs w:val="20"/>
                <w:lang w:eastAsia="en-GB"/>
              </w:rPr>
            </w:pPr>
            <w:r>
              <w:rPr>
                <w:rFonts w:ascii="Times New Roman" w:hAnsi="Times New Roman"/>
                <w:b/>
                <w:szCs w:val="20"/>
              </w:rPr>
              <w:t>2.3 Monitoring schemes (Art. 4(1) and Art. 10 of Directive 2009/147/EC)</w:t>
            </w:r>
          </w:p>
        </w:tc>
        <w:tc>
          <w:tcPr>
            <w:tcW w:w="38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D5701EC"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lang w:eastAsia="en-US"/>
              </w:rPr>
              <w:t xml:space="preserve">URL/text </w:t>
            </w:r>
          </w:p>
        </w:tc>
      </w:tr>
      <w:tr w:rsidR="00040AC4" w14:paraId="5705F250" w14:textId="77777777" w:rsidTr="00B05B93">
        <w:trPr>
          <w:cantSplit/>
          <w:trHeight w:val="340"/>
        </w:trPr>
        <w:tc>
          <w:tcPr>
            <w:tcW w:w="523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79E76EC" w14:textId="77777777" w:rsidR="00040AC4" w:rsidRDefault="00040AC4">
            <w:pPr>
              <w:spacing w:before="60" w:after="60"/>
              <w:ind w:right="96"/>
              <w:rPr>
                <w:rFonts w:ascii="Times New Roman" w:hAnsi="Times New Roman"/>
                <w:b/>
                <w:strike/>
                <w:szCs w:val="20"/>
                <w:lang w:eastAsia="en-GB"/>
              </w:rPr>
            </w:pPr>
            <w:r>
              <w:rPr>
                <w:rFonts w:ascii="Times New Roman" w:hAnsi="Times New Roman"/>
                <w:b/>
                <w:szCs w:val="20"/>
              </w:rPr>
              <w:t>2.4 Protection of species (Art. 5–8 of Directive 2009/147/EC)</w:t>
            </w:r>
          </w:p>
        </w:tc>
        <w:tc>
          <w:tcPr>
            <w:tcW w:w="38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5451A11"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lang w:eastAsia="en-US"/>
              </w:rPr>
              <w:t xml:space="preserve">URL/text </w:t>
            </w:r>
          </w:p>
        </w:tc>
      </w:tr>
      <w:tr w:rsidR="00040AC4" w14:paraId="5AFB8AD9" w14:textId="77777777" w:rsidTr="00B05B93">
        <w:trPr>
          <w:cantSplit/>
          <w:trHeight w:val="340"/>
        </w:trPr>
        <w:tc>
          <w:tcPr>
            <w:tcW w:w="523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DD5BC" w14:textId="77777777" w:rsidR="00040AC4" w:rsidRDefault="00040AC4">
            <w:pPr>
              <w:spacing w:before="60" w:after="60"/>
              <w:ind w:right="96"/>
              <w:rPr>
                <w:rFonts w:ascii="Times New Roman" w:hAnsi="Times New Roman"/>
                <w:b/>
                <w:szCs w:val="20"/>
                <w:lang w:eastAsia="en-GB"/>
              </w:rPr>
            </w:pPr>
            <w:r>
              <w:rPr>
                <w:rFonts w:ascii="Times New Roman" w:hAnsi="Times New Roman"/>
                <w:b/>
                <w:szCs w:val="20"/>
              </w:rPr>
              <w:t>2.5 Transposition of the Directive (legal texts)</w:t>
            </w:r>
          </w:p>
        </w:tc>
        <w:tc>
          <w:tcPr>
            <w:tcW w:w="383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B6D4BA3"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lang w:eastAsia="en-US"/>
              </w:rPr>
              <w:t xml:space="preserve">URL/text </w:t>
            </w:r>
          </w:p>
        </w:tc>
      </w:tr>
      <w:tr w:rsidR="00040AC4" w14:paraId="5EE449B0" w14:textId="77777777" w:rsidTr="00B05B93">
        <w:trPr>
          <w:gridAfter w:val="1"/>
          <w:wAfter w:w="7" w:type="dxa"/>
          <w:cantSplit/>
          <w:trHeight w:val="753"/>
        </w:trPr>
        <w:tc>
          <w:tcPr>
            <w:tcW w:w="906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B640E5" w14:textId="77777777" w:rsidR="00040AC4" w:rsidRDefault="00040AC4" w:rsidP="00B05B93">
            <w:pPr>
              <w:pStyle w:val="Sarakstarindkopa"/>
              <w:numPr>
                <w:ilvl w:val="0"/>
                <w:numId w:val="5"/>
              </w:numPr>
              <w:spacing w:before="60" w:after="60" w:line="240" w:lineRule="auto"/>
              <w:ind w:left="306" w:right="96" w:hanging="306"/>
              <w:rPr>
                <w:rFonts w:ascii="Times New Roman" w:hAnsi="Times New Roman"/>
                <w:b/>
                <w:bCs/>
                <w:sz w:val="28"/>
              </w:rPr>
            </w:pPr>
            <w:r>
              <w:rPr>
                <w:rFonts w:ascii="Times New Roman Bold" w:hAnsi="Times New Roman Bold"/>
                <w:b/>
                <w:bCs/>
                <w:smallCaps/>
                <w:sz w:val="28"/>
              </w:rPr>
              <w:lastRenderedPageBreak/>
              <w:t xml:space="preserve">Research and work required as a basis for the protection, management and sustainable use of bird populations (Art. </w:t>
            </w:r>
            <w:r>
              <w:rPr>
                <w:rFonts w:ascii="Times New Roman" w:hAnsi="Times New Roman"/>
                <w:b/>
                <w:bCs/>
                <w:smallCaps/>
                <w:sz w:val="28"/>
              </w:rPr>
              <w:t>10 of directive 2009/147/EC)</w:t>
            </w:r>
          </w:p>
        </w:tc>
      </w:tr>
      <w:tr w:rsidR="00040AC4" w14:paraId="4CC36CCF" w14:textId="77777777" w:rsidTr="00B05B93">
        <w:trPr>
          <w:gridAfter w:val="1"/>
          <w:wAfter w:w="7" w:type="dxa"/>
          <w:cantSplit/>
          <w:trHeight w:val="625"/>
        </w:trPr>
        <w:tc>
          <w:tcPr>
            <w:tcW w:w="906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6EBBD20" w14:textId="77777777" w:rsidR="00040AC4" w:rsidRDefault="00040AC4">
            <w:pPr>
              <w:spacing w:before="60" w:after="60"/>
              <w:ind w:right="96"/>
              <w:rPr>
                <w:rFonts w:ascii="Times New Roman" w:hAnsi="Times New Roman"/>
                <w:i/>
                <w:iCs/>
                <w:szCs w:val="20"/>
              </w:rPr>
            </w:pPr>
            <w:r>
              <w:rPr>
                <w:rFonts w:ascii="Times New Roman" w:hAnsi="Times New Roman"/>
                <w:i/>
                <w:iCs/>
              </w:rPr>
              <w:t>List the most recent activities below. Additional free text information of relevance with reference to the implementation of Art. 10 can be given in Section 1 (main achievements).</w:t>
            </w:r>
          </w:p>
        </w:tc>
      </w:tr>
      <w:tr w:rsidR="00040AC4" w14:paraId="1F498907" w14:textId="77777777" w:rsidTr="00B05B93">
        <w:trPr>
          <w:gridAfter w:val="1"/>
          <w:wAfter w:w="7" w:type="dxa"/>
          <w:cantSplit/>
          <w:trHeight w:val="340"/>
        </w:trPr>
        <w:tc>
          <w:tcPr>
            <w:tcW w:w="906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322888" w14:textId="77777777" w:rsidR="00040AC4" w:rsidRDefault="00040AC4">
            <w:pPr>
              <w:spacing w:before="60" w:after="60"/>
              <w:ind w:right="96"/>
              <w:rPr>
                <w:rFonts w:ascii="Times New Roman" w:hAnsi="Times New Roman"/>
                <w:iCs/>
                <w:szCs w:val="20"/>
              </w:rPr>
            </w:pPr>
            <w:r>
              <w:rPr>
                <w:rFonts w:ascii="Times New Roman" w:hAnsi="Times New Roman"/>
                <w:b/>
                <w:bCs/>
                <w:iCs/>
                <w:szCs w:val="20"/>
              </w:rPr>
              <w:t>3.1 National bird atlas</w:t>
            </w:r>
          </w:p>
        </w:tc>
      </w:tr>
      <w:tr w:rsidR="00040AC4" w14:paraId="739CBD73" w14:textId="77777777" w:rsidTr="00B05B93">
        <w:trPr>
          <w:gridAfter w:val="1"/>
          <w:wAfter w:w="7" w:type="dxa"/>
          <w:cantSplit/>
          <w:trHeight w:val="340"/>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1A9E0B" w14:textId="77777777" w:rsidR="00040AC4" w:rsidRDefault="00040AC4">
            <w:pPr>
              <w:spacing w:before="60" w:after="60"/>
              <w:ind w:right="96"/>
              <w:rPr>
                <w:rFonts w:ascii="Times New Roman" w:hAnsi="Times New Roman"/>
                <w:b/>
                <w:bCs/>
                <w:szCs w:val="20"/>
              </w:rPr>
            </w:pPr>
            <w:r>
              <w:rPr>
                <w:rFonts w:ascii="Times New Roman" w:hAnsi="Times New Roman"/>
                <w:b/>
                <w:bCs/>
                <w:szCs w:val="20"/>
              </w:rPr>
              <w:t>3.1.1</w:t>
            </w:r>
            <w:r>
              <w:rPr>
                <w:rFonts w:ascii="Times New Roman" w:hAnsi="Times New Roman"/>
                <w:b/>
                <w:szCs w:val="20"/>
              </w:rPr>
              <w:t xml:space="preserve"> Title</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2E05AF" w14:textId="77777777" w:rsidR="00040AC4" w:rsidRDefault="00040AC4">
            <w:pPr>
              <w:spacing w:before="60" w:after="60"/>
              <w:ind w:right="96"/>
              <w:rPr>
                <w:rFonts w:ascii="Times New Roman" w:hAnsi="Times New Roman"/>
                <w:i/>
                <w:szCs w:val="20"/>
              </w:rPr>
            </w:pPr>
          </w:p>
        </w:tc>
      </w:tr>
      <w:tr w:rsidR="00040AC4" w14:paraId="331157F9" w14:textId="77777777" w:rsidTr="00B05B93">
        <w:trPr>
          <w:gridAfter w:val="1"/>
          <w:wAfter w:w="7" w:type="dxa"/>
          <w:cantSplit/>
          <w:trHeight w:val="340"/>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1CCB6D" w14:textId="77777777" w:rsidR="00040AC4" w:rsidRDefault="00040AC4">
            <w:pPr>
              <w:spacing w:before="60" w:after="60"/>
              <w:ind w:right="96"/>
              <w:rPr>
                <w:rFonts w:ascii="Times New Roman" w:hAnsi="Times New Roman"/>
                <w:b/>
                <w:bCs/>
                <w:szCs w:val="20"/>
              </w:rPr>
            </w:pPr>
            <w:r>
              <w:rPr>
                <w:rFonts w:ascii="Times New Roman" w:hAnsi="Times New Roman"/>
                <w:b/>
                <w:bCs/>
                <w:szCs w:val="20"/>
              </w:rPr>
              <w:t>3.1.2 Year of publication</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B50F1A" w14:textId="77777777" w:rsidR="00040AC4" w:rsidRDefault="00040AC4">
            <w:pPr>
              <w:spacing w:before="60" w:after="60"/>
              <w:ind w:right="96"/>
              <w:rPr>
                <w:rFonts w:ascii="Times New Roman" w:hAnsi="Times New Roman"/>
                <w:i/>
                <w:szCs w:val="20"/>
              </w:rPr>
            </w:pPr>
          </w:p>
        </w:tc>
      </w:tr>
      <w:tr w:rsidR="00040AC4" w14:paraId="7A75A8CC" w14:textId="77777777" w:rsidTr="00B05B93">
        <w:trPr>
          <w:gridAfter w:val="1"/>
          <w:wAfter w:w="7" w:type="dxa"/>
          <w:cantSplit/>
          <w:trHeight w:val="625"/>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68CB4A" w14:textId="77777777" w:rsidR="00040AC4" w:rsidRDefault="00040AC4">
            <w:pPr>
              <w:spacing w:before="60" w:after="60"/>
              <w:ind w:right="96"/>
              <w:rPr>
                <w:rFonts w:ascii="Times New Roman" w:hAnsi="Times New Roman"/>
                <w:b/>
                <w:bCs/>
                <w:szCs w:val="20"/>
              </w:rPr>
            </w:pPr>
            <w:r>
              <w:rPr>
                <w:rFonts w:ascii="Times New Roman" w:hAnsi="Times New Roman"/>
                <w:b/>
                <w:bCs/>
                <w:szCs w:val="20"/>
              </w:rPr>
              <w:t>3.1.3 Web-link and/or bibliographic reference</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E4BBBF0" w14:textId="77777777" w:rsidR="00040AC4" w:rsidRDefault="00040AC4">
            <w:pPr>
              <w:spacing w:before="60" w:after="60"/>
              <w:ind w:right="96"/>
              <w:rPr>
                <w:rFonts w:ascii="Times New Roman" w:hAnsi="Times New Roman"/>
                <w:i/>
                <w:szCs w:val="20"/>
              </w:rPr>
            </w:pPr>
            <w:r>
              <w:rPr>
                <w:rFonts w:ascii="Times New Roman" w:hAnsi="Times New Roman"/>
                <w:i/>
                <w:szCs w:val="20"/>
                <w:lang w:eastAsia="en-US"/>
              </w:rPr>
              <w:t>URL/text</w:t>
            </w:r>
          </w:p>
        </w:tc>
      </w:tr>
      <w:tr w:rsidR="00040AC4" w14:paraId="53DB54E1" w14:textId="77777777" w:rsidTr="00B05B93">
        <w:trPr>
          <w:gridAfter w:val="1"/>
          <w:wAfter w:w="7" w:type="dxa"/>
          <w:cantSplit/>
          <w:trHeight w:val="624"/>
        </w:trPr>
        <w:tc>
          <w:tcPr>
            <w:tcW w:w="906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D9864F" w14:textId="77777777" w:rsidR="00040AC4" w:rsidRDefault="00040AC4">
            <w:pPr>
              <w:shd w:val="clear" w:color="auto" w:fill="F2F2F2" w:themeFill="background1" w:themeFillShade="F2"/>
              <w:spacing w:before="60" w:after="60"/>
              <w:ind w:right="96"/>
              <w:rPr>
                <w:rFonts w:ascii="Times New Roman" w:hAnsi="Times New Roman"/>
                <w:b/>
                <w:bCs/>
                <w:iCs/>
                <w:szCs w:val="20"/>
              </w:rPr>
            </w:pPr>
            <w:r>
              <w:rPr>
                <w:rFonts w:ascii="Times New Roman" w:hAnsi="Times New Roman"/>
                <w:b/>
                <w:bCs/>
                <w:iCs/>
                <w:szCs w:val="20"/>
              </w:rPr>
              <w:t>3.2 National bird monitoring overview</w:t>
            </w:r>
          </w:p>
          <w:p w14:paraId="4A024344" w14:textId="77777777" w:rsidR="00040AC4" w:rsidRDefault="00040AC4">
            <w:pPr>
              <w:shd w:val="clear" w:color="auto" w:fill="F2F2F2" w:themeFill="background1" w:themeFillShade="F2"/>
              <w:spacing w:before="60" w:after="60"/>
              <w:ind w:right="96"/>
              <w:rPr>
                <w:rFonts w:ascii="Times New Roman" w:hAnsi="Times New Roman"/>
                <w:i/>
                <w:szCs w:val="20"/>
              </w:rPr>
            </w:pPr>
            <w:r>
              <w:rPr>
                <w:rFonts w:ascii="Times New Roman" w:hAnsi="Times New Roman"/>
                <w:i/>
                <w:iCs/>
                <w:szCs w:val="20"/>
              </w:rPr>
              <w:t>Repeat fields 3.2.1 to 3.2.3 if more than one overview has been published</w:t>
            </w:r>
          </w:p>
        </w:tc>
      </w:tr>
      <w:tr w:rsidR="00040AC4" w14:paraId="19DAC90D" w14:textId="77777777" w:rsidTr="00B05B93">
        <w:trPr>
          <w:gridAfter w:val="1"/>
          <w:wAfter w:w="7" w:type="dxa"/>
          <w:cantSplit/>
          <w:trHeight w:val="625"/>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541907" w14:textId="77777777" w:rsidR="00040AC4" w:rsidRDefault="00040AC4">
            <w:pPr>
              <w:tabs>
                <w:tab w:val="left" w:pos="530"/>
              </w:tabs>
              <w:ind w:right="96"/>
              <w:rPr>
                <w:rFonts w:ascii="Times New Roman" w:hAnsi="Times New Roman"/>
                <w:szCs w:val="20"/>
              </w:rPr>
            </w:pPr>
            <w:r>
              <w:rPr>
                <w:rFonts w:ascii="Times New Roman" w:hAnsi="Times New Roman"/>
                <w:b/>
                <w:szCs w:val="20"/>
              </w:rPr>
              <w:t>3.2.1 Title or similar plus short description</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550DA7D"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lang w:eastAsia="en-US"/>
              </w:rPr>
              <w:t>Species covered, main results, etc.</w:t>
            </w:r>
          </w:p>
        </w:tc>
      </w:tr>
      <w:tr w:rsidR="00040AC4" w14:paraId="4C04A4CB" w14:textId="77777777" w:rsidTr="00B05B93">
        <w:trPr>
          <w:gridAfter w:val="1"/>
          <w:wAfter w:w="7" w:type="dxa"/>
          <w:cantSplit/>
          <w:trHeight w:val="340"/>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5FB0D1" w14:textId="77777777" w:rsidR="00040AC4" w:rsidRDefault="00040AC4">
            <w:pPr>
              <w:spacing w:before="60" w:after="60"/>
              <w:ind w:right="96"/>
              <w:rPr>
                <w:rFonts w:ascii="Times New Roman" w:hAnsi="Times New Roman"/>
                <w:b/>
                <w:szCs w:val="20"/>
                <w:lang w:eastAsia="en-GB"/>
              </w:rPr>
            </w:pPr>
            <w:r>
              <w:rPr>
                <w:rFonts w:ascii="Times New Roman" w:hAnsi="Times New Roman"/>
                <w:b/>
                <w:szCs w:val="20"/>
              </w:rPr>
              <w:t xml:space="preserve">3.2.2 Year of publication </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0F2B7F" w14:textId="77777777" w:rsidR="00040AC4" w:rsidRDefault="00040AC4">
            <w:pPr>
              <w:autoSpaceDE w:val="0"/>
              <w:autoSpaceDN w:val="0"/>
              <w:adjustRightInd w:val="0"/>
              <w:spacing w:before="60" w:after="60"/>
              <w:ind w:right="96"/>
              <w:rPr>
                <w:rFonts w:ascii="Times New Roman" w:hAnsi="Times New Roman"/>
                <w:i/>
                <w:szCs w:val="20"/>
                <w:lang w:eastAsia="en-US"/>
              </w:rPr>
            </w:pPr>
          </w:p>
        </w:tc>
      </w:tr>
      <w:tr w:rsidR="00040AC4" w14:paraId="0592D169" w14:textId="77777777" w:rsidTr="00B05B93">
        <w:trPr>
          <w:gridAfter w:val="1"/>
          <w:wAfter w:w="7" w:type="dxa"/>
          <w:cantSplit/>
          <w:trHeight w:val="624"/>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32CAAC" w14:textId="77777777" w:rsidR="00040AC4" w:rsidRDefault="00040AC4">
            <w:pPr>
              <w:spacing w:before="60" w:after="60"/>
              <w:ind w:right="96"/>
              <w:rPr>
                <w:rFonts w:ascii="Times New Roman" w:hAnsi="Times New Roman"/>
                <w:b/>
                <w:spacing w:val="-8"/>
                <w:szCs w:val="20"/>
                <w:lang w:eastAsia="en-GB"/>
              </w:rPr>
            </w:pPr>
            <w:r>
              <w:rPr>
                <w:rFonts w:ascii="Times New Roman" w:hAnsi="Times New Roman"/>
                <w:b/>
                <w:spacing w:val="-8"/>
                <w:szCs w:val="20"/>
              </w:rPr>
              <w:t xml:space="preserve">3.2.3 </w:t>
            </w:r>
            <w:r>
              <w:rPr>
                <w:rFonts w:ascii="Times New Roman" w:hAnsi="Times New Roman"/>
                <w:b/>
                <w:szCs w:val="20"/>
              </w:rPr>
              <w:t>Web-link and/or bibliographic reference</w:t>
            </w:r>
            <w:r>
              <w:rPr>
                <w:rFonts w:ascii="Times New Roman" w:hAnsi="Times New Roman"/>
                <w:b/>
                <w:spacing w:val="-8"/>
                <w:szCs w:val="20"/>
              </w:rPr>
              <w:t xml:space="preserve"> </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C961AE6"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lang w:eastAsia="en-US"/>
              </w:rPr>
              <w:t xml:space="preserve">URL/text </w:t>
            </w:r>
          </w:p>
        </w:tc>
      </w:tr>
      <w:tr w:rsidR="00040AC4" w14:paraId="5F1BE1BA" w14:textId="77777777" w:rsidTr="00B05B93">
        <w:trPr>
          <w:gridAfter w:val="1"/>
          <w:wAfter w:w="7" w:type="dxa"/>
          <w:cantSplit/>
          <w:trHeight w:val="340"/>
        </w:trPr>
        <w:tc>
          <w:tcPr>
            <w:tcW w:w="906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C78532D"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b/>
                <w:bCs/>
                <w:szCs w:val="20"/>
              </w:rPr>
              <w:t>3.3 National bird red list</w:t>
            </w:r>
          </w:p>
        </w:tc>
      </w:tr>
      <w:tr w:rsidR="00040AC4" w14:paraId="2411E504" w14:textId="77777777" w:rsidTr="00B05B93">
        <w:trPr>
          <w:gridAfter w:val="1"/>
          <w:wAfter w:w="7" w:type="dxa"/>
          <w:cantSplit/>
          <w:trHeight w:val="340"/>
        </w:trPr>
        <w:tc>
          <w:tcPr>
            <w:tcW w:w="3143" w:type="dxa"/>
            <w:tcBorders>
              <w:top w:val="single" w:sz="4" w:space="0" w:color="auto"/>
              <w:left w:val="single" w:sz="4" w:space="0" w:color="auto"/>
              <w:bottom w:val="single" w:sz="4" w:space="0" w:color="auto"/>
              <w:right w:val="single" w:sz="4" w:space="0" w:color="auto"/>
            </w:tcBorders>
            <w:hideMark/>
          </w:tcPr>
          <w:p w14:paraId="4BAF8A7D" w14:textId="77777777" w:rsidR="00040AC4" w:rsidRDefault="00040AC4">
            <w:pPr>
              <w:autoSpaceDE w:val="0"/>
              <w:autoSpaceDN w:val="0"/>
              <w:adjustRightInd w:val="0"/>
              <w:spacing w:before="60" w:after="60"/>
              <w:ind w:right="96"/>
              <w:rPr>
                <w:rFonts w:ascii="Times New Roman" w:hAnsi="Times New Roman"/>
                <w:b/>
                <w:bCs/>
                <w:szCs w:val="20"/>
                <w:lang w:eastAsia="en-GB"/>
              </w:rPr>
            </w:pPr>
            <w:r>
              <w:rPr>
                <w:rFonts w:ascii="Times New Roman" w:hAnsi="Times New Roman"/>
                <w:b/>
                <w:bCs/>
                <w:szCs w:val="20"/>
              </w:rPr>
              <w:t>3.3.1 Title</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60C929" w14:textId="77777777" w:rsidR="00040AC4" w:rsidRDefault="00040AC4">
            <w:pPr>
              <w:spacing w:before="60" w:after="60"/>
              <w:ind w:right="96"/>
              <w:rPr>
                <w:rFonts w:ascii="Times New Roman" w:hAnsi="Times New Roman"/>
                <w:i/>
                <w:szCs w:val="20"/>
              </w:rPr>
            </w:pPr>
          </w:p>
        </w:tc>
      </w:tr>
      <w:tr w:rsidR="00040AC4" w14:paraId="392DBB23" w14:textId="77777777" w:rsidTr="00B05B93">
        <w:trPr>
          <w:gridAfter w:val="1"/>
          <w:wAfter w:w="7" w:type="dxa"/>
          <w:cantSplit/>
          <w:trHeight w:val="340"/>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8B89FE" w14:textId="77777777" w:rsidR="00040AC4" w:rsidRDefault="00040AC4">
            <w:pPr>
              <w:spacing w:before="60" w:after="60"/>
              <w:ind w:right="96"/>
              <w:rPr>
                <w:rFonts w:ascii="Times New Roman" w:hAnsi="Times New Roman"/>
                <w:b/>
                <w:bCs/>
                <w:szCs w:val="20"/>
              </w:rPr>
            </w:pPr>
            <w:r>
              <w:rPr>
                <w:rFonts w:ascii="Times New Roman" w:hAnsi="Times New Roman"/>
                <w:b/>
                <w:bCs/>
                <w:szCs w:val="20"/>
              </w:rPr>
              <w:t>3.3.2 Year of publication</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39B050" w14:textId="77777777" w:rsidR="00040AC4" w:rsidRDefault="00040AC4">
            <w:pPr>
              <w:spacing w:before="60" w:after="60"/>
              <w:ind w:right="96"/>
              <w:rPr>
                <w:rFonts w:ascii="Times New Roman" w:hAnsi="Times New Roman"/>
                <w:i/>
                <w:szCs w:val="20"/>
              </w:rPr>
            </w:pPr>
          </w:p>
        </w:tc>
      </w:tr>
      <w:tr w:rsidR="00040AC4" w14:paraId="760E6646" w14:textId="77777777" w:rsidTr="00B05B93">
        <w:trPr>
          <w:gridAfter w:val="1"/>
          <w:wAfter w:w="7" w:type="dxa"/>
          <w:cantSplit/>
          <w:trHeight w:val="624"/>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7111E5" w14:textId="77777777" w:rsidR="00040AC4" w:rsidRDefault="00040AC4">
            <w:pPr>
              <w:spacing w:before="60" w:after="60"/>
              <w:ind w:right="96"/>
              <w:rPr>
                <w:rFonts w:ascii="Times New Roman" w:hAnsi="Times New Roman"/>
                <w:b/>
                <w:bCs/>
                <w:spacing w:val="-8"/>
                <w:szCs w:val="20"/>
              </w:rPr>
            </w:pPr>
            <w:r>
              <w:rPr>
                <w:rFonts w:ascii="Times New Roman" w:hAnsi="Times New Roman"/>
                <w:b/>
                <w:bCs/>
                <w:spacing w:val="-8"/>
                <w:szCs w:val="20"/>
              </w:rPr>
              <w:t xml:space="preserve">3.3.3 </w:t>
            </w:r>
            <w:r>
              <w:rPr>
                <w:rFonts w:ascii="Times New Roman" w:hAnsi="Times New Roman"/>
                <w:b/>
                <w:bCs/>
                <w:szCs w:val="20"/>
              </w:rPr>
              <w:t>Web-link and/or bibliographic reference</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EC85269" w14:textId="77777777" w:rsidR="00040AC4" w:rsidRDefault="00040AC4">
            <w:pPr>
              <w:spacing w:before="60" w:after="60"/>
              <w:ind w:right="96"/>
              <w:rPr>
                <w:rFonts w:ascii="Times New Roman" w:hAnsi="Times New Roman"/>
                <w:i/>
                <w:szCs w:val="20"/>
              </w:rPr>
            </w:pPr>
            <w:r>
              <w:rPr>
                <w:rFonts w:ascii="Times New Roman" w:hAnsi="Times New Roman"/>
                <w:i/>
                <w:szCs w:val="20"/>
                <w:lang w:eastAsia="en-US"/>
              </w:rPr>
              <w:t>URL/text</w:t>
            </w:r>
          </w:p>
        </w:tc>
      </w:tr>
      <w:tr w:rsidR="00040AC4" w14:paraId="61360C4B" w14:textId="77777777" w:rsidTr="00B05B93">
        <w:trPr>
          <w:gridAfter w:val="1"/>
          <w:wAfter w:w="7" w:type="dxa"/>
          <w:cantSplit/>
          <w:trHeight w:val="881"/>
        </w:trPr>
        <w:tc>
          <w:tcPr>
            <w:tcW w:w="906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768D5C" w14:textId="77777777" w:rsidR="00040AC4" w:rsidRDefault="00040AC4">
            <w:pPr>
              <w:shd w:val="clear" w:color="auto" w:fill="F2F2F2" w:themeFill="background1" w:themeFillShade="F2"/>
              <w:spacing w:before="60" w:after="60"/>
              <w:ind w:right="96"/>
              <w:rPr>
                <w:rStyle w:val="Izteiksmgs"/>
                <w:rFonts w:asciiTheme="minorHAnsi" w:hAnsiTheme="minorHAnsi"/>
              </w:rPr>
            </w:pPr>
            <w:r>
              <w:rPr>
                <w:rFonts w:ascii="Times New Roman" w:hAnsi="Times New Roman"/>
                <w:b/>
                <w:bCs/>
                <w:szCs w:val="20"/>
              </w:rPr>
              <w:t xml:space="preserve">3.4 </w:t>
            </w:r>
            <w:r>
              <w:rPr>
                <w:rStyle w:val="Izteiksmgs"/>
                <w:rFonts w:ascii="Times New Roman" w:hAnsi="Times New Roman"/>
                <w:szCs w:val="20"/>
              </w:rPr>
              <w:t>Other publications of EU-wide interest (e.g. national overview of action for threatened species)</w:t>
            </w:r>
          </w:p>
          <w:p w14:paraId="5C19B4B3" w14:textId="77777777" w:rsidR="00040AC4" w:rsidRDefault="00040AC4">
            <w:pPr>
              <w:shd w:val="clear" w:color="auto" w:fill="F2F2F2" w:themeFill="background1" w:themeFillShade="F2"/>
              <w:spacing w:before="60" w:after="60"/>
              <w:ind w:right="96"/>
              <w:rPr>
                <w:rFonts w:ascii="Times New Roman" w:hAnsi="Times New Roman"/>
                <w:i/>
                <w:lang w:eastAsia="en-US"/>
              </w:rPr>
            </w:pPr>
            <w:r>
              <w:rPr>
                <w:rFonts w:ascii="Times New Roman" w:hAnsi="Times New Roman"/>
                <w:i/>
                <w:szCs w:val="20"/>
              </w:rPr>
              <w:t>Repeat fields 3.4.1 to 3.4.3 if more than one; maximum 10 publications</w:t>
            </w:r>
          </w:p>
        </w:tc>
      </w:tr>
      <w:tr w:rsidR="00040AC4" w14:paraId="7F33E390" w14:textId="77777777" w:rsidTr="00B05B93">
        <w:trPr>
          <w:gridAfter w:val="1"/>
          <w:wAfter w:w="7" w:type="dxa"/>
          <w:cantSplit/>
          <w:trHeight w:val="624"/>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828E35" w14:textId="77777777" w:rsidR="00040AC4" w:rsidRDefault="00040AC4">
            <w:pPr>
              <w:shd w:val="clear" w:color="auto" w:fill="FFFFFF" w:themeFill="background1"/>
              <w:spacing w:before="60" w:after="60"/>
              <w:ind w:right="96"/>
              <w:rPr>
                <w:rFonts w:ascii="Times New Roman" w:hAnsi="Times New Roman"/>
                <w:b/>
                <w:bCs/>
                <w:szCs w:val="20"/>
                <w:lang w:eastAsia="en-GB"/>
              </w:rPr>
            </w:pPr>
            <w:r>
              <w:rPr>
                <w:rFonts w:ascii="Times New Roman" w:hAnsi="Times New Roman"/>
                <w:b/>
                <w:szCs w:val="20"/>
              </w:rPr>
              <w:t>3.4.1 Title or similar plus short description</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89675D9" w14:textId="77777777" w:rsidR="00040AC4" w:rsidRDefault="00040AC4">
            <w:pPr>
              <w:shd w:val="clear" w:color="auto" w:fill="FFFFFF" w:themeFill="background1"/>
              <w:spacing w:before="60" w:after="60"/>
              <w:ind w:right="96"/>
              <w:rPr>
                <w:rFonts w:ascii="Times New Roman" w:hAnsi="Times New Roman"/>
                <w:i/>
                <w:szCs w:val="20"/>
                <w:lang w:eastAsia="en-US"/>
              </w:rPr>
            </w:pPr>
            <w:r>
              <w:rPr>
                <w:rFonts w:ascii="Times New Roman" w:hAnsi="Times New Roman"/>
                <w:i/>
                <w:szCs w:val="20"/>
                <w:lang w:eastAsia="en-US"/>
              </w:rPr>
              <w:t>Species covered, main results etc.</w:t>
            </w:r>
          </w:p>
        </w:tc>
      </w:tr>
      <w:tr w:rsidR="00040AC4" w14:paraId="6F39043E" w14:textId="77777777" w:rsidTr="00B05B93">
        <w:trPr>
          <w:gridAfter w:val="1"/>
          <w:wAfter w:w="7" w:type="dxa"/>
          <w:cantSplit/>
          <w:trHeight w:val="340"/>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AE146F" w14:textId="77777777" w:rsidR="00040AC4" w:rsidRDefault="00040AC4">
            <w:pPr>
              <w:shd w:val="clear" w:color="auto" w:fill="FFFFFF" w:themeFill="background1"/>
              <w:spacing w:before="60" w:after="60"/>
              <w:ind w:right="96"/>
              <w:rPr>
                <w:rFonts w:ascii="Times New Roman" w:hAnsi="Times New Roman"/>
                <w:b/>
                <w:bCs/>
                <w:szCs w:val="20"/>
                <w:lang w:eastAsia="en-GB"/>
              </w:rPr>
            </w:pPr>
            <w:r>
              <w:rPr>
                <w:rFonts w:ascii="Times New Roman" w:hAnsi="Times New Roman"/>
                <w:b/>
                <w:szCs w:val="20"/>
              </w:rPr>
              <w:t xml:space="preserve">3.4.2 Year of publication </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52A963" w14:textId="77777777" w:rsidR="00040AC4" w:rsidRDefault="00040AC4">
            <w:pPr>
              <w:shd w:val="clear" w:color="auto" w:fill="FFFFFF" w:themeFill="background1"/>
              <w:spacing w:before="60" w:after="60"/>
              <w:ind w:right="96"/>
              <w:rPr>
                <w:rFonts w:ascii="Times New Roman" w:hAnsi="Times New Roman"/>
                <w:i/>
                <w:szCs w:val="20"/>
                <w:lang w:eastAsia="en-US"/>
              </w:rPr>
            </w:pPr>
          </w:p>
        </w:tc>
      </w:tr>
      <w:tr w:rsidR="00040AC4" w14:paraId="0F7736C3" w14:textId="77777777" w:rsidTr="00B05B93">
        <w:trPr>
          <w:gridAfter w:val="1"/>
          <w:wAfter w:w="7" w:type="dxa"/>
          <w:cantSplit/>
          <w:trHeight w:val="624"/>
        </w:trPr>
        <w:tc>
          <w:tcPr>
            <w:tcW w:w="31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64B116" w14:textId="77777777" w:rsidR="00040AC4" w:rsidRDefault="00040AC4">
            <w:pPr>
              <w:shd w:val="clear" w:color="auto" w:fill="FFFFFF" w:themeFill="background1"/>
              <w:spacing w:before="60" w:after="60"/>
              <w:ind w:right="96"/>
              <w:rPr>
                <w:rFonts w:ascii="Times New Roman" w:hAnsi="Times New Roman"/>
                <w:b/>
                <w:bCs/>
                <w:szCs w:val="20"/>
                <w:lang w:eastAsia="en-GB"/>
              </w:rPr>
            </w:pPr>
            <w:r>
              <w:rPr>
                <w:rFonts w:ascii="Times New Roman" w:hAnsi="Times New Roman"/>
                <w:b/>
                <w:szCs w:val="20"/>
              </w:rPr>
              <w:t xml:space="preserve">3.4.3 </w:t>
            </w:r>
            <w:r>
              <w:rPr>
                <w:rFonts w:ascii="Times New Roman" w:hAnsi="Times New Roman"/>
                <w:b/>
                <w:bCs/>
                <w:szCs w:val="20"/>
              </w:rPr>
              <w:t>Web-link and/or bibliographic reference</w:t>
            </w:r>
            <w:r>
              <w:rPr>
                <w:rFonts w:ascii="Times New Roman" w:hAnsi="Times New Roman"/>
                <w:b/>
                <w:szCs w:val="20"/>
              </w:rPr>
              <w:t xml:space="preserve"> </w:t>
            </w:r>
          </w:p>
        </w:tc>
        <w:tc>
          <w:tcPr>
            <w:tcW w:w="591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6EA8EDB" w14:textId="77777777" w:rsidR="00040AC4" w:rsidRDefault="00040AC4">
            <w:pPr>
              <w:shd w:val="clear" w:color="auto" w:fill="FFFFFF" w:themeFill="background1"/>
              <w:spacing w:before="60" w:after="60"/>
              <w:ind w:right="96"/>
              <w:rPr>
                <w:rFonts w:ascii="Times New Roman" w:hAnsi="Times New Roman"/>
                <w:i/>
                <w:szCs w:val="20"/>
                <w:lang w:eastAsia="en-US"/>
              </w:rPr>
            </w:pPr>
            <w:r>
              <w:rPr>
                <w:rFonts w:ascii="Times New Roman" w:hAnsi="Times New Roman"/>
                <w:i/>
                <w:szCs w:val="20"/>
                <w:lang w:eastAsia="en-US"/>
              </w:rPr>
              <w:t xml:space="preserve">URL/text </w:t>
            </w:r>
          </w:p>
        </w:tc>
      </w:tr>
    </w:tbl>
    <w:p w14:paraId="6B7C8A17" w14:textId="77777777" w:rsidR="00040AC4" w:rsidRDefault="00040AC4" w:rsidP="00040AC4">
      <w:pPr>
        <w:shd w:val="clear" w:color="auto" w:fill="FFFFFF" w:themeFill="background1"/>
        <w:tabs>
          <w:tab w:val="left" w:pos="3170"/>
          <w:tab w:val="left" w:pos="9290"/>
        </w:tabs>
        <w:spacing w:before="120" w:after="240"/>
        <w:ind w:right="96"/>
        <w:rPr>
          <w:rFonts w:ascii="Times New Roman" w:hAnsi="Times New Roman"/>
          <w:sz w:val="24"/>
          <w:szCs w:val="16"/>
          <w:lang w:val="en-GB" w:eastAsia="en-GB"/>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98"/>
        <w:gridCol w:w="6662"/>
      </w:tblGrid>
      <w:tr w:rsidR="00040AC4" w14:paraId="2956B5E0" w14:textId="77777777" w:rsidTr="00040AC4">
        <w:trPr>
          <w:cantSplit/>
          <w:trHeight w:val="444"/>
        </w:trPr>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3CA777D" w14:textId="77777777" w:rsidR="00040AC4" w:rsidRDefault="00040AC4" w:rsidP="00B05B93">
            <w:pPr>
              <w:pStyle w:val="Sarakstarindkopa"/>
              <w:numPr>
                <w:ilvl w:val="0"/>
                <w:numId w:val="5"/>
              </w:numPr>
              <w:spacing w:before="60" w:after="60" w:line="240" w:lineRule="auto"/>
              <w:ind w:left="306" w:right="96" w:hanging="306"/>
              <w:rPr>
                <w:rFonts w:ascii="Times New Roman" w:hAnsi="Times New Roman"/>
                <w:b/>
                <w:bCs/>
                <w:sz w:val="28"/>
              </w:rPr>
            </w:pPr>
            <w:r>
              <w:rPr>
                <w:rFonts w:ascii="Times New Roman Bold" w:hAnsi="Times New Roman Bold"/>
                <w:b/>
                <w:bCs/>
                <w:smallCaps/>
                <w:sz w:val="28"/>
              </w:rPr>
              <w:t>Non-native bird species (Art. 11</w:t>
            </w:r>
            <w:r>
              <w:rPr>
                <w:b/>
                <w:bCs/>
                <w:smallCaps/>
                <w:sz w:val="28"/>
              </w:rPr>
              <w:t xml:space="preserve"> </w:t>
            </w:r>
            <w:r>
              <w:rPr>
                <w:rFonts w:ascii="Times New Roman" w:hAnsi="Times New Roman"/>
                <w:b/>
                <w:bCs/>
                <w:smallCaps/>
                <w:sz w:val="28"/>
              </w:rPr>
              <w:t>of directive 2009/147/EC</w:t>
            </w:r>
            <w:r>
              <w:rPr>
                <w:rFonts w:ascii="Times New Roman Bold" w:hAnsi="Times New Roman Bold"/>
                <w:b/>
                <w:bCs/>
                <w:smallCaps/>
                <w:sz w:val="28"/>
              </w:rPr>
              <w:t>)</w:t>
            </w:r>
          </w:p>
        </w:tc>
      </w:tr>
      <w:tr w:rsidR="00040AC4" w14:paraId="61ABB59C" w14:textId="77777777" w:rsidTr="00040AC4">
        <w:trPr>
          <w:cantSplit/>
          <w:trHeight w:val="917"/>
        </w:trPr>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E8C2671" w14:textId="77777777" w:rsidR="00040AC4" w:rsidRDefault="00040AC4">
            <w:pPr>
              <w:spacing w:before="60" w:after="60"/>
              <w:ind w:right="96"/>
              <w:rPr>
                <w:rFonts w:ascii="Times New Roman" w:hAnsi="Times New Roman"/>
                <w:bCs/>
                <w:i/>
                <w:iCs/>
                <w:szCs w:val="20"/>
              </w:rPr>
            </w:pPr>
            <w:r>
              <w:rPr>
                <w:rFonts w:ascii="Times New Roman" w:hAnsi="Times New Roman"/>
                <w:bCs/>
                <w:i/>
                <w:iCs/>
                <w:szCs w:val="20"/>
              </w:rPr>
              <w:t>Report on bird species that do not naturally occur in the wild in the European territory of the Member States and for which introduction has taken place during the reporting period.</w:t>
            </w:r>
            <w:r>
              <w:rPr>
                <w:rFonts w:ascii="Times New Roman" w:hAnsi="Times New Roman"/>
                <w:i/>
                <w:iCs/>
              </w:rPr>
              <w:t xml:space="preserve"> Repeat fields 4.1 to 4.5 for each species reported as needed.</w:t>
            </w:r>
          </w:p>
        </w:tc>
      </w:tr>
      <w:tr w:rsidR="00040AC4" w14:paraId="10D42B15" w14:textId="77777777" w:rsidTr="00040AC4">
        <w:trPr>
          <w:cantSplit/>
          <w:trHeight w:val="624"/>
        </w:trPr>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63058E" w14:textId="77777777" w:rsidR="00040AC4" w:rsidRDefault="00040AC4">
            <w:pPr>
              <w:spacing w:before="60" w:after="60"/>
              <w:ind w:right="96"/>
              <w:rPr>
                <w:rFonts w:ascii="Times New Roman" w:hAnsi="Times New Roman"/>
                <w:b/>
                <w:bCs/>
                <w:szCs w:val="20"/>
              </w:rPr>
            </w:pPr>
            <w:r>
              <w:rPr>
                <w:rFonts w:ascii="Times New Roman" w:hAnsi="Times New Roman"/>
                <w:b/>
                <w:bCs/>
                <w:szCs w:val="20"/>
              </w:rPr>
              <w:t>4.1 Species scientific name</w:t>
            </w:r>
          </w:p>
        </w:tc>
        <w:tc>
          <w:tcPr>
            <w:tcW w:w="6667" w:type="dxa"/>
            <w:tcBorders>
              <w:top w:val="single" w:sz="4" w:space="0" w:color="auto"/>
              <w:left w:val="single" w:sz="4" w:space="0" w:color="auto"/>
              <w:bottom w:val="single" w:sz="4" w:space="0" w:color="auto"/>
              <w:right w:val="single" w:sz="4" w:space="0" w:color="auto"/>
            </w:tcBorders>
            <w:shd w:val="clear" w:color="auto" w:fill="FFFFFF" w:themeFill="background1"/>
          </w:tcPr>
          <w:p w14:paraId="58D8D0EE" w14:textId="77777777" w:rsidR="00040AC4" w:rsidRDefault="00040AC4">
            <w:pPr>
              <w:pStyle w:val="Galvene"/>
              <w:tabs>
                <w:tab w:val="left" w:pos="720"/>
              </w:tabs>
              <w:spacing w:before="60" w:after="60"/>
              <w:ind w:right="96"/>
              <w:rPr>
                <w:rFonts w:ascii="Times New Roman" w:hAnsi="Times New Roman"/>
                <w:i/>
                <w:sz w:val="22"/>
                <w:szCs w:val="20"/>
              </w:rPr>
            </w:pPr>
          </w:p>
        </w:tc>
      </w:tr>
      <w:tr w:rsidR="00040AC4" w14:paraId="1C4406BF" w14:textId="77777777" w:rsidTr="00040AC4">
        <w:trPr>
          <w:cantSplit/>
          <w:trHeight w:val="340"/>
        </w:trPr>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857855" w14:textId="77777777" w:rsidR="00040AC4" w:rsidRDefault="00040AC4">
            <w:pPr>
              <w:spacing w:before="60" w:after="60"/>
              <w:ind w:right="96"/>
              <w:rPr>
                <w:rFonts w:ascii="Times New Roman" w:hAnsi="Times New Roman"/>
                <w:b/>
                <w:bCs/>
                <w:szCs w:val="20"/>
              </w:rPr>
            </w:pPr>
            <w:r>
              <w:rPr>
                <w:rFonts w:ascii="Times New Roman" w:hAnsi="Times New Roman"/>
                <w:b/>
                <w:bCs/>
                <w:szCs w:val="20"/>
              </w:rPr>
              <w:lastRenderedPageBreak/>
              <w:t>4.2 Subspecific unit</w:t>
            </w:r>
          </w:p>
        </w:tc>
        <w:tc>
          <w:tcPr>
            <w:tcW w:w="66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661518" w14:textId="77777777" w:rsidR="00040AC4" w:rsidRDefault="00040AC4">
            <w:pPr>
              <w:pStyle w:val="Galvene"/>
              <w:tabs>
                <w:tab w:val="left" w:pos="720"/>
              </w:tabs>
              <w:spacing w:before="60" w:after="60"/>
              <w:ind w:right="96"/>
              <w:rPr>
                <w:rFonts w:ascii="Times New Roman" w:hAnsi="Times New Roman"/>
                <w:i/>
                <w:sz w:val="22"/>
                <w:szCs w:val="20"/>
              </w:rPr>
            </w:pPr>
            <w:r>
              <w:rPr>
                <w:rFonts w:ascii="Times New Roman" w:hAnsi="Times New Roman"/>
                <w:i/>
                <w:sz w:val="22"/>
                <w:szCs w:val="20"/>
              </w:rPr>
              <w:t>Where relevant</w:t>
            </w:r>
          </w:p>
        </w:tc>
      </w:tr>
      <w:tr w:rsidR="00040AC4" w14:paraId="31ACC2DF" w14:textId="77777777" w:rsidTr="00040AC4">
        <w:trPr>
          <w:cantSplit/>
          <w:trHeight w:val="850"/>
        </w:trPr>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C39CBC" w14:textId="77777777" w:rsidR="00040AC4" w:rsidRDefault="00040AC4">
            <w:pPr>
              <w:spacing w:before="60" w:after="60"/>
              <w:ind w:right="96"/>
              <w:rPr>
                <w:rFonts w:ascii="Times New Roman" w:hAnsi="Times New Roman"/>
                <w:b/>
                <w:bCs/>
                <w:szCs w:val="20"/>
              </w:rPr>
            </w:pPr>
            <w:r>
              <w:rPr>
                <w:rFonts w:ascii="Times New Roman" w:hAnsi="Times New Roman"/>
                <w:b/>
                <w:bCs/>
                <w:szCs w:val="20"/>
              </w:rPr>
              <w:t>4.3 Main contents of legal decision for introduction</w:t>
            </w:r>
          </w:p>
        </w:tc>
        <w:tc>
          <w:tcPr>
            <w:tcW w:w="66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60BFDA" w14:textId="77777777" w:rsidR="00040AC4" w:rsidRDefault="00040AC4">
            <w:pPr>
              <w:spacing w:before="60" w:after="60"/>
              <w:ind w:right="96"/>
              <w:rPr>
                <w:rFonts w:ascii="Times New Roman" w:hAnsi="Times New Roman"/>
                <w:bCs/>
                <w:i/>
                <w:szCs w:val="20"/>
              </w:rPr>
            </w:pPr>
            <w:r>
              <w:rPr>
                <w:rFonts w:ascii="Times New Roman" w:hAnsi="Times New Roman"/>
                <w:bCs/>
                <w:i/>
                <w:szCs w:val="20"/>
              </w:rPr>
              <w:t>Free text; to include justification, number of individuals and duration of any authorisation</w:t>
            </w:r>
          </w:p>
        </w:tc>
      </w:tr>
      <w:tr w:rsidR="00040AC4" w14:paraId="2B646735" w14:textId="77777777" w:rsidTr="00040AC4">
        <w:trPr>
          <w:cantSplit/>
          <w:trHeight w:val="624"/>
        </w:trPr>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BCB316" w14:textId="77777777" w:rsidR="00040AC4" w:rsidRDefault="00040AC4">
            <w:pPr>
              <w:spacing w:before="60" w:after="60"/>
              <w:ind w:right="96"/>
              <w:rPr>
                <w:rFonts w:ascii="Times New Roman" w:hAnsi="Times New Roman"/>
                <w:b/>
                <w:bCs/>
                <w:szCs w:val="20"/>
              </w:rPr>
            </w:pPr>
            <w:r>
              <w:rPr>
                <w:rFonts w:ascii="Times New Roman" w:hAnsi="Times New Roman"/>
                <w:b/>
                <w:bCs/>
                <w:szCs w:val="20"/>
              </w:rPr>
              <w:t>4.4 Consultation with the Commission</w:t>
            </w:r>
          </w:p>
        </w:tc>
        <w:tc>
          <w:tcPr>
            <w:tcW w:w="66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2F372C" w14:textId="77777777" w:rsidR="00040AC4" w:rsidRDefault="00040AC4">
            <w:pPr>
              <w:spacing w:before="60" w:after="60"/>
              <w:ind w:right="96"/>
              <w:rPr>
                <w:rFonts w:ascii="Times New Roman" w:hAnsi="Times New Roman"/>
                <w:bCs/>
                <w:i/>
                <w:szCs w:val="20"/>
              </w:rPr>
            </w:pPr>
            <w:r>
              <w:rPr>
                <w:rFonts w:ascii="Times New Roman" w:hAnsi="Times New Roman"/>
                <w:bCs/>
                <w:i/>
                <w:szCs w:val="20"/>
              </w:rPr>
              <w:t xml:space="preserve">Date </w:t>
            </w:r>
          </w:p>
        </w:tc>
      </w:tr>
      <w:tr w:rsidR="00040AC4" w14:paraId="1DB40E5D" w14:textId="77777777" w:rsidTr="00040AC4">
        <w:trPr>
          <w:cantSplit/>
          <w:trHeight w:val="213"/>
        </w:trPr>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D81606" w14:textId="77777777" w:rsidR="00040AC4" w:rsidRDefault="00040AC4">
            <w:pPr>
              <w:spacing w:before="60" w:after="60"/>
              <w:ind w:right="96"/>
              <w:rPr>
                <w:rFonts w:ascii="Times New Roman" w:hAnsi="Times New Roman"/>
                <w:b/>
                <w:bCs/>
                <w:szCs w:val="20"/>
              </w:rPr>
            </w:pPr>
            <w:r>
              <w:rPr>
                <w:rFonts w:ascii="Times New Roman" w:hAnsi="Times New Roman"/>
                <w:b/>
              </w:rPr>
              <w:t>4.5</w:t>
            </w:r>
            <w:r>
              <w:rPr>
                <w:rFonts w:ascii="Times New Roman" w:hAnsi="Times New Roman"/>
                <w:b/>
                <w:bCs/>
                <w:szCs w:val="20"/>
              </w:rPr>
              <w:t xml:space="preserve"> Additional information</w:t>
            </w:r>
          </w:p>
          <w:p w14:paraId="0DD1BFBF" w14:textId="77777777" w:rsidR="00040AC4" w:rsidRDefault="00040AC4">
            <w:pPr>
              <w:spacing w:before="60" w:after="60"/>
              <w:ind w:right="96"/>
              <w:jc w:val="right"/>
              <w:rPr>
                <w:rFonts w:ascii="Times New Roman" w:hAnsi="Times New Roman"/>
                <w:bCs/>
                <w:i/>
                <w:szCs w:val="20"/>
              </w:rPr>
            </w:pPr>
            <w:r>
              <w:rPr>
                <w:rFonts w:ascii="Times New Roman" w:hAnsi="Times New Roman"/>
                <w:bCs/>
                <w:i/>
                <w:szCs w:val="20"/>
              </w:rPr>
              <w:t>Optional</w:t>
            </w:r>
          </w:p>
        </w:tc>
        <w:tc>
          <w:tcPr>
            <w:tcW w:w="66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B5B484"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Other relevant information, complementary to the data requested under fields 4.1–4.4</w:t>
            </w:r>
          </w:p>
          <w:p w14:paraId="4FDAF349" w14:textId="77777777" w:rsidR="00040AC4" w:rsidRDefault="00040AC4">
            <w:pPr>
              <w:spacing w:before="60" w:after="60"/>
              <w:ind w:right="96"/>
              <w:rPr>
                <w:rFonts w:ascii="Times New Roman" w:hAnsi="Times New Roman"/>
                <w:bCs/>
                <w:i/>
                <w:szCs w:val="20"/>
              </w:rPr>
            </w:pPr>
            <w:r>
              <w:rPr>
                <w:rFonts w:ascii="Times New Roman" w:hAnsi="Times New Roman"/>
                <w:bCs/>
                <w:i/>
                <w:szCs w:val="20"/>
              </w:rPr>
              <w:t>Free text</w:t>
            </w:r>
          </w:p>
        </w:tc>
      </w:tr>
    </w:tbl>
    <w:p w14:paraId="1F97CD45" w14:textId="77777777" w:rsidR="00040AC4" w:rsidRDefault="00040AC4" w:rsidP="00040AC4">
      <w:pPr>
        <w:tabs>
          <w:tab w:val="left" w:pos="3170"/>
          <w:tab w:val="left" w:pos="9290"/>
        </w:tabs>
        <w:spacing w:before="120" w:after="240"/>
        <w:ind w:right="96"/>
        <w:rPr>
          <w:rFonts w:ascii="Times New Roman" w:hAnsi="Times New Roman"/>
          <w:sz w:val="24"/>
          <w:szCs w:val="16"/>
          <w:lang w:val="en-GB" w:eastAsia="en-GB"/>
        </w:rPr>
      </w:pPr>
    </w:p>
    <w:p w14:paraId="1DAA8E7C" w14:textId="77777777" w:rsidR="00040AC4" w:rsidRDefault="00040AC4" w:rsidP="00040AC4">
      <w:pPr>
        <w:pStyle w:val="Virsraksts1"/>
        <w:ind w:right="96"/>
        <w:rPr>
          <w:rFonts w:ascii="Times New Roman Bold" w:hAnsi="Times New Roman Bold"/>
          <w:caps/>
          <w:sz w:val="32"/>
          <w:szCs w:val="20"/>
        </w:rPr>
      </w:pPr>
      <w:bookmarkStart w:id="5" w:name="_Toc66121894"/>
      <w:bookmarkStart w:id="6" w:name="_Toc109997639"/>
      <w:r>
        <w:rPr>
          <w:rFonts w:ascii="Times New Roman" w:hAnsi="Times New Roman"/>
          <w:caps/>
          <w:sz w:val="32"/>
        </w:rPr>
        <w:t>part</w:t>
      </w:r>
      <w:r>
        <w:rPr>
          <w:rFonts w:ascii="Times New Roman Bold" w:hAnsi="Times New Roman Bold"/>
          <w:caps/>
          <w:sz w:val="32"/>
        </w:rPr>
        <w:t xml:space="preserve"> B - Bird species’ status and trends report format </w:t>
      </w:r>
      <w:bookmarkStart w:id="7" w:name="_Hlk66175281"/>
      <w:bookmarkEnd w:id="5"/>
      <w:bookmarkEnd w:id="6"/>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1"/>
        <w:gridCol w:w="6506"/>
      </w:tblGrid>
      <w:tr w:rsidR="00040AC4" w14:paraId="43B0D80C" w14:textId="77777777" w:rsidTr="00040AC4">
        <w:trPr>
          <w:cantSplit/>
        </w:trPr>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bookmarkEnd w:id="7"/>
          <w:p w14:paraId="3328EA4A"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
                <w:sz w:val="28"/>
              </w:rPr>
            </w:pPr>
            <w:r>
              <w:rPr>
                <w:rFonts w:ascii="Times New Roman Bold" w:hAnsi="Times New Roman Bold"/>
                <w:b/>
                <w:bCs/>
                <w:smallCaps/>
                <w:sz w:val="28"/>
              </w:rPr>
              <w:t>Species information</w:t>
            </w:r>
          </w:p>
        </w:tc>
      </w:tr>
      <w:tr w:rsidR="00040AC4" w14:paraId="0A9DF91B" w14:textId="77777777" w:rsidTr="00040AC4">
        <w:trPr>
          <w:cantSplit/>
          <w:trHeight w:val="340"/>
        </w:trPr>
        <w:tc>
          <w:tcPr>
            <w:tcW w:w="25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5D22EB" w14:textId="77777777" w:rsidR="00040AC4" w:rsidRDefault="00040AC4">
            <w:pPr>
              <w:spacing w:before="60" w:after="60"/>
              <w:ind w:right="96"/>
              <w:rPr>
                <w:rFonts w:ascii="Times New Roman" w:hAnsi="Times New Roman"/>
                <w:b/>
                <w:bCs/>
                <w:szCs w:val="20"/>
              </w:rPr>
            </w:pPr>
            <w:r>
              <w:rPr>
                <w:rFonts w:ascii="Times New Roman" w:hAnsi="Times New Roman"/>
                <w:b/>
                <w:bCs/>
                <w:szCs w:val="20"/>
              </w:rPr>
              <w:t>1.1 Member State</w:t>
            </w:r>
          </w:p>
        </w:tc>
        <w:tc>
          <w:tcPr>
            <w:tcW w:w="65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11740C" w14:textId="77777777" w:rsidR="00040AC4" w:rsidRDefault="00040AC4">
            <w:pPr>
              <w:spacing w:before="60" w:after="60"/>
              <w:ind w:right="96"/>
              <w:rPr>
                <w:rFonts w:ascii="Times New Roman" w:hAnsi="Times New Roman"/>
                <w:i/>
                <w:szCs w:val="20"/>
              </w:rPr>
            </w:pPr>
            <w:r>
              <w:rPr>
                <w:rFonts w:ascii="Times New Roman" w:hAnsi="Times New Roman"/>
                <w:i/>
              </w:rPr>
              <w:t>Use code according to the list in the Reference portal</w:t>
            </w:r>
          </w:p>
        </w:tc>
      </w:tr>
      <w:tr w:rsidR="00040AC4" w14:paraId="5C258F6B" w14:textId="77777777" w:rsidTr="00040AC4">
        <w:trPr>
          <w:cantSplit/>
          <w:trHeight w:val="340"/>
        </w:trPr>
        <w:tc>
          <w:tcPr>
            <w:tcW w:w="25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6A4750" w14:textId="77777777" w:rsidR="00040AC4" w:rsidRDefault="00040AC4">
            <w:pPr>
              <w:spacing w:before="60" w:after="60"/>
              <w:ind w:right="96"/>
              <w:rPr>
                <w:rFonts w:ascii="Times New Roman" w:hAnsi="Times New Roman"/>
                <w:b/>
                <w:bCs/>
                <w:szCs w:val="20"/>
              </w:rPr>
            </w:pPr>
            <w:r>
              <w:rPr>
                <w:rFonts w:ascii="Times New Roman" w:hAnsi="Times New Roman"/>
                <w:b/>
                <w:bCs/>
                <w:szCs w:val="20"/>
              </w:rPr>
              <w:t>1.2 Species code</w:t>
            </w:r>
          </w:p>
        </w:tc>
        <w:tc>
          <w:tcPr>
            <w:tcW w:w="65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3EC558" w14:textId="77777777" w:rsidR="00040AC4" w:rsidRDefault="00040AC4">
            <w:pPr>
              <w:pStyle w:val="Galvene"/>
              <w:tabs>
                <w:tab w:val="left" w:pos="720"/>
              </w:tabs>
              <w:spacing w:before="60" w:after="60"/>
              <w:ind w:right="96"/>
              <w:rPr>
                <w:rFonts w:ascii="Times New Roman" w:hAnsi="Times New Roman"/>
                <w:i/>
                <w:sz w:val="22"/>
                <w:szCs w:val="20"/>
              </w:rPr>
            </w:pPr>
            <w:r>
              <w:rPr>
                <w:rFonts w:ascii="Times New Roman" w:hAnsi="Times New Roman"/>
                <w:i/>
                <w:sz w:val="22"/>
                <w:szCs w:val="20"/>
              </w:rPr>
              <w:t>Select code from bird species checklist in the Reference portal</w:t>
            </w:r>
          </w:p>
        </w:tc>
      </w:tr>
      <w:tr w:rsidR="00040AC4" w14:paraId="5B285AD2" w14:textId="77777777" w:rsidTr="00040AC4">
        <w:trPr>
          <w:cantSplit/>
          <w:trHeight w:val="340"/>
        </w:trPr>
        <w:tc>
          <w:tcPr>
            <w:tcW w:w="25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FBDC88" w14:textId="77777777" w:rsidR="00040AC4" w:rsidRDefault="00040AC4">
            <w:pPr>
              <w:spacing w:before="60" w:after="60"/>
              <w:ind w:right="96"/>
              <w:rPr>
                <w:rFonts w:ascii="Times New Roman" w:hAnsi="Times New Roman"/>
                <w:b/>
                <w:bCs/>
                <w:szCs w:val="20"/>
              </w:rPr>
            </w:pPr>
            <w:r>
              <w:rPr>
                <w:rFonts w:ascii="Times New Roman" w:hAnsi="Times New Roman"/>
                <w:b/>
                <w:bCs/>
                <w:szCs w:val="20"/>
              </w:rPr>
              <w:t>1.3 EURING code</w:t>
            </w:r>
          </w:p>
        </w:tc>
        <w:tc>
          <w:tcPr>
            <w:tcW w:w="65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480D06" w14:textId="77777777" w:rsidR="00040AC4" w:rsidRDefault="00040AC4">
            <w:pPr>
              <w:pStyle w:val="Galvene"/>
              <w:tabs>
                <w:tab w:val="left" w:pos="720"/>
              </w:tabs>
              <w:spacing w:before="60" w:after="60"/>
              <w:ind w:right="96"/>
              <w:rPr>
                <w:rFonts w:ascii="Times New Roman" w:hAnsi="Times New Roman"/>
                <w:i/>
                <w:sz w:val="22"/>
                <w:szCs w:val="20"/>
              </w:rPr>
            </w:pPr>
            <w:r>
              <w:rPr>
                <w:rFonts w:ascii="Times New Roman" w:hAnsi="Times New Roman"/>
                <w:i/>
                <w:sz w:val="22"/>
                <w:szCs w:val="20"/>
              </w:rPr>
              <w:t>Select code from bird species checklist in the Reference portal</w:t>
            </w:r>
          </w:p>
        </w:tc>
      </w:tr>
      <w:tr w:rsidR="00040AC4" w14:paraId="06803EFD" w14:textId="77777777" w:rsidTr="00040AC4">
        <w:trPr>
          <w:cantSplit/>
          <w:trHeight w:val="624"/>
        </w:trPr>
        <w:tc>
          <w:tcPr>
            <w:tcW w:w="25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311A9C" w14:textId="77777777" w:rsidR="00040AC4" w:rsidRDefault="00040AC4">
            <w:pPr>
              <w:spacing w:before="60" w:after="60"/>
              <w:ind w:right="96"/>
              <w:rPr>
                <w:rFonts w:ascii="Times New Roman" w:hAnsi="Times New Roman"/>
                <w:b/>
                <w:bCs/>
                <w:szCs w:val="20"/>
              </w:rPr>
            </w:pPr>
            <w:r>
              <w:rPr>
                <w:rFonts w:ascii="Times New Roman" w:hAnsi="Times New Roman"/>
                <w:b/>
                <w:bCs/>
                <w:szCs w:val="20"/>
              </w:rPr>
              <w:t>1.4 Species scientific name</w:t>
            </w:r>
          </w:p>
        </w:tc>
        <w:tc>
          <w:tcPr>
            <w:tcW w:w="65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D690DE" w14:textId="77777777" w:rsidR="00040AC4" w:rsidRDefault="00040AC4">
            <w:pPr>
              <w:pStyle w:val="Galvene"/>
              <w:tabs>
                <w:tab w:val="left" w:pos="720"/>
              </w:tabs>
              <w:spacing w:before="60" w:after="60"/>
              <w:ind w:right="96"/>
              <w:rPr>
                <w:rFonts w:ascii="Times New Roman" w:hAnsi="Times New Roman"/>
                <w:i/>
                <w:sz w:val="22"/>
                <w:szCs w:val="20"/>
              </w:rPr>
            </w:pPr>
            <w:r>
              <w:rPr>
                <w:rFonts w:ascii="Times New Roman" w:hAnsi="Times New Roman"/>
                <w:i/>
                <w:sz w:val="22"/>
                <w:szCs w:val="20"/>
              </w:rPr>
              <w:t xml:space="preserve">Select species from bird species checklist in the Reference portal </w:t>
            </w:r>
          </w:p>
        </w:tc>
      </w:tr>
      <w:tr w:rsidR="00040AC4" w14:paraId="0F096B7E" w14:textId="77777777" w:rsidTr="00040AC4">
        <w:trPr>
          <w:cantSplit/>
          <w:trHeight w:val="624"/>
        </w:trPr>
        <w:tc>
          <w:tcPr>
            <w:tcW w:w="25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FD1514" w14:textId="77777777" w:rsidR="00040AC4" w:rsidRDefault="00040AC4">
            <w:pPr>
              <w:spacing w:before="60" w:after="60"/>
              <w:ind w:right="96"/>
              <w:rPr>
                <w:rFonts w:ascii="Times New Roman" w:hAnsi="Times New Roman"/>
                <w:b/>
                <w:bCs/>
                <w:szCs w:val="20"/>
              </w:rPr>
            </w:pPr>
            <w:r>
              <w:rPr>
                <w:rFonts w:ascii="Times New Roman" w:hAnsi="Times New Roman"/>
                <w:b/>
                <w:bCs/>
                <w:szCs w:val="20"/>
              </w:rPr>
              <w:t>1.5 Subspecific population</w:t>
            </w:r>
          </w:p>
        </w:tc>
        <w:tc>
          <w:tcPr>
            <w:tcW w:w="65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1E5757" w14:textId="77777777" w:rsidR="00040AC4" w:rsidRDefault="00040AC4">
            <w:pPr>
              <w:pStyle w:val="Galvene"/>
              <w:tabs>
                <w:tab w:val="left" w:pos="720"/>
              </w:tabs>
              <w:spacing w:before="60" w:after="60"/>
              <w:ind w:right="96"/>
              <w:rPr>
                <w:rFonts w:ascii="Times New Roman" w:hAnsi="Times New Roman"/>
                <w:i/>
                <w:sz w:val="22"/>
                <w:szCs w:val="20"/>
              </w:rPr>
            </w:pPr>
            <w:r>
              <w:rPr>
                <w:rFonts w:ascii="Times New Roman" w:hAnsi="Times New Roman"/>
                <w:i/>
                <w:sz w:val="22"/>
                <w:szCs w:val="20"/>
              </w:rPr>
              <w:t>Where relevant, select the distinct population (according to bird species checklist in the Reference portal)</w:t>
            </w:r>
          </w:p>
        </w:tc>
      </w:tr>
      <w:tr w:rsidR="00040AC4" w14:paraId="1D83167A" w14:textId="77777777" w:rsidTr="00040AC4">
        <w:trPr>
          <w:cantSplit/>
          <w:trHeight w:val="907"/>
        </w:trPr>
        <w:tc>
          <w:tcPr>
            <w:tcW w:w="25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6D794E" w14:textId="77777777" w:rsidR="00040AC4" w:rsidRDefault="00040AC4">
            <w:pPr>
              <w:spacing w:before="60" w:after="60"/>
              <w:ind w:right="96"/>
              <w:rPr>
                <w:rFonts w:ascii="Times New Roman" w:hAnsi="Times New Roman"/>
                <w:b/>
                <w:bCs/>
                <w:szCs w:val="20"/>
              </w:rPr>
            </w:pPr>
            <w:r>
              <w:rPr>
                <w:rFonts w:ascii="Times New Roman" w:hAnsi="Times New Roman"/>
                <w:b/>
                <w:bCs/>
                <w:szCs w:val="20"/>
              </w:rPr>
              <w:t xml:space="preserve">1.6 Alternative species scientific name </w:t>
            </w:r>
          </w:p>
          <w:p w14:paraId="3DD39431" w14:textId="77777777" w:rsidR="00040AC4" w:rsidRDefault="00040AC4">
            <w:pPr>
              <w:spacing w:before="60" w:after="60"/>
              <w:ind w:right="96"/>
              <w:jc w:val="right"/>
              <w:rPr>
                <w:rFonts w:ascii="Times New Roman" w:hAnsi="Times New Roman"/>
                <w:bCs/>
                <w:i/>
                <w:szCs w:val="20"/>
              </w:rPr>
            </w:pPr>
            <w:r>
              <w:rPr>
                <w:rFonts w:ascii="Times New Roman" w:hAnsi="Times New Roman"/>
                <w:bCs/>
                <w:i/>
                <w:szCs w:val="20"/>
              </w:rPr>
              <w:t>Optional</w:t>
            </w:r>
          </w:p>
        </w:tc>
        <w:tc>
          <w:tcPr>
            <w:tcW w:w="65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E8FEC7"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Scientific name used at the national level, if different to 1.4</w:t>
            </w:r>
          </w:p>
        </w:tc>
      </w:tr>
      <w:tr w:rsidR="00040AC4" w14:paraId="7B9FB07D" w14:textId="77777777" w:rsidTr="00040AC4">
        <w:trPr>
          <w:cantSplit/>
          <w:trHeight w:val="624"/>
        </w:trPr>
        <w:tc>
          <w:tcPr>
            <w:tcW w:w="25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01F54D" w14:textId="77777777" w:rsidR="00040AC4" w:rsidRDefault="00040AC4">
            <w:pPr>
              <w:spacing w:before="60" w:after="60"/>
              <w:ind w:right="96"/>
              <w:rPr>
                <w:rFonts w:ascii="Times New Roman" w:hAnsi="Times New Roman"/>
                <w:b/>
                <w:bCs/>
                <w:szCs w:val="20"/>
              </w:rPr>
            </w:pPr>
            <w:r>
              <w:rPr>
                <w:rFonts w:ascii="Times New Roman" w:hAnsi="Times New Roman"/>
                <w:b/>
                <w:bCs/>
                <w:szCs w:val="20"/>
              </w:rPr>
              <w:t xml:space="preserve">1.7 Common name </w:t>
            </w:r>
          </w:p>
          <w:p w14:paraId="6B2C608A" w14:textId="77777777" w:rsidR="00040AC4" w:rsidRDefault="00040AC4">
            <w:pPr>
              <w:spacing w:before="60" w:after="60"/>
              <w:ind w:right="96"/>
              <w:jc w:val="right"/>
              <w:rPr>
                <w:rFonts w:ascii="Times New Roman" w:hAnsi="Times New Roman"/>
                <w:b/>
                <w:bCs/>
                <w:i/>
                <w:szCs w:val="20"/>
              </w:rPr>
            </w:pPr>
            <w:r>
              <w:rPr>
                <w:rFonts w:ascii="Times New Roman" w:hAnsi="Times New Roman"/>
                <w:bCs/>
                <w:i/>
                <w:szCs w:val="20"/>
              </w:rPr>
              <w:t>Optional</w:t>
            </w:r>
          </w:p>
        </w:tc>
        <w:tc>
          <w:tcPr>
            <w:tcW w:w="65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80789C"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In national language</w:t>
            </w:r>
          </w:p>
        </w:tc>
      </w:tr>
    </w:tbl>
    <w:p w14:paraId="3842B7FA" w14:textId="77777777" w:rsidR="00040AC4" w:rsidRDefault="00040AC4" w:rsidP="00040AC4">
      <w:pPr>
        <w:tabs>
          <w:tab w:val="left" w:pos="3170"/>
          <w:tab w:val="left" w:pos="9290"/>
        </w:tabs>
        <w:spacing w:before="120" w:after="240"/>
        <w:ind w:right="96"/>
        <w:rPr>
          <w:rFonts w:ascii="Times New Roman" w:hAnsi="Times New Roman"/>
          <w:sz w:val="24"/>
          <w:szCs w:val="16"/>
          <w:lang w:val="en-GB" w:eastAsia="en-GB"/>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3"/>
        <w:gridCol w:w="6657"/>
      </w:tblGrid>
      <w:tr w:rsidR="00040AC4" w14:paraId="6965741A" w14:textId="77777777" w:rsidTr="00040AC4">
        <w:trPr>
          <w:cantSplit/>
          <w:trHeight w:val="447"/>
        </w:trPr>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298C25E"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
                <w:bCs/>
                <w:sz w:val="28"/>
                <w:szCs w:val="24"/>
              </w:rPr>
            </w:pPr>
            <w:r>
              <w:rPr>
                <w:rFonts w:ascii="Times New Roman Bold" w:hAnsi="Times New Roman Bold"/>
                <w:b/>
                <w:bCs/>
                <w:smallCaps/>
                <w:sz w:val="28"/>
              </w:rPr>
              <w:t>Season</w:t>
            </w:r>
          </w:p>
        </w:tc>
      </w:tr>
      <w:tr w:rsidR="00040AC4" w14:paraId="714814D8" w14:textId="77777777" w:rsidTr="00040AC4">
        <w:trPr>
          <w:cantSplit/>
          <w:trHeight w:val="447"/>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23EF45" w14:textId="77777777" w:rsidR="00040AC4" w:rsidRDefault="00040AC4">
            <w:pPr>
              <w:spacing w:before="60" w:after="60"/>
              <w:ind w:right="96"/>
              <w:rPr>
                <w:rFonts w:ascii="Times New Roman" w:hAnsi="Times New Roman"/>
                <w:bCs/>
                <w:i/>
                <w:szCs w:val="20"/>
              </w:rPr>
            </w:pPr>
            <w:r>
              <w:rPr>
                <w:rFonts w:ascii="Times New Roman" w:hAnsi="Times New Roman"/>
                <w:b/>
                <w:szCs w:val="20"/>
                <w:lang w:eastAsia="en-US"/>
              </w:rPr>
              <w:t>2.1 Season</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9F2480" w14:textId="77777777" w:rsidR="00040AC4" w:rsidRDefault="00040AC4">
            <w:pPr>
              <w:spacing w:before="60" w:after="60"/>
              <w:ind w:right="96"/>
              <w:rPr>
                <w:rFonts w:ascii="Times New Roman" w:hAnsi="Times New Roman"/>
                <w:bCs/>
                <w:i/>
                <w:szCs w:val="20"/>
              </w:rPr>
            </w:pPr>
            <w:r>
              <w:rPr>
                <w:rFonts w:ascii="Times New Roman" w:hAnsi="Times New Roman"/>
                <w:bCs/>
                <w:i/>
                <w:szCs w:val="20"/>
              </w:rPr>
              <w:t>Select season in which the data you are reporting were collected: Breeding / Winter / Passage (as identified in the bird species checklist)</w:t>
            </w:r>
          </w:p>
        </w:tc>
      </w:tr>
      <w:tr w:rsidR="00040AC4" w14:paraId="38FCFD33" w14:textId="77777777" w:rsidTr="00040AC4">
        <w:trPr>
          <w:cantSplit/>
          <w:trHeight w:val="447"/>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549435" w14:textId="77777777" w:rsidR="00040AC4" w:rsidRDefault="00040AC4">
            <w:pPr>
              <w:spacing w:before="60" w:after="60"/>
              <w:ind w:right="96"/>
              <w:rPr>
                <w:rFonts w:ascii="Times New Roman" w:hAnsi="Times New Roman"/>
                <w:bCs/>
                <w:i/>
                <w:szCs w:val="20"/>
              </w:rPr>
            </w:pPr>
            <w:r>
              <w:rPr>
                <w:rFonts w:ascii="Times New Roman" w:hAnsi="Times New Roman"/>
                <w:b/>
                <w:szCs w:val="20"/>
                <w:lang w:eastAsia="en-US"/>
              </w:rPr>
              <w:t>2.2 First time reporting</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C6AB44" w14:textId="77777777" w:rsidR="00040AC4" w:rsidRDefault="00040AC4">
            <w:pPr>
              <w:spacing w:before="60" w:after="60"/>
              <w:ind w:right="96"/>
              <w:rPr>
                <w:rFonts w:ascii="Times New Roman" w:hAnsi="Times New Roman"/>
                <w:bCs/>
                <w:i/>
                <w:szCs w:val="20"/>
              </w:rPr>
            </w:pPr>
            <w:r>
              <w:rPr>
                <w:rFonts w:ascii="Times New Roman" w:hAnsi="Times New Roman"/>
                <w:bCs/>
                <w:i/>
                <w:szCs w:val="20"/>
              </w:rPr>
              <w:t>Please indicate if this is the first reporting round for this species (excluding situations involving a change to species name or code between reporting periods)</w:t>
            </w:r>
          </w:p>
          <w:p w14:paraId="08A52CD8" w14:textId="77777777" w:rsidR="00040AC4" w:rsidRDefault="00040AC4" w:rsidP="00B05B93">
            <w:pPr>
              <w:pStyle w:val="Sarakstarindkopa"/>
              <w:numPr>
                <w:ilvl w:val="0"/>
                <w:numId w:val="10"/>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YES</w:t>
            </w:r>
          </w:p>
          <w:p w14:paraId="43B6057A" w14:textId="77777777" w:rsidR="00040AC4" w:rsidRDefault="00040AC4" w:rsidP="00B05B93">
            <w:pPr>
              <w:pStyle w:val="Sarakstarindkopa"/>
              <w:numPr>
                <w:ilvl w:val="0"/>
                <w:numId w:val="10"/>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NO</w:t>
            </w:r>
          </w:p>
        </w:tc>
      </w:tr>
      <w:tr w:rsidR="00040AC4" w14:paraId="21D2FE93" w14:textId="77777777" w:rsidTr="00040AC4">
        <w:trPr>
          <w:cantSplit/>
          <w:trHeight w:val="447"/>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8A6C3C" w14:textId="77777777" w:rsidR="00040AC4" w:rsidRDefault="00040AC4">
            <w:pPr>
              <w:spacing w:before="60" w:after="60"/>
              <w:ind w:right="96"/>
              <w:rPr>
                <w:rFonts w:ascii="Times New Roman" w:hAnsi="Times New Roman"/>
                <w:bCs/>
                <w:i/>
                <w:szCs w:val="20"/>
              </w:rPr>
            </w:pPr>
            <w:r>
              <w:rPr>
                <w:rFonts w:ascii="Times New Roman" w:hAnsi="Times New Roman"/>
                <w:b/>
                <w:szCs w:val="20"/>
                <w:lang w:eastAsia="en-US"/>
              </w:rPr>
              <w:t>2.3 Additional information</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672A6A" w14:textId="77777777" w:rsidR="00040AC4" w:rsidRDefault="00040AC4">
            <w:pPr>
              <w:spacing w:before="60" w:after="60"/>
              <w:ind w:right="96"/>
              <w:rPr>
                <w:rFonts w:ascii="Times New Roman" w:hAnsi="Times New Roman"/>
                <w:bCs/>
                <w:i/>
                <w:szCs w:val="20"/>
              </w:rPr>
            </w:pPr>
            <w:r>
              <w:rPr>
                <w:rFonts w:ascii="Times New Roman" w:hAnsi="Times New Roman"/>
                <w:bCs/>
                <w:i/>
                <w:szCs w:val="20"/>
              </w:rPr>
              <w:t>Please indicate the nature of the first-time reporting. Any other additional information is optional.</w:t>
            </w:r>
          </w:p>
        </w:tc>
      </w:tr>
    </w:tbl>
    <w:p w14:paraId="7680336C" w14:textId="77777777" w:rsidR="00040AC4" w:rsidRDefault="00040AC4" w:rsidP="00040AC4">
      <w:pPr>
        <w:rPr>
          <w:rFonts w:ascii="Times New Roman" w:hAnsi="Times New Roman"/>
          <w:szCs w:val="16"/>
        </w:rPr>
      </w:pPr>
      <w:r>
        <w:rPr>
          <w:rFonts w:ascii="Times New Roman" w:hAnsi="Times New Roman"/>
          <w:szCs w:val="16"/>
        </w:rPr>
        <w:br w:type="page"/>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1"/>
        <w:gridCol w:w="1742"/>
        <w:gridCol w:w="4957"/>
      </w:tblGrid>
      <w:tr w:rsidR="00040AC4" w14:paraId="732E71FD" w14:textId="77777777" w:rsidTr="00040AC4">
        <w:trPr>
          <w:cantSplit/>
          <w:trHeight w:val="447"/>
        </w:trPr>
        <w:tc>
          <w:tcPr>
            <w:tcW w:w="906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56E4A8B"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
                <w:bCs/>
                <w:sz w:val="28"/>
                <w:szCs w:val="24"/>
              </w:rPr>
            </w:pPr>
            <w:r>
              <w:rPr>
                <w:rFonts w:ascii="Times New Roman Bold" w:hAnsi="Times New Roman Bold"/>
                <w:b/>
                <w:bCs/>
                <w:smallCaps/>
                <w:sz w:val="28"/>
              </w:rPr>
              <w:lastRenderedPageBreak/>
              <w:t>Population size</w:t>
            </w:r>
          </w:p>
        </w:tc>
      </w:tr>
      <w:tr w:rsidR="00040AC4" w14:paraId="3E033B08" w14:textId="77777777" w:rsidTr="00040AC4">
        <w:trPr>
          <w:cantSplit/>
          <w:trHeight w:val="340"/>
        </w:trPr>
        <w:tc>
          <w:tcPr>
            <w:tcW w:w="2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D7D94A" w14:textId="77777777" w:rsidR="00040AC4" w:rsidRDefault="00040AC4">
            <w:pPr>
              <w:spacing w:before="60" w:after="60"/>
              <w:ind w:right="96"/>
              <w:rPr>
                <w:rFonts w:ascii="Times New Roman" w:hAnsi="Times New Roman"/>
                <w:b/>
                <w:szCs w:val="20"/>
              </w:rPr>
            </w:pPr>
            <w:r>
              <w:rPr>
                <w:rFonts w:ascii="Times New Roman" w:hAnsi="Times New Roman"/>
                <w:b/>
                <w:szCs w:val="20"/>
              </w:rPr>
              <w:t>3.1 Year or period</w:t>
            </w:r>
          </w:p>
        </w:tc>
        <w:tc>
          <w:tcPr>
            <w:tcW w:w="669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EB7D8C2"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Year or period when population size </w:t>
            </w:r>
            <w:r>
              <w:rPr>
                <w:rFonts w:ascii="Times New Roman" w:hAnsi="Times New Roman"/>
                <w:i/>
              </w:rPr>
              <w:t>was last determined</w:t>
            </w:r>
          </w:p>
        </w:tc>
      </w:tr>
      <w:tr w:rsidR="00040AC4" w14:paraId="301F4E8C" w14:textId="77777777" w:rsidTr="00040AC4">
        <w:trPr>
          <w:cantSplit/>
          <w:trHeight w:val="642"/>
        </w:trPr>
        <w:tc>
          <w:tcPr>
            <w:tcW w:w="236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CFC705C" w14:textId="77777777" w:rsidR="00040AC4" w:rsidRDefault="00040AC4">
            <w:pPr>
              <w:spacing w:before="60" w:after="60"/>
              <w:ind w:right="96"/>
              <w:rPr>
                <w:rFonts w:ascii="Times New Roman" w:hAnsi="Times New Roman"/>
                <w:szCs w:val="24"/>
              </w:rPr>
            </w:pPr>
            <w:r>
              <w:rPr>
                <w:rFonts w:ascii="Times New Roman" w:hAnsi="Times New Roman"/>
                <w:b/>
                <w:bCs/>
              </w:rPr>
              <w:t>3.2 Population size</w:t>
            </w:r>
          </w:p>
          <w:p w14:paraId="1B6F33B8" w14:textId="77777777" w:rsidR="00040AC4" w:rsidRDefault="00040AC4">
            <w:pPr>
              <w:spacing w:before="60" w:after="60"/>
              <w:ind w:right="96"/>
              <w:rPr>
                <w:rFonts w:ascii="Times New Roman" w:hAnsi="Times New Roman"/>
                <w:b/>
                <w:bCs/>
              </w:rPr>
            </w:pPr>
          </w:p>
        </w:tc>
        <w:tc>
          <w:tcPr>
            <w:tcW w:w="17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1FD976" w14:textId="77777777" w:rsidR="00040AC4" w:rsidRDefault="00040AC4">
            <w:pPr>
              <w:spacing w:before="60" w:after="60"/>
              <w:ind w:right="96"/>
              <w:rPr>
                <w:rFonts w:ascii="Times New Roman" w:hAnsi="Times New Roman"/>
                <w:b/>
                <w:szCs w:val="20"/>
              </w:rPr>
            </w:pPr>
            <w:r>
              <w:rPr>
                <w:rFonts w:ascii="Times New Roman" w:hAnsi="Times New Roman"/>
                <w:b/>
                <w:szCs w:val="20"/>
              </w:rPr>
              <w:t>a) Unit</w:t>
            </w:r>
          </w:p>
        </w:tc>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E63F83" w14:textId="77777777" w:rsidR="00040AC4" w:rsidRDefault="00040AC4">
            <w:pPr>
              <w:spacing w:before="60" w:after="60"/>
              <w:ind w:right="96"/>
              <w:rPr>
                <w:rFonts w:ascii="Times New Roman" w:hAnsi="Times New Roman"/>
                <w:i/>
                <w:szCs w:val="20"/>
              </w:rPr>
            </w:pPr>
            <w:r>
              <w:rPr>
                <w:rFonts w:ascii="Times New Roman" w:hAnsi="Times New Roman"/>
                <w:i/>
                <w:szCs w:val="20"/>
                <w:lang w:eastAsia="en-US"/>
              </w:rPr>
              <w:t>Breeding pairs / individuals / other (</w:t>
            </w:r>
            <w:r>
              <w:rPr>
                <w:rFonts w:ascii="Times New Roman" w:hAnsi="Times New Roman"/>
                <w:i/>
                <w:szCs w:val="20"/>
              </w:rPr>
              <w:t>according to bird species checklist in the Reference portal</w:t>
            </w:r>
            <w:r>
              <w:rPr>
                <w:rFonts w:ascii="Times New Roman" w:hAnsi="Times New Roman"/>
                <w:i/>
                <w:szCs w:val="20"/>
                <w:lang w:eastAsia="en-US"/>
              </w:rPr>
              <w:t>)</w:t>
            </w:r>
          </w:p>
        </w:tc>
      </w:tr>
      <w:tr w:rsidR="00040AC4" w14:paraId="607C4E46" w14:textId="77777777" w:rsidTr="00040AC4">
        <w:trPr>
          <w:cantSplit/>
          <w:trHeight w:val="642"/>
        </w:trPr>
        <w:tc>
          <w:tcPr>
            <w:tcW w:w="2361" w:type="dxa"/>
            <w:vMerge/>
            <w:tcBorders>
              <w:top w:val="single" w:sz="4" w:space="0" w:color="auto"/>
              <w:left w:val="single" w:sz="4" w:space="0" w:color="auto"/>
              <w:bottom w:val="single" w:sz="4" w:space="0" w:color="auto"/>
              <w:right w:val="single" w:sz="4" w:space="0" w:color="auto"/>
            </w:tcBorders>
            <w:vAlign w:val="center"/>
            <w:hideMark/>
          </w:tcPr>
          <w:p w14:paraId="3C150F0D" w14:textId="77777777" w:rsidR="00040AC4" w:rsidRDefault="00040AC4">
            <w:pPr>
              <w:rPr>
                <w:rFonts w:ascii="Times New Roman" w:hAnsi="Times New Roman"/>
                <w:b/>
                <w:bCs/>
                <w:szCs w:val="24"/>
                <w:lang w:val="en-GB" w:eastAsia="en-GB"/>
              </w:rPr>
            </w:pPr>
          </w:p>
        </w:tc>
        <w:tc>
          <w:tcPr>
            <w:tcW w:w="17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EF366C" w14:textId="77777777" w:rsidR="00040AC4" w:rsidRDefault="00040AC4">
            <w:pPr>
              <w:spacing w:before="60" w:after="60"/>
              <w:ind w:right="96"/>
              <w:rPr>
                <w:rFonts w:ascii="Times New Roman" w:hAnsi="Times New Roman"/>
                <w:b/>
                <w:szCs w:val="20"/>
              </w:rPr>
            </w:pPr>
            <w:r>
              <w:rPr>
                <w:rFonts w:ascii="Times New Roman" w:hAnsi="Times New Roman"/>
                <w:b/>
                <w:szCs w:val="20"/>
              </w:rPr>
              <w:t>b) Minimum</w:t>
            </w:r>
          </w:p>
        </w:tc>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0798C4"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Number (raw, i.e. not rounded). </w:t>
            </w:r>
            <w:r>
              <w:rPr>
                <w:rFonts w:ascii="Times New Roman" w:hAnsi="Times New Roman"/>
                <w:i/>
              </w:rPr>
              <w:t>Provide either interval (b, c) and/or best single value (d)</w:t>
            </w:r>
          </w:p>
        </w:tc>
      </w:tr>
      <w:tr w:rsidR="00040AC4" w14:paraId="22C1AA77" w14:textId="77777777" w:rsidTr="00040AC4">
        <w:trPr>
          <w:cantSplit/>
          <w:trHeight w:val="642"/>
        </w:trPr>
        <w:tc>
          <w:tcPr>
            <w:tcW w:w="2361" w:type="dxa"/>
            <w:vMerge/>
            <w:tcBorders>
              <w:top w:val="single" w:sz="4" w:space="0" w:color="auto"/>
              <w:left w:val="single" w:sz="4" w:space="0" w:color="auto"/>
              <w:bottom w:val="single" w:sz="4" w:space="0" w:color="auto"/>
              <w:right w:val="single" w:sz="4" w:space="0" w:color="auto"/>
            </w:tcBorders>
            <w:vAlign w:val="center"/>
            <w:hideMark/>
          </w:tcPr>
          <w:p w14:paraId="1BD3C0AD" w14:textId="77777777" w:rsidR="00040AC4" w:rsidRDefault="00040AC4">
            <w:pPr>
              <w:rPr>
                <w:rFonts w:ascii="Times New Roman" w:hAnsi="Times New Roman"/>
                <w:b/>
                <w:bCs/>
                <w:szCs w:val="24"/>
                <w:lang w:val="en-GB" w:eastAsia="en-GB"/>
              </w:rPr>
            </w:pPr>
          </w:p>
        </w:tc>
        <w:tc>
          <w:tcPr>
            <w:tcW w:w="17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93803F" w14:textId="77777777" w:rsidR="00040AC4" w:rsidRDefault="00040AC4">
            <w:pPr>
              <w:spacing w:before="60" w:after="60"/>
              <w:ind w:right="96"/>
              <w:rPr>
                <w:rFonts w:ascii="Times New Roman" w:hAnsi="Times New Roman"/>
                <w:b/>
                <w:szCs w:val="20"/>
              </w:rPr>
            </w:pPr>
            <w:r>
              <w:rPr>
                <w:rFonts w:ascii="Times New Roman" w:hAnsi="Times New Roman"/>
                <w:b/>
                <w:szCs w:val="20"/>
              </w:rPr>
              <w:t>c) Maximum</w:t>
            </w:r>
          </w:p>
        </w:tc>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ABAABC"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Number (raw, i.e. not rounded). </w:t>
            </w:r>
            <w:r>
              <w:rPr>
                <w:rFonts w:ascii="Times New Roman" w:hAnsi="Times New Roman"/>
                <w:i/>
              </w:rPr>
              <w:t>Provide either interval (b, c) and/or best single value (d)</w:t>
            </w:r>
          </w:p>
        </w:tc>
      </w:tr>
      <w:tr w:rsidR="00040AC4" w14:paraId="15248206" w14:textId="77777777" w:rsidTr="00040AC4">
        <w:trPr>
          <w:cantSplit/>
          <w:trHeight w:val="642"/>
        </w:trPr>
        <w:tc>
          <w:tcPr>
            <w:tcW w:w="2361" w:type="dxa"/>
            <w:vMerge/>
            <w:tcBorders>
              <w:top w:val="single" w:sz="4" w:space="0" w:color="auto"/>
              <w:left w:val="single" w:sz="4" w:space="0" w:color="auto"/>
              <w:bottom w:val="single" w:sz="4" w:space="0" w:color="auto"/>
              <w:right w:val="single" w:sz="4" w:space="0" w:color="auto"/>
            </w:tcBorders>
            <w:vAlign w:val="center"/>
            <w:hideMark/>
          </w:tcPr>
          <w:p w14:paraId="7AB56B99" w14:textId="77777777" w:rsidR="00040AC4" w:rsidRDefault="00040AC4">
            <w:pPr>
              <w:rPr>
                <w:rFonts w:ascii="Times New Roman" w:hAnsi="Times New Roman"/>
                <w:b/>
                <w:bCs/>
                <w:szCs w:val="24"/>
                <w:lang w:val="en-GB" w:eastAsia="en-GB"/>
              </w:rPr>
            </w:pPr>
          </w:p>
        </w:tc>
        <w:tc>
          <w:tcPr>
            <w:tcW w:w="17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EDBAA7" w14:textId="77777777" w:rsidR="00040AC4" w:rsidRDefault="00040AC4">
            <w:pPr>
              <w:spacing w:before="60" w:after="60"/>
              <w:ind w:right="96"/>
              <w:rPr>
                <w:rFonts w:ascii="Times New Roman" w:hAnsi="Times New Roman"/>
                <w:b/>
                <w:szCs w:val="20"/>
              </w:rPr>
            </w:pPr>
            <w:r>
              <w:rPr>
                <w:rFonts w:ascii="Times New Roman" w:hAnsi="Times New Roman"/>
                <w:b/>
                <w:szCs w:val="20"/>
              </w:rPr>
              <w:t>d) Best single value</w:t>
            </w:r>
          </w:p>
        </w:tc>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1E6C10"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Number (raw, i.e. not rounded). </w:t>
            </w:r>
            <w:r>
              <w:rPr>
                <w:rFonts w:ascii="Times New Roman" w:hAnsi="Times New Roman"/>
                <w:i/>
              </w:rPr>
              <w:t>Provide either interval (b, c) and/or best single value (d)</w:t>
            </w:r>
          </w:p>
        </w:tc>
      </w:tr>
      <w:tr w:rsidR="00040AC4" w14:paraId="1779BF1A" w14:textId="77777777" w:rsidTr="00040AC4">
        <w:trPr>
          <w:cantSplit/>
          <w:trHeight w:val="388"/>
        </w:trPr>
        <w:tc>
          <w:tcPr>
            <w:tcW w:w="2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9CDC59" w14:textId="77777777" w:rsidR="00040AC4" w:rsidRDefault="00040AC4">
            <w:pPr>
              <w:spacing w:before="60" w:after="60"/>
              <w:ind w:right="96"/>
              <w:rPr>
                <w:rFonts w:ascii="Times New Roman" w:hAnsi="Times New Roman"/>
                <w:b/>
                <w:szCs w:val="20"/>
              </w:rPr>
            </w:pPr>
            <w:r>
              <w:rPr>
                <w:rFonts w:ascii="Times New Roman" w:hAnsi="Times New Roman"/>
                <w:b/>
              </w:rPr>
              <w:t>3.3</w:t>
            </w:r>
            <w:r>
              <w:rPr>
                <w:rFonts w:ascii="Times New Roman" w:hAnsi="Times New Roman"/>
                <w:b/>
                <w:szCs w:val="20"/>
              </w:rPr>
              <w:t xml:space="preserve"> Type of estimate</w:t>
            </w:r>
          </w:p>
        </w:tc>
        <w:tc>
          <w:tcPr>
            <w:tcW w:w="6699" w:type="dxa"/>
            <w:gridSpan w:val="2"/>
            <w:tcBorders>
              <w:top w:val="single" w:sz="4" w:space="0" w:color="auto"/>
              <w:left w:val="single" w:sz="4" w:space="0" w:color="auto"/>
              <w:bottom w:val="single" w:sz="4" w:space="0" w:color="auto"/>
              <w:right w:val="single" w:sz="4" w:space="0" w:color="auto"/>
            </w:tcBorders>
            <w:hideMark/>
          </w:tcPr>
          <w:p w14:paraId="00BE16B5"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lang w:eastAsia="en-US"/>
              </w:rPr>
              <w:t>Best estimate / multi-year mean / 95% confidence interval / minimum</w:t>
            </w:r>
          </w:p>
        </w:tc>
      </w:tr>
      <w:tr w:rsidR="00040AC4" w14:paraId="21DBEAC4" w14:textId="77777777" w:rsidTr="00040AC4">
        <w:trPr>
          <w:cantSplit/>
          <w:trHeight w:val="1808"/>
        </w:trPr>
        <w:tc>
          <w:tcPr>
            <w:tcW w:w="2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A4F568" w14:textId="77777777" w:rsidR="00040AC4" w:rsidRDefault="00040AC4">
            <w:pPr>
              <w:spacing w:before="60" w:after="60"/>
              <w:ind w:right="96"/>
              <w:rPr>
                <w:rFonts w:ascii="Times New Roman" w:hAnsi="Times New Roman"/>
                <w:b/>
                <w:szCs w:val="20"/>
                <w:lang w:eastAsia="en-GB"/>
              </w:rPr>
            </w:pPr>
            <w:r>
              <w:rPr>
                <w:rFonts w:ascii="Times New Roman" w:hAnsi="Times New Roman"/>
                <w:b/>
                <w:szCs w:val="20"/>
              </w:rPr>
              <w:t xml:space="preserve">3.4 </w:t>
            </w:r>
            <w:r>
              <w:rPr>
                <w:rFonts w:ascii="Times New Roman" w:hAnsi="Times New Roman"/>
                <w:b/>
                <w:bCs/>
              </w:rPr>
              <w:t>Population size</w:t>
            </w:r>
            <w:r>
              <w:rPr>
                <w:rFonts w:ascii="Times New Roman" w:hAnsi="Times New Roman"/>
                <w:b/>
                <w:szCs w:val="20"/>
              </w:rPr>
              <w:br/>
              <w:t>Method used</w:t>
            </w:r>
          </w:p>
        </w:tc>
        <w:tc>
          <w:tcPr>
            <w:tcW w:w="6699" w:type="dxa"/>
            <w:gridSpan w:val="2"/>
            <w:tcBorders>
              <w:top w:val="single" w:sz="4" w:space="0" w:color="auto"/>
              <w:left w:val="single" w:sz="4" w:space="0" w:color="auto"/>
              <w:bottom w:val="single" w:sz="4" w:space="0" w:color="auto"/>
              <w:right w:val="single" w:sz="4" w:space="0" w:color="auto"/>
            </w:tcBorders>
            <w:hideMark/>
          </w:tcPr>
          <w:p w14:paraId="37675529" w14:textId="77777777" w:rsidR="00040AC4" w:rsidRDefault="00040AC4">
            <w:pPr>
              <w:spacing w:before="60" w:after="180"/>
              <w:ind w:right="96"/>
              <w:rPr>
                <w:rFonts w:ascii="Times New Roman" w:hAnsi="Times New Roman"/>
                <w:i/>
                <w:szCs w:val="20"/>
              </w:rPr>
            </w:pPr>
            <w:r>
              <w:rPr>
                <w:rFonts w:ascii="Times New Roman" w:hAnsi="Times New Roman"/>
                <w:i/>
                <w:szCs w:val="20"/>
              </w:rPr>
              <w:t>Select one of the following methods:</w:t>
            </w:r>
          </w:p>
          <w:p w14:paraId="123AD4D6" w14:textId="77777777" w:rsidR="00040AC4" w:rsidRDefault="00040AC4" w:rsidP="00B05B93">
            <w:pPr>
              <w:pStyle w:val="Sarakstarindkopa"/>
              <w:numPr>
                <w:ilvl w:val="0"/>
                <w:numId w:val="11"/>
              </w:numPr>
              <w:spacing w:before="60" w:after="60" w:line="240" w:lineRule="auto"/>
              <w:ind w:left="361" w:right="96" w:hanging="361"/>
              <w:rPr>
                <w:rFonts w:ascii="Times New Roman" w:hAnsi="Times New Roman"/>
                <w:i/>
                <w:szCs w:val="20"/>
              </w:rPr>
            </w:pPr>
            <w:r>
              <w:rPr>
                <w:rFonts w:ascii="Times New Roman" w:hAnsi="Times New Roman"/>
                <w:i/>
                <w:szCs w:val="20"/>
              </w:rPr>
              <w:t>Complete survey or a statistically robust estimate</w:t>
            </w:r>
          </w:p>
          <w:p w14:paraId="7603C3BF" w14:textId="77777777" w:rsidR="00040AC4" w:rsidRDefault="00040AC4" w:rsidP="00B05B93">
            <w:pPr>
              <w:pStyle w:val="Sarakstarindkopa"/>
              <w:numPr>
                <w:ilvl w:val="0"/>
                <w:numId w:val="11"/>
              </w:numPr>
              <w:spacing w:before="60" w:after="60" w:line="240" w:lineRule="auto"/>
              <w:ind w:left="361" w:right="96" w:hanging="361"/>
              <w:rPr>
                <w:rFonts w:ascii="Times New Roman" w:hAnsi="Times New Roman"/>
                <w:i/>
                <w:szCs w:val="20"/>
              </w:rPr>
            </w:pPr>
            <w:r>
              <w:rPr>
                <w:rFonts w:ascii="Times New Roman" w:hAnsi="Times New Roman"/>
                <w:i/>
                <w:szCs w:val="20"/>
              </w:rPr>
              <w:t>Based mainly on extrapolation from a limited amount of data</w:t>
            </w:r>
          </w:p>
          <w:p w14:paraId="09796476" w14:textId="77777777" w:rsidR="00040AC4" w:rsidRDefault="00040AC4" w:rsidP="00B05B93">
            <w:pPr>
              <w:pStyle w:val="Sarakstarindkopa"/>
              <w:numPr>
                <w:ilvl w:val="0"/>
                <w:numId w:val="11"/>
              </w:numPr>
              <w:spacing w:before="60" w:after="60" w:line="240" w:lineRule="auto"/>
              <w:ind w:left="361" w:right="96" w:hanging="361"/>
              <w:rPr>
                <w:rFonts w:ascii="Times New Roman" w:hAnsi="Times New Roman"/>
                <w:i/>
                <w:szCs w:val="20"/>
              </w:rPr>
            </w:pPr>
            <w:r>
              <w:rPr>
                <w:rFonts w:ascii="Times New Roman" w:hAnsi="Times New Roman"/>
                <w:i/>
                <w:szCs w:val="20"/>
              </w:rPr>
              <w:t>Based mainly on expert opinion with very limited data</w:t>
            </w:r>
          </w:p>
          <w:p w14:paraId="110FAFE7" w14:textId="77777777" w:rsidR="00040AC4" w:rsidRDefault="00040AC4" w:rsidP="00B05B93">
            <w:pPr>
              <w:pStyle w:val="Sarakstarindkopa"/>
              <w:numPr>
                <w:ilvl w:val="0"/>
                <w:numId w:val="11"/>
              </w:numPr>
              <w:spacing w:before="60" w:after="60" w:line="240" w:lineRule="auto"/>
              <w:ind w:left="361" w:right="96" w:hanging="361"/>
              <w:rPr>
                <w:rFonts w:ascii="Times New Roman" w:hAnsi="Times New Roman"/>
                <w:i/>
                <w:szCs w:val="20"/>
              </w:rPr>
            </w:pPr>
            <w:r>
              <w:rPr>
                <w:rFonts w:ascii="Times New Roman" w:hAnsi="Times New Roman"/>
                <w:i/>
                <w:szCs w:val="20"/>
              </w:rPr>
              <w:t>Insufficient or no data available</w:t>
            </w:r>
          </w:p>
        </w:tc>
      </w:tr>
      <w:tr w:rsidR="00040AC4" w14:paraId="2845EA85" w14:textId="77777777" w:rsidTr="00040AC4">
        <w:trPr>
          <w:cantSplit/>
          <w:trHeight w:val="562"/>
        </w:trPr>
        <w:tc>
          <w:tcPr>
            <w:tcW w:w="2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CA1D60" w14:textId="77777777" w:rsidR="00040AC4" w:rsidRDefault="00040AC4">
            <w:pPr>
              <w:spacing w:before="60" w:after="60"/>
              <w:ind w:right="96"/>
              <w:rPr>
                <w:rFonts w:ascii="Times New Roman" w:hAnsi="Times New Roman"/>
                <w:b/>
                <w:szCs w:val="20"/>
              </w:rPr>
            </w:pPr>
            <w:r>
              <w:rPr>
                <w:rFonts w:ascii="Times New Roman" w:hAnsi="Times New Roman"/>
                <w:b/>
                <w:szCs w:val="20"/>
              </w:rPr>
              <w:t>3.5 Sources</w:t>
            </w:r>
          </w:p>
        </w:tc>
        <w:tc>
          <w:tcPr>
            <w:tcW w:w="6699" w:type="dxa"/>
            <w:gridSpan w:val="2"/>
            <w:tcBorders>
              <w:top w:val="single" w:sz="4" w:space="0" w:color="auto"/>
              <w:left w:val="single" w:sz="4" w:space="0" w:color="auto"/>
              <w:bottom w:val="single" w:sz="4" w:space="0" w:color="auto"/>
              <w:right w:val="single" w:sz="4" w:space="0" w:color="auto"/>
            </w:tcBorders>
            <w:hideMark/>
          </w:tcPr>
          <w:p w14:paraId="40D599E2" w14:textId="77777777" w:rsidR="00040AC4" w:rsidRDefault="00040AC4">
            <w:pPr>
              <w:autoSpaceDE w:val="0"/>
              <w:autoSpaceDN w:val="0"/>
              <w:adjustRightInd w:val="0"/>
              <w:spacing w:before="60" w:after="60"/>
              <w:ind w:right="96"/>
              <w:rPr>
                <w:rFonts w:ascii="Times New Roman" w:hAnsi="Times New Roman"/>
                <w:i/>
                <w:szCs w:val="20"/>
              </w:rPr>
            </w:pPr>
            <w:r>
              <w:rPr>
                <w:rFonts w:ascii="Times New Roman" w:hAnsi="Times New Roman"/>
                <w:i/>
                <w:szCs w:val="20"/>
                <w:lang w:eastAsia="en-US"/>
              </w:rPr>
              <w:t xml:space="preserve">Give </w:t>
            </w:r>
            <w:r>
              <w:rPr>
                <w:rFonts w:ascii="Times New Roman" w:hAnsi="Times New Roman"/>
                <w:i/>
                <w:szCs w:val="20"/>
              </w:rPr>
              <w:t xml:space="preserve">bibliographic references, link to Internet sites, expert contact details, etc. </w:t>
            </w:r>
          </w:p>
          <w:p w14:paraId="5D7D3ACE" w14:textId="77777777" w:rsidR="00040AC4" w:rsidRDefault="00040AC4">
            <w:pPr>
              <w:autoSpaceDE w:val="0"/>
              <w:autoSpaceDN w:val="0"/>
              <w:adjustRightInd w:val="0"/>
              <w:spacing w:before="60" w:after="60"/>
              <w:ind w:right="96"/>
              <w:rPr>
                <w:rFonts w:ascii="Times New Roman" w:hAnsi="Times New Roman"/>
                <w:i/>
                <w:szCs w:val="20"/>
                <w:highlight w:val="magenta"/>
                <w:lang w:eastAsia="en-US"/>
              </w:rPr>
            </w:pPr>
            <w:r>
              <w:rPr>
                <w:rFonts w:ascii="Times New Roman" w:hAnsi="Times New Roman"/>
                <w:i/>
                <w:szCs w:val="20"/>
              </w:rPr>
              <w:t>Free text</w:t>
            </w:r>
          </w:p>
        </w:tc>
      </w:tr>
      <w:tr w:rsidR="00040AC4" w14:paraId="0FEAC967" w14:textId="77777777" w:rsidTr="00040AC4">
        <w:trPr>
          <w:cantSplit/>
          <w:trHeight w:val="2721"/>
        </w:trPr>
        <w:tc>
          <w:tcPr>
            <w:tcW w:w="236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42C98F" w14:textId="77777777" w:rsidR="00040AC4" w:rsidRDefault="00040AC4">
            <w:pPr>
              <w:spacing w:before="60" w:after="60"/>
              <w:ind w:right="96"/>
              <w:rPr>
                <w:rFonts w:ascii="Times New Roman" w:hAnsi="Times New Roman"/>
                <w:b/>
                <w:szCs w:val="20"/>
                <w:lang w:eastAsia="en-GB"/>
              </w:rPr>
            </w:pPr>
            <w:r>
              <w:rPr>
                <w:rFonts w:ascii="Times New Roman" w:hAnsi="Times New Roman"/>
                <w:b/>
                <w:szCs w:val="20"/>
              </w:rPr>
              <w:t>3.6 Change and reason for change (since previous report)</w:t>
            </w:r>
          </w:p>
        </w:tc>
        <w:tc>
          <w:tcPr>
            <w:tcW w:w="6699" w:type="dxa"/>
            <w:gridSpan w:val="2"/>
            <w:tcBorders>
              <w:top w:val="single" w:sz="4" w:space="0" w:color="auto"/>
              <w:left w:val="single" w:sz="4" w:space="0" w:color="auto"/>
              <w:bottom w:val="single" w:sz="4" w:space="0" w:color="auto"/>
              <w:right w:val="single" w:sz="4" w:space="0" w:color="auto"/>
            </w:tcBorders>
            <w:hideMark/>
          </w:tcPr>
          <w:p w14:paraId="263B333D" w14:textId="77777777" w:rsidR="00040AC4" w:rsidRDefault="00040AC4">
            <w:pPr>
              <w:autoSpaceDE w:val="0"/>
              <w:autoSpaceDN w:val="0"/>
              <w:adjustRightInd w:val="0"/>
              <w:spacing w:before="60" w:after="60"/>
              <w:ind w:right="96"/>
              <w:rPr>
                <w:rFonts w:ascii="Times New Roman" w:hAnsi="Times New Roman"/>
                <w:i/>
                <w:lang w:eastAsia="en-US"/>
              </w:rPr>
            </w:pPr>
            <w:r>
              <w:rPr>
                <w:rFonts w:ascii="Times New Roman" w:hAnsi="Times New Roman"/>
                <w:i/>
                <w:lang w:eastAsia="en-US"/>
              </w:rPr>
              <w:t xml:space="preserve">Is there a change between reporting periods? </w:t>
            </w:r>
            <w:r>
              <w:rPr>
                <w:rFonts w:ascii="Times New Roman" w:hAnsi="Times New Roman"/>
                <w:bCs/>
                <w:i/>
              </w:rPr>
              <w:t>If yes, more than 1 option b) to f) can be chosen</w:t>
            </w:r>
          </w:p>
          <w:p w14:paraId="48297F28" w14:textId="77777777" w:rsidR="00040AC4" w:rsidRDefault="00040AC4" w:rsidP="00B05B93">
            <w:pPr>
              <w:pStyle w:val="Sarakstarindkopa"/>
              <w:numPr>
                <w:ilvl w:val="0"/>
                <w:numId w:val="12"/>
              </w:numPr>
              <w:spacing w:before="60" w:after="60" w:line="240" w:lineRule="auto"/>
              <w:ind w:left="361" w:right="96" w:hanging="361"/>
              <w:rPr>
                <w:rFonts w:ascii="Times New Roman" w:hAnsi="Times New Roman"/>
                <w:i/>
                <w:szCs w:val="20"/>
                <w:lang w:eastAsia="en-GB"/>
              </w:rPr>
            </w:pPr>
            <w:r>
              <w:rPr>
                <w:rFonts w:ascii="Times New Roman" w:hAnsi="Times New Roman"/>
                <w:i/>
                <w:szCs w:val="20"/>
              </w:rPr>
              <w:t>no, there is no change</w:t>
            </w:r>
          </w:p>
          <w:p w14:paraId="7AFFECC2" w14:textId="77777777" w:rsidR="00040AC4" w:rsidRDefault="00040AC4" w:rsidP="00B05B93">
            <w:pPr>
              <w:pStyle w:val="Sarakstarindkopa"/>
              <w:numPr>
                <w:ilvl w:val="0"/>
                <w:numId w:val="12"/>
              </w:numPr>
              <w:spacing w:before="60" w:after="60" w:line="240" w:lineRule="auto"/>
              <w:ind w:left="361" w:right="96" w:hanging="361"/>
              <w:rPr>
                <w:rFonts w:ascii="Times New Roman" w:hAnsi="Times New Roman"/>
                <w:i/>
                <w:szCs w:val="20"/>
              </w:rPr>
            </w:pPr>
            <w:r>
              <w:rPr>
                <w:rFonts w:ascii="Times New Roman" w:hAnsi="Times New Roman"/>
                <w:i/>
                <w:szCs w:val="20"/>
              </w:rPr>
              <w:t>yes, due to genuine change</w:t>
            </w:r>
          </w:p>
          <w:p w14:paraId="472AB667" w14:textId="77777777" w:rsidR="00040AC4" w:rsidRDefault="00040AC4" w:rsidP="00B05B93">
            <w:pPr>
              <w:pStyle w:val="Sarakstarindkopa"/>
              <w:numPr>
                <w:ilvl w:val="0"/>
                <w:numId w:val="12"/>
              </w:numPr>
              <w:spacing w:before="60" w:after="60" w:line="240" w:lineRule="auto"/>
              <w:ind w:left="361" w:right="96" w:hanging="361"/>
              <w:rPr>
                <w:rFonts w:ascii="Times New Roman" w:hAnsi="Times New Roman"/>
                <w:i/>
                <w:szCs w:val="20"/>
              </w:rPr>
            </w:pPr>
            <w:r>
              <w:rPr>
                <w:rFonts w:ascii="Times New Roman" w:hAnsi="Times New Roman"/>
                <w:i/>
                <w:szCs w:val="20"/>
              </w:rPr>
              <w:t>yes, due to improved knowledge/more accurate data</w:t>
            </w:r>
          </w:p>
          <w:p w14:paraId="4CA464DC" w14:textId="77777777" w:rsidR="00040AC4" w:rsidRDefault="00040AC4" w:rsidP="00B05B93">
            <w:pPr>
              <w:pStyle w:val="Sarakstarindkopa"/>
              <w:numPr>
                <w:ilvl w:val="0"/>
                <w:numId w:val="12"/>
              </w:numPr>
              <w:spacing w:before="60" w:after="60" w:line="240" w:lineRule="auto"/>
              <w:ind w:left="361" w:right="96" w:hanging="361"/>
              <w:rPr>
                <w:rFonts w:ascii="Times New Roman" w:hAnsi="Times New Roman"/>
                <w:i/>
                <w:szCs w:val="20"/>
              </w:rPr>
            </w:pPr>
            <w:r>
              <w:rPr>
                <w:rFonts w:ascii="Times New Roman" w:hAnsi="Times New Roman"/>
                <w:i/>
                <w:szCs w:val="20"/>
              </w:rPr>
              <w:t>yes, due to the use of different method</w:t>
            </w:r>
          </w:p>
          <w:p w14:paraId="59BE24C9" w14:textId="77777777" w:rsidR="00040AC4" w:rsidRDefault="00040AC4" w:rsidP="00B05B93">
            <w:pPr>
              <w:pStyle w:val="Sarakstarindkopa"/>
              <w:numPr>
                <w:ilvl w:val="0"/>
                <w:numId w:val="12"/>
              </w:numPr>
              <w:spacing w:before="60" w:after="60" w:line="240" w:lineRule="auto"/>
              <w:ind w:left="361" w:right="96" w:hanging="361"/>
              <w:rPr>
                <w:rFonts w:ascii="Times New Roman" w:hAnsi="Times New Roman"/>
                <w:i/>
                <w:szCs w:val="20"/>
              </w:rPr>
            </w:pPr>
            <w:r>
              <w:rPr>
                <w:rFonts w:ascii="Times New Roman" w:hAnsi="Times New Roman"/>
                <w:i/>
                <w:szCs w:val="20"/>
              </w:rPr>
              <w:t>yes, but nature of change is unknown</w:t>
            </w:r>
          </w:p>
          <w:p w14:paraId="6E961D31" w14:textId="77777777" w:rsidR="00040AC4" w:rsidRDefault="00040AC4" w:rsidP="00B05B93">
            <w:pPr>
              <w:pStyle w:val="Sarakstarindkopa"/>
              <w:numPr>
                <w:ilvl w:val="0"/>
                <w:numId w:val="12"/>
              </w:numPr>
              <w:spacing w:before="60" w:after="60" w:line="240" w:lineRule="auto"/>
              <w:ind w:left="361" w:right="96" w:hanging="361"/>
              <w:rPr>
                <w:rFonts w:ascii="Times New Roman" w:hAnsi="Times New Roman"/>
                <w:i/>
                <w:lang w:eastAsia="en-US"/>
              </w:rPr>
            </w:pPr>
            <w:r>
              <w:rPr>
                <w:rFonts w:ascii="Times New Roman" w:hAnsi="Times New Roman"/>
                <w:i/>
                <w:szCs w:val="20"/>
              </w:rPr>
              <w:t>yes, due to other reasons</w:t>
            </w:r>
          </w:p>
        </w:tc>
      </w:tr>
      <w:tr w:rsidR="00040AC4" w14:paraId="0346331C" w14:textId="77777777" w:rsidTr="00040AC4">
        <w:trPr>
          <w:cantSplit/>
          <w:trHeight w:val="562"/>
        </w:trPr>
        <w:tc>
          <w:tcPr>
            <w:tcW w:w="2361" w:type="dxa"/>
            <w:vMerge/>
            <w:tcBorders>
              <w:top w:val="single" w:sz="4" w:space="0" w:color="auto"/>
              <w:left w:val="single" w:sz="4" w:space="0" w:color="auto"/>
              <w:bottom w:val="single" w:sz="4" w:space="0" w:color="auto"/>
              <w:right w:val="single" w:sz="4" w:space="0" w:color="auto"/>
            </w:tcBorders>
            <w:vAlign w:val="center"/>
            <w:hideMark/>
          </w:tcPr>
          <w:p w14:paraId="3D3D3DC6" w14:textId="77777777" w:rsidR="00040AC4" w:rsidRDefault="00040AC4">
            <w:pPr>
              <w:rPr>
                <w:rFonts w:ascii="Times New Roman" w:hAnsi="Times New Roman"/>
                <w:b/>
                <w:szCs w:val="20"/>
                <w:lang w:val="en-GB" w:eastAsia="en-GB"/>
              </w:rPr>
            </w:pPr>
          </w:p>
        </w:tc>
        <w:tc>
          <w:tcPr>
            <w:tcW w:w="6699" w:type="dxa"/>
            <w:gridSpan w:val="2"/>
            <w:tcBorders>
              <w:top w:val="single" w:sz="4" w:space="0" w:color="auto"/>
              <w:left w:val="single" w:sz="4" w:space="0" w:color="auto"/>
              <w:bottom w:val="single" w:sz="4" w:space="0" w:color="auto"/>
              <w:right w:val="single" w:sz="4" w:space="0" w:color="auto"/>
            </w:tcBorders>
            <w:hideMark/>
          </w:tcPr>
          <w:p w14:paraId="7177A819" w14:textId="77777777" w:rsidR="00040AC4" w:rsidRDefault="00040AC4">
            <w:pPr>
              <w:spacing w:before="60" w:afterLines="60" w:after="144"/>
              <w:ind w:right="96"/>
              <w:rPr>
                <w:rFonts w:ascii="Times New Roman" w:hAnsi="Times New Roman"/>
                <w:i/>
                <w:lang w:eastAsia="en-GB"/>
              </w:rPr>
            </w:pPr>
            <w:r>
              <w:rPr>
                <w:rFonts w:ascii="Times New Roman" w:hAnsi="Times New Roman"/>
                <w:i/>
              </w:rPr>
              <w:t>The change is mainly due to (select one of the reasons below):</w:t>
            </w:r>
          </w:p>
          <w:p w14:paraId="1678B8C0" w14:textId="77777777" w:rsidR="00040AC4" w:rsidRDefault="00040AC4" w:rsidP="00B05B93">
            <w:pPr>
              <w:pStyle w:val="Sarakstarindkopa"/>
              <w:numPr>
                <w:ilvl w:val="0"/>
                <w:numId w:val="13"/>
              </w:numPr>
              <w:spacing w:before="60" w:after="60" w:line="240" w:lineRule="auto"/>
              <w:ind w:left="361" w:right="96" w:hanging="361"/>
              <w:rPr>
                <w:rFonts w:ascii="Times New Roman" w:hAnsi="Times New Roman"/>
                <w:i/>
                <w:szCs w:val="20"/>
              </w:rPr>
            </w:pPr>
            <w:r>
              <w:rPr>
                <w:rFonts w:ascii="Times New Roman" w:hAnsi="Times New Roman"/>
                <w:i/>
                <w:szCs w:val="20"/>
              </w:rPr>
              <w:t>genuine change</w:t>
            </w:r>
          </w:p>
          <w:p w14:paraId="3054665B" w14:textId="77777777" w:rsidR="00040AC4" w:rsidRDefault="00040AC4" w:rsidP="00B05B93">
            <w:pPr>
              <w:pStyle w:val="Sarakstarindkopa"/>
              <w:numPr>
                <w:ilvl w:val="0"/>
                <w:numId w:val="13"/>
              </w:numPr>
              <w:spacing w:before="60" w:after="60" w:line="240" w:lineRule="auto"/>
              <w:ind w:left="361" w:right="96" w:hanging="361"/>
              <w:rPr>
                <w:rFonts w:ascii="Times New Roman" w:hAnsi="Times New Roman"/>
                <w:i/>
                <w:szCs w:val="20"/>
              </w:rPr>
            </w:pPr>
            <w:r>
              <w:rPr>
                <w:rFonts w:ascii="Times New Roman" w:hAnsi="Times New Roman"/>
                <w:i/>
                <w:szCs w:val="20"/>
              </w:rPr>
              <w:t>improved knowledge or more accurate data</w:t>
            </w:r>
          </w:p>
          <w:p w14:paraId="30E78B46" w14:textId="77777777" w:rsidR="00040AC4" w:rsidRDefault="00040AC4" w:rsidP="00B05B93">
            <w:pPr>
              <w:pStyle w:val="Sarakstarindkopa"/>
              <w:numPr>
                <w:ilvl w:val="0"/>
                <w:numId w:val="13"/>
              </w:numPr>
              <w:spacing w:before="60" w:after="60" w:line="240" w:lineRule="auto"/>
              <w:ind w:left="361" w:right="96" w:hanging="361"/>
              <w:rPr>
                <w:rFonts w:ascii="Times New Roman" w:hAnsi="Times New Roman"/>
                <w:i/>
                <w:szCs w:val="20"/>
              </w:rPr>
            </w:pPr>
            <w:r>
              <w:rPr>
                <w:rFonts w:ascii="Times New Roman" w:hAnsi="Times New Roman"/>
                <w:i/>
                <w:szCs w:val="20"/>
              </w:rPr>
              <w:t>the use of a different method</w:t>
            </w:r>
          </w:p>
          <w:p w14:paraId="3DD6CA95" w14:textId="77777777" w:rsidR="00040AC4" w:rsidRDefault="00040AC4" w:rsidP="00B05B93">
            <w:pPr>
              <w:pStyle w:val="Sarakstarindkopa"/>
              <w:numPr>
                <w:ilvl w:val="0"/>
                <w:numId w:val="13"/>
              </w:numPr>
              <w:spacing w:before="60" w:after="60" w:line="240" w:lineRule="auto"/>
              <w:ind w:left="361" w:right="96" w:hanging="361"/>
              <w:rPr>
                <w:rFonts w:ascii="Times New Roman" w:hAnsi="Times New Roman"/>
                <w:i/>
                <w:szCs w:val="20"/>
              </w:rPr>
            </w:pPr>
            <w:r>
              <w:rPr>
                <w:rFonts w:ascii="Times New Roman" w:hAnsi="Times New Roman"/>
                <w:i/>
                <w:szCs w:val="20"/>
              </w:rPr>
              <w:t>unknown</w:t>
            </w:r>
          </w:p>
          <w:p w14:paraId="74267AE9" w14:textId="77777777" w:rsidR="00040AC4" w:rsidRDefault="00040AC4" w:rsidP="00B05B93">
            <w:pPr>
              <w:pStyle w:val="Sarakstarindkopa"/>
              <w:numPr>
                <w:ilvl w:val="0"/>
                <w:numId w:val="13"/>
              </w:numPr>
              <w:spacing w:before="60" w:after="60" w:line="240" w:lineRule="auto"/>
              <w:ind w:left="361" w:right="96" w:hanging="361"/>
              <w:rPr>
                <w:rFonts w:ascii="Times New Roman" w:hAnsi="Times New Roman"/>
                <w:i/>
                <w:lang w:eastAsia="en-US"/>
              </w:rPr>
            </w:pPr>
            <w:r>
              <w:rPr>
                <w:rFonts w:ascii="Times New Roman" w:hAnsi="Times New Roman"/>
                <w:i/>
                <w:szCs w:val="20"/>
              </w:rPr>
              <w:t>other reasons</w:t>
            </w:r>
          </w:p>
        </w:tc>
      </w:tr>
      <w:tr w:rsidR="00040AC4" w14:paraId="6FB37FDD" w14:textId="77777777" w:rsidTr="00040AC4">
        <w:trPr>
          <w:cantSplit/>
          <w:trHeight w:val="986"/>
        </w:trPr>
        <w:tc>
          <w:tcPr>
            <w:tcW w:w="23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237364" w14:textId="77777777" w:rsidR="00040AC4" w:rsidRDefault="00040AC4">
            <w:pPr>
              <w:spacing w:before="60" w:after="60"/>
              <w:ind w:right="96"/>
              <w:rPr>
                <w:rFonts w:ascii="Times New Roman" w:hAnsi="Times New Roman"/>
                <w:b/>
                <w:bCs/>
                <w:szCs w:val="20"/>
                <w:lang w:eastAsia="en-GB"/>
              </w:rPr>
            </w:pPr>
            <w:r>
              <w:rPr>
                <w:rFonts w:ascii="Times New Roman" w:hAnsi="Times New Roman"/>
                <w:b/>
                <w:bCs/>
                <w:szCs w:val="20"/>
              </w:rPr>
              <w:t xml:space="preserve">3.7 Additional information </w:t>
            </w:r>
          </w:p>
          <w:p w14:paraId="660EA256" w14:textId="77777777" w:rsidR="00040AC4" w:rsidRDefault="00040AC4">
            <w:pPr>
              <w:spacing w:before="60" w:after="60"/>
              <w:ind w:right="96"/>
              <w:jc w:val="right"/>
              <w:rPr>
                <w:rFonts w:ascii="Times New Roman" w:hAnsi="Times New Roman"/>
                <w:bCs/>
                <w:i/>
                <w:szCs w:val="20"/>
              </w:rPr>
            </w:pPr>
            <w:r>
              <w:rPr>
                <w:rFonts w:ascii="Times New Roman" w:hAnsi="Times New Roman"/>
                <w:bCs/>
                <w:i/>
                <w:szCs w:val="20"/>
              </w:rPr>
              <w:t>Optional</w:t>
            </w:r>
          </w:p>
        </w:tc>
        <w:tc>
          <w:tcPr>
            <w:tcW w:w="6699" w:type="dxa"/>
            <w:gridSpan w:val="2"/>
            <w:tcBorders>
              <w:top w:val="single" w:sz="4" w:space="0" w:color="auto"/>
              <w:left w:val="single" w:sz="4" w:space="0" w:color="auto"/>
              <w:bottom w:val="single" w:sz="4" w:space="0" w:color="auto"/>
              <w:right w:val="single" w:sz="4" w:space="0" w:color="auto"/>
            </w:tcBorders>
            <w:hideMark/>
          </w:tcPr>
          <w:p w14:paraId="5A76BA5F"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Other relevant information, complementary to the data requested under fields 3.1–3.6</w:t>
            </w:r>
          </w:p>
          <w:p w14:paraId="17D8B564"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bCs/>
                <w:i/>
                <w:szCs w:val="20"/>
              </w:rPr>
              <w:t>Free text</w:t>
            </w:r>
          </w:p>
        </w:tc>
      </w:tr>
    </w:tbl>
    <w:p w14:paraId="543D2683" w14:textId="14DD3BB1" w:rsidR="00040AC4" w:rsidRDefault="00040AC4" w:rsidP="00040AC4">
      <w:pPr>
        <w:tabs>
          <w:tab w:val="left" w:pos="3170"/>
          <w:tab w:val="left" w:pos="9290"/>
        </w:tabs>
        <w:spacing w:before="120" w:after="240"/>
        <w:ind w:right="96"/>
        <w:rPr>
          <w:rFonts w:ascii="Times New Roman" w:hAnsi="Times New Roman"/>
          <w:sz w:val="24"/>
          <w:szCs w:val="16"/>
          <w:lang w:val="en-GB" w:eastAsia="en-GB"/>
        </w:rPr>
      </w:pPr>
    </w:p>
    <w:p w14:paraId="0647B6A4" w14:textId="77777777" w:rsidR="00040AC4" w:rsidRDefault="00040AC4">
      <w:pPr>
        <w:spacing w:after="240" w:line="240" w:lineRule="auto"/>
        <w:ind w:firstLine="567"/>
        <w:rPr>
          <w:rFonts w:ascii="Times New Roman" w:hAnsi="Times New Roman"/>
          <w:sz w:val="24"/>
          <w:szCs w:val="16"/>
          <w:lang w:val="en-GB" w:eastAsia="en-GB"/>
        </w:rPr>
      </w:pPr>
      <w:r>
        <w:rPr>
          <w:rFonts w:ascii="Times New Roman" w:hAnsi="Times New Roman"/>
          <w:sz w:val="24"/>
          <w:szCs w:val="16"/>
          <w:lang w:val="en-GB" w:eastAsia="en-GB"/>
        </w:rPr>
        <w:br w:type="page"/>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8"/>
        <w:gridCol w:w="45"/>
        <w:gridCol w:w="1418"/>
        <w:gridCol w:w="114"/>
        <w:gridCol w:w="5125"/>
      </w:tblGrid>
      <w:tr w:rsidR="00040AC4" w14:paraId="6D87383F" w14:textId="77777777" w:rsidTr="00040AC4">
        <w:trPr>
          <w:cantSplit/>
          <w:trHeight w:val="459"/>
        </w:trPr>
        <w:tc>
          <w:tcPr>
            <w:tcW w:w="9060"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48FB58B7"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
                <w:bCs/>
                <w:sz w:val="28"/>
                <w:szCs w:val="24"/>
              </w:rPr>
            </w:pPr>
            <w:r>
              <w:rPr>
                <w:rFonts w:ascii="Times New Roman Bold" w:hAnsi="Times New Roman Bold"/>
                <w:b/>
                <w:bCs/>
                <w:smallCaps/>
                <w:sz w:val="28"/>
              </w:rPr>
              <w:lastRenderedPageBreak/>
              <w:t>Population trend</w:t>
            </w:r>
            <w:r>
              <w:rPr>
                <w:rFonts w:ascii="Times New Roman" w:hAnsi="Times New Roman"/>
                <w:b/>
                <w:bCs/>
                <w:sz w:val="28"/>
              </w:rPr>
              <w:t xml:space="preserve"> </w:t>
            </w:r>
          </w:p>
        </w:tc>
      </w:tr>
      <w:tr w:rsidR="00040AC4" w14:paraId="62ED8430" w14:textId="77777777" w:rsidTr="00040AC4">
        <w:trPr>
          <w:cantSplit/>
          <w:trHeight w:val="385"/>
        </w:trPr>
        <w:tc>
          <w:tcPr>
            <w:tcW w:w="906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85CBEF" w14:textId="77777777" w:rsidR="00040AC4" w:rsidRDefault="00040AC4">
            <w:pPr>
              <w:spacing w:before="60" w:after="60"/>
              <w:ind w:right="96"/>
              <w:rPr>
                <w:rFonts w:ascii="Times New Roman" w:hAnsi="Times New Roman"/>
                <w:iCs/>
                <w:szCs w:val="20"/>
              </w:rPr>
            </w:pPr>
            <w:r>
              <w:rPr>
                <w:rFonts w:ascii="Times New Roman" w:hAnsi="Times New Roman"/>
                <w:b/>
                <w:iCs/>
                <w:szCs w:val="20"/>
              </w:rPr>
              <w:t>4.1 Short-term trend (last 12 years)</w:t>
            </w:r>
          </w:p>
        </w:tc>
      </w:tr>
      <w:tr w:rsidR="00040AC4" w14:paraId="4C486D97" w14:textId="77777777" w:rsidTr="00040AC4">
        <w:trPr>
          <w:cantSplit/>
          <w:trHeight w:val="645"/>
        </w:trPr>
        <w:tc>
          <w:tcPr>
            <w:tcW w:w="23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F502B9" w14:textId="77777777" w:rsidR="00040AC4" w:rsidRDefault="00040AC4">
            <w:pPr>
              <w:spacing w:before="60" w:after="60"/>
              <w:ind w:right="96"/>
              <w:rPr>
                <w:rFonts w:ascii="Times New Roman" w:hAnsi="Times New Roman"/>
                <w:b/>
                <w:szCs w:val="20"/>
              </w:rPr>
            </w:pPr>
            <w:r>
              <w:rPr>
                <w:rFonts w:ascii="Times New Roman" w:hAnsi="Times New Roman"/>
                <w:b/>
                <w:szCs w:val="20"/>
              </w:rPr>
              <w:t>4.1.1 Short-term trend</w:t>
            </w:r>
            <w:r>
              <w:rPr>
                <w:rFonts w:ascii="Times New Roman" w:hAnsi="Times New Roman"/>
                <w:b/>
                <w:szCs w:val="20"/>
              </w:rPr>
              <w:br/>
              <w:t>Period</w:t>
            </w:r>
          </w:p>
        </w:tc>
        <w:tc>
          <w:tcPr>
            <w:tcW w:w="6702"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65283" w14:textId="77777777" w:rsidR="00040AC4" w:rsidRDefault="00040AC4">
            <w:pPr>
              <w:spacing w:before="60" w:after="60"/>
              <w:ind w:right="96"/>
              <w:rPr>
                <w:rFonts w:ascii="Times New Roman" w:hAnsi="Times New Roman"/>
                <w:i/>
                <w:szCs w:val="20"/>
              </w:rPr>
            </w:pPr>
            <w:bookmarkStart w:id="8" w:name="OLE_LINK12"/>
            <w:bookmarkStart w:id="9" w:name="OLE_LINK11"/>
            <w:bookmarkStart w:id="10" w:name="OLE_LINK10"/>
            <w:r>
              <w:rPr>
                <w:rFonts w:ascii="Times New Roman" w:hAnsi="Times New Roman"/>
                <w:i/>
                <w:szCs w:val="20"/>
              </w:rPr>
              <w:t>Rolling 12-year time window or period as close as possible to that</w:t>
            </w:r>
            <w:bookmarkEnd w:id="8"/>
            <w:bookmarkEnd w:id="9"/>
            <w:bookmarkEnd w:id="10"/>
            <w:r>
              <w:rPr>
                <w:rFonts w:ascii="Times New Roman" w:hAnsi="Times New Roman"/>
                <w:i/>
                <w:szCs w:val="20"/>
              </w:rPr>
              <w:t>, e.g. for the reporting period 2019-2024 this is 2013-2024</w:t>
            </w:r>
          </w:p>
        </w:tc>
      </w:tr>
      <w:tr w:rsidR="00040AC4" w14:paraId="493DDEB9" w14:textId="77777777" w:rsidTr="00040AC4">
        <w:trPr>
          <w:cantSplit/>
          <w:trHeight w:val="1975"/>
        </w:trPr>
        <w:tc>
          <w:tcPr>
            <w:tcW w:w="23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A11964" w14:textId="77777777" w:rsidR="00040AC4" w:rsidRDefault="00040AC4">
            <w:pPr>
              <w:spacing w:before="60" w:after="60"/>
              <w:ind w:right="96"/>
              <w:rPr>
                <w:rFonts w:ascii="Times New Roman" w:hAnsi="Times New Roman"/>
                <w:b/>
                <w:szCs w:val="20"/>
              </w:rPr>
            </w:pPr>
            <w:r>
              <w:rPr>
                <w:rFonts w:ascii="Times New Roman" w:hAnsi="Times New Roman"/>
                <w:b/>
                <w:szCs w:val="20"/>
              </w:rPr>
              <w:t>4.1.2 Short-term trend</w:t>
            </w:r>
            <w:r>
              <w:rPr>
                <w:rFonts w:ascii="Times New Roman" w:hAnsi="Times New Roman"/>
                <w:b/>
                <w:szCs w:val="20"/>
              </w:rPr>
              <w:br/>
              <w:t>Direction</w:t>
            </w:r>
          </w:p>
        </w:tc>
        <w:tc>
          <w:tcPr>
            <w:tcW w:w="6702"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C57DB81" w14:textId="77777777" w:rsidR="00040AC4" w:rsidRDefault="00040AC4">
            <w:pPr>
              <w:spacing w:before="60" w:after="60"/>
              <w:ind w:right="96"/>
              <w:rPr>
                <w:rFonts w:ascii="Times New Roman" w:hAnsi="Times New Roman"/>
                <w:i/>
                <w:szCs w:val="20"/>
                <w:shd w:val="clear" w:color="auto" w:fill="FFFFFF" w:themeFill="background1"/>
              </w:rPr>
            </w:pPr>
            <w:r>
              <w:rPr>
                <w:rFonts w:ascii="Times New Roman" w:hAnsi="Times New Roman"/>
                <w:i/>
                <w:szCs w:val="20"/>
                <w:shd w:val="clear" w:color="auto" w:fill="FFFFFF" w:themeFill="background1"/>
              </w:rPr>
              <w:t>Select one of the following:</w:t>
            </w:r>
          </w:p>
          <w:p w14:paraId="018CDD54" w14:textId="77777777" w:rsidR="00040AC4" w:rsidRDefault="00040AC4" w:rsidP="00B05B93">
            <w:pPr>
              <w:pStyle w:val="Sarakstarindkopa"/>
              <w:numPr>
                <w:ilvl w:val="0"/>
                <w:numId w:val="14"/>
              </w:numPr>
              <w:spacing w:before="60" w:after="60" w:line="240" w:lineRule="auto"/>
              <w:ind w:left="361" w:right="96" w:hanging="361"/>
              <w:rPr>
                <w:rFonts w:ascii="Times New Roman" w:hAnsi="Times New Roman"/>
                <w:i/>
                <w:szCs w:val="20"/>
                <w:shd w:val="clear" w:color="auto" w:fill="FFFFFF" w:themeFill="background1"/>
              </w:rPr>
            </w:pPr>
            <w:r>
              <w:rPr>
                <w:rFonts w:ascii="Times New Roman" w:hAnsi="Times New Roman"/>
                <w:i/>
                <w:szCs w:val="20"/>
                <w:shd w:val="clear" w:color="auto" w:fill="FFFFFF" w:themeFill="background1"/>
              </w:rPr>
              <w:t>stable</w:t>
            </w:r>
          </w:p>
          <w:p w14:paraId="14137D91" w14:textId="77777777" w:rsidR="00040AC4" w:rsidRDefault="00040AC4" w:rsidP="00B05B93">
            <w:pPr>
              <w:pStyle w:val="Sarakstarindkopa"/>
              <w:numPr>
                <w:ilvl w:val="0"/>
                <w:numId w:val="14"/>
              </w:numPr>
              <w:spacing w:before="60" w:after="60" w:line="240" w:lineRule="auto"/>
              <w:ind w:left="361" w:right="96" w:hanging="361"/>
              <w:rPr>
                <w:rFonts w:ascii="Times New Roman" w:hAnsi="Times New Roman"/>
                <w:i/>
                <w:szCs w:val="20"/>
                <w:shd w:val="clear" w:color="auto" w:fill="FFFFFF" w:themeFill="background1"/>
              </w:rPr>
            </w:pPr>
            <w:r>
              <w:rPr>
                <w:rFonts w:ascii="Times New Roman" w:hAnsi="Times New Roman"/>
                <w:i/>
                <w:szCs w:val="20"/>
                <w:shd w:val="clear" w:color="auto" w:fill="FFFFFF" w:themeFill="background1"/>
              </w:rPr>
              <w:t>fluctuating</w:t>
            </w:r>
          </w:p>
          <w:p w14:paraId="4AC4D0EF" w14:textId="77777777" w:rsidR="00040AC4" w:rsidRDefault="00040AC4" w:rsidP="00B05B93">
            <w:pPr>
              <w:pStyle w:val="Sarakstarindkopa"/>
              <w:numPr>
                <w:ilvl w:val="0"/>
                <w:numId w:val="14"/>
              </w:numPr>
              <w:spacing w:before="60" w:after="60" w:line="240" w:lineRule="auto"/>
              <w:ind w:left="361" w:right="96" w:hanging="361"/>
              <w:rPr>
                <w:rFonts w:ascii="Times New Roman" w:hAnsi="Times New Roman"/>
                <w:i/>
                <w:szCs w:val="20"/>
                <w:shd w:val="clear" w:color="auto" w:fill="FFFFFF" w:themeFill="background1"/>
              </w:rPr>
            </w:pPr>
            <w:r>
              <w:rPr>
                <w:rFonts w:ascii="Times New Roman" w:hAnsi="Times New Roman"/>
                <w:i/>
                <w:szCs w:val="20"/>
                <w:shd w:val="clear" w:color="auto" w:fill="FFFFFF" w:themeFill="background1"/>
              </w:rPr>
              <w:t>increasing</w:t>
            </w:r>
          </w:p>
          <w:p w14:paraId="7B903B12" w14:textId="77777777" w:rsidR="00040AC4" w:rsidRDefault="00040AC4" w:rsidP="00B05B93">
            <w:pPr>
              <w:pStyle w:val="Sarakstarindkopa"/>
              <w:numPr>
                <w:ilvl w:val="0"/>
                <w:numId w:val="14"/>
              </w:numPr>
              <w:spacing w:before="60" w:after="60" w:line="240" w:lineRule="auto"/>
              <w:ind w:left="361" w:right="96" w:hanging="361"/>
              <w:rPr>
                <w:rFonts w:ascii="Times New Roman" w:hAnsi="Times New Roman"/>
                <w:i/>
                <w:szCs w:val="20"/>
                <w:shd w:val="clear" w:color="auto" w:fill="FFFFFF" w:themeFill="background1"/>
              </w:rPr>
            </w:pPr>
            <w:r>
              <w:rPr>
                <w:rFonts w:ascii="Times New Roman" w:hAnsi="Times New Roman"/>
                <w:i/>
                <w:szCs w:val="20"/>
                <w:shd w:val="clear" w:color="auto" w:fill="FFFFFF" w:themeFill="background1"/>
              </w:rPr>
              <w:t>decreasing</w:t>
            </w:r>
          </w:p>
          <w:p w14:paraId="67372CC1" w14:textId="77777777" w:rsidR="00040AC4" w:rsidRDefault="00040AC4" w:rsidP="00B05B93">
            <w:pPr>
              <w:pStyle w:val="Sarakstarindkopa"/>
              <w:numPr>
                <w:ilvl w:val="0"/>
                <w:numId w:val="14"/>
              </w:numPr>
              <w:spacing w:before="60" w:after="60" w:line="240" w:lineRule="auto"/>
              <w:ind w:left="361" w:right="96" w:hanging="361"/>
              <w:rPr>
                <w:rFonts w:ascii="Times New Roman" w:hAnsi="Times New Roman"/>
                <w:i/>
                <w:szCs w:val="20"/>
                <w:shd w:val="clear" w:color="auto" w:fill="FFFFFF" w:themeFill="background1"/>
              </w:rPr>
            </w:pPr>
            <w:r>
              <w:rPr>
                <w:rFonts w:ascii="Times New Roman" w:hAnsi="Times New Roman"/>
                <w:i/>
                <w:szCs w:val="20"/>
                <w:shd w:val="clear" w:color="auto" w:fill="FFFFFF" w:themeFill="background1"/>
              </w:rPr>
              <w:t>uncertain</w:t>
            </w:r>
          </w:p>
          <w:p w14:paraId="4ABCD4D5" w14:textId="77777777" w:rsidR="00040AC4" w:rsidRDefault="00040AC4" w:rsidP="00B05B93">
            <w:pPr>
              <w:pStyle w:val="Sarakstarindkopa"/>
              <w:numPr>
                <w:ilvl w:val="0"/>
                <w:numId w:val="14"/>
              </w:numPr>
              <w:spacing w:before="60" w:after="0" w:line="240" w:lineRule="auto"/>
              <w:ind w:left="361" w:right="96" w:hanging="361"/>
              <w:rPr>
                <w:rFonts w:ascii="Times New Roman" w:hAnsi="Times New Roman"/>
                <w:i/>
                <w:szCs w:val="20"/>
                <w:shd w:val="clear" w:color="auto" w:fill="FFFFFF" w:themeFill="background1"/>
              </w:rPr>
            </w:pPr>
            <w:r>
              <w:rPr>
                <w:rFonts w:ascii="Times New Roman" w:hAnsi="Times New Roman"/>
                <w:i/>
                <w:szCs w:val="20"/>
                <w:shd w:val="clear" w:color="auto" w:fill="FFFFFF" w:themeFill="background1"/>
              </w:rPr>
              <w:t xml:space="preserve">unknown </w:t>
            </w:r>
          </w:p>
        </w:tc>
      </w:tr>
      <w:tr w:rsidR="00040AC4" w14:paraId="390C9052" w14:textId="77777777" w:rsidTr="00040AC4">
        <w:trPr>
          <w:cantSplit/>
          <w:trHeight w:val="322"/>
        </w:trPr>
        <w:tc>
          <w:tcPr>
            <w:tcW w:w="235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59635E6" w14:textId="77777777" w:rsidR="00040AC4" w:rsidRDefault="00040AC4">
            <w:pPr>
              <w:spacing w:before="60" w:after="60"/>
              <w:ind w:right="96"/>
              <w:rPr>
                <w:rFonts w:ascii="Times New Roman" w:hAnsi="Times New Roman"/>
                <w:b/>
                <w:szCs w:val="20"/>
              </w:rPr>
            </w:pPr>
            <w:r>
              <w:rPr>
                <w:rFonts w:ascii="Times New Roman" w:hAnsi="Times New Roman"/>
                <w:b/>
                <w:szCs w:val="20"/>
              </w:rPr>
              <w:t>4.1.3 Short-term trend</w:t>
            </w:r>
            <w:r>
              <w:rPr>
                <w:rFonts w:ascii="Times New Roman" w:hAnsi="Times New Roman"/>
                <w:b/>
                <w:szCs w:val="20"/>
              </w:rPr>
              <w:br/>
              <w:t>Magnitude</w:t>
            </w:r>
          </w:p>
        </w:tc>
        <w:tc>
          <w:tcPr>
            <w:tcW w:w="146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E9E9876" w14:textId="77777777" w:rsidR="00040AC4" w:rsidRDefault="00040AC4">
            <w:pPr>
              <w:spacing w:before="60" w:after="60"/>
              <w:ind w:right="96"/>
              <w:rPr>
                <w:rFonts w:ascii="Times New Roman" w:hAnsi="Times New Roman"/>
                <w:b/>
                <w:szCs w:val="20"/>
              </w:rPr>
            </w:pPr>
            <w:r>
              <w:rPr>
                <w:rFonts w:ascii="Times New Roman" w:hAnsi="Times New Roman"/>
                <w:b/>
                <w:szCs w:val="20"/>
              </w:rPr>
              <w:t>a) Minimum</w:t>
            </w:r>
          </w:p>
        </w:tc>
        <w:tc>
          <w:tcPr>
            <w:tcW w:w="5239" w:type="dxa"/>
            <w:gridSpan w:val="2"/>
            <w:tcBorders>
              <w:top w:val="single" w:sz="4" w:space="0" w:color="auto"/>
              <w:left w:val="single" w:sz="4" w:space="0" w:color="auto"/>
              <w:bottom w:val="single" w:sz="4" w:space="0" w:color="auto"/>
              <w:right w:val="single" w:sz="4" w:space="0" w:color="auto"/>
            </w:tcBorders>
            <w:hideMark/>
          </w:tcPr>
          <w:p w14:paraId="354BD3E4" w14:textId="77777777" w:rsidR="00040AC4" w:rsidRDefault="00040AC4">
            <w:pPr>
              <w:spacing w:before="60" w:after="60"/>
              <w:ind w:right="96"/>
              <w:rPr>
                <w:rFonts w:ascii="Times New Roman" w:hAnsi="Times New Roman"/>
                <w:i/>
                <w:szCs w:val="20"/>
              </w:rPr>
            </w:pPr>
            <w:r>
              <w:rPr>
                <w:rFonts w:ascii="Times New Roman" w:hAnsi="Times New Roman"/>
                <w:i/>
                <w:szCs w:val="20"/>
              </w:rPr>
              <w:t>Percentage change over period</w:t>
            </w:r>
            <w:r>
              <w:rPr>
                <w:rFonts w:ascii="Times New Roman" w:hAnsi="Times New Roman"/>
              </w:rPr>
              <w:t xml:space="preserve"> </w:t>
            </w:r>
            <w:r>
              <w:rPr>
                <w:rFonts w:ascii="Times New Roman" w:hAnsi="Times New Roman"/>
                <w:i/>
                <w:szCs w:val="20"/>
              </w:rPr>
              <w:t xml:space="preserve">indicated in the field 4.1.1. </w:t>
            </w:r>
            <w:r>
              <w:rPr>
                <w:rFonts w:ascii="Times New Roman" w:hAnsi="Times New Roman"/>
                <w:i/>
              </w:rPr>
              <w:t>Provide either interval (a, b) and/or best single value (c)</w:t>
            </w:r>
          </w:p>
        </w:tc>
      </w:tr>
      <w:tr w:rsidR="00040AC4" w14:paraId="2C4B309F" w14:textId="77777777" w:rsidTr="00040AC4">
        <w:trPr>
          <w:cantSplit/>
          <w:trHeight w:val="365"/>
        </w:trPr>
        <w:tc>
          <w:tcPr>
            <w:tcW w:w="2358" w:type="dxa"/>
            <w:vMerge/>
            <w:tcBorders>
              <w:top w:val="single" w:sz="4" w:space="0" w:color="auto"/>
              <w:left w:val="single" w:sz="4" w:space="0" w:color="auto"/>
              <w:bottom w:val="single" w:sz="4" w:space="0" w:color="auto"/>
              <w:right w:val="single" w:sz="4" w:space="0" w:color="auto"/>
            </w:tcBorders>
            <w:vAlign w:val="center"/>
            <w:hideMark/>
          </w:tcPr>
          <w:p w14:paraId="32096000" w14:textId="77777777" w:rsidR="00040AC4" w:rsidRDefault="00040AC4">
            <w:pPr>
              <w:rPr>
                <w:rFonts w:ascii="Times New Roman" w:hAnsi="Times New Roman"/>
                <w:b/>
                <w:szCs w:val="20"/>
                <w:lang w:val="en-GB" w:eastAsia="en-GB"/>
              </w:rPr>
            </w:pPr>
          </w:p>
        </w:tc>
        <w:tc>
          <w:tcPr>
            <w:tcW w:w="146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CB49B0C" w14:textId="77777777" w:rsidR="00040AC4" w:rsidRDefault="00040AC4">
            <w:pPr>
              <w:spacing w:before="60" w:after="60"/>
              <w:ind w:right="96"/>
              <w:rPr>
                <w:rFonts w:ascii="Times New Roman" w:hAnsi="Times New Roman"/>
                <w:b/>
                <w:szCs w:val="20"/>
              </w:rPr>
            </w:pPr>
            <w:r>
              <w:rPr>
                <w:rFonts w:ascii="Times New Roman" w:hAnsi="Times New Roman"/>
                <w:b/>
                <w:szCs w:val="20"/>
              </w:rPr>
              <w:t>b) Maximum</w:t>
            </w:r>
          </w:p>
        </w:tc>
        <w:tc>
          <w:tcPr>
            <w:tcW w:w="5239" w:type="dxa"/>
            <w:gridSpan w:val="2"/>
            <w:tcBorders>
              <w:top w:val="single" w:sz="4" w:space="0" w:color="auto"/>
              <w:left w:val="single" w:sz="4" w:space="0" w:color="auto"/>
              <w:bottom w:val="single" w:sz="4" w:space="0" w:color="auto"/>
              <w:right w:val="single" w:sz="4" w:space="0" w:color="auto"/>
            </w:tcBorders>
            <w:hideMark/>
          </w:tcPr>
          <w:p w14:paraId="27ACD3EF"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Percentage change over period indicated in the field 4.1.1. </w:t>
            </w:r>
            <w:r>
              <w:rPr>
                <w:rFonts w:ascii="Times New Roman" w:hAnsi="Times New Roman"/>
                <w:i/>
              </w:rPr>
              <w:t>Provide either interval (a, b) and/or best single value (c)</w:t>
            </w:r>
          </w:p>
        </w:tc>
      </w:tr>
      <w:tr w:rsidR="00040AC4" w14:paraId="26DA5EC3" w14:textId="77777777" w:rsidTr="00040AC4">
        <w:trPr>
          <w:cantSplit/>
          <w:trHeight w:val="364"/>
        </w:trPr>
        <w:tc>
          <w:tcPr>
            <w:tcW w:w="2358" w:type="dxa"/>
            <w:vMerge/>
            <w:tcBorders>
              <w:top w:val="single" w:sz="4" w:space="0" w:color="auto"/>
              <w:left w:val="single" w:sz="4" w:space="0" w:color="auto"/>
              <w:bottom w:val="single" w:sz="4" w:space="0" w:color="auto"/>
              <w:right w:val="single" w:sz="4" w:space="0" w:color="auto"/>
            </w:tcBorders>
            <w:vAlign w:val="center"/>
            <w:hideMark/>
          </w:tcPr>
          <w:p w14:paraId="5B951176" w14:textId="77777777" w:rsidR="00040AC4" w:rsidRDefault="00040AC4">
            <w:pPr>
              <w:rPr>
                <w:rFonts w:ascii="Times New Roman" w:hAnsi="Times New Roman"/>
                <w:b/>
                <w:szCs w:val="20"/>
                <w:lang w:val="en-GB" w:eastAsia="en-GB"/>
              </w:rPr>
            </w:pPr>
          </w:p>
        </w:tc>
        <w:tc>
          <w:tcPr>
            <w:tcW w:w="146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0CBC392" w14:textId="77777777" w:rsidR="00040AC4" w:rsidRDefault="00040AC4">
            <w:pPr>
              <w:spacing w:before="60" w:after="60"/>
              <w:ind w:right="96"/>
              <w:rPr>
                <w:rFonts w:ascii="Times New Roman" w:hAnsi="Times New Roman"/>
                <w:b/>
                <w:szCs w:val="20"/>
              </w:rPr>
            </w:pPr>
            <w:r>
              <w:rPr>
                <w:rFonts w:ascii="Times New Roman" w:hAnsi="Times New Roman"/>
                <w:b/>
                <w:szCs w:val="20"/>
              </w:rPr>
              <w:t>c) Best single value</w:t>
            </w:r>
          </w:p>
        </w:tc>
        <w:tc>
          <w:tcPr>
            <w:tcW w:w="523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41A7A81" w14:textId="77777777" w:rsidR="00040AC4" w:rsidRDefault="00040AC4">
            <w:pPr>
              <w:spacing w:before="60" w:after="60"/>
              <w:ind w:right="96"/>
              <w:rPr>
                <w:rFonts w:ascii="Times New Roman" w:hAnsi="Times New Roman"/>
                <w:szCs w:val="20"/>
              </w:rPr>
            </w:pPr>
            <w:r>
              <w:rPr>
                <w:rFonts w:ascii="Times New Roman" w:hAnsi="Times New Roman"/>
                <w:i/>
                <w:szCs w:val="20"/>
              </w:rPr>
              <w:t>Percentage change over period indicated in the field 4.1.1.</w:t>
            </w:r>
            <w:r>
              <w:rPr>
                <w:rFonts w:ascii="Times New Roman" w:hAnsi="Times New Roman"/>
                <w:i/>
              </w:rPr>
              <w:t xml:space="preserve"> Provide either interval (a, b) and/or best single value (c)</w:t>
            </w:r>
          </w:p>
        </w:tc>
      </w:tr>
      <w:tr w:rsidR="00040AC4" w14:paraId="1FC881AE" w14:textId="77777777" w:rsidTr="00040AC4">
        <w:trPr>
          <w:cantSplit/>
          <w:trHeight w:val="1803"/>
        </w:trPr>
        <w:tc>
          <w:tcPr>
            <w:tcW w:w="23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723127" w14:textId="77777777" w:rsidR="00040AC4" w:rsidRDefault="00040AC4">
            <w:pPr>
              <w:spacing w:before="60" w:after="60"/>
              <w:ind w:right="96"/>
              <w:rPr>
                <w:rFonts w:ascii="Times New Roman" w:hAnsi="Times New Roman"/>
                <w:b/>
                <w:szCs w:val="20"/>
              </w:rPr>
            </w:pPr>
            <w:r>
              <w:rPr>
                <w:rFonts w:ascii="Times New Roman" w:hAnsi="Times New Roman"/>
                <w:b/>
                <w:szCs w:val="20"/>
              </w:rPr>
              <w:t>4.1.4 Short-term trend</w:t>
            </w:r>
            <w:r>
              <w:rPr>
                <w:rFonts w:ascii="Times New Roman" w:hAnsi="Times New Roman"/>
                <w:b/>
                <w:szCs w:val="20"/>
              </w:rPr>
              <w:br/>
              <w:t>Method used</w:t>
            </w:r>
          </w:p>
        </w:tc>
        <w:tc>
          <w:tcPr>
            <w:tcW w:w="6702"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11D459E2" w14:textId="77777777" w:rsidR="00040AC4" w:rsidRDefault="00040AC4">
            <w:pPr>
              <w:spacing w:before="60" w:after="180"/>
              <w:ind w:right="96"/>
              <w:rPr>
                <w:rFonts w:ascii="Times New Roman" w:hAnsi="Times New Roman"/>
                <w:i/>
                <w:szCs w:val="20"/>
                <w:lang w:eastAsia="fr-FR"/>
              </w:rPr>
            </w:pPr>
            <w:r>
              <w:rPr>
                <w:rFonts w:ascii="Times New Roman" w:hAnsi="Times New Roman"/>
                <w:i/>
                <w:szCs w:val="20"/>
                <w:lang w:eastAsia="fr-FR"/>
              </w:rPr>
              <w:t>Select one of the following methods:</w:t>
            </w:r>
          </w:p>
          <w:p w14:paraId="1A88F17B" w14:textId="77777777" w:rsidR="00040AC4" w:rsidRDefault="00040AC4" w:rsidP="00B05B93">
            <w:pPr>
              <w:pStyle w:val="Sarakstarindkopa"/>
              <w:numPr>
                <w:ilvl w:val="0"/>
                <w:numId w:val="15"/>
              </w:numPr>
              <w:spacing w:before="60" w:after="60" w:line="240" w:lineRule="auto"/>
              <w:ind w:left="361" w:right="96" w:hanging="361"/>
              <w:rPr>
                <w:rFonts w:ascii="Times New Roman" w:hAnsi="Times New Roman"/>
                <w:i/>
                <w:szCs w:val="20"/>
                <w:lang w:eastAsia="en-GB"/>
              </w:rPr>
            </w:pPr>
            <w:r>
              <w:rPr>
                <w:rFonts w:ascii="Times New Roman" w:hAnsi="Times New Roman"/>
                <w:i/>
                <w:szCs w:val="20"/>
              </w:rPr>
              <w:t>Complete survey or a statistically robust estimate</w:t>
            </w:r>
          </w:p>
          <w:p w14:paraId="12A4CAA0" w14:textId="77777777" w:rsidR="00040AC4" w:rsidRDefault="00040AC4" w:rsidP="00B05B93">
            <w:pPr>
              <w:pStyle w:val="Sarakstarindkopa"/>
              <w:numPr>
                <w:ilvl w:val="0"/>
                <w:numId w:val="15"/>
              </w:numPr>
              <w:spacing w:before="60" w:after="60" w:line="240" w:lineRule="auto"/>
              <w:ind w:left="361" w:right="96" w:hanging="361"/>
              <w:rPr>
                <w:rFonts w:ascii="Times New Roman" w:hAnsi="Times New Roman"/>
                <w:i/>
                <w:szCs w:val="20"/>
              </w:rPr>
            </w:pPr>
            <w:r>
              <w:rPr>
                <w:rFonts w:ascii="Times New Roman" w:hAnsi="Times New Roman"/>
                <w:i/>
                <w:szCs w:val="20"/>
              </w:rPr>
              <w:t>Based mainly on extrapolation from a limited amount of data</w:t>
            </w:r>
          </w:p>
          <w:p w14:paraId="56FE0A2B" w14:textId="77777777" w:rsidR="00040AC4" w:rsidRDefault="00040AC4" w:rsidP="00B05B93">
            <w:pPr>
              <w:pStyle w:val="Sarakstarindkopa"/>
              <w:numPr>
                <w:ilvl w:val="0"/>
                <w:numId w:val="15"/>
              </w:numPr>
              <w:spacing w:before="60" w:after="60" w:line="240" w:lineRule="auto"/>
              <w:ind w:left="361" w:right="96" w:hanging="361"/>
              <w:rPr>
                <w:rFonts w:ascii="Times New Roman" w:hAnsi="Times New Roman"/>
                <w:i/>
                <w:szCs w:val="20"/>
              </w:rPr>
            </w:pPr>
            <w:r>
              <w:rPr>
                <w:rFonts w:ascii="Times New Roman" w:hAnsi="Times New Roman"/>
                <w:i/>
                <w:szCs w:val="20"/>
              </w:rPr>
              <w:t>Based mainly on expert opinion with very limited data</w:t>
            </w:r>
          </w:p>
          <w:p w14:paraId="6AD8F1FE" w14:textId="77777777" w:rsidR="00040AC4" w:rsidRDefault="00040AC4" w:rsidP="00B05B93">
            <w:pPr>
              <w:pStyle w:val="Sarakstarindkopa"/>
              <w:numPr>
                <w:ilvl w:val="0"/>
                <w:numId w:val="15"/>
              </w:numPr>
              <w:spacing w:before="60" w:after="60" w:line="240" w:lineRule="auto"/>
              <w:ind w:left="361" w:right="96" w:hanging="361"/>
              <w:rPr>
                <w:rFonts w:ascii="Times New Roman" w:hAnsi="Times New Roman"/>
                <w:i/>
                <w:spacing w:val="-8"/>
                <w:szCs w:val="20"/>
              </w:rPr>
            </w:pPr>
            <w:r>
              <w:rPr>
                <w:rFonts w:ascii="Times New Roman" w:hAnsi="Times New Roman"/>
                <w:i/>
                <w:szCs w:val="20"/>
              </w:rPr>
              <w:t>Insufficient or no data available</w:t>
            </w:r>
          </w:p>
        </w:tc>
      </w:tr>
      <w:tr w:rsidR="00040AC4" w14:paraId="0BA0D77B" w14:textId="77777777" w:rsidTr="00040AC4">
        <w:trPr>
          <w:cantSplit/>
          <w:trHeight w:val="969"/>
        </w:trPr>
        <w:tc>
          <w:tcPr>
            <w:tcW w:w="23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23B2F8" w14:textId="77777777" w:rsidR="00040AC4" w:rsidRDefault="00040AC4">
            <w:pPr>
              <w:spacing w:before="60" w:after="60"/>
              <w:ind w:right="96"/>
              <w:rPr>
                <w:rFonts w:ascii="Times New Roman" w:hAnsi="Times New Roman"/>
                <w:b/>
                <w:szCs w:val="20"/>
              </w:rPr>
            </w:pPr>
            <w:r>
              <w:rPr>
                <w:rFonts w:ascii="Times New Roman" w:hAnsi="Times New Roman"/>
                <w:b/>
                <w:szCs w:val="20"/>
              </w:rPr>
              <w:t>4.1.5 Sources</w:t>
            </w:r>
          </w:p>
        </w:tc>
        <w:tc>
          <w:tcPr>
            <w:tcW w:w="6702"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695CE39" w14:textId="77777777" w:rsidR="00040AC4" w:rsidRDefault="00040AC4">
            <w:pPr>
              <w:autoSpaceDE w:val="0"/>
              <w:autoSpaceDN w:val="0"/>
              <w:adjustRightInd w:val="0"/>
              <w:spacing w:before="60" w:after="60"/>
              <w:ind w:right="96"/>
              <w:rPr>
                <w:rFonts w:ascii="Times New Roman" w:hAnsi="Times New Roman"/>
                <w:i/>
                <w:szCs w:val="20"/>
              </w:rPr>
            </w:pPr>
            <w:r>
              <w:rPr>
                <w:rFonts w:ascii="Times New Roman" w:hAnsi="Times New Roman"/>
                <w:i/>
                <w:szCs w:val="20"/>
                <w:lang w:eastAsia="en-US"/>
              </w:rPr>
              <w:t xml:space="preserve">Give </w:t>
            </w:r>
            <w:r>
              <w:rPr>
                <w:rFonts w:ascii="Times New Roman" w:hAnsi="Times New Roman"/>
                <w:i/>
                <w:szCs w:val="20"/>
              </w:rPr>
              <w:t xml:space="preserve">bibliographic references, link </w:t>
            </w:r>
            <w:bookmarkStart w:id="11" w:name="OLE_LINK5"/>
            <w:bookmarkStart w:id="12" w:name="OLE_LINK4"/>
            <w:r>
              <w:rPr>
                <w:rFonts w:ascii="Times New Roman" w:hAnsi="Times New Roman"/>
                <w:i/>
                <w:szCs w:val="20"/>
              </w:rPr>
              <w:t xml:space="preserve">to Internet </w:t>
            </w:r>
            <w:bookmarkEnd w:id="11"/>
            <w:bookmarkEnd w:id="12"/>
            <w:r>
              <w:rPr>
                <w:rFonts w:ascii="Times New Roman" w:hAnsi="Times New Roman"/>
                <w:i/>
                <w:szCs w:val="20"/>
              </w:rPr>
              <w:t>sites, expert contact details, etc.</w:t>
            </w:r>
          </w:p>
          <w:p w14:paraId="6C1563C1" w14:textId="77777777" w:rsidR="00040AC4" w:rsidRDefault="00040AC4">
            <w:pPr>
              <w:autoSpaceDE w:val="0"/>
              <w:autoSpaceDN w:val="0"/>
              <w:adjustRightInd w:val="0"/>
              <w:spacing w:before="60" w:after="60"/>
              <w:ind w:right="96"/>
              <w:rPr>
                <w:rFonts w:ascii="Times New Roman" w:hAnsi="Times New Roman"/>
                <w:i/>
                <w:szCs w:val="20"/>
                <w:highlight w:val="magenta"/>
                <w:lang w:eastAsia="en-US"/>
              </w:rPr>
            </w:pPr>
            <w:r>
              <w:rPr>
                <w:rFonts w:ascii="Times New Roman" w:hAnsi="Times New Roman"/>
                <w:i/>
                <w:szCs w:val="20"/>
              </w:rPr>
              <w:t>Free text.</w:t>
            </w:r>
          </w:p>
        </w:tc>
      </w:tr>
      <w:tr w:rsidR="00040AC4" w14:paraId="5DF6599E" w14:textId="77777777" w:rsidTr="00040AC4">
        <w:trPr>
          <w:cantSplit/>
          <w:trHeight w:val="386"/>
        </w:trPr>
        <w:tc>
          <w:tcPr>
            <w:tcW w:w="906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77409B" w14:textId="77777777" w:rsidR="00040AC4" w:rsidRDefault="00040AC4">
            <w:pPr>
              <w:autoSpaceDE w:val="0"/>
              <w:autoSpaceDN w:val="0"/>
              <w:adjustRightInd w:val="0"/>
              <w:spacing w:before="60" w:after="60"/>
              <w:ind w:right="96"/>
              <w:rPr>
                <w:rFonts w:ascii="Times New Roman" w:hAnsi="Times New Roman"/>
                <w:iCs/>
                <w:szCs w:val="20"/>
                <w:lang w:eastAsia="en-US"/>
              </w:rPr>
            </w:pPr>
            <w:r>
              <w:rPr>
                <w:rFonts w:ascii="Times New Roman" w:hAnsi="Times New Roman"/>
                <w:b/>
                <w:iCs/>
              </w:rPr>
              <w:t>4.2</w:t>
            </w:r>
            <w:r>
              <w:rPr>
                <w:rFonts w:ascii="Times New Roman" w:hAnsi="Times New Roman"/>
                <w:b/>
                <w:iCs/>
                <w:szCs w:val="20"/>
              </w:rPr>
              <w:t xml:space="preserve"> </w:t>
            </w:r>
            <w:bookmarkStart w:id="13" w:name="OLE_LINK7"/>
            <w:bookmarkStart w:id="14" w:name="OLE_LINK6"/>
            <w:r>
              <w:rPr>
                <w:rFonts w:ascii="Times New Roman" w:hAnsi="Times New Roman"/>
                <w:b/>
                <w:iCs/>
                <w:szCs w:val="20"/>
              </w:rPr>
              <w:t xml:space="preserve">Long-term trend </w:t>
            </w:r>
            <w:bookmarkEnd w:id="13"/>
            <w:bookmarkEnd w:id="14"/>
            <w:r>
              <w:rPr>
                <w:rFonts w:ascii="Times New Roman" w:hAnsi="Times New Roman"/>
                <w:b/>
                <w:iCs/>
                <w:szCs w:val="20"/>
              </w:rPr>
              <w:t xml:space="preserve">(since ca. 1980) </w:t>
            </w:r>
          </w:p>
        </w:tc>
      </w:tr>
      <w:tr w:rsidR="00040AC4" w14:paraId="31CF6F25" w14:textId="77777777" w:rsidTr="00040AC4">
        <w:trPr>
          <w:cantSplit/>
          <w:trHeight w:val="648"/>
        </w:trPr>
        <w:tc>
          <w:tcPr>
            <w:tcW w:w="240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ED8DE09" w14:textId="77777777" w:rsidR="00040AC4" w:rsidRDefault="00040AC4">
            <w:pPr>
              <w:spacing w:before="60" w:after="60"/>
              <w:ind w:right="96"/>
              <w:rPr>
                <w:rFonts w:ascii="Times New Roman" w:hAnsi="Times New Roman"/>
                <w:b/>
                <w:szCs w:val="20"/>
                <w:lang w:eastAsia="en-GB"/>
              </w:rPr>
            </w:pPr>
            <w:r>
              <w:rPr>
                <w:rFonts w:ascii="Times New Roman" w:hAnsi="Times New Roman"/>
                <w:b/>
              </w:rPr>
              <w:t>4.2.1</w:t>
            </w:r>
            <w:r>
              <w:rPr>
                <w:rFonts w:ascii="Times New Roman" w:hAnsi="Times New Roman"/>
                <w:b/>
                <w:szCs w:val="20"/>
              </w:rPr>
              <w:t xml:space="preserve"> Long-term trend</w:t>
            </w:r>
            <w:r>
              <w:rPr>
                <w:rFonts w:ascii="Times New Roman" w:hAnsi="Times New Roman"/>
                <w:b/>
                <w:szCs w:val="20"/>
              </w:rPr>
              <w:br/>
              <w:t>Period</w:t>
            </w:r>
          </w:p>
        </w:tc>
        <w:tc>
          <w:tcPr>
            <w:tcW w:w="6657" w:type="dxa"/>
            <w:gridSpan w:val="3"/>
            <w:tcBorders>
              <w:top w:val="single" w:sz="4" w:space="0" w:color="auto"/>
              <w:left w:val="single" w:sz="4" w:space="0" w:color="auto"/>
              <w:bottom w:val="single" w:sz="4" w:space="0" w:color="auto"/>
              <w:right w:val="single" w:sz="4" w:space="0" w:color="auto"/>
            </w:tcBorders>
            <w:hideMark/>
          </w:tcPr>
          <w:p w14:paraId="70CADEBA" w14:textId="77777777" w:rsidR="00040AC4" w:rsidRDefault="00040AC4">
            <w:pPr>
              <w:spacing w:before="60" w:after="60"/>
              <w:ind w:right="96"/>
              <w:rPr>
                <w:rFonts w:ascii="Times New Roman" w:hAnsi="Times New Roman"/>
                <w:i/>
                <w:szCs w:val="20"/>
              </w:rPr>
            </w:pPr>
            <w:bookmarkStart w:id="15" w:name="OLE_LINK3"/>
            <w:bookmarkStart w:id="16" w:name="OLE_LINK2"/>
            <w:bookmarkStart w:id="17" w:name="OLE_LINK1"/>
            <w:r>
              <w:rPr>
                <w:rFonts w:ascii="Times New Roman" w:hAnsi="Times New Roman"/>
                <w:i/>
                <w:szCs w:val="20"/>
              </w:rPr>
              <w:t xml:space="preserve">Period </w:t>
            </w:r>
            <w:bookmarkEnd w:id="15"/>
            <w:bookmarkEnd w:id="16"/>
            <w:bookmarkEnd w:id="17"/>
            <w:r>
              <w:rPr>
                <w:rFonts w:ascii="Times New Roman" w:hAnsi="Times New Roman"/>
                <w:i/>
                <w:szCs w:val="20"/>
              </w:rPr>
              <w:t xml:space="preserve">from around 1980 to the end of the reporting period </w:t>
            </w:r>
          </w:p>
        </w:tc>
      </w:tr>
      <w:tr w:rsidR="00040AC4" w14:paraId="2CF3E495" w14:textId="77777777" w:rsidTr="00040AC4">
        <w:trPr>
          <w:cantSplit/>
          <w:trHeight w:val="648"/>
        </w:trPr>
        <w:tc>
          <w:tcPr>
            <w:tcW w:w="240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DE7B5BB" w14:textId="77777777" w:rsidR="00040AC4" w:rsidRDefault="00040AC4">
            <w:pPr>
              <w:spacing w:before="60" w:after="60"/>
              <w:ind w:right="96"/>
              <w:rPr>
                <w:rFonts w:ascii="Times New Roman" w:hAnsi="Times New Roman"/>
                <w:b/>
                <w:szCs w:val="20"/>
              </w:rPr>
            </w:pPr>
            <w:r>
              <w:rPr>
                <w:rFonts w:ascii="Times New Roman" w:hAnsi="Times New Roman"/>
                <w:b/>
                <w:szCs w:val="20"/>
              </w:rPr>
              <w:t>4.2.2 Long-term trend</w:t>
            </w:r>
            <w:r>
              <w:rPr>
                <w:rFonts w:ascii="Times New Roman" w:hAnsi="Times New Roman"/>
                <w:b/>
                <w:szCs w:val="20"/>
              </w:rPr>
              <w:br/>
              <w:t>Direction</w:t>
            </w:r>
          </w:p>
        </w:tc>
        <w:tc>
          <w:tcPr>
            <w:tcW w:w="6657" w:type="dxa"/>
            <w:gridSpan w:val="3"/>
            <w:tcBorders>
              <w:top w:val="single" w:sz="4" w:space="0" w:color="auto"/>
              <w:left w:val="single" w:sz="4" w:space="0" w:color="auto"/>
              <w:bottom w:val="single" w:sz="4" w:space="0" w:color="auto"/>
              <w:right w:val="single" w:sz="4" w:space="0" w:color="auto"/>
            </w:tcBorders>
            <w:hideMark/>
          </w:tcPr>
          <w:p w14:paraId="3D33B83A" w14:textId="77777777" w:rsidR="00040AC4" w:rsidRDefault="00040AC4">
            <w:pPr>
              <w:spacing w:before="60" w:after="60"/>
              <w:ind w:right="96"/>
              <w:rPr>
                <w:rFonts w:ascii="Times New Roman" w:hAnsi="Times New Roman"/>
                <w:i/>
                <w:szCs w:val="20"/>
              </w:rPr>
            </w:pPr>
            <w:r>
              <w:rPr>
                <w:rFonts w:ascii="Times New Roman" w:hAnsi="Times New Roman"/>
                <w:i/>
                <w:szCs w:val="20"/>
              </w:rPr>
              <w:t>Select one of the following:</w:t>
            </w:r>
          </w:p>
          <w:p w14:paraId="042F5520" w14:textId="77777777" w:rsidR="00040AC4" w:rsidRDefault="00040AC4" w:rsidP="00B05B93">
            <w:pPr>
              <w:pStyle w:val="Sarakstarindkopa"/>
              <w:numPr>
                <w:ilvl w:val="0"/>
                <w:numId w:val="16"/>
              </w:numPr>
              <w:spacing w:before="60" w:after="60" w:line="240" w:lineRule="auto"/>
              <w:ind w:left="286" w:right="96" w:hanging="286"/>
              <w:rPr>
                <w:rFonts w:ascii="Times New Roman" w:hAnsi="Times New Roman"/>
                <w:i/>
                <w:szCs w:val="20"/>
              </w:rPr>
            </w:pPr>
            <w:r>
              <w:rPr>
                <w:rFonts w:ascii="Times New Roman" w:hAnsi="Times New Roman"/>
                <w:i/>
                <w:szCs w:val="20"/>
              </w:rPr>
              <w:t>stable</w:t>
            </w:r>
          </w:p>
          <w:p w14:paraId="26E16E1D" w14:textId="77777777" w:rsidR="00040AC4" w:rsidRDefault="00040AC4" w:rsidP="00B05B93">
            <w:pPr>
              <w:pStyle w:val="Sarakstarindkopa"/>
              <w:numPr>
                <w:ilvl w:val="0"/>
                <w:numId w:val="16"/>
              </w:numPr>
              <w:spacing w:before="60" w:after="60" w:line="240" w:lineRule="auto"/>
              <w:ind w:left="286" w:right="96" w:hanging="286"/>
              <w:rPr>
                <w:rFonts w:ascii="Times New Roman" w:hAnsi="Times New Roman"/>
                <w:i/>
                <w:szCs w:val="20"/>
              </w:rPr>
            </w:pPr>
            <w:r>
              <w:rPr>
                <w:rFonts w:ascii="Times New Roman" w:hAnsi="Times New Roman"/>
                <w:i/>
                <w:szCs w:val="20"/>
              </w:rPr>
              <w:t>fluctuating</w:t>
            </w:r>
          </w:p>
          <w:p w14:paraId="314A1EEF" w14:textId="77777777" w:rsidR="00040AC4" w:rsidRDefault="00040AC4" w:rsidP="00B05B93">
            <w:pPr>
              <w:pStyle w:val="Sarakstarindkopa"/>
              <w:numPr>
                <w:ilvl w:val="0"/>
                <w:numId w:val="16"/>
              </w:numPr>
              <w:spacing w:before="60" w:after="60" w:line="240" w:lineRule="auto"/>
              <w:ind w:left="286" w:right="96" w:hanging="286"/>
              <w:rPr>
                <w:rFonts w:ascii="Times New Roman" w:hAnsi="Times New Roman"/>
                <w:i/>
                <w:szCs w:val="20"/>
              </w:rPr>
            </w:pPr>
            <w:r>
              <w:rPr>
                <w:rFonts w:ascii="Times New Roman" w:hAnsi="Times New Roman"/>
                <w:i/>
                <w:szCs w:val="20"/>
              </w:rPr>
              <w:t>increasing</w:t>
            </w:r>
          </w:p>
          <w:p w14:paraId="03918CD9" w14:textId="77777777" w:rsidR="00040AC4" w:rsidRDefault="00040AC4" w:rsidP="00B05B93">
            <w:pPr>
              <w:pStyle w:val="Sarakstarindkopa"/>
              <w:numPr>
                <w:ilvl w:val="0"/>
                <w:numId w:val="16"/>
              </w:numPr>
              <w:spacing w:before="60" w:after="60" w:line="240" w:lineRule="auto"/>
              <w:ind w:left="286" w:right="96" w:hanging="286"/>
              <w:rPr>
                <w:rFonts w:ascii="Times New Roman" w:hAnsi="Times New Roman"/>
                <w:i/>
                <w:szCs w:val="20"/>
              </w:rPr>
            </w:pPr>
            <w:r>
              <w:rPr>
                <w:rFonts w:ascii="Times New Roman" w:hAnsi="Times New Roman"/>
                <w:i/>
                <w:szCs w:val="20"/>
              </w:rPr>
              <w:t>decreasing</w:t>
            </w:r>
          </w:p>
          <w:p w14:paraId="01D50208" w14:textId="77777777" w:rsidR="00040AC4" w:rsidRDefault="00040AC4" w:rsidP="00B05B93">
            <w:pPr>
              <w:pStyle w:val="Sarakstarindkopa"/>
              <w:numPr>
                <w:ilvl w:val="0"/>
                <w:numId w:val="16"/>
              </w:numPr>
              <w:spacing w:before="60" w:after="60" w:line="240" w:lineRule="auto"/>
              <w:ind w:left="286" w:right="96" w:hanging="286"/>
              <w:rPr>
                <w:rFonts w:ascii="Times New Roman" w:hAnsi="Times New Roman"/>
                <w:i/>
                <w:szCs w:val="20"/>
                <w:shd w:val="clear" w:color="auto" w:fill="FFFFFF" w:themeFill="background1"/>
              </w:rPr>
            </w:pPr>
            <w:r>
              <w:rPr>
                <w:rFonts w:ascii="Times New Roman" w:hAnsi="Times New Roman"/>
                <w:i/>
                <w:szCs w:val="20"/>
                <w:shd w:val="clear" w:color="auto" w:fill="FFFFFF" w:themeFill="background1"/>
              </w:rPr>
              <w:t>uncertain</w:t>
            </w:r>
          </w:p>
          <w:p w14:paraId="63BB8BED" w14:textId="77777777" w:rsidR="00040AC4" w:rsidRDefault="00040AC4" w:rsidP="00B05B93">
            <w:pPr>
              <w:pStyle w:val="Sarakstarindkopa"/>
              <w:numPr>
                <w:ilvl w:val="0"/>
                <w:numId w:val="16"/>
              </w:numPr>
              <w:spacing w:before="60" w:after="60" w:line="240" w:lineRule="auto"/>
              <w:ind w:left="286" w:right="96" w:hanging="286"/>
              <w:rPr>
                <w:rFonts w:ascii="Times New Roman" w:hAnsi="Times New Roman"/>
                <w:i/>
                <w:szCs w:val="20"/>
              </w:rPr>
            </w:pPr>
            <w:r>
              <w:rPr>
                <w:rFonts w:ascii="Times New Roman" w:hAnsi="Times New Roman"/>
                <w:i/>
                <w:szCs w:val="20"/>
              </w:rPr>
              <w:t>unknown</w:t>
            </w:r>
          </w:p>
        </w:tc>
      </w:tr>
      <w:tr w:rsidR="00040AC4" w14:paraId="1FEA3C86" w14:textId="77777777" w:rsidTr="00040AC4">
        <w:trPr>
          <w:cantSplit/>
          <w:trHeight w:val="324"/>
        </w:trPr>
        <w:tc>
          <w:tcPr>
            <w:tcW w:w="2403"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94FEAC" w14:textId="77777777" w:rsidR="00040AC4" w:rsidRDefault="00040AC4">
            <w:pPr>
              <w:spacing w:before="60" w:after="60"/>
              <w:ind w:right="96"/>
              <w:rPr>
                <w:rFonts w:ascii="Times New Roman" w:hAnsi="Times New Roman"/>
                <w:b/>
                <w:szCs w:val="20"/>
              </w:rPr>
            </w:pPr>
            <w:r>
              <w:rPr>
                <w:rFonts w:ascii="Times New Roman" w:hAnsi="Times New Roman"/>
                <w:b/>
                <w:szCs w:val="20"/>
              </w:rPr>
              <w:t>4.2.3 Long-term trend</w:t>
            </w:r>
            <w:r>
              <w:rPr>
                <w:rFonts w:ascii="Times New Roman" w:hAnsi="Times New Roman"/>
                <w:b/>
                <w:szCs w:val="20"/>
              </w:rPr>
              <w:br/>
              <w:t>Magnitude</w:t>
            </w:r>
          </w:p>
        </w:tc>
        <w:tc>
          <w:tcPr>
            <w:tcW w:w="153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5FADE75" w14:textId="77777777" w:rsidR="00040AC4" w:rsidRDefault="00040AC4">
            <w:pPr>
              <w:spacing w:before="60" w:after="60"/>
              <w:ind w:right="96"/>
              <w:rPr>
                <w:rFonts w:ascii="Times New Roman" w:hAnsi="Times New Roman"/>
                <w:b/>
                <w:szCs w:val="20"/>
              </w:rPr>
            </w:pPr>
            <w:r>
              <w:rPr>
                <w:rFonts w:ascii="Times New Roman" w:hAnsi="Times New Roman"/>
                <w:b/>
                <w:szCs w:val="20"/>
              </w:rPr>
              <w:t>a) Minimum</w:t>
            </w:r>
          </w:p>
        </w:tc>
        <w:tc>
          <w:tcPr>
            <w:tcW w:w="5125" w:type="dxa"/>
            <w:tcBorders>
              <w:top w:val="single" w:sz="4" w:space="0" w:color="auto"/>
              <w:left w:val="single" w:sz="4" w:space="0" w:color="auto"/>
              <w:bottom w:val="single" w:sz="4" w:space="0" w:color="auto"/>
              <w:right w:val="single" w:sz="4" w:space="0" w:color="auto"/>
            </w:tcBorders>
            <w:hideMark/>
          </w:tcPr>
          <w:p w14:paraId="2434FD68"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Percentage change over period indicated in the field 4.2.1. </w:t>
            </w:r>
            <w:r>
              <w:rPr>
                <w:rFonts w:ascii="Times New Roman" w:hAnsi="Times New Roman"/>
                <w:i/>
              </w:rPr>
              <w:t>Provide either interval (a, b) and/or best single value (c)</w:t>
            </w:r>
          </w:p>
        </w:tc>
      </w:tr>
      <w:tr w:rsidR="00040AC4" w14:paraId="0E18E5E1" w14:textId="77777777" w:rsidTr="00040AC4">
        <w:trPr>
          <w:cantSplit/>
          <w:trHeight w:val="366"/>
        </w:trPr>
        <w:tc>
          <w:tcPr>
            <w:tcW w:w="2403" w:type="dxa"/>
            <w:gridSpan w:val="2"/>
            <w:vMerge/>
            <w:tcBorders>
              <w:top w:val="single" w:sz="4" w:space="0" w:color="auto"/>
              <w:left w:val="single" w:sz="4" w:space="0" w:color="auto"/>
              <w:bottom w:val="single" w:sz="4" w:space="0" w:color="auto"/>
              <w:right w:val="single" w:sz="4" w:space="0" w:color="auto"/>
            </w:tcBorders>
            <w:vAlign w:val="center"/>
            <w:hideMark/>
          </w:tcPr>
          <w:p w14:paraId="7820ADED" w14:textId="77777777" w:rsidR="00040AC4" w:rsidRDefault="00040AC4">
            <w:pPr>
              <w:rPr>
                <w:rFonts w:ascii="Times New Roman" w:hAnsi="Times New Roman"/>
                <w:b/>
                <w:szCs w:val="20"/>
                <w:lang w:val="en-GB" w:eastAsia="en-GB"/>
              </w:rPr>
            </w:pPr>
          </w:p>
        </w:tc>
        <w:tc>
          <w:tcPr>
            <w:tcW w:w="153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8BD67B8" w14:textId="77777777" w:rsidR="00040AC4" w:rsidRDefault="00040AC4">
            <w:pPr>
              <w:spacing w:before="60" w:after="60"/>
              <w:ind w:right="96"/>
              <w:rPr>
                <w:rFonts w:ascii="Times New Roman" w:hAnsi="Times New Roman"/>
                <w:b/>
                <w:szCs w:val="20"/>
              </w:rPr>
            </w:pPr>
            <w:r>
              <w:rPr>
                <w:rFonts w:ascii="Times New Roman" w:hAnsi="Times New Roman"/>
                <w:b/>
                <w:szCs w:val="20"/>
              </w:rPr>
              <w:t>b) Maximum</w:t>
            </w:r>
          </w:p>
        </w:tc>
        <w:tc>
          <w:tcPr>
            <w:tcW w:w="5125" w:type="dxa"/>
            <w:tcBorders>
              <w:top w:val="single" w:sz="4" w:space="0" w:color="auto"/>
              <w:left w:val="single" w:sz="4" w:space="0" w:color="auto"/>
              <w:bottom w:val="single" w:sz="4" w:space="0" w:color="auto"/>
              <w:right w:val="single" w:sz="4" w:space="0" w:color="auto"/>
            </w:tcBorders>
            <w:hideMark/>
          </w:tcPr>
          <w:p w14:paraId="3540B2D2"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Percentage change over period indicated in the field 4.2.1. </w:t>
            </w:r>
            <w:r>
              <w:rPr>
                <w:rFonts w:ascii="Times New Roman" w:hAnsi="Times New Roman"/>
                <w:i/>
              </w:rPr>
              <w:t>Provide either interval (a, b) and/or best single value (c)</w:t>
            </w:r>
          </w:p>
        </w:tc>
      </w:tr>
      <w:tr w:rsidR="00040AC4" w14:paraId="2C31900D" w14:textId="77777777" w:rsidTr="00040AC4">
        <w:trPr>
          <w:cantSplit/>
          <w:trHeight w:val="365"/>
        </w:trPr>
        <w:tc>
          <w:tcPr>
            <w:tcW w:w="2403" w:type="dxa"/>
            <w:gridSpan w:val="2"/>
            <w:vMerge/>
            <w:tcBorders>
              <w:top w:val="single" w:sz="4" w:space="0" w:color="auto"/>
              <w:left w:val="single" w:sz="4" w:space="0" w:color="auto"/>
              <w:bottom w:val="single" w:sz="4" w:space="0" w:color="auto"/>
              <w:right w:val="single" w:sz="4" w:space="0" w:color="auto"/>
            </w:tcBorders>
            <w:vAlign w:val="center"/>
            <w:hideMark/>
          </w:tcPr>
          <w:p w14:paraId="6C379611" w14:textId="77777777" w:rsidR="00040AC4" w:rsidRDefault="00040AC4">
            <w:pPr>
              <w:rPr>
                <w:rFonts w:ascii="Times New Roman" w:hAnsi="Times New Roman"/>
                <w:b/>
                <w:szCs w:val="20"/>
                <w:lang w:val="en-GB" w:eastAsia="en-GB"/>
              </w:rPr>
            </w:pPr>
          </w:p>
        </w:tc>
        <w:tc>
          <w:tcPr>
            <w:tcW w:w="153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B850642" w14:textId="77777777" w:rsidR="00040AC4" w:rsidRDefault="00040AC4">
            <w:pPr>
              <w:spacing w:before="60" w:after="60"/>
              <w:ind w:right="96"/>
              <w:rPr>
                <w:rFonts w:ascii="Times New Roman" w:hAnsi="Times New Roman"/>
                <w:b/>
                <w:szCs w:val="20"/>
              </w:rPr>
            </w:pPr>
            <w:r>
              <w:rPr>
                <w:rFonts w:ascii="Times New Roman" w:hAnsi="Times New Roman"/>
                <w:b/>
                <w:szCs w:val="20"/>
              </w:rPr>
              <w:t>c) Best single value</w:t>
            </w:r>
          </w:p>
        </w:tc>
        <w:tc>
          <w:tcPr>
            <w:tcW w:w="5125" w:type="dxa"/>
            <w:tcBorders>
              <w:top w:val="single" w:sz="4" w:space="0" w:color="auto"/>
              <w:left w:val="single" w:sz="4" w:space="0" w:color="auto"/>
              <w:bottom w:val="single" w:sz="4" w:space="0" w:color="auto"/>
              <w:right w:val="single" w:sz="4" w:space="0" w:color="auto"/>
            </w:tcBorders>
            <w:hideMark/>
          </w:tcPr>
          <w:p w14:paraId="294DE406" w14:textId="77777777" w:rsidR="00040AC4" w:rsidRDefault="00040AC4">
            <w:pPr>
              <w:spacing w:before="60" w:after="60"/>
              <w:ind w:right="96"/>
              <w:rPr>
                <w:rFonts w:ascii="Times New Roman" w:hAnsi="Times New Roman"/>
                <w:b/>
                <w:szCs w:val="20"/>
              </w:rPr>
            </w:pPr>
            <w:r>
              <w:rPr>
                <w:rFonts w:ascii="Times New Roman" w:hAnsi="Times New Roman"/>
                <w:i/>
                <w:szCs w:val="20"/>
              </w:rPr>
              <w:t>Percentage change over period indicated in the field 4.2.1.</w:t>
            </w:r>
            <w:r>
              <w:rPr>
                <w:rFonts w:ascii="Times New Roman" w:hAnsi="Times New Roman"/>
                <w:i/>
              </w:rPr>
              <w:t xml:space="preserve"> Provide either interval (a, b) and/or best single value (c)</w:t>
            </w:r>
          </w:p>
        </w:tc>
      </w:tr>
      <w:tr w:rsidR="00040AC4" w14:paraId="687CE3AC" w14:textId="77777777" w:rsidTr="00040AC4">
        <w:trPr>
          <w:cantSplit/>
          <w:trHeight w:val="1408"/>
        </w:trPr>
        <w:tc>
          <w:tcPr>
            <w:tcW w:w="240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46FFC59" w14:textId="77777777" w:rsidR="00040AC4" w:rsidRDefault="00040AC4">
            <w:pPr>
              <w:spacing w:before="60" w:after="60"/>
              <w:ind w:right="96"/>
              <w:rPr>
                <w:rFonts w:ascii="Times New Roman" w:hAnsi="Times New Roman"/>
                <w:b/>
                <w:szCs w:val="20"/>
              </w:rPr>
            </w:pPr>
            <w:r>
              <w:rPr>
                <w:rFonts w:ascii="Times New Roman" w:hAnsi="Times New Roman"/>
                <w:b/>
                <w:szCs w:val="20"/>
              </w:rPr>
              <w:t>4.2.4 Long-term trend</w:t>
            </w:r>
            <w:r>
              <w:rPr>
                <w:rFonts w:ascii="Times New Roman" w:hAnsi="Times New Roman"/>
                <w:b/>
                <w:szCs w:val="20"/>
              </w:rPr>
              <w:br/>
              <w:t>Method used</w:t>
            </w:r>
          </w:p>
        </w:tc>
        <w:tc>
          <w:tcPr>
            <w:tcW w:w="6657" w:type="dxa"/>
            <w:gridSpan w:val="3"/>
            <w:tcBorders>
              <w:top w:val="single" w:sz="4" w:space="0" w:color="auto"/>
              <w:left w:val="single" w:sz="4" w:space="0" w:color="auto"/>
              <w:bottom w:val="single" w:sz="4" w:space="0" w:color="auto"/>
              <w:right w:val="single" w:sz="4" w:space="0" w:color="auto"/>
            </w:tcBorders>
            <w:hideMark/>
          </w:tcPr>
          <w:p w14:paraId="57308998" w14:textId="77777777" w:rsidR="00040AC4" w:rsidRDefault="00040AC4">
            <w:pPr>
              <w:spacing w:before="60" w:after="60"/>
              <w:ind w:right="96"/>
              <w:rPr>
                <w:rFonts w:ascii="Times New Roman" w:hAnsi="Times New Roman"/>
                <w:i/>
                <w:szCs w:val="20"/>
              </w:rPr>
            </w:pPr>
            <w:r>
              <w:rPr>
                <w:rFonts w:ascii="Times New Roman" w:hAnsi="Times New Roman"/>
                <w:i/>
                <w:szCs w:val="20"/>
              </w:rPr>
              <w:t>Select one of the following methods:</w:t>
            </w:r>
          </w:p>
          <w:p w14:paraId="7C1B6CF3" w14:textId="77777777" w:rsidR="00040AC4" w:rsidRDefault="00040AC4" w:rsidP="00B05B93">
            <w:pPr>
              <w:pStyle w:val="Sarakstarindkopa"/>
              <w:numPr>
                <w:ilvl w:val="0"/>
                <w:numId w:val="17"/>
              </w:numPr>
              <w:spacing w:before="60" w:after="60" w:line="240" w:lineRule="auto"/>
              <w:ind w:left="286" w:right="96" w:hanging="286"/>
              <w:rPr>
                <w:rFonts w:ascii="Times New Roman" w:hAnsi="Times New Roman"/>
                <w:i/>
                <w:szCs w:val="20"/>
              </w:rPr>
            </w:pPr>
            <w:r>
              <w:rPr>
                <w:rFonts w:ascii="Times New Roman" w:hAnsi="Times New Roman"/>
                <w:i/>
                <w:szCs w:val="20"/>
              </w:rPr>
              <w:t>Complete survey or a statistically robust estimate</w:t>
            </w:r>
          </w:p>
          <w:p w14:paraId="432F9339" w14:textId="77777777" w:rsidR="00040AC4" w:rsidRDefault="00040AC4" w:rsidP="00B05B93">
            <w:pPr>
              <w:pStyle w:val="Sarakstarindkopa"/>
              <w:numPr>
                <w:ilvl w:val="0"/>
                <w:numId w:val="17"/>
              </w:numPr>
              <w:spacing w:before="60" w:after="60" w:line="240" w:lineRule="auto"/>
              <w:ind w:left="286" w:right="96" w:hanging="286"/>
              <w:rPr>
                <w:rFonts w:ascii="Times New Roman" w:hAnsi="Times New Roman"/>
                <w:i/>
                <w:szCs w:val="20"/>
              </w:rPr>
            </w:pPr>
            <w:r>
              <w:rPr>
                <w:rFonts w:ascii="Times New Roman" w:hAnsi="Times New Roman"/>
                <w:i/>
                <w:szCs w:val="20"/>
              </w:rPr>
              <w:t>Based mainly on extrapolation from a limited amount of data</w:t>
            </w:r>
          </w:p>
          <w:p w14:paraId="132FCFBF" w14:textId="77777777" w:rsidR="00040AC4" w:rsidRDefault="00040AC4" w:rsidP="00B05B93">
            <w:pPr>
              <w:pStyle w:val="Sarakstarindkopa"/>
              <w:numPr>
                <w:ilvl w:val="0"/>
                <w:numId w:val="17"/>
              </w:numPr>
              <w:spacing w:before="60" w:after="60" w:line="240" w:lineRule="auto"/>
              <w:ind w:left="286" w:right="96" w:hanging="286"/>
              <w:rPr>
                <w:rFonts w:ascii="Times New Roman" w:hAnsi="Times New Roman"/>
                <w:i/>
                <w:szCs w:val="20"/>
              </w:rPr>
            </w:pPr>
            <w:r>
              <w:rPr>
                <w:rFonts w:ascii="Times New Roman" w:hAnsi="Times New Roman"/>
                <w:i/>
                <w:szCs w:val="20"/>
              </w:rPr>
              <w:t>Based mainly on expert opinion with very limited data</w:t>
            </w:r>
          </w:p>
          <w:p w14:paraId="2C41844A" w14:textId="77777777" w:rsidR="00040AC4" w:rsidRDefault="00040AC4" w:rsidP="00B05B93">
            <w:pPr>
              <w:pStyle w:val="Sarakstarindkopa"/>
              <w:numPr>
                <w:ilvl w:val="0"/>
                <w:numId w:val="17"/>
              </w:numPr>
              <w:spacing w:before="60" w:after="60" w:line="240" w:lineRule="auto"/>
              <w:ind w:left="286" w:right="96" w:hanging="286"/>
              <w:rPr>
                <w:rFonts w:ascii="Times New Roman" w:hAnsi="Times New Roman"/>
                <w:i/>
                <w:szCs w:val="20"/>
              </w:rPr>
            </w:pPr>
            <w:r>
              <w:rPr>
                <w:rFonts w:ascii="Times New Roman" w:hAnsi="Times New Roman"/>
                <w:i/>
                <w:szCs w:val="20"/>
              </w:rPr>
              <w:t>Insufficient or no data available</w:t>
            </w:r>
          </w:p>
        </w:tc>
      </w:tr>
      <w:tr w:rsidR="00040AC4" w14:paraId="1D25B192" w14:textId="77777777" w:rsidTr="00040AC4">
        <w:trPr>
          <w:cantSplit/>
          <w:trHeight w:val="972"/>
        </w:trPr>
        <w:tc>
          <w:tcPr>
            <w:tcW w:w="240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A3720B1" w14:textId="77777777" w:rsidR="00040AC4" w:rsidRDefault="00040AC4">
            <w:pPr>
              <w:spacing w:before="60" w:after="60"/>
              <w:ind w:right="96"/>
              <w:rPr>
                <w:rFonts w:ascii="Times New Roman" w:hAnsi="Times New Roman"/>
                <w:b/>
                <w:szCs w:val="20"/>
              </w:rPr>
            </w:pPr>
            <w:r>
              <w:rPr>
                <w:rFonts w:ascii="Times New Roman" w:hAnsi="Times New Roman"/>
                <w:b/>
                <w:szCs w:val="20"/>
              </w:rPr>
              <w:t>4.2.5 Sources</w:t>
            </w:r>
          </w:p>
        </w:tc>
        <w:tc>
          <w:tcPr>
            <w:tcW w:w="6657" w:type="dxa"/>
            <w:gridSpan w:val="3"/>
            <w:tcBorders>
              <w:top w:val="single" w:sz="4" w:space="0" w:color="auto"/>
              <w:left w:val="single" w:sz="4" w:space="0" w:color="auto"/>
              <w:bottom w:val="single" w:sz="4" w:space="0" w:color="auto"/>
              <w:right w:val="single" w:sz="4" w:space="0" w:color="auto"/>
            </w:tcBorders>
            <w:hideMark/>
          </w:tcPr>
          <w:p w14:paraId="4FEDECA8" w14:textId="77777777" w:rsidR="00040AC4" w:rsidRDefault="00040AC4">
            <w:pPr>
              <w:autoSpaceDE w:val="0"/>
              <w:autoSpaceDN w:val="0"/>
              <w:adjustRightInd w:val="0"/>
              <w:spacing w:before="60" w:after="60"/>
              <w:ind w:right="96"/>
              <w:rPr>
                <w:rFonts w:ascii="Times New Roman" w:hAnsi="Times New Roman"/>
                <w:i/>
                <w:szCs w:val="20"/>
              </w:rPr>
            </w:pPr>
            <w:r>
              <w:rPr>
                <w:rFonts w:ascii="Times New Roman" w:hAnsi="Times New Roman"/>
                <w:i/>
                <w:szCs w:val="20"/>
                <w:lang w:eastAsia="en-US"/>
              </w:rPr>
              <w:t xml:space="preserve">Give </w:t>
            </w:r>
            <w:r>
              <w:rPr>
                <w:rFonts w:ascii="Times New Roman" w:hAnsi="Times New Roman"/>
                <w:i/>
                <w:szCs w:val="20"/>
              </w:rPr>
              <w:t>bibliographic references, link to Internet sites, expert contact details, etc.</w:t>
            </w:r>
          </w:p>
          <w:p w14:paraId="759CD85F" w14:textId="77777777" w:rsidR="00040AC4" w:rsidRDefault="00040AC4">
            <w:pPr>
              <w:autoSpaceDE w:val="0"/>
              <w:autoSpaceDN w:val="0"/>
              <w:adjustRightInd w:val="0"/>
              <w:spacing w:before="60" w:after="60"/>
              <w:ind w:right="96"/>
              <w:rPr>
                <w:rFonts w:ascii="Times New Roman" w:hAnsi="Times New Roman"/>
                <w:i/>
                <w:szCs w:val="20"/>
                <w:highlight w:val="magenta"/>
                <w:lang w:eastAsia="en-US"/>
              </w:rPr>
            </w:pPr>
            <w:r>
              <w:rPr>
                <w:rFonts w:ascii="Times New Roman" w:hAnsi="Times New Roman"/>
                <w:i/>
                <w:szCs w:val="20"/>
              </w:rPr>
              <w:t>Free text</w:t>
            </w:r>
          </w:p>
        </w:tc>
      </w:tr>
      <w:tr w:rsidR="00040AC4" w14:paraId="7B3683B8" w14:textId="77777777" w:rsidTr="00040AC4">
        <w:trPr>
          <w:cantSplit/>
          <w:trHeight w:val="818"/>
        </w:trPr>
        <w:tc>
          <w:tcPr>
            <w:tcW w:w="240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19E7A9" w14:textId="77777777" w:rsidR="00040AC4" w:rsidRDefault="00040AC4">
            <w:pPr>
              <w:shd w:val="clear" w:color="auto" w:fill="FFFFFF" w:themeFill="background1"/>
              <w:spacing w:before="60" w:after="60"/>
              <w:ind w:right="96"/>
              <w:rPr>
                <w:rFonts w:ascii="Times New Roman" w:hAnsi="Times New Roman"/>
                <w:b/>
                <w:bCs/>
                <w:szCs w:val="20"/>
                <w:lang w:eastAsia="en-GB"/>
              </w:rPr>
            </w:pPr>
            <w:r>
              <w:rPr>
                <w:rFonts w:ascii="Times New Roman" w:hAnsi="Times New Roman"/>
                <w:b/>
                <w:bCs/>
                <w:szCs w:val="20"/>
              </w:rPr>
              <w:t xml:space="preserve">4.3 Additional information </w:t>
            </w:r>
          </w:p>
          <w:p w14:paraId="5ED90C05" w14:textId="77777777" w:rsidR="00040AC4" w:rsidRDefault="00040AC4">
            <w:pPr>
              <w:spacing w:before="60" w:after="60"/>
              <w:ind w:right="96"/>
              <w:jc w:val="right"/>
              <w:rPr>
                <w:rFonts w:ascii="Times New Roman" w:hAnsi="Times New Roman"/>
                <w:i/>
                <w:szCs w:val="20"/>
              </w:rPr>
            </w:pPr>
            <w:r>
              <w:rPr>
                <w:rFonts w:ascii="Times New Roman" w:hAnsi="Times New Roman"/>
                <w:bCs/>
                <w:i/>
                <w:szCs w:val="20"/>
              </w:rPr>
              <w:t>Optional</w:t>
            </w:r>
          </w:p>
        </w:tc>
        <w:tc>
          <w:tcPr>
            <w:tcW w:w="6657" w:type="dxa"/>
            <w:gridSpan w:val="3"/>
            <w:tcBorders>
              <w:top w:val="single" w:sz="4" w:space="0" w:color="auto"/>
              <w:left w:val="single" w:sz="4" w:space="0" w:color="auto"/>
              <w:bottom w:val="single" w:sz="4" w:space="0" w:color="auto"/>
              <w:right w:val="single" w:sz="4" w:space="0" w:color="auto"/>
            </w:tcBorders>
            <w:hideMark/>
          </w:tcPr>
          <w:p w14:paraId="47AEFC8C"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 xml:space="preserve">Other relevant information, complementary to the data requested under sections 4.1 and 4.2 </w:t>
            </w:r>
          </w:p>
          <w:p w14:paraId="1F1B73CF"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bCs/>
                <w:i/>
                <w:szCs w:val="20"/>
              </w:rPr>
              <w:t>Free text</w:t>
            </w:r>
          </w:p>
        </w:tc>
      </w:tr>
    </w:tbl>
    <w:p w14:paraId="75681A88" w14:textId="77777777" w:rsidR="00040AC4" w:rsidRDefault="00040AC4" w:rsidP="00040AC4">
      <w:pPr>
        <w:tabs>
          <w:tab w:val="left" w:pos="3170"/>
          <w:tab w:val="left" w:pos="9290"/>
        </w:tabs>
        <w:spacing w:before="120" w:after="240"/>
        <w:ind w:right="96"/>
        <w:rPr>
          <w:rFonts w:ascii="Times New Roman" w:hAnsi="Times New Roman"/>
          <w:sz w:val="24"/>
          <w:szCs w:val="16"/>
          <w:lang w:val="en-GB" w:eastAsia="en-GB"/>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6"/>
        <w:gridCol w:w="18"/>
        <w:gridCol w:w="15"/>
        <w:gridCol w:w="1634"/>
        <w:gridCol w:w="4957"/>
      </w:tblGrid>
      <w:tr w:rsidR="00040AC4" w14:paraId="5BACCD01" w14:textId="77777777" w:rsidTr="00B05B93">
        <w:trPr>
          <w:cantSplit/>
          <w:trHeight w:val="454"/>
        </w:trPr>
        <w:tc>
          <w:tcPr>
            <w:tcW w:w="9060"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35CEDACD"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
                <w:bCs/>
                <w:sz w:val="28"/>
                <w:szCs w:val="24"/>
              </w:rPr>
            </w:pPr>
            <w:r>
              <w:rPr>
                <w:rFonts w:ascii="Times New Roman Bold" w:hAnsi="Times New Roman Bold"/>
                <w:b/>
                <w:bCs/>
                <w:smallCaps/>
                <w:sz w:val="28"/>
              </w:rPr>
              <w:t>Breeding distribution map and size</w:t>
            </w:r>
          </w:p>
        </w:tc>
      </w:tr>
      <w:tr w:rsidR="00040AC4" w14:paraId="292EC437" w14:textId="77777777" w:rsidTr="00B05B93">
        <w:trPr>
          <w:cantSplit/>
          <w:trHeight w:val="639"/>
        </w:trPr>
        <w:tc>
          <w:tcPr>
            <w:tcW w:w="2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4173BC" w14:textId="77777777" w:rsidR="00040AC4" w:rsidRDefault="00040AC4">
            <w:pPr>
              <w:spacing w:before="60" w:after="60"/>
              <w:ind w:right="96"/>
              <w:rPr>
                <w:rFonts w:ascii="Times New Roman" w:hAnsi="Times New Roman"/>
                <w:b/>
                <w:szCs w:val="20"/>
              </w:rPr>
            </w:pPr>
            <w:r>
              <w:rPr>
                <w:rFonts w:ascii="Times New Roman" w:hAnsi="Times New Roman"/>
                <w:b/>
                <w:bCs/>
                <w:szCs w:val="20"/>
              </w:rPr>
              <w:t>5.1 Sensitive species</w:t>
            </w:r>
          </w:p>
        </w:tc>
        <w:tc>
          <w:tcPr>
            <w:tcW w:w="662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D01BB00" w14:textId="77777777" w:rsidR="00040AC4" w:rsidRDefault="00040AC4">
            <w:pPr>
              <w:spacing w:before="60" w:after="60"/>
              <w:ind w:right="96"/>
              <w:rPr>
                <w:rFonts w:ascii="Times New Roman" w:hAnsi="Times New Roman"/>
                <w:bCs/>
                <w:i/>
                <w:szCs w:val="20"/>
              </w:rPr>
            </w:pPr>
            <w:r>
              <w:rPr>
                <w:rFonts w:ascii="Times New Roman" w:hAnsi="Times New Roman"/>
                <w:bCs/>
                <w:i/>
                <w:szCs w:val="20"/>
              </w:rPr>
              <w:t xml:space="preserve">The spatial information provided relates to a species (or subspecific population) to be treated as ‘sensitive’ </w:t>
            </w:r>
          </w:p>
          <w:p w14:paraId="266FE8AF" w14:textId="77777777" w:rsidR="00040AC4" w:rsidRDefault="00040AC4" w:rsidP="00B05B93">
            <w:pPr>
              <w:pStyle w:val="Sarakstarindkopa"/>
              <w:numPr>
                <w:ilvl w:val="0"/>
                <w:numId w:val="10"/>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YES</w:t>
            </w:r>
          </w:p>
          <w:p w14:paraId="2E3E5AD1" w14:textId="77777777" w:rsidR="00040AC4" w:rsidRDefault="00040AC4" w:rsidP="00B05B93">
            <w:pPr>
              <w:pStyle w:val="Sarakstarindkopa"/>
              <w:numPr>
                <w:ilvl w:val="0"/>
                <w:numId w:val="10"/>
              </w:numPr>
              <w:autoSpaceDE w:val="0"/>
              <w:autoSpaceDN w:val="0"/>
              <w:adjustRightInd w:val="0"/>
              <w:spacing w:before="60" w:after="60" w:line="240" w:lineRule="auto"/>
              <w:ind w:left="0" w:right="96" w:firstLine="0"/>
              <w:rPr>
                <w:rFonts w:ascii="Times New Roman" w:hAnsi="Times New Roman"/>
                <w:i/>
                <w:szCs w:val="20"/>
              </w:rPr>
            </w:pPr>
            <w:r>
              <w:rPr>
                <w:rFonts w:ascii="Times New Roman" w:hAnsi="Times New Roman"/>
                <w:i/>
              </w:rPr>
              <w:t>NO</w:t>
            </w:r>
          </w:p>
        </w:tc>
      </w:tr>
      <w:tr w:rsidR="00040AC4" w14:paraId="553DDB49" w14:textId="77777777" w:rsidTr="00B05B93">
        <w:trPr>
          <w:cantSplit/>
          <w:trHeight w:val="381"/>
        </w:trPr>
        <w:tc>
          <w:tcPr>
            <w:tcW w:w="2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2A45FB" w14:textId="77777777" w:rsidR="00040AC4" w:rsidRDefault="00040AC4">
            <w:pPr>
              <w:spacing w:before="60" w:after="60"/>
              <w:ind w:right="96"/>
              <w:rPr>
                <w:rFonts w:ascii="Times New Roman" w:hAnsi="Times New Roman"/>
                <w:b/>
                <w:szCs w:val="20"/>
              </w:rPr>
            </w:pPr>
            <w:r>
              <w:rPr>
                <w:rFonts w:ascii="Times New Roman" w:hAnsi="Times New Roman"/>
                <w:b/>
                <w:szCs w:val="20"/>
              </w:rPr>
              <w:t>5.2 Year or period</w:t>
            </w:r>
          </w:p>
        </w:tc>
        <w:tc>
          <w:tcPr>
            <w:tcW w:w="662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ACB530D"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Year or period when breeding distribution </w:t>
            </w:r>
            <w:r>
              <w:rPr>
                <w:rFonts w:ascii="Times New Roman" w:hAnsi="Times New Roman"/>
                <w:i/>
              </w:rPr>
              <w:t>was last determined</w:t>
            </w:r>
          </w:p>
        </w:tc>
      </w:tr>
      <w:tr w:rsidR="00040AC4" w14:paraId="7836F826" w14:textId="77777777" w:rsidTr="00B05B93">
        <w:trPr>
          <w:cantSplit/>
          <w:trHeight w:val="1168"/>
        </w:trPr>
        <w:tc>
          <w:tcPr>
            <w:tcW w:w="2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126DE4" w14:textId="77777777" w:rsidR="00040AC4" w:rsidRDefault="00040AC4">
            <w:pPr>
              <w:spacing w:before="60" w:after="60"/>
              <w:ind w:right="96"/>
              <w:rPr>
                <w:rFonts w:ascii="Times New Roman" w:hAnsi="Times New Roman"/>
                <w:b/>
                <w:szCs w:val="20"/>
              </w:rPr>
            </w:pPr>
            <w:r>
              <w:rPr>
                <w:rFonts w:ascii="Times New Roman" w:hAnsi="Times New Roman"/>
                <w:b/>
                <w:szCs w:val="20"/>
              </w:rPr>
              <w:t>5.3 Breeding distribution map</w:t>
            </w:r>
          </w:p>
        </w:tc>
        <w:tc>
          <w:tcPr>
            <w:tcW w:w="662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B0E8CA8" w14:textId="77777777" w:rsidR="00040AC4" w:rsidRDefault="00040AC4">
            <w:pPr>
              <w:spacing w:before="60" w:after="60"/>
              <w:ind w:right="96"/>
              <w:rPr>
                <w:rFonts w:ascii="Times New Roman" w:hAnsi="Times New Roman"/>
                <w:i/>
                <w:szCs w:val="20"/>
              </w:rPr>
            </w:pPr>
            <w:r>
              <w:rPr>
                <w:rFonts w:ascii="Times New Roman" w:hAnsi="Times New Roman"/>
                <w:i/>
              </w:rPr>
              <w:t xml:space="preserve">Submit a map together with relevant metadata following the technical specifications in the Explanatory Notes. The standard for species distribution is 10x10km </w:t>
            </w:r>
            <w:r>
              <w:rPr>
                <w:rFonts w:ascii="Times New Roman" w:hAnsi="Times New Roman"/>
                <w:bCs/>
                <w:i/>
                <w:szCs w:val="20"/>
              </w:rPr>
              <w:t xml:space="preserve">ETRS </w:t>
            </w:r>
            <w:r>
              <w:rPr>
                <w:rFonts w:ascii="Times New Roman" w:hAnsi="Times New Roman"/>
                <w:i/>
              </w:rPr>
              <w:t>89 grid cells, LAEA (EPSG:3035) projection.</w:t>
            </w:r>
          </w:p>
        </w:tc>
      </w:tr>
      <w:tr w:rsidR="00040AC4" w14:paraId="193D2561" w14:textId="77777777" w:rsidTr="00B05B93">
        <w:trPr>
          <w:cantSplit/>
          <w:trHeight w:val="639"/>
        </w:trPr>
        <w:tc>
          <w:tcPr>
            <w:tcW w:w="2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DAB207" w14:textId="77777777" w:rsidR="00040AC4" w:rsidRDefault="00040AC4">
            <w:pPr>
              <w:spacing w:before="60" w:after="60"/>
              <w:ind w:right="96"/>
              <w:rPr>
                <w:rFonts w:ascii="Times New Roman" w:hAnsi="Times New Roman"/>
                <w:b/>
                <w:szCs w:val="20"/>
              </w:rPr>
            </w:pPr>
            <w:r>
              <w:rPr>
                <w:rFonts w:ascii="Times New Roman" w:hAnsi="Times New Roman"/>
                <w:b/>
                <w:bCs/>
                <w:szCs w:val="20"/>
              </w:rPr>
              <w:t>5.4 Breeding distribution size</w:t>
            </w:r>
          </w:p>
        </w:tc>
        <w:tc>
          <w:tcPr>
            <w:tcW w:w="662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33ECA9DC" w14:textId="77777777" w:rsidR="00040AC4" w:rsidRDefault="00040AC4">
            <w:pPr>
              <w:spacing w:before="60" w:after="60"/>
              <w:ind w:right="96"/>
              <w:rPr>
                <w:rFonts w:ascii="Times New Roman" w:hAnsi="Times New Roman"/>
                <w:i/>
                <w:szCs w:val="24"/>
                <w:lang w:val="en-GB"/>
              </w:rPr>
            </w:pPr>
            <w:r>
              <w:rPr>
                <w:rFonts w:ascii="Times New Roman" w:hAnsi="Times New Roman"/>
                <w:i/>
                <w:szCs w:val="20"/>
                <w:lang w:eastAsia="en-US"/>
              </w:rPr>
              <w:t>Total surface area of the breeding distribution in km</w:t>
            </w:r>
            <w:r>
              <w:rPr>
                <w:rFonts w:ascii="Times New Roman" w:hAnsi="Times New Roman"/>
                <w:i/>
                <w:szCs w:val="20"/>
                <w:vertAlign w:val="superscript"/>
                <w:lang w:eastAsia="en-US"/>
              </w:rPr>
              <w:t>2</w:t>
            </w:r>
          </w:p>
        </w:tc>
      </w:tr>
      <w:tr w:rsidR="00040AC4" w14:paraId="546D8C22" w14:textId="77777777" w:rsidTr="00B05B93">
        <w:trPr>
          <w:cantSplit/>
          <w:trHeight w:val="1158"/>
        </w:trPr>
        <w:tc>
          <w:tcPr>
            <w:tcW w:w="2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CFC684" w14:textId="77777777" w:rsidR="00040AC4" w:rsidRDefault="00040AC4">
            <w:pPr>
              <w:spacing w:before="60" w:after="60"/>
              <w:ind w:right="96"/>
              <w:rPr>
                <w:rFonts w:ascii="Times New Roman" w:hAnsi="Times New Roman"/>
                <w:b/>
                <w:szCs w:val="20"/>
              </w:rPr>
            </w:pPr>
            <w:r>
              <w:rPr>
                <w:rFonts w:ascii="Times New Roman" w:hAnsi="Times New Roman"/>
                <w:b/>
                <w:szCs w:val="20"/>
              </w:rPr>
              <w:t>5.5 Breeding distribution</w:t>
            </w:r>
            <w:r>
              <w:rPr>
                <w:rFonts w:ascii="Times New Roman" w:hAnsi="Times New Roman"/>
                <w:b/>
              </w:rPr>
              <w:br/>
            </w:r>
            <w:r>
              <w:rPr>
                <w:rFonts w:ascii="Times New Roman" w:hAnsi="Times New Roman"/>
                <w:b/>
                <w:szCs w:val="20"/>
              </w:rPr>
              <w:t>Method used</w:t>
            </w:r>
          </w:p>
        </w:tc>
        <w:tc>
          <w:tcPr>
            <w:tcW w:w="662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12FF8C59" w14:textId="77777777" w:rsidR="00040AC4" w:rsidRDefault="00040AC4">
            <w:pPr>
              <w:spacing w:before="60" w:after="60"/>
              <w:ind w:right="96"/>
              <w:rPr>
                <w:rFonts w:ascii="Times New Roman" w:hAnsi="Times New Roman"/>
                <w:i/>
                <w:szCs w:val="20"/>
              </w:rPr>
            </w:pPr>
            <w:r>
              <w:rPr>
                <w:rFonts w:ascii="Times New Roman" w:hAnsi="Times New Roman"/>
                <w:i/>
                <w:szCs w:val="20"/>
              </w:rPr>
              <w:t>Select one of the following methods:</w:t>
            </w:r>
          </w:p>
          <w:p w14:paraId="70B7F65D" w14:textId="77777777" w:rsidR="00040AC4" w:rsidRDefault="00040AC4" w:rsidP="00B05B93">
            <w:pPr>
              <w:pStyle w:val="Sarakstarindkopa"/>
              <w:numPr>
                <w:ilvl w:val="0"/>
                <w:numId w:val="18"/>
              </w:numPr>
              <w:spacing w:before="60" w:after="60" w:line="240" w:lineRule="auto"/>
              <w:ind w:left="286" w:right="96" w:hanging="283"/>
              <w:rPr>
                <w:rFonts w:ascii="Times New Roman" w:hAnsi="Times New Roman"/>
                <w:i/>
                <w:szCs w:val="20"/>
              </w:rPr>
            </w:pPr>
            <w:r>
              <w:rPr>
                <w:rFonts w:ascii="Times New Roman" w:hAnsi="Times New Roman"/>
                <w:i/>
                <w:szCs w:val="20"/>
              </w:rPr>
              <w:t>Complete survey or a statistically robust estimate</w:t>
            </w:r>
          </w:p>
          <w:p w14:paraId="5C734B4A" w14:textId="77777777" w:rsidR="00040AC4" w:rsidRDefault="00040AC4" w:rsidP="00B05B93">
            <w:pPr>
              <w:pStyle w:val="Sarakstarindkopa"/>
              <w:numPr>
                <w:ilvl w:val="0"/>
                <w:numId w:val="18"/>
              </w:numPr>
              <w:spacing w:before="60" w:after="60" w:line="240" w:lineRule="auto"/>
              <w:ind w:left="286" w:right="96" w:hanging="286"/>
              <w:rPr>
                <w:rFonts w:ascii="Times New Roman" w:hAnsi="Times New Roman"/>
                <w:i/>
                <w:szCs w:val="20"/>
              </w:rPr>
            </w:pPr>
            <w:r>
              <w:rPr>
                <w:rFonts w:ascii="Times New Roman" w:hAnsi="Times New Roman"/>
                <w:i/>
                <w:szCs w:val="20"/>
              </w:rPr>
              <w:t>Based mainly on extrapolation from a limited amount of data</w:t>
            </w:r>
          </w:p>
          <w:p w14:paraId="4E1C3950" w14:textId="77777777" w:rsidR="00040AC4" w:rsidRDefault="00040AC4" w:rsidP="00B05B93">
            <w:pPr>
              <w:pStyle w:val="Sarakstarindkopa"/>
              <w:numPr>
                <w:ilvl w:val="0"/>
                <w:numId w:val="18"/>
              </w:numPr>
              <w:spacing w:before="60" w:after="60" w:line="240" w:lineRule="auto"/>
              <w:ind w:left="286" w:right="96" w:hanging="286"/>
              <w:rPr>
                <w:rFonts w:ascii="Times New Roman" w:hAnsi="Times New Roman"/>
                <w:i/>
                <w:szCs w:val="20"/>
              </w:rPr>
            </w:pPr>
            <w:r>
              <w:rPr>
                <w:rFonts w:ascii="Times New Roman" w:hAnsi="Times New Roman"/>
                <w:i/>
                <w:szCs w:val="20"/>
              </w:rPr>
              <w:t>Based mainly on expert opinion with very limited data</w:t>
            </w:r>
          </w:p>
          <w:p w14:paraId="2BCF8D54" w14:textId="77777777" w:rsidR="00040AC4" w:rsidRDefault="00040AC4" w:rsidP="00B05B93">
            <w:pPr>
              <w:pStyle w:val="Sarakstarindkopa"/>
              <w:numPr>
                <w:ilvl w:val="0"/>
                <w:numId w:val="18"/>
              </w:numPr>
              <w:spacing w:before="60" w:after="60" w:line="240" w:lineRule="auto"/>
              <w:ind w:left="286" w:right="96" w:hanging="286"/>
              <w:rPr>
                <w:rFonts w:ascii="Times New Roman" w:hAnsi="Times New Roman"/>
                <w:i/>
                <w:szCs w:val="20"/>
              </w:rPr>
            </w:pPr>
            <w:r>
              <w:rPr>
                <w:rFonts w:ascii="Times New Roman" w:hAnsi="Times New Roman"/>
                <w:i/>
                <w:szCs w:val="20"/>
              </w:rPr>
              <w:t>Insufficient or no data available</w:t>
            </w:r>
          </w:p>
        </w:tc>
      </w:tr>
      <w:tr w:rsidR="00040AC4" w14:paraId="74D71514" w14:textId="77777777" w:rsidTr="00B05B93">
        <w:trPr>
          <w:cantSplit/>
          <w:trHeight w:val="701"/>
        </w:trPr>
        <w:tc>
          <w:tcPr>
            <w:tcW w:w="2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A5CC2C" w14:textId="77777777" w:rsidR="00040AC4" w:rsidRDefault="00040AC4">
            <w:pPr>
              <w:spacing w:before="60" w:after="60"/>
              <w:ind w:right="96"/>
              <w:rPr>
                <w:rFonts w:ascii="Times New Roman" w:hAnsi="Times New Roman"/>
                <w:b/>
                <w:szCs w:val="20"/>
              </w:rPr>
            </w:pPr>
            <w:r>
              <w:rPr>
                <w:rFonts w:ascii="Times New Roman" w:hAnsi="Times New Roman"/>
                <w:b/>
                <w:szCs w:val="20"/>
              </w:rPr>
              <w:t xml:space="preserve">5.6 Additional maps </w:t>
            </w:r>
          </w:p>
          <w:p w14:paraId="389662F7" w14:textId="77777777" w:rsidR="00040AC4" w:rsidRDefault="00040AC4">
            <w:pPr>
              <w:spacing w:before="60" w:after="60"/>
              <w:ind w:right="96"/>
              <w:jc w:val="right"/>
              <w:rPr>
                <w:rFonts w:ascii="Times New Roman" w:hAnsi="Times New Roman"/>
                <w:szCs w:val="20"/>
              </w:rPr>
            </w:pPr>
            <w:r>
              <w:rPr>
                <w:rFonts w:ascii="Times New Roman" w:hAnsi="Times New Roman"/>
                <w:i/>
                <w:szCs w:val="20"/>
              </w:rPr>
              <w:t>Optional</w:t>
            </w:r>
          </w:p>
        </w:tc>
        <w:tc>
          <w:tcPr>
            <w:tcW w:w="662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C5F734C" w14:textId="77777777" w:rsidR="00040AC4" w:rsidRDefault="00040AC4">
            <w:pPr>
              <w:autoSpaceDE w:val="0"/>
              <w:autoSpaceDN w:val="0"/>
              <w:adjustRightInd w:val="0"/>
              <w:spacing w:before="60" w:after="60"/>
              <w:ind w:right="96"/>
              <w:rPr>
                <w:rFonts w:ascii="Times New Roman" w:hAnsi="Times New Roman"/>
                <w:i/>
                <w:szCs w:val="20"/>
              </w:rPr>
            </w:pPr>
            <w:r>
              <w:rPr>
                <w:rFonts w:ascii="Times New Roman" w:hAnsi="Times New Roman"/>
                <w:i/>
                <w:szCs w:val="20"/>
              </w:rPr>
              <w:t xml:space="preserve">MS can submit an additional map, deviating from the standard submission under field 5.3. and/or a range map </w:t>
            </w:r>
          </w:p>
        </w:tc>
      </w:tr>
      <w:tr w:rsidR="00040AC4" w14:paraId="731A00B2" w14:textId="77777777" w:rsidTr="00B05B93">
        <w:trPr>
          <w:cantSplit/>
          <w:trHeight w:val="639"/>
        </w:trPr>
        <w:tc>
          <w:tcPr>
            <w:tcW w:w="2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50A4CF" w14:textId="77777777" w:rsidR="00040AC4" w:rsidRDefault="00040AC4">
            <w:pPr>
              <w:spacing w:before="60" w:after="60"/>
              <w:ind w:right="96"/>
              <w:rPr>
                <w:rFonts w:ascii="Times New Roman" w:hAnsi="Times New Roman"/>
                <w:b/>
                <w:szCs w:val="20"/>
              </w:rPr>
            </w:pPr>
            <w:r>
              <w:rPr>
                <w:rFonts w:ascii="Times New Roman" w:hAnsi="Times New Roman"/>
                <w:b/>
                <w:bCs/>
                <w:szCs w:val="20"/>
              </w:rPr>
              <w:t>5.7 Sources</w:t>
            </w:r>
          </w:p>
        </w:tc>
        <w:tc>
          <w:tcPr>
            <w:tcW w:w="662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02CFA5D8" w14:textId="77777777" w:rsidR="00040AC4" w:rsidRDefault="00040AC4">
            <w:pPr>
              <w:spacing w:before="60" w:after="60"/>
              <w:ind w:right="96"/>
              <w:rPr>
                <w:rFonts w:ascii="Times New Roman" w:hAnsi="Times New Roman"/>
                <w:i/>
                <w:szCs w:val="20"/>
              </w:rPr>
            </w:pPr>
            <w:r>
              <w:rPr>
                <w:rFonts w:ascii="Times New Roman" w:hAnsi="Times New Roman"/>
                <w:i/>
                <w:szCs w:val="20"/>
                <w:lang w:eastAsia="en-US"/>
              </w:rPr>
              <w:t xml:space="preserve">Give </w:t>
            </w:r>
            <w:r>
              <w:rPr>
                <w:rFonts w:ascii="Times New Roman" w:hAnsi="Times New Roman"/>
                <w:i/>
                <w:szCs w:val="20"/>
              </w:rPr>
              <w:t>bibliographic references, link to Internet sites, expert contact details, etc.</w:t>
            </w:r>
          </w:p>
        </w:tc>
      </w:tr>
      <w:tr w:rsidR="00040AC4" w14:paraId="74EB0E4D" w14:textId="77777777" w:rsidTr="00B05B93">
        <w:trPr>
          <w:cantSplit/>
          <w:trHeight w:val="834"/>
        </w:trPr>
        <w:tc>
          <w:tcPr>
            <w:tcW w:w="24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999378" w14:textId="77777777" w:rsidR="00040AC4" w:rsidRDefault="00040AC4">
            <w:pPr>
              <w:spacing w:before="60" w:after="60"/>
              <w:ind w:right="96"/>
              <w:rPr>
                <w:rFonts w:ascii="Times New Roman" w:hAnsi="Times New Roman"/>
                <w:b/>
                <w:bCs/>
                <w:szCs w:val="20"/>
              </w:rPr>
            </w:pPr>
            <w:r>
              <w:rPr>
                <w:rFonts w:ascii="Times New Roman" w:hAnsi="Times New Roman"/>
                <w:b/>
                <w:bCs/>
                <w:szCs w:val="20"/>
              </w:rPr>
              <w:t xml:space="preserve">5.8 Additional information </w:t>
            </w:r>
          </w:p>
          <w:p w14:paraId="69BB353D" w14:textId="77777777" w:rsidR="00040AC4" w:rsidRDefault="00040AC4">
            <w:pPr>
              <w:spacing w:before="60" w:after="60"/>
              <w:ind w:right="96"/>
              <w:jc w:val="right"/>
              <w:rPr>
                <w:rFonts w:ascii="Times New Roman" w:hAnsi="Times New Roman"/>
                <w:szCs w:val="20"/>
              </w:rPr>
            </w:pPr>
            <w:r>
              <w:rPr>
                <w:rFonts w:ascii="Times New Roman" w:hAnsi="Times New Roman"/>
                <w:bCs/>
                <w:i/>
                <w:szCs w:val="20"/>
              </w:rPr>
              <w:t>Optional</w:t>
            </w:r>
          </w:p>
        </w:tc>
        <w:tc>
          <w:tcPr>
            <w:tcW w:w="662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4DF64C69"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Other relevant information, complementary to the data requested under fields 5.1–5.7</w:t>
            </w:r>
          </w:p>
          <w:p w14:paraId="7CDE3D85"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Free text</w:t>
            </w:r>
          </w:p>
        </w:tc>
      </w:tr>
      <w:tr w:rsidR="00040AC4" w14:paraId="521BF034" w14:textId="77777777" w:rsidTr="00040AC4">
        <w:trPr>
          <w:cantSplit/>
          <w:trHeight w:val="396"/>
        </w:trPr>
        <w:tc>
          <w:tcPr>
            <w:tcW w:w="9060"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5C2D54D2"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
                <w:sz w:val="28"/>
              </w:rPr>
            </w:pPr>
            <w:r>
              <w:rPr>
                <w:rFonts w:ascii="Times New Roman Bold" w:hAnsi="Times New Roman Bold"/>
                <w:b/>
                <w:bCs/>
                <w:smallCaps/>
                <w:sz w:val="28"/>
              </w:rPr>
              <w:lastRenderedPageBreak/>
              <w:t>Breeding distribution trend</w:t>
            </w:r>
          </w:p>
        </w:tc>
      </w:tr>
      <w:tr w:rsidR="00040AC4" w14:paraId="2A1CFBBD" w14:textId="77777777" w:rsidTr="00040AC4">
        <w:trPr>
          <w:cantSplit/>
          <w:trHeight w:val="396"/>
        </w:trPr>
        <w:tc>
          <w:tcPr>
            <w:tcW w:w="906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DAD4A8" w14:textId="77777777" w:rsidR="00040AC4" w:rsidRDefault="00040AC4">
            <w:pPr>
              <w:spacing w:before="60" w:after="60"/>
              <w:ind w:right="96"/>
              <w:rPr>
                <w:rFonts w:ascii="Times New Roman" w:hAnsi="Times New Roman"/>
                <w:b/>
                <w:iCs/>
                <w:szCs w:val="20"/>
              </w:rPr>
            </w:pPr>
            <w:r>
              <w:rPr>
                <w:rFonts w:ascii="Times New Roman" w:hAnsi="Times New Roman"/>
                <w:b/>
                <w:iCs/>
                <w:szCs w:val="20"/>
              </w:rPr>
              <w:t>6.1 Short-term trend (last 12 years)</w:t>
            </w:r>
          </w:p>
        </w:tc>
      </w:tr>
      <w:tr w:rsidR="00040AC4" w14:paraId="28D26100" w14:textId="77777777" w:rsidTr="00040AC4">
        <w:trPr>
          <w:cantSplit/>
          <w:trHeight w:val="653"/>
        </w:trPr>
        <w:tc>
          <w:tcPr>
            <w:tcW w:w="246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4F238CF" w14:textId="77777777" w:rsidR="00040AC4" w:rsidRDefault="00040AC4">
            <w:pPr>
              <w:spacing w:before="60" w:after="60"/>
              <w:ind w:right="96"/>
              <w:rPr>
                <w:rFonts w:ascii="Times New Roman" w:hAnsi="Times New Roman"/>
                <w:b/>
                <w:szCs w:val="20"/>
              </w:rPr>
            </w:pPr>
            <w:r>
              <w:rPr>
                <w:rFonts w:ascii="Times New Roman" w:hAnsi="Times New Roman"/>
                <w:b/>
                <w:szCs w:val="20"/>
              </w:rPr>
              <w:t>6.1.1 Short-term trend</w:t>
            </w:r>
            <w:r>
              <w:rPr>
                <w:rFonts w:ascii="Times New Roman" w:hAnsi="Times New Roman"/>
                <w:b/>
                <w:szCs w:val="20"/>
              </w:rPr>
              <w:br/>
              <w:t>Period</w:t>
            </w:r>
          </w:p>
        </w:tc>
        <w:tc>
          <w:tcPr>
            <w:tcW w:w="659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B7A2B0D" w14:textId="77777777" w:rsidR="00040AC4" w:rsidRDefault="00040AC4">
            <w:pPr>
              <w:spacing w:before="60" w:after="60"/>
              <w:ind w:right="96"/>
              <w:rPr>
                <w:rFonts w:ascii="Times New Roman" w:hAnsi="Times New Roman"/>
                <w:i/>
                <w:szCs w:val="20"/>
              </w:rPr>
            </w:pPr>
            <w:r>
              <w:rPr>
                <w:rFonts w:ascii="Times New Roman" w:hAnsi="Times New Roman"/>
                <w:i/>
                <w:szCs w:val="20"/>
              </w:rPr>
              <w:t>Rolling 12-year time window or period as close as possible to that, e.g. for the reporting period 2019-2024 this is 2013-2024</w:t>
            </w:r>
          </w:p>
        </w:tc>
      </w:tr>
      <w:tr w:rsidR="00040AC4" w14:paraId="27DD9AD4" w14:textId="77777777" w:rsidTr="00040AC4">
        <w:trPr>
          <w:cantSplit/>
          <w:trHeight w:val="653"/>
        </w:trPr>
        <w:tc>
          <w:tcPr>
            <w:tcW w:w="246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9DFF739" w14:textId="77777777" w:rsidR="00040AC4" w:rsidRDefault="00040AC4">
            <w:pPr>
              <w:spacing w:before="60" w:after="60"/>
              <w:ind w:right="96"/>
              <w:rPr>
                <w:rFonts w:ascii="Times New Roman" w:hAnsi="Times New Roman"/>
                <w:b/>
                <w:szCs w:val="20"/>
              </w:rPr>
            </w:pPr>
            <w:r>
              <w:rPr>
                <w:rFonts w:ascii="Times New Roman" w:hAnsi="Times New Roman"/>
                <w:b/>
                <w:szCs w:val="20"/>
              </w:rPr>
              <w:t>6.1.2 Short-term trend</w:t>
            </w:r>
            <w:r>
              <w:rPr>
                <w:rFonts w:ascii="Times New Roman" w:hAnsi="Times New Roman"/>
                <w:b/>
                <w:szCs w:val="20"/>
              </w:rPr>
              <w:br/>
              <w:t>Direction</w:t>
            </w:r>
          </w:p>
        </w:tc>
        <w:tc>
          <w:tcPr>
            <w:tcW w:w="659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01BFE5B" w14:textId="77777777" w:rsidR="00040AC4" w:rsidRDefault="00040AC4">
            <w:pPr>
              <w:spacing w:before="60" w:after="60"/>
              <w:ind w:right="96"/>
              <w:rPr>
                <w:rFonts w:ascii="Times New Roman" w:hAnsi="Times New Roman"/>
                <w:i/>
                <w:szCs w:val="20"/>
              </w:rPr>
            </w:pPr>
            <w:r>
              <w:rPr>
                <w:rFonts w:ascii="Times New Roman" w:hAnsi="Times New Roman"/>
                <w:i/>
                <w:szCs w:val="20"/>
              </w:rPr>
              <w:t>Select one of the following:</w:t>
            </w:r>
          </w:p>
          <w:p w14:paraId="1CF9A8D3" w14:textId="77777777" w:rsidR="00040AC4" w:rsidRDefault="00040AC4" w:rsidP="00B05B93">
            <w:pPr>
              <w:pStyle w:val="Sarakstarindkopa"/>
              <w:numPr>
                <w:ilvl w:val="0"/>
                <w:numId w:val="19"/>
              </w:numPr>
              <w:spacing w:before="60" w:after="60" w:line="240" w:lineRule="auto"/>
              <w:ind w:left="256" w:right="96" w:hanging="256"/>
              <w:rPr>
                <w:rFonts w:ascii="Times New Roman" w:hAnsi="Times New Roman"/>
                <w:i/>
                <w:szCs w:val="20"/>
              </w:rPr>
            </w:pPr>
            <w:r>
              <w:rPr>
                <w:rFonts w:ascii="Times New Roman" w:hAnsi="Times New Roman"/>
                <w:i/>
                <w:szCs w:val="20"/>
              </w:rPr>
              <w:t>stable</w:t>
            </w:r>
          </w:p>
          <w:p w14:paraId="30CE703C" w14:textId="77777777" w:rsidR="00040AC4" w:rsidRDefault="00040AC4" w:rsidP="00B05B93">
            <w:pPr>
              <w:pStyle w:val="Sarakstarindkopa"/>
              <w:numPr>
                <w:ilvl w:val="0"/>
                <w:numId w:val="19"/>
              </w:numPr>
              <w:spacing w:before="60" w:after="60" w:line="240" w:lineRule="auto"/>
              <w:ind w:left="256" w:right="96" w:hanging="256"/>
              <w:rPr>
                <w:rFonts w:ascii="Times New Roman" w:hAnsi="Times New Roman"/>
                <w:i/>
                <w:szCs w:val="20"/>
              </w:rPr>
            </w:pPr>
            <w:r>
              <w:rPr>
                <w:rFonts w:ascii="Times New Roman" w:hAnsi="Times New Roman"/>
                <w:i/>
                <w:szCs w:val="20"/>
              </w:rPr>
              <w:t>fluctuating</w:t>
            </w:r>
          </w:p>
          <w:p w14:paraId="7AB46F81" w14:textId="77777777" w:rsidR="00040AC4" w:rsidRDefault="00040AC4" w:rsidP="00B05B93">
            <w:pPr>
              <w:pStyle w:val="Sarakstarindkopa"/>
              <w:numPr>
                <w:ilvl w:val="0"/>
                <w:numId w:val="19"/>
              </w:numPr>
              <w:spacing w:before="60" w:after="60" w:line="240" w:lineRule="auto"/>
              <w:ind w:left="256" w:right="96" w:hanging="256"/>
              <w:rPr>
                <w:rFonts w:ascii="Times New Roman" w:hAnsi="Times New Roman"/>
                <w:i/>
                <w:szCs w:val="20"/>
              </w:rPr>
            </w:pPr>
            <w:r>
              <w:rPr>
                <w:rFonts w:ascii="Times New Roman" w:hAnsi="Times New Roman"/>
                <w:i/>
                <w:szCs w:val="20"/>
              </w:rPr>
              <w:t>increasing</w:t>
            </w:r>
          </w:p>
          <w:p w14:paraId="7726B387" w14:textId="77777777" w:rsidR="00040AC4" w:rsidRDefault="00040AC4" w:rsidP="00B05B93">
            <w:pPr>
              <w:pStyle w:val="Sarakstarindkopa"/>
              <w:numPr>
                <w:ilvl w:val="0"/>
                <w:numId w:val="19"/>
              </w:numPr>
              <w:spacing w:before="60" w:after="60" w:line="240" w:lineRule="auto"/>
              <w:ind w:left="256" w:right="96" w:hanging="256"/>
              <w:rPr>
                <w:rFonts w:ascii="Times New Roman" w:hAnsi="Times New Roman"/>
                <w:i/>
                <w:szCs w:val="20"/>
              </w:rPr>
            </w:pPr>
            <w:r>
              <w:rPr>
                <w:rFonts w:ascii="Times New Roman" w:hAnsi="Times New Roman"/>
                <w:i/>
                <w:szCs w:val="20"/>
              </w:rPr>
              <w:t>decreasing</w:t>
            </w:r>
          </w:p>
          <w:p w14:paraId="22C23210" w14:textId="77777777" w:rsidR="00040AC4" w:rsidRDefault="00040AC4" w:rsidP="00B05B93">
            <w:pPr>
              <w:pStyle w:val="Sarakstarindkopa"/>
              <w:numPr>
                <w:ilvl w:val="0"/>
                <w:numId w:val="19"/>
              </w:numPr>
              <w:spacing w:before="60" w:after="60" w:line="240" w:lineRule="auto"/>
              <w:ind w:left="256" w:right="96" w:hanging="256"/>
              <w:rPr>
                <w:rFonts w:ascii="Times New Roman" w:hAnsi="Times New Roman"/>
                <w:i/>
                <w:szCs w:val="20"/>
              </w:rPr>
            </w:pPr>
            <w:r>
              <w:rPr>
                <w:rFonts w:ascii="Times New Roman" w:hAnsi="Times New Roman"/>
                <w:i/>
                <w:szCs w:val="20"/>
              </w:rPr>
              <w:t>uncertain</w:t>
            </w:r>
          </w:p>
          <w:p w14:paraId="0F075892" w14:textId="77777777" w:rsidR="00040AC4" w:rsidRDefault="00040AC4" w:rsidP="00B05B93">
            <w:pPr>
              <w:pStyle w:val="Sarakstarindkopa"/>
              <w:numPr>
                <w:ilvl w:val="0"/>
                <w:numId w:val="19"/>
              </w:numPr>
              <w:spacing w:before="60" w:after="60" w:line="240" w:lineRule="auto"/>
              <w:ind w:left="256" w:right="96" w:hanging="256"/>
              <w:rPr>
                <w:rFonts w:ascii="Times New Roman" w:hAnsi="Times New Roman"/>
                <w:i/>
                <w:szCs w:val="20"/>
              </w:rPr>
            </w:pPr>
            <w:r>
              <w:rPr>
                <w:rFonts w:ascii="Times New Roman" w:hAnsi="Times New Roman"/>
                <w:i/>
                <w:szCs w:val="20"/>
              </w:rPr>
              <w:t>unknown</w:t>
            </w:r>
          </w:p>
        </w:tc>
      </w:tr>
      <w:tr w:rsidR="00040AC4" w14:paraId="743DD1F0" w14:textId="77777777" w:rsidTr="00040AC4">
        <w:trPr>
          <w:cantSplit/>
          <w:trHeight w:val="327"/>
        </w:trPr>
        <w:tc>
          <w:tcPr>
            <w:tcW w:w="2469" w:type="dxa"/>
            <w:gridSpan w:val="3"/>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B897CEC" w14:textId="77777777" w:rsidR="00040AC4" w:rsidRDefault="00040AC4">
            <w:pPr>
              <w:spacing w:before="60" w:after="60"/>
              <w:ind w:right="96"/>
              <w:rPr>
                <w:rFonts w:ascii="Times New Roman" w:hAnsi="Times New Roman"/>
                <w:b/>
                <w:szCs w:val="20"/>
              </w:rPr>
            </w:pPr>
            <w:r>
              <w:rPr>
                <w:rFonts w:ascii="Times New Roman" w:hAnsi="Times New Roman"/>
                <w:b/>
                <w:szCs w:val="20"/>
              </w:rPr>
              <w:t>6.1.3 Short-term trend</w:t>
            </w:r>
            <w:r>
              <w:rPr>
                <w:rFonts w:ascii="Times New Roman" w:hAnsi="Times New Roman"/>
                <w:b/>
                <w:szCs w:val="20"/>
              </w:rPr>
              <w:br/>
              <w:t>Magnitude</w:t>
            </w: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8A55A1" w14:textId="77777777" w:rsidR="00040AC4" w:rsidRDefault="00040AC4">
            <w:pPr>
              <w:spacing w:before="60" w:after="60"/>
              <w:ind w:right="96"/>
              <w:rPr>
                <w:rFonts w:ascii="Times New Roman" w:hAnsi="Times New Roman"/>
                <w:b/>
                <w:szCs w:val="20"/>
              </w:rPr>
            </w:pPr>
            <w:r>
              <w:rPr>
                <w:rFonts w:ascii="Times New Roman" w:hAnsi="Times New Roman"/>
                <w:b/>
                <w:szCs w:val="20"/>
              </w:rPr>
              <w:t>a) Minimum</w:t>
            </w:r>
          </w:p>
        </w:tc>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03F0E9" w14:textId="77777777" w:rsidR="00040AC4" w:rsidRDefault="00040AC4">
            <w:pPr>
              <w:spacing w:before="60" w:after="60"/>
              <w:ind w:right="96"/>
              <w:rPr>
                <w:rFonts w:ascii="Times New Roman" w:hAnsi="Times New Roman"/>
                <w:i/>
                <w:szCs w:val="20"/>
              </w:rPr>
            </w:pPr>
            <w:r>
              <w:rPr>
                <w:rFonts w:ascii="Times New Roman" w:hAnsi="Times New Roman"/>
                <w:i/>
                <w:szCs w:val="20"/>
              </w:rPr>
              <w:t>Percentage change over period</w:t>
            </w:r>
            <w:r>
              <w:rPr>
                <w:rFonts w:ascii="Times New Roman" w:hAnsi="Times New Roman"/>
              </w:rPr>
              <w:t xml:space="preserve"> </w:t>
            </w:r>
            <w:r>
              <w:rPr>
                <w:rFonts w:ascii="Times New Roman" w:hAnsi="Times New Roman"/>
                <w:i/>
                <w:szCs w:val="20"/>
              </w:rPr>
              <w:t xml:space="preserve">indicated in the field 6.1.1. </w:t>
            </w:r>
            <w:r>
              <w:rPr>
                <w:rFonts w:ascii="Times New Roman" w:hAnsi="Times New Roman"/>
                <w:i/>
              </w:rPr>
              <w:t>Provide either interval (a, b) and/or best single value (c)</w:t>
            </w:r>
          </w:p>
        </w:tc>
      </w:tr>
      <w:tr w:rsidR="00040AC4" w14:paraId="606977B8" w14:textId="77777777" w:rsidTr="00040AC4">
        <w:trPr>
          <w:cantSplit/>
          <w:trHeight w:val="369"/>
        </w:trPr>
        <w:tc>
          <w:tcPr>
            <w:tcW w:w="2469" w:type="dxa"/>
            <w:gridSpan w:val="3"/>
            <w:vMerge/>
            <w:tcBorders>
              <w:top w:val="single" w:sz="4" w:space="0" w:color="auto"/>
              <w:left w:val="single" w:sz="4" w:space="0" w:color="auto"/>
              <w:bottom w:val="single" w:sz="4" w:space="0" w:color="auto"/>
              <w:right w:val="single" w:sz="4" w:space="0" w:color="auto"/>
            </w:tcBorders>
            <w:vAlign w:val="center"/>
            <w:hideMark/>
          </w:tcPr>
          <w:p w14:paraId="02ABE658" w14:textId="77777777" w:rsidR="00040AC4" w:rsidRDefault="00040AC4">
            <w:pPr>
              <w:rPr>
                <w:rFonts w:ascii="Times New Roman" w:hAnsi="Times New Roman"/>
                <w:b/>
                <w:szCs w:val="20"/>
                <w:lang w:val="en-GB" w:eastAsia="en-GB"/>
              </w:rPr>
            </w:pP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B05EB7" w14:textId="77777777" w:rsidR="00040AC4" w:rsidRDefault="00040AC4">
            <w:pPr>
              <w:spacing w:before="60" w:after="60"/>
              <w:ind w:right="96"/>
              <w:rPr>
                <w:rFonts w:ascii="Times New Roman" w:hAnsi="Times New Roman"/>
                <w:b/>
                <w:szCs w:val="20"/>
              </w:rPr>
            </w:pPr>
            <w:r>
              <w:rPr>
                <w:rFonts w:ascii="Times New Roman" w:hAnsi="Times New Roman"/>
                <w:b/>
                <w:szCs w:val="20"/>
              </w:rPr>
              <w:t>b) Maximum</w:t>
            </w:r>
          </w:p>
        </w:tc>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2E546B"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Percentage change over period indicated in the field 6.1.1. </w:t>
            </w:r>
            <w:r>
              <w:rPr>
                <w:rFonts w:ascii="Times New Roman" w:hAnsi="Times New Roman"/>
                <w:i/>
              </w:rPr>
              <w:t>Provide either interval (a, b) and/or best single value (c)</w:t>
            </w:r>
          </w:p>
        </w:tc>
      </w:tr>
      <w:tr w:rsidR="00040AC4" w14:paraId="61135C0B" w14:textId="77777777" w:rsidTr="00040AC4">
        <w:trPr>
          <w:cantSplit/>
          <w:trHeight w:val="368"/>
        </w:trPr>
        <w:tc>
          <w:tcPr>
            <w:tcW w:w="2469" w:type="dxa"/>
            <w:gridSpan w:val="3"/>
            <w:vMerge/>
            <w:tcBorders>
              <w:top w:val="single" w:sz="4" w:space="0" w:color="auto"/>
              <w:left w:val="single" w:sz="4" w:space="0" w:color="auto"/>
              <w:bottom w:val="single" w:sz="4" w:space="0" w:color="auto"/>
              <w:right w:val="single" w:sz="4" w:space="0" w:color="auto"/>
            </w:tcBorders>
            <w:vAlign w:val="center"/>
            <w:hideMark/>
          </w:tcPr>
          <w:p w14:paraId="4922A86F" w14:textId="77777777" w:rsidR="00040AC4" w:rsidRDefault="00040AC4">
            <w:pPr>
              <w:rPr>
                <w:rFonts w:ascii="Times New Roman" w:hAnsi="Times New Roman"/>
                <w:b/>
                <w:szCs w:val="20"/>
                <w:lang w:val="en-GB" w:eastAsia="en-GB"/>
              </w:rPr>
            </w:pPr>
          </w:p>
        </w:tc>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A474F4" w14:textId="77777777" w:rsidR="00040AC4" w:rsidRDefault="00040AC4">
            <w:pPr>
              <w:spacing w:before="60" w:after="60"/>
              <w:ind w:right="96"/>
              <w:rPr>
                <w:rFonts w:ascii="Times New Roman" w:hAnsi="Times New Roman"/>
                <w:b/>
                <w:szCs w:val="20"/>
              </w:rPr>
            </w:pPr>
            <w:r>
              <w:rPr>
                <w:rFonts w:ascii="Times New Roman" w:hAnsi="Times New Roman"/>
                <w:b/>
                <w:szCs w:val="20"/>
              </w:rPr>
              <w:t>c) Best single value</w:t>
            </w:r>
          </w:p>
        </w:tc>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278B2F" w14:textId="77777777" w:rsidR="00040AC4" w:rsidRDefault="00040AC4">
            <w:pPr>
              <w:spacing w:before="60" w:after="60"/>
              <w:ind w:right="96"/>
              <w:rPr>
                <w:rFonts w:ascii="Times New Roman" w:hAnsi="Times New Roman"/>
                <w:b/>
                <w:szCs w:val="20"/>
              </w:rPr>
            </w:pPr>
            <w:r>
              <w:rPr>
                <w:rFonts w:ascii="Times New Roman" w:hAnsi="Times New Roman"/>
                <w:i/>
                <w:szCs w:val="20"/>
              </w:rPr>
              <w:t>Percentage change over period indicated in the field 6.1.1</w:t>
            </w:r>
            <w:r>
              <w:rPr>
                <w:rFonts w:ascii="Times New Roman" w:hAnsi="Times New Roman"/>
                <w:i/>
              </w:rPr>
              <w:t>. Provide either interval (a, b) and/or best single value (c)</w:t>
            </w:r>
          </w:p>
        </w:tc>
      </w:tr>
      <w:tr w:rsidR="00040AC4" w14:paraId="71EEA8AC" w14:textId="77777777" w:rsidTr="00040AC4">
        <w:trPr>
          <w:cantSplit/>
          <w:trHeight w:val="1331"/>
        </w:trPr>
        <w:tc>
          <w:tcPr>
            <w:tcW w:w="246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EBF0742" w14:textId="77777777" w:rsidR="00040AC4" w:rsidRDefault="00040AC4">
            <w:pPr>
              <w:spacing w:before="60" w:after="60"/>
              <w:ind w:right="96"/>
              <w:rPr>
                <w:rFonts w:ascii="Times New Roman" w:hAnsi="Times New Roman"/>
                <w:b/>
                <w:szCs w:val="20"/>
              </w:rPr>
            </w:pPr>
            <w:r>
              <w:rPr>
                <w:rFonts w:ascii="Times New Roman" w:hAnsi="Times New Roman"/>
                <w:b/>
                <w:szCs w:val="20"/>
              </w:rPr>
              <w:t>6.1.4 Short-term trend</w:t>
            </w:r>
            <w:r>
              <w:rPr>
                <w:rFonts w:ascii="Times New Roman" w:hAnsi="Times New Roman"/>
                <w:b/>
                <w:szCs w:val="20"/>
              </w:rPr>
              <w:br/>
              <w:t>Method used</w:t>
            </w:r>
          </w:p>
        </w:tc>
        <w:tc>
          <w:tcPr>
            <w:tcW w:w="659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1865315" w14:textId="77777777" w:rsidR="00040AC4" w:rsidRDefault="00040AC4">
            <w:pPr>
              <w:spacing w:before="60" w:after="180"/>
              <w:ind w:right="96"/>
              <w:rPr>
                <w:rFonts w:ascii="Times New Roman" w:hAnsi="Times New Roman"/>
                <w:i/>
                <w:szCs w:val="20"/>
                <w:lang w:eastAsia="fr-FR"/>
              </w:rPr>
            </w:pPr>
            <w:r>
              <w:rPr>
                <w:rFonts w:ascii="Times New Roman" w:hAnsi="Times New Roman"/>
                <w:i/>
                <w:szCs w:val="20"/>
                <w:lang w:eastAsia="fr-FR"/>
              </w:rPr>
              <w:t>Select one of the following methods:</w:t>
            </w:r>
          </w:p>
          <w:p w14:paraId="592E19E1" w14:textId="77777777" w:rsidR="00040AC4" w:rsidRDefault="00040AC4" w:rsidP="00B05B93">
            <w:pPr>
              <w:pStyle w:val="Sarakstarindkopa"/>
              <w:numPr>
                <w:ilvl w:val="0"/>
                <w:numId w:val="20"/>
              </w:numPr>
              <w:spacing w:before="60" w:after="60" w:line="240" w:lineRule="auto"/>
              <w:ind w:left="256" w:right="96" w:hanging="283"/>
              <w:rPr>
                <w:rFonts w:ascii="Times New Roman" w:hAnsi="Times New Roman"/>
                <w:i/>
                <w:szCs w:val="20"/>
                <w:lang w:eastAsia="en-GB"/>
              </w:rPr>
            </w:pPr>
            <w:r>
              <w:rPr>
                <w:rFonts w:ascii="Times New Roman" w:hAnsi="Times New Roman"/>
                <w:i/>
                <w:szCs w:val="20"/>
              </w:rPr>
              <w:t>Complete survey or a statistically robust estimate</w:t>
            </w:r>
          </w:p>
          <w:p w14:paraId="58A3B0FE" w14:textId="77777777" w:rsidR="00040AC4" w:rsidRDefault="00040AC4" w:rsidP="00B05B93">
            <w:pPr>
              <w:pStyle w:val="Sarakstarindkopa"/>
              <w:numPr>
                <w:ilvl w:val="0"/>
                <w:numId w:val="20"/>
              </w:numPr>
              <w:spacing w:before="60" w:after="60" w:line="240" w:lineRule="auto"/>
              <w:ind w:left="256" w:right="96" w:hanging="256"/>
              <w:rPr>
                <w:rFonts w:ascii="Times New Roman" w:hAnsi="Times New Roman"/>
                <w:i/>
                <w:szCs w:val="20"/>
              </w:rPr>
            </w:pPr>
            <w:r>
              <w:rPr>
                <w:rFonts w:ascii="Times New Roman" w:hAnsi="Times New Roman"/>
                <w:i/>
                <w:szCs w:val="20"/>
              </w:rPr>
              <w:t>Based mainly on extrapolation from a limited amount of data</w:t>
            </w:r>
          </w:p>
          <w:p w14:paraId="1AC9DB77" w14:textId="77777777" w:rsidR="00040AC4" w:rsidRDefault="00040AC4" w:rsidP="00B05B93">
            <w:pPr>
              <w:pStyle w:val="Sarakstarindkopa"/>
              <w:numPr>
                <w:ilvl w:val="0"/>
                <w:numId w:val="20"/>
              </w:numPr>
              <w:spacing w:before="60" w:after="60" w:line="240" w:lineRule="auto"/>
              <w:ind w:left="256" w:right="96" w:hanging="256"/>
              <w:rPr>
                <w:rFonts w:ascii="Times New Roman" w:hAnsi="Times New Roman"/>
                <w:i/>
                <w:szCs w:val="20"/>
              </w:rPr>
            </w:pPr>
            <w:r>
              <w:rPr>
                <w:rFonts w:ascii="Times New Roman" w:hAnsi="Times New Roman"/>
                <w:i/>
                <w:szCs w:val="20"/>
              </w:rPr>
              <w:t>Based mainly on expert opinion with very limited data</w:t>
            </w:r>
          </w:p>
          <w:p w14:paraId="4CF519E1" w14:textId="77777777" w:rsidR="00040AC4" w:rsidRDefault="00040AC4" w:rsidP="00B05B93">
            <w:pPr>
              <w:pStyle w:val="Sarakstarindkopa"/>
              <w:numPr>
                <w:ilvl w:val="0"/>
                <w:numId w:val="20"/>
              </w:numPr>
              <w:spacing w:before="60" w:after="60" w:line="240" w:lineRule="auto"/>
              <w:ind w:left="256" w:right="96" w:hanging="256"/>
              <w:rPr>
                <w:rFonts w:ascii="Times New Roman" w:hAnsi="Times New Roman"/>
                <w:i/>
                <w:szCs w:val="20"/>
              </w:rPr>
            </w:pPr>
            <w:r>
              <w:rPr>
                <w:rFonts w:ascii="Times New Roman" w:hAnsi="Times New Roman"/>
                <w:i/>
                <w:szCs w:val="20"/>
              </w:rPr>
              <w:t>Insufficient or no data available</w:t>
            </w:r>
          </w:p>
        </w:tc>
      </w:tr>
      <w:tr w:rsidR="00040AC4" w14:paraId="3BD71B83" w14:textId="77777777" w:rsidTr="00040AC4">
        <w:trPr>
          <w:cantSplit/>
          <w:trHeight w:val="992"/>
        </w:trPr>
        <w:tc>
          <w:tcPr>
            <w:tcW w:w="246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BC9C9D0" w14:textId="77777777" w:rsidR="00040AC4" w:rsidRDefault="00040AC4">
            <w:pPr>
              <w:spacing w:before="60" w:after="60"/>
              <w:ind w:right="96"/>
              <w:rPr>
                <w:rFonts w:ascii="Times New Roman" w:hAnsi="Times New Roman"/>
                <w:b/>
                <w:szCs w:val="20"/>
              </w:rPr>
            </w:pPr>
            <w:r>
              <w:rPr>
                <w:rFonts w:ascii="Times New Roman" w:hAnsi="Times New Roman"/>
                <w:b/>
                <w:szCs w:val="20"/>
              </w:rPr>
              <w:t>6.1.5 Sources</w:t>
            </w:r>
          </w:p>
        </w:tc>
        <w:tc>
          <w:tcPr>
            <w:tcW w:w="659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750302B" w14:textId="77777777" w:rsidR="00040AC4" w:rsidRDefault="00040AC4">
            <w:pPr>
              <w:autoSpaceDE w:val="0"/>
              <w:autoSpaceDN w:val="0"/>
              <w:adjustRightInd w:val="0"/>
              <w:spacing w:before="60" w:after="60"/>
              <w:ind w:right="96"/>
              <w:rPr>
                <w:rFonts w:ascii="Times New Roman" w:hAnsi="Times New Roman"/>
                <w:i/>
                <w:szCs w:val="20"/>
              </w:rPr>
            </w:pPr>
            <w:r>
              <w:rPr>
                <w:rFonts w:ascii="Times New Roman" w:hAnsi="Times New Roman"/>
                <w:i/>
                <w:szCs w:val="20"/>
                <w:lang w:eastAsia="en-US"/>
              </w:rPr>
              <w:t xml:space="preserve">Give </w:t>
            </w:r>
            <w:r>
              <w:rPr>
                <w:rFonts w:ascii="Times New Roman" w:hAnsi="Times New Roman"/>
                <w:i/>
                <w:szCs w:val="20"/>
              </w:rPr>
              <w:t xml:space="preserve">bibliographic references, link to Internet sites, expert contact details, etc. </w:t>
            </w:r>
          </w:p>
          <w:p w14:paraId="1A54A1FD" w14:textId="77777777" w:rsidR="00040AC4" w:rsidRDefault="00040AC4">
            <w:pPr>
              <w:autoSpaceDE w:val="0"/>
              <w:autoSpaceDN w:val="0"/>
              <w:adjustRightInd w:val="0"/>
              <w:spacing w:before="60" w:after="60"/>
              <w:ind w:right="96"/>
              <w:rPr>
                <w:rFonts w:ascii="Times New Roman" w:hAnsi="Times New Roman"/>
                <w:i/>
                <w:szCs w:val="20"/>
                <w:highlight w:val="magenta"/>
                <w:lang w:eastAsia="en-US"/>
              </w:rPr>
            </w:pPr>
            <w:r>
              <w:rPr>
                <w:rFonts w:ascii="Times New Roman" w:hAnsi="Times New Roman"/>
                <w:i/>
                <w:szCs w:val="20"/>
              </w:rPr>
              <w:t>Free text</w:t>
            </w:r>
          </w:p>
        </w:tc>
      </w:tr>
      <w:tr w:rsidR="00040AC4" w14:paraId="35308FF7" w14:textId="77777777" w:rsidTr="00040AC4">
        <w:trPr>
          <w:cantSplit/>
          <w:trHeight w:val="396"/>
        </w:trPr>
        <w:tc>
          <w:tcPr>
            <w:tcW w:w="906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4737B2" w14:textId="77777777" w:rsidR="00040AC4" w:rsidRDefault="00040AC4">
            <w:pPr>
              <w:spacing w:before="60" w:after="60"/>
              <w:ind w:right="96"/>
              <w:rPr>
                <w:rFonts w:ascii="Times New Roman" w:hAnsi="Times New Roman"/>
                <w:iCs/>
                <w:szCs w:val="20"/>
                <w:lang w:eastAsia="en-GB"/>
              </w:rPr>
            </w:pPr>
            <w:r>
              <w:rPr>
                <w:rFonts w:ascii="Times New Roman" w:hAnsi="Times New Roman"/>
                <w:b/>
                <w:iCs/>
              </w:rPr>
              <w:t xml:space="preserve">6.2 </w:t>
            </w:r>
            <w:r>
              <w:rPr>
                <w:rFonts w:ascii="Times New Roman" w:hAnsi="Times New Roman"/>
                <w:b/>
                <w:iCs/>
                <w:szCs w:val="20"/>
              </w:rPr>
              <w:t>Long-</w:t>
            </w:r>
            <w:bookmarkStart w:id="18" w:name="OLE_LINK9"/>
            <w:bookmarkStart w:id="19" w:name="OLE_LINK8"/>
            <w:r>
              <w:rPr>
                <w:rFonts w:ascii="Times New Roman" w:hAnsi="Times New Roman"/>
                <w:b/>
                <w:iCs/>
                <w:szCs w:val="20"/>
              </w:rPr>
              <w:t xml:space="preserve">term trend </w:t>
            </w:r>
            <w:bookmarkEnd w:id="18"/>
            <w:bookmarkEnd w:id="19"/>
            <w:r>
              <w:rPr>
                <w:rFonts w:ascii="Times New Roman" w:hAnsi="Times New Roman"/>
                <w:b/>
                <w:iCs/>
                <w:szCs w:val="20"/>
              </w:rPr>
              <w:t xml:space="preserve">(since ca. 1980) </w:t>
            </w:r>
          </w:p>
        </w:tc>
      </w:tr>
      <w:tr w:rsidR="00040AC4" w14:paraId="0B280242" w14:textId="77777777" w:rsidTr="00040AC4">
        <w:trPr>
          <w:cantSplit/>
          <w:trHeight w:val="664"/>
        </w:trPr>
        <w:tc>
          <w:tcPr>
            <w:tcW w:w="245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30FCA94" w14:textId="77777777" w:rsidR="00040AC4" w:rsidRDefault="00040AC4">
            <w:pPr>
              <w:spacing w:before="60" w:after="60"/>
              <w:ind w:right="96"/>
              <w:rPr>
                <w:rFonts w:ascii="Times New Roman" w:hAnsi="Times New Roman"/>
                <w:b/>
                <w:szCs w:val="20"/>
                <w:highlight w:val="yellow"/>
              </w:rPr>
            </w:pPr>
            <w:r>
              <w:rPr>
                <w:rFonts w:ascii="Times New Roman" w:hAnsi="Times New Roman"/>
                <w:b/>
              </w:rPr>
              <w:t xml:space="preserve">6.2.1 </w:t>
            </w:r>
            <w:r>
              <w:rPr>
                <w:rFonts w:ascii="Times New Roman" w:hAnsi="Times New Roman"/>
                <w:b/>
                <w:szCs w:val="20"/>
              </w:rPr>
              <w:t>Long-term trend</w:t>
            </w:r>
            <w:r>
              <w:rPr>
                <w:rFonts w:ascii="Times New Roman" w:hAnsi="Times New Roman"/>
                <w:b/>
                <w:szCs w:val="20"/>
              </w:rPr>
              <w:br/>
              <w:t>Period</w:t>
            </w:r>
          </w:p>
        </w:tc>
        <w:tc>
          <w:tcPr>
            <w:tcW w:w="6606" w:type="dxa"/>
            <w:gridSpan w:val="3"/>
            <w:tcBorders>
              <w:top w:val="single" w:sz="4" w:space="0" w:color="auto"/>
              <w:left w:val="single" w:sz="4" w:space="0" w:color="auto"/>
              <w:bottom w:val="single" w:sz="4" w:space="0" w:color="auto"/>
              <w:right w:val="single" w:sz="4" w:space="0" w:color="auto"/>
            </w:tcBorders>
            <w:hideMark/>
          </w:tcPr>
          <w:p w14:paraId="2FDB4D0F" w14:textId="77777777" w:rsidR="00040AC4" w:rsidRDefault="00040AC4">
            <w:pPr>
              <w:spacing w:before="60" w:after="60"/>
              <w:ind w:right="96"/>
              <w:rPr>
                <w:rFonts w:ascii="Times New Roman" w:hAnsi="Times New Roman"/>
                <w:i/>
                <w:szCs w:val="20"/>
                <w:highlight w:val="yellow"/>
              </w:rPr>
            </w:pPr>
            <w:r>
              <w:rPr>
                <w:rFonts w:ascii="Times New Roman" w:hAnsi="Times New Roman"/>
                <w:i/>
                <w:szCs w:val="20"/>
              </w:rPr>
              <w:t>Period from around 1980 to the end of the reporting period</w:t>
            </w:r>
          </w:p>
        </w:tc>
      </w:tr>
      <w:tr w:rsidR="00040AC4" w14:paraId="6C7C4512" w14:textId="77777777" w:rsidTr="00040AC4">
        <w:trPr>
          <w:cantSplit/>
          <w:trHeight w:val="664"/>
        </w:trPr>
        <w:tc>
          <w:tcPr>
            <w:tcW w:w="245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8EB4E3C" w14:textId="77777777" w:rsidR="00040AC4" w:rsidRDefault="00040AC4">
            <w:pPr>
              <w:spacing w:before="60" w:after="60"/>
              <w:ind w:right="96"/>
              <w:rPr>
                <w:rFonts w:ascii="Times New Roman" w:hAnsi="Times New Roman"/>
                <w:b/>
                <w:szCs w:val="20"/>
              </w:rPr>
            </w:pPr>
            <w:r>
              <w:rPr>
                <w:rFonts w:ascii="Times New Roman" w:hAnsi="Times New Roman"/>
                <w:b/>
                <w:szCs w:val="20"/>
              </w:rPr>
              <w:t>6.2.2 Long-term trend</w:t>
            </w:r>
            <w:r>
              <w:rPr>
                <w:rFonts w:ascii="Times New Roman" w:hAnsi="Times New Roman"/>
                <w:b/>
                <w:szCs w:val="20"/>
              </w:rPr>
              <w:br/>
              <w:t>Direction</w:t>
            </w:r>
          </w:p>
        </w:tc>
        <w:tc>
          <w:tcPr>
            <w:tcW w:w="6606" w:type="dxa"/>
            <w:gridSpan w:val="3"/>
            <w:tcBorders>
              <w:top w:val="single" w:sz="4" w:space="0" w:color="auto"/>
              <w:left w:val="single" w:sz="4" w:space="0" w:color="auto"/>
              <w:bottom w:val="single" w:sz="4" w:space="0" w:color="auto"/>
              <w:right w:val="single" w:sz="4" w:space="0" w:color="auto"/>
            </w:tcBorders>
            <w:hideMark/>
          </w:tcPr>
          <w:p w14:paraId="16250660" w14:textId="77777777" w:rsidR="00040AC4" w:rsidRDefault="00040AC4">
            <w:pPr>
              <w:spacing w:before="60" w:after="60"/>
              <w:ind w:right="96"/>
              <w:rPr>
                <w:rFonts w:ascii="Times New Roman" w:hAnsi="Times New Roman"/>
                <w:i/>
                <w:szCs w:val="20"/>
              </w:rPr>
            </w:pPr>
            <w:r>
              <w:rPr>
                <w:rFonts w:ascii="Times New Roman" w:hAnsi="Times New Roman"/>
                <w:i/>
                <w:szCs w:val="20"/>
              </w:rPr>
              <w:t>Select one of the following:</w:t>
            </w:r>
          </w:p>
          <w:p w14:paraId="25725BA8" w14:textId="77777777" w:rsidR="00040AC4" w:rsidRDefault="00040AC4" w:rsidP="00B05B93">
            <w:pPr>
              <w:pStyle w:val="Sarakstarindkopa"/>
              <w:numPr>
                <w:ilvl w:val="0"/>
                <w:numId w:val="21"/>
              </w:numPr>
              <w:spacing w:before="60" w:after="60" w:line="240" w:lineRule="auto"/>
              <w:ind w:left="271" w:right="96" w:hanging="283"/>
              <w:rPr>
                <w:rFonts w:ascii="Times New Roman" w:hAnsi="Times New Roman"/>
                <w:i/>
                <w:szCs w:val="20"/>
              </w:rPr>
            </w:pPr>
            <w:r>
              <w:rPr>
                <w:rFonts w:ascii="Times New Roman" w:hAnsi="Times New Roman"/>
                <w:i/>
                <w:szCs w:val="20"/>
              </w:rPr>
              <w:t>stable</w:t>
            </w:r>
          </w:p>
          <w:p w14:paraId="2F32FA26" w14:textId="77777777" w:rsidR="00040AC4" w:rsidRDefault="00040AC4" w:rsidP="00B05B93">
            <w:pPr>
              <w:pStyle w:val="Sarakstarindkopa"/>
              <w:numPr>
                <w:ilvl w:val="0"/>
                <w:numId w:val="21"/>
              </w:numPr>
              <w:spacing w:before="60" w:after="60" w:line="240" w:lineRule="auto"/>
              <w:ind w:left="271" w:right="96" w:hanging="283"/>
              <w:rPr>
                <w:rFonts w:ascii="Times New Roman" w:hAnsi="Times New Roman"/>
                <w:i/>
                <w:szCs w:val="20"/>
              </w:rPr>
            </w:pPr>
            <w:r>
              <w:rPr>
                <w:rFonts w:ascii="Times New Roman" w:hAnsi="Times New Roman"/>
                <w:i/>
                <w:szCs w:val="20"/>
              </w:rPr>
              <w:t>fluctuating</w:t>
            </w:r>
          </w:p>
          <w:p w14:paraId="51B34D89" w14:textId="77777777" w:rsidR="00040AC4" w:rsidRDefault="00040AC4" w:rsidP="00B05B93">
            <w:pPr>
              <w:pStyle w:val="Sarakstarindkopa"/>
              <w:numPr>
                <w:ilvl w:val="0"/>
                <w:numId w:val="21"/>
              </w:numPr>
              <w:spacing w:before="60" w:after="60" w:line="240" w:lineRule="auto"/>
              <w:ind w:left="271" w:right="96" w:hanging="283"/>
              <w:rPr>
                <w:rFonts w:ascii="Times New Roman" w:hAnsi="Times New Roman"/>
                <w:i/>
                <w:szCs w:val="20"/>
              </w:rPr>
            </w:pPr>
            <w:r>
              <w:rPr>
                <w:rFonts w:ascii="Times New Roman" w:hAnsi="Times New Roman"/>
                <w:i/>
                <w:szCs w:val="20"/>
              </w:rPr>
              <w:t>increasing</w:t>
            </w:r>
          </w:p>
          <w:p w14:paraId="66B2506B" w14:textId="77777777" w:rsidR="00040AC4" w:rsidRDefault="00040AC4" w:rsidP="00B05B93">
            <w:pPr>
              <w:pStyle w:val="Sarakstarindkopa"/>
              <w:numPr>
                <w:ilvl w:val="0"/>
                <w:numId w:val="21"/>
              </w:numPr>
              <w:spacing w:before="60" w:after="60" w:line="240" w:lineRule="auto"/>
              <w:ind w:left="271" w:right="96" w:hanging="283"/>
              <w:rPr>
                <w:rFonts w:ascii="Times New Roman" w:hAnsi="Times New Roman"/>
                <w:i/>
                <w:szCs w:val="20"/>
              </w:rPr>
            </w:pPr>
            <w:r>
              <w:rPr>
                <w:rFonts w:ascii="Times New Roman" w:hAnsi="Times New Roman"/>
                <w:i/>
                <w:szCs w:val="20"/>
              </w:rPr>
              <w:t>decreasing</w:t>
            </w:r>
          </w:p>
          <w:p w14:paraId="61C3F5EE" w14:textId="77777777" w:rsidR="00040AC4" w:rsidRDefault="00040AC4" w:rsidP="00B05B93">
            <w:pPr>
              <w:pStyle w:val="Sarakstarindkopa"/>
              <w:numPr>
                <w:ilvl w:val="0"/>
                <w:numId w:val="21"/>
              </w:numPr>
              <w:spacing w:before="60" w:after="60" w:line="240" w:lineRule="auto"/>
              <w:ind w:left="271" w:right="96" w:hanging="283"/>
              <w:rPr>
                <w:rFonts w:ascii="Times New Roman" w:hAnsi="Times New Roman"/>
                <w:i/>
                <w:szCs w:val="20"/>
              </w:rPr>
            </w:pPr>
            <w:r>
              <w:rPr>
                <w:rFonts w:ascii="Times New Roman" w:hAnsi="Times New Roman"/>
                <w:i/>
                <w:szCs w:val="20"/>
              </w:rPr>
              <w:t>uncertain</w:t>
            </w:r>
          </w:p>
          <w:p w14:paraId="35BE9C3B" w14:textId="77777777" w:rsidR="00040AC4" w:rsidRDefault="00040AC4" w:rsidP="00B05B93">
            <w:pPr>
              <w:pStyle w:val="Sarakstarindkopa"/>
              <w:numPr>
                <w:ilvl w:val="0"/>
                <w:numId w:val="21"/>
              </w:numPr>
              <w:spacing w:before="60" w:after="60" w:line="240" w:lineRule="auto"/>
              <w:ind w:left="271" w:right="96" w:hanging="283"/>
              <w:rPr>
                <w:rFonts w:ascii="Times New Roman" w:hAnsi="Times New Roman"/>
                <w:i/>
                <w:szCs w:val="20"/>
              </w:rPr>
            </w:pPr>
            <w:r>
              <w:rPr>
                <w:rFonts w:ascii="Times New Roman" w:hAnsi="Times New Roman"/>
                <w:i/>
                <w:szCs w:val="20"/>
              </w:rPr>
              <w:t>unknown</w:t>
            </w:r>
          </w:p>
        </w:tc>
      </w:tr>
      <w:tr w:rsidR="00040AC4" w14:paraId="287D2C6C" w14:textId="77777777" w:rsidTr="00040AC4">
        <w:trPr>
          <w:cantSplit/>
          <w:trHeight w:val="332"/>
        </w:trPr>
        <w:tc>
          <w:tcPr>
            <w:tcW w:w="2454"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72A1DF" w14:textId="77777777" w:rsidR="00040AC4" w:rsidRDefault="00040AC4">
            <w:pPr>
              <w:spacing w:before="60" w:after="60"/>
              <w:ind w:right="96"/>
              <w:rPr>
                <w:rFonts w:ascii="Times New Roman" w:hAnsi="Times New Roman"/>
                <w:b/>
                <w:szCs w:val="20"/>
              </w:rPr>
            </w:pPr>
            <w:r>
              <w:rPr>
                <w:rFonts w:ascii="Times New Roman" w:hAnsi="Times New Roman"/>
                <w:b/>
                <w:szCs w:val="20"/>
              </w:rPr>
              <w:t>6.2.3 Long-term trend</w:t>
            </w:r>
            <w:r>
              <w:rPr>
                <w:rFonts w:ascii="Times New Roman" w:hAnsi="Times New Roman"/>
                <w:b/>
                <w:szCs w:val="20"/>
              </w:rPr>
              <w:br/>
              <w:t>Magnitude</w:t>
            </w:r>
          </w:p>
        </w:tc>
        <w:tc>
          <w:tcPr>
            <w:tcW w:w="164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6B8DC3A" w14:textId="77777777" w:rsidR="00040AC4" w:rsidRDefault="00040AC4">
            <w:pPr>
              <w:spacing w:before="60" w:after="60"/>
              <w:ind w:right="96"/>
              <w:rPr>
                <w:rFonts w:ascii="Times New Roman" w:hAnsi="Times New Roman"/>
                <w:b/>
                <w:szCs w:val="20"/>
              </w:rPr>
            </w:pPr>
            <w:r>
              <w:rPr>
                <w:rFonts w:ascii="Times New Roman" w:hAnsi="Times New Roman"/>
                <w:b/>
                <w:szCs w:val="20"/>
              </w:rPr>
              <w:t>a) Minimum</w:t>
            </w:r>
          </w:p>
        </w:tc>
        <w:tc>
          <w:tcPr>
            <w:tcW w:w="4957" w:type="dxa"/>
            <w:tcBorders>
              <w:top w:val="single" w:sz="4" w:space="0" w:color="auto"/>
              <w:left w:val="single" w:sz="4" w:space="0" w:color="auto"/>
              <w:bottom w:val="single" w:sz="4" w:space="0" w:color="auto"/>
              <w:right w:val="single" w:sz="4" w:space="0" w:color="auto"/>
            </w:tcBorders>
            <w:hideMark/>
          </w:tcPr>
          <w:p w14:paraId="1CE56C6C"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Percentage change over period indicated in the field 6.2.1. </w:t>
            </w:r>
            <w:r>
              <w:rPr>
                <w:rFonts w:ascii="Times New Roman" w:hAnsi="Times New Roman"/>
                <w:i/>
              </w:rPr>
              <w:t>Provide either interval (a, b) and/or best single value (c)</w:t>
            </w:r>
          </w:p>
        </w:tc>
      </w:tr>
      <w:tr w:rsidR="00040AC4" w14:paraId="048F8FD0" w14:textId="77777777" w:rsidTr="00040AC4">
        <w:trPr>
          <w:cantSplit/>
          <w:trHeight w:val="375"/>
        </w:trPr>
        <w:tc>
          <w:tcPr>
            <w:tcW w:w="2454" w:type="dxa"/>
            <w:gridSpan w:val="2"/>
            <w:vMerge/>
            <w:tcBorders>
              <w:top w:val="single" w:sz="4" w:space="0" w:color="auto"/>
              <w:left w:val="single" w:sz="4" w:space="0" w:color="auto"/>
              <w:bottom w:val="single" w:sz="4" w:space="0" w:color="auto"/>
              <w:right w:val="single" w:sz="4" w:space="0" w:color="auto"/>
            </w:tcBorders>
            <w:vAlign w:val="center"/>
            <w:hideMark/>
          </w:tcPr>
          <w:p w14:paraId="651E061F" w14:textId="77777777" w:rsidR="00040AC4" w:rsidRDefault="00040AC4">
            <w:pPr>
              <w:rPr>
                <w:rFonts w:ascii="Times New Roman" w:hAnsi="Times New Roman"/>
                <w:b/>
                <w:szCs w:val="20"/>
                <w:lang w:val="en-GB" w:eastAsia="en-GB"/>
              </w:rPr>
            </w:pPr>
          </w:p>
        </w:tc>
        <w:tc>
          <w:tcPr>
            <w:tcW w:w="164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BDDB9C3" w14:textId="77777777" w:rsidR="00040AC4" w:rsidRDefault="00040AC4">
            <w:pPr>
              <w:spacing w:before="60" w:after="60"/>
              <w:ind w:right="96"/>
              <w:rPr>
                <w:rFonts w:ascii="Times New Roman" w:hAnsi="Times New Roman"/>
                <w:b/>
                <w:szCs w:val="20"/>
              </w:rPr>
            </w:pPr>
            <w:r>
              <w:rPr>
                <w:rFonts w:ascii="Times New Roman" w:hAnsi="Times New Roman"/>
                <w:b/>
                <w:szCs w:val="20"/>
              </w:rPr>
              <w:t>b) Maximum</w:t>
            </w:r>
          </w:p>
        </w:tc>
        <w:tc>
          <w:tcPr>
            <w:tcW w:w="4957" w:type="dxa"/>
            <w:tcBorders>
              <w:top w:val="single" w:sz="4" w:space="0" w:color="auto"/>
              <w:left w:val="single" w:sz="4" w:space="0" w:color="auto"/>
              <w:bottom w:val="single" w:sz="4" w:space="0" w:color="auto"/>
              <w:right w:val="single" w:sz="4" w:space="0" w:color="auto"/>
            </w:tcBorders>
            <w:hideMark/>
          </w:tcPr>
          <w:p w14:paraId="142C5A44"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Percentage change over period indicated in the field 6.2.1. </w:t>
            </w:r>
            <w:r>
              <w:rPr>
                <w:rFonts w:ascii="Times New Roman" w:hAnsi="Times New Roman"/>
                <w:i/>
              </w:rPr>
              <w:t>Provide either interval (a, b) and/or best single value (c)</w:t>
            </w:r>
          </w:p>
        </w:tc>
      </w:tr>
      <w:tr w:rsidR="00040AC4" w14:paraId="1852E9E4" w14:textId="77777777" w:rsidTr="00040AC4">
        <w:trPr>
          <w:cantSplit/>
          <w:trHeight w:val="374"/>
        </w:trPr>
        <w:tc>
          <w:tcPr>
            <w:tcW w:w="2454" w:type="dxa"/>
            <w:gridSpan w:val="2"/>
            <w:vMerge/>
            <w:tcBorders>
              <w:top w:val="single" w:sz="4" w:space="0" w:color="auto"/>
              <w:left w:val="single" w:sz="4" w:space="0" w:color="auto"/>
              <w:bottom w:val="single" w:sz="4" w:space="0" w:color="auto"/>
              <w:right w:val="single" w:sz="4" w:space="0" w:color="auto"/>
            </w:tcBorders>
            <w:vAlign w:val="center"/>
            <w:hideMark/>
          </w:tcPr>
          <w:p w14:paraId="128CDF61" w14:textId="77777777" w:rsidR="00040AC4" w:rsidRDefault="00040AC4">
            <w:pPr>
              <w:rPr>
                <w:rFonts w:ascii="Times New Roman" w:hAnsi="Times New Roman"/>
                <w:b/>
                <w:szCs w:val="20"/>
                <w:lang w:val="en-GB" w:eastAsia="en-GB"/>
              </w:rPr>
            </w:pPr>
          </w:p>
        </w:tc>
        <w:tc>
          <w:tcPr>
            <w:tcW w:w="164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1624449" w14:textId="77777777" w:rsidR="00040AC4" w:rsidRDefault="00040AC4">
            <w:pPr>
              <w:spacing w:before="60" w:after="60"/>
              <w:ind w:right="96"/>
              <w:rPr>
                <w:rFonts w:ascii="Times New Roman" w:hAnsi="Times New Roman"/>
                <w:b/>
                <w:szCs w:val="20"/>
              </w:rPr>
            </w:pPr>
            <w:r>
              <w:rPr>
                <w:rFonts w:ascii="Times New Roman" w:hAnsi="Times New Roman"/>
                <w:b/>
                <w:szCs w:val="20"/>
              </w:rPr>
              <w:t>c) Best single value</w:t>
            </w:r>
          </w:p>
        </w:tc>
        <w:tc>
          <w:tcPr>
            <w:tcW w:w="49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E27943" w14:textId="77777777" w:rsidR="00040AC4" w:rsidRDefault="00040AC4">
            <w:pPr>
              <w:spacing w:before="60" w:after="60"/>
              <w:ind w:right="96"/>
              <w:rPr>
                <w:rFonts w:ascii="Times New Roman" w:hAnsi="Times New Roman"/>
                <w:b/>
                <w:szCs w:val="20"/>
              </w:rPr>
            </w:pPr>
            <w:r>
              <w:rPr>
                <w:rFonts w:ascii="Times New Roman" w:hAnsi="Times New Roman"/>
                <w:i/>
                <w:szCs w:val="20"/>
              </w:rPr>
              <w:t>Percentage change over period indicated in the field 6.2.1</w:t>
            </w:r>
            <w:r>
              <w:rPr>
                <w:rFonts w:ascii="Times New Roman" w:hAnsi="Times New Roman"/>
                <w:i/>
              </w:rPr>
              <w:t>. Provide either interval (a, b) and/or best single value(c)</w:t>
            </w:r>
          </w:p>
        </w:tc>
      </w:tr>
      <w:tr w:rsidR="00040AC4" w14:paraId="37925257" w14:textId="77777777" w:rsidTr="00040AC4">
        <w:trPr>
          <w:cantSplit/>
          <w:trHeight w:val="1237"/>
        </w:trPr>
        <w:tc>
          <w:tcPr>
            <w:tcW w:w="245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FE38EB1" w14:textId="77777777" w:rsidR="00040AC4" w:rsidRDefault="00040AC4">
            <w:pPr>
              <w:spacing w:before="60" w:after="60"/>
              <w:ind w:right="96"/>
              <w:rPr>
                <w:rFonts w:ascii="Times New Roman" w:hAnsi="Times New Roman"/>
                <w:b/>
                <w:szCs w:val="20"/>
              </w:rPr>
            </w:pPr>
            <w:r>
              <w:rPr>
                <w:rFonts w:ascii="Times New Roman" w:hAnsi="Times New Roman"/>
                <w:b/>
                <w:szCs w:val="20"/>
              </w:rPr>
              <w:t>6.2.4 Long-term trend</w:t>
            </w:r>
            <w:r>
              <w:rPr>
                <w:rFonts w:ascii="Times New Roman" w:hAnsi="Times New Roman"/>
                <w:b/>
                <w:szCs w:val="20"/>
              </w:rPr>
              <w:br/>
              <w:t>Method used</w:t>
            </w:r>
          </w:p>
        </w:tc>
        <w:tc>
          <w:tcPr>
            <w:tcW w:w="6606" w:type="dxa"/>
            <w:gridSpan w:val="3"/>
            <w:tcBorders>
              <w:top w:val="single" w:sz="4" w:space="0" w:color="auto"/>
              <w:left w:val="single" w:sz="4" w:space="0" w:color="auto"/>
              <w:bottom w:val="single" w:sz="4" w:space="0" w:color="auto"/>
              <w:right w:val="single" w:sz="4" w:space="0" w:color="auto"/>
            </w:tcBorders>
            <w:hideMark/>
          </w:tcPr>
          <w:p w14:paraId="17E6055A" w14:textId="77777777" w:rsidR="00040AC4" w:rsidRDefault="00040AC4">
            <w:pPr>
              <w:spacing w:before="60" w:after="60"/>
              <w:ind w:right="96"/>
              <w:rPr>
                <w:rFonts w:ascii="Times New Roman" w:hAnsi="Times New Roman"/>
                <w:i/>
                <w:szCs w:val="20"/>
              </w:rPr>
            </w:pPr>
            <w:r>
              <w:rPr>
                <w:rFonts w:ascii="Times New Roman" w:hAnsi="Times New Roman"/>
                <w:i/>
                <w:szCs w:val="20"/>
              </w:rPr>
              <w:t>Select one of the following methods:</w:t>
            </w:r>
          </w:p>
          <w:p w14:paraId="6E681A7F" w14:textId="77777777" w:rsidR="00040AC4" w:rsidRDefault="00040AC4" w:rsidP="00B05B93">
            <w:pPr>
              <w:pStyle w:val="Sarakstarindkopa"/>
              <w:numPr>
                <w:ilvl w:val="0"/>
                <w:numId w:val="22"/>
              </w:numPr>
              <w:spacing w:before="60" w:after="60" w:line="240" w:lineRule="auto"/>
              <w:ind w:left="271" w:right="96" w:hanging="283"/>
              <w:rPr>
                <w:rFonts w:ascii="Times New Roman" w:hAnsi="Times New Roman"/>
                <w:i/>
                <w:szCs w:val="20"/>
              </w:rPr>
            </w:pPr>
            <w:r>
              <w:rPr>
                <w:rFonts w:ascii="Times New Roman" w:hAnsi="Times New Roman"/>
                <w:i/>
                <w:szCs w:val="20"/>
              </w:rPr>
              <w:t>Complete survey or a statistically robust estimate</w:t>
            </w:r>
          </w:p>
          <w:p w14:paraId="2ACD5AF2" w14:textId="77777777" w:rsidR="00040AC4" w:rsidRDefault="00040AC4" w:rsidP="00B05B93">
            <w:pPr>
              <w:pStyle w:val="Sarakstarindkopa"/>
              <w:numPr>
                <w:ilvl w:val="0"/>
                <w:numId w:val="22"/>
              </w:numPr>
              <w:spacing w:before="60" w:after="60" w:line="240" w:lineRule="auto"/>
              <w:ind w:left="271" w:right="96" w:hanging="283"/>
              <w:rPr>
                <w:rFonts w:ascii="Times New Roman" w:hAnsi="Times New Roman"/>
                <w:i/>
                <w:szCs w:val="20"/>
              </w:rPr>
            </w:pPr>
            <w:r>
              <w:rPr>
                <w:rFonts w:ascii="Times New Roman" w:hAnsi="Times New Roman"/>
                <w:i/>
                <w:szCs w:val="20"/>
              </w:rPr>
              <w:t>Based mainly on extrapolation from a limited amount of data</w:t>
            </w:r>
          </w:p>
          <w:p w14:paraId="2326C378" w14:textId="77777777" w:rsidR="00040AC4" w:rsidRDefault="00040AC4" w:rsidP="00B05B93">
            <w:pPr>
              <w:pStyle w:val="Sarakstarindkopa"/>
              <w:numPr>
                <w:ilvl w:val="0"/>
                <w:numId w:val="22"/>
              </w:numPr>
              <w:spacing w:before="60" w:after="60" w:line="240" w:lineRule="auto"/>
              <w:ind w:left="271" w:right="96" w:hanging="283"/>
              <w:rPr>
                <w:rFonts w:ascii="Times New Roman" w:hAnsi="Times New Roman"/>
                <w:i/>
                <w:szCs w:val="20"/>
              </w:rPr>
            </w:pPr>
            <w:r>
              <w:rPr>
                <w:rFonts w:ascii="Times New Roman" w:hAnsi="Times New Roman"/>
                <w:i/>
                <w:szCs w:val="20"/>
              </w:rPr>
              <w:t>Based mainly on expert opinion with very limited data</w:t>
            </w:r>
          </w:p>
          <w:p w14:paraId="212585FF" w14:textId="77777777" w:rsidR="00040AC4" w:rsidRDefault="00040AC4" w:rsidP="00B05B93">
            <w:pPr>
              <w:pStyle w:val="Sarakstarindkopa"/>
              <w:numPr>
                <w:ilvl w:val="0"/>
                <w:numId w:val="22"/>
              </w:numPr>
              <w:spacing w:before="60" w:after="60" w:line="240" w:lineRule="auto"/>
              <w:ind w:left="271" w:right="96" w:hanging="283"/>
              <w:rPr>
                <w:rFonts w:ascii="Times New Roman" w:hAnsi="Times New Roman"/>
                <w:i/>
                <w:szCs w:val="20"/>
              </w:rPr>
            </w:pPr>
            <w:r>
              <w:rPr>
                <w:rFonts w:ascii="Times New Roman" w:hAnsi="Times New Roman"/>
                <w:i/>
                <w:szCs w:val="20"/>
              </w:rPr>
              <w:t>Insufficient or no data available</w:t>
            </w:r>
          </w:p>
        </w:tc>
      </w:tr>
      <w:tr w:rsidR="00040AC4" w14:paraId="056408C4" w14:textId="77777777" w:rsidTr="00040AC4">
        <w:trPr>
          <w:cantSplit/>
          <w:trHeight w:val="997"/>
        </w:trPr>
        <w:tc>
          <w:tcPr>
            <w:tcW w:w="245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36DB11F" w14:textId="77777777" w:rsidR="00040AC4" w:rsidRDefault="00040AC4">
            <w:pPr>
              <w:spacing w:before="60" w:after="60"/>
              <w:ind w:right="96"/>
              <w:rPr>
                <w:rFonts w:ascii="Times New Roman" w:hAnsi="Times New Roman"/>
                <w:b/>
                <w:szCs w:val="20"/>
              </w:rPr>
            </w:pPr>
            <w:r>
              <w:rPr>
                <w:rFonts w:ascii="Times New Roman" w:hAnsi="Times New Roman"/>
                <w:b/>
                <w:szCs w:val="20"/>
              </w:rPr>
              <w:t>6.2.5 Sources</w:t>
            </w:r>
          </w:p>
        </w:tc>
        <w:tc>
          <w:tcPr>
            <w:tcW w:w="6606" w:type="dxa"/>
            <w:gridSpan w:val="3"/>
            <w:tcBorders>
              <w:top w:val="single" w:sz="4" w:space="0" w:color="auto"/>
              <w:left w:val="single" w:sz="4" w:space="0" w:color="auto"/>
              <w:bottom w:val="single" w:sz="4" w:space="0" w:color="auto"/>
              <w:right w:val="single" w:sz="4" w:space="0" w:color="auto"/>
            </w:tcBorders>
            <w:hideMark/>
          </w:tcPr>
          <w:p w14:paraId="223099C0" w14:textId="77777777" w:rsidR="00040AC4" w:rsidRDefault="00040AC4">
            <w:pPr>
              <w:autoSpaceDE w:val="0"/>
              <w:autoSpaceDN w:val="0"/>
              <w:adjustRightInd w:val="0"/>
              <w:spacing w:before="60" w:after="60"/>
              <w:ind w:right="96"/>
              <w:rPr>
                <w:rFonts w:ascii="Times New Roman" w:hAnsi="Times New Roman"/>
                <w:i/>
                <w:szCs w:val="20"/>
              </w:rPr>
            </w:pPr>
            <w:r>
              <w:rPr>
                <w:rFonts w:ascii="Times New Roman" w:hAnsi="Times New Roman"/>
                <w:i/>
                <w:szCs w:val="20"/>
                <w:lang w:eastAsia="en-US"/>
              </w:rPr>
              <w:t xml:space="preserve">Give </w:t>
            </w:r>
            <w:r>
              <w:rPr>
                <w:rFonts w:ascii="Times New Roman" w:hAnsi="Times New Roman"/>
                <w:i/>
                <w:szCs w:val="20"/>
              </w:rPr>
              <w:t xml:space="preserve">bibliographic references, link to Internet sites, expert contact details, etc. </w:t>
            </w:r>
          </w:p>
          <w:p w14:paraId="3D872A06" w14:textId="77777777" w:rsidR="00040AC4" w:rsidRDefault="00040AC4">
            <w:pPr>
              <w:autoSpaceDE w:val="0"/>
              <w:autoSpaceDN w:val="0"/>
              <w:adjustRightInd w:val="0"/>
              <w:spacing w:before="60" w:after="60"/>
              <w:ind w:right="96"/>
              <w:rPr>
                <w:rFonts w:ascii="Times New Roman" w:hAnsi="Times New Roman"/>
                <w:i/>
                <w:szCs w:val="20"/>
                <w:highlight w:val="magenta"/>
                <w:lang w:eastAsia="en-US"/>
              </w:rPr>
            </w:pPr>
            <w:r>
              <w:rPr>
                <w:rFonts w:ascii="Times New Roman" w:hAnsi="Times New Roman"/>
                <w:i/>
                <w:szCs w:val="20"/>
              </w:rPr>
              <w:t>Free text</w:t>
            </w:r>
          </w:p>
        </w:tc>
      </w:tr>
      <w:tr w:rsidR="00040AC4" w14:paraId="64C70536" w14:textId="77777777" w:rsidTr="00040AC4">
        <w:trPr>
          <w:cantSplit/>
          <w:trHeight w:val="1073"/>
        </w:trPr>
        <w:tc>
          <w:tcPr>
            <w:tcW w:w="245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9B0FFD9" w14:textId="77777777" w:rsidR="00040AC4" w:rsidRDefault="00040AC4">
            <w:pPr>
              <w:spacing w:before="60" w:after="60"/>
              <w:ind w:right="96"/>
              <w:rPr>
                <w:rFonts w:ascii="Times New Roman" w:hAnsi="Times New Roman"/>
                <w:b/>
                <w:bCs/>
                <w:i/>
                <w:szCs w:val="20"/>
                <w:lang w:eastAsia="en-GB"/>
              </w:rPr>
            </w:pPr>
            <w:r>
              <w:rPr>
                <w:rFonts w:ascii="Times New Roman" w:hAnsi="Times New Roman"/>
                <w:b/>
                <w:bCs/>
                <w:szCs w:val="20"/>
              </w:rPr>
              <w:t xml:space="preserve">6.3 Additional information </w:t>
            </w:r>
          </w:p>
          <w:p w14:paraId="46540DF6" w14:textId="77777777" w:rsidR="00040AC4" w:rsidRDefault="00040AC4">
            <w:pPr>
              <w:spacing w:before="60" w:after="60"/>
              <w:ind w:right="96"/>
              <w:jc w:val="right"/>
              <w:rPr>
                <w:rFonts w:ascii="Times New Roman" w:hAnsi="Times New Roman"/>
                <w:szCs w:val="20"/>
              </w:rPr>
            </w:pPr>
            <w:r>
              <w:rPr>
                <w:rFonts w:ascii="Times New Roman" w:hAnsi="Times New Roman"/>
                <w:bCs/>
                <w:i/>
                <w:szCs w:val="20"/>
              </w:rPr>
              <w:t>Optional</w:t>
            </w:r>
          </w:p>
        </w:tc>
        <w:tc>
          <w:tcPr>
            <w:tcW w:w="6606" w:type="dxa"/>
            <w:gridSpan w:val="3"/>
            <w:tcBorders>
              <w:top w:val="single" w:sz="4" w:space="0" w:color="auto"/>
              <w:left w:val="single" w:sz="4" w:space="0" w:color="auto"/>
              <w:bottom w:val="single" w:sz="4" w:space="0" w:color="auto"/>
              <w:right w:val="single" w:sz="4" w:space="0" w:color="auto"/>
            </w:tcBorders>
            <w:hideMark/>
          </w:tcPr>
          <w:p w14:paraId="21A85FF3"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 xml:space="preserve">Other relevant information, complementary to the data requested under sections 6.1 and 6.2. </w:t>
            </w:r>
          </w:p>
          <w:p w14:paraId="5375AEFD"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bCs/>
                <w:i/>
                <w:szCs w:val="20"/>
              </w:rPr>
              <w:t>Free text</w:t>
            </w:r>
          </w:p>
        </w:tc>
      </w:tr>
    </w:tbl>
    <w:p w14:paraId="421FD8A3" w14:textId="77777777" w:rsidR="00040AC4" w:rsidRDefault="00040AC4" w:rsidP="00040AC4">
      <w:pPr>
        <w:tabs>
          <w:tab w:val="left" w:pos="3170"/>
          <w:tab w:val="left" w:pos="9290"/>
        </w:tabs>
        <w:spacing w:before="120" w:after="240"/>
        <w:ind w:right="96"/>
        <w:rPr>
          <w:rFonts w:ascii="Times New Roman" w:hAnsi="Times New Roman"/>
          <w:b/>
          <w:sz w:val="28"/>
          <w:szCs w:val="28"/>
          <w:lang w:val="en-GB" w:eastAsia="en-GB"/>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5"/>
        <w:gridCol w:w="6515"/>
      </w:tblGrid>
      <w:tr w:rsidR="00040AC4" w14:paraId="130A0B60" w14:textId="77777777" w:rsidTr="00040AC4">
        <w:trPr>
          <w:cantSplit/>
          <w:trHeight w:val="698"/>
        </w:trPr>
        <w:tc>
          <w:tcPr>
            <w:tcW w:w="9067" w:type="dxa"/>
            <w:gridSpan w:val="2"/>
            <w:tcBorders>
              <w:top w:val="single" w:sz="4" w:space="0" w:color="auto"/>
              <w:left w:val="single" w:sz="4" w:space="0" w:color="auto"/>
              <w:bottom w:val="single" w:sz="4" w:space="0" w:color="auto"/>
              <w:right w:val="single" w:sz="4" w:space="0" w:color="auto"/>
            </w:tcBorders>
            <w:hideMark/>
          </w:tcPr>
          <w:p w14:paraId="5AC6ADE5"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Cs/>
                <w:i/>
                <w:szCs w:val="20"/>
              </w:rPr>
            </w:pPr>
            <w:r>
              <w:rPr>
                <w:rFonts w:ascii="Times New Roman Bold" w:hAnsi="Times New Roman Bold"/>
                <w:b/>
                <w:bCs/>
                <w:smallCaps/>
                <w:sz w:val="28"/>
              </w:rPr>
              <w:t>Main pressures and threats</w:t>
            </w:r>
          </w:p>
        </w:tc>
      </w:tr>
      <w:tr w:rsidR="00040AC4" w14:paraId="0E982872" w14:textId="77777777" w:rsidTr="00040AC4">
        <w:trPr>
          <w:cantSplit/>
          <w:trHeight w:val="257"/>
        </w:trPr>
        <w:tc>
          <w:tcPr>
            <w:tcW w:w="90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632BE8" w14:textId="77777777" w:rsidR="00040AC4" w:rsidRDefault="00040AC4">
            <w:pPr>
              <w:spacing w:before="60" w:after="60"/>
              <w:ind w:right="96"/>
              <w:rPr>
                <w:rFonts w:ascii="Times New Roman" w:hAnsi="Times New Roman"/>
                <w:b/>
                <w:iCs/>
                <w:szCs w:val="20"/>
              </w:rPr>
            </w:pPr>
            <w:r>
              <w:rPr>
                <w:rFonts w:ascii="Times New Roman" w:hAnsi="Times New Roman"/>
                <w:b/>
                <w:iCs/>
                <w:szCs w:val="20"/>
              </w:rPr>
              <w:t>7.1 Characterisation of pressures</w:t>
            </w:r>
          </w:p>
        </w:tc>
      </w:tr>
      <w:tr w:rsidR="00040AC4" w14:paraId="552D2D51" w14:textId="77777777" w:rsidTr="00040AC4">
        <w:trPr>
          <w:cantSplit/>
          <w:trHeight w:val="698"/>
        </w:trPr>
        <w:tc>
          <w:tcPr>
            <w:tcW w:w="2547" w:type="dxa"/>
            <w:tcBorders>
              <w:top w:val="single" w:sz="4" w:space="0" w:color="auto"/>
              <w:left w:val="single" w:sz="4" w:space="0" w:color="auto"/>
              <w:bottom w:val="single" w:sz="4" w:space="0" w:color="auto"/>
              <w:right w:val="single" w:sz="4" w:space="0" w:color="auto"/>
            </w:tcBorders>
            <w:hideMark/>
          </w:tcPr>
          <w:p w14:paraId="7E5443A0" w14:textId="77777777" w:rsidR="00040AC4" w:rsidRDefault="00040AC4" w:rsidP="00B05B93">
            <w:pPr>
              <w:pStyle w:val="Sarakstarindkopa"/>
              <w:numPr>
                <w:ilvl w:val="0"/>
                <w:numId w:val="23"/>
              </w:numPr>
              <w:autoSpaceDE w:val="0"/>
              <w:autoSpaceDN w:val="0"/>
              <w:adjustRightInd w:val="0"/>
              <w:spacing w:before="60" w:after="60" w:line="240" w:lineRule="auto"/>
              <w:ind w:left="306" w:right="96" w:hanging="306"/>
              <w:rPr>
                <w:rFonts w:ascii="Times New Roman" w:hAnsi="Times New Roman"/>
                <w:b/>
                <w:iCs/>
              </w:rPr>
            </w:pPr>
            <w:r>
              <w:rPr>
                <w:rFonts w:ascii="Times New Roman" w:hAnsi="Times New Roman"/>
                <w:b/>
                <w:iCs/>
              </w:rPr>
              <w:t xml:space="preserve">Pressure </w:t>
            </w:r>
          </w:p>
        </w:tc>
        <w:tc>
          <w:tcPr>
            <w:tcW w:w="6520" w:type="dxa"/>
            <w:tcBorders>
              <w:top w:val="single" w:sz="4" w:space="0" w:color="auto"/>
              <w:left w:val="single" w:sz="4" w:space="0" w:color="auto"/>
              <w:bottom w:val="single" w:sz="4" w:space="0" w:color="auto"/>
              <w:right w:val="single" w:sz="4" w:space="0" w:color="auto"/>
            </w:tcBorders>
            <w:hideMark/>
          </w:tcPr>
          <w:p w14:paraId="01B34365" w14:textId="77777777" w:rsidR="00040AC4" w:rsidRDefault="00040AC4">
            <w:pPr>
              <w:spacing w:before="60" w:after="60"/>
              <w:ind w:right="96"/>
              <w:rPr>
                <w:rFonts w:ascii="Times New Roman" w:hAnsi="Times New Roman"/>
                <w:i/>
              </w:rPr>
            </w:pPr>
            <w:r>
              <w:rPr>
                <w:rFonts w:ascii="Times New Roman" w:hAnsi="Times New Roman"/>
                <w:i/>
              </w:rPr>
              <w:t xml:space="preserve">List a maximum of 20 pressures using the code-list provided in the Reference portal and fill b) to g) for each pressure. </w:t>
            </w:r>
          </w:p>
        </w:tc>
      </w:tr>
      <w:tr w:rsidR="00040AC4" w14:paraId="449891ED" w14:textId="77777777" w:rsidTr="00040AC4">
        <w:trPr>
          <w:cantSplit/>
          <w:trHeight w:val="698"/>
        </w:trPr>
        <w:tc>
          <w:tcPr>
            <w:tcW w:w="2547" w:type="dxa"/>
            <w:tcBorders>
              <w:top w:val="single" w:sz="4" w:space="0" w:color="auto"/>
              <w:left w:val="single" w:sz="4" w:space="0" w:color="auto"/>
              <w:bottom w:val="single" w:sz="4" w:space="0" w:color="auto"/>
              <w:right w:val="single" w:sz="4" w:space="0" w:color="auto"/>
            </w:tcBorders>
            <w:hideMark/>
          </w:tcPr>
          <w:p w14:paraId="41305C09" w14:textId="77777777" w:rsidR="00040AC4" w:rsidRDefault="00040AC4" w:rsidP="00B05B93">
            <w:pPr>
              <w:pStyle w:val="Sarakstarindkopa"/>
              <w:numPr>
                <w:ilvl w:val="0"/>
                <w:numId w:val="23"/>
              </w:numPr>
              <w:autoSpaceDE w:val="0"/>
              <w:autoSpaceDN w:val="0"/>
              <w:adjustRightInd w:val="0"/>
              <w:spacing w:before="60" w:after="60" w:line="240" w:lineRule="auto"/>
              <w:ind w:left="306" w:right="96" w:hanging="306"/>
              <w:rPr>
                <w:rFonts w:ascii="Times New Roman" w:hAnsi="Times New Roman"/>
                <w:b/>
                <w:iCs/>
              </w:rPr>
            </w:pPr>
            <w:r>
              <w:rPr>
                <w:rFonts w:ascii="Times New Roman" w:hAnsi="Times New Roman"/>
                <w:b/>
                <w:iCs/>
              </w:rPr>
              <w:t>Timing</w:t>
            </w:r>
          </w:p>
        </w:tc>
        <w:tc>
          <w:tcPr>
            <w:tcW w:w="6520" w:type="dxa"/>
            <w:tcBorders>
              <w:top w:val="single" w:sz="4" w:space="0" w:color="auto"/>
              <w:left w:val="single" w:sz="4" w:space="0" w:color="auto"/>
              <w:bottom w:val="single" w:sz="4" w:space="0" w:color="auto"/>
              <w:right w:val="single" w:sz="4" w:space="0" w:color="auto"/>
            </w:tcBorders>
            <w:hideMark/>
          </w:tcPr>
          <w:p w14:paraId="7747AD6B" w14:textId="77777777" w:rsidR="00040AC4" w:rsidRDefault="00040AC4" w:rsidP="00B05B93">
            <w:pPr>
              <w:pStyle w:val="Sarakstarindkopa"/>
              <w:numPr>
                <w:ilvl w:val="0"/>
                <w:numId w:val="10"/>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in the past but now suspended due to measures</w:t>
            </w:r>
          </w:p>
          <w:p w14:paraId="13D4CE25" w14:textId="77777777" w:rsidR="00040AC4" w:rsidRDefault="00040AC4" w:rsidP="00B05B93">
            <w:pPr>
              <w:pStyle w:val="Sarakstarindkopa"/>
              <w:numPr>
                <w:ilvl w:val="0"/>
                <w:numId w:val="10"/>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ongoing</w:t>
            </w:r>
          </w:p>
          <w:p w14:paraId="65F5270C" w14:textId="77777777" w:rsidR="00040AC4" w:rsidRDefault="00040AC4" w:rsidP="00B05B93">
            <w:pPr>
              <w:pStyle w:val="Sarakstarindkopa"/>
              <w:numPr>
                <w:ilvl w:val="0"/>
                <w:numId w:val="10"/>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ongoing and likely to be in the future</w:t>
            </w:r>
          </w:p>
          <w:p w14:paraId="08E7EDC0" w14:textId="77777777" w:rsidR="00040AC4" w:rsidRDefault="00040AC4" w:rsidP="00B05B93">
            <w:pPr>
              <w:pStyle w:val="Sarakstarindkopa"/>
              <w:numPr>
                <w:ilvl w:val="0"/>
                <w:numId w:val="10"/>
              </w:numPr>
              <w:spacing w:before="60" w:after="60" w:line="240" w:lineRule="auto"/>
              <w:ind w:left="0" w:right="96" w:firstLine="0"/>
              <w:rPr>
                <w:rFonts w:ascii="Times New Roman" w:hAnsi="Times New Roman"/>
                <w:i/>
              </w:rPr>
            </w:pPr>
            <w:r>
              <w:rPr>
                <w:rFonts w:ascii="Times New Roman" w:hAnsi="Times New Roman"/>
                <w:i/>
              </w:rPr>
              <w:t>only in future</w:t>
            </w:r>
          </w:p>
        </w:tc>
      </w:tr>
      <w:tr w:rsidR="00040AC4" w14:paraId="19576F4B" w14:textId="77777777" w:rsidTr="00040AC4">
        <w:trPr>
          <w:cantSplit/>
          <w:trHeight w:val="698"/>
        </w:trPr>
        <w:tc>
          <w:tcPr>
            <w:tcW w:w="2547" w:type="dxa"/>
            <w:tcBorders>
              <w:top w:val="single" w:sz="4" w:space="0" w:color="auto"/>
              <w:left w:val="single" w:sz="4" w:space="0" w:color="auto"/>
              <w:bottom w:val="single" w:sz="4" w:space="0" w:color="auto"/>
              <w:right w:val="single" w:sz="4" w:space="0" w:color="auto"/>
            </w:tcBorders>
            <w:hideMark/>
          </w:tcPr>
          <w:p w14:paraId="2C230D43" w14:textId="77777777" w:rsidR="00040AC4" w:rsidRDefault="00040AC4" w:rsidP="00B05B93">
            <w:pPr>
              <w:pStyle w:val="Sarakstarindkopa"/>
              <w:numPr>
                <w:ilvl w:val="0"/>
                <w:numId w:val="23"/>
              </w:numPr>
              <w:autoSpaceDE w:val="0"/>
              <w:autoSpaceDN w:val="0"/>
              <w:adjustRightInd w:val="0"/>
              <w:spacing w:before="60" w:after="60" w:line="240" w:lineRule="auto"/>
              <w:ind w:left="306" w:right="96" w:hanging="306"/>
              <w:rPr>
                <w:rFonts w:ascii="Times New Roman" w:hAnsi="Times New Roman"/>
                <w:b/>
                <w:iCs/>
              </w:rPr>
            </w:pPr>
            <w:r>
              <w:rPr>
                <w:rFonts w:ascii="Times New Roman" w:hAnsi="Times New Roman"/>
                <w:b/>
                <w:iCs/>
              </w:rPr>
              <w:t>Scope (proportion of population affected)</w:t>
            </w:r>
          </w:p>
        </w:tc>
        <w:tc>
          <w:tcPr>
            <w:tcW w:w="6520" w:type="dxa"/>
            <w:tcBorders>
              <w:top w:val="single" w:sz="4" w:space="0" w:color="auto"/>
              <w:left w:val="single" w:sz="4" w:space="0" w:color="auto"/>
              <w:bottom w:val="single" w:sz="4" w:space="0" w:color="auto"/>
              <w:right w:val="single" w:sz="4" w:space="0" w:color="auto"/>
            </w:tcBorders>
            <w:hideMark/>
          </w:tcPr>
          <w:p w14:paraId="57C086D9" w14:textId="77777777" w:rsidR="00040AC4" w:rsidRDefault="00040AC4">
            <w:pPr>
              <w:autoSpaceDE w:val="0"/>
              <w:autoSpaceDN w:val="0"/>
              <w:adjustRightInd w:val="0"/>
              <w:spacing w:before="60" w:after="60"/>
              <w:ind w:right="96"/>
              <w:rPr>
                <w:rFonts w:ascii="Times New Roman" w:hAnsi="Times New Roman"/>
                <w:i/>
              </w:rPr>
            </w:pPr>
            <w:r>
              <w:rPr>
                <w:rFonts w:ascii="Times New Roman" w:hAnsi="Times New Roman"/>
                <w:i/>
              </w:rPr>
              <w:t xml:space="preserve">Fill in for ‘ongoing’ and ‘ongoing and likely to be in the future’: </w:t>
            </w:r>
          </w:p>
          <w:p w14:paraId="100225ED" w14:textId="77777777" w:rsidR="00040AC4" w:rsidRDefault="00040AC4" w:rsidP="00B05B93">
            <w:pPr>
              <w:pStyle w:val="Sarakstarindkopa"/>
              <w:numPr>
                <w:ilvl w:val="0"/>
                <w:numId w:val="24"/>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whole &gt;90%</w:t>
            </w:r>
          </w:p>
          <w:p w14:paraId="3D75A893" w14:textId="77777777" w:rsidR="00040AC4" w:rsidRDefault="00040AC4" w:rsidP="00B05B93">
            <w:pPr>
              <w:pStyle w:val="Sarakstarindkopa"/>
              <w:numPr>
                <w:ilvl w:val="0"/>
                <w:numId w:val="24"/>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majority 50 – 90%</w:t>
            </w:r>
          </w:p>
          <w:p w14:paraId="65D0E112" w14:textId="77777777" w:rsidR="00040AC4" w:rsidRDefault="00040AC4" w:rsidP="00B05B93">
            <w:pPr>
              <w:pStyle w:val="Sarakstarindkopa"/>
              <w:numPr>
                <w:ilvl w:val="0"/>
                <w:numId w:val="24"/>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minority &lt;50%</w:t>
            </w:r>
          </w:p>
        </w:tc>
      </w:tr>
      <w:tr w:rsidR="00040AC4" w14:paraId="4360D0E0" w14:textId="77777777" w:rsidTr="00040AC4">
        <w:trPr>
          <w:cantSplit/>
          <w:trHeight w:val="698"/>
        </w:trPr>
        <w:tc>
          <w:tcPr>
            <w:tcW w:w="2547" w:type="dxa"/>
            <w:tcBorders>
              <w:top w:val="single" w:sz="4" w:space="0" w:color="auto"/>
              <w:left w:val="single" w:sz="4" w:space="0" w:color="auto"/>
              <w:bottom w:val="single" w:sz="4" w:space="0" w:color="auto"/>
              <w:right w:val="single" w:sz="4" w:space="0" w:color="auto"/>
            </w:tcBorders>
            <w:hideMark/>
          </w:tcPr>
          <w:p w14:paraId="4A555E79" w14:textId="77777777" w:rsidR="00040AC4" w:rsidRDefault="00040AC4" w:rsidP="00B05B93">
            <w:pPr>
              <w:pStyle w:val="Sarakstarindkopa"/>
              <w:numPr>
                <w:ilvl w:val="0"/>
                <w:numId w:val="23"/>
              </w:numPr>
              <w:autoSpaceDE w:val="0"/>
              <w:autoSpaceDN w:val="0"/>
              <w:adjustRightInd w:val="0"/>
              <w:spacing w:before="60" w:after="60" w:line="240" w:lineRule="auto"/>
              <w:ind w:left="306" w:right="96" w:hanging="306"/>
              <w:rPr>
                <w:rFonts w:ascii="Times New Roman" w:hAnsi="Times New Roman"/>
                <w:b/>
                <w:iCs/>
              </w:rPr>
            </w:pPr>
            <w:r>
              <w:rPr>
                <w:rFonts w:ascii="Times New Roman" w:hAnsi="Times New Roman"/>
                <w:b/>
                <w:iCs/>
              </w:rPr>
              <w:t>Influence (on population or habitat of the species)</w:t>
            </w:r>
          </w:p>
        </w:tc>
        <w:tc>
          <w:tcPr>
            <w:tcW w:w="6520" w:type="dxa"/>
            <w:tcBorders>
              <w:top w:val="single" w:sz="4" w:space="0" w:color="auto"/>
              <w:left w:val="single" w:sz="4" w:space="0" w:color="auto"/>
              <w:bottom w:val="single" w:sz="4" w:space="0" w:color="auto"/>
              <w:right w:val="single" w:sz="4" w:space="0" w:color="auto"/>
            </w:tcBorders>
            <w:hideMark/>
          </w:tcPr>
          <w:p w14:paraId="481613B6" w14:textId="77777777" w:rsidR="00040AC4" w:rsidRDefault="00040AC4">
            <w:pPr>
              <w:spacing w:before="60" w:after="60"/>
              <w:ind w:right="96"/>
              <w:rPr>
                <w:rFonts w:ascii="Times New Roman" w:hAnsi="Times New Roman"/>
                <w:i/>
              </w:rPr>
            </w:pPr>
            <w:r>
              <w:rPr>
                <w:rFonts w:ascii="Times New Roman" w:hAnsi="Times New Roman"/>
                <w:i/>
              </w:rPr>
              <w:t>Fill in for ‘ongoing’ and ‘ongoing and likely to be in the future’.</w:t>
            </w:r>
          </w:p>
          <w:p w14:paraId="11FEF919"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High influence</w:t>
            </w:r>
          </w:p>
          <w:p w14:paraId="7DA6EE99"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Medium influence</w:t>
            </w:r>
          </w:p>
          <w:p w14:paraId="081C5E78"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Low influence</w:t>
            </w:r>
          </w:p>
        </w:tc>
      </w:tr>
      <w:tr w:rsidR="00040AC4" w14:paraId="4C219825" w14:textId="77777777" w:rsidTr="00040AC4">
        <w:trPr>
          <w:cantSplit/>
          <w:trHeight w:val="698"/>
        </w:trPr>
        <w:tc>
          <w:tcPr>
            <w:tcW w:w="2547" w:type="dxa"/>
            <w:tcBorders>
              <w:top w:val="single" w:sz="4" w:space="0" w:color="auto"/>
              <w:left w:val="single" w:sz="4" w:space="0" w:color="auto"/>
              <w:bottom w:val="single" w:sz="4" w:space="0" w:color="auto"/>
              <w:right w:val="single" w:sz="4" w:space="0" w:color="auto"/>
            </w:tcBorders>
            <w:hideMark/>
          </w:tcPr>
          <w:p w14:paraId="7439EC73" w14:textId="77777777" w:rsidR="00040AC4" w:rsidRDefault="00040AC4" w:rsidP="00B05B93">
            <w:pPr>
              <w:pStyle w:val="Sarakstarindkopa"/>
              <w:numPr>
                <w:ilvl w:val="0"/>
                <w:numId w:val="23"/>
              </w:numPr>
              <w:autoSpaceDE w:val="0"/>
              <w:autoSpaceDN w:val="0"/>
              <w:adjustRightInd w:val="0"/>
              <w:spacing w:before="60" w:after="60" w:line="240" w:lineRule="auto"/>
              <w:ind w:left="306" w:right="96" w:hanging="306"/>
              <w:rPr>
                <w:rFonts w:ascii="Times New Roman" w:hAnsi="Times New Roman"/>
                <w:b/>
                <w:iCs/>
              </w:rPr>
            </w:pPr>
            <w:r>
              <w:rPr>
                <w:rFonts w:ascii="Times New Roman" w:hAnsi="Times New Roman"/>
                <w:b/>
                <w:iCs/>
              </w:rPr>
              <w:t>Location (where the pressure is primarily operating)</w:t>
            </w:r>
          </w:p>
        </w:tc>
        <w:tc>
          <w:tcPr>
            <w:tcW w:w="6520" w:type="dxa"/>
            <w:tcBorders>
              <w:top w:val="single" w:sz="4" w:space="0" w:color="auto"/>
              <w:left w:val="single" w:sz="4" w:space="0" w:color="auto"/>
              <w:bottom w:val="single" w:sz="4" w:space="0" w:color="auto"/>
              <w:right w:val="single" w:sz="4" w:space="0" w:color="auto"/>
            </w:tcBorders>
            <w:hideMark/>
          </w:tcPr>
          <w:p w14:paraId="6D30F821"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Inside the Member State</w:t>
            </w:r>
          </w:p>
          <w:p w14:paraId="0AABE9AD"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Elsewhere in the EU</w:t>
            </w:r>
          </w:p>
          <w:p w14:paraId="003043AE"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Outside EU</w:t>
            </w:r>
          </w:p>
          <w:p w14:paraId="56A115AB"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Both inside and outside EU</w:t>
            </w:r>
          </w:p>
          <w:p w14:paraId="7CC92872"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Unknown</w:t>
            </w:r>
          </w:p>
        </w:tc>
      </w:tr>
      <w:tr w:rsidR="00040AC4" w14:paraId="52FCB4AA" w14:textId="77777777" w:rsidTr="00040AC4">
        <w:trPr>
          <w:cantSplit/>
          <w:trHeight w:val="698"/>
        </w:trPr>
        <w:tc>
          <w:tcPr>
            <w:tcW w:w="2547" w:type="dxa"/>
            <w:tcBorders>
              <w:top w:val="single" w:sz="4" w:space="0" w:color="auto"/>
              <w:left w:val="single" w:sz="4" w:space="0" w:color="auto"/>
              <w:bottom w:val="single" w:sz="4" w:space="0" w:color="auto"/>
              <w:right w:val="single" w:sz="4" w:space="0" w:color="auto"/>
            </w:tcBorders>
            <w:hideMark/>
          </w:tcPr>
          <w:p w14:paraId="3FD6B1A9" w14:textId="77777777" w:rsidR="00040AC4" w:rsidRDefault="00040AC4" w:rsidP="00B05B93">
            <w:pPr>
              <w:pStyle w:val="Sarakstarindkopa"/>
              <w:numPr>
                <w:ilvl w:val="0"/>
                <w:numId w:val="23"/>
              </w:numPr>
              <w:autoSpaceDE w:val="0"/>
              <w:autoSpaceDN w:val="0"/>
              <w:adjustRightInd w:val="0"/>
              <w:spacing w:before="60" w:after="60" w:line="240" w:lineRule="auto"/>
              <w:ind w:left="306" w:right="96" w:hanging="306"/>
              <w:rPr>
                <w:rFonts w:ascii="Times New Roman" w:hAnsi="Times New Roman"/>
                <w:b/>
                <w:iCs/>
              </w:rPr>
            </w:pPr>
            <w:r>
              <w:rPr>
                <w:rFonts w:ascii="Times New Roman" w:hAnsi="Times New Roman"/>
                <w:b/>
                <w:iCs/>
              </w:rPr>
              <w:t>Invasive alien species of Union concern</w:t>
            </w:r>
          </w:p>
        </w:tc>
        <w:tc>
          <w:tcPr>
            <w:tcW w:w="6520" w:type="dxa"/>
            <w:tcBorders>
              <w:top w:val="single" w:sz="4" w:space="0" w:color="auto"/>
              <w:left w:val="single" w:sz="4" w:space="0" w:color="auto"/>
              <w:bottom w:val="single" w:sz="4" w:space="0" w:color="auto"/>
              <w:right w:val="single" w:sz="4" w:space="0" w:color="auto"/>
            </w:tcBorders>
            <w:hideMark/>
          </w:tcPr>
          <w:p w14:paraId="2A6A81A7" w14:textId="77777777" w:rsidR="00040AC4" w:rsidRDefault="00040AC4">
            <w:pPr>
              <w:autoSpaceDE w:val="0"/>
              <w:autoSpaceDN w:val="0"/>
              <w:adjustRightInd w:val="0"/>
              <w:spacing w:before="60" w:after="60"/>
              <w:ind w:right="96"/>
              <w:rPr>
                <w:rFonts w:ascii="Times New Roman" w:hAnsi="Times New Roman"/>
                <w:i/>
                <w:lang w:val="en-IE"/>
              </w:rPr>
            </w:pPr>
            <w:r>
              <w:rPr>
                <w:rFonts w:ascii="Times New Roman" w:hAnsi="Times New Roman"/>
                <w:bCs/>
                <w:i/>
              </w:rPr>
              <w:t xml:space="preserve">Fill where pressure on ‘IAS of Union concern’ is selected. </w:t>
            </w:r>
            <w:r>
              <w:rPr>
                <w:rFonts w:ascii="Times New Roman" w:hAnsi="Times New Roman"/>
                <w:i/>
              </w:rPr>
              <w:t xml:space="preserve">Please select from relevant species-list </w:t>
            </w:r>
            <w:r>
              <w:rPr>
                <w:rFonts w:ascii="Times New Roman" w:hAnsi="Times New Roman"/>
                <w:i/>
                <w:lang w:val="en-IE"/>
              </w:rPr>
              <w:t>(see Article 12 reference portal)</w:t>
            </w:r>
          </w:p>
        </w:tc>
      </w:tr>
      <w:tr w:rsidR="00040AC4" w14:paraId="24070E4B" w14:textId="77777777" w:rsidTr="00040AC4">
        <w:trPr>
          <w:cantSplit/>
          <w:trHeight w:val="698"/>
        </w:trPr>
        <w:tc>
          <w:tcPr>
            <w:tcW w:w="2547" w:type="dxa"/>
            <w:tcBorders>
              <w:top w:val="single" w:sz="4" w:space="0" w:color="auto"/>
              <w:left w:val="single" w:sz="4" w:space="0" w:color="auto"/>
              <w:bottom w:val="single" w:sz="4" w:space="0" w:color="auto"/>
              <w:right w:val="single" w:sz="4" w:space="0" w:color="auto"/>
            </w:tcBorders>
            <w:hideMark/>
          </w:tcPr>
          <w:p w14:paraId="43ABC529" w14:textId="77777777" w:rsidR="00040AC4" w:rsidRDefault="00040AC4" w:rsidP="00B05B93">
            <w:pPr>
              <w:pStyle w:val="Sarakstarindkopa"/>
              <w:numPr>
                <w:ilvl w:val="0"/>
                <w:numId w:val="23"/>
              </w:numPr>
              <w:autoSpaceDE w:val="0"/>
              <w:autoSpaceDN w:val="0"/>
              <w:adjustRightInd w:val="0"/>
              <w:spacing w:before="60" w:after="60" w:line="240" w:lineRule="auto"/>
              <w:ind w:left="306" w:right="96" w:hanging="306"/>
              <w:rPr>
                <w:rFonts w:ascii="Times New Roman" w:hAnsi="Times New Roman"/>
                <w:b/>
                <w:iCs/>
                <w:lang w:val="en-GB"/>
              </w:rPr>
            </w:pPr>
            <w:r>
              <w:rPr>
                <w:rFonts w:ascii="Times New Roman" w:hAnsi="Times New Roman"/>
                <w:b/>
                <w:iCs/>
              </w:rPr>
              <w:t xml:space="preserve">Other invasive alien species </w:t>
            </w:r>
          </w:p>
          <w:p w14:paraId="2FB782D9" w14:textId="77777777" w:rsidR="00040AC4" w:rsidRDefault="00040AC4">
            <w:pPr>
              <w:spacing w:before="60" w:after="60"/>
              <w:ind w:right="96"/>
              <w:jc w:val="right"/>
              <w:rPr>
                <w:rFonts w:ascii="Times New Roman" w:hAnsi="Times New Roman"/>
                <w:b/>
                <w:i/>
                <w:iCs/>
              </w:rPr>
            </w:pPr>
            <w:r>
              <w:rPr>
                <w:rFonts w:ascii="Times New Roman" w:hAnsi="Times New Roman"/>
                <w:bCs/>
                <w:i/>
                <w:iCs/>
              </w:rPr>
              <w:t>Optional</w:t>
            </w:r>
          </w:p>
        </w:tc>
        <w:tc>
          <w:tcPr>
            <w:tcW w:w="6520" w:type="dxa"/>
            <w:tcBorders>
              <w:top w:val="single" w:sz="4" w:space="0" w:color="auto"/>
              <w:left w:val="single" w:sz="4" w:space="0" w:color="auto"/>
              <w:bottom w:val="single" w:sz="4" w:space="0" w:color="auto"/>
              <w:right w:val="single" w:sz="4" w:space="0" w:color="auto"/>
            </w:tcBorders>
            <w:hideMark/>
          </w:tcPr>
          <w:p w14:paraId="2E238737" w14:textId="77777777" w:rsidR="00040AC4" w:rsidRDefault="00040AC4">
            <w:pPr>
              <w:autoSpaceDE w:val="0"/>
              <w:autoSpaceDN w:val="0"/>
              <w:adjustRightInd w:val="0"/>
              <w:spacing w:before="60" w:after="60"/>
              <w:ind w:right="96"/>
              <w:rPr>
                <w:rFonts w:ascii="Times New Roman" w:hAnsi="Times New Roman"/>
                <w:i/>
              </w:rPr>
            </w:pPr>
            <w:r>
              <w:rPr>
                <w:rFonts w:ascii="Times New Roman" w:hAnsi="Times New Roman"/>
                <w:i/>
              </w:rPr>
              <w:t>Fill where pressure ‘other invasive alien species - other than species of Union concern’ is selected. Please select from EASIN database (see Article 12 reference portal)</w:t>
            </w:r>
          </w:p>
        </w:tc>
      </w:tr>
      <w:tr w:rsidR="00040AC4" w14:paraId="1EC17480" w14:textId="77777777" w:rsidTr="00040AC4">
        <w:trPr>
          <w:cantSplit/>
          <w:trHeight w:val="698"/>
        </w:trPr>
        <w:tc>
          <w:tcPr>
            <w:tcW w:w="2547" w:type="dxa"/>
            <w:tcBorders>
              <w:top w:val="single" w:sz="4" w:space="0" w:color="auto"/>
              <w:left w:val="single" w:sz="4" w:space="0" w:color="auto"/>
              <w:bottom w:val="single" w:sz="4" w:space="0" w:color="auto"/>
              <w:right w:val="single" w:sz="4" w:space="0" w:color="auto"/>
            </w:tcBorders>
            <w:hideMark/>
          </w:tcPr>
          <w:p w14:paraId="3DBC0766" w14:textId="77777777" w:rsidR="00040AC4" w:rsidRDefault="00040AC4">
            <w:pPr>
              <w:spacing w:before="60" w:after="60"/>
              <w:ind w:right="96"/>
              <w:rPr>
                <w:rFonts w:ascii="Times New Roman" w:hAnsi="Times New Roman"/>
                <w:b/>
                <w:iCs/>
              </w:rPr>
            </w:pPr>
            <w:r>
              <w:rPr>
                <w:rFonts w:ascii="Times New Roman" w:hAnsi="Times New Roman"/>
                <w:b/>
                <w:iCs/>
              </w:rPr>
              <w:lastRenderedPageBreak/>
              <w:t>7.2 Methods used</w:t>
            </w:r>
          </w:p>
          <w:p w14:paraId="717497B6" w14:textId="77777777" w:rsidR="00040AC4" w:rsidRDefault="00040AC4">
            <w:pPr>
              <w:spacing w:before="60" w:after="60"/>
              <w:ind w:right="96"/>
              <w:jc w:val="right"/>
              <w:rPr>
                <w:rFonts w:ascii="Times New Roman" w:hAnsi="Times New Roman"/>
                <w:bCs/>
                <w:i/>
                <w:iCs/>
              </w:rPr>
            </w:pPr>
            <w:r>
              <w:rPr>
                <w:rFonts w:ascii="Times New Roman" w:hAnsi="Times New Roman"/>
                <w:bCs/>
                <w:i/>
                <w:iCs/>
              </w:rPr>
              <w:t>Optional</w:t>
            </w:r>
          </w:p>
        </w:tc>
        <w:tc>
          <w:tcPr>
            <w:tcW w:w="6520" w:type="dxa"/>
            <w:tcBorders>
              <w:top w:val="single" w:sz="4" w:space="0" w:color="auto"/>
              <w:left w:val="single" w:sz="4" w:space="0" w:color="auto"/>
              <w:bottom w:val="single" w:sz="4" w:space="0" w:color="auto"/>
              <w:right w:val="single" w:sz="4" w:space="0" w:color="auto"/>
            </w:tcBorders>
            <w:hideMark/>
          </w:tcPr>
          <w:p w14:paraId="20ED2225" w14:textId="77777777" w:rsidR="00040AC4" w:rsidRDefault="00040AC4">
            <w:pPr>
              <w:spacing w:before="60" w:after="180"/>
              <w:ind w:right="96"/>
              <w:rPr>
                <w:rFonts w:ascii="Times New Roman" w:hAnsi="Times New Roman"/>
                <w:i/>
              </w:rPr>
            </w:pPr>
            <w:r>
              <w:rPr>
                <w:rFonts w:ascii="Times New Roman" w:hAnsi="Times New Roman"/>
                <w:i/>
              </w:rPr>
              <w:t>Select one of the following methods:</w:t>
            </w:r>
          </w:p>
          <w:p w14:paraId="4443B730" w14:textId="77777777" w:rsidR="00040AC4" w:rsidRDefault="00040AC4" w:rsidP="00B05B93">
            <w:pPr>
              <w:pStyle w:val="Sarakstarindkopa"/>
              <w:numPr>
                <w:ilvl w:val="0"/>
                <w:numId w:val="26"/>
              </w:numPr>
              <w:spacing w:before="60" w:after="60" w:line="240" w:lineRule="auto"/>
              <w:ind w:left="323" w:right="96" w:hanging="323"/>
              <w:rPr>
                <w:rFonts w:ascii="Times New Roman" w:hAnsi="Times New Roman"/>
                <w:i/>
                <w:szCs w:val="20"/>
              </w:rPr>
            </w:pPr>
            <w:r>
              <w:rPr>
                <w:rFonts w:ascii="Times New Roman" w:hAnsi="Times New Roman"/>
                <w:i/>
                <w:szCs w:val="20"/>
              </w:rPr>
              <w:t xml:space="preserve">Complete survey or a statistically robust estimate </w:t>
            </w:r>
          </w:p>
          <w:p w14:paraId="74D78CCB" w14:textId="77777777" w:rsidR="00040AC4" w:rsidRDefault="00040AC4" w:rsidP="00B05B93">
            <w:pPr>
              <w:pStyle w:val="Sarakstarindkopa"/>
              <w:numPr>
                <w:ilvl w:val="0"/>
                <w:numId w:val="26"/>
              </w:numPr>
              <w:spacing w:before="60" w:after="60" w:line="240" w:lineRule="auto"/>
              <w:ind w:left="323" w:right="96" w:hanging="323"/>
              <w:rPr>
                <w:rFonts w:ascii="Times New Roman" w:hAnsi="Times New Roman"/>
                <w:i/>
                <w:szCs w:val="20"/>
              </w:rPr>
            </w:pPr>
            <w:r>
              <w:rPr>
                <w:rFonts w:ascii="Times New Roman" w:hAnsi="Times New Roman"/>
                <w:i/>
                <w:szCs w:val="20"/>
              </w:rPr>
              <w:t>Based mainly on extrapolation from a limited amount of data</w:t>
            </w:r>
          </w:p>
          <w:p w14:paraId="0C413838" w14:textId="77777777" w:rsidR="00040AC4" w:rsidRDefault="00040AC4" w:rsidP="00B05B93">
            <w:pPr>
              <w:pStyle w:val="Sarakstarindkopa"/>
              <w:numPr>
                <w:ilvl w:val="0"/>
                <w:numId w:val="26"/>
              </w:numPr>
              <w:spacing w:before="60" w:after="60" w:line="240" w:lineRule="auto"/>
              <w:ind w:left="323" w:right="96" w:hanging="323"/>
              <w:rPr>
                <w:rFonts w:ascii="Times New Roman" w:hAnsi="Times New Roman"/>
                <w:i/>
                <w:szCs w:val="20"/>
              </w:rPr>
            </w:pPr>
            <w:r>
              <w:rPr>
                <w:rFonts w:ascii="Times New Roman" w:hAnsi="Times New Roman"/>
                <w:i/>
                <w:szCs w:val="20"/>
              </w:rPr>
              <w:t>Based mainly on expert opinion with very limited data</w:t>
            </w:r>
          </w:p>
          <w:p w14:paraId="3D16622F" w14:textId="77777777" w:rsidR="00040AC4" w:rsidRDefault="00040AC4" w:rsidP="00B05B93">
            <w:pPr>
              <w:pStyle w:val="Sarakstarindkopa"/>
              <w:numPr>
                <w:ilvl w:val="0"/>
                <w:numId w:val="26"/>
              </w:numPr>
              <w:spacing w:before="60" w:after="60" w:line="240" w:lineRule="auto"/>
              <w:ind w:left="323" w:right="96" w:hanging="323"/>
              <w:rPr>
                <w:rFonts w:ascii="Times New Roman" w:hAnsi="Times New Roman"/>
                <w:i/>
              </w:rPr>
            </w:pPr>
            <w:r>
              <w:rPr>
                <w:rFonts w:ascii="Times New Roman" w:hAnsi="Times New Roman"/>
                <w:i/>
                <w:szCs w:val="20"/>
              </w:rPr>
              <w:t>Insufficient or no data available</w:t>
            </w:r>
          </w:p>
        </w:tc>
      </w:tr>
      <w:tr w:rsidR="00040AC4" w14:paraId="3F4DE130" w14:textId="77777777" w:rsidTr="00040AC4">
        <w:trPr>
          <w:cantSplit/>
          <w:trHeight w:val="698"/>
        </w:trPr>
        <w:tc>
          <w:tcPr>
            <w:tcW w:w="2547" w:type="dxa"/>
            <w:tcBorders>
              <w:top w:val="single" w:sz="4" w:space="0" w:color="auto"/>
              <w:left w:val="single" w:sz="4" w:space="0" w:color="auto"/>
              <w:bottom w:val="single" w:sz="4" w:space="0" w:color="auto"/>
              <w:right w:val="single" w:sz="4" w:space="0" w:color="auto"/>
            </w:tcBorders>
            <w:hideMark/>
          </w:tcPr>
          <w:p w14:paraId="7E9F1AA7" w14:textId="77777777" w:rsidR="00040AC4" w:rsidRDefault="00040AC4">
            <w:pPr>
              <w:spacing w:before="60" w:after="60"/>
              <w:ind w:right="96"/>
              <w:rPr>
                <w:rFonts w:ascii="Times New Roman" w:hAnsi="Times New Roman"/>
                <w:b/>
                <w:iCs/>
              </w:rPr>
            </w:pPr>
            <w:r>
              <w:rPr>
                <w:rFonts w:ascii="Times New Roman" w:hAnsi="Times New Roman"/>
                <w:b/>
                <w:iCs/>
              </w:rPr>
              <w:t>7.3 Sources of information</w:t>
            </w:r>
          </w:p>
          <w:p w14:paraId="38CE75CD" w14:textId="77777777" w:rsidR="00040AC4" w:rsidRDefault="00040AC4">
            <w:pPr>
              <w:spacing w:before="60" w:after="60"/>
              <w:ind w:right="96"/>
              <w:jc w:val="right"/>
              <w:rPr>
                <w:rFonts w:ascii="Times New Roman" w:hAnsi="Times New Roman"/>
                <w:bCs/>
                <w:i/>
                <w:iCs/>
              </w:rPr>
            </w:pPr>
            <w:r>
              <w:rPr>
                <w:rFonts w:ascii="Times New Roman" w:hAnsi="Times New Roman"/>
                <w:bCs/>
                <w:i/>
                <w:iCs/>
              </w:rPr>
              <w:t>Optional</w:t>
            </w:r>
          </w:p>
        </w:tc>
        <w:tc>
          <w:tcPr>
            <w:tcW w:w="6520" w:type="dxa"/>
            <w:tcBorders>
              <w:top w:val="single" w:sz="4" w:space="0" w:color="auto"/>
              <w:left w:val="single" w:sz="4" w:space="0" w:color="auto"/>
              <w:bottom w:val="single" w:sz="4" w:space="0" w:color="auto"/>
              <w:right w:val="single" w:sz="4" w:space="0" w:color="auto"/>
            </w:tcBorders>
            <w:hideMark/>
          </w:tcPr>
          <w:p w14:paraId="6389FA22" w14:textId="77777777" w:rsidR="00040AC4" w:rsidRDefault="00040AC4">
            <w:pPr>
              <w:autoSpaceDE w:val="0"/>
              <w:autoSpaceDN w:val="0"/>
              <w:adjustRightInd w:val="0"/>
              <w:spacing w:before="60" w:after="60"/>
              <w:ind w:right="96"/>
              <w:rPr>
                <w:rFonts w:ascii="Times New Roman" w:hAnsi="Times New Roman"/>
                <w:bCs/>
                <w:i/>
              </w:rPr>
            </w:pPr>
            <w:r>
              <w:rPr>
                <w:rFonts w:ascii="Times New Roman" w:hAnsi="Times New Roman"/>
                <w:i/>
              </w:rPr>
              <w:t xml:space="preserve">If available, provide sources of information (URL, metadata) supporting evidence of pressures </w:t>
            </w:r>
          </w:p>
        </w:tc>
      </w:tr>
      <w:tr w:rsidR="00040AC4" w14:paraId="51569708" w14:textId="77777777" w:rsidTr="00040AC4">
        <w:trPr>
          <w:cantSplit/>
          <w:trHeight w:val="698"/>
        </w:trPr>
        <w:tc>
          <w:tcPr>
            <w:tcW w:w="2547" w:type="dxa"/>
            <w:tcBorders>
              <w:top w:val="single" w:sz="4" w:space="0" w:color="auto"/>
              <w:left w:val="single" w:sz="4" w:space="0" w:color="auto"/>
              <w:bottom w:val="single" w:sz="4" w:space="0" w:color="auto"/>
              <w:right w:val="single" w:sz="4" w:space="0" w:color="auto"/>
            </w:tcBorders>
            <w:hideMark/>
          </w:tcPr>
          <w:p w14:paraId="29C4CB6D" w14:textId="77777777" w:rsidR="00040AC4" w:rsidRDefault="00040AC4">
            <w:pPr>
              <w:spacing w:before="60" w:after="60"/>
              <w:ind w:right="96"/>
              <w:rPr>
                <w:rFonts w:ascii="Times New Roman" w:hAnsi="Times New Roman"/>
                <w:b/>
                <w:iCs/>
              </w:rPr>
            </w:pPr>
            <w:r>
              <w:rPr>
                <w:rFonts w:ascii="Times New Roman" w:hAnsi="Times New Roman"/>
                <w:b/>
                <w:iCs/>
              </w:rPr>
              <w:t>7.4 Additional information</w:t>
            </w:r>
          </w:p>
          <w:p w14:paraId="7DBCD808" w14:textId="77777777" w:rsidR="00040AC4" w:rsidRDefault="00040AC4">
            <w:pPr>
              <w:spacing w:before="60" w:after="60"/>
              <w:ind w:right="96"/>
              <w:jc w:val="right"/>
              <w:rPr>
                <w:rFonts w:ascii="Times New Roman" w:hAnsi="Times New Roman"/>
                <w:bCs/>
                <w:i/>
                <w:iCs/>
              </w:rPr>
            </w:pPr>
            <w:r>
              <w:rPr>
                <w:rFonts w:ascii="Times New Roman" w:hAnsi="Times New Roman"/>
                <w:bCs/>
                <w:i/>
                <w:iCs/>
              </w:rPr>
              <w:t>Optional</w:t>
            </w:r>
          </w:p>
        </w:tc>
        <w:tc>
          <w:tcPr>
            <w:tcW w:w="6520" w:type="dxa"/>
            <w:tcBorders>
              <w:top w:val="single" w:sz="4" w:space="0" w:color="auto"/>
              <w:left w:val="single" w:sz="4" w:space="0" w:color="auto"/>
              <w:bottom w:val="single" w:sz="4" w:space="0" w:color="auto"/>
              <w:right w:val="single" w:sz="4" w:space="0" w:color="auto"/>
            </w:tcBorders>
            <w:hideMark/>
          </w:tcPr>
          <w:p w14:paraId="50B89707" w14:textId="77777777" w:rsidR="00040AC4" w:rsidRDefault="00040AC4">
            <w:pPr>
              <w:autoSpaceDE w:val="0"/>
              <w:autoSpaceDN w:val="0"/>
              <w:adjustRightInd w:val="0"/>
              <w:spacing w:before="60" w:after="60"/>
              <w:ind w:right="96"/>
              <w:rPr>
                <w:rFonts w:ascii="Times New Roman" w:hAnsi="Times New Roman"/>
                <w:i/>
              </w:rPr>
            </w:pPr>
            <w:r>
              <w:rPr>
                <w:rFonts w:ascii="Times New Roman" w:hAnsi="Times New Roman"/>
                <w:i/>
              </w:rPr>
              <w:t>Other relevant information, complementary to the data requested under field 7.1</w:t>
            </w:r>
          </w:p>
          <w:p w14:paraId="5486C594" w14:textId="77777777" w:rsidR="00040AC4" w:rsidRDefault="00040AC4">
            <w:pPr>
              <w:autoSpaceDE w:val="0"/>
              <w:autoSpaceDN w:val="0"/>
              <w:adjustRightInd w:val="0"/>
              <w:spacing w:before="60" w:after="60"/>
              <w:ind w:right="96"/>
              <w:rPr>
                <w:rFonts w:ascii="Times New Roman" w:hAnsi="Times New Roman"/>
                <w:bCs/>
                <w:i/>
              </w:rPr>
            </w:pPr>
            <w:r>
              <w:rPr>
                <w:rFonts w:ascii="Times New Roman" w:hAnsi="Times New Roman"/>
                <w:i/>
              </w:rPr>
              <w:t>Free text</w:t>
            </w:r>
          </w:p>
        </w:tc>
      </w:tr>
    </w:tbl>
    <w:p w14:paraId="01ECE6B3" w14:textId="77777777" w:rsidR="00040AC4" w:rsidRDefault="00040AC4" w:rsidP="00040AC4">
      <w:pPr>
        <w:ind w:right="96"/>
        <w:rPr>
          <w:rFonts w:ascii="Times New Roman" w:hAnsi="Times New Roman"/>
          <w:sz w:val="24"/>
          <w:szCs w:val="16"/>
          <w:lang w:val="en-GB" w:eastAsia="en-GB"/>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6"/>
        <w:gridCol w:w="6554"/>
      </w:tblGrid>
      <w:tr w:rsidR="00040AC4" w14:paraId="5A95BA5F" w14:textId="77777777" w:rsidTr="00040AC4">
        <w:trPr>
          <w:cantSplit/>
          <w:trHeight w:val="204"/>
        </w:trPr>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85B1DDE"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
                <w:bCs/>
                <w:sz w:val="28"/>
              </w:rPr>
            </w:pPr>
            <w:r>
              <w:rPr>
                <w:rFonts w:ascii="Times New Roman Bold" w:hAnsi="Times New Roman Bold"/>
                <w:b/>
                <w:bCs/>
                <w:smallCaps/>
                <w:sz w:val="28"/>
              </w:rPr>
              <w:t>Conservation measures</w:t>
            </w:r>
          </w:p>
        </w:tc>
      </w:tr>
      <w:tr w:rsidR="00040AC4" w14:paraId="77EBA208" w14:textId="77777777" w:rsidTr="00040AC4">
        <w:trPr>
          <w:cantSplit/>
          <w:trHeight w:val="556"/>
        </w:trPr>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tcPr>
          <w:p w14:paraId="3D1BAE7F" w14:textId="77777777" w:rsidR="00040AC4" w:rsidRDefault="00040AC4">
            <w:pPr>
              <w:spacing w:before="60" w:after="60"/>
              <w:ind w:right="96"/>
              <w:rPr>
                <w:rFonts w:ascii="Times New Roman" w:hAnsi="Times New Roman"/>
                <w:b/>
                <w:szCs w:val="20"/>
              </w:rPr>
            </w:pPr>
            <w:r>
              <w:rPr>
                <w:rFonts w:ascii="Times New Roman" w:hAnsi="Times New Roman"/>
                <w:b/>
                <w:szCs w:val="20"/>
              </w:rPr>
              <w:t>8.1 Status of measures</w:t>
            </w:r>
          </w:p>
          <w:p w14:paraId="6A020BC3" w14:textId="77777777" w:rsidR="00040AC4" w:rsidRDefault="00040AC4">
            <w:pPr>
              <w:spacing w:before="60" w:after="60"/>
              <w:ind w:right="96"/>
              <w:rPr>
                <w:rFonts w:ascii="Times New Roman" w:hAnsi="Times New Roman"/>
                <w:i/>
                <w:szCs w:val="20"/>
              </w:rPr>
            </w:pPr>
          </w:p>
        </w:tc>
        <w:tc>
          <w:tcPr>
            <w:tcW w:w="6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B8A1892" w14:textId="77777777" w:rsidR="00040AC4" w:rsidRDefault="00040AC4">
            <w:pPr>
              <w:spacing w:before="60" w:after="180"/>
              <w:ind w:right="96"/>
              <w:rPr>
                <w:rFonts w:ascii="Times New Roman" w:hAnsi="Times New Roman"/>
                <w:i/>
                <w:lang w:eastAsia="en-US"/>
              </w:rPr>
            </w:pPr>
            <w:r>
              <w:rPr>
                <w:rFonts w:ascii="Times New Roman" w:hAnsi="Times New Roman"/>
                <w:i/>
                <w:lang w:eastAsia="en-US"/>
              </w:rPr>
              <w:t xml:space="preserve">Are measures needed? </w:t>
            </w:r>
          </w:p>
          <w:p w14:paraId="2BDD85FD"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lang w:eastAsia="en-GB"/>
              </w:rPr>
            </w:pPr>
            <w:r>
              <w:rPr>
                <w:rFonts w:ascii="Times New Roman" w:hAnsi="Times New Roman"/>
                <w:i/>
              </w:rPr>
              <w:t>YES</w:t>
            </w:r>
          </w:p>
          <w:p w14:paraId="6C69F294"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NO</w:t>
            </w:r>
          </w:p>
          <w:p w14:paraId="378C1665" w14:textId="77777777" w:rsidR="00040AC4" w:rsidRDefault="00040AC4">
            <w:pPr>
              <w:pStyle w:val="Sarakstarindkopa"/>
              <w:spacing w:before="60" w:after="60"/>
              <w:ind w:left="0" w:right="96" w:firstLine="316"/>
              <w:rPr>
                <w:rFonts w:ascii="Times New Roman" w:hAnsi="Times New Roman"/>
                <w:bCs/>
                <w:i/>
                <w:szCs w:val="20"/>
              </w:rPr>
            </w:pPr>
          </w:p>
          <w:p w14:paraId="1443F9A2" w14:textId="77777777" w:rsidR="00040AC4" w:rsidRDefault="00040AC4">
            <w:pPr>
              <w:spacing w:before="60" w:after="180"/>
              <w:ind w:right="96"/>
              <w:rPr>
                <w:rFonts w:ascii="Times New Roman" w:hAnsi="Times New Roman"/>
                <w:i/>
                <w:lang w:eastAsia="en-US"/>
              </w:rPr>
            </w:pPr>
            <w:r>
              <w:rPr>
                <w:rFonts w:ascii="Times New Roman" w:hAnsi="Times New Roman"/>
                <w:i/>
                <w:lang w:eastAsia="en-US"/>
              </w:rPr>
              <w:t>If YES, indicate the status of measures (select only one option):</w:t>
            </w:r>
          </w:p>
          <w:p w14:paraId="0ECC86A2" w14:textId="77777777" w:rsidR="00040AC4" w:rsidRDefault="00040AC4" w:rsidP="00B05B93">
            <w:pPr>
              <w:pStyle w:val="Sarakstarindkopa"/>
              <w:numPr>
                <w:ilvl w:val="0"/>
                <w:numId w:val="27"/>
              </w:numPr>
              <w:spacing w:before="60" w:after="60" w:line="240" w:lineRule="auto"/>
              <w:ind w:left="353" w:right="96" w:hanging="353"/>
              <w:rPr>
                <w:rFonts w:ascii="Times New Roman" w:hAnsi="Times New Roman"/>
                <w:i/>
                <w:szCs w:val="20"/>
                <w:lang w:eastAsia="en-GB"/>
              </w:rPr>
            </w:pPr>
            <w:r>
              <w:rPr>
                <w:rFonts w:ascii="Times New Roman" w:hAnsi="Times New Roman"/>
                <w:i/>
                <w:szCs w:val="20"/>
              </w:rPr>
              <w:t>Measures identified, but none yet taken</w:t>
            </w:r>
          </w:p>
          <w:p w14:paraId="5755B2F7" w14:textId="77777777" w:rsidR="00040AC4" w:rsidRDefault="00040AC4" w:rsidP="00B05B93">
            <w:pPr>
              <w:pStyle w:val="Sarakstarindkopa"/>
              <w:numPr>
                <w:ilvl w:val="0"/>
                <w:numId w:val="27"/>
              </w:numPr>
              <w:spacing w:before="60" w:after="60" w:line="240" w:lineRule="auto"/>
              <w:ind w:left="323" w:right="96" w:hanging="323"/>
              <w:rPr>
                <w:rFonts w:ascii="Times New Roman" w:hAnsi="Times New Roman"/>
                <w:i/>
                <w:szCs w:val="20"/>
              </w:rPr>
            </w:pPr>
            <w:r>
              <w:rPr>
                <w:rFonts w:ascii="Times New Roman" w:hAnsi="Times New Roman"/>
                <w:i/>
                <w:szCs w:val="20"/>
              </w:rPr>
              <w:t>Measures needed but cannot be identified</w:t>
            </w:r>
          </w:p>
          <w:p w14:paraId="0DBF9DD4" w14:textId="77777777" w:rsidR="00040AC4" w:rsidRDefault="00040AC4" w:rsidP="00B05B93">
            <w:pPr>
              <w:pStyle w:val="Sarakstarindkopa"/>
              <w:numPr>
                <w:ilvl w:val="0"/>
                <w:numId w:val="27"/>
              </w:numPr>
              <w:spacing w:before="60" w:after="60" w:line="240" w:lineRule="auto"/>
              <w:ind w:left="323" w:right="96" w:hanging="323"/>
              <w:rPr>
                <w:rFonts w:ascii="Times New Roman" w:hAnsi="Times New Roman"/>
                <w:i/>
                <w:szCs w:val="20"/>
              </w:rPr>
            </w:pPr>
            <w:r>
              <w:rPr>
                <w:rFonts w:ascii="Times New Roman" w:hAnsi="Times New Roman"/>
                <w:i/>
                <w:szCs w:val="20"/>
              </w:rPr>
              <w:t>Part of measures identified have been taken</w:t>
            </w:r>
          </w:p>
          <w:p w14:paraId="0B16774E" w14:textId="77777777" w:rsidR="00040AC4" w:rsidRDefault="00040AC4" w:rsidP="00B05B93">
            <w:pPr>
              <w:pStyle w:val="Sarakstarindkopa"/>
              <w:numPr>
                <w:ilvl w:val="0"/>
                <w:numId w:val="27"/>
              </w:numPr>
              <w:spacing w:before="60" w:after="60" w:line="240" w:lineRule="auto"/>
              <w:ind w:left="323" w:right="96" w:hanging="323"/>
              <w:rPr>
                <w:rFonts w:ascii="Times New Roman" w:hAnsi="Times New Roman"/>
                <w:i/>
                <w:szCs w:val="20"/>
              </w:rPr>
            </w:pPr>
            <w:r>
              <w:rPr>
                <w:rFonts w:ascii="Times New Roman" w:hAnsi="Times New Roman"/>
                <w:i/>
                <w:szCs w:val="20"/>
              </w:rPr>
              <w:t xml:space="preserve">Most/all of measures identified have been taken </w:t>
            </w:r>
          </w:p>
        </w:tc>
      </w:tr>
      <w:tr w:rsidR="00040AC4" w14:paraId="2384CEE7" w14:textId="77777777" w:rsidTr="00040AC4">
        <w:trPr>
          <w:cantSplit/>
          <w:trHeight w:val="2108"/>
        </w:trPr>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B3FDAD" w14:textId="77777777" w:rsidR="00040AC4" w:rsidRDefault="00040AC4">
            <w:pPr>
              <w:spacing w:before="60" w:after="60"/>
              <w:ind w:right="96"/>
              <w:rPr>
                <w:rFonts w:ascii="Times New Roman" w:hAnsi="Times New Roman"/>
                <w:b/>
                <w:iCs/>
              </w:rPr>
            </w:pPr>
            <w:r>
              <w:rPr>
                <w:rFonts w:ascii="Times New Roman" w:hAnsi="Times New Roman"/>
                <w:b/>
                <w:iCs/>
              </w:rPr>
              <w:t xml:space="preserve">8.2 Scope of measures taken </w:t>
            </w:r>
          </w:p>
        </w:tc>
        <w:tc>
          <w:tcPr>
            <w:tcW w:w="6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179790" w14:textId="77777777" w:rsidR="00040AC4" w:rsidRDefault="00040AC4">
            <w:pPr>
              <w:spacing w:before="60" w:after="180"/>
              <w:ind w:right="96"/>
              <w:rPr>
                <w:rFonts w:ascii="Times New Roman" w:hAnsi="Times New Roman"/>
                <w:i/>
              </w:rPr>
            </w:pPr>
            <w:r>
              <w:rPr>
                <w:rFonts w:ascii="Times New Roman" w:hAnsi="Times New Roman"/>
                <w:i/>
              </w:rPr>
              <w:t>Fill if “c) Part of measures identified have been taken” or “d) Most/all of measures identified have been taken” (8.1) was selected:</w:t>
            </w:r>
          </w:p>
          <w:p w14:paraId="751E2E40" w14:textId="77777777" w:rsidR="00040AC4" w:rsidRDefault="00040AC4">
            <w:pPr>
              <w:spacing w:before="60" w:after="180"/>
              <w:ind w:right="96"/>
              <w:rPr>
                <w:rFonts w:ascii="Times New Roman" w:hAnsi="Times New Roman"/>
                <w:i/>
              </w:rPr>
            </w:pPr>
            <w:r>
              <w:rPr>
                <w:rFonts w:ascii="Times New Roman" w:hAnsi="Times New Roman"/>
                <w:i/>
              </w:rPr>
              <w:t>Do these impact (select only one option)</w:t>
            </w:r>
          </w:p>
          <w:p w14:paraId="21E13D45" w14:textId="77777777" w:rsidR="00040AC4" w:rsidRDefault="00040AC4" w:rsidP="00B05B93">
            <w:pPr>
              <w:pStyle w:val="Sarakstarindkopa"/>
              <w:numPr>
                <w:ilvl w:val="0"/>
                <w:numId w:val="28"/>
              </w:numPr>
              <w:spacing w:before="60" w:after="60" w:line="240" w:lineRule="auto"/>
              <w:ind w:left="353" w:right="96" w:hanging="353"/>
              <w:rPr>
                <w:rFonts w:ascii="Times New Roman" w:hAnsi="Times New Roman"/>
                <w:i/>
                <w:szCs w:val="20"/>
              </w:rPr>
            </w:pPr>
            <w:r>
              <w:rPr>
                <w:rFonts w:ascii="Times New Roman" w:hAnsi="Times New Roman"/>
                <w:i/>
                <w:szCs w:val="20"/>
              </w:rPr>
              <w:t>&lt;50%</w:t>
            </w:r>
          </w:p>
          <w:p w14:paraId="58F848D2" w14:textId="77777777" w:rsidR="00040AC4" w:rsidRDefault="00040AC4" w:rsidP="00B05B93">
            <w:pPr>
              <w:pStyle w:val="Sarakstarindkopa"/>
              <w:numPr>
                <w:ilvl w:val="0"/>
                <w:numId w:val="28"/>
              </w:numPr>
              <w:spacing w:before="60" w:after="60" w:line="240" w:lineRule="auto"/>
              <w:ind w:left="353" w:right="96" w:hanging="353"/>
              <w:rPr>
                <w:rFonts w:ascii="Times New Roman" w:hAnsi="Times New Roman"/>
                <w:i/>
                <w:szCs w:val="20"/>
              </w:rPr>
            </w:pPr>
            <w:r>
              <w:rPr>
                <w:rFonts w:ascii="Times New Roman" w:hAnsi="Times New Roman"/>
                <w:i/>
                <w:szCs w:val="20"/>
              </w:rPr>
              <w:t>50 – 90% or</w:t>
            </w:r>
          </w:p>
          <w:p w14:paraId="480E8870" w14:textId="77777777" w:rsidR="00040AC4" w:rsidRDefault="00040AC4" w:rsidP="00B05B93">
            <w:pPr>
              <w:pStyle w:val="Sarakstarindkopa"/>
              <w:numPr>
                <w:ilvl w:val="0"/>
                <w:numId w:val="28"/>
              </w:numPr>
              <w:spacing w:before="60" w:after="60" w:line="240" w:lineRule="auto"/>
              <w:ind w:left="353" w:right="96" w:hanging="353"/>
              <w:rPr>
                <w:rFonts w:ascii="Times New Roman" w:hAnsi="Times New Roman"/>
                <w:i/>
                <w:szCs w:val="20"/>
              </w:rPr>
            </w:pPr>
            <w:r>
              <w:rPr>
                <w:rFonts w:ascii="Times New Roman" w:hAnsi="Times New Roman"/>
                <w:i/>
                <w:szCs w:val="20"/>
              </w:rPr>
              <w:t>&gt;90%</w:t>
            </w:r>
          </w:p>
          <w:p w14:paraId="70951CF5" w14:textId="77777777" w:rsidR="00040AC4" w:rsidRDefault="00040AC4">
            <w:pPr>
              <w:spacing w:before="60" w:after="180"/>
              <w:ind w:right="96"/>
              <w:rPr>
                <w:rFonts w:ascii="Times New Roman" w:hAnsi="Times New Roman"/>
                <w:i/>
                <w:sz w:val="24"/>
                <w:szCs w:val="24"/>
              </w:rPr>
            </w:pPr>
            <w:r>
              <w:rPr>
                <w:rFonts w:ascii="Times New Roman" w:hAnsi="Times New Roman"/>
                <w:i/>
              </w:rPr>
              <w:t>of the population</w:t>
            </w:r>
          </w:p>
        </w:tc>
      </w:tr>
      <w:tr w:rsidR="00040AC4" w14:paraId="67DC1D97" w14:textId="77777777" w:rsidTr="00040AC4">
        <w:trPr>
          <w:cantSplit/>
          <w:trHeight w:val="958"/>
        </w:trPr>
        <w:tc>
          <w:tcPr>
            <w:tcW w:w="25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023CF9" w14:textId="77777777" w:rsidR="00040AC4" w:rsidRDefault="00040AC4">
            <w:pPr>
              <w:spacing w:before="60" w:after="60"/>
              <w:ind w:right="96"/>
              <w:rPr>
                <w:rFonts w:ascii="Times New Roman" w:hAnsi="Times New Roman"/>
                <w:b/>
                <w:szCs w:val="20"/>
              </w:rPr>
            </w:pPr>
            <w:r>
              <w:rPr>
                <w:rFonts w:ascii="Times New Roman" w:hAnsi="Times New Roman"/>
                <w:b/>
                <w:szCs w:val="20"/>
              </w:rPr>
              <w:t>8.3 Main purpose of the measures taken</w:t>
            </w:r>
          </w:p>
        </w:tc>
        <w:tc>
          <w:tcPr>
            <w:tcW w:w="6559" w:type="dxa"/>
            <w:tcBorders>
              <w:top w:val="single" w:sz="4" w:space="0" w:color="auto"/>
              <w:left w:val="single" w:sz="4" w:space="0" w:color="auto"/>
              <w:bottom w:val="single" w:sz="4" w:space="0" w:color="auto"/>
              <w:right w:val="single" w:sz="4" w:space="0" w:color="auto"/>
            </w:tcBorders>
            <w:hideMark/>
          </w:tcPr>
          <w:p w14:paraId="25E9FA1F" w14:textId="77777777" w:rsidR="00040AC4" w:rsidRDefault="00040AC4">
            <w:pPr>
              <w:spacing w:before="60" w:after="180"/>
              <w:ind w:right="96"/>
              <w:rPr>
                <w:rFonts w:ascii="Times New Roman" w:hAnsi="Times New Roman"/>
                <w:i/>
                <w:szCs w:val="24"/>
                <w:lang w:eastAsia="fr-FR"/>
              </w:rPr>
            </w:pPr>
            <w:r>
              <w:rPr>
                <w:rFonts w:ascii="Times New Roman" w:hAnsi="Times New Roman"/>
                <w:i/>
                <w:lang w:eastAsia="fr-FR"/>
              </w:rPr>
              <w:t xml:space="preserve">A. Indicate the main purpose(s) </w:t>
            </w:r>
            <w:r>
              <w:rPr>
                <w:rFonts w:ascii="Times New Roman" w:hAnsi="Times New Roman"/>
                <w:i/>
              </w:rPr>
              <w:t>of measures taken</w:t>
            </w:r>
            <w:r>
              <w:rPr>
                <w:rFonts w:ascii="Times New Roman" w:hAnsi="Times New Roman"/>
                <w:i/>
                <w:lang w:eastAsia="fr-FR"/>
              </w:rPr>
              <w:t>:</w:t>
            </w:r>
          </w:p>
          <w:p w14:paraId="1C2D2CB0" w14:textId="77777777" w:rsidR="00040AC4" w:rsidRDefault="00040AC4" w:rsidP="00B05B93">
            <w:pPr>
              <w:pStyle w:val="Sarakstarindkopa"/>
              <w:numPr>
                <w:ilvl w:val="0"/>
                <w:numId w:val="29"/>
              </w:numPr>
              <w:spacing w:before="60" w:after="60" w:line="240" w:lineRule="auto"/>
              <w:ind w:left="353" w:right="96" w:hanging="353"/>
              <w:rPr>
                <w:rFonts w:ascii="Times New Roman" w:hAnsi="Times New Roman"/>
                <w:i/>
                <w:szCs w:val="20"/>
                <w:lang w:eastAsia="en-GB"/>
              </w:rPr>
            </w:pPr>
            <w:r>
              <w:rPr>
                <w:rFonts w:ascii="Times New Roman" w:hAnsi="Times New Roman"/>
                <w:i/>
                <w:szCs w:val="20"/>
              </w:rPr>
              <w:t xml:space="preserve">Maintain the current distribution, population and/or habitat for the species </w:t>
            </w:r>
          </w:p>
          <w:p w14:paraId="0C1822F9" w14:textId="77777777" w:rsidR="00040AC4" w:rsidRDefault="00040AC4" w:rsidP="00B05B93">
            <w:pPr>
              <w:pStyle w:val="Sarakstarindkopa"/>
              <w:numPr>
                <w:ilvl w:val="0"/>
                <w:numId w:val="29"/>
              </w:numPr>
              <w:spacing w:before="60" w:after="60" w:line="240" w:lineRule="auto"/>
              <w:ind w:left="353" w:right="96" w:hanging="353"/>
              <w:rPr>
                <w:rFonts w:ascii="Times New Roman" w:hAnsi="Times New Roman"/>
                <w:i/>
                <w:szCs w:val="20"/>
              </w:rPr>
            </w:pPr>
            <w:r>
              <w:rPr>
                <w:rFonts w:ascii="Times New Roman" w:hAnsi="Times New Roman"/>
                <w:i/>
                <w:szCs w:val="20"/>
              </w:rPr>
              <w:t xml:space="preserve">Expand the current distribution of the species </w:t>
            </w:r>
          </w:p>
          <w:p w14:paraId="1502656E" w14:textId="77777777" w:rsidR="00040AC4" w:rsidRDefault="00040AC4" w:rsidP="00B05B93">
            <w:pPr>
              <w:pStyle w:val="Sarakstarindkopa"/>
              <w:numPr>
                <w:ilvl w:val="0"/>
                <w:numId w:val="29"/>
              </w:numPr>
              <w:spacing w:before="60" w:after="60" w:line="240" w:lineRule="auto"/>
              <w:ind w:left="353" w:right="96" w:hanging="353"/>
              <w:rPr>
                <w:rFonts w:ascii="Times New Roman" w:hAnsi="Times New Roman"/>
                <w:i/>
                <w:szCs w:val="20"/>
              </w:rPr>
            </w:pPr>
            <w:r>
              <w:rPr>
                <w:rFonts w:ascii="Times New Roman" w:hAnsi="Times New Roman"/>
                <w:i/>
                <w:szCs w:val="20"/>
              </w:rPr>
              <w:t xml:space="preserve">Increase the population size and/or improve population dynamics (improve reproduction success, reduce mortality, improve age/sex structure) </w:t>
            </w:r>
          </w:p>
          <w:p w14:paraId="17F9DE91" w14:textId="77777777" w:rsidR="00040AC4" w:rsidRDefault="00040AC4" w:rsidP="00B05B93">
            <w:pPr>
              <w:pStyle w:val="Sarakstarindkopa"/>
              <w:numPr>
                <w:ilvl w:val="0"/>
                <w:numId w:val="29"/>
              </w:numPr>
              <w:spacing w:before="60" w:after="60" w:line="240" w:lineRule="auto"/>
              <w:ind w:left="353" w:right="96" w:hanging="353"/>
              <w:rPr>
                <w:rFonts w:ascii="Times New Roman" w:hAnsi="Times New Roman"/>
                <w:i/>
                <w:szCs w:val="20"/>
                <w:lang w:eastAsia="en-US"/>
              </w:rPr>
            </w:pPr>
            <w:r>
              <w:rPr>
                <w:rFonts w:ascii="Times New Roman" w:hAnsi="Times New Roman"/>
                <w:i/>
                <w:szCs w:val="20"/>
              </w:rPr>
              <w:t>Restore the habitat of the species</w:t>
            </w:r>
          </w:p>
        </w:tc>
      </w:tr>
      <w:tr w:rsidR="00040AC4" w14:paraId="7AA68B1B" w14:textId="77777777" w:rsidTr="00040AC4">
        <w:trPr>
          <w:cantSplit/>
          <w:trHeight w:val="1124"/>
        </w:trPr>
        <w:tc>
          <w:tcPr>
            <w:tcW w:w="9067" w:type="dxa"/>
            <w:vMerge/>
            <w:tcBorders>
              <w:top w:val="single" w:sz="4" w:space="0" w:color="auto"/>
              <w:left w:val="single" w:sz="4" w:space="0" w:color="auto"/>
              <w:bottom w:val="single" w:sz="4" w:space="0" w:color="auto"/>
              <w:right w:val="single" w:sz="4" w:space="0" w:color="auto"/>
            </w:tcBorders>
            <w:vAlign w:val="center"/>
            <w:hideMark/>
          </w:tcPr>
          <w:p w14:paraId="02681D8D" w14:textId="77777777" w:rsidR="00040AC4" w:rsidRDefault="00040AC4">
            <w:pPr>
              <w:rPr>
                <w:rFonts w:ascii="Times New Roman" w:hAnsi="Times New Roman"/>
                <w:b/>
                <w:szCs w:val="20"/>
                <w:lang w:val="en-GB" w:eastAsia="en-GB"/>
              </w:rPr>
            </w:pPr>
          </w:p>
        </w:tc>
        <w:tc>
          <w:tcPr>
            <w:tcW w:w="6559" w:type="dxa"/>
            <w:tcBorders>
              <w:top w:val="single" w:sz="4" w:space="0" w:color="auto"/>
              <w:left w:val="single" w:sz="4" w:space="0" w:color="auto"/>
              <w:bottom w:val="single" w:sz="4" w:space="0" w:color="auto"/>
              <w:right w:val="single" w:sz="4" w:space="0" w:color="auto"/>
            </w:tcBorders>
            <w:hideMark/>
          </w:tcPr>
          <w:p w14:paraId="6F4248B7" w14:textId="77777777" w:rsidR="00040AC4" w:rsidRDefault="00040AC4">
            <w:pPr>
              <w:spacing w:before="60" w:after="180"/>
              <w:ind w:right="96"/>
              <w:rPr>
                <w:rFonts w:ascii="Times New Roman" w:hAnsi="Times New Roman"/>
                <w:i/>
                <w:lang w:eastAsia="en-GB"/>
              </w:rPr>
            </w:pPr>
            <w:r>
              <w:rPr>
                <w:rFonts w:ascii="Times New Roman" w:hAnsi="Times New Roman"/>
                <w:i/>
              </w:rPr>
              <w:t>B. Where more than one option is selected above, indicate here the main (primary) purpose (i.e. select only one option):</w:t>
            </w:r>
          </w:p>
          <w:p w14:paraId="5CEC91E9" w14:textId="77777777" w:rsidR="00040AC4" w:rsidRDefault="00040AC4">
            <w:pPr>
              <w:spacing w:before="60" w:after="180"/>
              <w:ind w:right="96"/>
              <w:rPr>
                <w:rFonts w:ascii="Times New Roman" w:hAnsi="Times New Roman"/>
                <w:i/>
                <w:szCs w:val="24"/>
                <w:lang w:eastAsia="fr-FR"/>
              </w:rPr>
            </w:pPr>
            <w:r>
              <w:rPr>
                <w:rFonts w:ascii="Times New Roman" w:hAnsi="Times New Roman"/>
                <w:i/>
              </w:rPr>
              <w:t>Maintain current state / expand range / increase, improve population / restore habitat</w:t>
            </w:r>
          </w:p>
        </w:tc>
      </w:tr>
      <w:tr w:rsidR="00040AC4" w14:paraId="71FA65F5" w14:textId="77777777" w:rsidTr="00040AC4">
        <w:trPr>
          <w:cantSplit/>
          <w:trHeight w:val="556"/>
        </w:trPr>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33877D" w14:textId="77777777" w:rsidR="00040AC4" w:rsidRDefault="00040AC4">
            <w:pPr>
              <w:spacing w:before="60" w:after="60"/>
              <w:ind w:right="96"/>
              <w:rPr>
                <w:rFonts w:ascii="Times New Roman" w:hAnsi="Times New Roman"/>
                <w:b/>
                <w:szCs w:val="20"/>
                <w:lang w:eastAsia="en-GB"/>
              </w:rPr>
            </w:pPr>
            <w:r>
              <w:rPr>
                <w:rFonts w:ascii="Times New Roman" w:hAnsi="Times New Roman"/>
                <w:b/>
                <w:szCs w:val="20"/>
              </w:rPr>
              <w:lastRenderedPageBreak/>
              <w:t>8.4 Location of the measures</w:t>
            </w:r>
          </w:p>
        </w:tc>
        <w:tc>
          <w:tcPr>
            <w:tcW w:w="6559" w:type="dxa"/>
            <w:tcBorders>
              <w:top w:val="single" w:sz="4" w:space="0" w:color="auto"/>
              <w:left w:val="single" w:sz="4" w:space="0" w:color="auto"/>
              <w:bottom w:val="single" w:sz="4" w:space="0" w:color="auto"/>
              <w:right w:val="single" w:sz="4" w:space="0" w:color="auto"/>
            </w:tcBorders>
            <w:hideMark/>
          </w:tcPr>
          <w:p w14:paraId="6DE1A9D6" w14:textId="77777777" w:rsidR="00040AC4" w:rsidRDefault="00040AC4">
            <w:pPr>
              <w:spacing w:before="60" w:after="180"/>
              <w:ind w:right="96"/>
              <w:rPr>
                <w:rFonts w:ascii="Times New Roman" w:hAnsi="Times New Roman"/>
                <w:i/>
              </w:rPr>
            </w:pPr>
            <w:r>
              <w:rPr>
                <w:rFonts w:ascii="Times New Roman" w:hAnsi="Times New Roman"/>
                <w:i/>
              </w:rPr>
              <w:t>Indicate the location of measures taken</w:t>
            </w:r>
            <w:r>
              <w:rPr>
                <w:rFonts w:ascii="Times New Roman" w:hAnsi="Times New Roman"/>
              </w:rPr>
              <w:t xml:space="preserve"> </w:t>
            </w:r>
            <w:r>
              <w:rPr>
                <w:rFonts w:ascii="Times New Roman" w:hAnsi="Times New Roman"/>
                <w:i/>
              </w:rPr>
              <w:t>(indicate only one option):</w:t>
            </w:r>
          </w:p>
          <w:p w14:paraId="053D785F" w14:textId="77777777" w:rsidR="00040AC4" w:rsidRDefault="00040AC4" w:rsidP="00B05B93">
            <w:pPr>
              <w:pStyle w:val="Sarakstarindkopa"/>
              <w:numPr>
                <w:ilvl w:val="0"/>
                <w:numId w:val="30"/>
              </w:numPr>
              <w:spacing w:before="60" w:after="60" w:line="240" w:lineRule="auto"/>
              <w:ind w:left="353" w:right="96" w:hanging="353"/>
              <w:rPr>
                <w:rFonts w:ascii="Times New Roman" w:hAnsi="Times New Roman"/>
                <w:i/>
                <w:szCs w:val="20"/>
              </w:rPr>
            </w:pPr>
            <w:r>
              <w:rPr>
                <w:rFonts w:ascii="Times New Roman" w:hAnsi="Times New Roman"/>
                <w:i/>
                <w:szCs w:val="20"/>
              </w:rPr>
              <w:t xml:space="preserve">Only inside Natura 2000 </w:t>
            </w:r>
          </w:p>
          <w:p w14:paraId="223F9148" w14:textId="77777777" w:rsidR="00040AC4" w:rsidRDefault="00040AC4" w:rsidP="00B05B93">
            <w:pPr>
              <w:pStyle w:val="Sarakstarindkopa"/>
              <w:numPr>
                <w:ilvl w:val="0"/>
                <w:numId w:val="30"/>
              </w:numPr>
              <w:spacing w:before="60" w:after="60" w:line="240" w:lineRule="auto"/>
              <w:ind w:left="353" w:right="96" w:hanging="353"/>
              <w:rPr>
                <w:rFonts w:ascii="Times New Roman" w:hAnsi="Times New Roman"/>
                <w:i/>
                <w:szCs w:val="20"/>
              </w:rPr>
            </w:pPr>
            <w:r>
              <w:rPr>
                <w:rFonts w:ascii="Times New Roman" w:hAnsi="Times New Roman"/>
                <w:i/>
                <w:szCs w:val="20"/>
              </w:rPr>
              <w:t xml:space="preserve">Both inside and outside Natura 2000 </w:t>
            </w:r>
          </w:p>
          <w:p w14:paraId="7BB5368B" w14:textId="77777777" w:rsidR="00040AC4" w:rsidRDefault="00040AC4" w:rsidP="00B05B93">
            <w:pPr>
              <w:pStyle w:val="Sarakstarindkopa"/>
              <w:numPr>
                <w:ilvl w:val="0"/>
                <w:numId w:val="30"/>
              </w:numPr>
              <w:spacing w:before="60" w:after="60" w:line="240" w:lineRule="auto"/>
              <w:ind w:left="353" w:right="96" w:hanging="353"/>
              <w:rPr>
                <w:rFonts w:ascii="Times New Roman" w:hAnsi="Times New Roman"/>
                <w:i/>
                <w:szCs w:val="20"/>
              </w:rPr>
            </w:pPr>
            <w:r>
              <w:rPr>
                <w:rFonts w:ascii="Times New Roman" w:hAnsi="Times New Roman"/>
                <w:i/>
                <w:szCs w:val="20"/>
              </w:rPr>
              <w:t>Only outside Natura 2000</w:t>
            </w:r>
          </w:p>
        </w:tc>
      </w:tr>
      <w:tr w:rsidR="00040AC4" w14:paraId="6C78C0F6" w14:textId="77777777" w:rsidTr="00040AC4">
        <w:trPr>
          <w:cantSplit/>
          <w:trHeight w:val="556"/>
        </w:trPr>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2664C3" w14:textId="77777777" w:rsidR="00040AC4" w:rsidRDefault="00040AC4">
            <w:pPr>
              <w:spacing w:before="60" w:after="60"/>
              <w:ind w:right="96"/>
              <w:rPr>
                <w:rFonts w:ascii="Times New Roman" w:hAnsi="Times New Roman"/>
                <w:b/>
                <w:szCs w:val="20"/>
              </w:rPr>
            </w:pPr>
            <w:r>
              <w:rPr>
                <w:rFonts w:ascii="Times New Roman" w:hAnsi="Times New Roman"/>
                <w:b/>
                <w:szCs w:val="20"/>
              </w:rPr>
              <w:t>8.5 Response to the measures</w:t>
            </w:r>
          </w:p>
          <w:p w14:paraId="11F450F4" w14:textId="77777777" w:rsidR="00040AC4" w:rsidRDefault="00040AC4">
            <w:pPr>
              <w:spacing w:after="120"/>
              <w:ind w:right="96"/>
              <w:rPr>
                <w:rFonts w:ascii="Times New Roman" w:hAnsi="Times New Roman"/>
                <w:b/>
                <w:i/>
                <w:szCs w:val="20"/>
                <w:lang w:eastAsia="en-US"/>
              </w:rPr>
            </w:pPr>
            <w:r>
              <w:rPr>
                <w:rFonts w:ascii="Times New Roman" w:hAnsi="Times New Roman"/>
                <w:i/>
                <w:szCs w:val="20"/>
                <w:lang w:eastAsia="en-US"/>
              </w:rPr>
              <w:t>(when the measures start to neutralize the pressure(s) and produce positive effects)</w:t>
            </w:r>
          </w:p>
        </w:tc>
        <w:tc>
          <w:tcPr>
            <w:tcW w:w="6559" w:type="dxa"/>
            <w:tcBorders>
              <w:top w:val="single" w:sz="4" w:space="0" w:color="auto"/>
              <w:left w:val="single" w:sz="4" w:space="0" w:color="auto"/>
              <w:bottom w:val="single" w:sz="4" w:space="0" w:color="auto"/>
              <w:right w:val="single" w:sz="4" w:space="0" w:color="auto"/>
            </w:tcBorders>
            <w:hideMark/>
          </w:tcPr>
          <w:p w14:paraId="64D25863" w14:textId="77777777" w:rsidR="00040AC4" w:rsidRDefault="00040AC4">
            <w:pPr>
              <w:spacing w:before="60" w:after="60"/>
              <w:ind w:right="96"/>
              <w:rPr>
                <w:rFonts w:ascii="Times New Roman" w:hAnsi="Times New Roman"/>
                <w:i/>
                <w:lang w:eastAsia="en-GB"/>
              </w:rPr>
            </w:pPr>
            <w:r>
              <w:rPr>
                <w:rFonts w:ascii="Times New Roman" w:hAnsi="Times New Roman"/>
                <w:i/>
              </w:rPr>
              <w:t>Indicate the time frame of the response to measures (with regard to the main purpose indicated in field 8.3) - (indicate only one option):</w:t>
            </w:r>
          </w:p>
          <w:p w14:paraId="7495AD32" w14:textId="77777777" w:rsidR="00040AC4" w:rsidRDefault="00040AC4" w:rsidP="00B05B93">
            <w:pPr>
              <w:pStyle w:val="Sarakstarindkopa"/>
              <w:numPr>
                <w:ilvl w:val="0"/>
                <w:numId w:val="31"/>
              </w:numPr>
              <w:spacing w:before="60" w:after="60" w:line="240" w:lineRule="auto"/>
              <w:ind w:left="353" w:right="96" w:hanging="353"/>
              <w:rPr>
                <w:rFonts w:ascii="Times New Roman" w:hAnsi="Times New Roman"/>
                <w:i/>
                <w:szCs w:val="20"/>
              </w:rPr>
            </w:pPr>
            <w:r>
              <w:rPr>
                <w:rFonts w:ascii="Times New Roman" w:hAnsi="Times New Roman"/>
                <w:i/>
                <w:szCs w:val="20"/>
              </w:rPr>
              <w:t>Short-term response (within the current reporting period, e.g. 2019–2024)</w:t>
            </w:r>
          </w:p>
          <w:p w14:paraId="2D225233" w14:textId="77777777" w:rsidR="00040AC4" w:rsidRDefault="00040AC4" w:rsidP="00B05B93">
            <w:pPr>
              <w:pStyle w:val="Sarakstarindkopa"/>
              <w:numPr>
                <w:ilvl w:val="0"/>
                <w:numId w:val="31"/>
              </w:numPr>
              <w:spacing w:before="60" w:after="60" w:line="240" w:lineRule="auto"/>
              <w:ind w:left="353" w:right="96" w:hanging="353"/>
              <w:rPr>
                <w:rFonts w:ascii="Times New Roman" w:hAnsi="Times New Roman"/>
                <w:i/>
                <w:szCs w:val="20"/>
              </w:rPr>
            </w:pPr>
            <w:r>
              <w:rPr>
                <w:rFonts w:ascii="Times New Roman" w:hAnsi="Times New Roman"/>
                <w:i/>
                <w:szCs w:val="20"/>
              </w:rPr>
              <w:t>Medium-term response (within the next two reporting periods, e.g. 2025–2036)</w:t>
            </w:r>
          </w:p>
          <w:p w14:paraId="18B82BE5" w14:textId="77777777" w:rsidR="00040AC4" w:rsidRDefault="00040AC4" w:rsidP="00B05B93">
            <w:pPr>
              <w:pStyle w:val="Sarakstarindkopa"/>
              <w:numPr>
                <w:ilvl w:val="0"/>
                <w:numId w:val="31"/>
              </w:numPr>
              <w:spacing w:before="60" w:after="60" w:line="240" w:lineRule="auto"/>
              <w:ind w:left="353" w:right="96" w:hanging="353"/>
              <w:rPr>
                <w:rFonts w:ascii="Times New Roman" w:hAnsi="Times New Roman"/>
                <w:i/>
              </w:rPr>
            </w:pPr>
            <w:r>
              <w:rPr>
                <w:rFonts w:ascii="Times New Roman" w:hAnsi="Times New Roman"/>
                <w:i/>
                <w:szCs w:val="20"/>
              </w:rPr>
              <w:t>Long-term response (after e.g. 2036)</w:t>
            </w:r>
          </w:p>
        </w:tc>
      </w:tr>
      <w:tr w:rsidR="00040AC4" w14:paraId="27E8652B" w14:textId="77777777" w:rsidTr="00040AC4">
        <w:trPr>
          <w:cantSplit/>
          <w:trHeight w:val="440"/>
        </w:trPr>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8F9639" w14:textId="77777777" w:rsidR="00040AC4" w:rsidRDefault="00040AC4">
            <w:pPr>
              <w:spacing w:before="60" w:after="60"/>
              <w:ind w:right="96"/>
              <w:rPr>
                <w:rFonts w:ascii="Times New Roman" w:hAnsi="Times New Roman"/>
                <w:i/>
                <w:szCs w:val="20"/>
              </w:rPr>
            </w:pPr>
            <w:r>
              <w:rPr>
                <w:rFonts w:ascii="Times New Roman" w:hAnsi="Times New Roman"/>
                <w:b/>
              </w:rPr>
              <w:t>8.6</w:t>
            </w:r>
            <w:r>
              <w:rPr>
                <w:rFonts w:ascii="Times New Roman" w:hAnsi="Times New Roman"/>
                <w:b/>
                <w:szCs w:val="20"/>
              </w:rPr>
              <w:t xml:space="preserve"> List of main conservation measures</w:t>
            </w:r>
          </w:p>
        </w:tc>
        <w:tc>
          <w:tcPr>
            <w:tcW w:w="6559" w:type="dxa"/>
            <w:tcBorders>
              <w:top w:val="single" w:sz="4" w:space="0" w:color="auto"/>
              <w:left w:val="single" w:sz="4" w:space="0" w:color="auto"/>
              <w:bottom w:val="single" w:sz="4" w:space="0" w:color="auto"/>
              <w:right w:val="single" w:sz="4" w:space="0" w:color="auto"/>
            </w:tcBorders>
            <w:hideMark/>
          </w:tcPr>
          <w:p w14:paraId="72830875" w14:textId="77777777" w:rsidR="00040AC4" w:rsidRDefault="00040AC4">
            <w:pPr>
              <w:spacing w:before="60" w:after="120"/>
              <w:ind w:right="96"/>
              <w:rPr>
                <w:rFonts w:ascii="Times New Roman" w:hAnsi="Times New Roman"/>
                <w:i/>
                <w:lang w:eastAsia="en-US"/>
              </w:rPr>
            </w:pPr>
            <w:r>
              <w:rPr>
                <w:rFonts w:ascii="Times New Roman" w:hAnsi="Times New Roman"/>
                <w:i/>
              </w:rPr>
              <w:t>List a maximum of 20 measures using the code list provided in the Article 12 reference portal</w:t>
            </w:r>
          </w:p>
        </w:tc>
      </w:tr>
      <w:tr w:rsidR="00040AC4" w14:paraId="0B73D05A" w14:textId="77777777" w:rsidTr="00040AC4">
        <w:trPr>
          <w:cantSplit/>
          <w:trHeight w:val="624"/>
        </w:trPr>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7DF56B" w14:textId="77777777" w:rsidR="00040AC4" w:rsidRDefault="00040AC4">
            <w:pPr>
              <w:spacing w:before="60" w:after="60"/>
              <w:ind w:right="96"/>
              <w:rPr>
                <w:rFonts w:ascii="Times New Roman" w:hAnsi="Times New Roman"/>
                <w:b/>
                <w:szCs w:val="20"/>
                <w:lang w:eastAsia="en-GB"/>
              </w:rPr>
            </w:pPr>
            <w:r>
              <w:rPr>
                <w:rFonts w:ascii="Times New Roman" w:hAnsi="Times New Roman"/>
                <w:b/>
                <w:szCs w:val="20"/>
              </w:rPr>
              <w:t>8.7 Additional information</w:t>
            </w:r>
          </w:p>
          <w:p w14:paraId="103CD8B3" w14:textId="77777777" w:rsidR="00040AC4" w:rsidRDefault="00040AC4">
            <w:pPr>
              <w:spacing w:before="60" w:after="60"/>
              <w:ind w:right="96"/>
              <w:jc w:val="right"/>
              <w:rPr>
                <w:rFonts w:ascii="Times New Roman" w:hAnsi="Times New Roman"/>
                <w:b/>
                <w:szCs w:val="20"/>
              </w:rPr>
            </w:pPr>
            <w:r>
              <w:rPr>
                <w:rFonts w:ascii="Times New Roman" w:hAnsi="Times New Roman"/>
                <w:i/>
              </w:rPr>
              <w:t>Optional</w:t>
            </w:r>
          </w:p>
        </w:tc>
        <w:tc>
          <w:tcPr>
            <w:tcW w:w="6559" w:type="dxa"/>
            <w:tcBorders>
              <w:top w:val="single" w:sz="4" w:space="0" w:color="auto"/>
              <w:left w:val="single" w:sz="4" w:space="0" w:color="auto"/>
              <w:bottom w:val="single" w:sz="4" w:space="0" w:color="auto"/>
              <w:right w:val="single" w:sz="4" w:space="0" w:color="auto"/>
            </w:tcBorders>
            <w:hideMark/>
          </w:tcPr>
          <w:p w14:paraId="095201CE"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 xml:space="preserve">Other relevant information, complementary to the data requested under fields 8.1 – </w:t>
            </w:r>
            <w:r>
              <w:rPr>
                <w:rFonts w:ascii="Times New Roman" w:hAnsi="Times New Roman"/>
                <w:i/>
              </w:rPr>
              <w:t>8.6</w:t>
            </w:r>
          </w:p>
          <w:p w14:paraId="2A1BE6D9" w14:textId="77777777" w:rsidR="00040AC4" w:rsidRDefault="00040AC4">
            <w:pPr>
              <w:spacing w:before="60" w:after="120"/>
              <w:ind w:right="96"/>
              <w:rPr>
                <w:rFonts w:ascii="Times New Roman" w:hAnsi="Times New Roman"/>
                <w:i/>
                <w:szCs w:val="20"/>
                <w:lang w:eastAsia="en-US"/>
              </w:rPr>
            </w:pPr>
            <w:r>
              <w:rPr>
                <w:rFonts w:ascii="Times New Roman" w:hAnsi="Times New Roman"/>
                <w:i/>
                <w:szCs w:val="20"/>
                <w:lang w:eastAsia="en-US"/>
              </w:rPr>
              <w:t>Free text</w:t>
            </w:r>
          </w:p>
        </w:tc>
      </w:tr>
    </w:tbl>
    <w:p w14:paraId="750CC50A" w14:textId="77777777" w:rsidR="00040AC4" w:rsidRDefault="00040AC4" w:rsidP="00040AC4">
      <w:pPr>
        <w:ind w:right="96"/>
        <w:rPr>
          <w:rFonts w:ascii="Times New Roman" w:hAnsi="Times New Roman"/>
          <w:sz w:val="24"/>
          <w:szCs w:val="16"/>
          <w:lang w:val="en-GB" w:eastAsia="en-GB"/>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0"/>
        <w:gridCol w:w="1643"/>
        <w:gridCol w:w="4957"/>
      </w:tblGrid>
      <w:tr w:rsidR="00040AC4" w14:paraId="636CCE63" w14:textId="77777777" w:rsidTr="00040AC4">
        <w:trPr>
          <w:cantSplit/>
          <w:trHeight w:val="451"/>
        </w:trPr>
        <w:tc>
          <w:tcPr>
            <w:tcW w:w="9067"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5F00141"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
                <w:sz w:val="28"/>
                <w:szCs w:val="24"/>
              </w:rPr>
            </w:pPr>
            <w:r>
              <w:rPr>
                <w:rFonts w:ascii="Times New Roman Bold" w:hAnsi="Times New Roman Bold"/>
                <w:b/>
                <w:bCs/>
                <w:smallCaps/>
                <w:sz w:val="28"/>
              </w:rPr>
              <w:t>Natura 2000 (</w:t>
            </w:r>
            <w:r>
              <w:rPr>
                <w:rFonts w:ascii="Times New Roman" w:hAnsi="Times New Roman"/>
                <w:b/>
                <w:bCs/>
                <w:smallCaps/>
                <w:sz w:val="28"/>
              </w:rPr>
              <w:t>Special Protection Areas (</w:t>
            </w:r>
            <w:r>
              <w:rPr>
                <w:rFonts w:ascii="Times New Roman Bold" w:hAnsi="Times New Roman Bold"/>
                <w:b/>
                <w:bCs/>
                <w:smallCaps/>
                <w:sz w:val="28"/>
              </w:rPr>
              <w:t>SPAs)</w:t>
            </w:r>
            <w:r>
              <w:rPr>
                <w:b/>
                <w:bCs/>
                <w:smallCaps/>
                <w:sz w:val="28"/>
              </w:rPr>
              <w:t>)</w:t>
            </w:r>
            <w:r>
              <w:rPr>
                <w:rFonts w:ascii="Times New Roman Bold" w:hAnsi="Times New Roman Bold"/>
                <w:b/>
                <w:bCs/>
                <w:smallCaps/>
                <w:sz w:val="28"/>
              </w:rPr>
              <w:t xml:space="preserve"> coverage</w:t>
            </w:r>
            <w:r>
              <w:rPr>
                <w:rFonts w:ascii="Times New Roman" w:hAnsi="Times New Roman"/>
                <w:b/>
                <w:sz w:val="28"/>
              </w:rPr>
              <w:t xml:space="preserve"> </w:t>
            </w:r>
          </w:p>
        </w:tc>
      </w:tr>
      <w:tr w:rsidR="00040AC4" w14:paraId="29ABFF7F" w14:textId="77777777" w:rsidTr="00040AC4">
        <w:trPr>
          <w:cantSplit/>
          <w:trHeight w:val="634"/>
        </w:trPr>
        <w:tc>
          <w:tcPr>
            <w:tcW w:w="9067" w:type="dxa"/>
            <w:gridSpan w:val="3"/>
            <w:tcBorders>
              <w:top w:val="single" w:sz="4" w:space="0" w:color="auto"/>
              <w:left w:val="single" w:sz="4" w:space="0" w:color="auto"/>
              <w:bottom w:val="single" w:sz="4" w:space="0" w:color="auto"/>
              <w:right w:val="single" w:sz="4" w:space="0" w:color="auto"/>
            </w:tcBorders>
            <w:hideMark/>
          </w:tcPr>
          <w:p w14:paraId="60369982" w14:textId="77777777" w:rsidR="00040AC4" w:rsidRDefault="00040AC4">
            <w:pPr>
              <w:spacing w:before="60" w:after="60"/>
              <w:ind w:right="96"/>
              <w:rPr>
                <w:rFonts w:ascii="Times New Roman" w:hAnsi="Times New Roman"/>
                <w:b/>
                <w:i/>
                <w:iCs/>
              </w:rPr>
            </w:pPr>
            <w:r>
              <w:rPr>
                <w:rFonts w:ascii="Times New Roman" w:hAnsi="Times New Roman"/>
                <w:i/>
                <w:iCs/>
                <w:szCs w:val="20"/>
              </w:rPr>
              <w:t xml:space="preserve">To be reported for </w:t>
            </w:r>
            <w:r>
              <w:rPr>
                <w:rFonts w:ascii="Times New Roman" w:hAnsi="Times New Roman"/>
                <w:i/>
                <w:iCs/>
                <w:spacing w:val="-6"/>
                <w:szCs w:val="20"/>
              </w:rPr>
              <w:t>all Annex I species and non-Annex I species of Directive 2009/147/EC triggering Special Protection Area (SPA) classification (</w:t>
            </w:r>
            <w:r>
              <w:rPr>
                <w:rFonts w:ascii="Times New Roman" w:hAnsi="Times New Roman"/>
                <w:bCs/>
                <w:i/>
                <w:iCs/>
                <w:szCs w:val="20"/>
              </w:rPr>
              <w:t>the bird species checklist in the Reference portal should be used</w:t>
            </w:r>
            <w:r>
              <w:rPr>
                <w:rFonts w:ascii="Times New Roman" w:hAnsi="Times New Roman"/>
                <w:i/>
                <w:iCs/>
                <w:szCs w:val="20"/>
                <w:lang w:eastAsia="en-US"/>
              </w:rPr>
              <w:t>)</w:t>
            </w:r>
          </w:p>
        </w:tc>
      </w:tr>
      <w:tr w:rsidR="00040AC4" w14:paraId="13CE6015" w14:textId="77777777" w:rsidTr="00040AC4">
        <w:trPr>
          <w:cantSplit/>
          <w:trHeight w:val="191"/>
        </w:trPr>
        <w:tc>
          <w:tcPr>
            <w:tcW w:w="246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6757ADC" w14:textId="77777777" w:rsidR="00040AC4" w:rsidRDefault="00040AC4">
            <w:pPr>
              <w:spacing w:before="60" w:after="60"/>
              <w:ind w:right="96"/>
              <w:rPr>
                <w:rFonts w:ascii="Times New Roman" w:hAnsi="Times New Roman"/>
              </w:rPr>
            </w:pPr>
            <w:r>
              <w:rPr>
                <w:rFonts w:ascii="Times New Roman" w:hAnsi="Times New Roman"/>
                <w:b/>
                <w:bCs/>
              </w:rPr>
              <w:t xml:space="preserve">9.1 Population size inside the </w:t>
            </w:r>
          </w:p>
          <w:p w14:paraId="23F72DF4" w14:textId="77777777" w:rsidR="00040AC4" w:rsidRDefault="00040AC4">
            <w:pPr>
              <w:spacing w:before="60" w:after="60"/>
              <w:ind w:right="96"/>
              <w:rPr>
                <w:rFonts w:ascii="Times New Roman" w:hAnsi="Times New Roman"/>
                <w:i/>
              </w:rPr>
            </w:pPr>
            <w:r>
              <w:rPr>
                <w:rFonts w:ascii="Times New Roman" w:hAnsi="Times New Roman"/>
                <w:b/>
              </w:rPr>
              <w:t>Natura 2000 (Special Protection Area (SPA)) network</w:t>
            </w:r>
          </w:p>
          <w:p w14:paraId="5CAAAFEC" w14:textId="77777777" w:rsidR="00040AC4" w:rsidRDefault="00040AC4">
            <w:pPr>
              <w:spacing w:before="60" w:after="60"/>
              <w:ind w:right="96"/>
              <w:rPr>
                <w:rFonts w:ascii="Times New Roman" w:hAnsi="Times New Roman"/>
                <w:bCs/>
                <w:i/>
              </w:rPr>
            </w:pPr>
            <w:r>
              <w:rPr>
                <w:rFonts w:ascii="Times New Roman" w:hAnsi="Times New Roman"/>
                <w:bCs/>
                <w:i/>
              </w:rPr>
              <w:t>(on national level</w:t>
            </w:r>
            <w:r>
              <w:rPr>
                <w:rFonts w:ascii="Times New Roman" w:hAnsi="Times New Roman"/>
              </w:rPr>
              <w:t xml:space="preserve"> </w:t>
            </w:r>
            <w:r>
              <w:rPr>
                <w:rFonts w:ascii="Times New Roman" w:hAnsi="Times New Roman"/>
                <w:bCs/>
                <w:i/>
              </w:rPr>
              <w:t>including all sites where the species is present)</w:t>
            </w: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2BD91D" w14:textId="77777777" w:rsidR="00040AC4" w:rsidRDefault="00040AC4">
            <w:pPr>
              <w:spacing w:before="60" w:after="60"/>
              <w:ind w:right="96"/>
              <w:rPr>
                <w:rFonts w:ascii="Times New Roman" w:hAnsi="Times New Roman"/>
                <w:b/>
                <w:bCs/>
              </w:rPr>
            </w:pPr>
            <w:r>
              <w:rPr>
                <w:rFonts w:ascii="Times New Roman" w:hAnsi="Times New Roman"/>
                <w:b/>
                <w:bCs/>
              </w:rPr>
              <w:t>a) Unit</w:t>
            </w:r>
          </w:p>
        </w:tc>
        <w:tc>
          <w:tcPr>
            <w:tcW w:w="4961" w:type="dxa"/>
            <w:tcBorders>
              <w:top w:val="single" w:sz="4" w:space="0" w:color="auto"/>
              <w:left w:val="single" w:sz="4" w:space="0" w:color="auto"/>
              <w:bottom w:val="single" w:sz="4" w:space="0" w:color="auto"/>
              <w:right w:val="single" w:sz="4" w:space="0" w:color="auto"/>
            </w:tcBorders>
            <w:hideMark/>
          </w:tcPr>
          <w:p w14:paraId="7C34E1FB" w14:textId="77777777" w:rsidR="00040AC4" w:rsidRDefault="00040AC4">
            <w:pPr>
              <w:spacing w:before="60" w:after="60"/>
              <w:ind w:right="96"/>
              <w:rPr>
                <w:rFonts w:ascii="Times New Roman" w:hAnsi="Times New Roman"/>
                <w:i/>
                <w:szCs w:val="20"/>
              </w:rPr>
            </w:pPr>
            <w:r>
              <w:rPr>
                <w:rFonts w:ascii="Times New Roman" w:hAnsi="Times New Roman"/>
                <w:i/>
              </w:rPr>
              <w:t>Use same unit as in field 3.2.a)</w:t>
            </w:r>
          </w:p>
        </w:tc>
      </w:tr>
      <w:tr w:rsidR="00040AC4" w14:paraId="131BEE83" w14:textId="77777777" w:rsidTr="00040AC4">
        <w:trPr>
          <w:cantSplit/>
          <w:trHeight w:val="507"/>
        </w:trPr>
        <w:tc>
          <w:tcPr>
            <w:tcW w:w="9067" w:type="dxa"/>
            <w:vMerge/>
            <w:tcBorders>
              <w:top w:val="single" w:sz="4" w:space="0" w:color="auto"/>
              <w:left w:val="single" w:sz="4" w:space="0" w:color="auto"/>
              <w:bottom w:val="single" w:sz="4" w:space="0" w:color="auto"/>
              <w:right w:val="single" w:sz="4" w:space="0" w:color="auto"/>
            </w:tcBorders>
            <w:vAlign w:val="center"/>
            <w:hideMark/>
          </w:tcPr>
          <w:p w14:paraId="6F48CFE1" w14:textId="77777777" w:rsidR="00040AC4" w:rsidRDefault="00040AC4">
            <w:pPr>
              <w:rPr>
                <w:rFonts w:ascii="Times New Roman" w:hAnsi="Times New Roman"/>
                <w:bCs/>
                <w:i/>
                <w:szCs w:val="24"/>
                <w:lang w:val="en-GB" w:eastAsia="en-GB"/>
              </w:rPr>
            </w:pP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5BEB2A" w14:textId="77777777" w:rsidR="00040AC4" w:rsidRDefault="00040AC4">
            <w:pPr>
              <w:spacing w:before="60" w:after="60"/>
              <w:ind w:right="96"/>
              <w:rPr>
                <w:rFonts w:ascii="Times New Roman" w:hAnsi="Times New Roman"/>
                <w:b/>
                <w:szCs w:val="20"/>
              </w:rPr>
            </w:pPr>
            <w:r>
              <w:rPr>
                <w:rFonts w:ascii="Times New Roman" w:hAnsi="Times New Roman"/>
                <w:b/>
                <w:szCs w:val="20"/>
              </w:rPr>
              <w:t>b) Minimum</w:t>
            </w:r>
          </w:p>
        </w:tc>
        <w:tc>
          <w:tcPr>
            <w:tcW w:w="4961" w:type="dxa"/>
            <w:tcBorders>
              <w:top w:val="single" w:sz="4" w:space="0" w:color="auto"/>
              <w:left w:val="single" w:sz="4" w:space="0" w:color="auto"/>
              <w:bottom w:val="single" w:sz="4" w:space="0" w:color="auto"/>
              <w:right w:val="single" w:sz="4" w:space="0" w:color="auto"/>
            </w:tcBorders>
            <w:hideMark/>
          </w:tcPr>
          <w:p w14:paraId="7C5990FB"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Number (raw, i.e. not rounded). </w:t>
            </w:r>
            <w:r>
              <w:rPr>
                <w:rFonts w:ascii="Times New Roman" w:hAnsi="Times New Roman"/>
                <w:i/>
              </w:rPr>
              <w:t>Provide either interval (b, c) and/or best single value (d)</w:t>
            </w:r>
          </w:p>
        </w:tc>
      </w:tr>
      <w:tr w:rsidR="00040AC4" w14:paraId="0689308B" w14:textId="77777777" w:rsidTr="00040AC4">
        <w:trPr>
          <w:cantSplit/>
          <w:trHeight w:val="358"/>
        </w:trPr>
        <w:tc>
          <w:tcPr>
            <w:tcW w:w="9067" w:type="dxa"/>
            <w:vMerge/>
            <w:tcBorders>
              <w:top w:val="single" w:sz="4" w:space="0" w:color="auto"/>
              <w:left w:val="single" w:sz="4" w:space="0" w:color="auto"/>
              <w:bottom w:val="single" w:sz="4" w:space="0" w:color="auto"/>
              <w:right w:val="single" w:sz="4" w:space="0" w:color="auto"/>
            </w:tcBorders>
            <w:vAlign w:val="center"/>
            <w:hideMark/>
          </w:tcPr>
          <w:p w14:paraId="3199DED9" w14:textId="77777777" w:rsidR="00040AC4" w:rsidRDefault="00040AC4">
            <w:pPr>
              <w:rPr>
                <w:rFonts w:ascii="Times New Roman" w:hAnsi="Times New Roman"/>
                <w:bCs/>
                <w:i/>
                <w:szCs w:val="24"/>
                <w:lang w:val="en-GB" w:eastAsia="en-GB"/>
              </w:rPr>
            </w:pP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06FAB4" w14:textId="77777777" w:rsidR="00040AC4" w:rsidRDefault="00040AC4">
            <w:pPr>
              <w:spacing w:before="60" w:after="60"/>
              <w:ind w:right="96"/>
              <w:rPr>
                <w:rFonts w:ascii="Times New Roman" w:hAnsi="Times New Roman"/>
                <w:b/>
                <w:szCs w:val="20"/>
              </w:rPr>
            </w:pPr>
            <w:r>
              <w:rPr>
                <w:rFonts w:ascii="Times New Roman" w:hAnsi="Times New Roman"/>
                <w:b/>
                <w:szCs w:val="20"/>
              </w:rPr>
              <w:t>c) Maximum</w:t>
            </w:r>
          </w:p>
        </w:tc>
        <w:tc>
          <w:tcPr>
            <w:tcW w:w="4961" w:type="dxa"/>
            <w:tcBorders>
              <w:top w:val="single" w:sz="4" w:space="0" w:color="auto"/>
              <w:left w:val="single" w:sz="4" w:space="0" w:color="auto"/>
              <w:bottom w:val="single" w:sz="4" w:space="0" w:color="auto"/>
              <w:right w:val="single" w:sz="4" w:space="0" w:color="auto"/>
            </w:tcBorders>
            <w:hideMark/>
          </w:tcPr>
          <w:p w14:paraId="61CCBD5B" w14:textId="77777777" w:rsidR="00040AC4" w:rsidRDefault="00040AC4">
            <w:pPr>
              <w:spacing w:before="60" w:after="60"/>
              <w:ind w:right="96"/>
              <w:rPr>
                <w:rFonts w:ascii="Times New Roman" w:hAnsi="Times New Roman"/>
                <w:i/>
                <w:szCs w:val="20"/>
              </w:rPr>
            </w:pPr>
            <w:r>
              <w:rPr>
                <w:rFonts w:ascii="Times New Roman" w:hAnsi="Times New Roman"/>
                <w:i/>
                <w:szCs w:val="20"/>
              </w:rPr>
              <w:t xml:space="preserve">Number (raw, i.e. not rounded). </w:t>
            </w:r>
            <w:r>
              <w:rPr>
                <w:rFonts w:ascii="Times New Roman" w:hAnsi="Times New Roman"/>
                <w:i/>
              </w:rPr>
              <w:t>Provide either interval (b, c) and/or best single value (d)</w:t>
            </w:r>
          </w:p>
        </w:tc>
      </w:tr>
      <w:tr w:rsidR="00040AC4" w14:paraId="11833FDF" w14:textId="77777777" w:rsidTr="00040AC4">
        <w:trPr>
          <w:cantSplit/>
          <w:trHeight w:val="357"/>
        </w:trPr>
        <w:tc>
          <w:tcPr>
            <w:tcW w:w="9067" w:type="dxa"/>
            <w:vMerge/>
            <w:tcBorders>
              <w:top w:val="single" w:sz="4" w:space="0" w:color="auto"/>
              <w:left w:val="single" w:sz="4" w:space="0" w:color="auto"/>
              <w:bottom w:val="single" w:sz="4" w:space="0" w:color="auto"/>
              <w:right w:val="single" w:sz="4" w:space="0" w:color="auto"/>
            </w:tcBorders>
            <w:vAlign w:val="center"/>
            <w:hideMark/>
          </w:tcPr>
          <w:p w14:paraId="5817E7DC" w14:textId="77777777" w:rsidR="00040AC4" w:rsidRDefault="00040AC4">
            <w:pPr>
              <w:rPr>
                <w:rFonts w:ascii="Times New Roman" w:hAnsi="Times New Roman"/>
                <w:bCs/>
                <w:i/>
                <w:szCs w:val="24"/>
                <w:lang w:val="en-GB" w:eastAsia="en-GB"/>
              </w:rPr>
            </w:pP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26D8F0" w14:textId="77777777" w:rsidR="00040AC4" w:rsidRDefault="00040AC4">
            <w:pPr>
              <w:spacing w:before="60" w:after="60"/>
              <w:ind w:right="96"/>
              <w:rPr>
                <w:rFonts w:ascii="Times New Roman" w:hAnsi="Times New Roman"/>
                <w:b/>
                <w:szCs w:val="20"/>
              </w:rPr>
            </w:pPr>
            <w:r>
              <w:rPr>
                <w:rFonts w:ascii="Times New Roman" w:hAnsi="Times New Roman"/>
                <w:b/>
                <w:szCs w:val="20"/>
              </w:rPr>
              <w:t>d) Best single value</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5D25E2" w14:textId="77777777" w:rsidR="00040AC4" w:rsidRDefault="00040AC4">
            <w:pPr>
              <w:spacing w:before="60" w:after="60"/>
              <w:ind w:right="96"/>
              <w:rPr>
                <w:rFonts w:ascii="Times New Roman" w:hAnsi="Times New Roman"/>
                <w:i/>
                <w:spacing w:val="-6"/>
                <w:szCs w:val="24"/>
              </w:rPr>
            </w:pPr>
            <w:r>
              <w:rPr>
                <w:rFonts w:ascii="Times New Roman" w:hAnsi="Times New Roman"/>
                <w:i/>
                <w:spacing w:val="-6"/>
                <w:szCs w:val="20"/>
              </w:rPr>
              <w:t>Number (raw, i.e. not rounded).</w:t>
            </w:r>
            <w:r>
              <w:rPr>
                <w:rFonts w:ascii="Times New Roman" w:hAnsi="Times New Roman"/>
                <w:i/>
                <w:spacing w:val="-6"/>
              </w:rPr>
              <w:t xml:space="preserve"> Provide either interval (b, c) and/or best single value (d)</w:t>
            </w:r>
          </w:p>
        </w:tc>
      </w:tr>
      <w:tr w:rsidR="00040AC4" w14:paraId="0FDA983F" w14:textId="77777777" w:rsidTr="00040AC4">
        <w:trPr>
          <w:cantSplit/>
          <w:trHeight w:val="378"/>
        </w:trPr>
        <w:tc>
          <w:tcPr>
            <w:tcW w:w="24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360FB9" w14:textId="77777777" w:rsidR="00040AC4" w:rsidRDefault="00040AC4">
            <w:pPr>
              <w:spacing w:before="60" w:after="60"/>
              <w:ind w:right="96"/>
              <w:rPr>
                <w:rFonts w:ascii="Times New Roman" w:hAnsi="Times New Roman"/>
                <w:b/>
                <w:bCs/>
              </w:rPr>
            </w:pPr>
            <w:r>
              <w:rPr>
                <w:rFonts w:ascii="Times New Roman" w:hAnsi="Times New Roman"/>
                <w:b/>
              </w:rPr>
              <w:t>9.2 Type of estimate</w:t>
            </w:r>
          </w:p>
        </w:tc>
        <w:tc>
          <w:tcPr>
            <w:tcW w:w="6605" w:type="dxa"/>
            <w:gridSpan w:val="2"/>
            <w:tcBorders>
              <w:top w:val="single" w:sz="4" w:space="0" w:color="auto"/>
              <w:left w:val="single" w:sz="4" w:space="0" w:color="auto"/>
              <w:bottom w:val="single" w:sz="4" w:space="0" w:color="auto"/>
              <w:right w:val="single" w:sz="4" w:space="0" w:color="auto"/>
            </w:tcBorders>
            <w:vAlign w:val="center"/>
            <w:hideMark/>
          </w:tcPr>
          <w:p w14:paraId="7C061182" w14:textId="77777777" w:rsidR="00040AC4" w:rsidRDefault="00040AC4">
            <w:pPr>
              <w:spacing w:before="60" w:after="60"/>
              <w:ind w:right="96"/>
              <w:rPr>
                <w:rFonts w:ascii="Times New Roman" w:hAnsi="Times New Roman"/>
                <w:i/>
                <w:spacing w:val="-6"/>
                <w:szCs w:val="20"/>
              </w:rPr>
            </w:pPr>
            <w:r>
              <w:rPr>
                <w:rFonts w:ascii="Times New Roman" w:hAnsi="Times New Roman"/>
                <w:i/>
                <w:szCs w:val="20"/>
                <w:lang w:eastAsia="en-US"/>
              </w:rPr>
              <w:t>Best estimate / multi-year mean / 95% confidence interval / minimum</w:t>
            </w:r>
          </w:p>
        </w:tc>
      </w:tr>
      <w:tr w:rsidR="00040AC4" w14:paraId="083B0171" w14:textId="77777777" w:rsidTr="00040AC4">
        <w:trPr>
          <w:cantSplit/>
          <w:trHeight w:val="1211"/>
        </w:trPr>
        <w:tc>
          <w:tcPr>
            <w:tcW w:w="2462" w:type="dxa"/>
            <w:tcBorders>
              <w:top w:val="single" w:sz="4" w:space="0" w:color="auto"/>
              <w:left w:val="single" w:sz="4" w:space="0" w:color="auto"/>
              <w:bottom w:val="single" w:sz="4" w:space="0" w:color="auto"/>
              <w:right w:val="single" w:sz="4" w:space="0" w:color="auto"/>
            </w:tcBorders>
            <w:shd w:val="clear" w:color="auto" w:fill="FFFFFF" w:themeFill="background1"/>
          </w:tcPr>
          <w:p w14:paraId="500F71A4" w14:textId="77777777" w:rsidR="00040AC4" w:rsidRDefault="00040AC4">
            <w:pPr>
              <w:spacing w:before="60" w:after="60"/>
              <w:ind w:right="96"/>
              <w:rPr>
                <w:rFonts w:ascii="Times New Roman" w:hAnsi="Times New Roman"/>
                <w:b/>
                <w:bCs/>
                <w:szCs w:val="24"/>
              </w:rPr>
            </w:pPr>
            <w:r>
              <w:rPr>
                <w:rFonts w:ascii="Times New Roman" w:hAnsi="Times New Roman"/>
                <w:b/>
                <w:bCs/>
              </w:rPr>
              <w:t>9.3 Population size inside the network</w:t>
            </w:r>
            <w:r>
              <w:rPr>
                <w:rFonts w:ascii="Times New Roman" w:hAnsi="Times New Roman"/>
                <w:b/>
                <w:szCs w:val="20"/>
              </w:rPr>
              <w:br/>
            </w:r>
            <w:r>
              <w:rPr>
                <w:rFonts w:ascii="Times New Roman" w:hAnsi="Times New Roman"/>
                <w:b/>
                <w:bCs/>
              </w:rPr>
              <w:t>Method used</w:t>
            </w:r>
          </w:p>
          <w:p w14:paraId="7B8788BA" w14:textId="77777777" w:rsidR="00040AC4" w:rsidRDefault="00040AC4">
            <w:pPr>
              <w:spacing w:before="60" w:after="60"/>
              <w:ind w:right="96"/>
              <w:rPr>
                <w:rFonts w:ascii="Times New Roman" w:hAnsi="Times New Roman"/>
                <w:b/>
                <w:bCs/>
              </w:rPr>
            </w:pPr>
          </w:p>
        </w:tc>
        <w:tc>
          <w:tcPr>
            <w:tcW w:w="6605" w:type="dxa"/>
            <w:gridSpan w:val="2"/>
            <w:tcBorders>
              <w:top w:val="single" w:sz="4" w:space="0" w:color="auto"/>
              <w:left w:val="single" w:sz="4" w:space="0" w:color="auto"/>
              <w:bottom w:val="single" w:sz="4" w:space="0" w:color="auto"/>
              <w:right w:val="single" w:sz="4" w:space="0" w:color="auto"/>
            </w:tcBorders>
            <w:hideMark/>
          </w:tcPr>
          <w:p w14:paraId="199533D8" w14:textId="77777777" w:rsidR="00040AC4" w:rsidRDefault="00040AC4">
            <w:pPr>
              <w:spacing w:before="60" w:after="60"/>
              <w:ind w:right="96"/>
              <w:rPr>
                <w:rFonts w:ascii="Times New Roman" w:hAnsi="Times New Roman"/>
                <w:i/>
                <w:szCs w:val="20"/>
              </w:rPr>
            </w:pPr>
            <w:r>
              <w:rPr>
                <w:rFonts w:ascii="Times New Roman" w:hAnsi="Times New Roman"/>
                <w:i/>
                <w:szCs w:val="20"/>
              </w:rPr>
              <w:t>Select one of the following methods:</w:t>
            </w:r>
          </w:p>
          <w:p w14:paraId="0BF2AB15" w14:textId="77777777" w:rsidR="00040AC4" w:rsidRDefault="00040AC4" w:rsidP="00B05B93">
            <w:pPr>
              <w:pStyle w:val="Sarakstarindkopa"/>
              <w:numPr>
                <w:ilvl w:val="0"/>
                <w:numId w:val="32"/>
              </w:numPr>
              <w:spacing w:before="60" w:after="60" w:line="240" w:lineRule="auto"/>
              <w:ind w:left="398" w:right="96" w:hanging="398"/>
              <w:rPr>
                <w:rFonts w:ascii="Times New Roman" w:hAnsi="Times New Roman"/>
                <w:i/>
                <w:szCs w:val="20"/>
              </w:rPr>
            </w:pPr>
            <w:r>
              <w:rPr>
                <w:rFonts w:ascii="Times New Roman" w:hAnsi="Times New Roman"/>
                <w:i/>
                <w:szCs w:val="20"/>
              </w:rPr>
              <w:t>Complete survey or a statistically robust estimate</w:t>
            </w:r>
          </w:p>
          <w:p w14:paraId="7799EE49" w14:textId="77777777" w:rsidR="00040AC4" w:rsidRDefault="00040AC4" w:rsidP="00B05B93">
            <w:pPr>
              <w:pStyle w:val="Sarakstarindkopa"/>
              <w:numPr>
                <w:ilvl w:val="0"/>
                <w:numId w:val="32"/>
              </w:numPr>
              <w:spacing w:before="60" w:after="60" w:line="240" w:lineRule="auto"/>
              <w:ind w:left="353" w:right="96" w:hanging="353"/>
              <w:rPr>
                <w:rFonts w:ascii="Times New Roman" w:hAnsi="Times New Roman"/>
                <w:i/>
                <w:szCs w:val="20"/>
              </w:rPr>
            </w:pPr>
            <w:r>
              <w:rPr>
                <w:rFonts w:ascii="Times New Roman" w:hAnsi="Times New Roman"/>
                <w:i/>
                <w:szCs w:val="20"/>
              </w:rPr>
              <w:t>Based mainly on extrapolation from a limited amount of data</w:t>
            </w:r>
          </w:p>
          <w:p w14:paraId="6757666C" w14:textId="77777777" w:rsidR="00040AC4" w:rsidRDefault="00040AC4" w:rsidP="00B05B93">
            <w:pPr>
              <w:pStyle w:val="Sarakstarindkopa"/>
              <w:numPr>
                <w:ilvl w:val="0"/>
                <w:numId w:val="32"/>
              </w:numPr>
              <w:spacing w:before="60" w:after="60" w:line="240" w:lineRule="auto"/>
              <w:ind w:left="353" w:right="96" w:hanging="353"/>
              <w:rPr>
                <w:rFonts w:ascii="Times New Roman" w:hAnsi="Times New Roman"/>
                <w:i/>
                <w:szCs w:val="20"/>
              </w:rPr>
            </w:pPr>
            <w:r>
              <w:rPr>
                <w:rFonts w:ascii="Times New Roman" w:hAnsi="Times New Roman"/>
                <w:i/>
                <w:szCs w:val="20"/>
              </w:rPr>
              <w:t>Based mainly on expert opinion with very limited data</w:t>
            </w:r>
          </w:p>
          <w:p w14:paraId="1F011979" w14:textId="77777777" w:rsidR="00040AC4" w:rsidRDefault="00040AC4" w:rsidP="00B05B93">
            <w:pPr>
              <w:pStyle w:val="Sarakstarindkopa"/>
              <w:numPr>
                <w:ilvl w:val="0"/>
                <w:numId w:val="32"/>
              </w:numPr>
              <w:spacing w:before="60" w:after="60" w:line="240" w:lineRule="auto"/>
              <w:ind w:left="353" w:right="96" w:hanging="353"/>
              <w:rPr>
                <w:rFonts w:ascii="Times New Roman" w:hAnsi="Times New Roman"/>
                <w:i/>
                <w:szCs w:val="20"/>
              </w:rPr>
            </w:pPr>
            <w:r>
              <w:rPr>
                <w:rFonts w:ascii="Times New Roman" w:hAnsi="Times New Roman"/>
                <w:i/>
                <w:szCs w:val="20"/>
              </w:rPr>
              <w:t>Insufficient or no data available</w:t>
            </w:r>
          </w:p>
        </w:tc>
      </w:tr>
      <w:tr w:rsidR="00040AC4" w14:paraId="4EFC3B07" w14:textId="77777777" w:rsidTr="00040AC4">
        <w:trPr>
          <w:cantSplit/>
          <w:trHeight w:val="1135"/>
        </w:trPr>
        <w:tc>
          <w:tcPr>
            <w:tcW w:w="24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B2EE4B" w14:textId="77777777" w:rsidR="00040AC4" w:rsidRDefault="00040AC4">
            <w:pPr>
              <w:spacing w:before="60" w:after="60"/>
              <w:ind w:right="96"/>
              <w:rPr>
                <w:rFonts w:ascii="Times New Roman" w:hAnsi="Times New Roman"/>
                <w:b/>
                <w:bCs/>
                <w:szCs w:val="24"/>
              </w:rPr>
            </w:pPr>
            <w:r>
              <w:rPr>
                <w:rFonts w:ascii="Times New Roman" w:hAnsi="Times New Roman"/>
                <w:b/>
                <w:bCs/>
              </w:rPr>
              <w:t xml:space="preserve">9.4 Short-term trend of population size </w:t>
            </w:r>
            <w:r>
              <w:rPr>
                <w:rFonts w:ascii="Times New Roman" w:hAnsi="Times New Roman"/>
                <w:b/>
              </w:rPr>
              <w:t>within the network</w:t>
            </w:r>
            <w:r>
              <w:rPr>
                <w:rFonts w:ascii="Times New Roman" w:hAnsi="Times New Roman"/>
                <w:b/>
                <w:szCs w:val="20"/>
              </w:rPr>
              <w:br/>
            </w:r>
            <w:r>
              <w:rPr>
                <w:rFonts w:ascii="Times New Roman" w:hAnsi="Times New Roman"/>
                <w:b/>
              </w:rPr>
              <w:t>Direction</w:t>
            </w:r>
          </w:p>
        </w:tc>
        <w:tc>
          <w:tcPr>
            <w:tcW w:w="6605" w:type="dxa"/>
            <w:gridSpan w:val="2"/>
            <w:tcBorders>
              <w:top w:val="single" w:sz="4" w:space="0" w:color="auto"/>
              <w:left w:val="single" w:sz="4" w:space="0" w:color="auto"/>
              <w:bottom w:val="single" w:sz="4" w:space="0" w:color="auto"/>
              <w:right w:val="single" w:sz="4" w:space="0" w:color="auto"/>
            </w:tcBorders>
            <w:hideMark/>
          </w:tcPr>
          <w:p w14:paraId="1D6C8D76" w14:textId="77777777" w:rsidR="00040AC4" w:rsidRDefault="00040AC4">
            <w:pPr>
              <w:spacing w:before="60" w:after="180"/>
              <w:ind w:right="96"/>
              <w:rPr>
                <w:rFonts w:ascii="Times New Roman" w:hAnsi="Times New Roman"/>
                <w:i/>
                <w:szCs w:val="20"/>
              </w:rPr>
            </w:pPr>
            <w:r>
              <w:rPr>
                <w:rFonts w:ascii="Times New Roman" w:hAnsi="Times New Roman"/>
                <w:i/>
                <w:szCs w:val="20"/>
                <w:lang w:eastAsia="fr-FR"/>
              </w:rPr>
              <w:t xml:space="preserve">Short-term trend of population size within the network over the period indicated in field 4.1.1. </w:t>
            </w:r>
            <w:r>
              <w:rPr>
                <w:rFonts w:ascii="Times New Roman" w:hAnsi="Times New Roman"/>
                <w:i/>
                <w:szCs w:val="20"/>
              </w:rPr>
              <w:t>Select one of the following:</w:t>
            </w:r>
          </w:p>
          <w:p w14:paraId="687BB604" w14:textId="77777777" w:rsidR="00040AC4" w:rsidRDefault="00040AC4" w:rsidP="00B05B93">
            <w:pPr>
              <w:pStyle w:val="Sarakstarindkopa"/>
              <w:numPr>
                <w:ilvl w:val="0"/>
                <w:numId w:val="33"/>
              </w:numPr>
              <w:spacing w:before="60" w:after="60" w:line="240" w:lineRule="auto"/>
              <w:ind w:left="398" w:right="96" w:hanging="398"/>
              <w:rPr>
                <w:rFonts w:ascii="Times New Roman" w:hAnsi="Times New Roman"/>
                <w:i/>
                <w:szCs w:val="20"/>
              </w:rPr>
            </w:pPr>
            <w:r>
              <w:rPr>
                <w:rFonts w:ascii="Times New Roman" w:hAnsi="Times New Roman"/>
                <w:i/>
                <w:szCs w:val="20"/>
              </w:rPr>
              <w:t>stable</w:t>
            </w:r>
          </w:p>
          <w:p w14:paraId="6D02A299" w14:textId="77777777" w:rsidR="00040AC4" w:rsidRDefault="00040AC4" w:rsidP="00B05B93">
            <w:pPr>
              <w:pStyle w:val="Sarakstarindkopa"/>
              <w:numPr>
                <w:ilvl w:val="0"/>
                <w:numId w:val="33"/>
              </w:numPr>
              <w:spacing w:before="60" w:after="60" w:line="240" w:lineRule="auto"/>
              <w:ind w:left="353" w:right="96" w:hanging="353"/>
              <w:rPr>
                <w:rFonts w:ascii="Times New Roman" w:hAnsi="Times New Roman"/>
                <w:i/>
                <w:szCs w:val="20"/>
              </w:rPr>
            </w:pPr>
            <w:r>
              <w:rPr>
                <w:rFonts w:ascii="Times New Roman" w:hAnsi="Times New Roman"/>
                <w:i/>
                <w:szCs w:val="20"/>
              </w:rPr>
              <w:t>fluctuating</w:t>
            </w:r>
          </w:p>
          <w:p w14:paraId="1924BE0C" w14:textId="77777777" w:rsidR="00040AC4" w:rsidRDefault="00040AC4" w:rsidP="00B05B93">
            <w:pPr>
              <w:pStyle w:val="Sarakstarindkopa"/>
              <w:numPr>
                <w:ilvl w:val="0"/>
                <w:numId w:val="33"/>
              </w:numPr>
              <w:spacing w:before="60" w:after="60" w:line="240" w:lineRule="auto"/>
              <w:ind w:left="353" w:right="96" w:hanging="353"/>
              <w:rPr>
                <w:rFonts w:ascii="Times New Roman" w:hAnsi="Times New Roman"/>
                <w:i/>
                <w:szCs w:val="20"/>
              </w:rPr>
            </w:pPr>
            <w:r>
              <w:rPr>
                <w:rFonts w:ascii="Times New Roman" w:hAnsi="Times New Roman"/>
                <w:i/>
                <w:szCs w:val="20"/>
              </w:rPr>
              <w:t>increasing</w:t>
            </w:r>
          </w:p>
          <w:p w14:paraId="319B8C94" w14:textId="77777777" w:rsidR="00040AC4" w:rsidRDefault="00040AC4" w:rsidP="00B05B93">
            <w:pPr>
              <w:pStyle w:val="Sarakstarindkopa"/>
              <w:numPr>
                <w:ilvl w:val="0"/>
                <w:numId w:val="33"/>
              </w:numPr>
              <w:spacing w:before="60" w:after="60" w:line="240" w:lineRule="auto"/>
              <w:ind w:left="353" w:right="96" w:hanging="353"/>
              <w:rPr>
                <w:rFonts w:ascii="Times New Roman" w:hAnsi="Times New Roman"/>
                <w:i/>
                <w:szCs w:val="20"/>
              </w:rPr>
            </w:pPr>
            <w:r>
              <w:rPr>
                <w:rFonts w:ascii="Times New Roman" w:hAnsi="Times New Roman"/>
                <w:i/>
                <w:szCs w:val="20"/>
              </w:rPr>
              <w:t>decreasing</w:t>
            </w:r>
          </w:p>
          <w:p w14:paraId="376CE8C7" w14:textId="77777777" w:rsidR="00040AC4" w:rsidRDefault="00040AC4" w:rsidP="00B05B93">
            <w:pPr>
              <w:pStyle w:val="Sarakstarindkopa"/>
              <w:numPr>
                <w:ilvl w:val="0"/>
                <w:numId w:val="33"/>
              </w:numPr>
              <w:spacing w:before="60" w:after="60" w:line="240" w:lineRule="auto"/>
              <w:ind w:left="353" w:right="96" w:hanging="353"/>
              <w:rPr>
                <w:rFonts w:ascii="Times New Roman" w:hAnsi="Times New Roman"/>
                <w:i/>
                <w:szCs w:val="20"/>
              </w:rPr>
            </w:pPr>
            <w:r>
              <w:rPr>
                <w:rFonts w:ascii="Times New Roman" w:hAnsi="Times New Roman"/>
                <w:i/>
                <w:szCs w:val="20"/>
              </w:rPr>
              <w:t>uncertain</w:t>
            </w:r>
          </w:p>
          <w:p w14:paraId="682ADA0E" w14:textId="77777777" w:rsidR="00040AC4" w:rsidRDefault="00040AC4" w:rsidP="00B05B93">
            <w:pPr>
              <w:pStyle w:val="Sarakstarindkopa"/>
              <w:numPr>
                <w:ilvl w:val="0"/>
                <w:numId w:val="33"/>
              </w:numPr>
              <w:spacing w:before="60" w:after="60" w:line="240" w:lineRule="auto"/>
              <w:ind w:left="353" w:right="96" w:hanging="353"/>
              <w:rPr>
                <w:rFonts w:ascii="Times New Roman" w:hAnsi="Times New Roman"/>
                <w:i/>
                <w:szCs w:val="20"/>
              </w:rPr>
            </w:pPr>
            <w:r>
              <w:rPr>
                <w:rFonts w:ascii="Times New Roman" w:hAnsi="Times New Roman"/>
                <w:i/>
                <w:szCs w:val="20"/>
              </w:rPr>
              <w:t>unknown</w:t>
            </w:r>
          </w:p>
        </w:tc>
      </w:tr>
      <w:tr w:rsidR="00040AC4" w14:paraId="647E2DB9" w14:textId="77777777" w:rsidTr="00040AC4">
        <w:trPr>
          <w:cantSplit/>
          <w:trHeight w:val="1135"/>
        </w:trPr>
        <w:tc>
          <w:tcPr>
            <w:tcW w:w="2462" w:type="dxa"/>
            <w:tcBorders>
              <w:top w:val="single" w:sz="4" w:space="0" w:color="auto"/>
              <w:left w:val="single" w:sz="4" w:space="0" w:color="auto"/>
              <w:bottom w:val="single" w:sz="4" w:space="0" w:color="auto"/>
              <w:right w:val="single" w:sz="4" w:space="0" w:color="auto"/>
            </w:tcBorders>
            <w:shd w:val="clear" w:color="auto" w:fill="FFFFFF" w:themeFill="background1"/>
          </w:tcPr>
          <w:p w14:paraId="3D71639E" w14:textId="77777777" w:rsidR="00040AC4" w:rsidRDefault="00040AC4">
            <w:pPr>
              <w:spacing w:before="60" w:after="60"/>
              <w:ind w:right="96"/>
              <w:rPr>
                <w:rFonts w:ascii="Times New Roman" w:hAnsi="Times New Roman"/>
                <w:b/>
                <w:szCs w:val="24"/>
              </w:rPr>
            </w:pPr>
            <w:r>
              <w:rPr>
                <w:rFonts w:ascii="Times New Roman" w:hAnsi="Times New Roman"/>
                <w:b/>
              </w:rPr>
              <w:lastRenderedPageBreak/>
              <w:t xml:space="preserve">9.5 </w:t>
            </w:r>
            <w:r>
              <w:rPr>
                <w:rFonts w:ascii="Times New Roman" w:hAnsi="Times New Roman"/>
                <w:b/>
                <w:bCs/>
              </w:rPr>
              <w:t xml:space="preserve">Short-term trend of population size </w:t>
            </w:r>
            <w:r>
              <w:rPr>
                <w:rFonts w:ascii="Times New Roman" w:hAnsi="Times New Roman"/>
                <w:b/>
              </w:rPr>
              <w:t>within the network</w:t>
            </w:r>
            <w:r>
              <w:rPr>
                <w:rFonts w:ascii="Times New Roman" w:hAnsi="Times New Roman"/>
                <w:b/>
                <w:szCs w:val="20"/>
              </w:rPr>
              <w:br/>
            </w:r>
            <w:r>
              <w:rPr>
                <w:rFonts w:ascii="Times New Roman" w:hAnsi="Times New Roman"/>
                <w:b/>
              </w:rPr>
              <w:t>Method used</w:t>
            </w:r>
          </w:p>
          <w:p w14:paraId="420789B4" w14:textId="77777777" w:rsidR="00040AC4" w:rsidRDefault="00040AC4">
            <w:pPr>
              <w:spacing w:before="60" w:after="60"/>
              <w:ind w:right="96"/>
              <w:rPr>
                <w:rFonts w:ascii="Times New Roman" w:hAnsi="Times New Roman"/>
                <w:b/>
                <w:bCs/>
              </w:rPr>
            </w:pPr>
          </w:p>
        </w:tc>
        <w:tc>
          <w:tcPr>
            <w:tcW w:w="6605" w:type="dxa"/>
            <w:gridSpan w:val="2"/>
            <w:tcBorders>
              <w:top w:val="single" w:sz="4" w:space="0" w:color="auto"/>
              <w:left w:val="single" w:sz="4" w:space="0" w:color="auto"/>
              <w:bottom w:val="single" w:sz="4" w:space="0" w:color="auto"/>
              <w:right w:val="single" w:sz="4" w:space="0" w:color="auto"/>
            </w:tcBorders>
            <w:hideMark/>
          </w:tcPr>
          <w:p w14:paraId="363A880C" w14:textId="77777777" w:rsidR="00040AC4" w:rsidRDefault="00040AC4">
            <w:pPr>
              <w:spacing w:before="60" w:after="180"/>
              <w:ind w:right="96"/>
              <w:rPr>
                <w:rFonts w:ascii="Times New Roman" w:hAnsi="Times New Roman"/>
                <w:i/>
                <w:szCs w:val="20"/>
                <w:lang w:eastAsia="fr-FR"/>
              </w:rPr>
            </w:pPr>
            <w:r>
              <w:rPr>
                <w:rFonts w:ascii="Times New Roman" w:hAnsi="Times New Roman"/>
                <w:i/>
                <w:szCs w:val="20"/>
                <w:lang w:eastAsia="fr-FR"/>
              </w:rPr>
              <w:t>Select one of the following methods:</w:t>
            </w:r>
          </w:p>
          <w:p w14:paraId="7E81FD09" w14:textId="77777777" w:rsidR="00040AC4" w:rsidRDefault="00040AC4" w:rsidP="00B05B93">
            <w:pPr>
              <w:pStyle w:val="Sarakstarindkopa"/>
              <w:numPr>
                <w:ilvl w:val="0"/>
                <w:numId w:val="34"/>
              </w:numPr>
              <w:spacing w:before="60" w:after="60" w:line="240" w:lineRule="auto"/>
              <w:ind w:left="398" w:right="96" w:hanging="398"/>
              <w:rPr>
                <w:rFonts w:ascii="Times New Roman" w:hAnsi="Times New Roman"/>
                <w:i/>
                <w:szCs w:val="20"/>
                <w:lang w:eastAsia="en-GB"/>
              </w:rPr>
            </w:pPr>
            <w:r>
              <w:rPr>
                <w:rFonts w:ascii="Times New Roman" w:hAnsi="Times New Roman"/>
                <w:i/>
                <w:szCs w:val="20"/>
              </w:rPr>
              <w:t>Complete survey or a statistically robust estimate</w:t>
            </w:r>
          </w:p>
          <w:p w14:paraId="5BD549D0" w14:textId="77777777" w:rsidR="00040AC4" w:rsidRDefault="00040AC4" w:rsidP="00B05B93">
            <w:pPr>
              <w:pStyle w:val="Sarakstarindkopa"/>
              <w:numPr>
                <w:ilvl w:val="0"/>
                <w:numId w:val="34"/>
              </w:numPr>
              <w:spacing w:before="60" w:after="60" w:line="240" w:lineRule="auto"/>
              <w:ind w:left="398" w:right="96" w:hanging="398"/>
              <w:rPr>
                <w:rFonts w:ascii="Times New Roman" w:hAnsi="Times New Roman"/>
                <w:i/>
                <w:szCs w:val="20"/>
              </w:rPr>
            </w:pPr>
            <w:r>
              <w:rPr>
                <w:rFonts w:ascii="Times New Roman" w:hAnsi="Times New Roman"/>
                <w:i/>
                <w:szCs w:val="20"/>
              </w:rPr>
              <w:t>Based mainly on extrapolation from a limited amount of data</w:t>
            </w:r>
          </w:p>
          <w:p w14:paraId="207DA108" w14:textId="77777777" w:rsidR="00040AC4" w:rsidRDefault="00040AC4" w:rsidP="00B05B93">
            <w:pPr>
              <w:pStyle w:val="Sarakstarindkopa"/>
              <w:numPr>
                <w:ilvl w:val="0"/>
                <w:numId w:val="34"/>
              </w:numPr>
              <w:spacing w:before="60" w:after="60" w:line="240" w:lineRule="auto"/>
              <w:ind w:left="398" w:right="96" w:hanging="398"/>
              <w:rPr>
                <w:rFonts w:ascii="Times New Roman" w:hAnsi="Times New Roman"/>
                <w:i/>
                <w:szCs w:val="20"/>
              </w:rPr>
            </w:pPr>
            <w:r>
              <w:rPr>
                <w:rFonts w:ascii="Times New Roman" w:hAnsi="Times New Roman"/>
                <w:i/>
                <w:szCs w:val="20"/>
              </w:rPr>
              <w:t>Based mainly on expert opinion with very limited data</w:t>
            </w:r>
          </w:p>
          <w:p w14:paraId="0E977C09" w14:textId="77777777" w:rsidR="00040AC4" w:rsidRDefault="00040AC4" w:rsidP="00B05B93">
            <w:pPr>
              <w:pStyle w:val="Sarakstarindkopa"/>
              <w:numPr>
                <w:ilvl w:val="0"/>
                <w:numId w:val="34"/>
              </w:numPr>
              <w:spacing w:before="60" w:after="60" w:line="240" w:lineRule="auto"/>
              <w:ind w:left="398" w:right="96" w:hanging="398"/>
              <w:rPr>
                <w:rFonts w:ascii="Times New Roman" w:hAnsi="Times New Roman"/>
                <w:i/>
                <w:szCs w:val="20"/>
                <w:lang w:eastAsia="fr-FR"/>
              </w:rPr>
            </w:pPr>
            <w:r>
              <w:rPr>
                <w:rFonts w:ascii="Times New Roman" w:hAnsi="Times New Roman"/>
                <w:i/>
                <w:szCs w:val="20"/>
              </w:rPr>
              <w:t>Insufficient or no data available</w:t>
            </w:r>
          </w:p>
        </w:tc>
      </w:tr>
      <w:tr w:rsidR="00040AC4" w14:paraId="00F04FA3" w14:textId="77777777" w:rsidTr="00040AC4">
        <w:trPr>
          <w:cantSplit/>
          <w:trHeight w:val="758"/>
        </w:trPr>
        <w:tc>
          <w:tcPr>
            <w:tcW w:w="24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AD04D9" w14:textId="77777777" w:rsidR="00040AC4" w:rsidRDefault="00040AC4">
            <w:pPr>
              <w:spacing w:before="60" w:after="60"/>
              <w:ind w:right="96"/>
              <w:rPr>
                <w:rFonts w:ascii="Times New Roman" w:hAnsi="Times New Roman"/>
                <w:i/>
                <w:sz w:val="24"/>
                <w:szCs w:val="24"/>
                <w:lang w:eastAsia="en-GB"/>
              </w:rPr>
            </w:pPr>
            <w:r>
              <w:rPr>
                <w:rFonts w:ascii="Times New Roman" w:hAnsi="Times New Roman"/>
                <w:b/>
              </w:rPr>
              <w:t>9.6 Additional information</w:t>
            </w:r>
            <w:r>
              <w:rPr>
                <w:rFonts w:ascii="Times New Roman" w:hAnsi="Times New Roman"/>
                <w:i/>
              </w:rPr>
              <w:t xml:space="preserve">           </w:t>
            </w:r>
          </w:p>
          <w:p w14:paraId="239FCF3A" w14:textId="77777777" w:rsidR="00040AC4" w:rsidRDefault="00040AC4">
            <w:pPr>
              <w:spacing w:before="60" w:after="60"/>
              <w:ind w:right="96"/>
              <w:jc w:val="right"/>
              <w:rPr>
                <w:rFonts w:ascii="Times New Roman" w:hAnsi="Times New Roman"/>
                <w:b/>
              </w:rPr>
            </w:pPr>
            <w:r>
              <w:rPr>
                <w:rFonts w:ascii="Times New Roman" w:hAnsi="Times New Roman"/>
                <w:i/>
              </w:rPr>
              <w:t>Optional</w:t>
            </w:r>
          </w:p>
        </w:tc>
        <w:tc>
          <w:tcPr>
            <w:tcW w:w="6605" w:type="dxa"/>
            <w:gridSpan w:val="2"/>
            <w:tcBorders>
              <w:top w:val="single" w:sz="4" w:space="0" w:color="auto"/>
              <w:left w:val="single" w:sz="4" w:space="0" w:color="auto"/>
              <w:bottom w:val="single" w:sz="4" w:space="0" w:color="auto"/>
              <w:right w:val="single" w:sz="4" w:space="0" w:color="auto"/>
            </w:tcBorders>
            <w:hideMark/>
          </w:tcPr>
          <w:p w14:paraId="44DDA81B"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Other relevant information, complementary to the data requested under fields 9.1–9.5</w:t>
            </w:r>
          </w:p>
          <w:p w14:paraId="0686EAF4" w14:textId="77777777" w:rsidR="00040AC4" w:rsidRDefault="00040AC4">
            <w:pPr>
              <w:spacing w:before="60" w:after="60"/>
              <w:ind w:right="96"/>
              <w:rPr>
                <w:rFonts w:ascii="Times New Roman" w:hAnsi="Times New Roman"/>
                <w:szCs w:val="20"/>
                <w:lang w:eastAsia="fr-FR"/>
              </w:rPr>
            </w:pPr>
            <w:r>
              <w:rPr>
                <w:rFonts w:ascii="Times New Roman" w:hAnsi="Times New Roman"/>
                <w:i/>
                <w:szCs w:val="20"/>
                <w:lang w:eastAsia="fr-FR"/>
              </w:rPr>
              <w:t>Free text</w:t>
            </w:r>
          </w:p>
        </w:tc>
      </w:tr>
    </w:tbl>
    <w:p w14:paraId="1E2BCE26" w14:textId="77777777" w:rsidR="00040AC4" w:rsidRDefault="00040AC4" w:rsidP="00040AC4">
      <w:pPr>
        <w:ind w:right="96"/>
        <w:rPr>
          <w:rFonts w:ascii="Times New Roman" w:hAnsi="Times New Roman"/>
          <w:sz w:val="24"/>
          <w:szCs w:val="16"/>
          <w:lang w:val="en-GB" w:eastAsia="en-GB"/>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2"/>
        <w:gridCol w:w="6558"/>
      </w:tblGrid>
      <w:tr w:rsidR="00040AC4" w14:paraId="673BDF70" w14:textId="77777777" w:rsidTr="00040AC4">
        <w:trPr>
          <w:cantSplit/>
          <w:trHeight w:val="1088"/>
        </w:trPr>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190488C"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
                <w:bCs/>
                <w:sz w:val="28"/>
              </w:rPr>
            </w:pPr>
            <w:r>
              <w:rPr>
                <w:rFonts w:ascii="Times New Roman Bold" w:hAnsi="Times New Roman Bold"/>
                <w:b/>
                <w:bCs/>
                <w:smallCaps/>
                <w:sz w:val="28"/>
              </w:rPr>
              <w:t>Progress in work related to international Species Action Plans (SAPs), Management Plans (MPs) and Brief Management Statements (BMSs)</w:t>
            </w:r>
          </w:p>
        </w:tc>
      </w:tr>
      <w:tr w:rsidR="00040AC4" w14:paraId="7FA29612" w14:textId="77777777" w:rsidTr="00040AC4">
        <w:trPr>
          <w:cantSplit/>
          <w:trHeight w:val="201"/>
        </w:trPr>
        <w:tc>
          <w:tcPr>
            <w:tcW w:w="9067" w:type="dxa"/>
            <w:gridSpan w:val="2"/>
            <w:tcBorders>
              <w:top w:val="single" w:sz="4" w:space="0" w:color="auto"/>
              <w:left w:val="single" w:sz="4" w:space="0" w:color="auto"/>
              <w:bottom w:val="single" w:sz="4" w:space="0" w:color="auto"/>
              <w:right w:val="single" w:sz="4" w:space="0" w:color="auto"/>
            </w:tcBorders>
            <w:hideMark/>
          </w:tcPr>
          <w:p w14:paraId="7EF7B333" w14:textId="77777777" w:rsidR="00040AC4" w:rsidRDefault="00040AC4">
            <w:pPr>
              <w:spacing w:before="60" w:after="60"/>
              <w:ind w:right="96"/>
              <w:rPr>
                <w:rFonts w:ascii="Times New Roman" w:hAnsi="Times New Roman"/>
                <w:i/>
              </w:rPr>
            </w:pPr>
            <w:r>
              <w:rPr>
                <w:rFonts w:ascii="Times New Roman" w:hAnsi="Times New Roman"/>
                <w:i/>
              </w:rPr>
              <w:t>To be filled at species / subspecies level</w:t>
            </w:r>
          </w:p>
        </w:tc>
      </w:tr>
      <w:tr w:rsidR="00040AC4" w14:paraId="5D0ED74E" w14:textId="77777777" w:rsidTr="00040AC4">
        <w:trPr>
          <w:cantSplit/>
          <w:trHeight w:val="1124"/>
        </w:trPr>
        <w:tc>
          <w:tcPr>
            <w:tcW w:w="25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643C22" w14:textId="77777777" w:rsidR="00040AC4" w:rsidRDefault="00040AC4">
            <w:pPr>
              <w:spacing w:before="60" w:after="60"/>
              <w:ind w:right="96"/>
              <w:rPr>
                <w:rFonts w:ascii="Times New Roman" w:hAnsi="Times New Roman"/>
                <w:b/>
                <w:bCs/>
                <w:spacing w:val="-6"/>
                <w:szCs w:val="20"/>
              </w:rPr>
            </w:pPr>
            <w:r>
              <w:rPr>
                <w:rFonts w:ascii="Times New Roman" w:hAnsi="Times New Roman"/>
                <w:b/>
                <w:bCs/>
                <w:spacing w:val="-6"/>
                <w:szCs w:val="20"/>
              </w:rPr>
              <w:t>10.1 Type of international plan</w:t>
            </w:r>
          </w:p>
        </w:tc>
        <w:tc>
          <w:tcPr>
            <w:tcW w:w="6563" w:type="dxa"/>
            <w:tcBorders>
              <w:top w:val="single" w:sz="4" w:space="0" w:color="auto"/>
              <w:left w:val="single" w:sz="4" w:space="0" w:color="auto"/>
              <w:bottom w:val="single" w:sz="4" w:space="0" w:color="auto"/>
              <w:right w:val="single" w:sz="4" w:space="0" w:color="auto"/>
            </w:tcBorders>
            <w:hideMark/>
          </w:tcPr>
          <w:p w14:paraId="6F63A71C"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lang w:eastAsia="en-US"/>
              </w:rPr>
              <w:t>SAP/MP/BMS (</w:t>
            </w:r>
            <w:r>
              <w:rPr>
                <w:rFonts w:ascii="Times New Roman" w:hAnsi="Times New Roman"/>
                <w:i/>
                <w:szCs w:val="20"/>
              </w:rPr>
              <w:t>the list of species having a SAP/MP/BMS in the Reference portal should be used), multiple plans can be selected)</w:t>
            </w:r>
          </w:p>
        </w:tc>
      </w:tr>
      <w:tr w:rsidR="00040AC4" w14:paraId="6AD7EA32" w14:textId="77777777" w:rsidTr="00040AC4">
        <w:trPr>
          <w:cantSplit/>
          <w:trHeight w:val="956"/>
        </w:trPr>
        <w:tc>
          <w:tcPr>
            <w:tcW w:w="25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66A82D" w14:textId="77777777" w:rsidR="00040AC4" w:rsidRDefault="00040AC4">
            <w:pPr>
              <w:spacing w:before="60" w:after="60"/>
              <w:ind w:right="96"/>
              <w:rPr>
                <w:rFonts w:ascii="Times New Roman" w:hAnsi="Times New Roman"/>
                <w:b/>
                <w:bCs/>
                <w:spacing w:val="-8"/>
                <w:szCs w:val="20"/>
                <w:lang w:eastAsia="en-GB"/>
              </w:rPr>
            </w:pPr>
            <w:r>
              <w:rPr>
                <w:rFonts w:ascii="Times New Roman" w:hAnsi="Times New Roman"/>
                <w:b/>
                <w:bCs/>
                <w:spacing w:val="-8"/>
                <w:szCs w:val="20"/>
              </w:rPr>
              <w:t>10.2 Has a national plan linked to the international Species Action Plan (SAP) / Management Plan (MP) / Brief Management Statement (BMS) been adopted?</w:t>
            </w:r>
          </w:p>
        </w:tc>
        <w:tc>
          <w:tcPr>
            <w:tcW w:w="6563" w:type="dxa"/>
            <w:tcBorders>
              <w:top w:val="single" w:sz="4" w:space="0" w:color="auto"/>
              <w:left w:val="single" w:sz="4" w:space="0" w:color="auto"/>
              <w:bottom w:val="single" w:sz="4" w:space="0" w:color="auto"/>
              <w:right w:val="single" w:sz="4" w:space="0" w:color="auto"/>
            </w:tcBorders>
          </w:tcPr>
          <w:p w14:paraId="064E7BDA"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YES</w:t>
            </w:r>
          </w:p>
          <w:p w14:paraId="0BF201D6"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NO</w:t>
            </w:r>
          </w:p>
          <w:p w14:paraId="5E3D2597" w14:textId="77777777" w:rsidR="00040AC4" w:rsidRDefault="00040AC4">
            <w:pPr>
              <w:pStyle w:val="Sarakstarindkopa"/>
              <w:spacing w:before="60" w:after="60"/>
              <w:ind w:left="0" w:right="96" w:firstLine="316"/>
              <w:rPr>
                <w:rFonts w:ascii="Times New Roman" w:hAnsi="Times New Roman"/>
                <w:bCs/>
                <w:i/>
                <w:szCs w:val="20"/>
              </w:rPr>
            </w:pPr>
          </w:p>
        </w:tc>
      </w:tr>
      <w:tr w:rsidR="00040AC4" w14:paraId="48D86839" w14:textId="77777777" w:rsidTr="00040AC4">
        <w:trPr>
          <w:cantSplit/>
          <w:trHeight w:val="1537"/>
        </w:trPr>
        <w:tc>
          <w:tcPr>
            <w:tcW w:w="25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405FEB" w14:textId="77777777" w:rsidR="00040AC4" w:rsidRDefault="00040AC4">
            <w:pPr>
              <w:spacing w:before="60" w:after="60"/>
              <w:ind w:right="96"/>
              <w:rPr>
                <w:rFonts w:ascii="Times New Roman" w:hAnsi="Times New Roman"/>
                <w:b/>
              </w:rPr>
            </w:pPr>
            <w:r>
              <w:rPr>
                <w:rFonts w:ascii="Times New Roman" w:hAnsi="Times New Roman"/>
                <w:b/>
                <w:color w:val="000000"/>
              </w:rPr>
              <w:t xml:space="preserve">10.3 Assessment of the effectiveness of Species Action Plans (SAPs) for globally threatened species </w:t>
            </w:r>
          </w:p>
        </w:tc>
        <w:tc>
          <w:tcPr>
            <w:tcW w:w="6563" w:type="dxa"/>
            <w:tcBorders>
              <w:top w:val="single" w:sz="4" w:space="0" w:color="auto"/>
              <w:left w:val="single" w:sz="4" w:space="0" w:color="auto"/>
              <w:bottom w:val="single" w:sz="4" w:space="0" w:color="auto"/>
              <w:right w:val="single" w:sz="4" w:space="0" w:color="auto"/>
            </w:tcBorders>
            <w:hideMark/>
          </w:tcPr>
          <w:p w14:paraId="58ACBFF8" w14:textId="77777777" w:rsidR="00040AC4" w:rsidRDefault="00040AC4">
            <w:pPr>
              <w:pStyle w:val="Paraststmeklis"/>
              <w:shd w:val="clear" w:color="auto" w:fill="FFFFFF"/>
              <w:spacing w:before="60" w:beforeAutospacing="0" w:after="180" w:afterAutospacing="0"/>
              <w:ind w:right="96"/>
              <w:rPr>
                <w:i/>
                <w:spacing w:val="-6"/>
                <w:sz w:val="22"/>
                <w:szCs w:val="22"/>
                <w:lang w:val="en-GB"/>
              </w:rPr>
            </w:pPr>
            <w:r>
              <w:rPr>
                <w:i/>
                <w:color w:val="000000"/>
                <w:spacing w:val="-6"/>
                <w:sz w:val="22"/>
                <w:szCs w:val="22"/>
                <w:lang w:val="en-GB"/>
              </w:rPr>
              <w:t>Indicate if species’ national status (with respect to numbers and range) is (select only one option):</w:t>
            </w:r>
          </w:p>
          <w:p w14:paraId="764D61D6" w14:textId="77777777" w:rsidR="00040AC4" w:rsidRDefault="00040AC4" w:rsidP="00B05B93">
            <w:pPr>
              <w:pStyle w:val="Sarakstarindkopa"/>
              <w:numPr>
                <w:ilvl w:val="0"/>
                <w:numId w:val="35"/>
              </w:numPr>
              <w:spacing w:before="60" w:after="60" w:line="240" w:lineRule="auto"/>
              <w:ind w:left="368" w:right="96" w:hanging="368"/>
              <w:rPr>
                <w:rFonts w:ascii="Times New Roman" w:hAnsi="Times New Roman"/>
                <w:i/>
                <w:szCs w:val="20"/>
                <w:lang w:val="en-GB"/>
              </w:rPr>
            </w:pPr>
            <w:r>
              <w:rPr>
                <w:rFonts w:ascii="Times New Roman" w:hAnsi="Times New Roman"/>
                <w:i/>
                <w:szCs w:val="20"/>
              </w:rPr>
              <w:t>moving towards the plan's aim/objective(s)</w:t>
            </w:r>
          </w:p>
          <w:p w14:paraId="11AF394B" w14:textId="77777777" w:rsidR="00040AC4" w:rsidRDefault="00040AC4" w:rsidP="00B05B93">
            <w:pPr>
              <w:pStyle w:val="Sarakstarindkopa"/>
              <w:numPr>
                <w:ilvl w:val="0"/>
                <w:numId w:val="35"/>
              </w:numPr>
              <w:spacing w:before="60" w:after="60" w:line="240" w:lineRule="auto"/>
              <w:ind w:left="353" w:right="96" w:hanging="353"/>
              <w:rPr>
                <w:rFonts w:ascii="Times New Roman" w:hAnsi="Times New Roman"/>
                <w:i/>
                <w:szCs w:val="20"/>
              </w:rPr>
            </w:pPr>
            <w:r>
              <w:rPr>
                <w:rFonts w:ascii="Times New Roman" w:hAnsi="Times New Roman"/>
                <w:i/>
                <w:szCs w:val="20"/>
              </w:rPr>
              <w:t>unchanged</w:t>
            </w:r>
          </w:p>
          <w:p w14:paraId="0A35B11D" w14:textId="77777777" w:rsidR="00040AC4" w:rsidRDefault="00040AC4" w:rsidP="00B05B93">
            <w:pPr>
              <w:pStyle w:val="Sarakstarindkopa"/>
              <w:numPr>
                <w:ilvl w:val="0"/>
                <w:numId w:val="35"/>
              </w:numPr>
              <w:spacing w:before="60" w:after="60" w:line="240" w:lineRule="auto"/>
              <w:ind w:left="353" w:right="96" w:hanging="353"/>
              <w:rPr>
                <w:rFonts w:asciiTheme="minorHAnsi" w:hAnsiTheme="minorHAnsi"/>
                <w:i/>
              </w:rPr>
            </w:pPr>
            <w:r>
              <w:rPr>
                <w:rFonts w:ascii="Times New Roman" w:hAnsi="Times New Roman"/>
                <w:i/>
                <w:szCs w:val="20"/>
              </w:rPr>
              <w:t>further deteriorating away from the plan’s aim/objective(s)</w:t>
            </w:r>
          </w:p>
        </w:tc>
      </w:tr>
      <w:tr w:rsidR="00040AC4" w14:paraId="4D4988E5" w14:textId="77777777" w:rsidTr="00040AC4">
        <w:trPr>
          <w:cantSplit/>
          <w:trHeight w:val="1408"/>
        </w:trPr>
        <w:tc>
          <w:tcPr>
            <w:tcW w:w="25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231F82" w14:textId="77777777" w:rsidR="00040AC4" w:rsidRDefault="00040AC4">
            <w:pPr>
              <w:spacing w:before="60" w:after="60"/>
              <w:ind w:right="96"/>
              <w:rPr>
                <w:rFonts w:ascii="Times New Roman" w:hAnsi="Times New Roman"/>
                <w:b/>
                <w:color w:val="000000"/>
              </w:rPr>
            </w:pPr>
            <w:r>
              <w:rPr>
                <w:rFonts w:ascii="Times New Roman" w:hAnsi="Times New Roman"/>
                <w:b/>
                <w:color w:val="000000"/>
              </w:rPr>
              <w:t xml:space="preserve">10.4 Assessment of the effectiveness of Management Plans (MPs) for huntable species in non-Secure status </w:t>
            </w:r>
          </w:p>
        </w:tc>
        <w:tc>
          <w:tcPr>
            <w:tcW w:w="6563" w:type="dxa"/>
            <w:tcBorders>
              <w:top w:val="single" w:sz="4" w:space="0" w:color="auto"/>
              <w:left w:val="single" w:sz="4" w:space="0" w:color="auto"/>
              <w:bottom w:val="single" w:sz="4" w:space="0" w:color="auto"/>
              <w:right w:val="single" w:sz="4" w:space="0" w:color="auto"/>
            </w:tcBorders>
            <w:hideMark/>
          </w:tcPr>
          <w:p w14:paraId="2B7C9F09" w14:textId="77777777" w:rsidR="00040AC4" w:rsidRDefault="00040AC4">
            <w:pPr>
              <w:pStyle w:val="Paraststmeklis"/>
              <w:shd w:val="clear" w:color="auto" w:fill="FFFFFF"/>
              <w:spacing w:before="60" w:beforeAutospacing="0" w:after="180" w:afterAutospacing="0"/>
              <w:ind w:right="96"/>
              <w:rPr>
                <w:i/>
                <w:sz w:val="22"/>
                <w:szCs w:val="22"/>
                <w:lang w:val="en-GB"/>
              </w:rPr>
            </w:pPr>
            <w:r>
              <w:rPr>
                <w:i/>
                <w:color w:val="000000"/>
                <w:sz w:val="22"/>
                <w:szCs w:val="22"/>
                <w:lang w:val="en-GB"/>
              </w:rPr>
              <w:t>Indicate if species’ national status (with respect to numbers and range) is (select only one option):</w:t>
            </w:r>
          </w:p>
          <w:p w14:paraId="66EDE9D1" w14:textId="77777777" w:rsidR="00040AC4" w:rsidRDefault="00040AC4" w:rsidP="00B05B93">
            <w:pPr>
              <w:pStyle w:val="Sarakstarindkopa"/>
              <w:numPr>
                <w:ilvl w:val="0"/>
                <w:numId w:val="36"/>
              </w:numPr>
              <w:spacing w:before="60" w:after="60" w:line="240" w:lineRule="auto"/>
              <w:ind w:left="368" w:right="96" w:hanging="368"/>
              <w:rPr>
                <w:rFonts w:ascii="Times New Roman" w:hAnsi="Times New Roman"/>
                <w:i/>
                <w:szCs w:val="20"/>
                <w:lang w:val="en-GB"/>
              </w:rPr>
            </w:pPr>
            <w:r>
              <w:rPr>
                <w:rFonts w:ascii="Times New Roman" w:hAnsi="Times New Roman"/>
                <w:i/>
                <w:szCs w:val="20"/>
              </w:rPr>
              <w:t>improving</w:t>
            </w:r>
          </w:p>
          <w:p w14:paraId="502FF70D" w14:textId="77777777" w:rsidR="00040AC4" w:rsidRDefault="00040AC4" w:rsidP="00B05B93">
            <w:pPr>
              <w:pStyle w:val="Sarakstarindkopa"/>
              <w:numPr>
                <w:ilvl w:val="0"/>
                <w:numId w:val="36"/>
              </w:numPr>
              <w:spacing w:before="60" w:after="60" w:line="240" w:lineRule="auto"/>
              <w:ind w:left="353" w:right="96" w:hanging="353"/>
              <w:rPr>
                <w:rFonts w:ascii="Times New Roman" w:hAnsi="Times New Roman"/>
                <w:i/>
                <w:szCs w:val="20"/>
              </w:rPr>
            </w:pPr>
            <w:r>
              <w:rPr>
                <w:rFonts w:ascii="Times New Roman" w:hAnsi="Times New Roman"/>
                <w:i/>
                <w:szCs w:val="20"/>
              </w:rPr>
              <w:t>unchanged</w:t>
            </w:r>
          </w:p>
          <w:p w14:paraId="5B259ECA" w14:textId="77777777" w:rsidR="00040AC4" w:rsidRDefault="00040AC4" w:rsidP="00B05B93">
            <w:pPr>
              <w:pStyle w:val="Sarakstarindkopa"/>
              <w:numPr>
                <w:ilvl w:val="0"/>
                <w:numId w:val="36"/>
              </w:numPr>
              <w:spacing w:before="60" w:after="60" w:line="240" w:lineRule="auto"/>
              <w:ind w:left="353" w:right="96" w:hanging="353"/>
              <w:rPr>
                <w:rFonts w:asciiTheme="minorHAnsi" w:hAnsiTheme="minorHAnsi"/>
                <w:i/>
                <w:color w:val="000000"/>
                <w:spacing w:val="-6"/>
              </w:rPr>
            </w:pPr>
            <w:r>
              <w:rPr>
                <w:rFonts w:ascii="Times New Roman" w:hAnsi="Times New Roman"/>
                <w:i/>
                <w:szCs w:val="20"/>
              </w:rPr>
              <w:t>further deteriorating</w:t>
            </w:r>
          </w:p>
        </w:tc>
      </w:tr>
      <w:tr w:rsidR="00040AC4" w14:paraId="2E5D3A51" w14:textId="77777777" w:rsidTr="00040AC4">
        <w:trPr>
          <w:cantSplit/>
          <w:trHeight w:val="735"/>
        </w:trPr>
        <w:tc>
          <w:tcPr>
            <w:tcW w:w="25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15870B" w14:textId="77777777" w:rsidR="00040AC4" w:rsidRDefault="00040AC4">
            <w:pPr>
              <w:spacing w:before="60" w:after="60"/>
              <w:ind w:right="96"/>
              <w:rPr>
                <w:rFonts w:ascii="Times New Roman" w:hAnsi="Times New Roman"/>
                <w:b/>
                <w:szCs w:val="20"/>
              </w:rPr>
            </w:pPr>
            <w:r>
              <w:rPr>
                <w:rFonts w:ascii="Times New Roman" w:hAnsi="Times New Roman"/>
                <w:b/>
                <w:szCs w:val="20"/>
              </w:rPr>
              <w:t>10.5 Sources of further information</w:t>
            </w:r>
          </w:p>
        </w:tc>
        <w:tc>
          <w:tcPr>
            <w:tcW w:w="6563" w:type="dxa"/>
            <w:tcBorders>
              <w:top w:val="single" w:sz="4" w:space="0" w:color="auto"/>
              <w:left w:val="single" w:sz="4" w:space="0" w:color="auto"/>
              <w:bottom w:val="single" w:sz="4" w:space="0" w:color="auto"/>
              <w:right w:val="single" w:sz="4" w:space="0" w:color="auto"/>
            </w:tcBorders>
            <w:hideMark/>
          </w:tcPr>
          <w:p w14:paraId="69EA8045"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lang w:eastAsia="en-US"/>
              </w:rPr>
              <w:t>Web-links (e.g. for national plan), published reports, etc.</w:t>
            </w:r>
          </w:p>
          <w:p w14:paraId="6447B7A6" w14:textId="77777777" w:rsidR="00040AC4" w:rsidRDefault="00040AC4">
            <w:pPr>
              <w:autoSpaceDE w:val="0"/>
              <w:autoSpaceDN w:val="0"/>
              <w:adjustRightInd w:val="0"/>
              <w:spacing w:before="60" w:after="60"/>
              <w:ind w:right="96"/>
              <w:rPr>
                <w:rFonts w:ascii="Times New Roman" w:hAnsi="Times New Roman"/>
                <w:i/>
                <w:szCs w:val="20"/>
                <w:lang w:eastAsia="en-US"/>
              </w:rPr>
            </w:pPr>
            <w:r>
              <w:rPr>
                <w:rFonts w:ascii="Times New Roman" w:hAnsi="Times New Roman"/>
                <w:i/>
                <w:szCs w:val="20"/>
              </w:rPr>
              <w:t>Free text</w:t>
            </w:r>
          </w:p>
        </w:tc>
      </w:tr>
    </w:tbl>
    <w:p w14:paraId="4992F531" w14:textId="77777777" w:rsidR="00040AC4" w:rsidRDefault="00040AC4" w:rsidP="00040AC4">
      <w:pPr>
        <w:spacing w:before="60" w:after="60"/>
        <w:ind w:right="96"/>
        <w:rPr>
          <w:rFonts w:ascii="Times New Roman" w:hAnsi="Times New Roman"/>
          <w:szCs w:val="20"/>
          <w:lang w:val="en-GB" w:eastAsia="en-GB"/>
        </w:rPr>
      </w:pPr>
    </w:p>
    <w:p w14:paraId="25D52262" w14:textId="77777777" w:rsidR="00040AC4" w:rsidRDefault="00040AC4" w:rsidP="00040AC4">
      <w:pPr>
        <w:rPr>
          <w:rFonts w:ascii="Times New Roman" w:hAnsi="Times New Roman"/>
          <w:szCs w:val="20"/>
        </w:rPr>
      </w:pPr>
      <w:r>
        <w:rPr>
          <w:rFonts w:ascii="Times New Roman" w:hAnsi="Times New Roman"/>
          <w:szCs w:val="20"/>
        </w:rPr>
        <w:br w:type="page"/>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7"/>
        <w:gridCol w:w="1526"/>
        <w:gridCol w:w="849"/>
        <w:gridCol w:w="850"/>
        <w:gridCol w:w="849"/>
        <w:gridCol w:w="850"/>
        <w:gridCol w:w="849"/>
        <w:gridCol w:w="850"/>
      </w:tblGrid>
      <w:tr w:rsidR="00040AC4" w14:paraId="44635CCE" w14:textId="77777777" w:rsidTr="00B05B93">
        <w:trPr>
          <w:cantSplit/>
          <w:trHeight w:val="476"/>
        </w:trPr>
        <w:tc>
          <w:tcPr>
            <w:tcW w:w="9060"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7348A15D" w14:textId="77777777" w:rsidR="00040AC4" w:rsidRDefault="00040AC4" w:rsidP="00B05B93">
            <w:pPr>
              <w:pStyle w:val="Sarakstarindkopa"/>
              <w:numPr>
                <w:ilvl w:val="0"/>
                <w:numId w:val="9"/>
              </w:numPr>
              <w:spacing w:before="60" w:after="60" w:line="240" w:lineRule="auto"/>
              <w:ind w:left="306" w:right="96" w:hanging="306"/>
              <w:rPr>
                <w:rFonts w:ascii="Times New Roman" w:hAnsi="Times New Roman"/>
                <w:b/>
                <w:sz w:val="28"/>
              </w:rPr>
            </w:pPr>
            <w:r>
              <w:rPr>
                <w:rFonts w:ascii="Times New Roman Bold" w:hAnsi="Times New Roman Bold"/>
                <w:b/>
                <w:bCs/>
                <w:smallCaps/>
                <w:sz w:val="28"/>
              </w:rPr>
              <w:lastRenderedPageBreak/>
              <w:t>Information related to Annex II species</w:t>
            </w:r>
            <w:r>
              <w:rPr>
                <w:b/>
                <w:bCs/>
                <w:smallCaps/>
                <w:sz w:val="28"/>
              </w:rPr>
              <w:t xml:space="preserve"> </w:t>
            </w:r>
            <w:r>
              <w:rPr>
                <w:rFonts w:ascii="Times New Roman" w:hAnsi="Times New Roman"/>
                <w:b/>
                <w:bCs/>
                <w:smallCaps/>
                <w:sz w:val="28"/>
                <w:szCs w:val="28"/>
              </w:rPr>
              <w:t>of directive 2009/147/EC</w:t>
            </w:r>
            <w:r>
              <w:rPr>
                <w:rFonts w:ascii="Times New Roman" w:hAnsi="Times New Roman"/>
                <w:b/>
                <w:sz w:val="28"/>
              </w:rPr>
              <w:t xml:space="preserve"> </w:t>
            </w:r>
          </w:p>
        </w:tc>
      </w:tr>
      <w:tr w:rsidR="00040AC4" w14:paraId="25B87002" w14:textId="77777777" w:rsidTr="00B05B93">
        <w:trPr>
          <w:cantSplit/>
          <w:trHeight w:val="366"/>
        </w:trPr>
        <w:tc>
          <w:tcPr>
            <w:tcW w:w="9060"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32EC1398" w14:textId="77777777" w:rsidR="00040AC4" w:rsidRDefault="00040AC4">
            <w:pPr>
              <w:spacing w:before="60" w:after="60" w:line="254" w:lineRule="auto"/>
              <w:ind w:right="96"/>
              <w:rPr>
                <w:rFonts w:ascii="Times New Roman" w:hAnsi="Times New Roman"/>
                <w:b/>
                <w:bCs/>
                <w:i/>
                <w:sz w:val="28"/>
              </w:rPr>
            </w:pPr>
            <w:r>
              <w:rPr>
                <w:rFonts w:ascii="Times New Roman" w:hAnsi="Times New Roman"/>
                <w:i/>
              </w:rPr>
              <w:t>To be filled at species / subspecies level</w:t>
            </w:r>
          </w:p>
        </w:tc>
      </w:tr>
      <w:tr w:rsidR="00040AC4" w14:paraId="18304FE0" w14:textId="77777777" w:rsidTr="00B05B93">
        <w:trPr>
          <w:cantSplit/>
          <w:trHeight w:val="864"/>
        </w:trPr>
        <w:tc>
          <w:tcPr>
            <w:tcW w:w="24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ADC2A3" w14:textId="77777777" w:rsidR="00040AC4" w:rsidRDefault="00040AC4">
            <w:pPr>
              <w:spacing w:before="60" w:after="60" w:line="254" w:lineRule="auto"/>
              <w:ind w:right="96"/>
              <w:rPr>
                <w:rFonts w:ascii="Times New Roman" w:hAnsi="Times New Roman"/>
                <w:b/>
                <w:szCs w:val="24"/>
                <w:lang w:eastAsia="en-US"/>
              </w:rPr>
            </w:pPr>
            <w:r>
              <w:rPr>
                <w:rFonts w:ascii="Times New Roman" w:hAnsi="Times New Roman"/>
                <w:b/>
                <w:lang w:eastAsia="en-US"/>
              </w:rPr>
              <w:t>11.1 Is the species nationally hunted?</w:t>
            </w:r>
          </w:p>
        </w:tc>
        <w:tc>
          <w:tcPr>
            <w:tcW w:w="6623" w:type="dxa"/>
            <w:gridSpan w:val="7"/>
            <w:tcBorders>
              <w:top w:val="single" w:sz="4" w:space="0" w:color="auto"/>
              <w:left w:val="single" w:sz="4" w:space="0" w:color="auto"/>
              <w:bottom w:val="single" w:sz="4" w:space="0" w:color="auto"/>
              <w:right w:val="single" w:sz="4" w:space="0" w:color="auto"/>
            </w:tcBorders>
            <w:hideMark/>
          </w:tcPr>
          <w:p w14:paraId="3810ACC0" w14:textId="77777777" w:rsidR="00040AC4" w:rsidRDefault="00040AC4">
            <w:pPr>
              <w:spacing w:before="60" w:after="180"/>
              <w:ind w:right="96"/>
              <w:rPr>
                <w:rFonts w:ascii="Times New Roman" w:hAnsi="Times New Roman"/>
                <w:i/>
                <w:lang w:eastAsia="en-US"/>
              </w:rPr>
            </w:pPr>
            <w:r>
              <w:rPr>
                <w:rFonts w:ascii="Times New Roman" w:hAnsi="Times New Roman"/>
                <w:i/>
                <w:lang w:eastAsia="en-US"/>
              </w:rPr>
              <w:t xml:space="preserve">Is the species nationally hunted? </w:t>
            </w:r>
          </w:p>
          <w:p w14:paraId="72C00ACD"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lang w:eastAsia="en-GB"/>
              </w:rPr>
            </w:pPr>
            <w:r>
              <w:rPr>
                <w:rFonts w:ascii="Times New Roman" w:hAnsi="Times New Roman"/>
                <w:i/>
              </w:rPr>
              <w:t>YES</w:t>
            </w:r>
          </w:p>
          <w:p w14:paraId="4C6B5E7F" w14:textId="77777777" w:rsidR="00040AC4" w:rsidRDefault="00040AC4" w:rsidP="00B05B93">
            <w:pPr>
              <w:pStyle w:val="Sarakstarindkopa"/>
              <w:numPr>
                <w:ilvl w:val="0"/>
                <w:numId w:val="25"/>
              </w:numPr>
              <w:autoSpaceDE w:val="0"/>
              <w:autoSpaceDN w:val="0"/>
              <w:adjustRightInd w:val="0"/>
              <w:spacing w:before="60" w:after="60" w:line="240" w:lineRule="auto"/>
              <w:ind w:left="0" w:right="96" w:firstLine="0"/>
              <w:rPr>
                <w:rFonts w:ascii="Times New Roman" w:hAnsi="Times New Roman"/>
                <w:i/>
              </w:rPr>
            </w:pPr>
            <w:r>
              <w:rPr>
                <w:rFonts w:ascii="Times New Roman" w:hAnsi="Times New Roman"/>
                <w:i/>
              </w:rPr>
              <w:t>NO</w:t>
            </w:r>
          </w:p>
          <w:p w14:paraId="4E150A13" w14:textId="77777777" w:rsidR="00040AC4" w:rsidRDefault="00040AC4">
            <w:pPr>
              <w:spacing w:before="60" w:after="60" w:line="254" w:lineRule="auto"/>
              <w:ind w:right="96"/>
              <w:rPr>
                <w:rFonts w:ascii="Times New Roman" w:hAnsi="Times New Roman"/>
                <w:i/>
                <w:szCs w:val="20"/>
                <w:lang w:eastAsia="en-US"/>
              </w:rPr>
            </w:pPr>
            <w:r>
              <w:rPr>
                <w:rFonts w:ascii="Times New Roman" w:hAnsi="Times New Roman"/>
                <w:i/>
                <w:lang w:eastAsia="en-US"/>
              </w:rPr>
              <w:t>If yes, then continue filling in fields 11.2 to 11.4.</w:t>
            </w:r>
          </w:p>
        </w:tc>
      </w:tr>
      <w:tr w:rsidR="00040AC4" w14:paraId="7B8CF621" w14:textId="77777777" w:rsidTr="00B05B93">
        <w:trPr>
          <w:cantSplit/>
          <w:trHeight w:val="357"/>
        </w:trPr>
        <w:tc>
          <w:tcPr>
            <w:tcW w:w="243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074F71B" w14:textId="77777777" w:rsidR="00040AC4" w:rsidRDefault="00040AC4">
            <w:pPr>
              <w:spacing w:before="60" w:after="60" w:line="254" w:lineRule="auto"/>
              <w:ind w:right="96"/>
              <w:rPr>
                <w:rFonts w:ascii="Times New Roman" w:hAnsi="Times New Roman"/>
                <w:b/>
                <w:szCs w:val="24"/>
                <w:lang w:eastAsia="en-US"/>
              </w:rPr>
            </w:pPr>
            <w:r>
              <w:rPr>
                <w:rFonts w:ascii="Times New Roman" w:hAnsi="Times New Roman"/>
                <w:b/>
                <w:lang w:eastAsia="en-US"/>
              </w:rPr>
              <w:t>11.2 Hunting bag</w:t>
            </w:r>
          </w:p>
        </w:tc>
        <w:tc>
          <w:tcPr>
            <w:tcW w:w="6623" w:type="dxa"/>
            <w:gridSpan w:val="7"/>
            <w:tcBorders>
              <w:top w:val="single" w:sz="4" w:space="0" w:color="auto"/>
              <w:left w:val="single" w:sz="4" w:space="0" w:color="auto"/>
              <w:bottom w:val="single" w:sz="4" w:space="0" w:color="auto"/>
              <w:right w:val="single" w:sz="4" w:space="0" w:color="auto"/>
            </w:tcBorders>
            <w:vAlign w:val="center"/>
            <w:hideMark/>
          </w:tcPr>
          <w:p w14:paraId="72387928" w14:textId="77777777" w:rsidR="00040AC4" w:rsidRDefault="00040AC4">
            <w:pPr>
              <w:spacing w:before="60" w:after="60" w:line="254" w:lineRule="auto"/>
              <w:ind w:right="96"/>
              <w:rPr>
                <w:rFonts w:ascii="Times New Roman" w:hAnsi="Times New Roman"/>
                <w:i/>
                <w:lang w:eastAsia="en-US"/>
              </w:rPr>
            </w:pPr>
            <w:r>
              <w:rPr>
                <w:rFonts w:ascii="Times New Roman" w:hAnsi="Times New Roman"/>
                <w:i/>
                <w:lang w:eastAsia="en-US"/>
              </w:rPr>
              <w:t>Provide national hunting bag statistics for the reporting period</w:t>
            </w:r>
          </w:p>
        </w:tc>
      </w:tr>
      <w:tr w:rsidR="00040AC4" w14:paraId="6FA59515" w14:textId="77777777" w:rsidTr="00B05B93">
        <w:trPr>
          <w:cantSplit/>
          <w:trHeight w:val="35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9CB40E7" w14:textId="77777777" w:rsidR="00040AC4" w:rsidRDefault="00040AC4">
            <w:pPr>
              <w:rPr>
                <w:rFonts w:ascii="Times New Roman" w:hAnsi="Times New Roman"/>
                <w:b/>
                <w:szCs w:val="24"/>
                <w:lang w:val="en-GB" w:eastAsia="en-US"/>
              </w:rPr>
            </w:pPr>
          </w:p>
        </w:tc>
        <w:tc>
          <w:tcPr>
            <w:tcW w:w="15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85D3EE" w14:textId="77777777" w:rsidR="00040AC4" w:rsidRDefault="00040AC4">
            <w:pPr>
              <w:spacing w:before="60" w:after="60" w:line="254" w:lineRule="auto"/>
              <w:ind w:right="96"/>
              <w:rPr>
                <w:rFonts w:ascii="Times New Roman" w:hAnsi="Times New Roman"/>
                <w:b/>
                <w:bCs/>
                <w:lang w:eastAsia="en-US"/>
              </w:rPr>
            </w:pPr>
            <w:r>
              <w:rPr>
                <w:rFonts w:ascii="Times New Roman" w:hAnsi="Times New Roman"/>
                <w:b/>
                <w:bCs/>
                <w:lang w:eastAsia="en-US"/>
              </w:rPr>
              <w:t>a) Unit</w:t>
            </w:r>
          </w:p>
        </w:tc>
        <w:tc>
          <w:tcPr>
            <w:tcW w:w="5097" w:type="dxa"/>
            <w:gridSpan w:val="6"/>
            <w:tcBorders>
              <w:top w:val="single" w:sz="4" w:space="0" w:color="auto"/>
              <w:left w:val="single" w:sz="4" w:space="0" w:color="auto"/>
              <w:bottom w:val="single" w:sz="4" w:space="0" w:color="auto"/>
              <w:right w:val="single" w:sz="4" w:space="0" w:color="auto"/>
            </w:tcBorders>
            <w:hideMark/>
          </w:tcPr>
          <w:p w14:paraId="6A202E85" w14:textId="77777777" w:rsidR="00040AC4" w:rsidRDefault="00040AC4">
            <w:pPr>
              <w:spacing w:before="60" w:after="60" w:line="254" w:lineRule="auto"/>
              <w:ind w:right="96"/>
              <w:rPr>
                <w:rFonts w:ascii="Times New Roman" w:hAnsi="Times New Roman"/>
                <w:i/>
                <w:szCs w:val="20"/>
                <w:lang w:eastAsia="en-US"/>
              </w:rPr>
            </w:pPr>
            <w:r>
              <w:rPr>
                <w:rFonts w:ascii="Times New Roman" w:hAnsi="Times New Roman"/>
                <w:i/>
                <w:lang w:eastAsia="en-US"/>
              </w:rPr>
              <w:t>Individuals</w:t>
            </w:r>
          </w:p>
        </w:tc>
      </w:tr>
      <w:tr w:rsidR="00040AC4" w14:paraId="33A31968" w14:textId="77777777" w:rsidTr="00B05B93">
        <w:trPr>
          <w:cantSplit/>
          <w:trHeight w:val="35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E552EA1" w14:textId="77777777" w:rsidR="00040AC4" w:rsidRDefault="00040AC4">
            <w:pPr>
              <w:rPr>
                <w:rFonts w:ascii="Times New Roman" w:hAnsi="Times New Roman"/>
                <w:b/>
                <w:szCs w:val="24"/>
                <w:lang w:val="en-GB" w:eastAsia="en-US"/>
              </w:rPr>
            </w:pPr>
          </w:p>
        </w:tc>
        <w:tc>
          <w:tcPr>
            <w:tcW w:w="15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EAB4D2" w14:textId="77777777" w:rsidR="00040AC4" w:rsidRDefault="00040AC4">
            <w:pPr>
              <w:spacing w:before="60" w:after="60" w:line="254" w:lineRule="auto"/>
              <w:ind w:right="96"/>
              <w:jc w:val="both"/>
              <w:rPr>
                <w:rFonts w:ascii="Times New Roman" w:hAnsi="Times New Roman"/>
                <w:b/>
                <w:lang w:eastAsia="en-GB"/>
              </w:rPr>
            </w:pPr>
            <w:r>
              <w:rPr>
                <w:rFonts w:ascii="Times New Roman" w:hAnsi="Times New Roman"/>
                <w:b/>
              </w:rPr>
              <w:t>b) Season</w:t>
            </w:r>
          </w:p>
          <w:p w14:paraId="1B27D06E" w14:textId="77777777" w:rsidR="00040AC4" w:rsidRDefault="00040AC4">
            <w:pPr>
              <w:spacing w:before="60" w:after="60" w:line="254" w:lineRule="auto"/>
              <w:ind w:right="96"/>
              <w:jc w:val="both"/>
              <w:rPr>
                <w:rFonts w:ascii="Times New Roman" w:hAnsi="Times New Roman"/>
                <w:i/>
              </w:rPr>
            </w:pPr>
            <w:r>
              <w:rPr>
                <w:rFonts w:ascii="Times New Roman" w:hAnsi="Times New Roman"/>
                <w:i/>
              </w:rPr>
              <w:t>(optional)</w:t>
            </w:r>
          </w:p>
        </w:tc>
        <w:tc>
          <w:tcPr>
            <w:tcW w:w="5097" w:type="dxa"/>
            <w:gridSpan w:val="6"/>
            <w:tcBorders>
              <w:top w:val="single" w:sz="4" w:space="0" w:color="auto"/>
              <w:left w:val="single" w:sz="4" w:space="0" w:color="auto"/>
              <w:bottom w:val="single" w:sz="4" w:space="0" w:color="auto"/>
              <w:right w:val="single" w:sz="4" w:space="0" w:color="auto"/>
            </w:tcBorders>
            <w:hideMark/>
          </w:tcPr>
          <w:p w14:paraId="6173D444" w14:textId="77777777" w:rsidR="00040AC4" w:rsidRDefault="00040AC4">
            <w:pPr>
              <w:spacing w:before="60" w:after="60" w:line="254" w:lineRule="auto"/>
              <w:ind w:right="96"/>
              <w:rPr>
                <w:rFonts w:ascii="Times New Roman" w:hAnsi="Times New Roman"/>
                <w:i/>
              </w:rPr>
            </w:pPr>
            <w:r>
              <w:rPr>
                <w:rFonts w:ascii="Times New Roman" w:hAnsi="Times New Roman"/>
                <w:i/>
              </w:rPr>
              <w:t>Indicate if this information relates to a Winter or Passage population (where not filled it is assumed that  Winter and Passage populations are not distinguished)</w:t>
            </w:r>
          </w:p>
        </w:tc>
      </w:tr>
      <w:tr w:rsidR="00040AC4" w14:paraId="434717AF" w14:textId="77777777" w:rsidTr="00B05B93">
        <w:trPr>
          <w:cantSplit/>
          <w:trHeight w:val="35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1312896B" w14:textId="77777777" w:rsidR="00040AC4" w:rsidRDefault="00040AC4">
            <w:pPr>
              <w:rPr>
                <w:rFonts w:ascii="Times New Roman" w:hAnsi="Times New Roman"/>
                <w:b/>
                <w:szCs w:val="24"/>
                <w:lang w:val="en-GB" w:eastAsia="en-US"/>
              </w:rPr>
            </w:pPr>
          </w:p>
        </w:tc>
        <w:tc>
          <w:tcPr>
            <w:tcW w:w="15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2E9128" w14:textId="77777777" w:rsidR="00040AC4" w:rsidRDefault="00040AC4">
            <w:pPr>
              <w:spacing w:before="60" w:after="60" w:line="254" w:lineRule="auto"/>
              <w:ind w:right="96"/>
              <w:rPr>
                <w:rFonts w:ascii="Times New Roman" w:hAnsi="Times New Roman"/>
                <w:b/>
                <w:bCs/>
                <w:szCs w:val="24"/>
                <w:lang w:eastAsia="en-US"/>
              </w:rPr>
            </w:pPr>
            <w:r>
              <w:rPr>
                <w:rFonts w:ascii="Times New Roman" w:hAnsi="Times New Roman"/>
                <w:b/>
                <w:bCs/>
              </w:rPr>
              <w:t>c)  Statistics / numbers (in individuals)</w:t>
            </w:r>
          </w:p>
        </w:tc>
        <w:tc>
          <w:tcPr>
            <w:tcW w:w="5097" w:type="dxa"/>
            <w:gridSpan w:val="6"/>
            <w:tcBorders>
              <w:top w:val="single" w:sz="4" w:space="0" w:color="auto"/>
              <w:left w:val="single" w:sz="4" w:space="0" w:color="auto"/>
              <w:bottom w:val="single" w:sz="4" w:space="0" w:color="auto"/>
              <w:right w:val="single" w:sz="4" w:space="0" w:color="auto"/>
            </w:tcBorders>
            <w:hideMark/>
          </w:tcPr>
          <w:p w14:paraId="1A8389B8" w14:textId="77777777" w:rsidR="00040AC4" w:rsidRDefault="00040AC4">
            <w:pPr>
              <w:spacing w:before="60" w:after="60" w:line="254" w:lineRule="auto"/>
              <w:ind w:right="96"/>
              <w:rPr>
                <w:rFonts w:ascii="Times New Roman" w:hAnsi="Times New Roman"/>
                <w:i/>
                <w:lang w:eastAsia="en-US"/>
              </w:rPr>
            </w:pPr>
            <w:r>
              <w:rPr>
                <w:rFonts w:ascii="Times New Roman" w:hAnsi="Times New Roman"/>
                <w:i/>
              </w:rPr>
              <w:t>Provide statistics per hunting season or per year (where season is not used) over the reporting period.</w:t>
            </w:r>
          </w:p>
        </w:tc>
      </w:tr>
      <w:tr w:rsidR="00040AC4" w14:paraId="114436A6" w14:textId="77777777" w:rsidTr="00B05B93">
        <w:trPr>
          <w:cantSplit/>
          <w:trHeight w:val="1706"/>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19646520" w14:textId="77777777" w:rsidR="00040AC4" w:rsidRDefault="00040AC4">
            <w:pPr>
              <w:rPr>
                <w:rFonts w:ascii="Times New Roman" w:hAnsi="Times New Roman"/>
                <w:b/>
                <w:szCs w:val="24"/>
                <w:lang w:val="en-GB" w:eastAsia="en-US"/>
              </w:rPr>
            </w:pPr>
          </w:p>
        </w:tc>
        <w:tc>
          <w:tcPr>
            <w:tcW w:w="15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83A37" w14:textId="77777777" w:rsidR="00040AC4" w:rsidRDefault="00040AC4">
            <w:pPr>
              <w:spacing w:before="60" w:after="60" w:line="254" w:lineRule="auto"/>
              <w:ind w:right="96"/>
              <w:rPr>
                <w:rFonts w:ascii="Times New Roman" w:hAnsi="Times New Roman"/>
                <w:b/>
                <w:bCs/>
                <w:lang w:eastAsia="en-US"/>
              </w:rPr>
            </w:pPr>
          </w:p>
        </w:tc>
        <w:tc>
          <w:tcPr>
            <w:tcW w:w="849" w:type="dxa"/>
            <w:tcBorders>
              <w:top w:val="single" w:sz="4" w:space="0" w:color="auto"/>
              <w:left w:val="single" w:sz="4" w:space="0" w:color="auto"/>
              <w:bottom w:val="single" w:sz="4" w:space="0" w:color="auto"/>
              <w:right w:val="single" w:sz="4" w:space="0" w:color="auto"/>
            </w:tcBorders>
            <w:textDirection w:val="btLr"/>
            <w:hideMark/>
          </w:tcPr>
          <w:p w14:paraId="742E35A8" w14:textId="77777777" w:rsidR="00040AC4" w:rsidRDefault="00040AC4">
            <w:pPr>
              <w:spacing w:before="60" w:after="60" w:line="254" w:lineRule="auto"/>
              <w:ind w:left="113" w:right="96"/>
              <w:jc w:val="both"/>
              <w:rPr>
                <w:rFonts w:ascii="Times New Roman" w:hAnsi="Times New Roman"/>
                <w:i/>
                <w:lang w:eastAsia="en-US"/>
              </w:rPr>
            </w:pPr>
            <w:r>
              <w:rPr>
                <w:rFonts w:ascii="Times New Roman" w:hAnsi="Times New Roman"/>
                <w:i/>
              </w:rPr>
              <w:t>Season / year 1</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2BCD5A87" w14:textId="77777777" w:rsidR="00040AC4" w:rsidRDefault="00040AC4">
            <w:pPr>
              <w:spacing w:before="60" w:after="60" w:line="254" w:lineRule="auto"/>
              <w:ind w:left="113" w:right="96"/>
              <w:jc w:val="both"/>
              <w:rPr>
                <w:rFonts w:ascii="Times New Roman" w:hAnsi="Times New Roman"/>
                <w:i/>
                <w:lang w:eastAsia="en-US"/>
              </w:rPr>
            </w:pPr>
            <w:r>
              <w:rPr>
                <w:rFonts w:ascii="Times New Roman" w:hAnsi="Times New Roman"/>
                <w:i/>
              </w:rPr>
              <w:t>Season / year 2</w:t>
            </w:r>
          </w:p>
        </w:tc>
        <w:tc>
          <w:tcPr>
            <w:tcW w:w="849" w:type="dxa"/>
            <w:tcBorders>
              <w:top w:val="single" w:sz="4" w:space="0" w:color="auto"/>
              <w:left w:val="single" w:sz="4" w:space="0" w:color="auto"/>
              <w:bottom w:val="single" w:sz="4" w:space="0" w:color="auto"/>
              <w:right w:val="single" w:sz="4" w:space="0" w:color="auto"/>
            </w:tcBorders>
            <w:textDirection w:val="btLr"/>
            <w:hideMark/>
          </w:tcPr>
          <w:p w14:paraId="0016C77C" w14:textId="77777777" w:rsidR="00040AC4" w:rsidRDefault="00040AC4">
            <w:pPr>
              <w:spacing w:before="60" w:after="60" w:line="254" w:lineRule="auto"/>
              <w:ind w:left="113" w:right="96"/>
              <w:jc w:val="both"/>
              <w:rPr>
                <w:rFonts w:ascii="Times New Roman" w:hAnsi="Times New Roman"/>
                <w:i/>
                <w:lang w:eastAsia="en-US"/>
              </w:rPr>
            </w:pPr>
            <w:r>
              <w:rPr>
                <w:rFonts w:ascii="Times New Roman" w:hAnsi="Times New Roman"/>
                <w:i/>
              </w:rPr>
              <w:t>Season / year</w:t>
            </w:r>
            <w:r>
              <w:rPr>
                <w:rFonts w:ascii="Times New Roman" w:hAnsi="Times New Roman"/>
                <w:i/>
                <w:color w:val="0000FF"/>
              </w:rPr>
              <w:t xml:space="preserve"> </w:t>
            </w:r>
            <w:r>
              <w:rPr>
                <w:rFonts w:ascii="Times New Roman" w:hAnsi="Times New Roman"/>
                <w:i/>
              </w:rPr>
              <w:t>3</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04EF9CBE" w14:textId="77777777" w:rsidR="00040AC4" w:rsidRDefault="00040AC4">
            <w:pPr>
              <w:spacing w:before="60" w:after="60" w:line="254" w:lineRule="auto"/>
              <w:ind w:left="113" w:right="96"/>
              <w:jc w:val="both"/>
              <w:rPr>
                <w:rFonts w:ascii="Times New Roman" w:hAnsi="Times New Roman"/>
                <w:i/>
                <w:lang w:eastAsia="en-US"/>
              </w:rPr>
            </w:pPr>
            <w:r>
              <w:rPr>
                <w:rFonts w:ascii="Times New Roman" w:hAnsi="Times New Roman"/>
                <w:i/>
              </w:rPr>
              <w:t>Season / year 4</w:t>
            </w:r>
          </w:p>
        </w:tc>
        <w:tc>
          <w:tcPr>
            <w:tcW w:w="849" w:type="dxa"/>
            <w:tcBorders>
              <w:top w:val="single" w:sz="4" w:space="0" w:color="auto"/>
              <w:left w:val="single" w:sz="4" w:space="0" w:color="auto"/>
              <w:bottom w:val="single" w:sz="4" w:space="0" w:color="auto"/>
              <w:right w:val="single" w:sz="4" w:space="0" w:color="auto"/>
            </w:tcBorders>
            <w:textDirection w:val="btLr"/>
            <w:hideMark/>
          </w:tcPr>
          <w:p w14:paraId="775CDD71" w14:textId="77777777" w:rsidR="00040AC4" w:rsidRDefault="00040AC4">
            <w:pPr>
              <w:spacing w:before="60" w:after="60" w:line="254" w:lineRule="auto"/>
              <w:ind w:left="113" w:right="96"/>
              <w:jc w:val="both"/>
              <w:rPr>
                <w:rFonts w:ascii="Times New Roman" w:hAnsi="Times New Roman"/>
                <w:i/>
                <w:lang w:eastAsia="en-US"/>
              </w:rPr>
            </w:pPr>
            <w:r>
              <w:rPr>
                <w:rFonts w:ascii="Times New Roman" w:hAnsi="Times New Roman"/>
                <w:i/>
              </w:rPr>
              <w:t>Season / year</w:t>
            </w:r>
            <w:r>
              <w:rPr>
                <w:rFonts w:ascii="Times New Roman" w:hAnsi="Times New Roman"/>
                <w:i/>
                <w:color w:val="0000FF"/>
              </w:rPr>
              <w:t xml:space="preserve"> </w:t>
            </w:r>
            <w:r>
              <w:rPr>
                <w:rFonts w:ascii="Times New Roman" w:hAnsi="Times New Roman"/>
                <w:i/>
              </w:rPr>
              <w:t>5</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40A83D4B" w14:textId="77777777" w:rsidR="00040AC4" w:rsidRDefault="00040AC4">
            <w:pPr>
              <w:spacing w:before="60" w:after="60" w:line="254" w:lineRule="auto"/>
              <w:ind w:left="113" w:right="96"/>
              <w:jc w:val="both"/>
              <w:rPr>
                <w:rFonts w:ascii="Times New Roman" w:hAnsi="Times New Roman"/>
                <w:i/>
                <w:lang w:eastAsia="en-US"/>
              </w:rPr>
            </w:pPr>
            <w:r>
              <w:rPr>
                <w:rFonts w:ascii="Times New Roman" w:hAnsi="Times New Roman"/>
                <w:i/>
              </w:rPr>
              <w:t>Season / year 6</w:t>
            </w:r>
          </w:p>
        </w:tc>
      </w:tr>
      <w:tr w:rsidR="00040AC4" w14:paraId="78E2E825" w14:textId="77777777" w:rsidTr="00B05B93">
        <w:trPr>
          <w:cantSplit/>
          <w:trHeight w:val="35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0F12DF7" w14:textId="77777777" w:rsidR="00040AC4" w:rsidRDefault="00040AC4">
            <w:pPr>
              <w:rPr>
                <w:rFonts w:ascii="Times New Roman" w:hAnsi="Times New Roman"/>
                <w:b/>
                <w:szCs w:val="24"/>
                <w:lang w:val="en-GB" w:eastAsia="en-US"/>
              </w:rPr>
            </w:pPr>
          </w:p>
        </w:tc>
        <w:tc>
          <w:tcPr>
            <w:tcW w:w="15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7CFDED" w14:textId="77777777" w:rsidR="00040AC4" w:rsidRDefault="00040AC4">
            <w:pPr>
              <w:spacing w:before="60" w:after="60" w:line="254" w:lineRule="auto"/>
              <w:ind w:right="96"/>
              <w:rPr>
                <w:rFonts w:ascii="Times New Roman" w:hAnsi="Times New Roman"/>
                <w:b/>
                <w:bCs/>
                <w:lang w:eastAsia="en-US"/>
              </w:rPr>
            </w:pPr>
            <w:r>
              <w:rPr>
                <w:rFonts w:ascii="Times New Roman" w:hAnsi="Times New Roman"/>
                <w:b/>
                <w:bCs/>
              </w:rPr>
              <w:t xml:space="preserve">Min. </w:t>
            </w:r>
            <w:r>
              <w:rPr>
                <w:rFonts w:ascii="Times New Roman" w:hAnsi="Times New Roman"/>
                <w:i/>
                <w:szCs w:val="20"/>
                <w:lang w:eastAsia="en-US"/>
              </w:rPr>
              <w:t>(raw, i.e. not rounded)</w:t>
            </w:r>
          </w:p>
        </w:tc>
        <w:tc>
          <w:tcPr>
            <w:tcW w:w="849" w:type="dxa"/>
            <w:tcBorders>
              <w:top w:val="single" w:sz="4" w:space="0" w:color="auto"/>
              <w:left w:val="single" w:sz="4" w:space="0" w:color="auto"/>
              <w:bottom w:val="single" w:sz="4" w:space="0" w:color="auto"/>
              <w:right w:val="single" w:sz="4" w:space="0" w:color="auto"/>
            </w:tcBorders>
          </w:tcPr>
          <w:p w14:paraId="3926327C" w14:textId="77777777" w:rsidR="00040AC4" w:rsidRDefault="00040AC4">
            <w:pPr>
              <w:spacing w:before="60" w:after="60" w:line="254" w:lineRule="auto"/>
              <w:ind w:right="96"/>
              <w:rPr>
                <w:rFonts w:ascii="Times New Roman" w:hAnsi="Times New Roman"/>
                <w:i/>
                <w:lang w:eastAsia="en-GB"/>
              </w:rPr>
            </w:pPr>
          </w:p>
        </w:tc>
        <w:tc>
          <w:tcPr>
            <w:tcW w:w="850" w:type="dxa"/>
            <w:tcBorders>
              <w:top w:val="single" w:sz="4" w:space="0" w:color="auto"/>
              <w:left w:val="single" w:sz="4" w:space="0" w:color="auto"/>
              <w:bottom w:val="single" w:sz="4" w:space="0" w:color="auto"/>
              <w:right w:val="single" w:sz="4" w:space="0" w:color="auto"/>
            </w:tcBorders>
          </w:tcPr>
          <w:p w14:paraId="096B85A2" w14:textId="77777777" w:rsidR="00040AC4" w:rsidRDefault="00040AC4">
            <w:pPr>
              <w:spacing w:before="60" w:after="60" w:line="254" w:lineRule="auto"/>
              <w:ind w:right="96"/>
              <w:rPr>
                <w:rFonts w:ascii="Times New Roman" w:hAnsi="Times New Roman"/>
                <w:i/>
              </w:rPr>
            </w:pPr>
          </w:p>
        </w:tc>
        <w:tc>
          <w:tcPr>
            <w:tcW w:w="849" w:type="dxa"/>
            <w:tcBorders>
              <w:top w:val="single" w:sz="4" w:space="0" w:color="auto"/>
              <w:left w:val="single" w:sz="4" w:space="0" w:color="auto"/>
              <w:bottom w:val="single" w:sz="4" w:space="0" w:color="auto"/>
              <w:right w:val="single" w:sz="4" w:space="0" w:color="auto"/>
            </w:tcBorders>
          </w:tcPr>
          <w:p w14:paraId="7CF24F5F" w14:textId="77777777" w:rsidR="00040AC4" w:rsidRDefault="00040AC4">
            <w:pPr>
              <w:spacing w:before="60" w:after="60" w:line="254" w:lineRule="auto"/>
              <w:ind w:right="96"/>
              <w:rPr>
                <w:rFonts w:ascii="Times New Roman" w:hAnsi="Times New Roman"/>
                <w:i/>
              </w:rPr>
            </w:pPr>
          </w:p>
        </w:tc>
        <w:tc>
          <w:tcPr>
            <w:tcW w:w="850" w:type="dxa"/>
            <w:tcBorders>
              <w:top w:val="single" w:sz="4" w:space="0" w:color="auto"/>
              <w:left w:val="single" w:sz="4" w:space="0" w:color="auto"/>
              <w:bottom w:val="single" w:sz="4" w:space="0" w:color="auto"/>
              <w:right w:val="single" w:sz="4" w:space="0" w:color="auto"/>
            </w:tcBorders>
          </w:tcPr>
          <w:p w14:paraId="76DBE033" w14:textId="77777777" w:rsidR="00040AC4" w:rsidRDefault="00040AC4">
            <w:pPr>
              <w:spacing w:before="60" w:after="60" w:line="254" w:lineRule="auto"/>
              <w:ind w:right="96"/>
              <w:rPr>
                <w:rFonts w:ascii="Times New Roman" w:hAnsi="Times New Roman"/>
                <w:i/>
              </w:rPr>
            </w:pPr>
          </w:p>
        </w:tc>
        <w:tc>
          <w:tcPr>
            <w:tcW w:w="849" w:type="dxa"/>
            <w:tcBorders>
              <w:top w:val="single" w:sz="4" w:space="0" w:color="auto"/>
              <w:left w:val="single" w:sz="4" w:space="0" w:color="auto"/>
              <w:bottom w:val="single" w:sz="4" w:space="0" w:color="auto"/>
              <w:right w:val="single" w:sz="4" w:space="0" w:color="auto"/>
            </w:tcBorders>
          </w:tcPr>
          <w:p w14:paraId="6C350BEC" w14:textId="77777777" w:rsidR="00040AC4" w:rsidRDefault="00040AC4">
            <w:pPr>
              <w:spacing w:before="60" w:after="60" w:line="254" w:lineRule="auto"/>
              <w:ind w:right="96"/>
              <w:rPr>
                <w:rFonts w:ascii="Times New Roman" w:hAnsi="Times New Roman"/>
                <w:i/>
              </w:rPr>
            </w:pPr>
          </w:p>
        </w:tc>
        <w:tc>
          <w:tcPr>
            <w:tcW w:w="850" w:type="dxa"/>
            <w:tcBorders>
              <w:top w:val="single" w:sz="4" w:space="0" w:color="auto"/>
              <w:left w:val="single" w:sz="4" w:space="0" w:color="auto"/>
              <w:bottom w:val="single" w:sz="4" w:space="0" w:color="auto"/>
              <w:right w:val="single" w:sz="4" w:space="0" w:color="auto"/>
            </w:tcBorders>
          </w:tcPr>
          <w:p w14:paraId="4A173F44" w14:textId="77777777" w:rsidR="00040AC4" w:rsidRDefault="00040AC4">
            <w:pPr>
              <w:spacing w:before="60" w:after="60" w:line="254" w:lineRule="auto"/>
              <w:ind w:right="96"/>
              <w:rPr>
                <w:rFonts w:ascii="Times New Roman" w:hAnsi="Times New Roman"/>
                <w:i/>
              </w:rPr>
            </w:pPr>
          </w:p>
        </w:tc>
      </w:tr>
      <w:tr w:rsidR="00040AC4" w14:paraId="428370E8" w14:textId="77777777" w:rsidTr="00B05B93">
        <w:trPr>
          <w:cantSplit/>
          <w:trHeight w:val="35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3F0C87B" w14:textId="77777777" w:rsidR="00040AC4" w:rsidRDefault="00040AC4">
            <w:pPr>
              <w:rPr>
                <w:rFonts w:ascii="Times New Roman" w:hAnsi="Times New Roman"/>
                <w:b/>
                <w:szCs w:val="24"/>
                <w:lang w:val="en-GB" w:eastAsia="en-US"/>
              </w:rPr>
            </w:pPr>
          </w:p>
        </w:tc>
        <w:tc>
          <w:tcPr>
            <w:tcW w:w="15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47E609" w14:textId="77777777" w:rsidR="00040AC4" w:rsidRDefault="00040AC4">
            <w:pPr>
              <w:spacing w:before="60" w:after="60" w:line="254" w:lineRule="auto"/>
              <w:ind w:right="96"/>
              <w:rPr>
                <w:rFonts w:ascii="Times New Roman" w:hAnsi="Times New Roman"/>
                <w:b/>
                <w:bCs/>
                <w:lang w:eastAsia="en-US"/>
              </w:rPr>
            </w:pPr>
            <w:r>
              <w:rPr>
                <w:rFonts w:ascii="Times New Roman" w:hAnsi="Times New Roman"/>
                <w:b/>
                <w:bCs/>
              </w:rPr>
              <w:t xml:space="preserve">Max. </w:t>
            </w:r>
            <w:r>
              <w:rPr>
                <w:rFonts w:ascii="Times New Roman" w:hAnsi="Times New Roman"/>
                <w:i/>
                <w:szCs w:val="20"/>
                <w:lang w:eastAsia="en-US"/>
              </w:rPr>
              <w:t>(raw, i.e. not rounded)</w:t>
            </w:r>
          </w:p>
        </w:tc>
        <w:tc>
          <w:tcPr>
            <w:tcW w:w="849" w:type="dxa"/>
            <w:tcBorders>
              <w:top w:val="single" w:sz="4" w:space="0" w:color="auto"/>
              <w:left w:val="single" w:sz="4" w:space="0" w:color="auto"/>
              <w:bottom w:val="single" w:sz="4" w:space="0" w:color="auto"/>
              <w:right w:val="single" w:sz="4" w:space="0" w:color="auto"/>
            </w:tcBorders>
          </w:tcPr>
          <w:p w14:paraId="5C50A875" w14:textId="77777777" w:rsidR="00040AC4" w:rsidRDefault="00040AC4">
            <w:pPr>
              <w:spacing w:before="60" w:after="60" w:line="254" w:lineRule="auto"/>
              <w:ind w:right="96"/>
              <w:rPr>
                <w:rFonts w:ascii="Times New Roman" w:hAnsi="Times New Roman"/>
                <w:i/>
                <w:lang w:eastAsia="en-GB"/>
              </w:rPr>
            </w:pPr>
          </w:p>
        </w:tc>
        <w:tc>
          <w:tcPr>
            <w:tcW w:w="850" w:type="dxa"/>
            <w:tcBorders>
              <w:top w:val="single" w:sz="4" w:space="0" w:color="auto"/>
              <w:left w:val="single" w:sz="4" w:space="0" w:color="auto"/>
              <w:bottom w:val="single" w:sz="4" w:space="0" w:color="auto"/>
              <w:right w:val="single" w:sz="4" w:space="0" w:color="auto"/>
            </w:tcBorders>
          </w:tcPr>
          <w:p w14:paraId="1D5B6B65" w14:textId="77777777" w:rsidR="00040AC4" w:rsidRDefault="00040AC4">
            <w:pPr>
              <w:spacing w:before="60" w:after="60" w:line="254" w:lineRule="auto"/>
              <w:ind w:right="96"/>
              <w:rPr>
                <w:rFonts w:ascii="Times New Roman" w:hAnsi="Times New Roman"/>
                <w:i/>
              </w:rPr>
            </w:pPr>
          </w:p>
        </w:tc>
        <w:tc>
          <w:tcPr>
            <w:tcW w:w="849" w:type="dxa"/>
            <w:tcBorders>
              <w:top w:val="single" w:sz="4" w:space="0" w:color="auto"/>
              <w:left w:val="single" w:sz="4" w:space="0" w:color="auto"/>
              <w:bottom w:val="single" w:sz="4" w:space="0" w:color="auto"/>
              <w:right w:val="single" w:sz="4" w:space="0" w:color="auto"/>
            </w:tcBorders>
          </w:tcPr>
          <w:p w14:paraId="5733C1D4" w14:textId="77777777" w:rsidR="00040AC4" w:rsidRDefault="00040AC4">
            <w:pPr>
              <w:spacing w:before="60" w:after="60" w:line="254" w:lineRule="auto"/>
              <w:ind w:right="96"/>
              <w:rPr>
                <w:rFonts w:ascii="Times New Roman" w:hAnsi="Times New Roman"/>
                <w:i/>
              </w:rPr>
            </w:pPr>
          </w:p>
        </w:tc>
        <w:tc>
          <w:tcPr>
            <w:tcW w:w="850" w:type="dxa"/>
            <w:tcBorders>
              <w:top w:val="single" w:sz="4" w:space="0" w:color="auto"/>
              <w:left w:val="single" w:sz="4" w:space="0" w:color="auto"/>
              <w:bottom w:val="single" w:sz="4" w:space="0" w:color="auto"/>
              <w:right w:val="single" w:sz="4" w:space="0" w:color="auto"/>
            </w:tcBorders>
          </w:tcPr>
          <w:p w14:paraId="779FCE6F" w14:textId="77777777" w:rsidR="00040AC4" w:rsidRDefault="00040AC4">
            <w:pPr>
              <w:spacing w:before="60" w:after="60" w:line="254" w:lineRule="auto"/>
              <w:ind w:right="96"/>
              <w:rPr>
                <w:rFonts w:ascii="Times New Roman" w:hAnsi="Times New Roman"/>
                <w:i/>
              </w:rPr>
            </w:pPr>
          </w:p>
        </w:tc>
        <w:tc>
          <w:tcPr>
            <w:tcW w:w="849" w:type="dxa"/>
            <w:tcBorders>
              <w:top w:val="single" w:sz="4" w:space="0" w:color="auto"/>
              <w:left w:val="single" w:sz="4" w:space="0" w:color="auto"/>
              <w:bottom w:val="single" w:sz="4" w:space="0" w:color="auto"/>
              <w:right w:val="single" w:sz="4" w:space="0" w:color="auto"/>
            </w:tcBorders>
          </w:tcPr>
          <w:p w14:paraId="48BF7228" w14:textId="77777777" w:rsidR="00040AC4" w:rsidRDefault="00040AC4">
            <w:pPr>
              <w:spacing w:before="60" w:after="60" w:line="254" w:lineRule="auto"/>
              <w:ind w:right="96"/>
              <w:rPr>
                <w:rFonts w:ascii="Times New Roman" w:hAnsi="Times New Roman"/>
                <w:i/>
              </w:rPr>
            </w:pPr>
          </w:p>
        </w:tc>
        <w:tc>
          <w:tcPr>
            <w:tcW w:w="850" w:type="dxa"/>
            <w:tcBorders>
              <w:top w:val="single" w:sz="4" w:space="0" w:color="auto"/>
              <w:left w:val="single" w:sz="4" w:space="0" w:color="auto"/>
              <w:bottom w:val="single" w:sz="4" w:space="0" w:color="auto"/>
              <w:right w:val="single" w:sz="4" w:space="0" w:color="auto"/>
            </w:tcBorders>
          </w:tcPr>
          <w:p w14:paraId="738B4FDB" w14:textId="77777777" w:rsidR="00040AC4" w:rsidRDefault="00040AC4">
            <w:pPr>
              <w:spacing w:before="60" w:after="60" w:line="254" w:lineRule="auto"/>
              <w:ind w:right="96"/>
              <w:rPr>
                <w:rFonts w:ascii="Times New Roman" w:hAnsi="Times New Roman"/>
                <w:i/>
              </w:rPr>
            </w:pPr>
          </w:p>
        </w:tc>
      </w:tr>
      <w:tr w:rsidR="00040AC4" w14:paraId="02FE1182" w14:textId="77777777" w:rsidTr="00B05B93">
        <w:trPr>
          <w:cantSplit/>
          <w:trHeight w:val="35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78F40EF" w14:textId="77777777" w:rsidR="00040AC4" w:rsidRDefault="00040AC4">
            <w:pPr>
              <w:rPr>
                <w:rFonts w:ascii="Times New Roman" w:hAnsi="Times New Roman"/>
                <w:b/>
                <w:szCs w:val="24"/>
                <w:lang w:val="en-GB" w:eastAsia="en-US"/>
              </w:rPr>
            </w:pPr>
          </w:p>
        </w:tc>
        <w:tc>
          <w:tcPr>
            <w:tcW w:w="15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BAE3B2" w14:textId="77777777" w:rsidR="00040AC4" w:rsidRDefault="00040AC4">
            <w:pPr>
              <w:spacing w:before="60" w:after="60" w:line="254" w:lineRule="auto"/>
              <w:ind w:right="96"/>
              <w:rPr>
                <w:rFonts w:ascii="Times New Roman" w:hAnsi="Times New Roman"/>
                <w:b/>
                <w:bCs/>
                <w:lang w:eastAsia="en-US"/>
              </w:rPr>
            </w:pPr>
            <w:r>
              <w:rPr>
                <w:rFonts w:ascii="Times New Roman" w:hAnsi="Times New Roman"/>
                <w:b/>
                <w:bCs/>
              </w:rPr>
              <w:t>Unknown</w:t>
            </w:r>
          </w:p>
        </w:tc>
        <w:tc>
          <w:tcPr>
            <w:tcW w:w="849" w:type="dxa"/>
            <w:tcBorders>
              <w:top w:val="single" w:sz="4" w:space="0" w:color="auto"/>
              <w:left w:val="single" w:sz="4" w:space="0" w:color="auto"/>
              <w:bottom w:val="single" w:sz="4" w:space="0" w:color="auto"/>
              <w:right w:val="single" w:sz="4" w:space="0" w:color="auto"/>
            </w:tcBorders>
          </w:tcPr>
          <w:p w14:paraId="65BDF974" w14:textId="77777777" w:rsidR="00040AC4" w:rsidRDefault="00040AC4">
            <w:pPr>
              <w:spacing w:before="60" w:after="60" w:line="254" w:lineRule="auto"/>
              <w:ind w:right="96"/>
              <w:rPr>
                <w:rFonts w:ascii="Times New Roman" w:hAnsi="Times New Roman"/>
                <w:i/>
                <w:lang w:eastAsia="en-GB"/>
              </w:rPr>
            </w:pPr>
          </w:p>
        </w:tc>
        <w:tc>
          <w:tcPr>
            <w:tcW w:w="850" w:type="dxa"/>
            <w:tcBorders>
              <w:top w:val="single" w:sz="4" w:space="0" w:color="auto"/>
              <w:left w:val="single" w:sz="4" w:space="0" w:color="auto"/>
              <w:bottom w:val="single" w:sz="4" w:space="0" w:color="auto"/>
              <w:right w:val="single" w:sz="4" w:space="0" w:color="auto"/>
            </w:tcBorders>
          </w:tcPr>
          <w:p w14:paraId="4417D685" w14:textId="77777777" w:rsidR="00040AC4" w:rsidRDefault="00040AC4">
            <w:pPr>
              <w:spacing w:before="60" w:after="60" w:line="254" w:lineRule="auto"/>
              <w:ind w:right="96"/>
              <w:rPr>
                <w:rFonts w:ascii="Times New Roman" w:hAnsi="Times New Roman"/>
                <w:i/>
              </w:rPr>
            </w:pPr>
          </w:p>
        </w:tc>
        <w:tc>
          <w:tcPr>
            <w:tcW w:w="849" w:type="dxa"/>
            <w:tcBorders>
              <w:top w:val="single" w:sz="4" w:space="0" w:color="auto"/>
              <w:left w:val="single" w:sz="4" w:space="0" w:color="auto"/>
              <w:bottom w:val="single" w:sz="4" w:space="0" w:color="auto"/>
              <w:right w:val="single" w:sz="4" w:space="0" w:color="auto"/>
            </w:tcBorders>
          </w:tcPr>
          <w:p w14:paraId="618D7E10" w14:textId="77777777" w:rsidR="00040AC4" w:rsidRDefault="00040AC4">
            <w:pPr>
              <w:spacing w:before="60" w:after="60" w:line="254" w:lineRule="auto"/>
              <w:ind w:right="96"/>
              <w:rPr>
                <w:rFonts w:ascii="Times New Roman" w:hAnsi="Times New Roman"/>
                <w:i/>
              </w:rPr>
            </w:pPr>
          </w:p>
        </w:tc>
        <w:tc>
          <w:tcPr>
            <w:tcW w:w="850" w:type="dxa"/>
            <w:tcBorders>
              <w:top w:val="single" w:sz="4" w:space="0" w:color="auto"/>
              <w:left w:val="single" w:sz="4" w:space="0" w:color="auto"/>
              <w:bottom w:val="single" w:sz="4" w:space="0" w:color="auto"/>
              <w:right w:val="single" w:sz="4" w:space="0" w:color="auto"/>
            </w:tcBorders>
          </w:tcPr>
          <w:p w14:paraId="0C2A0C2C" w14:textId="77777777" w:rsidR="00040AC4" w:rsidRDefault="00040AC4">
            <w:pPr>
              <w:spacing w:before="60" w:after="60" w:line="254" w:lineRule="auto"/>
              <w:ind w:right="96"/>
              <w:rPr>
                <w:rFonts w:ascii="Times New Roman" w:hAnsi="Times New Roman"/>
                <w:i/>
              </w:rPr>
            </w:pPr>
          </w:p>
        </w:tc>
        <w:tc>
          <w:tcPr>
            <w:tcW w:w="849" w:type="dxa"/>
            <w:tcBorders>
              <w:top w:val="single" w:sz="4" w:space="0" w:color="auto"/>
              <w:left w:val="single" w:sz="4" w:space="0" w:color="auto"/>
              <w:bottom w:val="single" w:sz="4" w:space="0" w:color="auto"/>
              <w:right w:val="single" w:sz="4" w:space="0" w:color="auto"/>
            </w:tcBorders>
          </w:tcPr>
          <w:p w14:paraId="4421BE17" w14:textId="77777777" w:rsidR="00040AC4" w:rsidRDefault="00040AC4">
            <w:pPr>
              <w:spacing w:before="60" w:after="60" w:line="254" w:lineRule="auto"/>
              <w:ind w:right="96"/>
              <w:rPr>
                <w:rFonts w:ascii="Times New Roman" w:hAnsi="Times New Roman"/>
                <w:i/>
              </w:rPr>
            </w:pPr>
          </w:p>
        </w:tc>
        <w:tc>
          <w:tcPr>
            <w:tcW w:w="850" w:type="dxa"/>
            <w:tcBorders>
              <w:top w:val="single" w:sz="4" w:space="0" w:color="auto"/>
              <w:left w:val="single" w:sz="4" w:space="0" w:color="auto"/>
              <w:bottom w:val="single" w:sz="4" w:space="0" w:color="auto"/>
              <w:right w:val="single" w:sz="4" w:space="0" w:color="auto"/>
            </w:tcBorders>
          </w:tcPr>
          <w:p w14:paraId="5D86447B" w14:textId="77777777" w:rsidR="00040AC4" w:rsidRDefault="00040AC4">
            <w:pPr>
              <w:spacing w:before="60" w:after="60" w:line="254" w:lineRule="auto"/>
              <w:ind w:right="96"/>
              <w:rPr>
                <w:rFonts w:ascii="Times New Roman" w:hAnsi="Times New Roman"/>
                <w:i/>
              </w:rPr>
            </w:pPr>
          </w:p>
        </w:tc>
      </w:tr>
      <w:tr w:rsidR="00040AC4" w14:paraId="3EBAA726" w14:textId="77777777" w:rsidTr="00B05B93">
        <w:trPr>
          <w:cantSplit/>
          <w:trHeight w:val="1523"/>
        </w:trPr>
        <w:tc>
          <w:tcPr>
            <w:tcW w:w="24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F24E23" w14:textId="77777777" w:rsidR="00040AC4" w:rsidRDefault="00040AC4">
            <w:pPr>
              <w:spacing w:before="60" w:after="60" w:line="254" w:lineRule="auto"/>
              <w:ind w:right="96"/>
              <w:rPr>
                <w:rFonts w:ascii="Times New Roman" w:hAnsi="Times New Roman"/>
                <w:b/>
                <w:lang w:eastAsia="en-US"/>
              </w:rPr>
            </w:pPr>
            <w:r>
              <w:rPr>
                <w:rFonts w:ascii="Times New Roman" w:hAnsi="Times New Roman"/>
                <w:b/>
                <w:lang w:eastAsia="en-US"/>
              </w:rPr>
              <w:t>11.3 Hunting bag</w:t>
            </w:r>
            <w:r>
              <w:rPr>
                <w:rFonts w:ascii="Times New Roman" w:hAnsi="Times New Roman"/>
                <w:b/>
                <w:szCs w:val="20"/>
              </w:rPr>
              <w:br/>
            </w:r>
            <w:r>
              <w:rPr>
                <w:rFonts w:ascii="Times New Roman" w:hAnsi="Times New Roman"/>
                <w:b/>
                <w:lang w:eastAsia="en-US"/>
              </w:rPr>
              <w:t>Method used</w:t>
            </w:r>
          </w:p>
        </w:tc>
        <w:tc>
          <w:tcPr>
            <w:tcW w:w="6623" w:type="dxa"/>
            <w:gridSpan w:val="7"/>
            <w:tcBorders>
              <w:top w:val="single" w:sz="4" w:space="0" w:color="auto"/>
              <w:left w:val="single" w:sz="4" w:space="0" w:color="auto"/>
              <w:bottom w:val="single" w:sz="4" w:space="0" w:color="auto"/>
              <w:right w:val="single" w:sz="4" w:space="0" w:color="auto"/>
            </w:tcBorders>
            <w:hideMark/>
          </w:tcPr>
          <w:p w14:paraId="55AC9179" w14:textId="77777777" w:rsidR="00040AC4" w:rsidRDefault="00040AC4">
            <w:pPr>
              <w:spacing w:before="60" w:after="180"/>
              <w:ind w:right="96"/>
              <w:rPr>
                <w:rFonts w:ascii="Times New Roman" w:hAnsi="Times New Roman"/>
                <w:i/>
                <w:szCs w:val="20"/>
                <w:lang w:eastAsia="fr-FR"/>
              </w:rPr>
            </w:pPr>
            <w:r>
              <w:rPr>
                <w:rFonts w:ascii="Times New Roman" w:hAnsi="Times New Roman"/>
                <w:i/>
                <w:szCs w:val="20"/>
                <w:lang w:eastAsia="fr-FR"/>
              </w:rPr>
              <w:t>Select one of the following methods:</w:t>
            </w:r>
          </w:p>
          <w:p w14:paraId="5855A9FE" w14:textId="77777777" w:rsidR="00040AC4" w:rsidRDefault="00040AC4" w:rsidP="00B05B93">
            <w:pPr>
              <w:pStyle w:val="Sarakstarindkopa"/>
              <w:numPr>
                <w:ilvl w:val="0"/>
                <w:numId w:val="37"/>
              </w:numPr>
              <w:spacing w:before="60" w:after="60" w:line="240" w:lineRule="auto"/>
              <w:ind w:left="286" w:right="96" w:hanging="283"/>
              <w:rPr>
                <w:rFonts w:ascii="Times New Roman" w:hAnsi="Times New Roman"/>
                <w:i/>
                <w:szCs w:val="20"/>
                <w:lang w:eastAsia="en-GB"/>
              </w:rPr>
            </w:pPr>
            <w:r>
              <w:rPr>
                <w:rFonts w:ascii="Times New Roman" w:hAnsi="Times New Roman"/>
                <w:i/>
                <w:szCs w:val="20"/>
              </w:rPr>
              <w:t>Complete survey or a statistically robust estimate</w:t>
            </w:r>
          </w:p>
          <w:p w14:paraId="696769B6" w14:textId="77777777" w:rsidR="00040AC4" w:rsidRDefault="00040AC4" w:rsidP="00B05B93">
            <w:pPr>
              <w:pStyle w:val="Sarakstarindkopa"/>
              <w:numPr>
                <w:ilvl w:val="0"/>
                <w:numId w:val="37"/>
              </w:numPr>
              <w:spacing w:before="60" w:after="60" w:line="240" w:lineRule="auto"/>
              <w:ind w:left="286" w:right="96" w:hanging="283"/>
              <w:rPr>
                <w:rFonts w:ascii="Times New Roman" w:hAnsi="Times New Roman"/>
                <w:i/>
                <w:szCs w:val="20"/>
              </w:rPr>
            </w:pPr>
            <w:r>
              <w:rPr>
                <w:rFonts w:ascii="Times New Roman" w:hAnsi="Times New Roman"/>
                <w:i/>
                <w:szCs w:val="20"/>
              </w:rPr>
              <w:t>Based mainly on extrapolation from a limited amount of data</w:t>
            </w:r>
          </w:p>
          <w:p w14:paraId="3F4F4F4C" w14:textId="77777777" w:rsidR="00040AC4" w:rsidRDefault="00040AC4" w:rsidP="00B05B93">
            <w:pPr>
              <w:pStyle w:val="Sarakstarindkopa"/>
              <w:numPr>
                <w:ilvl w:val="0"/>
                <w:numId w:val="37"/>
              </w:numPr>
              <w:spacing w:before="60" w:after="60" w:line="240" w:lineRule="auto"/>
              <w:ind w:left="286" w:right="96" w:hanging="283"/>
              <w:rPr>
                <w:rFonts w:ascii="Times New Roman" w:hAnsi="Times New Roman"/>
                <w:i/>
                <w:szCs w:val="20"/>
              </w:rPr>
            </w:pPr>
            <w:r>
              <w:rPr>
                <w:rFonts w:ascii="Times New Roman" w:hAnsi="Times New Roman"/>
                <w:i/>
                <w:szCs w:val="20"/>
              </w:rPr>
              <w:t>Based mainly on expert opinion with very limited data</w:t>
            </w:r>
          </w:p>
          <w:p w14:paraId="60A1EAD4" w14:textId="77777777" w:rsidR="00040AC4" w:rsidRDefault="00040AC4" w:rsidP="00B05B93">
            <w:pPr>
              <w:pStyle w:val="Sarakstarindkopa"/>
              <w:numPr>
                <w:ilvl w:val="0"/>
                <w:numId w:val="37"/>
              </w:numPr>
              <w:spacing w:before="60" w:after="60" w:line="240" w:lineRule="auto"/>
              <w:ind w:left="286" w:right="96" w:hanging="283"/>
              <w:rPr>
                <w:rFonts w:ascii="Times New Roman" w:hAnsi="Times New Roman"/>
                <w:i/>
                <w:szCs w:val="20"/>
              </w:rPr>
            </w:pPr>
            <w:r>
              <w:rPr>
                <w:rFonts w:ascii="Times New Roman" w:hAnsi="Times New Roman"/>
                <w:i/>
                <w:szCs w:val="20"/>
              </w:rPr>
              <w:t>Insufficient or no data available</w:t>
            </w:r>
          </w:p>
        </w:tc>
      </w:tr>
      <w:tr w:rsidR="00040AC4" w14:paraId="2FABA7E5" w14:textId="77777777" w:rsidTr="00B05B93">
        <w:trPr>
          <w:cantSplit/>
          <w:trHeight w:val="794"/>
        </w:trPr>
        <w:tc>
          <w:tcPr>
            <w:tcW w:w="24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AB385F" w14:textId="77777777" w:rsidR="00040AC4" w:rsidRDefault="00040AC4">
            <w:pPr>
              <w:spacing w:before="60" w:after="60" w:line="254" w:lineRule="auto"/>
              <w:ind w:right="96"/>
              <w:rPr>
                <w:rFonts w:ascii="Times New Roman" w:hAnsi="Times New Roman"/>
                <w:b/>
                <w:szCs w:val="24"/>
                <w:lang w:eastAsia="en-US"/>
              </w:rPr>
            </w:pPr>
            <w:r>
              <w:rPr>
                <w:rFonts w:ascii="Times New Roman" w:hAnsi="Times New Roman"/>
                <w:b/>
                <w:lang w:eastAsia="en-US"/>
              </w:rPr>
              <w:t>11.4 Additional information</w:t>
            </w:r>
          </w:p>
          <w:p w14:paraId="589E46A3" w14:textId="77777777" w:rsidR="00040AC4" w:rsidRDefault="00040AC4">
            <w:pPr>
              <w:spacing w:before="60" w:after="60" w:line="254" w:lineRule="auto"/>
              <w:ind w:right="96"/>
              <w:jc w:val="right"/>
              <w:rPr>
                <w:rFonts w:ascii="Times New Roman" w:hAnsi="Times New Roman"/>
                <w:i/>
                <w:lang w:eastAsia="en-GB"/>
              </w:rPr>
            </w:pPr>
            <w:r>
              <w:rPr>
                <w:rFonts w:ascii="Times New Roman" w:hAnsi="Times New Roman"/>
                <w:i/>
                <w:lang w:eastAsia="en-US"/>
              </w:rPr>
              <w:t>Optional</w:t>
            </w:r>
          </w:p>
        </w:tc>
        <w:tc>
          <w:tcPr>
            <w:tcW w:w="6623" w:type="dxa"/>
            <w:gridSpan w:val="7"/>
            <w:tcBorders>
              <w:top w:val="single" w:sz="4" w:space="0" w:color="auto"/>
              <w:left w:val="single" w:sz="4" w:space="0" w:color="auto"/>
              <w:bottom w:val="single" w:sz="4" w:space="0" w:color="auto"/>
              <w:right w:val="single" w:sz="4" w:space="0" w:color="auto"/>
            </w:tcBorders>
            <w:hideMark/>
          </w:tcPr>
          <w:p w14:paraId="4B08C8E9" w14:textId="77777777" w:rsidR="00040AC4" w:rsidRDefault="00040AC4">
            <w:pPr>
              <w:autoSpaceDE w:val="0"/>
              <w:autoSpaceDN w:val="0"/>
              <w:adjustRightInd w:val="0"/>
              <w:spacing w:before="60" w:after="60"/>
              <w:ind w:right="96"/>
              <w:rPr>
                <w:rFonts w:ascii="Times New Roman" w:hAnsi="Times New Roman"/>
                <w:bCs/>
                <w:i/>
                <w:szCs w:val="20"/>
              </w:rPr>
            </w:pPr>
            <w:r>
              <w:rPr>
                <w:rFonts w:ascii="Times New Roman" w:hAnsi="Times New Roman"/>
                <w:bCs/>
                <w:i/>
                <w:szCs w:val="20"/>
              </w:rPr>
              <w:t xml:space="preserve">Other relevant information, complementary to the data requested under fields </w:t>
            </w:r>
            <w:r>
              <w:rPr>
                <w:rFonts w:ascii="Times New Roman" w:hAnsi="Times New Roman"/>
                <w:i/>
              </w:rPr>
              <w:t>11.1–11.3</w:t>
            </w:r>
          </w:p>
          <w:p w14:paraId="2B10697D" w14:textId="77777777" w:rsidR="00040AC4" w:rsidRDefault="00040AC4">
            <w:pPr>
              <w:spacing w:before="60" w:after="60" w:line="254" w:lineRule="auto"/>
              <w:ind w:right="96"/>
              <w:rPr>
                <w:rFonts w:ascii="Times New Roman" w:hAnsi="Times New Roman"/>
                <w:i/>
                <w:szCs w:val="20"/>
                <w:lang w:eastAsia="en-US"/>
              </w:rPr>
            </w:pPr>
            <w:r>
              <w:rPr>
                <w:rFonts w:ascii="Times New Roman" w:hAnsi="Times New Roman"/>
                <w:i/>
                <w:szCs w:val="20"/>
                <w:lang w:eastAsia="en-US"/>
              </w:rPr>
              <w:t>Free text</w:t>
            </w:r>
          </w:p>
        </w:tc>
      </w:tr>
    </w:tbl>
    <w:p w14:paraId="3D337771" w14:textId="77777777" w:rsidR="00040AC4" w:rsidRPr="00684FEA" w:rsidRDefault="00040AC4" w:rsidP="00040AC4">
      <w:pPr>
        <w:pStyle w:val="Sarakstarindkopa"/>
        <w:spacing w:after="120" w:line="240" w:lineRule="auto"/>
        <w:ind w:left="792"/>
        <w:rPr>
          <w:rFonts w:ascii="Times New Roman" w:hAnsi="Times New Roman"/>
          <w:sz w:val="24"/>
          <w:szCs w:val="24"/>
        </w:rPr>
      </w:pPr>
    </w:p>
    <w:sectPr w:rsidR="00040AC4" w:rsidRPr="00684FEA" w:rsidSect="0040621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969BD"/>
    <w:multiLevelType w:val="multilevel"/>
    <w:tmpl w:val="05F01F18"/>
    <w:lvl w:ilvl="0">
      <w:start w:val="1"/>
      <w:numFmt w:val="decimal"/>
      <w:lvlText w:val="%1."/>
      <w:lvlJc w:val="left"/>
      <w:pPr>
        <w:ind w:left="360" w:hanging="360"/>
      </w:p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7B7642"/>
    <w:multiLevelType w:val="hybridMultilevel"/>
    <w:tmpl w:val="1CB2377E"/>
    <w:lvl w:ilvl="0" w:tplc="09A2C8CA">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 w15:restartNumberingAfterBreak="0">
    <w:nsid w:val="062D2B49"/>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6A233B0"/>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06E359B7"/>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0B267314"/>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0B281C2E"/>
    <w:multiLevelType w:val="hybridMultilevel"/>
    <w:tmpl w:val="8A78B146"/>
    <w:lvl w:ilvl="0" w:tplc="B0A0844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342779A"/>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3CA546A"/>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44269FB"/>
    <w:multiLevelType w:val="hybridMultilevel"/>
    <w:tmpl w:val="A1AEFF7C"/>
    <w:lvl w:ilvl="0" w:tplc="FC1EB108">
      <w:start w:val="1"/>
      <w:numFmt w:val="lowerLetter"/>
      <w:lvlText w:val="%1)"/>
      <w:lvlJc w:val="left"/>
      <w:pPr>
        <w:ind w:left="1225" w:hanging="360"/>
      </w:pPr>
      <w:rPr>
        <w:rFonts w:ascii="Times New Roman" w:eastAsia="Times New Roman" w:hAnsi="Times New Roman" w:cs="Times New Roman"/>
      </w:rPr>
    </w:lvl>
    <w:lvl w:ilvl="1" w:tplc="18090019">
      <w:start w:val="1"/>
      <w:numFmt w:val="lowerLetter"/>
      <w:lvlText w:val="%2."/>
      <w:lvlJc w:val="left"/>
      <w:pPr>
        <w:ind w:left="1945" w:hanging="360"/>
      </w:pPr>
    </w:lvl>
    <w:lvl w:ilvl="2" w:tplc="1809001B">
      <w:start w:val="1"/>
      <w:numFmt w:val="lowerRoman"/>
      <w:lvlText w:val="%3."/>
      <w:lvlJc w:val="right"/>
      <w:pPr>
        <w:ind w:left="2665" w:hanging="180"/>
      </w:pPr>
    </w:lvl>
    <w:lvl w:ilvl="3" w:tplc="1809000F">
      <w:start w:val="1"/>
      <w:numFmt w:val="decimal"/>
      <w:lvlText w:val="%4."/>
      <w:lvlJc w:val="left"/>
      <w:pPr>
        <w:ind w:left="3385" w:hanging="360"/>
      </w:pPr>
    </w:lvl>
    <w:lvl w:ilvl="4" w:tplc="18090019">
      <w:start w:val="1"/>
      <w:numFmt w:val="lowerLetter"/>
      <w:lvlText w:val="%5."/>
      <w:lvlJc w:val="left"/>
      <w:pPr>
        <w:ind w:left="4105" w:hanging="360"/>
      </w:pPr>
    </w:lvl>
    <w:lvl w:ilvl="5" w:tplc="1809001B">
      <w:start w:val="1"/>
      <w:numFmt w:val="lowerRoman"/>
      <w:lvlText w:val="%6."/>
      <w:lvlJc w:val="right"/>
      <w:pPr>
        <w:ind w:left="4825" w:hanging="180"/>
      </w:pPr>
    </w:lvl>
    <w:lvl w:ilvl="6" w:tplc="1809000F">
      <w:start w:val="1"/>
      <w:numFmt w:val="decimal"/>
      <w:lvlText w:val="%7."/>
      <w:lvlJc w:val="left"/>
      <w:pPr>
        <w:ind w:left="5545" w:hanging="360"/>
      </w:pPr>
    </w:lvl>
    <w:lvl w:ilvl="7" w:tplc="18090019">
      <w:start w:val="1"/>
      <w:numFmt w:val="lowerLetter"/>
      <w:lvlText w:val="%8."/>
      <w:lvlJc w:val="left"/>
      <w:pPr>
        <w:ind w:left="6265" w:hanging="360"/>
      </w:pPr>
    </w:lvl>
    <w:lvl w:ilvl="8" w:tplc="1809001B">
      <w:start w:val="1"/>
      <w:numFmt w:val="lowerRoman"/>
      <w:lvlText w:val="%9."/>
      <w:lvlJc w:val="right"/>
      <w:pPr>
        <w:ind w:left="6985" w:hanging="180"/>
      </w:pPr>
    </w:lvl>
  </w:abstractNum>
  <w:abstractNum w:abstractNumId="10" w15:restartNumberingAfterBreak="0">
    <w:nsid w:val="1CAD6011"/>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1E2D5E31"/>
    <w:multiLevelType w:val="hybridMultilevel"/>
    <w:tmpl w:val="8A78B146"/>
    <w:lvl w:ilvl="0" w:tplc="B0A0844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E706C21"/>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28C00076"/>
    <w:multiLevelType w:val="hybridMultilevel"/>
    <w:tmpl w:val="CE8425B0"/>
    <w:lvl w:ilvl="0" w:tplc="09A2C8CA">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4" w15:restartNumberingAfterBreak="0">
    <w:nsid w:val="291B397C"/>
    <w:multiLevelType w:val="hybridMultilevel"/>
    <w:tmpl w:val="A1AEFF7C"/>
    <w:lvl w:ilvl="0" w:tplc="FC1EB108">
      <w:start w:val="1"/>
      <w:numFmt w:val="lowerLetter"/>
      <w:lvlText w:val="%1)"/>
      <w:lvlJc w:val="left"/>
      <w:pPr>
        <w:ind w:left="1225" w:hanging="360"/>
      </w:pPr>
      <w:rPr>
        <w:rFonts w:ascii="Times New Roman" w:eastAsia="Times New Roman" w:hAnsi="Times New Roman" w:cs="Times New Roman"/>
      </w:rPr>
    </w:lvl>
    <w:lvl w:ilvl="1" w:tplc="18090019">
      <w:start w:val="1"/>
      <w:numFmt w:val="lowerLetter"/>
      <w:lvlText w:val="%2."/>
      <w:lvlJc w:val="left"/>
      <w:pPr>
        <w:ind w:left="1945" w:hanging="360"/>
      </w:pPr>
    </w:lvl>
    <w:lvl w:ilvl="2" w:tplc="1809001B">
      <w:start w:val="1"/>
      <w:numFmt w:val="lowerRoman"/>
      <w:lvlText w:val="%3."/>
      <w:lvlJc w:val="right"/>
      <w:pPr>
        <w:ind w:left="2665" w:hanging="180"/>
      </w:pPr>
    </w:lvl>
    <w:lvl w:ilvl="3" w:tplc="1809000F">
      <w:start w:val="1"/>
      <w:numFmt w:val="decimal"/>
      <w:lvlText w:val="%4."/>
      <w:lvlJc w:val="left"/>
      <w:pPr>
        <w:ind w:left="3385" w:hanging="360"/>
      </w:pPr>
    </w:lvl>
    <w:lvl w:ilvl="4" w:tplc="18090019">
      <w:start w:val="1"/>
      <w:numFmt w:val="lowerLetter"/>
      <w:lvlText w:val="%5."/>
      <w:lvlJc w:val="left"/>
      <w:pPr>
        <w:ind w:left="4105" w:hanging="360"/>
      </w:pPr>
    </w:lvl>
    <w:lvl w:ilvl="5" w:tplc="1809001B">
      <w:start w:val="1"/>
      <w:numFmt w:val="lowerRoman"/>
      <w:lvlText w:val="%6."/>
      <w:lvlJc w:val="right"/>
      <w:pPr>
        <w:ind w:left="4825" w:hanging="180"/>
      </w:pPr>
    </w:lvl>
    <w:lvl w:ilvl="6" w:tplc="1809000F">
      <w:start w:val="1"/>
      <w:numFmt w:val="decimal"/>
      <w:lvlText w:val="%7."/>
      <w:lvlJc w:val="left"/>
      <w:pPr>
        <w:ind w:left="5545" w:hanging="360"/>
      </w:pPr>
    </w:lvl>
    <w:lvl w:ilvl="7" w:tplc="18090019">
      <w:start w:val="1"/>
      <w:numFmt w:val="lowerLetter"/>
      <w:lvlText w:val="%8."/>
      <w:lvlJc w:val="left"/>
      <w:pPr>
        <w:ind w:left="6265" w:hanging="360"/>
      </w:pPr>
    </w:lvl>
    <w:lvl w:ilvl="8" w:tplc="1809001B">
      <w:start w:val="1"/>
      <w:numFmt w:val="lowerRoman"/>
      <w:lvlText w:val="%9."/>
      <w:lvlJc w:val="right"/>
      <w:pPr>
        <w:ind w:left="6985" w:hanging="180"/>
      </w:pPr>
    </w:lvl>
  </w:abstractNum>
  <w:abstractNum w:abstractNumId="15" w15:restartNumberingAfterBreak="0">
    <w:nsid w:val="2AD90EDD"/>
    <w:multiLevelType w:val="hybridMultilevel"/>
    <w:tmpl w:val="A628F3AA"/>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F6D1A29"/>
    <w:multiLevelType w:val="hybridMultilevel"/>
    <w:tmpl w:val="A1AEFF7C"/>
    <w:lvl w:ilvl="0" w:tplc="FC1EB108">
      <w:start w:val="1"/>
      <w:numFmt w:val="lowerLetter"/>
      <w:lvlText w:val="%1)"/>
      <w:lvlJc w:val="left"/>
      <w:pPr>
        <w:ind w:left="1225" w:hanging="360"/>
      </w:pPr>
      <w:rPr>
        <w:rFonts w:ascii="Times New Roman" w:eastAsia="Times New Roman" w:hAnsi="Times New Roman" w:cs="Times New Roman"/>
      </w:rPr>
    </w:lvl>
    <w:lvl w:ilvl="1" w:tplc="18090019">
      <w:start w:val="1"/>
      <w:numFmt w:val="lowerLetter"/>
      <w:lvlText w:val="%2."/>
      <w:lvlJc w:val="left"/>
      <w:pPr>
        <w:ind w:left="1945" w:hanging="360"/>
      </w:pPr>
    </w:lvl>
    <w:lvl w:ilvl="2" w:tplc="1809001B">
      <w:start w:val="1"/>
      <w:numFmt w:val="lowerRoman"/>
      <w:lvlText w:val="%3."/>
      <w:lvlJc w:val="right"/>
      <w:pPr>
        <w:ind w:left="2665" w:hanging="180"/>
      </w:pPr>
    </w:lvl>
    <w:lvl w:ilvl="3" w:tplc="1809000F">
      <w:start w:val="1"/>
      <w:numFmt w:val="decimal"/>
      <w:lvlText w:val="%4."/>
      <w:lvlJc w:val="left"/>
      <w:pPr>
        <w:ind w:left="3385" w:hanging="360"/>
      </w:pPr>
    </w:lvl>
    <w:lvl w:ilvl="4" w:tplc="18090019">
      <w:start w:val="1"/>
      <w:numFmt w:val="lowerLetter"/>
      <w:lvlText w:val="%5."/>
      <w:lvlJc w:val="left"/>
      <w:pPr>
        <w:ind w:left="4105" w:hanging="360"/>
      </w:pPr>
    </w:lvl>
    <w:lvl w:ilvl="5" w:tplc="1809001B">
      <w:start w:val="1"/>
      <w:numFmt w:val="lowerRoman"/>
      <w:lvlText w:val="%6."/>
      <w:lvlJc w:val="right"/>
      <w:pPr>
        <w:ind w:left="4825" w:hanging="180"/>
      </w:pPr>
    </w:lvl>
    <w:lvl w:ilvl="6" w:tplc="1809000F">
      <w:start w:val="1"/>
      <w:numFmt w:val="decimal"/>
      <w:lvlText w:val="%7."/>
      <w:lvlJc w:val="left"/>
      <w:pPr>
        <w:ind w:left="5545" w:hanging="360"/>
      </w:pPr>
    </w:lvl>
    <w:lvl w:ilvl="7" w:tplc="18090019">
      <w:start w:val="1"/>
      <w:numFmt w:val="lowerLetter"/>
      <w:lvlText w:val="%8."/>
      <w:lvlJc w:val="left"/>
      <w:pPr>
        <w:ind w:left="6265" w:hanging="360"/>
      </w:pPr>
    </w:lvl>
    <w:lvl w:ilvl="8" w:tplc="1809001B">
      <w:start w:val="1"/>
      <w:numFmt w:val="lowerRoman"/>
      <w:lvlText w:val="%9."/>
      <w:lvlJc w:val="right"/>
      <w:pPr>
        <w:ind w:left="6985" w:hanging="180"/>
      </w:pPr>
    </w:lvl>
  </w:abstractNum>
  <w:abstractNum w:abstractNumId="17" w15:restartNumberingAfterBreak="0">
    <w:nsid w:val="30C23187"/>
    <w:multiLevelType w:val="hybridMultilevel"/>
    <w:tmpl w:val="91F2821E"/>
    <w:lvl w:ilvl="0" w:tplc="F4C6FFB4">
      <w:start w:val="1"/>
      <w:numFmt w:val="decimal"/>
      <w:lvlText w:val="%1"/>
      <w:lvlJc w:val="left"/>
      <w:pPr>
        <w:ind w:left="720" w:hanging="360"/>
      </w:pPr>
      <w:rPr>
        <w:sz w:val="28"/>
        <w:szCs w:val="28"/>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8" w15:restartNumberingAfterBreak="0">
    <w:nsid w:val="32A75D53"/>
    <w:multiLevelType w:val="hybridMultilevel"/>
    <w:tmpl w:val="0D2486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3B72715"/>
    <w:multiLevelType w:val="hybridMultilevel"/>
    <w:tmpl w:val="FC98EAB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34A2692C"/>
    <w:multiLevelType w:val="hybridMultilevel"/>
    <w:tmpl w:val="2AF435C2"/>
    <w:lvl w:ilvl="0" w:tplc="183E6DCC">
      <w:start w:val="1"/>
      <w:numFmt w:val="lowerLetter"/>
      <w:lvlText w:val="%1)"/>
      <w:lvlJc w:val="left"/>
      <w:pPr>
        <w:ind w:left="993" w:hanging="360"/>
      </w:pPr>
      <w:rPr>
        <w:color w:val="auto"/>
      </w:rPr>
    </w:lvl>
    <w:lvl w:ilvl="1" w:tplc="20000019">
      <w:start w:val="1"/>
      <w:numFmt w:val="lowerLetter"/>
      <w:lvlText w:val="%2."/>
      <w:lvlJc w:val="left"/>
      <w:pPr>
        <w:ind w:left="1713" w:hanging="360"/>
      </w:pPr>
    </w:lvl>
    <w:lvl w:ilvl="2" w:tplc="2000001B">
      <w:start w:val="1"/>
      <w:numFmt w:val="lowerRoman"/>
      <w:lvlText w:val="%3."/>
      <w:lvlJc w:val="right"/>
      <w:pPr>
        <w:ind w:left="2433" w:hanging="180"/>
      </w:pPr>
    </w:lvl>
    <w:lvl w:ilvl="3" w:tplc="2000000F">
      <w:start w:val="1"/>
      <w:numFmt w:val="decimal"/>
      <w:lvlText w:val="%4."/>
      <w:lvlJc w:val="left"/>
      <w:pPr>
        <w:ind w:left="3153" w:hanging="360"/>
      </w:pPr>
    </w:lvl>
    <w:lvl w:ilvl="4" w:tplc="20000019">
      <w:start w:val="1"/>
      <w:numFmt w:val="lowerLetter"/>
      <w:lvlText w:val="%5."/>
      <w:lvlJc w:val="left"/>
      <w:pPr>
        <w:ind w:left="3873" w:hanging="360"/>
      </w:pPr>
    </w:lvl>
    <w:lvl w:ilvl="5" w:tplc="2000001B">
      <w:start w:val="1"/>
      <w:numFmt w:val="lowerRoman"/>
      <w:lvlText w:val="%6."/>
      <w:lvlJc w:val="right"/>
      <w:pPr>
        <w:ind w:left="4593" w:hanging="180"/>
      </w:pPr>
    </w:lvl>
    <w:lvl w:ilvl="6" w:tplc="2000000F">
      <w:start w:val="1"/>
      <w:numFmt w:val="decimal"/>
      <w:lvlText w:val="%7."/>
      <w:lvlJc w:val="left"/>
      <w:pPr>
        <w:ind w:left="5313" w:hanging="360"/>
      </w:pPr>
    </w:lvl>
    <w:lvl w:ilvl="7" w:tplc="20000019">
      <w:start w:val="1"/>
      <w:numFmt w:val="lowerLetter"/>
      <w:lvlText w:val="%8."/>
      <w:lvlJc w:val="left"/>
      <w:pPr>
        <w:ind w:left="6033" w:hanging="360"/>
      </w:pPr>
    </w:lvl>
    <w:lvl w:ilvl="8" w:tplc="2000001B">
      <w:start w:val="1"/>
      <w:numFmt w:val="lowerRoman"/>
      <w:lvlText w:val="%9."/>
      <w:lvlJc w:val="right"/>
      <w:pPr>
        <w:ind w:left="6753" w:hanging="180"/>
      </w:pPr>
    </w:lvl>
  </w:abstractNum>
  <w:abstractNum w:abstractNumId="21" w15:restartNumberingAfterBreak="0">
    <w:nsid w:val="4310788C"/>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45201C96"/>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57E43D5"/>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46131033"/>
    <w:multiLevelType w:val="hybridMultilevel"/>
    <w:tmpl w:val="3C26D2C0"/>
    <w:lvl w:ilvl="0" w:tplc="CBB22674">
      <w:start w:val="1"/>
      <w:numFmt w:val="lowerLetter"/>
      <w:lvlText w:val="%1)"/>
      <w:lvlJc w:val="left"/>
      <w:pPr>
        <w:ind w:left="1225" w:hanging="360"/>
      </w:pPr>
    </w:lvl>
    <w:lvl w:ilvl="1" w:tplc="FFFFFFFF">
      <w:start w:val="1"/>
      <w:numFmt w:val="lowerLetter"/>
      <w:lvlText w:val="%2."/>
      <w:lvlJc w:val="left"/>
      <w:pPr>
        <w:ind w:left="1945" w:hanging="360"/>
      </w:pPr>
    </w:lvl>
    <w:lvl w:ilvl="2" w:tplc="FFFFFFFF">
      <w:start w:val="1"/>
      <w:numFmt w:val="lowerRoman"/>
      <w:lvlText w:val="%3."/>
      <w:lvlJc w:val="right"/>
      <w:pPr>
        <w:ind w:left="2665" w:hanging="180"/>
      </w:pPr>
    </w:lvl>
    <w:lvl w:ilvl="3" w:tplc="FFFFFFFF">
      <w:start w:val="1"/>
      <w:numFmt w:val="decimal"/>
      <w:lvlText w:val="%4."/>
      <w:lvlJc w:val="left"/>
      <w:pPr>
        <w:ind w:left="3385" w:hanging="360"/>
      </w:pPr>
    </w:lvl>
    <w:lvl w:ilvl="4" w:tplc="FFFFFFFF">
      <w:start w:val="1"/>
      <w:numFmt w:val="lowerLetter"/>
      <w:lvlText w:val="%5."/>
      <w:lvlJc w:val="left"/>
      <w:pPr>
        <w:ind w:left="4105" w:hanging="360"/>
      </w:pPr>
    </w:lvl>
    <w:lvl w:ilvl="5" w:tplc="FFFFFFFF">
      <w:start w:val="1"/>
      <w:numFmt w:val="lowerRoman"/>
      <w:lvlText w:val="%6."/>
      <w:lvlJc w:val="right"/>
      <w:pPr>
        <w:ind w:left="4825" w:hanging="180"/>
      </w:pPr>
    </w:lvl>
    <w:lvl w:ilvl="6" w:tplc="FFFFFFFF">
      <w:start w:val="1"/>
      <w:numFmt w:val="decimal"/>
      <w:lvlText w:val="%7."/>
      <w:lvlJc w:val="left"/>
      <w:pPr>
        <w:ind w:left="5545" w:hanging="360"/>
      </w:pPr>
    </w:lvl>
    <w:lvl w:ilvl="7" w:tplc="FFFFFFFF">
      <w:start w:val="1"/>
      <w:numFmt w:val="lowerLetter"/>
      <w:lvlText w:val="%8."/>
      <w:lvlJc w:val="left"/>
      <w:pPr>
        <w:ind w:left="6265" w:hanging="360"/>
      </w:pPr>
    </w:lvl>
    <w:lvl w:ilvl="8" w:tplc="FFFFFFFF">
      <w:start w:val="1"/>
      <w:numFmt w:val="lowerRoman"/>
      <w:lvlText w:val="%9."/>
      <w:lvlJc w:val="right"/>
      <w:pPr>
        <w:ind w:left="6985" w:hanging="180"/>
      </w:pPr>
    </w:lvl>
  </w:abstractNum>
  <w:abstractNum w:abstractNumId="25" w15:restartNumberingAfterBreak="0">
    <w:nsid w:val="488142F6"/>
    <w:multiLevelType w:val="hybridMultilevel"/>
    <w:tmpl w:val="079E826C"/>
    <w:lvl w:ilvl="0" w:tplc="1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1EB7B1C"/>
    <w:multiLevelType w:val="hybridMultilevel"/>
    <w:tmpl w:val="0F6E52D0"/>
    <w:lvl w:ilvl="0" w:tplc="55DA210E">
      <w:start w:val="1"/>
      <w:numFmt w:val="decimal"/>
      <w:lvlText w:val="%1"/>
      <w:lvlJc w:val="left"/>
      <w:pPr>
        <w:ind w:left="720" w:hanging="360"/>
      </w:pPr>
      <w:rPr>
        <w:b/>
        <w:i w:val="0"/>
        <w:sz w:val="28"/>
        <w:szCs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5B4B0611"/>
    <w:multiLevelType w:val="hybridMultilevel"/>
    <w:tmpl w:val="5DD2AA28"/>
    <w:lvl w:ilvl="0" w:tplc="7272F3A6">
      <w:start w:val="1"/>
      <w:numFmt w:val="lowerLetter"/>
      <w:lvlText w:val="%1)"/>
      <w:lvlJc w:val="left"/>
      <w:pPr>
        <w:ind w:left="720" w:hanging="360"/>
      </w:pPr>
      <w:rPr>
        <w:rFonts w:ascii="Times New Roman" w:eastAsia="Times New Roman" w:hAnsi="Times New Roman" w:cs="Times New Roman"/>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5CCD7247"/>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9" w15:restartNumberingAfterBreak="0">
    <w:nsid w:val="5FC85835"/>
    <w:multiLevelType w:val="hybridMultilevel"/>
    <w:tmpl w:val="66624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2826684"/>
    <w:multiLevelType w:val="hybridMultilevel"/>
    <w:tmpl w:val="27E8663E"/>
    <w:lvl w:ilvl="0" w:tplc="09A2C8CA">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1" w15:restartNumberingAfterBreak="0">
    <w:nsid w:val="63267BA2"/>
    <w:multiLevelType w:val="hybridMultilevel"/>
    <w:tmpl w:val="5E46168A"/>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5011C5D"/>
    <w:multiLevelType w:val="hybridMultilevel"/>
    <w:tmpl w:val="8A78B146"/>
    <w:lvl w:ilvl="0" w:tplc="B0A0844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799342B"/>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4" w15:restartNumberingAfterBreak="0">
    <w:nsid w:val="697210EF"/>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5" w15:restartNumberingAfterBreak="0">
    <w:nsid w:val="6D6162CE"/>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7CD30C08"/>
    <w:multiLevelType w:val="hybridMultilevel"/>
    <w:tmpl w:val="31723E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198470245">
    <w:abstractNumId w:val="0"/>
  </w:num>
  <w:num w:numId="2" w16cid:durableId="1340963674">
    <w:abstractNumId w:val="19"/>
  </w:num>
  <w:num w:numId="3" w16cid:durableId="3668742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98575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58999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4722369">
    <w:abstractNumId w:val="29"/>
  </w:num>
  <w:num w:numId="7" w16cid:durableId="1664234430">
    <w:abstractNumId w:val="18"/>
  </w:num>
  <w:num w:numId="8" w16cid:durableId="18250026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19283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9102013">
    <w:abstractNumId w:val="30"/>
  </w:num>
  <w:num w:numId="11" w16cid:durableId="15417010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77366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8683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49071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75944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33096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69429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29702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3413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166926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227198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62389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57367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9016553">
    <w:abstractNumId w:val="1"/>
  </w:num>
  <w:num w:numId="25" w16cid:durableId="366178542">
    <w:abstractNumId w:val="13"/>
  </w:num>
  <w:num w:numId="26" w16cid:durableId="647592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58313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60474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244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51487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947161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390058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5301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135707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394515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013137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081919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FEA"/>
    <w:rsid w:val="000159B5"/>
    <w:rsid w:val="00040AC4"/>
    <w:rsid w:val="00080686"/>
    <w:rsid w:val="000F1FE1"/>
    <w:rsid w:val="00101428"/>
    <w:rsid w:val="00133DFC"/>
    <w:rsid w:val="00184ADD"/>
    <w:rsid w:val="001B74D5"/>
    <w:rsid w:val="00227764"/>
    <w:rsid w:val="002750EE"/>
    <w:rsid w:val="00282F2F"/>
    <w:rsid w:val="002837A4"/>
    <w:rsid w:val="0028762E"/>
    <w:rsid w:val="00394EE8"/>
    <w:rsid w:val="003B0813"/>
    <w:rsid w:val="003C09C8"/>
    <w:rsid w:val="003C5D82"/>
    <w:rsid w:val="003F32E5"/>
    <w:rsid w:val="00406218"/>
    <w:rsid w:val="00483309"/>
    <w:rsid w:val="005121B2"/>
    <w:rsid w:val="0055658F"/>
    <w:rsid w:val="005B77F9"/>
    <w:rsid w:val="00627AF6"/>
    <w:rsid w:val="00684FEA"/>
    <w:rsid w:val="00687310"/>
    <w:rsid w:val="006936A4"/>
    <w:rsid w:val="006B4FF8"/>
    <w:rsid w:val="00705F27"/>
    <w:rsid w:val="0085446B"/>
    <w:rsid w:val="00877F8A"/>
    <w:rsid w:val="008E64A6"/>
    <w:rsid w:val="009221D6"/>
    <w:rsid w:val="00950ED1"/>
    <w:rsid w:val="00967956"/>
    <w:rsid w:val="0097035E"/>
    <w:rsid w:val="009718DA"/>
    <w:rsid w:val="009735DA"/>
    <w:rsid w:val="00A07426"/>
    <w:rsid w:val="00A1624B"/>
    <w:rsid w:val="00A626FE"/>
    <w:rsid w:val="00AD0EBD"/>
    <w:rsid w:val="00B05B93"/>
    <w:rsid w:val="00B1644F"/>
    <w:rsid w:val="00B17D63"/>
    <w:rsid w:val="00B375D1"/>
    <w:rsid w:val="00B404C5"/>
    <w:rsid w:val="00B84E33"/>
    <w:rsid w:val="00C16304"/>
    <w:rsid w:val="00C20269"/>
    <w:rsid w:val="00C35EDC"/>
    <w:rsid w:val="00C72D15"/>
    <w:rsid w:val="00D31F0A"/>
    <w:rsid w:val="00D45F3F"/>
    <w:rsid w:val="00D84F69"/>
    <w:rsid w:val="00DF580C"/>
    <w:rsid w:val="00E476F8"/>
    <w:rsid w:val="00E924DE"/>
    <w:rsid w:val="00EB7129"/>
    <w:rsid w:val="00ED6594"/>
    <w:rsid w:val="00F1709D"/>
    <w:rsid w:val="00FD5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F69CF"/>
  <w15:chartTrackingRefBased/>
  <w15:docId w15:val="{94B4F0B2-5425-4A2D-B787-53685F4E0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lv-LV" w:eastAsia="en-US" w:bidi="ar-SA"/>
      </w:rPr>
    </w:rPrDefault>
    <w:pPrDefault>
      <w:pPr>
        <w:spacing w:after="240"/>
        <w:ind w:firstLine="56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84FEA"/>
    <w:pPr>
      <w:spacing w:after="200" w:line="276" w:lineRule="auto"/>
      <w:ind w:firstLine="0"/>
    </w:pPr>
    <w:rPr>
      <w:rFonts w:ascii="Calibri" w:eastAsia="Calibri" w:hAnsi="Calibri"/>
      <w:sz w:val="22"/>
      <w:szCs w:val="22"/>
      <w:lang w:eastAsia="lv-LV"/>
    </w:rPr>
  </w:style>
  <w:style w:type="paragraph" w:styleId="Virsraksts1">
    <w:name w:val="heading 1"/>
    <w:basedOn w:val="Parasts"/>
    <w:next w:val="Parasts"/>
    <w:link w:val="Virsraksts1Rakstz"/>
    <w:qFormat/>
    <w:rsid w:val="00684F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nhideWhenUsed/>
    <w:qFormat/>
    <w:rsid w:val="00684F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semiHidden/>
    <w:unhideWhenUsed/>
    <w:qFormat/>
    <w:rsid w:val="00684FE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684FE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semiHidden/>
    <w:unhideWhenUsed/>
    <w:qFormat/>
    <w:rsid w:val="00684FEA"/>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semiHidden/>
    <w:unhideWhenUsed/>
    <w:qFormat/>
    <w:rsid w:val="00684FEA"/>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84FEA"/>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684FEA"/>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9"/>
    <w:semiHidden/>
    <w:unhideWhenUsed/>
    <w:qFormat/>
    <w:rsid w:val="00684FEA"/>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84FE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rsid w:val="00684FE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semiHidden/>
    <w:rsid w:val="00684FEA"/>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684FEA"/>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semiHidden/>
    <w:rsid w:val="00684FEA"/>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semiHidden/>
    <w:rsid w:val="00684FEA"/>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84FEA"/>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684FEA"/>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9"/>
    <w:semiHidden/>
    <w:rsid w:val="00684FEA"/>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684FEA"/>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84FE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84FEA"/>
    <w:pPr>
      <w:numPr>
        <w:ilvl w:val="1"/>
      </w:numPr>
      <w:spacing w:after="160"/>
      <w:ind w:firstLine="567"/>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84FEA"/>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684FEA"/>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684FEA"/>
    <w:rPr>
      <w:i/>
      <w:iCs/>
      <w:color w:val="404040" w:themeColor="text1" w:themeTint="BF"/>
    </w:rPr>
  </w:style>
  <w:style w:type="paragraph" w:styleId="Sarakstarindkopa">
    <w:name w:val="List Paragraph"/>
    <w:basedOn w:val="Parasts"/>
    <w:uiPriority w:val="34"/>
    <w:qFormat/>
    <w:rsid w:val="00684FEA"/>
    <w:pPr>
      <w:ind w:left="720"/>
      <w:contextualSpacing/>
    </w:pPr>
  </w:style>
  <w:style w:type="character" w:styleId="Intensvsizclums">
    <w:name w:val="Intense Emphasis"/>
    <w:basedOn w:val="Noklusjumarindkopasfonts"/>
    <w:uiPriority w:val="21"/>
    <w:qFormat/>
    <w:rsid w:val="00684FEA"/>
    <w:rPr>
      <w:i/>
      <w:iCs/>
      <w:color w:val="0F4761" w:themeColor="accent1" w:themeShade="BF"/>
    </w:rPr>
  </w:style>
  <w:style w:type="paragraph" w:styleId="Intensvscitts">
    <w:name w:val="Intense Quote"/>
    <w:basedOn w:val="Parasts"/>
    <w:next w:val="Parasts"/>
    <w:link w:val="IntensvscittsRakstz"/>
    <w:uiPriority w:val="30"/>
    <w:qFormat/>
    <w:rsid w:val="00684F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84FEA"/>
    <w:rPr>
      <w:i/>
      <w:iCs/>
      <w:color w:val="0F4761" w:themeColor="accent1" w:themeShade="BF"/>
    </w:rPr>
  </w:style>
  <w:style w:type="character" w:styleId="Intensvaatsauce">
    <w:name w:val="Intense Reference"/>
    <w:basedOn w:val="Noklusjumarindkopasfonts"/>
    <w:uiPriority w:val="32"/>
    <w:qFormat/>
    <w:rsid w:val="00684FEA"/>
    <w:rPr>
      <w:b/>
      <w:bCs/>
      <w:smallCaps/>
      <w:color w:val="0F4761" w:themeColor="accent1" w:themeShade="BF"/>
      <w:spacing w:val="5"/>
    </w:rPr>
  </w:style>
  <w:style w:type="character" w:styleId="Hipersaite">
    <w:name w:val="Hyperlink"/>
    <w:uiPriority w:val="99"/>
    <w:rsid w:val="00684FEA"/>
    <w:rPr>
      <w:rFonts w:ascii="Times New Roman" w:hAnsi="Times New Roman" w:cs="Times New Roman"/>
      <w:color w:val="0000FF"/>
      <w:u w:val="single"/>
    </w:rPr>
  </w:style>
  <w:style w:type="paragraph" w:styleId="Vienkrsteksts">
    <w:name w:val="Plain Text"/>
    <w:basedOn w:val="Parasts"/>
    <w:link w:val="VienkrstekstsRakstz"/>
    <w:uiPriority w:val="99"/>
    <w:rsid w:val="00684FEA"/>
    <w:pPr>
      <w:spacing w:after="240" w:line="240" w:lineRule="auto"/>
      <w:jc w:val="both"/>
    </w:pPr>
    <w:rPr>
      <w:rFonts w:ascii="Courier New" w:eastAsia="Times New Roman" w:hAnsi="Courier New"/>
      <w:sz w:val="20"/>
      <w:szCs w:val="20"/>
      <w:lang w:eastAsia="en-US"/>
    </w:rPr>
  </w:style>
  <w:style w:type="character" w:customStyle="1" w:styleId="VienkrstekstsRakstz">
    <w:name w:val="Vienkāršs teksts Rakstz."/>
    <w:basedOn w:val="Noklusjumarindkopasfonts"/>
    <w:link w:val="Vienkrsteksts"/>
    <w:uiPriority w:val="99"/>
    <w:rsid w:val="00684FEA"/>
    <w:rPr>
      <w:rFonts w:ascii="Courier New" w:eastAsia="Times New Roman" w:hAnsi="Courier New"/>
      <w:sz w:val="20"/>
      <w:szCs w:val="20"/>
    </w:rPr>
  </w:style>
  <w:style w:type="character" w:styleId="Izmantotahipersaite">
    <w:name w:val="FollowedHyperlink"/>
    <w:basedOn w:val="Noklusjumarindkopasfonts"/>
    <w:semiHidden/>
    <w:unhideWhenUsed/>
    <w:rsid w:val="00684FEA"/>
    <w:rPr>
      <w:color w:val="96607D" w:themeColor="followedHyperlink"/>
      <w:u w:val="single"/>
    </w:rPr>
  </w:style>
  <w:style w:type="paragraph" w:customStyle="1" w:styleId="msonormal0">
    <w:name w:val="msonormal"/>
    <w:basedOn w:val="Parasts"/>
    <w:uiPriority w:val="99"/>
    <w:rsid w:val="00040AC4"/>
    <w:pPr>
      <w:spacing w:before="100" w:beforeAutospacing="1" w:after="100" w:afterAutospacing="1" w:line="240" w:lineRule="auto"/>
    </w:pPr>
    <w:rPr>
      <w:rFonts w:ascii="Times New Roman" w:eastAsia="Times New Roman" w:hAnsi="Times New Roman"/>
      <w:sz w:val="24"/>
      <w:szCs w:val="24"/>
      <w:lang w:val="en-US" w:eastAsia="en-US"/>
    </w:rPr>
  </w:style>
  <w:style w:type="paragraph" w:styleId="Paraststmeklis">
    <w:name w:val="Normal (Web)"/>
    <w:basedOn w:val="Parasts"/>
    <w:uiPriority w:val="99"/>
    <w:semiHidden/>
    <w:unhideWhenUsed/>
    <w:rsid w:val="00040AC4"/>
    <w:pPr>
      <w:spacing w:before="100" w:beforeAutospacing="1" w:after="100" w:afterAutospacing="1" w:line="240" w:lineRule="auto"/>
    </w:pPr>
    <w:rPr>
      <w:rFonts w:ascii="Times New Roman" w:eastAsia="Times New Roman" w:hAnsi="Times New Roman"/>
      <w:sz w:val="24"/>
      <w:szCs w:val="24"/>
      <w:lang w:val="en-US" w:eastAsia="en-US"/>
    </w:rPr>
  </w:style>
  <w:style w:type="paragraph" w:styleId="Saturs1">
    <w:name w:val="toc 1"/>
    <w:basedOn w:val="Parasts"/>
    <w:next w:val="Parasts"/>
    <w:autoRedefine/>
    <w:uiPriority w:val="39"/>
    <w:semiHidden/>
    <w:unhideWhenUsed/>
    <w:rsid w:val="00040AC4"/>
    <w:pPr>
      <w:tabs>
        <w:tab w:val="right" w:leader="dot" w:pos="9629"/>
      </w:tabs>
      <w:spacing w:after="0" w:line="240" w:lineRule="auto"/>
    </w:pPr>
    <w:rPr>
      <w:rFonts w:asciiTheme="minorHAnsi" w:eastAsia="Times New Roman" w:hAnsiTheme="minorHAnsi"/>
      <w:sz w:val="24"/>
      <w:szCs w:val="24"/>
      <w:lang w:val="en-GB" w:eastAsia="en-GB"/>
    </w:rPr>
  </w:style>
  <w:style w:type="paragraph" w:styleId="Saturs3">
    <w:name w:val="toc 3"/>
    <w:basedOn w:val="Parasts"/>
    <w:next w:val="Parasts"/>
    <w:autoRedefine/>
    <w:uiPriority w:val="39"/>
    <w:semiHidden/>
    <w:unhideWhenUsed/>
    <w:rsid w:val="00040AC4"/>
    <w:pPr>
      <w:spacing w:after="0" w:line="240" w:lineRule="auto"/>
      <w:ind w:left="480"/>
    </w:pPr>
    <w:rPr>
      <w:rFonts w:ascii="Times New Roman" w:eastAsia="Times New Roman" w:hAnsi="Times New Roman"/>
      <w:sz w:val="24"/>
      <w:szCs w:val="24"/>
      <w:lang w:val="fr-FR" w:eastAsia="fr-FR"/>
    </w:rPr>
  </w:style>
  <w:style w:type="paragraph" w:styleId="Vresteksts">
    <w:name w:val="footnote text"/>
    <w:basedOn w:val="Parasts"/>
    <w:link w:val="VrestekstsRakstz"/>
    <w:uiPriority w:val="99"/>
    <w:semiHidden/>
    <w:unhideWhenUsed/>
    <w:rsid w:val="00040AC4"/>
    <w:pPr>
      <w:spacing w:after="0" w:line="240" w:lineRule="auto"/>
    </w:pPr>
    <w:rPr>
      <w:rFonts w:asciiTheme="minorHAnsi" w:eastAsia="Times New Roman" w:hAnsiTheme="minorHAnsi"/>
      <w:sz w:val="20"/>
      <w:szCs w:val="20"/>
      <w:lang w:val="en-GB" w:eastAsia="en-GB"/>
    </w:rPr>
  </w:style>
  <w:style w:type="character" w:customStyle="1" w:styleId="VrestekstsRakstz">
    <w:name w:val="Vēres teksts Rakstz."/>
    <w:basedOn w:val="Noklusjumarindkopasfonts"/>
    <w:link w:val="Vresteksts"/>
    <w:uiPriority w:val="99"/>
    <w:semiHidden/>
    <w:rsid w:val="00040AC4"/>
    <w:rPr>
      <w:rFonts w:asciiTheme="minorHAnsi" w:eastAsia="Times New Roman" w:hAnsiTheme="minorHAnsi"/>
      <w:sz w:val="20"/>
      <w:szCs w:val="20"/>
      <w:lang w:val="en-GB" w:eastAsia="en-GB"/>
    </w:rPr>
  </w:style>
  <w:style w:type="paragraph" w:styleId="Komentrateksts">
    <w:name w:val="annotation text"/>
    <w:basedOn w:val="Parasts"/>
    <w:link w:val="KomentratekstsRakstz"/>
    <w:uiPriority w:val="99"/>
    <w:unhideWhenUsed/>
    <w:rsid w:val="00040AC4"/>
    <w:pPr>
      <w:spacing w:after="0" w:line="240" w:lineRule="auto"/>
    </w:pPr>
    <w:rPr>
      <w:rFonts w:asciiTheme="minorHAnsi" w:eastAsia="Times New Roman" w:hAnsiTheme="minorHAnsi"/>
      <w:sz w:val="20"/>
      <w:szCs w:val="20"/>
      <w:lang w:val="en-GB" w:eastAsia="en-GB"/>
    </w:rPr>
  </w:style>
  <w:style w:type="character" w:customStyle="1" w:styleId="KomentratekstsRakstz">
    <w:name w:val="Komentāra teksts Rakstz."/>
    <w:basedOn w:val="Noklusjumarindkopasfonts"/>
    <w:link w:val="Komentrateksts"/>
    <w:uiPriority w:val="99"/>
    <w:rsid w:val="00040AC4"/>
    <w:rPr>
      <w:rFonts w:asciiTheme="minorHAnsi" w:eastAsia="Times New Roman" w:hAnsiTheme="minorHAnsi"/>
      <w:sz w:val="20"/>
      <w:szCs w:val="20"/>
      <w:lang w:val="en-GB" w:eastAsia="en-GB"/>
    </w:rPr>
  </w:style>
  <w:style w:type="paragraph" w:styleId="Galvene">
    <w:name w:val="header"/>
    <w:basedOn w:val="Parasts"/>
    <w:link w:val="GalveneRakstz"/>
    <w:uiPriority w:val="99"/>
    <w:semiHidden/>
    <w:unhideWhenUsed/>
    <w:rsid w:val="00040AC4"/>
    <w:pPr>
      <w:tabs>
        <w:tab w:val="center" w:pos="4536"/>
        <w:tab w:val="right" w:pos="9072"/>
      </w:tabs>
      <w:spacing w:after="0" w:line="240" w:lineRule="auto"/>
    </w:pPr>
    <w:rPr>
      <w:rFonts w:asciiTheme="minorHAnsi" w:eastAsia="Times New Roman" w:hAnsiTheme="minorHAnsi"/>
      <w:sz w:val="24"/>
      <w:szCs w:val="24"/>
      <w:lang w:val="en-GB" w:eastAsia="en-GB"/>
    </w:rPr>
  </w:style>
  <w:style w:type="character" w:customStyle="1" w:styleId="GalveneRakstz">
    <w:name w:val="Galvene Rakstz."/>
    <w:basedOn w:val="Noklusjumarindkopasfonts"/>
    <w:link w:val="Galvene"/>
    <w:uiPriority w:val="99"/>
    <w:semiHidden/>
    <w:rsid w:val="00040AC4"/>
    <w:rPr>
      <w:rFonts w:asciiTheme="minorHAnsi" w:eastAsia="Times New Roman" w:hAnsiTheme="minorHAnsi"/>
      <w:lang w:val="en-GB" w:eastAsia="en-GB"/>
    </w:rPr>
  </w:style>
  <w:style w:type="paragraph" w:styleId="Kjene">
    <w:name w:val="footer"/>
    <w:basedOn w:val="Parasts"/>
    <w:link w:val="KjeneRakstz"/>
    <w:uiPriority w:val="99"/>
    <w:semiHidden/>
    <w:unhideWhenUsed/>
    <w:rsid w:val="00040AC4"/>
    <w:pPr>
      <w:tabs>
        <w:tab w:val="center" w:pos="4536"/>
        <w:tab w:val="right" w:pos="9072"/>
      </w:tabs>
      <w:spacing w:after="0" w:line="240" w:lineRule="auto"/>
    </w:pPr>
    <w:rPr>
      <w:rFonts w:asciiTheme="minorHAnsi" w:eastAsia="Times New Roman" w:hAnsiTheme="minorHAnsi"/>
      <w:sz w:val="24"/>
      <w:szCs w:val="24"/>
      <w:lang w:val="en-GB" w:eastAsia="en-GB"/>
    </w:rPr>
  </w:style>
  <w:style w:type="character" w:customStyle="1" w:styleId="KjeneRakstz">
    <w:name w:val="Kājene Rakstz."/>
    <w:basedOn w:val="Noklusjumarindkopasfonts"/>
    <w:link w:val="Kjene"/>
    <w:uiPriority w:val="99"/>
    <w:semiHidden/>
    <w:rsid w:val="00040AC4"/>
    <w:rPr>
      <w:rFonts w:asciiTheme="minorHAnsi" w:eastAsia="Times New Roman" w:hAnsiTheme="minorHAnsi"/>
      <w:lang w:val="en-GB" w:eastAsia="en-GB"/>
    </w:rPr>
  </w:style>
  <w:style w:type="paragraph" w:styleId="Pamatteksts">
    <w:name w:val="Body Text"/>
    <w:basedOn w:val="Parasts"/>
    <w:link w:val="PamattekstsRakstz"/>
    <w:uiPriority w:val="99"/>
    <w:semiHidden/>
    <w:unhideWhenUsed/>
    <w:rsid w:val="00040AC4"/>
    <w:pPr>
      <w:spacing w:after="0" w:line="240" w:lineRule="auto"/>
    </w:pPr>
    <w:rPr>
      <w:rFonts w:ascii="Tahoma" w:eastAsia="Times New Roman" w:hAnsi="Tahoma"/>
      <w:sz w:val="24"/>
      <w:szCs w:val="24"/>
      <w:lang w:val="en-US" w:eastAsia="fr-FR"/>
    </w:rPr>
  </w:style>
  <w:style w:type="character" w:customStyle="1" w:styleId="PamattekstsRakstz">
    <w:name w:val="Pamatteksts Rakstz."/>
    <w:basedOn w:val="Noklusjumarindkopasfonts"/>
    <w:link w:val="Pamatteksts"/>
    <w:uiPriority w:val="99"/>
    <w:semiHidden/>
    <w:rsid w:val="00040AC4"/>
    <w:rPr>
      <w:rFonts w:ascii="Tahoma" w:eastAsia="Times New Roman" w:hAnsi="Tahoma"/>
      <w:lang w:val="en-US" w:eastAsia="fr-FR"/>
    </w:rPr>
  </w:style>
  <w:style w:type="paragraph" w:styleId="Dokumentakarte">
    <w:name w:val="Document Map"/>
    <w:basedOn w:val="Parasts"/>
    <w:link w:val="DokumentakarteRakstz"/>
    <w:uiPriority w:val="99"/>
    <w:semiHidden/>
    <w:unhideWhenUsed/>
    <w:rsid w:val="00040AC4"/>
    <w:pPr>
      <w:shd w:val="clear" w:color="auto" w:fill="000080"/>
      <w:spacing w:after="0" w:line="240" w:lineRule="auto"/>
    </w:pPr>
    <w:rPr>
      <w:rFonts w:ascii="Tahoma" w:eastAsia="Times New Roman" w:hAnsi="Tahoma" w:cs="Tahoma"/>
      <w:sz w:val="20"/>
      <w:szCs w:val="20"/>
      <w:lang w:val="en-GB" w:eastAsia="en-GB"/>
    </w:rPr>
  </w:style>
  <w:style w:type="character" w:customStyle="1" w:styleId="DokumentakarteRakstz">
    <w:name w:val="Dokumenta karte Rakstz."/>
    <w:basedOn w:val="Noklusjumarindkopasfonts"/>
    <w:link w:val="Dokumentakarte"/>
    <w:uiPriority w:val="99"/>
    <w:semiHidden/>
    <w:rsid w:val="00040AC4"/>
    <w:rPr>
      <w:rFonts w:ascii="Tahoma" w:eastAsia="Times New Roman" w:hAnsi="Tahoma" w:cs="Tahoma"/>
      <w:sz w:val="20"/>
      <w:szCs w:val="20"/>
      <w:shd w:val="clear" w:color="auto" w:fill="000080"/>
      <w:lang w:val="en-GB" w:eastAsia="en-GB"/>
    </w:rPr>
  </w:style>
  <w:style w:type="paragraph" w:styleId="Komentratma">
    <w:name w:val="annotation subject"/>
    <w:basedOn w:val="Komentrateksts"/>
    <w:next w:val="Komentrateksts"/>
    <w:link w:val="KomentratmaRakstz"/>
    <w:uiPriority w:val="99"/>
    <w:semiHidden/>
    <w:unhideWhenUsed/>
    <w:rsid w:val="00040AC4"/>
    <w:rPr>
      <w:b/>
      <w:bCs/>
    </w:rPr>
  </w:style>
  <w:style w:type="character" w:customStyle="1" w:styleId="KomentratmaRakstz">
    <w:name w:val="Komentāra tēma Rakstz."/>
    <w:basedOn w:val="KomentratekstsRakstz"/>
    <w:link w:val="Komentratma"/>
    <w:uiPriority w:val="99"/>
    <w:semiHidden/>
    <w:rsid w:val="00040AC4"/>
    <w:rPr>
      <w:rFonts w:asciiTheme="minorHAnsi" w:eastAsia="Times New Roman" w:hAnsiTheme="minorHAnsi"/>
      <w:b/>
      <w:bCs/>
      <w:sz w:val="20"/>
      <w:szCs w:val="20"/>
      <w:lang w:val="en-GB" w:eastAsia="en-GB"/>
    </w:rPr>
  </w:style>
  <w:style w:type="paragraph" w:styleId="Balonteksts">
    <w:name w:val="Balloon Text"/>
    <w:basedOn w:val="Parasts"/>
    <w:link w:val="BalontekstsRakstz"/>
    <w:uiPriority w:val="99"/>
    <w:semiHidden/>
    <w:unhideWhenUsed/>
    <w:rsid w:val="00040AC4"/>
    <w:pPr>
      <w:spacing w:after="0" w:line="240" w:lineRule="auto"/>
    </w:pPr>
    <w:rPr>
      <w:rFonts w:ascii="Tahoma" w:eastAsia="Times New Roman" w:hAnsi="Tahoma" w:cs="Tahoma"/>
      <w:sz w:val="16"/>
      <w:szCs w:val="16"/>
      <w:lang w:val="en-GB" w:eastAsia="en-GB"/>
    </w:rPr>
  </w:style>
  <w:style w:type="character" w:customStyle="1" w:styleId="BalontekstsRakstz">
    <w:name w:val="Balonteksts Rakstz."/>
    <w:basedOn w:val="Noklusjumarindkopasfonts"/>
    <w:link w:val="Balonteksts"/>
    <w:uiPriority w:val="99"/>
    <w:semiHidden/>
    <w:rsid w:val="00040AC4"/>
    <w:rPr>
      <w:rFonts w:ascii="Tahoma" w:eastAsia="Times New Roman" w:hAnsi="Tahoma" w:cs="Tahoma"/>
      <w:sz w:val="16"/>
      <w:szCs w:val="16"/>
      <w:lang w:val="en-GB" w:eastAsia="en-GB"/>
    </w:rPr>
  </w:style>
  <w:style w:type="paragraph" w:styleId="Prskatjums">
    <w:name w:val="Revision"/>
    <w:uiPriority w:val="99"/>
    <w:semiHidden/>
    <w:rsid w:val="00040AC4"/>
    <w:pPr>
      <w:spacing w:after="0"/>
      <w:ind w:firstLine="0"/>
    </w:pPr>
    <w:rPr>
      <w:rFonts w:ascii="Arial Narrow" w:eastAsia="Times New Roman" w:hAnsi="Arial Narrow"/>
      <w:sz w:val="22"/>
      <w:lang w:val="en-GB" w:eastAsia="en-GB"/>
    </w:rPr>
  </w:style>
  <w:style w:type="paragraph" w:styleId="Saturardtjavirsraksts">
    <w:name w:val="TOC Heading"/>
    <w:basedOn w:val="Virsraksts1"/>
    <w:next w:val="Parasts"/>
    <w:uiPriority w:val="39"/>
    <w:semiHidden/>
    <w:unhideWhenUsed/>
    <w:qFormat/>
    <w:rsid w:val="00040AC4"/>
    <w:pPr>
      <w:spacing w:before="240" w:after="0" w:line="256" w:lineRule="auto"/>
      <w:outlineLvl w:val="9"/>
    </w:pPr>
    <w:rPr>
      <w:sz w:val="32"/>
      <w:szCs w:val="32"/>
      <w:lang w:val="en-US" w:eastAsia="en-US"/>
    </w:rPr>
  </w:style>
  <w:style w:type="paragraph" w:customStyle="1" w:styleId="Participants">
    <w:name w:val="Participants"/>
    <w:basedOn w:val="Parasts"/>
    <w:next w:val="Parasts"/>
    <w:uiPriority w:val="99"/>
    <w:rsid w:val="00040AC4"/>
    <w:pPr>
      <w:tabs>
        <w:tab w:val="left" w:pos="2512"/>
        <w:tab w:val="left" w:pos="2762"/>
        <w:tab w:val="left" w:pos="5642"/>
        <w:tab w:val="left" w:pos="6362"/>
        <w:tab w:val="left" w:pos="6720"/>
      </w:tabs>
      <w:spacing w:before="480" w:after="0" w:line="240" w:lineRule="auto"/>
      <w:ind w:left="1792" w:hanging="1792"/>
    </w:pPr>
    <w:rPr>
      <w:rFonts w:asciiTheme="minorHAnsi" w:eastAsia="Times New Roman" w:hAnsiTheme="minorHAnsi"/>
      <w:sz w:val="24"/>
      <w:szCs w:val="20"/>
      <w:lang w:val="en-GB" w:eastAsia="en-GB"/>
    </w:rPr>
  </w:style>
  <w:style w:type="paragraph" w:customStyle="1" w:styleId="Default">
    <w:name w:val="Default"/>
    <w:uiPriority w:val="99"/>
    <w:rsid w:val="00040AC4"/>
    <w:pPr>
      <w:autoSpaceDE w:val="0"/>
      <w:autoSpaceDN w:val="0"/>
      <w:adjustRightInd w:val="0"/>
      <w:spacing w:after="0"/>
      <w:ind w:firstLine="0"/>
    </w:pPr>
    <w:rPr>
      <w:rFonts w:ascii="Tahoma" w:eastAsia="Times New Roman" w:hAnsi="Tahoma" w:cs="Tahoma"/>
      <w:color w:val="000000"/>
      <w:lang w:val="en-US"/>
    </w:rPr>
  </w:style>
  <w:style w:type="paragraph" w:customStyle="1" w:styleId="Text1">
    <w:name w:val="Text 1"/>
    <w:basedOn w:val="Parasts"/>
    <w:uiPriority w:val="99"/>
    <w:rsid w:val="00040AC4"/>
    <w:pPr>
      <w:spacing w:after="240" w:line="240" w:lineRule="auto"/>
      <w:ind w:left="482"/>
      <w:jc w:val="both"/>
    </w:pPr>
    <w:rPr>
      <w:rFonts w:ascii="Times New Roman" w:eastAsia="Times New Roman" w:hAnsi="Times New Roman"/>
      <w:sz w:val="24"/>
      <w:szCs w:val="20"/>
      <w:lang w:val="en-GB" w:eastAsia="en-GB"/>
    </w:rPr>
  </w:style>
  <w:style w:type="character" w:styleId="Vresatsauce">
    <w:name w:val="footnote reference"/>
    <w:semiHidden/>
    <w:unhideWhenUsed/>
    <w:rsid w:val="00040AC4"/>
    <w:rPr>
      <w:vertAlign w:val="superscript"/>
    </w:rPr>
  </w:style>
  <w:style w:type="character" w:styleId="Komentraatsauce">
    <w:name w:val="annotation reference"/>
    <w:semiHidden/>
    <w:unhideWhenUsed/>
    <w:rsid w:val="00040AC4"/>
    <w:rPr>
      <w:sz w:val="16"/>
      <w:szCs w:val="16"/>
    </w:rPr>
  </w:style>
  <w:style w:type="character" w:customStyle="1" w:styleId="CommentTextChar1">
    <w:name w:val="Comment Text Char1"/>
    <w:basedOn w:val="Noklusjumarindkopasfonts"/>
    <w:rsid w:val="00040AC4"/>
    <w:rPr>
      <w:rFonts w:ascii="Arial" w:hAnsi="Arial" w:cs="Arial" w:hint="default"/>
      <w:lang w:val="de-DE" w:eastAsia="de-DE"/>
    </w:rPr>
  </w:style>
  <w:style w:type="character" w:customStyle="1" w:styleId="journaltitle">
    <w:name w:val="journaltitle"/>
    <w:basedOn w:val="Noklusjumarindkopasfonts"/>
    <w:rsid w:val="00040AC4"/>
  </w:style>
  <w:style w:type="table" w:styleId="Reatabula">
    <w:name w:val="Table Grid"/>
    <w:basedOn w:val="Parastatabula"/>
    <w:uiPriority w:val="59"/>
    <w:rsid w:val="00040AC4"/>
    <w:pPr>
      <w:spacing w:after="0"/>
      <w:ind w:firstLine="0"/>
    </w:pPr>
    <w:rPr>
      <w:rFonts w:asciiTheme="minorHAnsi" w:hAnsiTheme="minorHAnsi" w:cstheme="minorBidi"/>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040A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08270">
      <w:bodyDiv w:val="1"/>
      <w:marLeft w:val="0"/>
      <w:marRight w:val="0"/>
      <w:marTop w:val="0"/>
      <w:marBottom w:val="0"/>
      <w:divBdr>
        <w:top w:val="none" w:sz="0" w:space="0" w:color="auto"/>
        <w:left w:val="none" w:sz="0" w:space="0" w:color="auto"/>
        <w:bottom w:val="none" w:sz="0" w:space="0" w:color="auto"/>
        <w:right w:val="none" w:sz="0" w:space="0" w:color="auto"/>
      </w:divBdr>
    </w:div>
    <w:div w:id="466238144">
      <w:bodyDiv w:val="1"/>
      <w:marLeft w:val="0"/>
      <w:marRight w:val="0"/>
      <w:marTop w:val="0"/>
      <w:marBottom w:val="0"/>
      <w:divBdr>
        <w:top w:val="none" w:sz="0" w:space="0" w:color="auto"/>
        <w:left w:val="none" w:sz="0" w:space="0" w:color="auto"/>
        <w:bottom w:val="none" w:sz="0" w:space="0" w:color="auto"/>
        <w:right w:val="none" w:sz="0" w:space="0" w:color="auto"/>
      </w:divBdr>
    </w:div>
    <w:div w:id="834687861">
      <w:bodyDiv w:val="1"/>
      <w:marLeft w:val="0"/>
      <w:marRight w:val="0"/>
      <w:marTop w:val="0"/>
      <w:marBottom w:val="0"/>
      <w:divBdr>
        <w:top w:val="none" w:sz="0" w:space="0" w:color="auto"/>
        <w:left w:val="none" w:sz="0" w:space="0" w:color="auto"/>
        <w:bottom w:val="none" w:sz="0" w:space="0" w:color="auto"/>
        <w:right w:val="none" w:sz="0" w:space="0" w:color="auto"/>
      </w:divBdr>
    </w:div>
    <w:div w:id="93732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cdr.eionet.europa.eu/help/birds_art1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cdr.eionet.europa.eu/help/birds_art1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CB8D9-4F57-46E2-A967-A51790F89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16038</Words>
  <Characters>9143</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 Ozoliņa</dc:creator>
  <cp:keywords/>
  <dc:description/>
  <cp:lastModifiedBy>Alise Ozoliņa</cp:lastModifiedBy>
  <cp:revision>9</cp:revision>
  <dcterms:created xsi:type="dcterms:W3CDTF">2024-08-05T12:43:00Z</dcterms:created>
  <dcterms:modified xsi:type="dcterms:W3CDTF">2024-08-05T12:50:00Z</dcterms:modified>
</cp:coreProperties>
</file>