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C1BC5" w14:textId="64D0E0F1" w:rsidR="00712904" w:rsidRPr="00354161" w:rsidRDefault="00712904" w:rsidP="00712904">
      <w:pPr>
        <w:pStyle w:val="Bezatstarpm"/>
        <w:jc w:val="right"/>
        <w:rPr>
          <w:b/>
          <w:bCs/>
        </w:rPr>
      </w:pPr>
      <w:r w:rsidRPr="00354161">
        <w:rPr>
          <w:b/>
          <w:bCs/>
        </w:rPr>
        <w:t>2.</w:t>
      </w:r>
      <w:r>
        <w:rPr>
          <w:b/>
          <w:bCs/>
        </w:rPr>
        <w:t>6</w:t>
      </w:r>
      <w:r w:rsidRPr="00354161">
        <w:rPr>
          <w:b/>
          <w:bCs/>
        </w:rPr>
        <w:t xml:space="preserve">.pielikuma </w:t>
      </w:r>
      <w:r>
        <w:rPr>
          <w:b/>
          <w:bCs/>
        </w:rPr>
        <w:t>2</w:t>
      </w:r>
      <w:r w:rsidRPr="00354161">
        <w:rPr>
          <w:b/>
          <w:bCs/>
        </w:rPr>
        <w:t>.pielikums</w:t>
      </w:r>
    </w:p>
    <w:p w14:paraId="16F853F3" w14:textId="77777777" w:rsidR="00E63061" w:rsidRPr="003F2780" w:rsidRDefault="00E63061" w:rsidP="00E63061">
      <w:pPr>
        <w:tabs>
          <w:tab w:val="left" w:pos="284"/>
        </w:tabs>
        <w:jc w:val="center"/>
        <w:rPr>
          <w:b/>
          <w:bCs/>
        </w:rPr>
      </w:pPr>
    </w:p>
    <w:p w14:paraId="4FB959F5" w14:textId="2940F1BF" w:rsidR="00E63061" w:rsidRDefault="0035626C" w:rsidP="00E63061">
      <w:pPr>
        <w:jc w:val="center"/>
        <w:rPr>
          <w:b/>
          <w:bCs/>
        </w:rPr>
      </w:pPr>
      <w:r>
        <w:rPr>
          <w:b/>
          <w:bCs/>
        </w:rPr>
        <w:t>T</w:t>
      </w:r>
      <w:r w:rsidR="00E63061" w:rsidRPr="00437B2E">
        <w:rPr>
          <w:b/>
          <w:bCs/>
        </w:rPr>
        <w:t>ehnisk</w:t>
      </w:r>
      <w:r w:rsidR="00295961">
        <w:rPr>
          <w:b/>
          <w:bCs/>
        </w:rPr>
        <w:t>ās</w:t>
      </w:r>
      <w:r w:rsidR="00E63061" w:rsidRPr="00437B2E">
        <w:rPr>
          <w:b/>
          <w:bCs/>
        </w:rPr>
        <w:t xml:space="preserve"> </w:t>
      </w:r>
      <w:bookmarkStart w:id="0" w:name="_Hlk175131020"/>
      <w:r w:rsidR="00E63061" w:rsidRPr="00437B2E">
        <w:rPr>
          <w:b/>
          <w:bCs/>
        </w:rPr>
        <w:t>prasīb</w:t>
      </w:r>
      <w:r>
        <w:rPr>
          <w:b/>
          <w:bCs/>
        </w:rPr>
        <w:t>a</w:t>
      </w:r>
      <w:r w:rsidR="00295961">
        <w:rPr>
          <w:b/>
          <w:bCs/>
        </w:rPr>
        <w:t>s</w:t>
      </w:r>
      <w:r w:rsidR="00E63061">
        <w:rPr>
          <w:b/>
          <w:bCs/>
        </w:rPr>
        <w:t xml:space="preserve"> </w:t>
      </w:r>
      <w:bookmarkEnd w:id="0"/>
      <w:r w:rsidR="00E63061">
        <w:rPr>
          <w:b/>
          <w:bCs/>
        </w:rPr>
        <w:t>centralizētās kanalizācijas</w:t>
      </w:r>
      <w:r w:rsidR="0061446A">
        <w:rPr>
          <w:b/>
          <w:bCs/>
        </w:rPr>
        <w:t xml:space="preserve"> sistēmas</w:t>
      </w:r>
      <w:r w:rsidR="00E63061">
        <w:rPr>
          <w:b/>
          <w:bCs/>
        </w:rPr>
        <w:t xml:space="preserve"> tīkl</w:t>
      </w:r>
      <w:r w:rsidR="00FB531C">
        <w:rPr>
          <w:b/>
          <w:bCs/>
        </w:rPr>
        <w:t>a</w:t>
      </w:r>
      <w:r w:rsidR="00E63061">
        <w:rPr>
          <w:b/>
          <w:bCs/>
        </w:rPr>
        <w:t xml:space="preserve"> </w:t>
      </w:r>
      <w:r w:rsidR="00FC6BA1">
        <w:rPr>
          <w:b/>
          <w:bCs/>
        </w:rPr>
        <w:t>pār</w:t>
      </w:r>
      <w:r w:rsidR="00E63061">
        <w:rPr>
          <w:b/>
          <w:bCs/>
        </w:rPr>
        <w:t xml:space="preserve">būvei </w:t>
      </w:r>
      <w:r w:rsidR="00C558E6">
        <w:rPr>
          <w:b/>
          <w:bCs/>
        </w:rPr>
        <w:t>Katrīnas dambī</w:t>
      </w:r>
    </w:p>
    <w:p w14:paraId="4DF5149A" w14:textId="77777777" w:rsidR="0035626C" w:rsidRDefault="0035626C" w:rsidP="00E63061">
      <w:pPr>
        <w:jc w:val="center"/>
        <w:rPr>
          <w:b/>
          <w:bCs/>
        </w:rPr>
      </w:pPr>
    </w:p>
    <w:p w14:paraId="7EF204C0" w14:textId="2EB73981" w:rsidR="00E63061" w:rsidRDefault="00E63061" w:rsidP="0061446A">
      <w:pPr>
        <w:ind w:firstLine="567"/>
        <w:jc w:val="both"/>
      </w:pPr>
      <w:r>
        <w:t xml:space="preserve">Izstrādājot </w:t>
      </w:r>
      <w:r w:rsidR="00002C7F">
        <w:t>būvprojektu</w:t>
      </w:r>
      <w:r w:rsidR="00A445D9">
        <w:t>,</w:t>
      </w:r>
      <w:r>
        <w:t xml:space="preserve"> paredzēt </w:t>
      </w:r>
      <w:r w:rsidR="00E6645B">
        <w:rPr>
          <w:b/>
          <w:bCs/>
        </w:rPr>
        <w:t>pār</w:t>
      </w:r>
      <w:r w:rsidRPr="00A1721E">
        <w:rPr>
          <w:b/>
          <w:bCs/>
        </w:rPr>
        <w:t xml:space="preserve">būvēt centralizētās kanalizācijas </w:t>
      </w:r>
      <w:r w:rsidR="00A445D9">
        <w:rPr>
          <w:b/>
          <w:bCs/>
        </w:rPr>
        <w:t>sistēmas</w:t>
      </w:r>
      <w:r w:rsidR="00FB531C">
        <w:rPr>
          <w:b/>
          <w:bCs/>
        </w:rPr>
        <w:t xml:space="preserve"> ielas</w:t>
      </w:r>
      <w:r>
        <w:rPr>
          <w:b/>
          <w:bCs/>
        </w:rPr>
        <w:t xml:space="preserve"> tīklu</w:t>
      </w:r>
      <w:r w:rsidR="00A445D9">
        <w:rPr>
          <w:b/>
          <w:bCs/>
        </w:rPr>
        <w:t xml:space="preserve"> </w:t>
      </w:r>
      <w:r w:rsidR="00E6645B">
        <w:t>Katrīnas dambī, posmā no Eksporta ielas</w:t>
      </w:r>
      <w:r w:rsidR="00FB531C">
        <w:t xml:space="preserve"> līdz </w:t>
      </w:r>
      <w:r w:rsidR="00E6645B">
        <w:t>Pētersalas ielai</w:t>
      </w:r>
      <w:r>
        <w:t>.</w:t>
      </w:r>
    </w:p>
    <w:p w14:paraId="25AD2CB1" w14:textId="703E3BAE" w:rsidR="00E63061" w:rsidRDefault="00E63061" w:rsidP="00E63061">
      <w:pPr>
        <w:ind w:firstLine="567"/>
        <w:jc w:val="both"/>
      </w:pPr>
      <w:r>
        <w:rPr>
          <w:lang w:eastAsia="en-US"/>
        </w:rPr>
        <w:t>Centralizētās ūdensapgādes un kanalizācijas</w:t>
      </w:r>
      <w:r w:rsidRPr="003433A6">
        <w:rPr>
          <w:lang w:eastAsia="en-US"/>
        </w:rPr>
        <w:t xml:space="preserve"> sistēmas tīklus</w:t>
      </w:r>
      <w:r w:rsidR="00A445D9">
        <w:rPr>
          <w:lang w:eastAsia="en-US"/>
        </w:rPr>
        <w:t xml:space="preserve"> un iespējamās pieslēguma vietas</w:t>
      </w:r>
      <w:r w:rsidRPr="003433A6">
        <w:rPr>
          <w:lang w:eastAsia="en-US"/>
        </w:rPr>
        <w:t xml:space="preserve"> skatīt </w:t>
      </w:r>
      <w:r w:rsidRPr="0035626C">
        <w:rPr>
          <w:lang w:eastAsia="en-US"/>
        </w:rPr>
        <w:t>1.1.</w:t>
      </w:r>
      <w:r>
        <w:rPr>
          <w:lang w:eastAsia="en-US"/>
        </w:rPr>
        <w:t xml:space="preserve"> </w:t>
      </w:r>
      <w:r w:rsidRPr="003433A6">
        <w:rPr>
          <w:lang w:eastAsia="en-US"/>
        </w:rPr>
        <w:t xml:space="preserve">pielikumā </w:t>
      </w:r>
      <w:r w:rsidR="00A445D9">
        <w:rPr>
          <w:lang w:eastAsia="en-US"/>
        </w:rPr>
        <w:t>“</w:t>
      </w:r>
      <w:r w:rsidRPr="003433A6">
        <w:rPr>
          <w:lang w:eastAsia="en-US"/>
        </w:rPr>
        <w:t>Ūdens</w:t>
      </w:r>
      <w:r>
        <w:rPr>
          <w:lang w:eastAsia="en-US"/>
        </w:rPr>
        <w:t>apgādes</w:t>
      </w:r>
      <w:r w:rsidRPr="003433A6">
        <w:rPr>
          <w:lang w:eastAsia="en-US"/>
        </w:rPr>
        <w:t xml:space="preserve"> un kanalizācijas tīklu shēma”.</w:t>
      </w:r>
    </w:p>
    <w:p w14:paraId="0ADC4313" w14:textId="77777777" w:rsidR="004608FA" w:rsidRDefault="004608FA" w:rsidP="00E63061">
      <w:pPr>
        <w:pStyle w:val="Pamatteksts"/>
        <w:tabs>
          <w:tab w:val="left" w:pos="8415"/>
          <w:tab w:val="left" w:pos="8789"/>
          <w:tab w:val="left" w:pos="8976"/>
        </w:tabs>
        <w:ind w:right="169" w:firstLine="561"/>
      </w:pPr>
    </w:p>
    <w:p w14:paraId="30A5AEB2" w14:textId="75CC9BF9" w:rsidR="004608FA" w:rsidRDefault="004608FA" w:rsidP="004608FA">
      <w:pPr>
        <w:numPr>
          <w:ilvl w:val="1"/>
          <w:numId w:val="4"/>
        </w:numPr>
        <w:tabs>
          <w:tab w:val="clear" w:pos="1440"/>
          <w:tab w:val="left" w:pos="284"/>
        </w:tabs>
        <w:ind w:left="0" w:firstLine="0"/>
        <w:rPr>
          <w:i/>
          <w:u w:val="single"/>
        </w:rPr>
      </w:pPr>
      <w:r>
        <w:rPr>
          <w:i/>
          <w:u w:val="single"/>
        </w:rPr>
        <w:t>Būvprojekta izstrādes prasības</w:t>
      </w:r>
    </w:p>
    <w:p w14:paraId="708E623F" w14:textId="77777777" w:rsidR="00BD5272" w:rsidRDefault="00BD5272" w:rsidP="00BD5272">
      <w:pPr>
        <w:spacing w:line="259" w:lineRule="auto"/>
        <w:jc w:val="center"/>
        <w:rPr>
          <w:b/>
          <w:bCs/>
        </w:rPr>
      </w:pPr>
    </w:p>
    <w:p w14:paraId="368A4C53" w14:textId="0AF342F2" w:rsidR="004608FA" w:rsidRPr="005502C8" w:rsidRDefault="004608FA" w:rsidP="004608FA">
      <w:pPr>
        <w:widowControl w:val="0"/>
        <w:numPr>
          <w:ilvl w:val="1"/>
          <w:numId w:val="3"/>
        </w:numPr>
        <w:ind w:left="425" w:hanging="425"/>
        <w:jc w:val="both"/>
        <w:rPr>
          <w:sz w:val="22"/>
          <w:szCs w:val="22"/>
        </w:rPr>
      </w:pPr>
      <w:r w:rsidRPr="00E52A3C">
        <w:rPr>
          <w:b/>
        </w:rPr>
        <w:t>Centralizētās kanalizācijas sistēmas būv</w:t>
      </w:r>
      <w:r>
        <w:rPr>
          <w:b/>
        </w:rPr>
        <w:t xml:space="preserve">projektu </w:t>
      </w:r>
      <w:r w:rsidRPr="00E52A3C">
        <w:rPr>
          <w:b/>
        </w:rPr>
        <w:t>izstrādāt atsevišķa būvprojekta veidā.</w:t>
      </w:r>
      <w:r>
        <w:t xml:space="preserve"> </w:t>
      </w:r>
      <w:r w:rsidR="0061446A">
        <w:t>T</w:t>
      </w:r>
      <w:r>
        <w:t>am jāsatur visus tehniskos risinājumus un darbu apjomus, kuri veicami centralizētās kanalizācijas sistēmas būvdarbu robežās. SIA “Rīgas ūdens” būvniecības ieceres iesniegumā un būvprojektā norādāms kā būvniecības ierosinātājs.</w:t>
      </w:r>
    </w:p>
    <w:p w14:paraId="729EDB6C" w14:textId="77777777" w:rsidR="004608FA" w:rsidRDefault="004608FA" w:rsidP="004608FA">
      <w:pPr>
        <w:widowControl w:val="0"/>
        <w:numPr>
          <w:ilvl w:val="1"/>
          <w:numId w:val="3"/>
        </w:numPr>
        <w:ind w:left="425" w:hanging="425"/>
        <w:jc w:val="both"/>
      </w:pPr>
      <w:r>
        <w:t xml:space="preserve">Būvprojektu jāizstrādā </w:t>
      </w:r>
      <w:hyperlink r:id="rId11" w:history="1">
        <w:r>
          <w:rPr>
            <w:rStyle w:val="Hipersaite"/>
          </w:rPr>
          <w:t>atbilstošajā darbības sfērā sertificētam būvspeciālistam</w:t>
        </w:r>
      </w:hyperlink>
      <w:r>
        <w:t xml:space="preserve"> saskaņā ar </w:t>
      </w:r>
      <w:hyperlink r:id="rId12" w:history="1">
        <w:r>
          <w:rPr>
            <w:rStyle w:val="Hipersaite"/>
          </w:rPr>
          <w:t>Ūdenssaimniecības pakalpojumu likumu</w:t>
        </w:r>
      </w:hyperlink>
      <w:r>
        <w:t xml:space="preserve">, </w:t>
      </w:r>
      <w:hyperlink r:id="rId13" w:history="1">
        <w:r>
          <w:rPr>
            <w:rStyle w:val="Hipersaite"/>
          </w:rPr>
          <w:t>Aizsargjoslu likumu</w:t>
        </w:r>
      </w:hyperlink>
      <w:r>
        <w:t xml:space="preserve">, </w:t>
      </w:r>
      <w:hyperlink r:id="rId14" w:history="1">
        <w:r>
          <w:rPr>
            <w:rStyle w:val="Hipersaite"/>
          </w:rPr>
          <w:t>Ministru kabineta 2016.gada 22.marta noteikumiem Nr. 174 "Noteikumi par sabiedrisko ūdenssaimniecības pakalpojumu sniegšanu un lietošanu"</w:t>
        </w:r>
      </w:hyperlink>
      <w:r>
        <w:t xml:space="preserve">, </w:t>
      </w:r>
      <w:hyperlink r:id="rId15" w:history="1">
        <w:r>
          <w:rPr>
            <w:rStyle w:val="Hipersaite"/>
          </w:rPr>
          <w:t>Rīgas domes 2017.gada 15.decembra saistošajiem noteikumiem Nr.17 "Rīgas pilsētas centralizētās ūdensapgādes un kanalizācijas sistēmas ekspluatācijas, lietošanas un aizsardzības saistošie noteikumi"</w:t>
        </w:r>
      </w:hyperlink>
      <w:r>
        <w:t xml:space="preserve"> (turpmāk – </w:t>
      </w:r>
      <w:hyperlink r:id="rId16" w:history="1">
        <w:r>
          <w:rPr>
            <w:rStyle w:val="Hipersaite"/>
          </w:rPr>
          <w:t>RD SN 17</w:t>
        </w:r>
      </w:hyperlink>
      <w:r>
        <w:t xml:space="preserve">), </w:t>
      </w:r>
      <w:r w:rsidRPr="002B4CC0">
        <w:t>citu spēkā esošu normatīvo aktu prasībām</w:t>
      </w:r>
      <w:r>
        <w:t>, Latvijas nacionālajiem standartiem un Latvijas nacionālā standarta statusā adaptētiem un noteiktā kārtībā reģistrētiem starptautisko un reģionālo standartizācijas organizāciju standartiem</w:t>
      </w:r>
      <w:r w:rsidRPr="002B4CC0">
        <w:t>.</w:t>
      </w:r>
    </w:p>
    <w:p w14:paraId="3109B8A1" w14:textId="7CA357CE" w:rsidR="0061446A" w:rsidRPr="00B93D69" w:rsidRDefault="0061446A" w:rsidP="0061446A">
      <w:pPr>
        <w:numPr>
          <w:ilvl w:val="1"/>
          <w:numId w:val="3"/>
        </w:numPr>
        <w:ind w:left="426" w:hanging="426"/>
        <w:jc w:val="both"/>
      </w:pPr>
      <w:r w:rsidRPr="00B93D69">
        <w:t xml:space="preserve">Ja būvprojekta realizācijas (būvdarbu) laikā </w:t>
      </w:r>
      <w:r w:rsidR="00B93D69" w:rsidRPr="00B93D69">
        <w:t>būvprojektā</w:t>
      </w:r>
      <w:r w:rsidRPr="00B93D69">
        <w:t xml:space="preserve"> atklāsies kļūdas vai neatbilstības, tad būvprojekta izstrādātājam jāveic nepieciešamās izmaiņas vai jāizstrādā atbilstoši risinājumi autoruzraudzības kārtībā.</w:t>
      </w:r>
    </w:p>
    <w:p w14:paraId="5E4ADCD7" w14:textId="77777777" w:rsidR="004608FA" w:rsidRPr="00776620" w:rsidRDefault="004608FA" w:rsidP="004608FA">
      <w:pPr>
        <w:numPr>
          <w:ilvl w:val="1"/>
          <w:numId w:val="3"/>
        </w:numPr>
        <w:ind w:left="426" w:hanging="425"/>
        <w:jc w:val="both"/>
      </w:pPr>
      <w:r>
        <w:rPr>
          <w:b/>
        </w:rPr>
        <w:t>Būvprojektā</w:t>
      </w:r>
      <w:r w:rsidRPr="00182B1D">
        <w:rPr>
          <w:b/>
        </w:rPr>
        <w:t xml:space="preserve"> jāiekļauj</w:t>
      </w:r>
      <w:r w:rsidRPr="00BB08EC">
        <w:rPr>
          <w:b/>
        </w:rPr>
        <w:t>:</w:t>
      </w:r>
    </w:p>
    <w:p w14:paraId="79070FED" w14:textId="315BF2E4" w:rsidR="004608FA" w:rsidRDefault="004608FA" w:rsidP="004608FA">
      <w:pPr>
        <w:numPr>
          <w:ilvl w:val="2"/>
          <w:numId w:val="3"/>
        </w:numPr>
        <w:ind w:left="993" w:hanging="567"/>
        <w:jc w:val="both"/>
      </w:pPr>
      <w:r>
        <w:t>centralizētās kanalizācijas sistēmas tīklu tehniskie risinājumi, līdz piederības robežai</w:t>
      </w:r>
      <w:r w:rsidRPr="00BB08EC">
        <w:t>;</w:t>
      </w:r>
    </w:p>
    <w:p w14:paraId="195EDFCB" w14:textId="77777777" w:rsidR="004608FA" w:rsidRPr="00BB08EC" w:rsidRDefault="004608FA" w:rsidP="004608FA">
      <w:pPr>
        <w:numPr>
          <w:ilvl w:val="2"/>
          <w:numId w:val="3"/>
        </w:numPr>
        <w:ind w:left="993" w:hanging="567"/>
        <w:jc w:val="both"/>
      </w:pPr>
      <w:r w:rsidRPr="00BB08EC">
        <w:t xml:space="preserve">nepieciešamo </w:t>
      </w:r>
      <w:r>
        <w:t xml:space="preserve">nojaukšanas </w:t>
      </w:r>
      <w:r w:rsidRPr="00BB08EC">
        <w:t>darbu</w:t>
      </w:r>
      <w:r>
        <w:t xml:space="preserve"> tehniskie risinājumi</w:t>
      </w:r>
      <w:r w:rsidRPr="00BB08EC">
        <w:t>;</w:t>
      </w:r>
    </w:p>
    <w:p w14:paraId="67BC31BB" w14:textId="77777777" w:rsidR="004608FA" w:rsidRPr="00BB08EC" w:rsidRDefault="004608FA" w:rsidP="004608FA">
      <w:pPr>
        <w:numPr>
          <w:ilvl w:val="2"/>
          <w:numId w:val="3"/>
        </w:numPr>
        <w:ind w:left="993" w:hanging="567"/>
        <w:jc w:val="both"/>
      </w:pPr>
      <w:r w:rsidRPr="00BB08EC">
        <w:t xml:space="preserve">grunts, kurā paredzēti būvdarbi, </w:t>
      </w:r>
      <w:r w:rsidRPr="00F51202">
        <w:t>fizikālie un mehāniskie raksturlielumi</w:t>
      </w:r>
      <w:r>
        <w:t xml:space="preserve"> (t.sk. </w:t>
      </w:r>
      <w:r w:rsidRPr="00BB08EC">
        <w:t>grunts sablīvējuma parametr</w:t>
      </w:r>
      <w:r>
        <w:t xml:space="preserve">i), atbilstoši </w:t>
      </w:r>
      <w:r w:rsidRPr="00BB08EC">
        <w:t>ģeotehniskā</w:t>
      </w:r>
      <w:r>
        <w:t>s</w:t>
      </w:r>
      <w:r w:rsidRPr="00BB08EC">
        <w:t xml:space="preserve"> izpēte</w:t>
      </w:r>
      <w:r>
        <w:t>s izpildes darbu dokumentācijai</w:t>
      </w:r>
      <w:r w:rsidRPr="00BB08EC">
        <w:t xml:space="preserve">. </w:t>
      </w:r>
      <w:r>
        <w:t>Būvprojekta</w:t>
      </w:r>
      <w:r w:rsidRPr="00BB08EC">
        <w:t xml:space="preserve"> risinājumiem jābūt ģeotehniskās izpētes rezultātiem atbilstošiem;</w:t>
      </w:r>
    </w:p>
    <w:p w14:paraId="39CCBB9C" w14:textId="77777777" w:rsidR="004608FA" w:rsidRPr="00BB08EC" w:rsidRDefault="004608FA" w:rsidP="004608FA">
      <w:pPr>
        <w:numPr>
          <w:ilvl w:val="2"/>
          <w:numId w:val="3"/>
        </w:numPr>
        <w:ind w:left="993" w:hanging="567"/>
        <w:jc w:val="both"/>
      </w:pPr>
      <w:r w:rsidRPr="00BB08EC">
        <w:t>visu konstruktīvo stiegrojumu</w:t>
      </w:r>
      <w:r>
        <w:t xml:space="preserve"> tehniskie risinājumi</w:t>
      </w:r>
      <w:r w:rsidRPr="00BB08EC">
        <w:t>;</w:t>
      </w:r>
    </w:p>
    <w:p w14:paraId="7E461FFE" w14:textId="2F81D86A" w:rsidR="004608FA" w:rsidRDefault="00A445D9" w:rsidP="004608FA">
      <w:pPr>
        <w:numPr>
          <w:ilvl w:val="2"/>
          <w:numId w:val="3"/>
        </w:numPr>
        <w:ind w:left="993" w:hanging="567"/>
        <w:jc w:val="both"/>
      </w:pPr>
      <w:r>
        <w:t xml:space="preserve">to būvprojekta daļu rasējumus, kuros ietverti centralizētās kanalizācijas sistēmas tīklu izbūves apjomi, t.sk. zemes darbi un paredzētais ielas seguma atjaunošanas darbu apjoms. Paredzēt ceļu un ietvju segumu atjaunošanu atbilstoši </w:t>
      </w:r>
      <w:hyperlink r:id="rId17" w:history="1">
        <w:r>
          <w:rPr>
            <w:rStyle w:val="Hipersaite"/>
          </w:rPr>
          <w:t>Rīgas domes 2023. gada 12. jūlija saistošo noteikumu Nr. RD-23-217-sn "Par Rīgas valstspilsētas pašvaldības īpašumā esošo ceļu pārvaldību"</w:t>
        </w:r>
      </w:hyperlink>
      <w:r>
        <w:t xml:space="preserve"> prasībām</w:t>
      </w:r>
      <w:r w:rsidR="004608FA" w:rsidRPr="00BB08EC">
        <w:t>;</w:t>
      </w:r>
    </w:p>
    <w:p w14:paraId="634648AF" w14:textId="77777777" w:rsidR="004608FA" w:rsidRDefault="004608FA" w:rsidP="004608FA">
      <w:pPr>
        <w:numPr>
          <w:ilvl w:val="2"/>
          <w:numId w:val="3"/>
        </w:numPr>
        <w:ind w:left="993" w:hanging="567"/>
        <w:jc w:val="both"/>
      </w:pPr>
      <w:r>
        <w:t xml:space="preserve">būvdarbu tāmes, kas izstrādātas saskaņā ar </w:t>
      </w:r>
      <w:hyperlink r:id="rId18" w:history="1">
        <w:r>
          <w:rPr>
            <w:rStyle w:val="Hipersaite"/>
          </w:rPr>
          <w:t>Latvijas būvnormatīvu LBN 501-17 "Būvizmaksu noteikšanas kārtība"</w:t>
        </w:r>
      </w:hyperlink>
      <w:r>
        <w:t>. Tāmēs ietvert arī šādus darbu apjomus (izmaksu pozīcijas):</w:t>
      </w:r>
    </w:p>
    <w:p w14:paraId="1A5F53B1" w14:textId="77777777" w:rsidR="004608FA" w:rsidRDefault="004608FA" w:rsidP="00B93D69">
      <w:pPr>
        <w:numPr>
          <w:ilvl w:val="3"/>
          <w:numId w:val="3"/>
        </w:numPr>
        <w:ind w:left="1701"/>
        <w:jc w:val="both"/>
      </w:pPr>
      <w:r>
        <w:t>nojaukšanas darbu apjomus;</w:t>
      </w:r>
    </w:p>
    <w:p w14:paraId="561A7947" w14:textId="77777777" w:rsidR="004608FA" w:rsidRDefault="004608FA" w:rsidP="00B93D69">
      <w:pPr>
        <w:numPr>
          <w:ilvl w:val="3"/>
          <w:numId w:val="3"/>
        </w:numPr>
        <w:ind w:left="1701"/>
        <w:jc w:val="both"/>
      </w:pPr>
      <w:r>
        <w:t>gruntsūdens pazemināšanas iekārtu izmantošanu, ja paredzama tāda nepieciešamība (atbilstoši ģeotehniskās izpētes izpildes darbu dokumentācijai);</w:t>
      </w:r>
    </w:p>
    <w:p w14:paraId="50AB79AD" w14:textId="77777777" w:rsidR="004608FA" w:rsidRPr="00BB08EC" w:rsidRDefault="004608FA" w:rsidP="00B93D69">
      <w:pPr>
        <w:numPr>
          <w:ilvl w:val="3"/>
          <w:numId w:val="3"/>
        </w:numPr>
        <w:ind w:left="1701"/>
        <w:jc w:val="both"/>
      </w:pPr>
      <w:r>
        <w:t>CCTV inspekciju centralizētās kanalizācijas sistēmas tīklam.</w:t>
      </w:r>
    </w:p>
    <w:p w14:paraId="5D67B65E" w14:textId="77777777" w:rsidR="004608FA" w:rsidRDefault="004608FA" w:rsidP="004608FA">
      <w:pPr>
        <w:numPr>
          <w:ilvl w:val="2"/>
          <w:numId w:val="3"/>
        </w:numPr>
        <w:ind w:left="993" w:hanging="567"/>
        <w:jc w:val="both"/>
      </w:pPr>
      <w:r w:rsidRPr="00E52A3C">
        <w:lastRenderedPageBreak/>
        <w:t>B</w:t>
      </w:r>
      <w:r>
        <w:t>ūvprojektā norādīt:</w:t>
      </w:r>
    </w:p>
    <w:p w14:paraId="6ECC09CA" w14:textId="32B518B6" w:rsidR="004608FA" w:rsidRDefault="004608FA" w:rsidP="004608FA">
      <w:pPr>
        <w:numPr>
          <w:ilvl w:val="3"/>
          <w:numId w:val="3"/>
        </w:numPr>
        <w:ind w:left="1843" w:hanging="850"/>
        <w:jc w:val="both"/>
      </w:pPr>
      <w:r>
        <w:t>p</w:t>
      </w:r>
      <w:r w:rsidRPr="00705C8A">
        <w:t xml:space="preserve">irms būvdarbu uzsākšanas, esošo centralizētās </w:t>
      </w:r>
      <w:r w:rsidRPr="005B02DD">
        <w:t>ūdensapgādes un kanalizācijas</w:t>
      </w:r>
      <w:r w:rsidRPr="00705C8A">
        <w:t xml:space="preserve"> sistēmas cauruļvadu izvietojumu, t.sk. augstuma atzīmes, precizēt uz vietas. Pieslēguma izbūves gadījumā būvdarbus uzsākt sākot ar pieslēguma vietu centralizētajai </w:t>
      </w:r>
      <w:r w:rsidRPr="005B02DD">
        <w:t>kanalizācijas</w:t>
      </w:r>
      <w:r w:rsidRPr="00705C8A">
        <w:t xml:space="preserve"> sistēmai.</w:t>
      </w:r>
      <w:r w:rsidRPr="00D6037B">
        <w:rPr>
          <w:color w:val="00B050"/>
        </w:rPr>
        <w:t xml:space="preserve"> </w:t>
      </w:r>
      <w:bookmarkStart w:id="1" w:name="_Hlk46404035"/>
      <w:r w:rsidRPr="000261A4">
        <w:t>Projektējam</w:t>
      </w:r>
      <w:r>
        <w:t>ie</w:t>
      </w:r>
      <w:r w:rsidRPr="000261A4">
        <w:t xml:space="preserve">m </w:t>
      </w:r>
      <w:r>
        <w:t>pievadiem</w:t>
      </w:r>
      <w:r w:rsidRPr="000261A4">
        <w:t xml:space="preserve"> paredzēt inženiertīklu perpendikulāru šķērsošanos. Atkāpes pieļaujamas, saskaņojot ar SIA “Rīgas ūdens”</w:t>
      </w:r>
      <w:bookmarkEnd w:id="1"/>
      <w:r w:rsidRPr="00AE357E">
        <w:t>;</w:t>
      </w:r>
    </w:p>
    <w:p w14:paraId="24A07BD4" w14:textId="77777777" w:rsidR="004608FA" w:rsidRDefault="004608FA" w:rsidP="004608FA">
      <w:pPr>
        <w:numPr>
          <w:ilvl w:val="3"/>
          <w:numId w:val="3"/>
        </w:numPr>
        <w:ind w:left="1843" w:hanging="850"/>
        <w:jc w:val="both"/>
      </w:pPr>
      <w:r w:rsidRPr="003B595E">
        <w:t xml:space="preserve">gruntsūdens novadīšana </w:t>
      </w:r>
      <w:r>
        <w:t xml:space="preserve">SIA “Rīgas ūdens” centralizētajā kanalizācijas sistēmā bez saskaņošanas ir aizliegta atbilstoši </w:t>
      </w:r>
      <w:hyperlink r:id="rId19" w:anchor="p63" w:history="1">
        <w:r>
          <w:rPr>
            <w:rStyle w:val="Hipersaite"/>
          </w:rPr>
          <w:t>RD SN 17 63.9 punkta</w:t>
        </w:r>
      </w:hyperlink>
      <w:r>
        <w:t xml:space="preserve"> prasībām. Informācija par saskaņošanu atrodama SIA “Rīgas ūdens” tīmekļa vietnē sadaļā </w:t>
      </w:r>
      <w:hyperlink r:id="rId20" w:history="1">
        <w:r>
          <w:rPr>
            <w:rStyle w:val="Hipersaite"/>
          </w:rPr>
          <w:t>Būvniecības ierosinātājiem</w:t>
        </w:r>
      </w:hyperlink>
      <w:r>
        <w:t xml:space="preserve"> - </w:t>
      </w:r>
      <w:hyperlink r:id="rId21" w:history="1">
        <w:r>
          <w:rPr>
            <w:rStyle w:val="Hipersaite"/>
          </w:rPr>
          <w:t>Būvdarbu veicējiem</w:t>
        </w:r>
      </w:hyperlink>
      <w:r>
        <w:rPr>
          <w:color w:val="00B050"/>
        </w:rPr>
        <w:t xml:space="preserve">: </w:t>
      </w:r>
      <w:hyperlink r:id="rId22" w:history="1">
        <w:r>
          <w:rPr>
            <w:rStyle w:val="Hipersaite"/>
          </w:rPr>
          <w:t>https://www.rigasudens.lv/lv/pakalpojumi/ buvdarbu-veicejiem</w:t>
        </w:r>
      </w:hyperlink>
      <w:r>
        <w:t>;</w:t>
      </w:r>
    </w:p>
    <w:p w14:paraId="3BBB27CB" w14:textId="77777777" w:rsidR="004608FA" w:rsidRDefault="004608FA" w:rsidP="004608FA">
      <w:pPr>
        <w:numPr>
          <w:ilvl w:val="3"/>
          <w:numId w:val="3"/>
        </w:numPr>
        <w:ind w:left="1843" w:hanging="850"/>
        <w:jc w:val="both"/>
      </w:pPr>
      <w:r w:rsidRPr="005B02DD">
        <w:t>CCTV inspekcija veicama</w:t>
      </w:r>
      <w:r w:rsidRPr="00BB08EC">
        <w:t xml:space="preserve"> SIA </w:t>
      </w:r>
      <w:r>
        <w:t>“</w:t>
      </w:r>
      <w:r w:rsidRPr="00BB08EC">
        <w:t>Rīgas ūdens”</w:t>
      </w:r>
      <w:r>
        <w:t xml:space="preserve"> pārstāvja</w:t>
      </w:r>
      <w:r w:rsidRPr="00BB08EC">
        <w:t xml:space="preserve"> klātbūtnē</w:t>
      </w:r>
      <w:r>
        <w:t>.</w:t>
      </w:r>
    </w:p>
    <w:p w14:paraId="15F25DEE" w14:textId="34B4EF60" w:rsidR="004608FA" w:rsidRDefault="004608FA" w:rsidP="004608FA">
      <w:pPr>
        <w:numPr>
          <w:ilvl w:val="1"/>
          <w:numId w:val="3"/>
        </w:numPr>
        <w:ind w:left="426" w:hanging="426"/>
        <w:jc w:val="both"/>
      </w:pPr>
      <w:bookmarkStart w:id="2" w:name="_Hlk32414872"/>
      <w:r w:rsidRPr="00BB08EC">
        <w:t>Saskaņošanai uzrād</w:t>
      </w:r>
      <w:r>
        <w:t>īt darbu organizācijas projektu,</w:t>
      </w:r>
      <w:r w:rsidRPr="00BB08EC">
        <w:t xml:space="preserve"> </w:t>
      </w:r>
      <w:r>
        <w:t>kurā</w:t>
      </w:r>
      <w:r w:rsidRPr="00BB08EC">
        <w:t xml:space="preserve"> jāparedz, ka visus būvdarbus jāveic neietekmējot iebūvēto </w:t>
      </w:r>
      <w:r w:rsidRPr="005B02DD">
        <w:t>centralizētās ūdensapgādes un kanalizācijas</w:t>
      </w:r>
      <w:r>
        <w:t xml:space="preserve"> sistēmas tīklu</w:t>
      </w:r>
      <w:r w:rsidRPr="00BB08EC">
        <w:t xml:space="preserve"> ekspluatācijas režīmu.</w:t>
      </w:r>
      <w:r>
        <w:t xml:space="preserve"> Gadījumā, ja būvdarbu veikšana nav iespējama bez </w:t>
      </w:r>
      <w:r w:rsidRPr="005B02DD">
        <w:t>centralizētās ūdensapgādes un</w:t>
      </w:r>
      <w:r w:rsidR="0061446A">
        <w:t>/vai</w:t>
      </w:r>
      <w:r w:rsidRPr="005B02DD">
        <w:t xml:space="preserve"> kanalizācijas</w:t>
      </w:r>
      <w:r>
        <w:t xml:space="preserve"> sistēmas tīklu ekspluatācijas režīma ietekmēšanas, būvdarbu veikšanas grafiku saskaņot ar SIA “Rīgas ūdens” Ūdensvada un kanalizācijas tīklu </w:t>
      </w:r>
      <w:r w:rsidRPr="00182B1D">
        <w:t>dienestu</w:t>
      </w:r>
      <w:r>
        <w:t xml:space="preserve">, zvanot pa tālruni </w:t>
      </w:r>
      <w:r w:rsidRPr="00430E7E">
        <w:t>67088453</w:t>
      </w:r>
      <w:r>
        <w:t xml:space="preserve"> vai </w:t>
      </w:r>
      <w:r w:rsidRPr="00430E7E">
        <w:t>67088430</w:t>
      </w:r>
      <w:r>
        <w:t>, un, ja nepieciešams, ar attiecīgajām valsts institūcijām</w:t>
      </w:r>
      <w:r w:rsidRPr="00E70E1B">
        <w:t>.</w:t>
      </w:r>
      <w:bookmarkEnd w:id="2"/>
    </w:p>
    <w:p w14:paraId="0E0A3C5F" w14:textId="77777777" w:rsidR="004608FA" w:rsidRDefault="004608FA" w:rsidP="004608FA">
      <w:pPr>
        <w:numPr>
          <w:ilvl w:val="1"/>
          <w:numId w:val="3"/>
        </w:numPr>
        <w:ind w:left="426" w:hanging="426"/>
        <w:jc w:val="both"/>
      </w:pPr>
      <w:r>
        <w:t xml:space="preserve">Izstrādājot būvizstrādājumu un materiālu specifikācijas, jāpiemēro SIA “Rīgas ūdens” tīmekļa vietnē sadaļā </w:t>
      </w:r>
      <w:r w:rsidRPr="007C6144">
        <w:rPr>
          <w:i/>
          <w:iCs/>
        </w:rPr>
        <w:t>Būvniecības ierosinātājiem</w:t>
      </w:r>
      <w:r w:rsidRPr="007C6144">
        <w:rPr>
          <w:i/>
          <w:iCs/>
          <w:color w:val="00B050"/>
        </w:rPr>
        <w:t xml:space="preserve"> </w:t>
      </w:r>
      <w:r w:rsidRPr="007C6144">
        <w:rPr>
          <w:i/>
          <w:iCs/>
        </w:rPr>
        <w:t>– Projektētājiem - Prasības</w:t>
      </w:r>
      <w:r>
        <w:t xml:space="preserve">: </w:t>
      </w:r>
      <w:hyperlink r:id="rId23" w:history="1">
        <w:r w:rsidRPr="00E07100">
          <w:rPr>
            <w:rStyle w:val="Hipersaite"/>
          </w:rPr>
          <w:t>https://www.rigasudens.lv/lv/prasibas-buvizstradajumiem-un-citiem-materialiem</w:t>
        </w:r>
      </w:hyperlink>
      <w:r>
        <w:t xml:space="preserve"> norādītās prasības centralizētās ūdensapgādes un kanalizācijas sistēmas būvizstrādājumiem un materiāliem. Būvprojektā</w:t>
      </w:r>
      <w:r w:rsidRPr="00150334">
        <w:rPr>
          <w:color w:val="00B050"/>
        </w:rPr>
        <w:t xml:space="preserve"> </w:t>
      </w:r>
      <w:r>
        <w:t>iespējams paredzēt saistošiem normatīviem aktiem, standartiem atbilstošus un minētajām SIA “Rīgas ūdens” prasībām ekvivalentus būvizstrādājumus un materiālus.</w:t>
      </w:r>
    </w:p>
    <w:p w14:paraId="3AE66858" w14:textId="77777777" w:rsidR="004608FA" w:rsidRDefault="004608FA" w:rsidP="004608FA">
      <w:pPr>
        <w:ind w:left="426"/>
        <w:jc w:val="both"/>
      </w:pPr>
    </w:p>
    <w:p w14:paraId="62A440E4" w14:textId="6881DE19" w:rsidR="004608FA" w:rsidRDefault="004608FA" w:rsidP="004608FA">
      <w:pPr>
        <w:numPr>
          <w:ilvl w:val="0"/>
          <w:numId w:val="3"/>
        </w:numPr>
        <w:tabs>
          <w:tab w:val="left" w:pos="284"/>
        </w:tabs>
        <w:ind w:left="284" w:hanging="284"/>
        <w:rPr>
          <w:i/>
          <w:u w:val="single"/>
        </w:rPr>
      </w:pPr>
      <w:r w:rsidRPr="00BB08EC">
        <w:rPr>
          <w:i/>
          <w:u w:val="single"/>
        </w:rPr>
        <w:t xml:space="preserve">Tehniskās prasības centralizētās </w:t>
      </w:r>
      <w:r w:rsidR="0061446A">
        <w:rPr>
          <w:i/>
          <w:u w:val="single"/>
        </w:rPr>
        <w:t>kanalizācijas</w:t>
      </w:r>
      <w:r>
        <w:rPr>
          <w:i/>
          <w:u w:val="single"/>
        </w:rPr>
        <w:t xml:space="preserve"> </w:t>
      </w:r>
      <w:r w:rsidRPr="00BB08EC">
        <w:rPr>
          <w:i/>
          <w:u w:val="single"/>
        </w:rPr>
        <w:t>sistēmas projektēšanai un izbūvei</w:t>
      </w:r>
    </w:p>
    <w:p w14:paraId="518D6468" w14:textId="77777777" w:rsidR="00C5230D" w:rsidRPr="00DA33CE" w:rsidRDefault="00C5230D" w:rsidP="00C34C22">
      <w:pPr>
        <w:jc w:val="both"/>
        <w:rPr>
          <w:i/>
          <w:u w:val="single"/>
        </w:rPr>
      </w:pPr>
    </w:p>
    <w:p w14:paraId="5A03551A" w14:textId="5E1CA8C4" w:rsidR="00C5230D" w:rsidRDefault="00C5230D" w:rsidP="00C5230D">
      <w:pPr>
        <w:numPr>
          <w:ilvl w:val="1"/>
          <w:numId w:val="3"/>
        </w:numPr>
        <w:ind w:left="426" w:hanging="425"/>
      </w:pPr>
      <w:r>
        <w:rPr>
          <w:i/>
          <w:u w:val="single"/>
        </w:rPr>
        <w:t>Pašteces kanalizācija (</w:t>
      </w:r>
      <w:r w:rsidR="00C34C22">
        <w:rPr>
          <w:i/>
          <w:u w:val="single"/>
        </w:rPr>
        <w:t>ielas</w:t>
      </w:r>
      <w:r>
        <w:rPr>
          <w:i/>
          <w:u w:val="single"/>
        </w:rPr>
        <w:t xml:space="preserve"> cauruļvads)</w:t>
      </w:r>
    </w:p>
    <w:p w14:paraId="4CE49AF7" w14:textId="77777777" w:rsidR="00C5230D" w:rsidRDefault="00C5230D" w:rsidP="00C5230D">
      <w:pPr>
        <w:ind w:left="426"/>
      </w:pPr>
    </w:p>
    <w:p w14:paraId="08028E38" w14:textId="00F37A3E" w:rsidR="005136B2" w:rsidRDefault="005136B2" w:rsidP="00C5230D">
      <w:pPr>
        <w:widowControl w:val="0"/>
        <w:numPr>
          <w:ilvl w:val="2"/>
          <w:numId w:val="5"/>
        </w:numPr>
        <w:ind w:left="992" w:hanging="567"/>
        <w:jc w:val="both"/>
      </w:pPr>
      <w:r>
        <w:t>Būvprojekta darbu robežas paredzēt pārbūvēt DN 225 mm kanalizācijas tīklu Katrīnas dambī, posmā no Eksporta ielas līdz Pētersalas ielai.</w:t>
      </w:r>
    </w:p>
    <w:p w14:paraId="73A58670" w14:textId="6D558613" w:rsidR="0009295F" w:rsidRDefault="0009295F" w:rsidP="00C5230D">
      <w:pPr>
        <w:widowControl w:val="0"/>
        <w:numPr>
          <w:ilvl w:val="2"/>
          <w:numId w:val="5"/>
        </w:numPr>
        <w:ind w:left="992" w:hanging="567"/>
        <w:jc w:val="both"/>
      </w:pPr>
      <w:r>
        <w:t xml:space="preserve">Esošo pārbūvējamo DN 225 mm kanalizācijas tīklu atvienot no DN 600 mm kanalizācijas cauruļvada Pētersalas ielā </w:t>
      </w:r>
      <w:bookmarkStart w:id="3" w:name="_Hlk15379613"/>
      <w:r w:rsidRPr="00551130">
        <w:t xml:space="preserve">atbilstoši </w:t>
      </w:r>
      <w:bookmarkStart w:id="4" w:name="_Hlk15645048"/>
      <w:r w:rsidRPr="00551130">
        <w:fldChar w:fldCharType="begin"/>
      </w:r>
      <w:r w:rsidRPr="00551130">
        <w:instrText xml:space="preserve"> HYPERLINK "https://likumi.lv/ta/id/296134" \l "p36" </w:instrText>
      </w:r>
      <w:r w:rsidRPr="00551130">
        <w:fldChar w:fldCharType="separate"/>
      </w:r>
      <w:r w:rsidRPr="00551130">
        <w:rPr>
          <w:rStyle w:val="Hipersaite"/>
        </w:rPr>
        <w:t>RD SN 17 36.2. punkta</w:t>
      </w:r>
      <w:r w:rsidRPr="00551130">
        <w:rPr>
          <w:rStyle w:val="Hipersaite"/>
        </w:rPr>
        <w:fldChar w:fldCharType="end"/>
      </w:r>
      <w:bookmarkEnd w:id="4"/>
      <w:r w:rsidRPr="00551130">
        <w:t xml:space="preserve"> prasībām</w:t>
      </w:r>
      <w:bookmarkEnd w:id="3"/>
      <w:r>
        <w:t>.</w:t>
      </w:r>
    </w:p>
    <w:p w14:paraId="7919CB5F" w14:textId="2C9DF65F" w:rsidR="00C5230D" w:rsidRDefault="00F023D5" w:rsidP="00C5230D">
      <w:pPr>
        <w:widowControl w:val="0"/>
        <w:numPr>
          <w:ilvl w:val="2"/>
          <w:numId w:val="5"/>
        </w:numPr>
        <w:ind w:left="992" w:hanging="567"/>
        <w:jc w:val="both"/>
      </w:pPr>
      <w:r>
        <w:t>Pārbūvējamam/projektējamam kanalizācijas tīklam p</w:t>
      </w:r>
      <w:r w:rsidR="007A6A47">
        <w:t>ieslēgumu veikt esošajā kanalizācijas cauruļvada skatakā</w:t>
      </w:r>
      <w:r>
        <w:t xml:space="preserve"> K25914</w:t>
      </w:r>
      <w:r w:rsidR="007A6A47">
        <w:t xml:space="preserve">, ievērojot </w:t>
      </w:r>
      <w:hyperlink r:id="rId24" w:anchor="p73" w:history="1">
        <w:r w:rsidR="007A6A47">
          <w:rPr>
            <w:rStyle w:val="Hipersaite"/>
          </w:rPr>
          <w:t>Latvijas būvnormatīva LBN 223-15 "Kanalizācijas būves" 73. punkta</w:t>
        </w:r>
      </w:hyperlink>
      <w:r w:rsidR="007A6A47">
        <w:t xml:space="preserve"> prasības.</w:t>
      </w:r>
    </w:p>
    <w:p w14:paraId="3C7C0425" w14:textId="4129B04E" w:rsidR="007A6A47" w:rsidRDefault="007A6A47" w:rsidP="00C5230D">
      <w:pPr>
        <w:widowControl w:val="0"/>
        <w:numPr>
          <w:ilvl w:val="2"/>
          <w:numId w:val="5"/>
        </w:numPr>
        <w:ind w:left="992" w:hanging="567"/>
        <w:jc w:val="both"/>
      </w:pPr>
      <w:r>
        <w:t>Pirms pieslēguma mezgla risinājuma izstrādes, atbildīgajam būvspeciālistam jānodrošina skatakas K25</w:t>
      </w:r>
      <w:r w:rsidR="00F023D5">
        <w:t>914</w:t>
      </w:r>
      <w:r>
        <w:t xml:space="preserve"> apsekošana, lai noskaidrotu tās konstrukcijas un elementu izmērus un piesaistes (iekšējais diametrs; lūkas, kāpšļu un iebūvēto cauruļvadu, plauktiņu, platformu, krītcauruļu un citu konstrukciju izmēri un piesaistes), papildus veicot tās fotofiksāciju. Skatakas uzmērījumi un konstrukcijas elementi jāattēlo pieslēguma mezgla risinājumā (virsskatā un griezumā). Fotofiksācijas materiāli jāpievieno būvprojektam. Apsekojumu iespējams pieteikt, rakstot e-pastu uz </w:t>
      </w:r>
      <w:hyperlink r:id="rId25" w:history="1">
        <w:r>
          <w:rPr>
            <w:rStyle w:val="Hipersaite"/>
          </w:rPr>
          <w:t>klienti@rigasudens.lv</w:t>
        </w:r>
      </w:hyperlink>
      <w:r>
        <w:t>. Pieteikumā jānorāda apsekojuma mērķi, apsekojamās skatakas numurs (sk. 1.</w:t>
      </w:r>
      <w:r w:rsidR="00F023D5">
        <w:t>1.</w:t>
      </w:r>
      <w:r>
        <w:t xml:space="preserve"> pielikumā), būvspeciālista kontakttālruni, vēlamo datumu un laiku</w:t>
      </w:r>
      <w:r>
        <w:rPr>
          <w:color w:val="000000"/>
        </w:rPr>
        <w:t xml:space="preserve"> intervālus</w:t>
      </w:r>
      <w:r>
        <w:t>.</w:t>
      </w:r>
    </w:p>
    <w:p w14:paraId="358B19E2" w14:textId="741C3DB3" w:rsidR="00C5230D" w:rsidRDefault="00F023D5" w:rsidP="00C5230D">
      <w:pPr>
        <w:numPr>
          <w:ilvl w:val="2"/>
          <w:numId w:val="5"/>
        </w:numPr>
        <w:ind w:left="993" w:hanging="567"/>
        <w:jc w:val="both"/>
      </w:pPr>
      <w:r>
        <w:t>Projektējamā ielas kanalizācijas cauruļvada diametru noteikt aprēķina ceļā, atkarībā no notekūdeņu daudzuma, rakstura un režīma, lai nerastos traucējumi normālai notekūdeņu novadīšanai no esošās un plānotās apbūves.</w:t>
      </w:r>
    </w:p>
    <w:p w14:paraId="346CBEB5" w14:textId="77777777" w:rsidR="00C5230D" w:rsidRDefault="00C5230D" w:rsidP="00C5230D">
      <w:pPr>
        <w:numPr>
          <w:ilvl w:val="2"/>
          <w:numId w:val="5"/>
        </w:numPr>
        <w:ind w:left="993" w:hanging="567"/>
        <w:jc w:val="both"/>
      </w:pPr>
      <w:r>
        <w:t>Cauruļvadu stinguma klasi paredzēt ne mazāku kā SN 8, ko precizēt projektēšanas gaitā, ievērojot transporta dinamiskās slodzes</w:t>
      </w:r>
      <w:r w:rsidRPr="00224669">
        <w:t>.</w:t>
      </w:r>
    </w:p>
    <w:p w14:paraId="4ADCE3CB" w14:textId="738FB8D4" w:rsidR="00C5230D" w:rsidRPr="00855F92" w:rsidRDefault="007A6A47" w:rsidP="00C5230D">
      <w:pPr>
        <w:numPr>
          <w:ilvl w:val="2"/>
          <w:numId w:val="5"/>
        </w:numPr>
        <w:ind w:left="993" w:hanging="567"/>
        <w:jc w:val="both"/>
      </w:pPr>
      <w:r>
        <w:t xml:space="preserve">Centralizētās kanalizācijas sistēmas ielas tīklu projektēt ielas sarkano līniju robežās, ievērojot </w:t>
      </w:r>
      <w:hyperlink r:id="rId26" w:history="1">
        <w:r>
          <w:rPr>
            <w:rStyle w:val="Hipersaite"/>
          </w:rPr>
          <w:t>Latvijas būvnormatīva LBN 008-14 "Inženiertīklu izvietojums"</w:t>
        </w:r>
      </w:hyperlink>
      <w:r>
        <w:t>.</w:t>
      </w:r>
    </w:p>
    <w:p w14:paraId="171BCBE0" w14:textId="77777777" w:rsidR="00C5230D" w:rsidRDefault="00C5230D" w:rsidP="00C5230D">
      <w:pPr>
        <w:numPr>
          <w:ilvl w:val="2"/>
          <w:numId w:val="5"/>
        </w:numPr>
        <w:ind w:left="993" w:hanging="567"/>
        <w:jc w:val="both"/>
      </w:pPr>
      <w:r w:rsidRPr="00E52A3C">
        <w:t>B</w:t>
      </w:r>
      <w:r>
        <w:t xml:space="preserve">ūvprojektam pievienot tipveida rasējumu ar kanalizācijas skataku mezglu izbūves detalizācijām, norādot skataku parametrus tabulā katrai skatakai atsevišķi. </w:t>
      </w:r>
    </w:p>
    <w:p w14:paraId="2068FDC9" w14:textId="77777777" w:rsidR="00C5230D" w:rsidRDefault="00C5230D" w:rsidP="00C5230D">
      <w:pPr>
        <w:numPr>
          <w:ilvl w:val="2"/>
          <w:numId w:val="5"/>
        </w:numPr>
        <w:ind w:left="993" w:hanging="567"/>
        <w:jc w:val="both"/>
      </w:pPr>
      <w:r>
        <w:t>Paredzēt skatakas, kurās piemērotas prasības atbilstoši LVS EN 15383 vai LVS EN 1917. Betona klasi, skatakām un to elementiem, paredzēt ne zemāku par B30, ūdenscaurlaidības marku W10, sala izturību F200 un ķīmisko noturību intervālā no pH3 līdz pH11. Skataku kāpšļiem jāatbilst LVS EN 13101, bet stacionārām kāpnēm LVS EN 14396:2004. Skataku diametru noteikt atbilstoši</w:t>
      </w:r>
      <w:r>
        <w:rPr>
          <w:color w:val="00B050"/>
        </w:rPr>
        <w:t xml:space="preserve"> </w:t>
      </w:r>
      <w:hyperlink r:id="rId27" w:anchor="p74" w:history="1">
        <w:r>
          <w:rPr>
            <w:rStyle w:val="Hipersaite"/>
          </w:rPr>
          <w:t>Latvijas būvnormatīva LBN 223-15 "Kanalizācijas būves" 74. punkta</w:t>
        </w:r>
      </w:hyperlink>
      <w:r>
        <w:t xml:space="preserve"> prasībām. Atkāpes pieļaujamas, saskaņojot ar SIA “Rīgas ūdens”.</w:t>
      </w:r>
    </w:p>
    <w:p w14:paraId="062FDEA1" w14:textId="757C8A72" w:rsidR="00F023D5" w:rsidRDefault="00F023D5" w:rsidP="003E1E2C">
      <w:pPr>
        <w:numPr>
          <w:ilvl w:val="2"/>
          <w:numId w:val="5"/>
        </w:numPr>
        <w:ind w:left="993" w:hanging="709"/>
        <w:jc w:val="both"/>
      </w:pPr>
      <w:r>
        <w:t>Būvniecības laikā paredzēt nodrošināt nepārtrauktu notekūdeņu novadīšanu no esošās apbūves.</w:t>
      </w:r>
    </w:p>
    <w:p w14:paraId="1B371F10" w14:textId="77777777" w:rsidR="00F023D5" w:rsidRDefault="00F023D5" w:rsidP="00F023D5">
      <w:pPr>
        <w:ind w:left="284"/>
        <w:jc w:val="both"/>
      </w:pPr>
    </w:p>
    <w:p w14:paraId="646E06BA" w14:textId="77777777" w:rsidR="00F023D5" w:rsidRPr="00325B40" w:rsidRDefault="00F023D5" w:rsidP="00F023D5">
      <w:pPr>
        <w:numPr>
          <w:ilvl w:val="1"/>
          <w:numId w:val="3"/>
        </w:numPr>
        <w:ind w:left="426" w:hanging="425"/>
      </w:pPr>
      <w:r>
        <w:rPr>
          <w:i/>
          <w:u w:val="single"/>
        </w:rPr>
        <w:t>Kanalizācija (pievadi)</w:t>
      </w:r>
    </w:p>
    <w:p w14:paraId="6C04F0EC" w14:textId="77777777" w:rsidR="00F023D5" w:rsidRDefault="00F023D5" w:rsidP="00F023D5">
      <w:pPr>
        <w:tabs>
          <w:tab w:val="left" w:pos="567"/>
        </w:tabs>
        <w:ind w:left="360"/>
      </w:pPr>
    </w:p>
    <w:p w14:paraId="149B8865" w14:textId="5F908466" w:rsidR="00F023D5" w:rsidRDefault="00F023D5" w:rsidP="00F023D5">
      <w:pPr>
        <w:numPr>
          <w:ilvl w:val="2"/>
          <w:numId w:val="5"/>
        </w:numPr>
        <w:ind w:left="993" w:hanging="567"/>
        <w:jc w:val="both"/>
      </w:pPr>
      <w:r>
        <w:t>Būvprojekta ietvaros pārbūvēt kanalizācijas pievadus no pievienojuma vietas ielas kanalizācijas cauruļvada</w:t>
      </w:r>
      <w:r w:rsidR="000D75D8">
        <w:t>m</w:t>
      </w:r>
      <w:r>
        <w:t xml:space="preserve"> līdz ielas sarkanajai līnijai vai zemes gabala robežai.</w:t>
      </w:r>
    </w:p>
    <w:p w14:paraId="57989E47" w14:textId="7A1F2574" w:rsidR="005F74E1" w:rsidRDefault="0009295F" w:rsidP="00F023D5">
      <w:pPr>
        <w:numPr>
          <w:ilvl w:val="2"/>
          <w:numId w:val="5"/>
        </w:numPr>
        <w:ind w:left="993" w:hanging="567"/>
        <w:jc w:val="both"/>
      </w:pPr>
      <w:r>
        <w:t>Būvprojekta ietvaros pārbūvēt kanalizācijas pievadus no pievienojuma vietas ielas kanalizācijas cauruļvadam līdz SIA “Rīgas ūdens” piederības (apkalpes) robežai – Katrīnas dambis 18 un Katrīnas dambis 3.</w:t>
      </w:r>
    </w:p>
    <w:p w14:paraId="2DCC4B81" w14:textId="77777777" w:rsidR="00F023D5" w:rsidRDefault="00F023D5" w:rsidP="00F023D5">
      <w:pPr>
        <w:numPr>
          <w:ilvl w:val="2"/>
          <w:numId w:val="5"/>
        </w:numPr>
        <w:ind w:left="993" w:hanging="567"/>
        <w:jc w:val="both"/>
      </w:pPr>
      <w:r>
        <w:t>Visiem pašteces cauruļvadu pievienojumiem jāatrodas akās saskaņā ar</w:t>
      </w:r>
      <w:r>
        <w:rPr>
          <w:color w:val="414142"/>
          <w:shd w:val="clear" w:color="auto" w:fill="FFFFFF"/>
        </w:rPr>
        <w:t xml:space="preserve"> </w:t>
      </w:r>
      <w:hyperlink r:id="rId28" w:anchor="p64" w:history="1">
        <w:r w:rsidRPr="00C5230D">
          <w:rPr>
            <w:rStyle w:val="Hipersaite"/>
          </w:rPr>
          <w:t>Ministru kabineta 2015. gada 30. jūnija noteikumi Nr. 327 "Noteikumi par Latvijas būvnormatīvu LBN 223-15 "Kanalizācijas būves"" 64. punkta</w:t>
        </w:r>
      </w:hyperlink>
      <w:r>
        <w:rPr>
          <w:shd w:val="clear" w:color="auto" w:fill="FFFFFF"/>
        </w:rPr>
        <w:t xml:space="preserve"> </w:t>
      </w:r>
      <w:r>
        <w:t>prasībām.</w:t>
      </w:r>
    </w:p>
    <w:p w14:paraId="5F06EDF5" w14:textId="11797247" w:rsidR="00F023D5" w:rsidRDefault="00F023D5" w:rsidP="00F023D5">
      <w:pPr>
        <w:numPr>
          <w:ilvl w:val="2"/>
          <w:numId w:val="5"/>
        </w:numPr>
        <w:ind w:left="993" w:hanging="567"/>
        <w:jc w:val="both"/>
      </w:pPr>
      <w:r>
        <w:t xml:space="preserve">Saskaņā ar </w:t>
      </w:r>
      <w:hyperlink r:id="rId29" w:history="1">
        <w:r w:rsidRPr="00C5230D">
          <w:rPr>
            <w:rStyle w:val="Hipersaite"/>
          </w:rPr>
          <w:t>Ūdenssaimniecības pakalpojumu likuma</w:t>
        </w:r>
      </w:hyperlink>
      <w:r w:rsidRPr="00C5230D">
        <w:rPr>
          <w:rStyle w:val="Hipersaite"/>
        </w:rPr>
        <w:t xml:space="preserve"> 1.panta 9.punktu </w:t>
      </w:r>
      <w:r>
        <w:t>lietus notekūdeņu savākšana lietus kanalizācijas sistēmās nav sabiedriskie ūdenssaimniecības pakalpojumi. Būvprojekta darbu robežās aizliegts ierīkot un pieslēgt papildus lietus kanalizācijas gūlijas centralizētās kanalizācijas sistēmas tīklam, kā arī jāsaglabā esošo lietus kanalizācijas gūliju skaitu.</w:t>
      </w:r>
    </w:p>
    <w:p w14:paraId="3ECAFBDC" w14:textId="77777777" w:rsidR="005B39A8" w:rsidRDefault="005B39A8" w:rsidP="00F9377C">
      <w:pPr>
        <w:jc w:val="both"/>
      </w:pPr>
    </w:p>
    <w:p w14:paraId="3CCC1928" w14:textId="77777777" w:rsidR="005B39A8" w:rsidRPr="009362FB" w:rsidRDefault="005B39A8" w:rsidP="005B39A8">
      <w:pPr>
        <w:numPr>
          <w:ilvl w:val="0"/>
          <w:numId w:val="3"/>
        </w:numPr>
        <w:tabs>
          <w:tab w:val="left" w:pos="284"/>
        </w:tabs>
        <w:ind w:left="0" w:firstLine="0"/>
      </w:pPr>
      <w:r>
        <w:rPr>
          <w:i/>
          <w:u w:val="single"/>
        </w:rPr>
        <w:t>Vispārīgi</w:t>
      </w:r>
    </w:p>
    <w:p w14:paraId="7CEDED4B" w14:textId="77777777" w:rsidR="005B39A8" w:rsidRPr="00D75CE9" w:rsidRDefault="005B39A8" w:rsidP="005B39A8">
      <w:pPr>
        <w:tabs>
          <w:tab w:val="left" w:pos="284"/>
        </w:tabs>
      </w:pPr>
    </w:p>
    <w:p w14:paraId="6A52DE28" w14:textId="46DE16F1" w:rsidR="00965E81" w:rsidRDefault="00965E81" w:rsidP="00965E81">
      <w:pPr>
        <w:numPr>
          <w:ilvl w:val="1"/>
          <w:numId w:val="3"/>
        </w:numPr>
        <w:ind w:left="709" w:hanging="425"/>
        <w:jc w:val="both"/>
      </w:pPr>
      <w:r>
        <w:t xml:space="preserve">Izbūvējamo centralizētās </w:t>
      </w:r>
      <w:r w:rsidR="00C34C22">
        <w:t>kanalizācijas</w:t>
      </w:r>
      <w:r>
        <w:t xml:space="preserve"> sistēmas tīklu apjomus un </w:t>
      </w:r>
      <w:r w:rsidR="00C34C22">
        <w:t>iz</w:t>
      </w:r>
      <w:r>
        <w:t>būves metodes projektēšanas gaitā precizēt un saskaņot ar SIA “Rīgas ūdens”.</w:t>
      </w:r>
    </w:p>
    <w:p w14:paraId="1B7DA5A7" w14:textId="77777777" w:rsidR="005B39A8" w:rsidRDefault="005B39A8" w:rsidP="005B39A8">
      <w:pPr>
        <w:jc w:val="both"/>
      </w:pPr>
    </w:p>
    <w:p w14:paraId="3E48A620" w14:textId="316038EF" w:rsidR="005B39A8" w:rsidRDefault="005B39A8" w:rsidP="005B39A8">
      <w:r w:rsidRPr="00731CDB">
        <w:rPr>
          <w:szCs w:val="20"/>
        </w:rPr>
        <w:t>P</w:t>
      </w:r>
      <w:bookmarkStart w:id="5" w:name="_Hlk532284841"/>
      <w:r w:rsidRPr="00731CDB">
        <w:rPr>
          <w:szCs w:val="20"/>
        </w:rPr>
        <w:t>ielikumā</w:t>
      </w:r>
      <w:r>
        <w:rPr>
          <w:szCs w:val="20"/>
        </w:rPr>
        <w:t>:</w:t>
      </w:r>
      <w:r>
        <w:t xml:space="preserve"> </w:t>
      </w:r>
      <w:r w:rsidRPr="00731CDB">
        <w:t xml:space="preserve">“Ūdensapgādes </w:t>
      </w:r>
      <w:r>
        <w:t xml:space="preserve">un kanalizācijas </w:t>
      </w:r>
      <w:r w:rsidRPr="00731CDB">
        <w:t xml:space="preserve">tīklu shēma” uz </w:t>
      </w:r>
      <w:r w:rsidR="003E1E2C">
        <w:t>5</w:t>
      </w:r>
      <w:r w:rsidRPr="00731CDB">
        <w:t xml:space="preserve"> lap</w:t>
      </w:r>
      <w:bookmarkEnd w:id="5"/>
      <w:r w:rsidR="003E1E2C">
        <w:t>ām</w:t>
      </w:r>
      <w:r>
        <w:t>.</w:t>
      </w:r>
    </w:p>
    <w:p w14:paraId="17F6AECE" w14:textId="77777777" w:rsidR="005B39A8" w:rsidRDefault="005B39A8" w:rsidP="005B39A8">
      <w:pPr>
        <w:ind w:left="720" w:firstLine="720"/>
      </w:pPr>
      <w:r>
        <w:br w:type="page"/>
      </w:r>
    </w:p>
    <w:p w14:paraId="6D9CCE74" w14:textId="4C9D8604" w:rsidR="005B39A8" w:rsidRDefault="005B39A8" w:rsidP="005B39A8">
      <w:pPr>
        <w:jc w:val="right"/>
      </w:pPr>
      <w:r>
        <w:lastRenderedPageBreak/>
        <w:t>1.</w:t>
      </w:r>
      <w:r w:rsidR="00712904">
        <w:t>pielikums</w:t>
      </w:r>
    </w:p>
    <w:p w14:paraId="33A92C21" w14:textId="7FE03E27" w:rsidR="005B39A8" w:rsidRDefault="005B39A8" w:rsidP="005B39A8">
      <w:pPr>
        <w:jc w:val="center"/>
        <w:rPr>
          <w:b/>
        </w:rPr>
      </w:pPr>
      <w:r>
        <w:rPr>
          <w:b/>
        </w:rPr>
        <w:t>Ūdensapgādes un kanalizācijas tīklu shēma</w:t>
      </w:r>
    </w:p>
    <w:p w14:paraId="5D63D088" w14:textId="51230952" w:rsidR="00FD0F2C" w:rsidRDefault="00FD0F2C" w:rsidP="005B39A8">
      <w:pPr>
        <w:jc w:val="center"/>
        <w:rPr>
          <w:b/>
        </w:rPr>
      </w:pPr>
    </w:p>
    <w:p w14:paraId="7838134E" w14:textId="5566A7E3" w:rsidR="00C34C22" w:rsidRDefault="0009295F" w:rsidP="005B39A8">
      <w:pPr>
        <w:jc w:val="center"/>
        <w:rPr>
          <w:b/>
        </w:rPr>
      </w:pPr>
      <w:r>
        <w:rPr>
          <w:noProof/>
        </w:rPr>
        <w:drawing>
          <wp:inline distT="0" distB="0" distL="0" distR="0" wp14:anchorId="5E439C56" wp14:editId="6BF1A17D">
            <wp:extent cx="5941060" cy="4812665"/>
            <wp:effectExtent l="0" t="0" r="2540" b="6985"/>
            <wp:docPr id="122215452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54521" name=""/>
                    <pic:cNvPicPr/>
                  </pic:nvPicPr>
                  <pic:blipFill>
                    <a:blip r:embed="rId30"/>
                    <a:stretch>
                      <a:fillRect/>
                    </a:stretch>
                  </pic:blipFill>
                  <pic:spPr>
                    <a:xfrm>
                      <a:off x="0" y="0"/>
                      <a:ext cx="5941060" cy="4812665"/>
                    </a:xfrm>
                    <a:prstGeom prst="rect">
                      <a:avLst/>
                    </a:prstGeom>
                  </pic:spPr>
                </pic:pic>
              </a:graphicData>
            </a:graphic>
          </wp:inline>
        </w:drawing>
      </w:r>
    </w:p>
    <w:p w14:paraId="0371046C" w14:textId="3C411667" w:rsidR="005B39A8" w:rsidRDefault="005B39A8" w:rsidP="005B39A8">
      <w:pPr>
        <w:jc w:val="center"/>
        <w:rPr>
          <w:b/>
          <w:noProof/>
        </w:rPr>
      </w:pPr>
    </w:p>
    <w:p w14:paraId="5DA5F881" w14:textId="77777777" w:rsidR="005B39A8" w:rsidRDefault="005B39A8" w:rsidP="005B39A8">
      <w:pPr>
        <w:jc w:val="both"/>
        <w:rPr>
          <w:rFonts w:ascii="Calibri" w:hAnsi="Calibri"/>
          <w:b/>
          <w:sz w:val="18"/>
        </w:rPr>
      </w:pPr>
      <w:r>
        <w:rPr>
          <w:rFonts w:ascii="Calibri" w:hAnsi="Calibri"/>
          <w:b/>
          <w:sz w:val="18"/>
        </w:rPr>
        <w:t>Apzīmējumi:</w:t>
      </w:r>
    </w:p>
    <w:p w14:paraId="433B5012" w14:textId="23426989" w:rsidR="005B39A8" w:rsidRDefault="005B39A8" w:rsidP="005B39A8">
      <w:pPr>
        <w:jc w:val="both"/>
        <w:rPr>
          <w:rFonts w:ascii="Calibri" w:hAnsi="Calibri"/>
          <w:sz w:val="18"/>
        </w:rPr>
      </w:pPr>
      <w:r>
        <w:rPr>
          <w:rFonts w:ascii="Calibri" w:hAnsi="Calibri"/>
          <w:sz w:val="18"/>
        </w:rPr>
        <w:t xml:space="preserve">    SIA “Rīgas ūdens” īpašumā, valdījumā vai turējumā esošie: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965E81" w:rsidRPr="001343C8" w14:paraId="19A474D6" w14:textId="77777777" w:rsidTr="00790DF1">
        <w:trPr>
          <w:trHeight w:val="171"/>
        </w:trPr>
        <w:tc>
          <w:tcPr>
            <w:tcW w:w="3162" w:type="dxa"/>
          </w:tcPr>
          <w:bookmarkStart w:id="6" w:name="_Hlk92978303"/>
          <w:bookmarkStart w:id="7" w:name="_Hlk92978317"/>
          <w:p w14:paraId="6FCA5D03" w14:textId="77777777" w:rsidR="00965E81" w:rsidRPr="001343C8" w:rsidRDefault="00965E81" w:rsidP="00790DF1">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59264" behindDoc="0" locked="0" layoutInCell="1" allowOverlap="1" wp14:anchorId="361CA79A" wp14:editId="04568921">
                      <wp:simplePos x="0" y="0"/>
                      <wp:positionH relativeFrom="column">
                        <wp:posOffset>-1270</wp:posOffset>
                      </wp:positionH>
                      <wp:positionV relativeFrom="paragraph">
                        <wp:posOffset>76361</wp:posOffset>
                      </wp:positionV>
                      <wp:extent cx="175260" cy="0"/>
                      <wp:effectExtent l="0" t="0" r="0" b="0"/>
                      <wp:wrapThrough wrapText="bothSides">
                        <wp:wrapPolygon edited="0">
                          <wp:start x="0" y="0"/>
                          <wp:lineTo x="0" y="21600"/>
                          <wp:lineTo x="21600" y="21600"/>
                          <wp:lineTo x="21600" y="0"/>
                        </wp:wrapPolygon>
                      </wp:wrapThrough>
                      <wp:docPr id="1" name="Taisns savienotājs 1"/>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CC8739" id="Taisns savienotājs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sidRPr="001343C8">
              <w:rPr>
                <w:rFonts w:asciiTheme="minorHAnsi" w:hAnsiTheme="minorHAnsi" w:cstheme="minorHAnsi"/>
                <w:sz w:val="18"/>
                <w:szCs w:val="18"/>
              </w:rPr>
              <w:t>- Ūdensapgādes cauruļvads</w:t>
            </w:r>
            <w:r w:rsidRPr="001343C8">
              <w:rPr>
                <w:rFonts w:asciiTheme="minorHAnsi" w:hAnsiTheme="minorHAnsi" w:cstheme="minorHAnsi"/>
                <w:noProof/>
                <w:sz w:val="18"/>
                <w:szCs w:val="18"/>
              </w:rPr>
              <w:t xml:space="preserve"> </w:t>
            </w:r>
          </w:p>
        </w:tc>
        <w:tc>
          <w:tcPr>
            <w:tcW w:w="3075" w:type="dxa"/>
          </w:tcPr>
          <w:p w14:paraId="415F3147" w14:textId="77777777" w:rsidR="00965E81" w:rsidRPr="001343C8" w:rsidRDefault="00965E81" w:rsidP="00790DF1">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63360" behindDoc="1" locked="0" layoutInCell="1" allowOverlap="1" wp14:anchorId="06D763B9" wp14:editId="1019748B">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8" name="Taisns savienotājs 8"/>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F4E835" id="Taisns savienotājs 8" o:spid="_x0000_s1026" style="position:absolute;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661312" behindDoc="1" locked="0" layoutInCell="1" allowOverlap="1" wp14:anchorId="3B98C526" wp14:editId="6ED015AC">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3" name="Taisns savienotājs 3"/>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B33E8C" id="Taisns savienotājs 3"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2982" w:type="dxa"/>
          </w:tcPr>
          <w:p w14:paraId="7BF24DED" w14:textId="77777777" w:rsidR="00965E81" w:rsidRPr="001343C8" w:rsidRDefault="00965E81" w:rsidP="00790DF1">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62336" behindDoc="0" locked="0" layoutInCell="1" allowOverlap="1" wp14:anchorId="3FDC63A4" wp14:editId="04E763AC">
                      <wp:simplePos x="0" y="0"/>
                      <wp:positionH relativeFrom="column">
                        <wp:posOffset>-49530</wp:posOffset>
                      </wp:positionH>
                      <wp:positionV relativeFrom="paragraph">
                        <wp:posOffset>17829</wp:posOffset>
                      </wp:positionV>
                      <wp:extent cx="181708" cy="128954"/>
                      <wp:effectExtent l="0" t="0" r="8890" b="4445"/>
                      <wp:wrapThrough wrapText="bothSides">
                        <wp:wrapPolygon edited="0">
                          <wp:start x="0" y="0"/>
                          <wp:lineTo x="0" y="19153"/>
                          <wp:lineTo x="20392" y="19153"/>
                          <wp:lineTo x="20392" y="0"/>
                          <wp:lineTo x="0" y="0"/>
                        </wp:wrapPolygon>
                      </wp:wrapThrough>
                      <wp:docPr id="4" name="Taisnstūris 4"/>
                      <wp:cNvGraphicFramePr/>
                      <a:graphic xmlns:a="http://schemas.openxmlformats.org/drawingml/2006/main">
                        <a:graphicData uri="http://schemas.microsoft.com/office/word/2010/wordprocessingShape">
                          <wps:wsp>
                            <wps:cNvSpPr/>
                            <wps:spPr>
                              <a:xfrm>
                                <a:off x="0" y="0"/>
                                <a:ext cx="181708" cy="128954"/>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7E903A" id="Taisnstūris 4" o:spid="_x0000_s1026" style="position:absolute;margin-left:-3.9pt;margin-top:1.4pt;width:14.3pt;height:10.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" fillcolor="yellow" stroked="f" strokeweight="1pt">
                      <w10:wrap type="through"/>
                    </v:rect>
                  </w:pict>
                </mc:Fallback>
              </mc:AlternateContent>
            </w:r>
            <w:r w:rsidRPr="001343C8">
              <w:rPr>
                <w:rFonts w:asciiTheme="minorHAnsi" w:hAnsiTheme="minorHAnsi" w:cstheme="minorHAnsi"/>
                <w:sz w:val="18"/>
                <w:szCs w:val="18"/>
              </w:rPr>
              <w:t>- Iespējamās pieslēguma vietas</w:t>
            </w:r>
            <w:r w:rsidRPr="001343C8">
              <w:rPr>
                <w:rFonts w:asciiTheme="minorHAnsi" w:hAnsiTheme="minorHAnsi" w:cstheme="minorHAnsi"/>
                <w:noProof/>
                <w:sz w:val="18"/>
                <w:szCs w:val="18"/>
              </w:rPr>
              <w:t xml:space="preserve"> </w:t>
            </w:r>
          </w:p>
        </w:tc>
      </w:tr>
      <w:tr w:rsidR="00432E57" w:rsidRPr="001343C8" w14:paraId="13F261E3" w14:textId="77777777" w:rsidTr="00790DF1">
        <w:trPr>
          <w:trHeight w:val="171"/>
        </w:trPr>
        <w:tc>
          <w:tcPr>
            <w:tcW w:w="3162" w:type="dxa"/>
          </w:tcPr>
          <w:p w14:paraId="2E199C4E" w14:textId="77777777" w:rsidR="00432E57" w:rsidRPr="001343C8" w:rsidRDefault="00432E57" w:rsidP="00790DF1">
            <w:pPr>
              <w:spacing w:line="259" w:lineRule="auto"/>
              <w:jc w:val="both"/>
              <w:rPr>
                <w:rFonts w:asciiTheme="minorHAnsi" w:hAnsiTheme="minorHAnsi" w:cstheme="minorHAnsi"/>
                <w:noProof/>
                <w:sz w:val="18"/>
                <w:szCs w:val="18"/>
              </w:rPr>
            </w:pPr>
          </w:p>
        </w:tc>
        <w:tc>
          <w:tcPr>
            <w:tcW w:w="3075" w:type="dxa"/>
          </w:tcPr>
          <w:p w14:paraId="278E23E5" w14:textId="77777777" w:rsidR="00432E57" w:rsidRPr="001343C8" w:rsidRDefault="00432E57" w:rsidP="00790DF1">
            <w:pPr>
              <w:spacing w:line="259" w:lineRule="auto"/>
              <w:jc w:val="both"/>
              <w:rPr>
                <w:rFonts w:asciiTheme="minorHAnsi" w:hAnsiTheme="minorHAnsi" w:cstheme="minorHAnsi"/>
                <w:noProof/>
                <w:sz w:val="18"/>
                <w:szCs w:val="18"/>
              </w:rPr>
            </w:pPr>
          </w:p>
        </w:tc>
        <w:tc>
          <w:tcPr>
            <w:tcW w:w="2982" w:type="dxa"/>
          </w:tcPr>
          <w:p w14:paraId="1303CD94" w14:textId="77777777" w:rsidR="00432E57" w:rsidRPr="001343C8" w:rsidRDefault="00432E57" w:rsidP="00790DF1">
            <w:pPr>
              <w:spacing w:line="259" w:lineRule="auto"/>
              <w:jc w:val="both"/>
              <w:rPr>
                <w:rFonts w:asciiTheme="minorHAnsi" w:hAnsiTheme="minorHAnsi" w:cstheme="minorHAnsi"/>
                <w:noProof/>
                <w:sz w:val="18"/>
                <w:szCs w:val="18"/>
              </w:rPr>
            </w:pPr>
          </w:p>
        </w:tc>
      </w:tr>
    </w:tbl>
    <w:bookmarkEnd w:id="6"/>
    <w:bookmarkEnd w:id="7"/>
    <w:p w14:paraId="7F3FA888" w14:textId="45D7675D" w:rsidR="005B39A8" w:rsidRDefault="005B39A8" w:rsidP="005B39A8">
      <w:pPr>
        <w:jc w:val="both"/>
        <w:rPr>
          <w:rFonts w:asciiTheme="minorHAnsi" w:hAnsiTheme="minorHAnsi"/>
          <w:b/>
          <w:sz w:val="18"/>
        </w:rPr>
      </w:pPr>
      <w:r>
        <w:rPr>
          <w:rFonts w:asciiTheme="minorHAnsi" w:hAnsiTheme="minorHAnsi"/>
          <w:b/>
          <w:sz w:val="18"/>
        </w:rPr>
        <w:t xml:space="preserve">Piezīmes: </w:t>
      </w:r>
    </w:p>
    <w:p w14:paraId="48316676" w14:textId="77777777" w:rsidR="005B39A8" w:rsidRDefault="005B39A8" w:rsidP="005B39A8">
      <w:pPr>
        <w:pStyle w:val="Sarakstarindkopa"/>
        <w:numPr>
          <w:ilvl w:val="0"/>
          <w:numId w:val="2"/>
        </w:numPr>
        <w:ind w:left="284" w:hanging="142"/>
        <w:jc w:val="both"/>
        <w:rPr>
          <w:rFonts w:asciiTheme="minorHAnsi" w:hAnsiTheme="minorHAnsi" w:cstheme="minorHAnsi"/>
          <w:sz w:val="18"/>
          <w:szCs w:val="18"/>
        </w:rPr>
      </w:pPr>
      <w:r>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2A349CDA" w14:textId="77777777" w:rsidR="005B39A8" w:rsidRDefault="005B39A8" w:rsidP="005B39A8">
      <w:pPr>
        <w:pStyle w:val="Sarakstarindkopa"/>
        <w:numPr>
          <w:ilvl w:val="0"/>
          <w:numId w:val="2"/>
        </w:numPr>
        <w:ind w:left="284" w:hanging="142"/>
        <w:jc w:val="both"/>
      </w:pPr>
      <w:r>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Pr>
          <w:rFonts w:asciiTheme="minorHAnsi" w:hAnsiTheme="minorHAnsi" w:cstheme="minorHAnsi"/>
          <w:sz w:val="18"/>
          <w:szCs w:val="18"/>
          <w:u w:val="single"/>
        </w:rPr>
        <w:t>topogrāfisko plānu</w:t>
      </w:r>
      <w:r>
        <w:rPr>
          <w:rFonts w:asciiTheme="minorHAnsi" w:hAnsiTheme="minorHAnsi" w:cstheme="minorHAnsi"/>
          <w:sz w:val="18"/>
          <w:szCs w:val="18"/>
        </w:rPr>
        <w:t xml:space="preserve"> saskaņā ar </w:t>
      </w:r>
      <w:hyperlink r:id="rId31" w:history="1">
        <w:r>
          <w:rPr>
            <w:rStyle w:val="Hipersaite"/>
            <w:rFonts w:asciiTheme="minorHAnsi" w:hAnsiTheme="minorHAnsi" w:cstheme="minorHAnsi"/>
            <w:sz w:val="18"/>
            <w:szCs w:val="18"/>
          </w:rPr>
          <w:t>MK 24.04.2012. noteikumiem Nr. 281 "Augstas detalizācijas topogrāfiskās informācijas un tās centrālās datubāzes noteikumi"</w:t>
        </w:r>
      </w:hyperlink>
      <w:r>
        <w:rPr>
          <w:rFonts w:asciiTheme="minorHAnsi" w:hAnsiTheme="minorHAnsi" w:cstheme="minorHAnsi"/>
          <w:sz w:val="18"/>
          <w:szCs w:val="18"/>
        </w:rPr>
        <w:t>.</w:t>
      </w:r>
    </w:p>
    <w:p w14:paraId="30099F95" w14:textId="314AC4C0" w:rsidR="003E1E2C" w:rsidRDefault="005B39A8" w:rsidP="00BD39F1">
      <w:pPr>
        <w:pStyle w:val="Sarakstarindkopa"/>
        <w:numPr>
          <w:ilvl w:val="0"/>
          <w:numId w:val="2"/>
        </w:numPr>
        <w:ind w:left="284" w:hanging="142"/>
        <w:jc w:val="both"/>
        <w:rPr>
          <w:rFonts w:asciiTheme="minorHAnsi" w:hAnsiTheme="minorHAnsi"/>
          <w:sz w:val="18"/>
          <w:szCs w:val="18"/>
        </w:rPr>
      </w:pPr>
      <w:r w:rsidRPr="00FD0F2C">
        <w:rPr>
          <w:rFonts w:asciiTheme="minorHAnsi" w:hAnsiTheme="minorHAnsi"/>
          <w:sz w:val="18"/>
          <w:szCs w:val="18"/>
        </w:rPr>
        <w:t xml:space="preserve">Shēmā </w:t>
      </w:r>
      <w:r w:rsidRPr="00FD0F2C">
        <w:rPr>
          <w:rFonts w:asciiTheme="minorHAnsi" w:hAnsiTheme="minorHAnsi" w:cstheme="minorHAnsi"/>
          <w:sz w:val="18"/>
          <w:szCs w:val="18"/>
        </w:rPr>
        <w:t>nav</w:t>
      </w:r>
      <w:r w:rsidRPr="00FD0F2C">
        <w:rPr>
          <w:rFonts w:asciiTheme="minorHAnsi" w:hAnsiTheme="minorHAnsi"/>
          <w:sz w:val="18"/>
          <w:szCs w:val="18"/>
        </w:rPr>
        <w:t xml:space="preserve"> </w:t>
      </w:r>
      <w:r w:rsidRPr="00FD0F2C">
        <w:rPr>
          <w:rFonts w:asciiTheme="minorHAnsi" w:hAnsiTheme="minorHAnsi" w:cstheme="minorHAnsi"/>
          <w:sz w:val="18"/>
          <w:szCs w:val="18"/>
        </w:rPr>
        <w:t>attēloti</w:t>
      </w:r>
      <w:r w:rsidRPr="00FD0F2C">
        <w:rPr>
          <w:rFonts w:asciiTheme="minorHAnsi" w:hAnsiTheme="minorHAnsi"/>
          <w:sz w:val="18"/>
          <w:szCs w:val="18"/>
        </w:rPr>
        <w:t xml:space="preserve"> ūdensvada un kanalizācijas cauruļvadi, kas nav </w:t>
      </w:r>
      <w:r w:rsidRPr="006F27F7">
        <w:rPr>
          <w:rFonts w:asciiTheme="minorHAnsi" w:hAnsiTheme="minorHAnsi" w:cstheme="minorHAnsi"/>
          <w:sz w:val="18"/>
          <w:szCs w:val="18"/>
        </w:rPr>
        <w:t>SIA</w:t>
      </w:r>
      <w:r w:rsidRPr="00FD0F2C">
        <w:rPr>
          <w:rFonts w:asciiTheme="minorHAnsi" w:hAnsiTheme="minorHAnsi"/>
          <w:sz w:val="18"/>
          <w:szCs w:val="18"/>
        </w:rPr>
        <w:t xml:space="preserve"> “Rīgas </w:t>
      </w:r>
      <w:r w:rsidRPr="006F27F7">
        <w:rPr>
          <w:rFonts w:asciiTheme="minorHAnsi" w:hAnsiTheme="minorHAnsi" w:cstheme="minorHAnsi"/>
          <w:sz w:val="18"/>
          <w:szCs w:val="18"/>
        </w:rPr>
        <w:t>ūdens</w:t>
      </w:r>
      <w:r w:rsidRPr="00FD0F2C">
        <w:rPr>
          <w:rFonts w:asciiTheme="minorHAnsi" w:hAnsiTheme="minorHAnsi"/>
          <w:sz w:val="18"/>
          <w:szCs w:val="18"/>
        </w:rPr>
        <w:t>” īpašumā, valdījumā vai turējumā.</w:t>
      </w:r>
    </w:p>
    <w:p w14:paraId="1C6AB6E5" w14:textId="77777777" w:rsidR="003E1E2C" w:rsidRDefault="003E1E2C">
      <w:pPr>
        <w:spacing w:after="160" w:line="259" w:lineRule="auto"/>
        <w:rPr>
          <w:rFonts w:asciiTheme="minorHAnsi" w:eastAsiaTheme="minorHAnsi" w:hAnsiTheme="minorHAnsi"/>
          <w:sz w:val="18"/>
          <w:szCs w:val="18"/>
          <w:lang w:eastAsia="en-US"/>
        </w:rPr>
      </w:pPr>
      <w:r>
        <w:rPr>
          <w:rFonts w:asciiTheme="minorHAnsi" w:hAnsiTheme="minorHAnsi"/>
          <w:sz w:val="18"/>
          <w:szCs w:val="18"/>
        </w:rPr>
        <w:br w:type="page"/>
      </w:r>
    </w:p>
    <w:p w14:paraId="4A6A97A6" w14:textId="77777777" w:rsidR="003E1E2C" w:rsidRDefault="003E1E2C" w:rsidP="003E1E2C">
      <w:pPr>
        <w:jc w:val="center"/>
        <w:rPr>
          <w:b/>
        </w:rPr>
      </w:pPr>
      <w:r>
        <w:rPr>
          <w:b/>
        </w:rPr>
        <w:lastRenderedPageBreak/>
        <w:t>Ūdensapgādes un kanalizācijas tīklu shēma</w:t>
      </w:r>
    </w:p>
    <w:p w14:paraId="7648A2A1" w14:textId="77777777" w:rsidR="003E1E2C" w:rsidRDefault="003E1E2C" w:rsidP="003E1E2C">
      <w:pPr>
        <w:jc w:val="center"/>
        <w:rPr>
          <w:b/>
        </w:rPr>
      </w:pPr>
    </w:p>
    <w:p w14:paraId="5B93E6D5" w14:textId="6F251CA1" w:rsidR="003E1E2C" w:rsidRDefault="003E1E2C" w:rsidP="003E1E2C">
      <w:pPr>
        <w:jc w:val="center"/>
        <w:rPr>
          <w:b/>
        </w:rPr>
      </w:pPr>
      <w:r>
        <w:rPr>
          <w:noProof/>
        </w:rPr>
        <w:drawing>
          <wp:inline distT="0" distB="0" distL="0" distR="0" wp14:anchorId="7DC83BFA" wp14:editId="37E52774">
            <wp:extent cx="5941060" cy="5268595"/>
            <wp:effectExtent l="0" t="0" r="2540" b="8255"/>
            <wp:docPr id="187901721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017219" name=""/>
                    <pic:cNvPicPr/>
                  </pic:nvPicPr>
                  <pic:blipFill>
                    <a:blip r:embed="rId32"/>
                    <a:stretch>
                      <a:fillRect/>
                    </a:stretch>
                  </pic:blipFill>
                  <pic:spPr>
                    <a:xfrm>
                      <a:off x="0" y="0"/>
                      <a:ext cx="5941060" cy="5268595"/>
                    </a:xfrm>
                    <a:prstGeom prst="rect">
                      <a:avLst/>
                    </a:prstGeom>
                  </pic:spPr>
                </pic:pic>
              </a:graphicData>
            </a:graphic>
          </wp:inline>
        </w:drawing>
      </w:r>
    </w:p>
    <w:p w14:paraId="540B6C65" w14:textId="77777777" w:rsidR="003E1E2C" w:rsidRDefault="003E1E2C" w:rsidP="003E1E2C">
      <w:pPr>
        <w:jc w:val="center"/>
        <w:rPr>
          <w:b/>
          <w:noProof/>
        </w:rPr>
      </w:pPr>
    </w:p>
    <w:p w14:paraId="554A3190" w14:textId="77777777" w:rsidR="003E1E2C" w:rsidRDefault="003E1E2C" w:rsidP="003E1E2C">
      <w:pPr>
        <w:jc w:val="both"/>
        <w:rPr>
          <w:rFonts w:ascii="Calibri" w:hAnsi="Calibri"/>
          <w:b/>
          <w:sz w:val="18"/>
        </w:rPr>
      </w:pPr>
      <w:r>
        <w:rPr>
          <w:rFonts w:ascii="Calibri" w:hAnsi="Calibri"/>
          <w:b/>
          <w:sz w:val="18"/>
        </w:rPr>
        <w:t>Apzīmējumi:</w:t>
      </w:r>
    </w:p>
    <w:p w14:paraId="1A5C371C" w14:textId="77777777" w:rsidR="003E1E2C" w:rsidRDefault="003E1E2C" w:rsidP="003E1E2C">
      <w:pPr>
        <w:jc w:val="both"/>
        <w:rPr>
          <w:rFonts w:ascii="Calibri" w:hAnsi="Calibri"/>
          <w:sz w:val="18"/>
        </w:rPr>
      </w:pPr>
      <w:r>
        <w:rPr>
          <w:rFonts w:ascii="Calibri" w:hAnsi="Calibri"/>
          <w:sz w:val="18"/>
        </w:rPr>
        <w:t xml:space="preserve">    SIA “Rīgas ūdens” īpašumā, valdījumā vai turējumā esošie: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3E1E2C" w:rsidRPr="001343C8" w14:paraId="7BDFDC9C" w14:textId="77777777" w:rsidTr="00307503">
        <w:trPr>
          <w:trHeight w:val="171"/>
        </w:trPr>
        <w:tc>
          <w:tcPr>
            <w:tcW w:w="3162" w:type="dxa"/>
          </w:tcPr>
          <w:p w14:paraId="5EBADFD2" w14:textId="77777777" w:rsidR="003E1E2C" w:rsidRPr="001343C8" w:rsidRDefault="003E1E2C" w:rsidP="00307503">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65408" behindDoc="0" locked="0" layoutInCell="1" allowOverlap="1" wp14:anchorId="6838D5B9" wp14:editId="676BFB9D">
                      <wp:simplePos x="0" y="0"/>
                      <wp:positionH relativeFrom="column">
                        <wp:posOffset>-1270</wp:posOffset>
                      </wp:positionH>
                      <wp:positionV relativeFrom="paragraph">
                        <wp:posOffset>76361</wp:posOffset>
                      </wp:positionV>
                      <wp:extent cx="175260" cy="0"/>
                      <wp:effectExtent l="0" t="0" r="0" b="0"/>
                      <wp:wrapThrough wrapText="bothSides">
                        <wp:wrapPolygon edited="0">
                          <wp:start x="0" y="0"/>
                          <wp:lineTo x="0" y="21600"/>
                          <wp:lineTo x="21600" y="21600"/>
                          <wp:lineTo x="21600" y="0"/>
                        </wp:wrapPolygon>
                      </wp:wrapThrough>
                      <wp:docPr id="1885561947" name="Taisns savienotājs 1885561947"/>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45C1C7" id="Taisns savienotājs 1885561947"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sidRPr="001343C8">
              <w:rPr>
                <w:rFonts w:asciiTheme="minorHAnsi" w:hAnsiTheme="minorHAnsi" w:cstheme="minorHAnsi"/>
                <w:sz w:val="18"/>
                <w:szCs w:val="18"/>
              </w:rPr>
              <w:t>- Ūdensapgādes cauruļvads</w:t>
            </w:r>
            <w:r w:rsidRPr="001343C8">
              <w:rPr>
                <w:rFonts w:asciiTheme="minorHAnsi" w:hAnsiTheme="minorHAnsi" w:cstheme="minorHAnsi"/>
                <w:noProof/>
                <w:sz w:val="18"/>
                <w:szCs w:val="18"/>
              </w:rPr>
              <w:t xml:space="preserve"> </w:t>
            </w:r>
          </w:p>
        </w:tc>
        <w:tc>
          <w:tcPr>
            <w:tcW w:w="3075" w:type="dxa"/>
          </w:tcPr>
          <w:p w14:paraId="42297366" w14:textId="77777777" w:rsidR="003E1E2C" w:rsidRPr="001343C8" w:rsidRDefault="003E1E2C" w:rsidP="00307503">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68480" behindDoc="1" locked="0" layoutInCell="1" allowOverlap="1" wp14:anchorId="34A094F8" wp14:editId="0F7FCD42">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320184906" name="Taisns savienotājs 320184906"/>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F57176" id="Taisns savienotājs 320184906" o:spid="_x0000_s1026" style="position:absolute;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666432" behindDoc="1" locked="0" layoutInCell="1" allowOverlap="1" wp14:anchorId="34F20451" wp14:editId="439C58C3">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1526837890" name="Taisns savienotājs 1526837890"/>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371C28" id="Taisns savienotājs 1526837890"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2982" w:type="dxa"/>
          </w:tcPr>
          <w:p w14:paraId="4B3CF06A" w14:textId="54265A2B" w:rsidR="003E1E2C" w:rsidRPr="001343C8" w:rsidRDefault="003E1E2C" w:rsidP="00307503">
            <w:pPr>
              <w:spacing w:line="259" w:lineRule="auto"/>
              <w:jc w:val="both"/>
              <w:rPr>
                <w:rFonts w:asciiTheme="minorHAnsi" w:hAnsiTheme="minorHAnsi" w:cstheme="minorHAnsi"/>
                <w:sz w:val="18"/>
                <w:szCs w:val="18"/>
              </w:rPr>
            </w:pPr>
          </w:p>
        </w:tc>
      </w:tr>
      <w:tr w:rsidR="003E1E2C" w:rsidRPr="001343C8" w14:paraId="79EB66DE" w14:textId="77777777" w:rsidTr="00307503">
        <w:trPr>
          <w:trHeight w:val="171"/>
        </w:trPr>
        <w:tc>
          <w:tcPr>
            <w:tcW w:w="3162" w:type="dxa"/>
          </w:tcPr>
          <w:p w14:paraId="561F3F29" w14:textId="77777777" w:rsidR="003E1E2C" w:rsidRPr="001343C8" w:rsidRDefault="003E1E2C" w:rsidP="00307503">
            <w:pPr>
              <w:spacing w:line="259" w:lineRule="auto"/>
              <w:jc w:val="both"/>
              <w:rPr>
                <w:rFonts w:asciiTheme="minorHAnsi" w:hAnsiTheme="minorHAnsi" w:cstheme="minorHAnsi"/>
                <w:noProof/>
                <w:sz w:val="18"/>
                <w:szCs w:val="18"/>
              </w:rPr>
            </w:pPr>
          </w:p>
        </w:tc>
        <w:tc>
          <w:tcPr>
            <w:tcW w:w="3075" w:type="dxa"/>
          </w:tcPr>
          <w:p w14:paraId="07C6F6B8" w14:textId="77777777" w:rsidR="003E1E2C" w:rsidRPr="001343C8" w:rsidRDefault="003E1E2C" w:rsidP="00307503">
            <w:pPr>
              <w:spacing w:line="259" w:lineRule="auto"/>
              <w:jc w:val="both"/>
              <w:rPr>
                <w:rFonts w:asciiTheme="minorHAnsi" w:hAnsiTheme="minorHAnsi" w:cstheme="minorHAnsi"/>
                <w:noProof/>
                <w:sz w:val="18"/>
                <w:szCs w:val="18"/>
              </w:rPr>
            </w:pPr>
          </w:p>
        </w:tc>
        <w:tc>
          <w:tcPr>
            <w:tcW w:w="2982" w:type="dxa"/>
          </w:tcPr>
          <w:p w14:paraId="76F396C1" w14:textId="77777777" w:rsidR="003E1E2C" w:rsidRPr="001343C8" w:rsidRDefault="003E1E2C" w:rsidP="00307503">
            <w:pPr>
              <w:spacing w:line="259" w:lineRule="auto"/>
              <w:jc w:val="both"/>
              <w:rPr>
                <w:rFonts w:asciiTheme="minorHAnsi" w:hAnsiTheme="minorHAnsi" w:cstheme="minorHAnsi"/>
                <w:noProof/>
                <w:sz w:val="18"/>
                <w:szCs w:val="18"/>
              </w:rPr>
            </w:pPr>
          </w:p>
        </w:tc>
      </w:tr>
    </w:tbl>
    <w:p w14:paraId="56D63D1F" w14:textId="77777777" w:rsidR="003E1E2C" w:rsidRDefault="003E1E2C" w:rsidP="003E1E2C">
      <w:pPr>
        <w:jc w:val="both"/>
        <w:rPr>
          <w:rFonts w:asciiTheme="minorHAnsi" w:hAnsiTheme="minorHAnsi"/>
          <w:b/>
          <w:sz w:val="18"/>
        </w:rPr>
      </w:pPr>
      <w:r>
        <w:rPr>
          <w:rFonts w:asciiTheme="minorHAnsi" w:hAnsiTheme="minorHAnsi"/>
          <w:b/>
          <w:sz w:val="18"/>
        </w:rPr>
        <w:t xml:space="preserve">Piezīmes: </w:t>
      </w:r>
    </w:p>
    <w:p w14:paraId="73F3AC72" w14:textId="77777777" w:rsidR="003E1E2C" w:rsidRDefault="003E1E2C" w:rsidP="003E1E2C">
      <w:pPr>
        <w:pStyle w:val="Sarakstarindkopa"/>
        <w:numPr>
          <w:ilvl w:val="0"/>
          <w:numId w:val="2"/>
        </w:numPr>
        <w:ind w:left="284" w:hanging="142"/>
        <w:jc w:val="both"/>
        <w:rPr>
          <w:rFonts w:asciiTheme="minorHAnsi" w:hAnsiTheme="minorHAnsi" w:cstheme="minorHAnsi"/>
          <w:sz w:val="18"/>
          <w:szCs w:val="18"/>
        </w:rPr>
      </w:pPr>
      <w:r>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662B779D" w14:textId="77777777" w:rsidR="003E1E2C" w:rsidRDefault="003E1E2C" w:rsidP="003E1E2C">
      <w:pPr>
        <w:pStyle w:val="Sarakstarindkopa"/>
        <w:numPr>
          <w:ilvl w:val="0"/>
          <w:numId w:val="2"/>
        </w:numPr>
        <w:ind w:left="284" w:hanging="142"/>
        <w:jc w:val="both"/>
      </w:pPr>
      <w:r>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Pr>
          <w:rFonts w:asciiTheme="minorHAnsi" w:hAnsiTheme="minorHAnsi" w:cstheme="minorHAnsi"/>
          <w:sz w:val="18"/>
          <w:szCs w:val="18"/>
          <w:u w:val="single"/>
        </w:rPr>
        <w:t>topogrāfisko plānu</w:t>
      </w:r>
      <w:r>
        <w:rPr>
          <w:rFonts w:asciiTheme="minorHAnsi" w:hAnsiTheme="minorHAnsi" w:cstheme="minorHAnsi"/>
          <w:sz w:val="18"/>
          <w:szCs w:val="18"/>
        </w:rPr>
        <w:t xml:space="preserve"> saskaņā ar </w:t>
      </w:r>
      <w:hyperlink r:id="rId33" w:history="1">
        <w:r>
          <w:rPr>
            <w:rStyle w:val="Hipersaite"/>
            <w:rFonts w:asciiTheme="minorHAnsi" w:hAnsiTheme="minorHAnsi" w:cstheme="minorHAnsi"/>
            <w:sz w:val="18"/>
            <w:szCs w:val="18"/>
          </w:rPr>
          <w:t>MK 24.04.2012. noteikumiem Nr. 281 "Augstas detalizācijas topogrāfiskās informācijas un tās centrālās datubāzes noteikumi"</w:t>
        </w:r>
      </w:hyperlink>
      <w:r>
        <w:rPr>
          <w:rFonts w:asciiTheme="minorHAnsi" w:hAnsiTheme="minorHAnsi" w:cstheme="minorHAnsi"/>
          <w:sz w:val="18"/>
          <w:szCs w:val="18"/>
        </w:rPr>
        <w:t>.</w:t>
      </w:r>
    </w:p>
    <w:p w14:paraId="77AC098C" w14:textId="70D320C5" w:rsidR="003E1E2C" w:rsidRDefault="003E1E2C" w:rsidP="003E1E2C">
      <w:pPr>
        <w:pStyle w:val="Sarakstarindkopa"/>
        <w:numPr>
          <w:ilvl w:val="0"/>
          <w:numId w:val="2"/>
        </w:numPr>
        <w:ind w:left="284" w:hanging="142"/>
        <w:jc w:val="both"/>
        <w:rPr>
          <w:rFonts w:asciiTheme="minorHAnsi" w:hAnsiTheme="minorHAnsi"/>
          <w:sz w:val="18"/>
          <w:szCs w:val="18"/>
        </w:rPr>
      </w:pPr>
      <w:r w:rsidRPr="00FD0F2C">
        <w:rPr>
          <w:rFonts w:asciiTheme="minorHAnsi" w:hAnsiTheme="minorHAnsi"/>
          <w:sz w:val="18"/>
          <w:szCs w:val="18"/>
        </w:rPr>
        <w:t xml:space="preserve">Shēmā </w:t>
      </w:r>
      <w:r w:rsidRPr="00FD0F2C">
        <w:rPr>
          <w:rFonts w:asciiTheme="minorHAnsi" w:hAnsiTheme="minorHAnsi" w:cstheme="minorHAnsi"/>
          <w:sz w:val="18"/>
          <w:szCs w:val="18"/>
        </w:rPr>
        <w:t>nav</w:t>
      </w:r>
      <w:r w:rsidRPr="00FD0F2C">
        <w:rPr>
          <w:rFonts w:asciiTheme="minorHAnsi" w:hAnsiTheme="minorHAnsi"/>
          <w:sz w:val="18"/>
          <w:szCs w:val="18"/>
        </w:rPr>
        <w:t xml:space="preserve"> </w:t>
      </w:r>
      <w:r w:rsidRPr="00FD0F2C">
        <w:rPr>
          <w:rFonts w:asciiTheme="minorHAnsi" w:hAnsiTheme="minorHAnsi" w:cstheme="minorHAnsi"/>
          <w:sz w:val="18"/>
          <w:szCs w:val="18"/>
        </w:rPr>
        <w:t>attēloti</w:t>
      </w:r>
      <w:r w:rsidRPr="00FD0F2C">
        <w:rPr>
          <w:rFonts w:asciiTheme="minorHAnsi" w:hAnsiTheme="minorHAnsi"/>
          <w:sz w:val="18"/>
          <w:szCs w:val="18"/>
        </w:rPr>
        <w:t xml:space="preserve"> ūdensvada un kanalizācijas cauruļvadi, kas nav </w:t>
      </w:r>
      <w:r w:rsidRPr="006F27F7">
        <w:rPr>
          <w:rFonts w:asciiTheme="minorHAnsi" w:hAnsiTheme="minorHAnsi" w:cstheme="minorHAnsi"/>
          <w:sz w:val="18"/>
          <w:szCs w:val="18"/>
        </w:rPr>
        <w:t>SIA</w:t>
      </w:r>
      <w:r w:rsidRPr="00FD0F2C">
        <w:rPr>
          <w:rFonts w:asciiTheme="minorHAnsi" w:hAnsiTheme="minorHAnsi"/>
          <w:sz w:val="18"/>
          <w:szCs w:val="18"/>
        </w:rPr>
        <w:t xml:space="preserve"> “Rīgas </w:t>
      </w:r>
      <w:r w:rsidRPr="006F27F7">
        <w:rPr>
          <w:rFonts w:asciiTheme="minorHAnsi" w:hAnsiTheme="minorHAnsi" w:cstheme="minorHAnsi"/>
          <w:sz w:val="18"/>
          <w:szCs w:val="18"/>
        </w:rPr>
        <w:t>ūdens</w:t>
      </w:r>
      <w:r w:rsidRPr="00FD0F2C">
        <w:rPr>
          <w:rFonts w:asciiTheme="minorHAnsi" w:hAnsiTheme="minorHAnsi"/>
          <w:sz w:val="18"/>
          <w:szCs w:val="18"/>
        </w:rPr>
        <w:t>” īpašumā, valdījumā vai turējumā.</w:t>
      </w:r>
    </w:p>
    <w:p w14:paraId="6E9D20BF" w14:textId="77777777" w:rsidR="003E1E2C" w:rsidRDefault="003E1E2C">
      <w:pPr>
        <w:spacing w:after="160" w:line="259" w:lineRule="auto"/>
        <w:rPr>
          <w:rFonts w:asciiTheme="minorHAnsi" w:eastAsiaTheme="minorHAnsi" w:hAnsiTheme="minorHAnsi"/>
          <w:sz w:val="18"/>
          <w:szCs w:val="18"/>
          <w:lang w:eastAsia="en-US"/>
        </w:rPr>
      </w:pPr>
      <w:r>
        <w:rPr>
          <w:rFonts w:asciiTheme="minorHAnsi" w:hAnsiTheme="minorHAnsi"/>
          <w:sz w:val="18"/>
          <w:szCs w:val="18"/>
        </w:rPr>
        <w:br w:type="page"/>
      </w:r>
    </w:p>
    <w:p w14:paraId="1CFE30E8" w14:textId="77777777" w:rsidR="003E1E2C" w:rsidRDefault="003E1E2C" w:rsidP="003E1E2C">
      <w:pPr>
        <w:jc w:val="center"/>
        <w:rPr>
          <w:b/>
        </w:rPr>
      </w:pPr>
      <w:r>
        <w:rPr>
          <w:b/>
        </w:rPr>
        <w:lastRenderedPageBreak/>
        <w:t>Ūdensapgādes un kanalizācijas tīklu shēma</w:t>
      </w:r>
    </w:p>
    <w:p w14:paraId="5EA6EEF3" w14:textId="77777777" w:rsidR="003E1E2C" w:rsidRDefault="003E1E2C" w:rsidP="003E1E2C">
      <w:pPr>
        <w:jc w:val="center"/>
        <w:rPr>
          <w:b/>
        </w:rPr>
      </w:pPr>
    </w:p>
    <w:p w14:paraId="4529C2BC" w14:textId="10E29924" w:rsidR="003E1E2C" w:rsidRDefault="003E1E2C" w:rsidP="003E1E2C">
      <w:pPr>
        <w:jc w:val="center"/>
        <w:rPr>
          <w:b/>
        </w:rPr>
      </w:pPr>
      <w:r>
        <w:rPr>
          <w:noProof/>
        </w:rPr>
        <w:drawing>
          <wp:inline distT="0" distB="0" distL="0" distR="0" wp14:anchorId="6019AEC0" wp14:editId="6F2FBC34">
            <wp:extent cx="5712902" cy="5626805"/>
            <wp:effectExtent l="0" t="0" r="2540" b="0"/>
            <wp:docPr id="168493970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39700" name=""/>
                    <pic:cNvPicPr/>
                  </pic:nvPicPr>
                  <pic:blipFill>
                    <a:blip r:embed="rId34"/>
                    <a:stretch>
                      <a:fillRect/>
                    </a:stretch>
                  </pic:blipFill>
                  <pic:spPr>
                    <a:xfrm>
                      <a:off x="0" y="0"/>
                      <a:ext cx="5717929" cy="5631757"/>
                    </a:xfrm>
                    <a:prstGeom prst="rect">
                      <a:avLst/>
                    </a:prstGeom>
                  </pic:spPr>
                </pic:pic>
              </a:graphicData>
            </a:graphic>
          </wp:inline>
        </w:drawing>
      </w:r>
    </w:p>
    <w:p w14:paraId="6E2073B2" w14:textId="77777777" w:rsidR="003E1E2C" w:rsidRDefault="003E1E2C" w:rsidP="003E1E2C">
      <w:pPr>
        <w:jc w:val="center"/>
        <w:rPr>
          <w:b/>
          <w:noProof/>
        </w:rPr>
      </w:pPr>
    </w:p>
    <w:p w14:paraId="6E0365DA" w14:textId="77777777" w:rsidR="003E1E2C" w:rsidRDefault="003E1E2C" w:rsidP="003E1E2C">
      <w:pPr>
        <w:jc w:val="both"/>
        <w:rPr>
          <w:rFonts w:ascii="Calibri" w:hAnsi="Calibri"/>
          <w:b/>
          <w:sz w:val="18"/>
        </w:rPr>
      </w:pPr>
      <w:r>
        <w:rPr>
          <w:rFonts w:ascii="Calibri" w:hAnsi="Calibri"/>
          <w:b/>
          <w:sz w:val="18"/>
        </w:rPr>
        <w:t>Apzīmējumi:</w:t>
      </w:r>
    </w:p>
    <w:p w14:paraId="13675582" w14:textId="77777777" w:rsidR="003E1E2C" w:rsidRDefault="003E1E2C" w:rsidP="003E1E2C">
      <w:pPr>
        <w:jc w:val="both"/>
        <w:rPr>
          <w:rFonts w:ascii="Calibri" w:hAnsi="Calibri"/>
          <w:sz w:val="18"/>
        </w:rPr>
      </w:pPr>
      <w:r>
        <w:rPr>
          <w:rFonts w:ascii="Calibri" w:hAnsi="Calibri"/>
          <w:sz w:val="18"/>
        </w:rPr>
        <w:t xml:space="preserve">    SIA “Rīgas ūdens” īpašumā, valdījumā vai turējumā esošie: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3E1E2C" w:rsidRPr="001343C8" w14:paraId="7F2871F7" w14:textId="77777777" w:rsidTr="00307503">
        <w:trPr>
          <w:trHeight w:val="171"/>
        </w:trPr>
        <w:tc>
          <w:tcPr>
            <w:tcW w:w="3162" w:type="dxa"/>
          </w:tcPr>
          <w:p w14:paraId="7E4812B2" w14:textId="77777777" w:rsidR="003E1E2C" w:rsidRPr="001343C8" w:rsidRDefault="003E1E2C" w:rsidP="00307503">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0528" behindDoc="0" locked="0" layoutInCell="1" allowOverlap="1" wp14:anchorId="4FD373B2" wp14:editId="7E0A4D93">
                      <wp:simplePos x="0" y="0"/>
                      <wp:positionH relativeFrom="column">
                        <wp:posOffset>-1270</wp:posOffset>
                      </wp:positionH>
                      <wp:positionV relativeFrom="paragraph">
                        <wp:posOffset>76361</wp:posOffset>
                      </wp:positionV>
                      <wp:extent cx="175260" cy="0"/>
                      <wp:effectExtent l="0" t="0" r="0" b="0"/>
                      <wp:wrapThrough wrapText="bothSides">
                        <wp:wrapPolygon edited="0">
                          <wp:start x="0" y="0"/>
                          <wp:lineTo x="0" y="21600"/>
                          <wp:lineTo x="21600" y="21600"/>
                          <wp:lineTo x="21600" y="0"/>
                        </wp:wrapPolygon>
                      </wp:wrapThrough>
                      <wp:docPr id="1716018538" name="Taisns savienotājs 1716018538"/>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2D48A0" id="Taisns savienotājs 1716018538"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sidRPr="001343C8">
              <w:rPr>
                <w:rFonts w:asciiTheme="minorHAnsi" w:hAnsiTheme="minorHAnsi" w:cstheme="minorHAnsi"/>
                <w:sz w:val="18"/>
                <w:szCs w:val="18"/>
              </w:rPr>
              <w:t>- Ūdensapgādes cauruļvads</w:t>
            </w:r>
            <w:r w:rsidRPr="001343C8">
              <w:rPr>
                <w:rFonts w:asciiTheme="minorHAnsi" w:hAnsiTheme="minorHAnsi" w:cstheme="minorHAnsi"/>
                <w:noProof/>
                <w:sz w:val="18"/>
                <w:szCs w:val="18"/>
              </w:rPr>
              <w:t xml:space="preserve"> </w:t>
            </w:r>
          </w:p>
        </w:tc>
        <w:tc>
          <w:tcPr>
            <w:tcW w:w="3075" w:type="dxa"/>
          </w:tcPr>
          <w:p w14:paraId="2E0238E4" w14:textId="77777777" w:rsidR="003E1E2C" w:rsidRPr="001343C8" w:rsidRDefault="003E1E2C" w:rsidP="00307503">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3600" behindDoc="1" locked="0" layoutInCell="1" allowOverlap="1" wp14:anchorId="6C4EFF67" wp14:editId="2DA90E20">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16728183" name="Taisns savienotājs 16728183"/>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8F6199" id="Taisns savienotājs 16728183" o:spid="_x0000_s1026" style="position:absolute;flip:y;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671552" behindDoc="1" locked="0" layoutInCell="1" allowOverlap="1" wp14:anchorId="498FB745" wp14:editId="29769D25">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720807025" name="Taisns savienotājs 720807025"/>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B16E18" id="Taisns savienotājs 720807025" o:spid="_x0000_s1026" style="position:absolute;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2982" w:type="dxa"/>
          </w:tcPr>
          <w:p w14:paraId="264D50FB" w14:textId="351796A0" w:rsidR="003E1E2C" w:rsidRPr="001343C8" w:rsidRDefault="003E1E2C" w:rsidP="00307503">
            <w:pPr>
              <w:spacing w:line="259" w:lineRule="auto"/>
              <w:jc w:val="both"/>
              <w:rPr>
                <w:rFonts w:asciiTheme="minorHAnsi" w:hAnsiTheme="minorHAnsi" w:cstheme="minorHAnsi"/>
                <w:sz w:val="18"/>
                <w:szCs w:val="18"/>
              </w:rPr>
            </w:pPr>
          </w:p>
        </w:tc>
      </w:tr>
      <w:tr w:rsidR="003E1E2C" w:rsidRPr="001343C8" w14:paraId="5A37F7CC" w14:textId="77777777" w:rsidTr="00307503">
        <w:trPr>
          <w:trHeight w:val="171"/>
        </w:trPr>
        <w:tc>
          <w:tcPr>
            <w:tcW w:w="3162" w:type="dxa"/>
          </w:tcPr>
          <w:p w14:paraId="4DA90731" w14:textId="77777777" w:rsidR="003E1E2C" w:rsidRPr="001343C8" w:rsidRDefault="003E1E2C" w:rsidP="00307503">
            <w:pPr>
              <w:spacing w:line="259" w:lineRule="auto"/>
              <w:jc w:val="both"/>
              <w:rPr>
                <w:rFonts w:asciiTheme="minorHAnsi" w:hAnsiTheme="minorHAnsi" w:cstheme="minorHAnsi"/>
                <w:noProof/>
                <w:sz w:val="18"/>
                <w:szCs w:val="18"/>
              </w:rPr>
            </w:pPr>
          </w:p>
        </w:tc>
        <w:tc>
          <w:tcPr>
            <w:tcW w:w="3075" w:type="dxa"/>
          </w:tcPr>
          <w:p w14:paraId="6885C362" w14:textId="77777777" w:rsidR="003E1E2C" w:rsidRPr="001343C8" w:rsidRDefault="003E1E2C" w:rsidP="00307503">
            <w:pPr>
              <w:spacing w:line="259" w:lineRule="auto"/>
              <w:jc w:val="both"/>
              <w:rPr>
                <w:rFonts w:asciiTheme="minorHAnsi" w:hAnsiTheme="minorHAnsi" w:cstheme="minorHAnsi"/>
                <w:noProof/>
                <w:sz w:val="18"/>
                <w:szCs w:val="18"/>
              </w:rPr>
            </w:pPr>
          </w:p>
        </w:tc>
        <w:tc>
          <w:tcPr>
            <w:tcW w:w="2982" w:type="dxa"/>
          </w:tcPr>
          <w:p w14:paraId="6EA5659C" w14:textId="77777777" w:rsidR="003E1E2C" w:rsidRPr="001343C8" w:rsidRDefault="003E1E2C" w:rsidP="00307503">
            <w:pPr>
              <w:spacing w:line="259" w:lineRule="auto"/>
              <w:jc w:val="both"/>
              <w:rPr>
                <w:rFonts w:asciiTheme="minorHAnsi" w:hAnsiTheme="minorHAnsi" w:cstheme="minorHAnsi"/>
                <w:noProof/>
                <w:sz w:val="18"/>
                <w:szCs w:val="18"/>
              </w:rPr>
            </w:pPr>
          </w:p>
        </w:tc>
      </w:tr>
    </w:tbl>
    <w:p w14:paraId="302A3D21" w14:textId="77777777" w:rsidR="003E1E2C" w:rsidRDefault="003E1E2C" w:rsidP="003E1E2C">
      <w:pPr>
        <w:jc w:val="both"/>
        <w:rPr>
          <w:rFonts w:asciiTheme="minorHAnsi" w:hAnsiTheme="minorHAnsi"/>
          <w:b/>
          <w:sz w:val="18"/>
        </w:rPr>
      </w:pPr>
      <w:r>
        <w:rPr>
          <w:rFonts w:asciiTheme="minorHAnsi" w:hAnsiTheme="minorHAnsi"/>
          <w:b/>
          <w:sz w:val="18"/>
        </w:rPr>
        <w:t xml:space="preserve">Piezīmes: </w:t>
      </w:r>
    </w:p>
    <w:p w14:paraId="5F77E3AB" w14:textId="77777777" w:rsidR="003E1E2C" w:rsidRDefault="003E1E2C" w:rsidP="003E1E2C">
      <w:pPr>
        <w:pStyle w:val="Sarakstarindkopa"/>
        <w:numPr>
          <w:ilvl w:val="0"/>
          <w:numId w:val="2"/>
        </w:numPr>
        <w:ind w:left="284" w:hanging="142"/>
        <w:jc w:val="both"/>
        <w:rPr>
          <w:rFonts w:asciiTheme="minorHAnsi" w:hAnsiTheme="minorHAnsi" w:cstheme="minorHAnsi"/>
          <w:sz w:val="18"/>
          <w:szCs w:val="18"/>
        </w:rPr>
      </w:pPr>
      <w:r>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1565F84E" w14:textId="77777777" w:rsidR="003E1E2C" w:rsidRDefault="003E1E2C" w:rsidP="003E1E2C">
      <w:pPr>
        <w:pStyle w:val="Sarakstarindkopa"/>
        <w:numPr>
          <w:ilvl w:val="0"/>
          <w:numId w:val="2"/>
        </w:numPr>
        <w:ind w:left="284" w:hanging="142"/>
        <w:jc w:val="both"/>
      </w:pPr>
      <w:r>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Pr>
          <w:rFonts w:asciiTheme="minorHAnsi" w:hAnsiTheme="minorHAnsi" w:cstheme="minorHAnsi"/>
          <w:sz w:val="18"/>
          <w:szCs w:val="18"/>
          <w:u w:val="single"/>
        </w:rPr>
        <w:t>topogrāfisko plānu</w:t>
      </w:r>
      <w:r>
        <w:rPr>
          <w:rFonts w:asciiTheme="minorHAnsi" w:hAnsiTheme="minorHAnsi" w:cstheme="minorHAnsi"/>
          <w:sz w:val="18"/>
          <w:szCs w:val="18"/>
        </w:rPr>
        <w:t xml:space="preserve"> saskaņā ar </w:t>
      </w:r>
      <w:hyperlink r:id="rId35" w:history="1">
        <w:r>
          <w:rPr>
            <w:rStyle w:val="Hipersaite"/>
            <w:rFonts w:asciiTheme="minorHAnsi" w:hAnsiTheme="minorHAnsi" w:cstheme="minorHAnsi"/>
            <w:sz w:val="18"/>
            <w:szCs w:val="18"/>
          </w:rPr>
          <w:t>MK 24.04.2012. noteikumiem Nr. 281 "Augstas detalizācijas topogrāfiskās informācijas un tās centrālās datubāzes noteikumi"</w:t>
        </w:r>
      </w:hyperlink>
      <w:r>
        <w:rPr>
          <w:rFonts w:asciiTheme="minorHAnsi" w:hAnsiTheme="minorHAnsi" w:cstheme="minorHAnsi"/>
          <w:sz w:val="18"/>
          <w:szCs w:val="18"/>
        </w:rPr>
        <w:t>.</w:t>
      </w:r>
    </w:p>
    <w:p w14:paraId="0AECDD5E" w14:textId="40788B4C" w:rsidR="003E1E2C" w:rsidRPr="003E1E2C" w:rsidRDefault="003E1E2C" w:rsidP="003E1E2C">
      <w:pPr>
        <w:pStyle w:val="Sarakstarindkopa"/>
        <w:numPr>
          <w:ilvl w:val="0"/>
          <w:numId w:val="2"/>
        </w:numPr>
        <w:ind w:left="284" w:hanging="142"/>
        <w:jc w:val="both"/>
        <w:rPr>
          <w:rFonts w:asciiTheme="minorHAnsi" w:hAnsiTheme="minorHAnsi"/>
          <w:sz w:val="18"/>
          <w:szCs w:val="18"/>
        </w:rPr>
      </w:pPr>
      <w:r w:rsidRPr="00FD0F2C">
        <w:rPr>
          <w:rFonts w:asciiTheme="minorHAnsi" w:hAnsiTheme="minorHAnsi"/>
          <w:sz w:val="18"/>
          <w:szCs w:val="18"/>
        </w:rPr>
        <w:t xml:space="preserve">Shēmā </w:t>
      </w:r>
      <w:r w:rsidRPr="00FD0F2C">
        <w:rPr>
          <w:rFonts w:asciiTheme="minorHAnsi" w:hAnsiTheme="minorHAnsi" w:cstheme="minorHAnsi"/>
          <w:sz w:val="18"/>
          <w:szCs w:val="18"/>
        </w:rPr>
        <w:t>nav</w:t>
      </w:r>
      <w:r w:rsidRPr="00FD0F2C">
        <w:rPr>
          <w:rFonts w:asciiTheme="minorHAnsi" w:hAnsiTheme="minorHAnsi"/>
          <w:sz w:val="18"/>
          <w:szCs w:val="18"/>
        </w:rPr>
        <w:t xml:space="preserve"> </w:t>
      </w:r>
      <w:r w:rsidRPr="00FD0F2C">
        <w:rPr>
          <w:rFonts w:asciiTheme="minorHAnsi" w:hAnsiTheme="minorHAnsi" w:cstheme="minorHAnsi"/>
          <w:sz w:val="18"/>
          <w:szCs w:val="18"/>
        </w:rPr>
        <w:t>attēloti</w:t>
      </w:r>
      <w:r w:rsidRPr="00FD0F2C">
        <w:rPr>
          <w:rFonts w:asciiTheme="minorHAnsi" w:hAnsiTheme="minorHAnsi"/>
          <w:sz w:val="18"/>
          <w:szCs w:val="18"/>
        </w:rPr>
        <w:t xml:space="preserve"> ūdensvada un kanalizācijas cauruļvadi, kas nav </w:t>
      </w:r>
      <w:r w:rsidRPr="006F27F7">
        <w:rPr>
          <w:rFonts w:asciiTheme="minorHAnsi" w:hAnsiTheme="minorHAnsi" w:cstheme="minorHAnsi"/>
          <w:sz w:val="18"/>
          <w:szCs w:val="18"/>
        </w:rPr>
        <w:t>SIA</w:t>
      </w:r>
      <w:r w:rsidRPr="00FD0F2C">
        <w:rPr>
          <w:rFonts w:asciiTheme="minorHAnsi" w:hAnsiTheme="minorHAnsi"/>
          <w:sz w:val="18"/>
          <w:szCs w:val="18"/>
        </w:rPr>
        <w:t xml:space="preserve"> “Rīgas </w:t>
      </w:r>
      <w:r w:rsidRPr="006F27F7">
        <w:rPr>
          <w:rFonts w:asciiTheme="minorHAnsi" w:hAnsiTheme="minorHAnsi" w:cstheme="minorHAnsi"/>
          <w:sz w:val="18"/>
          <w:szCs w:val="18"/>
        </w:rPr>
        <w:t>ūdens</w:t>
      </w:r>
      <w:r w:rsidRPr="00FD0F2C">
        <w:rPr>
          <w:rFonts w:asciiTheme="minorHAnsi" w:hAnsiTheme="minorHAnsi"/>
          <w:sz w:val="18"/>
          <w:szCs w:val="18"/>
        </w:rPr>
        <w:t>” īpašumā, valdījumā vai turējumā.</w:t>
      </w:r>
    </w:p>
    <w:p w14:paraId="3BF51DDD" w14:textId="77777777" w:rsidR="003E1E2C" w:rsidRDefault="003E1E2C" w:rsidP="003E1E2C">
      <w:pPr>
        <w:jc w:val="center"/>
        <w:rPr>
          <w:b/>
        </w:rPr>
      </w:pPr>
      <w:r>
        <w:rPr>
          <w:b/>
        </w:rPr>
        <w:lastRenderedPageBreak/>
        <w:t>Ūdensapgādes un kanalizācijas tīklu shēma</w:t>
      </w:r>
    </w:p>
    <w:p w14:paraId="45878266" w14:textId="77777777" w:rsidR="003E1E2C" w:rsidRDefault="003E1E2C" w:rsidP="003E1E2C">
      <w:pPr>
        <w:jc w:val="center"/>
        <w:rPr>
          <w:b/>
        </w:rPr>
      </w:pPr>
    </w:p>
    <w:p w14:paraId="7AA25818" w14:textId="30E146CC" w:rsidR="003E1E2C" w:rsidRDefault="003E1E2C" w:rsidP="003E1E2C">
      <w:pPr>
        <w:jc w:val="center"/>
        <w:rPr>
          <w:b/>
        </w:rPr>
      </w:pPr>
      <w:r>
        <w:rPr>
          <w:noProof/>
        </w:rPr>
        <w:drawing>
          <wp:inline distT="0" distB="0" distL="0" distR="0" wp14:anchorId="4D65D1E5" wp14:editId="7483597A">
            <wp:extent cx="5941060" cy="4432300"/>
            <wp:effectExtent l="0" t="0" r="2540" b="6350"/>
            <wp:docPr id="64682772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827722" name=""/>
                    <pic:cNvPicPr/>
                  </pic:nvPicPr>
                  <pic:blipFill>
                    <a:blip r:embed="rId36"/>
                    <a:stretch>
                      <a:fillRect/>
                    </a:stretch>
                  </pic:blipFill>
                  <pic:spPr>
                    <a:xfrm>
                      <a:off x="0" y="0"/>
                      <a:ext cx="5941060" cy="4432300"/>
                    </a:xfrm>
                    <a:prstGeom prst="rect">
                      <a:avLst/>
                    </a:prstGeom>
                  </pic:spPr>
                </pic:pic>
              </a:graphicData>
            </a:graphic>
          </wp:inline>
        </w:drawing>
      </w:r>
    </w:p>
    <w:p w14:paraId="411A9724" w14:textId="77777777" w:rsidR="003E1E2C" w:rsidRDefault="003E1E2C" w:rsidP="003E1E2C">
      <w:pPr>
        <w:jc w:val="center"/>
        <w:rPr>
          <w:b/>
          <w:noProof/>
        </w:rPr>
      </w:pPr>
    </w:p>
    <w:p w14:paraId="342514D3" w14:textId="77777777" w:rsidR="003E1E2C" w:rsidRDefault="003E1E2C" w:rsidP="003E1E2C">
      <w:pPr>
        <w:jc w:val="both"/>
        <w:rPr>
          <w:rFonts w:ascii="Calibri" w:hAnsi="Calibri"/>
          <w:b/>
          <w:sz w:val="18"/>
        </w:rPr>
      </w:pPr>
      <w:r>
        <w:rPr>
          <w:rFonts w:ascii="Calibri" w:hAnsi="Calibri"/>
          <w:b/>
          <w:sz w:val="18"/>
        </w:rPr>
        <w:t>Apzīmējumi:</w:t>
      </w:r>
    </w:p>
    <w:p w14:paraId="0D9CA6D7" w14:textId="77777777" w:rsidR="003E1E2C" w:rsidRDefault="003E1E2C" w:rsidP="003E1E2C">
      <w:pPr>
        <w:jc w:val="both"/>
        <w:rPr>
          <w:rFonts w:ascii="Calibri" w:hAnsi="Calibri"/>
          <w:sz w:val="18"/>
        </w:rPr>
      </w:pPr>
      <w:r>
        <w:rPr>
          <w:rFonts w:ascii="Calibri" w:hAnsi="Calibri"/>
          <w:sz w:val="18"/>
        </w:rPr>
        <w:t xml:space="preserve">    SIA “Rīgas ūdens” īpašumā, valdījumā vai turējumā esošie: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3E1E2C" w:rsidRPr="001343C8" w14:paraId="704DC1EC" w14:textId="77777777" w:rsidTr="00307503">
        <w:trPr>
          <w:trHeight w:val="171"/>
        </w:trPr>
        <w:tc>
          <w:tcPr>
            <w:tcW w:w="3162" w:type="dxa"/>
          </w:tcPr>
          <w:p w14:paraId="4DB944D2" w14:textId="77777777" w:rsidR="003E1E2C" w:rsidRPr="001343C8" w:rsidRDefault="003E1E2C" w:rsidP="00307503">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5648" behindDoc="0" locked="0" layoutInCell="1" allowOverlap="1" wp14:anchorId="6CD1C66D" wp14:editId="46B64034">
                      <wp:simplePos x="0" y="0"/>
                      <wp:positionH relativeFrom="column">
                        <wp:posOffset>-1270</wp:posOffset>
                      </wp:positionH>
                      <wp:positionV relativeFrom="paragraph">
                        <wp:posOffset>76361</wp:posOffset>
                      </wp:positionV>
                      <wp:extent cx="175260" cy="0"/>
                      <wp:effectExtent l="0" t="0" r="0" b="0"/>
                      <wp:wrapThrough wrapText="bothSides">
                        <wp:wrapPolygon edited="0">
                          <wp:start x="0" y="0"/>
                          <wp:lineTo x="0" y="21600"/>
                          <wp:lineTo x="21600" y="21600"/>
                          <wp:lineTo x="21600" y="0"/>
                        </wp:wrapPolygon>
                      </wp:wrapThrough>
                      <wp:docPr id="1066100061" name="Taisns savienotājs 1066100061"/>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B8F1BE" id="Taisns savienotājs 1066100061"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sidRPr="001343C8">
              <w:rPr>
                <w:rFonts w:asciiTheme="minorHAnsi" w:hAnsiTheme="minorHAnsi" w:cstheme="minorHAnsi"/>
                <w:sz w:val="18"/>
                <w:szCs w:val="18"/>
              </w:rPr>
              <w:t>- Ūdensapgādes cauruļvads</w:t>
            </w:r>
            <w:r w:rsidRPr="001343C8">
              <w:rPr>
                <w:rFonts w:asciiTheme="minorHAnsi" w:hAnsiTheme="minorHAnsi" w:cstheme="minorHAnsi"/>
                <w:noProof/>
                <w:sz w:val="18"/>
                <w:szCs w:val="18"/>
              </w:rPr>
              <w:t xml:space="preserve"> </w:t>
            </w:r>
          </w:p>
        </w:tc>
        <w:tc>
          <w:tcPr>
            <w:tcW w:w="3075" w:type="dxa"/>
          </w:tcPr>
          <w:p w14:paraId="57920767" w14:textId="77777777" w:rsidR="003E1E2C" w:rsidRPr="001343C8" w:rsidRDefault="003E1E2C" w:rsidP="00307503">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8720" behindDoc="1" locked="0" layoutInCell="1" allowOverlap="1" wp14:anchorId="58C9E76D" wp14:editId="54C026F3">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1069021280" name="Taisns savienotājs 1069021280"/>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D1D5A9" id="Taisns savienotājs 1069021280" o:spid="_x0000_s1026" style="position:absolute;flip:y;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676672" behindDoc="1" locked="0" layoutInCell="1" allowOverlap="1" wp14:anchorId="6AA316C2" wp14:editId="0DAD128E">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621504111" name="Taisns savienotājs 621504111"/>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C31310" id="Taisns savienotājs 621504111" o:spid="_x0000_s1026" style="position:absolute;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2982" w:type="dxa"/>
          </w:tcPr>
          <w:p w14:paraId="1832CF77" w14:textId="4EC9F70D" w:rsidR="003E1E2C" w:rsidRPr="001343C8" w:rsidRDefault="003E1E2C" w:rsidP="00307503">
            <w:pPr>
              <w:spacing w:line="259" w:lineRule="auto"/>
              <w:jc w:val="both"/>
              <w:rPr>
                <w:rFonts w:asciiTheme="minorHAnsi" w:hAnsiTheme="minorHAnsi" w:cstheme="minorHAnsi"/>
                <w:sz w:val="18"/>
                <w:szCs w:val="18"/>
              </w:rPr>
            </w:pPr>
          </w:p>
        </w:tc>
      </w:tr>
      <w:tr w:rsidR="003E1E2C" w:rsidRPr="001343C8" w14:paraId="73DF7DDA" w14:textId="77777777" w:rsidTr="00307503">
        <w:trPr>
          <w:trHeight w:val="171"/>
        </w:trPr>
        <w:tc>
          <w:tcPr>
            <w:tcW w:w="3162" w:type="dxa"/>
          </w:tcPr>
          <w:p w14:paraId="721575B0" w14:textId="77777777" w:rsidR="003E1E2C" w:rsidRPr="001343C8" w:rsidRDefault="003E1E2C" w:rsidP="00307503">
            <w:pPr>
              <w:spacing w:line="259" w:lineRule="auto"/>
              <w:jc w:val="both"/>
              <w:rPr>
                <w:rFonts w:asciiTheme="minorHAnsi" w:hAnsiTheme="minorHAnsi" w:cstheme="minorHAnsi"/>
                <w:noProof/>
                <w:sz w:val="18"/>
                <w:szCs w:val="18"/>
              </w:rPr>
            </w:pPr>
          </w:p>
        </w:tc>
        <w:tc>
          <w:tcPr>
            <w:tcW w:w="3075" w:type="dxa"/>
          </w:tcPr>
          <w:p w14:paraId="3C50E3FD" w14:textId="77777777" w:rsidR="003E1E2C" w:rsidRPr="001343C8" w:rsidRDefault="003E1E2C" w:rsidP="00307503">
            <w:pPr>
              <w:spacing w:line="259" w:lineRule="auto"/>
              <w:jc w:val="both"/>
              <w:rPr>
                <w:rFonts w:asciiTheme="minorHAnsi" w:hAnsiTheme="minorHAnsi" w:cstheme="minorHAnsi"/>
                <w:noProof/>
                <w:sz w:val="18"/>
                <w:szCs w:val="18"/>
              </w:rPr>
            </w:pPr>
          </w:p>
        </w:tc>
        <w:tc>
          <w:tcPr>
            <w:tcW w:w="2982" w:type="dxa"/>
          </w:tcPr>
          <w:p w14:paraId="06472EEA" w14:textId="77777777" w:rsidR="003E1E2C" w:rsidRPr="001343C8" w:rsidRDefault="003E1E2C" w:rsidP="00307503">
            <w:pPr>
              <w:spacing w:line="259" w:lineRule="auto"/>
              <w:jc w:val="both"/>
              <w:rPr>
                <w:rFonts w:asciiTheme="minorHAnsi" w:hAnsiTheme="minorHAnsi" w:cstheme="minorHAnsi"/>
                <w:noProof/>
                <w:sz w:val="18"/>
                <w:szCs w:val="18"/>
              </w:rPr>
            </w:pPr>
          </w:p>
        </w:tc>
      </w:tr>
    </w:tbl>
    <w:p w14:paraId="5FEC12E6" w14:textId="77777777" w:rsidR="003E1E2C" w:rsidRDefault="003E1E2C" w:rsidP="003E1E2C">
      <w:pPr>
        <w:jc w:val="both"/>
        <w:rPr>
          <w:rFonts w:asciiTheme="minorHAnsi" w:hAnsiTheme="minorHAnsi"/>
          <w:b/>
          <w:sz w:val="18"/>
        </w:rPr>
      </w:pPr>
      <w:r>
        <w:rPr>
          <w:rFonts w:asciiTheme="minorHAnsi" w:hAnsiTheme="minorHAnsi"/>
          <w:b/>
          <w:sz w:val="18"/>
        </w:rPr>
        <w:t xml:space="preserve">Piezīmes: </w:t>
      </w:r>
    </w:p>
    <w:p w14:paraId="7E9DE162" w14:textId="77777777" w:rsidR="003E1E2C" w:rsidRDefault="003E1E2C" w:rsidP="003E1E2C">
      <w:pPr>
        <w:pStyle w:val="Sarakstarindkopa"/>
        <w:numPr>
          <w:ilvl w:val="0"/>
          <w:numId w:val="2"/>
        </w:numPr>
        <w:ind w:left="284" w:hanging="142"/>
        <w:jc w:val="both"/>
        <w:rPr>
          <w:rFonts w:asciiTheme="minorHAnsi" w:hAnsiTheme="minorHAnsi" w:cstheme="minorHAnsi"/>
          <w:sz w:val="18"/>
          <w:szCs w:val="18"/>
        </w:rPr>
      </w:pPr>
      <w:r>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09DC7905" w14:textId="77777777" w:rsidR="003E1E2C" w:rsidRDefault="003E1E2C" w:rsidP="003E1E2C">
      <w:pPr>
        <w:pStyle w:val="Sarakstarindkopa"/>
        <w:numPr>
          <w:ilvl w:val="0"/>
          <w:numId w:val="2"/>
        </w:numPr>
        <w:ind w:left="284" w:hanging="142"/>
        <w:jc w:val="both"/>
      </w:pPr>
      <w:r>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Pr>
          <w:rFonts w:asciiTheme="minorHAnsi" w:hAnsiTheme="minorHAnsi" w:cstheme="minorHAnsi"/>
          <w:sz w:val="18"/>
          <w:szCs w:val="18"/>
          <w:u w:val="single"/>
        </w:rPr>
        <w:t>topogrāfisko plānu</w:t>
      </w:r>
      <w:r>
        <w:rPr>
          <w:rFonts w:asciiTheme="minorHAnsi" w:hAnsiTheme="minorHAnsi" w:cstheme="minorHAnsi"/>
          <w:sz w:val="18"/>
          <w:szCs w:val="18"/>
        </w:rPr>
        <w:t xml:space="preserve"> saskaņā ar </w:t>
      </w:r>
      <w:hyperlink r:id="rId37" w:history="1">
        <w:r>
          <w:rPr>
            <w:rStyle w:val="Hipersaite"/>
            <w:rFonts w:asciiTheme="minorHAnsi" w:hAnsiTheme="minorHAnsi" w:cstheme="minorHAnsi"/>
            <w:sz w:val="18"/>
            <w:szCs w:val="18"/>
          </w:rPr>
          <w:t>MK 24.04.2012. noteikumiem Nr. 281 "Augstas detalizācijas topogrāfiskās informācijas un tās centrālās datubāzes noteikumi"</w:t>
        </w:r>
      </w:hyperlink>
      <w:r>
        <w:rPr>
          <w:rFonts w:asciiTheme="minorHAnsi" w:hAnsiTheme="minorHAnsi" w:cstheme="minorHAnsi"/>
          <w:sz w:val="18"/>
          <w:szCs w:val="18"/>
        </w:rPr>
        <w:t>.</w:t>
      </w:r>
    </w:p>
    <w:p w14:paraId="509B437C" w14:textId="6B446C02" w:rsidR="003E1E2C" w:rsidRDefault="003E1E2C" w:rsidP="003E1E2C">
      <w:pPr>
        <w:pStyle w:val="Sarakstarindkopa"/>
        <w:numPr>
          <w:ilvl w:val="0"/>
          <w:numId w:val="2"/>
        </w:numPr>
        <w:ind w:left="284" w:hanging="142"/>
        <w:jc w:val="both"/>
        <w:rPr>
          <w:rFonts w:asciiTheme="minorHAnsi" w:hAnsiTheme="minorHAnsi"/>
          <w:sz w:val="18"/>
          <w:szCs w:val="18"/>
        </w:rPr>
      </w:pPr>
      <w:r w:rsidRPr="00FD0F2C">
        <w:rPr>
          <w:rFonts w:asciiTheme="minorHAnsi" w:hAnsiTheme="minorHAnsi"/>
          <w:sz w:val="18"/>
          <w:szCs w:val="18"/>
        </w:rPr>
        <w:t xml:space="preserve">Shēmā </w:t>
      </w:r>
      <w:r w:rsidRPr="00FD0F2C">
        <w:rPr>
          <w:rFonts w:asciiTheme="minorHAnsi" w:hAnsiTheme="minorHAnsi" w:cstheme="minorHAnsi"/>
          <w:sz w:val="18"/>
          <w:szCs w:val="18"/>
        </w:rPr>
        <w:t>nav</w:t>
      </w:r>
      <w:r w:rsidRPr="00FD0F2C">
        <w:rPr>
          <w:rFonts w:asciiTheme="minorHAnsi" w:hAnsiTheme="minorHAnsi"/>
          <w:sz w:val="18"/>
          <w:szCs w:val="18"/>
        </w:rPr>
        <w:t xml:space="preserve"> </w:t>
      </w:r>
      <w:r w:rsidRPr="00FD0F2C">
        <w:rPr>
          <w:rFonts w:asciiTheme="minorHAnsi" w:hAnsiTheme="minorHAnsi" w:cstheme="minorHAnsi"/>
          <w:sz w:val="18"/>
          <w:szCs w:val="18"/>
        </w:rPr>
        <w:t>attēloti</w:t>
      </w:r>
      <w:r w:rsidRPr="00FD0F2C">
        <w:rPr>
          <w:rFonts w:asciiTheme="minorHAnsi" w:hAnsiTheme="minorHAnsi"/>
          <w:sz w:val="18"/>
          <w:szCs w:val="18"/>
        </w:rPr>
        <w:t xml:space="preserve"> ūdensvada un kanalizācijas cauruļvadi, kas nav </w:t>
      </w:r>
      <w:r w:rsidRPr="006F27F7">
        <w:rPr>
          <w:rFonts w:asciiTheme="minorHAnsi" w:hAnsiTheme="minorHAnsi" w:cstheme="minorHAnsi"/>
          <w:sz w:val="18"/>
          <w:szCs w:val="18"/>
        </w:rPr>
        <w:t>SIA</w:t>
      </w:r>
      <w:r w:rsidRPr="00FD0F2C">
        <w:rPr>
          <w:rFonts w:asciiTheme="minorHAnsi" w:hAnsiTheme="minorHAnsi"/>
          <w:sz w:val="18"/>
          <w:szCs w:val="18"/>
        </w:rPr>
        <w:t xml:space="preserve"> “Rīgas </w:t>
      </w:r>
      <w:r w:rsidRPr="006F27F7">
        <w:rPr>
          <w:rFonts w:asciiTheme="minorHAnsi" w:hAnsiTheme="minorHAnsi" w:cstheme="minorHAnsi"/>
          <w:sz w:val="18"/>
          <w:szCs w:val="18"/>
        </w:rPr>
        <w:t>ūdens</w:t>
      </w:r>
      <w:r w:rsidRPr="00FD0F2C">
        <w:rPr>
          <w:rFonts w:asciiTheme="minorHAnsi" w:hAnsiTheme="minorHAnsi"/>
          <w:sz w:val="18"/>
          <w:szCs w:val="18"/>
        </w:rPr>
        <w:t>” īpašumā, valdījumā vai turējumā.</w:t>
      </w:r>
    </w:p>
    <w:p w14:paraId="3AF07706" w14:textId="77777777" w:rsidR="003E1E2C" w:rsidRDefault="003E1E2C">
      <w:pPr>
        <w:spacing w:after="160" w:line="259" w:lineRule="auto"/>
        <w:rPr>
          <w:rFonts w:asciiTheme="minorHAnsi" w:eastAsiaTheme="minorHAnsi" w:hAnsiTheme="minorHAnsi"/>
          <w:sz w:val="18"/>
          <w:szCs w:val="18"/>
          <w:lang w:eastAsia="en-US"/>
        </w:rPr>
      </w:pPr>
      <w:r>
        <w:rPr>
          <w:rFonts w:asciiTheme="minorHAnsi" w:hAnsiTheme="minorHAnsi"/>
          <w:sz w:val="18"/>
          <w:szCs w:val="18"/>
        </w:rPr>
        <w:br w:type="page"/>
      </w:r>
    </w:p>
    <w:p w14:paraId="3612E30B" w14:textId="77777777" w:rsidR="003E1E2C" w:rsidRDefault="003E1E2C" w:rsidP="003E1E2C">
      <w:pPr>
        <w:jc w:val="center"/>
        <w:rPr>
          <w:b/>
        </w:rPr>
      </w:pPr>
      <w:r>
        <w:rPr>
          <w:b/>
        </w:rPr>
        <w:lastRenderedPageBreak/>
        <w:t>Ūdensapgādes un kanalizācijas tīklu shēma</w:t>
      </w:r>
    </w:p>
    <w:p w14:paraId="0D9CE9E0" w14:textId="77777777" w:rsidR="003E1E2C" w:rsidRDefault="003E1E2C" w:rsidP="003E1E2C">
      <w:pPr>
        <w:jc w:val="center"/>
        <w:rPr>
          <w:b/>
        </w:rPr>
      </w:pPr>
    </w:p>
    <w:p w14:paraId="57C4F7C9" w14:textId="6224E831" w:rsidR="003E1E2C" w:rsidRDefault="003E1E2C" w:rsidP="003E1E2C">
      <w:pPr>
        <w:jc w:val="center"/>
        <w:rPr>
          <w:b/>
        </w:rPr>
      </w:pPr>
      <w:r>
        <w:rPr>
          <w:noProof/>
        </w:rPr>
        <w:drawing>
          <wp:inline distT="0" distB="0" distL="0" distR="0" wp14:anchorId="3CEC9943" wp14:editId="157C73AE">
            <wp:extent cx="5941060" cy="4540250"/>
            <wp:effectExtent l="0" t="0" r="2540" b="0"/>
            <wp:docPr id="562076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765" name=""/>
                    <pic:cNvPicPr/>
                  </pic:nvPicPr>
                  <pic:blipFill>
                    <a:blip r:embed="rId38"/>
                    <a:stretch>
                      <a:fillRect/>
                    </a:stretch>
                  </pic:blipFill>
                  <pic:spPr>
                    <a:xfrm>
                      <a:off x="0" y="0"/>
                      <a:ext cx="5941060" cy="4540250"/>
                    </a:xfrm>
                    <a:prstGeom prst="rect">
                      <a:avLst/>
                    </a:prstGeom>
                  </pic:spPr>
                </pic:pic>
              </a:graphicData>
            </a:graphic>
          </wp:inline>
        </w:drawing>
      </w:r>
    </w:p>
    <w:p w14:paraId="3A62C9D0" w14:textId="77777777" w:rsidR="003E1E2C" w:rsidRDefault="003E1E2C" w:rsidP="003E1E2C">
      <w:pPr>
        <w:jc w:val="center"/>
        <w:rPr>
          <w:b/>
          <w:noProof/>
        </w:rPr>
      </w:pPr>
    </w:p>
    <w:p w14:paraId="7AE50AB3" w14:textId="77777777" w:rsidR="003E1E2C" w:rsidRDefault="003E1E2C" w:rsidP="003E1E2C">
      <w:pPr>
        <w:jc w:val="both"/>
        <w:rPr>
          <w:rFonts w:ascii="Calibri" w:hAnsi="Calibri"/>
          <w:b/>
          <w:sz w:val="18"/>
        </w:rPr>
      </w:pPr>
      <w:r>
        <w:rPr>
          <w:rFonts w:ascii="Calibri" w:hAnsi="Calibri"/>
          <w:b/>
          <w:sz w:val="18"/>
        </w:rPr>
        <w:t>Apzīmējumi:</w:t>
      </w:r>
    </w:p>
    <w:p w14:paraId="3FD86293" w14:textId="77777777" w:rsidR="003E1E2C" w:rsidRDefault="003E1E2C" w:rsidP="003E1E2C">
      <w:pPr>
        <w:jc w:val="both"/>
        <w:rPr>
          <w:rFonts w:ascii="Calibri" w:hAnsi="Calibri"/>
          <w:sz w:val="18"/>
        </w:rPr>
      </w:pPr>
      <w:r>
        <w:rPr>
          <w:rFonts w:ascii="Calibri" w:hAnsi="Calibri"/>
          <w:sz w:val="18"/>
        </w:rPr>
        <w:t xml:space="preserve">    SIA “Rīgas ūdens” īpašumā, valdījumā vai turējumā esošie: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3E1E2C" w:rsidRPr="001343C8" w14:paraId="3843A622" w14:textId="77777777" w:rsidTr="00307503">
        <w:trPr>
          <w:trHeight w:val="171"/>
        </w:trPr>
        <w:tc>
          <w:tcPr>
            <w:tcW w:w="3162" w:type="dxa"/>
          </w:tcPr>
          <w:p w14:paraId="6B4A6A75" w14:textId="77777777" w:rsidR="003E1E2C" w:rsidRPr="001343C8" w:rsidRDefault="003E1E2C" w:rsidP="00307503">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80768" behindDoc="0" locked="0" layoutInCell="1" allowOverlap="1" wp14:anchorId="19EF3001" wp14:editId="08114DAA">
                      <wp:simplePos x="0" y="0"/>
                      <wp:positionH relativeFrom="column">
                        <wp:posOffset>-1270</wp:posOffset>
                      </wp:positionH>
                      <wp:positionV relativeFrom="paragraph">
                        <wp:posOffset>76361</wp:posOffset>
                      </wp:positionV>
                      <wp:extent cx="175260" cy="0"/>
                      <wp:effectExtent l="0" t="0" r="0" b="0"/>
                      <wp:wrapThrough wrapText="bothSides">
                        <wp:wrapPolygon edited="0">
                          <wp:start x="0" y="0"/>
                          <wp:lineTo x="0" y="21600"/>
                          <wp:lineTo x="21600" y="21600"/>
                          <wp:lineTo x="21600" y="0"/>
                        </wp:wrapPolygon>
                      </wp:wrapThrough>
                      <wp:docPr id="1605403260" name="Taisns savienotājs 1605403260"/>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CCFA2D" id="Taisns savienotājs 1605403260"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sidRPr="001343C8">
              <w:rPr>
                <w:rFonts w:asciiTheme="minorHAnsi" w:hAnsiTheme="minorHAnsi" w:cstheme="minorHAnsi"/>
                <w:sz w:val="18"/>
                <w:szCs w:val="18"/>
              </w:rPr>
              <w:t>- Ūdensapgādes cauruļvads</w:t>
            </w:r>
            <w:r w:rsidRPr="001343C8">
              <w:rPr>
                <w:rFonts w:asciiTheme="minorHAnsi" w:hAnsiTheme="minorHAnsi" w:cstheme="minorHAnsi"/>
                <w:noProof/>
                <w:sz w:val="18"/>
                <w:szCs w:val="18"/>
              </w:rPr>
              <w:t xml:space="preserve"> </w:t>
            </w:r>
          </w:p>
        </w:tc>
        <w:tc>
          <w:tcPr>
            <w:tcW w:w="3075" w:type="dxa"/>
          </w:tcPr>
          <w:p w14:paraId="20E2E82B" w14:textId="77777777" w:rsidR="003E1E2C" w:rsidRPr="001343C8" w:rsidRDefault="003E1E2C" w:rsidP="00307503">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82816" behindDoc="1" locked="0" layoutInCell="1" allowOverlap="1" wp14:anchorId="1ADD282F" wp14:editId="315B5A1C">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914243894" name="Taisns savienotājs 914243894"/>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D6E649" id="Taisns savienotājs 914243894" o:spid="_x0000_s1026" style="position:absolute;flip:y;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681792" behindDoc="1" locked="0" layoutInCell="1" allowOverlap="1" wp14:anchorId="189C9F25" wp14:editId="4B92000B">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1997827693" name="Taisns savienotājs 1997827693"/>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17B36D" id="Taisns savienotājs 1997827693" o:spid="_x0000_s1026" style="position:absolute;flip:y;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2982" w:type="dxa"/>
          </w:tcPr>
          <w:p w14:paraId="3BF16F32" w14:textId="77777777" w:rsidR="003E1E2C" w:rsidRPr="001343C8" w:rsidRDefault="003E1E2C" w:rsidP="00307503">
            <w:pPr>
              <w:spacing w:line="259" w:lineRule="auto"/>
              <w:jc w:val="both"/>
              <w:rPr>
                <w:rFonts w:asciiTheme="minorHAnsi" w:hAnsiTheme="minorHAnsi" w:cstheme="minorHAnsi"/>
                <w:sz w:val="18"/>
                <w:szCs w:val="18"/>
              </w:rPr>
            </w:pPr>
          </w:p>
        </w:tc>
      </w:tr>
      <w:tr w:rsidR="003E1E2C" w:rsidRPr="001343C8" w14:paraId="1329A288" w14:textId="77777777" w:rsidTr="00307503">
        <w:trPr>
          <w:trHeight w:val="171"/>
        </w:trPr>
        <w:tc>
          <w:tcPr>
            <w:tcW w:w="3162" w:type="dxa"/>
          </w:tcPr>
          <w:p w14:paraId="16493F72" w14:textId="77777777" w:rsidR="003E1E2C" w:rsidRPr="001343C8" w:rsidRDefault="003E1E2C" w:rsidP="00307503">
            <w:pPr>
              <w:spacing w:line="259" w:lineRule="auto"/>
              <w:jc w:val="both"/>
              <w:rPr>
                <w:rFonts w:asciiTheme="minorHAnsi" w:hAnsiTheme="minorHAnsi" w:cstheme="minorHAnsi"/>
                <w:noProof/>
                <w:sz w:val="18"/>
                <w:szCs w:val="18"/>
              </w:rPr>
            </w:pPr>
          </w:p>
        </w:tc>
        <w:tc>
          <w:tcPr>
            <w:tcW w:w="3075" w:type="dxa"/>
          </w:tcPr>
          <w:p w14:paraId="1313AAC5" w14:textId="77777777" w:rsidR="003E1E2C" w:rsidRPr="001343C8" w:rsidRDefault="003E1E2C" w:rsidP="00307503">
            <w:pPr>
              <w:spacing w:line="259" w:lineRule="auto"/>
              <w:jc w:val="both"/>
              <w:rPr>
                <w:rFonts w:asciiTheme="minorHAnsi" w:hAnsiTheme="minorHAnsi" w:cstheme="minorHAnsi"/>
                <w:noProof/>
                <w:sz w:val="18"/>
                <w:szCs w:val="18"/>
              </w:rPr>
            </w:pPr>
          </w:p>
        </w:tc>
        <w:tc>
          <w:tcPr>
            <w:tcW w:w="2982" w:type="dxa"/>
          </w:tcPr>
          <w:p w14:paraId="748AFD70" w14:textId="77777777" w:rsidR="003E1E2C" w:rsidRPr="001343C8" w:rsidRDefault="003E1E2C" w:rsidP="00307503">
            <w:pPr>
              <w:spacing w:line="259" w:lineRule="auto"/>
              <w:jc w:val="both"/>
              <w:rPr>
                <w:rFonts w:asciiTheme="minorHAnsi" w:hAnsiTheme="minorHAnsi" w:cstheme="minorHAnsi"/>
                <w:noProof/>
                <w:sz w:val="18"/>
                <w:szCs w:val="18"/>
              </w:rPr>
            </w:pPr>
          </w:p>
        </w:tc>
      </w:tr>
    </w:tbl>
    <w:p w14:paraId="3F4D0429" w14:textId="77777777" w:rsidR="003E1E2C" w:rsidRDefault="003E1E2C" w:rsidP="003E1E2C">
      <w:pPr>
        <w:jc w:val="both"/>
        <w:rPr>
          <w:rFonts w:asciiTheme="minorHAnsi" w:hAnsiTheme="minorHAnsi"/>
          <w:b/>
          <w:sz w:val="18"/>
        </w:rPr>
      </w:pPr>
      <w:r>
        <w:rPr>
          <w:rFonts w:asciiTheme="minorHAnsi" w:hAnsiTheme="minorHAnsi"/>
          <w:b/>
          <w:sz w:val="18"/>
        </w:rPr>
        <w:t xml:space="preserve">Piezīmes: </w:t>
      </w:r>
    </w:p>
    <w:p w14:paraId="08A5810C" w14:textId="77777777" w:rsidR="003E1E2C" w:rsidRDefault="003E1E2C" w:rsidP="003E1E2C">
      <w:pPr>
        <w:pStyle w:val="Sarakstarindkopa"/>
        <w:numPr>
          <w:ilvl w:val="0"/>
          <w:numId w:val="2"/>
        </w:numPr>
        <w:ind w:left="284" w:hanging="142"/>
        <w:jc w:val="both"/>
        <w:rPr>
          <w:rFonts w:asciiTheme="minorHAnsi" w:hAnsiTheme="minorHAnsi" w:cstheme="minorHAnsi"/>
          <w:sz w:val="18"/>
          <w:szCs w:val="18"/>
        </w:rPr>
      </w:pPr>
      <w:r>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50546F44" w14:textId="77777777" w:rsidR="003E1E2C" w:rsidRDefault="003E1E2C" w:rsidP="003E1E2C">
      <w:pPr>
        <w:pStyle w:val="Sarakstarindkopa"/>
        <w:numPr>
          <w:ilvl w:val="0"/>
          <w:numId w:val="2"/>
        </w:numPr>
        <w:ind w:left="284" w:hanging="142"/>
        <w:jc w:val="both"/>
      </w:pPr>
      <w:r>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Pr>
          <w:rFonts w:asciiTheme="minorHAnsi" w:hAnsiTheme="minorHAnsi" w:cstheme="minorHAnsi"/>
          <w:sz w:val="18"/>
          <w:szCs w:val="18"/>
          <w:u w:val="single"/>
        </w:rPr>
        <w:t>topogrāfisko plānu</w:t>
      </w:r>
      <w:r>
        <w:rPr>
          <w:rFonts w:asciiTheme="minorHAnsi" w:hAnsiTheme="minorHAnsi" w:cstheme="minorHAnsi"/>
          <w:sz w:val="18"/>
          <w:szCs w:val="18"/>
        </w:rPr>
        <w:t xml:space="preserve"> saskaņā ar </w:t>
      </w:r>
      <w:hyperlink r:id="rId39" w:history="1">
        <w:r>
          <w:rPr>
            <w:rStyle w:val="Hipersaite"/>
            <w:rFonts w:asciiTheme="minorHAnsi" w:hAnsiTheme="minorHAnsi" w:cstheme="minorHAnsi"/>
            <w:sz w:val="18"/>
            <w:szCs w:val="18"/>
          </w:rPr>
          <w:t>MK 24.04.2012. noteikumiem Nr. 281 "Augstas detalizācijas topogrāfiskās informācijas un tās centrālās datubāzes noteikumi"</w:t>
        </w:r>
      </w:hyperlink>
      <w:r>
        <w:rPr>
          <w:rFonts w:asciiTheme="minorHAnsi" w:hAnsiTheme="minorHAnsi" w:cstheme="minorHAnsi"/>
          <w:sz w:val="18"/>
          <w:szCs w:val="18"/>
        </w:rPr>
        <w:t>.</w:t>
      </w:r>
    </w:p>
    <w:p w14:paraId="1FBE86C1" w14:textId="27C4081F" w:rsidR="003E1E2C" w:rsidRDefault="003E1E2C" w:rsidP="003E1E2C">
      <w:pPr>
        <w:pStyle w:val="Sarakstarindkopa"/>
        <w:numPr>
          <w:ilvl w:val="0"/>
          <w:numId w:val="2"/>
        </w:numPr>
        <w:ind w:left="284" w:hanging="142"/>
        <w:jc w:val="both"/>
        <w:rPr>
          <w:rFonts w:asciiTheme="minorHAnsi" w:hAnsiTheme="minorHAnsi"/>
          <w:sz w:val="18"/>
          <w:szCs w:val="18"/>
        </w:rPr>
      </w:pPr>
      <w:r w:rsidRPr="00FD0F2C">
        <w:rPr>
          <w:rFonts w:asciiTheme="minorHAnsi" w:hAnsiTheme="minorHAnsi"/>
          <w:sz w:val="18"/>
          <w:szCs w:val="18"/>
        </w:rPr>
        <w:t xml:space="preserve">Shēmā </w:t>
      </w:r>
      <w:r w:rsidRPr="00FD0F2C">
        <w:rPr>
          <w:rFonts w:asciiTheme="minorHAnsi" w:hAnsiTheme="minorHAnsi" w:cstheme="minorHAnsi"/>
          <w:sz w:val="18"/>
          <w:szCs w:val="18"/>
        </w:rPr>
        <w:t>nav</w:t>
      </w:r>
      <w:r w:rsidRPr="00FD0F2C">
        <w:rPr>
          <w:rFonts w:asciiTheme="minorHAnsi" w:hAnsiTheme="minorHAnsi"/>
          <w:sz w:val="18"/>
          <w:szCs w:val="18"/>
        </w:rPr>
        <w:t xml:space="preserve"> </w:t>
      </w:r>
      <w:r w:rsidRPr="00FD0F2C">
        <w:rPr>
          <w:rFonts w:asciiTheme="minorHAnsi" w:hAnsiTheme="minorHAnsi" w:cstheme="minorHAnsi"/>
          <w:sz w:val="18"/>
          <w:szCs w:val="18"/>
        </w:rPr>
        <w:t>attēloti</w:t>
      </w:r>
      <w:r w:rsidRPr="00FD0F2C">
        <w:rPr>
          <w:rFonts w:asciiTheme="minorHAnsi" w:hAnsiTheme="minorHAnsi"/>
          <w:sz w:val="18"/>
          <w:szCs w:val="18"/>
        </w:rPr>
        <w:t xml:space="preserve"> ūdensvada un kanalizācijas cauruļvadi, kas nav </w:t>
      </w:r>
      <w:r w:rsidRPr="006F27F7">
        <w:rPr>
          <w:rFonts w:asciiTheme="minorHAnsi" w:hAnsiTheme="minorHAnsi" w:cstheme="minorHAnsi"/>
          <w:sz w:val="18"/>
          <w:szCs w:val="18"/>
        </w:rPr>
        <w:t>SIA</w:t>
      </w:r>
      <w:r w:rsidRPr="00FD0F2C">
        <w:rPr>
          <w:rFonts w:asciiTheme="minorHAnsi" w:hAnsiTheme="minorHAnsi"/>
          <w:sz w:val="18"/>
          <w:szCs w:val="18"/>
        </w:rPr>
        <w:t xml:space="preserve"> “Rīgas </w:t>
      </w:r>
      <w:r w:rsidRPr="006F27F7">
        <w:rPr>
          <w:rFonts w:asciiTheme="minorHAnsi" w:hAnsiTheme="minorHAnsi" w:cstheme="minorHAnsi"/>
          <w:sz w:val="18"/>
          <w:szCs w:val="18"/>
        </w:rPr>
        <w:t>ūdens</w:t>
      </w:r>
      <w:r w:rsidRPr="00FD0F2C">
        <w:rPr>
          <w:rFonts w:asciiTheme="minorHAnsi" w:hAnsiTheme="minorHAnsi"/>
          <w:sz w:val="18"/>
          <w:szCs w:val="18"/>
        </w:rPr>
        <w:t>” īpašumā, valdījumā vai turējumā.</w:t>
      </w:r>
    </w:p>
    <w:p w14:paraId="26786455" w14:textId="453BB640" w:rsidR="003E1E2C" w:rsidRDefault="003E1E2C">
      <w:pPr>
        <w:spacing w:after="160" w:line="259" w:lineRule="auto"/>
        <w:rPr>
          <w:rFonts w:asciiTheme="minorHAnsi" w:eastAsiaTheme="minorHAnsi" w:hAnsiTheme="minorHAnsi"/>
          <w:sz w:val="18"/>
          <w:szCs w:val="18"/>
          <w:lang w:eastAsia="en-US"/>
        </w:rPr>
      </w:pPr>
    </w:p>
    <w:sectPr w:rsidR="003E1E2C" w:rsidSect="006B71C4">
      <w:headerReference w:type="default" r:id="rId40"/>
      <w:footerReference w:type="default" r:id="rId41"/>
      <w:pgSz w:w="11906" w:h="16838"/>
      <w:pgMar w:top="1758" w:right="849" w:bottom="1440" w:left="1701" w:header="1814"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6DB2B" w14:textId="77777777" w:rsidR="00590683" w:rsidRDefault="00590683" w:rsidP="00812EE9">
      <w:r>
        <w:separator/>
      </w:r>
    </w:p>
  </w:endnote>
  <w:endnote w:type="continuationSeparator" w:id="0">
    <w:p w14:paraId="62FD44D5" w14:textId="77777777" w:rsidR="00590683" w:rsidRDefault="00590683" w:rsidP="00812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Poppins Medium">
    <w:charset w:val="BA"/>
    <w:family w:val="auto"/>
    <w:pitch w:val="variable"/>
    <w:sig w:usb0="00008007" w:usb1="00000000" w:usb2="00000000" w:usb3="00000000" w:csb0="00000093"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5A46E" w14:textId="07C39185" w:rsidR="00C16EE1" w:rsidRPr="00C6152B" w:rsidRDefault="00405D12" w:rsidP="00700DB2">
    <w:pPr>
      <w:pStyle w:val="Kjene"/>
      <w:rPr>
        <w:rFonts w:ascii="Calibri" w:hAnsi="Calibri"/>
        <w:color w:val="404040"/>
        <w:sz w:val="16"/>
        <w:szCs w:val="16"/>
      </w:rPr>
    </w:pPr>
    <w:r>
      <w:rPr>
        <w:rFonts w:ascii="Poppins Medium" w:hAnsi="Poppins Medium" w:cs="Poppins Medium"/>
        <w:noProof/>
        <w:color w:val="2994D1"/>
        <w:sz w:val="16"/>
        <w:szCs w:val="16"/>
      </w:rPr>
      <w:drawing>
        <wp:anchor distT="0" distB="0" distL="114300" distR="114300" simplePos="0" relativeHeight="251702272" behindDoc="1" locked="0" layoutInCell="1" allowOverlap="1" wp14:anchorId="1A2878B8" wp14:editId="3BBFD458">
          <wp:simplePos x="0" y="0"/>
          <wp:positionH relativeFrom="column">
            <wp:posOffset>-1126097</wp:posOffset>
          </wp:positionH>
          <wp:positionV relativeFrom="paragraph">
            <wp:posOffset>68580</wp:posOffset>
          </wp:positionV>
          <wp:extent cx="7589605" cy="1203960"/>
          <wp:effectExtent l="0" t="0" r="0" b="0"/>
          <wp:wrapNone/>
          <wp:docPr id="6" name="Attēls 6" descr="Attēls, kurā ir teksts, ekrānuzņēmums,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teksts, ekrānuzņēmums, font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7623077" cy="1209270"/>
                  </a:xfrm>
                  <a:prstGeom prst="rect">
                    <a:avLst/>
                  </a:prstGeom>
                </pic:spPr>
              </pic:pic>
            </a:graphicData>
          </a:graphic>
          <wp14:sizeRelH relativeFrom="margin">
            <wp14:pctWidth>0</wp14:pctWidth>
          </wp14:sizeRelH>
          <wp14:sizeRelV relativeFrom="margin">
            <wp14:pctHeight>0</wp14:pctHeight>
          </wp14:sizeRelV>
        </wp:anchor>
      </w:drawing>
    </w:r>
    <w:r w:rsidR="00C16EE1" w:rsidRPr="00C6152B">
      <w:rPr>
        <w:rFonts w:ascii="Calibri" w:hAnsi="Calibri"/>
        <w:color w:val="404040"/>
        <w:sz w:val="16"/>
        <w:szCs w:val="16"/>
      </w:rPr>
      <w:t>ŠIS DOKUMENTS IR ELEKTRONISKI PARAKSTĪTS AR DROŠU ELEKTRONISKO PARAKSTU UN SATUR LAIKA ZĪMOGU</w:t>
    </w:r>
  </w:p>
  <w:p w14:paraId="3C24A0F1" w14:textId="3F49A81F" w:rsidR="00812EE9" w:rsidRDefault="00812EE9" w:rsidP="00812EE9">
    <w:pPr>
      <w:pStyle w:val="BasicParagraph"/>
      <w:suppressAutoHyphens/>
      <w:rPr>
        <w:rFonts w:ascii="Poppins Medium" w:hAnsi="Poppins Medium" w:cs="Poppins Medium"/>
        <w:color w:val="2994D1"/>
        <w:sz w:val="16"/>
        <w:szCs w:val="16"/>
        <w:lang w:val="lv-LV"/>
      </w:rPr>
    </w:pPr>
  </w:p>
  <w:p w14:paraId="6568325E" w14:textId="56D7F167" w:rsidR="00812EE9" w:rsidRDefault="00812EE9" w:rsidP="00812EE9">
    <w:pPr>
      <w:pStyle w:val="BasicParagraph"/>
      <w:suppressAutoHyphens/>
      <w:rPr>
        <w:rFonts w:ascii="Poppins Medium" w:hAnsi="Poppins Medium" w:cs="Poppins Medium"/>
        <w:color w:val="2994D1"/>
        <w:sz w:val="16"/>
        <w:szCs w:val="16"/>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53427" w14:textId="77777777" w:rsidR="00590683" w:rsidRDefault="00590683" w:rsidP="00812EE9">
      <w:r>
        <w:separator/>
      </w:r>
    </w:p>
  </w:footnote>
  <w:footnote w:type="continuationSeparator" w:id="0">
    <w:p w14:paraId="1832698A" w14:textId="77777777" w:rsidR="00590683" w:rsidRDefault="00590683" w:rsidP="00812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30432" w14:textId="5FFE6303" w:rsidR="00812EE9" w:rsidRDefault="00812EE9">
    <w:pPr>
      <w:pStyle w:val="Galvene"/>
    </w:pPr>
    <w:r>
      <w:rPr>
        <w:noProof/>
      </w:rPr>
      <w:drawing>
        <wp:anchor distT="0" distB="0" distL="114300" distR="114300" simplePos="0" relativeHeight="251701248" behindDoc="0" locked="0" layoutInCell="1" allowOverlap="1" wp14:anchorId="631314FF" wp14:editId="356E0014">
          <wp:simplePos x="0" y="0"/>
          <wp:positionH relativeFrom="margin">
            <wp:posOffset>4458335</wp:posOffset>
          </wp:positionH>
          <wp:positionV relativeFrom="topMargin">
            <wp:posOffset>487338</wp:posOffset>
          </wp:positionV>
          <wp:extent cx="1252220" cy="623570"/>
          <wp:effectExtent l="0" t="0" r="5080" b="5080"/>
          <wp:wrapSquare wrapText="bothSides"/>
          <wp:docPr id="5" name="Attēls 5" descr="Attēls, kurā ir grafika, grafiskais dizains, fonts, simbol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descr="Attēls, kurā ir grafika, grafiskais dizains, fonts, simbol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1252220" cy="6235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304CD"/>
    <w:multiLevelType w:val="multilevel"/>
    <w:tmpl w:val="4F70EC70"/>
    <w:lvl w:ilvl="0">
      <w:start w:val="1"/>
      <w:numFmt w:val="decimal"/>
      <w:lvlText w:val="%1."/>
      <w:lvlJc w:val="left"/>
      <w:pPr>
        <w:ind w:left="720" w:hanging="360"/>
      </w:pPr>
    </w:lvl>
    <w:lvl w:ilvl="1">
      <w:start w:val="1"/>
      <w:numFmt w:val="decimal"/>
      <w:isLgl/>
      <w:lvlText w:val="%1.%2."/>
      <w:lvlJc w:val="left"/>
      <w:pPr>
        <w:ind w:left="1211" w:hanging="360"/>
      </w:pPr>
      <w:rPr>
        <w:b w:val="0"/>
      </w:rPr>
    </w:lvl>
    <w:lvl w:ilvl="2">
      <w:start w:val="1"/>
      <w:numFmt w:val="decimal"/>
      <w:isLgl/>
      <w:lvlText w:val="%1.%2.%3."/>
      <w:lvlJc w:val="left"/>
      <w:pPr>
        <w:ind w:left="720" w:hanging="720"/>
      </w:pPr>
      <w:rPr>
        <w:b w:val="0"/>
        <w:i w:val="0"/>
        <w:iCs/>
      </w:rPr>
    </w:lvl>
    <w:lvl w:ilvl="3">
      <w:start w:val="1"/>
      <w:numFmt w:val="decimal"/>
      <w:isLgl/>
      <w:lvlText w:val="%1.%2.%3.%4."/>
      <w:lvlJc w:val="left"/>
      <w:pPr>
        <w:ind w:left="2553" w:hanging="720"/>
      </w:pPr>
    </w:lvl>
    <w:lvl w:ilvl="4">
      <w:start w:val="1"/>
      <w:numFmt w:val="decimal"/>
      <w:isLgl/>
      <w:lvlText w:val="%1.%2.%3.%4.%5."/>
      <w:lvlJc w:val="left"/>
      <w:pPr>
        <w:ind w:left="3404" w:hanging="1080"/>
      </w:pPr>
    </w:lvl>
    <w:lvl w:ilvl="5">
      <w:start w:val="1"/>
      <w:numFmt w:val="decimal"/>
      <w:isLgl/>
      <w:lvlText w:val="%1.%2.%3.%4.%5.%6."/>
      <w:lvlJc w:val="left"/>
      <w:pPr>
        <w:ind w:left="3895" w:hanging="1080"/>
      </w:pPr>
    </w:lvl>
    <w:lvl w:ilvl="6">
      <w:start w:val="1"/>
      <w:numFmt w:val="decimal"/>
      <w:isLgl/>
      <w:lvlText w:val="%1.%2.%3.%4.%5.%6.%7."/>
      <w:lvlJc w:val="left"/>
      <w:pPr>
        <w:ind w:left="4746" w:hanging="1440"/>
      </w:pPr>
    </w:lvl>
    <w:lvl w:ilvl="7">
      <w:start w:val="1"/>
      <w:numFmt w:val="decimal"/>
      <w:isLgl/>
      <w:lvlText w:val="%1.%2.%3.%4.%5.%6.%7.%8."/>
      <w:lvlJc w:val="left"/>
      <w:pPr>
        <w:ind w:left="5237" w:hanging="1440"/>
      </w:pPr>
    </w:lvl>
    <w:lvl w:ilvl="8">
      <w:start w:val="1"/>
      <w:numFmt w:val="decimal"/>
      <w:isLgl/>
      <w:lvlText w:val="%1.%2.%3.%4.%5.%6.%7.%8.%9."/>
      <w:lvlJc w:val="left"/>
      <w:pPr>
        <w:ind w:left="6088" w:hanging="1800"/>
      </w:pPr>
    </w:lvl>
  </w:abstractNum>
  <w:abstractNum w:abstractNumId="1" w15:restartNumberingAfterBreak="0">
    <w:nsid w:val="55210A8B"/>
    <w:multiLevelType w:val="hybridMultilevel"/>
    <w:tmpl w:val="7EC02A26"/>
    <w:lvl w:ilvl="0" w:tplc="7D2C6CF4">
      <w:start w:val="1"/>
      <w:numFmt w:val="bullet"/>
      <w:lvlText w:val="-"/>
      <w:lvlJc w:val="left"/>
      <w:pPr>
        <w:ind w:left="720" w:hanging="360"/>
      </w:pPr>
      <w:rPr>
        <w:rFonts w:ascii="Calibri" w:eastAsia="Calibri" w:hAnsi="Calibri" w:cs="Times New Roman" w:hint="default"/>
        <w:sz w:val="18"/>
        <w:szCs w:val="1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7557CED"/>
    <w:multiLevelType w:val="hybridMultilevel"/>
    <w:tmpl w:val="DBD8971C"/>
    <w:lvl w:ilvl="0" w:tplc="D1707562">
      <w:numFmt w:val="none"/>
      <w:lvlText w:val="-"/>
      <w:legacy w:legacy="1" w:legacySpace="120" w:legacyIndent="360"/>
      <w:lvlJc w:val="left"/>
      <w:pPr>
        <w:ind w:left="1146"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3" w15:restartNumberingAfterBreak="0">
    <w:nsid w:val="7D211E86"/>
    <w:multiLevelType w:val="hybridMultilevel"/>
    <w:tmpl w:val="8428651E"/>
    <w:lvl w:ilvl="0" w:tplc="1F6277A6">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7F954AA9"/>
    <w:multiLevelType w:val="multilevel"/>
    <w:tmpl w:val="076649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color w:val="auto"/>
        <w:sz w:val="24"/>
        <w:szCs w:val="24"/>
      </w:rPr>
    </w:lvl>
    <w:lvl w:ilvl="2">
      <w:start w:val="1"/>
      <w:numFmt w:val="decimal"/>
      <w:lvlText w:val="%1.%2.%3."/>
      <w:lvlJc w:val="left"/>
      <w:pPr>
        <w:ind w:left="1713" w:hanging="720"/>
      </w:pPr>
      <w:rPr>
        <w:rFonts w:hint="default"/>
        <w:i/>
      </w:rPr>
    </w:lvl>
    <w:lvl w:ilvl="3">
      <w:start w:val="1"/>
      <w:numFmt w:val="decimal"/>
      <w:lvlText w:val="%1.%2.%3.%4."/>
      <w:lvlJc w:val="left"/>
      <w:pPr>
        <w:ind w:left="720" w:hanging="720"/>
      </w:pPr>
      <w:rPr>
        <w:rFonts w:hint="default"/>
        <w:i/>
        <w:i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0811931">
    <w:abstractNumId w:val="3"/>
  </w:num>
  <w:num w:numId="2" w16cid:durableId="1111163833">
    <w:abstractNumId w:val="1"/>
  </w:num>
  <w:num w:numId="3" w16cid:durableId="2048794984">
    <w:abstractNumId w:val="4"/>
  </w:num>
  <w:num w:numId="4" w16cid:durableId="147325609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75430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15645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EE9"/>
    <w:rsid w:val="0000043E"/>
    <w:rsid w:val="00002C7F"/>
    <w:rsid w:val="00005B0B"/>
    <w:rsid w:val="000062EA"/>
    <w:rsid w:val="00014E4F"/>
    <w:rsid w:val="000342DA"/>
    <w:rsid w:val="00037903"/>
    <w:rsid w:val="000523D2"/>
    <w:rsid w:val="00063079"/>
    <w:rsid w:val="00063CB9"/>
    <w:rsid w:val="00066DB5"/>
    <w:rsid w:val="00071195"/>
    <w:rsid w:val="00075E54"/>
    <w:rsid w:val="0007618C"/>
    <w:rsid w:val="00081FAB"/>
    <w:rsid w:val="000831DE"/>
    <w:rsid w:val="00085320"/>
    <w:rsid w:val="0009295F"/>
    <w:rsid w:val="00092B5E"/>
    <w:rsid w:val="000A2C94"/>
    <w:rsid w:val="000A63EA"/>
    <w:rsid w:val="000B15E9"/>
    <w:rsid w:val="000B3E28"/>
    <w:rsid w:val="000C2EF6"/>
    <w:rsid w:val="000C4BEE"/>
    <w:rsid w:val="000C4E13"/>
    <w:rsid w:val="000C6E2A"/>
    <w:rsid w:val="000D1F6F"/>
    <w:rsid w:val="000D6839"/>
    <w:rsid w:val="000D74BC"/>
    <w:rsid w:val="000D75D8"/>
    <w:rsid w:val="000E3A67"/>
    <w:rsid w:val="000E418A"/>
    <w:rsid w:val="000E6F25"/>
    <w:rsid w:val="000F0DF8"/>
    <w:rsid w:val="000F4DA7"/>
    <w:rsid w:val="0010608E"/>
    <w:rsid w:val="0010754A"/>
    <w:rsid w:val="00112A00"/>
    <w:rsid w:val="00114A6D"/>
    <w:rsid w:val="00117410"/>
    <w:rsid w:val="00126855"/>
    <w:rsid w:val="00131401"/>
    <w:rsid w:val="0013239C"/>
    <w:rsid w:val="00134472"/>
    <w:rsid w:val="0013452A"/>
    <w:rsid w:val="0013475D"/>
    <w:rsid w:val="00151019"/>
    <w:rsid w:val="001558F9"/>
    <w:rsid w:val="0015758A"/>
    <w:rsid w:val="0016373A"/>
    <w:rsid w:val="0016532B"/>
    <w:rsid w:val="00185881"/>
    <w:rsid w:val="001942C0"/>
    <w:rsid w:val="001D5491"/>
    <w:rsid w:val="001D5801"/>
    <w:rsid w:val="001D6CB8"/>
    <w:rsid w:val="001E3AEA"/>
    <w:rsid w:val="001F7922"/>
    <w:rsid w:val="00203B70"/>
    <w:rsid w:val="002073CF"/>
    <w:rsid w:val="00217394"/>
    <w:rsid w:val="00233FBC"/>
    <w:rsid w:val="00247B03"/>
    <w:rsid w:val="0025081A"/>
    <w:rsid w:val="00255BBE"/>
    <w:rsid w:val="00271907"/>
    <w:rsid w:val="002854B9"/>
    <w:rsid w:val="00285E2D"/>
    <w:rsid w:val="00295961"/>
    <w:rsid w:val="002A679F"/>
    <w:rsid w:val="002B2FF2"/>
    <w:rsid w:val="002C25A2"/>
    <w:rsid w:val="002D1EC6"/>
    <w:rsid w:val="002D2D3A"/>
    <w:rsid w:val="002D583B"/>
    <w:rsid w:val="002D5D1F"/>
    <w:rsid w:val="002D7981"/>
    <w:rsid w:val="002E45C0"/>
    <w:rsid w:val="002F14CF"/>
    <w:rsid w:val="002F7A24"/>
    <w:rsid w:val="00312424"/>
    <w:rsid w:val="003124D9"/>
    <w:rsid w:val="00314A17"/>
    <w:rsid w:val="003214A1"/>
    <w:rsid w:val="0032473D"/>
    <w:rsid w:val="00325259"/>
    <w:rsid w:val="00336712"/>
    <w:rsid w:val="00337835"/>
    <w:rsid w:val="003463A7"/>
    <w:rsid w:val="003511AD"/>
    <w:rsid w:val="00353590"/>
    <w:rsid w:val="0035626C"/>
    <w:rsid w:val="00357CA7"/>
    <w:rsid w:val="00360CE7"/>
    <w:rsid w:val="0036328C"/>
    <w:rsid w:val="00367995"/>
    <w:rsid w:val="00380CA0"/>
    <w:rsid w:val="00381F48"/>
    <w:rsid w:val="0038434F"/>
    <w:rsid w:val="00391938"/>
    <w:rsid w:val="00393702"/>
    <w:rsid w:val="003A1474"/>
    <w:rsid w:val="003A1C72"/>
    <w:rsid w:val="003A266E"/>
    <w:rsid w:val="003A41C5"/>
    <w:rsid w:val="003A4BE5"/>
    <w:rsid w:val="003A5F25"/>
    <w:rsid w:val="003A7680"/>
    <w:rsid w:val="003B2605"/>
    <w:rsid w:val="003B6599"/>
    <w:rsid w:val="003C1042"/>
    <w:rsid w:val="003C1052"/>
    <w:rsid w:val="003C69FE"/>
    <w:rsid w:val="003C6D53"/>
    <w:rsid w:val="003D2C69"/>
    <w:rsid w:val="003D3E74"/>
    <w:rsid w:val="003E1E2C"/>
    <w:rsid w:val="003E5387"/>
    <w:rsid w:val="003F0320"/>
    <w:rsid w:val="003F1705"/>
    <w:rsid w:val="003F5A8D"/>
    <w:rsid w:val="004055FD"/>
    <w:rsid w:val="00405D12"/>
    <w:rsid w:val="00407504"/>
    <w:rsid w:val="004076E9"/>
    <w:rsid w:val="0041041B"/>
    <w:rsid w:val="004141C0"/>
    <w:rsid w:val="004219F0"/>
    <w:rsid w:val="00424556"/>
    <w:rsid w:val="00425CEA"/>
    <w:rsid w:val="0043011B"/>
    <w:rsid w:val="004306EA"/>
    <w:rsid w:val="00432E57"/>
    <w:rsid w:val="0043459F"/>
    <w:rsid w:val="00452192"/>
    <w:rsid w:val="00452883"/>
    <w:rsid w:val="00456C31"/>
    <w:rsid w:val="004608FA"/>
    <w:rsid w:val="0047314A"/>
    <w:rsid w:val="004861DD"/>
    <w:rsid w:val="004907E0"/>
    <w:rsid w:val="00492FCF"/>
    <w:rsid w:val="00496966"/>
    <w:rsid w:val="004A22FE"/>
    <w:rsid w:val="004A522C"/>
    <w:rsid w:val="004B01F0"/>
    <w:rsid w:val="004B3D80"/>
    <w:rsid w:val="004C45F5"/>
    <w:rsid w:val="004C4E74"/>
    <w:rsid w:val="004C694F"/>
    <w:rsid w:val="004D22ED"/>
    <w:rsid w:val="004D37CF"/>
    <w:rsid w:val="004D4836"/>
    <w:rsid w:val="004D6F61"/>
    <w:rsid w:val="004E16C4"/>
    <w:rsid w:val="004E261E"/>
    <w:rsid w:val="004E2E5F"/>
    <w:rsid w:val="004E7071"/>
    <w:rsid w:val="004E7F25"/>
    <w:rsid w:val="004F009E"/>
    <w:rsid w:val="004F5F21"/>
    <w:rsid w:val="004F767C"/>
    <w:rsid w:val="004F7D77"/>
    <w:rsid w:val="005008D3"/>
    <w:rsid w:val="00504DE6"/>
    <w:rsid w:val="00511949"/>
    <w:rsid w:val="005121AC"/>
    <w:rsid w:val="005136B2"/>
    <w:rsid w:val="005240A3"/>
    <w:rsid w:val="00524322"/>
    <w:rsid w:val="0053187F"/>
    <w:rsid w:val="00534AE0"/>
    <w:rsid w:val="00535CF2"/>
    <w:rsid w:val="00546D4A"/>
    <w:rsid w:val="0055332B"/>
    <w:rsid w:val="00555339"/>
    <w:rsid w:val="005562E4"/>
    <w:rsid w:val="005614DD"/>
    <w:rsid w:val="00562697"/>
    <w:rsid w:val="00563B6C"/>
    <w:rsid w:val="00570DB0"/>
    <w:rsid w:val="0057273F"/>
    <w:rsid w:val="00580DDA"/>
    <w:rsid w:val="00581699"/>
    <w:rsid w:val="00581AB3"/>
    <w:rsid w:val="00583BAA"/>
    <w:rsid w:val="00585F27"/>
    <w:rsid w:val="005866EF"/>
    <w:rsid w:val="00590683"/>
    <w:rsid w:val="0059351C"/>
    <w:rsid w:val="00596813"/>
    <w:rsid w:val="005A1AB6"/>
    <w:rsid w:val="005A33A1"/>
    <w:rsid w:val="005A7AEA"/>
    <w:rsid w:val="005B19C6"/>
    <w:rsid w:val="005B39A8"/>
    <w:rsid w:val="005C2CA8"/>
    <w:rsid w:val="005C4B21"/>
    <w:rsid w:val="005C5ECF"/>
    <w:rsid w:val="005D0F39"/>
    <w:rsid w:val="005D25DF"/>
    <w:rsid w:val="005E0100"/>
    <w:rsid w:val="005E0919"/>
    <w:rsid w:val="005E0FB0"/>
    <w:rsid w:val="005E2E54"/>
    <w:rsid w:val="005E4C07"/>
    <w:rsid w:val="005E671E"/>
    <w:rsid w:val="005F74E1"/>
    <w:rsid w:val="006013BB"/>
    <w:rsid w:val="00602758"/>
    <w:rsid w:val="0061247F"/>
    <w:rsid w:val="0061446A"/>
    <w:rsid w:val="00617CAA"/>
    <w:rsid w:val="00624C40"/>
    <w:rsid w:val="00633A16"/>
    <w:rsid w:val="00652A5A"/>
    <w:rsid w:val="00660857"/>
    <w:rsid w:val="00661860"/>
    <w:rsid w:val="0066562E"/>
    <w:rsid w:val="00667360"/>
    <w:rsid w:val="00690717"/>
    <w:rsid w:val="00692434"/>
    <w:rsid w:val="00694366"/>
    <w:rsid w:val="00695783"/>
    <w:rsid w:val="00697855"/>
    <w:rsid w:val="006A6DA6"/>
    <w:rsid w:val="006B3F97"/>
    <w:rsid w:val="006B710C"/>
    <w:rsid w:val="006B71C4"/>
    <w:rsid w:val="006C7990"/>
    <w:rsid w:val="006D10DA"/>
    <w:rsid w:val="006D2ADC"/>
    <w:rsid w:val="006D3139"/>
    <w:rsid w:val="006D413B"/>
    <w:rsid w:val="006D4433"/>
    <w:rsid w:val="006E0B7D"/>
    <w:rsid w:val="006E2D1E"/>
    <w:rsid w:val="006E457E"/>
    <w:rsid w:val="006F1401"/>
    <w:rsid w:val="006F27F7"/>
    <w:rsid w:val="006F2B76"/>
    <w:rsid w:val="006F4E71"/>
    <w:rsid w:val="006F5A54"/>
    <w:rsid w:val="00700DB2"/>
    <w:rsid w:val="0070609E"/>
    <w:rsid w:val="00712904"/>
    <w:rsid w:val="007131F0"/>
    <w:rsid w:val="007152B1"/>
    <w:rsid w:val="00715959"/>
    <w:rsid w:val="00724A3C"/>
    <w:rsid w:val="00732745"/>
    <w:rsid w:val="00732A49"/>
    <w:rsid w:val="007332E1"/>
    <w:rsid w:val="007337F0"/>
    <w:rsid w:val="0075577A"/>
    <w:rsid w:val="007565A4"/>
    <w:rsid w:val="00770D09"/>
    <w:rsid w:val="007734A7"/>
    <w:rsid w:val="007856AD"/>
    <w:rsid w:val="00787394"/>
    <w:rsid w:val="007A175B"/>
    <w:rsid w:val="007A4822"/>
    <w:rsid w:val="007A6A47"/>
    <w:rsid w:val="007B1B72"/>
    <w:rsid w:val="007C0D73"/>
    <w:rsid w:val="007C23F2"/>
    <w:rsid w:val="007D6F58"/>
    <w:rsid w:val="007E00AA"/>
    <w:rsid w:val="007E37FC"/>
    <w:rsid w:val="007F5FBD"/>
    <w:rsid w:val="007F681D"/>
    <w:rsid w:val="008000E5"/>
    <w:rsid w:val="00801245"/>
    <w:rsid w:val="00805379"/>
    <w:rsid w:val="008070C7"/>
    <w:rsid w:val="008125A2"/>
    <w:rsid w:val="00812EE9"/>
    <w:rsid w:val="0081768A"/>
    <w:rsid w:val="00821211"/>
    <w:rsid w:val="0082451A"/>
    <w:rsid w:val="00827F21"/>
    <w:rsid w:val="0083192C"/>
    <w:rsid w:val="00831C8E"/>
    <w:rsid w:val="008341C1"/>
    <w:rsid w:val="0084100D"/>
    <w:rsid w:val="008509D1"/>
    <w:rsid w:val="008514E2"/>
    <w:rsid w:val="00851DC0"/>
    <w:rsid w:val="008539F9"/>
    <w:rsid w:val="00860DA4"/>
    <w:rsid w:val="0087151F"/>
    <w:rsid w:val="00891046"/>
    <w:rsid w:val="00895F44"/>
    <w:rsid w:val="008A6EFF"/>
    <w:rsid w:val="008A6F3C"/>
    <w:rsid w:val="008B1B5A"/>
    <w:rsid w:val="008B1E61"/>
    <w:rsid w:val="008B715D"/>
    <w:rsid w:val="008C4803"/>
    <w:rsid w:val="008C5BED"/>
    <w:rsid w:val="008D31C0"/>
    <w:rsid w:val="008D50A5"/>
    <w:rsid w:val="008E5555"/>
    <w:rsid w:val="008E7AFA"/>
    <w:rsid w:val="008F02B1"/>
    <w:rsid w:val="00903322"/>
    <w:rsid w:val="0090458B"/>
    <w:rsid w:val="009068C2"/>
    <w:rsid w:val="009068D8"/>
    <w:rsid w:val="00915909"/>
    <w:rsid w:val="00926114"/>
    <w:rsid w:val="009342FD"/>
    <w:rsid w:val="00934A18"/>
    <w:rsid w:val="00935E9E"/>
    <w:rsid w:val="00942411"/>
    <w:rsid w:val="0095241A"/>
    <w:rsid w:val="00953981"/>
    <w:rsid w:val="00965620"/>
    <w:rsid w:val="00965E81"/>
    <w:rsid w:val="00966DD6"/>
    <w:rsid w:val="00971939"/>
    <w:rsid w:val="00980001"/>
    <w:rsid w:val="00985819"/>
    <w:rsid w:val="009938E1"/>
    <w:rsid w:val="009A280A"/>
    <w:rsid w:val="009A4FD3"/>
    <w:rsid w:val="009A7159"/>
    <w:rsid w:val="009B2E5E"/>
    <w:rsid w:val="009B2F8A"/>
    <w:rsid w:val="009C2F0C"/>
    <w:rsid w:val="009D0942"/>
    <w:rsid w:val="009D73A2"/>
    <w:rsid w:val="009E0911"/>
    <w:rsid w:val="009E56D4"/>
    <w:rsid w:val="009E5E84"/>
    <w:rsid w:val="009E7139"/>
    <w:rsid w:val="009F7BEC"/>
    <w:rsid w:val="00A054ED"/>
    <w:rsid w:val="00A24886"/>
    <w:rsid w:val="00A256B4"/>
    <w:rsid w:val="00A30594"/>
    <w:rsid w:val="00A30600"/>
    <w:rsid w:val="00A445D9"/>
    <w:rsid w:val="00A52F45"/>
    <w:rsid w:val="00A5689F"/>
    <w:rsid w:val="00A65DD3"/>
    <w:rsid w:val="00A71FAE"/>
    <w:rsid w:val="00A74E89"/>
    <w:rsid w:val="00A81E0D"/>
    <w:rsid w:val="00A828A1"/>
    <w:rsid w:val="00A85468"/>
    <w:rsid w:val="00A94CCB"/>
    <w:rsid w:val="00AA16D7"/>
    <w:rsid w:val="00AA19C2"/>
    <w:rsid w:val="00AA76F0"/>
    <w:rsid w:val="00AA7D7F"/>
    <w:rsid w:val="00AB352B"/>
    <w:rsid w:val="00AB5ADB"/>
    <w:rsid w:val="00AC2B78"/>
    <w:rsid w:val="00AC45B9"/>
    <w:rsid w:val="00AD4680"/>
    <w:rsid w:val="00AD5CFC"/>
    <w:rsid w:val="00AE395A"/>
    <w:rsid w:val="00AE7580"/>
    <w:rsid w:val="00AF1DF6"/>
    <w:rsid w:val="00AF2744"/>
    <w:rsid w:val="00B006EC"/>
    <w:rsid w:val="00B01C48"/>
    <w:rsid w:val="00B02EED"/>
    <w:rsid w:val="00B07156"/>
    <w:rsid w:val="00B1257D"/>
    <w:rsid w:val="00B12E06"/>
    <w:rsid w:val="00B16A3F"/>
    <w:rsid w:val="00B1762D"/>
    <w:rsid w:val="00B209C0"/>
    <w:rsid w:val="00B2122F"/>
    <w:rsid w:val="00B323C2"/>
    <w:rsid w:val="00B329A9"/>
    <w:rsid w:val="00B412C2"/>
    <w:rsid w:val="00B62FCD"/>
    <w:rsid w:val="00B64F88"/>
    <w:rsid w:val="00B75E27"/>
    <w:rsid w:val="00B9162E"/>
    <w:rsid w:val="00B93D69"/>
    <w:rsid w:val="00B97A96"/>
    <w:rsid w:val="00BA1798"/>
    <w:rsid w:val="00BA70FA"/>
    <w:rsid w:val="00BB5A62"/>
    <w:rsid w:val="00BB7C57"/>
    <w:rsid w:val="00BD39F1"/>
    <w:rsid w:val="00BD5272"/>
    <w:rsid w:val="00BD6F87"/>
    <w:rsid w:val="00BD7B13"/>
    <w:rsid w:val="00BE567B"/>
    <w:rsid w:val="00BE5C40"/>
    <w:rsid w:val="00BE60BD"/>
    <w:rsid w:val="00BF7C21"/>
    <w:rsid w:val="00C02AFD"/>
    <w:rsid w:val="00C05436"/>
    <w:rsid w:val="00C06168"/>
    <w:rsid w:val="00C06F77"/>
    <w:rsid w:val="00C12FFA"/>
    <w:rsid w:val="00C16EE1"/>
    <w:rsid w:val="00C1739E"/>
    <w:rsid w:val="00C22336"/>
    <w:rsid w:val="00C240F7"/>
    <w:rsid w:val="00C3353E"/>
    <w:rsid w:val="00C33D03"/>
    <w:rsid w:val="00C34306"/>
    <w:rsid w:val="00C343EE"/>
    <w:rsid w:val="00C34C22"/>
    <w:rsid w:val="00C355BE"/>
    <w:rsid w:val="00C45A1B"/>
    <w:rsid w:val="00C46D9B"/>
    <w:rsid w:val="00C5230D"/>
    <w:rsid w:val="00C529E6"/>
    <w:rsid w:val="00C558E6"/>
    <w:rsid w:val="00C6152B"/>
    <w:rsid w:val="00C65010"/>
    <w:rsid w:val="00C653CC"/>
    <w:rsid w:val="00C65D34"/>
    <w:rsid w:val="00C66581"/>
    <w:rsid w:val="00C66814"/>
    <w:rsid w:val="00C748CF"/>
    <w:rsid w:val="00C808D8"/>
    <w:rsid w:val="00C82E21"/>
    <w:rsid w:val="00C849B3"/>
    <w:rsid w:val="00C86239"/>
    <w:rsid w:val="00C96324"/>
    <w:rsid w:val="00CA3075"/>
    <w:rsid w:val="00CA34B9"/>
    <w:rsid w:val="00CB7A46"/>
    <w:rsid w:val="00CC30F8"/>
    <w:rsid w:val="00CC4132"/>
    <w:rsid w:val="00CD5D6C"/>
    <w:rsid w:val="00CE40D7"/>
    <w:rsid w:val="00CF54F5"/>
    <w:rsid w:val="00CF59B4"/>
    <w:rsid w:val="00CF7011"/>
    <w:rsid w:val="00CF7BE6"/>
    <w:rsid w:val="00D00475"/>
    <w:rsid w:val="00D125D7"/>
    <w:rsid w:val="00D16703"/>
    <w:rsid w:val="00D17283"/>
    <w:rsid w:val="00D21FAA"/>
    <w:rsid w:val="00D22E16"/>
    <w:rsid w:val="00D23806"/>
    <w:rsid w:val="00D42A1A"/>
    <w:rsid w:val="00D45907"/>
    <w:rsid w:val="00D46DFB"/>
    <w:rsid w:val="00D47B3E"/>
    <w:rsid w:val="00D51F45"/>
    <w:rsid w:val="00D62D36"/>
    <w:rsid w:val="00D63868"/>
    <w:rsid w:val="00D677FE"/>
    <w:rsid w:val="00D72F3B"/>
    <w:rsid w:val="00D757E9"/>
    <w:rsid w:val="00D83FDF"/>
    <w:rsid w:val="00D86880"/>
    <w:rsid w:val="00D90AC1"/>
    <w:rsid w:val="00D91772"/>
    <w:rsid w:val="00D9445A"/>
    <w:rsid w:val="00D94E96"/>
    <w:rsid w:val="00D97A1E"/>
    <w:rsid w:val="00DA06C1"/>
    <w:rsid w:val="00DA7A9D"/>
    <w:rsid w:val="00DB2859"/>
    <w:rsid w:val="00DC5B86"/>
    <w:rsid w:val="00DD1233"/>
    <w:rsid w:val="00DE1705"/>
    <w:rsid w:val="00DF426E"/>
    <w:rsid w:val="00DF4F9C"/>
    <w:rsid w:val="00DF56F0"/>
    <w:rsid w:val="00E0319B"/>
    <w:rsid w:val="00E05EC2"/>
    <w:rsid w:val="00E14FE6"/>
    <w:rsid w:val="00E20DD5"/>
    <w:rsid w:val="00E227D5"/>
    <w:rsid w:val="00E27F98"/>
    <w:rsid w:val="00E33B41"/>
    <w:rsid w:val="00E34934"/>
    <w:rsid w:val="00E412BA"/>
    <w:rsid w:val="00E4205E"/>
    <w:rsid w:val="00E448EE"/>
    <w:rsid w:val="00E4565B"/>
    <w:rsid w:val="00E50264"/>
    <w:rsid w:val="00E54DCE"/>
    <w:rsid w:val="00E55FD2"/>
    <w:rsid w:val="00E56DC3"/>
    <w:rsid w:val="00E57D6C"/>
    <w:rsid w:val="00E63061"/>
    <w:rsid w:val="00E65B69"/>
    <w:rsid w:val="00E6645B"/>
    <w:rsid w:val="00E673CC"/>
    <w:rsid w:val="00E81BE9"/>
    <w:rsid w:val="00E8656E"/>
    <w:rsid w:val="00E921AF"/>
    <w:rsid w:val="00E92554"/>
    <w:rsid w:val="00E96BD1"/>
    <w:rsid w:val="00EA77AA"/>
    <w:rsid w:val="00EB48D0"/>
    <w:rsid w:val="00EB52D0"/>
    <w:rsid w:val="00EB59B3"/>
    <w:rsid w:val="00EC5132"/>
    <w:rsid w:val="00ED0386"/>
    <w:rsid w:val="00ED2709"/>
    <w:rsid w:val="00EE7A9D"/>
    <w:rsid w:val="00EF2A51"/>
    <w:rsid w:val="00F002D5"/>
    <w:rsid w:val="00F00E3B"/>
    <w:rsid w:val="00F012DD"/>
    <w:rsid w:val="00F023D5"/>
    <w:rsid w:val="00F11178"/>
    <w:rsid w:val="00F11475"/>
    <w:rsid w:val="00F121BD"/>
    <w:rsid w:val="00F16B2B"/>
    <w:rsid w:val="00F24612"/>
    <w:rsid w:val="00F3071A"/>
    <w:rsid w:val="00F32B09"/>
    <w:rsid w:val="00F42012"/>
    <w:rsid w:val="00F53DFB"/>
    <w:rsid w:val="00F66489"/>
    <w:rsid w:val="00F76167"/>
    <w:rsid w:val="00F80818"/>
    <w:rsid w:val="00F83D62"/>
    <w:rsid w:val="00F850B2"/>
    <w:rsid w:val="00F876FE"/>
    <w:rsid w:val="00F90757"/>
    <w:rsid w:val="00F9186A"/>
    <w:rsid w:val="00F9190D"/>
    <w:rsid w:val="00F9377C"/>
    <w:rsid w:val="00F9547E"/>
    <w:rsid w:val="00F96CED"/>
    <w:rsid w:val="00FB2828"/>
    <w:rsid w:val="00FB2FAA"/>
    <w:rsid w:val="00FB4215"/>
    <w:rsid w:val="00FB531C"/>
    <w:rsid w:val="00FC6BA1"/>
    <w:rsid w:val="00FD0CFF"/>
    <w:rsid w:val="00FD0F2C"/>
    <w:rsid w:val="00FD4141"/>
    <w:rsid w:val="00FD5CEC"/>
    <w:rsid w:val="00FD6535"/>
    <w:rsid w:val="00FD6F2A"/>
    <w:rsid w:val="00FE54D9"/>
    <w:rsid w:val="00FF0C68"/>
    <w:rsid w:val="00FF3BBD"/>
    <w:rsid w:val="00FF3D56"/>
    <w:rsid w:val="00FF492C"/>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A1B1A"/>
  <w15:chartTrackingRefBased/>
  <w15:docId w15:val="{74FC761D-4E54-4BEA-B428-860AC63E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06F77"/>
    <w:pPr>
      <w:spacing w:after="0" w:line="240" w:lineRule="auto"/>
    </w:pPr>
    <w:rPr>
      <w:rFonts w:eastAsia="Times New Roman"/>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2EE9"/>
    <w:pPr>
      <w:tabs>
        <w:tab w:val="center" w:pos="4153"/>
        <w:tab w:val="right" w:pos="8306"/>
      </w:tabs>
    </w:pPr>
  </w:style>
  <w:style w:type="character" w:customStyle="1" w:styleId="GalveneRakstz">
    <w:name w:val="Galvene Rakstz."/>
    <w:basedOn w:val="Noklusjumarindkopasfonts"/>
    <w:link w:val="Galvene"/>
    <w:uiPriority w:val="99"/>
    <w:rsid w:val="00812EE9"/>
  </w:style>
  <w:style w:type="paragraph" w:styleId="Kjene">
    <w:name w:val="footer"/>
    <w:basedOn w:val="Parasts"/>
    <w:link w:val="KjeneRakstz"/>
    <w:unhideWhenUsed/>
    <w:rsid w:val="00812EE9"/>
    <w:pPr>
      <w:tabs>
        <w:tab w:val="center" w:pos="4153"/>
        <w:tab w:val="right" w:pos="8306"/>
      </w:tabs>
    </w:pPr>
  </w:style>
  <w:style w:type="character" w:customStyle="1" w:styleId="KjeneRakstz">
    <w:name w:val="Kājene Rakstz."/>
    <w:basedOn w:val="Noklusjumarindkopasfonts"/>
    <w:link w:val="Kjene"/>
    <w:rsid w:val="00812EE9"/>
  </w:style>
  <w:style w:type="paragraph" w:customStyle="1" w:styleId="BasicParagraph">
    <w:name w:val="[Basic Paragraph]"/>
    <w:basedOn w:val="Parasts"/>
    <w:uiPriority w:val="99"/>
    <w:rsid w:val="00812EE9"/>
    <w:pPr>
      <w:autoSpaceDE w:val="0"/>
      <w:autoSpaceDN w:val="0"/>
      <w:adjustRightInd w:val="0"/>
      <w:spacing w:line="288" w:lineRule="auto"/>
      <w:textAlignment w:val="center"/>
    </w:pPr>
    <w:rPr>
      <w:rFonts w:ascii="Minion Pro" w:hAnsi="Minion Pro" w:cs="Minion Pro"/>
      <w:color w:val="000000"/>
      <w:lang w:val="en-US"/>
    </w:rPr>
  </w:style>
  <w:style w:type="character" w:styleId="Hipersaite">
    <w:name w:val="Hyperlink"/>
    <w:uiPriority w:val="99"/>
    <w:unhideWhenUsed/>
    <w:rsid w:val="00C06F77"/>
    <w:rPr>
      <w:color w:val="0563C1"/>
      <w:u w:val="single"/>
    </w:rPr>
  </w:style>
  <w:style w:type="character" w:customStyle="1" w:styleId="normaltextrun">
    <w:name w:val="normaltextrun"/>
    <w:basedOn w:val="Noklusjumarindkopasfonts"/>
    <w:rsid w:val="00C06F77"/>
  </w:style>
  <w:style w:type="character" w:styleId="Vietturateksts">
    <w:name w:val="Placeholder Text"/>
    <w:basedOn w:val="Noklusjumarindkopasfonts"/>
    <w:uiPriority w:val="99"/>
    <w:semiHidden/>
    <w:rsid w:val="0015758A"/>
    <w:rPr>
      <w:color w:val="808080"/>
    </w:rPr>
  </w:style>
  <w:style w:type="character" w:styleId="Neatrisintapieminana">
    <w:name w:val="Unresolved Mention"/>
    <w:basedOn w:val="Noklusjumarindkopasfonts"/>
    <w:uiPriority w:val="99"/>
    <w:semiHidden/>
    <w:unhideWhenUsed/>
    <w:rsid w:val="00C653CC"/>
    <w:rPr>
      <w:color w:val="605E5C"/>
      <w:shd w:val="clear" w:color="auto" w:fill="E1DFDD"/>
    </w:rPr>
  </w:style>
  <w:style w:type="character" w:styleId="Izmantotahipersaite">
    <w:name w:val="FollowedHyperlink"/>
    <w:basedOn w:val="Noklusjumarindkopasfonts"/>
    <w:uiPriority w:val="99"/>
    <w:semiHidden/>
    <w:unhideWhenUsed/>
    <w:rsid w:val="0059351C"/>
    <w:rPr>
      <w:color w:val="954F72" w:themeColor="followedHyperlink"/>
      <w:u w:val="single"/>
    </w:rPr>
  </w:style>
  <w:style w:type="character" w:customStyle="1" w:styleId="ui-provider">
    <w:name w:val="ui-provider"/>
    <w:basedOn w:val="Noklusjumarindkopasfonts"/>
    <w:rsid w:val="00496966"/>
  </w:style>
  <w:style w:type="character" w:customStyle="1" w:styleId="SarakstarindkopaRakstz">
    <w:name w:val="Saraksta rindkopa Rakstz."/>
    <w:link w:val="Sarakstarindkopa"/>
    <w:uiPriority w:val="34"/>
    <w:locked/>
    <w:rsid w:val="004E2E5F"/>
  </w:style>
  <w:style w:type="paragraph" w:styleId="Sarakstarindkopa">
    <w:name w:val="List Paragraph"/>
    <w:basedOn w:val="Parasts"/>
    <w:link w:val="SarakstarindkopaRakstz"/>
    <w:uiPriority w:val="34"/>
    <w:qFormat/>
    <w:rsid w:val="004E2E5F"/>
    <w:pPr>
      <w:ind w:left="720"/>
      <w:contextualSpacing/>
    </w:pPr>
    <w:rPr>
      <w:rFonts w:eastAsiaTheme="minorHAnsi"/>
      <w:lang w:eastAsia="en-US"/>
    </w:rPr>
  </w:style>
  <w:style w:type="character" w:styleId="Komentraatsauce">
    <w:name w:val="annotation reference"/>
    <w:basedOn w:val="Noklusjumarindkopasfonts"/>
    <w:uiPriority w:val="99"/>
    <w:semiHidden/>
    <w:unhideWhenUsed/>
    <w:rsid w:val="00FB4215"/>
    <w:rPr>
      <w:sz w:val="16"/>
      <w:szCs w:val="16"/>
    </w:rPr>
  </w:style>
  <w:style w:type="paragraph" w:styleId="Komentrateksts">
    <w:name w:val="annotation text"/>
    <w:basedOn w:val="Parasts"/>
    <w:link w:val="KomentratekstsRakstz"/>
    <w:uiPriority w:val="99"/>
    <w:unhideWhenUsed/>
    <w:rsid w:val="00FB4215"/>
    <w:rPr>
      <w:sz w:val="20"/>
      <w:szCs w:val="20"/>
    </w:rPr>
  </w:style>
  <w:style w:type="character" w:customStyle="1" w:styleId="KomentratekstsRakstz">
    <w:name w:val="Komentāra teksts Rakstz."/>
    <w:basedOn w:val="Noklusjumarindkopasfonts"/>
    <w:link w:val="Komentrateksts"/>
    <w:uiPriority w:val="99"/>
    <w:rsid w:val="00FB4215"/>
    <w:rPr>
      <w:rFonts w:eastAsia="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FB4215"/>
    <w:rPr>
      <w:b/>
      <w:bCs/>
    </w:rPr>
  </w:style>
  <w:style w:type="character" w:customStyle="1" w:styleId="KomentratmaRakstz">
    <w:name w:val="Komentāra tēma Rakstz."/>
    <w:basedOn w:val="KomentratekstsRakstz"/>
    <w:link w:val="Komentratma"/>
    <w:uiPriority w:val="99"/>
    <w:semiHidden/>
    <w:rsid w:val="00FB4215"/>
    <w:rPr>
      <w:rFonts w:eastAsia="Times New Roman"/>
      <w:b/>
      <w:bCs/>
      <w:sz w:val="20"/>
      <w:szCs w:val="20"/>
      <w:lang w:eastAsia="lv-LV"/>
    </w:rPr>
  </w:style>
  <w:style w:type="table" w:styleId="Reatabula">
    <w:name w:val="Table Grid"/>
    <w:basedOn w:val="Parastatabula"/>
    <w:uiPriority w:val="39"/>
    <w:rsid w:val="00546D4A"/>
    <w:pPr>
      <w:spacing w:after="0" w:line="240" w:lineRule="auto"/>
    </w:pPr>
    <w:rPr>
      <w:rFonts w:eastAsia="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aliases w:val="Body Text1,Body Text Char1,Body Text Char Char,Body Text Char2 Char Char,Body Text Char Char Char Char,Body Text Char1 Char Char Char Char,Body Text Char Char Char Char Char Char,Body Text Char1 Char Char Char Char Char Char,Body Text Char"/>
    <w:basedOn w:val="Parasts"/>
    <w:link w:val="PamattekstsRakstz"/>
    <w:rsid w:val="00E63061"/>
    <w:pPr>
      <w:jc w:val="both"/>
    </w:pPr>
    <w:rPr>
      <w:lang w:eastAsia="en-US"/>
    </w:rPr>
  </w:style>
  <w:style w:type="character" w:customStyle="1" w:styleId="PamattekstsRakstz">
    <w:name w:val="Pamatteksts Rakstz."/>
    <w:aliases w:val="Body Text1 Rakstz.,Body Text Char1 Rakstz.,Body Text Char Char Rakstz.,Body Text Char2 Char Char Rakstz.,Body Text Char Char Char Char Rakstz.,Body Text Char1 Char Char Char Char Rakstz.,Body Text Char Rakstz."/>
    <w:basedOn w:val="Noklusjumarindkopasfonts"/>
    <w:link w:val="Pamatteksts"/>
    <w:rsid w:val="00E63061"/>
    <w:rPr>
      <w:rFonts w:eastAsia="Times New Roman"/>
    </w:rPr>
  </w:style>
  <w:style w:type="paragraph" w:styleId="Bezatstarpm">
    <w:name w:val="No Spacing"/>
    <w:uiPriority w:val="1"/>
    <w:qFormat/>
    <w:rsid w:val="00712904"/>
    <w:pPr>
      <w:spacing w:after="0" w:line="240" w:lineRule="auto"/>
    </w:pPr>
    <w:rPr>
      <w:rFonts w:eastAsia="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822121">
      <w:bodyDiv w:val="1"/>
      <w:marLeft w:val="0"/>
      <w:marRight w:val="0"/>
      <w:marTop w:val="0"/>
      <w:marBottom w:val="0"/>
      <w:divBdr>
        <w:top w:val="none" w:sz="0" w:space="0" w:color="auto"/>
        <w:left w:val="none" w:sz="0" w:space="0" w:color="auto"/>
        <w:bottom w:val="none" w:sz="0" w:space="0" w:color="auto"/>
        <w:right w:val="none" w:sz="0" w:space="0" w:color="auto"/>
      </w:divBdr>
    </w:div>
    <w:div w:id="899555614">
      <w:bodyDiv w:val="1"/>
      <w:marLeft w:val="0"/>
      <w:marRight w:val="0"/>
      <w:marTop w:val="0"/>
      <w:marBottom w:val="0"/>
      <w:divBdr>
        <w:top w:val="none" w:sz="0" w:space="0" w:color="auto"/>
        <w:left w:val="none" w:sz="0" w:space="0" w:color="auto"/>
        <w:bottom w:val="none" w:sz="0" w:space="0" w:color="auto"/>
        <w:right w:val="none" w:sz="0" w:space="0" w:color="auto"/>
      </w:divBdr>
    </w:div>
    <w:div w:id="134879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42348?&amp;search=on" TargetMode="External"/><Relationship Id="rId18" Type="http://schemas.openxmlformats.org/officeDocument/2006/relationships/hyperlink" Target="https://likumi.lv/ta/id/291029-noteikumi-par-latvijas-buvnormativu-lbn-501-17-buvizmaksu-noteiksanas-kartiba" TargetMode="External"/><Relationship Id="rId26" Type="http://schemas.openxmlformats.org/officeDocument/2006/relationships/hyperlink" Target="https://likumi.lv/doc.php?id=269200" TargetMode="External"/><Relationship Id="rId39" Type="http://schemas.openxmlformats.org/officeDocument/2006/relationships/hyperlink" Target="https://likumi.lv/doc.php?id=246998" TargetMode="External"/><Relationship Id="rId21" Type="http://schemas.openxmlformats.org/officeDocument/2006/relationships/hyperlink" Target="https://www.rigasudens.lv/pakalpojumi/buvdarbu-veicejiem/" TargetMode="External"/><Relationship Id="rId34" Type="http://schemas.openxmlformats.org/officeDocument/2006/relationships/image" Target="media/image3.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ikumi.lv/ta/id/296134?&amp;search=on" TargetMode="External"/><Relationship Id="rId20" Type="http://schemas.openxmlformats.org/officeDocument/2006/relationships/hyperlink" Target="https://www.rigasudens.lv/lv" TargetMode="External"/><Relationship Id="rId29" Type="http://schemas.openxmlformats.org/officeDocument/2006/relationships/hyperlink" Target="https://likumi.lv/ta/id/275062?&amp;search=on"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s.gov.lv/bisp/lv/specialist_certificates?utf8=%E2%9C%93&amp;direction=&amp;sort=&amp;search%5Bname%5D=&amp;search%5Blast_name%5D=&amp;search%5Bcertificate_number%5D=&amp;search%5Bcurr_status%5D%5B%5D=A&amp;search%5Bsearch_type%5D=extended&amp;search%5Bdate_from_start%5D=&amp;search%5Bdate_from_end%5D=&amp;search%5Brenewal_date_start%5D=&amp;search%5Brenewal_date_end%5D=&amp;search%5Bdate_to_start%5D=&amp;search%5Bdate_to_end%5D=&amp;search%5Bscope_date_from_start%5D=&amp;search%5Bscope_date_from_end%5D=&amp;search%5Btemporary%5D=&amp;search%5Borg_id%5D=&amp;search%5Bcertificate_new_scopes%5D%5B%5D=&amp;search%5Bcertificate_new_scopes%5D%5B%5D=44&amp;search%5Bcertificate_old_scopes%5D%5B%5D=&amp;search%5Bcertificate_old_scopes%5D%5B%5D=&amp;search%5Bcertified_scope_preference%5D%5B%5D=&amp;search%5Bcertified_scope_preference%5D%5B%5D=&amp;search%5Backnowledged_type%5D=&amp;search%5Bscope_reg_number%5D=&amp;search%5Bscope_status%5D%5B%5D=A&amp;commit=Mekl%C4%93t" TargetMode="External"/><Relationship Id="rId24" Type="http://schemas.openxmlformats.org/officeDocument/2006/relationships/hyperlink" Target="https://likumi.lv/ta/id/274990" TargetMode="External"/><Relationship Id="rId32" Type="http://schemas.openxmlformats.org/officeDocument/2006/relationships/image" Target="media/image2.png"/><Relationship Id="rId37" Type="http://schemas.openxmlformats.org/officeDocument/2006/relationships/hyperlink" Target="https://likumi.lv/doc.php?id=246998"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ikumi.lv/ta/id/296134?&amp;search=on" TargetMode="External"/><Relationship Id="rId23" Type="http://schemas.openxmlformats.org/officeDocument/2006/relationships/hyperlink" Target="https://www.rigasudens.lv/lv/prasibas-buvizstradajumiem-un-citiem-materialiem" TargetMode="External"/><Relationship Id="rId28" Type="http://schemas.openxmlformats.org/officeDocument/2006/relationships/hyperlink" Target="https://likumi.lv/ta/id/274990" TargetMode="External"/><Relationship Id="rId36"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likumi.lv/ta/id/296134" TargetMode="External"/><Relationship Id="rId31" Type="http://schemas.openxmlformats.org/officeDocument/2006/relationships/hyperlink" Target="https://likumi.lv/doc.php?id=24699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281230?&amp;search=on" TargetMode="External"/><Relationship Id="rId22" Type="http://schemas.openxmlformats.org/officeDocument/2006/relationships/hyperlink" Target="https://www.rigasudens.lv/lv/pakalpojumi/%20buvdarbu-veicejiem" TargetMode="External"/><Relationship Id="rId27" Type="http://schemas.openxmlformats.org/officeDocument/2006/relationships/hyperlink" Target="https://likumi.lv/ta/id/274990" TargetMode="External"/><Relationship Id="rId30" Type="http://schemas.openxmlformats.org/officeDocument/2006/relationships/image" Target="media/image1.png"/><Relationship Id="rId35" Type="http://schemas.openxmlformats.org/officeDocument/2006/relationships/hyperlink" Target="https://likumi.lv/doc.php?id=246998"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likumi.lv/ta/id/275062?&amp;search=on" TargetMode="External"/><Relationship Id="rId17" Type="http://schemas.openxmlformats.org/officeDocument/2006/relationships/hyperlink" Target="https://likumi.lv/ta/id/343896" TargetMode="External"/><Relationship Id="rId25" Type="http://schemas.openxmlformats.org/officeDocument/2006/relationships/hyperlink" Target="mailto:klienti@rigasudens.lv" TargetMode="External"/><Relationship Id="rId33" Type="http://schemas.openxmlformats.org/officeDocument/2006/relationships/hyperlink" Target="https://likumi.lv/doc.php?id=246998" TargetMode="External"/><Relationship Id="rId38"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A766F55159A9348B80C4CCBEA001BEC" ma:contentTypeVersion="1" ma:contentTypeDescription="Izveidot jaunu dokumentu." ma:contentTypeScope="" ma:versionID="5d8249f96ebbfcb4340f184465f136a6">
  <xsd:schema xmlns:xsd="http://www.w3.org/2001/XMLSchema" xmlns:xs="http://www.w3.org/2001/XMLSchema" xmlns:p="http://schemas.microsoft.com/office/2006/metadata/properties" xmlns:ns2="e3f3cf29-89f4-46ef-93b9-56add763f708" targetNamespace="http://schemas.microsoft.com/office/2006/metadata/properties" ma:root="true" ma:fieldsID="2ef3cd9201ee1003705e42f3c91e7101" ns2:_="">
    <xsd:import namespace="e3f3cf29-89f4-46ef-93b9-56add763f70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3cf29-89f4-46ef-93b9-56add763f708"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A36BD5-EEAF-48C9-9895-FB9AA22A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3cf29-89f4-46ef-93b9-56add763f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6F2811-8A2C-485A-801C-C22701AEB0E4}">
  <ds:schemaRefs>
    <ds:schemaRef ds:uri="http://schemas.openxmlformats.org/officeDocument/2006/bibliography"/>
  </ds:schemaRefs>
</ds:datastoreItem>
</file>

<file path=customXml/itemProps3.xml><?xml version="1.0" encoding="utf-8"?>
<ds:datastoreItem xmlns:ds="http://schemas.openxmlformats.org/officeDocument/2006/customXml" ds:itemID="{183B73E8-461B-4C9C-B208-F54715F807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B7A420-2EEA-45F3-9402-C6A8225040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10324</Words>
  <Characters>5886</Characters>
  <Application>Microsoft Office Word</Application>
  <DocSecurity>0</DocSecurity>
  <Lines>49</Lines>
  <Paragraphs>32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Šķubure</dc:creator>
  <cp:keywords/>
  <dc:description/>
  <cp:lastModifiedBy>Agnese Pažemecka</cp:lastModifiedBy>
  <cp:revision>3</cp:revision>
  <dcterms:created xsi:type="dcterms:W3CDTF">2025-01-28T12:20:00Z</dcterms:created>
  <dcterms:modified xsi:type="dcterms:W3CDTF">2025-05-29T05:32:00Z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0x010100CA766F55159A9348B80C4CCBEA001BEC</vt:lpwstr>
  </property>
</Properties>
</file>