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40D5A" w14:textId="43F67755" w:rsidR="004B0FA4" w:rsidRPr="00354161" w:rsidRDefault="004B0FA4" w:rsidP="004B0FA4">
      <w:pPr>
        <w:pStyle w:val="Bezatstarpm"/>
        <w:jc w:val="right"/>
        <w:rPr>
          <w:b/>
          <w:bCs/>
        </w:rPr>
      </w:pPr>
      <w:r w:rsidRPr="00354161">
        <w:rPr>
          <w:b/>
          <w:bCs/>
        </w:rPr>
        <w:t>2.</w:t>
      </w:r>
      <w:r>
        <w:rPr>
          <w:b/>
          <w:bCs/>
        </w:rPr>
        <w:t>7</w:t>
      </w:r>
      <w:r w:rsidRPr="00354161">
        <w:rPr>
          <w:b/>
          <w:bCs/>
        </w:rPr>
        <w:t xml:space="preserve">.pielikuma </w:t>
      </w:r>
      <w:r>
        <w:rPr>
          <w:b/>
          <w:bCs/>
        </w:rPr>
        <w:t>2</w:t>
      </w:r>
      <w:r w:rsidRPr="00354161">
        <w:rPr>
          <w:b/>
          <w:bCs/>
        </w:rPr>
        <w:t>.pielikums</w:t>
      </w:r>
    </w:p>
    <w:p w14:paraId="3606CAC7" w14:textId="77777777" w:rsidR="00F70980" w:rsidRPr="003165B3" w:rsidRDefault="00F70980" w:rsidP="003165B3">
      <w:pPr>
        <w:jc w:val="right"/>
      </w:pPr>
    </w:p>
    <w:p w14:paraId="4FB959F5" w14:textId="38C178BA" w:rsidR="00E63061" w:rsidRDefault="0035626C" w:rsidP="00E63061">
      <w:pPr>
        <w:jc w:val="center"/>
        <w:rPr>
          <w:b/>
          <w:bCs/>
        </w:rPr>
      </w:pPr>
      <w:r>
        <w:rPr>
          <w:b/>
          <w:bCs/>
        </w:rPr>
        <w:t>T</w:t>
      </w:r>
      <w:r w:rsidR="00E63061" w:rsidRPr="00437B2E">
        <w:rPr>
          <w:b/>
          <w:bCs/>
        </w:rPr>
        <w:t>ehnisk</w:t>
      </w:r>
      <w:r w:rsidR="00295961">
        <w:rPr>
          <w:b/>
          <w:bCs/>
        </w:rPr>
        <w:t>ās</w:t>
      </w:r>
      <w:r w:rsidR="00E63061" w:rsidRPr="00437B2E">
        <w:rPr>
          <w:b/>
          <w:bCs/>
        </w:rPr>
        <w:t xml:space="preserve"> </w:t>
      </w:r>
      <w:bookmarkStart w:id="0" w:name="_Hlk175131020"/>
      <w:r w:rsidR="00E63061" w:rsidRPr="00437B2E">
        <w:rPr>
          <w:b/>
          <w:bCs/>
        </w:rPr>
        <w:t>prasīb</w:t>
      </w:r>
      <w:r>
        <w:rPr>
          <w:b/>
          <w:bCs/>
        </w:rPr>
        <w:t>a</w:t>
      </w:r>
      <w:r w:rsidR="00295961">
        <w:rPr>
          <w:b/>
          <w:bCs/>
        </w:rPr>
        <w:t>s</w:t>
      </w:r>
      <w:r w:rsidR="00F70980">
        <w:rPr>
          <w:b/>
          <w:bCs/>
        </w:rPr>
        <w:t xml:space="preserve"> jaunu</w:t>
      </w:r>
      <w:r w:rsidR="00E63061">
        <w:rPr>
          <w:b/>
          <w:bCs/>
        </w:rPr>
        <w:t xml:space="preserve"> </w:t>
      </w:r>
      <w:bookmarkEnd w:id="0"/>
      <w:r w:rsidR="00E63061">
        <w:rPr>
          <w:b/>
          <w:bCs/>
        </w:rPr>
        <w:t xml:space="preserve">centralizētās ūdensapgādes </w:t>
      </w:r>
      <w:r w:rsidR="0061446A">
        <w:rPr>
          <w:b/>
          <w:bCs/>
        </w:rPr>
        <w:t>sistēmas</w:t>
      </w:r>
      <w:r w:rsidR="00E63061">
        <w:rPr>
          <w:b/>
          <w:bCs/>
        </w:rPr>
        <w:t xml:space="preserve"> </w:t>
      </w:r>
      <w:r w:rsidR="00F70980">
        <w:rPr>
          <w:b/>
          <w:bCs/>
        </w:rPr>
        <w:t xml:space="preserve">tīklu izbūvei daudzdzīvokļu mājām </w:t>
      </w:r>
      <w:proofErr w:type="spellStart"/>
      <w:r w:rsidR="00F70980">
        <w:rPr>
          <w:b/>
          <w:bCs/>
        </w:rPr>
        <w:t>Zundānu</w:t>
      </w:r>
      <w:proofErr w:type="spellEnd"/>
      <w:r w:rsidR="00F70980">
        <w:rPr>
          <w:b/>
          <w:bCs/>
        </w:rPr>
        <w:t xml:space="preserve"> ielā 3, 5, 7, 9, Slāvu ielā 15, 17, 23, 23A, 25, 25A un Lubānas ielā 56A</w:t>
      </w:r>
    </w:p>
    <w:p w14:paraId="4DF5149A" w14:textId="77777777" w:rsidR="0035626C" w:rsidRDefault="0035626C" w:rsidP="00E63061">
      <w:pPr>
        <w:jc w:val="center"/>
        <w:rPr>
          <w:b/>
          <w:bCs/>
        </w:rPr>
      </w:pPr>
    </w:p>
    <w:p w14:paraId="59EA71C0" w14:textId="6C27C39B" w:rsidR="00F70980" w:rsidRDefault="00F70980" w:rsidP="00E63061">
      <w:pPr>
        <w:ind w:firstLine="567"/>
        <w:jc w:val="both"/>
      </w:pPr>
      <w:r>
        <w:t xml:space="preserve">Izstrādājot būvprojektu, paredzēt </w:t>
      </w:r>
      <w:r>
        <w:rPr>
          <w:b/>
          <w:bCs/>
        </w:rPr>
        <w:t>iz</w:t>
      </w:r>
      <w:r w:rsidRPr="00A1721E">
        <w:rPr>
          <w:b/>
          <w:bCs/>
        </w:rPr>
        <w:t xml:space="preserve">būvēt </w:t>
      </w:r>
      <w:r>
        <w:rPr>
          <w:b/>
          <w:bCs/>
        </w:rPr>
        <w:t xml:space="preserve">jaunus </w:t>
      </w:r>
      <w:r w:rsidRPr="00A1721E">
        <w:rPr>
          <w:b/>
          <w:bCs/>
        </w:rPr>
        <w:t xml:space="preserve">centralizētās </w:t>
      </w:r>
      <w:r>
        <w:rPr>
          <w:b/>
          <w:bCs/>
        </w:rPr>
        <w:t xml:space="preserve">ūdensapgādes sistēmas tīklus </w:t>
      </w:r>
      <w:r>
        <w:t xml:space="preserve">daudzdzīvokļu mājām </w:t>
      </w:r>
      <w:proofErr w:type="spellStart"/>
      <w:r>
        <w:t>Zundānu</w:t>
      </w:r>
      <w:proofErr w:type="spellEnd"/>
      <w:r>
        <w:t xml:space="preserve"> ielā 3 (būves kadastra apzīmējums </w:t>
      </w:r>
      <w:r w:rsidR="00D642E6">
        <w:t xml:space="preserve">0100 071 0054 001), </w:t>
      </w:r>
      <w:proofErr w:type="spellStart"/>
      <w:r w:rsidR="00D642E6">
        <w:t>Zundānu</w:t>
      </w:r>
      <w:proofErr w:type="spellEnd"/>
      <w:r w:rsidR="00D642E6">
        <w:t xml:space="preserve"> ielā 5 (būves kadastra apzīmējums 0100 071 1592 001), </w:t>
      </w:r>
      <w:proofErr w:type="spellStart"/>
      <w:r w:rsidR="00D642E6">
        <w:t>Zundānu</w:t>
      </w:r>
      <w:proofErr w:type="spellEnd"/>
      <w:r w:rsidR="00D642E6">
        <w:t xml:space="preserve"> ielā 7 (būves kadastra apzīmējums 0100 071 </w:t>
      </w:r>
      <w:r w:rsidR="002B2D5E">
        <w:t>2320</w:t>
      </w:r>
      <w:r w:rsidR="00D642E6">
        <w:t xml:space="preserve"> 002), </w:t>
      </w:r>
      <w:proofErr w:type="spellStart"/>
      <w:r w:rsidR="00D642E6">
        <w:t>Zundānu</w:t>
      </w:r>
      <w:proofErr w:type="spellEnd"/>
      <w:r w:rsidR="00D642E6">
        <w:t xml:space="preserve"> ielā 9 (būves kadastra apzīmējums 0100 071 </w:t>
      </w:r>
      <w:r w:rsidR="002B2D5E">
        <w:t>2320 001</w:t>
      </w:r>
      <w:r w:rsidR="00D642E6">
        <w:t>)</w:t>
      </w:r>
      <w:r w:rsidR="002B2D5E">
        <w:t xml:space="preserve">, Slāvu ielā 15 (būves kadastra apzīmējums 0100 071 2320 003), Slāvu ielā 17 (būves kadastra apzīmējums 0100 071 1586 001), Slāvu ielā 23 (būves kadastra apzīmējums 0100 071 1585 001), Slāvu ielā 23A (būves kadastra apzīmējums 0100 071 1594 001), Slāvu ielā 25 (būves kadastra apzīmējums 0100 071 1595 001), Slāvu ielā 25A (būves kadastra apzīmējums 0100 1596 001) un Lubānas ielā 56A (būves kadastra apzīmējums 0100 071 1577 001). </w:t>
      </w:r>
    </w:p>
    <w:p w14:paraId="25AD2CB1" w14:textId="799AFE9A" w:rsidR="00E63061" w:rsidRDefault="00E63061" w:rsidP="00E63061">
      <w:pPr>
        <w:ind w:firstLine="567"/>
        <w:jc w:val="both"/>
      </w:pPr>
      <w:r w:rsidRPr="003165B3">
        <w:rPr>
          <w:lang w:eastAsia="en-US"/>
        </w:rPr>
        <w:t>Centralizētās ūdensapgādes sistēmas tīklus</w:t>
      </w:r>
      <w:r w:rsidR="00A445D9" w:rsidRPr="003165B3">
        <w:rPr>
          <w:lang w:eastAsia="en-US"/>
        </w:rPr>
        <w:t xml:space="preserve"> un iespējamās </w:t>
      </w:r>
      <w:proofErr w:type="spellStart"/>
      <w:r w:rsidR="00A445D9" w:rsidRPr="003165B3">
        <w:rPr>
          <w:lang w:eastAsia="en-US"/>
        </w:rPr>
        <w:t>pieslēguma</w:t>
      </w:r>
      <w:proofErr w:type="spellEnd"/>
      <w:r w:rsidR="00A445D9" w:rsidRPr="003165B3">
        <w:rPr>
          <w:lang w:eastAsia="en-US"/>
        </w:rPr>
        <w:t xml:space="preserve"> vietas</w:t>
      </w:r>
      <w:r w:rsidRPr="003165B3">
        <w:rPr>
          <w:lang w:eastAsia="en-US"/>
        </w:rPr>
        <w:t xml:space="preserve"> skatīt 1.</w:t>
      </w:r>
      <w:r w:rsidR="00F7066F">
        <w:rPr>
          <w:lang w:eastAsia="en-US"/>
        </w:rPr>
        <w:t>1. </w:t>
      </w:r>
      <w:r w:rsidRPr="003165B3">
        <w:rPr>
          <w:lang w:eastAsia="en-US"/>
        </w:rPr>
        <w:t xml:space="preserve">pielikumā </w:t>
      </w:r>
      <w:r w:rsidR="00A445D9" w:rsidRPr="003165B3">
        <w:rPr>
          <w:lang w:eastAsia="en-US"/>
        </w:rPr>
        <w:t>“</w:t>
      </w:r>
      <w:r w:rsidRPr="003165B3">
        <w:rPr>
          <w:lang w:eastAsia="en-US"/>
        </w:rPr>
        <w:t>Ūdensapgādes tīklu shēma”.</w:t>
      </w:r>
    </w:p>
    <w:p w14:paraId="0ADC4313" w14:textId="77777777" w:rsidR="004608FA" w:rsidRDefault="004608FA" w:rsidP="00E63061">
      <w:pPr>
        <w:pStyle w:val="Pamatteksts"/>
        <w:tabs>
          <w:tab w:val="left" w:pos="8415"/>
          <w:tab w:val="left" w:pos="8789"/>
          <w:tab w:val="left" w:pos="8976"/>
        </w:tabs>
        <w:ind w:right="169" w:firstLine="561"/>
      </w:pPr>
    </w:p>
    <w:p w14:paraId="30A5AEB2" w14:textId="75CC9BF9" w:rsidR="004608FA" w:rsidRDefault="004608FA" w:rsidP="004608FA">
      <w:pPr>
        <w:numPr>
          <w:ilvl w:val="1"/>
          <w:numId w:val="4"/>
        </w:numPr>
        <w:tabs>
          <w:tab w:val="clear" w:pos="1440"/>
          <w:tab w:val="left" w:pos="284"/>
        </w:tabs>
        <w:ind w:left="0" w:firstLine="0"/>
        <w:rPr>
          <w:i/>
          <w:u w:val="single"/>
        </w:rPr>
      </w:pPr>
      <w:r>
        <w:rPr>
          <w:i/>
          <w:u w:val="single"/>
        </w:rPr>
        <w:t>Būvprojekta izstrādes prasības</w:t>
      </w:r>
    </w:p>
    <w:p w14:paraId="708E623F" w14:textId="77777777" w:rsidR="00BD5272" w:rsidRDefault="00BD5272" w:rsidP="00BD5272">
      <w:pPr>
        <w:spacing w:line="259" w:lineRule="auto"/>
        <w:jc w:val="center"/>
        <w:rPr>
          <w:b/>
          <w:bCs/>
        </w:rPr>
      </w:pPr>
    </w:p>
    <w:p w14:paraId="650DC138" w14:textId="77777777" w:rsidR="0071206B" w:rsidRPr="005502C8" w:rsidRDefault="0071206B" w:rsidP="0071206B">
      <w:pPr>
        <w:widowControl w:val="0"/>
        <w:numPr>
          <w:ilvl w:val="1"/>
          <w:numId w:val="3"/>
        </w:numPr>
        <w:ind w:left="425" w:hanging="425"/>
        <w:jc w:val="both"/>
        <w:rPr>
          <w:sz w:val="22"/>
          <w:szCs w:val="22"/>
        </w:rPr>
      </w:pPr>
      <w:r w:rsidRPr="00E52A3C">
        <w:rPr>
          <w:b/>
        </w:rPr>
        <w:t xml:space="preserve">Centralizētās </w:t>
      </w:r>
      <w:r>
        <w:rPr>
          <w:b/>
        </w:rPr>
        <w:t xml:space="preserve">ūdensapgādes </w:t>
      </w:r>
      <w:r w:rsidRPr="00E52A3C">
        <w:rPr>
          <w:b/>
        </w:rPr>
        <w:t>sistēmas būv</w:t>
      </w:r>
      <w:r>
        <w:rPr>
          <w:b/>
        </w:rPr>
        <w:t xml:space="preserve">projektu </w:t>
      </w:r>
      <w:r w:rsidRPr="00E52A3C">
        <w:rPr>
          <w:b/>
        </w:rPr>
        <w:t>izstrādāt atsevišķa būvprojekta veidā.</w:t>
      </w:r>
      <w:r>
        <w:t xml:space="preserve"> Tam jāsatur visus tehniskos risinājumus un darbu apjomus, kuri veicami centralizētās ūdensapgādes un kanalizācijas sistēmas būvdarbu robežās. SIA “Rīgas ūdens” būvniecības ieceres iesniegumā un būvprojektā norādāms kā būvniecības ierosinātājs.</w:t>
      </w:r>
    </w:p>
    <w:p w14:paraId="5BBA782E" w14:textId="77777777" w:rsidR="0071206B" w:rsidRDefault="0071206B" w:rsidP="0071206B">
      <w:pPr>
        <w:widowControl w:val="0"/>
        <w:numPr>
          <w:ilvl w:val="1"/>
          <w:numId w:val="3"/>
        </w:numPr>
        <w:ind w:left="425" w:hanging="425"/>
        <w:jc w:val="both"/>
      </w:pPr>
      <w:r>
        <w:t xml:space="preserve">Būvprojekts jāizstrādā </w:t>
      </w:r>
      <w:hyperlink r:id="rId11" w:history="1">
        <w:r>
          <w:rPr>
            <w:rStyle w:val="Hipersaite"/>
          </w:rPr>
          <w:t xml:space="preserve">atbilstošajā darbības sfērā sertificētam </w:t>
        </w:r>
        <w:proofErr w:type="spellStart"/>
        <w:r>
          <w:rPr>
            <w:rStyle w:val="Hipersaite"/>
          </w:rPr>
          <w:t>būvspeciālistam</w:t>
        </w:r>
        <w:proofErr w:type="spellEnd"/>
      </w:hyperlink>
      <w:r>
        <w:t xml:space="preserve"> saskaņā ar </w:t>
      </w:r>
      <w:hyperlink r:id="rId12" w:history="1">
        <w:r>
          <w:rPr>
            <w:rStyle w:val="Hipersaite"/>
          </w:rPr>
          <w:t>Ūdenssaimniecības pakalpojumu likumu</w:t>
        </w:r>
      </w:hyperlink>
      <w:r>
        <w:t xml:space="preserve">, </w:t>
      </w:r>
      <w:hyperlink r:id="rId13" w:history="1">
        <w:r>
          <w:rPr>
            <w:rStyle w:val="Hipersaite"/>
          </w:rPr>
          <w:t>Aizsargjoslu likumu</w:t>
        </w:r>
      </w:hyperlink>
      <w:r>
        <w:t xml:space="preserve">, </w:t>
      </w:r>
      <w:hyperlink r:id="rId14" w:history="1">
        <w:r>
          <w:rPr>
            <w:rStyle w:val="Hipersaite"/>
          </w:rPr>
          <w:t>Ministru kabineta 2016.gada 22.marta noteikumiem Nr. 174 "Noteikumi par sabiedrisko ūdenssaimniecības pakalpojumu sniegšanu un lietošanu"</w:t>
        </w:r>
      </w:hyperlink>
      <w:r>
        <w:t xml:space="preserve">, </w:t>
      </w:r>
      <w:hyperlink r:id="rId15" w:history="1">
        <w:r>
          <w:rPr>
            <w:rStyle w:val="Hipersaite"/>
          </w:rPr>
          <w:t>Rīgas domes 2017.gada 15.decembra saistošajiem noteikumiem Nr.17 "Rīgas pilsētas centralizētās ūdensapgādes un kanalizācijas sistēmas ekspluatācijas, lietošanas un aizsardzības saistošie noteikumi"</w:t>
        </w:r>
      </w:hyperlink>
      <w:r>
        <w:t xml:space="preserve"> (turpmāk – </w:t>
      </w:r>
      <w:hyperlink r:id="rId16" w:history="1">
        <w:r>
          <w:rPr>
            <w:rStyle w:val="Hipersaite"/>
          </w:rPr>
          <w:t>RD SN 17</w:t>
        </w:r>
      </w:hyperlink>
      <w:r>
        <w:t xml:space="preserve">), </w:t>
      </w:r>
      <w:r w:rsidRPr="002B4CC0">
        <w:t>citu spēkā esošu normatīvo aktu prasībām</w:t>
      </w:r>
      <w:r>
        <w:t>, Latvijas nacionālajiem standartiem un Latvijas nacionālā standarta statusā adaptētiem un noteiktā kārtībā reģistrētiem starptautisko un reģionālo standartizācijas organizāciju standartiem</w:t>
      </w:r>
      <w:r w:rsidRPr="002B4CC0">
        <w:t>.</w:t>
      </w:r>
    </w:p>
    <w:p w14:paraId="3109B8A1" w14:textId="7CA357CE" w:rsidR="0061446A" w:rsidRPr="00B93D69" w:rsidRDefault="0061446A" w:rsidP="0061446A">
      <w:pPr>
        <w:numPr>
          <w:ilvl w:val="1"/>
          <w:numId w:val="3"/>
        </w:numPr>
        <w:ind w:left="426" w:hanging="426"/>
        <w:jc w:val="both"/>
      </w:pPr>
      <w:r w:rsidRPr="00B93D69">
        <w:t xml:space="preserve">Ja būvprojekta realizācijas (būvdarbu) laikā </w:t>
      </w:r>
      <w:r w:rsidR="00B93D69" w:rsidRPr="00B93D69">
        <w:t>būvprojektā</w:t>
      </w:r>
      <w:r w:rsidRPr="00B93D69">
        <w:t xml:space="preserve"> atklāsies kļūdas vai neatbilstības, tad būvprojekta izstrādātājam jāveic nepieciešamās izmaiņas vai jāizstrādā atbilstoši risinājumi autoruzraudzības kārtībā.</w:t>
      </w:r>
    </w:p>
    <w:p w14:paraId="5E4ADCD7" w14:textId="77777777" w:rsidR="004608FA" w:rsidRPr="00776620" w:rsidRDefault="004608FA" w:rsidP="004608FA">
      <w:pPr>
        <w:numPr>
          <w:ilvl w:val="1"/>
          <w:numId w:val="3"/>
        </w:numPr>
        <w:ind w:left="426" w:hanging="425"/>
        <w:jc w:val="both"/>
      </w:pPr>
      <w:r>
        <w:rPr>
          <w:b/>
        </w:rPr>
        <w:t>Būvprojektā</w:t>
      </w:r>
      <w:r w:rsidRPr="00182B1D">
        <w:rPr>
          <w:b/>
        </w:rPr>
        <w:t xml:space="preserve"> jāiekļauj</w:t>
      </w:r>
      <w:r w:rsidRPr="00BB08EC">
        <w:rPr>
          <w:b/>
        </w:rPr>
        <w:t>:</w:t>
      </w:r>
    </w:p>
    <w:p w14:paraId="79070FED" w14:textId="515D7BC9" w:rsidR="004608FA" w:rsidRDefault="004608FA" w:rsidP="004608FA">
      <w:pPr>
        <w:numPr>
          <w:ilvl w:val="2"/>
          <w:numId w:val="3"/>
        </w:numPr>
        <w:ind w:left="993" w:hanging="567"/>
        <w:jc w:val="both"/>
      </w:pPr>
      <w:r>
        <w:t>centralizētās ūdensapgādes sistēmas tīklu tehniskie risinājumi, līdz piederības robežai</w:t>
      </w:r>
      <w:r w:rsidRPr="00BB08EC">
        <w:t>;</w:t>
      </w:r>
    </w:p>
    <w:p w14:paraId="195EDFCB" w14:textId="77777777" w:rsidR="004608FA" w:rsidRDefault="004608FA" w:rsidP="004608FA">
      <w:pPr>
        <w:numPr>
          <w:ilvl w:val="2"/>
          <w:numId w:val="3"/>
        </w:numPr>
        <w:ind w:left="993" w:hanging="567"/>
        <w:jc w:val="both"/>
      </w:pPr>
      <w:r w:rsidRPr="00BB08EC">
        <w:t xml:space="preserve">nepieciešamo </w:t>
      </w:r>
      <w:r>
        <w:t xml:space="preserve">nojaukšanas </w:t>
      </w:r>
      <w:r w:rsidRPr="00BB08EC">
        <w:t>darbu</w:t>
      </w:r>
      <w:r>
        <w:t xml:space="preserve"> tehniskie risinājumi</w:t>
      </w:r>
      <w:r w:rsidRPr="00BB08EC">
        <w:t>;</w:t>
      </w:r>
    </w:p>
    <w:p w14:paraId="0A328028" w14:textId="77777777" w:rsidR="0071206B" w:rsidRDefault="0071206B" w:rsidP="0071206B">
      <w:pPr>
        <w:numPr>
          <w:ilvl w:val="2"/>
          <w:numId w:val="3"/>
        </w:numPr>
        <w:ind w:left="993" w:hanging="567"/>
        <w:jc w:val="both"/>
      </w:pPr>
      <w:r>
        <w:t xml:space="preserve">grunts, kurā paredzēti būvdarbi, fizikālie un mehāniskie raksturlielumi (t.sk. grunts sablīvējuma parametri), atbilstoši </w:t>
      </w:r>
      <w:proofErr w:type="spellStart"/>
      <w:r>
        <w:t>ģeotehniskās</w:t>
      </w:r>
      <w:proofErr w:type="spellEnd"/>
      <w:r>
        <w:t xml:space="preserve"> izpētes izpildes darbu dokumentācijai. Būvprojekta risinājumiem jābūt </w:t>
      </w:r>
      <w:proofErr w:type="spellStart"/>
      <w:r>
        <w:t>ģeotehniskās</w:t>
      </w:r>
      <w:proofErr w:type="spellEnd"/>
      <w:r>
        <w:t xml:space="preserve"> izpētes rezultātiem atbilstošiem;</w:t>
      </w:r>
    </w:p>
    <w:p w14:paraId="39CCBB9C" w14:textId="7DC57918" w:rsidR="004608FA" w:rsidRPr="00BB08EC" w:rsidRDefault="004608FA" w:rsidP="004608FA">
      <w:pPr>
        <w:numPr>
          <w:ilvl w:val="2"/>
          <w:numId w:val="3"/>
        </w:numPr>
        <w:ind w:left="993" w:hanging="567"/>
        <w:jc w:val="both"/>
      </w:pPr>
      <w:r w:rsidRPr="00BB08EC">
        <w:t>visu konstruktīvo stiegrojumu</w:t>
      </w:r>
      <w:r>
        <w:t xml:space="preserve"> tehniskie risinājumi</w:t>
      </w:r>
      <w:r w:rsidRPr="00BB08EC">
        <w:t>;</w:t>
      </w:r>
    </w:p>
    <w:p w14:paraId="7E461FFE" w14:textId="704668D8" w:rsidR="004608FA" w:rsidRDefault="00A445D9" w:rsidP="004608FA">
      <w:pPr>
        <w:numPr>
          <w:ilvl w:val="2"/>
          <w:numId w:val="3"/>
        </w:numPr>
        <w:ind w:left="993" w:hanging="567"/>
        <w:jc w:val="both"/>
      </w:pPr>
      <w:r>
        <w:t xml:space="preserve">to būvprojekta daļu rasējumus, kuros ietverti centralizētās </w:t>
      </w:r>
      <w:r w:rsidR="0061446A">
        <w:t xml:space="preserve">ūdensapgādes </w:t>
      </w:r>
      <w:r>
        <w:t xml:space="preserve">sistēmas tīklu izbūves apjomi, t.sk. zemes darbi un paredzētais ielas seguma atjaunošanas darbu apjoms. Paredzēt ceļu un ietvju segumu atjaunošanu atbilstoši </w:t>
      </w:r>
      <w:hyperlink r:id="rId17" w:history="1">
        <w:r>
          <w:rPr>
            <w:rStyle w:val="Hipersaite"/>
          </w:rPr>
          <w:t xml:space="preserve">Rīgas domes 2023. gada </w:t>
        </w:r>
        <w:r>
          <w:rPr>
            <w:rStyle w:val="Hipersaite"/>
          </w:rPr>
          <w:lastRenderedPageBreak/>
          <w:t xml:space="preserve">12. jūlija saistošo noteikumu Nr. RD-23-217-sn "Par Rīgas </w:t>
        </w:r>
        <w:proofErr w:type="spellStart"/>
        <w:r>
          <w:rPr>
            <w:rStyle w:val="Hipersaite"/>
          </w:rPr>
          <w:t>valstspilsētas</w:t>
        </w:r>
        <w:proofErr w:type="spellEnd"/>
        <w:r>
          <w:rPr>
            <w:rStyle w:val="Hipersaite"/>
          </w:rPr>
          <w:t xml:space="preserve"> pašvaldības īpašumā esošo ceļu pārvaldību"</w:t>
        </w:r>
      </w:hyperlink>
      <w:r>
        <w:t xml:space="preserve"> prasībām</w:t>
      </w:r>
      <w:r w:rsidR="004608FA" w:rsidRPr="00BB08EC">
        <w:t>;</w:t>
      </w:r>
    </w:p>
    <w:p w14:paraId="634648AF" w14:textId="77777777" w:rsidR="004608FA" w:rsidRDefault="004608FA" w:rsidP="004608FA">
      <w:pPr>
        <w:numPr>
          <w:ilvl w:val="2"/>
          <w:numId w:val="3"/>
        </w:numPr>
        <w:ind w:left="993" w:hanging="567"/>
        <w:jc w:val="both"/>
      </w:pPr>
      <w:r>
        <w:t xml:space="preserve">būvdarbu tāmes, kas izstrādātas saskaņā ar </w:t>
      </w:r>
      <w:hyperlink r:id="rId18" w:history="1">
        <w:r>
          <w:rPr>
            <w:rStyle w:val="Hipersaite"/>
          </w:rPr>
          <w:t>Latvijas būvnormatīvu LBN 501-17 "</w:t>
        </w:r>
        <w:proofErr w:type="spellStart"/>
        <w:r>
          <w:rPr>
            <w:rStyle w:val="Hipersaite"/>
          </w:rPr>
          <w:t>Būvizmaksu</w:t>
        </w:r>
        <w:proofErr w:type="spellEnd"/>
        <w:r>
          <w:rPr>
            <w:rStyle w:val="Hipersaite"/>
          </w:rPr>
          <w:t xml:space="preserve"> noteikšanas kārtība"</w:t>
        </w:r>
      </w:hyperlink>
      <w:r>
        <w:t>. Tāmēs ietvert arī šādus darbu apjomus (izmaksu pozīcijas):</w:t>
      </w:r>
    </w:p>
    <w:p w14:paraId="1A5F53B1" w14:textId="77777777" w:rsidR="004608FA" w:rsidRDefault="004608FA" w:rsidP="00B93D69">
      <w:pPr>
        <w:numPr>
          <w:ilvl w:val="3"/>
          <w:numId w:val="3"/>
        </w:numPr>
        <w:ind w:left="1701"/>
        <w:jc w:val="both"/>
      </w:pPr>
      <w:r>
        <w:t>nojaukšanas darbu apjomus;</w:t>
      </w:r>
    </w:p>
    <w:p w14:paraId="5BA25570" w14:textId="15D43366" w:rsidR="0080181E" w:rsidRDefault="0080181E" w:rsidP="0080181E">
      <w:pPr>
        <w:numPr>
          <w:ilvl w:val="3"/>
          <w:numId w:val="3"/>
        </w:numPr>
        <w:ind w:left="1701"/>
        <w:jc w:val="both"/>
      </w:pPr>
      <w:r>
        <w:t>gruntsūdens pazemināšanas iekārtu izmantošanu, ja paredzama tāda nepieciešamība</w:t>
      </w:r>
      <w:r w:rsidR="001F5208">
        <w:t>;</w:t>
      </w:r>
    </w:p>
    <w:p w14:paraId="5D67B65E" w14:textId="77777777" w:rsidR="004608FA" w:rsidRDefault="004608FA" w:rsidP="004608FA">
      <w:pPr>
        <w:numPr>
          <w:ilvl w:val="2"/>
          <w:numId w:val="3"/>
        </w:numPr>
        <w:ind w:left="993" w:hanging="567"/>
        <w:jc w:val="both"/>
      </w:pPr>
      <w:r w:rsidRPr="00E52A3C">
        <w:t>B</w:t>
      </w:r>
      <w:r>
        <w:t>ūvprojektā norādīt:</w:t>
      </w:r>
    </w:p>
    <w:p w14:paraId="6ECC09CA" w14:textId="639C6D10" w:rsidR="004608FA" w:rsidRDefault="004608FA" w:rsidP="004608FA">
      <w:pPr>
        <w:numPr>
          <w:ilvl w:val="3"/>
          <w:numId w:val="3"/>
        </w:numPr>
        <w:ind w:left="1843" w:hanging="850"/>
        <w:jc w:val="both"/>
      </w:pPr>
      <w:r>
        <w:t>p</w:t>
      </w:r>
      <w:r w:rsidRPr="00705C8A">
        <w:t xml:space="preserve">irms būvdarbu uzsākšanas, esošo centralizētās </w:t>
      </w:r>
      <w:r w:rsidRPr="005B02DD">
        <w:t>ūdensapgādes un kanalizācijas</w:t>
      </w:r>
      <w:r w:rsidRPr="00705C8A">
        <w:t xml:space="preserve"> sistēmas cauruļvadu izvietojumu, t.sk. augstuma atzīmes, precizēt uz vietas. </w:t>
      </w:r>
      <w:proofErr w:type="spellStart"/>
      <w:r w:rsidRPr="00705C8A">
        <w:t>Pieslēgum</w:t>
      </w:r>
      <w:r w:rsidR="00DA148C">
        <w:t>u</w:t>
      </w:r>
      <w:proofErr w:type="spellEnd"/>
      <w:r w:rsidRPr="00705C8A">
        <w:t xml:space="preserve"> izbūves</w:t>
      </w:r>
      <w:r w:rsidR="00DA148C">
        <w:t xml:space="preserve"> </w:t>
      </w:r>
      <w:r w:rsidRPr="00705C8A">
        <w:t xml:space="preserve">gadījumā būvdarbus uzsākt sākot ar </w:t>
      </w:r>
      <w:proofErr w:type="spellStart"/>
      <w:r w:rsidRPr="00705C8A">
        <w:t>pieslēguma</w:t>
      </w:r>
      <w:proofErr w:type="spellEnd"/>
      <w:r w:rsidRPr="00705C8A">
        <w:t xml:space="preserve"> vietu centralizētajai </w:t>
      </w:r>
      <w:r w:rsidRPr="005B02DD">
        <w:t xml:space="preserve">ūdensapgādes </w:t>
      </w:r>
      <w:r w:rsidRPr="00705C8A">
        <w:t>sistēmai.</w:t>
      </w:r>
      <w:r w:rsidRPr="00D6037B">
        <w:rPr>
          <w:color w:val="00B050"/>
        </w:rPr>
        <w:t xml:space="preserve"> </w:t>
      </w:r>
      <w:bookmarkStart w:id="1" w:name="_Hlk46404035"/>
      <w:r w:rsidRPr="000261A4">
        <w:t>Projektējam</w:t>
      </w:r>
      <w:r>
        <w:t>ie</w:t>
      </w:r>
      <w:r w:rsidRPr="000261A4">
        <w:t xml:space="preserve">m </w:t>
      </w:r>
      <w:proofErr w:type="spellStart"/>
      <w:r>
        <w:t>pievadiem</w:t>
      </w:r>
      <w:proofErr w:type="spellEnd"/>
      <w:r w:rsidRPr="000261A4">
        <w:t xml:space="preserve"> paredzēt inženiertīklu perpendikulāru šķērsošanos. Atkāpes pieļaujamas, saskaņojot ar SIA “Rīgas ūdens”</w:t>
      </w:r>
      <w:bookmarkEnd w:id="1"/>
      <w:r w:rsidRPr="00AE357E">
        <w:t>;</w:t>
      </w:r>
    </w:p>
    <w:p w14:paraId="24A07BD4" w14:textId="77777777" w:rsidR="004608FA" w:rsidRDefault="004608FA" w:rsidP="004608FA">
      <w:pPr>
        <w:numPr>
          <w:ilvl w:val="3"/>
          <w:numId w:val="3"/>
        </w:numPr>
        <w:ind w:left="1843" w:hanging="850"/>
        <w:jc w:val="both"/>
      </w:pPr>
      <w:r w:rsidRPr="003B595E">
        <w:t xml:space="preserve">gruntsūdens novadīšana </w:t>
      </w:r>
      <w:r>
        <w:t xml:space="preserve">SIA “Rīgas ūdens” centralizētajā kanalizācijas sistēmā bez saskaņošanas ir aizliegta atbilstoši </w:t>
      </w:r>
      <w:hyperlink r:id="rId19" w:anchor="p63" w:history="1">
        <w:r>
          <w:rPr>
            <w:rStyle w:val="Hipersaite"/>
          </w:rPr>
          <w:t>RD SN 17 63.9 punkta</w:t>
        </w:r>
      </w:hyperlink>
      <w:r>
        <w:t xml:space="preserve"> prasībām. Informācija par saskaņošanu atrodama SIA “Rīgas ūdens” tīmekļa vietnē sadaļā </w:t>
      </w:r>
      <w:hyperlink r:id="rId20" w:history="1">
        <w:r>
          <w:rPr>
            <w:rStyle w:val="Hipersaite"/>
          </w:rPr>
          <w:t>Būvniecības ierosinātājiem</w:t>
        </w:r>
      </w:hyperlink>
      <w:r>
        <w:t xml:space="preserve"> - </w:t>
      </w:r>
      <w:hyperlink r:id="rId21" w:history="1">
        <w:r>
          <w:rPr>
            <w:rStyle w:val="Hipersaite"/>
          </w:rPr>
          <w:t>Būvdarbu veicējiem</w:t>
        </w:r>
      </w:hyperlink>
      <w:r>
        <w:rPr>
          <w:color w:val="00B050"/>
        </w:rPr>
        <w:t xml:space="preserve">: </w:t>
      </w:r>
      <w:hyperlink r:id="rId22" w:history="1">
        <w:r>
          <w:rPr>
            <w:rStyle w:val="Hipersaite"/>
          </w:rPr>
          <w:t xml:space="preserve">https://www.rigasudens.lv/lv/pakalpojumi/ </w:t>
        </w:r>
        <w:proofErr w:type="spellStart"/>
        <w:r>
          <w:rPr>
            <w:rStyle w:val="Hipersaite"/>
          </w:rPr>
          <w:t>buvdarbu-veicejiem</w:t>
        </w:r>
        <w:proofErr w:type="spellEnd"/>
      </w:hyperlink>
      <w:r>
        <w:t>;</w:t>
      </w:r>
    </w:p>
    <w:p w14:paraId="15F25DEE" w14:textId="5D826B00" w:rsidR="004608FA" w:rsidRDefault="004608FA" w:rsidP="004608FA">
      <w:pPr>
        <w:numPr>
          <w:ilvl w:val="1"/>
          <w:numId w:val="3"/>
        </w:numPr>
        <w:ind w:left="426" w:hanging="426"/>
        <w:jc w:val="both"/>
      </w:pPr>
      <w:bookmarkStart w:id="2" w:name="_Hlk32414872"/>
      <w:r w:rsidRPr="00BB08EC">
        <w:t>Saskaņošanai uzrād</w:t>
      </w:r>
      <w:r>
        <w:t>īt darbu organizācijas projektu,</w:t>
      </w:r>
      <w:r w:rsidRPr="00BB08EC">
        <w:t xml:space="preserve"> </w:t>
      </w:r>
      <w:r>
        <w:t>kurā</w:t>
      </w:r>
      <w:r w:rsidRPr="00BB08EC">
        <w:t xml:space="preserve"> jāparedz, ka visus būvdarbus jāveic neietekmējot iebūvēto </w:t>
      </w:r>
      <w:r w:rsidRPr="005B02DD">
        <w:t>centralizētās ūdensapgādes</w:t>
      </w:r>
      <w:r w:rsidR="00DA148C">
        <w:t xml:space="preserve"> </w:t>
      </w:r>
      <w:r>
        <w:t>sistēmas tīklu</w:t>
      </w:r>
      <w:r w:rsidRPr="00BB08EC">
        <w:t xml:space="preserve"> ekspluatācijas režīmu.</w:t>
      </w:r>
      <w:r>
        <w:t xml:space="preserve"> Gadījumā, ja būvdarbu veikšana nav iespējama bez </w:t>
      </w:r>
      <w:r w:rsidRPr="005B02DD">
        <w:t xml:space="preserve">centralizētās ūdensapgādes </w:t>
      </w:r>
      <w:r>
        <w:t xml:space="preserve">sistēmas tīklu ekspluatācijas režīma ietekmēšanas, būvdarbu veikšanas grafiku saskaņot ar SIA “Rīgas ūdens” Ūdensvada un kanalizācijas tīklu </w:t>
      </w:r>
      <w:r w:rsidRPr="00182B1D">
        <w:t>dienestu</w:t>
      </w:r>
      <w:r>
        <w:t xml:space="preserve">, zvanot pa tālruni </w:t>
      </w:r>
      <w:r w:rsidRPr="00430E7E">
        <w:t>67088453</w:t>
      </w:r>
      <w:r>
        <w:t xml:space="preserve"> vai </w:t>
      </w:r>
      <w:r w:rsidRPr="00430E7E">
        <w:t>67088430</w:t>
      </w:r>
      <w:r>
        <w:t>, un, ja nepieciešams, ar attiecīgajām valsts institūcijām</w:t>
      </w:r>
      <w:r w:rsidRPr="00E70E1B">
        <w:t>.</w:t>
      </w:r>
      <w:bookmarkEnd w:id="2"/>
    </w:p>
    <w:p w14:paraId="0E0A3C5F" w14:textId="6F4FB8E9" w:rsidR="004608FA" w:rsidRDefault="004608FA" w:rsidP="004608FA">
      <w:pPr>
        <w:numPr>
          <w:ilvl w:val="1"/>
          <w:numId w:val="3"/>
        </w:numPr>
        <w:ind w:left="426" w:hanging="426"/>
        <w:jc w:val="both"/>
      </w:pPr>
      <w:r>
        <w:t xml:space="preserve">Izstrādājot būvizstrādājumu un materiālu specifikācijas, jāpiemēro SIA “Rīgas ūdens” tīmekļa vietnē sadaļā </w:t>
      </w:r>
      <w:r w:rsidRPr="007C6144">
        <w:rPr>
          <w:i/>
          <w:iCs/>
        </w:rPr>
        <w:t>Būvniecības ierosinātājiem</w:t>
      </w:r>
      <w:r w:rsidRPr="007C6144">
        <w:rPr>
          <w:i/>
          <w:iCs/>
          <w:color w:val="00B050"/>
        </w:rPr>
        <w:t xml:space="preserve"> </w:t>
      </w:r>
      <w:r w:rsidRPr="007C6144">
        <w:rPr>
          <w:i/>
          <w:iCs/>
        </w:rPr>
        <w:t>– Projektētājiem - Prasības</w:t>
      </w:r>
      <w:r>
        <w:t xml:space="preserve">: </w:t>
      </w:r>
      <w:hyperlink r:id="rId23" w:history="1">
        <w:r w:rsidRPr="00E07100">
          <w:rPr>
            <w:rStyle w:val="Hipersaite"/>
          </w:rPr>
          <w:t>https://www.rigasudens.lv/lv/prasibas-buvizstradajumiem-un-citiem-materialiem</w:t>
        </w:r>
      </w:hyperlink>
      <w:r>
        <w:t xml:space="preserve"> norādītās prasības centralizētās ūdensapgādes sistēmas būvizstrādājumiem un materiāliem. Būvprojektā</w:t>
      </w:r>
      <w:r w:rsidRPr="00150334">
        <w:rPr>
          <w:color w:val="00B050"/>
        </w:rPr>
        <w:t xml:space="preserve"> </w:t>
      </w:r>
      <w:r>
        <w:t>iespējams paredzēt saistošiem normatīviem aktiem, standartiem atbilstošus un minētajām SIA “Rīgas ūdens” prasībām ekvivalentus būvizstrādājumus un materiālus.</w:t>
      </w:r>
    </w:p>
    <w:p w14:paraId="3AE66858" w14:textId="77777777" w:rsidR="004608FA" w:rsidRDefault="004608FA" w:rsidP="004608FA">
      <w:pPr>
        <w:ind w:left="426"/>
        <w:jc w:val="both"/>
      </w:pPr>
    </w:p>
    <w:p w14:paraId="62A440E4" w14:textId="6075C1A5" w:rsidR="004608FA" w:rsidRDefault="004608FA" w:rsidP="004608FA">
      <w:pPr>
        <w:numPr>
          <w:ilvl w:val="0"/>
          <w:numId w:val="3"/>
        </w:numPr>
        <w:tabs>
          <w:tab w:val="left" w:pos="284"/>
        </w:tabs>
        <w:ind w:left="284" w:hanging="284"/>
        <w:rPr>
          <w:i/>
          <w:u w:val="single"/>
        </w:rPr>
      </w:pPr>
      <w:r w:rsidRPr="00BB08EC">
        <w:rPr>
          <w:i/>
          <w:u w:val="single"/>
        </w:rPr>
        <w:t>Tehniskās prasības centralizētās ūdensapgādes</w:t>
      </w:r>
      <w:r w:rsidR="0061446A">
        <w:rPr>
          <w:i/>
          <w:u w:val="single"/>
        </w:rPr>
        <w:t xml:space="preserve"> </w:t>
      </w:r>
      <w:r w:rsidRPr="00BB08EC">
        <w:rPr>
          <w:i/>
          <w:u w:val="single"/>
        </w:rPr>
        <w:t>sistēmas projektēšanai un izbūvei</w:t>
      </w:r>
    </w:p>
    <w:p w14:paraId="525A669C" w14:textId="77777777" w:rsidR="004608FA" w:rsidRDefault="004608FA" w:rsidP="004608FA">
      <w:pPr>
        <w:jc w:val="both"/>
      </w:pPr>
    </w:p>
    <w:p w14:paraId="711F4B35" w14:textId="70E230F9" w:rsidR="004608FA" w:rsidRDefault="004608FA" w:rsidP="00B93D69">
      <w:pPr>
        <w:numPr>
          <w:ilvl w:val="1"/>
          <w:numId w:val="5"/>
        </w:numPr>
        <w:ind w:left="426" w:hanging="426"/>
        <w:rPr>
          <w:i/>
          <w:iCs/>
          <w:u w:val="single"/>
        </w:rPr>
      </w:pPr>
      <w:r>
        <w:rPr>
          <w:i/>
          <w:iCs/>
          <w:u w:val="single"/>
        </w:rPr>
        <w:t>Ūdensvads (</w:t>
      </w:r>
      <w:r w:rsidR="008245DE">
        <w:rPr>
          <w:i/>
          <w:iCs/>
          <w:u w:val="single"/>
        </w:rPr>
        <w:t>ielas</w:t>
      </w:r>
      <w:r>
        <w:rPr>
          <w:i/>
          <w:iCs/>
          <w:u w:val="single"/>
        </w:rPr>
        <w:t xml:space="preserve"> </w:t>
      </w:r>
      <w:r w:rsidR="003C6D53">
        <w:rPr>
          <w:i/>
          <w:iCs/>
          <w:u w:val="single"/>
        </w:rPr>
        <w:t>cauruļvads</w:t>
      </w:r>
      <w:r>
        <w:rPr>
          <w:i/>
          <w:iCs/>
          <w:u w:val="single"/>
        </w:rPr>
        <w:t xml:space="preserve">) </w:t>
      </w:r>
    </w:p>
    <w:p w14:paraId="5895169B" w14:textId="77777777" w:rsidR="004608FA" w:rsidRDefault="004608FA" w:rsidP="004608FA">
      <w:pPr>
        <w:tabs>
          <w:tab w:val="left" w:pos="567"/>
        </w:tabs>
        <w:ind w:left="567"/>
        <w:rPr>
          <w:i/>
          <w:iCs/>
          <w:u w:val="single"/>
        </w:rPr>
      </w:pPr>
    </w:p>
    <w:p w14:paraId="07C78564" w14:textId="3E997134" w:rsidR="00E3337D" w:rsidRDefault="00E3337D" w:rsidP="00204C89">
      <w:pPr>
        <w:numPr>
          <w:ilvl w:val="2"/>
          <w:numId w:val="5"/>
        </w:numPr>
        <w:ind w:left="993" w:hanging="709"/>
        <w:jc w:val="both"/>
      </w:pPr>
      <w:r w:rsidRPr="00087B02">
        <w:t xml:space="preserve">Atvienot </w:t>
      </w:r>
      <w:r w:rsidR="00EC6137">
        <w:t xml:space="preserve">(ar strūklas pārtraukumu) </w:t>
      </w:r>
      <w:r w:rsidRPr="00087B02">
        <w:t xml:space="preserve">objektu ūdensapgādes tīklus no centralizētās ūdensapgādes sistēmas </w:t>
      </w:r>
      <w:r w:rsidR="00EC6137">
        <w:t>tranzīta ūdensvada</w:t>
      </w:r>
      <w:r w:rsidRPr="00087B02">
        <w:t xml:space="preserve"> daudzdzīvokļu ēk</w:t>
      </w:r>
      <w:r w:rsidR="00EC6137">
        <w:t>u pagrabos pie ārējās sienas</w:t>
      </w:r>
      <w:r w:rsidRPr="00087B02">
        <w:t>, un gadījumā, ja</w:t>
      </w:r>
      <w:r w:rsidRPr="00551130">
        <w:t xml:space="preserve"> kāds no ūdensvada </w:t>
      </w:r>
      <w:proofErr w:type="spellStart"/>
      <w:r w:rsidRPr="00551130">
        <w:t>pievadiem</w:t>
      </w:r>
      <w:proofErr w:type="spellEnd"/>
      <w:r w:rsidRPr="00551130">
        <w:t xml:space="preserve"> netiks </w:t>
      </w:r>
      <w:bookmarkStart w:id="3" w:name="_Hlk26533476"/>
      <w:r w:rsidRPr="00551130">
        <w:t>izmantots objekta</w:t>
      </w:r>
      <w:r>
        <w:t>/-u</w:t>
      </w:r>
      <w:r w:rsidRPr="00551130">
        <w:t xml:space="preserve"> </w:t>
      </w:r>
      <w:bookmarkStart w:id="4" w:name="_Hlk14684164"/>
      <w:r w:rsidRPr="00551130">
        <w:t>ūdensapgādes nodrošināšanai</w:t>
      </w:r>
      <w:bookmarkEnd w:id="3"/>
      <w:bookmarkEnd w:id="4"/>
      <w:r w:rsidRPr="00551130">
        <w:t xml:space="preserve">, paredzēt to atvienot no centralizētās ūdensapgādes sistēmas atbilstoši </w:t>
      </w:r>
      <w:hyperlink r:id="rId24" w:anchor="p36" w:history="1">
        <w:r w:rsidRPr="00551130">
          <w:rPr>
            <w:rStyle w:val="Hipersaite"/>
          </w:rPr>
          <w:t>RD SN 17 36.1. punkta</w:t>
        </w:r>
      </w:hyperlink>
      <w:r w:rsidRPr="00551130">
        <w:t xml:space="preserve"> prasībām.</w:t>
      </w:r>
      <w:r w:rsidR="00EC6137">
        <w:t xml:space="preserve"> Neizmantojamos centralizētās ūdensapgādes sistēmas cauruļvadus aizpildīt ar </w:t>
      </w:r>
      <w:proofErr w:type="spellStart"/>
      <w:r w:rsidR="00EC6137">
        <w:t>vieglbetonu</w:t>
      </w:r>
      <w:proofErr w:type="spellEnd"/>
      <w:r w:rsidR="00EC6137">
        <w:t xml:space="preserve">. </w:t>
      </w:r>
    </w:p>
    <w:p w14:paraId="15FCFC6D" w14:textId="453DECAB" w:rsidR="00096BA5" w:rsidRDefault="008F2FCB" w:rsidP="00204C89">
      <w:pPr>
        <w:numPr>
          <w:ilvl w:val="2"/>
          <w:numId w:val="5"/>
        </w:numPr>
        <w:ind w:left="993" w:hanging="709"/>
        <w:jc w:val="both"/>
      </w:pPr>
      <w:r>
        <w:t>Gadījumā</w:t>
      </w:r>
      <w:r w:rsidR="00096BA5">
        <w:t xml:space="preserve">, </w:t>
      </w:r>
      <w:r w:rsidR="00204C89">
        <w:t>j</w:t>
      </w:r>
      <w:r w:rsidR="00096BA5">
        <w:t xml:space="preserve">a tiks sacilpots </w:t>
      </w:r>
      <w:proofErr w:type="spellStart"/>
      <w:r w:rsidR="00096BA5">
        <w:t>iekškvartāla</w:t>
      </w:r>
      <w:proofErr w:type="spellEnd"/>
      <w:r w:rsidR="00096BA5">
        <w:t xml:space="preserve"> ūdensvads DN 200 mm</w:t>
      </w:r>
      <w:r w:rsidR="00E20FF5">
        <w:t xml:space="preserve"> (pie ēkas </w:t>
      </w:r>
      <w:proofErr w:type="spellStart"/>
      <w:r w:rsidR="00E20FF5">
        <w:t>Zundānu</w:t>
      </w:r>
      <w:proofErr w:type="spellEnd"/>
      <w:r w:rsidR="00E20FF5">
        <w:t xml:space="preserve"> ielā</w:t>
      </w:r>
      <w:r w:rsidR="0035203A">
        <w:t> </w:t>
      </w:r>
      <w:r w:rsidR="00E20FF5">
        <w:t>3)</w:t>
      </w:r>
      <w:r w:rsidR="00EB5172">
        <w:t xml:space="preserve"> ar projektējamo ielas centralizētās ūdensapgādes tīklu</w:t>
      </w:r>
      <w:r w:rsidR="003E371C">
        <w:t>:</w:t>
      </w:r>
    </w:p>
    <w:p w14:paraId="1328CBEB" w14:textId="6214FBA1" w:rsidR="003E371C" w:rsidRDefault="003E371C" w:rsidP="003E371C">
      <w:pPr>
        <w:pStyle w:val="Sarakstarindkopa"/>
        <w:numPr>
          <w:ilvl w:val="3"/>
          <w:numId w:val="5"/>
        </w:numPr>
        <w:ind w:left="1985" w:hanging="851"/>
        <w:jc w:val="both"/>
      </w:pPr>
      <w:r>
        <w:lastRenderedPageBreak/>
        <w:t xml:space="preserve">Būvprojektā iekļaut prasību: Ievērojot </w:t>
      </w:r>
      <w:hyperlink r:id="rId25" w:anchor="p10" w:history="1">
        <w:r>
          <w:rPr>
            <w:rStyle w:val="Hipersaite"/>
          </w:rPr>
          <w:t>Ūdenssaimniecības pakalpojumu likuma 10. panta 1.daļas 5.punkta un 12. panta</w:t>
        </w:r>
      </w:hyperlink>
      <w:r>
        <w:t xml:space="preserve"> prasības, neveikt darbības, kas varētu apgrūtināt ūdensapgādes pakalpojumu saņemšanu citiem pakalpojumu lietotājiem  (vismaz ēkām Slāvu ielā 19, 23 k-2, 23 k-3, </w:t>
      </w:r>
      <w:proofErr w:type="spellStart"/>
      <w:r>
        <w:t>Līvanu</w:t>
      </w:r>
      <w:proofErr w:type="spellEnd"/>
      <w:r>
        <w:t xml:space="preserve"> ielā 1 k-1, 1 k-2, 1 k-3, 1 k-4, 1 k-5, 1 k-6, 1 k-7, </w:t>
      </w:r>
      <w:r w:rsidR="00EB5172">
        <w:t xml:space="preserve">Lubānas ielā 52, 54, 56) </w:t>
      </w:r>
      <w:r>
        <w:t xml:space="preserve">un </w:t>
      </w:r>
      <w:proofErr w:type="spellStart"/>
      <w:r>
        <w:t>blakuslietotājam</w:t>
      </w:r>
      <w:proofErr w:type="spellEnd"/>
      <w:r>
        <w:t xml:space="preserve"> (vismaz ēkai  Līvānu ielā 3) un/vai var pasliktināt ūdenssaimniecības objekta tehnisko stāvokli.</w:t>
      </w:r>
    </w:p>
    <w:p w14:paraId="6CBC268F" w14:textId="4DD66061" w:rsidR="003E371C" w:rsidRDefault="003E371C" w:rsidP="003E371C">
      <w:pPr>
        <w:pStyle w:val="Sarakstarindkopa"/>
        <w:numPr>
          <w:ilvl w:val="3"/>
          <w:numId w:val="5"/>
        </w:numPr>
        <w:ind w:left="1985" w:hanging="851"/>
        <w:jc w:val="both"/>
      </w:pPr>
      <w:r>
        <w:t xml:space="preserve">Izstrādājot būvprojektu un veicot būvdarbus, veikt objekta apsekošanu, </w:t>
      </w:r>
      <w:r w:rsidRPr="00EB5172">
        <w:rPr>
          <w:u w:val="single"/>
        </w:rPr>
        <w:t xml:space="preserve">precizējot citu pakalpojumu lietotāju un </w:t>
      </w:r>
      <w:proofErr w:type="spellStart"/>
      <w:r w:rsidRPr="00EB5172">
        <w:rPr>
          <w:u w:val="single"/>
        </w:rPr>
        <w:t>blakuslietotāju</w:t>
      </w:r>
      <w:proofErr w:type="spellEnd"/>
      <w:r w:rsidRPr="00EB5172">
        <w:rPr>
          <w:u w:val="single"/>
        </w:rPr>
        <w:t xml:space="preserve"> tīklu izvietojumu</w:t>
      </w:r>
      <w:r>
        <w:t xml:space="preserve">, kas varētu būt saistīti ar centralizētās ūdensapgādes sistēmas tīklu izbūvi, tādā veidā noskaidrojot ūdenssaimniecības pakalpojumu pārtraukuma riskus. </w:t>
      </w:r>
    </w:p>
    <w:p w14:paraId="0F8CC0BE" w14:textId="656B22A6" w:rsidR="003E371C" w:rsidRPr="003E371C" w:rsidRDefault="003E371C" w:rsidP="003E371C">
      <w:pPr>
        <w:pStyle w:val="Sarakstarindkopa"/>
        <w:numPr>
          <w:ilvl w:val="3"/>
          <w:numId w:val="5"/>
        </w:numPr>
        <w:ind w:left="1985" w:hanging="851"/>
        <w:jc w:val="both"/>
        <w:rPr>
          <w:color w:val="00B050"/>
        </w:rPr>
      </w:pPr>
      <w:r w:rsidRPr="00087B02">
        <w:t xml:space="preserve">Atvienot </w:t>
      </w:r>
      <w:r>
        <w:t xml:space="preserve">(ar strūklas pārtraukumu) </w:t>
      </w:r>
      <w:r w:rsidR="00EB5172">
        <w:t xml:space="preserve">centralizētās ūdensapgādes tranzīta tīklus ēkas Lubānas ielā 56 pagrabā un nodrošināt ūdensapgādi daudzdzīvokļu mājai Lubānas ielā 56 un Lubānas ielā 54 tikai no centralizētās ūdensapgādes sistēmas </w:t>
      </w:r>
      <w:proofErr w:type="spellStart"/>
      <w:r w:rsidR="00EB5172">
        <w:t>pievadiem</w:t>
      </w:r>
      <w:proofErr w:type="spellEnd"/>
      <w:r w:rsidR="00EB5172">
        <w:t xml:space="preserve"> DN 200 mm Lubānas ielā. </w:t>
      </w:r>
    </w:p>
    <w:p w14:paraId="66750B13" w14:textId="587159BE" w:rsidR="00B043A0" w:rsidRPr="00B043A0" w:rsidRDefault="00B043A0" w:rsidP="00204C89">
      <w:pPr>
        <w:numPr>
          <w:ilvl w:val="2"/>
          <w:numId w:val="5"/>
        </w:numPr>
        <w:ind w:left="993" w:hanging="709"/>
        <w:jc w:val="both"/>
        <w:rPr>
          <w:color w:val="00B050"/>
        </w:rPr>
      </w:pPr>
      <w:r w:rsidRPr="00B043A0">
        <w:t xml:space="preserve">Ievērot SIA “Rīgas ūdens” tīmekļa vietnē sadaļā </w:t>
      </w:r>
      <w:hyperlink r:id="rId26" w:history="1">
        <w:r>
          <w:rPr>
            <w:rStyle w:val="Hipersaite"/>
          </w:rPr>
          <w:t>https://www.rigasudens.lv/lv/paraugi</w:t>
        </w:r>
      </w:hyperlink>
      <w:r>
        <w:t xml:space="preserve"> </w:t>
      </w:r>
      <w:r w:rsidRPr="00B043A0">
        <w:t>esošajā tipveida tehniskajā risinājumā RU-TTR-UT-001 iekļautās norādes.</w:t>
      </w:r>
    </w:p>
    <w:p w14:paraId="761653B6" w14:textId="4DFBBED9" w:rsidR="004608FA" w:rsidRDefault="0064626D" w:rsidP="00204C89">
      <w:pPr>
        <w:numPr>
          <w:ilvl w:val="2"/>
          <w:numId w:val="5"/>
        </w:numPr>
        <w:ind w:left="993" w:hanging="709"/>
        <w:jc w:val="both"/>
      </w:pPr>
      <w:r>
        <w:t>B</w:t>
      </w:r>
      <w:r w:rsidR="004608FA">
        <w:t xml:space="preserve">ūvprojektā </w:t>
      </w:r>
      <w:r w:rsidR="008245DE">
        <w:t>ielas</w:t>
      </w:r>
      <w:r w:rsidR="004608FA">
        <w:t xml:space="preserve"> ūdensvad</w:t>
      </w:r>
      <w:r w:rsidR="00A445D9">
        <w:t>a</w:t>
      </w:r>
      <w:r w:rsidR="004608FA">
        <w:t xml:space="preserve"> iekšējo diametru noteikt aprēķina ceļā</w:t>
      </w:r>
      <w:r w:rsidR="00AE58D5">
        <w:t>, bet ne mazāku kā 96 mm.</w:t>
      </w:r>
    </w:p>
    <w:p w14:paraId="46AC9EB3" w14:textId="77777777" w:rsidR="00741A46" w:rsidRDefault="00741A46" w:rsidP="00204C89">
      <w:pPr>
        <w:numPr>
          <w:ilvl w:val="2"/>
          <w:numId w:val="5"/>
        </w:numPr>
        <w:ind w:left="993" w:hanging="709"/>
        <w:jc w:val="both"/>
      </w:pPr>
      <w:r w:rsidRPr="00204C89">
        <w:t>Centralizētās</w:t>
      </w:r>
      <w:r>
        <w:t xml:space="preserve"> ūdensapgādes sistēmas ielas tīklus projektēt ielu sarkanajās līnijās, ievērojot </w:t>
      </w:r>
      <w:hyperlink r:id="rId27" w:history="1">
        <w:r>
          <w:rPr>
            <w:rStyle w:val="Hipersaite"/>
          </w:rPr>
          <w:t>Latvijas būvnormatīva LBN 008-14 "Inženiertīklu izvietojums"</w:t>
        </w:r>
      </w:hyperlink>
      <w:r>
        <w:rPr>
          <w:color w:val="0000FF"/>
          <w:u w:val="single"/>
        </w:rPr>
        <w:t>.</w:t>
      </w:r>
    </w:p>
    <w:p w14:paraId="0F074157" w14:textId="77777777" w:rsidR="004608FA" w:rsidRDefault="004608FA" w:rsidP="00204C89">
      <w:pPr>
        <w:numPr>
          <w:ilvl w:val="2"/>
          <w:numId w:val="5"/>
        </w:numPr>
        <w:ind w:left="993" w:hanging="709"/>
        <w:jc w:val="both"/>
      </w:pPr>
      <w:r>
        <w:rPr>
          <w:iCs/>
        </w:rPr>
        <w:t xml:space="preserve">PE ūdensvada </w:t>
      </w:r>
      <w:r w:rsidRPr="00A445D9">
        <w:t>trasei</w:t>
      </w:r>
      <w:r>
        <w:rPr>
          <w:iCs/>
        </w:rPr>
        <w:t xml:space="preserve"> jānodrošina </w:t>
      </w:r>
      <w:proofErr w:type="spellStart"/>
      <w:r>
        <w:rPr>
          <w:iCs/>
        </w:rPr>
        <w:t>signālkabelis</w:t>
      </w:r>
      <w:proofErr w:type="spellEnd"/>
      <w:r>
        <w:rPr>
          <w:iCs/>
        </w:rPr>
        <w:t xml:space="preserve"> ar piekļuves punktiem zem aizbīdņu kapēm vai ugunsdzēsības hidrantu, atgaisotāju lūku pārsedzēm.</w:t>
      </w:r>
    </w:p>
    <w:p w14:paraId="6DAAB7D7" w14:textId="08F665AD" w:rsidR="004608FA" w:rsidRDefault="004B0FA4" w:rsidP="00763554">
      <w:pPr>
        <w:numPr>
          <w:ilvl w:val="2"/>
          <w:numId w:val="5"/>
        </w:numPr>
        <w:ind w:left="993" w:hanging="567"/>
        <w:jc w:val="both"/>
      </w:pPr>
      <w:hyperlink r:id="rId28" w:history="1">
        <w:r w:rsidR="00C5230D">
          <w:rPr>
            <w:rStyle w:val="Hipersaite"/>
            <w:iCs/>
          </w:rPr>
          <w:t>Latvijas būvnormatīvā LBN 222-15 "Ūdensapgādes būves"</w:t>
        </w:r>
      </w:hyperlink>
      <w:r w:rsidR="00C5230D">
        <w:rPr>
          <w:rStyle w:val="Hipersaite"/>
          <w:color w:val="auto"/>
          <w:u w:val="none"/>
        </w:rPr>
        <w:t xml:space="preserve"> </w:t>
      </w:r>
      <w:r w:rsidR="004608FA">
        <w:t xml:space="preserve">norādītajās vietās  paredzēt aizbīdņus un ugunsdzēsības hidrantus. Saskaņā ar LVS 187:2007 “Ugunsdzēsības hidrantu nacionālās prasības” 2.3.punktu ugunsdzēsības hidranti jāierīko virs zemes, </w:t>
      </w:r>
    </w:p>
    <w:p w14:paraId="5B06B162" w14:textId="0F9C4F4F" w:rsidR="004608FA" w:rsidRDefault="004608FA" w:rsidP="00204C89">
      <w:pPr>
        <w:numPr>
          <w:ilvl w:val="2"/>
          <w:numId w:val="5"/>
        </w:numPr>
        <w:ind w:left="993" w:hanging="709"/>
        <w:jc w:val="both"/>
      </w:pPr>
      <w:r>
        <w:t xml:space="preserve">Paredzēt </w:t>
      </w:r>
      <w:proofErr w:type="spellStart"/>
      <w:r>
        <w:t>skatakas</w:t>
      </w:r>
      <w:proofErr w:type="spellEnd"/>
      <w:r>
        <w:t xml:space="preserve">, kurās piemērotas prasības atbilstoši LVS EN 15383 vai </w:t>
      </w:r>
      <w:r w:rsidRPr="00204C89">
        <w:rPr>
          <w:iCs/>
        </w:rPr>
        <w:t>LVS</w:t>
      </w:r>
      <w:r w:rsidR="0061446A">
        <w:t> </w:t>
      </w:r>
      <w:r>
        <w:t>EN</w:t>
      </w:r>
      <w:r w:rsidR="0061446A">
        <w:t> </w:t>
      </w:r>
      <w:r>
        <w:t xml:space="preserve">1917. Betona klasi, </w:t>
      </w:r>
      <w:proofErr w:type="spellStart"/>
      <w:r>
        <w:t>skatakām</w:t>
      </w:r>
      <w:proofErr w:type="spellEnd"/>
      <w:r>
        <w:t xml:space="preserve"> un to elementiem, paredzēt ne zemāku par B30, ūdenscaurlaidības marku W10, sala izturību F200. Blīvējumam </w:t>
      </w:r>
      <w:proofErr w:type="spellStart"/>
      <w:r>
        <w:t>skatakās</w:t>
      </w:r>
      <w:proofErr w:type="spellEnd"/>
      <w:r>
        <w:t xml:space="preserve">, ar grodos iestrādātiem gumijas blīvgredzeniem jeb grodiem ar gropi blīvējuma iestrādei, jāatbilst LVS EN 681-1. </w:t>
      </w:r>
      <w:proofErr w:type="spellStart"/>
      <w:r>
        <w:t>Skataku</w:t>
      </w:r>
      <w:proofErr w:type="spellEnd"/>
      <w:r>
        <w:t xml:space="preserve"> kāpšļiem jāatbilst LVS EN 13101, bet stacionārām kāpnēm LVS EN 14396:2004.</w:t>
      </w:r>
    </w:p>
    <w:p w14:paraId="5A8B0444" w14:textId="77777777" w:rsidR="000D74E6" w:rsidRPr="001A467F" w:rsidRDefault="000D74E6" w:rsidP="00204C89">
      <w:pPr>
        <w:numPr>
          <w:ilvl w:val="2"/>
          <w:numId w:val="5"/>
        </w:numPr>
        <w:ind w:left="993" w:hanging="709"/>
        <w:jc w:val="both"/>
      </w:pPr>
      <w:r>
        <w:t>Gadījumā, ja ielas ūdensvads netiks sacilpots, tad p</w:t>
      </w:r>
      <w:r w:rsidRPr="006E6D80">
        <w:t xml:space="preserve">rojektējamā </w:t>
      </w:r>
      <w:r>
        <w:t>ielas</w:t>
      </w:r>
      <w:r w:rsidRPr="006E6D80">
        <w:t xml:space="preserve"> ūdensvada galā paredzēt gala hidrantu ekspluatāci</w:t>
      </w:r>
      <w:r>
        <w:t>jas vajadzībām.</w:t>
      </w:r>
    </w:p>
    <w:p w14:paraId="660E2E96" w14:textId="3635C1F4" w:rsidR="00814DDE" w:rsidRDefault="00814DDE" w:rsidP="00204C89">
      <w:pPr>
        <w:numPr>
          <w:ilvl w:val="2"/>
          <w:numId w:val="5"/>
        </w:numPr>
        <w:ind w:left="993" w:hanging="709"/>
        <w:jc w:val="both"/>
      </w:pPr>
      <w:bookmarkStart w:id="5" w:name="_Hlk18507301"/>
      <w:bookmarkStart w:id="6" w:name="_Hlk39828491"/>
      <w:r>
        <w:t>Būvniecības laikā paredzēt nodrošināt nepārtrauktu ūdensapgādi visiem objektiem, kas saņem ūdeni no pārbūvējamiem</w:t>
      </w:r>
      <w:r w:rsidR="000D74E6">
        <w:t xml:space="preserve"> un nojaucamajiem</w:t>
      </w:r>
      <w:r>
        <w:t xml:space="preserve"> ūdensvadiem.</w:t>
      </w:r>
      <w:bookmarkEnd w:id="5"/>
      <w:bookmarkEnd w:id="6"/>
    </w:p>
    <w:p w14:paraId="13793927" w14:textId="77777777" w:rsidR="004608FA" w:rsidRDefault="004608FA" w:rsidP="004608FA">
      <w:pPr>
        <w:jc w:val="both"/>
      </w:pPr>
    </w:p>
    <w:p w14:paraId="2C923CC0" w14:textId="77777777" w:rsidR="004608FA" w:rsidRPr="0059044C" w:rsidRDefault="004608FA" w:rsidP="004608FA">
      <w:pPr>
        <w:numPr>
          <w:ilvl w:val="1"/>
          <w:numId w:val="3"/>
        </w:numPr>
        <w:ind w:left="426" w:hanging="425"/>
        <w:rPr>
          <w:i/>
          <w:u w:val="single"/>
        </w:rPr>
      </w:pPr>
      <w:r w:rsidRPr="0059044C">
        <w:rPr>
          <w:i/>
          <w:u w:val="single"/>
        </w:rPr>
        <w:t>Ūdensvads (pievad</w:t>
      </w:r>
      <w:r>
        <w:rPr>
          <w:i/>
          <w:u w:val="single"/>
        </w:rPr>
        <w:t>i</w:t>
      </w:r>
      <w:r w:rsidRPr="0059044C">
        <w:rPr>
          <w:i/>
          <w:u w:val="single"/>
        </w:rPr>
        <w:t>)</w:t>
      </w:r>
    </w:p>
    <w:p w14:paraId="01315258" w14:textId="77777777" w:rsidR="004608FA" w:rsidRPr="0059044C" w:rsidRDefault="004608FA" w:rsidP="004608FA">
      <w:pPr>
        <w:tabs>
          <w:tab w:val="left" w:pos="567"/>
        </w:tabs>
        <w:ind w:left="567"/>
        <w:rPr>
          <w:i/>
          <w:u w:val="single"/>
        </w:rPr>
      </w:pPr>
    </w:p>
    <w:p w14:paraId="55360916" w14:textId="3F511D62" w:rsidR="000D74E6" w:rsidRPr="000D74E6" w:rsidRDefault="005D403E" w:rsidP="00204C89">
      <w:pPr>
        <w:numPr>
          <w:ilvl w:val="2"/>
          <w:numId w:val="5"/>
        </w:numPr>
        <w:ind w:left="993" w:hanging="709"/>
        <w:jc w:val="both"/>
      </w:pPr>
      <w:r>
        <w:t xml:space="preserve">Būvprojektā paredzēt izbūvēt </w:t>
      </w:r>
      <w:r w:rsidRPr="000D74E6">
        <w:t xml:space="preserve">jaunus ūdensvada </w:t>
      </w:r>
      <w:proofErr w:type="spellStart"/>
      <w:r w:rsidRPr="000D74E6">
        <w:t>pievadus</w:t>
      </w:r>
      <w:proofErr w:type="spellEnd"/>
      <w:r w:rsidRPr="000D74E6">
        <w:t xml:space="preserve"> </w:t>
      </w:r>
      <w:r w:rsidR="000D74E6" w:rsidRPr="000D74E6">
        <w:t xml:space="preserve">daudzdzīvokļu mājām </w:t>
      </w:r>
      <w:proofErr w:type="spellStart"/>
      <w:r w:rsidR="000D74E6" w:rsidRPr="000D74E6">
        <w:t>Zundānu</w:t>
      </w:r>
      <w:proofErr w:type="spellEnd"/>
      <w:r w:rsidR="000D74E6" w:rsidRPr="000D74E6">
        <w:t xml:space="preserve"> ielā 3, 5, 7, 9, Slāvu ielā </w:t>
      </w:r>
      <w:r w:rsidRPr="000D74E6">
        <w:t xml:space="preserve"> </w:t>
      </w:r>
      <w:r w:rsidR="000D74E6" w:rsidRPr="000D74E6">
        <w:t>15, 17, 23, 23A, 25, 25A un Lubānas ielā 56A</w:t>
      </w:r>
      <w:r w:rsidR="00F7066F">
        <w:t xml:space="preserve"> un </w:t>
      </w:r>
      <w:r w:rsidR="00F7066F" w:rsidRPr="00F7066F">
        <w:t xml:space="preserve">nodrošināt </w:t>
      </w:r>
      <w:r w:rsidR="00F7066F">
        <w:t>objektu</w:t>
      </w:r>
      <w:r w:rsidR="00F7066F" w:rsidRPr="00F7066F">
        <w:t xml:space="preserve"> pārslēgšanu pie projektējamiem ielas ūdensvadiem</w:t>
      </w:r>
      <w:r w:rsidR="00F7066F">
        <w:t>.</w:t>
      </w:r>
    </w:p>
    <w:p w14:paraId="772E8DC0" w14:textId="328F5853" w:rsidR="00763554" w:rsidRPr="006009E0" w:rsidRDefault="00763554" w:rsidP="00204C89">
      <w:pPr>
        <w:numPr>
          <w:ilvl w:val="2"/>
          <w:numId w:val="5"/>
        </w:numPr>
        <w:ind w:left="993" w:hanging="709"/>
        <w:jc w:val="both"/>
        <w:rPr>
          <w:bCs/>
        </w:rPr>
      </w:pPr>
      <w:r>
        <w:rPr>
          <w:bCs/>
        </w:rPr>
        <w:t xml:space="preserve">Katras daudzdzīvokļu mājas </w:t>
      </w:r>
      <w:proofErr w:type="spellStart"/>
      <w:r w:rsidRPr="00763554">
        <w:t>komercuzskaites</w:t>
      </w:r>
      <w:proofErr w:type="spellEnd"/>
      <w:r>
        <w:rPr>
          <w:bCs/>
        </w:rPr>
        <w:t xml:space="preserve"> mēraparāta (turpmāk – KUM) </w:t>
      </w:r>
      <w:r w:rsidRPr="00756902">
        <w:t>mezglu paredzēt uzreiz aiz ēkas ārējās sienas tehniskajā telpā</w:t>
      </w:r>
      <w:r>
        <w:t xml:space="preserve"> vai </w:t>
      </w:r>
      <w:r w:rsidRPr="00BB434C">
        <w:t xml:space="preserve">aiz sarkanās līnijas </w:t>
      </w:r>
      <w:proofErr w:type="spellStart"/>
      <w:r w:rsidRPr="00BB434C">
        <w:t>skatakā</w:t>
      </w:r>
      <w:proofErr w:type="spellEnd"/>
      <w:r>
        <w:t>,</w:t>
      </w:r>
      <w:r w:rsidRPr="00756902">
        <w:t xml:space="preserve"> saskaņā ar </w:t>
      </w:r>
      <w:hyperlink r:id="rId29" w:anchor="p32" w:tgtFrame="_blank" w:history="1">
        <w:r w:rsidRPr="00756902">
          <w:rPr>
            <w:rStyle w:val="Hipersaite"/>
          </w:rPr>
          <w:t>Ministru kabineta 2016. gada 22. marta noteikumu Nr. 174 "Noteikumi par sabiedrisko ūdenssaimniecības pakalpojumu sniegšanu un lietošanu" 32., 33.1. punktu</w:t>
        </w:r>
      </w:hyperlink>
      <w:r w:rsidRPr="00756902">
        <w:t xml:space="preserve">, </w:t>
      </w:r>
      <w:hyperlink r:id="rId30" w:anchor="p144" w:tgtFrame="_blank" w:history="1">
        <w:r w:rsidRPr="00756902">
          <w:rPr>
            <w:rStyle w:val="Hipersaite"/>
          </w:rPr>
          <w:t>Latvijas būvnormatīva LBN 221-15 "Ēku iekšējais ūdensvads un kanalizācija" 144. punkta</w:t>
        </w:r>
      </w:hyperlink>
      <w:r w:rsidRPr="00756902">
        <w:t xml:space="preserve"> un </w:t>
      </w:r>
      <w:hyperlink r:id="rId31" w:anchor="p3" w:tgtFrame="_blank" w:history="1">
        <w:r w:rsidRPr="00756902">
          <w:rPr>
            <w:rStyle w:val="Hipersaite"/>
          </w:rPr>
          <w:t>RD SN 17 3.2. vai 3.4 punktu</w:t>
        </w:r>
      </w:hyperlink>
      <w:r w:rsidRPr="00756902">
        <w:t xml:space="preserve"> prasībām. Nodrošināt brīvu piekļuvi KUM mezglam.</w:t>
      </w:r>
      <w:r>
        <w:t xml:space="preserve"> </w:t>
      </w:r>
      <w:r w:rsidRPr="00D52917">
        <w:rPr>
          <w:rStyle w:val="normaltextrun"/>
          <w:shd w:val="clear" w:color="auto" w:fill="FFFFFF"/>
        </w:rPr>
        <w:t xml:space="preserve">Būvprojektam pievienot telpas, kurā paredzams KUM mezgls, </w:t>
      </w:r>
      <w:proofErr w:type="spellStart"/>
      <w:r w:rsidRPr="00D52917">
        <w:rPr>
          <w:rStyle w:val="normaltextrun"/>
          <w:shd w:val="clear" w:color="auto" w:fill="FFFFFF"/>
        </w:rPr>
        <w:t>fotofiksāciju</w:t>
      </w:r>
      <w:proofErr w:type="spellEnd"/>
      <w:r w:rsidRPr="00D52917">
        <w:rPr>
          <w:rStyle w:val="normaltextrun"/>
          <w:shd w:val="clear" w:color="auto" w:fill="FFFFFF"/>
        </w:rPr>
        <w:t>, norādot plānoto KUM mezgla izvietojumu vēlams inventarizācijas lietas plānā.</w:t>
      </w:r>
      <w:r w:rsidRPr="00D52917">
        <w:t xml:space="preserve"> </w:t>
      </w:r>
      <w:r w:rsidRPr="00756902">
        <w:t xml:space="preserve">Ierobežotos apstākļos inženiertīklu izvietošanai KUM </w:t>
      </w:r>
      <w:r>
        <w:t xml:space="preserve">mezgla </w:t>
      </w:r>
      <w:r w:rsidRPr="00756902">
        <w:t>izbūve pieļaujama citā ar SIA „Rīgas ūdens” saskaņotā vietā</w:t>
      </w:r>
      <w:r>
        <w:t>.</w:t>
      </w:r>
    </w:p>
    <w:p w14:paraId="50081C48" w14:textId="77777777" w:rsidR="004608FA" w:rsidRPr="00C5230D" w:rsidRDefault="004608FA" w:rsidP="00204C89">
      <w:pPr>
        <w:numPr>
          <w:ilvl w:val="2"/>
          <w:numId w:val="5"/>
        </w:numPr>
        <w:ind w:left="993" w:hanging="709"/>
        <w:jc w:val="both"/>
        <w:rPr>
          <w:i/>
          <w:u w:val="single"/>
        </w:rPr>
      </w:pPr>
      <w:r w:rsidRPr="0059044C">
        <w:t xml:space="preserve">Informējam, ka ūdens spiediens centralizētajā ūdensapgādes sistēmā atbilstoši </w:t>
      </w:r>
      <w:hyperlink r:id="rId32" w:history="1">
        <w:r w:rsidRPr="00C5230D">
          <w:rPr>
            <w:rStyle w:val="Hipersaite"/>
            <w:iCs/>
          </w:rPr>
          <w:t>RD SN 17</w:t>
        </w:r>
      </w:hyperlink>
      <w:r w:rsidRPr="00C5230D">
        <w:rPr>
          <w:rStyle w:val="Hipersaite"/>
          <w:iCs/>
        </w:rPr>
        <w:t xml:space="preserve"> 50. punkta</w:t>
      </w:r>
      <w:r w:rsidRPr="0059044C">
        <w:t xml:space="preserve"> prasībām tiek nodrošināts ne mazāks par 0,26 </w:t>
      </w:r>
      <w:proofErr w:type="spellStart"/>
      <w:r w:rsidRPr="0059044C">
        <w:t>MPa</w:t>
      </w:r>
      <w:proofErr w:type="spellEnd"/>
      <w:r w:rsidRPr="0059044C">
        <w:t>.</w:t>
      </w:r>
    </w:p>
    <w:p w14:paraId="3ECAFBDC" w14:textId="77777777" w:rsidR="005B39A8" w:rsidRDefault="005B39A8" w:rsidP="005B39A8">
      <w:pPr>
        <w:ind w:left="1430"/>
        <w:jc w:val="both"/>
      </w:pPr>
    </w:p>
    <w:p w14:paraId="3CCC1928" w14:textId="77777777" w:rsidR="005B39A8" w:rsidRPr="009362FB" w:rsidRDefault="005B39A8" w:rsidP="005B39A8">
      <w:pPr>
        <w:numPr>
          <w:ilvl w:val="0"/>
          <w:numId w:val="3"/>
        </w:numPr>
        <w:tabs>
          <w:tab w:val="left" w:pos="284"/>
        </w:tabs>
        <w:ind w:left="0" w:firstLine="0"/>
      </w:pPr>
      <w:r>
        <w:rPr>
          <w:i/>
          <w:u w:val="single"/>
        </w:rPr>
        <w:t>Vispārīgi</w:t>
      </w:r>
    </w:p>
    <w:p w14:paraId="7CEDED4B" w14:textId="77777777" w:rsidR="005B39A8" w:rsidRPr="00D75CE9" w:rsidRDefault="005B39A8" w:rsidP="005B39A8">
      <w:pPr>
        <w:tabs>
          <w:tab w:val="left" w:pos="284"/>
        </w:tabs>
      </w:pPr>
    </w:p>
    <w:p w14:paraId="116D49DB" w14:textId="64AF47ED" w:rsidR="00E46867" w:rsidRPr="00763554" w:rsidRDefault="00E46867" w:rsidP="00E46867">
      <w:pPr>
        <w:numPr>
          <w:ilvl w:val="1"/>
          <w:numId w:val="3"/>
        </w:numPr>
        <w:ind w:left="709" w:hanging="425"/>
        <w:jc w:val="both"/>
      </w:pPr>
      <w:bookmarkStart w:id="7" w:name="_Hlk13141451"/>
      <w:bookmarkStart w:id="8" w:name="_Hlk14335745"/>
      <w:r>
        <w:t xml:space="preserve">SIA “Rīgas ūdens” ūdensapgādes cauruļvadu piederības (apkalpes) robežas – saskaņā ar </w:t>
      </w:r>
      <w:bookmarkStart w:id="9" w:name="_Hlk14339642"/>
      <w:bookmarkEnd w:id="7"/>
      <w:r>
        <w:fldChar w:fldCharType="begin"/>
      </w:r>
      <w:r>
        <w:instrText>HYPERLINK "https://likumi.lv/ta/id/296134" \l "p3"</w:instrText>
      </w:r>
      <w:r>
        <w:fldChar w:fldCharType="separate"/>
      </w:r>
      <w:r>
        <w:rPr>
          <w:rStyle w:val="Hipersaite"/>
          <w:iCs/>
        </w:rPr>
        <w:t>RD SN 17 3.</w:t>
      </w:r>
      <w:r w:rsidR="00763554">
        <w:rPr>
          <w:rStyle w:val="Hipersaite"/>
          <w:iCs/>
        </w:rPr>
        <w:t>3. un 3.4.</w:t>
      </w:r>
      <w:r>
        <w:rPr>
          <w:rStyle w:val="Hipersaite"/>
        </w:rPr>
        <w:t xml:space="preserve"> punktiem</w:t>
      </w:r>
      <w:bookmarkEnd w:id="8"/>
      <w:bookmarkEnd w:id="9"/>
      <w:r>
        <w:fldChar w:fldCharType="end"/>
      </w:r>
      <w:r>
        <w:t>.</w:t>
      </w:r>
      <w:r w:rsidR="00763554">
        <w:t xml:space="preserve"> Pēc jauna </w:t>
      </w:r>
      <w:r w:rsidR="003F0EBB">
        <w:t xml:space="preserve">ielas </w:t>
      </w:r>
      <w:r w:rsidR="00763554">
        <w:t xml:space="preserve">ūdensapgādes sistēmas cauruļvada izbūves, SIA “Rīgas ūdens” ūdensapgādes cauruļvadu piederības (apkalpes) robežas būs saskaņā ar </w:t>
      </w:r>
      <w:hyperlink r:id="rId33" w:anchor="p3" w:history="1">
        <w:r w:rsidR="00763554" w:rsidRPr="007C760B">
          <w:rPr>
            <w:rStyle w:val="Hipersaite"/>
            <w:iCs/>
          </w:rPr>
          <w:t>RD SN 17 3.2.</w:t>
        </w:r>
        <w:r w:rsidR="00763554" w:rsidRPr="007C760B">
          <w:rPr>
            <w:rStyle w:val="Hipersaite"/>
          </w:rPr>
          <w:t xml:space="preserve"> punkt</w:t>
        </w:r>
        <w:r w:rsidR="00763554">
          <w:rPr>
            <w:rStyle w:val="Hipersaite"/>
          </w:rPr>
          <w:t>u</w:t>
        </w:r>
      </w:hyperlink>
      <w:r w:rsidR="00763554">
        <w:rPr>
          <w:iCs/>
          <w:color w:val="0563C1"/>
          <w:u w:val="single"/>
        </w:rPr>
        <w:t>.</w:t>
      </w:r>
    </w:p>
    <w:p w14:paraId="15D0DD39" w14:textId="77777777" w:rsidR="00763554" w:rsidRDefault="00763554" w:rsidP="00763554">
      <w:pPr>
        <w:numPr>
          <w:ilvl w:val="1"/>
          <w:numId w:val="3"/>
        </w:numPr>
        <w:ind w:left="709" w:hanging="425"/>
        <w:jc w:val="both"/>
      </w:pPr>
      <w:r>
        <w:t>Izbūvējamo centralizētās ūdensapgādes sistēmas tīklu apjomus un pārbūves metodes projektēšanas gaitā precizēt un saskaņot ar SIA “Rīgas ūdens”.</w:t>
      </w:r>
    </w:p>
    <w:p w14:paraId="1B7DA5A7" w14:textId="77777777" w:rsidR="005B39A8" w:rsidRDefault="005B39A8" w:rsidP="005B39A8">
      <w:pPr>
        <w:jc w:val="both"/>
      </w:pPr>
    </w:p>
    <w:p w14:paraId="17F6AECE" w14:textId="25E11870" w:rsidR="005B39A8" w:rsidRDefault="005B39A8" w:rsidP="00F7066F">
      <w:r w:rsidRPr="00731CDB">
        <w:rPr>
          <w:szCs w:val="20"/>
        </w:rPr>
        <w:t>P</w:t>
      </w:r>
      <w:bookmarkStart w:id="10" w:name="_Hlk532284841"/>
      <w:r w:rsidRPr="00731CDB">
        <w:rPr>
          <w:szCs w:val="20"/>
        </w:rPr>
        <w:t>ielikumā</w:t>
      </w:r>
      <w:r>
        <w:rPr>
          <w:szCs w:val="20"/>
        </w:rPr>
        <w:t>:</w:t>
      </w:r>
      <w:r>
        <w:t xml:space="preserve"> </w:t>
      </w:r>
      <w:r w:rsidRPr="00731CDB">
        <w:t xml:space="preserve">“Ūdensapgādes tīklu shēma” uz </w:t>
      </w:r>
      <w:r w:rsidR="00763554">
        <w:t>1</w:t>
      </w:r>
      <w:r w:rsidRPr="00731CDB">
        <w:t xml:space="preserve"> lap</w:t>
      </w:r>
      <w:bookmarkEnd w:id="10"/>
      <w:r w:rsidR="00763554">
        <w:t>as</w:t>
      </w:r>
      <w:r>
        <w:t>.</w:t>
      </w:r>
      <w:r>
        <w:br w:type="page"/>
      </w:r>
    </w:p>
    <w:p w14:paraId="3A7DEF65" w14:textId="77777777" w:rsidR="009D730A" w:rsidRDefault="009D730A" w:rsidP="009D730A">
      <w:pPr>
        <w:jc w:val="right"/>
        <w:rPr>
          <w:bCs/>
        </w:rPr>
      </w:pPr>
      <w:r>
        <w:rPr>
          <w:bCs/>
        </w:rPr>
        <w:lastRenderedPageBreak/>
        <w:t>1. pielikums</w:t>
      </w:r>
    </w:p>
    <w:p w14:paraId="33A92C21" w14:textId="4429B289" w:rsidR="005B39A8" w:rsidRDefault="005B39A8" w:rsidP="005B39A8">
      <w:pPr>
        <w:jc w:val="center"/>
        <w:rPr>
          <w:b/>
        </w:rPr>
      </w:pPr>
      <w:r>
        <w:rPr>
          <w:b/>
        </w:rPr>
        <w:t>Ūdensapgādes tīklu shēma</w:t>
      </w:r>
    </w:p>
    <w:p w14:paraId="5D63D088" w14:textId="535BF074" w:rsidR="00FD0F2C" w:rsidRDefault="00FD0F2C" w:rsidP="005B39A8">
      <w:pPr>
        <w:jc w:val="center"/>
        <w:rPr>
          <w:b/>
        </w:rPr>
      </w:pPr>
    </w:p>
    <w:p w14:paraId="0371046C" w14:textId="7DB92A99" w:rsidR="005B39A8" w:rsidRDefault="00906FC5" w:rsidP="005B39A8">
      <w:pPr>
        <w:jc w:val="center"/>
        <w:rPr>
          <w:b/>
          <w:noProof/>
        </w:rPr>
      </w:pPr>
      <w:r>
        <w:rPr>
          <w:noProof/>
        </w:rPr>
        <w:drawing>
          <wp:inline distT="0" distB="0" distL="0" distR="0" wp14:anchorId="43A433FB" wp14:editId="0BB786B3">
            <wp:extent cx="5941060" cy="5436870"/>
            <wp:effectExtent l="0" t="0" r="2540" b="0"/>
            <wp:docPr id="1783582923" name="Attēls 1" descr="Attēls, kurā ir karte, teksts, diagramma, plān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82923" name="Attēls 1" descr="Attēls, kurā ir karte, teksts, diagramma, plāns&#10;&#10;Apraksts ģenerēts automātiski"/>
                    <pic:cNvPicPr/>
                  </pic:nvPicPr>
                  <pic:blipFill>
                    <a:blip r:embed="rId34"/>
                    <a:stretch>
                      <a:fillRect/>
                    </a:stretch>
                  </pic:blipFill>
                  <pic:spPr>
                    <a:xfrm>
                      <a:off x="0" y="0"/>
                      <a:ext cx="5941060" cy="5436870"/>
                    </a:xfrm>
                    <a:prstGeom prst="rect">
                      <a:avLst/>
                    </a:prstGeom>
                  </pic:spPr>
                </pic:pic>
              </a:graphicData>
            </a:graphic>
          </wp:inline>
        </w:drawing>
      </w:r>
    </w:p>
    <w:p w14:paraId="5DA5F881" w14:textId="4AD0ACB5" w:rsidR="005B39A8" w:rsidRDefault="005B39A8" w:rsidP="005B39A8">
      <w:pPr>
        <w:jc w:val="both"/>
        <w:rPr>
          <w:rFonts w:ascii="Calibri" w:hAnsi="Calibri"/>
          <w:b/>
          <w:sz w:val="18"/>
        </w:rPr>
      </w:pPr>
      <w:r>
        <w:rPr>
          <w:rFonts w:ascii="Calibri" w:hAnsi="Calibri"/>
          <w:b/>
          <w:sz w:val="18"/>
        </w:rPr>
        <w:t>Apzīmējumi:</w:t>
      </w:r>
      <w:r w:rsidR="00334A02" w:rsidRPr="00334A02">
        <w:rPr>
          <w:rFonts w:eastAsiaTheme="minorHAnsi"/>
        </w:rPr>
        <w:t xml:space="preserve"> </w:t>
      </w:r>
    </w:p>
    <w:p w14:paraId="433B5012" w14:textId="23426989" w:rsidR="005B39A8" w:rsidRDefault="005B39A8" w:rsidP="005B39A8">
      <w:pPr>
        <w:jc w:val="both"/>
        <w:rPr>
          <w:rFonts w:ascii="Calibri" w:hAnsi="Calibri"/>
          <w:sz w:val="18"/>
        </w:rPr>
      </w:pPr>
      <w:r>
        <w:rPr>
          <w:rFonts w:ascii="Calibri" w:hAnsi="Calibri"/>
          <w:sz w:val="18"/>
        </w:rPr>
        <w:t xml:space="preserve">    SIA “Rīgas ūdens” īpašumā, valdījumā vai turējumā esošie: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982"/>
      </w:tblGrid>
      <w:tr w:rsidR="00763554" w:rsidRPr="001343C8" w14:paraId="19A474D6" w14:textId="77777777" w:rsidTr="00E46867">
        <w:trPr>
          <w:trHeight w:val="171"/>
        </w:trPr>
        <w:tc>
          <w:tcPr>
            <w:tcW w:w="2977" w:type="dxa"/>
          </w:tcPr>
          <w:bookmarkStart w:id="11" w:name="_Hlk92978303"/>
          <w:bookmarkStart w:id="12" w:name="_Hlk92978317"/>
          <w:p w14:paraId="6FCA5D03" w14:textId="77777777" w:rsidR="00763554" w:rsidRPr="001343C8" w:rsidRDefault="00763554" w:rsidP="00790DF1">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5648" behindDoc="0" locked="0" layoutInCell="1" allowOverlap="1" wp14:anchorId="361CA79A" wp14:editId="04568921">
                      <wp:simplePos x="0" y="0"/>
                      <wp:positionH relativeFrom="column">
                        <wp:posOffset>-1270</wp:posOffset>
                      </wp:positionH>
                      <wp:positionV relativeFrom="paragraph">
                        <wp:posOffset>76361</wp:posOffset>
                      </wp:positionV>
                      <wp:extent cx="175260" cy="0"/>
                      <wp:effectExtent l="0" t="0" r="0" b="0"/>
                      <wp:wrapThrough wrapText="bothSides">
                        <wp:wrapPolygon edited="0">
                          <wp:start x="0" y="0"/>
                          <wp:lineTo x="0" y="21600"/>
                          <wp:lineTo x="21600" y="21600"/>
                          <wp:lineTo x="21600" y="0"/>
                        </wp:wrapPolygon>
                      </wp:wrapThrough>
                      <wp:docPr id="1" name="Taisns savienotājs 1"/>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1B784E2" id="Taisns savienotājs 1"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sidRPr="001343C8">
              <w:rPr>
                <w:rFonts w:asciiTheme="minorHAnsi" w:hAnsiTheme="minorHAnsi" w:cstheme="minorHAnsi"/>
                <w:sz w:val="18"/>
                <w:szCs w:val="18"/>
              </w:rPr>
              <w:t>- Ūdensapgādes cauruļvads</w:t>
            </w:r>
            <w:r w:rsidRPr="001343C8">
              <w:rPr>
                <w:rFonts w:asciiTheme="minorHAnsi" w:hAnsiTheme="minorHAnsi" w:cstheme="minorHAnsi"/>
                <w:noProof/>
                <w:sz w:val="18"/>
                <w:szCs w:val="18"/>
              </w:rPr>
              <w:t xml:space="preserve"> </w:t>
            </w:r>
          </w:p>
        </w:tc>
        <w:tc>
          <w:tcPr>
            <w:tcW w:w="2982" w:type="dxa"/>
          </w:tcPr>
          <w:p w14:paraId="7BF24DED" w14:textId="77777777" w:rsidR="00763554" w:rsidRPr="001343C8" w:rsidRDefault="00763554" w:rsidP="00790DF1">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6672" behindDoc="0" locked="0" layoutInCell="1" allowOverlap="1" wp14:anchorId="3FDC63A4" wp14:editId="04E763AC">
                      <wp:simplePos x="0" y="0"/>
                      <wp:positionH relativeFrom="column">
                        <wp:posOffset>-49530</wp:posOffset>
                      </wp:positionH>
                      <wp:positionV relativeFrom="paragraph">
                        <wp:posOffset>17829</wp:posOffset>
                      </wp:positionV>
                      <wp:extent cx="181708" cy="128954"/>
                      <wp:effectExtent l="0" t="0" r="8890" b="4445"/>
                      <wp:wrapThrough wrapText="bothSides">
                        <wp:wrapPolygon edited="0">
                          <wp:start x="0" y="0"/>
                          <wp:lineTo x="0" y="19153"/>
                          <wp:lineTo x="20392" y="19153"/>
                          <wp:lineTo x="20392" y="0"/>
                          <wp:lineTo x="0" y="0"/>
                        </wp:wrapPolygon>
                      </wp:wrapThrough>
                      <wp:docPr id="4" name="Taisnstūris 4"/>
                      <wp:cNvGraphicFramePr/>
                      <a:graphic xmlns:a="http://schemas.openxmlformats.org/drawingml/2006/main">
                        <a:graphicData uri="http://schemas.microsoft.com/office/word/2010/wordprocessingShape">
                          <wps:wsp>
                            <wps:cNvSpPr/>
                            <wps:spPr>
                              <a:xfrm>
                                <a:off x="0" y="0"/>
                                <a:ext cx="181708" cy="128954"/>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010A0BFE" id="Taisnstūris 4" o:spid="_x0000_s1026" style="position:absolute;margin-left:-3.9pt;margin-top:1.4pt;width:14.3pt;height:10.1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" fillcolor="yellow" stroked="f" strokeweight="1pt">
                      <w10:wrap type="through"/>
                    </v:rect>
                  </w:pict>
                </mc:Fallback>
              </mc:AlternateContent>
            </w:r>
            <w:r w:rsidRPr="001343C8">
              <w:rPr>
                <w:rFonts w:asciiTheme="minorHAnsi" w:hAnsiTheme="minorHAnsi" w:cstheme="minorHAnsi"/>
                <w:sz w:val="18"/>
                <w:szCs w:val="18"/>
              </w:rPr>
              <w:t xml:space="preserve">- Iespējamās </w:t>
            </w:r>
            <w:proofErr w:type="spellStart"/>
            <w:r w:rsidRPr="001343C8">
              <w:rPr>
                <w:rFonts w:asciiTheme="minorHAnsi" w:hAnsiTheme="minorHAnsi" w:cstheme="minorHAnsi"/>
                <w:sz w:val="18"/>
                <w:szCs w:val="18"/>
              </w:rPr>
              <w:t>pieslēguma</w:t>
            </w:r>
            <w:proofErr w:type="spellEnd"/>
            <w:r w:rsidRPr="001343C8">
              <w:rPr>
                <w:rFonts w:asciiTheme="minorHAnsi" w:hAnsiTheme="minorHAnsi" w:cstheme="minorHAnsi"/>
                <w:sz w:val="18"/>
                <w:szCs w:val="18"/>
              </w:rPr>
              <w:t xml:space="preserve"> vietas</w:t>
            </w:r>
            <w:r w:rsidRPr="001343C8">
              <w:rPr>
                <w:rFonts w:asciiTheme="minorHAnsi" w:hAnsiTheme="minorHAnsi" w:cstheme="minorHAnsi"/>
                <w:noProof/>
                <w:sz w:val="18"/>
                <w:szCs w:val="18"/>
              </w:rPr>
              <w:t xml:space="preserve"> </w:t>
            </w:r>
          </w:p>
        </w:tc>
      </w:tr>
    </w:tbl>
    <w:bookmarkEnd w:id="11"/>
    <w:bookmarkEnd w:id="12"/>
    <w:p w14:paraId="7F3FA888" w14:textId="45D7675D" w:rsidR="005B39A8" w:rsidRDefault="005B39A8" w:rsidP="005B39A8">
      <w:pPr>
        <w:jc w:val="both"/>
        <w:rPr>
          <w:rFonts w:asciiTheme="minorHAnsi" w:hAnsiTheme="minorHAnsi"/>
          <w:b/>
          <w:sz w:val="18"/>
        </w:rPr>
      </w:pPr>
      <w:r>
        <w:rPr>
          <w:rFonts w:asciiTheme="minorHAnsi" w:hAnsiTheme="minorHAnsi"/>
          <w:b/>
          <w:sz w:val="18"/>
        </w:rPr>
        <w:t xml:space="preserve">Piezīmes: </w:t>
      </w:r>
    </w:p>
    <w:p w14:paraId="48316676" w14:textId="77777777" w:rsidR="005B39A8" w:rsidRDefault="005B39A8" w:rsidP="005B39A8">
      <w:pPr>
        <w:pStyle w:val="Sarakstarindkopa"/>
        <w:numPr>
          <w:ilvl w:val="0"/>
          <w:numId w:val="2"/>
        </w:numPr>
        <w:ind w:left="284" w:hanging="142"/>
        <w:jc w:val="both"/>
        <w:rPr>
          <w:rFonts w:asciiTheme="minorHAnsi" w:hAnsiTheme="minorHAnsi" w:cstheme="minorHAnsi"/>
          <w:sz w:val="18"/>
          <w:szCs w:val="18"/>
        </w:rPr>
      </w:pPr>
      <w:r>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2A349CDA" w14:textId="77777777" w:rsidR="005B39A8" w:rsidRDefault="005B39A8" w:rsidP="005B39A8">
      <w:pPr>
        <w:pStyle w:val="Sarakstarindkopa"/>
        <w:numPr>
          <w:ilvl w:val="0"/>
          <w:numId w:val="2"/>
        </w:numPr>
        <w:ind w:left="284" w:hanging="142"/>
        <w:jc w:val="both"/>
      </w:pPr>
      <w:r>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Pr>
          <w:rFonts w:asciiTheme="minorHAnsi" w:hAnsiTheme="minorHAnsi" w:cstheme="minorHAnsi"/>
          <w:sz w:val="18"/>
          <w:szCs w:val="18"/>
          <w:u w:val="single"/>
        </w:rPr>
        <w:t>topogrāfisko plānu</w:t>
      </w:r>
      <w:r>
        <w:rPr>
          <w:rFonts w:asciiTheme="minorHAnsi" w:hAnsiTheme="minorHAnsi" w:cstheme="minorHAnsi"/>
          <w:sz w:val="18"/>
          <w:szCs w:val="18"/>
        </w:rPr>
        <w:t xml:space="preserve"> saskaņā ar </w:t>
      </w:r>
      <w:hyperlink r:id="rId35" w:history="1">
        <w:r>
          <w:rPr>
            <w:rStyle w:val="Hipersaite"/>
            <w:rFonts w:asciiTheme="minorHAnsi" w:hAnsiTheme="minorHAnsi" w:cstheme="minorHAnsi"/>
            <w:sz w:val="18"/>
            <w:szCs w:val="18"/>
          </w:rPr>
          <w:t>MK 24.04.2012. noteikumiem Nr. 281 "Augstas detalizācijas topogrāfiskās informācijas un tās centrālās datubāzes noteikumi"</w:t>
        </w:r>
      </w:hyperlink>
      <w:r>
        <w:rPr>
          <w:rFonts w:asciiTheme="minorHAnsi" w:hAnsiTheme="minorHAnsi" w:cstheme="minorHAnsi"/>
          <w:sz w:val="18"/>
          <w:szCs w:val="18"/>
        </w:rPr>
        <w:t>.</w:t>
      </w:r>
    </w:p>
    <w:p w14:paraId="13E0B6F8" w14:textId="3D1AB1F4" w:rsidR="00965645" w:rsidRPr="00763554" w:rsidRDefault="005B39A8" w:rsidP="00965645">
      <w:pPr>
        <w:pStyle w:val="Sarakstarindkopa"/>
        <w:numPr>
          <w:ilvl w:val="0"/>
          <w:numId w:val="2"/>
        </w:numPr>
        <w:ind w:left="284" w:hanging="142"/>
        <w:jc w:val="both"/>
        <w:rPr>
          <w:rFonts w:asciiTheme="minorHAnsi" w:hAnsiTheme="minorHAnsi"/>
          <w:sz w:val="18"/>
          <w:szCs w:val="18"/>
        </w:rPr>
      </w:pPr>
      <w:r w:rsidRPr="00FD0F2C">
        <w:rPr>
          <w:rFonts w:asciiTheme="minorHAnsi" w:hAnsiTheme="minorHAnsi"/>
          <w:sz w:val="18"/>
          <w:szCs w:val="18"/>
        </w:rPr>
        <w:t xml:space="preserve">Shēmā </w:t>
      </w:r>
      <w:r w:rsidRPr="00FD0F2C">
        <w:rPr>
          <w:rFonts w:asciiTheme="minorHAnsi" w:hAnsiTheme="minorHAnsi" w:cstheme="minorHAnsi"/>
          <w:sz w:val="18"/>
          <w:szCs w:val="18"/>
        </w:rPr>
        <w:t>nav</w:t>
      </w:r>
      <w:r w:rsidRPr="00FD0F2C">
        <w:rPr>
          <w:rFonts w:asciiTheme="minorHAnsi" w:hAnsiTheme="minorHAnsi"/>
          <w:sz w:val="18"/>
          <w:szCs w:val="18"/>
        </w:rPr>
        <w:t xml:space="preserve"> </w:t>
      </w:r>
      <w:r w:rsidRPr="00FD0F2C">
        <w:rPr>
          <w:rFonts w:asciiTheme="minorHAnsi" w:hAnsiTheme="minorHAnsi" w:cstheme="minorHAnsi"/>
          <w:sz w:val="18"/>
          <w:szCs w:val="18"/>
        </w:rPr>
        <w:t>attēloti</w:t>
      </w:r>
      <w:r w:rsidRPr="00FD0F2C">
        <w:rPr>
          <w:rFonts w:asciiTheme="minorHAnsi" w:hAnsiTheme="minorHAnsi"/>
          <w:sz w:val="18"/>
          <w:szCs w:val="18"/>
        </w:rPr>
        <w:t xml:space="preserve"> ūdensvada un kanalizācijas cauruļvadi, kas nav </w:t>
      </w:r>
      <w:r w:rsidRPr="006F27F7">
        <w:rPr>
          <w:rFonts w:asciiTheme="minorHAnsi" w:hAnsiTheme="minorHAnsi" w:cstheme="minorHAnsi"/>
          <w:sz w:val="18"/>
          <w:szCs w:val="18"/>
        </w:rPr>
        <w:t>SIA</w:t>
      </w:r>
      <w:r w:rsidRPr="00FD0F2C">
        <w:rPr>
          <w:rFonts w:asciiTheme="minorHAnsi" w:hAnsiTheme="minorHAnsi"/>
          <w:sz w:val="18"/>
          <w:szCs w:val="18"/>
        </w:rPr>
        <w:t xml:space="preserve"> “Rīgas </w:t>
      </w:r>
      <w:r w:rsidRPr="006F27F7">
        <w:rPr>
          <w:rFonts w:asciiTheme="minorHAnsi" w:hAnsiTheme="minorHAnsi" w:cstheme="minorHAnsi"/>
          <w:sz w:val="18"/>
          <w:szCs w:val="18"/>
        </w:rPr>
        <w:t>ūdens</w:t>
      </w:r>
      <w:r w:rsidRPr="00FD0F2C">
        <w:rPr>
          <w:rFonts w:asciiTheme="minorHAnsi" w:hAnsiTheme="minorHAnsi"/>
          <w:sz w:val="18"/>
          <w:szCs w:val="18"/>
        </w:rPr>
        <w:t>” īpašumā, valdījumā vai turējumā.</w:t>
      </w:r>
    </w:p>
    <w:sectPr w:rsidR="00965645" w:rsidRPr="00763554" w:rsidSect="006B71C4">
      <w:headerReference w:type="default" r:id="rId36"/>
      <w:footerReference w:type="default" r:id="rId37"/>
      <w:pgSz w:w="11906" w:h="16838"/>
      <w:pgMar w:top="1758" w:right="849" w:bottom="1440" w:left="1701" w:header="1814"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6DB2B" w14:textId="77777777" w:rsidR="00590683" w:rsidRDefault="00590683" w:rsidP="00812EE9">
      <w:r>
        <w:separator/>
      </w:r>
    </w:p>
  </w:endnote>
  <w:endnote w:type="continuationSeparator" w:id="0">
    <w:p w14:paraId="62FD44D5" w14:textId="77777777" w:rsidR="00590683" w:rsidRDefault="00590683" w:rsidP="00812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Poppins Medium">
    <w:charset w:val="BA"/>
    <w:family w:val="auto"/>
    <w:pitch w:val="variable"/>
    <w:sig w:usb0="00008007" w:usb1="00000000" w:usb2="00000000" w:usb3="00000000" w:csb0="00000093"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5A46E" w14:textId="07C39185" w:rsidR="00C16EE1" w:rsidRPr="00C6152B" w:rsidRDefault="00405D12" w:rsidP="00700DB2">
    <w:pPr>
      <w:pStyle w:val="Kjene"/>
      <w:rPr>
        <w:rFonts w:ascii="Calibri" w:hAnsi="Calibri"/>
        <w:color w:val="404040"/>
        <w:sz w:val="16"/>
        <w:szCs w:val="16"/>
      </w:rPr>
    </w:pPr>
    <w:r>
      <w:rPr>
        <w:rFonts w:ascii="Poppins Medium" w:hAnsi="Poppins Medium" w:cs="Poppins Medium"/>
        <w:noProof/>
        <w:color w:val="2994D1"/>
        <w:sz w:val="16"/>
        <w:szCs w:val="16"/>
      </w:rPr>
      <w:drawing>
        <wp:anchor distT="0" distB="0" distL="114300" distR="114300" simplePos="0" relativeHeight="251702272" behindDoc="1" locked="0" layoutInCell="1" allowOverlap="1" wp14:anchorId="1A2878B8" wp14:editId="3BBFD458">
          <wp:simplePos x="0" y="0"/>
          <wp:positionH relativeFrom="column">
            <wp:posOffset>-1126097</wp:posOffset>
          </wp:positionH>
          <wp:positionV relativeFrom="paragraph">
            <wp:posOffset>68580</wp:posOffset>
          </wp:positionV>
          <wp:extent cx="7589605" cy="1203960"/>
          <wp:effectExtent l="0" t="0" r="0" b="0"/>
          <wp:wrapNone/>
          <wp:docPr id="6" name="Attēls 6" descr="Attēls, kurā ir teksts, ekrānuzņēmums,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teksts, ekrānuzņēmums, font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7623077" cy="1209270"/>
                  </a:xfrm>
                  <a:prstGeom prst="rect">
                    <a:avLst/>
                  </a:prstGeom>
                </pic:spPr>
              </pic:pic>
            </a:graphicData>
          </a:graphic>
          <wp14:sizeRelH relativeFrom="margin">
            <wp14:pctWidth>0</wp14:pctWidth>
          </wp14:sizeRelH>
          <wp14:sizeRelV relativeFrom="margin">
            <wp14:pctHeight>0</wp14:pctHeight>
          </wp14:sizeRelV>
        </wp:anchor>
      </w:drawing>
    </w:r>
    <w:r w:rsidR="00C16EE1" w:rsidRPr="00C6152B">
      <w:rPr>
        <w:rFonts w:ascii="Calibri" w:hAnsi="Calibri"/>
        <w:color w:val="404040"/>
        <w:sz w:val="16"/>
        <w:szCs w:val="16"/>
      </w:rPr>
      <w:t>ŠIS DOKUMENTS IR ELEKTRONISKI PARAKSTĪTS AR DROŠU ELEKTRONISKO PARAKSTU UN SATUR LAIKA ZĪMOGU</w:t>
    </w:r>
  </w:p>
  <w:p w14:paraId="3C24A0F1" w14:textId="3F49A81F" w:rsidR="00812EE9" w:rsidRDefault="00812EE9" w:rsidP="00812EE9">
    <w:pPr>
      <w:pStyle w:val="BasicParagraph"/>
      <w:suppressAutoHyphens/>
      <w:rPr>
        <w:rFonts w:ascii="Poppins Medium" w:hAnsi="Poppins Medium" w:cs="Poppins Medium"/>
        <w:color w:val="2994D1"/>
        <w:sz w:val="16"/>
        <w:szCs w:val="16"/>
        <w:lang w:val="lv-LV"/>
      </w:rPr>
    </w:pPr>
  </w:p>
  <w:p w14:paraId="6568325E" w14:textId="56D7F167" w:rsidR="00812EE9" w:rsidRDefault="00812EE9" w:rsidP="00812EE9">
    <w:pPr>
      <w:pStyle w:val="BasicParagraph"/>
      <w:suppressAutoHyphens/>
      <w:rPr>
        <w:rFonts w:ascii="Poppins Medium" w:hAnsi="Poppins Medium" w:cs="Poppins Medium"/>
        <w:color w:val="2994D1"/>
        <w:sz w:val="16"/>
        <w:szCs w:val="16"/>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53427" w14:textId="77777777" w:rsidR="00590683" w:rsidRDefault="00590683" w:rsidP="00812EE9">
      <w:r>
        <w:separator/>
      </w:r>
    </w:p>
  </w:footnote>
  <w:footnote w:type="continuationSeparator" w:id="0">
    <w:p w14:paraId="1832698A" w14:textId="77777777" w:rsidR="00590683" w:rsidRDefault="00590683" w:rsidP="00812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30432" w14:textId="5FFE6303" w:rsidR="00812EE9" w:rsidRDefault="00812EE9">
    <w:pPr>
      <w:pStyle w:val="Galvene"/>
    </w:pPr>
    <w:r>
      <w:rPr>
        <w:noProof/>
      </w:rPr>
      <w:drawing>
        <wp:anchor distT="0" distB="0" distL="114300" distR="114300" simplePos="0" relativeHeight="251701248" behindDoc="0" locked="0" layoutInCell="1" allowOverlap="1" wp14:anchorId="631314FF" wp14:editId="356E0014">
          <wp:simplePos x="0" y="0"/>
          <wp:positionH relativeFrom="margin">
            <wp:posOffset>4458335</wp:posOffset>
          </wp:positionH>
          <wp:positionV relativeFrom="topMargin">
            <wp:posOffset>487338</wp:posOffset>
          </wp:positionV>
          <wp:extent cx="1252220" cy="623570"/>
          <wp:effectExtent l="0" t="0" r="5080" b="5080"/>
          <wp:wrapSquare wrapText="bothSides"/>
          <wp:docPr id="5" name="Attēls 5" descr="Attēls, kurā ir grafika, grafiskais dizains, fonts, simbol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descr="Attēls, kurā ir grafika, grafiskais dizains, fonts, simbol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1252220" cy="6235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304CD"/>
    <w:multiLevelType w:val="multilevel"/>
    <w:tmpl w:val="4F70EC70"/>
    <w:lvl w:ilvl="0">
      <w:start w:val="1"/>
      <w:numFmt w:val="decimal"/>
      <w:lvlText w:val="%1."/>
      <w:lvlJc w:val="left"/>
      <w:pPr>
        <w:ind w:left="720" w:hanging="360"/>
      </w:pPr>
    </w:lvl>
    <w:lvl w:ilvl="1">
      <w:start w:val="1"/>
      <w:numFmt w:val="decimal"/>
      <w:isLgl/>
      <w:lvlText w:val="%1.%2."/>
      <w:lvlJc w:val="left"/>
      <w:pPr>
        <w:ind w:left="1211" w:hanging="360"/>
      </w:pPr>
      <w:rPr>
        <w:b w:val="0"/>
      </w:rPr>
    </w:lvl>
    <w:lvl w:ilvl="2">
      <w:start w:val="1"/>
      <w:numFmt w:val="decimal"/>
      <w:isLgl/>
      <w:lvlText w:val="%1.%2.%3."/>
      <w:lvlJc w:val="left"/>
      <w:pPr>
        <w:ind w:left="720" w:hanging="720"/>
      </w:pPr>
      <w:rPr>
        <w:b w:val="0"/>
        <w:i w:val="0"/>
        <w:iCs/>
      </w:rPr>
    </w:lvl>
    <w:lvl w:ilvl="3">
      <w:start w:val="1"/>
      <w:numFmt w:val="decimal"/>
      <w:isLgl/>
      <w:lvlText w:val="%1.%2.%3.%4."/>
      <w:lvlJc w:val="left"/>
      <w:pPr>
        <w:ind w:left="2553" w:hanging="720"/>
      </w:pPr>
    </w:lvl>
    <w:lvl w:ilvl="4">
      <w:start w:val="1"/>
      <w:numFmt w:val="decimal"/>
      <w:isLgl/>
      <w:lvlText w:val="%1.%2.%3.%4.%5."/>
      <w:lvlJc w:val="left"/>
      <w:pPr>
        <w:ind w:left="3404" w:hanging="1080"/>
      </w:pPr>
    </w:lvl>
    <w:lvl w:ilvl="5">
      <w:start w:val="1"/>
      <w:numFmt w:val="decimal"/>
      <w:isLgl/>
      <w:lvlText w:val="%1.%2.%3.%4.%5.%6."/>
      <w:lvlJc w:val="left"/>
      <w:pPr>
        <w:ind w:left="3895" w:hanging="1080"/>
      </w:pPr>
    </w:lvl>
    <w:lvl w:ilvl="6">
      <w:start w:val="1"/>
      <w:numFmt w:val="decimal"/>
      <w:isLgl/>
      <w:lvlText w:val="%1.%2.%3.%4.%5.%6.%7."/>
      <w:lvlJc w:val="left"/>
      <w:pPr>
        <w:ind w:left="4746" w:hanging="1440"/>
      </w:pPr>
    </w:lvl>
    <w:lvl w:ilvl="7">
      <w:start w:val="1"/>
      <w:numFmt w:val="decimal"/>
      <w:isLgl/>
      <w:lvlText w:val="%1.%2.%3.%4.%5.%6.%7.%8."/>
      <w:lvlJc w:val="left"/>
      <w:pPr>
        <w:ind w:left="5237" w:hanging="1440"/>
      </w:pPr>
    </w:lvl>
    <w:lvl w:ilvl="8">
      <w:start w:val="1"/>
      <w:numFmt w:val="decimal"/>
      <w:isLgl/>
      <w:lvlText w:val="%1.%2.%3.%4.%5.%6.%7.%8.%9."/>
      <w:lvlJc w:val="left"/>
      <w:pPr>
        <w:ind w:left="6088" w:hanging="1800"/>
      </w:pPr>
    </w:lvl>
  </w:abstractNum>
  <w:abstractNum w:abstractNumId="1" w15:restartNumberingAfterBreak="0">
    <w:nsid w:val="47D44513"/>
    <w:multiLevelType w:val="hybridMultilevel"/>
    <w:tmpl w:val="16B0A2F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5210A8B"/>
    <w:multiLevelType w:val="hybridMultilevel"/>
    <w:tmpl w:val="7EC02A26"/>
    <w:lvl w:ilvl="0" w:tplc="7D2C6CF4">
      <w:start w:val="1"/>
      <w:numFmt w:val="bullet"/>
      <w:lvlText w:val="-"/>
      <w:lvlJc w:val="left"/>
      <w:pPr>
        <w:ind w:left="720" w:hanging="360"/>
      </w:pPr>
      <w:rPr>
        <w:rFonts w:ascii="Calibri" w:eastAsia="Calibri" w:hAnsi="Calibri" w:cs="Times New Roman" w:hint="default"/>
        <w:sz w:val="18"/>
        <w:szCs w:val="1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67557CED"/>
    <w:multiLevelType w:val="hybridMultilevel"/>
    <w:tmpl w:val="DBD8971C"/>
    <w:lvl w:ilvl="0" w:tplc="D1707562">
      <w:numFmt w:val="none"/>
      <w:lvlText w:val="-"/>
      <w:legacy w:legacy="1" w:legacySpace="120" w:legacyIndent="360"/>
      <w:lvlJc w:val="left"/>
      <w:pPr>
        <w:ind w:left="1146"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4" w15:restartNumberingAfterBreak="0">
    <w:nsid w:val="73100E24"/>
    <w:multiLevelType w:val="multilevel"/>
    <w:tmpl w:val="4818386C"/>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i/>
        <w:color w:val="auto"/>
      </w:rPr>
    </w:lvl>
    <w:lvl w:ilvl="2">
      <w:start w:val="1"/>
      <w:numFmt w:val="decimal"/>
      <w:lvlText w:val="%1.%2.%3."/>
      <w:lvlJc w:val="left"/>
      <w:pPr>
        <w:ind w:left="1713" w:hanging="720"/>
      </w:pPr>
      <w:rPr>
        <w:rFonts w:hint="default"/>
        <w: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6A90535"/>
    <w:multiLevelType w:val="hybridMultilevel"/>
    <w:tmpl w:val="A572A1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D211E86"/>
    <w:multiLevelType w:val="hybridMultilevel"/>
    <w:tmpl w:val="8428651E"/>
    <w:lvl w:ilvl="0" w:tplc="1F6277A6">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7F954AA9"/>
    <w:multiLevelType w:val="multilevel"/>
    <w:tmpl w:val="8FA635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color w:val="auto"/>
        <w:sz w:val="24"/>
        <w:szCs w:val="24"/>
      </w:rPr>
    </w:lvl>
    <w:lvl w:ilvl="2">
      <w:start w:val="1"/>
      <w:numFmt w:val="decimal"/>
      <w:lvlText w:val="%1.%2.%3."/>
      <w:lvlJc w:val="left"/>
      <w:pPr>
        <w:ind w:left="1713" w:hanging="720"/>
      </w:pPr>
      <w:rPr>
        <w:rFonts w:hint="default"/>
        <w:b w:val="0"/>
        <w:bCs w:val="0"/>
        <w:i/>
        <w:color w:val="auto"/>
      </w:rPr>
    </w:lvl>
    <w:lvl w:ilvl="3">
      <w:start w:val="1"/>
      <w:numFmt w:val="decimal"/>
      <w:lvlText w:val="%1.%2.%3.%4."/>
      <w:lvlJc w:val="left"/>
      <w:pPr>
        <w:ind w:left="720" w:hanging="720"/>
      </w:pPr>
      <w:rPr>
        <w:rFonts w:hint="default"/>
        <w:i/>
        <w:i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0811931">
    <w:abstractNumId w:val="6"/>
  </w:num>
  <w:num w:numId="2" w16cid:durableId="1111163833">
    <w:abstractNumId w:val="2"/>
  </w:num>
  <w:num w:numId="3" w16cid:durableId="2048794984">
    <w:abstractNumId w:val="7"/>
  </w:num>
  <w:num w:numId="4" w16cid:durableId="147325609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75430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15645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95450912">
    <w:abstractNumId w:val="5"/>
  </w:num>
  <w:num w:numId="8" w16cid:durableId="1169980125">
    <w:abstractNumId w:val="4"/>
  </w:num>
  <w:num w:numId="9" w16cid:durableId="289359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EE9"/>
    <w:rsid w:val="0000043E"/>
    <w:rsid w:val="00002C7F"/>
    <w:rsid w:val="00005B0B"/>
    <w:rsid w:val="000062EA"/>
    <w:rsid w:val="0000722F"/>
    <w:rsid w:val="00014E4F"/>
    <w:rsid w:val="000342DA"/>
    <w:rsid w:val="00037903"/>
    <w:rsid w:val="000523D2"/>
    <w:rsid w:val="00063079"/>
    <w:rsid w:val="00063CB9"/>
    <w:rsid w:val="00066DB5"/>
    <w:rsid w:val="00071195"/>
    <w:rsid w:val="00075E54"/>
    <w:rsid w:val="0007618C"/>
    <w:rsid w:val="00081FAB"/>
    <w:rsid w:val="000831DE"/>
    <w:rsid w:val="00085320"/>
    <w:rsid w:val="00087B02"/>
    <w:rsid w:val="00092B5E"/>
    <w:rsid w:val="00096BA5"/>
    <w:rsid w:val="000A2C94"/>
    <w:rsid w:val="000A63EA"/>
    <w:rsid w:val="000B15E9"/>
    <w:rsid w:val="000B3E28"/>
    <w:rsid w:val="000C2EF6"/>
    <w:rsid w:val="000C4BEE"/>
    <w:rsid w:val="000C4E13"/>
    <w:rsid w:val="000C6E2A"/>
    <w:rsid w:val="000D1F6F"/>
    <w:rsid w:val="000D6839"/>
    <w:rsid w:val="000D74BC"/>
    <w:rsid w:val="000D74E6"/>
    <w:rsid w:val="000E10F3"/>
    <w:rsid w:val="000E303F"/>
    <w:rsid w:val="000E3A67"/>
    <w:rsid w:val="000E418A"/>
    <w:rsid w:val="000E6F25"/>
    <w:rsid w:val="000F0DF8"/>
    <w:rsid w:val="000F4DA7"/>
    <w:rsid w:val="0010608E"/>
    <w:rsid w:val="0010754A"/>
    <w:rsid w:val="00112A00"/>
    <w:rsid w:val="00114A6D"/>
    <w:rsid w:val="00117410"/>
    <w:rsid w:val="00126855"/>
    <w:rsid w:val="00131401"/>
    <w:rsid w:val="0013239C"/>
    <w:rsid w:val="00134472"/>
    <w:rsid w:val="0013452A"/>
    <w:rsid w:val="0013475D"/>
    <w:rsid w:val="001418C8"/>
    <w:rsid w:val="00151019"/>
    <w:rsid w:val="001558F9"/>
    <w:rsid w:val="0015758A"/>
    <w:rsid w:val="0016373A"/>
    <w:rsid w:val="0016532B"/>
    <w:rsid w:val="00185881"/>
    <w:rsid w:val="001942C0"/>
    <w:rsid w:val="001D5491"/>
    <w:rsid w:val="001D5801"/>
    <w:rsid w:val="001D6CB8"/>
    <w:rsid w:val="001E3AEA"/>
    <w:rsid w:val="001F5208"/>
    <w:rsid w:val="001F7922"/>
    <w:rsid w:val="00203B70"/>
    <w:rsid w:val="00204C89"/>
    <w:rsid w:val="002073CF"/>
    <w:rsid w:val="00217394"/>
    <w:rsid w:val="00233FBC"/>
    <w:rsid w:val="002373D9"/>
    <w:rsid w:val="00247B03"/>
    <w:rsid w:val="0025081A"/>
    <w:rsid w:val="00255BBE"/>
    <w:rsid w:val="00271907"/>
    <w:rsid w:val="002854B9"/>
    <w:rsid w:val="00285E2D"/>
    <w:rsid w:val="00295961"/>
    <w:rsid w:val="002A679F"/>
    <w:rsid w:val="002B2D5E"/>
    <w:rsid w:val="002B2FF2"/>
    <w:rsid w:val="002C25A2"/>
    <w:rsid w:val="002D1EC6"/>
    <w:rsid w:val="002D2D3A"/>
    <w:rsid w:val="002D3C1F"/>
    <w:rsid w:val="002D583B"/>
    <w:rsid w:val="002D5D1F"/>
    <w:rsid w:val="002D7981"/>
    <w:rsid w:val="002E45C0"/>
    <w:rsid w:val="002F14CF"/>
    <w:rsid w:val="002F7A24"/>
    <w:rsid w:val="00312424"/>
    <w:rsid w:val="003124D9"/>
    <w:rsid w:val="00314A17"/>
    <w:rsid w:val="003165B3"/>
    <w:rsid w:val="003214A1"/>
    <w:rsid w:val="0032473D"/>
    <w:rsid w:val="00325259"/>
    <w:rsid w:val="00334A02"/>
    <w:rsid w:val="00336712"/>
    <w:rsid w:val="00337835"/>
    <w:rsid w:val="003463A7"/>
    <w:rsid w:val="003511AD"/>
    <w:rsid w:val="0035203A"/>
    <w:rsid w:val="00353590"/>
    <w:rsid w:val="0035626C"/>
    <w:rsid w:val="00357CA7"/>
    <w:rsid w:val="00360CE7"/>
    <w:rsid w:val="0036328C"/>
    <w:rsid w:val="00367995"/>
    <w:rsid w:val="00380CA0"/>
    <w:rsid w:val="00381F48"/>
    <w:rsid w:val="0038434F"/>
    <w:rsid w:val="00391938"/>
    <w:rsid w:val="00393162"/>
    <w:rsid w:val="00397B33"/>
    <w:rsid w:val="003A1474"/>
    <w:rsid w:val="003A1C72"/>
    <w:rsid w:val="003A266E"/>
    <w:rsid w:val="003A41C5"/>
    <w:rsid w:val="003A4BE5"/>
    <w:rsid w:val="003A4DA0"/>
    <w:rsid w:val="003A5F25"/>
    <w:rsid w:val="003A7680"/>
    <w:rsid w:val="003B2605"/>
    <w:rsid w:val="003B6599"/>
    <w:rsid w:val="003C1042"/>
    <w:rsid w:val="003C1052"/>
    <w:rsid w:val="003C69FE"/>
    <w:rsid w:val="003C6D53"/>
    <w:rsid w:val="003D2C69"/>
    <w:rsid w:val="003D3E74"/>
    <w:rsid w:val="003E371C"/>
    <w:rsid w:val="003E5387"/>
    <w:rsid w:val="003F0320"/>
    <w:rsid w:val="003F0EBB"/>
    <w:rsid w:val="003F1705"/>
    <w:rsid w:val="003F5A8D"/>
    <w:rsid w:val="004055FD"/>
    <w:rsid w:val="00405D12"/>
    <w:rsid w:val="00407504"/>
    <w:rsid w:val="004076E9"/>
    <w:rsid w:val="0041041B"/>
    <w:rsid w:val="004141C0"/>
    <w:rsid w:val="004219F0"/>
    <w:rsid w:val="00424556"/>
    <w:rsid w:val="00425CEA"/>
    <w:rsid w:val="0043011B"/>
    <w:rsid w:val="004306EA"/>
    <w:rsid w:val="0043459F"/>
    <w:rsid w:val="00452192"/>
    <w:rsid w:val="00452883"/>
    <w:rsid w:val="00456C31"/>
    <w:rsid w:val="004608FA"/>
    <w:rsid w:val="004861DD"/>
    <w:rsid w:val="004907E0"/>
    <w:rsid w:val="00492FCF"/>
    <w:rsid w:val="00496966"/>
    <w:rsid w:val="004A22FE"/>
    <w:rsid w:val="004A522C"/>
    <w:rsid w:val="004B01F0"/>
    <w:rsid w:val="004B0FA4"/>
    <w:rsid w:val="004B3D80"/>
    <w:rsid w:val="004C45F5"/>
    <w:rsid w:val="004C4E74"/>
    <w:rsid w:val="004C694F"/>
    <w:rsid w:val="004D22ED"/>
    <w:rsid w:val="004D37CF"/>
    <w:rsid w:val="004D3A35"/>
    <w:rsid w:val="004D4836"/>
    <w:rsid w:val="004D6F61"/>
    <w:rsid w:val="004E0999"/>
    <w:rsid w:val="004E16C4"/>
    <w:rsid w:val="004E261E"/>
    <w:rsid w:val="004E2E5F"/>
    <w:rsid w:val="004E7071"/>
    <w:rsid w:val="004E7F25"/>
    <w:rsid w:val="004F009E"/>
    <w:rsid w:val="004F5F21"/>
    <w:rsid w:val="004F767C"/>
    <w:rsid w:val="004F7D77"/>
    <w:rsid w:val="005008D3"/>
    <w:rsid w:val="00504DE6"/>
    <w:rsid w:val="00511949"/>
    <w:rsid w:val="005121AC"/>
    <w:rsid w:val="005240A3"/>
    <w:rsid w:val="00524322"/>
    <w:rsid w:val="0053187F"/>
    <w:rsid w:val="00534AE0"/>
    <w:rsid w:val="00535CF2"/>
    <w:rsid w:val="00546D4A"/>
    <w:rsid w:val="0055332B"/>
    <w:rsid w:val="00555339"/>
    <w:rsid w:val="005562E4"/>
    <w:rsid w:val="005614DD"/>
    <w:rsid w:val="00562697"/>
    <w:rsid w:val="00563B6C"/>
    <w:rsid w:val="00570DB0"/>
    <w:rsid w:val="0057273F"/>
    <w:rsid w:val="00580DDA"/>
    <w:rsid w:val="00581699"/>
    <w:rsid w:val="00581AB3"/>
    <w:rsid w:val="00583BAA"/>
    <w:rsid w:val="00585F27"/>
    <w:rsid w:val="005866EF"/>
    <w:rsid w:val="00590683"/>
    <w:rsid w:val="0059351C"/>
    <w:rsid w:val="00596813"/>
    <w:rsid w:val="005A1AB6"/>
    <w:rsid w:val="005A33A1"/>
    <w:rsid w:val="005A7AEA"/>
    <w:rsid w:val="005B19C6"/>
    <w:rsid w:val="005B39A8"/>
    <w:rsid w:val="005C2CA8"/>
    <w:rsid w:val="005C4B21"/>
    <w:rsid w:val="005C5ECF"/>
    <w:rsid w:val="005D0F39"/>
    <w:rsid w:val="005D25DF"/>
    <w:rsid w:val="005D403E"/>
    <w:rsid w:val="005E0100"/>
    <w:rsid w:val="005E0919"/>
    <w:rsid w:val="005E0FB0"/>
    <w:rsid w:val="005E2E54"/>
    <w:rsid w:val="005E4C07"/>
    <w:rsid w:val="005E671E"/>
    <w:rsid w:val="006013BB"/>
    <w:rsid w:val="00602758"/>
    <w:rsid w:val="0061247F"/>
    <w:rsid w:val="0061446A"/>
    <w:rsid w:val="00617CAA"/>
    <w:rsid w:val="00624C40"/>
    <w:rsid w:val="00633A16"/>
    <w:rsid w:val="006373A9"/>
    <w:rsid w:val="0064626D"/>
    <w:rsid w:val="00652A5A"/>
    <w:rsid w:val="00660857"/>
    <w:rsid w:val="00661860"/>
    <w:rsid w:val="0066562E"/>
    <w:rsid w:val="00667360"/>
    <w:rsid w:val="00690717"/>
    <w:rsid w:val="00690F36"/>
    <w:rsid w:val="00692434"/>
    <w:rsid w:val="00694366"/>
    <w:rsid w:val="00695783"/>
    <w:rsid w:val="00697855"/>
    <w:rsid w:val="006A6DA6"/>
    <w:rsid w:val="006B3F97"/>
    <w:rsid w:val="006B710C"/>
    <w:rsid w:val="006B71C4"/>
    <w:rsid w:val="006C7990"/>
    <w:rsid w:val="006D10DA"/>
    <w:rsid w:val="006D2ADC"/>
    <w:rsid w:val="006D3139"/>
    <w:rsid w:val="006D413B"/>
    <w:rsid w:val="006D4433"/>
    <w:rsid w:val="006E0B7D"/>
    <w:rsid w:val="006E2D1E"/>
    <w:rsid w:val="006E457E"/>
    <w:rsid w:val="006F1401"/>
    <w:rsid w:val="006F27F7"/>
    <w:rsid w:val="006F2B76"/>
    <w:rsid w:val="006F4E71"/>
    <w:rsid w:val="006F5A54"/>
    <w:rsid w:val="00700DB2"/>
    <w:rsid w:val="0070609E"/>
    <w:rsid w:val="0071206B"/>
    <w:rsid w:val="007131F0"/>
    <w:rsid w:val="007152B1"/>
    <w:rsid w:val="00715959"/>
    <w:rsid w:val="00724A3C"/>
    <w:rsid w:val="00732745"/>
    <w:rsid w:val="00732A49"/>
    <w:rsid w:val="007332E1"/>
    <w:rsid w:val="007337F0"/>
    <w:rsid w:val="00741A46"/>
    <w:rsid w:val="0075577A"/>
    <w:rsid w:val="007565A4"/>
    <w:rsid w:val="00763554"/>
    <w:rsid w:val="00770D09"/>
    <w:rsid w:val="007734A7"/>
    <w:rsid w:val="007856AD"/>
    <w:rsid w:val="00787394"/>
    <w:rsid w:val="007A175B"/>
    <w:rsid w:val="007A4822"/>
    <w:rsid w:val="007B1B72"/>
    <w:rsid w:val="007C0D73"/>
    <w:rsid w:val="007C23F2"/>
    <w:rsid w:val="007C6538"/>
    <w:rsid w:val="007D6F58"/>
    <w:rsid w:val="007E00AA"/>
    <w:rsid w:val="007E37FC"/>
    <w:rsid w:val="007F5FBD"/>
    <w:rsid w:val="007F681D"/>
    <w:rsid w:val="008000E5"/>
    <w:rsid w:val="008009C2"/>
    <w:rsid w:val="00801245"/>
    <w:rsid w:val="0080181E"/>
    <w:rsid w:val="00805379"/>
    <w:rsid w:val="008070C7"/>
    <w:rsid w:val="008125A2"/>
    <w:rsid w:val="00812EE9"/>
    <w:rsid w:val="00814DDE"/>
    <w:rsid w:val="0081768A"/>
    <w:rsid w:val="00821211"/>
    <w:rsid w:val="0082451A"/>
    <w:rsid w:val="008245DE"/>
    <w:rsid w:val="00827F21"/>
    <w:rsid w:val="0083192C"/>
    <w:rsid w:val="00831C8E"/>
    <w:rsid w:val="00831F72"/>
    <w:rsid w:val="008341C1"/>
    <w:rsid w:val="0084100D"/>
    <w:rsid w:val="008509D1"/>
    <w:rsid w:val="008514E2"/>
    <w:rsid w:val="00851DC0"/>
    <w:rsid w:val="008539F9"/>
    <w:rsid w:val="00860DA4"/>
    <w:rsid w:val="0087151F"/>
    <w:rsid w:val="00891046"/>
    <w:rsid w:val="00895F44"/>
    <w:rsid w:val="008A6EFF"/>
    <w:rsid w:val="008A6F3C"/>
    <w:rsid w:val="008B1B5A"/>
    <w:rsid w:val="008B1E61"/>
    <w:rsid w:val="008B715D"/>
    <w:rsid w:val="008C4803"/>
    <w:rsid w:val="008C5BED"/>
    <w:rsid w:val="008D31C0"/>
    <w:rsid w:val="008D50A5"/>
    <w:rsid w:val="008E1FA8"/>
    <w:rsid w:val="008E5555"/>
    <w:rsid w:val="008E7AFA"/>
    <w:rsid w:val="008F02B1"/>
    <w:rsid w:val="008F2FCB"/>
    <w:rsid w:val="00903322"/>
    <w:rsid w:val="0090458B"/>
    <w:rsid w:val="009068C2"/>
    <w:rsid w:val="009068D8"/>
    <w:rsid w:val="00906FC5"/>
    <w:rsid w:val="00926114"/>
    <w:rsid w:val="009342FD"/>
    <w:rsid w:val="00934A18"/>
    <w:rsid w:val="00935E9E"/>
    <w:rsid w:val="00942411"/>
    <w:rsid w:val="0095241A"/>
    <w:rsid w:val="00953981"/>
    <w:rsid w:val="00965620"/>
    <w:rsid w:val="00965645"/>
    <w:rsid w:val="00965E81"/>
    <w:rsid w:val="00966DD6"/>
    <w:rsid w:val="00971939"/>
    <w:rsid w:val="00980001"/>
    <w:rsid w:val="00985819"/>
    <w:rsid w:val="00991016"/>
    <w:rsid w:val="009938E1"/>
    <w:rsid w:val="009A280A"/>
    <w:rsid w:val="009A4FD3"/>
    <w:rsid w:val="009A7159"/>
    <w:rsid w:val="009B2E5E"/>
    <w:rsid w:val="009B2F8A"/>
    <w:rsid w:val="009B407A"/>
    <w:rsid w:val="009C2F0C"/>
    <w:rsid w:val="009D0942"/>
    <w:rsid w:val="009D730A"/>
    <w:rsid w:val="009D73A2"/>
    <w:rsid w:val="009E0911"/>
    <w:rsid w:val="009E56D4"/>
    <w:rsid w:val="009E5E84"/>
    <w:rsid w:val="009E7139"/>
    <w:rsid w:val="009F5E7F"/>
    <w:rsid w:val="009F7BEC"/>
    <w:rsid w:val="00A054ED"/>
    <w:rsid w:val="00A24886"/>
    <w:rsid w:val="00A256B4"/>
    <w:rsid w:val="00A30594"/>
    <w:rsid w:val="00A30600"/>
    <w:rsid w:val="00A445D9"/>
    <w:rsid w:val="00A52F45"/>
    <w:rsid w:val="00A5689F"/>
    <w:rsid w:val="00A65DD3"/>
    <w:rsid w:val="00A71FAE"/>
    <w:rsid w:val="00A74E89"/>
    <w:rsid w:val="00A81E0D"/>
    <w:rsid w:val="00A828A1"/>
    <w:rsid w:val="00A83013"/>
    <w:rsid w:val="00A85468"/>
    <w:rsid w:val="00A94CCB"/>
    <w:rsid w:val="00AA16D7"/>
    <w:rsid w:val="00AA19C2"/>
    <w:rsid w:val="00AA76F0"/>
    <w:rsid w:val="00AA7D7F"/>
    <w:rsid w:val="00AB352B"/>
    <w:rsid w:val="00AB5ADB"/>
    <w:rsid w:val="00AC2B78"/>
    <w:rsid w:val="00AC45B9"/>
    <w:rsid w:val="00AD4680"/>
    <w:rsid w:val="00AD5CFC"/>
    <w:rsid w:val="00AE395A"/>
    <w:rsid w:val="00AE58D5"/>
    <w:rsid w:val="00AE7580"/>
    <w:rsid w:val="00AF1DF6"/>
    <w:rsid w:val="00AF2744"/>
    <w:rsid w:val="00B006EC"/>
    <w:rsid w:val="00B01C48"/>
    <w:rsid w:val="00B02EED"/>
    <w:rsid w:val="00B043A0"/>
    <w:rsid w:val="00B07156"/>
    <w:rsid w:val="00B1257D"/>
    <w:rsid w:val="00B12E06"/>
    <w:rsid w:val="00B16A3F"/>
    <w:rsid w:val="00B1762D"/>
    <w:rsid w:val="00B209C0"/>
    <w:rsid w:val="00B2122F"/>
    <w:rsid w:val="00B323C2"/>
    <w:rsid w:val="00B329A9"/>
    <w:rsid w:val="00B412C2"/>
    <w:rsid w:val="00B62FCD"/>
    <w:rsid w:val="00B64F88"/>
    <w:rsid w:val="00B75E27"/>
    <w:rsid w:val="00B9162E"/>
    <w:rsid w:val="00B93D69"/>
    <w:rsid w:val="00B97A96"/>
    <w:rsid w:val="00BA1798"/>
    <w:rsid w:val="00BA70FA"/>
    <w:rsid w:val="00BB5A62"/>
    <w:rsid w:val="00BB7C57"/>
    <w:rsid w:val="00BC4444"/>
    <w:rsid w:val="00BD39F1"/>
    <w:rsid w:val="00BD5272"/>
    <w:rsid w:val="00BD6F87"/>
    <w:rsid w:val="00BD7B13"/>
    <w:rsid w:val="00BE567B"/>
    <w:rsid w:val="00BE5C40"/>
    <w:rsid w:val="00BE60BD"/>
    <w:rsid w:val="00BF090A"/>
    <w:rsid w:val="00BF7C21"/>
    <w:rsid w:val="00C02AFD"/>
    <w:rsid w:val="00C05436"/>
    <w:rsid w:val="00C06168"/>
    <w:rsid w:val="00C06F77"/>
    <w:rsid w:val="00C12FFA"/>
    <w:rsid w:val="00C16EE1"/>
    <w:rsid w:val="00C1739E"/>
    <w:rsid w:val="00C22336"/>
    <w:rsid w:val="00C240F7"/>
    <w:rsid w:val="00C3353E"/>
    <w:rsid w:val="00C33D03"/>
    <w:rsid w:val="00C34306"/>
    <w:rsid w:val="00C343EE"/>
    <w:rsid w:val="00C355BE"/>
    <w:rsid w:val="00C45A1B"/>
    <w:rsid w:val="00C46D9B"/>
    <w:rsid w:val="00C5230D"/>
    <w:rsid w:val="00C529E6"/>
    <w:rsid w:val="00C6152B"/>
    <w:rsid w:val="00C65010"/>
    <w:rsid w:val="00C653CC"/>
    <w:rsid w:val="00C65D34"/>
    <w:rsid w:val="00C66581"/>
    <w:rsid w:val="00C66814"/>
    <w:rsid w:val="00C673A4"/>
    <w:rsid w:val="00C748CF"/>
    <w:rsid w:val="00C808D8"/>
    <w:rsid w:val="00C82E21"/>
    <w:rsid w:val="00C849B3"/>
    <w:rsid w:val="00C86239"/>
    <w:rsid w:val="00C96324"/>
    <w:rsid w:val="00CA3075"/>
    <w:rsid w:val="00CA34B9"/>
    <w:rsid w:val="00CB7A46"/>
    <w:rsid w:val="00CC30F8"/>
    <w:rsid w:val="00CC4132"/>
    <w:rsid w:val="00CD5D6C"/>
    <w:rsid w:val="00CE40D7"/>
    <w:rsid w:val="00CF2A57"/>
    <w:rsid w:val="00CF54F5"/>
    <w:rsid w:val="00CF59B4"/>
    <w:rsid w:val="00CF7011"/>
    <w:rsid w:val="00CF7BE6"/>
    <w:rsid w:val="00D00475"/>
    <w:rsid w:val="00D065E4"/>
    <w:rsid w:val="00D125D7"/>
    <w:rsid w:val="00D16703"/>
    <w:rsid w:val="00D17283"/>
    <w:rsid w:val="00D21FAA"/>
    <w:rsid w:val="00D22E16"/>
    <w:rsid w:val="00D23806"/>
    <w:rsid w:val="00D42A1A"/>
    <w:rsid w:val="00D45907"/>
    <w:rsid w:val="00D46DFB"/>
    <w:rsid w:val="00D47B3E"/>
    <w:rsid w:val="00D50492"/>
    <w:rsid w:val="00D51F45"/>
    <w:rsid w:val="00D62D36"/>
    <w:rsid w:val="00D63868"/>
    <w:rsid w:val="00D642E6"/>
    <w:rsid w:val="00D677FE"/>
    <w:rsid w:val="00D72F3B"/>
    <w:rsid w:val="00D757E9"/>
    <w:rsid w:val="00D83FDF"/>
    <w:rsid w:val="00D86880"/>
    <w:rsid w:val="00D90AC1"/>
    <w:rsid w:val="00D91772"/>
    <w:rsid w:val="00D9445A"/>
    <w:rsid w:val="00D94E96"/>
    <w:rsid w:val="00D96193"/>
    <w:rsid w:val="00D97A1E"/>
    <w:rsid w:val="00DA06C1"/>
    <w:rsid w:val="00DA148C"/>
    <w:rsid w:val="00DA7A9D"/>
    <w:rsid w:val="00DB2859"/>
    <w:rsid w:val="00DC5B86"/>
    <w:rsid w:val="00DD1233"/>
    <w:rsid w:val="00DD1DFB"/>
    <w:rsid w:val="00DD2BFB"/>
    <w:rsid w:val="00DE1705"/>
    <w:rsid w:val="00DF426E"/>
    <w:rsid w:val="00DF4F9C"/>
    <w:rsid w:val="00DF56F0"/>
    <w:rsid w:val="00E0319B"/>
    <w:rsid w:val="00E05EC2"/>
    <w:rsid w:val="00E14FE6"/>
    <w:rsid w:val="00E1631C"/>
    <w:rsid w:val="00E20DD5"/>
    <w:rsid w:val="00E20FF5"/>
    <w:rsid w:val="00E227D5"/>
    <w:rsid w:val="00E27F98"/>
    <w:rsid w:val="00E3337D"/>
    <w:rsid w:val="00E33B41"/>
    <w:rsid w:val="00E34934"/>
    <w:rsid w:val="00E412BA"/>
    <w:rsid w:val="00E4205E"/>
    <w:rsid w:val="00E448EE"/>
    <w:rsid w:val="00E4565B"/>
    <w:rsid w:val="00E46867"/>
    <w:rsid w:val="00E50264"/>
    <w:rsid w:val="00E5106A"/>
    <w:rsid w:val="00E54DCE"/>
    <w:rsid w:val="00E55FD2"/>
    <w:rsid w:val="00E56DC3"/>
    <w:rsid w:val="00E57D6C"/>
    <w:rsid w:val="00E63061"/>
    <w:rsid w:val="00E65B69"/>
    <w:rsid w:val="00E673CC"/>
    <w:rsid w:val="00E81BE9"/>
    <w:rsid w:val="00E8656E"/>
    <w:rsid w:val="00E921AF"/>
    <w:rsid w:val="00E92554"/>
    <w:rsid w:val="00E96BD1"/>
    <w:rsid w:val="00EA77AA"/>
    <w:rsid w:val="00EB48D0"/>
    <w:rsid w:val="00EB5172"/>
    <w:rsid w:val="00EB52D0"/>
    <w:rsid w:val="00EB59B3"/>
    <w:rsid w:val="00EC5132"/>
    <w:rsid w:val="00EC6137"/>
    <w:rsid w:val="00ED0386"/>
    <w:rsid w:val="00ED2709"/>
    <w:rsid w:val="00ED3939"/>
    <w:rsid w:val="00EE7A9D"/>
    <w:rsid w:val="00EF2A51"/>
    <w:rsid w:val="00F002D5"/>
    <w:rsid w:val="00F00E3B"/>
    <w:rsid w:val="00F012DD"/>
    <w:rsid w:val="00F11178"/>
    <w:rsid w:val="00F11475"/>
    <w:rsid w:val="00F121BD"/>
    <w:rsid w:val="00F16B2B"/>
    <w:rsid w:val="00F24612"/>
    <w:rsid w:val="00F3071A"/>
    <w:rsid w:val="00F32B09"/>
    <w:rsid w:val="00F32E24"/>
    <w:rsid w:val="00F42012"/>
    <w:rsid w:val="00F53DFB"/>
    <w:rsid w:val="00F66489"/>
    <w:rsid w:val="00F7066F"/>
    <w:rsid w:val="00F70980"/>
    <w:rsid w:val="00F76167"/>
    <w:rsid w:val="00F80818"/>
    <w:rsid w:val="00F83D62"/>
    <w:rsid w:val="00F8468E"/>
    <w:rsid w:val="00F850B2"/>
    <w:rsid w:val="00F876FE"/>
    <w:rsid w:val="00F90757"/>
    <w:rsid w:val="00F9186A"/>
    <w:rsid w:val="00F9190D"/>
    <w:rsid w:val="00F9547E"/>
    <w:rsid w:val="00F96CED"/>
    <w:rsid w:val="00FB2828"/>
    <w:rsid w:val="00FB2FAA"/>
    <w:rsid w:val="00FB4215"/>
    <w:rsid w:val="00FD0CFF"/>
    <w:rsid w:val="00FD0F2C"/>
    <w:rsid w:val="00FD4141"/>
    <w:rsid w:val="00FD5CEC"/>
    <w:rsid w:val="00FD6535"/>
    <w:rsid w:val="00FD6F2A"/>
    <w:rsid w:val="00FE54D9"/>
    <w:rsid w:val="00FE6969"/>
    <w:rsid w:val="00FF0C68"/>
    <w:rsid w:val="00FF3BBD"/>
    <w:rsid w:val="00FF3D56"/>
    <w:rsid w:val="00FF492C"/>
    <w:rsid w:val="00FF64E6"/>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A1B1A"/>
  <w15:chartTrackingRefBased/>
  <w15:docId w15:val="{74FC761D-4E54-4BEA-B428-860AC63E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06F77"/>
    <w:pPr>
      <w:spacing w:after="0" w:line="240" w:lineRule="auto"/>
    </w:pPr>
    <w:rPr>
      <w:rFonts w:eastAsia="Times New Roman"/>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2EE9"/>
    <w:pPr>
      <w:tabs>
        <w:tab w:val="center" w:pos="4153"/>
        <w:tab w:val="right" w:pos="8306"/>
      </w:tabs>
    </w:pPr>
  </w:style>
  <w:style w:type="character" w:customStyle="1" w:styleId="GalveneRakstz">
    <w:name w:val="Galvene Rakstz."/>
    <w:basedOn w:val="Noklusjumarindkopasfonts"/>
    <w:link w:val="Galvene"/>
    <w:uiPriority w:val="99"/>
    <w:rsid w:val="00812EE9"/>
  </w:style>
  <w:style w:type="paragraph" w:styleId="Kjene">
    <w:name w:val="footer"/>
    <w:basedOn w:val="Parasts"/>
    <w:link w:val="KjeneRakstz"/>
    <w:unhideWhenUsed/>
    <w:rsid w:val="00812EE9"/>
    <w:pPr>
      <w:tabs>
        <w:tab w:val="center" w:pos="4153"/>
        <w:tab w:val="right" w:pos="8306"/>
      </w:tabs>
    </w:pPr>
  </w:style>
  <w:style w:type="character" w:customStyle="1" w:styleId="KjeneRakstz">
    <w:name w:val="Kājene Rakstz."/>
    <w:basedOn w:val="Noklusjumarindkopasfonts"/>
    <w:link w:val="Kjene"/>
    <w:rsid w:val="00812EE9"/>
  </w:style>
  <w:style w:type="paragraph" w:customStyle="1" w:styleId="BasicParagraph">
    <w:name w:val="[Basic Paragraph]"/>
    <w:basedOn w:val="Parasts"/>
    <w:uiPriority w:val="99"/>
    <w:rsid w:val="00812EE9"/>
    <w:pPr>
      <w:autoSpaceDE w:val="0"/>
      <w:autoSpaceDN w:val="0"/>
      <w:adjustRightInd w:val="0"/>
      <w:spacing w:line="288" w:lineRule="auto"/>
      <w:textAlignment w:val="center"/>
    </w:pPr>
    <w:rPr>
      <w:rFonts w:ascii="Minion Pro" w:hAnsi="Minion Pro" w:cs="Minion Pro"/>
      <w:color w:val="000000"/>
      <w:lang w:val="en-US"/>
    </w:rPr>
  </w:style>
  <w:style w:type="character" w:styleId="Hipersaite">
    <w:name w:val="Hyperlink"/>
    <w:uiPriority w:val="99"/>
    <w:unhideWhenUsed/>
    <w:rsid w:val="00C06F77"/>
    <w:rPr>
      <w:color w:val="0563C1"/>
      <w:u w:val="single"/>
    </w:rPr>
  </w:style>
  <w:style w:type="character" w:customStyle="1" w:styleId="normaltextrun">
    <w:name w:val="normaltextrun"/>
    <w:basedOn w:val="Noklusjumarindkopasfonts"/>
    <w:rsid w:val="00C06F77"/>
  </w:style>
  <w:style w:type="character" w:styleId="Vietturateksts">
    <w:name w:val="Placeholder Text"/>
    <w:basedOn w:val="Noklusjumarindkopasfonts"/>
    <w:uiPriority w:val="99"/>
    <w:semiHidden/>
    <w:rsid w:val="0015758A"/>
    <w:rPr>
      <w:color w:val="808080"/>
    </w:rPr>
  </w:style>
  <w:style w:type="character" w:styleId="Neatrisintapieminana">
    <w:name w:val="Unresolved Mention"/>
    <w:basedOn w:val="Noklusjumarindkopasfonts"/>
    <w:uiPriority w:val="99"/>
    <w:semiHidden/>
    <w:unhideWhenUsed/>
    <w:rsid w:val="00C653CC"/>
    <w:rPr>
      <w:color w:val="605E5C"/>
      <w:shd w:val="clear" w:color="auto" w:fill="E1DFDD"/>
    </w:rPr>
  </w:style>
  <w:style w:type="character" w:styleId="Izmantotahipersaite">
    <w:name w:val="FollowedHyperlink"/>
    <w:basedOn w:val="Noklusjumarindkopasfonts"/>
    <w:uiPriority w:val="99"/>
    <w:semiHidden/>
    <w:unhideWhenUsed/>
    <w:rsid w:val="0059351C"/>
    <w:rPr>
      <w:color w:val="954F72" w:themeColor="followedHyperlink"/>
      <w:u w:val="single"/>
    </w:rPr>
  </w:style>
  <w:style w:type="character" w:customStyle="1" w:styleId="ui-provider">
    <w:name w:val="ui-provider"/>
    <w:basedOn w:val="Noklusjumarindkopasfonts"/>
    <w:rsid w:val="00496966"/>
  </w:style>
  <w:style w:type="character" w:customStyle="1" w:styleId="SarakstarindkopaRakstz">
    <w:name w:val="Saraksta rindkopa Rakstz."/>
    <w:link w:val="Sarakstarindkopa"/>
    <w:uiPriority w:val="34"/>
    <w:locked/>
    <w:rsid w:val="004E2E5F"/>
  </w:style>
  <w:style w:type="paragraph" w:styleId="Sarakstarindkopa">
    <w:name w:val="List Paragraph"/>
    <w:basedOn w:val="Parasts"/>
    <w:link w:val="SarakstarindkopaRakstz"/>
    <w:uiPriority w:val="34"/>
    <w:qFormat/>
    <w:rsid w:val="004E2E5F"/>
    <w:pPr>
      <w:ind w:left="720"/>
      <w:contextualSpacing/>
    </w:pPr>
    <w:rPr>
      <w:rFonts w:eastAsiaTheme="minorHAnsi"/>
      <w:lang w:eastAsia="en-US"/>
    </w:rPr>
  </w:style>
  <w:style w:type="character" w:styleId="Komentraatsauce">
    <w:name w:val="annotation reference"/>
    <w:basedOn w:val="Noklusjumarindkopasfonts"/>
    <w:uiPriority w:val="99"/>
    <w:semiHidden/>
    <w:unhideWhenUsed/>
    <w:rsid w:val="00FB4215"/>
    <w:rPr>
      <w:sz w:val="16"/>
      <w:szCs w:val="16"/>
    </w:rPr>
  </w:style>
  <w:style w:type="paragraph" w:styleId="Komentrateksts">
    <w:name w:val="annotation text"/>
    <w:basedOn w:val="Parasts"/>
    <w:link w:val="KomentratekstsRakstz"/>
    <w:uiPriority w:val="99"/>
    <w:unhideWhenUsed/>
    <w:rsid w:val="00FB4215"/>
    <w:rPr>
      <w:sz w:val="20"/>
      <w:szCs w:val="20"/>
    </w:rPr>
  </w:style>
  <w:style w:type="character" w:customStyle="1" w:styleId="KomentratekstsRakstz">
    <w:name w:val="Komentāra teksts Rakstz."/>
    <w:basedOn w:val="Noklusjumarindkopasfonts"/>
    <w:link w:val="Komentrateksts"/>
    <w:uiPriority w:val="99"/>
    <w:rsid w:val="00FB4215"/>
    <w:rPr>
      <w:rFonts w:eastAsia="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FB4215"/>
    <w:rPr>
      <w:b/>
      <w:bCs/>
    </w:rPr>
  </w:style>
  <w:style w:type="character" w:customStyle="1" w:styleId="KomentratmaRakstz">
    <w:name w:val="Komentāra tēma Rakstz."/>
    <w:basedOn w:val="KomentratekstsRakstz"/>
    <w:link w:val="Komentratma"/>
    <w:uiPriority w:val="99"/>
    <w:semiHidden/>
    <w:rsid w:val="00FB4215"/>
    <w:rPr>
      <w:rFonts w:eastAsia="Times New Roman"/>
      <w:b/>
      <w:bCs/>
      <w:sz w:val="20"/>
      <w:szCs w:val="20"/>
      <w:lang w:eastAsia="lv-LV"/>
    </w:rPr>
  </w:style>
  <w:style w:type="table" w:styleId="Reatabula">
    <w:name w:val="Table Grid"/>
    <w:basedOn w:val="Parastatabula"/>
    <w:uiPriority w:val="39"/>
    <w:rsid w:val="00546D4A"/>
    <w:pPr>
      <w:spacing w:after="0" w:line="240" w:lineRule="auto"/>
    </w:pPr>
    <w:rPr>
      <w:rFonts w:eastAsia="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aliases w:val="Body Text1,Body Text Char1,Body Text Char Char,Body Text Char2 Char Char,Body Text Char Char Char Char,Body Text Char1 Char Char Char Char,Body Text Char Char Char Char Char Char,Body Text Char1 Char Char Char Char Char Char,Body Text Char"/>
    <w:basedOn w:val="Parasts"/>
    <w:link w:val="PamattekstsRakstz"/>
    <w:rsid w:val="00E63061"/>
    <w:pPr>
      <w:jc w:val="both"/>
    </w:pPr>
    <w:rPr>
      <w:lang w:eastAsia="en-US"/>
    </w:rPr>
  </w:style>
  <w:style w:type="character" w:customStyle="1" w:styleId="PamattekstsRakstz">
    <w:name w:val="Pamatteksts Rakstz."/>
    <w:aliases w:val="Body Text1 Rakstz.,Body Text Char1 Rakstz.,Body Text Char Char Rakstz.,Body Text Char2 Char Char Rakstz.,Body Text Char Char Char Char Rakstz.,Body Text Char1 Char Char Char Char Rakstz.,Body Text Char Rakstz."/>
    <w:basedOn w:val="Noklusjumarindkopasfonts"/>
    <w:link w:val="Pamatteksts"/>
    <w:rsid w:val="00E63061"/>
    <w:rPr>
      <w:rFonts w:eastAsia="Times New Roman"/>
    </w:rPr>
  </w:style>
  <w:style w:type="paragraph" w:styleId="Bezatstarpm">
    <w:name w:val="No Spacing"/>
    <w:uiPriority w:val="1"/>
    <w:qFormat/>
    <w:rsid w:val="004B0FA4"/>
    <w:pPr>
      <w:spacing w:after="0" w:line="240" w:lineRule="auto"/>
    </w:pPr>
    <w:rPr>
      <w:rFonts w:eastAsia="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11503">
      <w:bodyDiv w:val="1"/>
      <w:marLeft w:val="0"/>
      <w:marRight w:val="0"/>
      <w:marTop w:val="0"/>
      <w:marBottom w:val="0"/>
      <w:divBdr>
        <w:top w:val="none" w:sz="0" w:space="0" w:color="auto"/>
        <w:left w:val="none" w:sz="0" w:space="0" w:color="auto"/>
        <w:bottom w:val="none" w:sz="0" w:space="0" w:color="auto"/>
        <w:right w:val="none" w:sz="0" w:space="0" w:color="auto"/>
      </w:divBdr>
    </w:div>
    <w:div w:id="311832089">
      <w:bodyDiv w:val="1"/>
      <w:marLeft w:val="0"/>
      <w:marRight w:val="0"/>
      <w:marTop w:val="0"/>
      <w:marBottom w:val="0"/>
      <w:divBdr>
        <w:top w:val="none" w:sz="0" w:space="0" w:color="auto"/>
        <w:left w:val="none" w:sz="0" w:space="0" w:color="auto"/>
        <w:bottom w:val="none" w:sz="0" w:space="0" w:color="auto"/>
        <w:right w:val="none" w:sz="0" w:space="0" w:color="auto"/>
      </w:divBdr>
    </w:div>
    <w:div w:id="342822121">
      <w:bodyDiv w:val="1"/>
      <w:marLeft w:val="0"/>
      <w:marRight w:val="0"/>
      <w:marTop w:val="0"/>
      <w:marBottom w:val="0"/>
      <w:divBdr>
        <w:top w:val="none" w:sz="0" w:space="0" w:color="auto"/>
        <w:left w:val="none" w:sz="0" w:space="0" w:color="auto"/>
        <w:bottom w:val="none" w:sz="0" w:space="0" w:color="auto"/>
        <w:right w:val="none" w:sz="0" w:space="0" w:color="auto"/>
      </w:divBdr>
    </w:div>
    <w:div w:id="380594632">
      <w:bodyDiv w:val="1"/>
      <w:marLeft w:val="0"/>
      <w:marRight w:val="0"/>
      <w:marTop w:val="0"/>
      <w:marBottom w:val="0"/>
      <w:divBdr>
        <w:top w:val="none" w:sz="0" w:space="0" w:color="auto"/>
        <w:left w:val="none" w:sz="0" w:space="0" w:color="auto"/>
        <w:bottom w:val="none" w:sz="0" w:space="0" w:color="auto"/>
        <w:right w:val="none" w:sz="0" w:space="0" w:color="auto"/>
      </w:divBdr>
    </w:div>
    <w:div w:id="426318010">
      <w:bodyDiv w:val="1"/>
      <w:marLeft w:val="0"/>
      <w:marRight w:val="0"/>
      <w:marTop w:val="0"/>
      <w:marBottom w:val="0"/>
      <w:divBdr>
        <w:top w:val="none" w:sz="0" w:space="0" w:color="auto"/>
        <w:left w:val="none" w:sz="0" w:space="0" w:color="auto"/>
        <w:bottom w:val="none" w:sz="0" w:space="0" w:color="auto"/>
        <w:right w:val="none" w:sz="0" w:space="0" w:color="auto"/>
      </w:divBdr>
    </w:div>
    <w:div w:id="610359844">
      <w:bodyDiv w:val="1"/>
      <w:marLeft w:val="0"/>
      <w:marRight w:val="0"/>
      <w:marTop w:val="0"/>
      <w:marBottom w:val="0"/>
      <w:divBdr>
        <w:top w:val="none" w:sz="0" w:space="0" w:color="auto"/>
        <w:left w:val="none" w:sz="0" w:space="0" w:color="auto"/>
        <w:bottom w:val="none" w:sz="0" w:space="0" w:color="auto"/>
        <w:right w:val="none" w:sz="0" w:space="0" w:color="auto"/>
      </w:divBdr>
    </w:div>
    <w:div w:id="682321486">
      <w:bodyDiv w:val="1"/>
      <w:marLeft w:val="0"/>
      <w:marRight w:val="0"/>
      <w:marTop w:val="0"/>
      <w:marBottom w:val="0"/>
      <w:divBdr>
        <w:top w:val="none" w:sz="0" w:space="0" w:color="auto"/>
        <w:left w:val="none" w:sz="0" w:space="0" w:color="auto"/>
        <w:bottom w:val="none" w:sz="0" w:space="0" w:color="auto"/>
        <w:right w:val="none" w:sz="0" w:space="0" w:color="auto"/>
      </w:divBdr>
    </w:div>
    <w:div w:id="882863797">
      <w:bodyDiv w:val="1"/>
      <w:marLeft w:val="0"/>
      <w:marRight w:val="0"/>
      <w:marTop w:val="0"/>
      <w:marBottom w:val="0"/>
      <w:divBdr>
        <w:top w:val="none" w:sz="0" w:space="0" w:color="auto"/>
        <w:left w:val="none" w:sz="0" w:space="0" w:color="auto"/>
        <w:bottom w:val="none" w:sz="0" w:space="0" w:color="auto"/>
        <w:right w:val="none" w:sz="0" w:space="0" w:color="auto"/>
      </w:divBdr>
    </w:div>
    <w:div w:id="899555614">
      <w:bodyDiv w:val="1"/>
      <w:marLeft w:val="0"/>
      <w:marRight w:val="0"/>
      <w:marTop w:val="0"/>
      <w:marBottom w:val="0"/>
      <w:divBdr>
        <w:top w:val="none" w:sz="0" w:space="0" w:color="auto"/>
        <w:left w:val="none" w:sz="0" w:space="0" w:color="auto"/>
        <w:bottom w:val="none" w:sz="0" w:space="0" w:color="auto"/>
        <w:right w:val="none" w:sz="0" w:space="0" w:color="auto"/>
      </w:divBdr>
    </w:div>
    <w:div w:id="1038628224">
      <w:bodyDiv w:val="1"/>
      <w:marLeft w:val="0"/>
      <w:marRight w:val="0"/>
      <w:marTop w:val="0"/>
      <w:marBottom w:val="0"/>
      <w:divBdr>
        <w:top w:val="none" w:sz="0" w:space="0" w:color="auto"/>
        <w:left w:val="none" w:sz="0" w:space="0" w:color="auto"/>
        <w:bottom w:val="none" w:sz="0" w:space="0" w:color="auto"/>
        <w:right w:val="none" w:sz="0" w:space="0" w:color="auto"/>
      </w:divBdr>
    </w:div>
    <w:div w:id="1087581267">
      <w:bodyDiv w:val="1"/>
      <w:marLeft w:val="0"/>
      <w:marRight w:val="0"/>
      <w:marTop w:val="0"/>
      <w:marBottom w:val="0"/>
      <w:divBdr>
        <w:top w:val="none" w:sz="0" w:space="0" w:color="auto"/>
        <w:left w:val="none" w:sz="0" w:space="0" w:color="auto"/>
        <w:bottom w:val="none" w:sz="0" w:space="0" w:color="auto"/>
        <w:right w:val="none" w:sz="0" w:space="0" w:color="auto"/>
      </w:divBdr>
    </w:div>
    <w:div w:id="1335377992">
      <w:bodyDiv w:val="1"/>
      <w:marLeft w:val="0"/>
      <w:marRight w:val="0"/>
      <w:marTop w:val="0"/>
      <w:marBottom w:val="0"/>
      <w:divBdr>
        <w:top w:val="none" w:sz="0" w:space="0" w:color="auto"/>
        <w:left w:val="none" w:sz="0" w:space="0" w:color="auto"/>
        <w:bottom w:val="none" w:sz="0" w:space="0" w:color="auto"/>
        <w:right w:val="none" w:sz="0" w:space="0" w:color="auto"/>
      </w:divBdr>
    </w:div>
    <w:div w:id="1348798734">
      <w:bodyDiv w:val="1"/>
      <w:marLeft w:val="0"/>
      <w:marRight w:val="0"/>
      <w:marTop w:val="0"/>
      <w:marBottom w:val="0"/>
      <w:divBdr>
        <w:top w:val="none" w:sz="0" w:space="0" w:color="auto"/>
        <w:left w:val="none" w:sz="0" w:space="0" w:color="auto"/>
        <w:bottom w:val="none" w:sz="0" w:space="0" w:color="auto"/>
        <w:right w:val="none" w:sz="0" w:space="0" w:color="auto"/>
      </w:divBdr>
    </w:div>
    <w:div w:id="1994989285">
      <w:bodyDiv w:val="1"/>
      <w:marLeft w:val="0"/>
      <w:marRight w:val="0"/>
      <w:marTop w:val="0"/>
      <w:marBottom w:val="0"/>
      <w:divBdr>
        <w:top w:val="none" w:sz="0" w:space="0" w:color="auto"/>
        <w:left w:val="none" w:sz="0" w:space="0" w:color="auto"/>
        <w:bottom w:val="none" w:sz="0" w:space="0" w:color="auto"/>
        <w:right w:val="none" w:sz="0" w:space="0" w:color="auto"/>
      </w:divBdr>
    </w:div>
    <w:div w:id="213759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42348?&amp;search=on" TargetMode="External"/><Relationship Id="rId18" Type="http://schemas.openxmlformats.org/officeDocument/2006/relationships/hyperlink" Target="https://likumi.lv/ta/id/291029-noteikumi-par-latvijas-buvnormativu-lbn-501-17-buvizmaksu-noteiksanas-kartiba" TargetMode="External"/><Relationship Id="rId26" Type="http://schemas.openxmlformats.org/officeDocument/2006/relationships/hyperlink" Target="https://www.rigasudens.lv/lv/paraugi" TargetMode="External"/><Relationship Id="rId39" Type="http://schemas.openxmlformats.org/officeDocument/2006/relationships/theme" Target="theme/theme1.xml"/><Relationship Id="rId21" Type="http://schemas.openxmlformats.org/officeDocument/2006/relationships/hyperlink" Target="https://www.rigasudens.lv/pakalpojumi/buvdarbu-veicejiem/" TargetMode="External"/><Relationship Id="rId34"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hyperlink" Target="https://likumi.lv/ta/id/275062?&amp;search=on" TargetMode="External"/><Relationship Id="rId17" Type="http://schemas.openxmlformats.org/officeDocument/2006/relationships/hyperlink" Target="https://likumi.lv/ta/id/343896" TargetMode="External"/><Relationship Id="rId25" Type="http://schemas.openxmlformats.org/officeDocument/2006/relationships/hyperlink" Target="https://likumi.lv/ta/id/275062" TargetMode="External"/><Relationship Id="rId33" Type="http://schemas.openxmlformats.org/officeDocument/2006/relationships/hyperlink" Target="https://likumi.lv/ta/id/296134"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ikumi.lv/ta/id/296134?&amp;search=on" TargetMode="External"/><Relationship Id="rId20" Type="http://schemas.openxmlformats.org/officeDocument/2006/relationships/hyperlink" Target="https://www.rigasudens.lv/lv" TargetMode="External"/><Relationship Id="rId29" Type="http://schemas.openxmlformats.org/officeDocument/2006/relationships/hyperlink" Target="https://likumi.lv/ta/id/28123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s.gov.lv/bisp/lv/specialist_certificates?utf8=%E2%9C%93&amp;direction=&amp;sort=&amp;search%5Bname%5D=&amp;search%5Blast_name%5D=&amp;search%5Bcertificate_number%5D=&amp;search%5Bcurr_status%5D%5B%5D=A&amp;search%5Bsearch_type%5D=extended&amp;search%5Bdate_from_start%5D=&amp;search%5Bdate_from_end%5D=&amp;search%5Brenewal_date_start%5D=&amp;search%5Brenewal_date_end%5D=&amp;search%5Bdate_to_start%5D=&amp;search%5Bdate_to_end%5D=&amp;search%5Bscope_date_from_start%5D=&amp;search%5Bscope_date_from_end%5D=&amp;search%5Btemporary%5D=&amp;search%5Borg_id%5D=&amp;search%5Bcertificate_new_scopes%5D%5B%5D=&amp;search%5Bcertificate_new_scopes%5D%5B%5D=44&amp;search%5Bcertificate_old_scopes%5D%5B%5D=&amp;search%5Bcertificate_old_scopes%5D%5B%5D=&amp;search%5Bcertified_scope_preference%5D%5B%5D=&amp;search%5Bcertified_scope_preference%5D%5B%5D=&amp;search%5Backnowledged_type%5D=&amp;search%5Bscope_reg_number%5D=&amp;search%5Bscope_status%5D%5B%5D=A&amp;commit=Mekl%C4%93t" TargetMode="External"/><Relationship Id="rId24" Type="http://schemas.openxmlformats.org/officeDocument/2006/relationships/hyperlink" Target="https://likumi.lv/ta/id/296134" TargetMode="External"/><Relationship Id="rId32" Type="http://schemas.openxmlformats.org/officeDocument/2006/relationships/hyperlink" Target="https://likumi.lv/ta/id/296134?&amp;search=on"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likumi.lv/ta/id/296134?&amp;search=on" TargetMode="External"/><Relationship Id="rId23" Type="http://schemas.openxmlformats.org/officeDocument/2006/relationships/hyperlink" Target="https://www.rigasudens.lv/lv/prasibas-buvizstradajumiem-un-citiem-materialiem" TargetMode="External"/><Relationship Id="rId28" Type="http://schemas.openxmlformats.org/officeDocument/2006/relationships/hyperlink" Target="https://likumi.lv/ta/id/274989-noteikumi-par-latvijas-buvnormativu-lbn-222-15-udensapgades-buves-"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likumi.lv/ta/id/296134" TargetMode="External"/><Relationship Id="rId31" Type="http://schemas.openxmlformats.org/officeDocument/2006/relationships/hyperlink" Target="https://likumi.lv/ta/id/29613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281230?&amp;search=on" TargetMode="External"/><Relationship Id="rId22" Type="http://schemas.openxmlformats.org/officeDocument/2006/relationships/hyperlink" Target="https://www.rigasudens.lv/lv/pakalpojumi/%20buvdarbu-veicejiem" TargetMode="External"/><Relationship Id="rId27" Type="http://schemas.openxmlformats.org/officeDocument/2006/relationships/hyperlink" Target="https://likumi.lv/doc.php?id=269200" TargetMode="External"/><Relationship Id="rId30" Type="http://schemas.openxmlformats.org/officeDocument/2006/relationships/hyperlink" Target="https://likumi.lv/ta/id/275001" TargetMode="External"/><Relationship Id="rId35" Type="http://schemas.openxmlformats.org/officeDocument/2006/relationships/hyperlink" Target="https://likumi.lv/doc.php?id=246998"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CA766F55159A9348B80C4CCBEA001BEC" ma:contentTypeVersion="1" ma:contentTypeDescription="Izveidot jaunu dokumentu." ma:contentTypeScope="" ma:versionID="5d8249f96ebbfcb4340f184465f136a6">
  <xsd:schema xmlns:xsd="http://www.w3.org/2001/XMLSchema" xmlns:xs="http://www.w3.org/2001/XMLSchema" xmlns:p="http://schemas.microsoft.com/office/2006/metadata/properties" xmlns:ns2="e3f3cf29-89f4-46ef-93b9-56add763f708" targetNamespace="http://schemas.microsoft.com/office/2006/metadata/properties" ma:root="true" ma:fieldsID="2ef3cd9201ee1003705e42f3c91e7101" ns2:_="">
    <xsd:import namespace="e3f3cf29-89f4-46ef-93b9-56add763f70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3cf29-89f4-46ef-93b9-56add763f708"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B7A420-2EEA-45F3-9402-C6A822504065}">
  <ds:schemaRefs>
    <ds:schemaRef ds:uri="http://schemas.microsoft.com/sharepoint/v3/contenttype/forms"/>
  </ds:schemaRefs>
</ds:datastoreItem>
</file>

<file path=customXml/itemProps2.xml><?xml version="1.0" encoding="utf-8"?>
<ds:datastoreItem xmlns:ds="http://schemas.openxmlformats.org/officeDocument/2006/customXml" ds:itemID="{06A36BD5-EEAF-48C9-9895-FB9AA22A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3cf29-89f4-46ef-93b9-56add763f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6F2811-8A2C-485A-801C-C22701AEB0E4}">
  <ds:schemaRefs>
    <ds:schemaRef ds:uri="http://schemas.openxmlformats.org/officeDocument/2006/bibliography"/>
  </ds:schemaRefs>
</ds:datastoreItem>
</file>

<file path=customXml/itemProps4.xml><?xml version="1.0" encoding="utf-8"?>
<ds:datastoreItem xmlns:ds="http://schemas.openxmlformats.org/officeDocument/2006/customXml" ds:itemID="{183B73E8-461B-4C9C-B208-F54715F807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8728</Words>
  <Characters>4976</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Šķubure</dc:creator>
  <cp:keywords/>
  <dc:description/>
  <cp:lastModifiedBy>Agnese Pažemecka</cp:lastModifiedBy>
  <cp:revision>3</cp:revision>
  <dcterms:created xsi:type="dcterms:W3CDTF">2025-04-08T11:53:00Z</dcterms:created>
  <dcterms:modified xsi:type="dcterms:W3CDTF">2025-05-29T05:41:00Z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0x010100CA766F55159A9348B80C4CCBEA001BEC</vt:lpwstr>
  </property>
</Properties>
</file>