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85"/>
      </w:tblGrid>
      <w:tr w:rsidR="00881DF7" w14:paraId="65F46695" w14:textId="77777777" w:rsidTr="00881DF7">
        <w:tc>
          <w:tcPr>
            <w:tcW w:w="9085" w:type="dxa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5678"/>
              <w:gridCol w:w="3407"/>
            </w:tblGrid>
            <w:tr w:rsidR="00881DF7" w14:paraId="622E5FD7" w14:textId="77777777" w:rsidTr="00881DF7">
              <w:tc>
                <w:tcPr>
                  <w:tcW w:w="312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1CE58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400" w:lineRule="auto"/>
                    <w:ind w:right="113"/>
                    <w:rPr>
                      <w:rFonts w:ascii="Tms Rmn" w:hAnsi="Tms Rmn"/>
                      <w:sz w:val="24"/>
                      <w:szCs w:val="24"/>
                    </w:rPr>
                  </w:pPr>
                </w:p>
                <w:p w14:paraId="58D5E474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Rīgā</w:t>
                  </w:r>
                </w:p>
                <w:p w14:paraId="20AA11DB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Datumu skatīt dokumenta paraksta laika zīmogā.</w:t>
                  </w:r>
                </w:p>
                <w:p w14:paraId="377BBEA0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Nr. 01VD00-21/41</w:t>
                  </w:r>
                </w:p>
              </w:tc>
              <w:tc>
                <w:tcPr>
                  <w:tcW w:w="187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CBF38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18507893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Atklāta konkursa "Par AS "Latvenergo" un AS "Sadales tīkls" objektu drošības sistēmu uzturēšanas un remonta pakalpojuma iegādi" (Id.Nr.AS "Latvenergo" 2024/25) iespējamajiem Pretendentiem</w:t>
                  </w:r>
                </w:p>
              </w:tc>
            </w:tr>
          </w:tbl>
          <w:p w14:paraId="281F9D0A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085"/>
            </w:tblGrid>
            <w:tr w:rsidR="00881DF7" w14:paraId="07D9D514" w14:textId="77777777" w:rsidTr="00881DF7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84B9E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Par atklāta konkursa "Par AS "Latvenergo" un AS "Sadales tīkls" objektu drošības sistēmu uzturēšanas un remonta pakalpojuma iegādi" (Id.Nr.AS "Latvenergo" 2024/25) nolikuma skaidrojumiem (Skaidrojums Nr.3)</w:t>
                  </w:r>
                </w:p>
              </w:tc>
            </w:tr>
          </w:tbl>
          <w:p w14:paraId="4AD00A3A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085"/>
            </w:tblGrid>
            <w:tr w:rsidR="00881DF7" w14:paraId="599BBB23" w14:textId="77777777" w:rsidTr="00881DF7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5221F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ms Rmn" w:hAnsi="Tms Rmn" w:cs="Tms Rmn"/>
                      <w:color w:val="000000"/>
                    </w:rPr>
                    <w:t>Saskaņā ar atklāt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a konkursa </w:t>
                  </w:r>
                  <w:r>
                    <w:rPr>
                      <w:rFonts w:ascii="Tms Rmn" w:hAnsi="Tms Rmn" w:cs="Tms Rmn"/>
                      <w:color w:val="000000"/>
                    </w:rPr>
                    <w:t>"Par AS "Latvenergo" un AS "Sadales tīkls" objektu drošības sistēmu uzturēšanas un remonta pakalpojuma iegādi" (Id.Nr.AS "Latvenergo" 2024/25)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(turpmāk-"Nolikums") Nolikuma Speciālo noteikumu 4.2.punktu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nosūtām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atbildi uz uzdoto jautājumu:</w:t>
                  </w:r>
                </w:p>
                <w:p w14:paraId="6D9ACAF0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14:paraId="6668448F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u w:val="single"/>
                    </w:rPr>
                    <w:t>Jautājums:</w:t>
                  </w:r>
                </w:p>
                <w:p w14:paraId="491B0707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  <w:r>
                    <w:rPr>
                      <w:rFonts w:ascii="Times New Roman" w:hAnsi="Times New Roman" w:cs="Times New Roman"/>
                      <w:color w:val="212100"/>
                    </w:rPr>
                    <w:t>Lūdzam precizēt finanšu piedāvājumā punktā 1.3. 1.daļā Pretendentam jānorāda drošības sistēmu remonta darbu 1 (vienas) cilvēkstundas cena, kurā jāiekļauj šādi kritēriji:</w:t>
                  </w:r>
                </w:p>
                <w:p w14:paraId="2CE972A8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  <w:r>
                    <w:rPr>
                      <w:rFonts w:ascii="Times New Roman" w:hAnsi="Times New Roman" w:cs="Times New Roman"/>
                      <w:color w:val="212100"/>
                    </w:rPr>
                    <w:t>"Cilvēkstundas cenā Pretendentam nepieciešams iekļaut:</w:t>
                  </w:r>
                </w:p>
                <w:p w14:paraId="12E06C14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  <w:r>
                    <w:rPr>
                      <w:rFonts w:ascii="Symbol" w:hAnsi="Symbol" w:cs="Symbol"/>
                      <w:color w:val="212100"/>
                    </w:rPr>
                    <w:t xml:space="preserve">·       </w:t>
                  </w:r>
                  <w:r>
                    <w:rPr>
                      <w:rFonts w:ascii="Times New Roman" w:hAnsi="Times New Roman" w:cs="Times New Roman"/>
                      <w:color w:val="212100"/>
                    </w:rPr>
                    <w:t>speciālistu brigādes ierašanos remonta darbu veikšanai Tabulā Nr.1 norādītajā objektā (transporta izmaksas un ceļā pavadītais brigādes laiks);</w:t>
                  </w:r>
                </w:p>
                <w:p w14:paraId="469EF4F6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  <w:r>
                    <w:rPr>
                      <w:rFonts w:ascii="Symbol" w:hAnsi="Symbol" w:cs="Symbol"/>
                      <w:color w:val="212100"/>
                    </w:rPr>
                    <w:t xml:space="preserve">·       </w:t>
                  </w:r>
                  <w:r>
                    <w:rPr>
                      <w:rFonts w:ascii="Times New Roman" w:hAnsi="Times New Roman" w:cs="Times New Roman"/>
                      <w:color w:val="212100"/>
                    </w:rPr>
                    <w:t>izmaksas par remonta palīgmateriāliem (smērvielas, tīrīšanas līdzekļi un aprīkojums, izolācijas materiāli, stiprinājumu elementi, kabeļu savienojumi, kabeļu marķēšanas materiāli, ugunsdrošības signalizācijas detektoru testēšanai nepieciešamie materiāli, urbji un citi līdzīga rakstura materiāli);</w:t>
                  </w:r>
                </w:p>
                <w:p w14:paraId="5B2855F6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  <w:r>
                    <w:rPr>
                      <w:rFonts w:ascii="Symbol" w:hAnsi="Symbol" w:cs="Symbol"/>
                      <w:color w:val="212100"/>
                    </w:rPr>
                    <w:t xml:space="preserve">·       </w:t>
                  </w:r>
                  <w:r>
                    <w:rPr>
                      <w:rFonts w:ascii="Times New Roman" w:hAnsi="Times New Roman" w:cs="Times New Roman"/>
                      <w:color w:val="212100"/>
                    </w:rPr>
                    <w:t xml:space="preserve">amortizācijas, remonta un nomas izmaksas par nepieciešamajiem darba instrumentiem darbu veikšanai (urbjmašīnas, perforatori, testa monitori,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212100"/>
                    </w:rPr>
                    <w:t>mērlīdzekļi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212100"/>
                    </w:rPr>
                    <w:t>, kāpnes, sastatnes, sakaru līdzekļi u.t.t.)."</w:t>
                  </w:r>
                </w:p>
                <w:p w14:paraId="35769AFB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  <w:r>
                    <w:rPr>
                      <w:rFonts w:ascii="Times New Roman" w:hAnsi="Times New Roman" w:cs="Times New Roman"/>
                      <w:color w:val="212100"/>
                    </w:rPr>
                    <w:t xml:space="preserve"> </w:t>
                  </w:r>
                </w:p>
                <w:p w14:paraId="22245625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  <w:r>
                    <w:rPr>
                      <w:rFonts w:ascii="Times New Roman" w:hAnsi="Times New Roman" w:cs="Times New Roman"/>
                      <w:color w:val="212100"/>
                    </w:rPr>
                    <w:t>Vai cilvēkstundas izmaksās jāiekļauj brigāde vai viens cilvēks?</w:t>
                  </w:r>
                </w:p>
                <w:p w14:paraId="67097D71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212100"/>
                    </w:rPr>
                  </w:pPr>
                </w:p>
                <w:p w14:paraId="721E3423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u w:val="single"/>
                    </w:rPr>
                    <w:t>Atbilde: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Pretendentam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jānorāda drošības sistēmu remonta darbu 1 (vienas) cilvēkstundas cena vienam cilvēkam.</w:t>
                  </w:r>
                </w:p>
                <w:p w14:paraId="0BC305A0" w14:textId="77777777" w:rsidR="00881DF7" w:rsidRDefault="00881DF7" w:rsidP="00881DF7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Pasūtītājs atgādina: Tehniskās apkopes un remonta darbu veikšanai Pretendentam ir jānokomplektē speciālistu brigādes, katrā ne mazāk kā 2 (divi) darbinieki atbilstoši Ministru kabineta noteikumu Nr. 1041 "Noteikumi par obligāti piemērojamo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energostandartu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, kas nosaka elektroapgādes objektu ekspluatācijas organizatoriskās un tehniskās drošības prasības" un Latvijas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energostandartu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LEK 025 "Drošības prasības, veicot darbus elektroietaisēs".</w:t>
                  </w:r>
                </w:p>
                <w:p w14:paraId="60C758E3" w14:textId="77777777" w:rsidR="00FD6B41" w:rsidRDefault="00FD6B41" w:rsidP="00881DF7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14:paraId="40E85C00" w14:textId="77777777" w:rsidR="00FD6B41" w:rsidRDefault="00FD6B41" w:rsidP="00881DF7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14:paraId="7B731168" w14:textId="77777777" w:rsidR="00FD6B41" w:rsidRDefault="00FD6B41" w:rsidP="00881DF7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14:paraId="415EBD77" w14:textId="77777777" w:rsidR="00FD6B41" w:rsidRDefault="00FD6B41" w:rsidP="00881DF7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14:paraId="53BB759C" w14:textId="77777777" w:rsidR="00881DF7" w:rsidRDefault="00881DF7" w:rsidP="00881DF7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Atsevišķos gadījumos, Pasūtītājs izvērtējot konkrēta remonta darbu sarežģītību var noteikt citu brigādes locekļu skaitu, to palielinot.</w:t>
                  </w:r>
                </w:p>
              </w:tc>
            </w:tr>
          </w:tbl>
          <w:p w14:paraId="466702E9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8E76C46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6131AC25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Šis dokuments ir parakstīts ar drošu elektronisko parakstu un satur laika zīmogu.</w:t>
            </w:r>
          </w:p>
          <w:p w14:paraId="49A5E4E0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4259"/>
              <w:gridCol w:w="285"/>
              <w:gridCol w:w="4541"/>
            </w:tblGrid>
            <w:tr w:rsidR="00881DF7" w14:paraId="49907410" w14:textId="77777777" w:rsidTr="00881DF7">
              <w:tc>
                <w:tcPr>
                  <w:tcW w:w="234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A529E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Iepirkumu projektu vadītāja</w:t>
                  </w:r>
                </w:p>
              </w:tc>
              <w:tc>
                <w:tcPr>
                  <w:tcW w:w="15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07128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ind w:left="1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1EBD1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ind w:left="15" w:right="283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Laura Ozola</w:t>
                  </w:r>
                </w:p>
              </w:tc>
            </w:tr>
          </w:tbl>
          <w:p w14:paraId="45C15A10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A8DFE5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085"/>
            </w:tblGrid>
            <w:tr w:rsidR="00881DF7" w14:paraId="194B8BE9" w14:textId="77777777" w:rsidTr="00881DF7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223FD" w14:textId="77777777" w:rsidR="00881DF7" w:rsidRDefault="00881DF7" w:rsidP="00881DF7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Laura Ozola 67728560, 29121280</w:t>
                  </w:r>
                </w:p>
              </w:tc>
            </w:tr>
          </w:tbl>
          <w:p w14:paraId="02432BCF" w14:textId="77777777" w:rsidR="00881DF7" w:rsidRDefault="00881DF7" w:rsidP="00881DF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6C105FC9" w14:textId="77777777" w:rsidR="00881DF7" w:rsidRDefault="00881DF7" w:rsidP="00881DF7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</w:t>
      </w:r>
    </w:p>
    <w:p w14:paraId="4B3783F3" w14:textId="77777777" w:rsidR="005766AC" w:rsidRPr="00424932" w:rsidRDefault="005766AC" w:rsidP="00881DF7"/>
    <w:sectPr w:rsidR="005766AC" w:rsidRPr="00424932" w:rsidSect="007F56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3CD4C" w14:textId="77777777" w:rsidR="000C62C3" w:rsidRDefault="000C62C3" w:rsidP="00117405">
      <w:pPr>
        <w:spacing w:after="0" w:line="240" w:lineRule="auto"/>
      </w:pPr>
      <w:r>
        <w:separator/>
      </w:r>
    </w:p>
  </w:endnote>
  <w:endnote w:type="continuationSeparator" w:id="0">
    <w:p w14:paraId="37494033" w14:textId="77777777" w:rsidR="000C62C3" w:rsidRDefault="000C62C3" w:rsidP="0011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0480" w14:textId="77777777" w:rsidR="00881DF7" w:rsidRDefault="00881D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9B94" w14:textId="77777777" w:rsidR="00881DF7" w:rsidRDefault="00881D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5155" w14:textId="77777777" w:rsidR="00881DF7" w:rsidRDefault="00881D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C4689" w14:textId="77777777" w:rsidR="000C62C3" w:rsidRDefault="000C62C3" w:rsidP="00117405">
      <w:pPr>
        <w:spacing w:after="0" w:line="240" w:lineRule="auto"/>
      </w:pPr>
      <w:r>
        <w:separator/>
      </w:r>
    </w:p>
  </w:footnote>
  <w:footnote w:type="continuationSeparator" w:id="0">
    <w:p w14:paraId="6FA2CBE1" w14:textId="77777777" w:rsidR="000C62C3" w:rsidRDefault="000C62C3" w:rsidP="00117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D7AE" w14:textId="77777777" w:rsidR="00881DF7" w:rsidRDefault="00881D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9EFB4" w14:textId="77777777" w:rsidR="00881DF7" w:rsidRDefault="00881D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7F566F" w:rsidRPr="007F566F" w14:paraId="5D0807CB" w14:textId="77777777" w:rsidTr="007F566F">
      <w:trPr>
        <w:cantSplit/>
        <w:trHeight w:val="3515"/>
        <w:jc w:val="center"/>
      </w:trPr>
      <w:tc>
        <w:tcPr>
          <w:tcW w:w="9061" w:type="dxa"/>
        </w:tcPr>
        <w:p w14:paraId="07E4511A" w14:textId="77777777" w:rsidR="007F566F" w:rsidRPr="007F566F" w:rsidRDefault="00B90832">
          <w:pPr>
            <w:pStyle w:val="Head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lv-LV"/>
            </w:rPr>
            <w:drawing>
              <wp:anchor distT="0" distB="0" distL="114300" distR="114300" simplePos="0" relativeHeight="251658240" behindDoc="1" locked="0" layoutInCell="1" allowOverlap="1" wp14:anchorId="47782098" wp14:editId="66874926">
                <wp:simplePos x="0" y="0"/>
                <wp:positionH relativeFrom="column">
                  <wp:posOffset>-1072184</wp:posOffset>
                </wp:positionH>
                <wp:positionV relativeFrom="paragraph">
                  <wp:posOffset>111318</wp:posOffset>
                </wp:positionV>
                <wp:extent cx="7566025" cy="2145665"/>
                <wp:effectExtent l="0" t="0" r="0" b="6985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6025" cy="2145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81FDD2D" w14:textId="77777777" w:rsidR="00526744" w:rsidRDefault="00526744">
    <w:pPr>
      <w:pStyle w:val="Header"/>
    </w:pPr>
  </w:p>
  <w:p w14:paraId="08693D71" w14:textId="77777777" w:rsidR="00881DF7" w:rsidRPr="00881DF7" w:rsidRDefault="00881DF7">
    <w:pPr>
      <w:pStyle w:val="Head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DF7"/>
    <w:rsid w:val="00046C5E"/>
    <w:rsid w:val="000C62C3"/>
    <w:rsid w:val="00117405"/>
    <w:rsid w:val="001D1AD2"/>
    <w:rsid w:val="00204B50"/>
    <w:rsid w:val="002302EC"/>
    <w:rsid w:val="00254E99"/>
    <w:rsid w:val="003E571F"/>
    <w:rsid w:val="003F7941"/>
    <w:rsid w:val="00406EFB"/>
    <w:rsid w:val="00424932"/>
    <w:rsid w:val="00454313"/>
    <w:rsid w:val="00476996"/>
    <w:rsid w:val="00526744"/>
    <w:rsid w:val="00561709"/>
    <w:rsid w:val="005766AC"/>
    <w:rsid w:val="006232BF"/>
    <w:rsid w:val="00627FAE"/>
    <w:rsid w:val="006512F4"/>
    <w:rsid w:val="006C1E0C"/>
    <w:rsid w:val="006D2C65"/>
    <w:rsid w:val="00707C55"/>
    <w:rsid w:val="00717B9A"/>
    <w:rsid w:val="007F566F"/>
    <w:rsid w:val="0083724C"/>
    <w:rsid w:val="00881DF7"/>
    <w:rsid w:val="008B458C"/>
    <w:rsid w:val="00971F2C"/>
    <w:rsid w:val="00974D29"/>
    <w:rsid w:val="009B414B"/>
    <w:rsid w:val="009C5EBC"/>
    <w:rsid w:val="00A32671"/>
    <w:rsid w:val="00B90832"/>
    <w:rsid w:val="00B95B3B"/>
    <w:rsid w:val="00BF2CBA"/>
    <w:rsid w:val="00CF07FA"/>
    <w:rsid w:val="00D12EA2"/>
    <w:rsid w:val="00D9691A"/>
    <w:rsid w:val="00DA5174"/>
    <w:rsid w:val="00E41C97"/>
    <w:rsid w:val="00E77323"/>
    <w:rsid w:val="00EF2E06"/>
    <w:rsid w:val="00F33290"/>
    <w:rsid w:val="00FD6B41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40EDE"/>
  <w15:docId w15:val="{2AC70B7B-F5E7-43B2-8190-19120E5C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405"/>
  </w:style>
  <w:style w:type="paragraph" w:styleId="Footer">
    <w:name w:val="footer"/>
    <w:basedOn w:val="Normal"/>
    <w:link w:val="Foot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405"/>
  </w:style>
  <w:style w:type="table" w:styleId="TableGrid">
    <w:name w:val="Table Grid"/>
    <w:basedOn w:val="TableNormal"/>
    <w:uiPriority w:val="59"/>
    <w:rsid w:val="007F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//Users/imedveds/AppData/Local/Temp/LE_veidlapa_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LE_veidlapa_2021</Template>
  <TotalTime>1</TotalTime>
  <Pages>1</Pages>
  <Words>1632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Medvedska</dc:creator>
  <cp:lastModifiedBy>Ilze Medvedska</cp:lastModifiedBy>
  <cp:revision>3</cp:revision>
  <dcterms:created xsi:type="dcterms:W3CDTF">2025-01-30T09:15:00Z</dcterms:created>
  <dcterms:modified xsi:type="dcterms:W3CDTF">2025-01-30T09:16:00Z</dcterms:modified>
</cp:coreProperties>
</file>