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275FFC" w:rsidRPr="00B90079" w:rsidP="00275FFC" w14:paraId="09F21AAA" w14:textId="77777777">
      <w:pPr>
        <w:spacing w:after="120" w:line="264" w:lineRule="auto"/>
        <w:jc w:val="right"/>
        <w:rPr>
          <w:sz w:val="22"/>
          <w:szCs w:val="22"/>
        </w:rPr>
      </w:pPr>
      <w:r w:rsidRPr="00B90079">
        <w:rPr>
          <w:sz w:val="22"/>
          <w:szCs w:val="22"/>
        </w:rPr>
        <w:t>APSTIPRINA</w:t>
      </w:r>
    </w:p>
    <w:p w:rsidR="00275FFC" w:rsidRPr="00B90079" w:rsidP="00275FFC" w14:paraId="27F5A335" w14:textId="77777777">
      <w:pPr>
        <w:spacing w:line="264" w:lineRule="auto"/>
        <w:jc w:val="right"/>
        <w:rPr>
          <w:sz w:val="22"/>
          <w:szCs w:val="22"/>
        </w:rPr>
      </w:pPr>
      <w:r w:rsidRPr="00B90079">
        <w:rPr>
          <w:sz w:val="22"/>
          <w:szCs w:val="22"/>
        </w:rPr>
        <w:t>AS "Augstsprieguma tīkls"</w:t>
      </w:r>
    </w:p>
    <w:p w:rsidR="00275FFC" w:rsidRPr="00B90079" w:rsidP="00275FFC" w14:paraId="1582EB9E" w14:textId="77777777">
      <w:pPr>
        <w:spacing w:after="120" w:line="264" w:lineRule="auto"/>
        <w:jc w:val="right"/>
        <w:rPr>
          <w:sz w:val="22"/>
          <w:szCs w:val="22"/>
        </w:rPr>
      </w:pPr>
      <w:r w:rsidRPr="00B90079">
        <w:rPr>
          <w:sz w:val="22"/>
          <w:szCs w:val="22"/>
        </w:rPr>
        <w:t xml:space="preserve">divas </w:t>
      </w:r>
      <w:r w:rsidRPr="00B90079">
        <w:rPr>
          <w:bCs/>
          <w:sz w:val="22"/>
          <w:szCs w:val="22"/>
        </w:rPr>
        <w:t>paraksttiesīgas</w:t>
      </w:r>
      <w:r w:rsidRPr="00B90079">
        <w:rPr>
          <w:bCs/>
          <w:sz w:val="22"/>
          <w:szCs w:val="22"/>
        </w:rPr>
        <w:t xml:space="preserve"> amatpersonas</w:t>
      </w:r>
    </w:p>
    <w:p w:rsidR="00275FFC" w:rsidRPr="00B90079" w:rsidP="00275FFC" w14:paraId="5A95CB30" w14:textId="77777777">
      <w:pPr>
        <w:spacing w:line="264" w:lineRule="auto"/>
        <w:jc w:val="right"/>
        <w:rPr>
          <w:sz w:val="22"/>
          <w:szCs w:val="22"/>
        </w:rPr>
      </w:pPr>
      <w:r w:rsidRPr="00B90079">
        <w:rPr>
          <w:sz w:val="22"/>
          <w:szCs w:val="22"/>
        </w:rPr>
        <w:t>Dokumenta datums:</w:t>
      </w:r>
    </w:p>
    <w:p w:rsidR="00275FFC" w:rsidRPr="00B90079" w:rsidP="00275FFC" w14:paraId="3FA0D285" w14:textId="77777777">
      <w:pPr>
        <w:spacing w:after="120" w:line="264" w:lineRule="auto"/>
        <w:jc w:val="right"/>
        <w:rPr>
          <w:i/>
          <w:sz w:val="22"/>
          <w:szCs w:val="22"/>
        </w:rPr>
      </w:pPr>
      <w:r w:rsidRPr="00B90079">
        <w:rPr>
          <w:i/>
          <w:sz w:val="22"/>
          <w:szCs w:val="22"/>
        </w:rPr>
        <w:t>Parakstītāju Vārds un Uzvārds ir norādīts elektroniskajā parakstā un tā</w:t>
      </w:r>
      <w:r w:rsidRPr="00B90079">
        <w:rPr>
          <w:i/>
          <w:sz w:val="22"/>
          <w:szCs w:val="22"/>
        </w:rPr>
        <w:br/>
        <w:t xml:space="preserve"> pēdējā elektroniskā paraksta laika zīmoga datums</w:t>
      </w:r>
    </w:p>
    <w:p w:rsidR="00275FFC" w:rsidRPr="00B90079" w:rsidP="00275FFC" w14:paraId="17B9093E" w14:textId="77777777">
      <w:pPr>
        <w:spacing w:line="264" w:lineRule="auto"/>
        <w:ind w:left="2880"/>
        <w:jc w:val="right"/>
        <w:rPr>
          <w:sz w:val="22"/>
          <w:szCs w:val="22"/>
        </w:rPr>
      </w:pPr>
      <w:r w:rsidRPr="00B90079">
        <w:rPr>
          <w:sz w:val="22"/>
          <w:szCs w:val="22"/>
        </w:rPr>
        <w:t>SASKAŅOTS:</w:t>
      </w:r>
    </w:p>
    <w:p w:rsidR="00275FFC" w:rsidRPr="00B90079" w:rsidP="00275FFC" w14:paraId="30A44998" w14:textId="3E12F181">
      <w:pPr>
        <w:spacing w:line="264" w:lineRule="auto"/>
        <w:ind w:left="2880"/>
        <w:jc w:val="right"/>
        <w:rPr>
          <w:sz w:val="22"/>
          <w:szCs w:val="22"/>
        </w:rPr>
      </w:pPr>
      <w:r w:rsidRPr="00B90079">
        <w:rPr>
          <w:sz w:val="22"/>
          <w:szCs w:val="22"/>
        </w:rPr>
        <w:t xml:space="preserve">Iepirkuma procedūras (ID </w:t>
      </w:r>
      <w:r w:rsidRPr="00B90079">
        <w:rPr>
          <w:rFonts w:eastAsiaTheme="minorHAnsi"/>
          <w:sz w:val="22"/>
          <w:szCs w:val="22"/>
        </w:rPr>
        <w:t>Nr.AST</w:t>
      </w:r>
      <w:r w:rsidR="0066557B">
        <w:rPr>
          <w:rFonts w:eastAsiaTheme="minorHAnsi"/>
          <w:sz w:val="22"/>
          <w:szCs w:val="22"/>
        </w:rPr>
        <w:t>2024/91</w:t>
      </w:r>
      <w:r w:rsidRPr="00B90079">
        <w:rPr>
          <w:sz w:val="22"/>
          <w:szCs w:val="22"/>
        </w:rPr>
        <w:t xml:space="preserve">) </w:t>
      </w:r>
    </w:p>
    <w:p w:rsidR="003E65ED" w:rsidRPr="00B90079" w:rsidP="003E65ED" w14:paraId="29A81D4B" w14:textId="39F4A7CE">
      <w:pPr>
        <w:pStyle w:val="Header"/>
        <w:jc w:val="right"/>
        <w:rPr>
          <w:b/>
          <w:i/>
          <w:caps/>
          <w:color w:val="000000" w:themeColor="text1"/>
          <w:sz w:val="22"/>
          <w:szCs w:val="22"/>
        </w:rPr>
      </w:pPr>
      <w:r w:rsidRPr="00B90079">
        <w:rPr>
          <w:sz w:val="22"/>
          <w:szCs w:val="22"/>
        </w:rPr>
        <w:t xml:space="preserve">komisijas sēdē </w:t>
      </w:r>
      <w:r w:rsidRPr="00B90079">
        <w:rPr>
          <w:sz w:val="22"/>
          <w:szCs w:val="22"/>
        </w:rPr>
        <w:br/>
        <w:t xml:space="preserve">2024. gada </w:t>
      </w:r>
      <w:r w:rsidRPr="00B90079">
        <w:rPr>
          <w:sz w:val="22"/>
          <w:szCs w:val="22"/>
          <w:highlight w:val="yellow"/>
        </w:rPr>
        <w:softHyphen/>
      </w:r>
      <w:r w:rsidRPr="00B90079">
        <w:rPr>
          <w:sz w:val="22"/>
          <w:szCs w:val="22"/>
          <w:highlight w:val="yellow"/>
        </w:rPr>
        <w:softHyphen/>
      </w:r>
      <w:r w:rsidR="00034803">
        <w:rPr>
          <w:sz w:val="22"/>
          <w:szCs w:val="22"/>
        </w:rPr>
        <w:t>3</w:t>
      </w:r>
      <w:r w:rsidR="00FA00F7">
        <w:rPr>
          <w:sz w:val="22"/>
          <w:szCs w:val="22"/>
        </w:rPr>
        <w:t>0</w:t>
      </w:r>
      <w:r w:rsidRPr="00B90079">
        <w:rPr>
          <w:sz w:val="22"/>
          <w:szCs w:val="22"/>
        </w:rPr>
        <w:t xml:space="preserve">. </w:t>
      </w:r>
      <w:r w:rsidR="00034803">
        <w:rPr>
          <w:sz w:val="22"/>
          <w:szCs w:val="22"/>
        </w:rPr>
        <w:t>oktobrī</w:t>
      </w:r>
      <w:r w:rsidRPr="00B90079">
        <w:rPr>
          <w:sz w:val="22"/>
          <w:szCs w:val="22"/>
        </w:rPr>
        <w:t xml:space="preserve">, protokols </w:t>
      </w:r>
      <w:r w:rsidRPr="0066557B">
        <w:rPr>
          <w:sz w:val="22"/>
          <w:szCs w:val="22"/>
        </w:rPr>
        <w:t>Nr.</w:t>
      </w:r>
      <w:r w:rsidR="0066557B">
        <w:rPr>
          <w:sz w:val="22"/>
          <w:szCs w:val="22"/>
        </w:rPr>
        <w:t>1</w:t>
      </w:r>
    </w:p>
    <w:p w:rsidR="00DA2649" w:rsidRPr="00B90079" w:rsidP="00FD5255" w14:paraId="31788E41" w14:textId="77777777">
      <w:pPr>
        <w:pStyle w:val="Footer"/>
        <w:tabs>
          <w:tab w:val="left" w:pos="720"/>
        </w:tabs>
        <w:rPr>
          <w:sz w:val="22"/>
          <w:szCs w:val="22"/>
        </w:rPr>
      </w:pPr>
    </w:p>
    <w:p w:rsidR="00DA2649" w:rsidRPr="00B90079" w:rsidP="00DA2649" w14:paraId="78F61C71" w14:textId="77777777">
      <w:pPr>
        <w:pStyle w:val="Footer"/>
        <w:tabs>
          <w:tab w:val="left" w:pos="720"/>
        </w:tabs>
        <w:jc w:val="center"/>
        <w:rPr>
          <w:sz w:val="22"/>
          <w:szCs w:val="22"/>
        </w:rPr>
      </w:pPr>
      <w:bookmarkStart w:id="0" w:name="_Hlk134733688"/>
      <w:r w:rsidRPr="00B90079">
        <w:rPr>
          <w:sz w:val="22"/>
          <w:szCs w:val="22"/>
        </w:rPr>
        <w:t>Akciju sabiedrības "Augstsprieguma tīkls"</w:t>
      </w:r>
    </w:p>
    <w:p w:rsidR="00DA2649" w:rsidRPr="00B90079" w:rsidP="00DA2649" w14:paraId="14AE0A2C" w14:textId="77777777">
      <w:pPr>
        <w:pStyle w:val="Footer"/>
        <w:tabs>
          <w:tab w:val="left" w:pos="720"/>
        </w:tabs>
        <w:jc w:val="center"/>
        <w:rPr>
          <w:sz w:val="22"/>
          <w:szCs w:val="22"/>
        </w:rPr>
      </w:pPr>
      <w:r w:rsidRPr="00B90079">
        <w:rPr>
          <w:sz w:val="22"/>
          <w:szCs w:val="22"/>
        </w:rPr>
        <w:t>atklāts konkurss</w:t>
      </w:r>
    </w:p>
    <w:p w:rsidR="0067012F" w:rsidRPr="00B90079" w:rsidP="00DA2649" w14:paraId="73C8FBD8" w14:textId="373FFF38">
      <w:pPr>
        <w:pStyle w:val="Footer"/>
        <w:tabs>
          <w:tab w:val="left" w:pos="720"/>
        </w:tabs>
        <w:jc w:val="center"/>
        <w:rPr>
          <w:b/>
          <w:bCs/>
          <w:sz w:val="22"/>
          <w:szCs w:val="22"/>
        </w:rPr>
      </w:pPr>
      <w:bookmarkStart w:id="1" w:name="_Hlk147236090"/>
      <w:r w:rsidRPr="00B90079">
        <w:rPr>
          <w:b/>
          <w:bCs/>
          <w:sz w:val="22"/>
          <w:szCs w:val="22"/>
        </w:rPr>
        <w:t>"</w:t>
      </w:r>
      <w:r w:rsidR="00787198">
        <w:rPr>
          <w:b/>
          <w:bCs/>
          <w:sz w:val="22"/>
          <w:szCs w:val="22"/>
        </w:rPr>
        <w:t>E</w:t>
      </w:r>
      <w:r w:rsidR="0066557B">
        <w:rPr>
          <w:b/>
          <w:bCs/>
          <w:sz w:val="22"/>
          <w:szCs w:val="22"/>
        </w:rPr>
        <w:t xml:space="preserve">lektroiekārtu piegāde </w:t>
      </w:r>
      <w:r w:rsidR="00787198">
        <w:rPr>
          <w:b/>
          <w:bCs/>
          <w:sz w:val="22"/>
          <w:szCs w:val="22"/>
        </w:rPr>
        <w:t xml:space="preserve">110 </w:t>
      </w:r>
      <w:r w:rsidR="00787198">
        <w:rPr>
          <w:b/>
          <w:bCs/>
          <w:sz w:val="22"/>
          <w:szCs w:val="22"/>
        </w:rPr>
        <w:t>kV</w:t>
      </w:r>
      <w:r w:rsidR="00787198">
        <w:rPr>
          <w:b/>
          <w:bCs/>
          <w:sz w:val="22"/>
          <w:szCs w:val="22"/>
        </w:rPr>
        <w:t xml:space="preserve"> </w:t>
      </w:r>
      <w:r w:rsidR="0066557B">
        <w:rPr>
          <w:b/>
          <w:bCs/>
          <w:sz w:val="22"/>
          <w:szCs w:val="22"/>
        </w:rPr>
        <w:t>apakšstacijai "Līvāni"</w:t>
      </w:r>
      <w:r w:rsidRPr="00B90079">
        <w:rPr>
          <w:b/>
          <w:bCs/>
          <w:sz w:val="22"/>
          <w:szCs w:val="22"/>
        </w:rPr>
        <w:t xml:space="preserve">" </w:t>
      </w:r>
    </w:p>
    <w:p w:rsidR="00DA2649" w:rsidRPr="00B90079" w:rsidP="00DA2649" w14:paraId="007280B6" w14:textId="44C376B3">
      <w:pPr>
        <w:pStyle w:val="Footer"/>
        <w:tabs>
          <w:tab w:val="left" w:pos="720"/>
        </w:tabs>
        <w:jc w:val="center"/>
        <w:rPr>
          <w:sz w:val="22"/>
          <w:szCs w:val="22"/>
        </w:rPr>
      </w:pPr>
      <w:r w:rsidRPr="00B90079">
        <w:rPr>
          <w:sz w:val="22"/>
          <w:szCs w:val="22"/>
        </w:rPr>
        <w:t xml:space="preserve">(ID Nr. </w:t>
      </w:r>
      <w:r w:rsidRPr="00B90079" w:rsidR="00D62ED8">
        <w:rPr>
          <w:sz w:val="22"/>
          <w:szCs w:val="22"/>
        </w:rPr>
        <w:t>AST</w:t>
      </w:r>
      <w:r w:rsidR="0066557B">
        <w:rPr>
          <w:sz w:val="22"/>
          <w:szCs w:val="22"/>
        </w:rPr>
        <w:t>2024/91</w:t>
      </w:r>
      <w:r w:rsidRPr="00B90079">
        <w:rPr>
          <w:sz w:val="22"/>
          <w:szCs w:val="22"/>
        </w:rPr>
        <w:t>)</w:t>
      </w:r>
    </w:p>
    <w:bookmarkEnd w:id="1"/>
    <w:p w:rsidR="0067012F" w:rsidRPr="00B90079" w:rsidP="00DA2649" w14:paraId="43C087AE" w14:textId="77777777">
      <w:pPr>
        <w:pStyle w:val="Footer"/>
        <w:tabs>
          <w:tab w:val="left" w:pos="720"/>
        </w:tabs>
        <w:jc w:val="center"/>
        <w:rPr>
          <w:sz w:val="22"/>
          <w:szCs w:val="22"/>
        </w:rPr>
      </w:pPr>
    </w:p>
    <w:bookmarkEnd w:id="0"/>
    <w:p w:rsidR="00DA2649" w:rsidRPr="00B90079" w:rsidP="00DA2649" w14:paraId="4C21F594" w14:textId="77777777">
      <w:pPr>
        <w:pStyle w:val="Footer"/>
        <w:tabs>
          <w:tab w:val="left" w:pos="720"/>
        </w:tabs>
        <w:jc w:val="center"/>
        <w:rPr>
          <w:b/>
          <w:bCs/>
          <w:sz w:val="22"/>
          <w:szCs w:val="22"/>
        </w:rPr>
      </w:pPr>
      <w:r w:rsidRPr="00B90079">
        <w:rPr>
          <w:b/>
          <w:bCs/>
          <w:sz w:val="22"/>
          <w:szCs w:val="22"/>
        </w:rPr>
        <w:t>NOLIKUMS</w:t>
      </w:r>
    </w:p>
    <w:p w:rsidR="00DA2649" w:rsidRPr="00B90079" w:rsidP="00DA2649" w14:paraId="4DD70C20" w14:textId="77777777">
      <w:pPr>
        <w:pStyle w:val="Footer"/>
        <w:tabs>
          <w:tab w:val="left" w:pos="720"/>
        </w:tabs>
        <w:jc w:val="right"/>
        <w:rPr>
          <w:sz w:val="22"/>
          <w:szCs w:val="22"/>
        </w:rPr>
      </w:pPr>
    </w:p>
    <w:p w:rsidR="002B19B3" w:rsidRPr="00B90079" w:rsidP="00E240CE" w14:paraId="4DF90DE7" w14:textId="77777777">
      <w:pPr>
        <w:numPr>
          <w:ilvl w:val="0"/>
          <w:numId w:val="2"/>
        </w:numPr>
        <w:overflowPunct w:val="0"/>
        <w:autoSpaceDE w:val="0"/>
        <w:autoSpaceDN w:val="0"/>
        <w:adjustRightInd w:val="0"/>
        <w:spacing w:before="120" w:after="120"/>
        <w:jc w:val="both"/>
        <w:textAlignment w:val="baseline"/>
        <w:rPr>
          <w:b/>
          <w:bCs/>
          <w:caps/>
          <w:sz w:val="22"/>
          <w:szCs w:val="22"/>
        </w:rPr>
      </w:pPr>
      <w:r w:rsidRPr="00B90079">
        <w:rPr>
          <w:b/>
          <w:bCs/>
          <w:caps/>
          <w:sz w:val="22"/>
          <w:szCs w:val="22"/>
        </w:rPr>
        <w:t>Nolikumā lietotie termini</w:t>
      </w:r>
    </w:p>
    <w:p w:rsidR="001820FB" w:rsidRPr="00B90079" w:rsidP="00E14DE5" w14:paraId="66972E6F" w14:textId="394B47B0">
      <w:pPr>
        <w:pStyle w:val="BodyText"/>
        <w:numPr>
          <w:ilvl w:val="1"/>
          <w:numId w:val="2"/>
        </w:numPr>
        <w:tabs>
          <w:tab w:val="num" w:pos="284"/>
          <w:tab w:val="clear" w:pos="1146"/>
        </w:tabs>
        <w:spacing w:after="120"/>
        <w:ind w:left="567" w:right="-81" w:hanging="567"/>
        <w:rPr>
          <w:spacing w:val="1"/>
          <w:sz w:val="22"/>
        </w:rPr>
      </w:pPr>
      <w:bookmarkStart w:id="2" w:name="_Hlk134827528"/>
      <w:r w:rsidRPr="00B90079">
        <w:rPr>
          <w:spacing w:val="1"/>
          <w:sz w:val="22"/>
        </w:rPr>
        <w:t>Atklāts konkurss</w:t>
      </w:r>
      <w:r w:rsidRPr="00B90079" w:rsidR="000F4A9E">
        <w:rPr>
          <w:spacing w:val="1"/>
          <w:sz w:val="22"/>
        </w:rPr>
        <w:t xml:space="preserve"> </w:t>
      </w:r>
      <w:bookmarkStart w:id="3" w:name="_Hlk147214628"/>
      <w:r w:rsidRPr="00B90079" w:rsidR="0067012F">
        <w:rPr>
          <w:sz w:val="22"/>
        </w:rPr>
        <w:t>"</w:t>
      </w:r>
      <w:r w:rsidR="00787198">
        <w:rPr>
          <w:sz w:val="22"/>
        </w:rPr>
        <w:t xml:space="preserve">Elektroiekārtu piegāde 110 </w:t>
      </w:r>
      <w:r w:rsidR="00787198">
        <w:rPr>
          <w:sz w:val="22"/>
        </w:rPr>
        <w:t>kV</w:t>
      </w:r>
      <w:r w:rsidR="00787198">
        <w:rPr>
          <w:sz w:val="22"/>
        </w:rPr>
        <w:t xml:space="preserve"> apakšstacijai "Līvāni"</w:t>
      </w:r>
      <w:r w:rsidRPr="00B90079" w:rsidR="0067012F">
        <w:rPr>
          <w:sz w:val="22"/>
        </w:rPr>
        <w:t xml:space="preserve">" </w:t>
      </w:r>
      <w:r w:rsidRPr="00B90079">
        <w:rPr>
          <w:sz w:val="22"/>
        </w:rPr>
        <w:t xml:space="preserve"> </w:t>
      </w:r>
      <w:r w:rsidRPr="00B90079" w:rsidR="005D2D61">
        <w:rPr>
          <w:spacing w:val="-1"/>
          <w:sz w:val="22"/>
        </w:rPr>
        <w:t>(</w:t>
      </w:r>
      <w:r w:rsidRPr="00B90079" w:rsidR="00773FF7">
        <w:rPr>
          <w:spacing w:val="-1"/>
          <w:sz w:val="22"/>
        </w:rPr>
        <w:t>ID</w:t>
      </w:r>
      <w:r w:rsidRPr="00B90079" w:rsidR="005D2D61">
        <w:rPr>
          <w:spacing w:val="-1"/>
          <w:sz w:val="22"/>
        </w:rPr>
        <w:t xml:space="preserve"> Nr. </w:t>
      </w:r>
      <w:r w:rsidRPr="00B90079" w:rsidR="00D62ED8">
        <w:rPr>
          <w:sz w:val="22"/>
        </w:rPr>
        <w:t>AST</w:t>
      </w:r>
      <w:r w:rsidR="0066557B">
        <w:rPr>
          <w:sz w:val="22"/>
        </w:rPr>
        <w:t>2024/91</w:t>
      </w:r>
      <w:r w:rsidRPr="00B90079" w:rsidR="005D2D61">
        <w:rPr>
          <w:spacing w:val="-1"/>
          <w:sz w:val="22"/>
        </w:rPr>
        <w:t>)</w:t>
      </w:r>
      <w:bookmarkEnd w:id="2"/>
      <w:bookmarkEnd w:id="3"/>
      <w:r w:rsidRPr="00B90079" w:rsidR="005D2D61">
        <w:rPr>
          <w:spacing w:val="-1"/>
          <w:sz w:val="22"/>
        </w:rPr>
        <w:t xml:space="preserve"> </w:t>
      </w:r>
      <w:r w:rsidRPr="00B90079">
        <w:rPr>
          <w:sz w:val="22"/>
        </w:rPr>
        <w:t xml:space="preserve">nolikumā (turpmāk - Nolikums) ir lietoti </w:t>
      </w:r>
      <w:r w:rsidRPr="00B90079">
        <w:rPr>
          <w:spacing w:val="-2"/>
          <w:sz w:val="22"/>
        </w:rPr>
        <w:t>šādi termini:</w:t>
      </w:r>
    </w:p>
    <w:p w:rsidR="001820FB" w:rsidRPr="00B90079" w:rsidP="00E14DE5" w14:paraId="50DD3828" w14:textId="4A0D881D">
      <w:pPr>
        <w:pStyle w:val="BodyText"/>
        <w:numPr>
          <w:ilvl w:val="1"/>
          <w:numId w:val="2"/>
        </w:numPr>
        <w:tabs>
          <w:tab w:val="num" w:pos="284"/>
          <w:tab w:val="clear" w:pos="1146"/>
        </w:tabs>
        <w:spacing w:after="120"/>
        <w:ind w:left="567" w:right="-81" w:hanging="567"/>
        <w:rPr>
          <w:spacing w:val="1"/>
          <w:sz w:val="22"/>
        </w:rPr>
      </w:pPr>
      <w:r w:rsidRPr="00B90079">
        <w:rPr>
          <w:b/>
          <w:bCs/>
          <w:spacing w:val="-1"/>
          <w:sz w:val="22"/>
        </w:rPr>
        <w:t>Iepirkums</w:t>
      </w:r>
      <w:r w:rsidRPr="00B90079">
        <w:rPr>
          <w:bCs/>
          <w:spacing w:val="-1"/>
          <w:sz w:val="22"/>
        </w:rPr>
        <w:t xml:space="preserve"> – </w:t>
      </w:r>
      <w:r w:rsidRPr="00B90079" w:rsidR="001E67B5">
        <w:rPr>
          <w:spacing w:val="1"/>
          <w:sz w:val="22"/>
        </w:rPr>
        <w:t xml:space="preserve">atklāts konkurss </w:t>
      </w:r>
      <w:r w:rsidRPr="00B90079" w:rsidR="0067012F">
        <w:rPr>
          <w:spacing w:val="1"/>
          <w:sz w:val="22"/>
        </w:rPr>
        <w:t>"</w:t>
      </w:r>
      <w:r w:rsidR="00787198">
        <w:rPr>
          <w:spacing w:val="1"/>
          <w:sz w:val="22"/>
        </w:rPr>
        <w:t xml:space="preserve">Elektroiekārtu piegāde 110 </w:t>
      </w:r>
      <w:r w:rsidR="00787198">
        <w:rPr>
          <w:spacing w:val="1"/>
          <w:sz w:val="22"/>
        </w:rPr>
        <w:t>kV</w:t>
      </w:r>
      <w:r w:rsidR="00787198">
        <w:rPr>
          <w:spacing w:val="1"/>
          <w:sz w:val="22"/>
        </w:rPr>
        <w:t xml:space="preserve"> apakšstacijai "Līvāni"</w:t>
      </w:r>
      <w:r w:rsidRPr="00B90079" w:rsidR="0067012F">
        <w:rPr>
          <w:spacing w:val="1"/>
          <w:sz w:val="22"/>
        </w:rPr>
        <w:t>"  (</w:t>
      </w:r>
      <w:r w:rsidRPr="00B90079" w:rsidR="00773FF7">
        <w:rPr>
          <w:spacing w:val="1"/>
          <w:sz w:val="22"/>
        </w:rPr>
        <w:t>ID</w:t>
      </w:r>
      <w:r w:rsidRPr="00B90079" w:rsidR="0067012F">
        <w:rPr>
          <w:spacing w:val="1"/>
          <w:sz w:val="22"/>
        </w:rPr>
        <w:t xml:space="preserve"> Nr. AST</w:t>
      </w:r>
      <w:r w:rsidR="0066557B">
        <w:rPr>
          <w:spacing w:val="1"/>
          <w:sz w:val="22"/>
        </w:rPr>
        <w:t>2024/91</w:t>
      </w:r>
      <w:r w:rsidRPr="00B90079" w:rsidR="0067012F">
        <w:rPr>
          <w:spacing w:val="1"/>
          <w:sz w:val="22"/>
        </w:rPr>
        <w:t>)</w:t>
      </w:r>
      <w:r w:rsidRPr="00B90079">
        <w:rPr>
          <w:bCs/>
          <w:spacing w:val="1"/>
          <w:sz w:val="22"/>
        </w:rPr>
        <w:t>;</w:t>
      </w:r>
    </w:p>
    <w:p w:rsidR="001820FB" w:rsidRPr="00B90079" w:rsidP="00E14DE5" w14:paraId="51C03C95" w14:textId="77777777">
      <w:pPr>
        <w:pStyle w:val="BodyText"/>
        <w:numPr>
          <w:ilvl w:val="1"/>
          <w:numId w:val="2"/>
        </w:numPr>
        <w:tabs>
          <w:tab w:val="num" w:pos="284"/>
          <w:tab w:val="clear" w:pos="1146"/>
        </w:tabs>
        <w:spacing w:after="120"/>
        <w:ind w:left="567" w:right="-81" w:hanging="567"/>
        <w:rPr>
          <w:spacing w:val="1"/>
          <w:sz w:val="22"/>
        </w:rPr>
      </w:pPr>
      <w:r w:rsidRPr="00B90079">
        <w:rPr>
          <w:b/>
          <w:bCs/>
          <w:spacing w:val="1"/>
          <w:sz w:val="22"/>
        </w:rPr>
        <w:t>Pasūtītājs (arī AST)</w:t>
      </w:r>
      <w:r w:rsidRPr="00B90079">
        <w:rPr>
          <w:bCs/>
          <w:spacing w:val="1"/>
          <w:sz w:val="22"/>
        </w:rPr>
        <w:t xml:space="preserve"> </w:t>
      </w:r>
      <w:r w:rsidRPr="00B90079" w:rsidR="005D19CC">
        <w:rPr>
          <w:bCs/>
          <w:spacing w:val="1"/>
          <w:sz w:val="22"/>
        </w:rPr>
        <w:t>–</w:t>
      </w:r>
      <w:r w:rsidRPr="00B90079">
        <w:rPr>
          <w:bCs/>
          <w:spacing w:val="1"/>
          <w:sz w:val="22"/>
        </w:rPr>
        <w:t xml:space="preserve"> </w:t>
      </w:r>
      <w:r w:rsidRPr="00B90079" w:rsidR="00877D7B">
        <w:rPr>
          <w:bCs/>
          <w:spacing w:val="1"/>
          <w:sz w:val="22"/>
        </w:rPr>
        <w:t>a</w:t>
      </w:r>
      <w:r w:rsidRPr="00B90079" w:rsidR="00F60A1A">
        <w:rPr>
          <w:bCs/>
          <w:spacing w:val="1"/>
          <w:sz w:val="22"/>
        </w:rPr>
        <w:t>kciju sabiedrība "Augstsprieguma tīkls", reģistrācijas Nr</w:t>
      </w:r>
      <w:r w:rsidRPr="00B90079" w:rsidR="00E14DE5">
        <w:rPr>
          <w:bCs/>
          <w:spacing w:val="1"/>
          <w:sz w:val="22"/>
        </w:rPr>
        <w:t>. </w:t>
      </w:r>
      <w:r w:rsidRPr="00B90079" w:rsidR="00F60A1A">
        <w:rPr>
          <w:bCs/>
          <w:spacing w:val="1"/>
          <w:sz w:val="22"/>
        </w:rPr>
        <w:t>40003575567, adrese Dārzciema iela 86, Rīga, Latvija, LV-1073; norēķinu rekvizīti: AS "SEB banka", kods UNLALV2X, konta Nr. LV55UNLA0050000858505; kontakti: tālrunis +371 67728353, mob. tālrunis +371 20209007, e-past</w:t>
      </w:r>
      <w:r w:rsidRPr="00B90079">
        <w:rPr>
          <w:bCs/>
          <w:spacing w:val="1"/>
          <w:sz w:val="22"/>
        </w:rPr>
        <w:t xml:space="preserve">s: </w:t>
      </w:r>
      <w:hyperlink r:id="rId9" w:history="1">
        <w:r w:rsidRPr="00B90079">
          <w:rPr>
            <w:rStyle w:val="Hyperlink"/>
            <w:bCs/>
            <w:color w:val="auto"/>
            <w:spacing w:val="1"/>
            <w:sz w:val="22"/>
          </w:rPr>
          <w:t>ast@ast.lv</w:t>
        </w:r>
      </w:hyperlink>
      <w:r w:rsidRPr="00B90079">
        <w:rPr>
          <w:bCs/>
          <w:spacing w:val="1"/>
          <w:sz w:val="22"/>
        </w:rPr>
        <w:t>;</w:t>
      </w:r>
    </w:p>
    <w:p w:rsidR="001820FB" w:rsidRPr="00B90079" w:rsidP="00E14DE5" w14:paraId="56E1091A" w14:textId="3FDB15F5">
      <w:pPr>
        <w:pStyle w:val="BodyText"/>
        <w:numPr>
          <w:ilvl w:val="1"/>
          <w:numId w:val="2"/>
        </w:numPr>
        <w:tabs>
          <w:tab w:val="num" w:pos="284"/>
          <w:tab w:val="clear" w:pos="1146"/>
        </w:tabs>
        <w:spacing w:after="120"/>
        <w:ind w:left="567" w:right="-81" w:hanging="567"/>
        <w:rPr>
          <w:spacing w:val="1"/>
          <w:sz w:val="22"/>
        </w:rPr>
      </w:pPr>
      <w:r w:rsidRPr="00B90079">
        <w:rPr>
          <w:b/>
          <w:bCs/>
          <w:spacing w:val="-1"/>
          <w:sz w:val="22"/>
        </w:rPr>
        <w:t>Komisija</w:t>
      </w:r>
      <w:r w:rsidRPr="00B90079">
        <w:rPr>
          <w:bCs/>
          <w:spacing w:val="-1"/>
          <w:sz w:val="22"/>
        </w:rPr>
        <w:t xml:space="preserve"> – </w:t>
      </w:r>
      <w:r w:rsidRPr="00B90079">
        <w:rPr>
          <w:spacing w:val="-1"/>
          <w:sz w:val="22"/>
        </w:rPr>
        <w:t xml:space="preserve">ar Pasūtītāja </w:t>
      </w:r>
      <w:r w:rsidRPr="00B90079" w:rsidR="00773FF7">
        <w:rPr>
          <w:rFonts w:eastAsiaTheme="minorHAnsi"/>
          <w:sz w:val="22"/>
        </w:rPr>
        <w:t>05.0</w:t>
      </w:r>
      <w:r w:rsidR="0066557B">
        <w:rPr>
          <w:rFonts w:eastAsiaTheme="minorHAnsi"/>
          <w:sz w:val="22"/>
        </w:rPr>
        <w:t>8</w:t>
      </w:r>
      <w:r w:rsidRPr="00B90079" w:rsidR="00773FF7">
        <w:rPr>
          <w:rFonts w:eastAsiaTheme="minorHAnsi"/>
          <w:sz w:val="22"/>
        </w:rPr>
        <w:t>.2024</w:t>
      </w:r>
      <w:r w:rsidRPr="00B90079" w:rsidR="00FD5255">
        <w:rPr>
          <w:rFonts w:eastAsiaTheme="minorHAnsi"/>
          <w:sz w:val="22"/>
        </w:rPr>
        <w:t xml:space="preserve">. rīkojumu </w:t>
      </w:r>
      <w:r w:rsidRPr="00B90079" w:rsidR="00773FF7">
        <w:rPr>
          <w:rFonts w:eastAsiaTheme="minorHAnsi"/>
          <w:sz w:val="22"/>
        </w:rPr>
        <w:t>Nr.</w:t>
      </w:r>
      <w:r w:rsidR="00C03834">
        <w:t xml:space="preserve"> </w:t>
      </w:r>
      <w:r w:rsidRPr="0066557B" w:rsidR="0066557B">
        <w:rPr>
          <w:rFonts w:eastAsiaTheme="minorHAnsi"/>
          <w:sz w:val="22"/>
        </w:rPr>
        <w:t>2.2/2024/148</w:t>
      </w:r>
      <w:r w:rsidR="0066557B">
        <w:rPr>
          <w:rFonts w:eastAsiaTheme="minorHAnsi"/>
          <w:sz w:val="22"/>
        </w:rPr>
        <w:t xml:space="preserve"> </w:t>
      </w:r>
      <w:r w:rsidRPr="00B90079">
        <w:rPr>
          <w:spacing w:val="-1"/>
          <w:sz w:val="22"/>
        </w:rPr>
        <w:t>izveidota komisija, kas pilnvarota organizēt Iepirkumu;</w:t>
      </w:r>
    </w:p>
    <w:p w:rsidR="001820FB" w:rsidRPr="00B90079" w:rsidP="00E14DE5" w14:paraId="122716A5" w14:textId="77777777">
      <w:pPr>
        <w:pStyle w:val="BodyText"/>
        <w:numPr>
          <w:ilvl w:val="1"/>
          <w:numId w:val="2"/>
        </w:numPr>
        <w:tabs>
          <w:tab w:val="num" w:pos="284"/>
          <w:tab w:val="clear" w:pos="1146"/>
        </w:tabs>
        <w:spacing w:after="120"/>
        <w:ind w:left="567" w:right="-81" w:hanging="567"/>
        <w:rPr>
          <w:spacing w:val="1"/>
          <w:sz w:val="22"/>
        </w:rPr>
      </w:pPr>
      <w:r w:rsidRPr="00B90079">
        <w:rPr>
          <w:b/>
          <w:bCs/>
          <w:spacing w:val="-2"/>
          <w:sz w:val="22"/>
        </w:rPr>
        <w:t>EIS</w:t>
      </w:r>
      <w:r w:rsidRPr="00B90079">
        <w:rPr>
          <w:spacing w:val="-2"/>
          <w:sz w:val="22"/>
        </w:rPr>
        <w:t xml:space="preserve"> – Valsts reģionālās attīstības aģentūras pārziņā esoša valsts informācijas sistēma tīmekļvietnē https://www.eis.gov.lv, kas sastāv no e-izziņu, e-pasūtījumu, e-</w:t>
      </w:r>
      <w:r w:rsidRPr="00B90079" w:rsidR="00AA6D18">
        <w:rPr>
          <w:spacing w:val="-2"/>
          <w:sz w:val="22"/>
        </w:rPr>
        <w:t>konkursu</w:t>
      </w:r>
      <w:r w:rsidRPr="00B90079">
        <w:rPr>
          <w:spacing w:val="-2"/>
          <w:sz w:val="22"/>
        </w:rPr>
        <w:t xml:space="preserve"> un e-izsoļu apakšsistēmām</w:t>
      </w:r>
      <w:r>
        <w:rPr>
          <w:rStyle w:val="FootnoteReference"/>
          <w:spacing w:val="-1"/>
          <w:sz w:val="22"/>
        </w:rPr>
        <w:footnoteReference w:id="3"/>
      </w:r>
      <w:r w:rsidRPr="00B90079">
        <w:rPr>
          <w:spacing w:val="-2"/>
          <w:sz w:val="22"/>
        </w:rPr>
        <w:t>;</w:t>
      </w:r>
    </w:p>
    <w:p w:rsidR="001820FB" w:rsidRPr="00B90079" w:rsidP="00E14DE5" w14:paraId="009C7683" w14:textId="77777777">
      <w:pPr>
        <w:pStyle w:val="BodyText"/>
        <w:numPr>
          <w:ilvl w:val="1"/>
          <w:numId w:val="2"/>
        </w:numPr>
        <w:tabs>
          <w:tab w:val="num" w:pos="284"/>
          <w:tab w:val="clear" w:pos="1146"/>
        </w:tabs>
        <w:spacing w:after="120"/>
        <w:ind w:left="567" w:right="-81" w:hanging="567"/>
        <w:rPr>
          <w:spacing w:val="1"/>
          <w:sz w:val="22"/>
        </w:rPr>
      </w:pPr>
      <w:r w:rsidRPr="00B90079">
        <w:rPr>
          <w:b/>
          <w:bCs/>
          <w:spacing w:val="-1"/>
          <w:sz w:val="22"/>
        </w:rPr>
        <w:t>Pircēja profils</w:t>
      </w:r>
      <w:r w:rsidRPr="00B90079">
        <w:rPr>
          <w:spacing w:val="-1"/>
          <w:sz w:val="22"/>
        </w:rPr>
        <w:t xml:space="preserve"> – internetā publiski pieejama Pasūtītāja vietne EIS e-konkursu apakšsistēmā </w:t>
      </w:r>
      <w:hyperlink r:id="rId10" w:history="1">
        <w:r w:rsidRPr="00B90079">
          <w:rPr>
            <w:rStyle w:val="Hyperlink"/>
            <w:color w:val="auto"/>
            <w:spacing w:val="-1"/>
            <w:sz w:val="22"/>
          </w:rPr>
          <w:t>https://www.eis.gov.lv/EKEIS/Supplier/Organizer/3219</w:t>
        </w:r>
      </w:hyperlink>
      <w:r w:rsidRPr="00B90079">
        <w:rPr>
          <w:spacing w:val="-1"/>
          <w:sz w:val="22"/>
        </w:rPr>
        <w:t xml:space="preserve"> piedāvājumu un pieteikumu saņemšanai, kurā Pasūtītājs ievieto informāciju par turpmākajiem uzaicinājumiem iesniegt piedāvājumus, par plānotajiem iepirkumiem, noslēgtajiem līgumiem, pārtrauktajām procedūrām, kā arī citu normatīvajos aktos noteiktu ar iepirkumiem saistītu informāciju;</w:t>
      </w:r>
    </w:p>
    <w:p w:rsidR="001820FB" w:rsidRPr="00B90079" w:rsidP="00E14DE5" w14:paraId="0D7B2668" w14:textId="77777777">
      <w:pPr>
        <w:pStyle w:val="BodyText"/>
        <w:numPr>
          <w:ilvl w:val="1"/>
          <w:numId w:val="2"/>
        </w:numPr>
        <w:tabs>
          <w:tab w:val="num" w:pos="284"/>
          <w:tab w:val="clear" w:pos="1146"/>
        </w:tabs>
        <w:spacing w:after="120"/>
        <w:ind w:left="567" w:right="-81" w:hanging="567"/>
        <w:rPr>
          <w:spacing w:val="1"/>
          <w:sz w:val="22"/>
        </w:rPr>
      </w:pPr>
      <w:r w:rsidRPr="00B90079">
        <w:rPr>
          <w:b/>
          <w:bCs/>
          <w:spacing w:val="-1"/>
          <w:sz w:val="22"/>
        </w:rPr>
        <w:t>piegādātājs</w:t>
      </w:r>
      <w:r w:rsidRPr="00B90079">
        <w:rPr>
          <w:spacing w:val="-1"/>
          <w:sz w:val="22"/>
        </w:rPr>
        <w:t xml:space="preserve"> – </w:t>
      </w:r>
      <w:r w:rsidRPr="00B90079" w:rsidR="00822034">
        <w:rPr>
          <w:spacing w:val="-1"/>
          <w:sz w:val="22"/>
        </w:rPr>
        <w:t xml:space="preserve">fiziskā vai juridiskā persona, pasūtītājs, sabiedrisko </w:t>
      </w:r>
      <w:r w:rsidRPr="00B90079" w:rsidR="000F333F">
        <w:rPr>
          <w:spacing w:val="-1"/>
          <w:sz w:val="22"/>
        </w:rPr>
        <w:t>pakalpojumu</w:t>
      </w:r>
      <w:r w:rsidRPr="00B90079" w:rsidR="00822034">
        <w:rPr>
          <w:spacing w:val="-1"/>
          <w:sz w:val="22"/>
        </w:rPr>
        <w:t xml:space="preserve"> sniedzējs vai šādu personu apvienība jebkurā to kombinācijā, kas attiecīgi piedāvā veikt </w:t>
      </w:r>
      <w:r w:rsidRPr="00B90079" w:rsidR="00EE4992">
        <w:rPr>
          <w:spacing w:val="-1"/>
          <w:sz w:val="22"/>
        </w:rPr>
        <w:t>Nolikuma prasībām atbilstoš</w:t>
      </w:r>
      <w:r w:rsidRPr="00B90079" w:rsidR="00773FF7">
        <w:rPr>
          <w:spacing w:val="-1"/>
          <w:sz w:val="22"/>
        </w:rPr>
        <w:t>as</w:t>
      </w:r>
      <w:r w:rsidRPr="00B90079" w:rsidR="00EE4992">
        <w:rPr>
          <w:spacing w:val="-1"/>
          <w:sz w:val="22"/>
        </w:rPr>
        <w:t xml:space="preserve"> </w:t>
      </w:r>
      <w:r w:rsidRPr="00B90079" w:rsidR="00773FF7">
        <w:rPr>
          <w:spacing w:val="-1"/>
          <w:sz w:val="22"/>
        </w:rPr>
        <w:t>piegādes</w:t>
      </w:r>
      <w:r w:rsidRPr="00B90079">
        <w:rPr>
          <w:spacing w:val="-1"/>
          <w:sz w:val="22"/>
        </w:rPr>
        <w:t>;</w:t>
      </w:r>
    </w:p>
    <w:p w:rsidR="001820FB" w:rsidRPr="00B90079" w:rsidP="00E14DE5" w14:paraId="487D1AB4" w14:textId="77777777">
      <w:pPr>
        <w:pStyle w:val="BodyText"/>
        <w:numPr>
          <w:ilvl w:val="1"/>
          <w:numId w:val="2"/>
        </w:numPr>
        <w:tabs>
          <w:tab w:val="num" w:pos="284"/>
          <w:tab w:val="clear" w:pos="1146"/>
        </w:tabs>
        <w:spacing w:after="120"/>
        <w:ind w:left="567" w:right="-81" w:hanging="567"/>
        <w:rPr>
          <w:spacing w:val="1"/>
          <w:sz w:val="22"/>
        </w:rPr>
      </w:pPr>
      <w:r w:rsidRPr="00B90079">
        <w:rPr>
          <w:b/>
          <w:bCs/>
          <w:spacing w:val="-1"/>
          <w:sz w:val="22"/>
        </w:rPr>
        <w:t>pretendents</w:t>
      </w:r>
      <w:r w:rsidRPr="00B90079">
        <w:rPr>
          <w:spacing w:val="-1"/>
          <w:sz w:val="22"/>
        </w:rPr>
        <w:t xml:space="preserve"> – </w:t>
      </w:r>
      <w:r w:rsidRPr="00B90079" w:rsidR="00BF08DB">
        <w:rPr>
          <w:spacing w:val="-1"/>
          <w:sz w:val="22"/>
        </w:rPr>
        <w:t>piegādātājs</w:t>
      </w:r>
      <w:r w:rsidRPr="00B90079">
        <w:rPr>
          <w:spacing w:val="-1"/>
          <w:sz w:val="22"/>
        </w:rPr>
        <w:t xml:space="preserve">, kurš iesniedzis piedāvājumu </w:t>
      </w:r>
      <w:r w:rsidRPr="00B90079" w:rsidR="00383C77">
        <w:rPr>
          <w:spacing w:val="-1"/>
          <w:sz w:val="22"/>
        </w:rPr>
        <w:t>EIS e-</w:t>
      </w:r>
      <w:r w:rsidRPr="00B90079" w:rsidR="004E5CF4">
        <w:rPr>
          <w:spacing w:val="-1"/>
          <w:sz w:val="22"/>
        </w:rPr>
        <w:t xml:space="preserve">Konkursu </w:t>
      </w:r>
      <w:r w:rsidRPr="00B90079" w:rsidR="00383C77">
        <w:rPr>
          <w:spacing w:val="-1"/>
          <w:sz w:val="22"/>
        </w:rPr>
        <w:t xml:space="preserve">apakšsistēmā </w:t>
      </w:r>
      <w:r w:rsidRPr="00B90079">
        <w:rPr>
          <w:spacing w:val="-1"/>
          <w:sz w:val="22"/>
        </w:rPr>
        <w:t>saskaņā ar Pasūtītājs uzaicinājumu iesniegt piedāvājumu</w:t>
      </w:r>
      <w:r w:rsidRPr="00B90079" w:rsidR="008424CB">
        <w:rPr>
          <w:spacing w:val="-1"/>
          <w:sz w:val="22"/>
        </w:rPr>
        <w:t>;</w:t>
      </w:r>
    </w:p>
    <w:p w:rsidR="001820FB" w:rsidRPr="00B90079" w:rsidP="00E14DE5" w14:paraId="02765634" w14:textId="77777777">
      <w:pPr>
        <w:pStyle w:val="BodyText"/>
        <w:numPr>
          <w:ilvl w:val="1"/>
          <w:numId w:val="2"/>
        </w:numPr>
        <w:tabs>
          <w:tab w:val="num" w:pos="284"/>
          <w:tab w:val="clear" w:pos="1146"/>
        </w:tabs>
        <w:spacing w:after="120"/>
        <w:ind w:left="567" w:right="-81" w:hanging="567"/>
        <w:rPr>
          <w:spacing w:val="1"/>
          <w:sz w:val="22"/>
        </w:rPr>
      </w:pPr>
      <w:r w:rsidRPr="00B90079">
        <w:rPr>
          <w:b/>
          <w:bCs/>
          <w:spacing w:val="-1"/>
          <w:sz w:val="22"/>
        </w:rPr>
        <w:t>izpildītājs</w:t>
      </w:r>
      <w:r w:rsidRPr="00B90079">
        <w:rPr>
          <w:spacing w:val="-1"/>
          <w:sz w:val="22"/>
        </w:rPr>
        <w:t xml:space="preserve"> – </w:t>
      </w:r>
      <w:r w:rsidRPr="00B90079" w:rsidR="00C96AAA">
        <w:rPr>
          <w:spacing w:val="-1"/>
          <w:sz w:val="22"/>
        </w:rPr>
        <w:t>pretendents</w:t>
      </w:r>
      <w:r w:rsidRPr="00B90079">
        <w:rPr>
          <w:spacing w:val="-1"/>
          <w:sz w:val="22"/>
        </w:rPr>
        <w:t xml:space="preserve">, kurš ieguvis </w:t>
      </w:r>
      <w:r w:rsidRPr="00B90079" w:rsidR="00383C77">
        <w:rPr>
          <w:spacing w:val="-1"/>
          <w:sz w:val="22"/>
        </w:rPr>
        <w:t xml:space="preserve">Iepirkuma </w:t>
      </w:r>
      <w:r w:rsidRPr="00B90079">
        <w:rPr>
          <w:spacing w:val="-1"/>
          <w:sz w:val="22"/>
        </w:rPr>
        <w:t>līguma slēgšanas tiesības</w:t>
      </w:r>
      <w:r w:rsidRPr="00B90079" w:rsidR="008424CB">
        <w:rPr>
          <w:spacing w:val="-1"/>
          <w:sz w:val="22"/>
        </w:rPr>
        <w:t>;</w:t>
      </w:r>
    </w:p>
    <w:p w:rsidR="001820FB" w:rsidRPr="00B90079" w:rsidP="00E14DE5" w14:paraId="10D5CCC7" w14:textId="77777777">
      <w:pPr>
        <w:pStyle w:val="BodyText"/>
        <w:numPr>
          <w:ilvl w:val="1"/>
          <w:numId w:val="2"/>
        </w:numPr>
        <w:tabs>
          <w:tab w:val="num" w:pos="284"/>
          <w:tab w:val="clear" w:pos="1146"/>
        </w:tabs>
        <w:spacing w:after="120"/>
        <w:ind w:left="567" w:right="-81" w:hanging="567"/>
        <w:rPr>
          <w:spacing w:val="1"/>
          <w:sz w:val="22"/>
        </w:rPr>
      </w:pPr>
      <w:r w:rsidRPr="00B90079">
        <w:rPr>
          <w:b/>
          <w:bCs/>
          <w:spacing w:val="-1"/>
          <w:sz w:val="22"/>
        </w:rPr>
        <w:t>SPSIL –</w:t>
      </w:r>
      <w:r w:rsidRPr="00B90079">
        <w:rPr>
          <w:spacing w:val="-2"/>
          <w:sz w:val="22"/>
        </w:rPr>
        <w:t xml:space="preserve"> </w:t>
      </w:r>
      <w:hyperlink r:id="rId11" w:history="1">
        <w:r w:rsidRPr="00B90079">
          <w:rPr>
            <w:rStyle w:val="Hyperlink"/>
            <w:color w:val="auto"/>
            <w:spacing w:val="-2"/>
            <w:sz w:val="22"/>
          </w:rPr>
          <w:t xml:space="preserve">Sabiedrisko </w:t>
        </w:r>
        <w:r w:rsidRPr="00B90079" w:rsidR="000F333F">
          <w:rPr>
            <w:rStyle w:val="Hyperlink"/>
            <w:color w:val="auto"/>
            <w:spacing w:val="-2"/>
            <w:sz w:val="22"/>
          </w:rPr>
          <w:t>pakalpojumu</w:t>
        </w:r>
        <w:r w:rsidRPr="00B90079">
          <w:rPr>
            <w:rStyle w:val="Hyperlink"/>
            <w:color w:val="auto"/>
            <w:spacing w:val="-2"/>
            <w:sz w:val="22"/>
          </w:rPr>
          <w:t xml:space="preserve"> sniedzēju iepirkumu likums</w:t>
        </w:r>
      </w:hyperlink>
      <w:r w:rsidRPr="00B90079">
        <w:rPr>
          <w:spacing w:val="-2"/>
          <w:sz w:val="22"/>
        </w:rPr>
        <w:t>;</w:t>
      </w:r>
    </w:p>
    <w:p w:rsidR="00297D97" w:rsidRPr="00B90079" w:rsidP="00E14DE5" w14:paraId="751DB77F" w14:textId="77777777">
      <w:pPr>
        <w:pStyle w:val="BodyText"/>
        <w:numPr>
          <w:ilvl w:val="1"/>
          <w:numId w:val="2"/>
        </w:numPr>
        <w:tabs>
          <w:tab w:val="num" w:pos="284"/>
          <w:tab w:val="clear" w:pos="1146"/>
        </w:tabs>
        <w:spacing w:after="120"/>
        <w:ind w:left="567" w:right="-81" w:hanging="567"/>
        <w:rPr>
          <w:spacing w:val="1"/>
          <w:sz w:val="22"/>
        </w:rPr>
      </w:pPr>
      <w:r w:rsidRPr="00B90079">
        <w:rPr>
          <w:b/>
          <w:bCs/>
          <w:spacing w:val="-2"/>
          <w:sz w:val="22"/>
        </w:rPr>
        <w:t>Noteikumi</w:t>
      </w:r>
      <w:r w:rsidRPr="00B90079">
        <w:rPr>
          <w:spacing w:val="-2"/>
          <w:sz w:val="22"/>
        </w:rPr>
        <w:t xml:space="preserve"> – Ministru kabineta 28.03.2017. noteikumi Nr. 187 "</w:t>
      </w:r>
      <w:hyperlink r:id="rId12" w:history="1">
        <w:r w:rsidRPr="00B90079">
          <w:rPr>
            <w:rStyle w:val="Hyperlink"/>
            <w:color w:val="auto"/>
            <w:spacing w:val="-2"/>
            <w:sz w:val="22"/>
          </w:rPr>
          <w:t xml:space="preserve">Sabiedrisko pakalpojumu sniedzēju iepirkuma </w:t>
        </w:r>
        <w:r w:rsidRPr="00B90079">
          <w:rPr>
            <w:rStyle w:val="Hyperlink"/>
            <w:color w:val="auto"/>
            <w:spacing w:val="-2"/>
            <w:sz w:val="22"/>
          </w:rPr>
          <w:t>procedūru un metu konkursu norises kārtība</w:t>
        </w:r>
      </w:hyperlink>
      <w:r w:rsidRPr="00B90079">
        <w:rPr>
          <w:spacing w:val="-2"/>
          <w:sz w:val="22"/>
        </w:rPr>
        <w:t>".</w:t>
      </w:r>
    </w:p>
    <w:p w:rsidR="002B19B3" w:rsidRPr="00B90079" w:rsidP="00E240CE" w14:paraId="101585BD" w14:textId="77777777">
      <w:pPr>
        <w:numPr>
          <w:ilvl w:val="0"/>
          <w:numId w:val="2"/>
        </w:numPr>
        <w:overflowPunct w:val="0"/>
        <w:autoSpaceDE w:val="0"/>
        <w:autoSpaceDN w:val="0"/>
        <w:adjustRightInd w:val="0"/>
        <w:spacing w:before="120" w:after="120"/>
        <w:jc w:val="both"/>
        <w:textAlignment w:val="baseline"/>
        <w:rPr>
          <w:b/>
          <w:bCs/>
          <w:caps/>
          <w:sz w:val="22"/>
          <w:szCs w:val="22"/>
        </w:rPr>
      </w:pPr>
      <w:r w:rsidRPr="00B90079">
        <w:rPr>
          <w:b/>
          <w:bCs/>
          <w:caps/>
          <w:sz w:val="22"/>
          <w:szCs w:val="22"/>
        </w:rPr>
        <w:t>Vispārīgie noteikumi</w:t>
      </w:r>
    </w:p>
    <w:p w:rsidR="006F4D78" w:rsidRPr="00B90079" w:rsidP="00590D48" w14:paraId="24B86E37" w14:textId="77777777">
      <w:pPr>
        <w:pStyle w:val="BodyText"/>
        <w:numPr>
          <w:ilvl w:val="1"/>
          <w:numId w:val="2"/>
        </w:numPr>
        <w:tabs>
          <w:tab w:val="num" w:pos="567"/>
        </w:tabs>
        <w:overflowPunct w:val="0"/>
        <w:spacing w:before="120"/>
        <w:ind w:left="567" w:hanging="567"/>
        <w:textAlignment w:val="baseline"/>
        <w:rPr>
          <w:bCs/>
          <w:sz w:val="22"/>
        </w:rPr>
      </w:pPr>
      <w:r w:rsidRPr="00B90079">
        <w:rPr>
          <w:b/>
          <w:sz w:val="22"/>
        </w:rPr>
        <w:t xml:space="preserve">Iepirkuma </w:t>
      </w:r>
      <w:r w:rsidRPr="00B90079" w:rsidR="00C16AEA">
        <w:rPr>
          <w:b/>
          <w:sz w:val="22"/>
        </w:rPr>
        <w:t>procedūras veids</w:t>
      </w:r>
      <w:r w:rsidRPr="00B90079" w:rsidR="00C16AEA">
        <w:rPr>
          <w:bCs/>
          <w:sz w:val="22"/>
        </w:rPr>
        <w:t xml:space="preserve"> </w:t>
      </w:r>
      <w:r w:rsidRPr="00B90079">
        <w:rPr>
          <w:bCs/>
          <w:sz w:val="22"/>
        </w:rPr>
        <w:t xml:space="preserve">ir </w:t>
      </w:r>
      <w:r w:rsidRPr="00B90079" w:rsidR="00BF08DB">
        <w:rPr>
          <w:bCs/>
          <w:sz w:val="22"/>
        </w:rPr>
        <w:t>atklāts konkurss</w:t>
      </w:r>
      <w:r w:rsidRPr="00B90079" w:rsidR="00ED2456">
        <w:rPr>
          <w:bCs/>
          <w:sz w:val="22"/>
        </w:rPr>
        <w:t xml:space="preserve">, kas tiek </w:t>
      </w:r>
      <w:r w:rsidRPr="00B90079" w:rsidR="00773FF7">
        <w:rPr>
          <w:bCs/>
          <w:sz w:val="22"/>
        </w:rPr>
        <w:t xml:space="preserve">veikts </w:t>
      </w:r>
      <w:r w:rsidRPr="00B90079" w:rsidR="007F72FD">
        <w:rPr>
          <w:bCs/>
          <w:sz w:val="22"/>
        </w:rPr>
        <w:t>SPSIL 13. panta pirmās daļas 1. punktā un Noteikumu 2.1. apakšnodaļā noteiktajā kārtībā</w:t>
      </w:r>
      <w:r w:rsidRPr="00B90079" w:rsidR="00727067">
        <w:rPr>
          <w:bCs/>
          <w:sz w:val="22"/>
        </w:rPr>
        <w:t>.</w:t>
      </w:r>
    </w:p>
    <w:p w:rsidR="00F9081F" w:rsidRPr="00F9081F" w:rsidP="00590D48" w14:paraId="69F9C560" w14:textId="6A3BF99B">
      <w:pPr>
        <w:pStyle w:val="BodyText"/>
        <w:numPr>
          <w:ilvl w:val="1"/>
          <w:numId w:val="2"/>
        </w:numPr>
        <w:tabs>
          <w:tab w:val="num" w:pos="567"/>
        </w:tabs>
        <w:overflowPunct w:val="0"/>
        <w:spacing w:before="120"/>
        <w:ind w:left="567" w:hanging="567"/>
        <w:textAlignment w:val="baseline"/>
        <w:rPr>
          <w:bCs/>
          <w:sz w:val="22"/>
        </w:rPr>
      </w:pPr>
      <w:r w:rsidRPr="00B90079">
        <w:rPr>
          <w:b/>
          <w:sz w:val="22"/>
        </w:rPr>
        <w:t>Iepirkuma nomenklatūras</w:t>
      </w:r>
      <w:r w:rsidRPr="00B90079">
        <w:rPr>
          <w:bCs/>
          <w:sz w:val="22"/>
        </w:rPr>
        <w:t xml:space="preserve"> </w:t>
      </w:r>
      <w:r w:rsidRPr="00B90079">
        <w:rPr>
          <w:b/>
          <w:sz w:val="22"/>
        </w:rPr>
        <w:t>CPV kod</w:t>
      </w:r>
      <w:r w:rsidR="007C0DE2">
        <w:rPr>
          <w:b/>
          <w:sz w:val="22"/>
        </w:rPr>
        <w:t>i</w:t>
      </w:r>
      <w:r w:rsidRPr="00B90079">
        <w:rPr>
          <w:bCs/>
          <w:sz w:val="22"/>
        </w:rPr>
        <w:t xml:space="preserve">: </w:t>
      </w:r>
      <w:bookmarkStart w:id="4" w:name="_Hlk177399648"/>
      <w:r w:rsidRPr="00DB5E05" w:rsidR="0066557B">
        <w:rPr>
          <w:bCs/>
          <w:sz w:val="22"/>
        </w:rPr>
        <w:t>31000000-6 Elektriskie mehānismi, aparāti, iekārtas un palīgmateriāli; apgaismojums</w:t>
      </w:r>
      <w:r w:rsidRPr="00DB5E05" w:rsidR="00F2204D">
        <w:rPr>
          <w:bCs/>
          <w:sz w:val="22"/>
        </w:rPr>
        <w:t>; 31210000-1 Elektroierīces elektrisko ķēžu komutācijai vai aizsardzībai</w:t>
      </w:r>
      <w:r w:rsidRPr="00DB5E05">
        <w:rPr>
          <w:bCs/>
          <w:sz w:val="22"/>
        </w:rPr>
        <w:t>.</w:t>
      </w:r>
      <w:bookmarkEnd w:id="4"/>
    </w:p>
    <w:p w:rsidR="001F60C4" w:rsidP="00590D48" w14:paraId="7F83C5BB" w14:textId="4EE21F51">
      <w:pPr>
        <w:pStyle w:val="BodyText"/>
        <w:numPr>
          <w:ilvl w:val="1"/>
          <w:numId w:val="2"/>
        </w:numPr>
        <w:tabs>
          <w:tab w:val="num" w:pos="567"/>
        </w:tabs>
        <w:overflowPunct w:val="0"/>
        <w:spacing w:before="120"/>
        <w:ind w:left="567" w:hanging="567"/>
        <w:textAlignment w:val="baseline"/>
        <w:rPr>
          <w:bCs/>
          <w:sz w:val="22"/>
        </w:rPr>
      </w:pPr>
      <w:r w:rsidRPr="00B90079">
        <w:rPr>
          <w:b/>
          <w:sz w:val="22"/>
        </w:rPr>
        <w:t>Iepirkuma priekšmet</w:t>
      </w:r>
      <w:r w:rsidRPr="00B90079" w:rsidR="00773FF7">
        <w:rPr>
          <w:b/>
          <w:sz w:val="22"/>
        </w:rPr>
        <w:t>s</w:t>
      </w:r>
      <w:r w:rsidR="00EA098D">
        <w:rPr>
          <w:b/>
          <w:sz w:val="22"/>
        </w:rPr>
        <w:t xml:space="preserve"> </w:t>
      </w:r>
      <w:r w:rsidRPr="00EA098D" w:rsidR="00EA098D">
        <w:rPr>
          <w:bCs/>
          <w:sz w:val="22"/>
        </w:rPr>
        <w:t>ir</w:t>
      </w:r>
      <w:r w:rsidR="00EA098D">
        <w:rPr>
          <w:b/>
          <w:sz w:val="22"/>
        </w:rPr>
        <w:t xml:space="preserve"> </w:t>
      </w:r>
      <w:r w:rsidRPr="00550D62" w:rsidR="00550D62">
        <w:rPr>
          <w:bCs/>
          <w:sz w:val="22"/>
        </w:rPr>
        <w:t xml:space="preserve">elektroiekārtu </w:t>
      </w:r>
      <w:r w:rsidRPr="00B90079" w:rsidR="00550D62">
        <w:rPr>
          <w:bCs/>
          <w:sz w:val="22"/>
        </w:rPr>
        <w:t>(turpmāk – Prece</w:t>
      </w:r>
      <w:r w:rsidR="00550D62">
        <w:rPr>
          <w:bCs/>
          <w:sz w:val="22"/>
        </w:rPr>
        <w:t xml:space="preserve"> vai Preces</w:t>
      </w:r>
      <w:r w:rsidRPr="00B90079" w:rsidR="00550D62">
        <w:rPr>
          <w:bCs/>
          <w:sz w:val="22"/>
        </w:rPr>
        <w:t>)</w:t>
      </w:r>
      <w:r w:rsidR="00550D62">
        <w:rPr>
          <w:bCs/>
          <w:sz w:val="22"/>
        </w:rPr>
        <w:t xml:space="preserve"> </w:t>
      </w:r>
      <w:r w:rsidRPr="00B90079" w:rsidR="00773FF7">
        <w:rPr>
          <w:bCs/>
          <w:sz w:val="22"/>
        </w:rPr>
        <w:t>piegāde</w:t>
      </w:r>
      <w:r w:rsidRPr="00550D62" w:rsidR="00550D62">
        <w:rPr>
          <w:bCs/>
          <w:sz w:val="22"/>
        </w:rPr>
        <w:t xml:space="preserve"> </w:t>
      </w:r>
      <w:r w:rsidRPr="00550D62" w:rsidR="00787198">
        <w:rPr>
          <w:bCs/>
          <w:sz w:val="22"/>
        </w:rPr>
        <w:t xml:space="preserve">110 </w:t>
      </w:r>
      <w:r w:rsidRPr="00550D62" w:rsidR="00787198">
        <w:rPr>
          <w:bCs/>
          <w:sz w:val="22"/>
        </w:rPr>
        <w:t>kV</w:t>
      </w:r>
      <w:r w:rsidRPr="00550D62" w:rsidR="00787198">
        <w:rPr>
          <w:bCs/>
          <w:sz w:val="22"/>
        </w:rPr>
        <w:t xml:space="preserve"> </w:t>
      </w:r>
      <w:r w:rsidRPr="00550D62" w:rsidR="00550D62">
        <w:rPr>
          <w:bCs/>
          <w:sz w:val="22"/>
        </w:rPr>
        <w:t>a</w:t>
      </w:r>
      <w:r w:rsidR="00550D62">
        <w:rPr>
          <w:bCs/>
          <w:sz w:val="22"/>
        </w:rPr>
        <w:t>pakšstacijai</w:t>
      </w:r>
      <w:r w:rsidRPr="00550D62" w:rsidR="00550D62">
        <w:rPr>
          <w:bCs/>
          <w:sz w:val="22"/>
        </w:rPr>
        <w:t xml:space="preserve"> "Līvāni"</w:t>
      </w:r>
      <w:r w:rsidR="006F447E">
        <w:rPr>
          <w:bCs/>
          <w:sz w:val="22"/>
        </w:rPr>
        <w:t xml:space="preserve"> saskaņā ar </w:t>
      </w:r>
      <w:r w:rsidRPr="00B90079" w:rsidR="00F7095F">
        <w:rPr>
          <w:bCs/>
          <w:sz w:val="22"/>
        </w:rPr>
        <w:t xml:space="preserve">Nolikuma </w:t>
      </w:r>
      <w:r w:rsidR="00BA4370">
        <w:rPr>
          <w:bCs/>
          <w:sz w:val="22"/>
        </w:rPr>
        <w:t>7</w:t>
      </w:r>
      <w:r w:rsidRPr="00B90079" w:rsidR="00F7095F">
        <w:rPr>
          <w:bCs/>
          <w:sz w:val="22"/>
        </w:rPr>
        <w:t>.</w:t>
      </w:r>
      <w:r w:rsidR="00BA4370">
        <w:rPr>
          <w:bCs/>
          <w:sz w:val="22"/>
        </w:rPr>
        <w:t xml:space="preserve"> – 15. </w:t>
      </w:r>
      <w:r w:rsidRPr="00B90079" w:rsidR="00F7095F">
        <w:rPr>
          <w:bCs/>
          <w:sz w:val="22"/>
        </w:rPr>
        <w:t>pielikum</w:t>
      </w:r>
      <w:r w:rsidR="00BA4370">
        <w:rPr>
          <w:bCs/>
          <w:sz w:val="22"/>
        </w:rPr>
        <w:t>iem</w:t>
      </w:r>
      <w:r w:rsidRPr="00B90079" w:rsidR="00F7095F">
        <w:rPr>
          <w:bCs/>
          <w:sz w:val="22"/>
        </w:rPr>
        <w:t>.</w:t>
      </w:r>
    </w:p>
    <w:p w:rsidR="000E6F64" w:rsidP="00590D48" w14:paraId="07BD8C82" w14:textId="44F70B7F">
      <w:pPr>
        <w:pStyle w:val="BodyText"/>
        <w:numPr>
          <w:ilvl w:val="1"/>
          <w:numId w:val="2"/>
        </w:numPr>
        <w:tabs>
          <w:tab w:val="num" w:pos="567"/>
        </w:tabs>
        <w:overflowPunct w:val="0"/>
        <w:spacing w:before="120"/>
        <w:ind w:left="567" w:hanging="567"/>
        <w:textAlignment w:val="baseline"/>
        <w:rPr>
          <w:bCs/>
          <w:sz w:val="22"/>
        </w:rPr>
      </w:pPr>
      <w:r w:rsidRPr="002F5D00">
        <w:rPr>
          <w:b/>
          <w:sz w:val="22"/>
        </w:rPr>
        <w:t>Iepirkuma priekšmeta daļas</w:t>
      </w:r>
      <w:r>
        <w:rPr>
          <w:bCs/>
          <w:sz w:val="22"/>
        </w:rPr>
        <w:t>:</w:t>
      </w:r>
    </w:p>
    <w:p w:rsidR="00590D48" w:rsidRPr="00FD2879" w:rsidP="00590D48" w14:paraId="0186EDC9" w14:textId="4CF2C5C9">
      <w:pPr>
        <w:pStyle w:val="BodyText"/>
        <w:numPr>
          <w:ilvl w:val="2"/>
          <w:numId w:val="2"/>
        </w:numPr>
        <w:tabs>
          <w:tab w:val="num" w:pos="1276"/>
          <w:tab w:val="clear" w:pos="2138"/>
        </w:tabs>
        <w:overflowPunct w:val="0"/>
        <w:spacing w:before="120"/>
        <w:ind w:left="1276" w:hanging="709"/>
        <w:contextualSpacing/>
        <w:textAlignment w:val="baseline"/>
        <w:rPr>
          <w:bCs/>
          <w:sz w:val="22"/>
        </w:rPr>
      </w:pPr>
      <w:r w:rsidRPr="00FD2879">
        <w:rPr>
          <w:bCs/>
          <w:sz w:val="22"/>
        </w:rPr>
        <w:t xml:space="preserve">Iepirkuma 1. daļa "110 </w:t>
      </w:r>
      <w:r w:rsidRPr="00FD2879">
        <w:rPr>
          <w:bCs/>
          <w:sz w:val="22"/>
        </w:rPr>
        <w:t>kV</w:t>
      </w:r>
      <w:r w:rsidRPr="00FD2879">
        <w:rPr>
          <w:bCs/>
          <w:sz w:val="22"/>
        </w:rPr>
        <w:t xml:space="preserve"> atdalītāji"</w:t>
      </w:r>
      <w:r>
        <w:rPr>
          <w:bCs/>
          <w:sz w:val="22"/>
        </w:rPr>
        <w:t>;</w:t>
      </w:r>
    </w:p>
    <w:p w:rsidR="00590D48" w:rsidRPr="00FD2879" w:rsidP="00590D48" w14:paraId="305CED25" w14:textId="189A7B2D">
      <w:pPr>
        <w:pStyle w:val="BodyText"/>
        <w:numPr>
          <w:ilvl w:val="2"/>
          <w:numId w:val="2"/>
        </w:numPr>
        <w:tabs>
          <w:tab w:val="num" w:pos="1276"/>
          <w:tab w:val="clear" w:pos="2138"/>
        </w:tabs>
        <w:overflowPunct w:val="0"/>
        <w:spacing w:before="120"/>
        <w:ind w:left="1276" w:hanging="709"/>
        <w:contextualSpacing/>
        <w:textAlignment w:val="baseline"/>
        <w:rPr>
          <w:bCs/>
          <w:sz w:val="22"/>
        </w:rPr>
      </w:pPr>
      <w:r w:rsidRPr="00FD2879">
        <w:rPr>
          <w:bCs/>
          <w:sz w:val="22"/>
        </w:rPr>
        <w:t xml:space="preserve">Iepirkuma 2. daļa "110 </w:t>
      </w:r>
      <w:r w:rsidRPr="00FD2879">
        <w:rPr>
          <w:bCs/>
          <w:sz w:val="22"/>
        </w:rPr>
        <w:t>kV</w:t>
      </w:r>
      <w:r w:rsidRPr="00FD2879">
        <w:rPr>
          <w:bCs/>
          <w:sz w:val="22"/>
        </w:rPr>
        <w:t xml:space="preserve"> jaudas slēdži"</w:t>
      </w:r>
      <w:r>
        <w:rPr>
          <w:bCs/>
          <w:sz w:val="22"/>
        </w:rPr>
        <w:t>;</w:t>
      </w:r>
    </w:p>
    <w:p w:rsidR="00590D48" w:rsidRPr="00FD2879" w:rsidP="00590D48" w14:paraId="780275F6" w14:textId="797427F0">
      <w:pPr>
        <w:pStyle w:val="BodyText"/>
        <w:numPr>
          <w:ilvl w:val="2"/>
          <w:numId w:val="2"/>
        </w:numPr>
        <w:tabs>
          <w:tab w:val="num" w:pos="1276"/>
          <w:tab w:val="clear" w:pos="2138"/>
        </w:tabs>
        <w:overflowPunct w:val="0"/>
        <w:spacing w:before="120"/>
        <w:ind w:left="1276" w:hanging="709"/>
        <w:contextualSpacing/>
        <w:textAlignment w:val="baseline"/>
        <w:rPr>
          <w:bCs/>
          <w:sz w:val="22"/>
        </w:rPr>
      </w:pPr>
      <w:r w:rsidRPr="00FD2879">
        <w:rPr>
          <w:bCs/>
          <w:sz w:val="22"/>
        </w:rPr>
        <w:t xml:space="preserve">Iepirkuma 3. daļa "110 </w:t>
      </w:r>
      <w:r w:rsidRPr="00FD2879">
        <w:rPr>
          <w:bCs/>
          <w:sz w:val="22"/>
        </w:rPr>
        <w:t>kV</w:t>
      </w:r>
      <w:r w:rsidRPr="00FD2879">
        <w:rPr>
          <w:bCs/>
          <w:sz w:val="22"/>
        </w:rPr>
        <w:t xml:space="preserve"> </w:t>
      </w:r>
      <w:r>
        <w:rPr>
          <w:bCs/>
          <w:sz w:val="22"/>
        </w:rPr>
        <w:t>m</w:t>
      </w:r>
      <w:r w:rsidRPr="00FD2879">
        <w:rPr>
          <w:bCs/>
          <w:sz w:val="22"/>
        </w:rPr>
        <w:t>ērmaiņi</w:t>
      </w:r>
      <w:r w:rsidRPr="00FD2879">
        <w:rPr>
          <w:bCs/>
          <w:sz w:val="22"/>
        </w:rPr>
        <w:t>"</w:t>
      </w:r>
      <w:r>
        <w:rPr>
          <w:bCs/>
          <w:sz w:val="22"/>
        </w:rPr>
        <w:t>;</w:t>
      </w:r>
    </w:p>
    <w:p w:rsidR="00590D48" w:rsidRPr="000E6F64" w:rsidP="00590D48" w14:paraId="1E536CF0" w14:textId="55C8C94A">
      <w:pPr>
        <w:pStyle w:val="BodyText"/>
        <w:numPr>
          <w:ilvl w:val="2"/>
          <w:numId w:val="2"/>
        </w:numPr>
        <w:tabs>
          <w:tab w:val="num" w:pos="1276"/>
          <w:tab w:val="clear" w:pos="2138"/>
        </w:tabs>
        <w:overflowPunct w:val="0"/>
        <w:spacing w:before="120"/>
        <w:ind w:left="1276" w:hanging="709"/>
        <w:contextualSpacing/>
        <w:textAlignment w:val="baseline"/>
        <w:rPr>
          <w:bCs/>
          <w:sz w:val="22"/>
        </w:rPr>
      </w:pPr>
      <w:r w:rsidRPr="000E6F64">
        <w:rPr>
          <w:bCs/>
          <w:sz w:val="22"/>
        </w:rPr>
        <w:t xml:space="preserve">Iepirkuma </w:t>
      </w:r>
      <w:r>
        <w:rPr>
          <w:bCs/>
          <w:sz w:val="22"/>
        </w:rPr>
        <w:t>4</w:t>
      </w:r>
      <w:r w:rsidRPr="000E6F64">
        <w:rPr>
          <w:bCs/>
          <w:sz w:val="22"/>
        </w:rPr>
        <w:t>. daļa "</w:t>
      </w:r>
      <w:r>
        <w:rPr>
          <w:bCs/>
          <w:sz w:val="22"/>
        </w:rPr>
        <w:t>R</w:t>
      </w:r>
      <w:r w:rsidRPr="000E6F64">
        <w:rPr>
          <w:sz w:val="22"/>
        </w:rPr>
        <w:t xml:space="preserve">eleju aizsardzības un automātikas (RAA)  un </w:t>
      </w:r>
      <w:r w:rsidRPr="000E6F64">
        <w:rPr>
          <w:sz w:val="22"/>
        </w:rPr>
        <w:t>dispečervadības</w:t>
      </w:r>
      <w:r w:rsidRPr="000E6F64">
        <w:rPr>
          <w:sz w:val="22"/>
        </w:rPr>
        <w:t xml:space="preserve"> sistēmas (DVS)</w:t>
      </w:r>
      <w:r>
        <w:rPr>
          <w:sz w:val="22"/>
        </w:rPr>
        <w:t xml:space="preserve"> </w:t>
      </w:r>
      <w:r w:rsidRPr="000E6F64">
        <w:rPr>
          <w:sz w:val="22"/>
        </w:rPr>
        <w:t>iekārtas</w:t>
      </w:r>
      <w:r>
        <w:rPr>
          <w:sz w:val="22"/>
        </w:rPr>
        <w:t xml:space="preserve"> </w:t>
      </w:r>
      <w:r w:rsidRPr="00FD2879">
        <w:rPr>
          <w:sz w:val="22"/>
        </w:rPr>
        <w:t xml:space="preserve">110 </w:t>
      </w:r>
      <w:r w:rsidRPr="00FD2879">
        <w:rPr>
          <w:sz w:val="22"/>
        </w:rPr>
        <w:t>kV</w:t>
      </w:r>
      <w:r w:rsidRPr="00FD2879">
        <w:rPr>
          <w:sz w:val="22"/>
        </w:rPr>
        <w:t xml:space="preserve"> apakšstacijai</w:t>
      </w:r>
      <w:r w:rsidRPr="000E6F64">
        <w:rPr>
          <w:sz w:val="22"/>
        </w:rPr>
        <w:t>"</w:t>
      </w:r>
      <w:r>
        <w:rPr>
          <w:sz w:val="22"/>
        </w:rPr>
        <w:t>.</w:t>
      </w:r>
    </w:p>
    <w:p w:rsidR="00196EB7" w:rsidP="00590D48" w14:paraId="49E06DBD" w14:textId="77777777">
      <w:pPr>
        <w:pStyle w:val="BodyText"/>
        <w:numPr>
          <w:ilvl w:val="1"/>
          <w:numId w:val="2"/>
        </w:numPr>
        <w:tabs>
          <w:tab w:val="num" w:pos="567"/>
        </w:tabs>
        <w:overflowPunct w:val="0"/>
        <w:spacing w:before="120"/>
        <w:ind w:left="567" w:hanging="567"/>
        <w:textAlignment w:val="baseline"/>
        <w:rPr>
          <w:bCs/>
          <w:sz w:val="22"/>
        </w:rPr>
      </w:pPr>
      <w:r>
        <w:rPr>
          <w:bCs/>
          <w:sz w:val="22"/>
        </w:rPr>
        <w:t>Pretendents p</w:t>
      </w:r>
      <w:r w:rsidRPr="000C4AA7">
        <w:rPr>
          <w:bCs/>
          <w:sz w:val="22"/>
        </w:rPr>
        <w:t xml:space="preserve">iedāvājumu var iesniegt par vienu vai vairākām, vai visām </w:t>
      </w:r>
      <w:r>
        <w:rPr>
          <w:bCs/>
          <w:sz w:val="22"/>
        </w:rPr>
        <w:t xml:space="preserve">Iepirkuma </w:t>
      </w:r>
      <w:r w:rsidRPr="000C4AA7">
        <w:rPr>
          <w:bCs/>
          <w:sz w:val="22"/>
        </w:rPr>
        <w:t>daļām</w:t>
      </w:r>
      <w:r>
        <w:rPr>
          <w:bCs/>
          <w:sz w:val="22"/>
        </w:rPr>
        <w:t>.</w:t>
      </w:r>
      <w:r w:rsidRPr="000C4AA7">
        <w:rPr>
          <w:bCs/>
          <w:sz w:val="22"/>
        </w:rPr>
        <w:t xml:space="preserve"> </w:t>
      </w:r>
    </w:p>
    <w:p w:rsidR="006855E3" w:rsidP="00590D48" w14:paraId="0D9EC50F" w14:textId="17C89D4D">
      <w:pPr>
        <w:pStyle w:val="BodyText"/>
        <w:numPr>
          <w:ilvl w:val="1"/>
          <w:numId w:val="2"/>
        </w:numPr>
        <w:tabs>
          <w:tab w:val="num" w:pos="567"/>
        </w:tabs>
        <w:overflowPunct w:val="0"/>
        <w:spacing w:before="120"/>
        <w:ind w:left="567" w:hanging="567"/>
        <w:textAlignment w:val="baseline"/>
        <w:rPr>
          <w:bCs/>
          <w:sz w:val="22"/>
        </w:rPr>
      </w:pPr>
      <w:r>
        <w:rPr>
          <w:bCs/>
          <w:sz w:val="22"/>
        </w:rPr>
        <w:t>Iepirkuma rezultātā Pasūtītājs</w:t>
      </w:r>
      <w:r w:rsidRPr="000C4AA7">
        <w:rPr>
          <w:bCs/>
          <w:sz w:val="22"/>
        </w:rPr>
        <w:t xml:space="preserve"> nolem</w:t>
      </w:r>
      <w:r>
        <w:rPr>
          <w:bCs/>
          <w:sz w:val="22"/>
        </w:rPr>
        <w:t>j</w:t>
      </w:r>
      <w:r w:rsidRPr="000C4AA7">
        <w:rPr>
          <w:bCs/>
          <w:sz w:val="22"/>
        </w:rPr>
        <w:t xml:space="preserve"> </w:t>
      </w:r>
      <w:r>
        <w:rPr>
          <w:bCs/>
          <w:sz w:val="22"/>
        </w:rPr>
        <w:t>I</w:t>
      </w:r>
      <w:r w:rsidRPr="000C4AA7">
        <w:rPr>
          <w:bCs/>
          <w:sz w:val="22"/>
        </w:rPr>
        <w:t>epirkuma līguma slēgšanas tiesības piešķirt atsevišķās daļās</w:t>
      </w:r>
      <w:r>
        <w:rPr>
          <w:bCs/>
          <w:sz w:val="22"/>
        </w:rPr>
        <w:t>.</w:t>
      </w:r>
    </w:p>
    <w:p w:rsidR="002F5D00" w:rsidP="00590D48" w14:paraId="6EE6A6A8" w14:textId="1BD57211">
      <w:pPr>
        <w:pStyle w:val="BodyText"/>
        <w:numPr>
          <w:ilvl w:val="1"/>
          <w:numId w:val="2"/>
        </w:numPr>
        <w:tabs>
          <w:tab w:val="num" w:pos="567"/>
        </w:tabs>
        <w:overflowPunct w:val="0"/>
        <w:spacing w:before="120"/>
        <w:ind w:left="567" w:hanging="567"/>
        <w:textAlignment w:val="baseline"/>
        <w:rPr>
          <w:bCs/>
          <w:sz w:val="22"/>
        </w:rPr>
      </w:pPr>
      <w:r>
        <w:rPr>
          <w:bCs/>
          <w:sz w:val="22"/>
        </w:rPr>
        <w:t>Iepirkuma līgums tiek slēg</w:t>
      </w:r>
      <w:r w:rsidR="001446AC">
        <w:rPr>
          <w:bCs/>
          <w:sz w:val="22"/>
        </w:rPr>
        <w:t>t</w:t>
      </w:r>
      <w:r>
        <w:rPr>
          <w:bCs/>
          <w:sz w:val="22"/>
        </w:rPr>
        <w:t xml:space="preserve">s </w:t>
      </w:r>
      <w:r w:rsidR="00AF2988">
        <w:rPr>
          <w:bCs/>
          <w:sz w:val="22"/>
        </w:rPr>
        <w:t xml:space="preserve">par katru no Iepirkuma daļām </w:t>
      </w:r>
      <w:r>
        <w:rPr>
          <w:bCs/>
          <w:sz w:val="22"/>
        </w:rPr>
        <w:t xml:space="preserve">saskaņā ar Nolikuma </w:t>
      </w:r>
      <w:r w:rsidR="00057120">
        <w:rPr>
          <w:bCs/>
          <w:sz w:val="22"/>
        </w:rPr>
        <w:t>6</w:t>
      </w:r>
      <w:r>
        <w:rPr>
          <w:bCs/>
          <w:sz w:val="22"/>
        </w:rPr>
        <w:t>. pielikumu "Līguma projekts".</w:t>
      </w:r>
    </w:p>
    <w:p w:rsidR="002F5D00" w:rsidRPr="00451994" w:rsidP="00451994" w14:paraId="157BA40A" w14:textId="272D5522">
      <w:pPr>
        <w:pStyle w:val="BodyText"/>
        <w:numPr>
          <w:ilvl w:val="1"/>
          <w:numId w:val="2"/>
        </w:numPr>
        <w:tabs>
          <w:tab w:val="num" w:pos="567"/>
        </w:tabs>
        <w:overflowPunct w:val="0"/>
        <w:spacing w:before="120"/>
        <w:ind w:left="567" w:hanging="567"/>
        <w:textAlignment w:val="baseline"/>
        <w:rPr>
          <w:bCs/>
          <w:sz w:val="22"/>
        </w:rPr>
      </w:pPr>
      <w:bookmarkStart w:id="5" w:name="_Hlk177317309"/>
      <w:r>
        <w:rPr>
          <w:bCs/>
          <w:sz w:val="22"/>
        </w:rPr>
        <w:t>I</w:t>
      </w:r>
      <w:r w:rsidRPr="002F5D00">
        <w:rPr>
          <w:bCs/>
          <w:sz w:val="22"/>
        </w:rPr>
        <w:t>epirkuma līguma izpildes laik</w:t>
      </w:r>
      <w:r>
        <w:rPr>
          <w:bCs/>
          <w:sz w:val="22"/>
        </w:rPr>
        <w:t>s</w:t>
      </w:r>
      <w:r w:rsidR="00FD2879">
        <w:rPr>
          <w:bCs/>
          <w:sz w:val="22"/>
        </w:rPr>
        <w:t>:</w:t>
      </w:r>
      <w:r w:rsidR="00451994">
        <w:rPr>
          <w:bCs/>
          <w:sz w:val="22"/>
        </w:rPr>
        <w:t xml:space="preserve"> </w:t>
      </w:r>
      <w:bookmarkStart w:id="6" w:name="_Hlk177497300"/>
      <w:r w:rsidRPr="00F2204D" w:rsidR="00F2204D">
        <w:rPr>
          <w:bCs/>
          <w:sz w:val="22"/>
        </w:rPr>
        <w:t>P</w:t>
      </w:r>
      <w:r w:rsidR="00F2204D">
        <w:rPr>
          <w:bCs/>
          <w:sz w:val="22"/>
        </w:rPr>
        <w:t>reču p</w:t>
      </w:r>
      <w:r w:rsidRPr="00F2204D" w:rsidR="00F2204D">
        <w:rPr>
          <w:bCs/>
          <w:sz w:val="22"/>
        </w:rPr>
        <w:t>iegādes termiņ</w:t>
      </w:r>
      <w:r w:rsidR="00D3202F">
        <w:rPr>
          <w:bCs/>
          <w:sz w:val="22"/>
        </w:rPr>
        <w:t>i</w:t>
      </w:r>
      <w:r w:rsidRPr="00F2204D" w:rsidR="00F2204D">
        <w:rPr>
          <w:bCs/>
          <w:sz w:val="22"/>
        </w:rPr>
        <w:t xml:space="preserve"> saskaņā ar Nolikum</w:t>
      </w:r>
      <w:r w:rsidR="00F2204D">
        <w:rPr>
          <w:bCs/>
          <w:sz w:val="22"/>
        </w:rPr>
        <w:t xml:space="preserve">a </w:t>
      </w:r>
      <w:r w:rsidR="00057120">
        <w:rPr>
          <w:bCs/>
          <w:sz w:val="22"/>
        </w:rPr>
        <w:t>8., 10., 12. un 15.</w:t>
      </w:r>
      <w:r w:rsidR="00D41C5B">
        <w:rPr>
          <w:bCs/>
          <w:sz w:val="22"/>
        </w:rPr>
        <w:t> </w:t>
      </w:r>
      <w:r w:rsidR="00F2204D">
        <w:rPr>
          <w:bCs/>
          <w:sz w:val="22"/>
        </w:rPr>
        <w:t>pielikum</w:t>
      </w:r>
      <w:r w:rsidR="00057120">
        <w:rPr>
          <w:bCs/>
          <w:sz w:val="22"/>
        </w:rPr>
        <w:t>u</w:t>
      </w:r>
      <w:r w:rsidRPr="00F2204D" w:rsidR="00F2204D">
        <w:rPr>
          <w:bCs/>
          <w:sz w:val="22"/>
        </w:rPr>
        <w:t xml:space="preserve"> </w:t>
      </w:r>
      <w:r w:rsidRPr="00057120" w:rsidR="00F2204D">
        <w:rPr>
          <w:bCs/>
          <w:sz w:val="22"/>
        </w:rPr>
        <w:t>(</w:t>
      </w:r>
      <w:r w:rsidRPr="00057120" w:rsidR="0097019B">
        <w:rPr>
          <w:bCs/>
          <w:sz w:val="22"/>
        </w:rPr>
        <w:t xml:space="preserve">attiecīgās Iepirkumu daļas </w:t>
      </w:r>
      <w:r w:rsidR="00D41C5B">
        <w:rPr>
          <w:bCs/>
          <w:sz w:val="22"/>
        </w:rPr>
        <w:t>c</w:t>
      </w:r>
      <w:r w:rsidRPr="00057120" w:rsidR="00F2204D">
        <w:rPr>
          <w:bCs/>
          <w:sz w:val="22"/>
        </w:rPr>
        <w:t>enu sarakst</w:t>
      </w:r>
      <w:r w:rsidR="00D41C5B">
        <w:rPr>
          <w:bCs/>
          <w:sz w:val="22"/>
        </w:rPr>
        <w:t>u</w:t>
      </w:r>
      <w:r w:rsidRPr="00057120" w:rsidR="00F2204D">
        <w:rPr>
          <w:bCs/>
          <w:sz w:val="22"/>
        </w:rPr>
        <w:t>)</w:t>
      </w:r>
      <w:bookmarkEnd w:id="6"/>
      <w:r w:rsidRPr="00057120" w:rsidR="00F2204D">
        <w:rPr>
          <w:bCs/>
          <w:sz w:val="22"/>
        </w:rPr>
        <w:t>.</w:t>
      </w:r>
      <w:r w:rsidR="00F2204D">
        <w:rPr>
          <w:bCs/>
          <w:sz w:val="22"/>
        </w:rPr>
        <w:t xml:space="preserve"> </w:t>
      </w:r>
    </w:p>
    <w:bookmarkEnd w:id="5"/>
    <w:p w:rsidR="002F5D00" w:rsidRPr="0052573B" w:rsidP="002F5D00" w14:paraId="7126A41E" w14:textId="7BABC000">
      <w:pPr>
        <w:pStyle w:val="BodyText"/>
        <w:numPr>
          <w:ilvl w:val="1"/>
          <w:numId w:val="2"/>
        </w:numPr>
        <w:tabs>
          <w:tab w:val="num" w:pos="567"/>
        </w:tabs>
        <w:overflowPunct w:val="0"/>
        <w:spacing w:before="120"/>
        <w:ind w:left="567" w:hanging="567"/>
        <w:textAlignment w:val="baseline"/>
        <w:rPr>
          <w:bCs/>
          <w:color w:val="000000" w:themeColor="text1"/>
          <w:sz w:val="22"/>
        </w:rPr>
      </w:pPr>
      <w:r>
        <w:rPr>
          <w:bCs/>
          <w:sz w:val="22"/>
        </w:rPr>
        <w:t>I</w:t>
      </w:r>
      <w:r w:rsidRPr="002F5D00">
        <w:rPr>
          <w:bCs/>
          <w:sz w:val="22"/>
        </w:rPr>
        <w:t xml:space="preserve">epirkuma </w:t>
      </w:r>
      <w:r w:rsidRPr="0052573B">
        <w:rPr>
          <w:bCs/>
          <w:color w:val="000000" w:themeColor="text1"/>
          <w:sz w:val="22"/>
        </w:rPr>
        <w:t>līguma izpildes viet</w:t>
      </w:r>
      <w:r w:rsidRPr="0052573B" w:rsidR="00461304">
        <w:rPr>
          <w:bCs/>
          <w:color w:val="000000" w:themeColor="text1"/>
          <w:sz w:val="22"/>
        </w:rPr>
        <w:t>a</w:t>
      </w:r>
      <w:r w:rsidRPr="0052573B" w:rsidR="00B44585">
        <w:rPr>
          <w:bCs/>
          <w:color w:val="000000" w:themeColor="text1"/>
          <w:sz w:val="22"/>
        </w:rPr>
        <w:t>:</w:t>
      </w:r>
      <w:r w:rsidRPr="0052573B" w:rsidR="00461304">
        <w:rPr>
          <w:bCs/>
          <w:color w:val="000000" w:themeColor="text1"/>
          <w:sz w:val="22"/>
        </w:rPr>
        <w:t xml:space="preserve"> </w:t>
      </w:r>
      <w:r w:rsidRPr="0052573B" w:rsidR="00D45B73">
        <w:rPr>
          <w:bCs/>
          <w:color w:val="000000" w:themeColor="text1"/>
          <w:sz w:val="22"/>
        </w:rPr>
        <w:t xml:space="preserve">Dārzciema iela 86, Rīga, Latvija, LV-1073 un </w:t>
      </w:r>
      <w:r w:rsidRPr="0052573B" w:rsidR="00E07B8E">
        <w:rPr>
          <w:bCs/>
          <w:color w:val="000000" w:themeColor="text1"/>
          <w:sz w:val="22"/>
        </w:rPr>
        <w:t xml:space="preserve">apakšstacija "Līvāni", </w:t>
      </w:r>
      <w:r w:rsidRPr="0052573B" w:rsidR="00B44585">
        <w:rPr>
          <w:bCs/>
          <w:color w:val="000000" w:themeColor="text1"/>
          <w:sz w:val="22"/>
        </w:rPr>
        <w:t>Celtniecības iela 3, Līvāni, Latvija, LV-5316</w:t>
      </w:r>
      <w:r w:rsidR="0052573B">
        <w:rPr>
          <w:bCs/>
          <w:color w:val="000000" w:themeColor="text1"/>
          <w:sz w:val="22"/>
        </w:rPr>
        <w:t>,</w:t>
      </w:r>
      <w:r w:rsidRPr="0052573B" w:rsidR="00D45B73">
        <w:rPr>
          <w:bCs/>
          <w:color w:val="000000" w:themeColor="text1"/>
          <w:sz w:val="22"/>
        </w:rPr>
        <w:t xml:space="preserve"> </w:t>
      </w:r>
      <w:bookmarkStart w:id="7" w:name="_Hlk177493919"/>
      <w:r w:rsidRPr="00254CC5" w:rsidR="00254CC5">
        <w:rPr>
          <w:bCs/>
          <w:color w:val="000000" w:themeColor="text1"/>
          <w:sz w:val="22"/>
        </w:rPr>
        <w:t>saskaņā ar Nolikuma 5. – 15. pielikumu (attiecīgās Iepirkumu daļas tehnisko specifikāciju un cenu sarakstu</w:t>
      </w:r>
      <w:bookmarkEnd w:id="7"/>
      <w:r w:rsidRPr="00254CC5" w:rsidR="00254CC5">
        <w:rPr>
          <w:bCs/>
          <w:color w:val="000000" w:themeColor="text1"/>
          <w:sz w:val="22"/>
        </w:rPr>
        <w:t>)</w:t>
      </w:r>
      <w:r w:rsidRPr="0052573B" w:rsidR="00461304">
        <w:rPr>
          <w:bCs/>
          <w:color w:val="000000" w:themeColor="text1"/>
          <w:sz w:val="22"/>
        </w:rPr>
        <w:t>.</w:t>
      </w:r>
    </w:p>
    <w:p w:rsidR="00080FD4" w:rsidRPr="00B90079" w:rsidP="00080FD4" w14:paraId="59042D21" w14:textId="77777777">
      <w:pPr>
        <w:numPr>
          <w:ilvl w:val="0"/>
          <w:numId w:val="2"/>
        </w:numPr>
        <w:overflowPunct w:val="0"/>
        <w:autoSpaceDE w:val="0"/>
        <w:autoSpaceDN w:val="0"/>
        <w:adjustRightInd w:val="0"/>
        <w:spacing w:before="120" w:after="120"/>
        <w:jc w:val="both"/>
        <w:textAlignment w:val="baseline"/>
        <w:rPr>
          <w:b/>
          <w:bCs/>
          <w:caps/>
          <w:sz w:val="22"/>
          <w:szCs w:val="22"/>
        </w:rPr>
      </w:pPr>
      <w:r w:rsidRPr="00B90079">
        <w:rPr>
          <w:b/>
          <w:bCs/>
          <w:caps/>
          <w:sz w:val="22"/>
          <w:szCs w:val="22"/>
        </w:rPr>
        <w:t>Piekļuve iepirkuma procedūras dokumentiem, to izsniegšana un papildu informācijas sniegšana</w:t>
      </w:r>
    </w:p>
    <w:p w:rsidR="001B2696" w:rsidRPr="00B90079" w:rsidP="00F3274B" w14:paraId="10443CA8" w14:textId="77777777">
      <w:pPr>
        <w:pStyle w:val="BodyText"/>
        <w:numPr>
          <w:ilvl w:val="1"/>
          <w:numId w:val="2"/>
        </w:numPr>
        <w:tabs>
          <w:tab w:val="num" w:pos="567"/>
        </w:tabs>
        <w:overflowPunct w:val="0"/>
        <w:spacing w:before="120"/>
        <w:ind w:left="567" w:hanging="567"/>
        <w:textAlignment w:val="baseline"/>
        <w:rPr>
          <w:bCs/>
          <w:sz w:val="22"/>
        </w:rPr>
      </w:pPr>
      <w:r w:rsidRPr="00B90079">
        <w:rPr>
          <w:bCs/>
          <w:sz w:val="22"/>
        </w:rPr>
        <w:t>Pasūtītājs</w:t>
      </w:r>
      <w:r w:rsidRPr="00B90079" w:rsidR="00F3274B">
        <w:rPr>
          <w:bCs/>
          <w:sz w:val="22"/>
        </w:rPr>
        <w:t xml:space="preserve"> ieinteresēt</w:t>
      </w:r>
      <w:r w:rsidRPr="00B90079">
        <w:rPr>
          <w:bCs/>
          <w:sz w:val="22"/>
        </w:rPr>
        <w:t>ajiem</w:t>
      </w:r>
      <w:r w:rsidRPr="00B90079" w:rsidR="00F3274B">
        <w:rPr>
          <w:bCs/>
          <w:sz w:val="22"/>
        </w:rPr>
        <w:t xml:space="preserve"> </w:t>
      </w:r>
      <w:r w:rsidRPr="00B90079" w:rsidR="00602EDD">
        <w:rPr>
          <w:bCs/>
          <w:sz w:val="22"/>
        </w:rPr>
        <w:t>p</w:t>
      </w:r>
      <w:r w:rsidRPr="00B90079" w:rsidR="00F3274B">
        <w:rPr>
          <w:bCs/>
          <w:sz w:val="22"/>
        </w:rPr>
        <w:t>iegādātāj</w:t>
      </w:r>
      <w:r w:rsidRPr="00B90079">
        <w:rPr>
          <w:bCs/>
          <w:sz w:val="22"/>
        </w:rPr>
        <w:t>iem</w:t>
      </w:r>
      <w:r w:rsidRPr="00B90079" w:rsidR="00F3274B">
        <w:rPr>
          <w:bCs/>
          <w:sz w:val="22"/>
        </w:rPr>
        <w:t xml:space="preserve"> </w:t>
      </w:r>
      <w:r w:rsidRPr="00B90079">
        <w:rPr>
          <w:bCs/>
          <w:sz w:val="22"/>
        </w:rPr>
        <w:t>bez maksas nodrošina brīvu un tiešu elektronisko piekļuvi Nolikumam un visiem papildus nepieciešamajiem dokumentiem, publicējot tos Pircēja profilā.</w:t>
      </w:r>
    </w:p>
    <w:p w:rsidR="00F3274B" w:rsidRPr="00B90079" w:rsidP="005C2449" w14:paraId="24D7C190" w14:textId="77777777">
      <w:pPr>
        <w:pStyle w:val="BodyText"/>
        <w:numPr>
          <w:ilvl w:val="1"/>
          <w:numId w:val="2"/>
        </w:numPr>
        <w:tabs>
          <w:tab w:val="num" w:pos="567"/>
        </w:tabs>
        <w:overflowPunct w:val="0"/>
        <w:spacing w:before="120"/>
        <w:ind w:left="567" w:hanging="567"/>
        <w:textAlignment w:val="baseline"/>
        <w:rPr>
          <w:bCs/>
          <w:sz w:val="22"/>
        </w:rPr>
      </w:pPr>
      <w:r w:rsidRPr="00B90079">
        <w:rPr>
          <w:bCs/>
          <w:sz w:val="22"/>
        </w:rPr>
        <w:t xml:space="preserve">Ja </w:t>
      </w:r>
      <w:bookmarkStart w:id="8" w:name="_Hlk131970683"/>
      <w:r w:rsidRPr="00B90079" w:rsidR="0088313B">
        <w:rPr>
          <w:bCs/>
          <w:sz w:val="22"/>
        </w:rPr>
        <w:t>p</w:t>
      </w:r>
      <w:r w:rsidRPr="00B90079">
        <w:rPr>
          <w:bCs/>
          <w:sz w:val="22"/>
        </w:rPr>
        <w:t>iegādātājs</w:t>
      </w:r>
      <w:r w:rsidRPr="00B90079" w:rsidR="00C96AAA">
        <w:rPr>
          <w:bCs/>
          <w:sz w:val="22"/>
        </w:rPr>
        <w:t xml:space="preserve"> </w:t>
      </w:r>
      <w:bookmarkEnd w:id="8"/>
      <w:r w:rsidRPr="00B90079">
        <w:rPr>
          <w:bCs/>
          <w:sz w:val="22"/>
        </w:rPr>
        <w:t xml:space="preserve">ir laikus pieprasījis papildu informāciju par </w:t>
      </w:r>
      <w:r w:rsidRPr="00B90079" w:rsidR="00B51A7A">
        <w:rPr>
          <w:bCs/>
          <w:sz w:val="22"/>
        </w:rPr>
        <w:t>I</w:t>
      </w:r>
      <w:r w:rsidRPr="00B90079">
        <w:rPr>
          <w:bCs/>
          <w:sz w:val="22"/>
        </w:rPr>
        <w:t xml:space="preserve">epirkuma dokumentos iekļautajām prasībām, </w:t>
      </w:r>
      <w:r w:rsidRPr="00B90079" w:rsidR="00822034">
        <w:rPr>
          <w:bCs/>
          <w:sz w:val="22"/>
        </w:rPr>
        <w:t>Pasūtītājs</w:t>
      </w:r>
      <w:r w:rsidRPr="00B90079">
        <w:rPr>
          <w:bCs/>
          <w:sz w:val="22"/>
        </w:rPr>
        <w:t xml:space="preserve"> to sniedz piecu darbdienu laikā, bet </w:t>
      </w:r>
      <w:r w:rsidRPr="00B90079">
        <w:rPr>
          <w:b/>
          <w:sz w:val="22"/>
        </w:rPr>
        <w:t xml:space="preserve">ne vēlāk kā </w:t>
      </w:r>
      <w:r w:rsidRPr="00B90079" w:rsidR="0010138C">
        <w:rPr>
          <w:b/>
          <w:sz w:val="22"/>
        </w:rPr>
        <w:t>sešas</w:t>
      </w:r>
      <w:r w:rsidRPr="00B90079">
        <w:rPr>
          <w:b/>
          <w:sz w:val="22"/>
        </w:rPr>
        <w:t xml:space="preserve"> dienas pirms piedāvājumu iesniegšanas termiņa beigām</w:t>
      </w:r>
      <w:r w:rsidRPr="00B90079">
        <w:rPr>
          <w:bCs/>
          <w:sz w:val="22"/>
        </w:rPr>
        <w:t>.</w:t>
      </w:r>
      <w:r w:rsidRPr="00B90079" w:rsidR="005C2449">
        <w:rPr>
          <w:bCs/>
          <w:sz w:val="22"/>
        </w:rPr>
        <w:t xml:space="preserve"> </w:t>
      </w:r>
      <w:r w:rsidRPr="00B90079" w:rsidR="00F833AA">
        <w:rPr>
          <w:bCs/>
          <w:sz w:val="22"/>
        </w:rPr>
        <w:t xml:space="preserve">Ārpus šī termiņa Pasūtītājs informāciju nesniedz vai arī nepieciešamības gadījumā pagarina piedāvājumu iesniegšanas termiņu. </w:t>
      </w:r>
      <w:r w:rsidRPr="00B90079" w:rsidR="00FE0BB5">
        <w:rPr>
          <w:bCs/>
          <w:sz w:val="22"/>
        </w:rPr>
        <w:t xml:space="preserve">Gadījumā, ja pieprasītā papildu informācija ir tik apjomīga, ka Pasūtītājs nevar to sagatavot un sniegt atlikušajā atbildes sniegšanas termiņā, tas drīkst piegādātājam atteikt sniegt šādu informāciju, pamatojoties uz to, ka tā nav pieprasīta laikus. </w:t>
      </w:r>
      <w:r w:rsidRPr="00B90079">
        <w:rPr>
          <w:bCs/>
          <w:sz w:val="22"/>
        </w:rPr>
        <w:t xml:space="preserve">Papildu informāciju </w:t>
      </w:r>
      <w:r w:rsidRPr="00B90079" w:rsidR="00822034">
        <w:rPr>
          <w:bCs/>
          <w:sz w:val="22"/>
        </w:rPr>
        <w:t>Pasūtītājs</w:t>
      </w:r>
      <w:r w:rsidRPr="00B90079">
        <w:rPr>
          <w:bCs/>
          <w:sz w:val="22"/>
        </w:rPr>
        <w:t xml:space="preserve"> </w:t>
      </w:r>
      <w:r w:rsidRPr="00B90079">
        <w:rPr>
          <w:bCs/>
          <w:sz w:val="22"/>
        </w:rPr>
        <w:t>nosūta</w:t>
      </w:r>
      <w:r w:rsidRPr="00B90079">
        <w:rPr>
          <w:bCs/>
          <w:sz w:val="22"/>
        </w:rPr>
        <w:t xml:space="preserve"> </w:t>
      </w:r>
      <w:r w:rsidRPr="00B90079" w:rsidR="0088313B">
        <w:rPr>
          <w:bCs/>
          <w:sz w:val="22"/>
        </w:rPr>
        <w:t>piegādātājam</w:t>
      </w:r>
      <w:r w:rsidRPr="00B90079">
        <w:rPr>
          <w:bCs/>
          <w:sz w:val="22"/>
        </w:rPr>
        <w:t xml:space="preserve">, kas uzdevis jautājumu, un vienlaikus ievieto šo informāciju </w:t>
      </w:r>
      <w:r w:rsidRPr="00B90079" w:rsidR="0088313B">
        <w:rPr>
          <w:bCs/>
          <w:sz w:val="22"/>
        </w:rPr>
        <w:t>P</w:t>
      </w:r>
      <w:r w:rsidRPr="00B90079">
        <w:rPr>
          <w:bCs/>
          <w:sz w:val="22"/>
        </w:rPr>
        <w:t xml:space="preserve">ircēja profilā, kurā ir pieejami </w:t>
      </w:r>
      <w:r w:rsidRPr="00B90079" w:rsidR="0088313B">
        <w:rPr>
          <w:bCs/>
          <w:sz w:val="22"/>
        </w:rPr>
        <w:t>I</w:t>
      </w:r>
      <w:r w:rsidRPr="00B90079">
        <w:rPr>
          <w:bCs/>
          <w:sz w:val="22"/>
        </w:rPr>
        <w:t>epirkuma dokumenti, norādot arī uzdoto jautājumu.</w:t>
      </w:r>
    </w:p>
    <w:p w:rsidR="00540CF2" w:rsidRPr="00B90079" w:rsidP="00540CF2" w14:paraId="04298490" w14:textId="77777777">
      <w:pPr>
        <w:pStyle w:val="BodyText"/>
        <w:numPr>
          <w:ilvl w:val="1"/>
          <w:numId w:val="2"/>
        </w:numPr>
        <w:tabs>
          <w:tab w:val="num" w:pos="567"/>
        </w:tabs>
        <w:overflowPunct w:val="0"/>
        <w:spacing w:before="120"/>
        <w:ind w:left="567" w:hanging="567"/>
        <w:textAlignment w:val="baseline"/>
        <w:rPr>
          <w:bCs/>
          <w:sz w:val="22"/>
        </w:rPr>
      </w:pPr>
      <w:r w:rsidRPr="00B90079">
        <w:rPr>
          <w:bCs/>
          <w:sz w:val="22"/>
        </w:rPr>
        <w:t xml:space="preserve">Ja </w:t>
      </w:r>
      <w:r w:rsidRPr="00B90079" w:rsidR="00B62A76">
        <w:rPr>
          <w:bCs/>
          <w:sz w:val="22"/>
        </w:rPr>
        <w:t>Pasūtītājs</w:t>
      </w:r>
      <w:r w:rsidRPr="00B90079">
        <w:rPr>
          <w:bCs/>
          <w:sz w:val="22"/>
        </w:rPr>
        <w:t xml:space="preserve"> izdarījis grozījumus </w:t>
      </w:r>
      <w:r w:rsidRPr="00B90079" w:rsidR="00B62A76">
        <w:rPr>
          <w:bCs/>
          <w:sz w:val="22"/>
        </w:rPr>
        <w:t>Iepirkuma</w:t>
      </w:r>
      <w:r w:rsidRPr="00B90079">
        <w:rPr>
          <w:bCs/>
          <w:sz w:val="22"/>
        </w:rPr>
        <w:t xml:space="preserve"> dokumentos, tas ievieto informāciju par grozījumiem </w:t>
      </w:r>
      <w:r w:rsidRPr="00B90079" w:rsidR="00B62A76">
        <w:rPr>
          <w:bCs/>
          <w:sz w:val="22"/>
        </w:rPr>
        <w:t>P</w:t>
      </w:r>
      <w:r w:rsidRPr="00B90079">
        <w:rPr>
          <w:bCs/>
          <w:sz w:val="22"/>
        </w:rPr>
        <w:t>ircēja profilā, kur ir pieejami šie dokumenti.</w:t>
      </w:r>
      <w:r w:rsidRPr="00B90079">
        <w:rPr>
          <w:b/>
          <w:bCs/>
          <w:caps/>
          <w:sz w:val="22"/>
        </w:rPr>
        <w:t xml:space="preserve"> </w:t>
      </w:r>
    </w:p>
    <w:p w:rsidR="00F3274B" w:rsidRPr="00B90079" w:rsidP="00540CF2" w14:paraId="47CF3438" w14:textId="77777777">
      <w:pPr>
        <w:pStyle w:val="BodyText"/>
        <w:numPr>
          <w:ilvl w:val="1"/>
          <w:numId w:val="2"/>
        </w:numPr>
        <w:tabs>
          <w:tab w:val="num" w:pos="567"/>
        </w:tabs>
        <w:overflowPunct w:val="0"/>
        <w:spacing w:before="120"/>
        <w:ind w:left="567" w:hanging="567"/>
        <w:textAlignment w:val="baseline"/>
        <w:rPr>
          <w:bCs/>
          <w:sz w:val="22"/>
        </w:rPr>
      </w:pPr>
      <w:r w:rsidRPr="00B90079">
        <w:rPr>
          <w:bCs/>
          <w:sz w:val="22"/>
        </w:rPr>
        <w:t>Piegādātājam ir pienākums sekot līdzi Pasūtītāja sniegtajai papildu informācijai, kas tiek publicēta Pasūtītāja pircēja profilā EIS e-konkursu apakšsistēmā, kur ir publicēts Nolikums.</w:t>
      </w:r>
    </w:p>
    <w:p w:rsidR="000452B6" w:rsidRPr="00B90079" w:rsidP="000452B6" w14:paraId="7313331D" w14:textId="77777777">
      <w:pPr>
        <w:numPr>
          <w:ilvl w:val="0"/>
          <w:numId w:val="2"/>
        </w:numPr>
        <w:overflowPunct w:val="0"/>
        <w:autoSpaceDE w:val="0"/>
        <w:autoSpaceDN w:val="0"/>
        <w:adjustRightInd w:val="0"/>
        <w:spacing w:before="120" w:after="120"/>
        <w:jc w:val="both"/>
        <w:textAlignment w:val="baseline"/>
        <w:rPr>
          <w:b/>
          <w:bCs/>
          <w:caps/>
          <w:sz w:val="22"/>
          <w:szCs w:val="22"/>
        </w:rPr>
      </w:pPr>
      <w:r w:rsidRPr="00B90079">
        <w:rPr>
          <w:b/>
          <w:bCs/>
          <w:caps/>
          <w:sz w:val="22"/>
          <w:szCs w:val="22"/>
        </w:rPr>
        <w:t>Informācijas apmaiņa</w:t>
      </w:r>
    </w:p>
    <w:p w:rsidR="000775CE" w:rsidRPr="00B90079" w:rsidP="00830A82" w14:paraId="429CD985" w14:textId="33F6AF02">
      <w:pPr>
        <w:pStyle w:val="BodyText"/>
        <w:numPr>
          <w:ilvl w:val="1"/>
          <w:numId w:val="2"/>
        </w:numPr>
        <w:tabs>
          <w:tab w:val="num" w:pos="567"/>
        </w:tabs>
        <w:overflowPunct w:val="0"/>
        <w:spacing w:before="120"/>
        <w:ind w:left="567" w:hanging="567"/>
        <w:textAlignment w:val="baseline"/>
        <w:rPr>
          <w:bCs/>
          <w:sz w:val="22"/>
        </w:rPr>
      </w:pPr>
      <w:r w:rsidRPr="00B90079">
        <w:rPr>
          <w:bCs/>
          <w:sz w:val="22"/>
        </w:rPr>
        <w:t xml:space="preserve">Informācijas apmaiņa starp Pasūtītāju un piegādātājiem vai </w:t>
      </w:r>
      <w:r w:rsidRPr="00B90079" w:rsidR="00AB6AAD">
        <w:rPr>
          <w:bCs/>
          <w:sz w:val="22"/>
        </w:rPr>
        <w:t>pretendentiem</w:t>
      </w:r>
      <w:r w:rsidRPr="00B90079">
        <w:rPr>
          <w:bCs/>
          <w:sz w:val="22"/>
        </w:rPr>
        <w:t xml:space="preserve"> notiek </w:t>
      </w:r>
      <w:r w:rsidRPr="00B90079" w:rsidR="001D1C1F">
        <w:rPr>
          <w:bCs/>
          <w:sz w:val="22"/>
        </w:rPr>
        <w:t>rakstveidā</w:t>
      </w:r>
      <w:r w:rsidRPr="00B90079" w:rsidR="00780B03">
        <w:rPr>
          <w:bCs/>
          <w:sz w:val="22"/>
        </w:rPr>
        <w:t xml:space="preserve"> </w:t>
      </w:r>
      <w:r w:rsidRPr="00B90079" w:rsidR="0060427D">
        <w:rPr>
          <w:bCs/>
          <w:sz w:val="22"/>
        </w:rPr>
        <w:t xml:space="preserve">latviešu </w:t>
      </w:r>
      <w:r w:rsidR="00F2204D">
        <w:rPr>
          <w:bCs/>
          <w:sz w:val="22"/>
        </w:rPr>
        <w:t xml:space="preserve">vai angļu </w:t>
      </w:r>
      <w:r w:rsidRPr="00B90079" w:rsidR="0060427D">
        <w:rPr>
          <w:bCs/>
          <w:sz w:val="22"/>
        </w:rPr>
        <w:t xml:space="preserve">valodā </w:t>
      </w:r>
      <w:r w:rsidRPr="00B90079">
        <w:rPr>
          <w:bCs/>
          <w:sz w:val="22"/>
        </w:rPr>
        <w:t>elektroniski</w:t>
      </w:r>
      <w:r w:rsidRPr="00B90079" w:rsidR="0060427D">
        <w:rPr>
          <w:bCs/>
          <w:sz w:val="22"/>
        </w:rPr>
        <w:t>,</w:t>
      </w:r>
      <w:r w:rsidRPr="00B90079" w:rsidR="0060427D">
        <w:rPr>
          <w:sz w:val="22"/>
        </w:rPr>
        <w:t xml:space="preserve"> </w:t>
      </w:r>
      <w:r w:rsidRPr="00B90079" w:rsidR="0060427D">
        <w:rPr>
          <w:bCs/>
          <w:sz w:val="22"/>
        </w:rPr>
        <w:t>izmantojot saziņu caur EIS</w:t>
      </w:r>
      <w:r w:rsidRPr="00B90079">
        <w:rPr>
          <w:bCs/>
          <w:sz w:val="22"/>
        </w:rPr>
        <w:t>.</w:t>
      </w:r>
      <w:r w:rsidRPr="00B90079" w:rsidR="00CE576D">
        <w:rPr>
          <w:bCs/>
          <w:sz w:val="22"/>
        </w:rPr>
        <w:t xml:space="preserve"> </w:t>
      </w:r>
    </w:p>
    <w:p w:rsidR="00EE4992" w:rsidRPr="00B90079" w:rsidP="00B10435" w14:paraId="16519212" w14:textId="77777777">
      <w:pPr>
        <w:pStyle w:val="BodyText"/>
        <w:numPr>
          <w:ilvl w:val="1"/>
          <w:numId w:val="2"/>
        </w:numPr>
        <w:tabs>
          <w:tab w:val="num" w:pos="567"/>
        </w:tabs>
        <w:overflowPunct w:val="0"/>
        <w:spacing w:before="120"/>
        <w:ind w:left="567" w:hanging="567"/>
        <w:textAlignment w:val="baseline"/>
        <w:rPr>
          <w:bCs/>
          <w:sz w:val="22"/>
        </w:rPr>
      </w:pPr>
      <w:r w:rsidRPr="00B90079">
        <w:rPr>
          <w:bCs/>
          <w:sz w:val="22"/>
        </w:rPr>
        <w:t>Saziņas dokumentā ietver Iepirkuma nosaukumu un identifikācijas numuru.</w:t>
      </w:r>
    </w:p>
    <w:p w:rsidR="00FA3144" w:rsidRPr="00B90079" w:rsidP="00B10435" w14:paraId="525D6C58" w14:textId="660527E6">
      <w:pPr>
        <w:pStyle w:val="BodyText"/>
        <w:numPr>
          <w:ilvl w:val="1"/>
          <w:numId w:val="2"/>
        </w:numPr>
        <w:tabs>
          <w:tab w:val="num" w:pos="567"/>
        </w:tabs>
        <w:overflowPunct w:val="0"/>
        <w:spacing w:before="120"/>
        <w:ind w:left="567" w:hanging="567"/>
        <w:textAlignment w:val="baseline"/>
        <w:rPr>
          <w:bCs/>
          <w:sz w:val="22"/>
        </w:rPr>
      </w:pPr>
      <w:r w:rsidRPr="00B90079">
        <w:rPr>
          <w:sz w:val="22"/>
        </w:rPr>
        <w:t>Organizatoriska rakstura informāciju par Iepirkumu sniedz Pasūtītāja Iepirkumu daļas iepirkumu speciālist</w:t>
      </w:r>
      <w:r w:rsidR="00F2204D">
        <w:rPr>
          <w:sz w:val="22"/>
        </w:rPr>
        <w:t>s</w:t>
      </w:r>
      <w:r w:rsidRPr="00B90079">
        <w:rPr>
          <w:sz w:val="22"/>
        </w:rPr>
        <w:t xml:space="preserve"> </w:t>
      </w:r>
      <w:r w:rsidR="00F2204D">
        <w:rPr>
          <w:sz w:val="22"/>
        </w:rPr>
        <w:t>Juris Gavronskis</w:t>
      </w:r>
      <w:r w:rsidRPr="00B90079">
        <w:rPr>
          <w:sz w:val="22"/>
        </w:rPr>
        <w:t xml:space="preserve">, </w:t>
      </w:r>
      <w:r w:rsidRPr="00B90079" w:rsidR="00BC5EA7">
        <w:rPr>
          <w:bCs/>
          <w:color w:val="000000" w:themeColor="text1"/>
          <w:sz w:val="22"/>
        </w:rPr>
        <w:t xml:space="preserve">tālr.: </w:t>
      </w:r>
      <w:r w:rsidRPr="00F2204D" w:rsidR="00F2204D">
        <w:rPr>
          <w:bCs/>
          <w:color w:val="000000" w:themeColor="text1"/>
          <w:sz w:val="22"/>
        </w:rPr>
        <w:t>29236374</w:t>
      </w:r>
      <w:r w:rsidRPr="00B90079" w:rsidR="00D76C01">
        <w:rPr>
          <w:bCs/>
          <w:color w:val="000000" w:themeColor="text1"/>
          <w:sz w:val="22"/>
        </w:rPr>
        <w:t>;</w:t>
      </w:r>
      <w:r w:rsidRPr="00B90079" w:rsidR="00BC5EA7">
        <w:rPr>
          <w:bCs/>
          <w:color w:val="000000" w:themeColor="text1"/>
          <w:sz w:val="22"/>
        </w:rPr>
        <w:t xml:space="preserve"> </w:t>
      </w:r>
      <w:r w:rsidRPr="00B90079">
        <w:rPr>
          <w:sz w:val="22"/>
        </w:rPr>
        <w:t xml:space="preserve">e-pasts: </w:t>
      </w:r>
      <w:hyperlink r:id="rId13" w:history="1">
        <w:r w:rsidRPr="000951D8">
          <w:rPr>
            <w:rStyle w:val="Hyperlink"/>
            <w:sz w:val="22"/>
          </w:rPr>
          <w:t>iepirkumi@ast.lv</w:t>
        </w:r>
      </w:hyperlink>
      <w:r>
        <w:rPr>
          <w:sz w:val="22"/>
        </w:rPr>
        <w:t>.</w:t>
      </w:r>
    </w:p>
    <w:p w:rsidR="006C22BD" w:rsidRPr="00B90079" w:rsidP="00B10435" w14:paraId="65124176" w14:textId="77777777">
      <w:pPr>
        <w:pStyle w:val="BodyText"/>
        <w:numPr>
          <w:ilvl w:val="1"/>
          <w:numId w:val="2"/>
        </w:numPr>
        <w:tabs>
          <w:tab w:val="num" w:pos="567"/>
        </w:tabs>
        <w:overflowPunct w:val="0"/>
        <w:spacing w:before="120"/>
        <w:ind w:left="567" w:hanging="567"/>
        <w:textAlignment w:val="baseline"/>
        <w:rPr>
          <w:bCs/>
          <w:sz w:val="22"/>
        </w:rPr>
      </w:pPr>
      <w:r w:rsidRPr="00B90079">
        <w:rPr>
          <w:bCs/>
          <w:sz w:val="22"/>
        </w:rPr>
        <w:t xml:space="preserve">Piedāvājumu vērtēšanas laikā līdz rezultātu paziņošanai Pasūtītājs nesniedz informāciju par vērtēšanas </w:t>
      </w:r>
      <w:r w:rsidRPr="00B90079">
        <w:rPr>
          <w:bCs/>
          <w:sz w:val="22"/>
        </w:rPr>
        <w:t>procesu.</w:t>
      </w:r>
    </w:p>
    <w:p w:rsidR="00B10435" w:rsidRPr="00B90079" w:rsidP="00E93E13" w14:paraId="08662F60" w14:textId="77777777">
      <w:pPr>
        <w:numPr>
          <w:ilvl w:val="0"/>
          <w:numId w:val="2"/>
        </w:numPr>
        <w:overflowPunct w:val="0"/>
        <w:autoSpaceDE w:val="0"/>
        <w:autoSpaceDN w:val="0"/>
        <w:adjustRightInd w:val="0"/>
        <w:spacing w:before="120" w:after="120"/>
        <w:jc w:val="both"/>
        <w:textAlignment w:val="baseline"/>
        <w:rPr>
          <w:b/>
          <w:bCs/>
          <w:caps/>
          <w:sz w:val="22"/>
          <w:szCs w:val="22"/>
        </w:rPr>
      </w:pPr>
      <w:r w:rsidRPr="00B90079">
        <w:rPr>
          <w:b/>
          <w:bCs/>
          <w:caps/>
          <w:sz w:val="22"/>
          <w:szCs w:val="22"/>
        </w:rPr>
        <w:t xml:space="preserve">Prasības attiecībā uz </w:t>
      </w:r>
      <w:r w:rsidRPr="00B90079" w:rsidR="00671403">
        <w:rPr>
          <w:b/>
          <w:bCs/>
          <w:caps/>
          <w:sz w:val="22"/>
          <w:szCs w:val="22"/>
        </w:rPr>
        <w:t xml:space="preserve">dokumentu </w:t>
      </w:r>
      <w:r w:rsidRPr="00B90079">
        <w:rPr>
          <w:b/>
          <w:bCs/>
          <w:caps/>
          <w:sz w:val="22"/>
          <w:szCs w:val="22"/>
        </w:rPr>
        <w:t>noformējumu</w:t>
      </w:r>
    </w:p>
    <w:p w:rsidR="00671403" w:rsidRPr="00B90079" w:rsidP="00720D52" w14:paraId="533431BE" w14:textId="77777777">
      <w:pPr>
        <w:pStyle w:val="BodyText"/>
        <w:numPr>
          <w:ilvl w:val="1"/>
          <w:numId w:val="2"/>
        </w:numPr>
        <w:tabs>
          <w:tab w:val="num" w:pos="567"/>
        </w:tabs>
        <w:overflowPunct w:val="0"/>
        <w:spacing w:before="120"/>
        <w:ind w:left="567" w:hanging="567"/>
        <w:textAlignment w:val="baseline"/>
        <w:rPr>
          <w:bCs/>
          <w:sz w:val="22"/>
        </w:rPr>
      </w:pPr>
      <w:r w:rsidRPr="00B90079">
        <w:rPr>
          <w:bCs/>
          <w:sz w:val="22"/>
        </w:rPr>
        <w:t>P</w:t>
      </w:r>
      <w:r w:rsidRPr="00B90079" w:rsidR="00B45171">
        <w:rPr>
          <w:bCs/>
          <w:sz w:val="22"/>
        </w:rPr>
        <w:t>retendents</w:t>
      </w:r>
      <w:r w:rsidRPr="00B90079">
        <w:rPr>
          <w:bCs/>
          <w:sz w:val="22"/>
        </w:rPr>
        <w:t xml:space="preserve"> dokumentu noformēšanā ievēro </w:t>
      </w:r>
      <w:hyperlink r:id="rId14" w:history="1">
        <w:r w:rsidRPr="00B90079">
          <w:rPr>
            <w:rStyle w:val="Hyperlink"/>
            <w:bCs/>
            <w:color w:val="auto"/>
            <w:sz w:val="22"/>
          </w:rPr>
          <w:t>Dokumentu juridiskā spēka likuma</w:t>
        </w:r>
      </w:hyperlink>
      <w:r w:rsidRPr="00B90079">
        <w:rPr>
          <w:bCs/>
          <w:sz w:val="22"/>
        </w:rPr>
        <w:t>, Ministru kabineta 04.09.2018. noteikumu Nr. 558 "</w:t>
      </w:r>
      <w:hyperlink r:id="rId15" w:history="1">
        <w:r w:rsidRPr="00B90079">
          <w:rPr>
            <w:rStyle w:val="Hyperlink"/>
            <w:bCs/>
            <w:color w:val="auto"/>
            <w:sz w:val="22"/>
          </w:rPr>
          <w:t>Dokumentu izstrādāšanas un noformēšanas kārtība</w:t>
        </w:r>
      </w:hyperlink>
      <w:r w:rsidRPr="00B90079">
        <w:rPr>
          <w:bCs/>
          <w:sz w:val="22"/>
        </w:rPr>
        <w:t xml:space="preserve">", </w:t>
      </w:r>
      <w:hyperlink r:id="rId16" w:history="1">
        <w:r w:rsidRPr="00B90079">
          <w:rPr>
            <w:rStyle w:val="Hyperlink"/>
            <w:bCs/>
            <w:color w:val="auto"/>
            <w:sz w:val="22"/>
          </w:rPr>
          <w:t>Elektronisko dokumentu likuma</w:t>
        </w:r>
      </w:hyperlink>
      <w:r w:rsidRPr="00B90079">
        <w:rPr>
          <w:bCs/>
          <w:sz w:val="22"/>
        </w:rPr>
        <w:t xml:space="preserve"> un Ministru kabineta 28.06.2005. noteikumu Nr.473 </w:t>
      </w:r>
      <w:r w:rsidRPr="00B90079" w:rsidR="005637CD">
        <w:rPr>
          <w:bCs/>
          <w:sz w:val="22"/>
        </w:rPr>
        <w:t>"</w:t>
      </w:r>
      <w:hyperlink r:id="rId17" w:history="1">
        <w:r w:rsidRPr="00B90079">
          <w:rPr>
            <w:rStyle w:val="Hyperlink"/>
            <w:bCs/>
            <w:color w:val="auto"/>
            <w:sz w:val="22"/>
          </w:rPr>
          <w:t>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hyperlink>
      <w:r w:rsidRPr="00B90079" w:rsidR="005637CD">
        <w:rPr>
          <w:bCs/>
          <w:sz w:val="22"/>
        </w:rPr>
        <w:t>"</w:t>
      </w:r>
      <w:r w:rsidRPr="00B90079">
        <w:rPr>
          <w:bCs/>
          <w:sz w:val="22"/>
        </w:rPr>
        <w:t xml:space="preserve"> prasības. </w:t>
      </w:r>
    </w:p>
    <w:p w:rsidR="00AD541F" w:rsidRPr="00B90079" w:rsidP="00720D52" w14:paraId="146524E3" w14:textId="77777777">
      <w:pPr>
        <w:pStyle w:val="BodyText"/>
        <w:numPr>
          <w:ilvl w:val="1"/>
          <w:numId w:val="2"/>
        </w:numPr>
        <w:tabs>
          <w:tab w:val="num" w:pos="567"/>
        </w:tabs>
        <w:overflowPunct w:val="0"/>
        <w:spacing w:before="120"/>
        <w:ind w:left="567" w:hanging="567"/>
        <w:textAlignment w:val="baseline"/>
        <w:rPr>
          <w:bCs/>
          <w:sz w:val="22"/>
        </w:rPr>
      </w:pPr>
      <w:bookmarkStart w:id="9" w:name="_Hlk132447443"/>
      <w:r w:rsidRPr="00B90079">
        <w:rPr>
          <w:bCs/>
          <w:sz w:val="22"/>
        </w:rPr>
        <w:t xml:space="preserve">Ar Iepirkumu saistītos dokumentus </w:t>
      </w:r>
      <w:bookmarkEnd w:id="9"/>
      <w:r w:rsidRPr="00B90079">
        <w:rPr>
          <w:bCs/>
          <w:sz w:val="22"/>
        </w:rPr>
        <w:t xml:space="preserve">paraksta </w:t>
      </w:r>
      <w:r w:rsidRPr="00B90079" w:rsidR="00B45171">
        <w:rPr>
          <w:bCs/>
          <w:sz w:val="22"/>
        </w:rPr>
        <w:t>pretendenta</w:t>
      </w:r>
      <w:r w:rsidRPr="00B90079">
        <w:rPr>
          <w:bCs/>
          <w:sz w:val="22"/>
        </w:rPr>
        <w:t xml:space="preserve"> pārstāvis ar Latvijas Republikas Uzņēmumu reģistrā vai atbilstošā reģistrā ārvalstīs nostiprinātām </w:t>
      </w:r>
      <w:r w:rsidRPr="00B90079" w:rsidR="00545E17">
        <w:rPr>
          <w:bCs/>
          <w:sz w:val="22"/>
        </w:rPr>
        <w:t>pārstāvības</w:t>
      </w:r>
      <w:r w:rsidRPr="00B90079">
        <w:rPr>
          <w:bCs/>
          <w:sz w:val="22"/>
        </w:rPr>
        <w:t xml:space="preserve"> tiesībām vai šīs personas pilnvarota persona, pievienojot atbilstoši noformētu pilnvaru, kurā precīzi norāda pilnvarotajai personai piešķirto tiesību un saistību apjomu.</w:t>
      </w:r>
    </w:p>
    <w:p w:rsidR="00097A7D" w:rsidRPr="00B90079" w:rsidP="00720D52" w14:paraId="0744CA4C" w14:textId="77777777">
      <w:pPr>
        <w:pStyle w:val="BodyText"/>
        <w:numPr>
          <w:ilvl w:val="1"/>
          <w:numId w:val="2"/>
        </w:numPr>
        <w:tabs>
          <w:tab w:val="num" w:pos="567"/>
        </w:tabs>
        <w:overflowPunct w:val="0"/>
        <w:spacing w:before="120"/>
        <w:ind w:left="567" w:hanging="567"/>
        <w:textAlignment w:val="baseline"/>
        <w:rPr>
          <w:bCs/>
          <w:sz w:val="22"/>
        </w:rPr>
      </w:pPr>
      <w:r w:rsidRPr="00B90079">
        <w:rPr>
          <w:bCs/>
          <w:sz w:val="22"/>
        </w:rPr>
        <w:t xml:space="preserve">Ja pretendents ir piegādātāju apvienība, tad sabiedrības līgumā var atrunāt </w:t>
      </w:r>
      <w:r w:rsidRPr="00B90079" w:rsidR="00DB2C85">
        <w:rPr>
          <w:bCs/>
          <w:sz w:val="22"/>
        </w:rPr>
        <w:t xml:space="preserve">piegādātāju apvienības </w:t>
      </w:r>
      <w:r w:rsidRPr="00B90079">
        <w:rPr>
          <w:bCs/>
          <w:sz w:val="22"/>
        </w:rPr>
        <w:t xml:space="preserve">pārstāvības tiesības. Ja pretendents ir piegādātāju apvienība un sabiedrības līgumā nav atrunātas </w:t>
      </w:r>
      <w:r w:rsidRPr="00B90079" w:rsidR="00DB2C85">
        <w:rPr>
          <w:bCs/>
          <w:sz w:val="22"/>
        </w:rPr>
        <w:t xml:space="preserve">piegādātāju apvienības </w:t>
      </w:r>
      <w:r w:rsidRPr="00B90079">
        <w:rPr>
          <w:bCs/>
          <w:sz w:val="22"/>
        </w:rPr>
        <w:t xml:space="preserve">pārstāvības tiesības, tad </w:t>
      </w:r>
      <w:r w:rsidRPr="00B90079" w:rsidR="00DB2C85">
        <w:rPr>
          <w:bCs/>
          <w:sz w:val="22"/>
        </w:rPr>
        <w:t xml:space="preserve">ar Iepirkumu saistītos dokumentus </w:t>
      </w:r>
      <w:r w:rsidRPr="00B90079">
        <w:rPr>
          <w:bCs/>
          <w:sz w:val="22"/>
        </w:rPr>
        <w:t xml:space="preserve">paraksta </w:t>
      </w:r>
      <w:r w:rsidRPr="00B90079" w:rsidR="00DB2C85">
        <w:rPr>
          <w:bCs/>
          <w:sz w:val="22"/>
        </w:rPr>
        <w:t>katrs piegādātāju apvienības dalībnieks</w:t>
      </w:r>
      <w:r w:rsidRPr="00B90079">
        <w:rPr>
          <w:bCs/>
          <w:sz w:val="22"/>
        </w:rPr>
        <w:t xml:space="preserve">. </w:t>
      </w:r>
    </w:p>
    <w:p w:rsidR="00AD541F" w:rsidRPr="00B90079" w:rsidP="00720D52" w14:paraId="75117111" w14:textId="77777777">
      <w:pPr>
        <w:pStyle w:val="BodyText"/>
        <w:numPr>
          <w:ilvl w:val="1"/>
          <w:numId w:val="2"/>
        </w:numPr>
        <w:tabs>
          <w:tab w:val="num" w:pos="567"/>
        </w:tabs>
        <w:overflowPunct w:val="0"/>
        <w:spacing w:before="120"/>
        <w:ind w:left="567" w:hanging="567"/>
        <w:textAlignment w:val="baseline"/>
        <w:rPr>
          <w:bCs/>
          <w:sz w:val="22"/>
        </w:rPr>
      </w:pPr>
      <w:r w:rsidRPr="00B90079">
        <w:rPr>
          <w:bCs/>
          <w:sz w:val="22"/>
        </w:rPr>
        <w:t xml:space="preserve">Ja pieteikumu vai piedāvājumu nav parakstījusi persona ar pārstāvības </w:t>
      </w:r>
      <w:r w:rsidRPr="00B90079" w:rsidR="00886166">
        <w:rPr>
          <w:bCs/>
          <w:sz w:val="22"/>
        </w:rPr>
        <w:t xml:space="preserve">vai pilnvarojuma </w:t>
      </w:r>
      <w:r w:rsidRPr="00B90079">
        <w:rPr>
          <w:bCs/>
          <w:sz w:val="22"/>
        </w:rPr>
        <w:t xml:space="preserve">tiesībām, tad pieteikums vai piedāvājums tiek noraidīts. Dokuments, kuram nav juridiska spēka, citām </w:t>
      </w:r>
      <w:r w:rsidRPr="00B90079" w:rsidR="00FE12D7">
        <w:rPr>
          <w:bCs/>
          <w:sz w:val="22"/>
        </w:rPr>
        <w:t xml:space="preserve">personām (t.sk. Pasūtītājam, </w:t>
      </w:r>
      <w:r w:rsidRPr="00B90079">
        <w:rPr>
          <w:bCs/>
          <w:sz w:val="22"/>
        </w:rPr>
        <w:t>organizācijām un fiziskajām personām</w:t>
      </w:r>
      <w:r w:rsidRPr="00B90079" w:rsidR="00FE12D7">
        <w:rPr>
          <w:bCs/>
          <w:sz w:val="22"/>
        </w:rPr>
        <w:t>)</w:t>
      </w:r>
      <w:r w:rsidRPr="00B90079">
        <w:rPr>
          <w:bCs/>
          <w:sz w:val="22"/>
        </w:rPr>
        <w:t xml:space="preserve"> nav saistošs, bet ir saistošs šā dokumenta autoram.</w:t>
      </w:r>
    </w:p>
    <w:p w:rsidR="002A5A9C" w:rsidRPr="00286910" w:rsidP="00286910" w14:paraId="392B8081" w14:textId="0833AE38">
      <w:pPr>
        <w:pStyle w:val="BodyText"/>
        <w:numPr>
          <w:ilvl w:val="1"/>
          <w:numId w:val="2"/>
        </w:numPr>
        <w:tabs>
          <w:tab w:val="num" w:pos="567"/>
        </w:tabs>
        <w:overflowPunct w:val="0"/>
        <w:spacing w:before="120"/>
        <w:ind w:left="567" w:hanging="567"/>
        <w:textAlignment w:val="baseline"/>
        <w:rPr>
          <w:bCs/>
          <w:sz w:val="22"/>
        </w:rPr>
      </w:pPr>
      <w:r w:rsidRPr="00286910">
        <w:rPr>
          <w:bCs/>
          <w:sz w:val="22"/>
        </w:rPr>
        <w:t xml:space="preserve">Pretendents iesniedz pieteikumu un piedāvājumu latviešu </w:t>
      </w:r>
      <w:r w:rsidR="00F40895">
        <w:rPr>
          <w:bCs/>
          <w:sz w:val="22"/>
        </w:rPr>
        <w:t xml:space="preserve">vai angļu </w:t>
      </w:r>
      <w:r w:rsidRPr="00286910">
        <w:rPr>
          <w:bCs/>
          <w:sz w:val="22"/>
        </w:rPr>
        <w:t xml:space="preserve">valodā. Pretendentam ir tiesības iesniegt pieteikumu, piedāvājumu vai to atsevišķu daļu </w:t>
      </w:r>
      <w:r w:rsidR="00F40895">
        <w:rPr>
          <w:bCs/>
          <w:sz w:val="22"/>
        </w:rPr>
        <w:t>citā</w:t>
      </w:r>
      <w:r w:rsidRPr="00286910">
        <w:rPr>
          <w:bCs/>
          <w:sz w:val="22"/>
        </w:rPr>
        <w:t xml:space="preserve"> svešvalodā, </w:t>
      </w:r>
      <w:r w:rsidRPr="00286910" w:rsidR="00F40895">
        <w:rPr>
          <w:bCs/>
          <w:sz w:val="22"/>
        </w:rPr>
        <w:t xml:space="preserve">pievienojot dokumenta tulkojumu </w:t>
      </w:r>
      <w:r w:rsidR="00F40895">
        <w:rPr>
          <w:bCs/>
          <w:sz w:val="22"/>
        </w:rPr>
        <w:t xml:space="preserve">latviešu vai angļu </w:t>
      </w:r>
      <w:r w:rsidRPr="00F40895" w:rsidR="00F40895">
        <w:rPr>
          <w:bCs/>
          <w:sz w:val="22"/>
        </w:rPr>
        <w:t xml:space="preserve">valodā ar </w:t>
      </w:r>
      <w:r w:rsidR="00F40895">
        <w:rPr>
          <w:bCs/>
          <w:sz w:val="22"/>
        </w:rPr>
        <w:t>nosacījumu</w:t>
      </w:r>
      <w:r w:rsidRPr="00F40895" w:rsidR="00F40895">
        <w:rPr>
          <w:bCs/>
          <w:sz w:val="22"/>
        </w:rPr>
        <w:t xml:space="preserve">, ka interpretējot tulkojuma teksts </w:t>
      </w:r>
      <w:r w:rsidRPr="0068145B" w:rsidR="0068145B">
        <w:rPr>
          <w:bCs/>
          <w:sz w:val="22"/>
        </w:rPr>
        <w:t xml:space="preserve">latviešu vai angļu valodā </w:t>
      </w:r>
      <w:r w:rsidRPr="00F40895" w:rsidR="00F40895">
        <w:rPr>
          <w:bCs/>
          <w:sz w:val="22"/>
        </w:rPr>
        <w:t>ir prioritārs.</w:t>
      </w:r>
      <w:r w:rsidRPr="00286910">
        <w:rPr>
          <w:bCs/>
          <w:sz w:val="22"/>
        </w:rPr>
        <w:t xml:space="preserve"> </w:t>
      </w:r>
    </w:p>
    <w:p w:rsidR="006C4659" w:rsidRPr="00B90079" w:rsidP="00720D52" w14:paraId="54ED9AEC" w14:textId="77777777">
      <w:pPr>
        <w:pStyle w:val="BodyText"/>
        <w:numPr>
          <w:ilvl w:val="1"/>
          <w:numId w:val="2"/>
        </w:numPr>
        <w:tabs>
          <w:tab w:val="num" w:pos="567"/>
        </w:tabs>
        <w:overflowPunct w:val="0"/>
        <w:spacing w:before="120"/>
        <w:ind w:left="567" w:hanging="567"/>
        <w:textAlignment w:val="baseline"/>
        <w:rPr>
          <w:bCs/>
          <w:sz w:val="22"/>
        </w:rPr>
      </w:pPr>
      <w:r w:rsidRPr="00B90079">
        <w:rPr>
          <w:bCs/>
          <w:sz w:val="22"/>
        </w:rPr>
        <w:t>Izziņas un citus dokumentus, kurus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rsidR="006C4659" w:rsidRPr="00B90079" w:rsidP="00720D52" w14:paraId="3A5D2335" w14:textId="77777777">
      <w:pPr>
        <w:pStyle w:val="BodyText"/>
        <w:numPr>
          <w:ilvl w:val="1"/>
          <w:numId w:val="2"/>
        </w:numPr>
        <w:tabs>
          <w:tab w:val="num" w:pos="567"/>
        </w:tabs>
        <w:overflowPunct w:val="0"/>
        <w:spacing w:before="120"/>
        <w:ind w:left="567" w:hanging="567"/>
        <w:textAlignment w:val="baseline"/>
        <w:rPr>
          <w:bCs/>
          <w:sz w:val="22"/>
        </w:rPr>
      </w:pPr>
      <w:r w:rsidRPr="00B90079">
        <w:rPr>
          <w:bCs/>
          <w:sz w:val="22"/>
        </w:rPr>
        <w:t xml:space="preserve">Pasūtītājs ir tiesīgs pārbaudīt nepieciešamo informāciju kompetentā institūcijā, publiski pieejamās datubāzēs vai citos publiski pieejamos avotos. Ja Pasūtītājs ir ieguvis informāciju šādā veidā, bet tā neatbilst faktiskajai situācijai, attiecīgais </w:t>
      </w:r>
      <w:r w:rsidRPr="00B90079" w:rsidR="00B45171">
        <w:rPr>
          <w:bCs/>
          <w:sz w:val="22"/>
        </w:rPr>
        <w:t>pretendents</w:t>
      </w:r>
      <w:r w:rsidRPr="00B90079">
        <w:rPr>
          <w:bCs/>
          <w:sz w:val="22"/>
        </w:rPr>
        <w:t xml:space="preserve"> ir tiesīgs iesniegt izziņu vai citu dokumentu par konkrēto faktu.</w:t>
      </w:r>
    </w:p>
    <w:p w:rsidR="001C3024" w:rsidRPr="00B90079" w:rsidP="00720D52" w14:paraId="221C6912" w14:textId="77777777">
      <w:pPr>
        <w:pStyle w:val="BodyText"/>
        <w:numPr>
          <w:ilvl w:val="1"/>
          <w:numId w:val="2"/>
        </w:numPr>
        <w:tabs>
          <w:tab w:val="num" w:pos="567"/>
        </w:tabs>
        <w:overflowPunct w:val="0"/>
        <w:spacing w:before="120"/>
        <w:ind w:left="567" w:hanging="567"/>
        <w:textAlignment w:val="baseline"/>
        <w:rPr>
          <w:bCs/>
          <w:sz w:val="22"/>
        </w:rPr>
      </w:pPr>
      <w:r w:rsidRPr="00B90079">
        <w:rPr>
          <w:bCs/>
          <w:sz w:val="22"/>
        </w:rPr>
        <w:t xml:space="preserve">Ja Pasūtītājam rodas šaubas par iesniegtās dokumenta kopijas autentiskumu, tas pieprasa, lai </w:t>
      </w:r>
      <w:r w:rsidRPr="00B90079" w:rsidR="00B45171">
        <w:rPr>
          <w:bCs/>
          <w:sz w:val="22"/>
        </w:rPr>
        <w:t>pretendents</w:t>
      </w:r>
      <w:r w:rsidRPr="00B90079">
        <w:rPr>
          <w:bCs/>
          <w:sz w:val="22"/>
        </w:rPr>
        <w:t xml:space="preserve"> uzrāda dokumenta oriģinālu vai iesniedz apliecinātu dokumenta kopiju. </w:t>
      </w:r>
    </w:p>
    <w:p w:rsidR="00DE3FCD" w:rsidRPr="00B90079" w:rsidP="00720D52" w14:paraId="36F78F96" w14:textId="77777777">
      <w:pPr>
        <w:pStyle w:val="BodyText"/>
        <w:numPr>
          <w:ilvl w:val="1"/>
          <w:numId w:val="2"/>
        </w:numPr>
        <w:tabs>
          <w:tab w:val="num" w:pos="567"/>
        </w:tabs>
        <w:overflowPunct w:val="0"/>
        <w:spacing w:before="120"/>
        <w:ind w:left="567" w:hanging="567"/>
        <w:textAlignment w:val="baseline"/>
        <w:rPr>
          <w:bCs/>
          <w:sz w:val="22"/>
        </w:rPr>
      </w:pPr>
      <w:r w:rsidRPr="00B90079">
        <w:rPr>
          <w:bCs/>
          <w:sz w:val="22"/>
        </w:rPr>
        <w:t>P</w:t>
      </w:r>
      <w:r w:rsidRPr="00B90079" w:rsidR="00B45171">
        <w:rPr>
          <w:bCs/>
          <w:sz w:val="22"/>
        </w:rPr>
        <w:t>retendents</w:t>
      </w:r>
      <w:r w:rsidRPr="00B90079">
        <w:rPr>
          <w:bCs/>
          <w:sz w:val="22"/>
        </w:rPr>
        <w:t xml:space="preserve"> dokumentu sagatavo skaidri salasāmi un nepārprotami, vārdi un skaitļi bez iestarpinājumiem, dzēsumiem vai labojumiem. Ja pastāvēs jebkāda veida pretrunas starp skaitlisko vērtību apzīmējumiem ar vārdiem un skaitļiem, noteicošais būs apzīmējums ar vārdiem. </w:t>
      </w:r>
    </w:p>
    <w:p w:rsidR="00E02E0D" w:rsidRPr="00B90079" w:rsidP="00720D52" w14:paraId="524C423C" w14:textId="77777777">
      <w:pPr>
        <w:pStyle w:val="BodyText"/>
        <w:numPr>
          <w:ilvl w:val="1"/>
          <w:numId w:val="2"/>
        </w:numPr>
        <w:tabs>
          <w:tab w:val="num" w:pos="567"/>
        </w:tabs>
        <w:overflowPunct w:val="0"/>
        <w:spacing w:before="120"/>
        <w:ind w:left="567" w:hanging="567"/>
        <w:textAlignment w:val="baseline"/>
        <w:rPr>
          <w:bCs/>
          <w:sz w:val="22"/>
        </w:rPr>
      </w:pPr>
      <w:r w:rsidRPr="00B90079">
        <w:rPr>
          <w:bCs/>
          <w:sz w:val="22"/>
        </w:rPr>
        <w:t xml:space="preserve">Ja nepieciešams, </w:t>
      </w:r>
      <w:r w:rsidRPr="00B90079" w:rsidR="00B45171">
        <w:rPr>
          <w:bCs/>
          <w:sz w:val="22"/>
        </w:rPr>
        <w:t>pretendents</w:t>
      </w:r>
      <w:r w:rsidRPr="00B90079">
        <w:rPr>
          <w:bCs/>
          <w:sz w:val="22"/>
        </w:rPr>
        <w:t xml:space="preserve"> norāda informāciju, kuru tas nosaka kā komercnoslēpumu vai konfidenciālu informāciju. Par komercnoslēpumu vai konfidenciālu informāciju nevar atzīt informācij</w:t>
      </w:r>
      <w:r w:rsidRPr="00B90079" w:rsidR="00774910">
        <w:rPr>
          <w:bCs/>
          <w:sz w:val="22"/>
        </w:rPr>
        <w:t>u</w:t>
      </w:r>
      <w:r w:rsidRPr="00B90079">
        <w:rPr>
          <w:bCs/>
          <w:sz w:val="22"/>
        </w:rPr>
        <w:t>, kas ir vispārpieejama.</w:t>
      </w:r>
      <w:r w:rsidRPr="00B90079" w:rsidR="00BA3F86">
        <w:rPr>
          <w:bCs/>
          <w:sz w:val="22"/>
        </w:rPr>
        <w:t xml:space="preserve"> </w:t>
      </w:r>
      <w:r w:rsidRPr="00B90079" w:rsidR="00835D85">
        <w:rPr>
          <w:bCs/>
          <w:sz w:val="22"/>
        </w:rPr>
        <w:t xml:space="preserve">Iepirkuma dokumenti (izņemot pieteikumus un piedāvājumus) ir vispārpieejama informācija. </w:t>
      </w:r>
      <w:r w:rsidRPr="00B90079" w:rsidR="00BA3F86">
        <w:rPr>
          <w:bCs/>
          <w:sz w:val="22"/>
        </w:rPr>
        <w:t xml:space="preserve">Saskaņā ar Informācijas atklātības likuma 5. panta otrās daļas 3. punktu komercnoslēpums nav ierobežotas pieejamības informācija, ja ir noslēgts iepirkuma līgums, kas saistīts ar </w:t>
      </w:r>
      <w:r w:rsidRPr="00B90079" w:rsidR="00A4661E">
        <w:rPr>
          <w:bCs/>
          <w:sz w:val="22"/>
        </w:rPr>
        <w:t>līgumu, kas pilnībā vai daļēji tiek finansēts no publisko tiesību juridiskās personas līdzekļiem, Eiropas Savienības politiku instrumentu vai citas ārvalstu finanšu palīdzības līdzekļiem</w:t>
      </w:r>
      <w:r w:rsidRPr="00B90079" w:rsidR="00BA3F86">
        <w:rPr>
          <w:bCs/>
          <w:sz w:val="22"/>
        </w:rPr>
        <w:t xml:space="preserve">. </w:t>
      </w:r>
    </w:p>
    <w:p w:rsidR="00DE1E14" w:rsidRPr="00B90079" w:rsidP="00720D52" w14:paraId="5295E258" w14:textId="77777777">
      <w:pPr>
        <w:pStyle w:val="BodyText"/>
        <w:numPr>
          <w:ilvl w:val="1"/>
          <w:numId w:val="2"/>
        </w:numPr>
        <w:tabs>
          <w:tab w:val="num" w:pos="567"/>
        </w:tabs>
        <w:overflowPunct w:val="0"/>
        <w:spacing w:before="120"/>
        <w:ind w:left="567" w:hanging="567"/>
        <w:textAlignment w:val="baseline"/>
        <w:rPr>
          <w:bCs/>
          <w:sz w:val="22"/>
        </w:rPr>
      </w:pPr>
      <w:r w:rsidRPr="00B90079">
        <w:rPr>
          <w:bCs/>
          <w:sz w:val="22"/>
        </w:rPr>
        <w:t>P</w:t>
      </w:r>
      <w:r w:rsidRPr="00B90079" w:rsidR="00673623">
        <w:rPr>
          <w:bCs/>
          <w:sz w:val="22"/>
        </w:rPr>
        <w:t xml:space="preserve">iedāvājuma iesniegšana ir </w:t>
      </w:r>
      <w:r w:rsidRPr="00B90079" w:rsidR="00B45171">
        <w:rPr>
          <w:bCs/>
          <w:sz w:val="22"/>
        </w:rPr>
        <w:t>pretendenta</w:t>
      </w:r>
      <w:r w:rsidRPr="00B90079" w:rsidR="00673623">
        <w:rPr>
          <w:bCs/>
          <w:sz w:val="22"/>
        </w:rPr>
        <w:t xml:space="preserve"> brīvas gribas izpausme</w:t>
      </w:r>
      <w:r w:rsidRPr="00B90079" w:rsidR="0004405E">
        <w:rPr>
          <w:bCs/>
          <w:sz w:val="22"/>
        </w:rPr>
        <w:t xml:space="preserve">. </w:t>
      </w:r>
      <w:r w:rsidRPr="00B90079" w:rsidR="00C96AAA">
        <w:rPr>
          <w:bCs/>
          <w:sz w:val="22"/>
        </w:rPr>
        <w:t>P</w:t>
      </w:r>
      <w:r w:rsidRPr="00B90079" w:rsidR="00B45171">
        <w:rPr>
          <w:bCs/>
          <w:sz w:val="22"/>
        </w:rPr>
        <w:t>retendents</w:t>
      </w:r>
      <w:r w:rsidRPr="00B90079" w:rsidR="004960A6">
        <w:rPr>
          <w:bCs/>
          <w:sz w:val="22"/>
        </w:rPr>
        <w:t xml:space="preserve"> sedz i</w:t>
      </w:r>
      <w:r w:rsidRPr="00B90079" w:rsidR="00DA1B05">
        <w:rPr>
          <w:bCs/>
          <w:sz w:val="22"/>
        </w:rPr>
        <w:t>zdevumus, kas saistīti ar pieteikuma vai piedāvājuma sagatavošanu un iesniegšanu.</w:t>
      </w:r>
    </w:p>
    <w:p w:rsidR="00E93E13" w:rsidRPr="00B90079" w:rsidP="00720D52" w14:paraId="5B192F0C" w14:textId="77777777">
      <w:pPr>
        <w:pStyle w:val="BodyText"/>
        <w:numPr>
          <w:ilvl w:val="1"/>
          <w:numId w:val="2"/>
        </w:numPr>
        <w:tabs>
          <w:tab w:val="num" w:pos="567"/>
        </w:tabs>
        <w:overflowPunct w:val="0"/>
        <w:spacing w:before="120"/>
        <w:ind w:left="567" w:hanging="567"/>
        <w:textAlignment w:val="baseline"/>
        <w:rPr>
          <w:bCs/>
          <w:sz w:val="22"/>
        </w:rPr>
      </w:pPr>
      <w:r w:rsidRPr="00B90079">
        <w:rPr>
          <w:bCs/>
          <w:sz w:val="22"/>
        </w:rPr>
        <w:t>Ārpus EIS e-konkursu apakšsistēmas vai pēc noteiktā termiņa iesniegt</w:t>
      </w:r>
      <w:r w:rsidRPr="00B90079" w:rsidR="00C13B7C">
        <w:rPr>
          <w:bCs/>
          <w:sz w:val="22"/>
        </w:rPr>
        <w:t>u</w:t>
      </w:r>
      <w:r w:rsidRPr="00B90079">
        <w:rPr>
          <w:bCs/>
          <w:sz w:val="22"/>
        </w:rPr>
        <w:t xml:space="preserve"> </w:t>
      </w:r>
      <w:r w:rsidRPr="00B90079" w:rsidR="00942D04">
        <w:rPr>
          <w:bCs/>
          <w:sz w:val="22"/>
        </w:rPr>
        <w:t xml:space="preserve">piedāvājumu </w:t>
      </w:r>
      <w:r w:rsidRPr="00B90079">
        <w:rPr>
          <w:bCs/>
          <w:sz w:val="22"/>
        </w:rPr>
        <w:t xml:space="preserve">Pasūtītājs </w:t>
      </w:r>
      <w:r w:rsidRPr="00B90079" w:rsidR="007F5B98">
        <w:rPr>
          <w:bCs/>
          <w:sz w:val="22"/>
        </w:rPr>
        <w:t>neizskata</w:t>
      </w:r>
      <w:r w:rsidRPr="00B90079" w:rsidR="00126430">
        <w:rPr>
          <w:bCs/>
          <w:sz w:val="22"/>
        </w:rPr>
        <w:t xml:space="preserve"> un </w:t>
      </w:r>
      <w:r w:rsidRPr="00B90079">
        <w:rPr>
          <w:bCs/>
          <w:sz w:val="22"/>
        </w:rPr>
        <w:t>atzī</w:t>
      </w:r>
      <w:r w:rsidRPr="00B90079" w:rsidR="00FE12D7">
        <w:rPr>
          <w:bCs/>
          <w:sz w:val="22"/>
        </w:rPr>
        <w:t>s</w:t>
      </w:r>
      <w:r w:rsidRPr="00B90079">
        <w:rPr>
          <w:bCs/>
          <w:sz w:val="22"/>
        </w:rPr>
        <w:t>t par neatbilstoš</w:t>
      </w:r>
      <w:r w:rsidRPr="00B90079" w:rsidR="00C13B7C">
        <w:rPr>
          <w:bCs/>
          <w:sz w:val="22"/>
        </w:rPr>
        <w:t>u</w:t>
      </w:r>
      <w:r w:rsidRPr="00B90079">
        <w:rPr>
          <w:bCs/>
          <w:sz w:val="22"/>
        </w:rPr>
        <w:t xml:space="preserve"> Nolikuma prasībām.</w:t>
      </w:r>
    </w:p>
    <w:p w:rsidR="006462B7" w:rsidRPr="00B90079" w:rsidP="00720D52" w14:paraId="702EBA78" w14:textId="77777777">
      <w:pPr>
        <w:pStyle w:val="BodyText"/>
        <w:numPr>
          <w:ilvl w:val="1"/>
          <w:numId w:val="2"/>
        </w:numPr>
        <w:tabs>
          <w:tab w:val="num" w:pos="567"/>
        </w:tabs>
        <w:overflowPunct w:val="0"/>
        <w:spacing w:before="120"/>
        <w:ind w:left="567" w:hanging="567"/>
        <w:textAlignment w:val="baseline"/>
        <w:rPr>
          <w:sz w:val="22"/>
        </w:rPr>
      </w:pPr>
      <w:r w:rsidRPr="00B90079">
        <w:rPr>
          <w:bCs/>
          <w:sz w:val="22"/>
        </w:rPr>
        <w:t xml:space="preserve">Pasūtītājs iesniegtos pieteikumus </w:t>
      </w:r>
      <w:r w:rsidRPr="00B90079" w:rsidR="00942D04">
        <w:rPr>
          <w:bCs/>
          <w:sz w:val="22"/>
        </w:rPr>
        <w:t xml:space="preserve">un sākotnējos piedāvājumus </w:t>
      </w:r>
      <w:r w:rsidRPr="00B90079">
        <w:rPr>
          <w:bCs/>
          <w:sz w:val="22"/>
        </w:rPr>
        <w:t>atver ne ātrāk kā četras stundas pēc to iesniegšanas termiņa beigām.</w:t>
      </w:r>
      <w:r w:rsidRPr="00B90079">
        <w:rPr>
          <w:sz w:val="22"/>
        </w:rPr>
        <w:t xml:space="preserve"> </w:t>
      </w:r>
    </w:p>
    <w:p w:rsidR="00C43527" w:rsidRPr="00B90079" w:rsidP="00720D52" w14:paraId="4BB48900" w14:textId="77777777">
      <w:pPr>
        <w:numPr>
          <w:ilvl w:val="1"/>
          <w:numId w:val="2"/>
        </w:numPr>
        <w:overflowPunct w:val="0"/>
        <w:autoSpaceDE w:val="0"/>
        <w:autoSpaceDN w:val="0"/>
        <w:adjustRightInd w:val="0"/>
        <w:spacing w:before="120" w:after="120"/>
        <w:ind w:left="567" w:hanging="567"/>
        <w:jc w:val="both"/>
        <w:textAlignment w:val="baseline"/>
        <w:rPr>
          <w:sz w:val="22"/>
          <w:szCs w:val="22"/>
        </w:rPr>
      </w:pPr>
      <w:r w:rsidRPr="00B90079">
        <w:rPr>
          <w:sz w:val="22"/>
          <w:szCs w:val="22"/>
        </w:rPr>
        <w:t>P</w:t>
      </w:r>
      <w:r w:rsidRPr="00B90079" w:rsidR="00B45171">
        <w:rPr>
          <w:sz w:val="22"/>
          <w:szCs w:val="22"/>
        </w:rPr>
        <w:t>retendents</w:t>
      </w:r>
      <w:r w:rsidRPr="00B90079" w:rsidR="00C13B7C">
        <w:rPr>
          <w:sz w:val="22"/>
          <w:szCs w:val="22"/>
        </w:rPr>
        <w:t xml:space="preserve"> </w:t>
      </w:r>
      <w:r w:rsidRPr="00B90079">
        <w:rPr>
          <w:sz w:val="22"/>
          <w:szCs w:val="22"/>
        </w:rPr>
        <w:t>iesniedz</w:t>
      </w:r>
      <w:r w:rsidRPr="00B90079" w:rsidR="001F18B6">
        <w:rPr>
          <w:sz w:val="22"/>
          <w:szCs w:val="22"/>
        </w:rPr>
        <w:t xml:space="preserve"> dokumentus Pasūtītājam</w:t>
      </w:r>
      <w:r w:rsidRPr="00B90079">
        <w:rPr>
          <w:sz w:val="22"/>
          <w:szCs w:val="22"/>
        </w:rPr>
        <w:t>, ievērojot šādas izvēles iespējas:</w:t>
      </w:r>
    </w:p>
    <w:p w:rsidR="00C43527" w:rsidRPr="00B90079" w:rsidP="00052FDC" w14:paraId="67F8A522" w14:textId="77777777">
      <w:pPr>
        <w:pStyle w:val="BodyText"/>
        <w:numPr>
          <w:ilvl w:val="2"/>
          <w:numId w:val="2"/>
        </w:numPr>
        <w:tabs>
          <w:tab w:val="num" w:pos="1276"/>
          <w:tab w:val="clear" w:pos="2138"/>
        </w:tabs>
        <w:overflowPunct w:val="0"/>
        <w:spacing w:before="120"/>
        <w:ind w:left="1276" w:hanging="709"/>
        <w:textAlignment w:val="baseline"/>
        <w:rPr>
          <w:bCs/>
          <w:sz w:val="22"/>
        </w:rPr>
      </w:pPr>
      <w:r w:rsidRPr="00B90079">
        <w:rPr>
          <w:bCs/>
          <w:sz w:val="22"/>
        </w:rPr>
        <w:t xml:space="preserve">izmantojot EIS e-konkursu apakšsistēmas piedāvātos rīkus, aizpildot minētās sistēmas e-konkursu </w:t>
      </w:r>
      <w:r w:rsidRPr="00B90079">
        <w:rPr>
          <w:bCs/>
          <w:sz w:val="22"/>
        </w:rPr>
        <w:t>apakšsistēmā šīs Iepirkuma sadaļā ievietotās veidlapas (formas);</w:t>
      </w:r>
    </w:p>
    <w:p w:rsidR="0067199E" w:rsidRPr="00B90079" w:rsidP="00052FDC" w14:paraId="48E3E4EA" w14:textId="77777777">
      <w:pPr>
        <w:pStyle w:val="BodyText"/>
        <w:numPr>
          <w:ilvl w:val="2"/>
          <w:numId w:val="2"/>
        </w:numPr>
        <w:tabs>
          <w:tab w:val="num" w:pos="1276"/>
          <w:tab w:val="clear" w:pos="2138"/>
        </w:tabs>
        <w:overflowPunct w:val="0"/>
        <w:spacing w:before="120"/>
        <w:ind w:left="1276" w:hanging="709"/>
        <w:textAlignment w:val="baseline"/>
        <w:rPr>
          <w:bCs/>
          <w:sz w:val="22"/>
        </w:rPr>
      </w:pPr>
      <w:r w:rsidRPr="00B90079">
        <w:rPr>
          <w:bCs/>
          <w:sz w:val="22"/>
        </w:rPr>
        <w:t xml:space="preserve">pretendents ir atbildīgs par aizpildāmo veidlapu (formu) atbilstību dokumentācijas prasībām un veidlapu (formu) paraugiem, ja </w:t>
      </w:r>
      <w:r w:rsidRPr="00B90079" w:rsidR="00C43527">
        <w:rPr>
          <w:bCs/>
          <w:sz w:val="22"/>
        </w:rPr>
        <w:t>elektroniski aizpildāmos dokumentus elektroniski sagatavo ārpus EIS e-konkursu apakšsistēmas un augšupielādē sistēmas attiecīgajās vietnēs aizpildītas veidlapas (formas), t.sk., ar formā integrētajiem failiem</w:t>
      </w:r>
      <w:r w:rsidRPr="00B90079">
        <w:rPr>
          <w:bCs/>
          <w:sz w:val="22"/>
        </w:rPr>
        <w:t>;</w:t>
      </w:r>
    </w:p>
    <w:p w:rsidR="000B7506" w:rsidRPr="00B90079" w:rsidP="00052FDC" w14:paraId="69D1BD7F" w14:textId="77777777">
      <w:pPr>
        <w:pStyle w:val="BodyText"/>
        <w:numPr>
          <w:ilvl w:val="2"/>
          <w:numId w:val="2"/>
        </w:numPr>
        <w:tabs>
          <w:tab w:val="num" w:pos="1276"/>
          <w:tab w:val="clear" w:pos="2138"/>
        </w:tabs>
        <w:overflowPunct w:val="0"/>
        <w:spacing w:before="120"/>
        <w:ind w:left="1276" w:hanging="709"/>
        <w:textAlignment w:val="baseline"/>
        <w:rPr>
          <w:bCs/>
          <w:sz w:val="22"/>
        </w:rPr>
      </w:pPr>
      <w:r w:rsidRPr="00B90079">
        <w:rPr>
          <w:bCs/>
          <w:sz w:val="22"/>
        </w:rPr>
        <w:t>dokumentus paraksta ar drošu elektronisko parakstu un laika zīmogu vai ar EIS piedāvāto elektronisko parakstu;</w:t>
      </w:r>
    </w:p>
    <w:p w:rsidR="000B7506" w:rsidRPr="00B90079" w:rsidP="00052FDC" w14:paraId="2E5F9ED5" w14:textId="77777777">
      <w:pPr>
        <w:pStyle w:val="BodyText"/>
        <w:numPr>
          <w:ilvl w:val="2"/>
          <w:numId w:val="2"/>
        </w:numPr>
        <w:tabs>
          <w:tab w:val="num" w:pos="1276"/>
          <w:tab w:val="clear" w:pos="2138"/>
        </w:tabs>
        <w:overflowPunct w:val="0"/>
        <w:spacing w:before="120"/>
        <w:ind w:left="1276" w:hanging="709"/>
        <w:textAlignment w:val="baseline"/>
        <w:rPr>
          <w:bCs/>
          <w:sz w:val="22"/>
        </w:rPr>
      </w:pPr>
      <w:r w:rsidRPr="00B90079">
        <w:rPr>
          <w:bCs/>
          <w:sz w:val="22"/>
        </w:rPr>
        <w:t xml:space="preserve">iesniedzot piedāvājumu elektroniski, </w:t>
      </w:r>
      <w:r w:rsidRPr="00B90079" w:rsidR="00B45171">
        <w:rPr>
          <w:bCs/>
          <w:sz w:val="22"/>
        </w:rPr>
        <w:t>pretendents</w:t>
      </w:r>
      <w:r w:rsidRPr="00B90079">
        <w:rPr>
          <w:bCs/>
          <w:sz w:val="22"/>
        </w:rPr>
        <w:t xml:space="preserve"> ir tiesīgs ar vienu drošu elektronisko parakstu parakstīt visus dokumentus kā vienu kopumu</w:t>
      </w:r>
      <w:r w:rsidRPr="00B90079" w:rsidR="00B47953">
        <w:rPr>
          <w:bCs/>
          <w:sz w:val="22"/>
        </w:rPr>
        <w:t>.</w:t>
      </w:r>
    </w:p>
    <w:p w:rsidR="00EB4DAE" w:rsidRPr="00B90079" w:rsidP="00A971AE" w14:paraId="255D2839" w14:textId="77777777">
      <w:pPr>
        <w:numPr>
          <w:ilvl w:val="1"/>
          <w:numId w:val="2"/>
        </w:numPr>
        <w:overflowPunct w:val="0"/>
        <w:autoSpaceDE w:val="0"/>
        <w:autoSpaceDN w:val="0"/>
        <w:adjustRightInd w:val="0"/>
        <w:spacing w:before="120" w:after="120"/>
        <w:ind w:left="567" w:hanging="567"/>
        <w:jc w:val="both"/>
        <w:textAlignment w:val="baseline"/>
        <w:rPr>
          <w:sz w:val="22"/>
          <w:szCs w:val="22"/>
        </w:rPr>
      </w:pPr>
      <w:r w:rsidRPr="00B90079">
        <w:rPr>
          <w:sz w:val="22"/>
          <w:szCs w:val="22"/>
        </w:rPr>
        <w:t>P</w:t>
      </w:r>
      <w:r w:rsidRPr="00B90079" w:rsidR="00B45171">
        <w:rPr>
          <w:sz w:val="22"/>
          <w:szCs w:val="22"/>
        </w:rPr>
        <w:t>retendents</w:t>
      </w:r>
      <w:r w:rsidRPr="00B90079">
        <w:rPr>
          <w:sz w:val="22"/>
          <w:szCs w:val="22"/>
        </w:rPr>
        <w:t xml:space="preserve"> dokumentus sagatavo elektroniski </w:t>
      </w:r>
      <w:r w:rsidRPr="00B90079" w:rsidR="000A55EC">
        <w:rPr>
          <w:sz w:val="22"/>
          <w:szCs w:val="22"/>
        </w:rPr>
        <w:t xml:space="preserve">ar standarta biroja programmatūras rīkiem </w:t>
      </w:r>
      <w:r w:rsidRPr="00B90079" w:rsidR="000A55EC">
        <w:rPr>
          <w:color w:val="000000"/>
          <w:sz w:val="22"/>
          <w:szCs w:val="22"/>
        </w:rPr>
        <w:t xml:space="preserve">(piemēram, </w:t>
      </w:r>
      <w:r w:rsidRPr="00B90079" w:rsidR="000A55EC">
        <w:rPr>
          <w:i/>
          <w:iCs/>
          <w:color w:val="000000"/>
          <w:sz w:val="22"/>
          <w:szCs w:val="22"/>
        </w:rPr>
        <w:t>doc</w:t>
      </w:r>
      <w:r w:rsidRPr="00B90079" w:rsidR="000A55EC">
        <w:rPr>
          <w:i/>
          <w:iCs/>
          <w:color w:val="000000"/>
          <w:sz w:val="22"/>
          <w:szCs w:val="22"/>
        </w:rPr>
        <w:t xml:space="preserve">, </w:t>
      </w:r>
      <w:r w:rsidRPr="00B90079" w:rsidR="000A55EC">
        <w:rPr>
          <w:i/>
          <w:iCs/>
          <w:color w:val="000000"/>
          <w:sz w:val="22"/>
          <w:szCs w:val="22"/>
        </w:rPr>
        <w:t>docx</w:t>
      </w:r>
      <w:r w:rsidRPr="00B90079" w:rsidR="000A55EC">
        <w:rPr>
          <w:i/>
          <w:iCs/>
          <w:color w:val="000000"/>
          <w:sz w:val="22"/>
          <w:szCs w:val="22"/>
        </w:rPr>
        <w:t xml:space="preserve">, </w:t>
      </w:r>
      <w:r w:rsidRPr="00B90079" w:rsidR="000A55EC">
        <w:rPr>
          <w:i/>
          <w:iCs/>
          <w:color w:val="000000"/>
          <w:sz w:val="22"/>
          <w:szCs w:val="22"/>
        </w:rPr>
        <w:t>edoc</w:t>
      </w:r>
      <w:r w:rsidRPr="00B90079" w:rsidR="000A55EC">
        <w:rPr>
          <w:i/>
          <w:iCs/>
          <w:color w:val="000000"/>
          <w:sz w:val="22"/>
          <w:szCs w:val="22"/>
        </w:rPr>
        <w:t xml:space="preserve">, </w:t>
      </w:r>
      <w:r w:rsidRPr="00B90079" w:rsidR="000A55EC">
        <w:rPr>
          <w:i/>
          <w:iCs/>
          <w:color w:val="000000"/>
          <w:sz w:val="22"/>
          <w:szCs w:val="22"/>
        </w:rPr>
        <w:t>pdf</w:t>
      </w:r>
      <w:r w:rsidRPr="00B90079" w:rsidR="000A55EC">
        <w:rPr>
          <w:i/>
          <w:iCs/>
          <w:color w:val="000000"/>
          <w:sz w:val="22"/>
          <w:szCs w:val="22"/>
        </w:rPr>
        <w:t xml:space="preserve">, </w:t>
      </w:r>
      <w:r w:rsidRPr="00B90079" w:rsidR="000A55EC">
        <w:rPr>
          <w:i/>
          <w:iCs/>
          <w:color w:val="000000"/>
          <w:sz w:val="22"/>
          <w:szCs w:val="22"/>
        </w:rPr>
        <w:t>odt</w:t>
      </w:r>
      <w:r w:rsidRPr="00B90079" w:rsidR="000A55EC">
        <w:rPr>
          <w:color w:val="000000"/>
          <w:sz w:val="22"/>
          <w:szCs w:val="22"/>
        </w:rPr>
        <w:t xml:space="preserve">) </w:t>
      </w:r>
      <w:r w:rsidRPr="00B90079" w:rsidR="000A55EC">
        <w:rPr>
          <w:sz w:val="22"/>
          <w:szCs w:val="22"/>
        </w:rPr>
        <w:t>nolasāmā formātā</w:t>
      </w:r>
      <w:r w:rsidRPr="00B90079">
        <w:rPr>
          <w:sz w:val="22"/>
          <w:szCs w:val="22"/>
        </w:rPr>
        <w:t>, datnes nosaukumā pēc iespējas īsāk un precīzāk atspoguļo dokumenta saturu, datnes pēc iespējas sistematizē. P</w:t>
      </w:r>
      <w:r w:rsidRPr="00B90079" w:rsidR="00B45171">
        <w:rPr>
          <w:sz w:val="22"/>
          <w:szCs w:val="22"/>
        </w:rPr>
        <w:t>retendents</w:t>
      </w:r>
      <w:r w:rsidRPr="00B90079" w:rsidR="00774910">
        <w:rPr>
          <w:sz w:val="22"/>
          <w:szCs w:val="22"/>
        </w:rPr>
        <w:t xml:space="preserve"> pieteikumu vai piedāvājumu sagatavo tā, lai netiktu apdraudēta EIS e-konkursu apakšsistēmas vai Pasūtītāja informācijas sistēmu darbība, tostarp datnes nedrīkst saturēt </w:t>
      </w:r>
      <w:r w:rsidRPr="00B90079" w:rsidR="00774910">
        <w:rPr>
          <w:sz w:val="22"/>
          <w:szCs w:val="22"/>
        </w:rPr>
        <w:t>ļaunatūru</w:t>
      </w:r>
      <w:r w:rsidRPr="00B90079" w:rsidR="00774910">
        <w:rPr>
          <w:sz w:val="22"/>
          <w:szCs w:val="22"/>
        </w:rPr>
        <w:t xml:space="preserve"> (vīrusus), saites uz kaitīgiem resursiem, makro un citas kaitīgas programmatūras, nedrīkst būt</w:t>
      </w:r>
      <w:r w:rsidRPr="00B90079" w:rsidR="006B35B1">
        <w:rPr>
          <w:sz w:val="22"/>
          <w:szCs w:val="22"/>
        </w:rPr>
        <w:t>:</w:t>
      </w:r>
      <w:r w:rsidRPr="00B90079" w:rsidR="00774910">
        <w:rPr>
          <w:sz w:val="22"/>
          <w:szCs w:val="22"/>
        </w:rPr>
        <w:t xml:space="preserve"> </w:t>
      </w:r>
      <w:r w:rsidRPr="00B90079">
        <w:rPr>
          <w:sz w:val="22"/>
          <w:szCs w:val="22"/>
        </w:rPr>
        <w:t xml:space="preserve">bojātas, neatbilstoši modificētas, </w:t>
      </w:r>
      <w:r w:rsidRPr="00B90079" w:rsidR="00774910">
        <w:rPr>
          <w:sz w:val="22"/>
          <w:szCs w:val="22"/>
        </w:rPr>
        <w:t>ar ierobežotu piekļuvi, šifrētas vai aizsargātas ar paroli</w:t>
      </w:r>
      <w:r w:rsidRPr="00B90079">
        <w:rPr>
          <w:sz w:val="22"/>
          <w:szCs w:val="22"/>
        </w:rPr>
        <w:t>.</w:t>
      </w:r>
    </w:p>
    <w:p w:rsidR="00910245" w:rsidRPr="00B90079" w:rsidP="00910245" w14:paraId="01DCDA31" w14:textId="77777777">
      <w:pPr>
        <w:numPr>
          <w:ilvl w:val="0"/>
          <w:numId w:val="2"/>
        </w:numPr>
        <w:overflowPunct w:val="0"/>
        <w:autoSpaceDE w:val="0"/>
        <w:autoSpaceDN w:val="0"/>
        <w:adjustRightInd w:val="0"/>
        <w:spacing w:before="120" w:after="120"/>
        <w:jc w:val="both"/>
        <w:textAlignment w:val="baseline"/>
        <w:rPr>
          <w:b/>
          <w:bCs/>
          <w:caps/>
          <w:sz w:val="22"/>
          <w:szCs w:val="22"/>
        </w:rPr>
      </w:pPr>
      <w:bookmarkStart w:id="10" w:name="_Hlk132209678"/>
      <w:r w:rsidRPr="00B90079">
        <w:rPr>
          <w:b/>
          <w:bCs/>
          <w:caps/>
          <w:sz w:val="22"/>
          <w:szCs w:val="22"/>
        </w:rPr>
        <w:t>PRETENDETU atlases prasības</w:t>
      </w:r>
    </w:p>
    <w:p w:rsidR="00910245" w:rsidRPr="00B90079" w:rsidP="000225E1" w14:paraId="10AB4838" w14:textId="77777777">
      <w:pPr>
        <w:tabs>
          <w:tab w:val="left" w:pos="567"/>
        </w:tabs>
        <w:overflowPunct w:val="0"/>
        <w:autoSpaceDE w:val="0"/>
        <w:autoSpaceDN w:val="0"/>
        <w:adjustRightInd w:val="0"/>
        <w:spacing w:before="120" w:after="120"/>
        <w:jc w:val="both"/>
        <w:textAlignment w:val="baseline"/>
        <w:rPr>
          <w:sz w:val="22"/>
          <w:szCs w:val="22"/>
        </w:rPr>
      </w:pPr>
      <w:r w:rsidRPr="00B90079">
        <w:rPr>
          <w:sz w:val="22"/>
          <w:szCs w:val="22"/>
        </w:rPr>
        <w:t xml:space="preserve">Pretendentu atlases prasības ir saistošas piegādātājiem, kas vēlas </w:t>
      </w:r>
      <w:r w:rsidRPr="00B90079" w:rsidR="00883FB9">
        <w:rPr>
          <w:sz w:val="22"/>
          <w:szCs w:val="22"/>
        </w:rPr>
        <w:t>iegūt Līguma slēgšanas tiesības</w:t>
      </w:r>
      <w:r w:rsidRPr="00B90079">
        <w:rPr>
          <w:sz w:val="22"/>
          <w:szCs w:val="22"/>
        </w:rPr>
        <w:t xml:space="preserve">, un ietver prasības attiecībā uz </w:t>
      </w:r>
      <w:r w:rsidRPr="00B90079" w:rsidR="00883FB9">
        <w:rPr>
          <w:sz w:val="22"/>
          <w:szCs w:val="22"/>
        </w:rPr>
        <w:t>pretendenta</w:t>
      </w:r>
      <w:r w:rsidRPr="00B90079">
        <w:rPr>
          <w:sz w:val="22"/>
          <w:szCs w:val="22"/>
        </w:rPr>
        <w:t xml:space="preserve"> tehniskajām un profesionālajām spējām, iesniedzamo informāciju, kas nepieciešama, lai pretendentu novērtētu saskaņā ar minētajām prasībām, kā arī noteikumus, kā piegādātāju apvienībām ir jāizpilda prasības attiecībā uz</w:t>
      </w:r>
      <w:r w:rsidRPr="00B90079" w:rsidR="00883FB9">
        <w:rPr>
          <w:sz w:val="22"/>
          <w:szCs w:val="22"/>
        </w:rPr>
        <w:t xml:space="preserve"> </w:t>
      </w:r>
      <w:r w:rsidRPr="00B90079">
        <w:rPr>
          <w:sz w:val="22"/>
          <w:szCs w:val="22"/>
        </w:rPr>
        <w:t>tehniskajām un profesionālajām spējām</w:t>
      </w:r>
      <w:r w:rsidRPr="00B90079" w:rsidR="00890B6E">
        <w:rPr>
          <w:sz w:val="22"/>
          <w:szCs w:val="22"/>
        </w:rPr>
        <w:t>:</w:t>
      </w:r>
    </w:p>
    <w:tbl>
      <w:tblPr>
        <w:tblStyle w:val="TableGrid"/>
        <w:tblW w:w="0" w:type="auto"/>
        <w:tblLook w:val="04A0"/>
      </w:tblPr>
      <w:tblGrid>
        <w:gridCol w:w="740"/>
        <w:gridCol w:w="4372"/>
        <w:gridCol w:w="4516"/>
      </w:tblGrid>
      <w:tr w14:paraId="1C54B6F9" w14:textId="77777777" w:rsidTr="00AE3538">
        <w:tblPrEx>
          <w:tblW w:w="0" w:type="auto"/>
          <w:tblLook w:val="04A0"/>
        </w:tblPrEx>
        <w:tc>
          <w:tcPr>
            <w:tcW w:w="740" w:type="dxa"/>
          </w:tcPr>
          <w:p w:rsidR="004D0026" w:rsidRPr="001A3A99" w:rsidP="004D0026" w14:paraId="15FE4B97" w14:textId="77777777">
            <w:pPr>
              <w:tabs>
                <w:tab w:val="left" w:pos="567"/>
              </w:tabs>
              <w:overflowPunct w:val="0"/>
              <w:autoSpaceDE w:val="0"/>
              <w:autoSpaceDN w:val="0"/>
              <w:adjustRightInd w:val="0"/>
              <w:spacing w:before="120" w:after="120"/>
              <w:jc w:val="both"/>
              <w:textAlignment w:val="baseline"/>
              <w:rPr>
                <w:sz w:val="22"/>
                <w:szCs w:val="22"/>
              </w:rPr>
            </w:pPr>
            <w:bookmarkStart w:id="11" w:name="_Hlk147242496"/>
            <w:r w:rsidRPr="001A3A99">
              <w:rPr>
                <w:b/>
                <w:bCs/>
                <w:sz w:val="22"/>
                <w:szCs w:val="22"/>
              </w:rPr>
              <w:t>Nr.</w:t>
            </w:r>
          </w:p>
        </w:tc>
        <w:tc>
          <w:tcPr>
            <w:tcW w:w="4372" w:type="dxa"/>
          </w:tcPr>
          <w:p w:rsidR="004D0026" w:rsidRPr="001A3A99" w:rsidP="004D0026" w14:paraId="57A68FA9" w14:textId="77777777">
            <w:pPr>
              <w:tabs>
                <w:tab w:val="left" w:pos="567"/>
              </w:tabs>
              <w:overflowPunct w:val="0"/>
              <w:autoSpaceDE w:val="0"/>
              <w:autoSpaceDN w:val="0"/>
              <w:adjustRightInd w:val="0"/>
              <w:spacing w:before="120" w:after="120"/>
              <w:jc w:val="both"/>
              <w:textAlignment w:val="baseline"/>
              <w:rPr>
                <w:sz w:val="22"/>
                <w:szCs w:val="22"/>
              </w:rPr>
            </w:pPr>
            <w:r w:rsidRPr="001A3A99">
              <w:rPr>
                <w:b/>
                <w:bCs/>
                <w:sz w:val="22"/>
                <w:szCs w:val="22"/>
              </w:rPr>
              <w:t>Kvalifikācijas prasība</w:t>
            </w:r>
          </w:p>
        </w:tc>
        <w:tc>
          <w:tcPr>
            <w:tcW w:w="4516" w:type="dxa"/>
          </w:tcPr>
          <w:p w:rsidR="004D0026" w:rsidRPr="001A3A99" w:rsidP="004D0026" w14:paraId="2BE21BE4" w14:textId="77777777">
            <w:pPr>
              <w:tabs>
                <w:tab w:val="left" w:pos="567"/>
              </w:tabs>
              <w:overflowPunct w:val="0"/>
              <w:autoSpaceDE w:val="0"/>
              <w:autoSpaceDN w:val="0"/>
              <w:adjustRightInd w:val="0"/>
              <w:spacing w:before="120" w:after="120"/>
              <w:jc w:val="both"/>
              <w:textAlignment w:val="baseline"/>
              <w:rPr>
                <w:sz w:val="22"/>
                <w:szCs w:val="22"/>
              </w:rPr>
            </w:pPr>
            <w:r w:rsidRPr="001A3A99">
              <w:rPr>
                <w:b/>
                <w:bCs/>
                <w:sz w:val="22"/>
                <w:szCs w:val="22"/>
              </w:rPr>
              <w:t>Iesniedzamie dokumenti</w:t>
            </w:r>
          </w:p>
        </w:tc>
      </w:tr>
      <w:tr w14:paraId="4B0273CB" w14:textId="77777777" w:rsidTr="00AE3538">
        <w:tblPrEx>
          <w:tblW w:w="0" w:type="auto"/>
          <w:tblLook w:val="04A0"/>
        </w:tblPrEx>
        <w:tc>
          <w:tcPr>
            <w:tcW w:w="740" w:type="dxa"/>
          </w:tcPr>
          <w:p w:rsidR="004E5FD7" w:rsidRPr="001A3A99" w:rsidP="000225E1" w14:paraId="78FC2A52" w14:textId="77777777">
            <w:pPr>
              <w:numPr>
                <w:ilvl w:val="1"/>
                <w:numId w:val="2"/>
              </w:numPr>
              <w:tabs>
                <w:tab w:val="left" w:pos="457"/>
              </w:tabs>
              <w:overflowPunct w:val="0"/>
              <w:autoSpaceDE w:val="0"/>
              <w:autoSpaceDN w:val="0"/>
              <w:adjustRightInd w:val="0"/>
              <w:spacing w:before="120" w:after="120"/>
              <w:ind w:hanging="1146"/>
              <w:jc w:val="both"/>
              <w:textAlignment w:val="baseline"/>
              <w:rPr>
                <w:b/>
                <w:bCs/>
                <w:sz w:val="22"/>
                <w:szCs w:val="22"/>
              </w:rPr>
            </w:pPr>
          </w:p>
        </w:tc>
        <w:tc>
          <w:tcPr>
            <w:tcW w:w="4372" w:type="dxa"/>
          </w:tcPr>
          <w:p w:rsidR="004E5FD7" w:rsidRPr="001A3A99" w:rsidP="004D0026" w14:paraId="7CF09102" w14:textId="77777777">
            <w:pPr>
              <w:tabs>
                <w:tab w:val="left" w:pos="567"/>
              </w:tabs>
              <w:overflowPunct w:val="0"/>
              <w:autoSpaceDE w:val="0"/>
              <w:autoSpaceDN w:val="0"/>
              <w:adjustRightInd w:val="0"/>
              <w:spacing w:before="120" w:after="120"/>
              <w:jc w:val="both"/>
              <w:textAlignment w:val="baseline"/>
              <w:rPr>
                <w:sz w:val="22"/>
                <w:szCs w:val="22"/>
              </w:rPr>
            </w:pPr>
            <w:r w:rsidRPr="001A3A99">
              <w:rPr>
                <w:sz w:val="22"/>
                <w:szCs w:val="22"/>
              </w:rPr>
              <w:t>Pretendents piekrīt dalībai Iepirkumā atbilstoši Nolikuma prasībām.</w:t>
            </w:r>
          </w:p>
        </w:tc>
        <w:tc>
          <w:tcPr>
            <w:tcW w:w="4516" w:type="dxa"/>
          </w:tcPr>
          <w:p w:rsidR="004E5FD7" w:rsidRPr="001A3A99" w:rsidP="004E5FD7" w14:paraId="33F7F86E" w14:textId="00C93722">
            <w:pPr>
              <w:pStyle w:val="Body"/>
              <w:widowControl w:val="0"/>
              <w:spacing w:before="120"/>
              <w:jc w:val="both"/>
              <w:rPr>
                <w:rFonts w:cs="Times New Roman"/>
                <w:sz w:val="22"/>
                <w:szCs w:val="22"/>
              </w:rPr>
            </w:pPr>
            <w:r w:rsidRPr="001A3A99">
              <w:rPr>
                <w:rFonts w:cs="Times New Roman"/>
                <w:sz w:val="22"/>
                <w:szCs w:val="22"/>
              </w:rPr>
              <w:t>Pretendents iesniedz pieteikumu dalībai Iepirkumā saskaņā ar Nolikuma 1. pielikumu.</w:t>
            </w:r>
          </w:p>
        </w:tc>
      </w:tr>
      <w:tr w14:paraId="704ACC08" w14:textId="77777777" w:rsidTr="00AE3538">
        <w:tblPrEx>
          <w:tblW w:w="0" w:type="auto"/>
          <w:tblLook w:val="04A0"/>
        </w:tblPrEx>
        <w:tc>
          <w:tcPr>
            <w:tcW w:w="740" w:type="dxa"/>
          </w:tcPr>
          <w:p w:rsidR="007E3BF1" w:rsidRPr="001A3A99" w:rsidP="007E3BF1" w14:paraId="5D42BBCE" w14:textId="77777777">
            <w:pPr>
              <w:numPr>
                <w:ilvl w:val="1"/>
                <w:numId w:val="2"/>
              </w:numPr>
              <w:tabs>
                <w:tab w:val="left" w:pos="457"/>
              </w:tabs>
              <w:overflowPunct w:val="0"/>
              <w:autoSpaceDE w:val="0"/>
              <w:autoSpaceDN w:val="0"/>
              <w:adjustRightInd w:val="0"/>
              <w:spacing w:before="120" w:after="120"/>
              <w:ind w:hanging="1146"/>
              <w:jc w:val="both"/>
              <w:textAlignment w:val="baseline"/>
              <w:rPr>
                <w:b/>
                <w:bCs/>
                <w:sz w:val="22"/>
                <w:szCs w:val="22"/>
              </w:rPr>
            </w:pPr>
          </w:p>
        </w:tc>
        <w:tc>
          <w:tcPr>
            <w:tcW w:w="4372" w:type="dxa"/>
          </w:tcPr>
          <w:p w:rsidR="007E3BF1" w:rsidRPr="001A3A99" w:rsidP="007E3BF1" w14:paraId="43E41EA2" w14:textId="77777777">
            <w:pPr>
              <w:tabs>
                <w:tab w:val="left" w:pos="567"/>
              </w:tabs>
              <w:overflowPunct w:val="0"/>
              <w:autoSpaceDE w:val="0"/>
              <w:autoSpaceDN w:val="0"/>
              <w:adjustRightInd w:val="0"/>
              <w:spacing w:before="120" w:after="120"/>
              <w:jc w:val="both"/>
              <w:textAlignment w:val="baseline"/>
              <w:rPr>
                <w:color w:val="000000" w:themeColor="text1"/>
                <w:sz w:val="22"/>
                <w:szCs w:val="22"/>
              </w:rPr>
            </w:pPr>
            <w:r w:rsidRPr="001A3A99">
              <w:rPr>
                <w:color w:val="000000" w:themeColor="text1"/>
                <w:sz w:val="22"/>
                <w:szCs w:val="22"/>
              </w:rPr>
              <w:t xml:space="preserve">Juridiska persona, kas reģistrēta NATO, Eiropas Savienības vai Eiropas Ekonomikas zonas dalībvalstī, ir: </w:t>
            </w:r>
          </w:p>
          <w:p w:rsidR="007E3BF1" w:rsidRPr="001A3A99" w:rsidP="007E3BF1" w14:paraId="2177F66F" w14:textId="4D00F3ED">
            <w:pPr>
              <w:tabs>
                <w:tab w:val="left" w:pos="567"/>
              </w:tabs>
              <w:overflowPunct w:val="0"/>
              <w:autoSpaceDE w:val="0"/>
              <w:autoSpaceDN w:val="0"/>
              <w:adjustRightInd w:val="0"/>
              <w:spacing w:before="120" w:after="120"/>
              <w:jc w:val="both"/>
              <w:textAlignment w:val="baseline"/>
              <w:rPr>
                <w:color w:val="000000" w:themeColor="text1"/>
                <w:sz w:val="22"/>
                <w:szCs w:val="22"/>
              </w:rPr>
            </w:pPr>
            <w:r w:rsidRPr="001A3A99">
              <w:rPr>
                <w:color w:val="000000" w:themeColor="text1"/>
                <w:sz w:val="22"/>
                <w:szCs w:val="22"/>
              </w:rPr>
              <w:t xml:space="preserve">pretendents; </w:t>
            </w:r>
          </w:p>
          <w:p w:rsidR="007E3BF1" w:rsidRPr="001A3A99" w:rsidP="007E3BF1" w14:paraId="1235C20A" w14:textId="233174C5">
            <w:pPr>
              <w:tabs>
                <w:tab w:val="left" w:pos="567"/>
              </w:tabs>
              <w:overflowPunct w:val="0"/>
              <w:autoSpaceDE w:val="0"/>
              <w:autoSpaceDN w:val="0"/>
              <w:adjustRightInd w:val="0"/>
              <w:spacing w:before="120" w:after="120"/>
              <w:jc w:val="both"/>
              <w:textAlignment w:val="baseline"/>
              <w:rPr>
                <w:color w:val="000000" w:themeColor="text1"/>
                <w:sz w:val="22"/>
                <w:szCs w:val="22"/>
              </w:rPr>
            </w:pPr>
            <w:r w:rsidRPr="001A3A99">
              <w:rPr>
                <w:color w:val="000000" w:themeColor="text1"/>
                <w:sz w:val="22"/>
                <w:szCs w:val="22"/>
              </w:rPr>
              <w:t xml:space="preserve">katrs personālsabiedrības biedrs, ja pretendents ir personālsabiedrība;   </w:t>
            </w:r>
          </w:p>
          <w:p w:rsidR="007E3BF1" w:rsidRPr="001A3A99" w:rsidP="007E3BF1" w14:paraId="3361B893" w14:textId="72471324">
            <w:pPr>
              <w:tabs>
                <w:tab w:val="left" w:pos="567"/>
              </w:tabs>
              <w:overflowPunct w:val="0"/>
              <w:autoSpaceDE w:val="0"/>
              <w:autoSpaceDN w:val="0"/>
              <w:adjustRightInd w:val="0"/>
              <w:spacing w:before="120" w:after="120"/>
              <w:jc w:val="both"/>
              <w:textAlignment w:val="baseline"/>
              <w:rPr>
                <w:color w:val="000000" w:themeColor="text1"/>
                <w:sz w:val="22"/>
                <w:szCs w:val="22"/>
              </w:rPr>
            </w:pPr>
            <w:r w:rsidRPr="001A3A99">
              <w:rPr>
                <w:color w:val="000000" w:themeColor="text1"/>
                <w:sz w:val="22"/>
                <w:szCs w:val="22"/>
              </w:rPr>
              <w:t xml:space="preserve">katrs piegādātāju apvienības dalībnieks, ja pretendents ir  piegādātāju  apvienība;   </w:t>
            </w:r>
          </w:p>
          <w:p w:rsidR="007E3BF1" w:rsidRPr="001A3A99" w:rsidP="007E3BF1" w14:paraId="46F2A90F" w14:textId="0C9BEC44">
            <w:pPr>
              <w:tabs>
                <w:tab w:val="left" w:pos="567"/>
              </w:tabs>
              <w:overflowPunct w:val="0"/>
              <w:autoSpaceDE w:val="0"/>
              <w:autoSpaceDN w:val="0"/>
              <w:adjustRightInd w:val="0"/>
              <w:spacing w:before="120" w:after="120"/>
              <w:jc w:val="both"/>
              <w:textAlignment w:val="baseline"/>
              <w:rPr>
                <w:color w:val="000000" w:themeColor="text1"/>
                <w:sz w:val="22"/>
                <w:szCs w:val="22"/>
              </w:rPr>
            </w:pPr>
            <w:r w:rsidRPr="001A3A99">
              <w:rPr>
                <w:color w:val="000000" w:themeColor="text1"/>
                <w:sz w:val="22"/>
                <w:szCs w:val="22"/>
              </w:rPr>
              <w:t xml:space="preserve">katrs pretendenta norādīts apakšuzņēmējs; </w:t>
            </w:r>
          </w:p>
          <w:p w:rsidR="007E3BF1" w:rsidRPr="001A3A99" w:rsidP="007E3BF1" w14:paraId="664C6D21" w14:textId="50A9D0C2">
            <w:pPr>
              <w:tabs>
                <w:tab w:val="left" w:pos="567"/>
              </w:tabs>
              <w:overflowPunct w:val="0"/>
              <w:autoSpaceDE w:val="0"/>
              <w:autoSpaceDN w:val="0"/>
              <w:adjustRightInd w:val="0"/>
              <w:spacing w:before="120" w:after="120"/>
              <w:jc w:val="both"/>
              <w:textAlignment w:val="baseline"/>
              <w:rPr>
                <w:color w:val="000000" w:themeColor="text1"/>
                <w:sz w:val="22"/>
                <w:szCs w:val="22"/>
              </w:rPr>
            </w:pPr>
            <w:r w:rsidRPr="001A3A99">
              <w:rPr>
                <w:color w:val="000000" w:themeColor="text1"/>
                <w:sz w:val="22"/>
                <w:szCs w:val="22"/>
              </w:rPr>
              <w:t>katra pretendenta norādītā persona, uz kuras iespējām pretendents balstās, lai apliecinātu, ka tā kvalifikācija atbilst Nolikumā noteiktajām prasībām.</w:t>
            </w:r>
          </w:p>
          <w:p w:rsidR="007E3BF1" w:rsidRPr="001A3A99" w:rsidP="007E3BF1" w14:paraId="642BC38C" w14:textId="1895E633">
            <w:pPr>
              <w:tabs>
                <w:tab w:val="left" w:pos="567"/>
              </w:tabs>
              <w:overflowPunct w:val="0"/>
              <w:autoSpaceDE w:val="0"/>
              <w:autoSpaceDN w:val="0"/>
              <w:adjustRightInd w:val="0"/>
              <w:spacing w:before="120" w:after="120"/>
              <w:jc w:val="both"/>
              <w:textAlignment w:val="baseline"/>
              <w:rPr>
                <w:sz w:val="22"/>
                <w:szCs w:val="22"/>
              </w:rPr>
            </w:pPr>
            <w:r w:rsidRPr="001A3A99">
              <w:rPr>
                <w:color w:val="000000" w:themeColor="text1"/>
                <w:sz w:val="22"/>
                <w:szCs w:val="22"/>
              </w:rPr>
              <w:t xml:space="preserve">Pretendenta patiesā labuma guvējs ir NATO, Eiropas Savienības, Eiropas Ekonomikas zonas valsts pilsonis vai Latvijas Republikas </w:t>
            </w:r>
            <w:r w:rsidRPr="001A3A99">
              <w:rPr>
                <w:color w:val="000000" w:themeColor="text1"/>
                <w:sz w:val="22"/>
                <w:szCs w:val="22"/>
              </w:rPr>
              <w:t>nepilsonis</w:t>
            </w:r>
            <w:r w:rsidRPr="001A3A99">
              <w:rPr>
                <w:color w:val="000000" w:themeColor="text1"/>
                <w:sz w:val="22"/>
                <w:szCs w:val="22"/>
              </w:rPr>
              <w:t>.</w:t>
            </w:r>
          </w:p>
        </w:tc>
        <w:tc>
          <w:tcPr>
            <w:tcW w:w="4516" w:type="dxa"/>
          </w:tcPr>
          <w:p w:rsidR="008123BA" w:rsidRPr="001A3A99" w:rsidP="005260BE" w14:paraId="4B8D0B78" w14:textId="7175E8E4">
            <w:pPr>
              <w:pStyle w:val="Body"/>
              <w:widowControl w:val="0"/>
              <w:numPr>
                <w:ilvl w:val="0"/>
                <w:numId w:val="43"/>
              </w:numPr>
              <w:spacing w:before="120"/>
              <w:ind w:left="440" w:hanging="425"/>
              <w:jc w:val="both"/>
              <w:rPr>
                <w:rFonts w:cs="Times New Roman"/>
                <w:color w:val="000000" w:themeColor="text1"/>
                <w:sz w:val="22"/>
                <w:szCs w:val="22"/>
              </w:rPr>
            </w:pPr>
            <w:r w:rsidRPr="001A3A99">
              <w:rPr>
                <w:rFonts w:cs="Times New Roman"/>
                <w:sz w:val="22"/>
                <w:szCs w:val="22"/>
              </w:rPr>
              <w:t>Pretendents iesniedz pieteikumu dalībai Iepirkumā saskaņā ar Nolikuma 1.</w:t>
            </w:r>
            <w:r w:rsidRPr="001A3A99" w:rsidR="00157CEB">
              <w:rPr>
                <w:rFonts w:cs="Times New Roman"/>
                <w:sz w:val="22"/>
                <w:szCs w:val="22"/>
              </w:rPr>
              <w:t> </w:t>
            </w:r>
            <w:r w:rsidRPr="001A3A99">
              <w:rPr>
                <w:rFonts w:cs="Times New Roman"/>
                <w:sz w:val="22"/>
                <w:szCs w:val="22"/>
              </w:rPr>
              <w:t>pielikumu, kurā norāda reģistrācijas numuru.</w:t>
            </w:r>
          </w:p>
          <w:p w:rsidR="007E3BF1" w:rsidRPr="001A3A99" w:rsidP="005260BE" w14:paraId="340FC49D" w14:textId="77777777">
            <w:pPr>
              <w:pStyle w:val="Body"/>
              <w:widowControl w:val="0"/>
              <w:numPr>
                <w:ilvl w:val="0"/>
                <w:numId w:val="43"/>
              </w:numPr>
              <w:spacing w:before="120"/>
              <w:ind w:left="440" w:hanging="425"/>
              <w:jc w:val="both"/>
              <w:rPr>
                <w:rFonts w:cs="Times New Roman"/>
                <w:color w:val="000000" w:themeColor="text1"/>
                <w:sz w:val="22"/>
                <w:szCs w:val="22"/>
              </w:rPr>
            </w:pPr>
            <w:r w:rsidRPr="001A3A99">
              <w:rPr>
                <w:rFonts w:cs="Times New Roman"/>
                <w:color w:val="000000" w:themeColor="text1"/>
                <w:sz w:val="22"/>
                <w:szCs w:val="22"/>
              </w:rPr>
              <w:t>Komisija veic pārbaudi Latvijas Republikas Uzņēmumu reģistra tīmekļvietnē</w:t>
            </w:r>
            <w:r>
              <w:rPr>
                <w:rStyle w:val="FootnoteReference"/>
                <w:rFonts w:cs="Times New Roman"/>
                <w:color w:val="000000" w:themeColor="text1"/>
                <w:sz w:val="22"/>
                <w:szCs w:val="22"/>
              </w:rPr>
              <w:footnoteReference w:id="4"/>
            </w:r>
            <w:r w:rsidRPr="001A3A99">
              <w:rPr>
                <w:rFonts w:cs="Times New Roman"/>
                <w:color w:val="000000" w:themeColor="text1"/>
                <w:sz w:val="22"/>
                <w:szCs w:val="22"/>
              </w:rPr>
              <w:t xml:space="preserve">. </w:t>
            </w:r>
          </w:p>
          <w:p w:rsidR="007E3BF1" w:rsidRPr="001A3A99" w:rsidP="005260BE" w14:paraId="7DF9B968" w14:textId="0CB51B5C">
            <w:pPr>
              <w:pStyle w:val="Body"/>
              <w:widowControl w:val="0"/>
              <w:numPr>
                <w:ilvl w:val="0"/>
                <w:numId w:val="43"/>
              </w:numPr>
              <w:spacing w:before="120"/>
              <w:ind w:left="440" w:hanging="425"/>
              <w:jc w:val="both"/>
              <w:rPr>
                <w:rFonts w:cs="Times New Roman"/>
                <w:sz w:val="22"/>
                <w:szCs w:val="22"/>
              </w:rPr>
            </w:pPr>
            <w:r w:rsidRPr="001A3A99">
              <w:rPr>
                <w:rFonts w:cs="Times New Roman"/>
                <w:color w:val="000000" w:themeColor="text1"/>
                <w:sz w:val="22"/>
                <w:szCs w:val="22"/>
              </w:rPr>
              <w:t>Ārvalstī reģistrēts pretendents pieteikumā norāda attiecīgās valsts kompetento institūciju, kas veic reģistrāciju, reģistrācijas datumu, reģistrācijas numuru, un pievieno reģistrācijas faktu apliecinošu dokumentu vai citu dokumentu, ja attiecīgās valsts normatīvie akti paredz tā izdošanu, vai norāda publiskā reģistra tīmekļvietni, kurā Komisija var veikt pārbaudi par kvalifikācijas prasības izpildi.</w:t>
            </w:r>
          </w:p>
        </w:tc>
      </w:tr>
      <w:tr w14:paraId="7322A827" w14:textId="77777777" w:rsidTr="001A3A99">
        <w:tblPrEx>
          <w:tblW w:w="0" w:type="auto"/>
          <w:tblLook w:val="04A0"/>
        </w:tblPrEx>
        <w:trPr>
          <w:trHeight w:val="3310"/>
        </w:trPr>
        <w:tc>
          <w:tcPr>
            <w:tcW w:w="740" w:type="dxa"/>
          </w:tcPr>
          <w:p w:rsidR="007E3BF1" w:rsidRPr="001A3A99" w:rsidP="007E3BF1" w14:paraId="582BEC40" w14:textId="77777777">
            <w:pPr>
              <w:numPr>
                <w:ilvl w:val="1"/>
                <w:numId w:val="2"/>
              </w:numPr>
              <w:tabs>
                <w:tab w:val="left" w:pos="457"/>
              </w:tabs>
              <w:overflowPunct w:val="0"/>
              <w:autoSpaceDE w:val="0"/>
              <w:autoSpaceDN w:val="0"/>
              <w:adjustRightInd w:val="0"/>
              <w:spacing w:before="120" w:after="120"/>
              <w:ind w:hanging="1146"/>
              <w:jc w:val="both"/>
              <w:textAlignment w:val="baseline"/>
              <w:rPr>
                <w:b/>
                <w:bCs/>
                <w:sz w:val="22"/>
                <w:szCs w:val="22"/>
              </w:rPr>
            </w:pPr>
          </w:p>
        </w:tc>
        <w:tc>
          <w:tcPr>
            <w:tcW w:w="4372" w:type="dxa"/>
          </w:tcPr>
          <w:p w:rsidR="007E3BF1" w:rsidRPr="001A3A99" w:rsidP="007E3BF1" w14:paraId="28133E06" w14:textId="77777777">
            <w:pPr>
              <w:tabs>
                <w:tab w:val="left" w:pos="567"/>
              </w:tabs>
              <w:overflowPunct w:val="0"/>
              <w:autoSpaceDE w:val="0"/>
              <w:autoSpaceDN w:val="0"/>
              <w:adjustRightInd w:val="0"/>
              <w:spacing w:before="120" w:after="120"/>
              <w:jc w:val="both"/>
              <w:textAlignment w:val="baseline"/>
              <w:rPr>
                <w:sz w:val="22"/>
                <w:szCs w:val="22"/>
              </w:rPr>
            </w:pPr>
            <w:r w:rsidRPr="001A3A99">
              <w:rPr>
                <w:sz w:val="22"/>
                <w:szCs w:val="22"/>
              </w:rPr>
              <w:t>Pieteikumu parakstījusi persona ar pārstāvības vai pilnvarojuma tiesībām.</w:t>
            </w:r>
          </w:p>
        </w:tc>
        <w:tc>
          <w:tcPr>
            <w:tcW w:w="4516" w:type="dxa"/>
          </w:tcPr>
          <w:p w:rsidR="007E3BF1" w:rsidRPr="001A3A99" w:rsidP="005260BE" w14:paraId="053F3FCE" w14:textId="77777777">
            <w:pPr>
              <w:pStyle w:val="Body"/>
              <w:widowControl w:val="0"/>
              <w:numPr>
                <w:ilvl w:val="0"/>
                <w:numId w:val="44"/>
              </w:numPr>
              <w:pBdr>
                <w:top w:val="none" w:sz="0" w:space="0" w:color="auto"/>
                <w:left w:val="none" w:sz="0" w:space="0" w:color="auto"/>
                <w:bottom w:val="none" w:sz="0" w:space="0" w:color="auto"/>
                <w:right w:val="none" w:sz="0" w:space="0" w:color="auto"/>
                <w:between w:val="none" w:sz="0" w:space="0" w:color="auto"/>
                <w:bar w:val="none" w:sz="0" w:space="0" w:color="auto"/>
              </w:pBdr>
              <w:spacing w:before="120"/>
              <w:ind w:left="440" w:hanging="425"/>
              <w:jc w:val="both"/>
              <w:rPr>
                <w:rFonts w:cs="Times New Roman"/>
                <w:color w:val="000000" w:themeColor="text1"/>
                <w:sz w:val="22"/>
                <w:szCs w:val="22"/>
              </w:rPr>
            </w:pPr>
            <w:r w:rsidRPr="001A3A99">
              <w:rPr>
                <w:rFonts w:cs="Times New Roman"/>
                <w:color w:val="000000" w:themeColor="text1"/>
                <w:sz w:val="22"/>
                <w:szCs w:val="22"/>
              </w:rPr>
              <w:t>Pieteikumu paraksta pretendenta pārstāvis ar Latvijas Republikas Uzņēmumu reģistrā vai ārvalstu attiecīgā reģistrā nostiprinātām paraksta tiesībām vai šīs personas pilnvarota persona, pievienojot atbilstoši noformētu pilnvaru, kurā precīzi norāda pilnvarotajai personai piešķirto tiesību apjomu.</w:t>
            </w:r>
          </w:p>
          <w:p w:rsidR="007E3BF1" w:rsidRPr="001A3A99" w:rsidP="005260BE" w14:paraId="667F6A38" w14:textId="77777777">
            <w:pPr>
              <w:pStyle w:val="Body"/>
              <w:widowControl w:val="0"/>
              <w:numPr>
                <w:ilvl w:val="0"/>
                <w:numId w:val="44"/>
              </w:numPr>
              <w:pBdr>
                <w:top w:val="none" w:sz="0" w:space="0" w:color="auto"/>
                <w:left w:val="none" w:sz="0" w:space="0" w:color="auto"/>
                <w:bottom w:val="none" w:sz="0" w:space="0" w:color="auto"/>
                <w:right w:val="none" w:sz="0" w:space="0" w:color="auto"/>
                <w:between w:val="none" w:sz="0" w:space="0" w:color="auto"/>
                <w:bar w:val="none" w:sz="0" w:space="0" w:color="auto"/>
              </w:pBdr>
              <w:spacing w:before="120"/>
              <w:ind w:left="440" w:hanging="425"/>
              <w:jc w:val="both"/>
              <w:rPr>
                <w:rFonts w:cs="Times New Roman"/>
                <w:color w:val="000000" w:themeColor="text1"/>
                <w:sz w:val="22"/>
                <w:szCs w:val="22"/>
              </w:rPr>
            </w:pPr>
            <w:r w:rsidRPr="001A3A99">
              <w:rPr>
                <w:rFonts w:cs="Times New Roman"/>
                <w:color w:val="000000" w:themeColor="text1"/>
                <w:sz w:val="22"/>
                <w:szCs w:val="22"/>
              </w:rPr>
              <w:t>Ja pretendents ir piegādātāju apvienība, tad pieteikumu paraksta katrs piegādātāju apvienības dalībnieks vai persona ar personu apvienības pārstāvības tiesībām.</w:t>
            </w:r>
          </w:p>
          <w:p w:rsidR="007E3BF1" w:rsidRPr="001A3A99" w:rsidP="005260BE" w14:paraId="411AE2E0" w14:textId="77777777">
            <w:pPr>
              <w:pStyle w:val="Body"/>
              <w:widowControl w:val="0"/>
              <w:numPr>
                <w:ilvl w:val="0"/>
                <w:numId w:val="44"/>
              </w:numPr>
              <w:pBdr>
                <w:top w:val="none" w:sz="0" w:space="0" w:color="auto"/>
                <w:left w:val="none" w:sz="0" w:space="0" w:color="auto"/>
                <w:bottom w:val="none" w:sz="0" w:space="0" w:color="auto"/>
                <w:right w:val="none" w:sz="0" w:space="0" w:color="auto"/>
                <w:between w:val="none" w:sz="0" w:space="0" w:color="auto"/>
                <w:bar w:val="none" w:sz="0" w:space="0" w:color="auto"/>
              </w:pBdr>
              <w:spacing w:before="120"/>
              <w:ind w:left="440" w:hanging="425"/>
              <w:jc w:val="both"/>
              <w:rPr>
                <w:rFonts w:cs="Times New Roman"/>
                <w:color w:val="000000" w:themeColor="text1"/>
                <w:sz w:val="22"/>
                <w:szCs w:val="22"/>
              </w:rPr>
            </w:pPr>
            <w:r w:rsidRPr="001A3A99">
              <w:rPr>
                <w:rFonts w:cs="Times New Roman"/>
                <w:color w:val="000000" w:themeColor="text1"/>
                <w:sz w:val="22"/>
                <w:szCs w:val="22"/>
              </w:rPr>
              <w:t>Ārvalstī reģistrēts pretendents pieteikumam pievieno paraksta (pārstāvības) tiesību apliecinošu dokumentu vai norāda ārvalsts publiskā reģistra tīmekļvietni, kurā Komisija var veikt pārbaudi.</w:t>
            </w:r>
          </w:p>
          <w:p w:rsidR="00D41C5B" w:rsidRPr="001A3A99" w:rsidP="005260BE" w14:paraId="3F7E80DE" w14:textId="31B5FC2D">
            <w:pPr>
              <w:pStyle w:val="Body"/>
              <w:widowControl w:val="0"/>
              <w:numPr>
                <w:ilvl w:val="0"/>
                <w:numId w:val="44"/>
              </w:numPr>
              <w:pBdr>
                <w:top w:val="none" w:sz="0" w:space="0" w:color="auto"/>
                <w:left w:val="none" w:sz="0" w:space="0" w:color="auto"/>
                <w:bottom w:val="none" w:sz="0" w:space="0" w:color="auto"/>
                <w:right w:val="none" w:sz="0" w:space="0" w:color="auto"/>
                <w:between w:val="none" w:sz="0" w:space="0" w:color="auto"/>
                <w:bar w:val="none" w:sz="0" w:space="0" w:color="auto"/>
              </w:pBdr>
              <w:spacing w:before="120"/>
              <w:ind w:left="440" w:hanging="425"/>
              <w:jc w:val="both"/>
              <w:rPr>
                <w:rFonts w:cs="Times New Roman"/>
                <w:sz w:val="22"/>
                <w:szCs w:val="22"/>
              </w:rPr>
            </w:pPr>
            <w:r w:rsidRPr="001A3A99">
              <w:rPr>
                <w:rFonts w:cs="Times New Roman"/>
                <w:color w:val="000000" w:themeColor="text1"/>
                <w:sz w:val="22"/>
                <w:szCs w:val="22"/>
              </w:rPr>
              <w:t>Komisija</w:t>
            </w:r>
            <w:r w:rsidRPr="001A3A99">
              <w:rPr>
                <w:rFonts w:cs="Times New Roman"/>
                <w:sz w:val="22"/>
                <w:szCs w:val="22"/>
              </w:rPr>
              <w:t xml:space="preserve"> veic pārbaudi Latvijas Republikas Uzņēmumu reģistra vai ārvalstu attiecīgā reģistra tīmekļvietnē.</w:t>
            </w:r>
          </w:p>
        </w:tc>
      </w:tr>
      <w:tr w14:paraId="20858C66" w14:textId="77777777" w:rsidTr="008B2FEF">
        <w:tblPrEx>
          <w:tblW w:w="0" w:type="auto"/>
          <w:tblLook w:val="04A0"/>
        </w:tblPrEx>
        <w:tc>
          <w:tcPr>
            <w:tcW w:w="740" w:type="dxa"/>
          </w:tcPr>
          <w:p w:rsidR="00D41C5B" w:rsidRPr="001A3A99" w:rsidP="007E3BF1" w14:paraId="2BB9C4F7" w14:textId="77777777">
            <w:pPr>
              <w:numPr>
                <w:ilvl w:val="1"/>
                <w:numId w:val="2"/>
              </w:numPr>
              <w:tabs>
                <w:tab w:val="left" w:pos="457"/>
              </w:tabs>
              <w:overflowPunct w:val="0"/>
              <w:autoSpaceDE w:val="0"/>
              <w:autoSpaceDN w:val="0"/>
              <w:adjustRightInd w:val="0"/>
              <w:spacing w:before="120" w:after="120"/>
              <w:ind w:hanging="1146"/>
              <w:jc w:val="both"/>
              <w:textAlignment w:val="baseline"/>
              <w:rPr>
                <w:b/>
                <w:bCs/>
                <w:sz w:val="22"/>
                <w:szCs w:val="22"/>
              </w:rPr>
            </w:pPr>
          </w:p>
        </w:tc>
        <w:tc>
          <w:tcPr>
            <w:tcW w:w="4372" w:type="dxa"/>
          </w:tcPr>
          <w:p w:rsidR="00D41C5B" w:rsidRPr="001A3A99" w:rsidP="00D41C5B" w14:paraId="7FD37B74" w14:textId="3FF0DA17">
            <w:pPr>
              <w:tabs>
                <w:tab w:val="left" w:pos="567"/>
              </w:tabs>
              <w:overflowPunct w:val="0"/>
              <w:autoSpaceDE w:val="0"/>
              <w:autoSpaceDN w:val="0"/>
              <w:adjustRightInd w:val="0"/>
              <w:spacing w:before="120" w:after="120"/>
              <w:jc w:val="both"/>
              <w:textAlignment w:val="baseline"/>
              <w:rPr>
                <w:sz w:val="22"/>
                <w:szCs w:val="22"/>
              </w:rPr>
            </w:pPr>
            <w:r w:rsidRPr="001A3A99">
              <w:rPr>
                <w:sz w:val="22"/>
                <w:szCs w:val="22"/>
              </w:rPr>
              <w:t xml:space="preserve">Pretendenta </w:t>
            </w:r>
            <w:r w:rsidRPr="001A3A99" w:rsidR="001A3A99">
              <w:rPr>
                <w:sz w:val="22"/>
                <w:szCs w:val="22"/>
              </w:rPr>
              <w:t xml:space="preserve">vai piegādātāju apvienības dalībnieka </w:t>
            </w:r>
            <w:r w:rsidRPr="001A3A99">
              <w:rPr>
                <w:sz w:val="22"/>
                <w:szCs w:val="22"/>
              </w:rPr>
              <w:t xml:space="preserve">pēdējā gada  pārskatā, kas iesniegts Valsts ieņēmumu dienestā līdz piedāvājuma iesniegšanas termiņa pēdējai dienai, ir </w:t>
            </w:r>
            <w:r w:rsidRPr="001A3A99">
              <w:rPr>
                <w:b/>
                <w:bCs/>
                <w:sz w:val="22"/>
                <w:szCs w:val="22"/>
              </w:rPr>
              <w:t>pozitīvs bilances postenis “Pašu kapitāls kopā”</w:t>
            </w:r>
            <w:r w:rsidRPr="001A3A99">
              <w:rPr>
                <w:sz w:val="22"/>
                <w:szCs w:val="22"/>
              </w:rPr>
              <w:t>.</w:t>
            </w:r>
          </w:p>
          <w:p w:rsidR="008B2FEF" w:rsidRPr="008B2FEF" w:rsidP="008B2FEF" w14:paraId="10C611A6" w14:textId="12EED89A">
            <w:pPr>
              <w:tabs>
                <w:tab w:val="left" w:pos="567"/>
              </w:tabs>
              <w:overflowPunct w:val="0"/>
              <w:autoSpaceDE w:val="0"/>
              <w:autoSpaceDN w:val="0"/>
              <w:adjustRightInd w:val="0"/>
              <w:spacing w:before="120" w:after="120"/>
              <w:jc w:val="both"/>
              <w:textAlignment w:val="baseline"/>
              <w:rPr>
                <w:sz w:val="22"/>
                <w:szCs w:val="22"/>
              </w:rPr>
            </w:pPr>
            <w:r w:rsidRPr="001A3A99">
              <w:rPr>
                <w:sz w:val="22"/>
                <w:szCs w:val="22"/>
              </w:rPr>
              <w:t xml:space="preserve">Ja pretendents ir </w:t>
            </w:r>
            <w:r w:rsidRPr="001A3A99" w:rsidR="001A3A99">
              <w:rPr>
                <w:sz w:val="22"/>
                <w:szCs w:val="22"/>
              </w:rPr>
              <w:t>piegādātāju</w:t>
            </w:r>
            <w:r w:rsidRPr="001A3A99">
              <w:rPr>
                <w:sz w:val="22"/>
                <w:szCs w:val="22"/>
              </w:rPr>
              <w:t xml:space="preserve"> apvienība, tad </w:t>
            </w:r>
            <w:r w:rsidRPr="001A3A99" w:rsidR="00205B38">
              <w:rPr>
                <w:sz w:val="22"/>
                <w:szCs w:val="22"/>
              </w:rPr>
              <w:t xml:space="preserve">šajā punktā noteiktās prasības jāizpilda </w:t>
            </w:r>
            <w:r w:rsidRPr="001A3A99">
              <w:rPr>
                <w:sz w:val="22"/>
                <w:szCs w:val="22"/>
              </w:rPr>
              <w:t>vismaz vienam no apvienības dalībniekiem</w:t>
            </w:r>
            <w:r w:rsidRPr="001A3A99" w:rsidR="00DB265E">
              <w:rPr>
                <w:sz w:val="22"/>
                <w:szCs w:val="22"/>
              </w:rPr>
              <w:t>, uz kur</w:t>
            </w:r>
            <w:r w:rsidRPr="001A3A99" w:rsidR="00205B38">
              <w:rPr>
                <w:sz w:val="22"/>
                <w:szCs w:val="22"/>
              </w:rPr>
              <w:t>a</w:t>
            </w:r>
            <w:r w:rsidRPr="001A3A99" w:rsidR="00DB265E">
              <w:rPr>
                <w:sz w:val="22"/>
                <w:szCs w:val="22"/>
              </w:rPr>
              <w:t xml:space="preserve"> saimnieciskajām un finansiālajām iespējām </w:t>
            </w:r>
            <w:r w:rsidRPr="001A3A99" w:rsidR="00205B38">
              <w:rPr>
                <w:sz w:val="22"/>
                <w:szCs w:val="22"/>
              </w:rPr>
              <w:t>pretendents</w:t>
            </w:r>
            <w:r w:rsidRPr="001A3A99" w:rsidR="00DB265E">
              <w:rPr>
                <w:sz w:val="22"/>
                <w:szCs w:val="22"/>
              </w:rPr>
              <w:t xml:space="preserve"> balstās un kur</w:t>
            </w:r>
            <w:r w:rsidRPr="001A3A99" w:rsidR="00205B38">
              <w:rPr>
                <w:sz w:val="22"/>
                <w:szCs w:val="22"/>
              </w:rPr>
              <w:t>š</w:t>
            </w:r>
            <w:r w:rsidRPr="001A3A99" w:rsidR="00DB265E">
              <w:rPr>
                <w:sz w:val="22"/>
                <w:szCs w:val="22"/>
              </w:rPr>
              <w:t xml:space="preserve"> būs finansiāli atbildīgi par </w:t>
            </w:r>
            <w:r w:rsidRPr="001A3A99" w:rsidR="00205B38">
              <w:rPr>
                <w:sz w:val="22"/>
                <w:szCs w:val="22"/>
              </w:rPr>
              <w:t xml:space="preserve">Iepirkuma </w:t>
            </w:r>
            <w:r w:rsidRPr="001A3A99" w:rsidR="00DB265E">
              <w:rPr>
                <w:sz w:val="22"/>
                <w:szCs w:val="22"/>
              </w:rPr>
              <w:t>līguma izpildi.</w:t>
            </w:r>
          </w:p>
        </w:tc>
        <w:tc>
          <w:tcPr>
            <w:tcW w:w="4516" w:type="dxa"/>
          </w:tcPr>
          <w:p w:rsidR="00D41C5B" w:rsidRPr="001A3A99" w:rsidP="005260BE" w14:paraId="15FEE8F5" w14:textId="1268756A">
            <w:pPr>
              <w:pStyle w:val="Body"/>
              <w:widowControl w:val="0"/>
              <w:numPr>
                <w:ilvl w:val="0"/>
                <w:numId w:val="45"/>
              </w:numPr>
              <w:pBdr>
                <w:top w:val="none" w:sz="0" w:space="0" w:color="auto"/>
                <w:left w:val="none" w:sz="0" w:space="0" w:color="auto"/>
                <w:bottom w:val="none" w:sz="0" w:space="0" w:color="auto"/>
                <w:right w:val="none" w:sz="0" w:space="0" w:color="auto"/>
                <w:between w:val="none" w:sz="0" w:space="0" w:color="auto"/>
                <w:bar w:val="none" w:sz="0" w:space="0" w:color="auto"/>
              </w:pBdr>
              <w:spacing w:before="120"/>
              <w:ind w:left="440" w:hanging="425"/>
              <w:jc w:val="both"/>
              <w:rPr>
                <w:rFonts w:cs="Times New Roman"/>
                <w:color w:val="000000" w:themeColor="text1"/>
                <w:sz w:val="22"/>
                <w:szCs w:val="22"/>
              </w:rPr>
            </w:pPr>
            <w:r w:rsidRPr="001A3A99">
              <w:rPr>
                <w:rFonts w:cs="Times New Roman"/>
                <w:color w:val="000000" w:themeColor="text1"/>
                <w:sz w:val="22"/>
                <w:szCs w:val="22"/>
              </w:rPr>
              <w:t>Pretendents aizpilda Nolikuma 1.</w:t>
            </w:r>
            <w:r w:rsidRPr="001A3A99" w:rsidR="001778F4">
              <w:rPr>
                <w:rFonts w:cs="Times New Roman"/>
                <w:color w:val="000000" w:themeColor="text1"/>
                <w:sz w:val="22"/>
                <w:szCs w:val="22"/>
              </w:rPr>
              <w:t> </w:t>
            </w:r>
            <w:r w:rsidRPr="001A3A99">
              <w:rPr>
                <w:rFonts w:cs="Times New Roman"/>
                <w:color w:val="000000" w:themeColor="text1"/>
                <w:sz w:val="22"/>
                <w:szCs w:val="22"/>
              </w:rPr>
              <w:t>pielikuma “Pieteikums” 2.</w:t>
            </w:r>
            <w:r w:rsidRPr="001A3A99" w:rsidR="001778F4">
              <w:rPr>
                <w:rFonts w:cs="Times New Roman"/>
                <w:color w:val="000000" w:themeColor="text1"/>
                <w:sz w:val="22"/>
                <w:szCs w:val="22"/>
              </w:rPr>
              <w:t> </w:t>
            </w:r>
            <w:r w:rsidRPr="001A3A99">
              <w:rPr>
                <w:rFonts w:cs="Times New Roman"/>
                <w:color w:val="000000" w:themeColor="text1"/>
                <w:sz w:val="22"/>
                <w:szCs w:val="22"/>
              </w:rPr>
              <w:t>tabulu</w:t>
            </w:r>
            <w:r w:rsidRPr="001A3A99" w:rsidR="001A3A99">
              <w:rPr>
                <w:rFonts w:cs="Times New Roman"/>
                <w:color w:val="000000" w:themeColor="text1"/>
                <w:sz w:val="22"/>
                <w:szCs w:val="22"/>
              </w:rPr>
              <w:t xml:space="preserve"> "Finanšu rādītāji"</w:t>
            </w:r>
            <w:r w:rsidRPr="001A3A99">
              <w:rPr>
                <w:rFonts w:cs="Times New Roman"/>
                <w:color w:val="000000" w:themeColor="text1"/>
                <w:sz w:val="22"/>
                <w:szCs w:val="22"/>
              </w:rPr>
              <w:t xml:space="preserve">. </w:t>
            </w:r>
          </w:p>
          <w:p w:rsidR="00D41C5B" w:rsidRPr="001A3A99" w:rsidP="005260BE" w14:paraId="6F3BB926" w14:textId="7853ADE6">
            <w:pPr>
              <w:pStyle w:val="Body"/>
              <w:widowControl w:val="0"/>
              <w:numPr>
                <w:ilvl w:val="0"/>
                <w:numId w:val="45"/>
              </w:numPr>
              <w:pBdr>
                <w:top w:val="none" w:sz="0" w:space="0" w:color="auto"/>
                <w:left w:val="none" w:sz="0" w:space="0" w:color="auto"/>
                <w:bottom w:val="none" w:sz="0" w:space="0" w:color="auto"/>
                <w:right w:val="none" w:sz="0" w:space="0" w:color="auto"/>
                <w:between w:val="none" w:sz="0" w:space="0" w:color="auto"/>
                <w:bar w:val="none" w:sz="0" w:space="0" w:color="auto"/>
              </w:pBdr>
              <w:spacing w:before="120"/>
              <w:ind w:left="440" w:hanging="425"/>
              <w:jc w:val="both"/>
              <w:rPr>
                <w:rFonts w:cs="Times New Roman"/>
                <w:color w:val="000000" w:themeColor="text1"/>
                <w:sz w:val="22"/>
                <w:szCs w:val="22"/>
              </w:rPr>
            </w:pPr>
            <w:r w:rsidRPr="001A3A99">
              <w:rPr>
                <w:rFonts w:cs="Times New Roman"/>
                <w:color w:val="000000" w:themeColor="text1"/>
                <w:sz w:val="22"/>
                <w:szCs w:val="22"/>
              </w:rPr>
              <w:t>Komisija pretendenta sniegto informāciju pārbauda, ņemot vērā informāciju par pēdēj</w:t>
            </w:r>
            <w:r w:rsidRPr="001A3A99" w:rsidR="00BA0927">
              <w:rPr>
                <w:rFonts w:cs="Times New Roman"/>
                <w:color w:val="000000" w:themeColor="text1"/>
                <w:sz w:val="22"/>
                <w:szCs w:val="22"/>
              </w:rPr>
              <w:t>o</w:t>
            </w:r>
            <w:r w:rsidRPr="001A3A99">
              <w:rPr>
                <w:rFonts w:cs="Times New Roman"/>
                <w:color w:val="000000" w:themeColor="text1"/>
                <w:sz w:val="22"/>
                <w:szCs w:val="22"/>
              </w:rPr>
              <w:t xml:space="preserve"> </w:t>
            </w:r>
            <w:r w:rsidRPr="001A3A99" w:rsidR="00BA0927">
              <w:rPr>
                <w:rFonts w:cs="Times New Roman"/>
                <w:color w:val="000000" w:themeColor="text1"/>
                <w:sz w:val="22"/>
                <w:szCs w:val="22"/>
              </w:rPr>
              <w:t>gada</w:t>
            </w:r>
            <w:r w:rsidRPr="001A3A99">
              <w:rPr>
                <w:rFonts w:cs="Times New Roman"/>
                <w:color w:val="000000" w:themeColor="text1"/>
                <w:sz w:val="22"/>
                <w:szCs w:val="22"/>
              </w:rPr>
              <w:t xml:space="preserve"> pārskatu, kas līdz piedāvājuma iesniegšanas termiņa pēdējai dienai </w:t>
            </w:r>
            <w:r w:rsidR="008B2FEF">
              <w:rPr>
                <w:rFonts w:cs="Times New Roman"/>
                <w:color w:val="000000" w:themeColor="text1"/>
                <w:sz w:val="22"/>
                <w:szCs w:val="22"/>
              </w:rPr>
              <w:t xml:space="preserve">ir </w:t>
            </w:r>
            <w:r w:rsidRPr="001A3A99">
              <w:rPr>
                <w:rFonts w:cs="Times New Roman"/>
                <w:color w:val="000000" w:themeColor="text1"/>
                <w:sz w:val="22"/>
                <w:szCs w:val="22"/>
              </w:rPr>
              <w:t>iesniegts Valsts ieņēmumu dienestā un publiski pieejams Uzņēmuma reģistrā.</w:t>
            </w:r>
          </w:p>
          <w:p w:rsidR="00D41C5B" w:rsidRPr="001A3A99" w:rsidP="005260BE" w14:paraId="199FBF96" w14:textId="45613071">
            <w:pPr>
              <w:pStyle w:val="Body"/>
              <w:widowControl w:val="0"/>
              <w:numPr>
                <w:ilvl w:val="0"/>
                <w:numId w:val="45"/>
              </w:numPr>
              <w:pBdr>
                <w:top w:val="none" w:sz="0" w:space="0" w:color="auto"/>
                <w:left w:val="none" w:sz="0" w:space="0" w:color="auto"/>
                <w:bottom w:val="none" w:sz="0" w:space="0" w:color="auto"/>
                <w:right w:val="none" w:sz="0" w:space="0" w:color="auto"/>
                <w:between w:val="none" w:sz="0" w:space="0" w:color="auto"/>
                <w:bar w:val="none" w:sz="0" w:space="0" w:color="auto"/>
              </w:pBdr>
              <w:spacing w:before="120"/>
              <w:ind w:left="440" w:hanging="425"/>
              <w:jc w:val="both"/>
              <w:rPr>
                <w:rFonts w:cs="Times New Roman"/>
                <w:sz w:val="22"/>
                <w:szCs w:val="22"/>
              </w:rPr>
            </w:pPr>
            <w:r w:rsidRPr="001A3A99">
              <w:rPr>
                <w:rFonts w:cs="Times New Roman"/>
                <w:color w:val="000000" w:themeColor="text1"/>
                <w:sz w:val="22"/>
                <w:szCs w:val="22"/>
              </w:rPr>
              <w:t>Ārvalstīs reģistrētajiem pretendentiem</w:t>
            </w:r>
            <w:r w:rsidRPr="001A3A99" w:rsidR="001A3A99">
              <w:rPr>
                <w:rFonts w:cs="Times New Roman"/>
                <w:color w:val="000000" w:themeColor="text1"/>
                <w:sz w:val="22"/>
                <w:szCs w:val="22"/>
              </w:rPr>
              <w:t xml:space="preserve">/ personu apvienības dalībniekiem </w:t>
            </w:r>
            <w:r w:rsidRPr="001A3A99">
              <w:rPr>
                <w:rFonts w:cs="Times New Roman"/>
                <w:color w:val="000000" w:themeColor="text1"/>
                <w:sz w:val="22"/>
                <w:szCs w:val="22"/>
              </w:rPr>
              <w:t>jāiesniedz</w:t>
            </w:r>
            <w:r w:rsidRPr="001A3A99">
              <w:rPr>
                <w:rFonts w:cs="Times New Roman"/>
                <w:sz w:val="22"/>
                <w:szCs w:val="22"/>
              </w:rPr>
              <w:t xml:space="preserve"> finanšu pārskati (ar tulkojumu </w:t>
            </w:r>
            <w:r w:rsidRPr="001A3A99" w:rsidR="00C64B20">
              <w:rPr>
                <w:rFonts w:cs="Times New Roman"/>
                <w:sz w:val="22"/>
                <w:szCs w:val="22"/>
              </w:rPr>
              <w:t>latviešu vai angļu</w:t>
            </w:r>
            <w:r w:rsidRPr="001A3A99">
              <w:rPr>
                <w:rFonts w:cs="Times New Roman"/>
                <w:sz w:val="22"/>
                <w:szCs w:val="22"/>
              </w:rPr>
              <w:t xml:space="preserve"> valodā), kas iesniegti attiecīgās valsts kompetentajā institūcijā.</w:t>
            </w:r>
          </w:p>
        </w:tc>
      </w:tr>
      <w:tr w14:paraId="3F0C4EF6" w14:textId="77777777" w:rsidTr="001A3A99">
        <w:tblPrEx>
          <w:tblW w:w="0" w:type="auto"/>
          <w:tblLook w:val="04A0"/>
        </w:tblPrEx>
        <w:trPr>
          <w:trHeight w:val="3816"/>
        </w:trPr>
        <w:tc>
          <w:tcPr>
            <w:tcW w:w="740" w:type="dxa"/>
          </w:tcPr>
          <w:p w:rsidR="00D41C5B" w:rsidRPr="001A3A99" w:rsidP="007E3BF1" w14:paraId="0E91B72C" w14:textId="77777777">
            <w:pPr>
              <w:numPr>
                <w:ilvl w:val="1"/>
                <w:numId w:val="2"/>
              </w:numPr>
              <w:tabs>
                <w:tab w:val="left" w:pos="457"/>
              </w:tabs>
              <w:overflowPunct w:val="0"/>
              <w:autoSpaceDE w:val="0"/>
              <w:autoSpaceDN w:val="0"/>
              <w:adjustRightInd w:val="0"/>
              <w:spacing w:before="120" w:after="120"/>
              <w:ind w:hanging="1146"/>
              <w:jc w:val="both"/>
              <w:textAlignment w:val="baseline"/>
              <w:rPr>
                <w:b/>
                <w:bCs/>
                <w:sz w:val="22"/>
                <w:szCs w:val="22"/>
              </w:rPr>
            </w:pPr>
          </w:p>
        </w:tc>
        <w:tc>
          <w:tcPr>
            <w:tcW w:w="4372" w:type="dxa"/>
          </w:tcPr>
          <w:p w:rsidR="00D41C5B" w:rsidRPr="001A3A99" w:rsidP="00D41C5B" w14:paraId="00972C48" w14:textId="6C9D4C9C">
            <w:pPr>
              <w:tabs>
                <w:tab w:val="left" w:pos="567"/>
              </w:tabs>
              <w:overflowPunct w:val="0"/>
              <w:autoSpaceDE w:val="0"/>
              <w:autoSpaceDN w:val="0"/>
              <w:adjustRightInd w:val="0"/>
              <w:spacing w:before="120" w:after="120"/>
              <w:jc w:val="both"/>
              <w:textAlignment w:val="baseline"/>
              <w:rPr>
                <w:sz w:val="22"/>
                <w:szCs w:val="22"/>
              </w:rPr>
            </w:pPr>
            <w:r w:rsidRPr="001A3A99">
              <w:rPr>
                <w:sz w:val="22"/>
                <w:szCs w:val="22"/>
              </w:rPr>
              <w:t xml:space="preserve">Pretendenta vai piegādātāju apvienības dalībnieka pēdējā gada  pārskatā, kas iesniegts Valsts ieņēmumu dienestā līdz piedāvājuma iesniegšanas termiņa pēdējai dienai, </w:t>
            </w:r>
            <w:r w:rsidRPr="001A3A99">
              <w:rPr>
                <w:b/>
                <w:bCs/>
                <w:sz w:val="22"/>
                <w:szCs w:val="22"/>
              </w:rPr>
              <w:t>likviditātes kopējais koeficients</w:t>
            </w:r>
            <w:r w:rsidRPr="001A3A99">
              <w:rPr>
                <w:sz w:val="22"/>
                <w:szCs w:val="22"/>
              </w:rPr>
              <w:t xml:space="preserve"> (bilances postenis “Apgrozāmie līdzekļi kopā” dalīts ar bilances posteni “Īstermiņa kreditori kopā”) ir </w:t>
            </w:r>
            <w:r w:rsidRPr="001A3A99">
              <w:rPr>
                <w:b/>
                <w:bCs/>
                <w:sz w:val="22"/>
                <w:szCs w:val="22"/>
              </w:rPr>
              <w:t>ne mazāks par 1</w:t>
            </w:r>
            <w:r w:rsidRPr="001A3A99">
              <w:rPr>
                <w:sz w:val="22"/>
                <w:szCs w:val="22"/>
              </w:rPr>
              <w:t>.</w:t>
            </w:r>
          </w:p>
          <w:p w:rsidR="00DB265E" w:rsidRPr="001A3A99" w:rsidP="00D41C5B" w14:paraId="072CCAF6" w14:textId="3B3C9943">
            <w:pPr>
              <w:tabs>
                <w:tab w:val="left" w:pos="567"/>
              </w:tabs>
              <w:overflowPunct w:val="0"/>
              <w:autoSpaceDE w:val="0"/>
              <w:autoSpaceDN w:val="0"/>
              <w:adjustRightInd w:val="0"/>
              <w:spacing w:before="120" w:after="120"/>
              <w:jc w:val="both"/>
              <w:textAlignment w:val="baseline"/>
              <w:rPr>
                <w:sz w:val="22"/>
                <w:szCs w:val="22"/>
              </w:rPr>
            </w:pPr>
            <w:r w:rsidRPr="001A3A99">
              <w:rPr>
                <w:sz w:val="22"/>
                <w:szCs w:val="22"/>
              </w:rPr>
              <w:t>Ja pretendents ir piegādātāju apvienība, tad šajā punktā noteiktās prasības jāizpilda vismaz vienam no apvienības dalībniekiem, uz kura saimnieciskajām un finansiālajām iespējām pretendents balstās un kurš būs finansiāli atbildīgi par Iepirkuma līguma izpildi.</w:t>
            </w:r>
          </w:p>
        </w:tc>
        <w:tc>
          <w:tcPr>
            <w:tcW w:w="4516" w:type="dxa"/>
          </w:tcPr>
          <w:p w:rsidR="001A3A99" w:rsidRPr="001A3A99" w:rsidP="005260BE" w14:paraId="01F1FBC5" w14:textId="77777777">
            <w:pPr>
              <w:pStyle w:val="Body"/>
              <w:widowControl w:val="0"/>
              <w:numPr>
                <w:ilvl w:val="0"/>
                <w:numId w:val="46"/>
              </w:numPr>
              <w:pBdr>
                <w:top w:val="none" w:sz="0" w:space="0" w:color="auto"/>
                <w:left w:val="none" w:sz="0" w:space="0" w:color="auto"/>
                <w:bottom w:val="none" w:sz="0" w:space="0" w:color="auto"/>
                <w:right w:val="none" w:sz="0" w:space="0" w:color="auto"/>
                <w:between w:val="none" w:sz="0" w:space="0" w:color="auto"/>
                <w:bar w:val="none" w:sz="0" w:space="0" w:color="auto"/>
              </w:pBdr>
              <w:spacing w:before="120"/>
              <w:ind w:left="440" w:hanging="425"/>
              <w:jc w:val="both"/>
              <w:rPr>
                <w:rFonts w:cs="Times New Roman"/>
                <w:sz w:val="22"/>
                <w:szCs w:val="22"/>
              </w:rPr>
            </w:pPr>
            <w:r w:rsidRPr="001A3A99">
              <w:rPr>
                <w:rFonts w:cs="Times New Roman"/>
                <w:sz w:val="22"/>
                <w:szCs w:val="22"/>
              </w:rPr>
              <w:t xml:space="preserve">Pretendents aizpilda Nolikuma 1. pielikuma “Pieteikums” 2. tabulu "Finanšu rādītāji". </w:t>
            </w:r>
          </w:p>
          <w:p w:rsidR="001A3A99" w:rsidRPr="001A3A99" w:rsidP="005260BE" w14:paraId="3B545922" w14:textId="0FB0C63B">
            <w:pPr>
              <w:pStyle w:val="Body"/>
              <w:widowControl w:val="0"/>
              <w:numPr>
                <w:ilvl w:val="0"/>
                <w:numId w:val="46"/>
              </w:numPr>
              <w:pBdr>
                <w:top w:val="none" w:sz="0" w:space="0" w:color="auto"/>
                <w:left w:val="none" w:sz="0" w:space="0" w:color="auto"/>
                <w:bottom w:val="none" w:sz="0" w:space="0" w:color="auto"/>
                <w:right w:val="none" w:sz="0" w:space="0" w:color="auto"/>
                <w:between w:val="none" w:sz="0" w:space="0" w:color="auto"/>
                <w:bar w:val="none" w:sz="0" w:space="0" w:color="auto"/>
              </w:pBdr>
              <w:spacing w:before="120"/>
              <w:ind w:left="440" w:hanging="425"/>
              <w:jc w:val="both"/>
              <w:rPr>
                <w:rFonts w:cs="Times New Roman"/>
                <w:sz w:val="22"/>
                <w:szCs w:val="22"/>
              </w:rPr>
            </w:pPr>
            <w:r w:rsidRPr="001A3A99">
              <w:rPr>
                <w:rFonts w:cs="Times New Roman"/>
                <w:sz w:val="22"/>
                <w:szCs w:val="22"/>
              </w:rPr>
              <w:t xml:space="preserve">Komisija pretendenta sniegto informāciju pārbauda, ņemot vērā informāciju par pēdējo gada pārskatu, kas līdz piedāvājuma iesniegšanas termiņa pēdējai dienai </w:t>
            </w:r>
            <w:r w:rsidR="008B2FEF">
              <w:rPr>
                <w:rFonts w:cs="Times New Roman"/>
                <w:sz w:val="22"/>
                <w:szCs w:val="22"/>
              </w:rPr>
              <w:t xml:space="preserve">ir </w:t>
            </w:r>
            <w:r w:rsidRPr="001A3A99">
              <w:rPr>
                <w:rFonts w:cs="Times New Roman"/>
                <w:sz w:val="22"/>
                <w:szCs w:val="22"/>
              </w:rPr>
              <w:t>iesniegts Valsts ieņēmumu dienestā un publiski pieejams Uzņēmuma reģistrā.</w:t>
            </w:r>
          </w:p>
          <w:p w:rsidR="00C64B20" w:rsidRPr="001A3A99" w:rsidP="005260BE" w14:paraId="5C72E6C7" w14:textId="2DEC3968">
            <w:pPr>
              <w:pStyle w:val="Body"/>
              <w:widowControl w:val="0"/>
              <w:numPr>
                <w:ilvl w:val="0"/>
                <w:numId w:val="46"/>
              </w:numPr>
              <w:pBdr>
                <w:top w:val="none" w:sz="0" w:space="0" w:color="auto"/>
                <w:left w:val="none" w:sz="0" w:space="0" w:color="auto"/>
                <w:bottom w:val="none" w:sz="0" w:space="0" w:color="auto"/>
                <w:right w:val="none" w:sz="0" w:space="0" w:color="auto"/>
                <w:between w:val="none" w:sz="0" w:space="0" w:color="auto"/>
                <w:bar w:val="none" w:sz="0" w:space="0" w:color="auto"/>
              </w:pBdr>
              <w:spacing w:before="120"/>
              <w:ind w:left="440" w:hanging="425"/>
              <w:jc w:val="both"/>
              <w:rPr>
                <w:rFonts w:cs="Times New Roman"/>
                <w:sz w:val="22"/>
                <w:szCs w:val="22"/>
              </w:rPr>
            </w:pPr>
            <w:r w:rsidRPr="001A3A99">
              <w:rPr>
                <w:rFonts w:cs="Times New Roman"/>
                <w:sz w:val="22"/>
                <w:szCs w:val="22"/>
              </w:rPr>
              <w:t>Ārvalstīs reģistrētajiem pretendentiem/ personu apvienības dalībniekiem jāiesniedz finanšu pārskati (ar tulkojumu latviešu vai angļu valodā), kas iesniegti attiecīgās valsts kompetentajā institūcijā.</w:t>
            </w:r>
          </w:p>
        </w:tc>
      </w:tr>
      <w:tr w14:paraId="40BBB2B2" w14:textId="77777777" w:rsidTr="00AE3538">
        <w:tblPrEx>
          <w:tblW w:w="0" w:type="auto"/>
          <w:tblLook w:val="04A0"/>
        </w:tblPrEx>
        <w:tc>
          <w:tcPr>
            <w:tcW w:w="740" w:type="dxa"/>
          </w:tcPr>
          <w:p w:rsidR="007E3BF1" w:rsidRPr="001A3A99" w:rsidP="007E3BF1" w14:paraId="1399C267" w14:textId="77777777">
            <w:pPr>
              <w:numPr>
                <w:ilvl w:val="1"/>
                <w:numId w:val="2"/>
              </w:numPr>
              <w:tabs>
                <w:tab w:val="left" w:pos="457"/>
              </w:tabs>
              <w:overflowPunct w:val="0"/>
              <w:autoSpaceDE w:val="0"/>
              <w:autoSpaceDN w:val="0"/>
              <w:adjustRightInd w:val="0"/>
              <w:spacing w:before="120" w:after="120"/>
              <w:ind w:hanging="1146"/>
              <w:jc w:val="both"/>
              <w:textAlignment w:val="baseline"/>
              <w:rPr>
                <w:b/>
                <w:bCs/>
                <w:sz w:val="22"/>
                <w:szCs w:val="22"/>
              </w:rPr>
            </w:pPr>
          </w:p>
        </w:tc>
        <w:tc>
          <w:tcPr>
            <w:tcW w:w="4372" w:type="dxa"/>
          </w:tcPr>
          <w:p w:rsidR="007E3BF1" w:rsidRPr="001A3A99" w:rsidP="007E3BF1" w14:paraId="66EC3664" w14:textId="73A8BDDD">
            <w:pPr>
              <w:widowControl w:val="0"/>
              <w:spacing w:after="120"/>
              <w:jc w:val="both"/>
              <w:rPr>
                <w:sz w:val="22"/>
                <w:szCs w:val="22"/>
              </w:rPr>
            </w:pPr>
            <w:r w:rsidRPr="001A3A99">
              <w:rPr>
                <w:sz w:val="22"/>
                <w:szCs w:val="22"/>
              </w:rPr>
              <w:t xml:space="preserve">Pretendentam iepriekšējo </w:t>
            </w:r>
            <w:r w:rsidRPr="001A3A99" w:rsidR="007D7B13">
              <w:rPr>
                <w:sz w:val="22"/>
                <w:szCs w:val="22"/>
              </w:rPr>
              <w:t>5</w:t>
            </w:r>
            <w:r w:rsidRPr="001A3A99">
              <w:rPr>
                <w:sz w:val="22"/>
                <w:szCs w:val="22"/>
              </w:rPr>
              <w:t xml:space="preserve"> (</w:t>
            </w:r>
            <w:r w:rsidRPr="001A3A99" w:rsidR="007D7B13">
              <w:rPr>
                <w:sz w:val="22"/>
                <w:szCs w:val="22"/>
              </w:rPr>
              <w:t>piecu</w:t>
            </w:r>
            <w:r w:rsidRPr="001A3A99">
              <w:rPr>
                <w:sz w:val="22"/>
                <w:szCs w:val="22"/>
              </w:rPr>
              <w:t>) gadu laikā</w:t>
            </w:r>
            <w:r>
              <w:rPr>
                <w:rStyle w:val="FootnoteReference"/>
                <w:sz w:val="22"/>
                <w:szCs w:val="22"/>
              </w:rPr>
              <w:footnoteReference w:id="5"/>
            </w:r>
            <w:r w:rsidRPr="001A3A99">
              <w:rPr>
                <w:sz w:val="22"/>
                <w:szCs w:val="22"/>
              </w:rPr>
              <w:t xml:space="preserve"> ir </w:t>
            </w:r>
            <w:r w:rsidRPr="001A3A99">
              <w:rPr>
                <w:b/>
                <w:bCs/>
                <w:sz w:val="22"/>
                <w:szCs w:val="22"/>
              </w:rPr>
              <w:t xml:space="preserve">pieredze </w:t>
            </w:r>
            <w:r w:rsidRPr="001A3A99" w:rsidR="00467693">
              <w:rPr>
                <w:b/>
                <w:bCs/>
                <w:sz w:val="22"/>
                <w:szCs w:val="22"/>
              </w:rPr>
              <w:t xml:space="preserve">110 </w:t>
            </w:r>
            <w:r w:rsidRPr="001A3A99" w:rsidR="00467693">
              <w:rPr>
                <w:b/>
                <w:bCs/>
                <w:sz w:val="22"/>
                <w:szCs w:val="22"/>
              </w:rPr>
              <w:t>kV</w:t>
            </w:r>
            <w:r w:rsidRPr="001A3A99" w:rsidR="00467693">
              <w:rPr>
                <w:b/>
                <w:bCs/>
                <w:sz w:val="22"/>
                <w:szCs w:val="22"/>
              </w:rPr>
              <w:t xml:space="preserve"> vai augstākā sprieguma elektroiekārtu </w:t>
            </w:r>
            <w:r w:rsidRPr="001A3A99">
              <w:rPr>
                <w:b/>
                <w:bCs/>
                <w:sz w:val="22"/>
                <w:szCs w:val="22"/>
              </w:rPr>
              <w:t>piegādē</w:t>
            </w:r>
            <w:r w:rsidRPr="001A3A99" w:rsidR="001A6CB6">
              <w:rPr>
                <w:sz w:val="22"/>
                <w:szCs w:val="22"/>
              </w:rPr>
              <w:t xml:space="preserve"> </w:t>
            </w:r>
            <w:r w:rsidRPr="001A3A99" w:rsidR="00CD0A96">
              <w:rPr>
                <w:sz w:val="22"/>
                <w:szCs w:val="22"/>
              </w:rPr>
              <w:t xml:space="preserve">noteiktā reģionā: Eiropas Savienības (ES) vai Eiropas Brīvās </w:t>
            </w:r>
            <w:r w:rsidRPr="001A3A99" w:rsidR="00CD0A96">
              <w:rPr>
                <w:sz w:val="22"/>
                <w:szCs w:val="22"/>
              </w:rPr>
              <w:t>tirdzniecības asociācijas (EBTA) valstīs</w:t>
            </w:r>
            <w:r>
              <w:rPr>
                <w:rStyle w:val="FootnoteReference"/>
                <w:sz w:val="22"/>
                <w:szCs w:val="22"/>
              </w:rPr>
              <w:footnoteReference w:id="6"/>
            </w:r>
            <w:r w:rsidRPr="001A3A99" w:rsidR="001A6CB6">
              <w:rPr>
                <w:sz w:val="22"/>
                <w:szCs w:val="22"/>
              </w:rPr>
              <w:t xml:space="preserve">, ko apliecina vismaz </w:t>
            </w:r>
            <w:r w:rsidRPr="001A3A99" w:rsidR="006456B7">
              <w:rPr>
                <w:sz w:val="22"/>
                <w:szCs w:val="22"/>
              </w:rPr>
              <w:t>2</w:t>
            </w:r>
            <w:r w:rsidRPr="001A3A99" w:rsidR="001A6CB6">
              <w:rPr>
                <w:sz w:val="22"/>
                <w:szCs w:val="22"/>
              </w:rPr>
              <w:t xml:space="preserve"> (</w:t>
            </w:r>
            <w:r w:rsidRPr="001A3A99" w:rsidR="006456B7">
              <w:rPr>
                <w:sz w:val="22"/>
                <w:szCs w:val="22"/>
              </w:rPr>
              <w:t>divi</w:t>
            </w:r>
            <w:r w:rsidRPr="001A3A99" w:rsidR="001A6CB6">
              <w:rPr>
                <w:sz w:val="22"/>
                <w:szCs w:val="22"/>
              </w:rPr>
              <w:t>) izpildīt</w:t>
            </w:r>
            <w:r w:rsidRPr="001A3A99" w:rsidR="00467693">
              <w:rPr>
                <w:sz w:val="22"/>
                <w:szCs w:val="22"/>
              </w:rPr>
              <w:t>i</w:t>
            </w:r>
            <w:r w:rsidRPr="001A3A99" w:rsidR="001A6CB6">
              <w:rPr>
                <w:sz w:val="22"/>
                <w:szCs w:val="22"/>
              </w:rPr>
              <w:t xml:space="preserve"> līgum</w:t>
            </w:r>
            <w:r w:rsidRPr="001A3A99" w:rsidR="00467693">
              <w:rPr>
                <w:sz w:val="22"/>
                <w:szCs w:val="22"/>
              </w:rPr>
              <w:t>i</w:t>
            </w:r>
            <w:r w:rsidRPr="001A3A99" w:rsidR="008123BA">
              <w:rPr>
                <w:sz w:val="22"/>
                <w:szCs w:val="22"/>
              </w:rPr>
              <w:t xml:space="preserve">, </w:t>
            </w:r>
            <w:r w:rsidRPr="001A3A99" w:rsidR="00D45B73">
              <w:rPr>
                <w:sz w:val="22"/>
                <w:szCs w:val="22"/>
              </w:rPr>
              <w:t>kuru</w:t>
            </w:r>
            <w:r w:rsidRPr="001A3A99" w:rsidR="00D45B73">
              <w:rPr>
                <w:rStyle w:val="CommentReference"/>
                <w:sz w:val="22"/>
                <w:szCs w:val="22"/>
              </w:rPr>
              <w:t xml:space="preserve"> </w:t>
            </w:r>
            <w:r w:rsidRPr="001A3A99" w:rsidR="00D45B73">
              <w:rPr>
                <w:sz w:val="22"/>
                <w:szCs w:val="22"/>
              </w:rPr>
              <w:t>kopējā</w:t>
            </w:r>
            <w:r w:rsidRPr="001A3A99" w:rsidR="008123BA">
              <w:rPr>
                <w:sz w:val="22"/>
                <w:szCs w:val="22"/>
              </w:rPr>
              <w:t xml:space="preserve"> </w:t>
            </w:r>
            <w:r w:rsidRPr="008B2FEF" w:rsidR="00D45B73">
              <w:rPr>
                <w:rStyle w:val="CommentReference"/>
                <w:sz w:val="22"/>
                <w:szCs w:val="22"/>
              </w:rPr>
              <w:t>vērtīb</w:t>
            </w:r>
            <w:r w:rsidRPr="008B2FEF" w:rsidR="00941C2C">
              <w:rPr>
                <w:rStyle w:val="CommentReference"/>
                <w:sz w:val="22"/>
                <w:szCs w:val="22"/>
              </w:rPr>
              <w:t>a ir</w:t>
            </w:r>
            <w:r w:rsidRPr="008B2FEF" w:rsidR="00D45B73">
              <w:rPr>
                <w:rStyle w:val="CommentReference"/>
                <w:sz w:val="22"/>
                <w:szCs w:val="22"/>
              </w:rPr>
              <w:t xml:space="preserve"> </w:t>
            </w:r>
            <w:r w:rsidRPr="008B2FEF" w:rsidR="008123BA">
              <w:rPr>
                <w:rStyle w:val="CommentReference"/>
                <w:sz w:val="22"/>
                <w:szCs w:val="22"/>
              </w:rPr>
              <w:t xml:space="preserve">vismaz </w:t>
            </w:r>
            <w:r w:rsidRPr="008B2FEF" w:rsidR="00D45B73">
              <w:rPr>
                <w:rStyle w:val="CommentReference"/>
                <w:sz w:val="22"/>
                <w:szCs w:val="22"/>
              </w:rPr>
              <w:t>10</w:t>
            </w:r>
            <w:r w:rsidRPr="008B2FEF" w:rsidR="008123BA">
              <w:rPr>
                <w:rStyle w:val="CommentReference"/>
                <w:sz w:val="22"/>
                <w:szCs w:val="22"/>
              </w:rPr>
              <w:t>0 000,00 (</w:t>
            </w:r>
            <w:r w:rsidRPr="008B2FEF" w:rsidR="008B2FEF">
              <w:rPr>
                <w:rStyle w:val="CommentReference"/>
                <w:sz w:val="22"/>
                <w:szCs w:val="22"/>
              </w:rPr>
              <w:t xml:space="preserve">viens simts </w:t>
            </w:r>
            <w:r w:rsidRPr="008B2FEF" w:rsidR="008123BA">
              <w:rPr>
                <w:rStyle w:val="CommentReference"/>
                <w:sz w:val="22"/>
                <w:szCs w:val="22"/>
              </w:rPr>
              <w:t xml:space="preserve">tūkstoši </w:t>
            </w:r>
            <w:r w:rsidRPr="008B2FEF" w:rsidR="008123BA">
              <w:rPr>
                <w:rStyle w:val="CommentReference"/>
                <w:i/>
                <w:iCs/>
                <w:sz w:val="22"/>
                <w:szCs w:val="22"/>
              </w:rPr>
              <w:t>euro</w:t>
            </w:r>
            <w:r w:rsidRPr="008B2FEF" w:rsidR="008123BA">
              <w:rPr>
                <w:rStyle w:val="CommentReference"/>
                <w:sz w:val="22"/>
                <w:szCs w:val="22"/>
              </w:rPr>
              <w:t>).</w:t>
            </w:r>
          </w:p>
          <w:p w:rsidR="00467693" w:rsidRPr="001A3A99" w:rsidP="007E3BF1" w14:paraId="579AF253" w14:textId="3205129F">
            <w:pPr>
              <w:widowControl w:val="0"/>
              <w:spacing w:after="120"/>
              <w:jc w:val="both"/>
              <w:rPr>
                <w:sz w:val="22"/>
                <w:szCs w:val="22"/>
              </w:rPr>
            </w:pPr>
            <w:r w:rsidRPr="001A3A99">
              <w:rPr>
                <w:sz w:val="22"/>
                <w:szCs w:val="22"/>
              </w:rPr>
              <w:t xml:space="preserve">Pretendentam, kas iesniedz piedāvājumu Iepirkuma 4. daļā, ir pieredze </w:t>
            </w:r>
            <w:r w:rsidRPr="001A3A99" w:rsidR="00180B43">
              <w:rPr>
                <w:sz w:val="22"/>
                <w:szCs w:val="22"/>
              </w:rPr>
              <w:t xml:space="preserve">releju aizsardzības un automātikas (RAA)  un </w:t>
            </w:r>
            <w:r w:rsidRPr="001A3A99" w:rsidR="00180B43">
              <w:rPr>
                <w:sz w:val="22"/>
                <w:szCs w:val="22"/>
              </w:rPr>
              <w:t>dispečervadības</w:t>
            </w:r>
            <w:r w:rsidRPr="001A3A99" w:rsidR="00180B43">
              <w:rPr>
                <w:sz w:val="22"/>
                <w:szCs w:val="22"/>
              </w:rPr>
              <w:t xml:space="preserve"> sistēmas (DVS) iekārtas 110 </w:t>
            </w:r>
            <w:r w:rsidRPr="001A3A99" w:rsidR="00180B43">
              <w:rPr>
                <w:sz w:val="22"/>
                <w:szCs w:val="22"/>
              </w:rPr>
              <w:t>kV</w:t>
            </w:r>
            <w:r w:rsidRPr="001A3A99" w:rsidR="00180B43">
              <w:rPr>
                <w:sz w:val="22"/>
                <w:szCs w:val="22"/>
              </w:rPr>
              <w:t xml:space="preserve"> apakšstacijai</w:t>
            </w:r>
            <w:r w:rsidRPr="001A3A99">
              <w:rPr>
                <w:sz w:val="22"/>
                <w:szCs w:val="22"/>
              </w:rPr>
              <w:t xml:space="preserve"> piegādē un ieregulēšanā.</w:t>
            </w:r>
          </w:p>
          <w:p w:rsidR="005938CE" w:rsidRPr="001A3A99" w:rsidP="007E3BF1" w14:paraId="482A4612" w14:textId="7CC65BD2">
            <w:pPr>
              <w:widowControl w:val="0"/>
              <w:spacing w:after="120"/>
              <w:jc w:val="both"/>
              <w:rPr>
                <w:sz w:val="22"/>
                <w:szCs w:val="22"/>
              </w:rPr>
            </w:pPr>
            <w:r w:rsidRPr="001A3A99">
              <w:rPr>
                <w:sz w:val="22"/>
                <w:szCs w:val="22"/>
              </w:rPr>
              <w:t xml:space="preserve">Prasība jāizpilda </w:t>
            </w:r>
            <w:r w:rsidRPr="001A3A99" w:rsidR="00071A1B">
              <w:rPr>
                <w:sz w:val="22"/>
                <w:szCs w:val="22"/>
              </w:rPr>
              <w:t xml:space="preserve">pretendentam vai </w:t>
            </w:r>
            <w:r w:rsidRPr="001A3A99">
              <w:rPr>
                <w:sz w:val="22"/>
                <w:szCs w:val="22"/>
              </w:rPr>
              <w:t>vismaz vienam personu apvienības dalībniekam.</w:t>
            </w:r>
          </w:p>
        </w:tc>
        <w:tc>
          <w:tcPr>
            <w:tcW w:w="4516" w:type="dxa"/>
          </w:tcPr>
          <w:p w:rsidR="007E3BF1" w:rsidRPr="001A3A99" w:rsidP="005260BE" w14:paraId="559681DC" w14:textId="7A05CA58">
            <w:pPr>
              <w:pStyle w:val="Body"/>
              <w:widowControl w:val="0"/>
              <w:numPr>
                <w:ilvl w:val="0"/>
                <w:numId w:val="46"/>
              </w:numPr>
              <w:pBdr>
                <w:top w:val="none" w:sz="0" w:space="0" w:color="auto"/>
                <w:left w:val="none" w:sz="0" w:space="0" w:color="auto"/>
                <w:bottom w:val="none" w:sz="0" w:space="0" w:color="auto"/>
                <w:right w:val="none" w:sz="0" w:space="0" w:color="auto"/>
                <w:between w:val="none" w:sz="0" w:space="0" w:color="auto"/>
                <w:bar w:val="none" w:sz="0" w:space="0" w:color="auto"/>
              </w:pBdr>
              <w:spacing w:before="120"/>
              <w:ind w:left="440" w:hanging="425"/>
              <w:jc w:val="both"/>
              <w:rPr>
                <w:rFonts w:cs="Times New Roman"/>
                <w:sz w:val="22"/>
                <w:szCs w:val="22"/>
              </w:rPr>
            </w:pPr>
            <w:r w:rsidRPr="001A3A99">
              <w:rPr>
                <w:rFonts w:cs="Times New Roman"/>
                <w:sz w:val="22"/>
                <w:szCs w:val="22"/>
              </w:rPr>
              <w:t>Pretendents aizpilda Nolikuma 2. pielikumu "Informācija par pretendenta profesionālo pieredzi".</w:t>
            </w:r>
          </w:p>
          <w:p w:rsidR="00941C2C" w:rsidRPr="001A3A99" w:rsidP="005260BE" w14:paraId="412C1665" w14:textId="77777777">
            <w:pPr>
              <w:pStyle w:val="Body"/>
              <w:widowControl w:val="0"/>
              <w:numPr>
                <w:ilvl w:val="0"/>
                <w:numId w:val="46"/>
              </w:numPr>
              <w:pBdr>
                <w:top w:val="none" w:sz="0" w:space="0" w:color="auto"/>
                <w:left w:val="none" w:sz="0" w:space="0" w:color="auto"/>
                <w:bottom w:val="none" w:sz="0" w:space="0" w:color="auto"/>
                <w:right w:val="none" w:sz="0" w:space="0" w:color="auto"/>
                <w:between w:val="none" w:sz="0" w:space="0" w:color="auto"/>
                <w:bar w:val="none" w:sz="0" w:space="0" w:color="auto"/>
              </w:pBdr>
              <w:spacing w:before="120"/>
              <w:ind w:left="440" w:hanging="425"/>
              <w:jc w:val="both"/>
              <w:rPr>
                <w:rFonts w:cs="Times New Roman"/>
                <w:sz w:val="22"/>
                <w:szCs w:val="22"/>
              </w:rPr>
            </w:pPr>
            <w:r w:rsidRPr="001A3A99">
              <w:rPr>
                <w:rFonts w:cs="Times New Roman"/>
                <w:sz w:val="22"/>
                <w:szCs w:val="22"/>
              </w:rPr>
              <w:t xml:space="preserve">Pretendents </w:t>
            </w:r>
            <w:r w:rsidRPr="001A3A99" w:rsidR="009220D5">
              <w:rPr>
                <w:rFonts w:cs="Times New Roman"/>
                <w:sz w:val="22"/>
                <w:szCs w:val="22"/>
              </w:rPr>
              <w:t>iesniedz</w:t>
            </w:r>
            <w:r w:rsidRPr="001A3A99">
              <w:rPr>
                <w:rFonts w:cs="Times New Roman"/>
                <w:sz w:val="22"/>
                <w:szCs w:val="22"/>
              </w:rPr>
              <w:t xml:space="preserve"> dokumentus, kuri nepārprotami apliecina šajā punktā prasīto pieredzi un sniedz informāciju par līguma priekšmetu un kopējo vērtību. </w:t>
            </w:r>
          </w:p>
          <w:p w:rsidR="007E3BF1" w:rsidRPr="001A3A99" w:rsidP="005260BE" w14:paraId="5310A5F6" w14:textId="20332CA3">
            <w:pPr>
              <w:pStyle w:val="Body"/>
              <w:widowControl w:val="0"/>
              <w:numPr>
                <w:ilvl w:val="0"/>
                <w:numId w:val="46"/>
              </w:numPr>
              <w:pBdr>
                <w:top w:val="none" w:sz="0" w:space="0" w:color="auto"/>
                <w:left w:val="none" w:sz="0" w:space="0" w:color="auto"/>
                <w:bottom w:val="none" w:sz="0" w:space="0" w:color="auto"/>
                <w:right w:val="none" w:sz="0" w:space="0" w:color="auto"/>
                <w:between w:val="none" w:sz="0" w:space="0" w:color="auto"/>
                <w:bar w:val="none" w:sz="0" w:space="0" w:color="auto"/>
              </w:pBdr>
              <w:spacing w:before="120"/>
              <w:ind w:left="440" w:hanging="425"/>
              <w:jc w:val="both"/>
              <w:rPr>
                <w:rFonts w:cs="Times New Roman"/>
                <w:sz w:val="22"/>
                <w:szCs w:val="22"/>
              </w:rPr>
            </w:pPr>
            <w:r w:rsidRPr="001A3A99">
              <w:rPr>
                <w:rFonts w:cs="Times New Roman"/>
                <w:sz w:val="22"/>
                <w:szCs w:val="22"/>
              </w:rPr>
              <w:t>Pretendentam nav jāiesniedz pieredzi apliecinošie dokumenti</w:t>
            </w:r>
            <w:r w:rsidRPr="001A3A99" w:rsidR="00941C2C">
              <w:rPr>
                <w:rFonts w:cs="Times New Roman"/>
                <w:sz w:val="22"/>
                <w:szCs w:val="22"/>
              </w:rPr>
              <w:t xml:space="preserve">, ja pieredze gūta, veicot 110 </w:t>
            </w:r>
            <w:r w:rsidRPr="001A3A99" w:rsidR="00941C2C">
              <w:rPr>
                <w:rFonts w:cs="Times New Roman"/>
                <w:sz w:val="22"/>
                <w:szCs w:val="22"/>
              </w:rPr>
              <w:t>kV</w:t>
            </w:r>
            <w:r w:rsidRPr="001A3A99" w:rsidR="00941C2C">
              <w:rPr>
                <w:rFonts w:cs="Times New Roman"/>
                <w:sz w:val="22"/>
                <w:szCs w:val="22"/>
              </w:rPr>
              <w:t xml:space="preserve"> vai augstākā sprieguma elektroiekārtu piegādi Pasūtītājam, akciju sabiedrībai "Latvenergo" vai akciju sabiedrībai "Sadales tīkls".</w:t>
            </w:r>
          </w:p>
        </w:tc>
      </w:tr>
      <w:tr w14:paraId="2FB0A5BD" w14:textId="77777777" w:rsidTr="00AE3538">
        <w:tblPrEx>
          <w:tblW w:w="0" w:type="auto"/>
          <w:tblLook w:val="04A0"/>
        </w:tblPrEx>
        <w:tc>
          <w:tcPr>
            <w:tcW w:w="740" w:type="dxa"/>
          </w:tcPr>
          <w:p w:rsidR="007F2413" w:rsidRPr="001A3A99" w:rsidP="007E3BF1" w14:paraId="55E2AC93" w14:textId="77777777">
            <w:pPr>
              <w:numPr>
                <w:ilvl w:val="1"/>
                <w:numId w:val="2"/>
              </w:numPr>
              <w:tabs>
                <w:tab w:val="left" w:pos="457"/>
              </w:tabs>
              <w:overflowPunct w:val="0"/>
              <w:autoSpaceDE w:val="0"/>
              <w:autoSpaceDN w:val="0"/>
              <w:adjustRightInd w:val="0"/>
              <w:spacing w:before="120" w:after="120"/>
              <w:ind w:hanging="1146"/>
              <w:jc w:val="both"/>
              <w:textAlignment w:val="baseline"/>
              <w:rPr>
                <w:b/>
                <w:bCs/>
                <w:sz w:val="22"/>
                <w:szCs w:val="22"/>
              </w:rPr>
            </w:pPr>
          </w:p>
        </w:tc>
        <w:tc>
          <w:tcPr>
            <w:tcW w:w="4372" w:type="dxa"/>
          </w:tcPr>
          <w:p w:rsidR="003B34CD" w:rsidRPr="001A3A99" w:rsidP="003B34CD" w14:paraId="262CE4D1" w14:textId="41DA6342">
            <w:pPr>
              <w:widowControl w:val="0"/>
              <w:spacing w:after="120"/>
              <w:jc w:val="both"/>
              <w:rPr>
                <w:sz w:val="22"/>
                <w:szCs w:val="22"/>
              </w:rPr>
            </w:pPr>
            <w:r w:rsidRPr="001A3A99">
              <w:rPr>
                <w:sz w:val="22"/>
                <w:szCs w:val="22"/>
              </w:rPr>
              <w:t xml:space="preserve">Pretendentam ir </w:t>
            </w:r>
            <w:r w:rsidRPr="001A3A99">
              <w:rPr>
                <w:b/>
                <w:bCs/>
                <w:sz w:val="22"/>
                <w:szCs w:val="22"/>
              </w:rPr>
              <w:t>sadarbība ar ražotāju</w:t>
            </w:r>
            <w:r w:rsidRPr="001A3A99">
              <w:rPr>
                <w:sz w:val="22"/>
                <w:szCs w:val="22"/>
              </w:rPr>
              <w:t>, k</w:t>
            </w:r>
            <w:r w:rsidR="008B2FEF">
              <w:rPr>
                <w:sz w:val="22"/>
                <w:szCs w:val="22"/>
              </w:rPr>
              <w:t xml:space="preserve">ura ražotās </w:t>
            </w:r>
            <w:r w:rsidRPr="001A3A99">
              <w:rPr>
                <w:sz w:val="22"/>
                <w:szCs w:val="22"/>
              </w:rPr>
              <w:t xml:space="preserve">110 </w:t>
            </w:r>
            <w:r w:rsidRPr="001A3A99">
              <w:rPr>
                <w:sz w:val="22"/>
                <w:szCs w:val="22"/>
              </w:rPr>
              <w:t>kV</w:t>
            </w:r>
            <w:r w:rsidRPr="001A3A99">
              <w:rPr>
                <w:sz w:val="22"/>
                <w:szCs w:val="22"/>
              </w:rPr>
              <w:t xml:space="preserve"> vai augstākā sprieguma elektroiekārt</w:t>
            </w:r>
            <w:r w:rsidR="008B2FEF">
              <w:rPr>
                <w:sz w:val="22"/>
                <w:szCs w:val="22"/>
              </w:rPr>
              <w:t xml:space="preserve">as </w:t>
            </w:r>
            <w:r w:rsidRPr="008B2FEF" w:rsidR="008B2FEF">
              <w:rPr>
                <w:sz w:val="22"/>
                <w:szCs w:val="22"/>
              </w:rPr>
              <w:t>iepriekšējo 5 (piecu) gadu laikā</w:t>
            </w:r>
            <w:r w:rsidRPr="008B2FEF" w:rsidR="008B2FEF">
              <w:rPr>
                <w:sz w:val="22"/>
                <w:szCs w:val="22"/>
                <w:vertAlign w:val="superscript"/>
              </w:rPr>
              <w:t>4</w:t>
            </w:r>
            <w:r w:rsidRPr="001A3A99">
              <w:rPr>
                <w:sz w:val="22"/>
                <w:szCs w:val="22"/>
              </w:rPr>
              <w:t xml:space="preserve"> </w:t>
            </w:r>
            <w:r w:rsidR="008B2FEF">
              <w:rPr>
                <w:sz w:val="22"/>
                <w:szCs w:val="22"/>
              </w:rPr>
              <w:t xml:space="preserve">ir </w:t>
            </w:r>
            <w:r w:rsidRPr="001A3A99">
              <w:rPr>
                <w:sz w:val="22"/>
                <w:szCs w:val="22"/>
              </w:rPr>
              <w:t>piegād</w:t>
            </w:r>
            <w:r w:rsidR="008B2FEF">
              <w:rPr>
                <w:sz w:val="22"/>
                <w:szCs w:val="22"/>
              </w:rPr>
              <w:t>ātas</w:t>
            </w:r>
            <w:r w:rsidRPr="001A3A99">
              <w:rPr>
                <w:sz w:val="22"/>
                <w:szCs w:val="22"/>
              </w:rPr>
              <w:t xml:space="preserve"> noteiktā reģionā: Eiropas Savienības (ES) vai Eiropas Brīvās tirdzniecības asociācijas (EBTA) valstīs</w:t>
            </w:r>
            <w:r w:rsidRPr="001A3A99" w:rsidR="00F3024D">
              <w:rPr>
                <w:sz w:val="22"/>
                <w:szCs w:val="22"/>
                <w:vertAlign w:val="superscript"/>
              </w:rPr>
              <w:t>5</w:t>
            </w:r>
            <w:r w:rsidRPr="001A3A99">
              <w:rPr>
                <w:sz w:val="22"/>
                <w:szCs w:val="22"/>
              </w:rPr>
              <w:t>, ko apliecina vismaz 2 (divi) izpildīti līgumi, kuru</w:t>
            </w:r>
            <w:r w:rsidRPr="001A3A99">
              <w:rPr>
                <w:rStyle w:val="CommentReference"/>
                <w:sz w:val="22"/>
                <w:szCs w:val="22"/>
              </w:rPr>
              <w:t xml:space="preserve"> </w:t>
            </w:r>
            <w:r w:rsidRPr="001A3A99">
              <w:rPr>
                <w:sz w:val="22"/>
                <w:szCs w:val="22"/>
              </w:rPr>
              <w:t xml:space="preserve">kopējā </w:t>
            </w:r>
            <w:r w:rsidRPr="001A3A99">
              <w:rPr>
                <w:rStyle w:val="CommentReference"/>
                <w:sz w:val="22"/>
                <w:szCs w:val="22"/>
              </w:rPr>
              <w:t>vērtīb</w:t>
            </w:r>
            <w:r w:rsidRPr="001A3A99" w:rsidR="00941C2C">
              <w:rPr>
                <w:rStyle w:val="CommentReference"/>
                <w:sz w:val="22"/>
                <w:szCs w:val="22"/>
              </w:rPr>
              <w:t xml:space="preserve">a ir </w:t>
            </w:r>
            <w:r w:rsidRPr="001A3A99">
              <w:rPr>
                <w:rStyle w:val="CommentReference"/>
                <w:sz w:val="22"/>
                <w:szCs w:val="22"/>
              </w:rPr>
              <w:t xml:space="preserve">vismaz 100 000,00 </w:t>
            </w:r>
            <w:r w:rsidRPr="008B2FEF" w:rsidR="008B2FEF">
              <w:rPr>
                <w:rStyle w:val="CommentReference"/>
                <w:sz w:val="22"/>
                <w:szCs w:val="22"/>
              </w:rPr>
              <w:t xml:space="preserve">(viens simts tūkstoši </w:t>
            </w:r>
            <w:r w:rsidRPr="008B2FEF" w:rsidR="008B2FEF">
              <w:rPr>
                <w:rStyle w:val="CommentReference"/>
                <w:i/>
                <w:iCs/>
                <w:sz w:val="22"/>
                <w:szCs w:val="22"/>
              </w:rPr>
              <w:t>euro</w:t>
            </w:r>
            <w:r w:rsidRPr="008B2FEF" w:rsidR="008B2FEF">
              <w:rPr>
                <w:rStyle w:val="CommentReference"/>
                <w:sz w:val="22"/>
                <w:szCs w:val="22"/>
              </w:rPr>
              <w:t>)</w:t>
            </w:r>
            <w:r w:rsidRPr="001A3A99">
              <w:rPr>
                <w:rStyle w:val="CommentReference"/>
                <w:sz w:val="22"/>
                <w:szCs w:val="22"/>
              </w:rPr>
              <w:t>.</w:t>
            </w:r>
          </w:p>
          <w:p w:rsidR="00071A1B" w:rsidRPr="001A3A99" w:rsidP="007E3BF1" w14:paraId="7403585E" w14:textId="21E311EC">
            <w:pPr>
              <w:widowControl w:val="0"/>
              <w:spacing w:after="120"/>
              <w:jc w:val="both"/>
              <w:rPr>
                <w:sz w:val="22"/>
                <w:szCs w:val="22"/>
              </w:rPr>
            </w:pPr>
            <w:r w:rsidRPr="001A3A99">
              <w:rPr>
                <w:sz w:val="22"/>
                <w:szCs w:val="22"/>
              </w:rPr>
              <w:t>Prasība jāizpilda pretendentam vai vismaz vienam personu apvienības dalībniekam.</w:t>
            </w:r>
          </w:p>
        </w:tc>
        <w:tc>
          <w:tcPr>
            <w:tcW w:w="4516" w:type="dxa"/>
          </w:tcPr>
          <w:p w:rsidR="00DB2BE7" w:rsidRPr="00DB2BE7" w:rsidP="00DB2BE7" w14:paraId="4E5A4A50" w14:textId="17766937">
            <w:pPr>
              <w:pStyle w:val="Body"/>
              <w:widowControl w:val="0"/>
              <w:numPr>
                <w:ilvl w:val="0"/>
                <w:numId w:val="47"/>
              </w:numPr>
              <w:spacing w:before="120"/>
              <w:jc w:val="both"/>
              <w:rPr>
                <w:rFonts w:cs="Times New Roman"/>
                <w:sz w:val="22"/>
                <w:szCs w:val="22"/>
              </w:rPr>
            </w:pPr>
            <w:r w:rsidRPr="00DB2BE7">
              <w:rPr>
                <w:rFonts w:cs="Times New Roman"/>
                <w:sz w:val="22"/>
                <w:szCs w:val="22"/>
              </w:rPr>
              <w:t>Pretendenta sadarbību ar ražotāju apliecina autorizācijas līgums, ražotāja apliecinājums vai pretendenta un ražotāja sabiedrības līgums. Pretendenta un ražotāja sadarbībai ir jābūt nodibinātai uz piedāvājum iesniegšanas brīdi. Pretendenta un ražotāja sadarbības ilgums netiek vērtēts.</w:t>
            </w:r>
          </w:p>
          <w:p w:rsidR="00DB2BE7" w:rsidP="00DB2BE7" w14:paraId="364AEDFD" w14:textId="77777777">
            <w:pPr>
              <w:pStyle w:val="Body"/>
              <w:widowControl w:val="0"/>
              <w:numPr>
                <w:ilvl w:val="0"/>
                <w:numId w:val="47"/>
              </w:numPr>
              <w:pBdr>
                <w:top w:val="none" w:sz="0" w:space="0" w:color="auto"/>
                <w:left w:val="none" w:sz="0" w:space="0" w:color="auto"/>
                <w:bottom w:val="none" w:sz="0" w:space="0" w:color="auto"/>
                <w:right w:val="none" w:sz="0" w:space="0" w:color="auto"/>
                <w:between w:val="none" w:sz="0" w:space="0" w:color="auto"/>
                <w:bar w:val="none" w:sz="0" w:space="0" w:color="auto"/>
              </w:pBdr>
              <w:spacing w:before="120"/>
              <w:jc w:val="both"/>
              <w:rPr>
                <w:rFonts w:cs="Times New Roman"/>
                <w:sz w:val="22"/>
                <w:szCs w:val="22"/>
              </w:rPr>
            </w:pPr>
            <w:r w:rsidRPr="00DB2BE7">
              <w:rPr>
                <w:rFonts w:cs="Times New Roman"/>
                <w:sz w:val="22"/>
                <w:szCs w:val="22"/>
              </w:rPr>
              <w:t>Ražotāja profesionālo pieredzi apliecina Nolikuma 2. pielikuma 2. tabulā "Informācija par pretendenta sadarbību ar Preču ražotāju" sniegtā informācija un dokumenti, kuri to apliecina</w:t>
            </w:r>
            <w:r>
              <w:rPr>
                <w:rFonts w:cs="Times New Roman"/>
                <w:sz w:val="22"/>
                <w:szCs w:val="22"/>
              </w:rPr>
              <w:t>.</w:t>
            </w:r>
          </w:p>
          <w:p w:rsidR="00941C2C" w:rsidRPr="001A3A99" w:rsidP="005260BE" w14:paraId="3F620D9A" w14:textId="2947E8E4">
            <w:pPr>
              <w:pStyle w:val="Body"/>
              <w:widowControl w:val="0"/>
              <w:numPr>
                <w:ilvl w:val="0"/>
                <w:numId w:val="47"/>
              </w:numPr>
              <w:pBdr>
                <w:top w:val="none" w:sz="0" w:space="0" w:color="auto"/>
                <w:left w:val="none" w:sz="0" w:space="0" w:color="auto"/>
                <w:bottom w:val="none" w:sz="0" w:space="0" w:color="auto"/>
                <w:right w:val="none" w:sz="0" w:space="0" w:color="auto"/>
                <w:between w:val="none" w:sz="0" w:space="0" w:color="auto"/>
                <w:bar w:val="none" w:sz="0" w:space="0" w:color="auto"/>
              </w:pBdr>
              <w:spacing w:before="120"/>
              <w:jc w:val="both"/>
              <w:rPr>
                <w:rFonts w:cs="Times New Roman"/>
                <w:sz w:val="22"/>
                <w:szCs w:val="22"/>
              </w:rPr>
            </w:pPr>
          </w:p>
        </w:tc>
      </w:tr>
      <w:tr w14:paraId="1B3A9776" w14:textId="77777777" w:rsidTr="00AE3538">
        <w:tblPrEx>
          <w:tblW w:w="0" w:type="auto"/>
          <w:tblLook w:val="04A0"/>
        </w:tblPrEx>
        <w:tc>
          <w:tcPr>
            <w:tcW w:w="740" w:type="dxa"/>
          </w:tcPr>
          <w:p w:rsidR="007E3BF1" w:rsidRPr="001A3A99" w:rsidP="007E3BF1" w14:paraId="222B7173" w14:textId="77777777">
            <w:pPr>
              <w:numPr>
                <w:ilvl w:val="1"/>
                <w:numId w:val="2"/>
              </w:numPr>
              <w:tabs>
                <w:tab w:val="left" w:pos="457"/>
              </w:tabs>
              <w:overflowPunct w:val="0"/>
              <w:autoSpaceDE w:val="0"/>
              <w:autoSpaceDN w:val="0"/>
              <w:adjustRightInd w:val="0"/>
              <w:spacing w:before="120" w:after="120"/>
              <w:ind w:hanging="1146"/>
              <w:jc w:val="both"/>
              <w:textAlignment w:val="baseline"/>
              <w:rPr>
                <w:b/>
                <w:bCs/>
                <w:sz w:val="22"/>
                <w:szCs w:val="22"/>
              </w:rPr>
            </w:pPr>
          </w:p>
        </w:tc>
        <w:tc>
          <w:tcPr>
            <w:tcW w:w="4372" w:type="dxa"/>
          </w:tcPr>
          <w:p w:rsidR="007E3BF1" w:rsidRPr="001A3A99" w:rsidP="007E3BF1" w14:paraId="77AC1DF8" w14:textId="77777777">
            <w:pPr>
              <w:tabs>
                <w:tab w:val="left" w:pos="567"/>
              </w:tabs>
              <w:overflowPunct w:val="0"/>
              <w:autoSpaceDE w:val="0"/>
              <w:autoSpaceDN w:val="0"/>
              <w:adjustRightInd w:val="0"/>
              <w:spacing w:after="120"/>
              <w:jc w:val="both"/>
              <w:textAlignment w:val="baseline"/>
              <w:rPr>
                <w:color w:val="000000" w:themeColor="text1"/>
                <w:sz w:val="22"/>
                <w:szCs w:val="22"/>
              </w:rPr>
            </w:pPr>
            <w:r w:rsidRPr="001A3A99">
              <w:rPr>
                <w:color w:val="000000" w:themeColor="text1"/>
                <w:sz w:val="22"/>
                <w:szCs w:val="22"/>
              </w:rPr>
              <w:t xml:space="preserve">Pretendents var balstīties uz citu personu </w:t>
            </w:r>
            <w:r w:rsidRPr="001A3A99">
              <w:rPr>
                <w:b/>
                <w:bCs/>
                <w:color w:val="000000" w:themeColor="text1"/>
                <w:sz w:val="22"/>
                <w:szCs w:val="22"/>
              </w:rPr>
              <w:t>saimnieciskajām un finansiālajām</w:t>
            </w:r>
            <w:r w:rsidRPr="001A3A99">
              <w:rPr>
                <w:color w:val="000000" w:themeColor="text1"/>
                <w:sz w:val="22"/>
                <w:szCs w:val="22"/>
              </w:rPr>
              <w:t xml:space="preserve"> iespējām, ja tas ir nepieciešams Iepirkuma līguma izpildei, neatkarīgi no savstarpējo attiecību tiesiskā rakstura. Šādā gadījumā pretendents pierāda Pasūtītājam, ka viņa rīcībā būs nepieciešamie resursi, iesniedzot, piemēram, šo personu apliecinājumu vai vienošanos par sadarbību konkrētā iepirkuma līguma izpildē. </w:t>
            </w:r>
          </w:p>
          <w:p w:rsidR="007E3BF1" w:rsidRPr="001A3A99" w:rsidP="007E3BF1" w14:paraId="2106B818" w14:textId="77777777">
            <w:pPr>
              <w:tabs>
                <w:tab w:val="left" w:pos="567"/>
              </w:tabs>
              <w:overflowPunct w:val="0"/>
              <w:autoSpaceDE w:val="0"/>
              <w:autoSpaceDN w:val="0"/>
              <w:adjustRightInd w:val="0"/>
              <w:spacing w:after="120"/>
              <w:jc w:val="both"/>
              <w:textAlignment w:val="baseline"/>
              <w:rPr>
                <w:color w:val="000000" w:themeColor="text1"/>
                <w:sz w:val="22"/>
                <w:szCs w:val="22"/>
              </w:rPr>
            </w:pPr>
            <w:r w:rsidRPr="001A3A99">
              <w:rPr>
                <w:color w:val="000000" w:themeColor="text1"/>
                <w:sz w:val="22"/>
                <w:szCs w:val="22"/>
              </w:rPr>
              <w:t xml:space="preserve">Ja tas ir nepieciešams Iepirkuma līguma izpildei, pretendents var balstīties uz citu personu </w:t>
            </w:r>
            <w:r w:rsidRPr="001A3A99">
              <w:rPr>
                <w:b/>
                <w:bCs/>
                <w:color w:val="000000" w:themeColor="text1"/>
                <w:sz w:val="22"/>
                <w:szCs w:val="22"/>
              </w:rPr>
              <w:t>tehniskajām un profesionālajām</w:t>
            </w:r>
            <w:r w:rsidRPr="001A3A99">
              <w:rPr>
                <w:color w:val="000000" w:themeColor="text1"/>
                <w:sz w:val="22"/>
                <w:szCs w:val="22"/>
              </w:rPr>
              <w:t xml:space="preserve"> iespējām, ja pretendents pierāda Pasūtītājam, ka tā rīcībā būs nepieciešamie resursi, iesniedzot šo personu apliecinājumu vai vienošanos par nepieciešamo resursu nodošanu piegādātāja rīcībā. </w:t>
            </w:r>
          </w:p>
          <w:p w:rsidR="007E3BF1" w:rsidRPr="001A3A99" w:rsidP="007E3BF1" w14:paraId="54D982CC" w14:textId="7A3AFD00">
            <w:pPr>
              <w:tabs>
                <w:tab w:val="left" w:pos="567"/>
              </w:tabs>
              <w:overflowPunct w:val="0"/>
              <w:autoSpaceDE w:val="0"/>
              <w:autoSpaceDN w:val="0"/>
              <w:adjustRightInd w:val="0"/>
              <w:spacing w:after="120"/>
              <w:jc w:val="both"/>
              <w:textAlignment w:val="baseline"/>
              <w:rPr>
                <w:b/>
                <w:bCs/>
                <w:color w:val="000000" w:themeColor="text1"/>
                <w:sz w:val="22"/>
                <w:szCs w:val="22"/>
              </w:rPr>
            </w:pPr>
            <w:r w:rsidRPr="001A3A99">
              <w:rPr>
                <w:color w:val="000000" w:themeColor="text1"/>
                <w:sz w:val="22"/>
                <w:szCs w:val="22"/>
              </w:rPr>
              <w:t xml:space="preserve">Lai apliecinātu </w:t>
            </w:r>
            <w:r w:rsidRPr="004B5A30" w:rsidR="004B5A30">
              <w:rPr>
                <w:color w:val="000000" w:themeColor="text1"/>
                <w:sz w:val="22"/>
                <w:szCs w:val="22"/>
              </w:rPr>
              <w:t>tehnisk</w:t>
            </w:r>
            <w:r w:rsidR="004B5A30">
              <w:rPr>
                <w:color w:val="000000" w:themeColor="text1"/>
                <w:sz w:val="22"/>
                <w:szCs w:val="22"/>
              </w:rPr>
              <w:t>ās</w:t>
            </w:r>
            <w:r w:rsidRPr="004B5A30" w:rsidR="004B5A30">
              <w:rPr>
                <w:color w:val="000000" w:themeColor="text1"/>
                <w:sz w:val="22"/>
                <w:szCs w:val="22"/>
              </w:rPr>
              <w:t xml:space="preserve"> un profesionāl</w:t>
            </w:r>
            <w:r w:rsidR="004B5A30">
              <w:rPr>
                <w:color w:val="000000" w:themeColor="text1"/>
                <w:sz w:val="22"/>
                <w:szCs w:val="22"/>
              </w:rPr>
              <w:t>ās iespējas</w:t>
            </w:r>
            <w:r w:rsidRPr="001A3A99">
              <w:rPr>
                <w:color w:val="000000" w:themeColor="text1"/>
                <w:sz w:val="22"/>
                <w:szCs w:val="22"/>
              </w:rPr>
              <w:t xml:space="preserve">, pretendents var balstīties uz citu personu iespējām tikai tad, ja šīs personas </w:t>
            </w:r>
            <w:r w:rsidRPr="001A3A99" w:rsidR="00A94613">
              <w:rPr>
                <w:color w:val="000000" w:themeColor="text1"/>
                <w:sz w:val="22"/>
                <w:szCs w:val="22"/>
              </w:rPr>
              <w:t xml:space="preserve">Iepirkuma līguma ietvaros piegādās </w:t>
            </w:r>
            <w:r w:rsidR="004B5A30">
              <w:rPr>
                <w:color w:val="000000" w:themeColor="text1"/>
                <w:sz w:val="22"/>
                <w:szCs w:val="22"/>
              </w:rPr>
              <w:t>P</w:t>
            </w:r>
            <w:r w:rsidRPr="001A3A99" w:rsidR="00A94613">
              <w:rPr>
                <w:color w:val="000000" w:themeColor="text1"/>
                <w:sz w:val="22"/>
                <w:szCs w:val="22"/>
              </w:rPr>
              <w:t xml:space="preserve">reces vai </w:t>
            </w:r>
            <w:r w:rsidRPr="001A3A99">
              <w:rPr>
                <w:color w:val="000000" w:themeColor="text1"/>
                <w:sz w:val="22"/>
                <w:szCs w:val="22"/>
              </w:rPr>
              <w:t>sniegs pakalpojumus</w:t>
            </w:r>
            <w:r>
              <w:rPr>
                <w:rStyle w:val="FootnoteReference"/>
                <w:color w:val="000000" w:themeColor="text1"/>
                <w:sz w:val="22"/>
                <w:szCs w:val="22"/>
              </w:rPr>
              <w:footnoteReference w:id="7"/>
            </w:r>
            <w:r w:rsidRPr="001A3A99">
              <w:rPr>
                <w:color w:val="000000" w:themeColor="text1"/>
                <w:sz w:val="22"/>
                <w:szCs w:val="22"/>
              </w:rPr>
              <w:t>.</w:t>
            </w:r>
          </w:p>
          <w:p w:rsidR="005938CE" w:rsidRPr="001A3A99" w:rsidP="007E3BF1" w14:paraId="19D13415" w14:textId="18EFC37B">
            <w:pPr>
              <w:tabs>
                <w:tab w:val="left" w:pos="567"/>
              </w:tabs>
              <w:overflowPunct w:val="0"/>
              <w:autoSpaceDE w:val="0"/>
              <w:autoSpaceDN w:val="0"/>
              <w:adjustRightInd w:val="0"/>
              <w:spacing w:after="120"/>
              <w:jc w:val="both"/>
              <w:textAlignment w:val="baseline"/>
              <w:rPr>
                <w:color w:val="000000" w:themeColor="text1"/>
                <w:sz w:val="22"/>
                <w:szCs w:val="22"/>
              </w:rPr>
            </w:pPr>
            <w:r w:rsidRPr="001A3A99">
              <w:rPr>
                <w:color w:val="000000" w:themeColor="text1"/>
                <w:sz w:val="22"/>
                <w:szCs w:val="22"/>
              </w:rPr>
              <w:t xml:space="preserve">Situācijā, kad paša </w:t>
            </w:r>
            <w:r w:rsidRPr="001A3A99" w:rsidR="0056791C">
              <w:rPr>
                <w:color w:val="000000" w:themeColor="text1"/>
                <w:sz w:val="22"/>
                <w:szCs w:val="22"/>
              </w:rPr>
              <w:t>pretendenta</w:t>
            </w:r>
            <w:r w:rsidRPr="001A3A99">
              <w:rPr>
                <w:color w:val="000000" w:themeColor="text1"/>
                <w:sz w:val="22"/>
                <w:szCs w:val="22"/>
              </w:rPr>
              <w:t xml:space="preserve"> kapacitāte ir niecīga, salīdzinot ar </w:t>
            </w:r>
            <w:r w:rsidRPr="001A3A99" w:rsidR="0056791C">
              <w:rPr>
                <w:color w:val="000000" w:themeColor="text1"/>
                <w:sz w:val="22"/>
                <w:szCs w:val="22"/>
              </w:rPr>
              <w:t>N</w:t>
            </w:r>
            <w:r w:rsidRPr="001A3A99">
              <w:rPr>
                <w:color w:val="000000" w:themeColor="text1"/>
                <w:sz w:val="22"/>
                <w:szCs w:val="22"/>
              </w:rPr>
              <w:t xml:space="preserve">olikumā prasīto, un tas pilnībā balstās uz citu personu iespējām, </w:t>
            </w:r>
            <w:r w:rsidRPr="001A3A99" w:rsidR="0056791C">
              <w:rPr>
                <w:color w:val="000000" w:themeColor="text1"/>
                <w:sz w:val="22"/>
                <w:szCs w:val="22"/>
              </w:rPr>
              <w:t>P</w:t>
            </w:r>
            <w:r w:rsidRPr="001A3A99">
              <w:rPr>
                <w:color w:val="000000" w:themeColor="text1"/>
                <w:sz w:val="22"/>
                <w:szCs w:val="22"/>
              </w:rPr>
              <w:t xml:space="preserve">asūtītājam nav objektīva pamata paļauties uz </w:t>
            </w:r>
            <w:r w:rsidRPr="001A3A99" w:rsidR="0056791C">
              <w:rPr>
                <w:color w:val="000000" w:themeColor="text1"/>
                <w:sz w:val="22"/>
                <w:szCs w:val="22"/>
              </w:rPr>
              <w:t xml:space="preserve">Iepirkuma </w:t>
            </w:r>
            <w:r w:rsidRPr="001A3A99">
              <w:rPr>
                <w:color w:val="000000" w:themeColor="text1"/>
                <w:sz w:val="22"/>
                <w:szCs w:val="22"/>
              </w:rPr>
              <w:t>līguma izpildi kopumā</w:t>
            </w:r>
            <w:r>
              <w:rPr>
                <w:rStyle w:val="FootnoteReference"/>
                <w:color w:val="000000" w:themeColor="text1"/>
                <w:sz w:val="22"/>
                <w:szCs w:val="22"/>
              </w:rPr>
              <w:footnoteReference w:id="8"/>
            </w:r>
            <w:r w:rsidRPr="001A3A99">
              <w:rPr>
                <w:color w:val="000000" w:themeColor="text1"/>
                <w:sz w:val="22"/>
                <w:szCs w:val="22"/>
              </w:rPr>
              <w:t>.</w:t>
            </w:r>
          </w:p>
        </w:tc>
        <w:tc>
          <w:tcPr>
            <w:tcW w:w="4516" w:type="dxa"/>
          </w:tcPr>
          <w:p w:rsidR="007E3BF1" w:rsidRPr="001A3A99" w:rsidP="007E3BF1" w14:paraId="09C7C86C" w14:textId="77777777">
            <w:pPr>
              <w:pStyle w:val="StyleStyle1Justified"/>
              <w:numPr>
                <w:ilvl w:val="0"/>
                <w:numId w:val="7"/>
              </w:numPr>
              <w:pBdr>
                <w:top w:val="nil"/>
                <w:left w:val="nil"/>
                <w:bottom w:val="nil"/>
                <w:right w:val="nil"/>
                <w:between w:val="nil"/>
                <w:bar w:val="nil"/>
              </w:pBdr>
              <w:spacing w:before="0" w:after="120"/>
              <w:ind w:left="357" w:hanging="357"/>
              <w:rPr>
                <w:color w:val="000000" w:themeColor="text1"/>
                <w:sz w:val="22"/>
                <w:szCs w:val="22"/>
              </w:rPr>
            </w:pPr>
            <w:r w:rsidRPr="001A3A99">
              <w:rPr>
                <w:color w:val="000000" w:themeColor="text1"/>
                <w:sz w:val="22"/>
                <w:szCs w:val="22"/>
              </w:rPr>
              <w:t>Ja pretendents piesaista apakšuzņēmējus vai balstās uz to iespējām, pretendents kopā ar pieteikumu iesniedz informāciju saskaņā ar Nolikuma 3. pielikumu "Līguma izpildē iesaistītie apakšuzņēmēji " un 4. pielikumu "Apakšuzņēmēja apliecinājums ".</w:t>
            </w:r>
          </w:p>
          <w:p w:rsidR="007E3BF1" w:rsidRPr="001A3A99" w:rsidP="007E3BF1" w14:paraId="506092F4" w14:textId="78F976AC">
            <w:pPr>
              <w:pStyle w:val="StyleStyle1Justified"/>
              <w:numPr>
                <w:ilvl w:val="0"/>
                <w:numId w:val="7"/>
              </w:numPr>
              <w:pBdr>
                <w:top w:val="nil"/>
                <w:left w:val="nil"/>
                <w:bottom w:val="nil"/>
                <w:right w:val="nil"/>
                <w:between w:val="nil"/>
                <w:bar w:val="nil"/>
              </w:pBdr>
              <w:spacing w:before="0" w:after="120"/>
              <w:ind w:left="357" w:hanging="357"/>
              <w:rPr>
                <w:color w:val="000000" w:themeColor="text1"/>
                <w:sz w:val="22"/>
                <w:szCs w:val="22"/>
              </w:rPr>
            </w:pPr>
            <w:r w:rsidRPr="001A3A99">
              <w:rPr>
                <w:color w:val="000000" w:themeColor="text1"/>
                <w:sz w:val="22"/>
                <w:szCs w:val="22"/>
              </w:rPr>
              <w:t>Pretendents norāda visus apakšuzņēmējus, kurus piesaistīs Iepirkuma līguma izpildē, ja pretendents balstās uz š</w:t>
            </w:r>
            <w:r w:rsidR="00182173">
              <w:rPr>
                <w:color w:val="000000" w:themeColor="text1"/>
                <w:sz w:val="22"/>
                <w:szCs w:val="22"/>
              </w:rPr>
              <w:t>o</w:t>
            </w:r>
            <w:r w:rsidRPr="001A3A99">
              <w:rPr>
                <w:color w:val="000000" w:themeColor="text1"/>
                <w:sz w:val="22"/>
                <w:szCs w:val="22"/>
              </w:rPr>
              <w:t xml:space="preserve"> person</w:t>
            </w:r>
            <w:r w:rsidR="00182173">
              <w:rPr>
                <w:color w:val="000000" w:themeColor="text1"/>
                <w:sz w:val="22"/>
                <w:szCs w:val="22"/>
              </w:rPr>
              <w:t>u</w:t>
            </w:r>
            <w:r w:rsidRPr="001A3A99">
              <w:rPr>
                <w:color w:val="000000" w:themeColor="text1"/>
                <w:sz w:val="22"/>
                <w:szCs w:val="22"/>
              </w:rPr>
              <w:t xml:space="preserve"> iespējām. </w:t>
            </w:r>
            <w:bookmarkStart w:id="12" w:name="_Hlk134729725"/>
          </w:p>
          <w:bookmarkEnd w:id="12"/>
          <w:p w:rsidR="007E3BF1" w:rsidRPr="001A3A99" w:rsidP="007E3BF1" w14:paraId="23F26B91" w14:textId="5CC8817A">
            <w:pPr>
              <w:pStyle w:val="StyleStyle1Justified"/>
              <w:numPr>
                <w:ilvl w:val="0"/>
                <w:numId w:val="7"/>
              </w:numPr>
              <w:pBdr>
                <w:top w:val="nil"/>
                <w:left w:val="nil"/>
                <w:bottom w:val="nil"/>
                <w:right w:val="nil"/>
                <w:between w:val="nil"/>
                <w:bar w:val="nil"/>
              </w:pBdr>
              <w:spacing w:before="0" w:after="120"/>
              <w:ind w:left="357" w:hanging="357"/>
              <w:rPr>
                <w:color w:val="000000" w:themeColor="text1"/>
                <w:sz w:val="22"/>
                <w:szCs w:val="22"/>
              </w:rPr>
            </w:pPr>
            <w:r w:rsidRPr="001A3A99">
              <w:rPr>
                <w:color w:val="000000" w:themeColor="text1"/>
                <w:sz w:val="22"/>
                <w:szCs w:val="22"/>
              </w:rPr>
              <w:t>Ja pretendents balstās uz citas personas saimnieciskajām un finansiālajām iespējām, pretendents iesniedz līgumu vai vienošanos, kas apliecina solidāro atbildību par Iepirkuma līguma izpildi.</w:t>
            </w:r>
            <w:r w:rsidRPr="001A3A99" w:rsidR="00291E0F">
              <w:rPr>
                <w:color w:val="000000" w:themeColor="text1"/>
                <w:sz w:val="22"/>
                <w:szCs w:val="22"/>
              </w:rPr>
              <w:t xml:space="preserve"> Pasūtītājs </w:t>
            </w:r>
            <w:r w:rsidR="00BF1D67">
              <w:rPr>
                <w:color w:val="000000" w:themeColor="text1"/>
                <w:sz w:val="22"/>
                <w:szCs w:val="22"/>
              </w:rPr>
              <w:t>prasa</w:t>
            </w:r>
            <w:r w:rsidRPr="001A3A99" w:rsidR="00291E0F">
              <w:rPr>
                <w:color w:val="000000" w:themeColor="text1"/>
                <w:sz w:val="22"/>
                <w:szCs w:val="22"/>
              </w:rPr>
              <w:t>, lai pretendents un persona, uz kuras saimnieciskajām un finansiālajām iespējām tas balstās, un kas ir solidāri atbildīgi par iepirkuma līguma izpildi, paraksta Iepirkuma līgumu ar Pasūtītāju.</w:t>
            </w:r>
          </w:p>
          <w:p w:rsidR="007E3BF1" w:rsidRPr="001A3A99" w:rsidP="007E3BF1" w14:paraId="261553BF" w14:textId="506FE2E8">
            <w:pPr>
              <w:pStyle w:val="StyleStyle1Justified"/>
              <w:numPr>
                <w:ilvl w:val="0"/>
                <w:numId w:val="7"/>
              </w:numPr>
              <w:pBdr>
                <w:top w:val="nil"/>
                <w:left w:val="nil"/>
                <w:bottom w:val="nil"/>
                <w:right w:val="nil"/>
                <w:between w:val="nil"/>
                <w:bar w:val="nil"/>
              </w:pBdr>
              <w:spacing w:before="0" w:after="120"/>
              <w:ind w:left="357" w:hanging="357"/>
              <w:rPr>
                <w:sz w:val="22"/>
                <w:szCs w:val="22"/>
              </w:rPr>
            </w:pPr>
            <w:r w:rsidRPr="001A3A99">
              <w:rPr>
                <w:color w:val="000000" w:themeColor="text1"/>
                <w:sz w:val="22"/>
                <w:szCs w:val="22"/>
              </w:rPr>
              <w:t>Ja pieteikumu iesniedz piegādātāju apvienība, tad papildus iesniedz vienošanos par piegādātāju apvienības izveidi vai sabiedrības līgumu</w:t>
            </w:r>
            <w:r>
              <w:rPr>
                <w:rStyle w:val="FootnoteReference"/>
                <w:color w:val="000000" w:themeColor="text1"/>
                <w:sz w:val="22"/>
                <w:szCs w:val="22"/>
              </w:rPr>
              <w:footnoteReference w:id="9"/>
            </w:r>
            <w:r w:rsidRPr="001A3A99">
              <w:rPr>
                <w:color w:val="000000" w:themeColor="text1"/>
                <w:sz w:val="22"/>
                <w:szCs w:val="22"/>
              </w:rPr>
              <w:t xml:space="preserve">, </w:t>
            </w:r>
            <w:bookmarkStart w:id="13" w:name="_Hlk132497342"/>
            <w:r w:rsidRPr="001A3A99">
              <w:rPr>
                <w:color w:val="000000" w:themeColor="text1"/>
                <w:sz w:val="22"/>
                <w:szCs w:val="22"/>
              </w:rPr>
              <w:t>norādot</w:t>
            </w:r>
            <w:bookmarkStart w:id="14" w:name="_Toc480295347"/>
            <w:bookmarkStart w:id="15" w:name="_Toc480295566"/>
            <w:r w:rsidRPr="001A3A99">
              <w:rPr>
                <w:color w:val="000000" w:themeColor="text1"/>
                <w:sz w:val="22"/>
                <w:szCs w:val="22"/>
              </w:rPr>
              <w:t xml:space="preserve"> informāciju par piegādātāju apvienībā ietilpstošajiem dalībniekiem, apvienošanās mērķi, piegādātāju apvienības pilnvaroto pārstāvi</w:t>
            </w:r>
            <w:bookmarkStart w:id="16" w:name="_Toc480295348"/>
            <w:bookmarkStart w:id="17" w:name="_Toc480295567"/>
            <w:bookmarkEnd w:id="14"/>
            <w:bookmarkEnd w:id="15"/>
            <w:r w:rsidRPr="001A3A99">
              <w:rPr>
                <w:color w:val="000000" w:themeColor="text1"/>
                <w:sz w:val="22"/>
                <w:szCs w:val="22"/>
              </w:rPr>
              <w:t xml:space="preserve">, </w:t>
            </w:r>
            <w:r w:rsidRPr="001A3A99">
              <w:rPr>
                <w:b/>
                <w:bCs/>
                <w:color w:val="000000" w:themeColor="text1"/>
                <w:sz w:val="22"/>
                <w:szCs w:val="22"/>
              </w:rPr>
              <w:t>atbildības sadalījumu, konkrētus darbus</w:t>
            </w:r>
            <w:r>
              <w:rPr>
                <w:rStyle w:val="FootnoteReference"/>
                <w:b/>
                <w:bCs/>
                <w:color w:val="000000" w:themeColor="text1"/>
                <w:sz w:val="22"/>
                <w:szCs w:val="22"/>
              </w:rPr>
              <w:footnoteReference w:id="10"/>
            </w:r>
            <w:r w:rsidRPr="001A3A99">
              <w:rPr>
                <w:b/>
                <w:bCs/>
                <w:color w:val="000000" w:themeColor="text1"/>
                <w:sz w:val="22"/>
                <w:szCs w:val="22"/>
              </w:rPr>
              <w:t>,</w:t>
            </w:r>
            <w:r w:rsidRPr="001A3A99">
              <w:rPr>
                <w:color w:val="000000" w:themeColor="text1"/>
                <w:sz w:val="22"/>
                <w:szCs w:val="22"/>
              </w:rPr>
              <w:t xml:space="preserve"> nododamās Iepirkuma līguma daļas vērtību EUR bez PVN</w:t>
            </w:r>
            <w:bookmarkEnd w:id="16"/>
            <w:bookmarkEnd w:id="17"/>
            <w:r w:rsidRPr="001A3A99">
              <w:rPr>
                <w:color w:val="000000" w:themeColor="text1"/>
                <w:sz w:val="22"/>
                <w:szCs w:val="22"/>
              </w:rPr>
              <w:t xml:space="preserve"> un procentos.</w:t>
            </w:r>
            <w:bookmarkEnd w:id="13"/>
            <w:r w:rsidRPr="001A3A99">
              <w:rPr>
                <w:color w:val="000000" w:themeColor="text1"/>
                <w:sz w:val="22"/>
                <w:szCs w:val="22"/>
              </w:rPr>
              <w:t xml:space="preserve"> Personu apvienības sastāvs vai uzbūve nevar tikt mainīta laikā pēc pieteikuma iesniegšanas līdz brīdim, kad Pasūtītājs pieņem lēmumu par Iepirkuma rezultātu.</w:t>
            </w:r>
          </w:p>
        </w:tc>
      </w:tr>
    </w:tbl>
    <w:bookmarkEnd w:id="11"/>
    <w:p w:rsidR="00D95B79" w:rsidRPr="00B90079" w:rsidP="00D95B79" w14:paraId="31D151E0" w14:textId="77777777">
      <w:pPr>
        <w:pStyle w:val="ListParagraph"/>
        <w:numPr>
          <w:ilvl w:val="0"/>
          <w:numId w:val="2"/>
        </w:numPr>
        <w:overflowPunct w:val="0"/>
        <w:autoSpaceDE w:val="0"/>
        <w:autoSpaceDN w:val="0"/>
        <w:adjustRightInd w:val="0"/>
        <w:spacing w:before="120" w:after="120"/>
        <w:jc w:val="both"/>
        <w:textAlignment w:val="baseline"/>
        <w:rPr>
          <w:sz w:val="22"/>
          <w:szCs w:val="22"/>
        </w:rPr>
      </w:pPr>
      <w:r w:rsidRPr="00B90079">
        <w:rPr>
          <w:b/>
          <w:bCs/>
          <w:sz w:val="22"/>
          <w:szCs w:val="22"/>
        </w:rPr>
        <w:t>EIROPAS VIENOTAIS IEPIRKUMA PROCEDŪRAS DOKUMENTS</w:t>
      </w:r>
    </w:p>
    <w:p w:rsidR="00D95B79" w:rsidRPr="00B90079" w:rsidP="00D95B79" w14:paraId="463EC735" w14:textId="77777777">
      <w:pPr>
        <w:pStyle w:val="ListParagraph"/>
        <w:overflowPunct w:val="0"/>
        <w:autoSpaceDE w:val="0"/>
        <w:autoSpaceDN w:val="0"/>
        <w:adjustRightInd w:val="0"/>
        <w:spacing w:before="120" w:after="120"/>
        <w:ind w:left="426"/>
        <w:jc w:val="both"/>
        <w:textAlignment w:val="baseline"/>
        <w:rPr>
          <w:sz w:val="22"/>
          <w:szCs w:val="22"/>
        </w:rPr>
      </w:pPr>
      <w:r w:rsidRPr="00B90079">
        <w:rPr>
          <w:sz w:val="22"/>
          <w:szCs w:val="22"/>
        </w:rPr>
        <w:t xml:space="preserve">Saskaņā ar SPSIL 56. pantu Pasūtītājs pieņem </w:t>
      </w:r>
      <w:hyperlink r:id="rId18" w:history="1">
        <w:r w:rsidRPr="00B90079">
          <w:rPr>
            <w:rStyle w:val="Hyperlink"/>
            <w:color w:val="auto"/>
            <w:sz w:val="22"/>
            <w:szCs w:val="22"/>
          </w:rPr>
          <w:t>Eiropas vienoto iepirkuma procedūras dokumentu</w:t>
        </w:r>
      </w:hyperlink>
      <w:r w:rsidRPr="00B90079">
        <w:rPr>
          <w:sz w:val="22"/>
          <w:szCs w:val="22"/>
        </w:rPr>
        <w:t xml:space="preserve"> kā sākotnējo pierādījumu atbilstībai Nolikumā noteiktajām </w:t>
      </w:r>
      <w:r w:rsidRPr="00B90079" w:rsidR="001218C8">
        <w:rPr>
          <w:sz w:val="22"/>
          <w:szCs w:val="22"/>
        </w:rPr>
        <w:t>pretendent</w:t>
      </w:r>
      <w:r w:rsidRPr="00B90079">
        <w:rPr>
          <w:sz w:val="22"/>
          <w:szCs w:val="22"/>
        </w:rPr>
        <w:t xml:space="preserve">u atlases prasībām. </w:t>
      </w:r>
      <w:r w:rsidRPr="00B90079" w:rsidR="001218C8">
        <w:rPr>
          <w:sz w:val="22"/>
          <w:szCs w:val="22"/>
        </w:rPr>
        <w:t>pretendent</w:t>
      </w:r>
      <w:r w:rsidRPr="00B90079">
        <w:rPr>
          <w:sz w:val="22"/>
          <w:szCs w:val="22"/>
        </w:rPr>
        <w:t xml:space="preserve">s iesniedz atsevišķu Eiropas vienoto iepirkuma procedūras dokumentu (I-IV un VI daļa) par katru personu, uz kuras iespējām </w:t>
      </w:r>
      <w:r w:rsidRPr="00B90079" w:rsidR="001218C8">
        <w:rPr>
          <w:sz w:val="22"/>
          <w:szCs w:val="22"/>
        </w:rPr>
        <w:t>pretendent</w:t>
      </w:r>
      <w:r w:rsidRPr="00B90079">
        <w:rPr>
          <w:sz w:val="22"/>
          <w:szCs w:val="22"/>
        </w:rPr>
        <w:t xml:space="preserve">s balstās, lai apliecinātu, ka tas atbilst paziņojumā par līgumu vai iepirkuma procedūras dokumentos noteiktajām </w:t>
      </w:r>
      <w:r w:rsidRPr="00B90079" w:rsidR="001218C8">
        <w:rPr>
          <w:sz w:val="22"/>
          <w:szCs w:val="22"/>
        </w:rPr>
        <w:t>pretendent</w:t>
      </w:r>
      <w:r w:rsidRPr="00B90079">
        <w:rPr>
          <w:sz w:val="22"/>
          <w:szCs w:val="22"/>
        </w:rPr>
        <w:t xml:space="preserve">u atlases prasībām, un par tā norādīto apakšuzņēmēju, kura sniedzamo pakalpojumu vērtība ir vismaz 10 000 </w:t>
      </w:r>
      <w:r w:rsidRPr="00B90079">
        <w:rPr>
          <w:i/>
          <w:iCs/>
          <w:sz w:val="22"/>
          <w:szCs w:val="22"/>
        </w:rPr>
        <w:t>euro</w:t>
      </w:r>
      <w:r w:rsidRPr="00B90079">
        <w:rPr>
          <w:sz w:val="22"/>
          <w:szCs w:val="22"/>
        </w:rPr>
        <w:t xml:space="preserve">. Piegādātāju apvienība iesniedz atsevišķu Eiropas vienoto iepirkuma procedūras dokumentu par katru tās dalībnieku. Pretendents var Pasūtītājam iesniegt Eiropas vienoto iepirkuma procedūras dokumentu, kas ir bijis iesniegts citā iepirkuma procedūrā, ja pretendents apliecina, ka dokumentā iekļautā informācija ir pareiza. Pasūtītājs jebkurā Iepirkuma stadijā ir tiesīgs prasīt, lai pretendents iesniedz visus vai daļu no dokumentiem, kas apliecina atbilstību Nolikumā noteiktajām pretendentu atlases prasībām. Pasūtītājs nepieprasa tādus dokumentus un informāciju, kas ir tā rīcībā vai ir pieejama publiskās datubāzēs. Eiropas vienotais iepirkuma procedūras dokuments pieejams Elektroniskās iepirkumu sistēmas tīmekļvietnē: </w:t>
      </w:r>
      <w:hyperlink r:id="rId18" w:history="1">
        <w:r w:rsidRPr="00B90079">
          <w:rPr>
            <w:rStyle w:val="Hyperlink"/>
            <w:color w:val="auto"/>
            <w:sz w:val="22"/>
            <w:szCs w:val="22"/>
          </w:rPr>
          <w:t>http://espd.eis.gov.lv/</w:t>
        </w:r>
      </w:hyperlink>
      <w:r w:rsidRPr="00B90079">
        <w:rPr>
          <w:sz w:val="22"/>
          <w:szCs w:val="22"/>
        </w:rPr>
        <w:t xml:space="preserve">. Aizpildīto Eiropas vienoto iepirkuma procedūras dokumenta veidlapu </w:t>
      </w:r>
      <w:r w:rsidRPr="00B90079" w:rsidR="001218C8">
        <w:rPr>
          <w:sz w:val="22"/>
          <w:szCs w:val="22"/>
        </w:rPr>
        <w:t>pretendent</w:t>
      </w:r>
      <w:r w:rsidRPr="00B90079">
        <w:rPr>
          <w:sz w:val="22"/>
          <w:szCs w:val="22"/>
        </w:rPr>
        <w:t xml:space="preserve">s pievieno piedāvājuma kvalifikācijas dokumentiem. </w:t>
      </w:r>
    </w:p>
    <w:p w:rsidR="008C51E8" w:rsidRPr="00B90079" w:rsidP="006658A0" w14:paraId="716D0502" w14:textId="05AA6EAC">
      <w:pPr>
        <w:numPr>
          <w:ilvl w:val="0"/>
          <w:numId w:val="2"/>
        </w:numPr>
        <w:overflowPunct w:val="0"/>
        <w:autoSpaceDE w:val="0"/>
        <w:autoSpaceDN w:val="0"/>
        <w:adjustRightInd w:val="0"/>
        <w:spacing w:before="120"/>
        <w:jc w:val="both"/>
        <w:textAlignment w:val="baseline"/>
        <w:rPr>
          <w:b/>
          <w:bCs/>
          <w:caps/>
          <w:sz w:val="22"/>
          <w:szCs w:val="22"/>
        </w:rPr>
      </w:pPr>
      <w:r w:rsidRPr="00B90079">
        <w:rPr>
          <w:b/>
          <w:bCs/>
          <w:caps/>
          <w:sz w:val="22"/>
          <w:szCs w:val="22"/>
        </w:rPr>
        <w:t xml:space="preserve">TEHNISKAIS </w:t>
      </w:r>
      <w:r w:rsidR="00AC335D">
        <w:rPr>
          <w:b/>
          <w:bCs/>
          <w:caps/>
          <w:sz w:val="22"/>
          <w:szCs w:val="22"/>
        </w:rPr>
        <w:t xml:space="preserve">un </w:t>
      </w:r>
      <w:r w:rsidRPr="00B90079" w:rsidR="00AC335D">
        <w:rPr>
          <w:b/>
          <w:bCs/>
          <w:sz w:val="22"/>
          <w:szCs w:val="22"/>
        </w:rPr>
        <w:t>FINANŠU</w:t>
      </w:r>
      <w:r w:rsidRPr="00B90079" w:rsidR="00AC335D">
        <w:rPr>
          <w:b/>
          <w:bCs/>
          <w:caps/>
          <w:sz w:val="22"/>
          <w:szCs w:val="22"/>
        </w:rPr>
        <w:t xml:space="preserve"> </w:t>
      </w:r>
      <w:r w:rsidRPr="00B90079">
        <w:rPr>
          <w:b/>
          <w:bCs/>
          <w:caps/>
          <w:sz w:val="22"/>
          <w:szCs w:val="22"/>
        </w:rPr>
        <w:t>PIEDĀVĀJUMS</w:t>
      </w:r>
    </w:p>
    <w:p w:rsidR="00946675" w:rsidRPr="00946675" w:rsidP="00AA1E58" w14:paraId="47D9A1C0" w14:textId="4CD87D37">
      <w:pPr>
        <w:numPr>
          <w:ilvl w:val="1"/>
          <w:numId w:val="2"/>
        </w:numPr>
        <w:tabs>
          <w:tab w:val="num" w:pos="567"/>
        </w:tabs>
        <w:overflowPunct w:val="0"/>
        <w:autoSpaceDE w:val="0"/>
        <w:autoSpaceDN w:val="0"/>
        <w:adjustRightInd w:val="0"/>
        <w:spacing w:before="120"/>
        <w:ind w:left="567" w:hanging="567"/>
        <w:jc w:val="both"/>
        <w:textAlignment w:val="baseline"/>
        <w:rPr>
          <w:b/>
          <w:sz w:val="22"/>
          <w:szCs w:val="22"/>
        </w:rPr>
      </w:pPr>
      <w:r w:rsidRPr="00B90079">
        <w:rPr>
          <w:sz w:val="22"/>
          <w:szCs w:val="22"/>
        </w:rPr>
        <w:t>P</w:t>
      </w:r>
      <w:r w:rsidR="00275EC7">
        <w:rPr>
          <w:sz w:val="22"/>
          <w:szCs w:val="22"/>
        </w:rPr>
        <w:t xml:space="preserve">retendents </w:t>
      </w:r>
      <w:r w:rsidR="00AC2CBA">
        <w:rPr>
          <w:sz w:val="22"/>
          <w:szCs w:val="22"/>
        </w:rPr>
        <w:t xml:space="preserve">attiecīgās Iepirkuma daļas </w:t>
      </w:r>
      <w:r w:rsidR="00275EC7">
        <w:rPr>
          <w:sz w:val="22"/>
          <w:szCs w:val="22"/>
        </w:rPr>
        <w:t xml:space="preserve">tehnisko </w:t>
      </w:r>
      <w:r w:rsidR="00AC2CBA">
        <w:rPr>
          <w:sz w:val="22"/>
          <w:szCs w:val="22"/>
        </w:rPr>
        <w:t xml:space="preserve">un finanšu </w:t>
      </w:r>
      <w:r w:rsidR="00275EC7">
        <w:rPr>
          <w:sz w:val="22"/>
          <w:szCs w:val="22"/>
        </w:rPr>
        <w:t>p</w:t>
      </w:r>
      <w:r w:rsidRPr="00B90079" w:rsidR="00673623">
        <w:rPr>
          <w:sz w:val="22"/>
          <w:szCs w:val="22"/>
        </w:rPr>
        <w:t xml:space="preserve">iedāvājumu sagatavo </w:t>
      </w:r>
      <w:r w:rsidRPr="00AC2CBA" w:rsidR="00AC2CBA">
        <w:rPr>
          <w:sz w:val="22"/>
          <w:szCs w:val="22"/>
        </w:rPr>
        <w:t xml:space="preserve">saskaņā ar Nolikuma </w:t>
      </w:r>
      <w:r w:rsidR="00AC2CBA">
        <w:rPr>
          <w:sz w:val="22"/>
          <w:szCs w:val="22"/>
        </w:rPr>
        <w:t xml:space="preserve">5. – </w:t>
      </w:r>
      <w:r w:rsidRPr="00AC2CBA" w:rsidR="00AC2CBA">
        <w:rPr>
          <w:sz w:val="22"/>
          <w:szCs w:val="22"/>
        </w:rPr>
        <w:t xml:space="preserve">15. pielikumu (attiecīgās Iepirkumu daļas </w:t>
      </w:r>
      <w:r w:rsidR="00AC2CBA">
        <w:rPr>
          <w:sz w:val="22"/>
          <w:szCs w:val="22"/>
        </w:rPr>
        <w:t xml:space="preserve">tehnisko specifikāciju un </w:t>
      </w:r>
      <w:r w:rsidRPr="00AC2CBA" w:rsidR="00AC2CBA">
        <w:rPr>
          <w:sz w:val="22"/>
          <w:szCs w:val="22"/>
        </w:rPr>
        <w:t>cenu sarakstu)</w:t>
      </w:r>
      <w:r w:rsidR="00AC2CBA">
        <w:rPr>
          <w:sz w:val="22"/>
          <w:szCs w:val="22"/>
        </w:rPr>
        <w:t xml:space="preserve">, kas aktualizēti </w:t>
      </w:r>
      <w:r w:rsidRPr="00B90079">
        <w:rPr>
          <w:bCs/>
          <w:sz w:val="22"/>
          <w:szCs w:val="22"/>
        </w:rPr>
        <w:t xml:space="preserve">2024. gada </w:t>
      </w:r>
      <w:r>
        <w:rPr>
          <w:bCs/>
          <w:sz w:val="22"/>
          <w:szCs w:val="22"/>
        </w:rPr>
        <w:t>16. septembrī</w:t>
      </w:r>
      <w:r w:rsidR="00AC2CBA">
        <w:rPr>
          <w:sz w:val="22"/>
          <w:szCs w:val="22"/>
        </w:rPr>
        <w:t>.</w:t>
      </w:r>
    </w:p>
    <w:p w:rsidR="009861F8" w:rsidRPr="009621CA" w:rsidP="00AA1E58" w14:paraId="12B5C9DC" w14:textId="7E050725">
      <w:pPr>
        <w:numPr>
          <w:ilvl w:val="1"/>
          <w:numId w:val="2"/>
        </w:numPr>
        <w:tabs>
          <w:tab w:val="num" w:pos="567"/>
        </w:tabs>
        <w:overflowPunct w:val="0"/>
        <w:autoSpaceDE w:val="0"/>
        <w:autoSpaceDN w:val="0"/>
        <w:adjustRightInd w:val="0"/>
        <w:spacing w:before="120"/>
        <w:ind w:left="567" w:hanging="567"/>
        <w:jc w:val="both"/>
        <w:textAlignment w:val="baseline"/>
        <w:rPr>
          <w:b/>
          <w:sz w:val="22"/>
          <w:szCs w:val="22"/>
        </w:rPr>
      </w:pPr>
      <w:r>
        <w:rPr>
          <w:sz w:val="22"/>
          <w:szCs w:val="22"/>
        </w:rPr>
        <w:t>Pretendents t</w:t>
      </w:r>
      <w:r w:rsidRPr="00B90079">
        <w:rPr>
          <w:sz w:val="22"/>
          <w:szCs w:val="22"/>
        </w:rPr>
        <w:t>ehnisk</w:t>
      </w:r>
      <w:r>
        <w:rPr>
          <w:sz w:val="22"/>
          <w:szCs w:val="22"/>
        </w:rPr>
        <w:t>o</w:t>
      </w:r>
      <w:r w:rsidRPr="00B90079">
        <w:rPr>
          <w:sz w:val="22"/>
          <w:szCs w:val="22"/>
        </w:rPr>
        <w:t xml:space="preserve"> </w:t>
      </w:r>
      <w:r w:rsidRPr="00AC2CBA">
        <w:rPr>
          <w:sz w:val="22"/>
          <w:szCs w:val="22"/>
        </w:rPr>
        <w:t>piedāvājumu</w:t>
      </w:r>
      <w:r w:rsidRPr="00AC2CBA" w:rsidR="002421BC">
        <w:rPr>
          <w:sz w:val="22"/>
          <w:szCs w:val="22"/>
        </w:rPr>
        <w:t xml:space="preserve"> iesniedz</w:t>
      </w:r>
      <w:r w:rsidRPr="00AC2CBA">
        <w:rPr>
          <w:sz w:val="22"/>
          <w:szCs w:val="22"/>
        </w:rPr>
        <w:t xml:space="preserve">, pievienojot </w:t>
      </w:r>
      <w:r w:rsidRPr="00AC2CBA" w:rsidR="00B57F0A">
        <w:rPr>
          <w:sz w:val="22"/>
          <w:szCs w:val="22"/>
        </w:rPr>
        <w:t>vis</w:t>
      </w:r>
      <w:r w:rsidRPr="00AC2CBA">
        <w:rPr>
          <w:sz w:val="22"/>
          <w:szCs w:val="22"/>
        </w:rPr>
        <w:t>us</w:t>
      </w:r>
      <w:r w:rsidRPr="00AC2CBA" w:rsidR="00B57F0A">
        <w:rPr>
          <w:sz w:val="22"/>
          <w:szCs w:val="22"/>
        </w:rPr>
        <w:t xml:space="preserve"> dokument</w:t>
      </w:r>
      <w:r>
        <w:rPr>
          <w:sz w:val="22"/>
          <w:szCs w:val="22"/>
        </w:rPr>
        <w:t>us</w:t>
      </w:r>
      <w:r w:rsidRPr="00AC2CBA">
        <w:rPr>
          <w:sz w:val="22"/>
          <w:szCs w:val="22"/>
        </w:rPr>
        <w:t>, kas</w:t>
      </w:r>
      <w:r w:rsidRPr="00AC2CBA" w:rsidR="00B57F0A">
        <w:rPr>
          <w:sz w:val="22"/>
          <w:szCs w:val="22"/>
        </w:rPr>
        <w:t xml:space="preserve"> ir norādīti </w:t>
      </w:r>
      <w:r w:rsidRPr="00AC2CBA">
        <w:rPr>
          <w:sz w:val="22"/>
          <w:szCs w:val="22"/>
        </w:rPr>
        <w:t xml:space="preserve">attiecīgās Iepirkuma daļas </w:t>
      </w:r>
      <w:r w:rsidRPr="00AC2CBA" w:rsidR="00B57F0A">
        <w:rPr>
          <w:sz w:val="22"/>
          <w:szCs w:val="22"/>
        </w:rPr>
        <w:t>tehniskajā specifikācijā</w:t>
      </w:r>
      <w:r w:rsidRPr="00AC2CBA">
        <w:rPr>
          <w:snapToGrid w:val="0"/>
          <w:sz w:val="22"/>
          <w:szCs w:val="22"/>
          <w:lang w:eastAsia="lv-LV"/>
        </w:rPr>
        <w:t>.</w:t>
      </w:r>
    </w:p>
    <w:p w:rsidR="009621CA" w:rsidRPr="002B317E" w:rsidP="00AA1E58" w14:paraId="5F543A83" w14:textId="64B28F53">
      <w:pPr>
        <w:numPr>
          <w:ilvl w:val="1"/>
          <w:numId w:val="2"/>
        </w:numPr>
        <w:tabs>
          <w:tab w:val="num" w:pos="567"/>
        </w:tabs>
        <w:overflowPunct w:val="0"/>
        <w:autoSpaceDE w:val="0"/>
        <w:autoSpaceDN w:val="0"/>
        <w:adjustRightInd w:val="0"/>
        <w:spacing w:before="120"/>
        <w:ind w:left="567" w:hanging="567"/>
        <w:jc w:val="both"/>
        <w:textAlignment w:val="baseline"/>
        <w:rPr>
          <w:bCs/>
          <w:sz w:val="22"/>
          <w:szCs w:val="22"/>
        </w:rPr>
      </w:pPr>
      <w:r w:rsidRPr="002B317E">
        <w:rPr>
          <w:bCs/>
          <w:sz w:val="22"/>
          <w:szCs w:val="22"/>
        </w:rPr>
        <w:t xml:space="preserve">Iekārtu garantijas termiņus nosaka attiecīgās iekārtas ražotājs iekārtas tehniskajā dokumentācijā. </w:t>
      </w:r>
      <w:r w:rsidRPr="002B317E" w:rsidR="002B317E">
        <w:rPr>
          <w:bCs/>
          <w:sz w:val="22"/>
          <w:szCs w:val="22"/>
        </w:rPr>
        <w:t>Piedāvājums, kurā attiecīgās Preces garantijas laiks norādīts īsāks par 36 mēnešiem, tiek noraidīts kā neatbilstošs</w:t>
      </w:r>
      <w:r w:rsidR="00DD14FD">
        <w:rPr>
          <w:bCs/>
          <w:sz w:val="22"/>
          <w:szCs w:val="22"/>
        </w:rPr>
        <w:t xml:space="preserve"> Nolikuma prasībām</w:t>
      </w:r>
      <w:r w:rsidRPr="002B317E" w:rsidR="002B317E">
        <w:rPr>
          <w:bCs/>
          <w:sz w:val="22"/>
          <w:szCs w:val="22"/>
        </w:rPr>
        <w:t xml:space="preserve">. </w:t>
      </w:r>
      <w:r w:rsidRPr="002B317E">
        <w:rPr>
          <w:bCs/>
          <w:sz w:val="22"/>
          <w:szCs w:val="22"/>
        </w:rPr>
        <w:t>Pretendents var piedāvāt arī brīvprātīgu (komerciālo) garantiju, kas var būt ilgāka par</w:t>
      </w:r>
      <w:r w:rsidR="00DD14FD">
        <w:rPr>
          <w:bCs/>
          <w:sz w:val="22"/>
          <w:szCs w:val="22"/>
        </w:rPr>
        <w:t xml:space="preserve"> </w:t>
      </w:r>
      <w:r w:rsidRPr="002B317E" w:rsidR="002B317E">
        <w:rPr>
          <w:bCs/>
          <w:sz w:val="22"/>
          <w:szCs w:val="22"/>
        </w:rPr>
        <w:t>36 mēnešiem</w:t>
      </w:r>
      <w:r w:rsidRPr="002B317E">
        <w:rPr>
          <w:bCs/>
          <w:sz w:val="22"/>
          <w:szCs w:val="22"/>
        </w:rPr>
        <w:t xml:space="preserve">. </w:t>
      </w:r>
    </w:p>
    <w:p w:rsidR="009621CA" w:rsidRPr="009621CA" w:rsidP="00AA1E58" w14:paraId="09D02FA4" w14:textId="4287C965">
      <w:pPr>
        <w:numPr>
          <w:ilvl w:val="1"/>
          <w:numId w:val="2"/>
        </w:numPr>
        <w:tabs>
          <w:tab w:val="num" w:pos="567"/>
        </w:tabs>
        <w:overflowPunct w:val="0"/>
        <w:autoSpaceDE w:val="0"/>
        <w:autoSpaceDN w:val="0"/>
        <w:adjustRightInd w:val="0"/>
        <w:spacing w:before="120"/>
        <w:ind w:left="567" w:hanging="567"/>
        <w:jc w:val="both"/>
        <w:textAlignment w:val="baseline"/>
        <w:rPr>
          <w:bCs/>
          <w:sz w:val="22"/>
          <w:szCs w:val="22"/>
        </w:rPr>
      </w:pPr>
      <w:r w:rsidRPr="009621CA">
        <w:rPr>
          <w:bCs/>
          <w:sz w:val="22"/>
          <w:szCs w:val="22"/>
        </w:rPr>
        <w:t>Piedāvājums var tikt noraidīts, ja valstu, kas nav Eiropas Savienības dalībvalstis, izcelsmes produktu īpatsvars, kas noteikts saskaņā ar Eiropas Parlamenta un Padomes 2013.gada 9.oktobra regulu Nr.952/2013, ar ko izveidota Savienības Muitas kodeksu, ir lielāks par 50% no piedāvājumā iekļauto produktu kopvērtības. Ja divi vai vairāki piedāvājumi ir līdzvērtīgi (piedāvājuma cena neatšķiras vairāk kā par 3%), priekšroka dodama piedāvājumam, kurš nav noraidāms saskaņā ar iepriekš minēto. (Punkts nav attiecināms uz gadījumiem, kad Eiropas Savienība ir noslēgusi divpusējus vai daudzpusējus ekonomiskās sadarbības līgumus (</w:t>
      </w:r>
      <w:r w:rsidRPr="009621CA">
        <w:rPr>
          <w:bCs/>
          <w:i/>
          <w:iCs/>
          <w:sz w:val="22"/>
          <w:szCs w:val="22"/>
        </w:rPr>
        <w:t>Agreement</w:t>
      </w:r>
      <w:r w:rsidRPr="009621CA">
        <w:rPr>
          <w:bCs/>
          <w:i/>
          <w:iCs/>
          <w:sz w:val="22"/>
          <w:szCs w:val="22"/>
        </w:rPr>
        <w:t xml:space="preserve"> </w:t>
      </w:r>
      <w:r w:rsidRPr="009621CA">
        <w:rPr>
          <w:bCs/>
          <w:i/>
          <w:iCs/>
          <w:sz w:val="22"/>
          <w:szCs w:val="22"/>
        </w:rPr>
        <w:t>on</w:t>
      </w:r>
      <w:r w:rsidRPr="009621CA">
        <w:rPr>
          <w:bCs/>
          <w:i/>
          <w:iCs/>
          <w:sz w:val="22"/>
          <w:szCs w:val="22"/>
        </w:rPr>
        <w:t xml:space="preserve"> </w:t>
      </w:r>
      <w:r w:rsidRPr="009621CA">
        <w:rPr>
          <w:bCs/>
          <w:i/>
          <w:iCs/>
          <w:sz w:val="22"/>
          <w:szCs w:val="22"/>
        </w:rPr>
        <w:t>Government</w:t>
      </w:r>
      <w:r w:rsidRPr="009621CA">
        <w:rPr>
          <w:bCs/>
          <w:i/>
          <w:iCs/>
          <w:sz w:val="22"/>
          <w:szCs w:val="22"/>
        </w:rPr>
        <w:t xml:space="preserve"> </w:t>
      </w:r>
      <w:r w:rsidRPr="009621CA">
        <w:rPr>
          <w:bCs/>
          <w:i/>
          <w:iCs/>
          <w:sz w:val="22"/>
          <w:szCs w:val="22"/>
        </w:rPr>
        <w:t>Procurement</w:t>
      </w:r>
      <w:r w:rsidRPr="009621CA">
        <w:rPr>
          <w:bCs/>
          <w:sz w:val="22"/>
          <w:szCs w:val="22"/>
        </w:rPr>
        <w:t xml:space="preserve"> (GPA) vai bilaterālo līgumu) ar valstīm.</w:t>
      </w:r>
    </w:p>
    <w:bookmarkEnd w:id="10"/>
    <w:p w:rsidR="00225A97" w:rsidRPr="00B90079" w:rsidP="00AA1E58" w14:paraId="2E78BE05" w14:textId="77777777">
      <w:pPr>
        <w:numPr>
          <w:ilvl w:val="1"/>
          <w:numId w:val="2"/>
        </w:numPr>
        <w:overflowPunct w:val="0"/>
        <w:autoSpaceDE w:val="0"/>
        <w:autoSpaceDN w:val="0"/>
        <w:adjustRightInd w:val="0"/>
        <w:spacing w:before="120"/>
        <w:ind w:left="567" w:hanging="567"/>
        <w:jc w:val="both"/>
        <w:textAlignment w:val="baseline"/>
        <w:rPr>
          <w:sz w:val="22"/>
          <w:szCs w:val="22"/>
        </w:rPr>
      </w:pPr>
      <w:r w:rsidRPr="00B90079">
        <w:rPr>
          <w:sz w:val="22"/>
          <w:szCs w:val="22"/>
        </w:rPr>
        <w:t>Finanšu piedāvājumā pretendents visas cenas izsaka EUR bez PVN un piedāvājuma cenas aprēķina un norāda ar precizitāti 2 (divas) zīmes aiz komata. Ja būs norādītas vairāk kā 2 (divas) zīmes aiz komata, noapaļošana netiks veikta un Komisija ņems vērā tikai 2 (divas) zīmes aiz komata.</w:t>
      </w:r>
    </w:p>
    <w:p w:rsidR="00225A97" w:rsidRPr="00B90079" w:rsidP="00AA1E58" w14:paraId="691E80DC" w14:textId="77777777">
      <w:pPr>
        <w:pStyle w:val="ListParagraph"/>
        <w:numPr>
          <w:ilvl w:val="1"/>
          <w:numId w:val="2"/>
        </w:numPr>
        <w:tabs>
          <w:tab w:val="num" w:pos="567"/>
          <w:tab w:val="clear" w:pos="1146"/>
        </w:tabs>
        <w:overflowPunct w:val="0"/>
        <w:autoSpaceDE w:val="0"/>
        <w:autoSpaceDN w:val="0"/>
        <w:adjustRightInd w:val="0"/>
        <w:spacing w:before="120"/>
        <w:ind w:left="567" w:hanging="567"/>
        <w:contextualSpacing w:val="0"/>
        <w:jc w:val="both"/>
        <w:textAlignment w:val="baseline"/>
        <w:rPr>
          <w:sz w:val="22"/>
          <w:szCs w:val="22"/>
        </w:rPr>
      </w:pPr>
      <w:r w:rsidRPr="00B90079">
        <w:rPr>
          <w:sz w:val="22"/>
          <w:szCs w:val="22"/>
        </w:rPr>
        <w:t>Piedāvājuma kopējā cenā ir jāiekļauj visas izmaksas, tajā skaitā, kas saistītas ar personāla, transporta, reģistrāciju, nodošanu, piegādi, materiālu, nodokļiem un/vai nodevām un citiem iespējamajiem maksājumiem.</w:t>
      </w:r>
    </w:p>
    <w:p w:rsidR="00225A97" w:rsidRPr="00B90079" w:rsidP="00AA1E58" w14:paraId="524256DB" w14:textId="2AB7E4AF">
      <w:pPr>
        <w:pStyle w:val="ListParagraph"/>
        <w:numPr>
          <w:ilvl w:val="1"/>
          <w:numId w:val="2"/>
        </w:numPr>
        <w:tabs>
          <w:tab w:val="num" w:pos="567"/>
          <w:tab w:val="clear" w:pos="1146"/>
        </w:tabs>
        <w:overflowPunct w:val="0"/>
        <w:autoSpaceDE w:val="0"/>
        <w:autoSpaceDN w:val="0"/>
        <w:adjustRightInd w:val="0"/>
        <w:spacing w:before="120"/>
        <w:ind w:left="567" w:hanging="567"/>
        <w:contextualSpacing w:val="0"/>
        <w:jc w:val="both"/>
        <w:textAlignment w:val="baseline"/>
        <w:rPr>
          <w:sz w:val="22"/>
          <w:szCs w:val="22"/>
        </w:rPr>
      </w:pPr>
      <w:bookmarkStart w:id="18" w:name="_Hlk96514883"/>
      <w:r w:rsidRPr="00B90079">
        <w:rPr>
          <w:sz w:val="22"/>
          <w:szCs w:val="22"/>
        </w:rPr>
        <w:t xml:space="preserve">Visas izmaksas, saistītas ar </w:t>
      </w:r>
      <w:r w:rsidR="001D7E46">
        <w:rPr>
          <w:sz w:val="22"/>
          <w:szCs w:val="22"/>
        </w:rPr>
        <w:t>Preču</w:t>
      </w:r>
      <w:r w:rsidRPr="00B90079">
        <w:rPr>
          <w:sz w:val="22"/>
          <w:szCs w:val="22"/>
        </w:rPr>
        <w:t xml:space="preserve"> sagatavošanu nodošanai, piegādi, reģistrāciju un citām papildus izmaksām, sedz </w:t>
      </w:r>
      <w:r w:rsidR="001D7E46">
        <w:rPr>
          <w:sz w:val="22"/>
          <w:szCs w:val="22"/>
        </w:rPr>
        <w:t>p</w:t>
      </w:r>
      <w:r w:rsidRPr="00B90079">
        <w:rPr>
          <w:sz w:val="22"/>
          <w:szCs w:val="22"/>
        </w:rPr>
        <w:t>retendents un tām jābūt ietvertām uzrādītajās cenās</w:t>
      </w:r>
      <w:bookmarkEnd w:id="18"/>
      <w:r w:rsidRPr="00B90079">
        <w:rPr>
          <w:sz w:val="22"/>
          <w:szCs w:val="22"/>
        </w:rPr>
        <w:t>.</w:t>
      </w:r>
    </w:p>
    <w:p w:rsidR="00B24096" w:rsidRPr="00B90079" w:rsidP="00542F0C" w14:paraId="29577A33" w14:textId="77777777">
      <w:pPr>
        <w:numPr>
          <w:ilvl w:val="0"/>
          <w:numId w:val="2"/>
        </w:numPr>
        <w:tabs>
          <w:tab w:val="num" w:pos="567"/>
        </w:tabs>
        <w:overflowPunct w:val="0"/>
        <w:autoSpaceDE w:val="0"/>
        <w:autoSpaceDN w:val="0"/>
        <w:adjustRightInd w:val="0"/>
        <w:spacing w:before="120"/>
        <w:jc w:val="both"/>
        <w:textAlignment w:val="baseline"/>
        <w:rPr>
          <w:b/>
          <w:bCs/>
          <w:caps/>
          <w:sz w:val="22"/>
          <w:szCs w:val="22"/>
        </w:rPr>
      </w:pPr>
      <w:r w:rsidRPr="00B90079">
        <w:rPr>
          <w:b/>
          <w:bCs/>
          <w:caps/>
          <w:sz w:val="22"/>
          <w:szCs w:val="22"/>
        </w:rPr>
        <w:t>Piedāvājuma nodrošinājums</w:t>
      </w:r>
    </w:p>
    <w:p w:rsidR="00B24096" w:rsidRPr="00B90079" w:rsidP="00542F0C" w14:paraId="1BF7B8FE" w14:textId="1DA6F791">
      <w:pPr>
        <w:numPr>
          <w:ilvl w:val="1"/>
          <w:numId w:val="2"/>
        </w:numPr>
        <w:overflowPunct w:val="0"/>
        <w:autoSpaceDE w:val="0"/>
        <w:autoSpaceDN w:val="0"/>
        <w:adjustRightInd w:val="0"/>
        <w:ind w:left="567" w:hanging="567"/>
        <w:jc w:val="both"/>
        <w:textAlignment w:val="baseline"/>
        <w:rPr>
          <w:sz w:val="22"/>
          <w:szCs w:val="22"/>
        </w:rPr>
      </w:pPr>
      <w:r w:rsidRPr="002C0245">
        <w:rPr>
          <w:sz w:val="22"/>
          <w:szCs w:val="22"/>
        </w:rPr>
        <w:t xml:space="preserve">Pretendentu iesniegtā piedāvājuma derīguma termiņam ir jābūt </w:t>
      </w:r>
      <w:r w:rsidRPr="002C0245">
        <w:rPr>
          <w:b/>
          <w:bCs/>
          <w:sz w:val="22"/>
          <w:szCs w:val="22"/>
        </w:rPr>
        <w:t xml:space="preserve">ne mazākam kā </w:t>
      </w:r>
      <w:r w:rsidR="00A83368">
        <w:rPr>
          <w:b/>
          <w:bCs/>
          <w:sz w:val="22"/>
          <w:szCs w:val="22"/>
        </w:rPr>
        <w:t>90</w:t>
      </w:r>
      <w:r w:rsidRPr="002C0245" w:rsidR="00A83368">
        <w:rPr>
          <w:b/>
          <w:bCs/>
          <w:sz w:val="22"/>
          <w:szCs w:val="22"/>
        </w:rPr>
        <w:t xml:space="preserve"> </w:t>
      </w:r>
      <w:r w:rsidRPr="002C0245">
        <w:rPr>
          <w:b/>
          <w:bCs/>
          <w:sz w:val="22"/>
          <w:szCs w:val="22"/>
        </w:rPr>
        <w:t>(</w:t>
      </w:r>
      <w:r w:rsidR="00A83368">
        <w:rPr>
          <w:b/>
          <w:bCs/>
          <w:sz w:val="22"/>
          <w:szCs w:val="22"/>
        </w:rPr>
        <w:t>deviņdesmit</w:t>
      </w:r>
      <w:r w:rsidRPr="002C0245">
        <w:rPr>
          <w:b/>
          <w:bCs/>
          <w:sz w:val="22"/>
          <w:szCs w:val="22"/>
        </w:rPr>
        <w:t>)</w:t>
      </w:r>
      <w:r w:rsidRPr="00B90079">
        <w:rPr>
          <w:b/>
          <w:bCs/>
          <w:sz w:val="22"/>
          <w:szCs w:val="22"/>
        </w:rPr>
        <w:t xml:space="preserve"> dienas</w:t>
      </w:r>
      <w:r w:rsidRPr="00B90079">
        <w:rPr>
          <w:sz w:val="22"/>
          <w:szCs w:val="22"/>
        </w:rPr>
        <w:t xml:space="preserve"> no piedāvājuma iesniegšanas brīža. Piedāvājumi ar īsāku derīguma termiņu var būt par pamatu piedāvājumu noraidīšanai. </w:t>
      </w:r>
    </w:p>
    <w:p w:rsidR="00B24096" w:rsidRPr="00B90079" w:rsidP="00D900F7" w14:paraId="0980A02C" w14:textId="3DA1CBBA">
      <w:pPr>
        <w:numPr>
          <w:ilvl w:val="1"/>
          <w:numId w:val="2"/>
        </w:numPr>
        <w:overflowPunct w:val="0"/>
        <w:autoSpaceDE w:val="0"/>
        <w:autoSpaceDN w:val="0"/>
        <w:adjustRightInd w:val="0"/>
        <w:ind w:left="567" w:hanging="567"/>
        <w:jc w:val="both"/>
        <w:textAlignment w:val="baseline"/>
        <w:rPr>
          <w:b/>
          <w:bCs/>
          <w:sz w:val="22"/>
          <w:szCs w:val="22"/>
        </w:rPr>
      </w:pPr>
      <w:r w:rsidRPr="00B90079">
        <w:rPr>
          <w:sz w:val="22"/>
          <w:szCs w:val="22"/>
        </w:rPr>
        <w:t>Pretendent</w:t>
      </w:r>
      <w:r w:rsidR="0010574C">
        <w:rPr>
          <w:sz w:val="22"/>
          <w:szCs w:val="22"/>
        </w:rPr>
        <w:t xml:space="preserve">s </w:t>
      </w:r>
      <w:r w:rsidRPr="00B90079">
        <w:rPr>
          <w:sz w:val="22"/>
          <w:szCs w:val="22"/>
        </w:rPr>
        <w:t xml:space="preserve">pievieno piedāvājumam </w:t>
      </w:r>
      <w:r w:rsidRPr="00DF60AE">
        <w:rPr>
          <w:sz w:val="22"/>
          <w:szCs w:val="22"/>
        </w:rPr>
        <w:t>piedāvājuma nodrošinājum</w:t>
      </w:r>
      <w:r w:rsidRPr="00DF60AE" w:rsidR="0010574C">
        <w:rPr>
          <w:sz w:val="22"/>
          <w:szCs w:val="22"/>
        </w:rPr>
        <w:t>u</w:t>
      </w:r>
      <w:r w:rsidRPr="00DF60AE">
        <w:rPr>
          <w:sz w:val="22"/>
          <w:szCs w:val="22"/>
        </w:rPr>
        <w:t xml:space="preserve"> </w:t>
      </w:r>
      <w:r w:rsidRPr="00DF60AE" w:rsidR="002C0245">
        <w:rPr>
          <w:b/>
          <w:bCs/>
          <w:sz w:val="22"/>
          <w:szCs w:val="22"/>
        </w:rPr>
        <w:t>2</w:t>
      </w:r>
      <w:r w:rsidRPr="00DF60AE">
        <w:rPr>
          <w:b/>
          <w:bCs/>
          <w:sz w:val="22"/>
          <w:szCs w:val="22"/>
        </w:rPr>
        <w:t xml:space="preserve"> 000,00 EUR</w:t>
      </w:r>
      <w:r w:rsidRPr="00DF60AE">
        <w:rPr>
          <w:sz w:val="22"/>
          <w:szCs w:val="22"/>
        </w:rPr>
        <w:t xml:space="preserve"> </w:t>
      </w:r>
      <w:r w:rsidRPr="00DF60AE">
        <w:rPr>
          <w:b/>
          <w:bCs/>
          <w:sz w:val="22"/>
          <w:szCs w:val="22"/>
        </w:rPr>
        <w:t>(</w:t>
      </w:r>
      <w:r w:rsidRPr="00DF60AE" w:rsidR="002C0245">
        <w:rPr>
          <w:b/>
          <w:bCs/>
          <w:sz w:val="22"/>
          <w:szCs w:val="22"/>
        </w:rPr>
        <w:t>divi</w:t>
      </w:r>
      <w:r w:rsidRPr="00DF60AE">
        <w:rPr>
          <w:b/>
          <w:bCs/>
          <w:sz w:val="22"/>
          <w:szCs w:val="22"/>
        </w:rPr>
        <w:t xml:space="preserve"> tūksto</w:t>
      </w:r>
      <w:r w:rsidRPr="00DF60AE" w:rsidR="002C0245">
        <w:rPr>
          <w:b/>
          <w:bCs/>
          <w:sz w:val="22"/>
          <w:szCs w:val="22"/>
        </w:rPr>
        <w:t>ši</w:t>
      </w:r>
      <w:r w:rsidRPr="00DF60AE">
        <w:rPr>
          <w:b/>
          <w:bCs/>
          <w:sz w:val="22"/>
          <w:szCs w:val="22"/>
        </w:rPr>
        <w:t xml:space="preserve"> </w:t>
      </w:r>
      <w:r w:rsidRPr="00DF60AE">
        <w:rPr>
          <w:b/>
          <w:bCs/>
          <w:i/>
          <w:iCs/>
          <w:sz w:val="22"/>
          <w:szCs w:val="22"/>
        </w:rPr>
        <w:t>euro</w:t>
      </w:r>
      <w:r w:rsidRPr="00DF60AE">
        <w:rPr>
          <w:b/>
          <w:bCs/>
          <w:sz w:val="22"/>
          <w:szCs w:val="22"/>
        </w:rPr>
        <w:t>)</w:t>
      </w:r>
      <w:r w:rsidRPr="00DF60AE">
        <w:rPr>
          <w:sz w:val="22"/>
          <w:szCs w:val="22"/>
        </w:rPr>
        <w:t xml:space="preserve"> apmērā. Piedāvājuma nodrošinājums ir spēkā</w:t>
      </w:r>
      <w:r w:rsidRPr="00B90079">
        <w:rPr>
          <w:sz w:val="22"/>
          <w:szCs w:val="22"/>
        </w:rPr>
        <w:t xml:space="preserve"> piedāvājuma derīguma termiņā, kā arī jebkurā piedāvājuma termiņa pagarinājumā, kuru Pasūtītājam paziņojis Pretendents. </w:t>
      </w:r>
    </w:p>
    <w:p w:rsidR="00B24096" w:rsidRPr="00B90079" w:rsidP="00542F0C" w14:paraId="268D7ECB" w14:textId="77777777">
      <w:pPr>
        <w:numPr>
          <w:ilvl w:val="1"/>
          <w:numId w:val="2"/>
        </w:numPr>
        <w:overflowPunct w:val="0"/>
        <w:autoSpaceDE w:val="0"/>
        <w:autoSpaceDN w:val="0"/>
        <w:adjustRightInd w:val="0"/>
        <w:ind w:left="567" w:hanging="567"/>
        <w:jc w:val="both"/>
        <w:textAlignment w:val="baseline"/>
        <w:rPr>
          <w:b/>
          <w:bCs/>
          <w:sz w:val="22"/>
          <w:szCs w:val="22"/>
        </w:rPr>
      </w:pPr>
      <w:r w:rsidRPr="00B90079">
        <w:rPr>
          <w:sz w:val="22"/>
          <w:szCs w:val="22"/>
        </w:rPr>
        <w:t>Piedāvājuma nodrošinājums jāiesniedz vienā no turpmāk minētajām formām:</w:t>
      </w:r>
    </w:p>
    <w:p w:rsidR="00B24096" w:rsidRPr="00B90079" w:rsidP="00542F0C" w14:paraId="1D45FE2D" w14:textId="77777777">
      <w:pPr>
        <w:pStyle w:val="BodyText"/>
        <w:numPr>
          <w:ilvl w:val="2"/>
          <w:numId w:val="2"/>
        </w:numPr>
        <w:tabs>
          <w:tab w:val="num" w:pos="1560"/>
          <w:tab w:val="clear" w:pos="2138"/>
        </w:tabs>
        <w:overflowPunct w:val="0"/>
        <w:spacing w:before="120"/>
        <w:ind w:left="1560" w:hanging="993"/>
        <w:textAlignment w:val="baseline"/>
        <w:rPr>
          <w:b/>
          <w:bCs/>
          <w:sz w:val="22"/>
        </w:rPr>
      </w:pPr>
      <w:r w:rsidRPr="00B90079">
        <w:rPr>
          <w:bCs/>
          <w:color w:val="000000" w:themeColor="text1"/>
          <w:sz w:val="22"/>
        </w:rPr>
        <w:t>Pasūtītājam</w:t>
      </w:r>
      <w:r w:rsidRPr="00B90079">
        <w:rPr>
          <w:rFonts w:eastAsia="Calibri"/>
          <w:sz w:val="22"/>
          <w:lang w:eastAsia="lv-LV"/>
        </w:rPr>
        <w:t xml:space="preserve"> adresēts bankas garantijas oriģināls, ko izsniegusi </w:t>
      </w:r>
      <w:r w:rsidRPr="00B90079">
        <w:rPr>
          <w:sz w:val="22"/>
        </w:rPr>
        <w:t>Latvijas Republikā vai citā Eiropas Savienības vai Eiropas Ekonomiskās zonas dalībvalstī reģistrēta kredītiestāde/kredītiestādes filiāle/ārvalsts kredītiestādes filiāle, kas Latvijas Republikas normatīvajos tiesību aktos noteiktajā kārtībā ir uzsākusi pakalpojumu sniegšanu Latvijas Republikas teritorijā</w:t>
      </w:r>
      <w:r w:rsidRPr="00B90079">
        <w:rPr>
          <w:rFonts w:eastAsia="Calibri"/>
          <w:sz w:val="22"/>
          <w:lang w:eastAsia="lv-LV"/>
        </w:rPr>
        <w:t xml:space="preserve">. Pretendents iesniedz bankas garantiju atbilstoši </w:t>
      </w:r>
      <w:r w:rsidRPr="00B90079" w:rsidR="00873294">
        <w:rPr>
          <w:sz w:val="22"/>
        </w:rPr>
        <w:t>Iepirkuma</w:t>
      </w:r>
      <w:r w:rsidRPr="00B90079">
        <w:rPr>
          <w:sz w:val="22"/>
        </w:rPr>
        <w:t xml:space="preserve"> nolikumā </w:t>
      </w:r>
      <w:r w:rsidRPr="00B90079">
        <w:rPr>
          <w:rFonts w:eastAsia="Calibri"/>
          <w:sz w:val="22"/>
          <w:lang w:eastAsia="lv-LV"/>
        </w:rPr>
        <w:t>noteiktajai formai. Bankas garantijai jābūt elektroniski parakstīta dokumenta formā;</w:t>
      </w:r>
    </w:p>
    <w:p w:rsidR="00B24096" w:rsidRPr="00FA00F7" w:rsidP="00542F0C" w14:paraId="2134C251" w14:textId="445A9124">
      <w:pPr>
        <w:pStyle w:val="BodyText"/>
        <w:numPr>
          <w:ilvl w:val="2"/>
          <w:numId w:val="2"/>
        </w:numPr>
        <w:tabs>
          <w:tab w:val="num" w:pos="1560"/>
          <w:tab w:val="clear" w:pos="2138"/>
        </w:tabs>
        <w:overflowPunct w:val="0"/>
        <w:spacing w:before="120"/>
        <w:ind w:left="1560" w:hanging="993"/>
        <w:textAlignment w:val="baseline"/>
        <w:rPr>
          <w:b/>
          <w:bCs/>
          <w:sz w:val="22"/>
        </w:rPr>
      </w:pPr>
      <w:r w:rsidRPr="00B90079">
        <w:rPr>
          <w:bCs/>
          <w:color w:val="000000" w:themeColor="text1"/>
          <w:sz w:val="22"/>
        </w:rPr>
        <w:t>apdrošināšanas</w:t>
      </w:r>
      <w:r w:rsidRPr="00B90079">
        <w:rPr>
          <w:rFonts w:eastAsia="Calibri"/>
          <w:sz w:val="22"/>
          <w:lang w:eastAsia="lv-LV"/>
        </w:rPr>
        <w:t xml:space="preserve"> polises oriģināls, ko izsniegusi </w:t>
      </w:r>
      <w:r w:rsidRPr="00B90079">
        <w:rPr>
          <w:sz w:val="22"/>
        </w:rPr>
        <w:t>Latvijas Republikā vai citā Eiropas Savienības vai Eiropas Ekonomiskās zonas dalībvalstī reģistrēta apdrošināšanas sabiedrība/ārvalsts apdrošināšanas filiāle, kas Latvijas Republikas normatīvajos tiesību aktos noteiktajā kārtībā ir uzsākusi pakalpojumu sniegšanu Latvijas Republikas teritorijā.</w:t>
      </w:r>
      <w:r w:rsidRPr="00B90079">
        <w:rPr>
          <w:rFonts w:eastAsia="Calibri"/>
          <w:sz w:val="22"/>
          <w:lang w:eastAsia="lv-LV"/>
        </w:rPr>
        <w:t xml:space="preserve"> Pretendents iesniedz apdrošināšanas polisi atbilstoši</w:t>
      </w:r>
      <w:r w:rsidRPr="00B90079">
        <w:rPr>
          <w:sz w:val="22"/>
        </w:rPr>
        <w:t xml:space="preserve"> </w:t>
      </w:r>
      <w:r w:rsidRPr="00B90079" w:rsidR="00873294">
        <w:rPr>
          <w:sz w:val="22"/>
        </w:rPr>
        <w:t>Iepirkuma</w:t>
      </w:r>
      <w:r w:rsidRPr="00B90079">
        <w:rPr>
          <w:sz w:val="22"/>
        </w:rPr>
        <w:t xml:space="preserve"> nolikumā</w:t>
      </w:r>
      <w:r w:rsidRPr="00B90079">
        <w:rPr>
          <w:rFonts w:eastAsia="Calibri"/>
          <w:sz w:val="22"/>
          <w:lang w:eastAsia="lv-LV"/>
        </w:rPr>
        <w:t xml:space="preserve"> noteiktajai formai. Apdrošināšanas polisei jābūt elektroniski parakstīta dokumenta formā</w:t>
      </w:r>
      <w:r w:rsidR="004B5D77">
        <w:rPr>
          <w:rFonts w:eastAsia="Calibri"/>
          <w:sz w:val="22"/>
          <w:lang w:eastAsia="lv-LV"/>
        </w:rPr>
        <w:t>;</w:t>
      </w:r>
    </w:p>
    <w:p w:rsidR="004B5D77" w:rsidRPr="00FA00F7" w:rsidP="00542F0C" w14:paraId="27837DA8" w14:textId="6D0D8194">
      <w:pPr>
        <w:pStyle w:val="BodyText"/>
        <w:numPr>
          <w:ilvl w:val="2"/>
          <w:numId w:val="2"/>
        </w:numPr>
        <w:tabs>
          <w:tab w:val="num" w:pos="1560"/>
          <w:tab w:val="clear" w:pos="2138"/>
        </w:tabs>
        <w:overflowPunct w:val="0"/>
        <w:spacing w:before="120"/>
        <w:ind w:left="1560" w:hanging="993"/>
        <w:textAlignment w:val="baseline"/>
        <w:rPr>
          <w:sz w:val="22"/>
        </w:rPr>
      </w:pPr>
      <w:r w:rsidRPr="00FA00F7">
        <w:rPr>
          <w:sz w:val="22"/>
        </w:rPr>
        <w:t xml:space="preserve">Nolikuma 9.2. punktā norādītās naudas summas iemaksa Pasūtītāja kontā, kas norādīts Nolikuma 1.3. punktā, maksājuma mērķi norādot: </w:t>
      </w:r>
      <w:r w:rsidRPr="00FA00F7">
        <w:rPr>
          <w:i/>
          <w:iCs/>
          <w:sz w:val="22"/>
        </w:rPr>
        <w:t>"Piedāvājuma nodrošinājums Iepirkumā ID Nr. AST2024/91"</w:t>
      </w:r>
      <w:r w:rsidRPr="00FA00F7">
        <w:rPr>
          <w:sz w:val="22"/>
        </w:rPr>
        <w:t>."</w:t>
      </w:r>
    </w:p>
    <w:p w:rsidR="00B24096" w:rsidRPr="00B90079" w:rsidP="00542F0C" w14:paraId="000F5939" w14:textId="77777777">
      <w:pPr>
        <w:numPr>
          <w:ilvl w:val="1"/>
          <w:numId w:val="2"/>
        </w:numPr>
        <w:overflowPunct w:val="0"/>
        <w:autoSpaceDE w:val="0"/>
        <w:autoSpaceDN w:val="0"/>
        <w:adjustRightInd w:val="0"/>
        <w:ind w:left="567" w:hanging="567"/>
        <w:jc w:val="both"/>
        <w:textAlignment w:val="baseline"/>
        <w:rPr>
          <w:sz w:val="22"/>
          <w:szCs w:val="22"/>
        </w:rPr>
      </w:pPr>
      <w:r w:rsidRPr="00B90079">
        <w:rPr>
          <w:sz w:val="22"/>
          <w:szCs w:val="22"/>
        </w:rPr>
        <w:t>Piedāvājuma</w:t>
      </w:r>
      <w:r w:rsidRPr="00B90079">
        <w:rPr>
          <w:iCs/>
          <w:sz w:val="22"/>
          <w:szCs w:val="22"/>
        </w:rPr>
        <w:t xml:space="preserve"> nodrošinājuma </w:t>
      </w:r>
      <w:r w:rsidRPr="00B90079">
        <w:rPr>
          <w:iCs/>
          <w:caps/>
          <w:sz w:val="22"/>
          <w:szCs w:val="22"/>
        </w:rPr>
        <w:t>oriģināldokuments</w:t>
      </w:r>
      <w:r w:rsidRPr="00B90079">
        <w:rPr>
          <w:iCs/>
          <w:sz w:val="22"/>
          <w:szCs w:val="22"/>
        </w:rPr>
        <w:t xml:space="preserve"> jāpievieno piedāvājumam kā atsevišķs dokuments, piedāvājuma nodrošinājumu parakstot ar drošu elektronisko parakstu</w:t>
      </w:r>
      <w:r w:rsidRPr="00B90079">
        <w:rPr>
          <w:iCs/>
          <w:caps/>
          <w:sz w:val="22"/>
          <w:szCs w:val="22"/>
        </w:rPr>
        <w:t>.</w:t>
      </w:r>
    </w:p>
    <w:p w:rsidR="00B24096" w:rsidRPr="00B90079" w:rsidP="00542F0C" w14:paraId="67DE913C" w14:textId="77777777">
      <w:pPr>
        <w:numPr>
          <w:ilvl w:val="1"/>
          <w:numId w:val="2"/>
        </w:numPr>
        <w:overflowPunct w:val="0"/>
        <w:autoSpaceDE w:val="0"/>
        <w:autoSpaceDN w:val="0"/>
        <w:adjustRightInd w:val="0"/>
        <w:ind w:left="567" w:hanging="567"/>
        <w:jc w:val="both"/>
        <w:textAlignment w:val="baseline"/>
        <w:rPr>
          <w:bCs/>
          <w:sz w:val="22"/>
          <w:szCs w:val="22"/>
        </w:rPr>
      </w:pPr>
      <w:r w:rsidRPr="00B90079">
        <w:rPr>
          <w:sz w:val="22"/>
          <w:szCs w:val="22"/>
        </w:rPr>
        <w:t xml:space="preserve">Pasūtītājs pēc Pretendenta rakstiska pieprasījuma saņemšanas sagatavos apliecinājumu, ka Pasūtītājs atbrīvo piedāvājuma nodrošinājuma izdevēju no tā saistībām minētā piedāvājuma nodrošinājuma ietvaros. Minētais </w:t>
      </w:r>
      <w:r w:rsidRPr="00B90079">
        <w:rPr>
          <w:sz w:val="22"/>
          <w:szCs w:val="22"/>
        </w:rPr>
        <w:t>apliecinājums tiks sagatavots 10 (desmit) dienu laikā no pieprasījuma saņemšanas saskaņā ar šādiem noteikumiem</w:t>
      </w:r>
      <w:r w:rsidR="0067405C">
        <w:rPr>
          <w:sz w:val="22"/>
          <w:szCs w:val="22"/>
        </w:rPr>
        <w:t xml:space="preserve"> - p</w:t>
      </w:r>
      <w:r w:rsidRPr="0067405C" w:rsidR="0067405C">
        <w:rPr>
          <w:sz w:val="22"/>
          <w:szCs w:val="22"/>
        </w:rPr>
        <w:t>iedāvājuma nodrošinājums ir spēkā īsākajā no šādiem termiņiem</w:t>
      </w:r>
      <w:r w:rsidRPr="00B90079">
        <w:rPr>
          <w:sz w:val="22"/>
          <w:szCs w:val="22"/>
        </w:rPr>
        <w:t>:</w:t>
      </w:r>
    </w:p>
    <w:p w:rsidR="00B24096" w:rsidRPr="00B90079" w:rsidP="00542F0C" w14:paraId="6076871C" w14:textId="04A81DB2">
      <w:pPr>
        <w:pStyle w:val="BodyText"/>
        <w:numPr>
          <w:ilvl w:val="2"/>
          <w:numId w:val="2"/>
        </w:numPr>
        <w:tabs>
          <w:tab w:val="num" w:pos="1560"/>
          <w:tab w:val="clear" w:pos="2138"/>
        </w:tabs>
        <w:overflowPunct w:val="0"/>
        <w:spacing w:before="120"/>
        <w:ind w:left="1560" w:hanging="993"/>
        <w:textAlignment w:val="baseline"/>
        <w:rPr>
          <w:bCs/>
          <w:sz w:val="22"/>
        </w:rPr>
      </w:pPr>
      <w:r w:rsidRPr="00B90079">
        <w:rPr>
          <w:rFonts w:eastAsia="Calibri"/>
          <w:sz w:val="22"/>
          <w:lang w:eastAsia="lv-LV"/>
        </w:rPr>
        <w:t>Iepirkuma</w:t>
      </w:r>
      <w:r w:rsidRPr="00B90079" w:rsidR="000519AC">
        <w:rPr>
          <w:sz w:val="22"/>
          <w:lang w:eastAsia="lv-LV"/>
        </w:rPr>
        <w:t xml:space="preserve"> nolikuma </w:t>
      </w:r>
      <w:r w:rsidR="0010574C">
        <w:rPr>
          <w:sz w:val="22"/>
          <w:lang w:eastAsia="lv-LV"/>
        </w:rPr>
        <w:t>9</w:t>
      </w:r>
      <w:r w:rsidRPr="00B90079" w:rsidR="000519AC">
        <w:rPr>
          <w:sz w:val="22"/>
          <w:lang w:eastAsia="lv-LV"/>
        </w:rPr>
        <w:t>.1.</w:t>
      </w:r>
      <w:r w:rsidRPr="00B90079" w:rsidR="008A2EAE">
        <w:rPr>
          <w:sz w:val="22"/>
          <w:lang w:eastAsia="lv-LV"/>
        </w:rPr>
        <w:t> </w:t>
      </w:r>
      <w:r w:rsidRPr="00B90079" w:rsidR="000519AC">
        <w:rPr>
          <w:sz w:val="22"/>
          <w:lang w:eastAsia="lv-LV"/>
        </w:rPr>
        <w:t xml:space="preserve">punktā </w:t>
      </w:r>
      <w:r w:rsidRPr="0067405C" w:rsidR="0067405C">
        <w:rPr>
          <w:sz w:val="22"/>
          <w:lang w:eastAsia="lv-LV"/>
        </w:rPr>
        <w:t>noteiktajā piedāvājuma nodrošinājuma spēkā esības minimālajā termiņā</w:t>
      </w:r>
      <w:r w:rsidRPr="00B90079" w:rsidR="000519AC">
        <w:rPr>
          <w:sz w:val="22"/>
        </w:rPr>
        <w:t>;</w:t>
      </w:r>
    </w:p>
    <w:p w:rsidR="00B24096" w:rsidRPr="00AA1E58" w:rsidP="00542F0C" w14:paraId="3E2A1C42" w14:textId="5E9B9A82">
      <w:pPr>
        <w:pStyle w:val="BodyText"/>
        <w:numPr>
          <w:ilvl w:val="2"/>
          <w:numId w:val="2"/>
        </w:numPr>
        <w:tabs>
          <w:tab w:val="num" w:pos="1560"/>
          <w:tab w:val="clear" w:pos="2138"/>
        </w:tabs>
        <w:overflowPunct w:val="0"/>
        <w:spacing w:before="120"/>
        <w:ind w:left="1560" w:hanging="993"/>
        <w:textAlignment w:val="baseline"/>
        <w:rPr>
          <w:bCs/>
          <w:sz w:val="22"/>
        </w:rPr>
      </w:pPr>
      <w:r w:rsidRPr="00AA1E58">
        <w:rPr>
          <w:sz w:val="22"/>
          <w:lang w:eastAsia="lv-LV"/>
        </w:rPr>
        <w:t xml:space="preserve">līdz dienai, kad izraudzītais pretendents iesniedz Iepirkuma līguma </w:t>
      </w:r>
      <w:r w:rsidRPr="00AA1E58" w:rsidR="00AA1E58">
        <w:rPr>
          <w:sz w:val="22"/>
          <w:lang w:eastAsia="lv-LV"/>
        </w:rPr>
        <w:t>i</w:t>
      </w:r>
      <w:r w:rsidRPr="00AA1E58">
        <w:rPr>
          <w:sz w:val="22"/>
          <w:lang w:eastAsia="lv-LV"/>
        </w:rPr>
        <w:t>zpildes nodrošinājumu</w:t>
      </w:r>
      <w:r w:rsidRPr="00AA1E58" w:rsidR="000519AC">
        <w:rPr>
          <w:sz w:val="22"/>
        </w:rPr>
        <w:t>;</w:t>
      </w:r>
    </w:p>
    <w:p w:rsidR="00B24096" w:rsidRPr="00B90079" w:rsidP="00542F0C" w14:paraId="708AD6B5" w14:textId="77777777">
      <w:pPr>
        <w:pStyle w:val="BodyText"/>
        <w:numPr>
          <w:ilvl w:val="2"/>
          <w:numId w:val="2"/>
        </w:numPr>
        <w:tabs>
          <w:tab w:val="num" w:pos="1560"/>
          <w:tab w:val="clear" w:pos="2138"/>
        </w:tabs>
        <w:overflowPunct w:val="0"/>
        <w:spacing w:before="120"/>
        <w:ind w:left="1560" w:hanging="993"/>
        <w:textAlignment w:val="baseline"/>
        <w:rPr>
          <w:bCs/>
          <w:sz w:val="22"/>
        </w:rPr>
      </w:pPr>
      <w:r w:rsidRPr="0067405C">
        <w:rPr>
          <w:sz w:val="22"/>
          <w:lang w:eastAsia="lv-LV"/>
        </w:rPr>
        <w:t xml:space="preserve">līdz </w:t>
      </w:r>
      <w:r>
        <w:rPr>
          <w:sz w:val="22"/>
          <w:lang w:eastAsia="lv-LV"/>
        </w:rPr>
        <w:t>I</w:t>
      </w:r>
      <w:r w:rsidRPr="0067405C">
        <w:rPr>
          <w:sz w:val="22"/>
          <w:lang w:eastAsia="lv-LV"/>
        </w:rPr>
        <w:t>epirkuma līguma noslēgšanai</w:t>
      </w:r>
      <w:r w:rsidRPr="00B90079" w:rsidR="000519AC">
        <w:rPr>
          <w:sz w:val="22"/>
        </w:rPr>
        <w:t>.</w:t>
      </w:r>
    </w:p>
    <w:p w:rsidR="00B24096" w:rsidRPr="00B90079" w:rsidP="00542F0C" w14:paraId="195BC994" w14:textId="77777777">
      <w:pPr>
        <w:numPr>
          <w:ilvl w:val="1"/>
          <w:numId w:val="2"/>
        </w:numPr>
        <w:overflowPunct w:val="0"/>
        <w:autoSpaceDE w:val="0"/>
        <w:autoSpaceDN w:val="0"/>
        <w:adjustRightInd w:val="0"/>
        <w:ind w:left="567" w:hanging="567"/>
        <w:jc w:val="both"/>
        <w:textAlignment w:val="baseline"/>
        <w:rPr>
          <w:bCs/>
          <w:sz w:val="22"/>
          <w:szCs w:val="22"/>
        </w:rPr>
      </w:pPr>
      <w:r w:rsidRPr="00B90079">
        <w:rPr>
          <w:sz w:val="22"/>
          <w:szCs w:val="22"/>
        </w:rPr>
        <w:t>Pasūtītājs vērsīsies pie piedāvājuma nodrošinājuma izdevēja ar pieprasījumu samaksāt piedāvājuma nodrošinājumu, ja:</w:t>
      </w:r>
    </w:p>
    <w:p w:rsidR="00B24096" w:rsidRPr="00B90079" w:rsidP="00542F0C" w14:paraId="7150F4ED" w14:textId="77777777">
      <w:pPr>
        <w:pStyle w:val="BodyText"/>
        <w:numPr>
          <w:ilvl w:val="2"/>
          <w:numId w:val="2"/>
        </w:numPr>
        <w:tabs>
          <w:tab w:val="num" w:pos="1560"/>
          <w:tab w:val="clear" w:pos="2138"/>
        </w:tabs>
        <w:overflowPunct w:val="0"/>
        <w:spacing w:before="120"/>
        <w:ind w:left="1560" w:hanging="993"/>
        <w:textAlignment w:val="baseline"/>
        <w:rPr>
          <w:sz w:val="22"/>
          <w:lang w:eastAsia="lv-LV"/>
        </w:rPr>
      </w:pPr>
      <w:r w:rsidRPr="00B90079">
        <w:rPr>
          <w:sz w:val="22"/>
          <w:lang w:eastAsia="lv-LV"/>
        </w:rPr>
        <w:t>pretendents atsauc savu piedāvājumu</w:t>
      </w:r>
      <w:r w:rsidR="00DB2B4A">
        <w:rPr>
          <w:sz w:val="22"/>
          <w:lang w:eastAsia="lv-LV"/>
        </w:rPr>
        <w:t>,</w:t>
      </w:r>
      <w:r w:rsidRPr="00B90079">
        <w:rPr>
          <w:sz w:val="22"/>
          <w:lang w:eastAsia="lv-LV"/>
        </w:rPr>
        <w:t xml:space="preserve"> </w:t>
      </w:r>
      <w:r w:rsidRPr="001D7F0C" w:rsidR="00DB2B4A">
        <w:rPr>
          <w:sz w:val="22"/>
          <w:lang w:eastAsia="lv-LV"/>
        </w:rPr>
        <w:t>kamēr ir spēkā piedāvājuma nodrošinājums</w:t>
      </w:r>
      <w:r w:rsidRPr="00B90079">
        <w:rPr>
          <w:sz w:val="22"/>
          <w:lang w:eastAsia="lv-LV"/>
        </w:rPr>
        <w:t>;</w:t>
      </w:r>
    </w:p>
    <w:p w:rsidR="00B24096" w:rsidRPr="00B90079" w:rsidP="00542F0C" w14:paraId="49D110D9" w14:textId="77777777">
      <w:pPr>
        <w:pStyle w:val="BodyText"/>
        <w:numPr>
          <w:ilvl w:val="2"/>
          <w:numId w:val="2"/>
        </w:numPr>
        <w:tabs>
          <w:tab w:val="num" w:pos="1560"/>
          <w:tab w:val="clear" w:pos="2138"/>
        </w:tabs>
        <w:overflowPunct w:val="0"/>
        <w:spacing w:before="120"/>
        <w:ind w:left="1560" w:hanging="993"/>
        <w:textAlignment w:val="baseline"/>
        <w:rPr>
          <w:sz w:val="22"/>
          <w:lang w:eastAsia="lv-LV"/>
        </w:rPr>
      </w:pPr>
      <w:r w:rsidRPr="00B90079">
        <w:rPr>
          <w:sz w:val="22"/>
          <w:lang w:eastAsia="lv-LV"/>
        </w:rPr>
        <w:t xml:space="preserve">pretendents, </w:t>
      </w:r>
      <w:r w:rsidRPr="00B12DE3" w:rsidR="00B12DE3">
        <w:rPr>
          <w:sz w:val="22"/>
          <w:lang w:eastAsia="lv-LV"/>
        </w:rPr>
        <w:t>kuram piešķirtas iepirkuma līguma slēgšanas tiesības</w:t>
      </w:r>
      <w:r w:rsidRPr="00B90079">
        <w:rPr>
          <w:sz w:val="22"/>
          <w:lang w:eastAsia="lv-LV"/>
        </w:rPr>
        <w:t>, 10 (desmit) dienu laikā no līguma projekta saņemšanas neparaksta</w:t>
      </w:r>
      <w:r w:rsidR="00DB2B4A">
        <w:rPr>
          <w:sz w:val="22"/>
          <w:lang w:eastAsia="lv-LV"/>
        </w:rPr>
        <w:t xml:space="preserve"> Iepirkuma</w:t>
      </w:r>
      <w:r w:rsidRPr="00B90079">
        <w:rPr>
          <w:sz w:val="22"/>
          <w:lang w:eastAsia="lv-LV"/>
        </w:rPr>
        <w:t xml:space="preserve"> līgumu;</w:t>
      </w:r>
    </w:p>
    <w:p w:rsidR="00B24096" w:rsidRPr="008760D0" w:rsidP="00542F0C" w14:paraId="74802C45" w14:textId="021E958A">
      <w:pPr>
        <w:pStyle w:val="BodyText"/>
        <w:numPr>
          <w:ilvl w:val="2"/>
          <w:numId w:val="2"/>
        </w:numPr>
        <w:tabs>
          <w:tab w:val="num" w:pos="1560"/>
          <w:tab w:val="clear" w:pos="2138"/>
        </w:tabs>
        <w:overflowPunct w:val="0"/>
        <w:spacing w:before="120"/>
        <w:ind w:left="1560" w:hanging="993"/>
        <w:textAlignment w:val="baseline"/>
        <w:rPr>
          <w:bCs/>
          <w:sz w:val="22"/>
        </w:rPr>
      </w:pPr>
      <w:r w:rsidRPr="008760D0">
        <w:rPr>
          <w:sz w:val="22"/>
          <w:lang w:eastAsia="lv-LV"/>
        </w:rPr>
        <w:t xml:space="preserve">pretendents, kuram piešķirtas iepirkuma līguma slēgšanas tiesības, </w:t>
      </w:r>
      <w:r w:rsidRPr="008760D0" w:rsidR="000519AC">
        <w:rPr>
          <w:sz w:val="22"/>
          <w:lang w:eastAsia="lv-LV"/>
        </w:rPr>
        <w:t>14 (četrpadsmit) dienu laikā pēc līguma</w:t>
      </w:r>
      <w:r w:rsidRPr="008760D0" w:rsidR="000519AC">
        <w:rPr>
          <w:sz w:val="22"/>
        </w:rPr>
        <w:t xml:space="preserve"> spēkā stāšanās dienas neiesniedz Pasūtītājam </w:t>
      </w:r>
      <w:r w:rsidRPr="008760D0">
        <w:rPr>
          <w:sz w:val="22"/>
          <w:lang w:eastAsia="lv-LV"/>
        </w:rPr>
        <w:t>Iepirkuma līguma izpildes nodrošinājumu</w:t>
      </w:r>
      <w:r w:rsidRPr="008760D0" w:rsidR="000519AC">
        <w:rPr>
          <w:sz w:val="22"/>
        </w:rPr>
        <w:t>.</w:t>
      </w:r>
    </w:p>
    <w:p w:rsidR="001560CA" w:rsidRPr="00B90079" w:rsidP="006658A0" w14:paraId="742F524B" w14:textId="77777777">
      <w:pPr>
        <w:numPr>
          <w:ilvl w:val="0"/>
          <w:numId w:val="2"/>
        </w:numPr>
        <w:tabs>
          <w:tab w:val="num" w:pos="567"/>
        </w:tabs>
        <w:overflowPunct w:val="0"/>
        <w:autoSpaceDE w:val="0"/>
        <w:autoSpaceDN w:val="0"/>
        <w:adjustRightInd w:val="0"/>
        <w:spacing w:before="120"/>
        <w:jc w:val="both"/>
        <w:textAlignment w:val="baseline"/>
        <w:rPr>
          <w:b/>
          <w:bCs/>
          <w:caps/>
          <w:sz w:val="22"/>
          <w:szCs w:val="22"/>
        </w:rPr>
      </w:pPr>
      <w:r w:rsidRPr="00B90079">
        <w:rPr>
          <w:b/>
          <w:bCs/>
          <w:caps/>
          <w:sz w:val="22"/>
          <w:szCs w:val="22"/>
        </w:rPr>
        <w:t>Piedāvājumu iesniegšana UN ATVĒRŠANA</w:t>
      </w:r>
    </w:p>
    <w:p w:rsidR="009A3B8D" w:rsidRPr="00B90079" w:rsidP="006658A0" w14:paraId="5674F191" w14:textId="370B0FEA">
      <w:pPr>
        <w:numPr>
          <w:ilvl w:val="1"/>
          <w:numId w:val="2"/>
        </w:numPr>
        <w:overflowPunct w:val="0"/>
        <w:autoSpaceDE w:val="0"/>
        <w:autoSpaceDN w:val="0"/>
        <w:adjustRightInd w:val="0"/>
        <w:spacing w:after="120"/>
        <w:ind w:left="567" w:hanging="567"/>
        <w:jc w:val="both"/>
        <w:textAlignment w:val="baseline"/>
        <w:rPr>
          <w:sz w:val="22"/>
          <w:szCs w:val="22"/>
        </w:rPr>
      </w:pPr>
      <w:r w:rsidRPr="00B90079">
        <w:rPr>
          <w:sz w:val="22"/>
          <w:szCs w:val="22"/>
        </w:rPr>
        <w:t xml:space="preserve">Pretendents piedāvājumu sagatavo </w:t>
      </w:r>
      <w:r w:rsidRPr="00B90079" w:rsidR="000225E1">
        <w:rPr>
          <w:sz w:val="22"/>
          <w:szCs w:val="22"/>
        </w:rPr>
        <w:t xml:space="preserve">un iesniedz kopā ar: pieteikumu, kas sagatavots </w:t>
      </w:r>
      <w:r w:rsidRPr="00B90079">
        <w:rPr>
          <w:sz w:val="22"/>
          <w:szCs w:val="22"/>
        </w:rPr>
        <w:t xml:space="preserve">saskaņā Nolikuma </w:t>
      </w:r>
      <w:r w:rsidRPr="00B90079" w:rsidR="00CE4082">
        <w:rPr>
          <w:sz w:val="22"/>
          <w:szCs w:val="22"/>
        </w:rPr>
        <w:t>1</w:t>
      </w:r>
      <w:r w:rsidRPr="00B90079">
        <w:rPr>
          <w:sz w:val="22"/>
          <w:szCs w:val="22"/>
        </w:rPr>
        <w:t>.</w:t>
      </w:r>
      <w:r w:rsidRPr="00B90079" w:rsidR="00831F35">
        <w:rPr>
          <w:sz w:val="22"/>
          <w:szCs w:val="22"/>
        </w:rPr>
        <w:t> </w:t>
      </w:r>
      <w:r w:rsidRPr="00B90079">
        <w:rPr>
          <w:sz w:val="22"/>
          <w:szCs w:val="22"/>
        </w:rPr>
        <w:t>pielikumu "Pieteikums"</w:t>
      </w:r>
      <w:r w:rsidRPr="00B90079" w:rsidR="000225E1">
        <w:rPr>
          <w:sz w:val="22"/>
          <w:szCs w:val="22"/>
        </w:rPr>
        <w:t>;</w:t>
      </w:r>
      <w:r w:rsidRPr="00B90079">
        <w:rPr>
          <w:sz w:val="22"/>
          <w:szCs w:val="22"/>
        </w:rPr>
        <w:t xml:space="preserve"> Nolikuma </w:t>
      </w:r>
      <w:r w:rsidR="00AF2988">
        <w:rPr>
          <w:sz w:val="22"/>
          <w:szCs w:val="22"/>
        </w:rPr>
        <w:t>6</w:t>
      </w:r>
      <w:r w:rsidRPr="00B90079">
        <w:rPr>
          <w:sz w:val="22"/>
          <w:szCs w:val="22"/>
        </w:rPr>
        <w:t>.</w:t>
      </w:r>
      <w:r w:rsidRPr="00B90079" w:rsidR="00C160A9">
        <w:rPr>
          <w:sz w:val="22"/>
          <w:szCs w:val="22"/>
        </w:rPr>
        <w:t> </w:t>
      </w:r>
      <w:r w:rsidRPr="00B90079">
        <w:rPr>
          <w:sz w:val="22"/>
          <w:szCs w:val="22"/>
        </w:rPr>
        <w:t>punktā noteiktajiem kvalifikācijas dokumentiem</w:t>
      </w:r>
      <w:r w:rsidRPr="00B90079" w:rsidR="00C71D2A">
        <w:rPr>
          <w:sz w:val="22"/>
          <w:szCs w:val="22"/>
        </w:rPr>
        <w:t xml:space="preserve">, </w:t>
      </w:r>
      <w:r w:rsidRPr="00B90079" w:rsidR="008E077E">
        <w:rPr>
          <w:sz w:val="22"/>
          <w:szCs w:val="22"/>
        </w:rPr>
        <w:t>tehnisko piedāvājumu</w:t>
      </w:r>
      <w:r w:rsidRPr="00B90079" w:rsidR="00C71D2A">
        <w:rPr>
          <w:sz w:val="22"/>
          <w:szCs w:val="22"/>
        </w:rPr>
        <w:t xml:space="preserve"> un finanšu piedāvājumu</w:t>
      </w:r>
      <w:r w:rsidR="00AF2988">
        <w:rPr>
          <w:sz w:val="22"/>
          <w:szCs w:val="22"/>
        </w:rPr>
        <w:t>, piedāvājuma nodrošinājumu</w:t>
      </w:r>
      <w:r w:rsidRPr="00B90079" w:rsidR="008E077E">
        <w:rPr>
          <w:sz w:val="22"/>
          <w:szCs w:val="22"/>
        </w:rPr>
        <w:t>.</w:t>
      </w:r>
    </w:p>
    <w:p w:rsidR="00EB4DAE" w:rsidRPr="00B90079" w:rsidP="006658A0" w14:paraId="5F643E49" w14:textId="77777777">
      <w:pPr>
        <w:numPr>
          <w:ilvl w:val="1"/>
          <w:numId w:val="2"/>
        </w:numPr>
        <w:overflowPunct w:val="0"/>
        <w:autoSpaceDE w:val="0"/>
        <w:autoSpaceDN w:val="0"/>
        <w:adjustRightInd w:val="0"/>
        <w:spacing w:after="120"/>
        <w:ind w:left="567" w:hanging="567"/>
        <w:jc w:val="both"/>
        <w:textAlignment w:val="baseline"/>
        <w:rPr>
          <w:sz w:val="22"/>
          <w:szCs w:val="22"/>
        </w:rPr>
      </w:pPr>
      <w:r w:rsidRPr="00B90079">
        <w:rPr>
          <w:sz w:val="22"/>
          <w:szCs w:val="22"/>
        </w:rPr>
        <w:t xml:space="preserve">Pretendents var grozīt un papildināt </w:t>
      </w:r>
      <w:r w:rsidRPr="00B90079" w:rsidR="009E78D7">
        <w:rPr>
          <w:sz w:val="22"/>
          <w:szCs w:val="22"/>
        </w:rPr>
        <w:t>piedāvājumu</w:t>
      </w:r>
      <w:r w:rsidRPr="00B90079">
        <w:rPr>
          <w:sz w:val="22"/>
          <w:szCs w:val="22"/>
        </w:rPr>
        <w:t xml:space="preserve"> tikai līdz </w:t>
      </w:r>
      <w:r w:rsidRPr="00B90079" w:rsidR="00097981">
        <w:rPr>
          <w:sz w:val="22"/>
          <w:szCs w:val="22"/>
        </w:rPr>
        <w:t xml:space="preserve">to </w:t>
      </w:r>
      <w:r w:rsidRPr="00B90079">
        <w:rPr>
          <w:sz w:val="22"/>
          <w:szCs w:val="22"/>
        </w:rPr>
        <w:t>iesniegšanas termiņa beigām.</w:t>
      </w:r>
    </w:p>
    <w:p w:rsidR="00AF2988" w:rsidP="00AF2988" w14:paraId="20C3DAE9" w14:textId="77777777">
      <w:pPr>
        <w:numPr>
          <w:ilvl w:val="1"/>
          <w:numId w:val="2"/>
        </w:numPr>
        <w:overflowPunct w:val="0"/>
        <w:autoSpaceDE w:val="0"/>
        <w:autoSpaceDN w:val="0"/>
        <w:adjustRightInd w:val="0"/>
        <w:spacing w:after="120"/>
        <w:ind w:left="567" w:hanging="567"/>
        <w:jc w:val="both"/>
        <w:textAlignment w:val="baseline"/>
        <w:rPr>
          <w:sz w:val="22"/>
          <w:szCs w:val="22"/>
        </w:rPr>
      </w:pPr>
      <w:r w:rsidRPr="00AF2988">
        <w:rPr>
          <w:sz w:val="22"/>
          <w:szCs w:val="22"/>
        </w:rPr>
        <w:t xml:space="preserve">Pretendents nevar iesniegt piedāvājuma variantus. </w:t>
      </w:r>
    </w:p>
    <w:p w:rsidR="008E077E" w:rsidRPr="00AF2988" w:rsidP="00AF2988" w14:paraId="23B664F7" w14:textId="57E2F723">
      <w:pPr>
        <w:numPr>
          <w:ilvl w:val="1"/>
          <w:numId w:val="2"/>
        </w:numPr>
        <w:overflowPunct w:val="0"/>
        <w:autoSpaceDE w:val="0"/>
        <w:autoSpaceDN w:val="0"/>
        <w:adjustRightInd w:val="0"/>
        <w:spacing w:after="120"/>
        <w:ind w:left="567" w:hanging="567"/>
        <w:jc w:val="both"/>
        <w:textAlignment w:val="baseline"/>
        <w:rPr>
          <w:sz w:val="22"/>
          <w:szCs w:val="22"/>
        </w:rPr>
      </w:pPr>
      <w:r w:rsidRPr="00AF2988">
        <w:rPr>
          <w:sz w:val="22"/>
          <w:szCs w:val="22"/>
        </w:rPr>
        <w:t xml:space="preserve">Piedāvājums iesniedzams par visu Iepirkuma </w:t>
      </w:r>
      <w:r w:rsidRPr="00AF2988" w:rsidR="00AF2988">
        <w:rPr>
          <w:sz w:val="22"/>
          <w:szCs w:val="22"/>
        </w:rPr>
        <w:t xml:space="preserve">daļas </w:t>
      </w:r>
      <w:r w:rsidRPr="00AF2988">
        <w:rPr>
          <w:sz w:val="22"/>
          <w:szCs w:val="22"/>
        </w:rPr>
        <w:t xml:space="preserve">priekšmeta apjomu kopā. </w:t>
      </w:r>
      <w:r w:rsidRPr="00AF2988" w:rsidR="00AF2988">
        <w:rPr>
          <w:sz w:val="22"/>
          <w:szCs w:val="22"/>
        </w:rPr>
        <w:t>Pretendents piedāvā visu attiecīgajā Iepirkuma daļā prasīto Preču un pakalpojumu klāstu un daudzumu.</w:t>
      </w:r>
      <w:r w:rsidR="00AF2988">
        <w:rPr>
          <w:sz w:val="22"/>
          <w:szCs w:val="22"/>
        </w:rPr>
        <w:t xml:space="preserve"> </w:t>
      </w:r>
      <w:r w:rsidRPr="00AF2988">
        <w:rPr>
          <w:sz w:val="22"/>
          <w:szCs w:val="22"/>
        </w:rPr>
        <w:t>Pretējā gadījumā Pasūtītājs noraida pretendenta piedāvājumu.</w:t>
      </w:r>
    </w:p>
    <w:p w:rsidR="00C34719" w:rsidRPr="00B90079" w:rsidP="006658A0" w14:paraId="274C2788" w14:textId="77777777">
      <w:pPr>
        <w:numPr>
          <w:ilvl w:val="1"/>
          <w:numId w:val="2"/>
        </w:numPr>
        <w:overflowPunct w:val="0"/>
        <w:autoSpaceDE w:val="0"/>
        <w:autoSpaceDN w:val="0"/>
        <w:adjustRightInd w:val="0"/>
        <w:spacing w:after="120"/>
        <w:ind w:left="567" w:hanging="567"/>
        <w:jc w:val="both"/>
        <w:textAlignment w:val="baseline"/>
        <w:rPr>
          <w:sz w:val="22"/>
          <w:szCs w:val="22"/>
        </w:rPr>
      </w:pPr>
      <w:r w:rsidRPr="00B90079">
        <w:rPr>
          <w:sz w:val="22"/>
          <w:szCs w:val="22"/>
        </w:rPr>
        <w:t xml:space="preserve">Pretendents piedāvājumu iesniedz </w:t>
      </w:r>
      <w:r w:rsidRPr="00B90079" w:rsidR="00A07467">
        <w:rPr>
          <w:b/>
          <w:bCs/>
          <w:sz w:val="22"/>
          <w:szCs w:val="22"/>
        </w:rPr>
        <w:t>elektroniski līdz  EIS e-konkursu apakšsistēmā</w:t>
      </w:r>
      <w:r w:rsidRPr="00B90079" w:rsidR="00A07467">
        <w:rPr>
          <w:sz w:val="22"/>
          <w:szCs w:val="22"/>
        </w:rPr>
        <w:t xml:space="preserve"> Iepirkuma sadaļā norādītajam pieteikumu iesniegšanas termiņam (pēc Latvijas laika).</w:t>
      </w:r>
      <w:r w:rsidRPr="00B90079">
        <w:rPr>
          <w:sz w:val="22"/>
          <w:szCs w:val="22"/>
        </w:rPr>
        <w:t xml:space="preserve"> </w:t>
      </w:r>
    </w:p>
    <w:p w:rsidR="009A4092" w:rsidRPr="00B90079" w:rsidP="006658A0" w14:paraId="2F95510B" w14:textId="77777777">
      <w:pPr>
        <w:numPr>
          <w:ilvl w:val="1"/>
          <w:numId w:val="2"/>
        </w:numPr>
        <w:overflowPunct w:val="0"/>
        <w:autoSpaceDE w:val="0"/>
        <w:autoSpaceDN w:val="0"/>
        <w:adjustRightInd w:val="0"/>
        <w:spacing w:after="120"/>
        <w:ind w:left="567" w:hanging="567"/>
        <w:jc w:val="both"/>
        <w:textAlignment w:val="baseline"/>
        <w:rPr>
          <w:sz w:val="22"/>
          <w:szCs w:val="22"/>
        </w:rPr>
      </w:pPr>
      <w:r w:rsidRPr="00B90079">
        <w:rPr>
          <w:sz w:val="22"/>
          <w:szCs w:val="22"/>
        </w:rPr>
        <w:t xml:space="preserve">Komisija iesniegtos </w:t>
      </w:r>
      <w:r w:rsidRPr="00B90079" w:rsidR="008E077E">
        <w:rPr>
          <w:sz w:val="22"/>
          <w:szCs w:val="22"/>
        </w:rPr>
        <w:t>piedāvājumus</w:t>
      </w:r>
      <w:r w:rsidRPr="00B90079">
        <w:rPr>
          <w:sz w:val="22"/>
          <w:szCs w:val="22"/>
        </w:rPr>
        <w:t xml:space="preserve"> atver ne ātrāk kā četras stundas pēc to iesniegšanas termiņa beigām</w:t>
      </w:r>
      <w:r w:rsidRPr="00B90079" w:rsidR="00582CDE">
        <w:rPr>
          <w:sz w:val="22"/>
          <w:szCs w:val="22"/>
        </w:rPr>
        <w:t xml:space="preserve">, publicējot </w:t>
      </w:r>
      <w:r w:rsidRPr="00B90079" w:rsidR="00883FB9">
        <w:rPr>
          <w:sz w:val="22"/>
          <w:szCs w:val="22"/>
        </w:rPr>
        <w:t>informāciju par pretendentiem</w:t>
      </w:r>
      <w:r w:rsidRPr="00B90079" w:rsidR="00582CDE">
        <w:rPr>
          <w:sz w:val="22"/>
          <w:szCs w:val="22"/>
        </w:rPr>
        <w:t xml:space="preserve">, </w:t>
      </w:r>
      <w:r w:rsidRPr="00B90079" w:rsidR="00883FB9">
        <w:rPr>
          <w:sz w:val="22"/>
          <w:szCs w:val="22"/>
        </w:rPr>
        <w:t>piedāvāto kopējo līgumcenu, piedāvājumu</w:t>
      </w:r>
      <w:r w:rsidRPr="00B90079" w:rsidR="00582CDE">
        <w:rPr>
          <w:sz w:val="22"/>
          <w:szCs w:val="22"/>
        </w:rPr>
        <w:t xml:space="preserve"> iesniegšanas datumu un laiku. </w:t>
      </w:r>
      <w:r w:rsidRPr="00B90079" w:rsidR="009E78D7">
        <w:rPr>
          <w:sz w:val="22"/>
          <w:szCs w:val="22"/>
        </w:rPr>
        <w:t>Piedāvājumu</w:t>
      </w:r>
      <w:r w:rsidRPr="00B90079">
        <w:rPr>
          <w:sz w:val="22"/>
          <w:szCs w:val="22"/>
        </w:rPr>
        <w:t xml:space="preserve"> atvēršanas sanāksmes protokola izraksts ir brīvi pieejams EIS e-</w:t>
      </w:r>
      <w:r w:rsidRPr="00B90079" w:rsidR="006A6CB1">
        <w:rPr>
          <w:sz w:val="22"/>
          <w:szCs w:val="22"/>
        </w:rPr>
        <w:t>konkursu</w:t>
      </w:r>
      <w:r w:rsidRPr="00B90079">
        <w:rPr>
          <w:sz w:val="22"/>
          <w:szCs w:val="22"/>
        </w:rPr>
        <w:t xml:space="preserve"> apakšsistēmā.</w:t>
      </w:r>
    </w:p>
    <w:p w:rsidR="00733E7A" w:rsidRPr="00B90079" w:rsidP="006658A0" w14:paraId="0E52D529" w14:textId="77777777">
      <w:pPr>
        <w:numPr>
          <w:ilvl w:val="1"/>
          <w:numId w:val="2"/>
        </w:numPr>
        <w:overflowPunct w:val="0"/>
        <w:autoSpaceDE w:val="0"/>
        <w:autoSpaceDN w:val="0"/>
        <w:adjustRightInd w:val="0"/>
        <w:spacing w:after="120"/>
        <w:ind w:left="567" w:hanging="567"/>
        <w:jc w:val="both"/>
        <w:textAlignment w:val="baseline"/>
        <w:rPr>
          <w:sz w:val="22"/>
          <w:szCs w:val="22"/>
        </w:rPr>
      </w:pPr>
      <w:r w:rsidRPr="00B90079">
        <w:rPr>
          <w:sz w:val="22"/>
          <w:szCs w:val="22"/>
        </w:rPr>
        <w:t>Komisija nepieņem un neizskata piedāvājumus, kas iesniegti ārpus EIS e-konkursu apakšsistēmas vai pēc to iesniegšanas termiņa beigām.</w:t>
      </w:r>
    </w:p>
    <w:p w:rsidR="00417B41" w:rsidRPr="00B90079" w:rsidP="006658A0" w14:paraId="1AC84849" w14:textId="77777777">
      <w:pPr>
        <w:numPr>
          <w:ilvl w:val="0"/>
          <w:numId w:val="2"/>
        </w:numPr>
        <w:tabs>
          <w:tab w:val="num" w:pos="567"/>
        </w:tabs>
        <w:overflowPunct w:val="0"/>
        <w:autoSpaceDE w:val="0"/>
        <w:autoSpaceDN w:val="0"/>
        <w:adjustRightInd w:val="0"/>
        <w:spacing w:after="120"/>
        <w:jc w:val="both"/>
        <w:textAlignment w:val="baseline"/>
        <w:rPr>
          <w:b/>
          <w:bCs/>
          <w:caps/>
          <w:sz w:val="22"/>
          <w:szCs w:val="22"/>
        </w:rPr>
      </w:pPr>
      <w:r w:rsidRPr="00B90079">
        <w:rPr>
          <w:b/>
          <w:bCs/>
          <w:caps/>
          <w:sz w:val="22"/>
          <w:szCs w:val="22"/>
        </w:rPr>
        <w:t>Piedāvājumu izvērtēšana</w:t>
      </w:r>
    </w:p>
    <w:p w:rsidR="00417B41" w:rsidRPr="00B90079" w:rsidP="006658A0" w14:paraId="1089C973" w14:textId="77777777">
      <w:pPr>
        <w:numPr>
          <w:ilvl w:val="1"/>
          <w:numId w:val="2"/>
        </w:numPr>
        <w:overflowPunct w:val="0"/>
        <w:autoSpaceDE w:val="0"/>
        <w:autoSpaceDN w:val="0"/>
        <w:adjustRightInd w:val="0"/>
        <w:spacing w:after="120"/>
        <w:ind w:left="567" w:hanging="567"/>
        <w:jc w:val="both"/>
        <w:textAlignment w:val="baseline"/>
        <w:rPr>
          <w:sz w:val="22"/>
          <w:szCs w:val="22"/>
        </w:rPr>
      </w:pPr>
      <w:r w:rsidRPr="00B90079">
        <w:rPr>
          <w:sz w:val="22"/>
          <w:szCs w:val="22"/>
        </w:rPr>
        <w:t xml:space="preserve">Piedāvājumus </w:t>
      </w:r>
      <w:r w:rsidRPr="00B90079" w:rsidR="00AF27C5">
        <w:rPr>
          <w:sz w:val="22"/>
          <w:szCs w:val="22"/>
        </w:rPr>
        <w:t>K</w:t>
      </w:r>
      <w:r w:rsidRPr="00B90079">
        <w:rPr>
          <w:sz w:val="22"/>
          <w:szCs w:val="22"/>
        </w:rPr>
        <w:t xml:space="preserve">omisija izvērtē slēgtās sēdēs. </w:t>
      </w:r>
    </w:p>
    <w:p w:rsidR="00766440" w:rsidP="006658A0" w14:paraId="11020BB5" w14:textId="77777777">
      <w:pPr>
        <w:numPr>
          <w:ilvl w:val="1"/>
          <w:numId w:val="2"/>
        </w:numPr>
        <w:overflowPunct w:val="0"/>
        <w:autoSpaceDE w:val="0"/>
        <w:autoSpaceDN w:val="0"/>
        <w:adjustRightInd w:val="0"/>
        <w:spacing w:after="120"/>
        <w:ind w:left="567" w:hanging="567"/>
        <w:jc w:val="both"/>
        <w:textAlignment w:val="baseline"/>
        <w:rPr>
          <w:sz w:val="22"/>
          <w:szCs w:val="22"/>
        </w:rPr>
      </w:pPr>
      <w:r>
        <w:rPr>
          <w:sz w:val="22"/>
          <w:szCs w:val="22"/>
        </w:rPr>
        <w:t>K</w:t>
      </w:r>
      <w:r w:rsidRPr="00766440">
        <w:rPr>
          <w:sz w:val="22"/>
          <w:szCs w:val="22"/>
        </w:rPr>
        <w:t>omisija ir tiesīga pretendentu kvalifikācijas, tehnisko un finanšu piedāvājumu atbilstības pārbaudi veikt tikai tam pretendentam, kuram būtu piešķiramas iepirkuma līguma slēgšanas tiesības.</w:t>
      </w:r>
    </w:p>
    <w:p w:rsidR="002A2C31" w:rsidRPr="00B90079" w:rsidP="006658A0" w14:paraId="1687EACF" w14:textId="77777777">
      <w:pPr>
        <w:numPr>
          <w:ilvl w:val="1"/>
          <w:numId w:val="2"/>
        </w:numPr>
        <w:overflowPunct w:val="0"/>
        <w:autoSpaceDE w:val="0"/>
        <w:autoSpaceDN w:val="0"/>
        <w:adjustRightInd w:val="0"/>
        <w:spacing w:after="120"/>
        <w:ind w:left="567" w:hanging="567"/>
        <w:jc w:val="both"/>
        <w:textAlignment w:val="baseline"/>
        <w:rPr>
          <w:sz w:val="22"/>
          <w:szCs w:val="22"/>
        </w:rPr>
      </w:pPr>
      <w:r w:rsidRPr="00B90079">
        <w:rPr>
          <w:sz w:val="22"/>
          <w:szCs w:val="22"/>
        </w:rPr>
        <w:t xml:space="preserve">Komisija veic </w:t>
      </w:r>
      <w:r w:rsidRPr="00B90079" w:rsidR="00D75B6A">
        <w:rPr>
          <w:sz w:val="22"/>
          <w:szCs w:val="22"/>
        </w:rPr>
        <w:t>pretendentu</w:t>
      </w:r>
      <w:r w:rsidRPr="00B90079">
        <w:rPr>
          <w:sz w:val="22"/>
          <w:szCs w:val="22"/>
        </w:rPr>
        <w:t xml:space="preserve"> iesniegto piedāvājumu, to noformējuma, derīguma termiņa pārbaudi. Noformējuma trūkumu gadījumā Komisija izvērtē to būtiskumu un lemj par piedāvājuma tālāku izskatīšanu. </w:t>
      </w:r>
    </w:p>
    <w:p w:rsidR="00DB0A74" w:rsidRPr="00B90079" w:rsidP="006658A0" w14:paraId="7747C8AF" w14:textId="77777777">
      <w:pPr>
        <w:numPr>
          <w:ilvl w:val="1"/>
          <w:numId w:val="2"/>
        </w:numPr>
        <w:overflowPunct w:val="0"/>
        <w:autoSpaceDE w:val="0"/>
        <w:autoSpaceDN w:val="0"/>
        <w:adjustRightInd w:val="0"/>
        <w:spacing w:before="120" w:after="120"/>
        <w:ind w:left="567" w:hanging="567"/>
        <w:jc w:val="both"/>
        <w:textAlignment w:val="baseline"/>
        <w:rPr>
          <w:sz w:val="22"/>
          <w:szCs w:val="22"/>
        </w:rPr>
      </w:pPr>
      <w:r w:rsidRPr="00B90079">
        <w:rPr>
          <w:sz w:val="22"/>
          <w:szCs w:val="22"/>
        </w:rPr>
        <w:t>Komisija ir tiesīga neizvērtēt piedāvājumu, ja konstatē, ka:</w:t>
      </w:r>
    </w:p>
    <w:p w:rsidR="00DB0A74" w:rsidRPr="00B90079" w:rsidP="006658A0" w14:paraId="17EAD857" w14:textId="77777777">
      <w:pPr>
        <w:pStyle w:val="BodyText"/>
        <w:numPr>
          <w:ilvl w:val="2"/>
          <w:numId w:val="2"/>
        </w:numPr>
        <w:tabs>
          <w:tab w:val="num" w:pos="1560"/>
        </w:tabs>
        <w:overflowPunct w:val="0"/>
        <w:ind w:left="1559" w:hanging="992"/>
        <w:textAlignment w:val="baseline"/>
        <w:rPr>
          <w:sz w:val="22"/>
        </w:rPr>
      </w:pPr>
      <w:r w:rsidRPr="00B90079">
        <w:rPr>
          <w:sz w:val="22"/>
        </w:rPr>
        <w:t>piedāvājums nav parakstīts;</w:t>
      </w:r>
    </w:p>
    <w:p w:rsidR="00DB0A74" w:rsidRPr="00B90079" w:rsidP="006658A0" w14:paraId="277A3156" w14:textId="77777777">
      <w:pPr>
        <w:pStyle w:val="BodyText"/>
        <w:numPr>
          <w:ilvl w:val="2"/>
          <w:numId w:val="2"/>
        </w:numPr>
        <w:tabs>
          <w:tab w:val="num" w:pos="1560"/>
        </w:tabs>
        <w:overflowPunct w:val="0"/>
        <w:ind w:left="1559" w:hanging="992"/>
        <w:textAlignment w:val="baseline"/>
        <w:rPr>
          <w:sz w:val="22"/>
        </w:rPr>
      </w:pPr>
      <w:r w:rsidRPr="00B90079">
        <w:rPr>
          <w:sz w:val="22"/>
        </w:rPr>
        <w:t>piedāvājumam ir tādi noformējuma trūkumi, kas būtiski ietekmē piedāvājuma vērtēšanu;</w:t>
      </w:r>
    </w:p>
    <w:p w:rsidR="00060485" w:rsidRPr="00B90079" w:rsidP="006658A0" w14:paraId="15C37EC5" w14:textId="77777777">
      <w:pPr>
        <w:pStyle w:val="BodyText"/>
        <w:numPr>
          <w:ilvl w:val="2"/>
          <w:numId w:val="2"/>
        </w:numPr>
        <w:tabs>
          <w:tab w:val="num" w:pos="1560"/>
        </w:tabs>
        <w:overflowPunct w:val="0"/>
        <w:ind w:left="1559" w:hanging="992"/>
        <w:textAlignment w:val="baseline"/>
        <w:rPr>
          <w:sz w:val="22"/>
        </w:rPr>
      </w:pPr>
      <w:r w:rsidRPr="00B90079">
        <w:rPr>
          <w:sz w:val="22"/>
        </w:rPr>
        <w:t>pretendents</w:t>
      </w:r>
      <w:r w:rsidRPr="00B90079" w:rsidR="00DB0A74">
        <w:rPr>
          <w:sz w:val="22"/>
        </w:rPr>
        <w:t xml:space="preserve"> iesniedzis piedāvājuma variantus</w:t>
      </w:r>
      <w:r w:rsidRPr="00B90079">
        <w:rPr>
          <w:sz w:val="22"/>
        </w:rPr>
        <w:t>.</w:t>
      </w:r>
    </w:p>
    <w:p w:rsidR="008C51E8" w:rsidRPr="00B90079" w:rsidP="006658A0" w14:paraId="07E30CD5" w14:textId="6D711155">
      <w:pPr>
        <w:numPr>
          <w:ilvl w:val="1"/>
          <w:numId w:val="2"/>
        </w:numPr>
        <w:overflowPunct w:val="0"/>
        <w:autoSpaceDE w:val="0"/>
        <w:autoSpaceDN w:val="0"/>
        <w:adjustRightInd w:val="0"/>
        <w:spacing w:before="120" w:after="120"/>
        <w:ind w:left="567" w:hanging="567"/>
        <w:jc w:val="both"/>
        <w:textAlignment w:val="baseline"/>
        <w:rPr>
          <w:sz w:val="22"/>
          <w:szCs w:val="22"/>
        </w:rPr>
      </w:pPr>
      <w:r w:rsidRPr="00B90079">
        <w:rPr>
          <w:sz w:val="22"/>
          <w:szCs w:val="22"/>
        </w:rPr>
        <w:t xml:space="preserve">Komisija atlasa </w:t>
      </w:r>
      <w:r w:rsidRPr="00B90079" w:rsidR="008E077E">
        <w:rPr>
          <w:sz w:val="22"/>
          <w:szCs w:val="22"/>
        </w:rPr>
        <w:t>pretendentus</w:t>
      </w:r>
      <w:r w:rsidRPr="00B90079">
        <w:rPr>
          <w:sz w:val="22"/>
          <w:szCs w:val="22"/>
        </w:rPr>
        <w:t xml:space="preserve"> saskaņā ar Nolikuma </w:t>
      </w:r>
      <w:r w:rsidR="009B5C4C">
        <w:rPr>
          <w:sz w:val="22"/>
          <w:szCs w:val="22"/>
        </w:rPr>
        <w:t>6</w:t>
      </w:r>
      <w:r w:rsidRPr="00B90079">
        <w:rPr>
          <w:sz w:val="22"/>
          <w:szCs w:val="22"/>
        </w:rPr>
        <w:t xml:space="preserve">. punktā noteiktajām </w:t>
      </w:r>
      <w:r w:rsidRPr="00B90079" w:rsidR="008E077E">
        <w:rPr>
          <w:sz w:val="22"/>
          <w:szCs w:val="22"/>
        </w:rPr>
        <w:t>pretendentu</w:t>
      </w:r>
      <w:r w:rsidRPr="00B90079">
        <w:rPr>
          <w:sz w:val="22"/>
          <w:szCs w:val="22"/>
        </w:rPr>
        <w:t xml:space="preserve"> atlases prasībām.</w:t>
      </w:r>
    </w:p>
    <w:p w:rsidR="00964842" w:rsidRPr="00B90079" w:rsidP="006658A0" w14:paraId="2C7002E0" w14:textId="77777777">
      <w:pPr>
        <w:numPr>
          <w:ilvl w:val="1"/>
          <w:numId w:val="2"/>
        </w:numPr>
        <w:overflowPunct w:val="0"/>
        <w:autoSpaceDE w:val="0"/>
        <w:autoSpaceDN w:val="0"/>
        <w:adjustRightInd w:val="0"/>
        <w:spacing w:before="120" w:after="120"/>
        <w:ind w:left="567" w:hanging="567"/>
        <w:jc w:val="both"/>
        <w:textAlignment w:val="baseline"/>
        <w:rPr>
          <w:sz w:val="22"/>
          <w:szCs w:val="22"/>
        </w:rPr>
      </w:pPr>
      <w:r w:rsidRPr="00B90079">
        <w:rPr>
          <w:sz w:val="22"/>
          <w:szCs w:val="22"/>
        </w:rPr>
        <w:t xml:space="preserve">Komisija vērtē </w:t>
      </w:r>
      <w:r w:rsidRPr="00B90079" w:rsidR="00D75B6A">
        <w:rPr>
          <w:sz w:val="22"/>
          <w:szCs w:val="22"/>
        </w:rPr>
        <w:t>pretendentu</w:t>
      </w:r>
      <w:r w:rsidRPr="00B90079">
        <w:rPr>
          <w:sz w:val="22"/>
          <w:szCs w:val="22"/>
        </w:rPr>
        <w:t xml:space="preserve"> tehnisko piedāvājumu atbilstību Nolikuma, tostarp </w:t>
      </w:r>
      <w:r w:rsidRPr="00B90079" w:rsidR="00C3645D">
        <w:rPr>
          <w:sz w:val="22"/>
          <w:szCs w:val="22"/>
        </w:rPr>
        <w:t>t</w:t>
      </w:r>
      <w:r w:rsidRPr="00B90079">
        <w:rPr>
          <w:sz w:val="22"/>
          <w:szCs w:val="22"/>
        </w:rPr>
        <w:t>ehniskajā specifikācijā izvirzītajām prasībām.</w:t>
      </w:r>
    </w:p>
    <w:p w:rsidR="0012541D" w:rsidRPr="00B90079" w:rsidP="006658A0" w14:paraId="602B0764" w14:textId="77777777">
      <w:pPr>
        <w:numPr>
          <w:ilvl w:val="1"/>
          <w:numId w:val="2"/>
        </w:numPr>
        <w:overflowPunct w:val="0"/>
        <w:autoSpaceDE w:val="0"/>
        <w:autoSpaceDN w:val="0"/>
        <w:adjustRightInd w:val="0"/>
        <w:spacing w:before="120" w:after="120"/>
        <w:ind w:left="567" w:hanging="567"/>
        <w:jc w:val="both"/>
        <w:textAlignment w:val="baseline"/>
        <w:rPr>
          <w:sz w:val="22"/>
          <w:szCs w:val="22"/>
        </w:rPr>
      </w:pPr>
      <w:r w:rsidRPr="00B90079">
        <w:rPr>
          <w:sz w:val="22"/>
          <w:szCs w:val="22"/>
        </w:rPr>
        <w:t>Piedāvājumu vērtēšanas gaitā Komisija ir tiesīga pieprasīt, lai tiek izskaidrota tehniskajā un finanšu piedāvājumā iekļautā informācija.</w:t>
      </w:r>
    </w:p>
    <w:p w:rsidR="00895D8F" w:rsidRPr="00B90079" w:rsidP="006658A0" w14:paraId="6DC7741F" w14:textId="77777777">
      <w:pPr>
        <w:numPr>
          <w:ilvl w:val="1"/>
          <w:numId w:val="2"/>
        </w:numPr>
        <w:overflowPunct w:val="0"/>
        <w:autoSpaceDE w:val="0"/>
        <w:autoSpaceDN w:val="0"/>
        <w:adjustRightInd w:val="0"/>
        <w:spacing w:before="120" w:after="120"/>
        <w:ind w:left="567" w:hanging="567"/>
        <w:jc w:val="both"/>
        <w:textAlignment w:val="baseline"/>
        <w:rPr>
          <w:sz w:val="22"/>
          <w:szCs w:val="22"/>
        </w:rPr>
      </w:pPr>
      <w:r w:rsidRPr="00B90079">
        <w:rPr>
          <w:sz w:val="22"/>
          <w:szCs w:val="22"/>
        </w:rPr>
        <w:t>Ja Komisija konstatē, ka pretendenta piedāvājumā iesniegtā informācija vai dokuments ir neskaidrs vai nepilnīgs, tā pieprasa, lai pretendents vai kompetenta institūcija izskaidro vai papildina minēto informāciju vai dokumentu vai iesniedz trūkstošo dokumentu, nodrošinot vienlīdzīgu attieksmi pret visiem pretendentiem. Komisija termiņu nepieciešamās informācijas vai dokumenta iesniegšanai nosaka samērīgi ar laiku, kas nepieciešams šādas informācijas vai dokumenta sagatavošanai un iesniegšanai.</w:t>
      </w:r>
    </w:p>
    <w:p w:rsidR="00895D8F" w:rsidRPr="00B90079" w:rsidP="006658A0" w14:paraId="17BEBF94" w14:textId="77777777">
      <w:pPr>
        <w:numPr>
          <w:ilvl w:val="1"/>
          <w:numId w:val="2"/>
        </w:numPr>
        <w:overflowPunct w:val="0"/>
        <w:autoSpaceDE w:val="0"/>
        <w:autoSpaceDN w:val="0"/>
        <w:adjustRightInd w:val="0"/>
        <w:spacing w:before="120" w:after="120"/>
        <w:ind w:left="567" w:hanging="567"/>
        <w:jc w:val="both"/>
        <w:textAlignment w:val="baseline"/>
        <w:rPr>
          <w:sz w:val="22"/>
          <w:szCs w:val="22"/>
        </w:rPr>
      </w:pPr>
      <w:r w:rsidRPr="00B90079">
        <w:rPr>
          <w:sz w:val="22"/>
          <w:szCs w:val="22"/>
        </w:rPr>
        <w:t>Ja Komisija ir pieprasījusi izskaidrot vai papildināt pretendenta piedāvājumā iesniegto informāciju, bet pretendents to nav izdarījis atbilstoši Komisijas noteiktajām prasībām, Komisija piedāvājumu vērtē pēc savā rīcībā esošās informācijas.</w:t>
      </w:r>
    </w:p>
    <w:p w:rsidR="0012541D" w:rsidRPr="00B90079" w:rsidP="006658A0" w14:paraId="0BC83D0D" w14:textId="77777777">
      <w:pPr>
        <w:numPr>
          <w:ilvl w:val="1"/>
          <w:numId w:val="2"/>
        </w:numPr>
        <w:overflowPunct w:val="0"/>
        <w:autoSpaceDE w:val="0"/>
        <w:autoSpaceDN w:val="0"/>
        <w:adjustRightInd w:val="0"/>
        <w:spacing w:before="120" w:after="120"/>
        <w:ind w:left="567" w:hanging="567"/>
        <w:jc w:val="both"/>
        <w:textAlignment w:val="baseline"/>
        <w:rPr>
          <w:sz w:val="22"/>
          <w:szCs w:val="22"/>
        </w:rPr>
      </w:pPr>
      <w:r w:rsidRPr="00B90079">
        <w:rPr>
          <w:sz w:val="22"/>
          <w:szCs w:val="22"/>
        </w:rPr>
        <w:t>Komisija nenoraida piedāvājumu tāpēc, ka piedāvāt</w:t>
      </w:r>
      <w:r w:rsidRPr="00B90079" w:rsidR="00B5502D">
        <w:rPr>
          <w:sz w:val="22"/>
          <w:szCs w:val="22"/>
        </w:rPr>
        <w:t xml:space="preserve">ās </w:t>
      </w:r>
      <w:r w:rsidRPr="00B90079">
        <w:rPr>
          <w:sz w:val="22"/>
          <w:szCs w:val="22"/>
        </w:rPr>
        <w:t>iekārtas, pakalpojumi neatbilst atsaucē norādītajiem standartiem vai tehniskajām specifikācijām, ja pretendents, izmantojot jebkādus atbilstošus līdzekļus (tai skaitā SPSIL 25. pantā minētos pierādījumus), var pierādīt, ka piedāvājums ir ekvivalents un apmierina Pasūtītāja prasības, kas norādītas tehniskajā specifikācijā.</w:t>
      </w:r>
    </w:p>
    <w:p w:rsidR="0012541D" w:rsidRPr="00B90079" w:rsidP="006658A0" w14:paraId="1BDADC9D" w14:textId="77777777">
      <w:pPr>
        <w:pStyle w:val="ListParagraph"/>
        <w:numPr>
          <w:ilvl w:val="1"/>
          <w:numId w:val="2"/>
        </w:numPr>
        <w:tabs>
          <w:tab w:val="num" w:pos="567"/>
          <w:tab w:val="clear" w:pos="1146"/>
        </w:tabs>
        <w:overflowPunct w:val="0"/>
        <w:autoSpaceDE w:val="0"/>
        <w:autoSpaceDN w:val="0"/>
        <w:adjustRightInd w:val="0"/>
        <w:spacing w:before="120" w:after="120"/>
        <w:ind w:left="567" w:hanging="567"/>
        <w:jc w:val="both"/>
        <w:textAlignment w:val="baseline"/>
        <w:rPr>
          <w:sz w:val="22"/>
          <w:szCs w:val="22"/>
        </w:rPr>
      </w:pPr>
      <w:r w:rsidRPr="00B90079">
        <w:rPr>
          <w:sz w:val="22"/>
          <w:szCs w:val="22"/>
        </w:rPr>
        <w:t>Ja piedāvājumā ietvert</w:t>
      </w:r>
      <w:r w:rsidRPr="00B90079" w:rsidR="00C160A9">
        <w:rPr>
          <w:sz w:val="22"/>
          <w:szCs w:val="22"/>
        </w:rPr>
        <w:t>o</w:t>
      </w:r>
      <w:r w:rsidRPr="00B90079">
        <w:rPr>
          <w:sz w:val="22"/>
          <w:szCs w:val="22"/>
        </w:rPr>
        <w:t xml:space="preserve"> iekārt</w:t>
      </w:r>
      <w:r w:rsidRPr="00B90079" w:rsidR="00C160A9">
        <w:rPr>
          <w:sz w:val="22"/>
          <w:szCs w:val="22"/>
        </w:rPr>
        <w:t>u ražotāji</w:t>
      </w:r>
      <w:r w:rsidRPr="00B90079">
        <w:rPr>
          <w:sz w:val="22"/>
          <w:szCs w:val="22"/>
        </w:rPr>
        <w:t>, pakalpojumi tiks iekļauti sankciju sarakstos pēc piedāvājumu iesniegšanas termiņa beigām, Pasūtītājs lūgs pretendentam Pasūtītāja norādītājā termiņā, kas nevar būt mazāks par 5 (piecām) darba dienām, nomainīt šād</w:t>
      </w:r>
      <w:r w:rsidRPr="00B90079" w:rsidR="0008238F">
        <w:rPr>
          <w:sz w:val="22"/>
          <w:szCs w:val="22"/>
        </w:rPr>
        <w:t>as</w:t>
      </w:r>
      <w:r w:rsidRPr="00B90079">
        <w:rPr>
          <w:sz w:val="22"/>
          <w:szCs w:val="22"/>
        </w:rPr>
        <w:t xml:space="preserve"> iekārtas</w:t>
      </w:r>
      <w:r w:rsidRPr="00B90079" w:rsidR="0008238F">
        <w:rPr>
          <w:sz w:val="22"/>
          <w:szCs w:val="22"/>
        </w:rPr>
        <w:t xml:space="preserve"> vai</w:t>
      </w:r>
      <w:r w:rsidRPr="00B90079">
        <w:rPr>
          <w:sz w:val="22"/>
          <w:szCs w:val="22"/>
        </w:rPr>
        <w:t xml:space="preserve"> pakalpojumus. Ja Pasūtītāja noteiktajā termiņā pretendents nav veicis iekārtu</w:t>
      </w:r>
      <w:r w:rsidRPr="00B90079" w:rsidR="0008238F">
        <w:rPr>
          <w:sz w:val="22"/>
          <w:szCs w:val="22"/>
        </w:rPr>
        <w:t xml:space="preserve"> vai</w:t>
      </w:r>
      <w:r w:rsidRPr="00B90079">
        <w:rPr>
          <w:sz w:val="22"/>
          <w:szCs w:val="22"/>
        </w:rPr>
        <w:t xml:space="preserve"> pakalpojumu nomaiņu, pretendenta piedāvājums tiks noraidīts. Pasūtītājs ir tiesīgs pagarināt nomaiņas termiņu, ja pretendentam objektīvi nav iespējams veikt nomaiņu Pasūtītāja noteiktajā termiņā un pretendents par to laicīgi ir paziņojis Pasūtītājam.</w:t>
      </w:r>
    </w:p>
    <w:p w:rsidR="00964842" w:rsidRPr="00B90079" w:rsidP="006658A0" w14:paraId="364E320D" w14:textId="77777777">
      <w:pPr>
        <w:numPr>
          <w:ilvl w:val="1"/>
          <w:numId w:val="2"/>
        </w:numPr>
        <w:overflowPunct w:val="0"/>
        <w:autoSpaceDE w:val="0"/>
        <w:autoSpaceDN w:val="0"/>
        <w:adjustRightInd w:val="0"/>
        <w:spacing w:before="120" w:after="120"/>
        <w:ind w:left="567" w:hanging="567"/>
        <w:jc w:val="both"/>
        <w:textAlignment w:val="baseline"/>
        <w:rPr>
          <w:color w:val="000000"/>
          <w:sz w:val="22"/>
          <w:szCs w:val="22"/>
        </w:rPr>
      </w:pPr>
      <w:r w:rsidRPr="00B90079">
        <w:rPr>
          <w:sz w:val="22"/>
          <w:szCs w:val="22"/>
        </w:rPr>
        <w:t xml:space="preserve">Komisija veic iesniegto finanšu piedāvājumu vērtēšanu, salīdzinot </w:t>
      </w:r>
      <w:r w:rsidRPr="00B90079" w:rsidR="00D75B6A">
        <w:rPr>
          <w:sz w:val="22"/>
          <w:szCs w:val="22"/>
        </w:rPr>
        <w:t>pretendentu</w:t>
      </w:r>
      <w:r w:rsidRPr="00B90079">
        <w:rPr>
          <w:sz w:val="22"/>
          <w:szCs w:val="22"/>
        </w:rPr>
        <w:t xml:space="preserve"> finanšu</w:t>
      </w:r>
      <w:r w:rsidRPr="00B90079">
        <w:rPr>
          <w:color w:val="000000"/>
          <w:sz w:val="22"/>
          <w:szCs w:val="22"/>
        </w:rPr>
        <w:t xml:space="preserve"> </w:t>
      </w:r>
      <w:r w:rsidRPr="00B90079">
        <w:rPr>
          <w:sz w:val="22"/>
          <w:szCs w:val="22"/>
        </w:rPr>
        <w:t>pie</w:t>
      </w:r>
      <w:r w:rsidRPr="00B90079">
        <w:rPr>
          <w:color w:val="000000"/>
          <w:sz w:val="22"/>
          <w:szCs w:val="22"/>
        </w:rPr>
        <w:t>dāvājumos norādīto līguma kopējo summu (bez PVN).</w:t>
      </w:r>
    </w:p>
    <w:p w:rsidR="00A56532" w:rsidRPr="00B90079" w:rsidP="006658A0" w14:paraId="70E2ED58" w14:textId="579AC9B0">
      <w:pPr>
        <w:numPr>
          <w:ilvl w:val="1"/>
          <w:numId w:val="2"/>
        </w:numPr>
        <w:overflowPunct w:val="0"/>
        <w:autoSpaceDE w:val="0"/>
        <w:autoSpaceDN w:val="0"/>
        <w:adjustRightInd w:val="0"/>
        <w:spacing w:before="120" w:after="120"/>
        <w:ind w:left="567" w:hanging="567"/>
        <w:jc w:val="both"/>
        <w:textAlignment w:val="baseline"/>
        <w:rPr>
          <w:sz w:val="22"/>
          <w:szCs w:val="22"/>
        </w:rPr>
      </w:pPr>
      <w:r w:rsidRPr="00B90079">
        <w:rPr>
          <w:sz w:val="22"/>
          <w:szCs w:val="22"/>
        </w:rPr>
        <w:t xml:space="preserve">Komisija veic aritmētisko kļūdu pārbaudi pretendentu piedāvājumos. Konstatējot aritmētisku kļūdu, Komisija šo kļūdu labo. Par kļūdu labojumu un laboto piedāvājuma summu Komisija paziņo pretendentam, kura pieļautās kļūdas labotas. Vērtējot </w:t>
      </w:r>
      <w:r w:rsidR="009B5C4C">
        <w:rPr>
          <w:sz w:val="22"/>
          <w:szCs w:val="22"/>
        </w:rPr>
        <w:t>f</w:t>
      </w:r>
      <w:r w:rsidRPr="00B90079">
        <w:rPr>
          <w:sz w:val="22"/>
          <w:szCs w:val="22"/>
        </w:rPr>
        <w:t>inanšu piedāvājumu, kurā bijušas aritmētiskas kļūdas, Komisija ņem vērā labojumus.</w:t>
      </w:r>
    </w:p>
    <w:p w:rsidR="00964842" w:rsidRPr="00B90079" w:rsidP="006658A0" w14:paraId="4CB833E4" w14:textId="77777777">
      <w:pPr>
        <w:numPr>
          <w:ilvl w:val="1"/>
          <w:numId w:val="2"/>
        </w:numPr>
        <w:overflowPunct w:val="0"/>
        <w:autoSpaceDE w:val="0"/>
        <w:autoSpaceDN w:val="0"/>
        <w:adjustRightInd w:val="0"/>
        <w:spacing w:before="120" w:after="120"/>
        <w:ind w:left="567" w:hanging="567"/>
        <w:jc w:val="both"/>
        <w:textAlignment w:val="baseline"/>
        <w:rPr>
          <w:sz w:val="22"/>
          <w:szCs w:val="22"/>
        </w:rPr>
      </w:pPr>
      <w:r w:rsidRPr="00B90079">
        <w:rPr>
          <w:sz w:val="22"/>
          <w:szCs w:val="22"/>
        </w:rPr>
        <w:t>Komisija pārbauda, vai nav iesniegts nepamatoti lēts piedāvājums</w:t>
      </w:r>
      <w:r w:rsidRPr="00B90079">
        <w:rPr>
          <w:bCs/>
          <w:sz w:val="22"/>
          <w:szCs w:val="22"/>
        </w:rPr>
        <w:t>:</w:t>
      </w:r>
    </w:p>
    <w:p w:rsidR="00C71D2A" w:rsidRPr="00B90079" w:rsidP="006658A0" w14:paraId="51AB9375" w14:textId="77777777">
      <w:pPr>
        <w:pStyle w:val="BodyText"/>
        <w:numPr>
          <w:ilvl w:val="2"/>
          <w:numId w:val="2"/>
        </w:numPr>
        <w:tabs>
          <w:tab w:val="num" w:pos="1560"/>
        </w:tabs>
        <w:overflowPunct w:val="0"/>
        <w:ind w:left="1559" w:hanging="992"/>
        <w:textAlignment w:val="baseline"/>
        <w:rPr>
          <w:sz w:val="22"/>
        </w:rPr>
      </w:pPr>
      <w:r w:rsidRPr="00B90079">
        <w:rPr>
          <w:sz w:val="22"/>
        </w:rPr>
        <w:t>Ja piedāvājums šķiet nepamatoti lēts, Komisija pretendentam pieprasa skaidrojumu par piedāvāto cenu vai izmaksām, kā arī informāciju par pretendenta un tā piedāvājumā norādīto apakšuzņēmēju darbinieku vidējām stundas tarifa likmēm profesiju grupās;</w:t>
      </w:r>
    </w:p>
    <w:p w:rsidR="00C71D2A" w:rsidRPr="00B90079" w:rsidP="006658A0" w14:paraId="3E44E358" w14:textId="77777777">
      <w:pPr>
        <w:pStyle w:val="BodyText"/>
        <w:numPr>
          <w:ilvl w:val="2"/>
          <w:numId w:val="2"/>
        </w:numPr>
        <w:tabs>
          <w:tab w:val="num" w:pos="1560"/>
        </w:tabs>
        <w:overflowPunct w:val="0"/>
        <w:ind w:left="1559" w:hanging="992"/>
        <w:textAlignment w:val="baseline"/>
        <w:rPr>
          <w:sz w:val="22"/>
        </w:rPr>
      </w:pPr>
      <w:r w:rsidRPr="00B90079">
        <w:rPr>
          <w:sz w:val="22"/>
        </w:rPr>
        <w:t>skaidrojums īpaši var attiekties uz:</w:t>
      </w:r>
      <w:r w:rsidRPr="00B90079" w:rsidR="00381D3B">
        <w:rPr>
          <w:sz w:val="22"/>
        </w:rPr>
        <w:t xml:space="preserve"> preču ražošanas procesa vai sniedzamo pakalpojumu izmaksām; īpašiem preču piegādes vai pakalpojumu sniegšanas apstākļiem, kas ir pieejami Pretendentam; piedāvāto preču īpašībām un oriģinalitāti; vides, sociālo un darba tiesību un darba aizsardzības jomas normatīvajos aktos un darba koplīgumos noteikto pienākumu ievērošanu;</w:t>
      </w:r>
      <w:r w:rsidRPr="00B90079">
        <w:rPr>
          <w:sz w:val="22"/>
        </w:rPr>
        <w:t xml:space="preserve"> saistībām pret apakšuzņēmējiem; pretendenta saņemto komercdarbības atbalstu;</w:t>
      </w:r>
    </w:p>
    <w:p w:rsidR="00964842" w:rsidRPr="00B90079" w:rsidP="006658A0" w14:paraId="73D279C3" w14:textId="77777777">
      <w:pPr>
        <w:pStyle w:val="BodyText"/>
        <w:numPr>
          <w:ilvl w:val="2"/>
          <w:numId w:val="2"/>
        </w:numPr>
        <w:tabs>
          <w:tab w:val="num" w:pos="1560"/>
        </w:tabs>
        <w:overflowPunct w:val="0"/>
        <w:ind w:left="1559" w:hanging="992"/>
        <w:textAlignment w:val="baseline"/>
        <w:rPr>
          <w:sz w:val="22"/>
        </w:rPr>
      </w:pPr>
      <w:r w:rsidRPr="00B90079">
        <w:rPr>
          <w:sz w:val="22"/>
        </w:rPr>
        <w:t xml:space="preserve">Komisija, konsultējoties ar </w:t>
      </w:r>
      <w:r w:rsidRPr="00B90079" w:rsidR="00D75B6A">
        <w:rPr>
          <w:sz w:val="22"/>
        </w:rPr>
        <w:t>pretendentu</w:t>
      </w:r>
      <w:r w:rsidRPr="00B90079">
        <w:rPr>
          <w:sz w:val="22"/>
        </w:rPr>
        <w:t>, izvērtē tā sniegtos skaidrojumus</w:t>
      </w:r>
      <w:r w:rsidRPr="00B90079" w:rsidR="00C71D2A">
        <w:rPr>
          <w:sz w:val="22"/>
        </w:rPr>
        <w:t>;</w:t>
      </w:r>
    </w:p>
    <w:p w:rsidR="00964842" w:rsidRPr="00B90079" w:rsidP="006658A0" w14:paraId="6C962306" w14:textId="77777777">
      <w:pPr>
        <w:pStyle w:val="BodyText"/>
        <w:numPr>
          <w:ilvl w:val="2"/>
          <w:numId w:val="2"/>
        </w:numPr>
        <w:tabs>
          <w:tab w:val="num" w:pos="1560"/>
        </w:tabs>
        <w:overflowPunct w:val="0"/>
        <w:ind w:left="1559" w:hanging="992"/>
        <w:textAlignment w:val="baseline"/>
        <w:rPr>
          <w:sz w:val="22"/>
        </w:rPr>
      </w:pPr>
      <w:r w:rsidRPr="00B90079">
        <w:rPr>
          <w:sz w:val="22"/>
        </w:rPr>
        <w:t xml:space="preserve">Komisija noraida piedāvājumu kā nepamatoti lētu, ja sniegtie skaidrojumi nepamato </w:t>
      </w:r>
      <w:r w:rsidRPr="00B90079" w:rsidR="00FA6239">
        <w:rPr>
          <w:sz w:val="22"/>
        </w:rPr>
        <w:t>pretendenta</w:t>
      </w:r>
      <w:r w:rsidRPr="00B90079">
        <w:rPr>
          <w:sz w:val="22"/>
        </w:rPr>
        <w:t xml:space="preserve"> piedāvāto zemo cenas vai izmaksu līmeni vai ja cenā vai izmaksās nav iekļautas izmaksas, kas saistītas ar vides, sociālo un darba tiesību un darba aizsardzības jomas normatīvajos aktos un darba koplīgumos noteikto pienākumu ievērošanu.</w:t>
      </w:r>
    </w:p>
    <w:p w:rsidR="00B13FEE" w:rsidRPr="00B90079" w:rsidP="006658A0" w14:paraId="56CAA0AE" w14:textId="77777777">
      <w:pPr>
        <w:numPr>
          <w:ilvl w:val="1"/>
          <w:numId w:val="2"/>
        </w:numPr>
        <w:overflowPunct w:val="0"/>
        <w:autoSpaceDE w:val="0"/>
        <w:autoSpaceDN w:val="0"/>
        <w:adjustRightInd w:val="0"/>
        <w:spacing w:before="120" w:after="120"/>
        <w:ind w:left="567" w:hanging="567"/>
        <w:jc w:val="both"/>
        <w:textAlignment w:val="baseline"/>
        <w:rPr>
          <w:sz w:val="22"/>
          <w:szCs w:val="22"/>
        </w:rPr>
      </w:pPr>
      <w:r w:rsidRPr="00B90079">
        <w:rPr>
          <w:sz w:val="22"/>
          <w:szCs w:val="22"/>
        </w:rPr>
        <w:t xml:space="preserve">Komisija var pieņemt lēmumu </w:t>
      </w:r>
      <w:r w:rsidRPr="00B90079">
        <w:rPr>
          <w:bCs/>
          <w:sz w:val="22"/>
          <w:szCs w:val="22"/>
        </w:rPr>
        <w:t>noraidīt un netiek tālāk nevērtēt piedāvājumu, ja</w:t>
      </w:r>
      <w:r w:rsidRPr="00B90079">
        <w:rPr>
          <w:sz w:val="22"/>
          <w:szCs w:val="22"/>
        </w:rPr>
        <w:t>:</w:t>
      </w:r>
    </w:p>
    <w:p w:rsidR="00B13FEE" w:rsidRPr="00B90079" w:rsidP="006658A0" w14:paraId="368304A9" w14:textId="53372E29">
      <w:pPr>
        <w:pStyle w:val="BodyText"/>
        <w:numPr>
          <w:ilvl w:val="2"/>
          <w:numId w:val="2"/>
        </w:numPr>
        <w:tabs>
          <w:tab w:val="num" w:pos="1560"/>
        </w:tabs>
        <w:overflowPunct w:val="0"/>
        <w:ind w:left="1559" w:hanging="992"/>
        <w:textAlignment w:val="baseline"/>
        <w:rPr>
          <w:bCs/>
          <w:sz w:val="22"/>
        </w:rPr>
      </w:pPr>
      <w:r w:rsidRPr="00B90079">
        <w:rPr>
          <w:sz w:val="22"/>
        </w:rPr>
        <w:t>pretendents</w:t>
      </w:r>
      <w:r w:rsidRPr="00B90079">
        <w:rPr>
          <w:bCs/>
          <w:sz w:val="22"/>
        </w:rPr>
        <w:t xml:space="preserve"> neatbilst Nolikuma </w:t>
      </w:r>
      <w:r w:rsidR="009B5C4C">
        <w:rPr>
          <w:bCs/>
          <w:sz w:val="22"/>
        </w:rPr>
        <w:t>6</w:t>
      </w:r>
      <w:r w:rsidRPr="00B90079">
        <w:rPr>
          <w:bCs/>
          <w:sz w:val="22"/>
        </w:rPr>
        <w:t>. punktā norādītajai kvalifikācijas prasībai;</w:t>
      </w:r>
    </w:p>
    <w:p w:rsidR="00B13FEE" w:rsidRPr="00B90079" w:rsidP="006658A0" w14:paraId="5B568BE1" w14:textId="77777777">
      <w:pPr>
        <w:pStyle w:val="BodyText"/>
        <w:numPr>
          <w:ilvl w:val="2"/>
          <w:numId w:val="2"/>
        </w:numPr>
        <w:tabs>
          <w:tab w:val="num" w:pos="1560"/>
        </w:tabs>
        <w:overflowPunct w:val="0"/>
        <w:ind w:left="1559" w:hanging="992"/>
        <w:textAlignment w:val="baseline"/>
        <w:rPr>
          <w:sz w:val="22"/>
        </w:rPr>
      </w:pPr>
      <w:r w:rsidRPr="00B90079">
        <w:rPr>
          <w:sz w:val="22"/>
        </w:rPr>
        <w:t>pretendents nav iekļāvis Nolikumā pieprasīto informāciju un/vai iekļautā informāciju neatbilst Nolikumam;</w:t>
      </w:r>
    </w:p>
    <w:p w:rsidR="00B13FEE" w:rsidRPr="00B90079" w:rsidP="006658A0" w14:paraId="22411154" w14:textId="77777777">
      <w:pPr>
        <w:pStyle w:val="BodyText"/>
        <w:numPr>
          <w:ilvl w:val="2"/>
          <w:numId w:val="2"/>
        </w:numPr>
        <w:tabs>
          <w:tab w:val="num" w:pos="1560"/>
        </w:tabs>
        <w:overflowPunct w:val="0"/>
        <w:ind w:left="1559" w:hanging="992"/>
        <w:textAlignment w:val="baseline"/>
        <w:rPr>
          <w:sz w:val="22"/>
        </w:rPr>
      </w:pPr>
      <w:r w:rsidRPr="00B90079">
        <w:rPr>
          <w:sz w:val="22"/>
        </w:rPr>
        <w:t>tehniskais piedāvājums atzīts par neatbilstošu tehniskajai specifikācijai;</w:t>
      </w:r>
    </w:p>
    <w:p w:rsidR="00B13FEE" w:rsidRPr="00B90079" w:rsidP="006658A0" w14:paraId="35428E25" w14:textId="77777777">
      <w:pPr>
        <w:pStyle w:val="BodyText"/>
        <w:numPr>
          <w:ilvl w:val="2"/>
          <w:numId w:val="2"/>
        </w:numPr>
        <w:tabs>
          <w:tab w:val="num" w:pos="1560"/>
        </w:tabs>
        <w:overflowPunct w:val="0"/>
        <w:ind w:left="1559" w:hanging="992"/>
        <w:textAlignment w:val="baseline"/>
        <w:rPr>
          <w:bCs/>
          <w:sz w:val="22"/>
        </w:rPr>
      </w:pPr>
      <w:r w:rsidRPr="00B90079">
        <w:rPr>
          <w:sz w:val="22"/>
        </w:rPr>
        <w:t>finanšu</w:t>
      </w:r>
      <w:r w:rsidRPr="00B90079">
        <w:rPr>
          <w:bCs/>
          <w:sz w:val="22"/>
        </w:rPr>
        <w:t xml:space="preserve"> piedāvājums atzīts par neatbilstošu vai nepamatoti lētu.</w:t>
      </w:r>
    </w:p>
    <w:p w:rsidR="001B2985" w:rsidRPr="00766440" w:rsidP="000F5AA7" w14:paraId="5553F7FC" w14:textId="3395DDA7">
      <w:pPr>
        <w:numPr>
          <w:ilvl w:val="1"/>
          <w:numId w:val="2"/>
        </w:numPr>
        <w:tabs>
          <w:tab w:val="num" w:pos="709"/>
        </w:tabs>
        <w:overflowPunct w:val="0"/>
        <w:autoSpaceDE w:val="0"/>
        <w:autoSpaceDN w:val="0"/>
        <w:adjustRightInd w:val="0"/>
        <w:spacing w:before="120" w:after="120"/>
        <w:ind w:left="709" w:hanging="709"/>
        <w:jc w:val="both"/>
        <w:textAlignment w:val="baseline"/>
        <w:rPr>
          <w:sz w:val="22"/>
          <w:szCs w:val="22"/>
        </w:rPr>
      </w:pPr>
      <w:r w:rsidRPr="00B90079">
        <w:rPr>
          <w:sz w:val="22"/>
          <w:szCs w:val="22"/>
        </w:rPr>
        <w:t xml:space="preserve">Pēc piedāvājumu izvērtēšanas Komisija pieņem lēmumu par </w:t>
      </w:r>
      <w:r w:rsidRPr="00B90079" w:rsidR="00F90094">
        <w:rPr>
          <w:sz w:val="22"/>
          <w:szCs w:val="22"/>
        </w:rPr>
        <w:t>I</w:t>
      </w:r>
      <w:r w:rsidRPr="00B90079">
        <w:rPr>
          <w:sz w:val="22"/>
          <w:szCs w:val="22"/>
        </w:rPr>
        <w:t>epirkuma līguma slēgšanas tiesību piešķiršanu</w:t>
      </w:r>
      <w:r w:rsidR="009B5C4C">
        <w:rPr>
          <w:sz w:val="22"/>
          <w:szCs w:val="22"/>
        </w:rPr>
        <w:t xml:space="preserve"> katrā Iepirkuma daļā</w:t>
      </w:r>
      <w:r w:rsidRPr="00B90079">
        <w:rPr>
          <w:sz w:val="22"/>
          <w:szCs w:val="22"/>
        </w:rPr>
        <w:t>.</w:t>
      </w:r>
    </w:p>
    <w:p w:rsidR="005B10C6" w:rsidRPr="00B90079" w:rsidP="006658A0" w14:paraId="115D5086" w14:textId="77777777">
      <w:pPr>
        <w:numPr>
          <w:ilvl w:val="0"/>
          <w:numId w:val="2"/>
        </w:numPr>
        <w:tabs>
          <w:tab w:val="num" w:pos="567"/>
        </w:tabs>
        <w:overflowPunct w:val="0"/>
        <w:autoSpaceDE w:val="0"/>
        <w:autoSpaceDN w:val="0"/>
        <w:adjustRightInd w:val="0"/>
        <w:spacing w:before="120" w:after="120"/>
        <w:jc w:val="both"/>
        <w:textAlignment w:val="baseline"/>
        <w:rPr>
          <w:sz w:val="22"/>
          <w:szCs w:val="22"/>
        </w:rPr>
      </w:pPr>
      <w:r w:rsidRPr="00B90079">
        <w:rPr>
          <w:b/>
          <w:bCs/>
          <w:caps/>
          <w:sz w:val="22"/>
          <w:szCs w:val="22"/>
        </w:rPr>
        <w:t>PIEDĀVĀJUMU</w:t>
      </w:r>
      <w:r w:rsidRPr="00B90079">
        <w:rPr>
          <w:b/>
          <w:bCs/>
          <w:sz w:val="22"/>
          <w:szCs w:val="22"/>
        </w:rPr>
        <w:t xml:space="preserve"> VĒRTĒŠANA UN KRITĒRIJI</w:t>
      </w:r>
    </w:p>
    <w:p w:rsidR="00F62FBA" w:rsidRPr="00DB6AB0" w:rsidP="00F62FBA" w14:paraId="671DB402" w14:textId="265C2388">
      <w:pPr>
        <w:numPr>
          <w:ilvl w:val="1"/>
          <w:numId w:val="2"/>
        </w:numPr>
        <w:tabs>
          <w:tab w:val="num" w:pos="567"/>
          <w:tab w:val="num" w:pos="709"/>
        </w:tabs>
        <w:overflowPunct w:val="0"/>
        <w:autoSpaceDE w:val="0"/>
        <w:autoSpaceDN w:val="0"/>
        <w:adjustRightInd w:val="0"/>
        <w:spacing w:before="120"/>
        <w:ind w:left="709" w:hanging="567"/>
        <w:jc w:val="both"/>
        <w:textAlignment w:val="baseline"/>
        <w:rPr>
          <w:color w:val="000000" w:themeColor="text1"/>
          <w:sz w:val="22"/>
          <w:szCs w:val="22"/>
        </w:rPr>
      </w:pPr>
      <w:r w:rsidRPr="00DB6AB0">
        <w:rPr>
          <w:color w:val="000000" w:themeColor="text1"/>
          <w:sz w:val="22"/>
          <w:szCs w:val="22"/>
        </w:rPr>
        <w:t xml:space="preserve">Komisija </w:t>
      </w:r>
      <w:r>
        <w:rPr>
          <w:color w:val="000000" w:themeColor="text1"/>
          <w:sz w:val="22"/>
          <w:szCs w:val="22"/>
        </w:rPr>
        <w:t xml:space="preserve">katrā Iepirkuma daļā </w:t>
      </w:r>
      <w:r w:rsidRPr="00DB6AB0">
        <w:rPr>
          <w:color w:val="000000" w:themeColor="text1"/>
          <w:sz w:val="22"/>
          <w:szCs w:val="22"/>
        </w:rPr>
        <w:t>izvēlas saimnieciski izdevīgākos piedāvājumu no piedāvājumiem, kas nav izslēgti iepriekšējos pārbaudes posmos pēc kritērija – saimnieciski visizdevīgākais piedāvājums, izmantojot šādus vērtēšanas kritērijus: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tblPr>
      <w:tblGrid>
        <w:gridCol w:w="8340"/>
        <w:gridCol w:w="1713"/>
      </w:tblGrid>
      <w:tr w14:paraId="598AFF40" w14:textId="77777777" w:rsidTr="00C55441">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tblPrEx>
        <w:trPr>
          <w:trHeight w:val="113"/>
        </w:trPr>
        <w:tc>
          <w:tcPr>
            <w:tcW w:w="4148" w:type="pct"/>
            <w:shd w:val="clear" w:color="auto" w:fill="D9D9D9" w:themeFill="background1" w:themeFillShade="D9"/>
            <w:vAlign w:val="center"/>
          </w:tcPr>
          <w:p w:rsidR="00F62FBA" w:rsidRPr="00DB6AB0" w:rsidP="00C55441" w14:paraId="798F9EDE" w14:textId="77777777">
            <w:pPr>
              <w:ind w:right="1842"/>
              <w:jc w:val="center"/>
              <w:rPr>
                <w:rFonts w:eastAsia="Calibri" w:asciiTheme="majorBidi" w:hAnsiTheme="majorBidi" w:cstheme="majorBidi"/>
                <w:b/>
                <w:bCs/>
                <w:sz w:val="22"/>
              </w:rPr>
            </w:pPr>
            <w:r w:rsidRPr="00DB6AB0">
              <w:rPr>
                <w:rFonts w:eastAsia="Calibri" w:asciiTheme="majorBidi" w:hAnsiTheme="majorBidi" w:cstheme="majorBidi"/>
                <w:b/>
                <w:bCs/>
                <w:sz w:val="22"/>
                <w:szCs w:val="22"/>
              </w:rPr>
              <w:t>Vērtēšanas kritērija nosaukums un aprēķina metode</w:t>
            </w:r>
          </w:p>
          <w:p w:rsidR="00F62FBA" w:rsidRPr="00DB6AB0" w:rsidP="00C55441" w14:paraId="15CEAB4E" w14:textId="77777777">
            <w:pPr>
              <w:jc w:val="center"/>
              <w:rPr>
                <w:rFonts w:eastAsia="Calibri" w:asciiTheme="majorBidi" w:hAnsiTheme="majorBidi" w:cstheme="majorBidi"/>
                <w:b/>
                <w:bCs/>
                <w:sz w:val="22"/>
              </w:rPr>
            </w:pPr>
          </w:p>
        </w:tc>
        <w:tc>
          <w:tcPr>
            <w:tcW w:w="852" w:type="pct"/>
            <w:shd w:val="clear" w:color="auto" w:fill="D9D9D9" w:themeFill="background1" w:themeFillShade="D9"/>
            <w:vAlign w:val="center"/>
          </w:tcPr>
          <w:p w:rsidR="00F62FBA" w:rsidRPr="00DB6AB0" w:rsidP="00C55441" w14:paraId="348E7E2B" w14:textId="77777777">
            <w:pPr>
              <w:jc w:val="center"/>
              <w:rPr>
                <w:rFonts w:eastAsia="Calibri" w:asciiTheme="majorBidi" w:hAnsiTheme="majorBidi" w:cstheme="majorBidi"/>
                <w:b/>
                <w:bCs/>
                <w:sz w:val="22"/>
              </w:rPr>
            </w:pPr>
            <w:r w:rsidRPr="00DB6AB0">
              <w:rPr>
                <w:rFonts w:eastAsia="Calibri" w:asciiTheme="majorBidi" w:hAnsiTheme="majorBidi" w:cstheme="majorBidi"/>
                <w:b/>
                <w:bCs/>
                <w:sz w:val="22"/>
                <w:szCs w:val="22"/>
              </w:rPr>
              <w:t>Maksimālais punktu skaits</w:t>
            </w:r>
          </w:p>
        </w:tc>
      </w:tr>
      <w:tr w14:paraId="57B7E600" w14:textId="77777777" w:rsidTr="00C55441">
        <w:tblPrEx>
          <w:tblW w:w="5000" w:type="pct"/>
          <w:tblLook w:val="0400"/>
        </w:tblPrEx>
        <w:trPr>
          <w:trHeight w:val="113"/>
        </w:trPr>
        <w:tc>
          <w:tcPr>
            <w:tcW w:w="4148" w:type="pct"/>
            <w:shd w:val="clear" w:color="auto" w:fill="auto"/>
            <w:vAlign w:val="center"/>
          </w:tcPr>
          <w:p w:rsidR="00F62FBA" w:rsidRPr="00483B1E" w:rsidP="00C55441" w14:paraId="446F2CF7" w14:textId="3D58DDFF">
            <w:pPr>
              <w:jc w:val="both"/>
              <w:rPr>
                <w:rFonts w:eastAsia="Calibri" w:asciiTheme="majorBidi" w:hAnsiTheme="majorBidi" w:cstheme="majorBidi"/>
                <w:b/>
                <w:bCs/>
                <w:sz w:val="22"/>
              </w:rPr>
            </w:pPr>
            <w:r w:rsidRPr="00483B1E">
              <w:rPr>
                <w:rFonts w:asciiTheme="majorBidi" w:eastAsiaTheme="minorHAnsi" w:hAnsiTheme="majorBidi" w:cstheme="majorBidi"/>
                <w:b/>
                <w:bCs/>
                <w:sz w:val="22"/>
                <w:szCs w:val="22"/>
              </w:rPr>
              <w:t>1. kritērijā</w:t>
            </w:r>
            <w:r w:rsidRPr="00483B1E">
              <w:rPr>
                <w:rFonts w:asciiTheme="majorBidi" w:eastAsiaTheme="minorHAnsi" w:hAnsiTheme="majorBidi" w:cstheme="majorBidi"/>
                <w:sz w:val="22"/>
                <w:szCs w:val="22"/>
              </w:rPr>
              <w:t xml:space="preserve"> "</w:t>
            </w:r>
            <w:bookmarkStart w:id="19" w:name="_Hlk177251137"/>
            <w:r w:rsidRPr="00483B1E">
              <w:rPr>
                <w:rFonts w:eastAsia="Calibri" w:asciiTheme="majorBidi" w:hAnsiTheme="majorBidi" w:cstheme="majorBidi"/>
                <w:b/>
                <w:bCs/>
                <w:sz w:val="22"/>
                <w:szCs w:val="22"/>
              </w:rPr>
              <w:t>Kopējā līgumcena</w:t>
            </w:r>
            <w:bookmarkEnd w:id="19"/>
            <w:r w:rsidRPr="00483B1E">
              <w:rPr>
                <w:rFonts w:eastAsia="Calibri" w:asciiTheme="majorBidi" w:hAnsiTheme="majorBidi" w:cstheme="majorBidi"/>
                <w:b/>
                <w:bCs/>
                <w:sz w:val="22"/>
                <w:szCs w:val="22"/>
              </w:rPr>
              <w:t>"</w:t>
            </w:r>
            <w:r w:rsidRPr="00483B1E">
              <w:rPr>
                <w:rFonts w:asciiTheme="majorBidi" w:eastAsiaTheme="minorHAnsi" w:hAnsiTheme="majorBidi" w:cstheme="majorBidi"/>
                <w:sz w:val="22"/>
                <w:szCs w:val="22"/>
              </w:rPr>
              <w:t xml:space="preserve">, vērtējot pretendenta </w:t>
            </w:r>
            <w:r w:rsidRPr="00483B1E" w:rsidR="00867427">
              <w:rPr>
                <w:rFonts w:asciiTheme="majorBidi" w:eastAsiaTheme="minorHAnsi" w:hAnsiTheme="majorBidi" w:cstheme="majorBidi"/>
                <w:sz w:val="22"/>
                <w:szCs w:val="22"/>
              </w:rPr>
              <w:t>finanšu piedāvājuma pozīciju "Kopējā līgumcena bez PVN, EUR"</w:t>
            </w:r>
            <w:r w:rsidRPr="00483B1E">
              <w:rPr>
                <w:rFonts w:asciiTheme="majorBidi" w:eastAsiaTheme="minorHAnsi" w:hAnsiTheme="majorBidi" w:cstheme="majorBidi"/>
                <w:sz w:val="22"/>
                <w:szCs w:val="22"/>
              </w:rPr>
              <w:t>, Komisija piešķir punktus pēc formulas:</w:t>
            </w:r>
          </w:p>
          <w:p w:rsidR="00F62FBA" w:rsidRPr="00483B1E" w:rsidP="00C55441" w14:paraId="781CDD17" w14:textId="7BC53122">
            <w:pPr>
              <w:jc w:val="both"/>
              <w:rPr>
                <w:rFonts w:asciiTheme="majorBidi" w:eastAsiaTheme="minorHAnsi" w:hAnsiTheme="majorBidi" w:cstheme="majorBidi"/>
                <w:sz w:val="22"/>
              </w:rPr>
            </w:pPr>
            <w:r w:rsidRPr="00483B1E">
              <w:rPr>
                <w:rFonts w:asciiTheme="majorBidi" w:eastAsiaTheme="minorHAnsi" w:hAnsiTheme="majorBidi" w:cstheme="majorBidi"/>
                <w:sz w:val="22"/>
                <w:szCs w:val="22"/>
              </w:rPr>
              <w:t xml:space="preserve">C= </w:t>
            </w:r>
            <w:r w:rsidRPr="00483B1E">
              <w:rPr>
                <w:rFonts w:asciiTheme="majorBidi" w:eastAsiaTheme="minorHAnsi" w:hAnsiTheme="majorBidi" w:cstheme="majorBidi"/>
                <w:sz w:val="22"/>
                <w:szCs w:val="22"/>
              </w:rPr>
              <w:t>Cz</w:t>
            </w:r>
            <w:r w:rsidRPr="00483B1E">
              <w:rPr>
                <w:rFonts w:asciiTheme="majorBidi" w:eastAsiaTheme="minorHAnsi" w:hAnsiTheme="majorBidi" w:cstheme="majorBidi"/>
                <w:sz w:val="22"/>
                <w:szCs w:val="22"/>
              </w:rPr>
              <w:t>/</w:t>
            </w:r>
            <w:r w:rsidRPr="00483B1E">
              <w:rPr>
                <w:rFonts w:asciiTheme="majorBidi" w:eastAsiaTheme="minorHAnsi" w:hAnsiTheme="majorBidi" w:cstheme="majorBidi"/>
                <w:sz w:val="22"/>
                <w:szCs w:val="22"/>
              </w:rPr>
              <w:t>Cv</w:t>
            </w:r>
            <w:r w:rsidRPr="00483B1E">
              <w:rPr>
                <w:rFonts w:asciiTheme="majorBidi" w:eastAsiaTheme="minorHAnsi" w:hAnsiTheme="majorBidi" w:cstheme="majorBidi"/>
                <w:sz w:val="22"/>
                <w:szCs w:val="22"/>
              </w:rPr>
              <w:t xml:space="preserve"> x </w:t>
            </w:r>
            <w:r w:rsidRPr="00483B1E" w:rsidR="001E5514">
              <w:rPr>
                <w:rFonts w:asciiTheme="majorBidi" w:eastAsiaTheme="minorHAnsi" w:hAnsiTheme="majorBidi" w:cstheme="majorBidi"/>
                <w:sz w:val="22"/>
                <w:szCs w:val="22"/>
              </w:rPr>
              <w:t>8</w:t>
            </w:r>
            <w:r w:rsidRPr="00483B1E" w:rsidR="00D901BB">
              <w:rPr>
                <w:rFonts w:asciiTheme="majorBidi" w:eastAsiaTheme="minorHAnsi" w:hAnsiTheme="majorBidi" w:cstheme="majorBidi"/>
                <w:sz w:val="22"/>
                <w:szCs w:val="22"/>
              </w:rPr>
              <w:t>0</w:t>
            </w:r>
            <w:r w:rsidRPr="00483B1E">
              <w:rPr>
                <w:rFonts w:asciiTheme="majorBidi" w:eastAsiaTheme="minorHAnsi" w:hAnsiTheme="majorBidi" w:cstheme="majorBidi"/>
                <w:sz w:val="22"/>
                <w:szCs w:val="22"/>
              </w:rPr>
              <w:t>, kur:</w:t>
            </w:r>
          </w:p>
          <w:p w:rsidR="00F62FBA" w:rsidRPr="00483B1E" w:rsidP="00C55441" w14:paraId="065AA1A3" w14:textId="77777777">
            <w:pPr>
              <w:jc w:val="both"/>
              <w:rPr>
                <w:rFonts w:asciiTheme="majorBidi" w:eastAsiaTheme="minorHAnsi" w:hAnsiTheme="majorBidi" w:cstheme="majorBidi"/>
                <w:sz w:val="22"/>
              </w:rPr>
            </w:pPr>
            <w:r w:rsidRPr="00483B1E">
              <w:rPr>
                <w:rFonts w:asciiTheme="majorBidi" w:eastAsiaTheme="minorHAnsi" w:hAnsiTheme="majorBidi" w:cstheme="majorBidi"/>
                <w:sz w:val="22"/>
                <w:szCs w:val="22"/>
              </w:rPr>
              <w:t>Cz</w:t>
            </w:r>
            <w:r w:rsidRPr="00483B1E">
              <w:rPr>
                <w:rFonts w:asciiTheme="majorBidi" w:eastAsiaTheme="minorHAnsi" w:hAnsiTheme="majorBidi" w:cstheme="majorBidi"/>
                <w:sz w:val="22"/>
                <w:szCs w:val="22"/>
              </w:rPr>
              <w:t xml:space="preserve"> – viszemākā Iepirkumā piedāvātā kopējā līgumcena EUR bez PVN;</w:t>
            </w:r>
          </w:p>
          <w:p w:rsidR="00F62FBA" w:rsidRPr="00483B1E" w:rsidP="00C55441" w14:paraId="5DF79B71" w14:textId="77777777">
            <w:pPr>
              <w:jc w:val="both"/>
              <w:rPr>
                <w:rFonts w:asciiTheme="majorBidi" w:eastAsiaTheme="minorHAnsi" w:hAnsiTheme="majorBidi" w:cstheme="majorBidi"/>
                <w:sz w:val="22"/>
              </w:rPr>
            </w:pPr>
            <w:r w:rsidRPr="00483B1E">
              <w:rPr>
                <w:rFonts w:asciiTheme="majorBidi" w:eastAsiaTheme="minorHAnsi" w:hAnsiTheme="majorBidi" w:cstheme="majorBidi"/>
                <w:sz w:val="22"/>
                <w:szCs w:val="22"/>
              </w:rPr>
              <w:t>Cv</w:t>
            </w:r>
            <w:r w:rsidRPr="00483B1E">
              <w:rPr>
                <w:rFonts w:asciiTheme="majorBidi" w:eastAsiaTheme="minorHAnsi" w:hAnsiTheme="majorBidi" w:cstheme="majorBidi"/>
                <w:sz w:val="22"/>
                <w:szCs w:val="22"/>
              </w:rPr>
              <w:t xml:space="preserve"> – vērtējamā pretendenta piedāvātā vērtējamā cena EUR bez PVN;</w:t>
            </w:r>
          </w:p>
          <w:p w:rsidR="00F62FBA" w:rsidRPr="00483B1E" w:rsidP="00C239D7" w14:paraId="1C79A121" w14:textId="707F1EC3">
            <w:pPr>
              <w:jc w:val="both"/>
              <w:rPr>
                <w:rFonts w:asciiTheme="majorBidi" w:eastAsiaTheme="minorHAnsi" w:hAnsiTheme="majorBidi" w:cstheme="majorBidi"/>
                <w:sz w:val="22"/>
              </w:rPr>
            </w:pPr>
            <w:r w:rsidRPr="00483B1E">
              <w:rPr>
                <w:rFonts w:asciiTheme="majorBidi" w:eastAsiaTheme="minorHAnsi" w:hAnsiTheme="majorBidi" w:cstheme="majorBidi"/>
                <w:sz w:val="22"/>
                <w:szCs w:val="22"/>
              </w:rPr>
              <w:t>8</w:t>
            </w:r>
            <w:r w:rsidRPr="00483B1E" w:rsidR="00D901BB">
              <w:rPr>
                <w:rFonts w:asciiTheme="majorBidi" w:eastAsiaTheme="minorHAnsi" w:hAnsiTheme="majorBidi" w:cstheme="majorBidi"/>
                <w:sz w:val="22"/>
                <w:szCs w:val="22"/>
              </w:rPr>
              <w:t>0</w:t>
            </w:r>
            <w:r w:rsidRPr="00483B1E">
              <w:rPr>
                <w:rFonts w:asciiTheme="majorBidi" w:eastAsiaTheme="minorHAnsi" w:hAnsiTheme="majorBidi" w:cstheme="majorBidi"/>
                <w:sz w:val="22"/>
                <w:szCs w:val="22"/>
              </w:rPr>
              <w:t xml:space="preserve"> – maksimālais punktu skaits 1. kritērijā.</w:t>
            </w:r>
          </w:p>
        </w:tc>
        <w:tc>
          <w:tcPr>
            <w:tcW w:w="852" w:type="pct"/>
            <w:shd w:val="clear" w:color="auto" w:fill="auto"/>
          </w:tcPr>
          <w:p w:rsidR="00F62FBA" w:rsidRPr="00483B1E" w:rsidP="00C55441" w14:paraId="0127320E" w14:textId="40CEBF48">
            <w:pPr>
              <w:jc w:val="center"/>
              <w:rPr>
                <w:rFonts w:eastAsia="Calibri" w:asciiTheme="majorBidi" w:hAnsiTheme="majorBidi" w:cstheme="majorBidi"/>
                <w:b/>
                <w:sz w:val="22"/>
              </w:rPr>
            </w:pPr>
            <w:r w:rsidRPr="00483B1E">
              <w:rPr>
                <w:rFonts w:eastAsia="Calibri" w:asciiTheme="majorBidi" w:hAnsiTheme="majorBidi" w:cstheme="majorBidi"/>
                <w:b/>
                <w:sz w:val="22"/>
                <w:szCs w:val="22"/>
              </w:rPr>
              <w:t>8</w:t>
            </w:r>
            <w:r w:rsidRPr="00483B1E" w:rsidR="00D901BB">
              <w:rPr>
                <w:rFonts w:eastAsia="Calibri" w:asciiTheme="majorBidi" w:hAnsiTheme="majorBidi" w:cstheme="majorBidi"/>
                <w:b/>
                <w:sz w:val="22"/>
                <w:szCs w:val="22"/>
              </w:rPr>
              <w:t>0</w:t>
            </w:r>
          </w:p>
        </w:tc>
      </w:tr>
      <w:tr w14:paraId="5470734D" w14:textId="77777777" w:rsidTr="00C55441">
        <w:tblPrEx>
          <w:tblW w:w="5000" w:type="pct"/>
          <w:tblLook w:val="0400"/>
        </w:tblPrEx>
        <w:trPr>
          <w:trHeight w:val="113"/>
        </w:trPr>
        <w:tc>
          <w:tcPr>
            <w:tcW w:w="4148" w:type="pct"/>
            <w:shd w:val="clear" w:color="auto" w:fill="auto"/>
            <w:vAlign w:val="center"/>
          </w:tcPr>
          <w:p w:rsidR="001E5514" w:rsidRPr="00483B1E" w:rsidP="001E5514" w14:paraId="602A9C73" w14:textId="680E5FE4">
            <w:pPr>
              <w:jc w:val="both"/>
              <w:rPr>
                <w:rFonts w:asciiTheme="majorBidi" w:hAnsiTheme="majorBidi" w:cstheme="majorBidi"/>
                <w:sz w:val="22"/>
                <w:szCs w:val="22"/>
              </w:rPr>
            </w:pPr>
            <w:r w:rsidRPr="00483B1E">
              <w:rPr>
                <w:rFonts w:asciiTheme="majorBidi" w:hAnsiTheme="majorBidi" w:cstheme="majorBidi"/>
                <w:b/>
                <w:bCs/>
                <w:sz w:val="22"/>
                <w:szCs w:val="22"/>
              </w:rPr>
              <w:t xml:space="preserve">2. kritērijā "Garantijas </w:t>
            </w:r>
            <w:r w:rsidRPr="00483B1E" w:rsidR="007E3C8C">
              <w:rPr>
                <w:rFonts w:asciiTheme="majorBidi" w:hAnsiTheme="majorBidi" w:cstheme="majorBidi"/>
                <w:b/>
                <w:bCs/>
                <w:sz w:val="22"/>
                <w:szCs w:val="22"/>
              </w:rPr>
              <w:t>termiņš</w:t>
            </w:r>
            <w:r w:rsidRPr="00483B1E">
              <w:rPr>
                <w:rFonts w:asciiTheme="majorBidi" w:hAnsiTheme="majorBidi" w:cstheme="majorBidi"/>
                <w:b/>
                <w:bCs/>
                <w:sz w:val="22"/>
                <w:szCs w:val="22"/>
              </w:rPr>
              <w:t>"</w:t>
            </w:r>
            <w:r w:rsidRPr="00483B1E">
              <w:rPr>
                <w:rFonts w:asciiTheme="majorBidi" w:hAnsiTheme="majorBidi" w:cstheme="majorBidi"/>
                <w:sz w:val="22"/>
                <w:szCs w:val="22"/>
              </w:rPr>
              <w:t xml:space="preserve"> Komisija piešķir pretendentam</w:t>
            </w:r>
            <w:r w:rsidRPr="00483B1E" w:rsidR="007E3C8C">
              <w:rPr>
                <w:rFonts w:asciiTheme="majorBidi" w:hAnsiTheme="majorBidi" w:cstheme="majorBidi"/>
                <w:sz w:val="22"/>
                <w:szCs w:val="22"/>
              </w:rPr>
              <w:t xml:space="preserve"> par pieteikumā </w:t>
            </w:r>
            <w:r w:rsidRPr="00483B1E" w:rsidR="00B9391E">
              <w:rPr>
                <w:rFonts w:asciiTheme="majorBidi" w:hAnsiTheme="majorBidi" w:cstheme="majorBidi"/>
                <w:sz w:val="22"/>
                <w:szCs w:val="22"/>
              </w:rPr>
              <w:t>piedāvāto</w:t>
            </w:r>
            <w:r w:rsidRPr="00483B1E" w:rsidR="007E3C8C">
              <w:rPr>
                <w:rFonts w:asciiTheme="majorBidi" w:hAnsiTheme="majorBidi" w:cstheme="majorBidi"/>
                <w:sz w:val="22"/>
                <w:szCs w:val="22"/>
              </w:rPr>
              <w:t xml:space="preserve"> Preču garantijas termiņu</w:t>
            </w:r>
            <w:r w:rsidRPr="00483B1E">
              <w:rPr>
                <w:rFonts w:asciiTheme="majorBidi" w:hAnsiTheme="majorBidi" w:cstheme="majorBidi"/>
                <w:sz w:val="22"/>
                <w:szCs w:val="22"/>
              </w:rPr>
              <w:t>:</w:t>
            </w:r>
          </w:p>
          <w:p w:rsidR="00282E74" w:rsidRPr="00483B1E" w:rsidP="001E5514" w14:paraId="5CBAA6BF" w14:textId="3A05ED0A">
            <w:pPr>
              <w:jc w:val="both"/>
              <w:rPr>
                <w:rFonts w:asciiTheme="majorBidi" w:hAnsiTheme="majorBidi" w:cstheme="majorBidi"/>
                <w:sz w:val="22"/>
                <w:szCs w:val="22"/>
              </w:rPr>
            </w:pPr>
            <w:r w:rsidRPr="00483B1E">
              <w:rPr>
                <w:rFonts w:asciiTheme="majorBidi" w:hAnsiTheme="majorBidi" w:cstheme="majorBidi"/>
                <w:sz w:val="22"/>
                <w:szCs w:val="22"/>
              </w:rPr>
              <w:t xml:space="preserve">0 punktu, ja </w:t>
            </w:r>
            <w:r w:rsidRPr="00483B1E" w:rsidR="00635B9A">
              <w:rPr>
                <w:rFonts w:asciiTheme="majorBidi" w:hAnsiTheme="majorBidi" w:cstheme="majorBidi"/>
                <w:sz w:val="22"/>
                <w:szCs w:val="22"/>
              </w:rPr>
              <w:t xml:space="preserve">Preču </w:t>
            </w:r>
            <w:r w:rsidRPr="00483B1E">
              <w:rPr>
                <w:rFonts w:asciiTheme="majorBidi" w:hAnsiTheme="majorBidi" w:cstheme="majorBidi"/>
                <w:sz w:val="22"/>
                <w:szCs w:val="22"/>
              </w:rPr>
              <w:t>garantijas termiņš ir 36 mēneši;</w:t>
            </w:r>
          </w:p>
          <w:p w:rsidR="001E5514" w:rsidRPr="00483B1E" w:rsidP="001E5514" w14:paraId="0735505A" w14:textId="290D4A54">
            <w:pPr>
              <w:jc w:val="both"/>
              <w:rPr>
                <w:rFonts w:asciiTheme="majorBidi" w:eastAsiaTheme="minorHAnsi" w:hAnsiTheme="majorBidi" w:cstheme="majorBidi"/>
                <w:sz w:val="22"/>
                <w:szCs w:val="22"/>
              </w:rPr>
            </w:pPr>
            <w:r w:rsidRPr="00483B1E">
              <w:rPr>
                <w:rFonts w:asciiTheme="majorBidi" w:eastAsiaTheme="minorHAnsi" w:hAnsiTheme="majorBidi" w:cstheme="majorBidi"/>
                <w:sz w:val="22"/>
                <w:szCs w:val="22"/>
              </w:rPr>
              <w:t xml:space="preserve">5 punktus, ja </w:t>
            </w:r>
            <w:r w:rsidRPr="00483B1E" w:rsidR="00635B9A">
              <w:rPr>
                <w:rFonts w:asciiTheme="majorBidi" w:hAnsiTheme="majorBidi" w:cstheme="majorBidi"/>
                <w:sz w:val="22"/>
                <w:szCs w:val="22"/>
              </w:rPr>
              <w:t xml:space="preserve">Preču garantijas termiņš </w:t>
            </w:r>
            <w:r w:rsidRPr="00483B1E">
              <w:rPr>
                <w:rFonts w:asciiTheme="majorBidi" w:eastAsiaTheme="minorHAnsi" w:hAnsiTheme="majorBidi" w:cstheme="majorBidi"/>
                <w:sz w:val="22"/>
                <w:szCs w:val="22"/>
              </w:rPr>
              <w:t>ir 48 mēneši;</w:t>
            </w:r>
          </w:p>
          <w:p w:rsidR="00515B13" w:rsidRPr="00483B1E" w:rsidP="001E5514" w14:paraId="0490C5E2" w14:textId="58F52E7E">
            <w:pPr>
              <w:jc w:val="both"/>
              <w:rPr>
                <w:rFonts w:asciiTheme="majorBidi" w:eastAsiaTheme="minorHAnsi" w:hAnsiTheme="majorBidi" w:cstheme="majorBidi"/>
                <w:sz w:val="22"/>
                <w:szCs w:val="22"/>
              </w:rPr>
            </w:pPr>
            <w:r w:rsidRPr="00483B1E">
              <w:rPr>
                <w:rFonts w:asciiTheme="majorBidi" w:eastAsiaTheme="minorHAnsi" w:hAnsiTheme="majorBidi" w:cstheme="majorBidi"/>
                <w:sz w:val="22"/>
                <w:szCs w:val="22"/>
              </w:rPr>
              <w:t>10</w:t>
            </w:r>
            <w:r w:rsidRPr="00483B1E" w:rsidR="001E5514">
              <w:rPr>
                <w:rFonts w:asciiTheme="majorBidi" w:eastAsiaTheme="minorHAnsi" w:hAnsiTheme="majorBidi" w:cstheme="majorBidi"/>
                <w:sz w:val="22"/>
                <w:szCs w:val="22"/>
              </w:rPr>
              <w:t xml:space="preserve"> punktus, ja </w:t>
            </w:r>
            <w:r w:rsidRPr="00483B1E" w:rsidR="002231FE">
              <w:rPr>
                <w:rFonts w:asciiTheme="majorBidi" w:eastAsiaTheme="minorHAnsi" w:hAnsiTheme="majorBidi" w:cstheme="majorBidi"/>
                <w:sz w:val="22"/>
                <w:szCs w:val="22"/>
              </w:rPr>
              <w:t xml:space="preserve">Preču garantijas termiņš </w:t>
            </w:r>
            <w:r w:rsidRPr="00483B1E" w:rsidR="001E5514">
              <w:rPr>
                <w:rFonts w:asciiTheme="majorBidi" w:eastAsiaTheme="minorHAnsi" w:hAnsiTheme="majorBidi" w:cstheme="majorBidi"/>
                <w:sz w:val="22"/>
                <w:szCs w:val="22"/>
              </w:rPr>
              <w:t>ir 60 mēneši</w:t>
            </w:r>
            <w:r w:rsidRPr="00483B1E" w:rsidR="00282E74">
              <w:rPr>
                <w:rFonts w:asciiTheme="majorBidi" w:eastAsiaTheme="minorHAnsi" w:hAnsiTheme="majorBidi" w:cstheme="majorBidi"/>
                <w:sz w:val="22"/>
                <w:szCs w:val="22"/>
              </w:rPr>
              <w:t xml:space="preserve"> un vairāk</w:t>
            </w:r>
            <w:r w:rsidRPr="00483B1E" w:rsidR="001E5514">
              <w:rPr>
                <w:rFonts w:asciiTheme="majorBidi" w:eastAsiaTheme="minorHAnsi" w:hAnsiTheme="majorBidi" w:cstheme="majorBidi"/>
                <w:sz w:val="22"/>
                <w:szCs w:val="22"/>
              </w:rPr>
              <w:t>.</w:t>
            </w:r>
          </w:p>
        </w:tc>
        <w:tc>
          <w:tcPr>
            <w:tcW w:w="852" w:type="pct"/>
            <w:shd w:val="clear" w:color="auto" w:fill="auto"/>
          </w:tcPr>
          <w:p w:rsidR="00515B13" w:rsidRPr="00483B1E" w:rsidP="00C55441" w14:paraId="41041398" w14:textId="269FE67F">
            <w:pPr>
              <w:jc w:val="center"/>
              <w:rPr>
                <w:rFonts w:eastAsia="Calibri" w:asciiTheme="majorBidi" w:hAnsiTheme="majorBidi" w:cstheme="majorBidi"/>
                <w:b/>
                <w:sz w:val="22"/>
                <w:szCs w:val="22"/>
              </w:rPr>
            </w:pPr>
            <w:r w:rsidRPr="00483B1E">
              <w:rPr>
                <w:rFonts w:eastAsia="Calibri" w:asciiTheme="majorBidi" w:hAnsiTheme="majorBidi" w:cstheme="majorBidi"/>
                <w:b/>
                <w:sz w:val="22"/>
                <w:szCs w:val="22"/>
              </w:rPr>
              <w:t>10</w:t>
            </w:r>
          </w:p>
        </w:tc>
      </w:tr>
      <w:tr w14:paraId="5D6A6C82" w14:textId="77777777" w:rsidTr="00C55441">
        <w:tblPrEx>
          <w:tblW w:w="5000" w:type="pct"/>
          <w:tblLook w:val="0400"/>
        </w:tblPrEx>
        <w:trPr>
          <w:trHeight w:val="113"/>
        </w:trPr>
        <w:tc>
          <w:tcPr>
            <w:tcW w:w="4148" w:type="pct"/>
            <w:shd w:val="clear" w:color="auto" w:fill="auto"/>
            <w:vAlign w:val="center"/>
          </w:tcPr>
          <w:p w:rsidR="00F62FBA" w:rsidRPr="00483B1E" w:rsidP="00C55441" w14:paraId="21B38BE6" w14:textId="08009887">
            <w:pPr>
              <w:jc w:val="both"/>
              <w:rPr>
                <w:rFonts w:asciiTheme="majorBidi" w:hAnsiTheme="majorBidi" w:cstheme="majorBidi"/>
                <w:sz w:val="22"/>
                <w:szCs w:val="22"/>
              </w:rPr>
            </w:pPr>
            <w:r w:rsidRPr="00483B1E">
              <w:rPr>
                <w:rFonts w:asciiTheme="majorBidi" w:hAnsiTheme="majorBidi" w:cstheme="majorBidi"/>
                <w:b/>
                <w:bCs/>
                <w:sz w:val="22"/>
                <w:szCs w:val="22"/>
              </w:rPr>
              <w:t>3. kritērijā "Pretendenta sertifikācija"</w:t>
            </w:r>
            <w:r>
              <w:rPr>
                <w:rStyle w:val="FootnoteReference"/>
                <w:rFonts w:asciiTheme="majorBidi" w:hAnsiTheme="majorBidi" w:cstheme="majorBidi"/>
                <w:b/>
                <w:bCs/>
                <w:sz w:val="22"/>
                <w:szCs w:val="22"/>
              </w:rPr>
              <w:footnoteReference w:id="11"/>
            </w:r>
            <w:r w:rsidRPr="00483B1E">
              <w:rPr>
                <w:rFonts w:asciiTheme="majorBidi" w:hAnsiTheme="majorBidi" w:cstheme="majorBidi"/>
                <w:sz w:val="22"/>
                <w:szCs w:val="22"/>
              </w:rPr>
              <w:t xml:space="preserve"> Komisija piešķir pretendentam</w:t>
            </w:r>
            <w:r w:rsidRPr="00483B1E" w:rsidR="006A4F52">
              <w:rPr>
                <w:rFonts w:asciiTheme="majorBidi" w:hAnsiTheme="majorBidi" w:cstheme="majorBidi"/>
                <w:sz w:val="22"/>
                <w:szCs w:val="22"/>
              </w:rPr>
              <w:t xml:space="preserve">, </w:t>
            </w:r>
            <w:r w:rsidRPr="00483B1E" w:rsidR="00B9391E">
              <w:rPr>
                <w:rFonts w:asciiTheme="majorBidi" w:hAnsiTheme="majorBidi" w:cstheme="majorBidi"/>
                <w:sz w:val="22"/>
                <w:szCs w:val="22"/>
              </w:rPr>
              <w:t xml:space="preserve">ja </w:t>
            </w:r>
            <w:r w:rsidRPr="00483B1E" w:rsidR="006A4F52">
              <w:rPr>
                <w:rFonts w:asciiTheme="majorBidi" w:hAnsiTheme="majorBidi" w:cstheme="majorBidi"/>
                <w:sz w:val="22"/>
                <w:szCs w:val="22"/>
              </w:rPr>
              <w:t xml:space="preserve">tā uzņēmumā </w:t>
            </w:r>
            <w:r w:rsidRPr="00483B1E" w:rsidR="00B9391E">
              <w:rPr>
                <w:rFonts w:asciiTheme="majorBidi" w:hAnsiTheme="majorBidi" w:cstheme="majorBidi"/>
                <w:sz w:val="22"/>
                <w:szCs w:val="22"/>
              </w:rPr>
              <w:t xml:space="preserve">ir </w:t>
            </w:r>
            <w:r w:rsidRPr="00483B1E" w:rsidR="006A4F52">
              <w:rPr>
                <w:rFonts w:asciiTheme="majorBidi" w:hAnsiTheme="majorBidi" w:cstheme="majorBidi"/>
                <w:sz w:val="22"/>
                <w:szCs w:val="22"/>
              </w:rPr>
              <w:t>izstrādāt</w:t>
            </w:r>
            <w:r w:rsidRPr="00483B1E" w:rsidR="00B9391E">
              <w:rPr>
                <w:rFonts w:asciiTheme="majorBidi" w:hAnsiTheme="majorBidi" w:cstheme="majorBidi"/>
                <w:sz w:val="22"/>
                <w:szCs w:val="22"/>
              </w:rPr>
              <w:t>a</w:t>
            </w:r>
            <w:r w:rsidRPr="00483B1E" w:rsidR="006A4F52">
              <w:rPr>
                <w:rFonts w:asciiTheme="majorBidi" w:hAnsiTheme="majorBidi" w:cstheme="majorBidi"/>
                <w:sz w:val="22"/>
                <w:szCs w:val="22"/>
              </w:rPr>
              <w:t xml:space="preserve"> un ieviest</w:t>
            </w:r>
            <w:r w:rsidRPr="00483B1E" w:rsidR="00B9391E">
              <w:rPr>
                <w:rFonts w:asciiTheme="majorBidi" w:hAnsiTheme="majorBidi" w:cstheme="majorBidi"/>
                <w:sz w:val="22"/>
                <w:szCs w:val="22"/>
              </w:rPr>
              <w:t>a</w:t>
            </w:r>
            <w:r w:rsidRPr="00483B1E" w:rsidR="006A4F52">
              <w:rPr>
                <w:rFonts w:asciiTheme="majorBidi" w:hAnsiTheme="majorBidi" w:cstheme="majorBidi"/>
                <w:sz w:val="22"/>
                <w:szCs w:val="22"/>
              </w:rPr>
              <w:t xml:space="preserve"> vides pārvaldības sistēm</w:t>
            </w:r>
            <w:r w:rsidRPr="00483B1E" w:rsidR="00B9391E">
              <w:rPr>
                <w:rFonts w:asciiTheme="majorBidi" w:hAnsiTheme="majorBidi" w:cstheme="majorBidi"/>
                <w:sz w:val="22"/>
                <w:szCs w:val="22"/>
              </w:rPr>
              <w:t>a</w:t>
            </w:r>
            <w:r w:rsidRPr="00483B1E" w:rsidR="006A4F52">
              <w:rPr>
                <w:rFonts w:asciiTheme="majorBidi" w:hAnsiTheme="majorBidi" w:cstheme="majorBidi"/>
                <w:sz w:val="22"/>
                <w:szCs w:val="22"/>
              </w:rPr>
              <w:t xml:space="preserve"> </w:t>
            </w:r>
            <w:r w:rsidRPr="00483B1E" w:rsidR="00B9391E">
              <w:rPr>
                <w:rFonts w:asciiTheme="majorBidi" w:hAnsiTheme="majorBidi" w:cstheme="majorBidi"/>
                <w:sz w:val="22"/>
                <w:szCs w:val="22"/>
              </w:rPr>
              <w:t>vai</w:t>
            </w:r>
            <w:r w:rsidRPr="00483B1E" w:rsidR="006A4F52">
              <w:rPr>
                <w:rFonts w:asciiTheme="majorBidi" w:hAnsiTheme="majorBidi" w:cstheme="majorBidi"/>
                <w:sz w:val="22"/>
                <w:szCs w:val="22"/>
              </w:rPr>
              <w:t xml:space="preserve"> kvalitātes vadības sistēm</w:t>
            </w:r>
            <w:r w:rsidRPr="00483B1E" w:rsidR="00B9391E">
              <w:rPr>
                <w:rFonts w:asciiTheme="majorBidi" w:hAnsiTheme="majorBidi" w:cstheme="majorBidi"/>
                <w:sz w:val="22"/>
                <w:szCs w:val="22"/>
              </w:rPr>
              <w:t>a</w:t>
            </w:r>
            <w:r w:rsidRPr="00483B1E">
              <w:rPr>
                <w:rFonts w:asciiTheme="majorBidi" w:hAnsiTheme="majorBidi" w:cstheme="majorBidi"/>
                <w:sz w:val="22"/>
                <w:szCs w:val="22"/>
              </w:rPr>
              <w:t>:</w:t>
            </w:r>
          </w:p>
          <w:p w:rsidR="00F62FBA" w:rsidRPr="00483B1E" w:rsidP="00C55441" w14:paraId="000ACB4E" w14:textId="27B2A0FF">
            <w:pPr>
              <w:jc w:val="both"/>
              <w:rPr>
                <w:sz w:val="22"/>
                <w:szCs w:val="22"/>
              </w:rPr>
            </w:pPr>
            <w:r w:rsidRPr="00483B1E">
              <w:rPr>
                <w:rFonts w:asciiTheme="majorBidi" w:hAnsiTheme="majorBidi" w:cstheme="majorBidi"/>
                <w:sz w:val="22"/>
                <w:szCs w:val="22"/>
              </w:rPr>
              <w:t xml:space="preserve">0 punktus, ja </w:t>
            </w:r>
            <w:r w:rsidRPr="00483B1E" w:rsidR="00B9391E">
              <w:rPr>
                <w:rFonts w:asciiTheme="majorBidi" w:hAnsiTheme="majorBidi" w:cstheme="majorBidi"/>
                <w:sz w:val="22"/>
                <w:szCs w:val="22"/>
              </w:rPr>
              <w:t>uzņēmumā nav izstrādāta un ieviesta vides pārvaldības sistēma vai kvalitātes vadības sistēma</w:t>
            </w:r>
            <w:r w:rsidRPr="00483B1E">
              <w:rPr>
                <w:sz w:val="22"/>
                <w:szCs w:val="22"/>
              </w:rPr>
              <w:t>;</w:t>
            </w:r>
          </w:p>
          <w:p w:rsidR="00C56B75" w:rsidRPr="00483B1E" w:rsidP="00C56B75" w14:paraId="168D8A92" w14:textId="78D8B7F2">
            <w:pPr>
              <w:jc w:val="both"/>
              <w:rPr>
                <w:sz w:val="22"/>
                <w:szCs w:val="22"/>
              </w:rPr>
            </w:pPr>
            <w:r w:rsidRPr="00483B1E">
              <w:rPr>
                <w:rFonts w:asciiTheme="majorBidi" w:hAnsiTheme="majorBidi" w:cstheme="majorBidi"/>
                <w:sz w:val="22"/>
                <w:szCs w:val="22"/>
              </w:rPr>
              <w:t>5 punktus, ja pretendenta uzņēmumā ir izstrādāta un ieviesta kvalitātes vadības sistēma, kas atbilst noteiktiem starptautiskiem, Eiropas vai nacionālajiem standartiem (ISO 9001:2015 vai ekvivalents)</w:t>
            </w:r>
            <w:r w:rsidRPr="00483B1E">
              <w:rPr>
                <w:sz w:val="22"/>
                <w:szCs w:val="22"/>
              </w:rPr>
              <w:t>;</w:t>
            </w:r>
          </w:p>
          <w:p w:rsidR="00F62FBA" w:rsidRPr="00483B1E" w:rsidP="00C55441" w14:paraId="39260D28" w14:textId="35F5B7C9">
            <w:pPr>
              <w:jc w:val="both"/>
              <w:rPr>
                <w:sz w:val="22"/>
                <w:szCs w:val="22"/>
              </w:rPr>
            </w:pPr>
            <w:r w:rsidRPr="00483B1E">
              <w:rPr>
                <w:rFonts w:asciiTheme="majorBidi" w:hAnsiTheme="majorBidi" w:cstheme="majorBidi"/>
                <w:sz w:val="22"/>
                <w:szCs w:val="22"/>
              </w:rPr>
              <w:t>5 punktu</w:t>
            </w:r>
            <w:r w:rsidRPr="00483B1E" w:rsidR="00C56B75">
              <w:rPr>
                <w:rFonts w:asciiTheme="majorBidi" w:hAnsiTheme="majorBidi" w:cstheme="majorBidi"/>
                <w:sz w:val="22"/>
                <w:szCs w:val="22"/>
              </w:rPr>
              <w:t>s</w:t>
            </w:r>
            <w:r w:rsidRPr="00483B1E">
              <w:rPr>
                <w:rFonts w:asciiTheme="majorBidi" w:hAnsiTheme="majorBidi" w:cstheme="majorBidi"/>
                <w:sz w:val="22"/>
                <w:szCs w:val="22"/>
              </w:rPr>
              <w:t>, ja pretendenta uzņēmumā ir izstrādāta vides pārvaldības sistēma, kas atbilst noteiktiem starptautiskiem, Eiropas vai nacionālajiem standartiem (ISO 14001:2015 vai ekvivalents)</w:t>
            </w:r>
            <w:r w:rsidRPr="00483B1E">
              <w:rPr>
                <w:sz w:val="22"/>
                <w:szCs w:val="22"/>
              </w:rPr>
              <w:t>;</w:t>
            </w:r>
          </w:p>
          <w:p w:rsidR="006A4F52" w:rsidRPr="00483B1E" w:rsidP="00C55441" w14:paraId="79730786" w14:textId="20EBCC96">
            <w:pPr>
              <w:jc w:val="both"/>
              <w:rPr>
                <w:rFonts w:asciiTheme="majorBidi" w:eastAsiaTheme="minorHAnsi" w:hAnsiTheme="majorBidi" w:cstheme="majorBidi"/>
                <w:sz w:val="22"/>
                <w:szCs w:val="22"/>
              </w:rPr>
            </w:pPr>
            <w:r w:rsidRPr="00483B1E">
              <w:rPr>
                <w:sz w:val="22"/>
                <w:szCs w:val="22"/>
              </w:rPr>
              <w:t>10</w:t>
            </w:r>
            <w:r w:rsidRPr="00483B1E" w:rsidR="00F62FBA">
              <w:rPr>
                <w:sz w:val="22"/>
                <w:szCs w:val="22"/>
              </w:rPr>
              <w:t xml:space="preserve"> – </w:t>
            </w:r>
            <w:r w:rsidRPr="00483B1E" w:rsidR="00B9391E">
              <w:rPr>
                <w:rFonts w:asciiTheme="majorBidi" w:eastAsiaTheme="minorHAnsi" w:hAnsiTheme="majorBidi" w:cstheme="majorBidi"/>
                <w:sz w:val="22"/>
                <w:szCs w:val="22"/>
              </w:rPr>
              <w:t xml:space="preserve">3. kritērijā </w:t>
            </w:r>
            <w:r w:rsidRPr="00483B1E" w:rsidR="00F62FBA">
              <w:rPr>
                <w:rFonts w:asciiTheme="majorBidi" w:eastAsiaTheme="minorHAnsi" w:hAnsiTheme="majorBidi" w:cstheme="majorBidi"/>
                <w:sz w:val="22"/>
                <w:szCs w:val="22"/>
              </w:rPr>
              <w:t>maksimālais punktu skaits</w:t>
            </w:r>
            <w:r w:rsidRPr="00483B1E" w:rsidR="00C56B75">
              <w:rPr>
                <w:rFonts w:asciiTheme="majorBidi" w:eastAsiaTheme="minorHAnsi" w:hAnsiTheme="majorBidi" w:cstheme="majorBidi"/>
                <w:sz w:val="22"/>
                <w:szCs w:val="22"/>
              </w:rPr>
              <w:t>, kuru aprēķina summējot.</w:t>
            </w:r>
          </w:p>
        </w:tc>
        <w:tc>
          <w:tcPr>
            <w:tcW w:w="852" w:type="pct"/>
            <w:shd w:val="clear" w:color="auto" w:fill="auto"/>
          </w:tcPr>
          <w:p w:rsidR="00F62FBA" w:rsidRPr="00483B1E" w:rsidP="00C55441" w14:paraId="4CF490F9" w14:textId="3EB2615A">
            <w:pPr>
              <w:jc w:val="center"/>
              <w:rPr>
                <w:rFonts w:eastAsia="Calibri" w:asciiTheme="majorBidi" w:hAnsiTheme="majorBidi" w:cstheme="majorBidi"/>
                <w:b/>
                <w:sz w:val="22"/>
              </w:rPr>
            </w:pPr>
            <w:r w:rsidRPr="00483B1E">
              <w:rPr>
                <w:rFonts w:eastAsia="Calibri" w:asciiTheme="majorBidi" w:hAnsiTheme="majorBidi" w:cstheme="majorBidi"/>
                <w:b/>
                <w:sz w:val="22"/>
              </w:rPr>
              <w:t>10</w:t>
            </w:r>
          </w:p>
        </w:tc>
      </w:tr>
      <w:tr w14:paraId="569759C6" w14:textId="77777777" w:rsidTr="00C55441">
        <w:tblPrEx>
          <w:tblW w:w="5000" w:type="pct"/>
          <w:tblLook w:val="0400"/>
        </w:tblPrEx>
        <w:trPr>
          <w:trHeight w:val="113"/>
        </w:trPr>
        <w:tc>
          <w:tcPr>
            <w:tcW w:w="4148" w:type="pct"/>
            <w:shd w:val="clear" w:color="auto" w:fill="auto"/>
            <w:vAlign w:val="center"/>
          </w:tcPr>
          <w:p w:rsidR="00F62FBA" w:rsidRPr="00DB6AB0" w:rsidP="00C55441" w14:paraId="56D19F13" w14:textId="77777777">
            <w:pPr>
              <w:jc w:val="right"/>
              <w:rPr>
                <w:rFonts w:eastAsia="Calibri" w:asciiTheme="majorBidi" w:hAnsiTheme="majorBidi" w:cstheme="majorBidi"/>
                <w:b/>
                <w:bCs/>
                <w:sz w:val="22"/>
              </w:rPr>
            </w:pPr>
            <w:r w:rsidRPr="00DB6AB0">
              <w:rPr>
                <w:rFonts w:eastAsia="Calibri" w:asciiTheme="majorBidi" w:hAnsiTheme="majorBidi" w:cstheme="majorBidi"/>
                <w:b/>
                <w:bCs/>
                <w:sz w:val="22"/>
                <w:szCs w:val="22"/>
              </w:rPr>
              <w:t>Kopējais maksimālais punktu skaits:</w:t>
            </w:r>
          </w:p>
        </w:tc>
        <w:tc>
          <w:tcPr>
            <w:tcW w:w="852" w:type="pct"/>
            <w:shd w:val="clear" w:color="auto" w:fill="auto"/>
            <w:vAlign w:val="center"/>
          </w:tcPr>
          <w:p w:rsidR="00F62FBA" w:rsidRPr="00DB6AB0" w:rsidP="00C55441" w14:paraId="42D092AA" w14:textId="77777777">
            <w:pPr>
              <w:jc w:val="center"/>
              <w:rPr>
                <w:rFonts w:eastAsia="Calibri" w:asciiTheme="majorBidi" w:hAnsiTheme="majorBidi" w:cstheme="majorBidi"/>
                <w:b/>
                <w:bCs/>
                <w:sz w:val="22"/>
              </w:rPr>
            </w:pPr>
            <w:r w:rsidRPr="00DB6AB0">
              <w:rPr>
                <w:rFonts w:eastAsia="Calibri" w:asciiTheme="majorBidi" w:hAnsiTheme="majorBidi" w:cstheme="majorBidi"/>
                <w:b/>
                <w:bCs/>
                <w:sz w:val="22"/>
                <w:szCs w:val="22"/>
              </w:rPr>
              <w:fldChar w:fldCharType="begin"/>
            </w:r>
            <w:r w:rsidRPr="00DB6AB0">
              <w:rPr>
                <w:rFonts w:eastAsia="Calibri" w:asciiTheme="majorBidi" w:hAnsiTheme="majorBidi" w:cstheme="majorBidi"/>
                <w:b/>
                <w:bCs/>
                <w:sz w:val="22"/>
                <w:szCs w:val="22"/>
              </w:rPr>
              <w:instrText xml:space="preserve"> =SUM(ABOVE) </w:instrText>
            </w:r>
            <w:r w:rsidRPr="00DB6AB0">
              <w:rPr>
                <w:rFonts w:eastAsia="Calibri" w:asciiTheme="majorBidi" w:hAnsiTheme="majorBidi" w:cstheme="majorBidi"/>
                <w:b/>
                <w:bCs/>
                <w:sz w:val="22"/>
                <w:szCs w:val="22"/>
              </w:rPr>
              <w:fldChar w:fldCharType="separate"/>
            </w:r>
            <w:r w:rsidRPr="00DB6AB0">
              <w:rPr>
                <w:rFonts w:eastAsia="Calibri" w:asciiTheme="majorBidi" w:hAnsiTheme="majorBidi" w:cstheme="majorBidi"/>
                <w:b/>
                <w:bCs/>
                <w:sz w:val="22"/>
                <w:szCs w:val="22"/>
              </w:rPr>
              <w:t>100</w:t>
            </w:r>
            <w:r w:rsidRPr="00DB6AB0">
              <w:rPr>
                <w:rFonts w:eastAsia="Calibri" w:asciiTheme="majorBidi" w:hAnsiTheme="majorBidi" w:cstheme="majorBidi"/>
                <w:b/>
                <w:bCs/>
                <w:sz w:val="22"/>
                <w:szCs w:val="22"/>
              </w:rPr>
              <w:fldChar w:fldCharType="end"/>
            </w:r>
          </w:p>
        </w:tc>
      </w:tr>
    </w:tbl>
    <w:p w:rsidR="00F62FBA" w:rsidRPr="00C64F31" w:rsidP="00F62FBA" w14:paraId="075BEEDA" w14:textId="77777777">
      <w:pPr>
        <w:numPr>
          <w:ilvl w:val="1"/>
          <w:numId w:val="2"/>
        </w:numPr>
        <w:tabs>
          <w:tab w:val="num" w:pos="567"/>
          <w:tab w:val="num" w:pos="709"/>
        </w:tabs>
        <w:overflowPunct w:val="0"/>
        <w:autoSpaceDE w:val="0"/>
        <w:autoSpaceDN w:val="0"/>
        <w:adjustRightInd w:val="0"/>
        <w:spacing w:before="120"/>
        <w:ind w:left="709" w:hanging="567"/>
        <w:jc w:val="both"/>
        <w:textAlignment w:val="baseline"/>
        <w:rPr>
          <w:color w:val="000000" w:themeColor="text1"/>
          <w:sz w:val="22"/>
          <w:szCs w:val="22"/>
        </w:rPr>
      </w:pPr>
      <w:r w:rsidRPr="00C64F31">
        <w:rPr>
          <w:color w:val="000000" w:themeColor="text1"/>
          <w:sz w:val="22"/>
          <w:szCs w:val="22"/>
        </w:rPr>
        <w:t>Vērtēšanas kritēriju kopvērtējums tiks iegūts, saskaitot visos kritērijos iegūtos punktus.</w:t>
      </w:r>
    </w:p>
    <w:p w:rsidR="00F62FBA" w:rsidRPr="00C64F31" w:rsidP="00F62FBA" w14:paraId="6CE6E694" w14:textId="77777777">
      <w:pPr>
        <w:numPr>
          <w:ilvl w:val="1"/>
          <w:numId w:val="2"/>
        </w:numPr>
        <w:tabs>
          <w:tab w:val="num" w:pos="567"/>
          <w:tab w:val="num" w:pos="709"/>
        </w:tabs>
        <w:overflowPunct w:val="0"/>
        <w:autoSpaceDE w:val="0"/>
        <w:autoSpaceDN w:val="0"/>
        <w:adjustRightInd w:val="0"/>
        <w:spacing w:before="120"/>
        <w:ind w:left="709" w:hanging="567"/>
        <w:jc w:val="both"/>
        <w:textAlignment w:val="baseline"/>
        <w:rPr>
          <w:color w:val="000000" w:themeColor="text1"/>
          <w:sz w:val="22"/>
          <w:szCs w:val="22"/>
        </w:rPr>
      </w:pPr>
      <w:r w:rsidRPr="00C64F31">
        <w:rPr>
          <w:color w:val="000000" w:themeColor="text1"/>
          <w:sz w:val="22"/>
          <w:szCs w:val="22"/>
        </w:rPr>
        <w:t>Par saimnieciski visizdevīgāko piedāvājumu Komisija atzīs piedāvājumu, kurš iegūs visaugstāko kopējo punktu skaitu.</w:t>
      </w:r>
    </w:p>
    <w:p w:rsidR="00F62FBA" w:rsidRPr="00C64F31" w:rsidP="00F62FBA" w14:paraId="71289D3F" w14:textId="42C7EFCC">
      <w:pPr>
        <w:numPr>
          <w:ilvl w:val="1"/>
          <w:numId w:val="2"/>
        </w:numPr>
        <w:tabs>
          <w:tab w:val="num" w:pos="567"/>
          <w:tab w:val="num" w:pos="709"/>
        </w:tabs>
        <w:overflowPunct w:val="0"/>
        <w:autoSpaceDE w:val="0"/>
        <w:autoSpaceDN w:val="0"/>
        <w:adjustRightInd w:val="0"/>
        <w:spacing w:before="120"/>
        <w:ind w:left="709" w:hanging="567"/>
        <w:jc w:val="both"/>
        <w:textAlignment w:val="baseline"/>
        <w:rPr>
          <w:color w:val="000000" w:themeColor="text1"/>
          <w:sz w:val="22"/>
          <w:szCs w:val="22"/>
        </w:rPr>
      </w:pPr>
      <w:r w:rsidRPr="00C64F31">
        <w:rPr>
          <w:color w:val="000000" w:themeColor="text1"/>
          <w:sz w:val="22"/>
          <w:szCs w:val="22"/>
        </w:rPr>
        <w:t>Ja vismaz divu piedāvājumu kopvērtējums ir vienāds, izšķirojošais piedāvājuma izvēles kritērijs ir 1.</w:t>
      </w:r>
      <w:r w:rsidR="00B9391E">
        <w:rPr>
          <w:color w:val="000000" w:themeColor="text1"/>
          <w:sz w:val="22"/>
          <w:szCs w:val="22"/>
        </w:rPr>
        <w:t> </w:t>
      </w:r>
      <w:r w:rsidRPr="00C64F31">
        <w:rPr>
          <w:color w:val="000000" w:themeColor="text1"/>
          <w:sz w:val="22"/>
          <w:szCs w:val="22"/>
        </w:rPr>
        <w:t>kritērijs "Kopējā līgumcena".</w:t>
      </w:r>
    </w:p>
    <w:p w:rsidR="00883FB9" w:rsidRPr="00B90079" w:rsidP="00F62FBA" w14:paraId="66F47509" w14:textId="3E255FDD">
      <w:pPr>
        <w:tabs>
          <w:tab w:val="num" w:pos="1146"/>
        </w:tabs>
        <w:overflowPunct w:val="0"/>
        <w:autoSpaceDE w:val="0"/>
        <w:autoSpaceDN w:val="0"/>
        <w:adjustRightInd w:val="0"/>
        <w:spacing w:before="120" w:after="120"/>
        <w:jc w:val="both"/>
        <w:textAlignment w:val="baseline"/>
        <w:rPr>
          <w:b/>
          <w:bCs/>
          <w:caps/>
          <w:sz w:val="22"/>
          <w:szCs w:val="22"/>
        </w:rPr>
      </w:pPr>
      <w:r w:rsidRPr="00B90079">
        <w:rPr>
          <w:b/>
          <w:bCs/>
          <w:caps/>
          <w:sz w:val="22"/>
          <w:szCs w:val="22"/>
        </w:rPr>
        <w:t>PRETENDENTU izslēgšanas iemesli un to pārbaudes kārtībA</w:t>
      </w:r>
    </w:p>
    <w:p w:rsidR="004A1FF3" w:rsidRPr="00B90079" w:rsidP="005260BE" w14:paraId="4B3ADA52" w14:textId="77777777">
      <w:pPr>
        <w:pStyle w:val="ListParagraph"/>
        <w:numPr>
          <w:ilvl w:val="1"/>
          <w:numId w:val="15"/>
        </w:numPr>
        <w:overflowPunct w:val="0"/>
        <w:autoSpaceDE w:val="0"/>
        <w:autoSpaceDN w:val="0"/>
        <w:adjustRightInd w:val="0"/>
        <w:spacing w:before="120"/>
        <w:ind w:left="709" w:hanging="709"/>
        <w:contextualSpacing w:val="0"/>
        <w:jc w:val="both"/>
        <w:textAlignment w:val="baseline"/>
        <w:rPr>
          <w:sz w:val="22"/>
          <w:szCs w:val="22"/>
        </w:rPr>
      </w:pPr>
      <w:r w:rsidRPr="00B90079">
        <w:rPr>
          <w:sz w:val="22"/>
          <w:szCs w:val="22"/>
        </w:rPr>
        <w:t xml:space="preserve">Pasūtītājs izslēdz pretendentu no turpmākās dalības Iepirkumā jebkurā no gadījumiem, kas minēti SPSIL 48. panta otrās daļas 1., 2., 3., 4., 5., 6., 7., 10., 11., 12., 13., 14. punktā. Pretendentu izslēgšanas iemesli tiks pārbaudīti SPSIL 48. pantā noteiktajā kārtībā. </w:t>
      </w:r>
    </w:p>
    <w:p w:rsidR="004A1FF3" w:rsidRPr="00B90079" w:rsidP="005260BE" w14:paraId="2BD665E4" w14:textId="77777777">
      <w:pPr>
        <w:pStyle w:val="ListParagraph"/>
        <w:numPr>
          <w:ilvl w:val="1"/>
          <w:numId w:val="15"/>
        </w:numPr>
        <w:overflowPunct w:val="0"/>
        <w:autoSpaceDE w:val="0"/>
        <w:autoSpaceDN w:val="0"/>
        <w:adjustRightInd w:val="0"/>
        <w:spacing w:before="120"/>
        <w:ind w:left="709" w:hanging="709"/>
        <w:contextualSpacing w:val="0"/>
        <w:jc w:val="both"/>
        <w:textAlignment w:val="baseline"/>
        <w:rPr>
          <w:sz w:val="22"/>
          <w:szCs w:val="22"/>
        </w:rPr>
      </w:pPr>
      <w:r w:rsidRPr="00B90079">
        <w:rPr>
          <w:sz w:val="22"/>
          <w:szCs w:val="22"/>
        </w:rPr>
        <w:t>Pasūtītājs pārbaudi veiks attiecībā uz pretendentu, kuram atbilstoši paziņojumā par līgumu un iepirkuma procedūras dokumentos noteiktajām prasībām un izraudzītajiem piedāvājuma izvērtēšanas kritērijiem būtu piešķiramas iepirkuma līguma slēgšanas tiesības.</w:t>
      </w:r>
    </w:p>
    <w:p w:rsidR="00B253ED" w:rsidRPr="00B90079" w:rsidP="005260BE" w14:paraId="5B0F9718" w14:textId="77777777">
      <w:pPr>
        <w:numPr>
          <w:ilvl w:val="1"/>
          <w:numId w:val="15"/>
        </w:numPr>
        <w:overflowPunct w:val="0"/>
        <w:autoSpaceDE w:val="0"/>
        <w:autoSpaceDN w:val="0"/>
        <w:adjustRightInd w:val="0"/>
        <w:spacing w:before="120"/>
        <w:ind w:left="709" w:hanging="709"/>
        <w:jc w:val="both"/>
        <w:textAlignment w:val="baseline"/>
        <w:rPr>
          <w:sz w:val="22"/>
          <w:szCs w:val="22"/>
        </w:rPr>
      </w:pPr>
      <w:r w:rsidRPr="00B90079">
        <w:rPr>
          <w:sz w:val="22"/>
          <w:szCs w:val="22"/>
        </w:rPr>
        <w:t>SPSIL 48. panta otrajā daļā minētie izslēgšanas iemesli attiecas arī uz jebkuru no personām, kas minētas SPSIL 48. panta trešajā daļā</w:t>
      </w:r>
      <w:r w:rsidRPr="00B90079" w:rsidR="00005A46">
        <w:rPr>
          <w:sz w:val="22"/>
          <w:szCs w:val="22"/>
        </w:rPr>
        <w:t>.</w:t>
      </w:r>
    </w:p>
    <w:p w:rsidR="00AE06D1" w:rsidRPr="00B90079" w:rsidP="005260BE" w14:paraId="00246790" w14:textId="77777777">
      <w:pPr>
        <w:numPr>
          <w:ilvl w:val="1"/>
          <w:numId w:val="15"/>
        </w:numPr>
        <w:overflowPunct w:val="0"/>
        <w:autoSpaceDE w:val="0"/>
        <w:autoSpaceDN w:val="0"/>
        <w:adjustRightInd w:val="0"/>
        <w:spacing w:before="120"/>
        <w:ind w:left="709" w:hanging="709"/>
        <w:jc w:val="both"/>
        <w:textAlignment w:val="baseline"/>
        <w:rPr>
          <w:sz w:val="22"/>
          <w:szCs w:val="22"/>
        </w:rPr>
      </w:pPr>
      <w:r w:rsidRPr="00B90079">
        <w:rPr>
          <w:sz w:val="22"/>
          <w:szCs w:val="22"/>
        </w:rPr>
        <w:t xml:space="preserve">Pasūtītājs izslēdz pretendentu no dalības līguma slēgšanas tiesību piešķiršanas procedūrā saskaņā ar Starptautisko un Latvijas Republikas nacionālo sankciju likuma </w:t>
      </w:r>
      <w:r w:rsidRPr="00B90079" w:rsidR="00FB28DD">
        <w:rPr>
          <w:color w:val="000000" w:themeColor="text1"/>
          <w:sz w:val="22"/>
          <w:szCs w:val="22"/>
        </w:rPr>
        <w:t>11.</w:t>
      </w:r>
      <w:r w:rsidRPr="00B90079" w:rsidR="00FB28DD">
        <w:rPr>
          <w:color w:val="000000" w:themeColor="text1"/>
          <w:sz w:val="22"/>
          <w:szCs w:val="22"/>
          <w:vertAlign w:val="superscript"/>
        </w:rPr>
        <w:t>1</w:t>
      </w:r>
      <w:r w:rsidRPr="00B90079" w:rsidR="00FB28DD">
        <w:rPr>
          <w:color w:val="000000" w:themeColor="text1"/>
          <w:sz w:val="22"/>
          <w:szCs w:val="22"/>
        </w:rPr>
        <w:t xml:space="preserve"> </w:t>
      </w:r>
      <w:r w:rsidRPr="00B90079">
        <w:rPr>
          <w:sz w:val="22"/>
          <w:szCs w:val="22"/>
        </w:rPr>
        <w:t xml:space="preserve">panta pirmo daļu, ja attiecībā uz </w:t>
      </w:r>
      <w:r w:rsidRPr="00B90079" w:rsidR="000A3DBE">
        <w:rPr>
          <w:sz w:val="22"/>
          <w:szCs w:val="22"/>
        </w:rPr>
        <w:t>p</w:t>
      </w:r>
      <w:r w:rsidRPr="00B90079" w:rsidR="001218C8">
        <w:rPr>
          <w:sz w:val="22"/>
          <w:szCs w:val="22"/>
        </w:rPr>
        <w:t>retendent</w:t>
      </w:r>
      <w:r w:rsidRPr="00B90079">
        <w:rPr>
          <w:sz w:val="22"/>
          <w:szCs w:val="22"/>
        </w:rPr>
        <w:t>u vai kādu no šajā pantā minētajām personām noteiktās starptautiskās vai nacionālās sankcijas vai būtiskas finanšu tirgus intereses ietekmējošas Eiropas Savienības vai Ziemeļatlantijas līguma organizācijas dalībvalsts sankcijas kavēs līguma izpildi.</w:t>
      </w:r>
    </w:p>
    <w:p w:rsidR="004A1FF3" w:rsidRPr="00B90079" w:rsidP="005260BE" w14:paraId="0FA5ABC0" w14:textId="77777777">
      <w:pPr>
        <w:numPr>
          <w:ilvl w:val="1"/>
          <w:numId w:val="15"/>
        </w:numPr>
        <w:overflowPunct w:val="0"/>
        <w:autoSpaceDE w:val="0"/>
        <w:autoSpaceDN w:val="0"/>
        <w:adjustRightInd w:val="0"/>
        <w:spacing w:before="120"/>
        <w:ind w:left="709" w:hanging="709"/>
        <w:jc w:val="both"/>
        <w:textAlignment w:val="baseline"/>
        <w:rPr>
          <w:sz w:val="22"/>
          <w:szCs w:val="22"/>
        </w:rPr>
      </w:pPr>
      <w:r w:rsidRPr="00B90079">
        <w:rPr>
          <w:sz w:val="22"/>
          <w:szCs w:val="22"/>
        </w:rPr>
        <w:t xml:space="preserve">Pasūtītājs Starptautisko un Latvijas Republikas nacionālo sankciju likuma </w:t>
      </w:r>
      <w:r w:rsidRPr="00B90079" w:rsidR="00FB28DD">
        <w:rPr>
          <w:color w:val="000000" w:themeColor="text1"/>
          <w:sz w:val="22"/>
          <w:szCs w:val="22"/>
        </w:rPr>
        <w:t>11.</w:t>
      </w:r>
      <w:r w:rsidRPr="00B90079" w:rsidR="00FB28DD">
        <w:rPr>
          <w:color w:val="000000" w:themeColor="text1"/>
          <w:sz w:val="22"/>
          <w:szCs w:val="22"/>
          <w:vertAlign w:val="superscript"/>
        </w:rPr>
        <w:t>1</w:t>
      </w:r>
      <w:r w:rsidRPr="00B90079" w:rsidR="00FB28DD">
        <w:rPr>
          <w:color w:val="000000" w:themeColor="text1"/>
          <w:sz w:val="22"/>
          <w:szCs w:val="22"/>
        </w:rPr>
        <w:t xml:space="preserve"> </w:t>
      </w:r>
      <w:r w:rsidRPr="00B90079">
        <w:rPr>
          <w:sz w:val="22"/>
          <w:szCs w:val="22"/>
        </w:rPr>
        <w:t>panta pirmajā daļā minētās ziņas par Latvijas Republikā reģistrētu pretendentu un apakšuzņēmēju iegūst no Latvijas Republikas Uzņēmumu reģistra normatīvajos aktos noteiktajā kārtībā.</w:t>
      </w:r>
    </w:p>
    <w:p w:rsidR="004A1FF3" w:rsidRPr="00B90079" w:rsidP="005260BE" w14:paraId="61BA8D36" w14:textId="77777777">
      <w:pPr>
        <w:numPr>
          <w:ilvl w:val="1"/>
          <w:numId w:val="15"/>
        </w:numPr>
        <w:overflowPunct w:val="0"/>
        <w:autoSpaceDE w:val="0"/>
        <w:autoSpaceDN w:val="0"/>
        <w:adjustRightInd w:val="0"/>
        <w:spacing w:before="120"/>
        <w:ind w:left="709" w:hanging="709"/>
        <w:jc w:val="both"/>
        <w:textAlignment w:val="baseline"/>
        <w:rPr>
          <w:sz w:val="22"/>
          <w:szCs w:val="22"/>
        </w:rPr>
      </w:pPr>
      <w:r w:rsidRPr="00B90079">
        <w:rPr>
          <w:sz w:val="22"/>
          <w:szCs w:val="22"/>
        </w:rPr>
        <w:t xml:space="preserve">Pasūtītājs attiecībā uz ārvalstī reģistrētu pretendentu, nosakot informācijas sniegšanas termiņu, ne īsāku par 10 darbdienām pēc pieprasījuma izsniegšanas vai nosūtīšanas dienas, pieprasa, lai tas iesniedz attiecīgās ārvalsts kompetentās institūcijas izziņu, kurā norādītas Starptautisko un Latvijas Republikas nacionālo sankciju likuma </w:t>
      </w:r>
      <w:r w:rsidRPr="00B90079">
        <w:rPr>
          <w:color w:val="000000" w:themeColor="text1"/>
          <w:sz w:val="22"/>
          <w:szCs w:val="22"/>
        </w:rPr>
        <w:t>11.</w:t>
      </w:r>
      <w:r w:rsidRPr="00B90079">
        <w:rPr>
          <w:color w:val="000000" w:themeColor="text1"/>
          <w:sz w:val="22"/>
          <w:szCs w:val="22"/>
          <w:vertAlign w:val="superscript"/>
        </w:rPr>
        <w:t>1</w:t>
      </w:r>
      <w:r w:rsidRPr="00B90079">
        <w:rPr>
          <w:color w:val="000000" w:themeColor="text1"/>
          <w:sz w:val="22"/>
          <w:szCs w:val="22"/>
        </w:rPr>
        <w:t xml:space="preserve"> </w:t>
      </w:r>
      <w:r w:rsidRPr="00B90079">
        <w:rPr>
          <w:sz w:val="22"/>
          <w:szCs w:val="22"/>
        </w:rPr>
        <w:t xml:space="preserve">panta pirmajā daļā paredzētajai pārbaudei nepieciešamās ziņas par pretendentu, tai skaitā ziņas par šāda pretendenta patieso labuma guvēju vai ziņas par to, ka patieso labuma guvēju noskaidrot nav iespējams. </w:t>
      </w:r>
    </w:p>
    <w:p w:rsidR="004A1FF3" w:rsidRPr="00B90079" w:rsidP="005260BE" w14:paraId="4CC83C1F" w14:textId="77777777">
      <w:pPr>
        <w:numPr>
          <w:ilvl w:val="1"/>
          <w:numId w:val="15"/>
        </w:numPr>
        <w:overflowPunct w:val="0"/>
        <w:autoSpaceDE w:val="0"/>
        <w:autoSpaceDN w:val="0"/>
        <w:adjustRightInd w:val="0"/>
        <w:spacing w:before="120"/>
        <w:ind w:left="709" w:hanging="709"/>
        <w:jc w:val="both"/>
        <w:textAlignment w:val="baseline"/>
        <w:rPr>
          <w:sz w:val="22"/>
          <w:szCs w:val="22"/>
        </w:rPr>
      </w:pPr>
      <w:r w:rsidRPr="00B90079">
        <w:rPr>
          <w:sz w:val="22"/>
          <w:szCs w:val="22"/>
        </w:rPr>
        <w:t xml:space="preserve">Ja šāda izziņa netiek izsniegta,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 </w:t>
      </w:r>
    </w:p>
    <w:p w:rsidR="00883FB9" w:rsidP="005260BE" w14:paraId="38B745B5" w14:textId="77777777">
      <w:pPr>
        <w:numPr>
          <w:ilvl w:val="1"/>
          <w:numId w:val="15"/>
        </w:numPr>
        <w:overflowPunct w:val="0"/>
        <w:autoSpaceDE w:val="0"/>
        <w:autoSpaceDN w:val="0"/>
        <w:adjustRightInd w:val="0"/>
        <w:spacing w:before="120"/>
        <w:ind w:left="709" w:hanging="709"/>
        <w:jc w:val="both"/>
        <w:textAlignment w:val="baseline"/>
        <w:rPr>
          <w:sz w:val="22"/>
          <w:szCs w:val="22"/>
        </w:rPr>
      </w:pPr>
      <w:r w:rsidRPr="00B90079">
        <w:rPr>
          <w:sz w:val="22"/>
          <w:szCs w:val="22"/>
        </w:rPr>
        <w:t xml:space="preserve">Pasūtītājs Starptautisko un Latvijas Republikas nacionālo sankciju likuma </w:t>
      </w:r>
      <w:r w:rsidRPr="00B90079" w:rsidR="00E66FE6">
        <w:rPr>
          <w:color w:val="000000" w:themeColor="text1"/>
          <w:sz w:val="22"/>
          <w:szCs w:val="22"/>
        </w:rPr>
        <w:t>11.</w:t>
      </w:r>
      <w:r w:rsidRPr="00B90079" w:rsidR="00E66FE6">
        <w:rPr>
          <w:color w:val="000000" w:themeColor="text1"/>
          <w:sz w:val="22"/>
          <w:szCs w:val="22"/>
          <w:vertAlign w:val="superscript"/>
        </w:rPr>
        <w:t>1</w:t>
      </w:r>
      <w:r w:rsidRPr="00B90079" w:rsidR="00E66FE6">
        <w:rPr>
          <w:color w:val="000000" w:themeColor="text1"/>
          <w:sz w:val="22"/>
          <w:szCs w:val="22"/>
        </w:rPr>
        <w:t xml:space="preserve"> </w:t>
      </w:r>
      <w:r w:rsidRPr="00B90079">
        <w:rPr>
          <w:sz w:val="22"/>
          <w:szCs w:val="22"/>
        </w:rPr>
        <w:t>panta pirmajā daļā paredzētajai pārbaudei nepieciešamās ziņas attiecībā uz ārvalstī reģistrētu pretendentu var iegūt arī patstāvīgi.</w:t>
      </w:r>
    </w:p>
    <w:p w:rsidR="008E7FE8" w:rsidRPr="008E7FE8" w:rsidP="005260BE" w14:paraId="01C06FDE" w14:textId="4ED02322">
      <w:pPr>
        <w:numPr>
          <w:ilvl w:val="1"/>
          <w:numId w:val="15"/>
        </w:numPr>
        <w:overflowPunct w:val="0"/>
        <w:autoSpaceDE w:val="0"/>
        <w:autoSpaceDN w:val="0"/>
        <w:adjustRightInd w:val="0"/>
        <w:spacing w:before="120"/>
        <w:ind w:left="709" w:hanging="709"/>
        <w:jc w:val="both"/>
        <w:textAlignment w:val="baseline"/>
        <w:rPr>
          <w:sz w:val="22"/>
          <w:szCs w:val="22"/>
        </w:rPr>
      </w:pPr>
      <w:r w:rsidRPr="008E7FE8">
        <w:rPr>
          <w:sz w:val="22"/>
          <w:szCs w:val="22"/>
        </w:rPr>
        <w:t>Saskaņā ar Ministru kabineta 2023. gada 30. augusta rīkojumu Nr.560-K AST informācijas tehnoloģiju infrastruktūra ir iekļauta kritiskās infrastruktūras kopumā. Pasūtītājs norāda, ka uz Iepirkumu ir attiecināmas prasības, kas izriet no Ministru kabineta 2015. gada 28. jūlija noteikumiem Nr. 442 “Kārtība, kādā tiek nodrošināta informācijas un komunikācijas tehnoloģiju sistēmu atbilstība minimālajām drošības prasībām” (turpmāk – MK noteikumi Nr. 442), Ministru kabineta 2021. gada 6. jūlija noteikumiem Nr. 508 "Kritiskās infrastruktūras, tajā skaitā Eiropas kritiskās infrastruktūras, apzināšanas, drošības pasākumu un darbības nepārtrauktības plānošanas un īstenošanas kārtība" (turpmāk – MK noteikumi Nr. 508) un Satversmes aizsardzības biroja (turpmāk – SAB) ieteikumiem informācijas tehnoloģiju drošības pārvaldībai valsts un pašvaldību institūcijās un informācijas tehnoloģiju kritiskajā infrastruktūrā. Saskaņā ar MK noteikumi Nr. 442 4.1 punktu valsts un pašvaldību institūcijas savā darbībā izmanto informācijas un komunikācijas tehnoloģijas, kas atbilst šajos noteikumos sistēmām noteiktajām prasībām, kā arī ņem vērā kompetentās valsts drošības iestādes un Informācijas tehnoloģiju drošības incidentu novēršanas institūcijas izstrādātos ieteikumus par izmantojamām informācijas un komunikācijas tehnoloģijām (tostarp par bezmaksas programmatūru un veicamajiem drošības pasākumiem).</w:t>
      </w:r>
    </w:p>
    <w:p w:rsidR="008E7FE8" w:rsidRPr="008E7FE8" w:rsidP="005260BE" w14:paraId="4E904C53" w14:textId="77777777">
      <w:pPr>
        <w:numPr>
          <w:ilvl w:val="1"/>
          <w:numId w:val="15"/>
        </w:numPr>
        <w:overflowPunct w:val="0"/>
        <w:autoSpaceDE w:val="0"/>
        <w:autoSpaceDN w:val="0"/>
        <w:adjustRightInd w:val="0"/>
        <w:spacing w:before="120"/>
        <w:ind w:left="709" w:hanging="709"/>
        <w:jc w:val="both"/>
        <w:textAlignment w:val="baseline"/>
        <w:rPr>
          <w:sz w:val="22"/>
          <w:szCs w:val="22"/>
        </w:rPr>
      </w:pPr>
      <w:r w:rsidRPr="008E7FE8">
        <w:rPr>
          <w:sz w:val="22"/>
          <w:szCs w:val="22"/>
        </w:rPr>
        <w:t>Saskaņā ar MK noteikumi Nr. 508 16. punktu valsts drošības dienests, Satversmes aizsardzības birojs (turpmāk – SAB) vai Militārās izlūkošanas un drošības dienests var pārbaudīt kritiskās infrastruktūras vai Eiropas kritiskās infrastruktūras darbiniekus, kā arī, ja komersants sniedz pakalpojumus kritiskajā infrastruktūrā, komersanta īpašnieku, valdes locekļus un darbiniekus, kuriem ir pieeja kritiskās infrastruktūras vai Eiropas kritiskās infrastruktūras funkcionēšanai nozīmīgai informācijai vai tehnoloģiskajām iekārtām vai kuri sniedz kritiskās infrastruktūras vai Eiropas kritiskās infrastruktūras funkcionēšanai nozīmīgus pakalpojumus, un izvērtēt informāciju attiecībā uz personas sodāmību par tīšu noziedzīgu nodarījumu un faktiem, kas dod pamatu apšaubīt tās spēju saglabāt ierobežotas pieejamības vai klasificētu informāciju. Pamatojoties uz pārbaudes rezultātiem, attiecīgā valsts drošības iestāde sniedz kritiskās infrastruktūras vai Eiropas kritiskās infrastruktūras īpašniekam vai tiesiskajam valdītājam ieteikumus par drošības pasākumu veikšanu.</w:t>
      </w:r>
    </w:p>
    <w:p w:rsidR="008E7FE8" w:rsidRPr="008E7FE8" w:rsidP="005260BE" w14:paraId="10CCDA3C" w14:textId="77777777">
      <w:pPr>
        <w:numPr>
          <w:ilvl w:val="1"/>
          <w:numId w:val="15"/>
        </w:numPr>
        <w:overflowPunct w:val="0"/>
        <w:autoSpaceDE w:val="0"/>
        <w:autoSpaceDN w:val="0"/>
        <w:adjustRightInd w:val="0"/>
        <w:spacing w:before="120"/>
        <w:ind w:left="709" w:hanging="709"/>
        <w:jc w:val="both"/>
        <w:textAlignment w:val="baseline"/>
        <w:rPr>
          <w:sz w:val="22"/>
          <w:szCs w:val="22"/>
        </w:rPr>
      </w:pPr>
      <w:r w:rsidRPr="008E7FE8">
        <w:rPr>
          <w:sz w:val="22"/>
          <w:szCs w:val="22"/>
        </w:rPr>
        <w:t>No MK noteikumi Nr. 508 2. pielikuma 7. punkta izriet, ka attiecībā uz kritisko pakalpojumu sniegšanai nepieciešamajām tehnoloģiskajām iekārtām un materiāltehniskajiem līdzekļiem apzina alternatīvas un aizvietošanas iespējas. No MK noteikumi Nr. 508 2. pielikuma 8. punkta izriet, ka netiek rekomendēts izmantot tādu uzņēmumu ražotās tehnoloģijas, kuru reputācija Eiropas Savienības un NATO dalībvalstīs tiek apšaubīta saistībā ar aizdomām par privātuma pārkāpumiem, publiski nepieejamas informācijas nesankcionētu iegūšanu vai valsts drošības apdraudējumu.</w:t>
      </w:r>
    </w:p>
    <w:p w:rsidR="008E7FE8" w:rsidRPr="008E7FE8" w:rsidP="005260BE" w14:paraId="1DDCDE41" w14:textId="77777777">
      <w:pPr>
        <w:numPr>
          <w:ilvl w:val="1"/>
          <w:numId w:val="15"/>
        </w:numPr>
        <w:overflowPunct w:val="0"/>
        <w:autoSpaceDE w:val="0"/>
        <w:autoSpaceDN w:val="0"/>
        <w:adjustRightInd w:val="0"/>
        <w:spacing w:before="120"/>
        <w:ind w:left="709" w:hanging="709"/>
        <w:jc w:val="both"/>
        <w:textAlignment w:val="baseline"/>
        <w:rPr>
          <w:sz w:val="22"/>
          <w:szCs w:val="22"/>
        </w:rPr>
      </w:pPr>
      <w:r w:rsidRPr="008E7FE8">
        <w:rPr>
          <w:sz w:val="22"/>
          <w:szCs w:val="22"/>
        </w:rPr>
        <w:t xml:space="preserve">Saskaņā ar SAB ieteikumiem informācijas tehnoloģiju drošības pārvaldībai valsts un pašvaldību institūcijās un informācijas tehnoloģiju kritiskajā infrastruktūrā, vērtējot infrastruktūras funkcionēšanai nozīmīgu informācijas tehnoloģiju produktu un pakalpojumu iepirkumus, nedod priekšroku tādiem produktiem un pakalpojumiem, kuru izcelsmes vai mītnes valstīm ir ofensīvas </w:t>
      </w:r>
      <w:r w:rsidRPr="008E7FE8">
        <w:rPr>
          <w:sz w:val="22"/>
          <w:szCs w:val="22"/>
        </w:rPr>
        <w:t>kiberprogrammas</w:t>
      </w:r>
      <w:r w:rsidRPr="008E7FE8">
        <w:rPr>
          <w:sz w:val="22"/>
          <w:szCs w:val="22"/>
        </w:rPr>
        <w:t xml:space="preserve"> pret NATO, Eiropas Savienību un to dalībvalstīm (piemēram, Krievijai, Ķīnai, Ziemeļkorejai, Irānai).</w:t>
      </w:r>
    </w:p>
    <w:p w:rsidR="008E7FE8" w:rsidP="005260BE" w14:paraId="32849B6C" w14:textId="1BD2F570">
      <w:pPr>
        <w:numPr>
          <w:ilvl w:val="1"/>
          <w:numId w:val="15"/>
        </w:numPr>
        <w:overflowPunct w:val="0"/>
        <w:autoSpaceDE w:val="0"/>
        <w:autoSpaceDN w:val="0"/>
        <w:adjustRightInd w:val="0"/>
        <w:spacing w:before="120"/>
        <w:ind w:left="709" w:hanging="709"/>
        <w:jc w:val="both"/>
        <w:textAlignment w:val="baseline"/>
        <w:rPr>
          <w:sz w:val="22"/>
          <w:szCs w:val="22"/>
        </w:rPr>
      </w:pPr>
      <w:r w:rsidRPr="008E7FE8">
        <w:rPr>
          <w:sz w:val="22"/>
          <w:szCs w:val="22"/>
        </w:rPr>
        <w:t xml:space="preserve">Publiskā iepirkuma procedūra ir vērsta uz to, lai tā rezultātā iepirkuma līguma slēgšanas tiesības iegūtu tāds pretendents, kurš spēj izpildīt iepirkuma līgumu, proti, </w:t>
      </w:r>
      <w:r w:rsidR="00CB3752">
        <w:rPr>
          <w:sz w:val="22"/>
          <w:szCs w:val="22"/>
        </w:rPr>
        <w:t>pretendent</w:t>
      </w:r>
      <w:r w:rsidRPr="008E7FE8">
        <w:rPr>
          <w:sz w:val="22"/>
          <w:szCs w:val="22"/>
        </w:rPr>
        <w:t xml:space="preserve">am vai pretendentam ir ne tikai atbilstoši resursi, kvalifikācija un pieredze iepirkuma līguma izpildei, bet arī uz pretendentu neattiecas nekādi tiesiskie ierobežojumi, kas liegtu izpildīt attiecīgo līgumu. </w:t>
      </w:r>
      <w:r w:rsidR="00CB3752">
        <w:rPr>
          <w:sz w:val="22"/>
          <w:szCs w:val="22"/>
        </w:rPr>
        <w:t>Pretendent</w:t>
      </w:r>
      <w:r w:rsidRPr="008E7FE8">
        <w:rPr>
          <w:sz w:val="22"/>
          <w:szCs w:val="22"/>
        </w:rPr>
        <w:t xml:space="preserve">u un pretendentu izslēgšanas noteikumi ir norādīti SPSIL 48. pantā, taču vienlaikus Latvijas Republikas tiesību sistēmā atsevišķos speciālajos likumos un tiem pakārtotajos Ministru kabineta noteikumos, kas saistīti ar valsts drošību un </w:t>
      </w:r>
      <w:r w:rsidRPr="008E7FE8">
        <w:rPr>
          <w:sz w:val="22"/>
          <w:szCs w:val="22"/>
        </w:rPr>
        <w:t>starptautisko publisko tiesību vispārīgo tiesību principu aizsardzību, ir noteikti ierobežojumi, no kuriem arī izriet Pasūtītāja pienākums izslēgt pretendentu no dalības publiskajā iepirkumā specifiskos gadījumos.</w:t>
      </w:r>
    </w:p>
    <w:p w:rsidR="008E7FE8" w:rsidP="005260BE" w14:paraId="7755761F" w14:textId="281052C9">
      <w:pPr>
        <w:numPr>
          <w:ilvl w:val="1"/>
          <w:numId w:val="15"/>
        </w:numPr>
        <w:overflowPunct w:val="0"/>
        <w:autoSpaceDE w:val="0"/>
        <w:autoSpaceDN w:val="0"/>
        <w:adjustRightInd w:val="0"/>
        <w:spacing w:before="120"/>
        <w:ind w:left="709" w:hanging="709"/>
        <w:jc w:val="both"/>
        <w:textAlignment w:val="baseline"/>
        <w:rPr>
          <w:rFonts w:asciiTheme="majorBidi" w:hAnsiTheme="majorBidi" w:cstheme="majorBidi"/>
          <w:color w:val="000000" w:themeColor="text1"/>
          <w:sz w:val="22"/>
          <w:szCs w:val="22"/>
        </w:rPr>
      </w:pPr>
      <w:r w:rsidRPr="008E7FE8">
        <w:rPr>
          <w:sz w:val="22"/>
          <w:szCs w:val="22"/>
        </w:rPr>
        <w:t>Komisija</w:t>
      </w:r>
      <w:r w:rsidRPr="00FC7424">
        <w:rPr>
          <w:rFonts w:asciiTheme="majorBidi" w:hAnsiTheme="majorBidi" w:cstheme="majorBidi"/>
          <w:color w:val="000000" w:themeColor="text1"/>
          <w:sz w:val="22"/>
          <w:szCs w:val="22"/>
        </w:rPr>
        <w:t xml:space="preserve"> pirms lēmuma pieņemšanas par līguma slēgšanas tiesību piešķiršanu izraudzītajam </w:t>
      </w:r>
      <w:r>
        <w:rPr>
          <w:rFonts w:asciiTheme="majorBidi" w:hAnsiTheme="majorBidi" w:cstheme="majorBidi"/>
          <w:color w:val="000000" w:themeColor="text1"/>
          <w:sz w:val="22"/>
          <w:szCs w:val="22"/>
        </w:rPr>
        <w:t>p</w:t>
      </w:r>
      <w:r w:rsidRPr="00FC7424">
        <w:rPr>
          <w:rFonts w:asciiTheme="majorBidi" w:hAnsiTheme="majorBidi" w:cstheme="majorBidi"/>
          <w:color w:val="000000" w:themeColor="text1"/>
          <w:sz w:val="22"/>
          <w:szCs w:val="22"/>
        </w:rPr>
        <w:t xml:space="preserve">retendentam, saskaņā ar Ministru kabineta 2021. gada 6. jūlija noteikumu Nr. 508 </w:t>
      </w:r>
      <w:r w:rsidR="00505CB8">
        <w:rPr>
          <w:rFonts w:asciiTheme="majorBidi" w:hAnsiTheme="majorBidi" w:cstheme="majorBidi"/>
          <w:color w:val="000000" w:themeColor="text1"/>
          <w:sz w:val="22"/>
          <w:szCs w:val="22"/>
        </w:rPr>
        <w:t>"</w:t>
      </w:r>
      <w:r w:rsidRPr="00FC7424">
        <w:rPr>
          <w:rFonts w:asciiTheme="majorBidi" w:hAnsiTheme="majorBidi" w:cstheme="majorBidi"/>
          <w:color w:val="000000" w:themeColor="text1"/>
          <w:sz w:val="22"/>
          <w:szCs w:val="22"/>
        </w:rPr>
        <w:t>Kritiskās infrastruktūras, tajā skaitā Eiropas kritiskās infrastruktūras, apzināšanas, drošības pasākumu un darbības nepārtrauktības plānošanas un īstenošanas kārtība</w:t>
      </w:r>
      <w:r w:rsidR="00505CB8">
        <w:rPr>
          <w:rFonts w:asciiTheme="majorBidi" w:hAnsiTheme="majorBidi" w:cstheme="majorBidi"/>
          <w:color w:val="000000" w:themeColor="text1"/>
          <w:sz w:val="22"/>
          <w:szCs w:val="22"/>
        </w:rPr>
        <w:t>"</w:t>
      </w:r>
      <w:r w:rsidRPr="00FC7424">
        <w:rPr>
          <w:rFonts w:asciiTheme="majorBidi" w:hAnsiTheme="majorBidi" w:cstheme="majorBidi"/>
          <w:color w:val="000000" w:themeColor="text1"/>
          <w:sz w:val="22"/>
          <w:szCs w:val="22"/>
        </w:rPr>
        <w:t xml:space="preserve"> 16. punktu, </w:t>
      </w:r>
      <w:r w:rsidRPr="00FC7424">
        <w:rPr>
          <w:rFonts w:asciiTheme="majorBidi" w:hAnsiTheme="majorBidi" w:cstheme="majorBidi"/>
          <w:color w:val="000000" w:themeColor="text1"/>
          <w:sz w:val="22"/>
          <w:szCs w:val="22"/>
        </w:rPr>
        <w:t>nosūta</w:t>
      </w:r>
      <w:r w:rsidRPr="00FC7424">
        <w:rPr>
          <w:rFonts w:asciiTheme="majorBidi" w:hAnsiTheme="majorBidi" w:cstheme="majorBidi"/>
          <w:color w:val="000000" w:themeColor="text1"/>
          <w:sz w:val="22"/>
          <w:szCs w:val="22"/>
        </w:rPr>
        <w:t xml:space="preserve"> izvērtēšanai informāciju valsts drošības iestādei.</w:t>
      </w:r>
    </w:p>
    <w:p w:rsidR="006B3351" w:rsidRPr="00FC7424" w:rsidP="005260BE" w14:paraId="2597BBB8" w14:textId="5E5B083F">
      <w:pPr>
        <w:numPr>
          <w:ilvl w:val="1"/>
          <w:numId w:val="15"/>
        </w:numPr>
        <w:overflowPunct w:val="0"/>
        <w:autoSpaceDE w:val="0"/>
        <w:autoSpaceDN w:val="0"/>
        <w:adjustRightInd w:val="0"/>
        <w:spacing w:before="120"/>
        <w:ind w:left="709" w:hanging="709"/>
        <w:jc w:val="both"/>
        <w:textAlignment w:val="baseline"/>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 xml:space="preserve">Pamatojoties uz </w:t>
      </w:r>
      <w:r w:rsidRPr="006B3351">
        <w:rPr>
          <w:rFonts w:asciiTheme="majorBidi" w:hAnsiTheme="majorBidi" w:cstheme="majorBidi"/>
          <w:color w:val="000000" w:themeColor="text1"/>
          <w:sz w:val="22"/>
          <w:szCs w:val="22"/>
        </w:rPr>
        <w:t>valsts drošības iestāde</w:t>
      </w:r>
      <w:r>
        <w:rPr>
          <w:rFonts w:asciiTheme="majorBidi" w:hAnsiTheme="majorBidi" w:cstheme="majorBidi"/>
          <w:color w:val="000000" w:themeColor="text1"/>
          <w:sz w:val="22"/>
          <w:szCs w:val="22"/>
        </w:rPr>
        <w:t>s negatīvu atzinumu,</w:t>
      </w:r>
      <w:r w:rsidRPr="006B3351">
        <w:rPr>
          <w:rFonts w:asciiTheme="majorBidi" w:hAnsiTheme="majorBidi" w:cstheme="majorBidi"/>
          <w:color w:val="000000" w:themeColor="text1"/>
          <w:sz w:val="22"/>
          <w:szCs w:val="22"/>
        </w:rPr>
        <w:t xml:space="preserve"> pretendenta piedāvājums </w:t>
      </w:r>
      <w:r>
        <w:rPr>
          <w:rFonts w:asciiTheme="majorBidi" w:hAnsiTheme="majorBidi" w:cstheme="majorBidi"/>
          <w:color w:val="000000" w:themeColor="text1"/>
          <w:sz w:val="22"/>
          <w:szCs w:val="22"/>
        </w:rPr>
        <w:t>var tikt</w:t>
      </w:r>
      <w:r w:rsidRPr="006B3351">
        <w:rPr>
          <w:rFonts w:asciiTheme="majorBidi" w:hAnsiTheme="majorBidi" w:cstheme="majorBidi"/>
          <w:color w:val="000000" w:themeColor="text1"/>
          <w:sz w:val="22"/>
          <w:szCs w:val="22"/>
        </w:rPr>
        <w:t xml:space="preserve"> noraidīts.</w:t>
      </w:r>
    </w:p>
    <w:p w:rsidR="00EE2FE9" w:rsidRPr="00B90079" w:rsidP="005260BE" w14:paraId="69F9FF6D" w14:textId="77777777">
      <w:pPr>
        <w:numPr>
          <w:ilvl w:val="0"/>
          <w:numId w:val="15"/>
        </w:numPr>
        <w:tabs>
          <w:tab w:val="num" w:pos="567"/>
        </w:tabs>
        <w:overflowPunct w:val="0"/>
        <w:autoSpaceDE w:val="0"/>
        <w:autoSpaceDN w:val="0"/>
        <w:adjustRightInd w:val="0"/>
        <w:spacing w:before="120" w:after="120"/>
        <w:jc w:val="both"/>
        <w:textAlignment w:val="baseline"/>
        <w:rPr>
          <w:b/>
          <w:bCs/>
          <w:caps/>
          <w:sz w:val="22"/>
          <w:szCs w:val="22"/>
        </w:rPr>
      </w:pPr>
      <w:bookmarkStart w:id="20" w:name="_Hlk22131744"/>
      <w:r w:rsidRPr="00B90079">
        <w:rPr>
          <w:b/>
          <w:bCs/>
          <w:caps/>
          <w:sz w:val="22"/>
          <w:szCs w:val="22"/>
        </w:rPr>
        <w:t>lēmums par iepirkuma rezultātu</w:t>
      </w:r>
    </w:p>
    <w:p w:rsidR="002B19B3" w:rsidRPr="00B90079" w:rsidP="005260BE" w14:paraId="36C8EE29" w14:textId="3E8F2D38">
      <w:pPr>
        <w:numPr>
          <w:ilvl w:val="1"/>
          <w:numId w:val="15"/>
        </w:numPr>
        <w:overflowPunct w:val="0"/>
        <w:autoSpaceDE w:val="0"/>
        <w:autoSpaceDN w:val="0"/>
        <w:adjustRightInd w:val="0"/>
        <w:spacing w:before="120" w:after="120"/>
        <w:ind w:left="709" w:hanging="709"/>
        <w:jc w:val="both"/>
        <w:textAlignment w:val="baseline"/>
        <w:rPr>
          <w:sz w:val="22"/>
          <w:szCs w:val="22"/>
        </w:rPr>
      </w:pPr>
      <w:r w:rsidRPr="00B90079">
        <w:rPr>
          <w:sz w:val="22"/>
          <w:szCs w:val="22"/>
        </w:rPr>
        <w:t xml:space="preserve">Pēc piedāvājumu izvērtēšanas </w:t>
      </w:r>
      <w:r w:rsidR="0022514D">
        <w:rPr>
          <w:sz w:val="22"/>
          <w:szCs w:val="22"/>
        </w:rPr>
        <w:t xml:space="preserve">katrā no Iepirkuma daļām </w:t>
      </w:r>
      <w:r w:rsidRPr="00B90079">
        <w:rPr>
          <w:sz w:val="22"/>
          <w:szCs w:val="22"/>
        </w:rPr>
        <w:t xml:space="preserve">Komisija </w:t>
      </w:r>
      <w:r w:rsidRPr="00B90079" w:rsidR="005700B0">
        <w:rPr>
          <w:sz w:val="22"/>
          <w:szCs w:val="22"/>
        </w:rPr>
        <w:t xml:space="preserve">var </w:t>
      </w:r>
      <w:r w:rsidRPr="00B90079">
        <w:rPr>
          <w:sz w:val="22"/>
          <w:szCs w:val="22"/>
        </w:rPr>
        <w:t>pieņem</w:t>
      </w:r>
      <w:r w:rsidRPr="00B90079" w:rsidR="005700B0">
        <w:rPr>
          <w:sz w:val="22"/>
          <w:szCs w:val="22"/>
        </w:rPr>
        <w:t>t</w:t>
      </w:r>
      <w:r w:rsidRPr="00B90079">
        <w:rPr>
          <w:sz w:val="22"/>
          <w:szCs w:val="22"/>
        </w:rPr>
        <w:t xml:space="preserve"> kādu no šādiem lēmumiem:</w:t>
      </w:r>
    </w:p>
    <w:p w:rsidR="002B19B3" w:rsidRPr="00B90079" w:rsidP="005260BE" w14:paraId="55657482" w14:textId="77777777">
      <w:pPr>
        <w:pStyle w:val="BodyText"/>
        <w:numPr>
          <w:ilvl w:val="2"/>
          <w:numId w:val="15"/>
        </w:numPr>
        <w:overflowPunct w:val="0"/>
        <w:ind w:left="1559" w:hanging="992"/>
        <w:textAlignment w:val="baseline"/>
        <w:rPr>
          <w:sz w:val="22"/>
        </w:rPr>
      </w:pPr>
      <w:r w:rsidRPr="00B90079">
        <w:rPr>
          <w:sz w:val="22"/>
        </w:rPr>
        <w:t>p</w:t>
      </w:r>
      <w:r w:rsidRPr="00B90079" w:rsidR="00EE2FE9">
        <w:rPr>
          <w:sz w:val="22"/>
        </w:rPr>
        <w:t>iešķirt Iepirkuma līguma slēgšanas tiesības pretendentam</w:t>
      </w:r>
      <w:r w:rsidRPr="00B90079">
        <w:rPr>
          <w:sz w:val="22"/>
        </w:rPr>
        <w:t>, kurš piedāvājis Nolikuma prasībām atbilstošu</w:t>
      </w:r>
      <w:r w:rsidRPr="00B90079" w:rsidR="00EE2FE9">
        <w:rPr>
          <w:sz w:val="22"/>
        </w:rPr>
        <w:t xml:space="preserve"> saimnieciski visizdevīgāko piedāvājumu</w:t>
      </w:r>
      <w:r w:rsidRPr="00B90079">
        <w:rPr>
          <w:sz w:val="22"/>
        </w:rPr>
        <w:t>;</w:t>
      </w:r>
    </w:p>
    <w:p w:rsidR="00411669" w:rsidRPr="00B90079" w:rsidP="005260BE" w14:paraId="3033825C" w14:textId="77777777">
      <w:pPr>
        <w:pStyle w:val="BodyText"/>
        <w:numPr>
          <w:ilvl w:val="2"/>
          <w:numId w:val="15"/>
        </w:numPr>
        <w:overflowPunct w:val="0"/>
        <w:ind w:left="1559" w:hanging="992"/>
        <w:textAlignment w:val="baseline"/>
        <w:rPr>
          <w:sz w:val="22"/>
        </w:rPr>
      </w:pPr>
      <w:r w:rsidRPr="00B90079">
        <w:rPr>
          <w:sz w:val="22"/>
        </w:rPr>
        <w:t>piešķirt Iepirkuma līguma slēgšanas tiesības</w:t>
      </w:r>
      <w:r w:rsidRPr="00B90079" w:rsidR="00E27566">
        <w:rPr>
          <w:sz w:val="22"/>
        </w:rPr>
        <w:t xml:space="preserve"> </w:t>
      </w:r>
      <w:r w:rsidRPr="00B90079">
        <w:rPr>
          <w:sz w:val="22"/>
        </w:rPr>
        <w:t xml:space="preserve">vienīgajam pretendentam, </w:t>
      </w:r>
      <w:r w:rsidRPr="00B90079" w:rsidR="00E27566">
        <w:rPr>
          <w:sz w:val="22"/>
        </w:rPr>
        <w:t>ja</w:t>
      </w:r>
      <w:r w:rsidRPr="00B90079">
        <w:rPr>
          <w:sz w:val="22"/>
        </w:rPr>
        <w:t xml:space="preserve"> </w:t>
      </w:r>
      <w:r w:rsidRPr="00B90079" w:rsidR="00E27566">
        <w:rPr>
          <w:sz w:val="22"/>
        </w:rPr>
        <w:t>piedāvājums ir</w:t>
      </w:r>
      <w:r w:rsidRPr="00B90079">
        <w:rPr>
          <w:sz w:val="22"/>
        </w:rPr>
        <w:t xml:space="preserve"> Nolikuma prasībām atbilstoš</w:t>
      </w:r>
      <w:r w:rsidRPr="00B90079" w:rsidR="00E27566">
        <w:rPr>
          <w:sz w:val="22"/>
        </w:rPr>
        <w:t>s un</w:t>
      </w:r>
      <w:r w:rsidRPr="00B90079">
        <w:rPr>
          <w:sz w:val="22"/>
        </w:rPr>
        <w:t xml:space="preserve"> saimnieciski izdevīg</w:t>
      </w:r>
      <w:r w:rsidRPr="00B90079" w:rsidR="00E27566">
        <w:rPr>
          <w:sz w:val="22"/>
        </w:rPr>
        <w:t>s;</w:t>
      </w:r>
    </w:p>
    <w:p w:rsidR="002B19B3" w:rsidRPr="00B90079" w:rsidP="005260BE" w14:paraId="431CC2D0" w14:textId="77777777">
      <w:pPr>
        <w:pStyle w:val="BodyText"/>
        <w:numPr>
          <w:ilvl w:val="2"/>
          <w:numId w:val="15"/>
        </w:numPr>
        <w:overflowPunct w:val="0"/>
        <w:ind w:left="1559" w:hanging="992"/>
        <w:textAlignment w:val="baseline"/>
        <w:rPr>
          <w:sz w:val="22"/>
        </w:rPr>
      </w:pPr>
      <w:r w:rsidRPr="00B90079">
        <w:rPr>
          <w:sz w:val="22"/>
        </w:rPr>
        <w:t xml:space="preserve">izbeigt </w:t>
      </w:r>
      <w:r w:rsidRPr="00B90079" w:rsidR="00AD25B7">
        <w:rPr>
          <w:sz w:val="22"/>
        </w:rPr>
        <w:t>Iepirkum</w:t>
      </w:r>
      <w:r w:rsidRPr="00B90079">
        <w:rPr>
          <w:sz w:val="22"/>
        </w:rPr>
        <w:t>u</w:t>
      </w:r>
      <w:r w:rsidRPr="00B90079" w:rsidR="00A843CB">
        <w:rPr>
          <w:sz w:val="22"/>
        </w:rPr>
        <w:t xml:space="preserve"> bez rezultāta</w:t>
      </w:r>
      <w:r w:rsidRPr="00B90079">
        <w:rPr>
          <w:sz w:val="22"/>
        </w:rPr>
        <w:t>, ja:</w:t>
      </w:r>
    </w:p>
    <w:p w:rsidR="002B19B3" w:rsidRPr="00B90079" w:rsidP="005260BE" w14:paraId="416A72AA" w14:textId="77777777">
      <w:pPr>
        <w:pStyle w:val="BodyText"/>
        <w:numPr>
          <w:ilvl w:val="3"/>
          <w:numId w:val="15"/>
        </w:numPr>
        <w:overflowPunct w:val="0"/>
        <w:ind w:firstLine="54"/>
        <w:textAlignment w:val="baseline"/>
        <w:rPr>
          <w:sz w:val="22"/>
        </w:rPr>
      </w:pPr>
      <w:r w:rsidRPr="00B90079">
        <w:rPr>
          <w:sz w:val="22"/>
        </w:rPr>
        <w:t>nav iesniegti piedāvājumi;</w:t>
      </w:r>
    </w:p>
    <w:p w:rsidR="002B19B3" w:rsidRPr="00B90079" w:rsidP="005260BE" w14:paraId="2BBDBA14" w14:textId="77777777">
      <w:pPr>
        <w:pStyle w:val="BodyText"/>
        <w:numPr>
          <w:ilvl w:val="3"/>
          <w:numId w:val="15"/>
        </w:numPr>
        <w:overflowPunct w:val="0"/>
        <w:ind w:firstLine="54"/>
        <w:textAlignment w:val="baseline"/>
        <w:rPr>
          <w:sz w:val="22"/>
        </w:rPr>
      </w:pPr>
      <w:r w:rsidRPr="00B90079">
        <w:rPr>
          <w:sz w:val="22"/>
        </w:rPr>
        <w:t xml:space="preserve">pretendenti neatbilst Nolikumā noteiktajām </w:t>
      </w:r>
      <w:r w:rsidRPr="00B90079" w:rsidR="00B6244F">
        <w:rPr>
          <w:sz w:val="22"/>
        </w:rPr>
        <w:t xml:space="preserve">atlases </w:t>
      </w:r>
      <w:r w:rsidRPr="00B90079">
        <w:rPr>
          <w:sz w:val="22"/>
        </w:rPr>
        <w:t>prasībām;</w:t>
      </w:r>
    </w:p>
    <w:p w:rsidR="002B19B3" w:rsidRPr="00B90079" w:rsidP="005260BE" w14:paraId="28984E55" w14:textId="77777777">
      <w:pPr>
        <w:pStyle w:val="BodyText"/>
        <w:numPr>
          <w:ilvl w:val="3"/>
          <w:numId w:val="15"/>
        </w:numPr>
        <w:overflowPunct w:val="0"/>
        <w:ind w:firstLine="54"/>
        <w:textAlignment w:val="baseline"/>
        <w:rPr>
          <w:sz w:val="22"/>
        </w:rPr>
      </w:pPr>
      <w:r w:rsidRPr="00B90079">
        <w:rPr>
          <w:sz w:val="22"/>
        </w:rPr>
        <w:t xml:space="preserve">iesniegti </w:t>
      </w:r>
      <w:r w:rsidRPr="00B90079" w:rsidR="00703FC9">
        <w:rPr>
          <w:sz w:val="22"/>
        </w:rPr>
        <w:t>Nolikuma prasībām</w:t>
      </w:r>
      <w:r w:rsidRPr="00B90079">
        <w:rPr>
          <w:sz w:val="22"/>
        </w:rPr>
        <w:t xml:space="preserve"> neatbilstoši piedāvājumi;</w:t>
      </w:r>
    </w:p>
    <w:p w:rsidR="00E27566" w:rsidRPr="00B90079" w:rsidP="005260BE" w14:paraId="7601EE23" w14:textId="77777777">
      <w:pPr>
        <w:pStyle w:val="BodyText"/>
        <w:numPr>
          <w:ilvl w:val="3"/>
          <w:numId w:val="15"/>
        </w:numPr>
        <w:overflowPunct w:val="0"/>
        <w:ind w:firstLine="54"/>
        <w:textAlignment w:val="baseline"/>
        <w:rPr>
          <w:sz w:val="22"/>
        </w:rPr>
      </w:pPr>
      <w:r w:rsidRPr="00B90079">
        <w:rPr>
          <w:sz w:val="22"/>
        </w:rPr>
        <w:t>vienīgā pretendenta piedāvājums nav saimnieciski izdevīgs;</w:t>
      </w:r>
    </w:p>
    <w:p w:rsidR="002B19B3" w:rsidRPr="00B90079" w:rsidP="005260BE" w14:paraId="4319BE0F" w14:textId="77777777">
      <w:pPr>
        <w:pStyle w:val="BodyText"/>
        <w:numPr>
          <w:ilvl w:val="3"/>
          <w:numId w:val="15"/>
        </w:numPr>
        <w:overflowPunct w:val="0"/>
        <w:ind w:left="1134" w:firstLine="0"/>
        <w:textAlignment w:val="baseline"/>
        <w:rPr>
          <w:sz w:val="22"/>
        </w:rPr>
      </w:pPr>
      <w:r w:rsidRPr="00B90079">
        <w:rPr>
          <w:sz w:val="22"/>
        </w:rPr>
        <w:t>piedāvātā līgumcena neatbilst Pasūtītāja saimnieciskām vai ekonomiskām interesēm un iespējām;</w:t>
      </w:r>
    </w:p>
    <w:p w:rsidR="00B1487F" w:rsidRPr="00B90079" w:rsidP="005260BE" w14:paraId="4D9D1D57" w14:textId="77777777">
      <w:pPr>
        <w:pStyle w:val="BodyText"/>
        <w:numPr>
          <w:ilvl w:val="3"/>
          <w:numId w:val="15"/>
        </w:numPr>
        <w:overflowPunct w:val="0"/>
        <w:ind w:firstLine="54"/>
        <w:textAlignment w:val="baseline"/>
        <w:rPr>
          <w:sz w:val="22"/>
        </w:rPr>
      </w:pPr>
      <w:r w:rsidRPr="00B90079">
        <w:rPr>
          <w:sz w:val="22"/>
        </w:rPr>
        <w:t>jebkurā brīdī pārtraukt Iepirkumu, ja tam ir objektīvs pamatojums</w:t>
      </w:r>
      <w:r w:rsidRPr="00B90079" w:rsidR="008666A4">
        <w:rPr>
          <w:sz w:val="22"/>
        </w:rPr>
        <w:t>.</w:t>
      </w:r>
    </w:p>
    <w:p w:rsidR="002B19B3" w:rsidRPr="00B90079" w:rsidP="005260BE" w14:paraId="1F7B6EEB" w14:textId="77777777">
      <w:pPr>
        <w:numPr>
          <w:ilvl w:val="1"/>
          <w:numId w:val="15"/>
        </w:numPr>
        <w:overflowPunct w:val="0"/>
        <w:autoSpaceDE w:val="0"/>
        <w:autoSpaceDN w:val="0"/>
        <w:adjustRightInd w:val="0"/>
        <w:spacing w:before="120" w:after="120"/>
        <w:ind w:left="709" w:hanging="709"/>
        <w:jc w:val="both"/>
        <w:textAlignment w:val="baseline"/>
        <w:rPr>
          <w:sz w:val="22"/>
          <w:szCs w:val="22"/>
        </w:rPr>
      </w:pPr>
      <w:r w:rsidRPr="00B90079">
        <w:rPr>
          <w:sz w:val="22"/>
          <w:szCs w:val="22"/>
        </w:rPr>
        <w:t>Komisijas pieņemtais lēmums tiek apstiprināts Pasūtītāja darbību reglamentējošos iekšējos dokumentos noteiktajā kārtībā.</w:t>
      </w:r>
    </w:p>
    <w:p w:rsidR="002B19B3" w:rsidRPr="00B90079" w:rsidP="005260BE" w14:paraId="5D5AFED1" w14:textId="77777777">
      <w:pPr>
        <w:numPr>
          <w:ilvl w:val="1"/>
          <w:numId w:val="15"/>
        </w:numPr>
        <w:overflowPunct w:val="0"/>
        <w:autoSpaceDE w:val="0"/>
        <w:autoSpaceDN w:val="0"/>
        <w:adjustRightInd w:val="0"/>
        <w:spacing w:before="120" w:after="120"/>
        <w:ind w:left="709" w:hanging="709"/>
        <w:jc w:val="both"/>
        <w:textAlignment w:val="baseline"/>
        <w:rPr>
          <w:sz w:val="22"/>
          <w:szCs w:val="22"/>
        </w:rPr>
      </w:pPr>
      <w:r w:rsidRPr="00B90079">
        <w:rPr>
          <w:sz w:val="22"/>
          <w:szCs w:val="22"/>
        </w:rPr>
        <w:t xml:space="preserve">Pasūtītājs </w:t>
      </w:r>
      <w:r w:rsidRPr="00B90079" w:rsidR="00A5081C">
        <w:rPr>
          <w:sz w:val="22"/>
          <w:szCs w:val="22"/>
        </w:rPr>
        <w:t>piecu darbdienu laikā pēc lēmuma pieņemšanas vienlaikus informē visus pretendentus par pieņemto lēmumu attiecībā uz iepirkuma līguma</w:t>
      </w:r>
      <w:r w:rsidRPr="00B90079" w:rsidR="00A65C89">
        <w:rPr>
          <w:sz w:val="22"/>
          <w:szCs w:val="22"/>
        </w:rPr>
        <w:t>.</w:t>
      </w:r>
    </w:p>
    <w:p w:rsidR="0024755C" w:rsidRPr="00B90079" w:rsidP="005260BE" w14:paraId="06EE82C7" w14:textId="77777777">
      <w:pPr>
        <w:numPr>
          <w:ilvl w:val="0"/>
          <w:numId w:val="15"/>
        </w:numPr>
        <w:tabs>
          <w:tab w:val="num" w:pos="567"/>
        </w:tabs>
        <w:overflowPunct w:val="0"/>
        <w:autoSpaceDE w:val="0"/>
        <w:autoSpaceDN w:val="0"/>
        <w:adjustRightInd w:val="0"/>
        <w:spacing w:before="120" w:after="120"/>
        <w:jc w:val="both"/>
        <w:textAlignment w:val="baseline"/>
        <w:rPr>
          <w:b/>
          <w:bCs/>
          <w:sz w:val="22"/>
          <w:szCs w:val="22"/>
        </w:rPr>
      </w:pPr>
      <w:r w:rsidRPr="00B90079">
        <w:rPr>
          <w:b/>
          <w:bCs/>
          <w:sz w:val="22"/>
          <w:szCs w:val="22"/>
        </w:rPr>
        <w:t>IEPIRKUMA LĪGUMA SLĒGŠANA</w:t>
      </w:r>
    </w:p>
    <w:p w:rsidR="008E2C7C" w:rsidRPr="00B90079" w:rsidP="005260BE" w14:paraId="071BC086" w14:textId="54D49F39">
      <w:pPr>
        <w:numPr>
          <w:ilvl w:val="1"/>
          <w:numId w:val="15"/>
        </w:numPr>
        <w:overflowPunct w:val="0"/>
        <w:autoSpaceDE w:val="0"/>
        <w:autoSpaceDN w:val="0"/>
        <w:adjustRightInd w:val="0"/>
        <w:spacing w:before="120" w:after="120"/>
        <w:ind w:left="567" w:hanging="567"/>
        <w:jc w:val="both"/>
        <w:textAlignment w:val="baseline"/>
        <w:rPr>
          <w:sz w:val="22"/>
          <w:szCs w:val="22"/>
        </w:rPr>
      </w:pPr>
      <w:r w:rsidRPr="00B90079">
        <w:rPr>
          <w:sz w:val="22"/>
          <w:szCs w:val="22"/>
        </w:rPr>
        <w:t xml:space="preserve">Pasūtītājs </w:t>
      </w:r>
      <w:r w:rsidR="0022514D">
        <w:rPr>
          <w:sz w:val="22"/>
          <w:szCs w:val="22"/>
        </w:rPr>
        <w:t xml:space="preserve">par katru no Iepirkuma daļām </w:t>
      </w:r>
      <w:r w:rsidRPr="00B90079">
        <w:rPr>
          <w:sz w:val="22"/>
          <w:szCs w:val="22"/>
        </w:rPr>
        <w:t>slēdz Iepirkuma līgumu</w:t>
      </w:r>
      <w:r w:rsidRPr="00B90079" w:rsidR="00C96AAA">
        <w:rPr>
          <w:sz w:val="22"/>
          <w:szCs w:val="22"/>
        </w:rPr>
        <w:t xml:space="preserve"> ar pretendentu, kurš piedāvājis Nolikuma prasībām atbilstošu saimnieciski visizdevīgāko piedāvājumu</w:t>
      </w:r>
      <w:r w:rsidRPr="00B90079">
        <w:rPr>
          <w:sz w:val="22"/>
          <w:szCs w:val="22"/>
        </w:rPr>
        <w:t>.</w:t>
      </w:r>
    </w:p>
    <w:p w:rsidR="00A54498" w:rsidRPr="00B90079" w:rsidP="005260BE" w14:paraId="4EB578F2" w14:textId="77777777">
      <w:pPr>
        <w:numPr>
          <w:ilvl w:val="1"/>
          <w:numId w:val="15"/>
        </w:numPr>
        <w:overflowPunct w:val="0"/>
        <w:autoSpaceDE w:val="0"/>
        <w:autoSpaceDN w:val="0"/>
        <w:adjustRightInd w:val="0"/>
        <w:spacing w:before="120" w:after="120"/>
        <w:ind w:left="567" w:hanging="567"/>
        <w:jc w:val="both"/>
        <w:textAlignment w:val="baseline"/>
        <w:rPr>
          <w:sz w:val="22"/>
          <w:szCs w:val="22"/>
        </w:rPr>
      </w:pPr>
      <w:r w:rsidRPr="00B90079">
        <w:rPr>
          <w:sz w:val="22"/>
          <w:szCs w:val="22"/>
        </w:rPr>
        <w:t xml:space="preserve">Ja Iepirkuma līguma slēgšanas tiesības tiek piešķirtas piegādātāju apvienībai un tā izvēlas noslēgt sabiedrības līgumu, tā 15 kalendāro dienu laikā </w:t>
      </w:r>
      <w:bookmarkStart w:id="21" w:name="_Hlk144821746"/>
      <w:r w:rsidRPr="00B90079" w:rsidR="00A5081C">
        <w:rPr>
          <w:sz w:val="22"/>
          <w:szCs w:val="22"/>
        </w:rPr>
        <w:t>pēc lēmuma par līguma slēgšanas tiesību</w:t>
      </w:r>
      <w:r w:rsidRPr="00B90079">
        <w:rPr>
          <w:sz w:val="22"/>
          <w:szCs w:val="22"/>
        </w:rPr>
        <w:t xml:space="preserve"> </w:t>
      </w:r>
      <w:r w:rsidRPr="00B90079" w:rsidR="00A5081C">
        <w:rPr>
          <w:sz w:val="22"/>
          <w:szCs w:val="22"/>
        </w:rPr>
        <w:t>piešķiršanas paziņošanas</w:t>
      </w:r>
      <w:bookmarkEnd w:id="21"/>
      <w:r w:rsidRPr="00B90079" w:rsidR="00A5081C">
        <w:rPr>
          <w:sz w:val="22"/>
          <w:szCs w:val="22"/>
        </w:rPr>
        <w:t xml:space="preserve"> </w:t>
      </w:r>
      <w:r w:rsidRPr="00B90079">
        <w:rPr>
          <w:sz w:val="22"/>
          <w:szCs w:val="22"/>
        </w:rPr>
        <w:t>iesniedz Pasūtītājam sabiedrības līgumu vai tā apliecinātu kopiju.</w:t>
      </w:r>
    </w:p>
    <w:p w:rsidR="00A54498" w:rsidRPr="00B90079" w:rsidP="005260BE" w14:paraId="22EDB275" w14:textId="77777777">
      <w:pPr>
        <w:numPr>
          <w:ilvl w:val="1"/>
          <w:numId w:val="15"/>
        </w:numPr>
        <w:overflowPunct w:val="0"/>
        <w:autoSpaceDE w:val="0"/>
        <w:autoSpaceDN w:val="0"/>
        <w:adjustRightInd w:val="0"/>
        <w:spacing w:before="120" w:after="120"/>
        <w:ind w:left="567" w:hanging="567"/>
        <w:jc w:val="both"/>
        <w:textAlignment w:val="baseline"/>
        <w:rPr>
          <w:sz w:val="22"/>
          <w:szCs w:val="22"/>
        </w:rPr>
      </w:pPr>
      <w:r w:rsidRPr="00B90079">
        <w:rPr>
          <w:sz w:val="22"/>
          <w:szCs w:val="22"/>
        </w:rPr>
        <w:t xml:space="preserve">Ja Iepirkuma līguma slēgšanas tiesības tiek piešķirtas piegādātāju apvienībai un tā izvēlas izveidot pilnsabiedrību, tā 45 kalendāro dienu laikā pēc </w:t>
      </w:r>
      <w:r w:rsidRPr="00B90079" w:rsidR="00A5081C">
        <w:rPr>
          <w:sz w:val="22"/>
          <w:szCs w:val="22"/>
        </w:rPr>
        <w:t>lēmuma par līguma slēgšanas tiesību piešķiršanas paziņošanas</w:t>
      </w:r>
      <w:r w:rsidRPr="00B90079">
        <w:rPr>
          <w:sz w:val="22"/>
          <w:szCs w:val="22"/>
        </w:rPr>
        <w:t xml:space="preserve"> iesniedz Pasūtītājam izziņas no Uzņēmumu reģistra Komercreģistra vai attiecīgās ārvalsts valsts institūcijas reģistra apliecinātu kopiju vai citu dokumentu, kas apliecina pretendenta tiesībspēju un rīcībspēju, un dokumentu, kas apliecina pievienotās vērtības nodokļa maksātāja statusu, kā arī dokumentu, kas apliecina personālsabiedrības reģistrāciju Latvijas Republikas  Būvkomersantu reģistrā. Pasūtītājs var pagarināt šajā punktā noteikto termiņu, ja pretendents spēj pierādīt, ka šajā punktā noteikto pienākumu izpilde termiņā nav bijusi iespējama no pretendenta neatkarīgu iemeslu dēļ un tas ir bez vilcināšanās veicis visas no tā atkarīgas darbības reģistrācijai Uzņēmumu reģistra Komercreģistrā un/vai Būvkomersantu reģistrā.</w:t>
      </w:r>
    </w:p>
    <w:p w:rsidR="00A54498" w:rsidRPr="00B90079" w:rsidP="005260BE" w14:paraId="13E4047A" w14:textId="77777777">
      <w:pPr>
        <w:numPr>
          <w:ilvl w:val="1"/>
          <w:numId w:val="15"/>
        </w:numPr>
        <w:overflowPunct w:val="0"/>
        <w:autoSpaceDE w:val="0"/>
        <w:autoSpaceDN w:val="0"/>
        <w:adjustRightInd w:val="0"/>
        <w:spacing w:before="120" w:after="120"/>
        <w:ind w:left="567" w:hanging="567"/>
        <w:jc w:val="both"/>
        <w:textAlignment w:val="baseline"/>
        <w:rPr>
          <w:sz w:val="22"/>
          <w:szCs w:val="22"/>
        </w:rPr>
      </w:pPr>
      <w:r w:rsidRPr="00B90079">
        <w:rPr>
          <w:sz w:val="22"/>
          <w:szCs w:val="22"/>
        </w:rPr>
        <w:t>Pilnsabiedrības līgumā vai sabiedrības līgumā paredz, ka katrs no pilnsabiedrības biedriem vai sabiedrības līguma dalībniekiem ir pilnā mērā un solidāri atbildīgs par visām saistībām, kuras izriet no Iepirkumu līguma, un Pasūtītājam ir tiesības vērst savas pretenzijas pret ikvienu no pilnsabiedrības biedriem vai sabiedrības līguma dalībniekiem.</w:t>
      </w:r>
    </w:p>
    <w:p w:rsidR="008E2C7C" w:rsidRPr="00B90079" w:rsidP="005260BE" w14:paraId="2D8C8B39" w14:textId="77777777">
      <w:pPr>
        <w:numPr>
          <w:ilvl w:val="1"/>
          <w:numId w:val="15"/>
        </w:numPr>
        <w:overflowPunct w:val="0"/>
        <w:autoSpaceDE w:val="0"/>
        <w:autoSpaceDN w:val="0"/>
        <w:adjustRightInd w:val="0"/>
        <w:spacing w:before="120" w:after="120"/>
        <w:ind w:left="567" w:hanging="567"/>
        <w:jc w:val="both"/>
        <w:textAlignment w:val="baseline"/>
        <w:rPr>
          <w:sz w:val="22"/>
          <w:szCs w:val="22"/>
        </w:rPr>
      </w:pPr>
      <w:bookmarkStart w:id="22" w:name="_Hlk132496525"/>
      <w:r w:rsidRPr="00B90079">
        <w:rPr>
          <w:sz w:val="22"/>
          <w:szCs w:val="22"/>
        </w:rPr>
        <w:t xml:space="preserve">Pretendents, kuram piešķirtas Iepirkuma līguma slēgšanas tiesības, </w:t>
      </w:r>
      <w:bookmarkEnd w:id="22"/>
      <w:r w:rsidRPr="00B90079">
        <w:rPr>
          <w:sz w:val="22"/>
          <w:szCs w:val="22"/>
        </w:rPr>
        <w:t>paraksta Iepirkuma līgumu Pasūtītāja noteiktajā termiņā.</w:t>
      </w:r>
      <w:r w:rsidRPr="00B90079" w:rsidR="00C733C4">
        <w:rPr>
          <w:sz w:val="22"/>
          <w:szCs w:val="22"/>
        </w:rPr>
        <w:t xml:space="preserve"> Ja norādītajā termiņā pretendents, kuram piešķirtas Iepirkuma līguma slēgšanas tiesības, neparaksta Iepirkuma līgumu, tas tiek uzskatīts par atteikumu slēgt Iepirkuma līgumu.</w:t>
      </w:r>
    </w:p>
    <w:p w:rsidR="008E2C7C" w:rsidRPr="00B90079" w:rsidP="005260BE" w14:paraId="03C5C774" w14:textId="77777777">
      <w:pPr>
        <w:numPr>
          <w:ilvl w:val="1"/>
          <w:numId w:val="15"/>
        </w:numPr>
        <w:overflowPunct w:val="0"/>
        <w:autoSpaceDE w:val="0"/>
        <w:autoSpaceDN w:val="0"/>
        <w:adjustRightInd w:val="0"/>
        <w:spacing w:before="120" w:after="120"/>
        <w:ind w:left="567" w:hanging="567"/>
        <w:jc w:val="both"/>
        <w:textAlignment w:val="baseline"/>
        <w:rPr>
          <w:sz w:val="22"/>
          <w:szCs w:val="22"/>
        </w:rPr>
      </w:pPr>
      <w:r w:rsidRPr="00B90079">
        <w:rPr>
          <w:sz w:val="22"/>
          <w:szCs w:val="22"/>
        </w:rPr>
        <w:t xml:space="preserve">Ja pretendents, kuram piešķirtas </w:t>
      </w:r>
      <w:r w:rsidRPr="00B90079" w:rsidR="003113CF">
        <w:rPr>
          <w:sz w:val="22"/>
          <w:szCs w:val="22"/>
        </w:rPr>
        <w:t>I</w:t>
      </w:r>
      <w:r w:rsidRPr="00B90079">
        <w:rPr>
          <w:sz w:val="22"/>
          <w:szCs w:val="22"/>
        </w:rPr>
        <w:t xml:space="preserve">epirkuma līguma slēgšanas tiesības, atsakās slēgt </w:t>
      </w:r>
      <w:r w:rsidRPr="00B90079" w:rsidR="003113CF">
        <w:rPr>
          <w:sz w:val="22"/>
          <w:szCs w:val="22"/>
        </w:rPr>
        <w:t>I</w:t>
      </w:r>
      <w:r w:rsidRPr="00B90079">
        <w:rPr>
          <w:sz w:val="22"/>
          <w:szCs w:val="22"/>
        </w:rPr>
        <w:t xml:space="preserve">epirkuma līgumu ar </w:t>
      </w:r>
      <w:r w:rsidRPr="00B90079" w:rsidR="003113CF">
        <w:rPr>
          <w:sz w:val="22"/>
          <w:szCs w:val="22"/>
        </w:rPr>
        <w:t>Pasūtītāju</w:t>
      </w:r>
      <w:r w:rsidRPr="00B90079">
        <w:rPr>
          <w:sz w:val="22"/>
          <w:szCs w:val="22"/>
        </w:rPr>
        <w:t xml:space="preserve">, </w:t>
      </w:r>
      <w:r w:rsidRPr="00B90079" w:rsidR="003113CF">
        <w:rPr>
          <w:sz w:val="22"/>
          <w:szCs w:val="22"/>
        </w:rPr>
        <w:t>K</w:t>
      </w:r>
      <w:r w:rsidRPr="00B90079">
        <w:rPr>
          <w:sz w:val="22"/>
          <w:szCs w:val="22"/>
        </w:rPr>
        <w:t xml:space="preserve">omisija ir tiesīga pieņemt lēmumu iepirkuma līguma slēgšanas tiesības piešķirt nākamajam pretendentam, kurš piedāvājis saimnieciski visizdevīgāko piedāvājumu, vai pārtraukt iepirkuma procedūru, </w:t>
      </w:r>
      <w:r w:rsidRPr="00B90079">
        <w:rPr>
          <w:sz w:val="22"/>
          <w:szCs w:val="22"/>
        </w:rPr>
        <w:t xml:space="preserve">neizvēloties nevienu piedāvājumu. Ja pieņemts lēmums </w:t>
      </w:r>
      <w:r w:rsidRPr="00B90079" w:rsidR="003113CF">
        <w:rPr>
          <w:sz w:val="22"/>
          <w:szCs w:val="22"/>
        </w:rPr>
        <w:t>I</w:t>
      </w:r>
      <w:r w:rsidRPr="00B90079">
        <w:rPr>
          <w:sz w:val="22"/>
          <w:szCs w:val="22"/>
        </w:rPr>
        <w:t xml:space="preserve">epirkuma līguma slēgšanas tiesības piešķirt nākamajam pretendentam, kurš piedāvājis saimnieciski visizdevīgāko piedāvājumu, bet tas atsakās slēgt </w:t>
      </w:r>
      <w:r w:rsidRPr="00B90079" w:rsidR="003113CF">
        <w:rPr>
          <w:sz w:val="22"/>
          <w:szCs w:val="22"/>
        </w:rPr>
        <w:t>I</w:t>
      </w:r>
      <w:r w:rsidRPr="00B90079">
        <w:rPr>
          <w:sz w:val="22"/>
          <w:szCs w:val="22"/>
        </w:rPr>
        <w:t xml:space="preserve">epirkuma līgumu, </w:t>
      </w:r>
      <w:r w:rsidRPr="00B90079" w:rsidR="003113CF">
        <w:rPr>
          <w:sz w:val="22"/>
          <w:szCs w:val="22"/>
        </w:rPr>
        <w:t>K</w:t>
      </w:r>
      <w:r w:rsidRPr="00B90079">
        <w:rPr>
          <w:sz w:val="22"/>
          <w:szCs w:val="22"/>
        </w:rPr>
        <w:t xml:space="preserve">omisija pieņem lēmumu pārtraukt </w:t>
      </w:r>
      <w:r w:rsidRPr="00B90079" w:rsidR="003113CF">
        <w:rPr>
          <w:sz w:val="22"/>
          <w:szCs w:val="22"/>
        </w:rPr>
        <w:t>I</w:t>
      </w:r>
      <w:r w:rsidRPr="00B90079">
        <w:rPr>
          <w:sz w:val="22"/>
          <w:szCs w:val="22"/>
        </w:rPr>
        <w:t>epirkum</w:t>
      </w:r>
      <w:r w:rsidRPr="00B90079" w:rsidR="003113CF">
        <w:rPr>
          <w:sz w:val="22"/>
          <w:szCs w:val="22"/>
        </w:rPr>
        <w:t>u</w:t>
      </w:r>
      <w:r w:rsidRPr="00B90079">
        <w:rPr>
          <w:sz w:val="22"/>
          <w:szCs w:val="22"/>
        </w:rPr>
        <w:t>, neizvēloties nevienu piedāvājumu.</w:t>
      </w:r>
    </w:p>
    <w:p w:rsidR="001D5603" w:rsidRPr="00B90079" w:rsidP="005260BE" w14:paraId="55815407" w14:textId="77777777">
      <w:pPr>
        <w:numPr>
          <w:ilvl w:val="1"/>
          <w:numId w:val="15"/>
        </w:numPr>
        <w:overflowPunct w:val="0"/>
        <w:autoSpaceDE w:val="0"/>
        <w:autoSpaceDN w:val="0"/>
        <w:adjustRightInd w:val="0"/>
        <w:spacing w:before="120" w:after="120"/>
        <w:ind w:left="567" w:hanging="567"/>
        <w:jc w:val="both"/>
        <w:textAlignment w:val="baseline"/>
        <w:rPr>
          <w:sz w:val="22"/>
          <w:szCs w:val="22"/>
        </w:rPr>
      </w:pPr>
      <w:r w:rsidRPr="00B90079">
        <w:rPr>
          <w:sz w:val="22"/>
          <w:szCs w:val="22"/>
        </w:rPr>
        <w:t>Pasūtītājs</w:t>
      </w:r>
      <w:r w:rsidRPr="00B90079" w:rsidR="008E2C7C">
        <w:rPr>
          <w:sz w:val="22"/>
          <w:szCs w:val="22"/>
        </w:rPr>
        <w:t xml:space="preserve"> pēc tam, kad noslēgts </w:t>
      </w:r>
      <w:r w:rsidRPr="00B90079">
        <w:rPr>
          <w:sz w:val="22"/>
          <w:szCs w:val="22"/>
        </w:rPr>
        <w:t>I</w:t>
      </w:r>
      <w:r w:rsidRPr="00B90079" w:rsidR="008E2C7C">
        <w:rPr>
          <w:sz w:val="22"/>
          <w:szCs w:val="22"/>
        </w:rPr>
        <w:t xml:space="preserve">epirkuma līgums vai pieņemts lēmums par </w:t>
      </w:r>
      <w:r w:rsidRPr="00B90079">
        <w:rPr>
          <w:sz w:val="22"/>
          <w:szCs w:val="22"/>
        </w:rPr>
        <w:t>I</w:t>
      </w:r>
      <w:r w:rsidRPr="00B90079" w:rsidR="008E2C7C">
        <w:rPr>
          <w:sz w:val="22"/>
          <w:szCs w:val="22"/>
        </w:rPr>
        <w:t>epirkuma procedūras izbeigšanu vai pārtraukšanu, sagatavo un publicē</w:t>
      </w:r>
      <w:r w:rsidRPr="00B90079" w:rsidR="00C96AAA">
        <w:rPr>
          <w:sz w:val="22"/>
          <w:szCs w:val="22"/>
        </w:rPr>
        <w:t xml:space="preserve"> </w:t>
      </w:r>
      <w:r w:rsidRPr="00B90079" w:rsidR="008E2C7C">
        <w:rPr>
          <w:sz w:val="22"/>
          <w:szCs w:val="22"/>
        </w:rPr>
        <w:t xml:space="preserve">paziņojumu par līguma slēgšanas tiesību un, ja attiecināms, ievieto </w:t>
      </w:r>
      <w:r w:rsidRPr="00B90079">
        <w:rPr>
          <w:sz w:val="22"/>
          <w:szCs w:val="22"/>
        </w:rPr>
        <w:t>P</w:t>
      </w:r>
      <w:r w:rsidRPr="00B90079" w:rsidR="008E2C7C">
        <w:rPr>
          <w:sz w:val="22"/>
          <w:szCs w:val="22"/>
        </w:rPr>
        <w:t xml:space="preserve">ircēja </w:t>
      </w:r>
      <w:r w:rsidRPr="00B90079" w:rsidR="00C96AAA">
        <w:rPr>
          <w:sz w:val="22"/>
          <w:szCs w:val="22"/>
        </w:rPr>
        <w:t>tīmekļvietnē</w:t>
      </w:r>
      <w:r w:rsidRPr="00B90079" w:rsidR="008E2C7C">
        <w:rPr>
          <w:sz w:val="22"/>
          <w:szCs w:val="22"/>
        </w:rPr>
        <w:t xml:space="preserve"> </w:t>
      </w:r>
      <w:r w:rsidRPr="00B90079">
        <w:rPr>
          <w:sz w:val="22"/>
          <w:szCs w:val="22"/>
        </w:rPr>
        <w:t>I</w:t>
      </w:r>
      <w:r w:rsidRPr="00B90079" w:rsidR="008E2C7C">
        <w:rPr>
          <w:sz w:val="22"/>
          <w:szCs w:val="22"/>
        </w:rPr>
        <w:t>epirkuma līguma pamattekstu.</w:t>
      </w:r>
    </w:p>
    <w:p w:rsidR="00B80FB5" w:rsidRPr="00B90079" w:rsidP="005260BE" w14:paraId="5D8174CC" w14:textId="77777777">
      <w:pPr>
        <w:numPr>
          <w:ilvl w:val="0"/>
          <w:numId w:val="15"/>
        </w:numPr>
        <w:tabs>
          <w:tab w:val="num" w:pos="567"/>
        </w:tabs>
        <w:overflowPunct w:val="0"/>
        <w:autoSpaceDE w:val="0"/>
        <w:autoSpaceDN w:val="0"/>
        <w:adjustRightInd w:val="0"/>
        <w:spacing w:before="120" w:after="120"/>
        <w:jc w:val="both"/>
        <w:textAlignment w:val="baseline"/>
        <w:rPr>
          <w:b/>
          <w:bCs/>
          <w:caps/>
          <w:sz w:val="22"/>
          <w:szCs w:val="22"/>
        </w:rPr>
      </w:pPr>
      <w:r w:rsidRPr="00B90079">
        <w:rPr>
          <w:b/>
          <w:bCs/>
          <w:caps/>
          <w:sz w:val="22"/>
          <w:szCs w:val="22"/>
        </w:rPr>
        <w:t>FIZISKĀS PERSONAS DATU APSTRĀDE</w:t>
      </w:r>
    </w:p>
    <w:p w:rsidR="00B80FB5" w:rsidRPr="00B90079" w:rsidP="005260BE" w14:paraId="4A6A914C" w14:textId="77777777">
      <w:pPr>
        <w:numPr>
          <w:ilvl w:val="1"/>
          <w:numId w:val="15"/>
        </w:numPr>
        <w:overflowPunct w:val="0"/>
        <w:autoSpaceDE w:val="0"/>
        <w:autoSpaceDN w:val="0"/>
        <w:adjustRightInd w:val="0"/>
        <w:spacing w:before="120" w:after="120"/>
        <w:ind w:left="709" w:hanging="709"/>
        <w:jc w:val="both"/>
        <w:textAlignment w:val="baseline"/>
        <w:rPr>
          <w:bCs/>
          <w:sz w:val="22"/>
          <w:szCs w:val="22"/>
        </w:rPr>
      </w:pPr>
      <w:r w:rsidRPr="00B90079">
        <w:rPr>
          <w:color w:val="000000"/>
          <w:sz w:val="22"/>
          <w:szCs w:val="22"/>
        </w:rPr>
        <w:t>Pasūtītājs</w:t>
      </w:r>
      <w:r w:rsidRPr="00B90079">
        <w:rPr>
          <w:bCs/>
          <w:sz w:val="22"/>
          <w:szCs w:val="22"/>
        </w:rPr>
        <w:t xml:space="preserve">, Iepirkuma ietvaros apstrādājot personas datus, ievēro Eiropas Parlamenta un Padomes 2016.gada 27.aprīļa Regulas (ES) 2016/679 par fizisku personu aizsardzību attiecībā uz personas datu apstrādi un šādu datu brīvu apriti un ar ko atceļ Direktīvu 95/46/EK (turpmāk – Regula) prasības, kā arī citas Latvijā spēkā esošajos normatīvajos aktos noteiktās prasības. </w:t>
      </w:r>
    </w:p>
    <w:p w:rsidR="00B80FB5" w:rsidRPr="00B90079" w:rsidP="005260BE" w14:paraId="7554EC9E" w14:textId="77777777">
      <w:pPr>
        <w:numPr>
          <w:ilvl w:val="1"/>
          <w:numId w:val="15"/>
        </w:numPr>
        <w:overflowPunct w:val="0"/>
        <w:autoSpaceDE w:val="0"/>
        <w:autoSpaceDN w:val="0"/>
        <w:adjustRightInd w:val="0"/>
        <w:spacing w:before="120" w:after="120"/>
        <w:ind w:left="709" w:hanging="709"/>
        <w:jc w:val="both"/>
        <w:textAlignment w:val="baseline"/>
        <w:rPr>
          <w:bCs/>
          <w:sz w:val="22"/>
          <w:szCs w:val="22"/>
        </w:rPr>
      </w:pPr>
      <w:r w:rsidRPr="00B90079">
        <w:rPr>
          <w:color w:val="000000"/>
          <w:sz w:val="22"/>
          <w:szCs w:val="22"/>
        </w:rPr>
        <w:t>Personas</w:t>
      </w:r>
      <w:r w:rsidRPr="00B90079">
        <w:rPr>
          <w:bCs/>
          <w:sz w:val="22"/>
          <w:szCs w:val="22"/>
        </w:rPr>
        <w:t xml:space="preserve"> datu apstrāde pamatota ar Regulas 6.panta pirmās daļas b) un c) apakšpunktu un vajadzīga, lai saskaņā ar normatīvajiem aktiem nodrošinātu Iepirkuma norisi, izvērtētu iesniegtos piedāvājumus, kā arī noslēgtu un izpildītu Iepirkuma līgumu.</w:t>
      </w:r>
    </w:p>
    <w:p w:rsidR="00B80FB5" w:rsidRPr="00B90079" w:rsidP="005260BE" w14:paraId="56066BB3" w14:textId="77777777">
      <w:pPr>
        <w:numPr>
          <w:ilvl w:val="1"/>
          <w:numId w:val="15"/>
        </w:numPr>
        <w:overflowPunct w:val="0"/>
        <w:autoSpaceDE w:val="0"/>
        <w:autoSpaceDN w:val="0"/>
        <w:adjustRightInd w:val="0"/>
        <w:spacing w:before="120" w:after="120"/>
        <w:ind w:left="709" w:hanging="709"/>
        <w:jc w:val="both"/>
        <w:textAlignment w:val="baseline"/>
        <w:rPr>
          <w:bCs/>
          <w:sz w:val="22"/>
          <w:szCs w:val="22"/>
        </w:rPr>
      </w:pPr>
      <w:r w:rsidRPr="00B90079">
        <w:rPr>
          <w:bCs/>
          <w:sz w:val="22"/>
          <w:szCs w:val="22"/>
        </w:rPr>
        <w:t xml:space="preserve">Pretendents </w:t>
      </w:r>
      <w:r w:rsidRPr="00B90079" w:rsidR="0026409F">
        <w:rPr>
          <w:bCs/>
          <w:sz w:val="22"/>
          <w:szCs w:val="22"/>
        </w:rPr>
        <w:t xml:space="preserve">ir atbildīgs par tiesisko pamatu par </w:t>
      </w:r>
      <w:r w:rsidRPr="00B90079">
        <w:rPr>
          <w:bCs/>
          <w:sz w:val="22"/>
          <w:szCs w:val="22"/>
        </w:rPr>
        <w:t xml:space="preserve">visu savā </w:t>
      </w:r>
      <w:r w:rsidRPr="00B90079" w:rsidR="0026409F">
        <w:rPr>
          <w:bCs/>
          <w:sz w:val="22"/>
          <w:szCs w:val="22"/>
        </w:rPr>
        <w:t xml:space="preserve">pieteikumā / </w:t>
      </w:r>
      <w:r w:rsidRPr="00B90079">
        <w:rPr>
          <w:bCs/>
          <w:sz w:val="22"/>
          <w:szCs w:val="22"/>
        </w:rPr>
        <w:t>piedāvājumā norādīto fizisko personu (tai skaitā no visu personu apvienības biedru neatkarīgi no savstarpējo attiecību tiesiskā rakstura, kā arī visu apakšuzņēmēju, ja tādi tiek piesaistīti, speciālistiem, darbiniekiem, kontaktpersonām u.c.) personas datu apstrādi</w:t>
      </w:r>
      <w:r w:rsidRPr="00B90079" w:rsidR="0026409F">
        <w:rPr>
          <w:bCs/>
          <w:sz w:val="22"/>
          <w:szCs w:val="22"/>
        </w:rPr>
        <w:t xml:space="preserve"> (tai skaitā par piekrišanu datu apstrādei saņemšanu)</w:t>
      </w:r>
      <w:r w:rsidRPr="00B90079">
        <w:rPr>
          <w:bCs/>
          <w:sz w:val="22"/>
          <w:szCs w:val="22"/>
        </w:rPr>
        <w:t xml:space="preserve">, kuru veiks Pasūtītājs gan Iepirkumā, gan Iepirkuma līguma izpildē, ja ar pretendentu tiks noslēgts </w:t>
      </w:r>
      <w:r w:rsidRPr="00B90079" w:rsidR="0026409F">
        <w:rPr>
          <w:bCs/>
          <w:sz w:val="22"/>
          <w:szCs w:val="22"/>
        </w:rPr>
        <w:t>I</w:t>
      </w:r>
      <w:r w:rsidRPr="00B90079">
        <w:rPr>
          <w:bCs/>
          <w:sz w:val="22"/>
          <w:szCs w:val="22"/>
        </w:rPr>
        <w:t>epirkuma līgums.</w:t>
      </w:r>
    </w:p>
    <w:p w:rsidR="00B80FB5" w:rsidRPr="00B90079" w:rsidP="005260BE" w14:paraId="4F5E8712" w14:textId="77777777">
      <w:pPr>
        <w:numPr>
          <w:ilvl w:val="1"/>
          <w:numId w:val="15"/>
        </w:numPr>
        <w:overflowPunct w:val="0"/>
        <w:autoSpaceDE w:val="0"/>
        <w:autoSpaceDN w:val="0"/>
        <w:adjustRightInd w:val="0"/>
        <w:spacing w:before="120" w:after="120"/>
        <w:ind w:left="709" w:hanging="709"/>
        <w:jc w:val="both"/>
        <w:textAlignment w:val="baseline"/>
        <w:rPr>
          <w:bCs/>
          <w:sz w:val="22"/>
          <w:szCs w:val="22"/>
        </w:rPr>
      </w:pPr>
      <w:r w:rsidRPr="00B90079">
        <w:rPr>
          <w:bCs/>
          <w:sz w:val="22"/>
          <w:szCs w:val="22"/>
        </w:rPr>
        <w:t>Normatīvajos aktos noteiktajā kārtībā Pasūtītājs var publiskot personas datus.</w:t>
      </w:r>
    </w:p>
    <w:p w:rsidR="00B80FB5" w:rsidRPr="00B90079" w:rsidP="005260BE" w14:paraId="78709D98" w14:textId="2F5ACAB0">
      <w:pPr>
        <w:numPr>
          <w:ilvl w:val="1"/>
          <w:numId w:val="15"/>
        </w:numPr>
        <w:overflowPunct w:val="0"/>
        <w:autoSpaceDE w:val="0"/>
        <w:autoSpaceDN w:val="0"/>
        <w:adjustRightInd w:val="0"/>
        <w:spacing w:before="120" w:after="120"/>
        <w:ind w:left="709" w:hanging="709"/>
        <w:jc w:val="both"/>
        <w:textAlignment w:val="baseline"/>
        <w:rPr>
          <w:bCs/>
          <w:sz w:val="22"/>
          <w:szCs w:val="22"/>
        </w:rPr>
      </w:pPr>
      <w:r w:rsidRPr="00B90079">
        <w:rPr>
          <w:bCs/>
          <w:sz w:val="22"/>
          <w:szCs w:val="22"/>
        </w:rPr>
        <w:t xml:space="preserve">AS "Augstsprieguma tīkls" privātuma paziņojums pieejams </w:t>
      </w:r>
      <w:r w:rsidRPr="00B90079">
        <w:rPr>
          <w:spacing w:val="-2"/>
          <w:sz w:val="22"/>
          <w:szCs w:val="22"/>
        </w:rPr>
        <w:t>tīmekļvietnē</w:t>
      </w:r>
      <w:r w:rsidRPr="00B90079">
        <w:rPr>
          <w:bCs/>
          <w:sz w:val="22"/>
          <w:szCs w:val="22"/>
        </w:rPr>
        <w:t xml:space="preserve"> </w:t>
      </w:r>
      <w:hyperlink r:id="rId19" w:history="1">
        <w:r w:rsidRPr="00B90079">
          <w:rPr>
            <w:rStyle w:val="Hyperlink"/>
            <w:bCs/>
            <w:color w:val="auto"/>
            <w:sz w:val="22"/>
            <w:szCs w:val="22"/>
          </w:rPr>
          <w:t>https://www.ast.lv/lv/content/privatuma-politika</w:t>
        </w:r>
      </w:hyperlink>
      <w:r>
        <w:rPr>
          <w:bCs/>
          <w:sz w:val="22"/>
          <w:szCs w:val="22"/>
        </w:rPr>
        <w:t>.</w:t>
      </w:r>
    </w:p>
    <w:p w:rsidR="002B19B3" w:rsidRPr="00B90079" w:rsidP="005260BE" w14:paraId="135ACB2E" w14:textId="77777777">
      <w:pPr>
        <w:numPr>
          <w:ilvl w:val="0"/>
          <w:numId w:val="15"/>
        </w:numPr>
        <w:tabs>
          <w:tab w:val="num" w:pos="567"/>
        </w:tabs>
        <w:overflowPunct w:val="0"/>
        <w:autoSpaceDE w:val="0"/>
        <w:autoSpaceDN w:val="0"/>
        <w:adjustRightInd w:val="0"/>
        <w:spacing w:before="120" w:after="120"/>
        <w:jc w:val="both"/>
        <w:textAlignment w:val="baseline"/>
        <w:rPr>
          <w:b/>
          <w:bCs/>
          <w:caps/>
          <w:sz w:val="22"/>
          <w:szCs w:val="22"/>
        </w:rPr>
      </w:pPr>
      <w:r w:rsidRPr="00B90079">
        <w:rPr>
          <w:b/>
          <w:bCs/>
          <w:caps/>
          <w:sz w:val="22"/>
          <w:szCs w:val="22"/>
        </w:rPr>
        <w:t>Nolikuma</w:t>
      </w:r>
      <w:r w:rsidRPr="00B90079" w:rsidR="007F2773">
        <w:rPr>
          <w:b/>
          <w:bCs/>
          <w:caps/>
          <w:sz w:val="22"/>
          <w:szCs w:val="22"/>
        </w:rPr>
        <w:t xml:space="preserve"> </w:t>
      </w:r>
      <w:r w:rsidRPr="00B90079">
        <w:rPr>
          <w:b/>
          <w:bCs/>
          <w:caps/>
          <w:sz w:val="22"/>
          <w:szCs w:val="22"/>
        </w:rPr>
        <w:t>pielikumi</w:t>
      </w:r>
    </w:p>
    <w:p w:rsidR="002B19B3" w:rsidRPr="00B90079" w:rsidP="002B19B3" w14:paraId="1D315A09" w14:textId="77777777">
      <w:pPr>
        <w:spacing w:before="120" w:after="120"/>
        <w:ind w:right="-81"/>
        <w:jc w:val="both"/>
        <w:rPr>
          <w:sz w:val="22"/>
          <w:szCs w:val="22"/>
        </w:rPr>
      </w:pPr>
      <w:r w:rsidRPr="00B90079">
        <w:rPr>
          <w:sz w:val="22"/>
          <w:szCs w:val="22"/>
        </w:rPr>
        <w:t xml:space="preserve">Nolikuma neatņemamas sastāvdaļas </w:t>
      </w:r>
      <w:r w:rsidRPr="00B90079" w:rsidR="007F2773">
        <w:rPr>
          <w:sz w:val="22"/>
          <w:szCs w:val="22"/>
        </w:rPr>
        <w:t>ir</w:t>
      </w:r>
      <w:r w:rsidRPr="00B90079">
        <w:rPr>
          <w:sz w:val="22"/>
          <w:szCs w:val="22"/>
        </w:rPr>
        <w:t xml:space="preserve"> šādi pielikumi:</w:t>
      </w:r>
    </w:p>
    <w:p w:rsidR="002B19B3" w:rsidRPr="00B90079" w:rsidP="008E1E58" w14:paraId="0957D933" w14:textId="77777777">
      <w:pPr>
        <w:numPr>
          <w:ilvl w:val="0"/>
          <w:numId w:val="4"/>
        </w:numPr>
        <w:tabs>
          <w:tab w:val="num" w:pos="567"/>
          <w:tab w:val="clear" w:pos="644"/>
        </w:tabs>
        <w:ind w:left="567" w:right="-81" w:hanging="567"/>
        <w:jc w:val="both"/>
        <w:rPr>
          <w:sz w:val="22"/>
          <w:szCs w:val="22"/>
        </w:rPr>
      </w:pPr>
      <w:r w:rsidRPr="00B90079">
        <w:rPr>
          <w:sz w:val="22"/>
          <w:szCs w:val="22"/>
        </w:rPr>
        <w:t xml:space="preserve">pielikums </w:t>
      </w:r>
      <w:r w:rsidRPr="00B90079" w:rsidR="00E665FD">
        <w:rPr>
          <w:sz w:val="22"/>
          <w:szCs w:val="22"/>
        </w:rPr>
        <w:t>"P</w:t>
      </w:r>
      <w:r w:rsidRPr="00B90079">
        <w:rPr>
          <w:sz w:val="22"/>
          <w:szCs w:val="22"/>
        </w:rPr>
        <w:t>ieteikums</w:t>
      </w:r>
      <w:r w:rsidRPr="00B90079" w:rsidR="00E665FD">
        <w:rPr>
          <w:sz w:val="22"/>
          <w:szCs w:val="22"/>
        </w:rPr>
        <w:t>"</w:t>
      </w:r>
      <w:r w:rsidRPr="00B90079">
        <w:rPr>
          <w:sz w:val="22"/>
          <w:szCs w:val="22"/>
        </w:rPr>
        <w:t>;</w:t>
      </w:r>
    </w:p>
    <w:p w:rsidR="00DE0B77" w:rsidRPr="00B90079" w:rsidP="00DE0B77" w14:paraId="0A342969" w14:textId="77777777">
      <w:pPr>
        <w:numPr>
          <w:ilvl w:val="0"/>
          <w:numId w:val="4"/>
        </w:numPr>
        <w:tabs>
          <w:tab w:val="num" w:pos="567"/>
          <w:tab w:val="clear" w:pos="644"/>
        </w:tabs>
        <w:ind w:left="567" w:right="-81" w:hanging="567"/>
        <w:jc w:val="both"/>
        <w:rPr>
          <w:sz w:val="22"/>
          <w:szCs w:val="22"/>
        </w:rPr>
      </w:pPr>
      <w:r w:rsidRPr="00B90079">
        <w:rPr>
          <w:iCs/>
          <w:color w:val="000000"/>
          <w:sz w:val="22"/>
          <w:szCs w:val="22"/>
        </w:rPr>
        <w:t>pielikums "</w:t>
      </w:r>
      <w:r w:rsidRPr="00B90079" w:rsidR="005C61D9">
        <w:rPr>
          <w:iCs/>
          <w:color w:val="000000"/>
          <w:sz w:val="22"/>
          <w:szCs w:val="22"/>
        </w:rPr>
        <w:t>Informācija par p</w:t>
      </w:r>
      <w:r w:rsidRPr="00B90079" w:rsidR="00AE7B46">
        <w:rPr>
          <w:iCs/>
          <w:color w:val="000000"/>
          <w:sz w:val="22"/>
          <w:szCs w:val="22"/>
        </w:rPr>
        <w:t>retendenta</w:t>
      </w:r>
      <w:r w:rsidRPr="00B90079">
        <w:rPr>
          <w:iCs/>
          <w:color w:val="000000"/>
          <w:sz w:val="22"/>
          <w:szCs w:val="22"/>
        </w:rPr>
        <w:t xml:space="preserve"> profesionāl</w:t>
      </w:r>
      <w:r w:rsidRPr="00B90079" w:rsidR="005C61D9">
        <w:rPr>
          <w:iCs/>
          <w:color w:val="000000"/>
          <w:sz w:val="22"/>
          <w:szCs w:val="22"/>
        </w:rPr>
        <w:t>o</w:t>
      </w:r>
      <w:r w:rsidRPr="00B90079">
        <w:rPr>
          <w:iCs/>
          <w:color w:val="000000"/>
          <w:sz w:val="22"/>
          <w:szCs w:val="22"/>
        </w:rPr>
        <w:t xml:space="preserve"> pieredz</w:t>
      </w:r>
      <w:r w:rsidRPr="00B90079" w:rsidR="005C61D9">
        <w:rPr>
          <w:iCs/>
          <w:color w:val="000000"/>
          <w:sz w:val="22"/>
          <w:szCs w:val="22"/>
        </w:rPr>
        <w:t>i</w:t>
      </w:r>
      <w:r w:rsidRPr="00B90079">
        <w:rPr>
          <w:iCs/>
          <w:color w:val="000000"/>
          <w:sz w:val="22"/>
          <w:szCs w:val="22"/>
        </w:rPr>
        <w:t>";</w:t>
      </w:r>
    </w:p>
    <w:p w:rsidR="00E665FD" w:rsidRPr="00B90079" w:rsidP="008E1E58" w14:paraId="0E25573F" w14:textId="77777777">
      <w:pPr>
        <w:numPr>
          <w:ilvl w:val="0"/>
          <w:numId w:val="4"/>
        </w:numPr>
        <w:tabs>
          <w:tab w:val="num" w:pos="567"/>
          <w:tab w:val="clear" w:pos="644"/>
        </w:tabs>
        <w:ind w:left="567" w:right="-81" w:hanging="567"/>
        <w:jc w:val="both"/>
        <w:rPr>
          <w:sz w:val="22"/>
          <w:szCs w:val="22"/>
        </w:rPr>
      </w:pPr>
      <w:r w:rsidRPr="00B90079">
        <w:rPr>
          <w:iCs/>
          <w:color w:val="000000"/>
          <w:sz w:val="22"/>
          <w:szCs w:val="22"/>
        </w:rPr>
        <w:t>pielikums "</w:t>
      </w:r>
      <w:r w:rsidRPr="00B90079" w:rsidR="00A5282D">
        <w:rPr>
          <w:sz w:val="22"/>
          <w:szCs w:val="22"/>
        </w:rPr>
        <w:t>Līguma izpildē iesaistītie apakšuzņēmēji</w:t>
      </w:r>
      <w:r w:rsidRPr="00B90079">
        <w:rPr>
          <w:sz w:val="22"/>
          <w:szCs w:val="22"/>
        </w:rPr>
        <w:t>";</w:t>
      </w:r>
    </w:p>
    <w:p w:rsidR="00E665FD" w:rsidRPr="00B90079" w:rsidP="008E1E58" w14:paraId="4990C4E8" w14:textId="77777777">
      <w:pPr>
        <w:numPr>
          <w:ilvl w:val="0"/>
          <w:numId w:val="4"/>
        </w:numPr>
        <w:tabs>
          <w:tab w:val="num" w:pos="567"/>
          <w:tab w:val="clear" w:pos="644"/>
        </w:tabs>
        <w:ind w:left="567" w:right="-81" w:hanging="567"/>
        <w:jc w:val="both"/>
        <w:rPr>
          <w:sz w:val="22"/>
          <w:szCs w:val="22"/>
        </w:rPr>
      </w:pPr>
      <w:r w:rsidRPr="00B90079">
        <w:rPr>
          <w:sz w:val="22"/>
          <w:szCs w:val="22"/>
        </w:rPr>
        <w:t>pielikums "Apakšuzņēmēja</w:t>
      </w:r>
      <w:r w:rsidRPr="00B90079" w:rsidR="007F2773">
        <w:rPr>
          <w:sz w:val="22"/>
          <w:szCs w:val="22"/>
        </w:rPr>
        <w:t xml:space="preserve"> </w:t>
      </w:r>
      <w:r w:rsidRPr="00B90079">
        <w:rPr>
          <w:sz w:val="22"/>
          <w:szCs w:val="22"/>
        </w:rPr>
        <w:t>apliecinājums";</w:t>
      </w:r>
    </w:p>
    <w:p w:rsidR="005A6C92" w:rsidRPr="00B90079" w:rsidP="008E1E58" w14:paraId="51DEDAE3" w14:textId="77777777">
      <w:pPr>
        <w:numPr>
          <w:ilvl w:val="0"/>
          <w:numId w:val="4"/>
        </w:numPr>
        <w:tabs>
          <w:tab w:val="num" w:pos="567"/>
          <w:tab w:val="clear" w:pos="644"/>
        </w:tabs>
        <w:ind w:left="567" w:right="-81" w:hanging="567"/>
        <w:jc w:val="both"/>
        <w:rPr>
          <w:sz w:val="22"/>
          <w:szCs w:val="22"/>
        </w:rPr>
      </w:pPr>
      <w:r w:rsidRPr="00B90079">
        <w:rPr>
          <w:sz w:val="22"/>
          <w:szCs w:val="22"/>
        </w:rPr>
        <w:t>pielikums "Piedāvājuma nodrošinājums";</w:t>
      </w:r>
    </w:p>
    <w:bookmarkEnd w:id="20"/>
    <w:p w:rsidR="00AE7B46" w:rsidRPr="00B90079" w:rsidP="008E1E58" w14:paraId="6537CF6B" w14:textId="77777777">
      <w:pPr>
        <w:numPr>
          <w:ilvl w:val="0"/>
          <w:numId w:val="4"/>
        </w:numPr>
        <w:tabs>
          <w:tab w:val="num" w:pos="567"/>
          <w:tab w:val="clear" w:pos="644"/>
        </w:tabs>
        <w:ind w:left="567" w:right="-81" w:hanging="567"/>
        <w:jc w:val="both"/>
        <w:rPr>
          <w:sz w:val="22"/>
          <w:szCs w:val="22"/>
        </w:rPr>
      </w:pPr>
      <w:r w:rsidRPr="00B90079">
        <w:rPr>
          <w:sz w:val="22"/>
          <w:szCs w:val="22"/>
        </w:rPr>
        <w:t>pielikums "Līguma projekts"</w:t>
      </w:r>
      <w:r w:rsidRPr="00B90079" w:rsidR="003F0FB0">
        <w:rPr>
          <w:sz w:val="22"/>
          <w:szCs w:val="22"/>
        </w:rPr>
        <w:t>;</w:t>
      </w:r>
    </w:p>
    <w:p w:rsidR="001446AC" w:rsidRPr="00DD2C6D" w:rsidP="001446AC" w14:paraId="5AC43F85" w14:textId="2A09A4F0">
      <w:pPr>
        <w:numPr>
          <w:ilvl w:val="0"/>
          <w:numId w:val="4"/>
        </w:numPr>
        <w:tabs>
          <w:tab w:val="num" w:pos="567"/>
          <w:tab w:val="clear" w:pos="644"/>
        </w:tabs>
        <w:ind w:left="567" w:right="-81" w:hanging="567"/>
        <w:jc w:val="both"/>
        <w:rPr>
          <w:sz w:val="22"/>
          <w:szCs w:val="22"/>
        </w:rPr>
      </w:pPr>
      <w:r w:rsidRPr="00DD2C6D">
        <w:rPr>
          <w:sz w:val="22"/>
          <w:szCs w:val="22"/>
        </w:rPr>
        <w:t xml:space="preserve">pielikums </w:t>
      </w:r>
      <w:r w:rsidR="00F20265">
        <w:rPr>
          <w:sz w:val="22"/>
          <w:szCs w:val="22"/>
        </w:rPr>
        <w:t>- Tehniskā specifikācija 1. iepirkuma daļai</w:t>
      </w:r>
      <w:r w:rsidRPr="00DD2C6D">
        <w:rPr>
          <w:sz w:val="22"/>
          <w:szCs w:val="22"/>
        </w:rPr>
        <w:t>;</w:t>
      </w:r>
    </w:p>
    <w:p w:rsidR="001446AC" w:rsidP="001446AC" w14:paraId="35C5A7B6" w14:textId="5CBDF5BE">
      <w:pPr>
        <w:numPr>
          <w:ilvl w:val="0"/>
          <w:numId w:val="4"/>
        </w:numPr>
        <w:tabs>
          <w:tab w:val="num" w:pos="567"/>
          <w:tab w:val="clear" w:pos="644"/>
        </w:tabs>
        <w:ind w:left="567" w:right="-81" w:hanging="567"/>
        <w:jc w:val="both"/>
        <w:rPr>
          <w:sz w:val="22"/>
          <w:szCs w:val="22"/>
        </w:rPr>
      </w:pPr>
      <w:r w:rsidRPr="00DD2C6D">
        <w:rPr>
          <w:sz w:val="22"/>
          <w:szCs w:val="22"/>
        </w:rPr>
        <w:t xml:space="preserve">pielikums </w:t>
      </w:r>
      <w:r w:rsidR="00F20265">
        <w:rPr>
          <w:sz w:val="22"/>
          <w:szCs w:val="22"/>
        </w:rPr>
        <w:t>– Cenu saraksts 1. iepirkuma daļai;</w:t>
      </w:r>
    </w:p>
    <w:p w:rsidR="00DD2C6D" w:rsidRPr="00DD2C6D" w:rsidP="00DD2C6D" w14:paraId="7B453C9C" w14:textId="546CC27A">
      <w:pPr>
        <w:numPr>
          <w:ilvl w:val="0"/>
          <w:numId w:val="4"/>
        </w:numPr>
        <w:tabs>
          <w:tab w:val="num" w:pos="567"/>
          <w:tab w:val="clear" w:pos="644"/>
        </w:tabs>
        <w:ind w:left="567" w:right="-81" w:hanging="567"/>
        <w:jc w:val="both"/>
        <w:rPr>
          <w:sz w:val="22"/>
          <w:szCs w:val="22"/>
        </w:rPr>
      </w:pPr>
      <w:r w:rsidRPr="00DD2C6D">
        <w:rPr>
          <w:sz w:val="22"/>
          <w:szCs w:val="22"/>
        </w:rPr>
        <w:t xml:space="preserve">pielikums </w:t>
      </w:r>
      <w:r w:rsidR="00F20265">
        <w:rPr>
          <w:sz w:val="22"/>
          <w:szCs w:val="22"/>
        </w:rPr>
        <w:t>- Tehniskā specifikācija 2. iepirkuma daļai</w:t>
      </w:r>
      <w:r w:rsidRPr="00DD2C6D">
        <w:rPr>
          <w:sz w:val="22"/>
          <w:szCs w:val="22"/>
        </w:rPr>
        <w:t>;</w:t>
      </w:r>
    </w:p>
    <w:p w:rsidR="00DD2C6D" w:rsidRPr="00DD2C6D" w:rsidP="00DD2C6D" w14:paraId="2A331EDD" w14:textId="77F55957">
      <w:pPr>
        <w:numPr>
          <w:ilvl w:val="0"/>
          <w:numId w:val="4"/>
        </w:numPr>
        <w:tabs>
          <w:tab w:val="num" w:pos="567"/>
          <w:tab w:val="clear" w:pos="644"/>
        </w:tabs>
        <w:ind w:left="567" w:right="-81" w:hanging="567"/>
        <w:jc w:val="both"/>
        <w:rPr>
          <w:sz w:val="22"/>
          <w:szCs w:val="22"/>
        </w:rPr>
      </w:pPr>
      <w:r w:rsidRPr="00DD2C6D">
        <w:rPr>
          <w:sz w:val="22"/>
          <w:szCs w:val="22"/>
        </w:rPr>
        <w:t xml:space="preserve">pielikums </w:t>
      </w:r>
      <w:r w:rsidR="00F20265">
        <w:rPr>
          <w:sz w:val="22"/>
          <w:szCs w:val="22"/>
        </w:rPr>
        <w:t>– Cenu saraksts 2. iepirkuma daļai</w:t>
      </w:r>
      <w:r w:rsidRPr="00DD2C6D">
        <w:rPr>
          <w:sz w:val="22"/>
          <w:szCs w:val="22"/>
        </w:rPr>
        <w:t>;</w:t>
      </w:r>
    </w:p>
    <w:p w:rsidR="00125594" w:rsidP="00125594" w14:paraId="2BD68E22" w14:textId="40C57054">
      <w:pPr>
        <w:numPr>
          <w:ilvl w:val="0"/>
          <w:numId w:val="4"/>
        </w:numPr>
        <w:tabs>
          <w:tab w:val="num" w:pos="567"/>
          <w:tab w:val="clear" w:pos="644"/>
        </w:tabs>
        <w:ind w:left="567" w:right="-81" w:hanging="567"/>
        <w:jc w:val="both"/>
        <w:rPr>
          <w:sz w:val="22"/>
          <w:szCs w:val="22"/>
        </w:rPr>
      </w:pPr>
      <w:r>
        <w:rPr>
          <w:sz w:val="22"/>
          <w:szCs w:val="22"/>
        </w:rPr>
        <w:t xml:space="preserve">pielikums </w:t>
      </w:r>
      <w:r w:rsidR="00F20265">
        <w:rPr>
          <w:sz w:val="22"/>
          <w:szCs w:val="22"/>
        </w:rPr>
        <w:t>- Tehniskā specifikācija 3. iepirkuma daļai</w:t>
      </w:r>
      <w:r>
        <w:rPr>
          <w:sz w:val="22"/>
          <w:szCs w:val="22"/>
        </w:rPr>
        <w:t>.</w:t>
      </w:r>
    </w:p>
    <w:p w:rsidR="00125594" w:rsidP="00125594" w14:paraId="4D343E43" w14:textId="357DAAD0">
      <w:pPr>
        <w:numPr>
          <w:ilvl w:val="0"/>
          <w:numId w:val="4"/>
        </w:numPr>
        <w:tabs>
          <w:tab w:val="num" w:pos="567"/>
          <w:tab w:val="clear" w:pos="644"/>
        </w:tabs>
        <w:ind w:left="567" w:right="-81" w:hanging="567"/>
        <w:jc w:val="both"/>
        <w:rPr>
          <w:sz w:val="22"/>
          <w:szCs w:val="22"/>
        </w:rPr>
      </w:pPr>
      <w:r>
        <w:rPr>
          <w:sz w:val="22"/>
          <w:szCs w:val="22"/>
        </w:rPr>
        <w:t xml:space="preserve">pielikums </w:t>
      </w:r>
      <w:r w:rsidR="00F20265">
        <w:rPr>
          <w:sz w:val="22"/>
          <w:szCs w:val="22"/>
        </w:rPr>
        <w:t>– Cenu saraksts 3. iepirkuma daļai;</w:t>
      </w:r>
    </w:p>
    <w:p w:rsidR="00125594" w:rsidP="00125594" w14:paraId="03747A64" w14:textId="088AB323">
      <w:pPr>
        <w:numPr>
          <w:ilvl w:val="0"/>
          <w:numId w:val="4"/>
        </w:numPr>
        <w:tabs>
          <w:tab w:val="num" w:pos="567"/>
          <w:tab w:val="clear" w:pos="644"/>
        </w:tabs>
        <w:ind w:left="567" w:right="-81" w:hanging="567"/>
        <w:jc w:val="both"/>
        <w:rPr>
          <w:sz w:val="22"/>
          <w:szCs w:val="22"/>
        </w:rPr>
      </w:pPr>
      <w:r>
        <w:rPr>
          <w:sz w:val="22"/>
          <w:szCs w:val="22"/>
        </w:rPr>
        <w:t>pielikums</w:t>
      </w:r>
      <w:r w:rsidRPr="00125594">
        <w:t xml:space="preserve"> </w:t>
      </w:r>
      <w:bookmarkStart w:id="23" w:name="_Hlk181723170"/>
      <w:r w:rsidR="00F20265">
        <w:rPr>
          <w:sz w:val="22"/>
          <w:szCs w:val="22"/>
        </w:rPr>
        <w:t>- Tehniskā specifikācija 4. iepirkuma daļai (RAA)</w:t>
      </w:r>
      <w:bookmarkEnd w:id="23"/>
      <w:r w:rsidR="00F20265">
        <w:rPr>
          <w:sz w:val="22"/>
          <w:szCs w:val="22"/>
        </w:rPr>
        <w:t>;</w:t>
      </w:r>
    </w:p>
    <w:p w:rsidR="00125594" w:rsidP="00125594" w14:paraId="7958545D" w14:textId="6F111640">
      <w:pPr>
        <w:numPr>
          <w:ilvl w:val="0"/>
          <w:numId w:val="4"/>
        </w:numPr>
        <w:tabs>
          <w:tab w:val="num" w:pos="567"/>
          <w:tab w:val="clear" w:pos="644"/>
        </w:tabs>
        <w:ind w:left="567" w:right="-81" w:hanging="567"/>
        <w:jc w:val="both"/>
        <w:rPr>
          <w:sz w:val="22"/>
          <w:szCs w:val="22"/>
        </w:rPr>
      </w:pPr>
      <w:r>
        <w:rPr>
          <w:sz w:val="22"/>
          <w:szCs w:val="22"/>
        </w:rPr>
        <w:t>pielikums</w:t>
      </w:r>
      <w:r w:rsidR="00F2355D">
        <w:rPr>
          <w:sz w:val="22"/>
          <w:szCs w:val="22"/>
        </w:rPr>
        <w:t xml:space="preserve"> </w:t>
      </w:r>
      <w:r w:rsidR="00F20265">
        <w:rPr>
          <w:sz w:val="22"/>
          <w:szCs w:val="22"/>
        </w:rPr>
        <w:t>- Tehniskā specifikācija 4. iepirkuma daļai (SCS);</w:t>
      </w:r>
    </w:p>
    <w:p w:rsidR="00125594" w:rsidRPr="00125594" w:rsidP="00125594" w14:paraId="1FBC6A26" w14:textId="1644E987">
      <w:pPr>
        <w:numPr>
          <w:ilvl w:val="0"/>
          <w:numId w:val="4"/>
        </w:numPr>
        <w:tabs>
          <w:tab w:val="num" w:pos="567"/>
          <w:tab w:val="clear" w:pos="644"/>
        </w:tabs>
        <w:ind w:left="567" w:right="-81" w:hanging="567"/>
        <w:jc w:val="both"/>
        <w:rPr>
          <w:sz w:val="22"/>
          <w:szCs w:val="22"/>
        </w:rPr>
      </w:pPr>
      <w:r>
        <w:rPr>
          <w:sz w:val="22"/>
          <w:szCs w:val="22"/>
        </w:rPr>
        <w:t xml:space="preserve">pielikums </w:t>
      </w:r>
      <w:bookmarkStart w:id="24" w:name="_Hlk181723276"/>
      <w:r w:rsidR="00F20265">
        <w:rPr>
          <w:sz w:val="22"/>
          <w:szCs w:val="22"/>
        </w:rPr>
        <w:t>– Cenu saraksts 4. iepirkuma daļai</w:t>
      </w:r>
      <w:bookmarkEnd w:id="24"/>
      <w:r w:rsidR="00F2355D">
        <w:rPr>
          <w:sz w:val="22"/>
          <w:szCs w:val="22"/>
        </w:rPr>
        <w:t>.</w:t>
      </w:r>
    </w:p>
    <w:p w:rsidR="005D1086" w:rsidRPr="00B90079" w:rsidP="00992EBC" w14:paraId="5A7E2FC0" w14:textId="77777777">
      <w:pPr>
        <w:ind w:right="-81"/>
        <w:jc w:val="both"/>
        <w:rPr>
          <w:sz w:val="22"/>
          <w:szCs w:val="22"/>
        </w:rPr>
      </w:pPr>
    </w:p>
    <w:p w:rsidR="00992EBC" w:rsidRPr="00B90079" w:rsidP="00992EBC" w14:paraId="35FAB1B1" w14:textId="1F99A0C4">
      <w:pPr>
        <w:ind w:right="-81"/>
        <w:jc w:val="both"/>
        <w:rPr>
          <w:sz w:val="22"/>
          <w:szCs w:val="22"/>
        </w:rPr>
      </w:pPr>
      <w:r w:rsidRPr="00B90079">
        <w:rPr>
          <w:sz w:val="22"/>
          <w:szCs w:val="22"/>
        </w:rPr>
        <w:t xml:space="preserve">Komisijas </w:t>
      </w:r>
      <w:r w:rsidRPr="00B90079" w:rsidR="008A2EAE">
        <w:rPr>
          <w:sz w:val="22"/>
          <w:szCs w:val="22"/>
        </w:rPr>
        <w:t>priekšsēdētāj</w:t>
      </w:r>
      <w:r w:rsidRPr="00B90079" w:rsidR="001C436F">
        <w:rPr>
          <w:sz w:val="22"/>
          <w:szCs w:val="22"/>
        </w:rPr>
        <w:t>s</w:t>
      </w:r>
      <w:r w:rsidRPr="00B90079">
        <w:rPr>
          <w:sz w:val="22"/>
          <w:szCs w:val="22"/>
        </w:rPr>
        <w:t xml:space="preserve"> </w:t>
      </w:r>
      <w:r w:rsidRPr="00B90079" w:rsidR="005D1086">
        <w:rPr>
          <w:sz w:val="22"/>
          <w:szCs w:val="22"/>
        </w:rPr>
        <w:tab/>
      </w:r>
      <w:r w:rsidRPr="00B90079" w:rsidR="005D1086">
        <w:rPr>
          <w:sz w:val="22"/>
          <w:szCs w:val="22"/>
        </w:rPr>
        <w:tab/>
      </w:r>
      <w:r w:rsidRPr="00B90079" w:rsidR="005D1086">
        <w:rPr>
          <w:sz w:val="22"/>
          <w:szCs w:val="22"/>
        </w:rPr>
        <w:tab/>
      </w:r>
      <w:r w:rsidRPr="000A7FDF" w:rsidR="000A7FDF">
        <w:rPr>
          <w:sz w:val="22"/>
          <w:szCs w:val="22"/>
        </w:rPr>
        <w:t>Juris Gavronskis</w:t>
      </w:r>
    </w:p>
    <w:p w:rsidR="00330158" w:rsidRPr="00B90079" w14:paraId="6D7F9E14" w14:textId="77777777">
      <w:pPr>
        <w:spacing w:after="160" w:line="259" w:lineRule="auto"/>
        <w:rPr>
          <w:sz w:val="22"/>
          <w:szCs w:val="22"/>
        </w:rPr>
      </w:pPr>
      <w:r w:rsidRPr="00B90079">
        <w:rPr>
          <w:sz w:val="22"/>
          <w:szCs w:val="22"/>
        </w:rPr>
        <w:br w:type="page"/>
      </w:r>
    </w:p>
    <w:p w:rsidR="005F3072" w:rsidRPr="00B90079" w:rsidP="00082D73" w14:paraId="53E049BE" w14:textId="77777777">
      <w:pPr>
        <w:pStyle w:val="ListParagraph"/>
        <w:numPr>
          <w:ilvl w:val="0"/>
          <w:numId w:val="10"/>
        </w:numPr>
        <w:jc w:val="right"/>
        <w:rPr>
          <w:sz w:val="22"/>
          <w:szCs w:val="22"/>
        </w:rPr>
      </w:pPr>
      <w:bookmarkStart w:id="25" w:name="_Hlk132542055"/>
      <w:bookmarkStart w:id="26" w:name="_Hlk134977785"/>
      <w:r w:rsidRPr="00B90079">
        <w:rPr>
          <w:sz w:val="22"/>
          <w:szCs w:val="22"/>
        </w:rPr>
        <w:t>pielikums</w:t>
      </w:r>
    </w:p>
    <w:p w:rsidR="005F3072" w:rsidRPr="00B90079" w:rsidP="005F3072" w14:paraId="06B3A46C" w14:textId="06A54D49">
      <w:pPr>
        <w:pStyle w:val="ListParagraph"/>
        <w:ind w:left="208"/>
        <w:jc w:val="right"/>
        <w:rPr>
          <w:sz w:val="22"/>
          <w:szCs w:val="22"/>
        </w:rPr>
      </w:pPr>
      <w:bookmarkStart w:id="27" w:name="_Hlk144822254"/>
      <w:bookmarkEnd w:id="25"/>
      <w:r>
        <w:rPr>
          <w:sz w:val="22"/>
          <w:szCs w:val="22"/>
        </w:rPr>
        <w:t xml:space="preserve">Iepirkuma </w:t>
      </w:r>
      <w:r w:rsidRPr="00B90079" w:rsidR="00704636">
        <w:rPr>
          <w:sz w:val="22"/>
          <w:szCs w:val="22"/>
        </w:rPr>
        <w:t>ID Nr. AST</w:t>
      </w:r>
      <w:r w:rsidR="0066557B">
        <w:rPr>
          <w:sz w:val="22"/>
          <w:szCs w:val="22"/>
        </w:rPr>
        <w:t>2024/91</w:t>
      </w:r>
    </w:p>
    <w:bookmarkEnd w:id="27"/>
    <w:p w:rsidR="005F3072" w:rsidRPr="00B90079" w:rsidP="00AE2B1A" w14:paraId="7D2F7756" w14:textId="77777777">
      <w:pPr>
        <w:pStyle w:val="ListParagraph"/>
        <w:jc w:val="right"/>
        <w:rPr>
          <w:b/>
          <w:bCs/>
          <w:sz w:val="22"/>
          <w:szCs w:val="22"/>
        </w:rPr>
      </w:pPr>
      <w:r w:rsidRPr="00B90079">
        <w:rPr>
          <w:sz w:val="22"/>
          <w:szCs w:val="22"/>
          <w:lang w:eastAsia="lv-LV"/>
        </w:rPr>
        <w:t>nolikumam</w:t>
      </w:r>
    </w:p>
    <w:p w:rsidR="005F3072" w:rsidRPr="00B90079" w:rsidP="005F3072" w14:paraId="21022916" w14:textId="77777777">
      <w:pPr>
        <w:pStyle w:val="ListParagraph"/>
        <w:jc w:val="center"/>
        <w:rPr>
          <w:b/>
          <w:bCs/>
          <w:sz w:val="22"/>
          <w:szCs w:val="22"/>
        </w:rPr>
      </w:pPr>
    </w:p>
    <w:bookmarkEnd w:id="26"/>
    <w:p w:rsidR="005F3072" w:rsidRPr="00B90079" w:rsidP="005F3072" w14:paraId="6AEEFACB" w14:textId="77777777">
      <w:pPr>
        <w:pStyle w:val="ListParagraph"/>
        <w:jc w:val="center"/>
        <w:rPr>
          <w:b/>
          <w:bCs/>
          <w:sz w:val="22"/>
          <w:szCs w:val="22"/>
        </w:rPr>
      </w:pPr>
      <w:r w:rsidRPr="00B90079">
        <w:rPr>
          <w:b/>
          <w:bCs/>
          <w:sz w:val="22"/>
          <w:szCs w:val="22"/>
        </w:rPr>
        <w:t>PIETEIKUMS</w:t>
      </w:r>
    </w:p>
    <w:tbl>
      <w:tblPr>
        <w:tblStyle w:val="TableGrid"/>
        <w:tblW w:w="0" w:type="auto"/>
        <w:tblLook w:val="04A0"/>
      </w:tblPr>
      <w:tblGrid>
        <w:gridCol w:w="5098"/>
        <w:gridCol w:w="4530"/>
      </w:tblGrid>
      <w:tr w14:paraId="5512CE71" w14:textId="77777777" w:rsidTr="00236288">
        <w:tblPrEx>
          <w:tblW w:w="0" w:type="auto"/>
          <w:tblLook w:val="04A0"/>
        </w:tblPrEx>
        <w:tc>
          <w:tcPr>
            <w:tcW w:w="5098" w:type="dxa"/>
          </w:tcPr>
          <w:p w:rsidR="005F3072" w:rsidRPr="00B90079" w:rsidP="00236288" w14:paraId="6D183AB9" w14:textId="77777777">
            <w:pPr>
              <w:pStyle w:val="ListParagraph"/>
              <w:ind w:left="0"/>
              <w:jc w:val="right"/>
              <w:rPr>
                <w:sz w:val="22"/>
                <w:szCs w:val="22"/>
              </w:rPr>
            </w:pPr>
            <w:r w:rsidRPr="00B90079">
              <w:rPr>
                <w:sz w:val="22"/>
                <w:szCs w:val="22"/>
              </w:rPr>
              <w:t>Pretendenta nosaukums</w:t>
            </w:r>
          </w:p>
        </w:tc>
        <w:tc>
          <w:tcPr>
            <w:tcW w:w="4530" w:type="dxa"/>
          </w:tcPr>
          <w:p w:rsidR="005F3072" w:rsidRPr="00B90079" w:rsidP="00236288" w14:paraId="5591CA82" w14:textId="77777777">
            <w:pPr>
              <w:pStyle w:val="ListParagraph"/>
              <w:ind w:left="208"/>
              <w:rPr>
                <w:sz w:val="22"/>
                <w:szCs w:val="22"/>
              </w:rPr>
            </w:pPr>
          </w:p>
        </w:tc>
      </w:tr>
      <w:tr w14:paraId="5294D632" w14:textId="77777777" w:rsidTr="00236288">
        <w:tblPrEx>
          <w:tblW w:w="0" w:type="auto"/>
          <w:tblLook w:val="04A0"/>
        </w:tblPrEx>
        <w:tc>
          <w:tcPr>
            <w:tcW w:w="5098" w:type="dxa"/>
          </w:tcPr>
          <w:p w:rsidR="005F3072" w:rsidRPr="00B90079" w:rsidP="00236288" w14:paraId="4D86B07F" w14:textId="77777777">
            <w:pPr>
              <w:pStyle w:val="ListParagraph"/>
              <w:ind w:left="0"/>
              <w:jc w:val="right"/>
              <w:rPr>
                <w:sz w:val="22"/>
                <w:szCs w:val="22"/>
              </w:rPr>
            </w:pPr>
            <w:r w:rsidRPr="00B90079">
              <w:rPr>
                <w:sz w:val="22"/>
                <w:szCs w:val="22"/>
              </w:rPr>
              <w:t>Reģistrācijas numurs, datums</w:t>
            </w:r>
          </w:p>
        </w:tc>
        <w:tc>
          <w:tcPr>
            <w:tcW w:w="4530" w:type="dxa"/>
          </w:tcPr>
          <w:p w:rsidR="005F3072" w:rsidRPr="00B90079" w:rsidP="00236288" w14:paraId="432DE41C" w14:textId="77777777">
            <w:pPr>
              <w:pStyle w:val="ListParagraph"/>
              <w:ind w:left="208"/>
              <w:rPr>
                <w:sz w:val="22"/>
                <w:szCs w:val="22"/>
              </w:rPr>
            </w:pPr>
          </w:p>
        </w:tc>
      </w:tr>
      <w:tr w14:paraId="5883E918" w14:textId="77777777" w:rsidTr="00236288">
        <w:tblPrEx>
          <w:tblW w:w="0" w:type="auto"/>
          <w:tblLook w:val="04A0"/>
        </w:tblPrEx>
        <w:tc>
          <w:tcPr>
            <w:tcW w:w="5098" w:type="dxa"/>
          </w:tcPr>
          <w:p w:rsidR="005F3072" w:rsidRPr="00B90079" w:rsidP="00236288" w14:paraId="32EA15B4" w14:textId="77777777">
            <w:pPr>
              <w:pStyle w:val="ListParagraph"/>
              <w:ind w:left="0"/>
              <w:jc w:val="right"/>
              <w:rPr>
                <w:sz w:val="22"/>
                <w:szCs w:val="22"/>
              </w:rPr>
            </w:pPr>
            <w:r w:rsidRPr="00B90079">
              <w:rPr>
                <w:sz w:val="22"/>
                <w:szCs w:val="22"/>
              </w:rPr>
              <w:t>Reģistrs</w:t>
            </w:r>
          </w:p>
        </w:tc>
        <w:tc>
          <w:tcPr>
            <w:tcW w:w="4530" w:type="dxa"/>
          </w:tcPr>
          <w:p w:rsidR="005F3072" w:rsidRPr="00B90079" w:rsidP="00236288" w14:paraId="594F768D" w14:textId="77777777">
            <w:pPr>
              <w:pStyle w:val="ListParagraph"/>
              <w:ind w:left="208"/>
              <w:rPr>
                <w:sz w:val="22"/>
                <w:szCs w:val="22"/>
              </w:rPr>
            </w:pPr>
          </w:p>
        </w:tc>
      </w:tr>
      <w:tr w14:paraId="7C50044D" w14:textId="77777777" w:rsidTr="00236288">
        <w:tblPrEx>
          <w:tblW w:w="0" w:type="auto"/>
          <w:tblLook w:val="04A0"/>
        </w:tblPrEx>
        <w:tc>
          <w:tcPr>
            <w:tcW w:w="5098" w:type="dxa"/>
          </w:tcPr>
          <w:p w:rsidR="005F3072" w:rsidRPr="00B90079" w:rsidP="00236288" w14:paraId="579230CF" w14:textId="77777777">
            <w:pPr>
              <w:pStyle w:val="ListParagraph"/>
              <w:ind w:left="0"/>
              <w:jc w:val="right"/>
              <w:rPr>
                <w:sz w:val="22"/>
                <w:szCs w:val="22"/>
              </w:rPr>
            </w:pPr>
            <w:r w:rsidRPr="00B90079">
              <w:rPr>
                <w:sz w:val="22"/>
                <w:szCs w:val="22"/>
              </w:rPr>
              <w:t>PVN maksātāja numurs</w:t>
            </w:r>
          </w:p>
        </w:tc>
        <w:tc>
          <w:tcPr>
            <w:tcW w:w="4530" w:type="dxa"/>
          </w:tcPr>
          <w:p w:rsidR="005F3072" w:rsidRPr="00B90079" w:rsidP="00236288" w14:paraId="1E674F0A" w14:textId="77777777">
            <w:pPr>
              <w:pStyle w:val="ListParagraph"/>
              <w:ind w:left="208"/>
              <w:rPr>
                <w:sz w:val="22"/>
                <w:szCs w:val="22"/>
              </w:rPr>
            </w:pPr>
          </w:p>
        </w:tc>
      </w:tr>
      <w:tr w14:paraId="59BBBBBB" w14:textId="77777777" w:rsidTr="00236288">
        <w:tblPrEx>
          <w:tblW w:w="0" w:type="auto"/>
          <w:tblLook w:val="04A0"/>
        </w:tblPrEx>
        <w:tc>
          <w:tcPr>
            <w:tcW w:w="5098" w:type="dxa"/>
          </w:tcPr>
          <w:p w:rsidR="005F3072" w:rsidRPr="00B90079" w:rsidP="00236288" w14:paraId="24C1FDBA" w14:textId="77777777">
            <w:pPr>
              <w:pStyle w:val="ListParagraph"/>
              <w:ind w:left="0"/>
              <w:jc w:val="right"/>
              <w:rPr>
                <w:sz w:val="22"/>
                <w:szCs w:val="22"/>
              </w:rPr>
            </w:pPr>
            <w:r w:rsidRPr="00B90079">
              <w:rPr>
                <w:sz w:val="22"/>
                <w:szCs w:val="22"/>
              </w:rPr>
              <w:t>Juridiskā adrese</w:t>
            </w:r>
          </w:p>
        </w:tc>
        <w:tc>
          <w:tcPr>
            <w:tcW w:w="4530" w:type="dxa"/>
          </w:tcPr>
          <w:p w:rsidR="005F3072" w:rsidRPr="00B90079" w:rsidP="00236288" w14:paraId="412F96DF" w14:textId="77777777">
            <w:pPr>
              <w:pStyle w:val="ListParagraph"/>
              <w:ind w:left="208"/>
              <w:rPr>
                <w:sz w:val="22"/>
                <w:szCs w:val="22"/>
              </w:rPr>
            </w:pPr>
          </w:p>
        </w:tc>
      </w:tr>
      <w:tr w14:paraId="5F6E9698" w14:textId="77777777" w:rsidTr="00236288">
        <w:tblPrEx>
          <w:tblW w:w="0" w:type="auto"/>
          <w:tblLook w:val="04A0"/>
        </w:tblPrEx>
        <w:tc>
          <w:tcPr>
            <w:tcW w:w="5098" w:type="dxa"/>
          </w:tcPr>
          <w:p w:rsidR="005F3072" w:rsidRPr="00B90079" w:rsidP="00236288" w14:paraId="121DE328" w14:textId="77777777">
            <w:pPr>
              <w:pStyle w:val="ListParagraph"/>
              <w:ind w:left="0"/>
              <w:jc w:val="right"/>
              <w:rPr>
                <w:sz w:val="22"/>
                <w:szCs w:val="22"/>
              </w:rPr>
            </w:pPr>
            <w:r w:rsidRPr="00B90079">
              <w:rPr>
                <w:sz w:val="22"/>
                <w:szCs w:val="22"/>
              </w:rPr>
              <w:t>Pasta adrese (</w:t>
            </w:r>
            <w:r w:rsidRPr="00B90079">
              <w:rPr>
                <w:i/>
                <w:sz w:val="22"/>
                <w:szCs w:val="22"/>
              </w:rPr>
              <w:t>ja atšķiras</w:t>
            </w:r>
            <w:r w:rsidRPr="00B90079">
              <w:rPr>
                <w:sz w:val="22"/>
                <w:szCs w:val="22"/>
              </w:rPr>
              <w:t>)</w:t>
            </w:r>
          </w:p>
        </w:tc>
        <w:tc>
          <w:tcPr>
            <w:tcW w:w="4530" w:type="dxa"/>
          </w:tcPr>
          <w:p w:rsidR="005F3072" w:rsidRPr="00B90079" w:rsidP="00236288" w14:paraId="1FA0306D" w14:textId="77777777">
            <w:pPr>
              <w:pStyle w:val="ListParagraph"/>
              <w:ind w:left="208"/>
              <w:rPr>
                <w:sz w:val="22"/>
                <w:szCs w:val="22"/>
              </w:rPr>
            </w:pPr>
          </w:p>
        </w:tc>
      </w:tr>
      <w:tr w14:paraId="4408E0DC" w14:textId="77777777" w:rsidTr="00236288">
        <w:tblPrEx>
          <w:tblW w:w="0" w:type="auto"/>
          <w:tblLook w:val="04A0"/>
        </w:tblPrEx>
        <w:tc>
          <w:tcPr>
            <w:tcW w:w="5098" w:type="dxa"/>
          </w:tcPr>
          <w:p w:rsidR="005F3072" w:rsidRPr="00B90079" w:rsidP="00236288" w14:paraId="30942C9F" w14:textId="77777777">
            <w:pPr>
              <w:pStyle w:val="ListParagraph"/>
              <w:ind w:left="0"/>
              <w:jc w:val="right"/>
              <w:rPr>
                <w:sz w:val="22"/>
                <w:szCs w:val="22"/>
              </w:rPr>
            </w:pPr>
            <w:r w:rsidRPr="00B90079">
              <w:rPr>
                <w:sz w:val="22"/>
                <w:szCs w:val="22"/>
              </w:rPr>
              <w:t>Darbības veidi</w:t>
            </w:r>
          </w:p>
        </w:tc>
        <w:tc>
          <w:tcPr>
            <w:tcW w:w="4530" w:type="dxa"/>
          </w:tcPr>
          <w:p w:rsidR="005F3072" w:rsidRPr="00B90079" w:rsidP="00236288" w14:paraId="3F809CB7" w14:textId="77777777">
            <w:pPr>
              <w:pStyle w:val="ListParagraph"/>
              <w:ind w:left="208"/>
              <w:rPr>
                <w:sz w:val="22"/>
                <w:szCs w:val="22"/>
              </w:rPr>
            </w:pPr>
          </w:p>
        </w:tc>
      </w:tr>
      <w:tr w14:paraId="38CB07F5" w14:textId="77777777" w:rsidTr="00236288">
        <w:tblPrEx>
          <w:tblW w:w="0" w:type="auto"/>
          <w:tblLook w:val="04A0"/>
        </w:tblPrEx>
        <w:tc>
          <w:tcPr>
            <w:tcW w:w="5098" w:type="dxa"/>
          </w:tcPr>
          <w:p w:rsidR="005F3072" w:rsidRPr="00B90079" w:rsidP="00236288" w14:paraId="23A74399" w14:textId="77777777">
            <w:pPr>
              <w:pStyle w:val="ListParagraph"/>
              <w:ind w:left="0"/>
              <w:jc w:val="right"/>
              <w:rPr>
                <w:sz w:val="22"/>
                <w:szCs w:val="22"/>
              </w:rPr>
            </w:pPr>
            <w:r w:rsidRPr="00B90079">
              <w:rPr>
                <w:sz w:val="22"/>
                <w:szCs w:val="22"/>
              </w:rPr>
              <w:t>Nodarbināto skaits</w:t>
            </w:r>
          </w:p>
        </w:tc>
        <w:tc>
          <w:tcPr>
            <w:tcW w:w="4530" w:type="dxa"/>
          </w:tcPr>
          <w:p w:rsidR="005F3072" w:rsidRPr="00B90079" w:rsidP="00236288" w14:paraId="62D8F8BB" w14:textId="77777777">
            <w:pPr>
              <w:pStyle w:val="ListParagraph"/>
              <w:ind w:left="208"/>
              <w:rPr>
                <w:sz w:val="22"/>
                <w:szCs w:val="22"/>
              </w:rPr>
            </w:pPr>
          </w:p>
        </w:tc>
      </w:tr>
      <w:tr w14:paraId="4C4C6E44" w14:textId="77777777" w:rsidTr="00236288">
        <w:tblPrEx>
          <w:tblW w:w="0" w:type="auto"/>
          <w:tblLook w:val="04A0"/>
        </w:tblPrEx>
        <w:tc>
          <w:tcPr>
            <w:tcW w:w="5098" w:type="dxa"/>
          </w:tcPr>
          <w:p w:rsidR="005F3072" w:rsidRPr="00B90079" w:rsidP="00236288" w14:paraId="5FFD1CAA" w14:textId="77777777">
            <w:pPr>
              <w:pStyle w:val="ListParagraph"/>
              <w:ind w:left="0"/>
              <w:jc w:val="right"/>
              <w:rPr>
                <w:sz w:val="22"/>
                <w:szCs w:val="22"/>
              </w:rPr>
            </w:pPr>
            <w:r w:rsidRPr="00B90079">
              <w:rPr>
                <w:sz w:val="22"/>
                <w:szCs w:val="22"/>
              </w:rPr>
              <w:t>Tālrunis</w:t>
            </w:r>
          </w:p>
        </w:tc>
        <w:tc>
          <w:tcPr>
            <w:tcW w:w="4530" w:type="dxa"/>
          </w:tcPr>
          <w:p w:rsidR="005F3072" w:rsidRPr="00B90079" w:rsidP="00236288" w14:paraId="0C419DB9" w14:textId="77777777">
            <w:pPr>
              <w:pStyle w:val="ListParagraph"/>
              <w:ind w:left="208"/>
              <w:rPr>
                <w:sz w:val="22"/>
                <w:szCs w:val="22"/>
              </w:rPr>
            </w:pPr>
          </w:p>
        </w:tc>
      </w:tr>
      <w:tr w14:paraId="7C563BF1" w14:textId="77777777" w:rsidTr="00236288">
        <w:tblPrEx>
          <w:tblW w:w="0" w:type="auto"/>
          <w:tblLook w:val="04A0"/>
        </w:tblPrEx>
        <w:tc>
          <w:tcPr>
            <w:tcW w:w="5098" w:type="dxa"/>
          </w:tcPr>
          <w:p w:rsidR="005F3072" w:rsidRPr="00B90079" w:rsidP="00236288" w14:paraId="2B2EF90D" w14:textId="77777777">
            <w:pPr>
              <w:pStyle w:val="ListParagraph"/>
              <w:ind w:left="0"/>
              <w:jc w:val="right"/>
              <w:rPr>
                <w:sz w:val="22"/>
                <w:szCs w:val="22"/>
              </w:rPr>
            </w:pPr>
            <w:r w:rsidRPr="00B90079">
              <w:rPr>
                <w:sz w:val="22"/>
                <w:szCs w:val="22"/>
              </w:rPr>
              <w:t>E-pasts vai e-adrese</w:t>
            </w:r>
          </w:p>
        </w:tc>
        <w:tc>
          <w:tcPr>
            <w:tcW w:w="4530" w:type="dxa"/>
          </w:tcPr>
          <w:p w:rsidR="005F3072" w:rsidRPr="00B90079" w:rsidP="00236288" w14:paraId="4415331A" w14:textId="77777777">
            <w:pPr>
              <w:pStyle w:val="ListParagraph"/>
              <w:ind w:left="208"/>
              <w:rPr>
                <w:sz w:val="22"/>
                <w:szCs w:val="22"/>
              </w:rPr>
            </w:pPr>
          </w:p>
        </w:tc>
      </w:tr>
      <w:tr w14:paraId="3DCD670B" w14:textId="77777777" w:rsidTr="00236288">
        <w:tblPrEx>
          <w:tblW w:w="0" w:type="auto"/>
          <w:tblLook w:val="04A0"/>
        </w:tblPrEx>
        <w:tc>
          <w:tcPr>
            <w:tcW w:w="5098" w:type="dxa"/>
          </w:tcPr>
          <w:p w:rsidR="005F3072" w:rsidRPr="00B90079" w:rsidP="00236288" w14:paraId="1346820B" w14:textId="77777777">
            <w:pPr>
              <w:pStyle w:val="ListParagraph"/>
              <w:ind w:left="0"/>
              <w:jc w:val="right"/>
              <w:rPr>
                <w:sz w:val="22"/>
                <w:szCs w:val="22"/>
              </w:rPr>
            </w:pPr>
            <w:r w:rsidRPr="00B90079">
              <w:rPr>
                <w:sz w:val="22"/>
                <w:szCs w:val="22"/>
              </w:rPr>
              <w:t>Persona ar pārstāvības vai pilnvarojuma tiesībām</w:t>
            </w:r>
          </w:p>
        </w:tc>
        <w:tc>
          <w:tcPr>
            <w:tcW w:w="4530" w:type="dxa"/>
          </w:tcPr>
          <w:p w:rsidR="005F3072" w:rsidRPr="00B90079" w:rsidP="00236288" w14:paraId="12F78C48" w14:textId="77777777">
            <w:pPr>
              <w:pStyle w:val="ListParagraph"/>
              <w:ind w:left="208"/>
              <w:rPr>
                <w:sz w:val="22"/>
                <w:szCs w:val="22"/>
              </w:rPr>
            </w:pPr>
          </w:p>
        </w:tc>
      </w:tr>
      <w:tr w14:paraId="4018A00F" w14:textId="77777777" w:rsidTr="00236288">
        <w:tblPrEx>
          <w:tblW w:w="0" w:type="auto"/>
          <w:tblLook w:val="04A0"/>
        </w:tblPrEx>
        <w:tc>
          <w:tcPr>
            <w:tcW w:w="5098" w:type="dxa"/>
          </w:tcPr>
          <w:p w:rsidR="005F3072" w:rsidRPr="00B90079" w:rsidP="00236288" w14:paraId="0BF6F661" w14:textId="77777777">
            <w:pPr>
              <w:pStyle w:val="ListParagraph"/>
              <w:ind w:left="0"/>
              <w:jc w:val="right"/>
              <w:rPr>
                <w:sz w:val="22"/>
                <w:szCs w:val="22"/>
              </w:rPr>
            </w:pPr>
            <w:r w:rsidRPr="00B90079">
              <w:rPr>
                <w:sz w:val="22"/>
                <w:szCs w:val="22"/>
              </w:rPr>
              <w:t>Kontaktpersona</w:t>
            </w:r>
          </w:p>
        </w:tc>
        <w:tc>
          <w:tcPr>
            <w:tcW w:w="4530" w:type="dxa"/>
          </w:tcPr>
          <w:p w:rsidR="005F3072" w:rsidRPr="00B90079" w:rsidP="00236288" w14:paraId="1C569180" w14:textId="77777777">
            <w:pPr>
              <w:pStyle w:val="ListParagraph"/>
              <w:ind w:left="208"/>
              <w:rPr>
                <w:sz w:val="22"/>
                <w:szCs w:val="22"/>
              </w:rPr>
            </w:pPr>
          </w:p>
        </w:tc>
      </w:tr>
      <w:tr w14:paraId="4660C4B7" w14:textId="77777777" w:rsidTr="00236288">
        <w:tblPrEx>
          <w:tblW w:w="0" w:type="auto"/>
          <w:tblLook w:val="04A0"/>
        </w:tblPrEx>
        <w:tc>
          <w:tcPr>
            <w:tcW w:w="5098" w:type="dxa"/>
          </w:tcPr>
          <w:p w:rsidR="00095FCB" w:rsidRPr="00B90079" w:rsidP="00236288" w14:paraId="0BC14102" w14:textId="77777777">
            <w:pPr>
              <w:pStyle w:val="ListParagraph"/>
              <w:ind w:left="0"/>
              <w:jc w:val="right"/>
              <w:rPr>
                <w:sz w:val="22"/>
                <w:szCs w:val="22"/>
              </w:rPr>
            </w:pPr>
            <w:r w:rsidRPr="00B90079">
              <w:rPr>
                <w:sz w:val="22"/>
                <w:szCs w:val="22"/>
              </w:rPr>
              <w:t>Pretendenta statuss:</w:t>
            </w:r>
          </w:p>
        </w:tc>
        <w:tc>
          <w:tcPr>
            <w:tcW w:w="4530" w:type="dxa"/>
          </w:tcPr>
          <w:p w:rsidR="00095FCB" w:rsidRPr="00B90079" w:rsidP="00236288" w14:paraId="0FE7B03D" w14:textId="77777777">
            <w:pPr>
              <w:pStyle w:val="ListParagraph"/>
              <w:ind w:left="208"/>
              <w:rPr>
                <w:sz w:val="22"/>
                <w:szCs w:val="22"/>
              </w:rPr>
            </w:pPr>
          </w:p>
        </w:tc>
      </w:tr>
    </w:tbl>
    <w:p w:rsidR="005F3072" w:rsidRPr="00B90079" w:rsidP="005F3072" w14:paraId="09676EEF" w14:textId="77777777">
      <w:pPr>
        <w:jc w:val="both"/>
        <w:rPr>
          <w:b/>
          <w:bCs/>
          <w:sz w:val="22"/>
          <w:szCs w:val="22"/>
        </w:rPr>
      </w:pPr>
    </w:p>
    <w:tbl>
      <w:tblPr>
        <w:tblW w:w="0" w:type="auto"/>
        <w:tblCellMar>
          <w:left w:w="10" w:type="dxa"/>
          <w:right w:w="10" w:type="dxa"/>
        </w:tblCellMar>
        <w:tblLook w:val="04A0"/>
      </w:tblPr>
      <w:tblGrid>
        <w:gridCol w:w="406"/>
        <w:gridCol w:w="1814"/>
        <w:gridCol w:w="7833"/>
      </w:tblGrid>
      <w:tr w14:paraId="23C6498F" w14:textId="77777777" w:rsidTr="00047B73">
        <w:tblPrEx>
          <w:tblW w:w="0" w:type="auto"/>
          <w:tblCellMar>
            <w:left w:w="10" w:type="dxa"/>
            <w:right w:w="10" w:type="dxa"/>
          </w:tblCellMar>
          <w:tblLook w:val="04A0"/>
        </w:tblPrEx>
        <w:trPr>
          <w:trHeight w:val="653"/>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5FCB" w:rsidRPr="00B90079" w:rsidP="00047B73" w14:paraId="6017811E" w14:textId="77777777">
            <w:pPr>
              <w:jc w:val="center"/>
              <w:rPr>
                <w:color w:val="000000"/>
                <w:sz w:val="22"/>
                <w:szCs w:val="22"/>
              </w:rPr>
            </w:pPr>
            <w:sdt>
              <w:sdtPr>
                <w:rPr>
                  <w:sz w:val="22"/>
                  <w:szCs w:val="22"/>
                </w:rPr>
                <w:id w:val="1143001013"/>
                <w14:checkbox>
                  <w14:checked w14:val="0"/>
                  <w14:checkedState w14:val="2612" w14:font="MS Gothic"/>
                  <w14:uncheckedState w14:val="2610" w14:font="MS Gothic"/>
                </w14:checkbox>
              </w:sdtPr>
              <w:sdtContent>
                <w:r w:rsidRPr="00B90079" w:rsidR="00866E76">
                  <w:rPr>
                    <w:rFonts w:ascii="Segoe UI Symbol" w:eastAsia="MS Gothic" w:hAnsi="Segoe UI Symbol" w:cs="Segoe UI Symbol"/>
                    <w:sz w:val="22"/>
                    <w:szCs w:val="22"/>
                  </w:rPr>
                  <w:t>☐</w:t>
                </w:r>
              </w:sdtContent>
            </w:sdt>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5FCB" w:rsidRPr="00B90079" w:rsidP="00047B73" w14:paraId="00C141E1" w14:textId="77777777">
            <w:pPr>
              <w:rPr>
                <w:sz w:val="22"/>
                <w:szCs w:val="22"/>
              </w:rPr>
            </w:pPr>
            <w:r w:rsidRPr="00B90079">
              <w:rPr>
                <w:sz w:val="22"/>
                <w:szCs w:val="22"/>
              </w:rPr>
              <w:t>Mikrouzņēmums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5FCB" w:rsidRPr="00B90079" w:rsidP="00047B73" w14:paraId="11091062" w14:textId="77777777">
            <w:pPr>
              <w:jc w:val="both"/>
              <w:rPr>
                <w:color w:val="000000"/>
                <w:sz w:val="22"/>
                <w:szCs w:val="22"/>
              </w:rPr>
            </w:pPr>
            <w:r w:rsidRPr="00B90079">
              <w:rPr>
                <w:color w:val="000000"/>
                <w:sz w:val="22"/>
                <w:szCs w:val="22"/>
              </w:rPr>
              <w:t xml:space="preserve">uzņēmums, kurā nodarbinātas mazāk nekā 10 personas un kura gada apgrozījums un/vai gada bilance kopā nepārsniedz divus miljonus </w:t>
            </w:r>
            <w:r w:rsidRPr="00B90079">
              <w:rPr>
                <w:i/>
                <w:iCs/>
                <w:color w:val="000000"/>
                <w:sz w:val="22"/>
                <w:szCs w:val="22"/>
              </w:rPr>
              <w:t>euro</w:t>
            </w:r>
          </w:p>
        </w:tc>
      </w:tr>
      <w:tr w14:paraId="5EEF87E3" w14:textId="77777777" w:rsidTr="00047B73">
        <w:tblPrEx>
          <w:tblW w:w="0" w:type="auto"/>
          <w:tblCellMar>
            <w:left w:w="10" w:type="dxa"/>
            <w:right w:w="10" w:type="dxa"/>
          </w:tblCellMar>
          <w:tblLook w:val="04A0"/>
        </w:tblPrEx>
        <w:trPr>
          <w:trHeight w:val="653"/>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5FCB" w:rsidRPr="00B90079" w:rsidP="00047B73" w14:paraId="0900BCA5" w14:textId="77777777">
            <w:pPr>
              <w:jc w:val="center"/>
              <w:rPr>
                <w:sz w:val="22"/>
                <w:szCs w:val="22"/>
              </w:rPr>
            </w:pPr>
            <w:sdt>
              <w:sdtPr>
                <w:rPr>
                  <w:sz w:val="22"/>
                  <w:szCs w:val="22"/>
                </w:rPr>
                <w:id w:val="-1670251413"/>
                <w14:checkbox>
                  <w14:checked w14:val="0"/>
                  <w14:checkedState w14:val="2612" w14:font="MS Gothic"/>
                  <w14:uncheckedState w14:val="2610" w14:font="MS Gothic"/>
                </w14:checkbox>
              </w:sdtPr>
              <w:sdtContent>
                <w:r w:rsidRPr="00B90079" w:rsidR="00866E76">
                  <w:rPr>
                    <w:rFonts w:ascii="Segoe UI Symbol" w:eastAsia="MS Gothic" w:hAnsi="Segoe UI Symbol" w:cs="Segoe UI Symbol"/>
                    <w:sz w:val="22"/>
                    <w:szCs w:val="22"/>
                  </w:rPr>
                  <w:t>☐</w:t>
                </w:r>
              </w:sdtContent>
            </w:sdt>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5FCB" w:rsidRPr="00B90079" w:rsidP="00047B73" w14:paraId="7C51BEEC" w14:textId="77777777">
            <w:pPr>
              <w:rPr>
                <w:color w:val="000000"/>
                <w:sz w:val="22"/>
                <w:szCs w:val="22"/>
              </w:rPr>
            </w:pPr>
            <w:r w:rsidRPr="00B90079">
              <w:rPr>
                <w:color w:val="000000"/>
                <w:sz w:val="22"/>
                <w:szCs w:val="22"/>
              </w:rPr>
              <w:t xml:space="preserve"> Mazais uzņēmums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5FCB" w:rsidRPr="00B90079" w:rsidP="00047B73" w14:paraId="67165609" w14:textId="77777777">
            <w:pPr>
              <w:jc w:val="both"/>
              <w:rPr>
                <w:color w:val="000000"/>
                <w:sz w:val="22"/>
                <w:szCs w:val="22"/>
              </w:rPr>
            </w:pPr>
            <w:r w:rsidRPr="00B90079">
              <w:rPr>
                <w:color w:val="000000"/>
                <w:sz w:val="22"/>
                <w:szCs w:val="22"/>
              </w:rPr>
              <w:t xml:space="preserve">uzņēmums, kurā nodarbinātas mazāk nekā 50 personas un kura gada apgrozījums un/vai gada bilance kopā nepārsniedz 10 miljonus </w:t>
            </w:r>
            <w:r w:rsidRPr="00B90079">
              <w:rPr>
                <w:i/>
                <w:iCs/>
                <w:color w:val="000000"/>
                <w:sz w:val="22"/>
                <w:szCs w:val="22"/>
              </w:rPr>
              <w:t>euro</w:t>
            </w:r>
          </w:p>
        </w:tc>
      </w:tr>
      <w:tr w14:paraId="28D1AABC" w14:textId="77777777" w:rsidTr="00047B73">
        <w:tblPrEx>
          <w:tblW w:w="0" w:type="auto"/>
          <w:tblCellMar>
            <w:left w:w="10" w:type="dxa"/>
            <w:right w:w="10" w:type="dxa"/>
          </w:tblCellMar>
          <w:tblLook w:val="04A0"/>
        </w:tblPrEx>
        <w:sdt>
          <w:sdtPr>
            <w:rPr>
              <w:sz w:val="22"/>
              <w:szCs w:val="22"/>
            </w:rPr>
            <w:id w:val="-155838237"/>
            <w14:checkbox>
              <w14:checked w14:val="0"/>
              <w14:checkedState w14:val="2612" w14:font="MS Gothic"/>
              <w14:uncheckedState w14:val="2610" w14:font="MS Gothic"/>
            </w14:checkbox>
          </w:sdtPr>
          <w:sdtContent>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5FCB" w:rsidRPr="00B90079" w:rsidP="00047B73" w14:paraId="263CE988" w14:textId="77777777">
                <w:pPr>
                  <w:jc w:val="center"/>
                  <w:rPr>
                    <w:color w:val="000000"/>
                    <w:sz w:val="22"/>
                    <w:szCs w:val="22"/>
                  </w:rPr>
                </w:pPr>
                <w:r w:rsidRPr="00B90079">
                  <w:rPr>
                    <w:rFonts w:ascii="Segoe UI Symbol" w:eastAsia="MS Gothic" w:hAnsi="Segoe UI Symbol" w:cs="Segoe UI Symbol"/>
                    <w:sz w:val="22"/>
                    <w:szCs w:val="22"/>
                  </w:rPr>
                  <w:t>☐</w:t>
                </w:r>
              </w:p>
            </w:tc>
          </w:sdtContent>
        </w:sdt>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5FCB" w:rsidRPr="00B90079" w:rsidP="00047B73" w14:paraId="09D7C6A0" w14:textId="77777777">
            <w:pPr>
              <w:rPr>
                <w:color w:val="000000"/>
                <w:sz w:val="22"/>
                <w:szCs w:val="22"/>
              </w:rPr>
            </w:pPr>
            <w:r w:rsidRPr="00B90079">
              <w:rPr>
                <w:color w:val="000000"/>
                <w:sz w:val="22"/>
                <w:szCs w:val="22"/>
              </w:rPr>
              <w:t>Vidējais uzņēmums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5FCB" w:rsidRPr="00B90079" w:rsidP="00047B73" w14:paraId="35EB8ECA" w14:textId="77777777">
            <w:pPr>
              <w:jc w:val="both"/>
              <w:rPr>
                <w:color w:val="000000"/>
                <w:sz w:val="22"/>
                <w:szCs w:val="22"/>
              </w:rPr>
            </w:pPr>
            <w:r w:rsidRPr="00B90079">
              <w:rPr>
                <w:color w:val="000000"/>
                <w:sz w:val="22"/>
                <w:szCs w:val="22"/>
              </w:rPr>
              <w:t xml:space="preserve">uzņēmums, kas nav mazais uzņēmums, un kurā nodarbinātas mazāk nekā 250 personas un kura gada apgrozījums nepārsniedz 50 miljonus </w:t>
            </w:r>
            <w:r w:rsidRPr="00B90079">
              <w:rPr>
                <w:i/>
                <w:iCs/>
                <w:color w:val="000000"/>
                <w:sz w:val="22"/>
                <w:szCs w:val="22"/>
              </w:rPr>
              <w:t>euro</w:t>
            </w:r>
            <w:r w:rsidRPr="00B90079">
              <w:rPr>
                <w:i/>
                <w:iCs/>
                <w:color w:val="000000"/>
                <w:sz w:val="22"/>
                <w:szCs w:val="22"/>
              </w:rPr>
              <w:t xml:space="preserve"> </w:t>
            </w:r>
            <w:r w:rsidRPr="00B90079">
              <w:rPr>
                <w:color w:val="000000"/>
                <w:sz w:val="22"/>
                <w:szCs w:val="22"/>
              </w:rPr>
              <w:t xml:space="preserve">un/vai gada bilance kopā nepārsniedz 43 miljonus </w:t>
            </w:r>
            <w:r w:rsidRPr="00B90079">
              <w:rPr>
                <w:i/>
                <w:iCs/>
                <w:color w:val="000000"/>
                <w:sz w:val="22"/>
                <w:szCs w:val="22"/>
              </w:rPr>
              <w:t>euro</w:t>
            </w:r>
          </w:p>
        </w:tc>
      </w:tr>
      <w:tr w14:paraId="4F1D6993" w14:textId="77777777" w:rsidTr="00047B73">
        <w:tblPrEx>
          <w:tblW w:w="0" w:type="auto"/>
          <w:tblCellMar>
            <w:left w:w="10" w:type="dxa"/>
            <w:right w:w="10" w:type="dxa"/>
          </w:tblCellMar>
          <w:tblLook w:val="04A0"/>
        </w:tblPrEx>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5FCB" w:rsidRPr="00B90079" w:rsidP="00047B73" w14:paraId="0E8FAF7D" w14:textId="77777777">
            <w:pPr>
              <w:jc w:val="center"/>
              <w:rPr>
                <w:sz w:val="22"/>
                <w:szCs w:val="22"/>
              </w:rPr>
            </w:pPr>
            <w:sdt>
              <w:sdtPr>
                <w:rPr>
                  <w:sz w:val="22"/>
                  <w:szCs w:val="22"/>
                </w:rPr>
                <w:id w:val="-1734529265"/>
                <w14:checkbox>
                  <w14:checked w14:val="0"/>
                  <w14:checkedState w14:val="2612" w14:font="MS Gothic"/>
                  <w14:uncheckedState w14:val="2610" w14:font="MS Gothic"/>
                </w14:checkbox>
              </w:sdtPr>
              <w:sdtContent>
                <w:r w:rsidRPr="00B90079" w:rsidR="00866E76">
                  <w:rPr>
                    <w:rFonts w:ascii="Segoe UI Symbol" w:eastAsia="MS Gothic" w:hAnsi="Segoe UI Symbol" w:cs="Segoe UI Symbol"/>
                    <w:sz w:val="22"/>
                    <w:szCs w:val="22"/>
                  </w:rPr>
                  <w:t>☐</w:t>
                </w:r>
              </w:sdtContent>
            </w:sdt>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5FCB" w:rsidRPr="00B90079" w:rsidP="00047B73" w14:paraId="394C02F0" w14:textId="77777777">
            <w:pPr>
              <w:rPr>
                <w:color w:val="000000"/>
                <w:sz w:val="22"/>
                <w:szCs w:val="22"/>
              </w:rPr>
            </w:pPr>
            <w:r w:rsidRPr="00B90079">
              <w:rPr>
                <w:color w:val="000000"/>
                <w:sz w:val="22"/>
                <w:szCs w:val="22"/>
              </w:rPr>
              <w:t>Lielais uzņēmums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5FCB" w:rsidRPr="00B90079" w:rsidP="00047B73" w14:paraId="34197154" w14:textId="77777777">
            <w:pPr>
              <w:jc w:val="both"/>
              <w:rPr>
                <w:color w:val="000000"/>
                <w:sz w:val="22"/>
                <w:szCs w:val="22"/>
              </w:rPr>
            </w:pPr>
            <w:r w:rsidRPr="00B90079">
              <w:rPr>
                <w:color w:val="000000"/>
                <w:sz w:val="22"/>
                <w:szCs w:val="22"/>
              </w:rPr>
              <w:t xml:space="preserve">uzņēmums, kurā nodarbinātas vairāk nekā 250 personas un kura gada apgrozījums pārsniedz 50 miljonus </w:t>
            </w:r>
            <w:r w:rsidRPr="00B90079">
              <w:rPr>
                <w:i/>
                <w:iCs/>
                <w:color w:val="000000"/>
                <w:sz w:val="22"/>
                <w:szCs w:val="22"/>
              </w:rPr>
              <w:t>euro</w:t>
            </w:r>
            <w:r w:rsidRPr="00B90079">
              <w:rPr>
                <w:i/>
                <w:iCs/>
                <w:color w:val="000000"/>
                <w:sz w:val="22"/>
                <w:szCs w:val="22"/>
              </w:rPr>
              <w:t xml:space="preserve"> </w:t>
            </w:r>
            <w:r w:rsidRPr="00B90079">
              <w:rPr>
                <w:color w:val="000000"/>
                <w:sz w:val="22"/>
                <w:szCs w:val="22"/>
              </w:rPr>
              <w:t xml:space="preserve">un/vai gada bilance kopā pārsniedz 43 miljonus </w:t>
            </w:r>
            <w:r w:rsidRPr="00B90079">
              <w:rPr>
                <w:i/>
                <w:iCs/>
                <w:color w:val="000000"/>
                <w:sz w:val="22"/>
                <w:szCs w:val="22"/>
              </w:rPr>
              <w:t>euro</w:t>
            </w:r>
          </w:p>
        </w:tc>
      </w:tr>
    </w:tbl>
    <w:p w:rsidR="00095FCB" w:rsidRPr="00B90079" w:rsidP="005F3072" w14:paraId="3667FFE0" w14:textId="77777777">
      <w:pPr>
        <w:jc w:val="both"/>
        <w:rPr>
          <w:b/>
          <w:bCs/>
          <w:sz w:val="22"/>
          <w:szCs w:val="22"/>
        </w:rPr>
      </w:pPr>
    </w:p>
    <w:p w:rsidR="005F3072" w:rsidRPr="006422A1" w:rsidP="005F3072" w14:paraId="4ECFF530" w14:textId="1A0A0081">
      <w:pPr>
        <w:jc w:val="both"/>
        <w:rPr>
          <w:b/>
          <w:bCs/>
          <w:sz w:val="22"/>
          <w:szCs w:val="22"/>
        </w:rPr>
      </w:pPr>
      <w:r w:rsidRPr="006422A1">
        <w:rPr>
          <w:b/>
          <w:bCs/>
          <w:sz w:val="22"/>
          <w:szCs w:val="22"/>
        </w:rPr>
        <w:t>Apliecinājumi:</w:t>
      </w:r>
    </w:p>
    <w:p w:rsidR="00F61874" w:rsidRPr="006422A1" w:rsidP="005260BE" w14:paraId="1AFE10DA" w14:textId="5DF87096">
      <w:pPr>
        <w:pStyle w:val="ListParagraph"/>
        <w:numPr>
          <w:ilvl w:val="0"/>
          <w:numId w:val="19"/>
        </w:numPr>
        <w:jc w:val="both"/>
        <w:rPr>
          <w:sz w:val="22"/>
          <w:szCs w:val="22"/>
        </w:rPr>
      </w:pPr>
      <w:r w:rsidRPr="006422A1">
        <w:rPr>
          <w:sz w:val="22"/>
          <w:szCs w:val="22"/>
        </w:rPr>
        <w:t xml:space="preserve">brīvprātīgi piekrītam dalībai </w:t>
      </w:r>
      <w:r w:rsidRPr="006422A1" w:rsidR="007E485C">
        <w:rPr>
          <w:sz w:val="22"/>
          <w:szCs w:val="22"/>
        </w:rPr>
        <w:t>a</w:t>
      </w:r>
      <w:r w:rsidRPr="006422A1" w:rsidR="00C743AF">
        <w:rPr>
          <w:sz w:val="22"/>
          <w:szCs w:val="22"/>
        </w:rPr>
        <w:t xml:space="preserve">kciju sabiedrības "Augstsprieguma tīkls" atklātajā konkursā </w:t>
      </w:r>
      <w:r w:rsidRPr="006422A1">
        <w:rPr>
          <w:sz w:val="22"/>
          <w:szCs w:val="22"/>
        </w:rPr>
        <w:t>"</w:t>
      </w:r>
      <w:r w:rsidRPr="006422A1" w:rsidR="00787198">
        <w:rPr>
          <w:sz w:val="22"/>
          <w:szCs w:val="22"/>
        </w:rPr>
        <w:t xml:space="preserve">Elektroiekārtu piegāde 110 </w:t>
      </w:r>
      <w:r w:rsidRPr="006422A1" w:rsidR="00787198">
        <w:rPr>
          <w:sz w:val="22"/>
          <w:szCs w:val="22"/>
        </w:rPr>
        <w:t>kV</w:t>
      </w:r>
      <w:r w:rsidRPr="006422A1" w:rsidR="00787198">
        <w:rPr>
          <w:sz w:val="22"/>
          <w:szCs w:val="22"/>
        </w:rPr>
        <w:t xml:space="preserve"> apakšstacijai "Līvāni"</w:t>
      </w:r>
      <w:r w:rsidRPr="006422A1">
        <w:rPr>
          <w:sz w:val="22"/>
          <w:szCs w:val="22"/>
        </w:rPr>
        <w:t>"</w:t>
      </w:r>
      <w:r w:rsidRPr="006422A1" w:rsidR="00C86C15">
        <w:rPr>
          <w:sz w:val="22"/>
          <w:szCs w:val="22"/>
        </w:rPr>
        <w:t xml:space="preserve"> (ID Nr. AST2024/91) </w:t>
      </w:r>
      <w:r w:rsidRPr="006422A1" w:rsidR="00AE2B1A">
        <w:rPr>
          <w:sz w:val="22"/>
          <w:szCs w:val="22"/>
        </w:rPr>
        <w:t xml:space="preserve"> </w:t>
      </w:r>
      <w:r w:rsidRPr="006422A1" w:rsidR="00C743AF">
        <w:rPr>
          <w:sz w:val="22"/>
          <w:szCs w:val="22"/>
        </w:rPr>
        <w:t xml:space="preserve">(turpmāk – Iepirkums) </w:t>
      </w:r>
      <w:r w:rsidRPr="006422A1" w:rsidR="00BE3514">
        <w:rPr>
          <w:sz w:val="22"/>
          <w:szCs w:val="22"/>
        </w:rPr>
        <w:t xml:space="preserve">saskaņā ar </w:t>
      </w:r>
      <w:r w:rsidRPr="006422A1">
        <w:rPr>
          <w:sz w:val="22"/>
          <w:szCs w:val="22"/>
        </w:rPr>
        <w:t>nolikuma prasībām</w:t>
      </w:r>
      <w:r w:rsidRPr="006422A1" w:rsidR="00E10775">
        <w:rPr>
          <w:sz w:val="22"/>
          <w:szCs w:val="22"/>
        </w:rPr>
        <w:t xml:space="preserve"> šādās Iepirkuma daļās </w:t>
      </w:r>
      <w:r w:rsidRPr="006422A1" w:rsidR="00E10775">
        <w:rPr>
          <w:i/>
          <w:iCs/>
          <w:sz w:val="22"/>
          <w:szCs w:val="22"/>
        </w:rPr>
        <w:t>(lūdzam dzēst Iepirkuma daļas, kurās piedāvājums netiek iesniegts)</w:t>
      </w:r>
      <w:r w:rsidRPr="006422A1" w:rsidR="00E10775">
        <w:rPr>
          <w:sz w:val="22"/>
          <w:szCs w:val="22"/>
        </w:rPr>
        <w:t>:</w:t>
      </w:r>
    </w:p>
    <w:tbl>
      <w:tblPr>
        <w:tblStyle w:val="TableGrid"/>
        <w:tblW w:w="5000" w:type="pct"/>
        <w:tblLook w:val="04A0"/>
      </w:tblPr>
      <w:tblGrid>
        <w:gridCol w:w="7248"/>
        <w:gridCol w:w="2805"/>
      </w:tblGrid>
      <w:tr w14:paraId="44C2F628" w14:textId="77777777" w:rsidTr="00646099">
        <w:tblPrEx>
          <w:tblW w:w="5000" w:type="pct"/>
          <w:tblLook w:val="04A0"/>
        </w:tblPrEx>
        <w:trPr>
          <w:trHeight w:val="113"/>
        </w:trPr>
        <w:tc>
          <w:tcPr>
            <w:tcW w:w="3605" w:type="pct"/>
          </w:tcPr>
          <w:p w:rsidR="00807174" w:rsidRPr="006422A1" w:rsidP="00646099" w14:paraId="3047081C" w14:textId="77777777">
            <w:pPr>
              <w:pStyle w:val="BodyText"/>
              <w:tabs>
                <w:tab w:val="num" w:pos="1146"/>
              </w:tabs>
              <w:overflowPunct w:val="0"/>
              <w:textAlignment w:val="baseline"/>
              <w:rPr>
                <w:bCs/>
                <w:sz w:val="22"/>
              </w:rPr>
            </w:pPr>
            <w:r w:rsidRPr="006422A1">
              <w:rPr>
                <w:bCs/>
                <w:sz w:val="22"/>
              </w:rPr>
              <w:t>Iepirkuma daļas Nr. un nosaukums</w:t>
            </w:r>
          </w:p>
        </w:tc>
        <w:tc>
          <w:tcPr>
            <w:tcW w:w="1395" w:type="pct"/>
          </w:tcPr>
          <w:p w:rsidR="00807174" w:rsidRPr="006422A1" w:rsidP="00646099" w14:paraId="300ED9B6" w14:textId="66B0FF0C">
            <w:pPr>
              <w:pStyle w:val="BodyText"/>
              <w:tabs>
                <w:tab w:val="num" w:pos="1146"/>
              </w:tabs>
              <w:overflowPunct w:val="0"/>
              <w:textAlignment w:val="baseline"/>
              <w:rPr>
                <w:bCs/>
                <w:sz w:val="22"/>
              </w:rPr>
            </w:pPr>
            <w:r w:rsidRPr="006422A1">
              <w:rPr>
                <w:bCs/>
                <w:sz w:val="22"/>
              </w:rPr>
              <w:t>Piedāvātā līgumcena bez PVN, EUR</w:t>
            </w:r>
          </w:p>
        </w:tc>
      </w:tr>
      <w:tr w14:paraId="140F6FA2" w14:textId="77777777" w:rsidTr="00646099">
        <w:tblPrEx>
          <w:tblW w:w="5000" w:type="pct"/>
          <w:tblLook w:val="04A0"/>
        </w:tblPrEx>
        <w:trPr>
          <w:trHeight w:val="113"/>
        </w:trPr>
        <w:tc>
          <w:tcPr>
            <w:tcW w:w="3605" w:type="pct"/>
          </w:tcPr>
          <w:p w:rsidR="00807174" w:rsidRPr="006422A1" w:rsidP="00646099" w14:paraId="066A2A9C" w14:textId="77777777">
            <w:pPr>
              <w:pStyle w:val="BodyText"/>
              <w:tabs>
                <w:tab w:val="num" w:pos="1146"/>
              </w:tabs>
              <w:overflowPunct w:val="0"/>
              <w:textAlignment w:val="baseline"/>
              <w:rPr>
                <w:bCs/>
                <w:sz w:val="22"/>
              </w:rPr>
            </w:pPr>
            <w:r w:rsidRPr="006422A1">
              <w:rPr>
                <w:bCs/>
                <w:sz w:val="22"/>
              </w:rPr>
              <w:t>Iepirkuma 1. daļa "Atdalītāji"</w:t>
            </w:r>
          </w:p>
        </w:tc>
        <w:tc>
          <w:tcPr>
            <w:tcW w:w="1395" w:type="pct"/>
          </w:tcPr>
          <w:p w:rsidR="00807174" w:rsidRPr="006422A1" w:rsidP="00646099" w14:paraId="31F1607D" w14:textId="2F355F9A">
            <w:pPr>
              <w:pStyle w:val="BodyText"/>
              <w:tabs>
                <w:tab w:val="num" w:pos="1146"/>
              </w:tabs>
              <w:overflowPunct w:val="0"/>
              <w:jc w:val="right"/>
              <w:textAlignment w:val="baseline"/>
              <w:rPr>
                <w:bCs/>
                <w:sz w:val="22"/>
              </w:rPr>
            </w:pPr>
          </w:p>
        </w:tc>
      </w:tr>
      <w:tr w14:paraId="7A7906A4" w14:textId="77777777" w:rsidTr="00646099">
        <w:tblPrEx>
          <w:tblW w:w="5000" w:type="pct"/>
          <w:tblLook w:val="04A0"/>
        </w:tblPrEx>
        <w:trPr>
          <w:trHeight w:val="113"/>
        </w:trPr>
        <w:tc>
          <w:tcPr>
            <w:tcW w:w="3605" w:type="pct"/>
          </w:tcPr>
          <w:p w:rsidR="00807174" w:rsidRPr="006422A1" w:rsidP="00646099" w14:paraId="2F3A539F" w14:textId="77777777">
            <w:pPr>
              <w:pStyle w:val="BodyText"/>
              <w:tabs>
                <w:tab w:val="num" w:pos="1146"/>
              </w:tabs>
              <w:overflowPunct w:val="0"/>
              <w:textAlignment w:val="baseline"/>
              <w:rPr>
                <w:bCs/>
                <w:sz w:val="22"/>
              </w:rPr>
            </w:pPr>
            <w:r w:rsidRPr="006422A1">
              <w:rPr>
                <w:bCs/>
                <w:sz w:val="22"/>
              </w:rPr>
              <w:t>Iepirkuma 2. daļa "</w:t>
            </w:r>
            <w:r w:rsidRPr="006422A1">
              <w:rPr>
                <w:sz w:val="22"/>
              </w:rPr>
              <w:t>Jaudas slēdži"</w:t>
            </w:r>
          </w:p>
        </w:tc>
        <w:tc>
          <w:tcPr>
            <w:tcW w:w="1395" w:type="pct"/>
          </w:tcPr>
          <w:p w:rsidR="00807174" w:rsidRPr="006422A1" w:rsidP="00646099" w14:paraId="6BA6D652" w14:textId="26005A3A">
            <w:pPr>
              <w:pStyle w:val="BodyText"/>
              <w:tabs>
                <w:tab w:val="num" w:pos="1146"/>
              </w:tabs>
              <w:overflowPunct w:val="0"/>
              <w:jc w:val="right"/>
              <w:textAlignment w:val="baseline"/>
              <w:rPr>
                <w:bCs/>
                <w:sz w:val="22"/>
              </w:rPr>
            </w:pPr>
          </w:p>
        </w:tc>
      </w:tr>
      <w:tr w14:paraId="7A0E79AB" w14:textId="77777777" w:rsidTr="00646099">
        <w:tblPrEx>
          <w:tblW w:w="5000" w:type="pct"/>
          <w:tblLook w:val="04A0"/>
        </w:tblPrEx>
        <w:trPr>
          <w:trHeight w:val="113"/>
        </w:trPr>
        <w:tc>
          <w:tcPr>
            <w:tcW w:w="3605" w:type="pct"/>
          </w:tcPr>
          <w:p w:rsidR="00807174" w:rsidRPr="006422A1" w:rsidP="00646099" w14:paraId="1000AF5A" w14:textId="77777777">
            <w:pPr>
              <w:pStyle w:val="BodyText"/>
              <w:tabs>
                <w:tab w:val="num" w:pos="1146"/>
              </w:tabs>
              <w:overflowPunct w:val="0"/>
              <w:textAlignment w:val="baseline"/>
              <w:rPr>
                <w:bCs/>
                <w:sz w:val="22"/>
              </w:rPr>
            </w:pPr>
            <w:r w:rsidRPr="006422A1">
              <w:rPr>
                <w:bCs/>
                <w:sz w:val="22"/>
              </w:rPr>
              <w:t>Iepirkuma 3. daļa "</w:t>
            </w:r>
            <w:r w:rsidRPr="006422A1">
              <w:rPr>
                <w:bCs/>
                <w:sz w:val="22"/>
              </w:rPr>
              <w:t>M</w:t>
            </w:r>
            <w:r w:rsidRPr="006422A1">
              <w:rPr>
                <w:sz w:val="22"/>
              </w:rPr>
              <w:t>ērmaiņi</w:t>
            </w:r>
            <w:r w:rsidRPr="006422A1">
              <w:rPr>
                <w:sz w:val="22"/>
              </w:rPr>
              <w:t>"</w:t>
            </w:r>
          </w:p>
        </w:tc>
        <w:tc>
          <w:tcPr>
            <w:tcW w:w="1395" w:type="pct"/>
          </w:tcPr>
          <w:p w:rsidR="00807174" w:rsidRPr="006422A1" w:rsidP="00646099" w14:paraId="0553C739" w14:textId="76922E38">
            <w:pPr>
              <w:pStyle w:val="BodyText"/>
              <w:tabs>
                <w:tab w:val="num" w:pos="1146"/>
              </w:tabs>
              <w:overflowPunct w:val="0"/>
              <w:jc w:val="right"/>
              <w:textAlignment w:val="baseline"/>
              <w:rPr>
                <w:bCs/>
                <w:sz w:val="22"/>
              </w:rPr>
            </w:pPr>
          </w:p>
        </w:tc>
      </w:tr>
      <w:tr w14:paraId="2EADA76B" w14:textId="77777777" w:rsidTr="00646099">
        <w:tblPrEx>
          <w:tblW w:w="5000" w:type="pct"/>
          <w:tblLook w:val="04A0"/>
        </w:tblPrEx>
        <w:trPr>
          <w:trHeight w:val="113"/>
        </w:trPr>
        <w:tc>
          <w:tcPr>
            <w:tcW w:w="3605" w:type="pct"/>
          </w:tcPr>
          <w:p w:rsidR="00807174" w:rsidRPr="006422A1" w:rsidP="00646099" w14:paraId="185E9C85" w14:textId="31314D54">
            <w:pPr>
              <w:pStyle w:val="BodyText"/>
              <w:tabs>
                <w:tab w:val="num" w:pos="1146"/>
              </w:tabs>
              <w:overflowPunct w:val="0"/>
              <w:textAlignment w:val="baseline"/>
              <w:rPr>
                <w:bCs/>
                <w:sz w:val="22"/>
              </w:rPr>
            </w:pPr>
            <w:r w:rsidRPr="006422A1">
              <w:rPr>
                <w:bCs/>
                <w:sz w:val="22"/>
              </w:rPr>
              <w:t>Iepirkuma 4. daļa "</w:t>
            </w:r>
            <w:r w:rsidRPr="006422A1">
              <w:rPr>
                <w:sz w:val="22"/>
              </w:rPr>
              <w:t xml:space="preserve">110 </w:t>
            </w:r>
            <w:r w:rsidRPr="006422A1">
              <w:rPr>
                <w:sz w:val="22"/>
              </w:rPr>
              <w:t>kV</w:t>
            </w:r>
            <w:r w:rsidRPr="006422A1">
              <w:rPr>
                <w:sz w:val="22"/>
              </w:rPr>
              <w:t xml:space="preserve"> vai augstāka sprieguma transformatoru aizsardzības releju aizsardzības un automātikas (RAA)  un </w:t>
            </w:r>
            <w:r w:rsidRPr="006422A1">
              <w:rPr>
                <w:sz w:val="22"/>
              </w:rPr>
              <w:t>dispečervadības</w:t>
            </w:r>
            <w:r w:rsidRPr="006422A1">
              <w:rPr>
                <w:sz w:val="22"/>
              </w:rPr>
              <w:t xml:space="preserve"> sistēmas (DVS)</w:t>
            </w:r>
            <w:r w:rsidRPr="006422A1" w:rsidR="00DD14FD">
              <w:rPr>
                <w:sz w:val="22"/>
              </w:rPr>
              <w:t xml:space="preserve"> </w:t>
            </w:r>
            <w:r w:rsidRPr="006422A1">
              <w:rPr>
                <w:sz w:val="22"/>
              </w:rPr>
              <w:t>iekārtas"</w:t>
            </w:r>
          </w:p>
        </w:tc>
        <w:tc>
          <w:tcPr>
            <w:tcW w:w="1395" w:type="pct"/>
          </w:tcPr>
          <w:p w:rsidR="00807174" w:rsidRPr="006422A1" w:rsidP="00646099" w14:paraId="00A7567D" w14:textId="610421AA">
            <w:pPr>
              <w:pStyle w:val="BodyText"/>
              <w:tabs>
                <w:tab w:val="num" w:pos="1146"/>
              </w:tabs>
              <w:overflowPunct w:val="0"/>
              <w:jc w:val="right"/>
              <w:textAlignment w:val="baseline"/>
              <w:rPr>
                <w:bCs/>
                <w:sz w:val="22"/>
              </w:rPr>
            </w:pPr>
          </w:p>
        </w:tc>
      </w:tr>
    </w:tbl>
    <w:p w:rsidR="00E10775" w:rsidRPr="006422A1" w:rsidP="00BA01B9" w14:paraId="1885F5FE" w14:textId="77777777">
      <w:pPr>
        <w:pStyle w:val="ListParagraph"/>
        <w:ind w:left="208" w:hanging="208"/>
        <w:jc w:val="both"/>
        <w:rPr>
          <w:sz w:val="22"/>
          <w:szCs w:val="22"/>
        </w:rPr>
      </w:pPr>
    </w:p>
    <w:p w:rsidR="009F2711" w:rsidRPr="006422A1" w:rsidP="005260BE" w14:paraId="704F18A8" w14:textId="1E8468C6">
      <w:pPr>
        <w:pStyle w:val="ListParagraph"/>
        <w:numPr>
          <w:ilvl w:val="0"/>
          <w:numId w:val="49"/>
        </w:numPr>
        <w:jc w:val="both"/>
        <w:rPr>
          <w:sz w:val="22"/>
          <w:szCs w:val="22"/>
        </w:rPr>
      </w:pPr>
      <w:r w:rsidRPr="006422A1">
        <w:rPr>
          <w:sz w:val="22"/>
          <w:szCs w:val="22"/>
        </w:rPr>
        <w:t xml:space="preserve">pieteikumā iekļauts </w:t>
      </w:r>
      <w:r w:rsidRPr="006422A1">
        <w:rPr>
          <w:b/>
          <w:bCs/>
          <w:sz w:val="22"/>
          <w:szCs w:val="22"/>
        </w:rPr>
        <w:t>piedāvājuma nodrošinājums</w:t>
      </w:r>
      <w:r w:rsidRPr="006422A1">
        <w:rPr>
          <w:sz w:val="22"/>
          <w:szCs w:val="22"/>
        </w:rPr>
        <w:t xml:space="preserve"> 2 000,00 EUR (divi tūkstoši </w:t>
      </w:r>
      <w:r w:rsidRPr="006422A1">
        <w:rPr>
          <w:i/>
          <w:iCs/>
          <w:sz w:val="22"/>
          <w:szCs w:val="22"/>
        </w:rPr>
        <w:t>euro</w:t>
      </w:r>
      <w:r w:rsidRPr="006422A1">
        <w:rPr>
          <w:sz w:val="22"/>
          <w:szCs w:val="22"/>
        </w:rPr>
        <w:t>) apmērā, kas ir derīgs vismaz 120 (viens simts divdesmit) dienas, skaitot no piedāvājumu atvēršanas dienas;</w:t>
      </w:r>
    </w:p>
    <w:p w:rsidR="009F2711" w:rsidRPr="006422A1" w:rsidP="005260BE" w14:paraId="2571EB88" w14:textId="347D5A87">
      <w:pPr>
        <w:pStyle w:val="ListParagraph"/>
        <w:numPr>
          <w:ilvl w:val="0"/>
          <w:numId w:val="49"/>
        </w:numPr>
        <w:jc w:val="both"/>
        <w:rPr>
          <w:rFonts w:asciiTheme="majorBidi" w:eastAsiaTheme="minorHAnsi" w:hAnsiTheme="majorBidi" w:cstheme="majorBidi"/>
          <w:sz w:val="22"/>
          <w:szCs w:val="22"/>
        </w:rPr>
      </w:pPr>
      <w:r w:rsidRPr="006422A1">
        <w:rPr>
          <w:b/>
          <w:bCs/>
          <w:sz w:val="22"/>
          <w:szCs w:val="22"/>
        </w:rPr>
        <w:t>preču garantijas termiņš</w:t>
      </w:r>
      <w:r w:rsidRPr="006422A1">
        <w:rPr>
          <w:sz w:val="22"/>
          <w:szCs w:val="22"/>
        </w:rPr>
        <w:t xml:space="preserve"> </w:t>
      </w:r>
      <w:r w:rsidRPr="006422A1">
        <w:rPr>
          <w:i/>
          <w:iCs/>
          <w:sz w:val="22"/>
          <w:szCs w:val="22"/>
        </w:rPr>
        <w:t>(lūdzam norādīt pretendenta piedāvātās brīvprātīgās (komerciālās) garantijas termiņu, izvēloties vienu no termiņiem:36 mēneši/ 48 mēneši/ 60 mēneši un vairāk)</w:t>
      </w:r>
      <w:r w:rsidRPr="006422A1">
        <w:rPr>
          <w:sz w:val="22"/>
          <w:szCs w:val="22"/>
        </w:rPr>
        <w:t xml:space="preserve">; </w:t>
      </w:r>
    </w:p>
    <w:p w:rsidR="009F2711" w:rsidRPr="006422A1" w:rsidP="005260BE" w14:paraId="1E6575AF" w14:textId="77777777">
      <w:pPr>
        <w:pStyle w:val="ListParagraph"/>
        <w:numPr>
          <w:ilvl w:val="0"/>
          <w:numId w:val="49"/>
        </w:numPr>
        <w:jc w:val="both"/>
        <w:rPr>
          <w:sz w:val="22"/>
          <w:szCs w:val="22"/>
        </w:rPr>
      </w:pPr>
      <w:r w:rsidRPr="006422A1">
        <w:rPr>
          <w:sz w:val="22"/>
          <w:szCs w:val="22"/>
        </w:rPr>
        <w:t xml:space="preserve">uzņēmumā </w:t>
      </w:r>
      <w:r w:rsidRPr="006422A1">
        <w:rPr>
          <w:i/>
          <w:iCs/>
          <w:sz w:val="22"/>
          <w:szCs w:val="22"/>
        </w:rPr>
        <w:t>ir/ nav</w:t>
      </w:r>
      <w:r w:rsidRPr="006422A1">
        <w:rPr>
          <w:sz w:val="22"/>
          <w:szCs w:val="22"/>
        </w:rPr>
        <w:t xml:space="preserve"> izstrādāta un ieviesta kvalitātes vadības sistēma, kas atbilst noteiktiem starptautiskiem, Eiropas vai nacionālajiem standartiem (ISO 9001:2015 vai ekvivalents);</w:t>
      </w:r>
    </w:p>
    <w:p w:rsidR="009F2711" w:rsidRPr="009F2711" w:rsidP="005260BE" w14:paraId="356073AC" w14:textId="77777777">
      <w:pPr>
        <w:pStyle w:val="ListParagraph"/>
        <w:numPr>
          <w:ilvl w:val="0"/>
          <w:numId w:val="49"/>
        </w:numPr>
        <w:jc w:val="both"/>
        <w:rPr>
          <w:sz w:val="22"/>
          <w:szCs w:val="22"/>
        </w:rPr>
      </w:pPr>
      <w:r w:rsidRPr="006422A1">
        <w:rPr>
          <w:sz w:val="22"/>
          <w:szCs w:val="22"/>
        </w:rPr>
        <w:t xml:space="preserve">uzņēmumā </w:t>
      </w:r>
      <w:r w:rsidRPr="006422A1">
        <w:rPr>
          <w:i/>
          <w:iCs/>
          <w:sz w:val="22"/>
          <w:szCs w:val="22"/>
        </w:rPr>
        <w:t>ir/ nav</w:t>
      </w:r>
      <w:r w:rsidRPr="006422A1">
        <w:rPr>
          <w:sz w:val="22"/>
          <w:szCs w:val="22"/>
        </w:rPr>
        <w:t xml:space="preserve"> izstrādāta</w:t>
      </w:r>
      <w:r w:rsidRPr="009F2711">
        <w:rPr>
          <w:sz w:val="22"/>
          <w:szCs w:val="22"/>
        </w:rPr>
        <w:t xml:space="preserve"> vides pārvaldības sistēma, kas atbilst noteiktiem starptautiskiem, Eiropas vai nacionālajiem standartiem (ISO 14001:2015 vai ekvivalents);</w:t>
      </w:r>
    </w:p>
    <w:p w:rsidR="005F3072" w:rsidRPr="00B90079" w:rsidP="005260BE" w14:paraId="1FD92994" w14:textId="20B15246">
      <w:pPr>
        <w:pStyle w:val="ListParagraph"/>
        <w:numPr>
          <w:ilvl w:val="0"/>
          <w:numId w:val="49"/>
        </w:numPr>
        <w:jc w:val="both"/>
        <w:rPr>
          <w:sz w:val="22"/>
          <w:szCs w:val="22"/>
        </w:rPr>
      </w:pPr>
      <w:r w:rsidRPr="00B90079">
        <w:rPr>
          <w:sz w:val="22"/>
          <w:szCs w:val="22"/>
        </w:rPr>
        <w:t xml:space="preserve">piedāvājam piegādāt Iepirkuma priekšmetā minētās preces </w:t>
      </w:r>
      <w:r w:rsidRPr="00323E40" w:rsidR="00323E40">
        <w:rPr>
          <w:sz w:val="22"/>
          <w:szCs w:val="22"/>
        </w:rPr>
        <w:t>saskaņā ar Nolikuma 5. – 15. pielikumu (attiecīgās Iepirkumu daļas tehnisko specifikāciju un cenu sarakstu</w:t>
      </w:r>
      <w:r w:rsidR="00323E40">
        <w:rPr>
          <w:sz w:val="22"/>
          <w:szCs w:val="22"/>
        </w:rPr>
        <w:t>) prasībām</w:t>
      </w:r>
      <w:r w:rsidRPr="00B90079">
        <w:rPr>
          <w:sz w:val="22"/>
          <w:szCs w:val="22"/>
        </w:rPr>
        <w:t xml:space="preserve"> un līguma projekta nosacījumiem</w:t>
      </w:r>
      <w:r w:rsidRPr="00B90079" w:rsidR="00A5081C">
        <w:rPr>
          <w:sz w:val="22"/>
          <w:szCs w:val="22"/>
        </w:rPr>
        <w:t>;</w:t>
      </w:r>
    </w:p>
    <w:p w:rsidR="00EF41C2" w:rsidRPr="00B90079" w:rsidP="005260BE" w14:paraId="691CD6F3" w14:textId="1D2CD4E8">
      <w:pPr>
        <w:pStyle w:val="ListParagraph"/>
        <w:numPr>
          <w:ilvl w:val="0"/>
          <w:numId w:val="49"/>
        </w:numPr>
        <w:jc w:val="both"/>
        <w:rPr>
          <w:sz w:val="22"/>
          <w:szCs w:val="22"/>
        </w:rPr>
      </w:pPr>
      <w:r w:rsidRPr="00B90079">
        <w:rPr>
          <w:sz w:val="22"/>
          <w:szCs w:val="22"/>
        </w:rPr>
        <w:t>nodrošināsim nepieciešamās profesionālās, tehniskās un organizatoriskās spējas, personālu, finanšu resursus, iekārtas un cita infrastruktūru, kas nepieciešami līguma izpildei;</w:t>
      </w:r>
    </w:p>
    <w:p w:rsidR="00B07599" w:rsidRPr="00B90079" w:rsidP="005260BE" w14:paraId="126F0D5C" w14:textId="7196471E">
      <w:pPr>
        <w:pStyle w:val="ListParagraph"/>
        <w:numPr>
          <w:ilvl w:val="0"/>
          <w:numId w:val="49"/>
        </w:numPr>
        <w:jc w:val="both"/>
        <w:rPr>
          <w:sz w:val="22"/>
          <w:szCs w:val="22"/>
        </w:rPr>
      </w:pPr>
      <w:r w:rsidRPr="00B90079">
        <w:rPr>
          <w:sz w:val="22"/>
          <w:szCs w:val="22"/>
        </w:rPr>
        <w:t>nodrošināsim speciālas atļaujas, licences vai sertifikātu</w:t>
      </w:r>
      <w:r w:rsidRPr="00B90079" w:rsidR="00BA01B9">
        <w:rPr>
          <w:sz w:val="22"/>
          <w:szCs w:val="22"/>
        </w:rPr>
        <w:t>s</w:t>
      </w:r>
      <w:r w:rsidRPr="00B90079">
        <w:rPr>
          <w:sz w:val="22"/>
          <w:szCs w:val="22"/>
        </w:rPr>
        <w:t>, ja tādi nepieciešami saskaņā ar normatīvajiem aktiem;</w:t>
      </w:r>
    </w:p>
    <w:p w:rsidR="00B07599" w:rsidRPr="00B90079" w:rsidP="005260BE" w14:paraId="4960372C" w14:textId="6EE790B5">
      <w:pPr>
        <w:pStyle w:val="ListParagraph"/>
        <w:numPr>
          <w:ilvl w:val="0"/>
          <w:numId w:val="49"/>
        </w:numPr>
        <w:jc w:val="both"/>
        <w:rPr>
          <w:sz w:val="22"/>
          <w:szCs w:val="22"/>
        </w:rPr>
      </w:pPr>
      <w:r w:rsidRPr="00B90079">
        <w:rPr>
          <w:sz w:val="22"/>
          <w:szCs w:val="22"/>
        </w:rPr>
        <w:t>piedāvātajā kopējā līgumcenā iekļautas visas izmaksas, kas saistītas ar Līguma izpildi, visi nodokļi, nodevas un citi maksājumi;</w:t>
      </w:r>
    </w:p>
    <w:p w:rsidR="005F3072" w:rsidRPr="00B90079" w:rsidP="005260BE" w14:paraId="6DFE26BE" w14:textId="5C724E91">
      <w:pPr>
        <w:pStyle w:val="ListParagraph"/>
        <w:numPr>
          <w:ilvl w:val="0"/>
          <w:numId w:val="49"/>
        </w:numPr>
        <w:jc w:val="both"/>
        <w:rPr>
          <w:sz w:val="22"/>
          <w:szCs w:val="22"/>
        </w:rPr>
      </w:pPr>
      <w:r w:rsidRPr="00B90079">
        <w:rPr>
          <w:sz w:val="22"/>
          <w:szCs w:val="22"/>
        </w:rPr>
        <w:t>pie</w:t>
      </w:r>
      <w:r w:rsidRPr="00B90079" w:rsidR="00BA01B9">
        <w:rPr>
          <w:sz w:val="22"/>
          <w:szCs w:val="22"/>
        </w:rPr>
        <w:t>dāvājumā</w:t>
      </w:r>
      <w:r w:rsidRPr="00B90079">
        <w:rPr>
          <w:sz w:val="22"/>
          <w:szCs w:val="22"/>
        </w:rPr>
        <w:t xml:space="preserve"> un tam pievienotajos dokumentos sniegtā informācija un dati ir patiesi un aktuāli;</w:t>
      </w:r>
    </w:p>
    <w:p w:rsidR="005F3072" w:rsidP="005260BE" w14:paraId="4A213FCF" w14:textId="7216C46A">
      <w:pPr>
        <w:pStyle w:val="ListParagraph"/>
        <w:numPr>
          <w:ilvl w:val="0"/>
          <w:numId w:val="49"/>
        </w:numPr>
        <w:jc w:val="both"/>
        <w:rPr>
          <w:sz w:val="22"/>
          <w:szCs w:val="22"/>
        </w:rPr>
      </w:pPr>
      <w:r w:rsidRPr="00B90079">
        <w:rPr>
          <w:sz w:val="22"/>
          <w:szCs w:val="22"/>
        </w:rPr>
        <w:t>attiecībā uz iesniegtajā piedāvājumā esošo datu subjektu datiem ir ievērotas</w:t>
      </w:r>
      <w:r w:rsidRPr="00B90079">
        <w:rPr>
          <w:color w:val="000000"/>
          <w:sz w:val="22"/>
          <w:szCs w:val="22"/>
        </w:rPr>
        <w:t xml:space="preserve"> personas datu aizsardzību reglamentējošo normatīvo aktu prasības;</w:t>
      </w:r>
      <w:r w:rsidRPr="00B90079">
        <w:rPr>
          <w:sz w:val="22"/>
          <w:szCs w:val="22"/>
        </w:rPr>
        <w:t xml:space="preserve"> </w:t>
      </w:r>
      <w:r w:rsidRPr="00B90079">
        <w:rPr>
          <w:color w:val="000000"/>
          <w:sz w:val="22"/>
          <w:szCs w:val="22"/>
        </w:rPr>
        <w:t>atbilstoši Vispārīgās datu aizsardzības regulas 13.pantam</w:t>
      </w:r>
      <w:r w:rsidRPr="00B90079">
        <w:rPr>
          <w:sz w:val="22"/>
          <w:szCs w:val="22"/>
        </w:rPr>
        <w:t xml:space="preserve"> ir saņemtas visu pieteikumā un piedāvājumā norādīto fizisko personu (tai skaitā no visu personu apvienības biedru neatkarīgi no savstarpējo attiecību tiesiskā rakstura, kā arī visu apakšuzņēmēju, ja tādi tiek piesaistīti, speciālistiem, darbiniekiem, kontaktpersonām u.c.) piekrišana savu personas datu apstrādei, kuru veiks Pasūtītājs gan Iepirkumā, gan Iepirkuma līguma izpildē, ja tiks noslēgts Iepirkuma līgums; pēc Pasūtītāja pieprasījuma varam pierādīt datu aizsardzības prasību ievērošanu attiecībā uz iesniegtajā pieteikumā un piedāvājumā esošo datu subjektu datu apstrādi.</w:t>
      </w:r>
    </w:p>
    <w:p w:rsidR="00374EB1" w:rsidP="00374EB1" w14:paraId="4E54CBB1" w14:textId="77777777">
      <w:pPr>
        <w:ind w:left="720"/>
        <w:jc w:val="center"/>
        <w:rPr>
          <w:rFonts w:asciiTheme="majorBidi" w:hAnsiTheme="majorBidi" w:cstheme="majorBidi"/>
          <w:b/>
          <w:bCs/>
          <w:caps/>
          <w:color w:val="000000" w:themeColor="text1"/>
          <w:sz w:val="22"/>
          <w:szCs w:val="22"/>
        </w:rPr>
      </w:pPr>
    </w:p>
    <w:p w:rsidR="00C64B20" w:rsidRPr="00C64B20" w:rsidP="00C64B20" w14:paraId="4D03969C" w14:textId="5FF314C6">
      <w:pPr>
        <w:jc w:val="both"/>
        <w:rPr>
          <w:b/>
          <w:i/>
          <w:iCs/>
          <w:sz w:val="22"/>
          <w:szCs w:val="22"/>
        </w:rPr>
      </w:pPr>
      <w:r w:rsidRPr="00C64B20">
        <w:rPr>
          <w:b/>
          <w:i/>
          <w:iCs/>
          <w:sz w:val="22"/>
          <w:szCs w:val="22"/>
        </w:rPr>
        <w:t xml:space="preserve">2.tabula – </w:t>
      </w:r>
      <w:r w:rsidRPr="00DD14FD" w:rsidR="00E32401">
        <w:rPr>
          <w:b/>
          <w:i/>
          <w:iCs/>
          <w:sz w:val="22"/>
          <w:szCs w:val="22"/>
        </w:rPr>
        <w:t>F</w:t>
      </w:r>
      <w:r w:rsidRPr="00C64B20">
        <w:rPr>
          <w:b/>
          <w:i/>
          <w:iCs/>
          <w:sz w:val="22"/>
          <w:szCs w:val="22"/>
        </w:rPr>
        <w:t>inanšu rādītāji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24"/>
        <w:gridCol w:w="3312"/>
      </w:tblGrid>
      <w:tr w14:paraId="565D574F" w14:textId="77777777" w:rsidTr="00C64B20">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6624" w:type="dxa"/>
            <w:tcBorders>
              <w:top w:val="single" w:sz="4" w:space="0" w:color="auto"/>
              <w:left w:val="single" w:sz="4" w:space="0" w:color="auto"/>
              <w:bottom w:val="single" w:sz="4" w:space="0" w:color="auto"/>
              <w:right w:val="single" w:sz="4" w:space="0" w:color="auto"/>
            </w:tcBorders>
          </w:tcPr>
          <w:p w:rsidR="00E32401" w:rsidRPr="00C64B20" w:rsidP="00C64B20" w14:paraId="36E01872" w14:textId="7C1EC100">
            <w:pPr>
              <w:jc w:val="both"/>
              <w:rPr>
                <w:sz w:val="22"/>
                <w:szCs w:val="22"/>
              </w:rPr>
            </w:pPr>
            <w:r>
              <w:rPr>
                <w:sz w:val="22"/>
                <w:szCs w:val="22"/>
              </w:rPr>
              <w:t>Pretendenta nosaukumus un reģistrācijas Nr.</w:t>
            </w:r>
          </w:p>
        </w:tc>
        <w:tc>
          <w:tcPr>
            <w:tcW w:w="3312" w:type="dxa"/>
            <w:tcBorders>
              <w:top w:val="single" w:sz="4" w:space="0" w:color="auto"/>
              <w:left w:val="single" w:sz="4" w:space="0" w:color="auto"/>
              <w:bottom w:val="single" w:sz="4" w:space="0" w:color="auto"/>
              <w:right w:val="single" w:sz="4" w:space="0" w:color="auto"/>
            </w:tcBorders>
          </w:tcPr>
          <w:p w:rsidR="00E32401" w:rsidRPr="00C64B20" w:rsidP="00C64B20" w14:paraId="4E16A8FA" w14:textId="77777777">
            <w:pPr>
              <w:jc w:val="both"/>
              <w:rPr>
                <w:sz w:val="22"/>
                <w:szCs w:val="22"/>
              </w:rPr>
            </w:pPr>
          </w:p>
        </w:tc>
      </w:tr>
      <w:tr w14:paraId="55C39A8F" w14:textId="77777777" w:rsidTr="00C64B20">
        <w:tblPrEx>
          <w:tblW w:w="0" w:type="auto"/>
          <w:tblLook w:val="04A0"/>
        </w:tblPrEx>
        <w:tc>
          <w:tcPr>
            <w:tcW w:w="6624" w:type="dxa"/>
            <w:tcBorders>
              <w:top w:val="single" w:sz="4" w:space="0" w:color="auto"/>
              <w:left w:val="single" w:sz="4" w:space="0" w:color="auto"/>
              <w:bottom w:val="single" w:sz="4" w:space="0" w:color="auto"/>
              <w:right w:val="single" w:sz="4" w:space="0" w:color="auto"/>
            </w:tcBorders>
          </w:tcPr>
          <w:p w:rsidR="00205B38" w:rsidP="00C64B20" w14:paraId="797BFC9E" w14:textId="73939ABA">
            <w:pPr>
              <w:jc w:val="both"/>
              <w:rPr>
                <w:sz w:val="22"/>
                <w:szCs w:val="22"/>
              </w:rPr>
            </w:pPr>
            <w:r>
              <w:rPr>
                <w:sz w:val="22"/>
                <w:szCs w:val="22"/>
              </w:rPr>
              <w:t>G</w:t>
            </w:r>
            <w:r w:rsidRPr="00C64B20">
              <w:rPr>
                <w:sz w:val="22"/>
                <w:szCs w:val="22"/>
              </w:rPr>
              <w:t>ada pārskat</w:t>
            </w:r>
            <w:r>
              <w:rPr>
                <w:sz w:val="22"/>
                <w:szCs w:val="22"/>
              </w:rPr>
              <w:t>s</w:t>
            </w:r>
            <w:r w:rsidRPr="00C64B20">
              <w:rPr>
                <w:sz w:val="22"/>
                <w:szCs w:val="22"/>
              </w:rPr>
              <w:t xml:space="preserve"> </w:t>
            </w:r>
            <w:r w:rsidRPr="00C64B20">
              <w:rPr>
                <w:i/>
                <w:sz w:val="22"/>
                <w:szCs w:val="22"/>
              </w:rPr>
              <w:t>(norāda gadu pēdēj</w:t>
            </w:r>
            <w:r>
              <w:rPr>
                <w:i/>
                <w:sz w:val="22"/>
                <w:szCs w:val="22"/>
              </w:rPr>
              <w:t>am</w:t>
            </w:r>
            <w:r w:rsidRPr="00C64B20">
              <w:rPr>
                <w:b/>
                <w:i/>
                <w:sz w:val="22"/>
                <w:szCs w:val="22"/>
              </w:rPr>
              <w:t xml:space="preserve"> </w:t>
            </w:r>
            <w:r w:rsidRPr="00C64B20">
              <w:rPr>
                <w:i/>
                <w:sz w:val="22"/>
                <w:szCs w:val="22"/>
              </w:rPr>
              <w:t>gada pārskata</w:t>
            </w:r>
            <w:r>
              <w:rPr>
                <w:i/>
                <w:sz w:val="22"/>
                <w:szCs w:val="22"/>
              </w:rPr>
              <w:t>m</w:t>
            </w:r>
            <w:r w:rsidRPr="00C64B20">
              <w:rPr>
                <w:i/>
                <w:sz w:val="22"/>
                <w:szCs w:val="22"/>
              </w:rPr>
              <w:t>, kas līdz piedāvājuma iesniegšanas termiņa pēdējai dienai iesniegts Valsts ieņēmumu dienestā)</w:t>
            </w:r>
          </w:p>
        </w:tc>
        <w:tc>
          <w:tcPr>
            <w:tcW w:w="3312" w:type="dxa"/>
            <w:tcBorders>
              <w:top w:val="single" w:sz="4" w:space="0" w:color="auto"/>
              <w:left w:val="single" w:sz="4" w:space="0" w:color="auto"/>
              <w:bottom w:val="single" w:sz="4" w:space="0" w:color="auto"/>
              <w:right w:val="single" w:sz="4" w:space="0" w:color="auto"/>
            </w:tcBorders>
          </w:tcPr>
          <w:p w:rsidR="00205B38" w:rsidRPr="00C64B20" w:rsidP="00C64B20" w14:paraId="24972718" w14:textId="77777777">
            <w:pPr>
              <w:jc w:val="both"/>
              <w:rPr>
                <w:sz w:val="22"/>
                <w:szCs w:val="22"/>
              </w:rPr>
            </w:pPr>
          </w:p>
        </w:tc>
      </w:tr>
      <w:tr w14:paraId="076C2064" w14:textId="77777777" w:rsidTr="00C64B20">
        <w:tblPrEx>
          <w:tblW w:w="0" w:type="auto"/>
          <w:tblLook w:val="04A0"/>
        </w:tblPrEx>
        <w:tc>
          <w:tcPr>
            <w:tcW w:w="6624" w:type="dxa"/>
            <w:tcBorders>
              <w:top w:val="single" w:sz="4" w:space="0" w:color="auto"/>
              <w:left w:val="single" w:sz="4" w:space="0" w:color="auto"/>
              <w:bottom w:val="single" w:sz="4" w:space="0" w:color="auto"/>
              <w:right w:val="single" w:sz="4" w:space="0" w:color="auto"/>
            </w:tcBorders>
            <w:hideMark/>
          </w:tcPr>
          <w:p w:rsidR="00C64B20" w:rsidRPr="00C64B20" w:rsidP="00C64B20" w14:paraId="1DB5BCDC" w14:textId="77777777">
            <w:pPr>
              <w:jc w:val="both"/>
              <w:rPr>
                <w:sz w:val="22"/>
                <w:szCs w:val="22"/>
              </w:rPr>
            </w:pPr>
            <w:r w:rsidRPr="00C64B20">
              <w:rPr>
                <w:sz w:val="22"/>
                <w:szCs w:val="22"/>
              </w:rPr>
              <w:t>pozitīvs pašu kapitāls, EUR</w:t>
            </w:r>
          </w:p>
        </w:tc>
        <w:tc>
          <w:tcPr>
            <w:tcW w:w="3312" w:type="dxa"/>
            <w:tcBorders>
              <w:top w:val="single" w:sz="4" w:space="0" w:color="auto"/>
              <w:left w:val="single" w:sz="4" w:space="0" w:color="auto"/>
              <w:bottom w:val="single" w:sz="4" w:space="0" w:color="auto"/>
              <w:right w:val="single" w:sz="4" w:space="0" w:color="auto"/>
            </w:tcBorders>
          </w:tcPr>
          <w:p w:rsidR="00C64B20" w:rsidRPr="00C64B20" w:rsidP="00C64B20" w14:paraId="601B03C2" w14:textId="77777777">
            <w:pPr>
              <w:jc w:val="both"/>
              <w:rPr>
                <w:sz w:val="22"/>
                <w:szCs w:val="22"/>
              </w:rPr>
            </w:pPr>
          </w:p>
        </w:tc>
      </w:tr>
      <w:tr w14:paraId="654D22DB" w14:textId="77777777" w:rsidTr="00C64B20">
        <w:tblPrEx>
          <w:tblW w:w="0" w:type="auto"/>
          <w:tblLook w:val="04A0"/>
        </w:tblPrEx>
        <w:tc>
          <w:tcPr>
            <w:tcW w:w="6624" w:type="dxa"/>
            <w:tcBorders>
              <w:top w:val="single" w:sz="4" w:space="0" w:color="auto"/>
              <w:left w:val="single" w:sz="4" w:space="0" w:color="auto"/>
              <w:bottom w:val="single" w:sz="4" w:space="0" w:color="auto"/>
              <w:right w:val="single" w:sz="4" w:space="0" w:color="auto"/>
            </w:tcBorders>
            <w:hideMark/>
          </w:tcPr>
          <w:p w:rsidR="00C64B20" w:rsidRPr="00C64B20" w:rsidP="00C64B20" w14:paraId="5A2359EB" w14:textId="77777777">
            <w:pPr>
              <w:jc w:val="both"/>
              <w:rPr>
                <w:sz w:val="22"/>
                <w:szCs w:val="22"/>
              </w:rPr>
            </w:pPr>
            <w:r w:rsidRPr="00C64B20">
              <w:rPr>
                <w:sz w:val="22"/>
                <w:szCs w:val="22"/>
              </w:rPr>
              <w:t>likviditātes kopējais koeficients (bilances postenis “Apgrozāmie līdzekļi kopā” dalīts ar bilances posteni “Īstermiņa kreditori kopā”) ir ne mazāks par 1</w:t>
            </w:r>
          </w:p>
        </w:tc>
        <w:tc>
          <w:tcPr>
            <w:tcW w:w="3312" w:type="dxa"/>
            <w:tcBorders>
              <w:top w:val="single" w:sz="4" w:space="0" w:color="auto"/>
              <w:left w:val="single" w:sz="4" w:space="0" w:color="auto"/>
              <w:bottom w:val="single" w:sz="4" w:space="0" w:color="auto"/>
              <w:right w:val="single" w:sz="4" w:space="0" w:color="auto"/>
            </w:tcBorders>
          </w:tcPr>
          <w:p w:rsidR="00C64B20" w:rsidRPr="00C64B20" w:rsidP="00C64B20" w14:paraId="193D720D" w14:textId="77777777">
            <w:pPr>
              <w:jc w:val="both"/>
              <w:rPr>
                <w:sz w:val="22"/>
                <w:szCs w:val="22"/>
              </w:rPr>
            </w:pPr>
          </w:p>
        </w:tc>
      </w:tr>
    </w:tbl>
    <w:p w:rsidR="00C64B20" w:rsidP="00C64B20" w14:paraId="5B3F05FF" w14:textId="4892AA22">
      <w:pPr>
        <w:jc w:val="both"/>
        <w:rPr>
          <w:bCs/>
          <w:i/>
          <w:iCs/>
          <w:sz w:val="22"/>
          <w:szCs w:val="22"/>
        </w:rPr>
      </w:pPr>
      <w:r>
        <w:rPr>
          <w:bCs/>
          <w:i/>
          <w:iCs/>
          <w:sz w:val="22"/>
          <w:szCs w:val="22"/>
        </w:rPr>
        <w:t>Ja attiecināms: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24"/>
        <w:gridCol w:w="3312"/>
      </w:tblGrid>
      <w:tr w14:paraId="73300BD8" w14:textId="77777777" w:rsidTr="00292E7E">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6624" w:type="dxa"/>
            <w:tcBorders>
              <w:top w:val="single" w:sz="4" w:space="0" w:color="auto"/>
              <w:left w:val="single" w:sz="4" w:space="0" w:color="auto"/>
              <w:bottom w:val="single" w:sz="4" w:space="0" w:color="auto"/>
              <w:right w:val="single" w:sz="4" w:space="0" w:color="auto"/>
            </w:tcBorders>
          </w:tcPr>
          <w:p w:rsidR="00205B38" w:rsidRPr="00C64B20" w:rsidP="00292E7E" w14:paraId="44501229" w14:textId="227F0A84">
            <w:pPr>
              <w:jc w:val="both"/>
              <w:rPr>
                <w:sz w:val="22"/>
                <w:szCs w:val="22"/>
              </w:rPr>
            </w:pPr>
            <w:r>
              <w:rPr>
                <w:sz w:val="22"/>
                <w:szCs w:val="22"/>
              </w:rPr>
              <w:t>Apvienības dalībnieka</w:t>
            </w:r>
            <w:r w:rsidR="00916101">
              <w:rPr>
                <w:sz w:val="22"/>
                <w:szCs w:val="22"/>
              </w:rPr>
              <w:t>*</w:t>
            </w:r>
            <w:r>
              <w:rPr>
                <w:sz w:val="22"/>
                <w:szCs w:val="22"/>
              </w:rPr>
              <w:t xml:space="preserve"> nosaukumus un reģistrācijas Nr.</w:t>
            </w:r>
          </w:p>
        </w:tc>
        <w:tc>
          <w:tcPr>
            <w:tcW w:w="3312" w:type="dxa"/>
            <w:tcBorders>
              <w:top w:val="single" w:sz="4" w:space="0" w:color="auto"/>
              <w:left w:val="single" w:sz="4" w:space="0" w:color="auto"/>
              <w:bottom w:val="single" w:sz="4" w:space="0" w:color="auto"/>
              <w:right w:val="single" w:sz="4" w:space="0" w:color="auto"/>
            </w:tcBorders>
          </w:tcPr>
          <w:p w:rsidR="00205B38" w:rsidRPr="00C64B20" w:rsidP="00292E7E" w14:paraId="4ED597DE" w14:textId="77777777">
            <w:pPr>
              <w:jc w:val="both"/>
              <w:rPr>
                <w:sz w:val="22"/>
                <w:szCs w:val="22"/>
              </w:rPr>
            </w:pPr>
          </w:p>
        </w:tc>
      </w:tr>
      <w:tr w14:paraId="37196497" w14:textId="77777777" w:rsidTr="00292E7E">
        <w:tblPrEx>
          <w:tblW w:w="0" w:type="auto"/>
          <w:tblLook w:val="04A0"/>
        </w:tblPrEx>
        <w:tc>
          <w:tcPr>
            <w:tcW w:w="6624" w:type="dxa"/>
            <w:tcBorders>
              <w:top w:val="single" w:sz="4" w:space="0" w:color="auto"/>
              <w:left w:val="single" w:sz="4" w:space="0" w:color="auto"/>
              <w:bottom w:val="single" w:sz="4" w:space="0" w:color="auto"/>
              <w:right w:val="single" w:sz="4" w:space="0" w:color="auto"/>
            </w:tcBorders>
          </w:tcPr>
          <w:p w:rsidR="00205B38" w:rsidP="00292E7E" w14:paraId="15434266" w14:textId="77777777">
            <w:pPr>
              <w:jc w:val="both"/>
              <w:rPr>
                <w:sz w:val="22"/>
                <w:szCs w:val="22"/>
              </w:rPr>
            </w:pPr>
            <w:r>
              <w:rPr>
                <w:sz w:val="22"/>
                <w:szCs w:val="22"/>
              </w:rPr>
              <w:t>G</w:t>
            </w:r>
            <w:r w:rsidRPr="00C64B20">
              <w:rPr>
                <w:sz w:val="22"/>
                <w:szCs w:val="22"/>
              </w:rPr>
              <w:t>ada pārskat</w:t>
            </w:r>
            <w:r>
              <w:rPr>
                <w:sz w:val="22"/>
                <w:szCs w:val="22"/>
              </w:rPr>
              <w:t>s</w:t>
            </w:r>
            <w:r w:rsidRPr="00C64B20">
              <w:rPr>
                <w:sz w:val="22"/>
                <w:szCs w:val="22"/>
              </w:rPr>
              <w:t xml:space="preserve"> </w:t>
            </w:r>
            <w:r w:rsidRPr="00C64B20">
              <w:rPr>
                <w:i/>
                <w:sz w:val="22"/>
                <w:szCs w:val="22"/>
              </w:rPr>
              <w:t>(norāda gadu pēdēj</w:t>
            </w:r>
            <w:r>
              <w:rPr>
                <w:i/>
                <w:sz w:val="22"/>
                <w:szCs w:val="22"/>
              </w:rPr>
              <w:t>am</w:t>
            </w:r>
            <w:r w:rsidRPr="00C64B20">
              <w:rPr>
                <w:b/>
                <w:i/>
                <w:sz w:val="22"/>
                <w:szCs w:val="22"/>
              </w:rPr>
              <w:t xml:space="preserve"> </w:t>
            </w:r>
            <w:r w:rsidRPr="00C64B20">
              <w:rPr>
                <w:i/>
                <w:sz w:val="22"/>
                <w:szCs w:val="22"/>
              </w:rPr>
              <w:t>gada pārskata</w:t>
            </w:r>
            <w:r>
              <w:rPr>
                <w:i/>
                <w:sz w:val="22"/>
                <w:szCs w:val="22"/>
              </w:rPr>
              <w:t>m</w:t>
            </w:r>
            <w:r w:rsidRPr="00C64B20">
              <w:rPr>
                <w:i/>
                <w:sz w:val="22"/>
                <w:szCs w:val="22"/>
              </w:rPr>
              <w:t>, kas līdz piedāvājuma iesniegšanas termiņa pēdējai dienai iesniegts Valsts ieņēmumu dienestā)</w:t>
            </w:r>
          </w:p>
        </w:tc>
        <w:tc>
          <w:tcPr>
            <w:tcW w:w="3312" w:type="dxa"/>
            <w:tcBorders>
              <w:top w:val="single" w:sz="4" w:space="0" w:color="auto"/>
              <w:left w:val="single" w:sz="4" w:space="0" w:color="auto"/>
              <w:bottom w:val="single" w:sz="4" w:space="0" w:color="auto"/>
              <w:right w:val="single" w:sz="4" w:space="0" w:color="auto"/>
            </w:tcBorders>
          </w:tcPr>
          <w:p w:rsidR="00205B38" w:rsidRPr="00C64B20" w:rsidP="00292E7E" w14:paraId="5057104E" w14:textId="77777777">
            <w:pPr>
              <w:jc w:val="both"/>
              <w:rPr>
                <w:sz w:val="22"/>
                <w:szCs w:val="22"/>
              </w:rPr>
            </w:pPr>
          </w:p>
        </w:tc>
      </w:tr>
      <w:tr w14:paraId="71A5B2A9" w14:textId="77777777" w:rsidTr="00292E7E">
        <w:tblPrEx>
          <w:tblW w:w="0" w:type="auto"/>
          <w:tblLook w:val="04A0"/>
        </w:tblPrEx>
        <w:tc>
          <w:tcPr>
            <w:tcW w:w="6624" w:type="dxa"/>
            <w:tcBorders>
              <w:top w:val="single" w:sz="4" w:space="0" w:color="auto"/>
              <w:left w:val="single" w:sz="4" w:space="0" w:color="auto"/>
              <w:bottom w:val="single" w:sz="4" w:space="0" w:color="auto"/>
              <w:right w:val="single" w:sz="4" w:space="0" w:color="auto"/>
            </w:tcBorders>
            <w:hideMark/>
          </w:tcPr>
          <w:p w:rsidR="00205B38" w:rsidRPr="00C64B20" w:rsidP="00292E7E" w14:paraId="6434D00B" w14:textId="77777777">
            <w:pPr>
              <w:jc w:val="both"/>
              <w:rPr>
                <w:sz w:val="22"/>
                <w:szCs w:val="22"/>
              </w:rPr>
            </w:pPr>
            <w:r w:rsidRPr="00C64B20">
              <w:rPr>
                <w:sz w:val="22"/>
                <w:szCs w:val="22"/>
              </w:rPr>
              <w:t>pozitīvs pašu kapitāls, EUR</w:t>
            </w:r>
          </w:p>
        </w:tc>
        <w:tc>
          <w:tcPr>
            <w:tcW w:w="3312" w:type="dxa"/>
            <w:tcBorders>
              <w:top w:val="single" w:sz="4" w:space="0" w:color="auto"/>
              <w:left w:val="single" w:sz="4" w:space="0" w:color="auto"/>
              <w:bottom w:val="single" w:sz="4" w:space="0" w:color="auto"/>
              <w:right w:val="single" w:sz="4" w:space="0" w:color="auto"/>
            </w:tcBorders>
          </w:tcPr>
          <w:p w:rsidR="00205B38" w:rsidRPr="00C64B20" w:rsidP="00292E7E" w14:paraId="591E1202" w14:textId="77777777">
            <w:pPr>
              <w:jc w:val="both"/>
              <w:rPr>
                <w:sz w:val="22"/>
                <w:szCs w:val="22"/>
              </w:rPr>
            </w:pPr>
          </w:p>
        </w:tc>
      </w:tr>
      <w:tr w14:paraId="303C7BED" w14:textId="77777777" w:rsidTr="00292E7E">
        <w:tblPrEx>
          <w:tblW w:w="0" w:type="auto"/>
          <w:tblLook w:val="04A0"/>
        </w:tblPrEx>
        <w:tc>
          <w:tcPr>
            <w:tcW w:w="6624" w:type="dxa"/>
            <w:tcBorders>
              <w:top w:val="single" w:sz="4" w:space="0" w:color="auto"/>
              <w:left w:val="single" w:sz="4" w:space="0" w:color="auto"/>
              <w:bottom w:val="single" w:sz="4" w:space="0" w:color="auto"/>
              <w:right w:val="single" w:sz="4" w:space="0" w:color="auto"/>
            </w:tcBorders>
            <w:hideMark/>
          </w:tcPr>
          <w:p w:rsidR="00205B38" w:rsidRPr="00C64B20" w:rsidP="00292E7E" w14:paraId="7CC3F8B9" w14:textId="77777777">
            <w:pPr>
              <w:jc w:val="both"/>
              <w:rPr>
                <w:sz w:val="22"/>
                <w:szCs w:val="22"/>
              </w:rPr>
            </w:pPr>
            <w:r w:rsidRPr="00C64B20">
              <w:rPr>
                <w:sz w:val="22"/>
                <w:szCs w:val="22"/>
              </w:rPr>
              <w:t>likviditātes kopējais koeficients (bilances postenis “Apgrozāmie līdzekļi kopā” dalīts ar bilances posteni “Īstermiņa kreditori kopā”) ir ne mazāks par 1</w:t>
            </w:r>
          </w:p>
        </w:tc>
        <w:tc>
          <w:tcPr>
            <w:tcW w:w="3312" w:type="dxa"/>
            <w:tcBorders>
              <w:top w:val="single" w:sz="4" w:space="0" w:color="auto"/>
              <w:left w:val="single" w:sz="4" w:space="0" w:color="auto"/>
              <w:bottom w:val="single" w:sz="4" w:space="0" w:color="auto"/>
              <w:right w:val="single" w:sz="4" w:space="0" w:color="auto"/>
            </w:tcBorders>
          </w:tcPr>
          <w:p w:rsidR="00205B38" w:rsidRPr="00C64B20" w:rsidP="00292E7E" w14:paraId="0529D0D0" w14:textId="77777777">
            <w:pPr>
              <w:jc w:val="both"/>
              <w:rPr>
                <w:sz w:val="22"/>
                <w:szCs w:val="22"/>
              </w:rPr>
            </w:pPr>
          </w:p>
        </w:tc>
      </w:tr>
    </w:tbl>
    <w:p w:rsidR="00205B38" w:rsidRPr="00C64B20" w:rsidP="00C64B20" w14:paraId="61F9973E" w14:textId="77777777">
      <w:pPr>
        <w:jc w:val="both"/>
        <w:rPr>
          <w:bCs/>
          <w:i/>
          <w:iCs/>
          <w:sz w:val="22"/>
          <w:szCs w:val="22"/>
        </w:rPr>
      </w:pPr>
    </w:p>
    <w:p w:rsidR="00C64B20" w:rsidRPr="00C64B20" w:rsidP="00C64B20" w14:paraId="1BD5EAB2" w14:textId="7EC3316E">
      <w:pPr>
        <w:jc w:val="both"/>
        <w:rPr>
          <w:bCs/>
          <w:i/>
          <w:iCs/>
          <w:sz w:val="22"/>
          <w:szCs w:val="22"/>
        </w:rPr>
      </w:pPr>
      <w:r>
        <w:rPr>
          <w:bCs/>
          <w:i/>
          <w:iCs/>
          <w:sz w:val="22"/>
          <w:szCs w:val="22"/>
        </w:rPr>
        <w:t>*</w:t>
      </w:r>
      <w:r w:rsidRPr="00C64B20">
        <w:rPr>
          <w:bCs/>
          <w:i/>
          <w:iCs/>
          <w:sz w:val="22"/>
          <w:szCs w:val="22"/>
        </w:rPr>
        <w:t xml:space="preserve">Ja piedāvājumu iesniedz piegādātāju apvienība, 2.tabulu aizpilda </w:t>
      </w:r>
      <w:r w:rsidR="00E32401">
        <w:rPr>
          <w:bCs/>
          <w:i/>
          <w:iCs/>
          <w:sz w:val="22"/>
          <w:szCs w:val="22"/>
        </w:rPr>
        <w:t xml:space="preserve">par </w:t>
      </w:r>
      <w:r w:rsidRPr="00E32401" w:rsidR="00E32401">
        <w:rPr>
          <w:bCs/>
          <w:i/>
          <w:iCs/>
          <w:sz w:val="22"/>
          <w:szCs w:val="22"/>
        </w:rPr>
        <w:t xml:space="preserve">piegādātāju apvienības dalībniekiem, uz kuru saimnieciskajām un finansiālajām iespējām </w:t>
      </w:r>
      <w:r w:rsidR="00E32401">
        <w:rPr>
          <w:bCs/>
          <w:i/>
          <w:iCs/>
          <w:sz w:val="22"/>
          <w:szCs w:val="22"/>
        </w:rPr>
        <w:t>pretendents</w:t>
      </w:r>
      <w:r w:rsidRPr="00E32401" w:rsidR="00E32401">
        <w:rPr>
          <w:bCs/>
          <w:i/>
          <w:iCs/>
          <w:sz w:val="22"/>
          <w:szCs w:val="22"/>
        </w:rPr>
        <w:t xml:space="preserve"> balstās un kuri būs finansiāli atbildīgi par līguma izpildi</w:t>
      </w:r>
      <w:r w:rsidRPr="00C64B20">
        <w:rPr>
          <w:bCs/>
          <w:i/>
          <w:iCs/>
          <w:sz w:val="22"/>
          <w:szCs w:val="22"/>
        </w:rPr>
        <w:t>.</w:t>
      </w:r>
    </w:p>
    <w:p w:rsidR="005F3072" w:rsidRPr="00B90079" w:rsidP="005F3072" w14:paraId="7899BA8B" w14:textId="77777777">
      <w:pPr>
        <w:rPr>
          <w:b/>
          <w:sz w:val="22"/>
          <w:szCs w:val="22"/>
        </w:rPr>
      </w:pPr>
    </w:p>
    <w:p w:rsidR="00FA3C05" w:rsidRPr="00B90079" w:rsidP="00FA3C05" w14:paraId="3C96583D" w14:textId="77777777">
      <w:pPr>
        <w:jc w:val="center"/>
        <w:rPr>
          <w:b/>
          <w:i/>
          <w:iCs/>
          <w:sz w:val="22"/>
          <w:szCs w:val="22"/>
        </w:rPr>
      </w:pPr>
      <w:r w:rsidRPr="00B90079">
        <w:rPr>
          <w:b/>
          <w:i/>
          <w:iCs/>
          <w:sz w:val="22"/>
          <w:szCs w:val="22"/>
        </w:rPr>
        <w:t>Darījuma partnera informācijas anketa</w:t>
      </w:r>
    </w:p>
    <w:p w:rsidR="00FA3C05" w:rsidRPr="00B90079" w:rsidP="00FA3C05" w14:paraId="6EC3EBCE" w14:textId="77777777">
      <w:pPr>
        <w:jc w:val="center"/>
        <w:rPr>
          <w:i/>
          <w:sz w:val="22"/>
          <w:szCs w:val="22"/>
        </w:rPr>
      </w:pPr>
      <w:r w:rsidRPr="00B90079">
        <w:rPr>
          <w:i/>
          <w:sz w:val="22"/>
          <w:szCs w:val="22"/>
        </w:rPr>
        <w:t>(juridiska persona)</w:t>
      </w:r>
    </w:p>
    <w:p w:rsidR="00FA3C05" w:rsidRPr="00B90079" w:rsidP="00FA3C05" w14:paraId="6D3A4142" w14:textId="77777777">
      <w:pPr>
        <w:jc w:val="center"/>
        <w:rPr>
          <w:sz w:val="22"/>
          <w:szCs w:val="22"/>
        </w:rPr>
      </w:pPr>
    </w:p>
    <w:p w:rsidR="00FA3C05" w:rsidRPr="00B90079" w:rsidP="00FA3C05" w14:paraId="6EE671E4" w14:textId="77777777">
      <w:pPr>
        <w:jc w:val="both"/>
        <w:rPr>
          <w:i/>
          <w:iCs/>
          <w:spacing w:val="8"/>
          <w:sz w:val="22"/>
          <w:szCs w:val="22"/>
          <w:shd w:val="clear" w:color="auto" w:fill="FFFFFF"/>
        </w:rPr>
      </w:pPr>
      <w:r w:rsidRPr="00B90079">
        <w:rPr>
          <w:i/>
          <w:iCs/>
          <w:spacing w:val="8"/>
          <w:sz w:val="22"/>
          <w:szCs w:val="22"/>
          <w:shd w:val="clear" w:color="auto" w:fill="FFFFFF"/>
        </w:rPr>
        <w:t>Īstenojot principu "Pazīsti savu darījuma partneri" un nodrošinot iekšējās kontroles sistēmas pārvaldību atbilstoši Starptautisko un Latvijas Republikas nacionālo sankciju likuma prasībām, AS "Augstsprieguma tīkls" lūdz aizpildīt anketu.</w:t>
      </w:r>
    </w:p>
    <w:p w:rsidR="00FA3C05" w:rsidRPr="00B90079" w:rsidP="00FA3C05" w14:paraId="19AC2DD8" w14:textId="77777777">
      <w:pPr>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02"/>
        <w:gridCol w:w="146"/>
        <w:gridCol w:w="605"/>
        <w:gridCol w:w="800"/>
        <w:gridCol w:w="951"/>
        <w:gridCol w:w="643"/>
        <w:gridCol w:w="1568"/>
        <w:gridCol w:w="641"/>
        <w:gridCol w:w="440"/>
        <w:gridCol w:w="1757"/>
      </w:tblGrid>
      <w:tr w14:paraId="03FD11E6" w14:textId="77777777" w:rsidTr="00047B73">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5000" w:type="pct"/>
            <w:gridSpan w:val="10"/>
            <w:tcBorders>
              <w:top w:val="single" w:sz="4" w:space="0" w:color="auto"/>
              <w:left w:val="single" w:sz="4" w:space="0" w:color="auto"/>
              <w:bottom w:val="single" w:sz="4" w:space="0" w:color="auto"/>
              <w:right w:val="single" w:sz="4" w:space="0" w:color="auto"/>
            </w:tcBorders>
            <w:shd w:val="clear" w:color="auto" w:fill="00B0F0"/>
            <w:vAlign w:val="center"/>
            <w:hideMark/>
          </w:tcPr>
          <w:p w:rsidR="00FA3C05" w:rsidRPr="00B90079" w:rsidP="00047B73" w14:paraId="7D676E3D" w14:textId="77777777">
            <w:pPr>
              <w:jc w:val="both"/>
              <w:rPr>
                <w:sz w:val="22"/>
                <w:szCs w:val="22"/>
              </w:rPr>
            </w:pPr>
            <w:r w:rsidRPr="00B90079">
              <w:rPr>
                <w:b/>
                <w:bCs/>
                <w:sz w:val="22"/>
                <w:szCs w:val="22"/>
              </w:rPr>
              <w:t xml:space="preserve">DARĪJUMU PARTNERA INFORMĀCIJA </w:t>
            </w:r>
          </w:p>
        </w:tc>
      </w:tr>
      <w:tr w14:paraId="253BD44A" w14:textId="77777777" w:rsidTr="00047B73">
        <w:tblPrEx>
          <w:tblW w:w="5000" w:type="pct"/>
          <w:tblLook w:val="04A0"/>
        </w:tblPrEx>
        <w:tc>
          <w:tcPr>
            <w:tcW w:w="2014" w:type="pct"/>
            <w:gridSpan w:val="4"/>
            <w:tcBorders>
              <w:top w:val="single" w:sz="4" w:space="0" w:color="auto"/>
              <w:left w:val="single" w:sz="4" w:space="0" w:color="auto"/>
              <w:bottom w:val="single" w:sz="4" w:space="0" w:color="auto"/>
              <w:right w:val="single" w:sz="4" w:space="0" w:color="auto"/>
            </w:tcBorders>
            <w:vAlign w:val="center"/>
            <w:hideMark/>
          </w:tcPr>
          <w:p w:rsidR="00FA3C05" w:rsidRPr="00B90079" w:rsidP="00047B73" w14:paraId="1EA46239" w14:textId="77777777">
            <w:pPr>
              <w:jc w:val="both"/>
              <w:rPr>
                <w:bCs/>
                <w:sz w:val="22"/>
                <w:szCs w:val="22"/>
              </w:rPr>
            </w:pPr>
            <w:r w:rsidRPr="00B90079">
              <w:rPr>
                <w:bCs/>
                <w:sz w:val="22"/>
                <w:szCs w:val="22"/>
              </w:rPr>
              <w:t xml:space="preserve">Reģistrētais nosaukums </w:t>
            </w:r>
          </w:p>
        </w:tc>
        <w:tc>
          <w:tcPr>
            <w:tcW w:w="2986" w:type="pct"/>
            <w:gridSpan w:val="6"/>
            <w:tcBorders>
              <w:top w:val="single" w:sz="4" w:space="0" w:color="auto"/>
              <w:left w:val="single" w:sz="4" w:space="0" w:color="auto"/>
              <w:bottom w:val="single" w:sz="4" w:space="0" w:color="auto"/>
              <w:right w:val="single" w:sz="4" w:space="0" w:color="auto"/>
            </w:tcBorders>
          </w:tcPr>
          <w:p w:rsidR="00FA3C05" w:rsidRPr="00B90079" w:rsidP="00047B73" w14:paraId="2358EAFE" w14:textId="77777777">
            <w:pPr>
              <w:jc w:val="both"/>
              <w:rPr>
                <w:sz w:val="22"/>
                <w:szCs w:val="22"/>
              </w:rPr>
            </w:pPr>
          </w:p>
        </w:tc>
      </w:tr>
      <w:tr w14:paraId="3FEADFB1" w14:textId="77777777" w:rsidTr="00047B73">
        <w:tblPrEx>
          <w:tblW w:w="5000" w:type="pct"/>
          <w:tblLook w:val="04A0"/>
        </w:tblPrEx>
        <w:tc>
          <w:tcPr>
            <w:tcW w:w="2014" w:type="pct"/>
            <w:gridSpan w:val="4"/>
            <w:tcBorders>
              <w:top w:val="single" w:sz="4" w:space="0" w:color="auto"/>
              <w:left w:val="single" w:sz="4" w:space="0" w:color="auto"/>
              <w:bottom w:val="single" w:sz="4" w:space="0" w:color="auto"/>
              <w:right w:val="single" w:sz="4" w:space="0" w:color="auto"/>
            </w:tcBorders>
            <w:vAlign w:val="center"/>
            <w:hideMark/>
          </w:tcPr>
          <w:p w:rsidR="00FA3C05" w:rsidRPr="00B90079" w:rsidP="00047B73" w14:paraId="034BCF56" w14:textId="77777777">
            <w:pPr>
              <w:jc w:val="both"/>
              <w:rPr>
                <w:bCs/>
                <w:sz w:val="22"/>
                <w:szCs w:val="22"/>
              </w:rPr>
            </w:pPr>
            <w:r w:rsidRPr="00B90079">
              <w:rPr>
                <w:bCs/>
                <w:sz w:val="22"/>
                <w:szCs w:val="22"/>
              </w:rPr>
              <w:t>Reģistrācijas numurs</w:t>
            </w:r>
          </w:p>
        </w:tc>
        <w:tc>
          <w:tcPr>
            <w:tcW w:w="2986" w:type="pct"/>
            <w:gridSpan w:val="6"/>
            <w:tcBorders>
              <w:top w:val="single" w:sz="4" w:space="0" w:color="auto"/>
              <w:left w:val="single" w:sz="4" w:space="0" w:color="auto"/>
              <w:bottom w:val="single" w:sz="4" w:space="0" w:color="auto"/>
              <w:right w:val="single" w:sz="4" w:space="0" w:color="auto"/>
            </w:tcBorders>
          </w:tcPr>
          <w:p w:rsidR="00FA3C05" w:rsidRPr="00B90079" w:rsidP="00047B73" w14:paraId="0E5DCF6A" w14:textId="77777777">
            <w:pPr>
              <w:jc w:val="both"/>
              <w:rPr>
                <w:sz w:val="22"/>
                <w:szCs w:val="22"/>
              </w:rPr>
            </w:pPr>
          </w:p>
        </w:tc>
      </w:tr>
      <w:tr w14:paraId="203FF265" w14:textId="77777777" w:rsidTr="00047B73">
        <w:tblPrEx>
          <w:tblW w:w="5000" w:type="pct"/>
          <w:tblLook w:val="04A0"/>
        </w:tblPrEx>
        <w:tc>
          <w:tcPr>
            <w:tcW w:w="2014" w:type="pct"/>
            <w:gridSpan w:val="4"/>
            <w:tcBorders>
              <w:top w:val="single" w:sz="4" w:space="0" w:color="auto"/>
              <w:left w:val="single" w:sz="4" w:space="0" w:color="auto"/>
              <w:bottom w:val="single" w:sz="4" w:space="0" w:color="auto"/>
              <w:right w:val="single" w:sz="4" w:space="0" w:color="auto"/>
            </w:tcBorders>
            <w:vAlign w:val="center"/>
            <w:hideMark/>
          </w:tcPr>
          <w:p w:rsidR="00FA3C05" w:rsidRPr="00B90079" w:rsidP="00047B73" w14:paraId="30944D0A" w14:textId="77777777">
            <w:pPr>
              <w:jc w:val="both"/>
              <w:rPr>
                <w:bCs/>
                <w:i/>
                <w:sz w:val="22"/>
                <w:szCs w:val="22"/>
              </w:rPr>
            </w:pPr>
            <w:r w:rsidRPr="00B90079">
              <w:rPr>
                <w:bCs/>
                <w:sz w:val="22"/>
                <w:szCs w:val="22"/>
              </w:rPr>
              <w:t>Reģistrācijas datums</w:t>
            </w:r>
          </w:p>
        </w:tc>
        <w:tc>
          <w:tcPr>
            <w:tcW w:w="2986" w:type="pct"/>
            <w:gridSpan w:val="6"/>
            <w:tcBorders>
              <w:top w:val="single" w:sz="4" w:space="0" w:color="auto"/>
              <w:left w:val="single" w:sz="4" w:space="0" w:color="auto"/>
              <w:bottom w:val="single" w:sz="4" w:space="0" w:color="auto"/>
              <w:right w:val="single" w:sz="4" w:space="0" w:color="auto"/>
            </w:tcBorders>
          </w:tcPr>
          <w:p w:rsidR="00FA3C05" w:rsidRPr="00B90079" w:rsidP="00047B73" w14:paraId="445C33E7" w14:textId="77777777">
            <w:pPr>
              <w:jc w:val="both"/>
              <w:rPr>
                <w:sz w:val="22"/>
                <w:szCs w:val="22"/>
              </w:rPr>
            </w:pPr>
          </w:p>
        </w:tc>
      </w:tr>
      <w:tr w14:paraId="682B13EE" w14:textId="77777777" w:rsidTr="00047B73">
        <w:tblPrEx>
          <w:tblW w:w="5000" w:type="pct"/>
          <w:tblLook w:val="04A0"/>
        </w:tblPrEx>
        <w:tc>
          <w:tcPr>
            <w:tcW w:w="2014" w:type="pct"/>
            <w:gridSpan w:val="4"/>
            <w:tcBorders>
              <w:top w:val="single" w:sz="4" w:space="0" w:color="auto"/>
              <w:left w:val="single" w:sz="4" w:space="0" w:color="auto"/>
              <w:bottom w:val="single" w:sz="4" w:space="0" w:color="auto"/>
              <w:right w:val="single" w:sz="4" w:space="0" w:color="auto"/>
            </w:tcBorders>
            <w:vAlign w:val="center"/>
            <w:hideMark/>
          </w:tcPr>
          <w:p w:rsidR="00FA3C05" w:rsidRPr="00B90079" w:rsidP="00047B73" w14:paraId="5042DF7D" w14:textId="77777777">
            <w:pPr>
              <w:jc w:val="both"/>
              <w:rPr>
                <w:bCs/>
                <w:sz w:val="22"/>
                <w:szCs w:val="22"/>
              </w:rPr>
            </w:pPr>
            <w:r w:rsidRPr="00B90079">
              <w:rPr>
                <w:bCs/>
                <w:sz w:val="22"/>
                <w:szCs w:val="22"/>
              </w:rPr>
              <w:t>Reģistrācijas valsts</w:t>
            </w:r>
          </w:p>
        </w:tc>
        <w:tc>
          <w:tcPr>
            <w:tcW w:w="2986" w:type="pct"/>
            <w:gridSpan w:val="6"/>
            <w:tcBorders>
              <w:top w:val="single" w:sz="4" w:space="0" w:color="auto"/>
              <w:left w:val="single" w:sz="4" w:space="0" w:color="auto"/>
              <w:bottom w:val="single" w:sz="4" w:space="0" w:color="auto"/>
              <w:right w:val="single" w:sz="4" w:space="0" w:color="auto"/>
            </w:tcBorders>
          </w:tcPr>
          <w:p w:rsidR="00FA3C05" w:rsidRPr="00B90079" w:rsidP="00047B73" w14:paraId="30848D3C" w14:textId="77777777">
            <w:pPr>
              <w:jc w:val="both"/>
              <w:rPr>
                <w:sz w:val="22"/>
                <w:szCs w:val="22"/>
              </w:rPr>
            </w:pPr>
          </w:p>
        </w:tc>
      </w:tr>
      <w:tr w14:paraId="50B37D02" w14:textId="77777777" w:rsidTr="00047B73">
        <w:tblPrEx>
          <w:tblW w:w="5000" w:type="pct"/>
          <w:tblLook w:val="04A0"/>
        </w:tblPrEx>
        <w:tc>
          <w:tcPr>
            <w:tcW w:w="2014" w:type="pct"/>
            <w:gridSpan w:val="4"/>
            <w:tcBorders>
              <w:top w:val="single" w:sz="4" w:space="0" w:color="auto"/>
              <w:left w:val="single" w:sz="4" w:space="0" w:color="auto"/>
              <w:bottom w:val="single" w:sz="4" w:space="0" w:color="auto"/>
              <w:right w:val="single" w:sz="4" w:space="0" w:color="auto"/>
            </w:tcBorders>
            <w:vAlign w:val="center"/>
            <w:hideMark/>
          </w:tcPr>
          <w:p w:rsidR="00FA3C05" w:rsidRPr="00B90079" w:rsidP="00047B73" w14:paraId="57A88932" w14:textId="77777777">
            <w:pPr>
              <w:jc w:val="both"/>
              <w:rPr>
                <w:bCs/>
                <w:sz w:val="22"/>
                <w:szCs w:val="22"/>
              </w:rPr>
            </w:pPr>
            <w:r w:rsidRPr="00B90079">
              <w:rPr>
                <w:bCs/>
                <w:sz w:val="22"/>
                <w:szCs w:val="22"/>
              </w:rPr>
              <w:t>Mājas lapas interneta saite</w:t>
            </w:r>
          </w:p>
          <w:p w:rsidR="00FA3C05" w:rsidRPr="00B90079" w:rsidP="00047B73" w14:paraId="77A4270A" w14:textId="77777777">
            <w:pPr>
              <w:jc w:val="both"/>
              <w:rPr>
                <w:bCs/>
                <w:sz w:val="22"/>
                <w:szCs w:val="22"/>
              </w:rPr>
            </w:pPr>
            <w:r w:rsidRPr="00B90079">
              <w:rPr>
                <w:bCs/>
                <w:sz w:val="22"/>
                <w:szCs w:val="22"/>
              </w:rPr>
              <w:t xml:space="preserve">(ja tāda ir) </w:t>
            </w:r>
          </w:p>
        </w:tc>
        <w:tc>
          <w:tcPr>
            <w:tcW w:w="2986" w:type="pct"/>
            <w:gridSpan w:val="6"/>
            <w:tcBorders>
              <w:top w:val="single" w:sz="4" w:space="0" w:color="auto"/>
              <w:left w:val="single" w:sz="4" w:space="0" w:color="auto"/>
              <w:bottom w:val="single" w:sz="4" w:space="0" w:color="auto"/>
              <w:right w:val="single" w:sz="4" w:space="0" w:color="auto"/>
            </w:tcBorders>
          </w:tcPr>
          <w:p w:rsidR="00FA3C05" w:rsidRPr="00B90079" w:rsidP="00047B73" w14:paraId="6F7AAFB4" w14:textId="77777777">
            <w:pPr>
              <w:jc w:val="both"/>
              <w:rPr>
                <w:sz w:val="22"/>
                <w:szCs w:val="22"/>
              </w:rPr>
            </w:pPr>
          </w:p>
        </w:tc>
      </w:tr>
      <w:tr w14:paraId="49AF388D" w14:textId="77777777" w:rsidTr="00047B73">
        <w:tblPrEx>
          <w:tblW w:w="5000" w:type="pct"/>
          <w:tblLook w:val="04A0"/>
        </w:tblPrEx>
        <w:tc>
          <w:tcPr>
            <w:tcW w:w="2014" w:type="pct"/>
            <w:gridSpan w:val="4"/>
            <w:tcBorders>
              <w:top w:val="single" w:sz="4" w:space="0" w:color="auto"/>
              <w:left w:val="single" w:sz="4" w:space="0" w:color="auto"/>
              <w:bottom w:val="single" w:sz="4" w:space="0" w:color="auto"/>
              <w:right w:val="single" w:sz="4" w:space="0" w:color="auto"/>
            </w:tcBorders>
            <w:vAlign w:val="center"/>
            <w:hideMark/>
          </w:tcPr>
          <w:p w:rsidR="00FA3C05" w:rsidRPr="00B90079" w:rsidP="00047B73" w14:paraId="10CF8FDE" w14:textId="77777777">
            <w:pPr>
              <w:jc w:val="both"/>
              <w:rPr>
                <w:bCs/>
                <w:sz w:val="22"/>
                <w:szCs w:val="22"/>
              </w:rPr>
            </w:pPr>
            <w:r w:rsidRPr="00B90079">
              <w:rPr>
                <w:bCs/>
                <w:sz w:val="22"/>
                <w:szCs w:val="22"/>
              </w:rPr>
              <w:t>Biržas informācija</w:t>
            </w:r>
          </w:p>
          <w:p w:rsidR="00FA3C05" w:rsidRPr="00B90079" w:rsidP="00047B73" w14:paraId="05CEFED6" w14:textId="77777777">
            <w:pPr>
              <w:jc w:val="both"/>
              <w:rPr>
                <w:bCs/>
                <w:i/>
                <w:iCs/>
                <w:sz w:val="22"/>
                <w:szCs w:val="22"/>
              </w:rPr>
            </w:pPr>
            <w:r w:rsidRPr="00B90079">
              <w:rPr>
                <w:bCs/>
                <w:i/>
                <w:sz w:val="22"/>
                <w:szCs w:val="22"/>
              </w:rPr>
              <w:t>(lūdzu, aizpildiet, ja Darījuma partnera vai kāda no tā  īpašnieku uzņēmumu akcijām ir kotētas biržā, t.sk. kotētā uzņēmuma nosaukums un biržas nosaukums)</w:t>
            </w:r>
          </w:p>
        </w:tc>
        <w:tc>
          <w:tcPr>
            <w:tcW w:w="2986" w:type="pct"/>
            <w:gridSpan w:val="6"/>
            <w:tcBorders>
              <w:top w:val="single" w:sz="4" w:space="0" w:color="auto"/>
              <w:left w:val="single" w:sz="4" w:space="0" w:color="auto"/>
              <w:bottom w:val="single" w:sz="4" w:space="0" w:color="auto"/>
              <w:right w:val="single" w:sz="4" w:space="0" w:color="auto"/>
            </w:tcBorders>
            <w:hideMark/>
          </w:tcPr>
          <w:p w:rsidR="00FA3C05" w:rsidRPr="00B90079" w:rsidP="00047B73" w14:paraId="7112FA48" w14:textId="77777777">
            <w:pPr>
              <w:jc w:val="both"/>
              <w:rPr>
                <w:sz w:val="22"/>
                <w:szCs w:val="22"/>
              </w:rPr>
            </w:pPr>
            <w:r w:rsidRPr="00B90079">
              <w:rPr>
                <w:sz w:val="22"/>
                <w:szCs w:val="22"/>
              </w:rPr>
              <w:t>Biržas nosaukums:_____________________</w:t>
            </w:r>
          </w:p>
          <w:p w:rsidR="00FA3C05" w:rsidRPr="00B90079" w:rsidP="00047B73" w14:paraId="0018923F" w14:textId="77777777">
            <w:pPr>
              <w:jc w:val="both"/>
              <w:rPr>
                <w:sz w:val="22"/>
                <w:szCs w:val="22"/>
              </w:rPr>
            </w:pPr>
            <w:r w:rsidRPr="00B90079">
              <w:rPr>
                <w:sz w:val="22"/>
                <w:szCs w:val="22"/>
              </w:rPr>
              <w:t>Tieša saite uz kotēto uzņēmumu:______________</w:t>
            </w:r>
          </w:p>
        </w:tc>
      </w:tr>
      <w:tr w14:paraId="0365EBAA" w14:textId="77777777" w:rsidTr="00047B73">
        <w:tblPrEx>
          <w:tblW w:w="5000" w:type="pct"/>
          <w:tblLook w:val="04A0"/>
        </w:tblPrEx>
        <w:tc>
          <w:tcPr>
            <w:tcW w:w="5000" w:type="pct"/>
            <w:gridSpan w:val="10"/>
            <w:tcBorders>
              <w:top w:val="single" w:sz="4" w:space="0" w:color="auto"/>
              <w:left w:val="single" w:sz="4" w:space="0" w:color="auto"/>
              <w:bottom w:val="single" w:sz="4" w:space="0" w:color="auto"/>
              <w:right w:val="single" w:sz="4" w:space="0" w:color="auto"/>
            </w:tcBorders>
            <w:shd w:val="clear" w:color="auto" w:fill="00B0F0"/>
            <w:hideMark/>
          </w:tcPr>
          <w:p w:rsidR="00FA3C05" w:rsidRPr="00B90079" w:rsidP="00047B73" w14:paraId="621965DE" w14:textId="77777777">
            <w:pPr>
              <w:jc w:val="both"/>
              <w:rPr>
                <w:sz w:val="22"/>
                <w:szCs w:val="22"/>
              </w:rPr>
            </w:pPr>
            <w:r w:rsidRPr="00B90079">
              <w:rPr>
                <w:b/>
                <w:bCs/>
                <w:sz w:val="22"/>
                <w:szCs w:val="22"/>
              </w:rPr>
              <w:t>DARĪJUMA PARTNERA AMATPERSONU INFORMĀCIJA</w:t>
            </w:r>
          </w:p>
        </w:tc>
      </w:tr>
      <w:tr w14:paraId="61A245E8" w14:textId="77777777" w:rsidTr="00047B73">
        <w:tblPrEx>
          <w:tblW w:w="5000" w:type="pct"/>
          <w:tblLook w:val="04A0"/>
        </w:tblPrEx>
        <w:tc>
          <w:tcPr>
            <w:tcW w:w="5000" w:type="pct"/>
            <w:gridSpan w:val="10"/>
            <w:tcBorders>
              <w:top w:val="single" w:sz="4" w:space="0" w:color="auto"/>
              <w:left w:val="single" w:sz="4" w:space="0" w:color="auto"/>
              <w:bottom w:val="single" w:sz="4" w:space="0" w:color="auto"/>
              <w:right w:val="single" w:sz="4" w:space="0" w:color="auto"/>
            </w:tcBorders>
            <w:shd w:val="clear" w:color="auto" w:fill="CCFFFF"/>
            <w:hideMark/>
          </w:tcPr>
          <w:p w:rsidR="00FA3C05" w:rsidRPr="00B90079" w:rsidP="00047B73" w14:paraId="780E8F74" w14:textId="77777777">
            <w:pPr>
              <w:jc w:val="both"/>
              <w:rPr>
                <w:b/>
                <w:sz w:val="22"/>
                <w:szCs w:val="22"/>
              </w:rPr>
            </w:pPr>
            <w:r w:rsidRPr="00B90079">
              <w:rPr>
                <w:b/>
                <w:sz w:val="22"/>
                <w:szCs w:val="22"/>
              </w:rPr>
              <w:t>VALDES LOCEKĻI</w:t>
            </w:r>
          </w:p>
        </w:tc>
      </w:tr>
      <w:tr w14:paraId="157B77FD" w14:textId="77777777" w:rsidTr="00047B73">
        <w:tblPrEx>
          <w:tblW w:w="5000" w:type="pct"/>
          <w:tblLook w:val="04A0"/>
        </w:tblPrEx>
        <w:tc>
          <w:tcPr>
            <w:tcW w:w="1617" w:type="pct"/>
            <w:gridSpan w:val="3"/>
            <w:tcBorders>
              <w:top w:val="single" w:sz="4" w:space="0" w:color="auto"/>
              <w:left w:val="single" w:sz="4" w:space="0" w:color="auto"/>
              <w:bottom w:val="single" w:sz="4" w:space="0" w:color="auto"/>
              <w:right w:val="single" w:sz="4" w:space="0" w:color="auto"/>
            </w:tcBorders>
            <w:hideMark/>
          </w:tcPr>
          <w:p w:rsidR="00FA3C05" w:rsidRPr="00B90079" w:rsidP="00047B73" w14:paraId="2960BD5C" w14:textId="77777777">
            <w:pPr>
              <w:jc w:val="both"/>
              <w:rPr>
                <w:b/>
                <w:i/>
                <w:iCs/>
                <w:sz w:val="22"/>
                <w:szCs w:val="22"/>
              </w:rPr>
            </w:pPr>
            <w:r w:rsidRPr="00B90079">
              <w:rPr>
                <w:sz w:val="22"/>
                <w:szCs w:val="22"/>
              </w:rPr>
              <w:t>Vārds, uzvārds</w:t>
            </w:r>
          </w:p>
        </w:tc>
        <w:tc>
          <w:tcPr>
            <w:tcW w:w="871" w:type="pct"/>
            <w:gridSpan w:val="2"/>
            <w:tcBorders>
              <w:top w:val="single" w:sz="4" w:space="0" w:color="auto"/>
              <w:left w:val="single" w:sz="4" w:space="0" w:color="auto"/>
              <w:bottom w:val="single" w:sz="4" w:space="0" w:color="auto"/>
              <w:right w:val="single" w:sz="4" w:space="0" w:color="auto"/>
            </w:tcBorders>
            <w:hideMark/>
          </w:tcPr>
          <w:p w:rsidR="00FA3C05" w:rsidRPr="00B90079" w:rsidP="00047B73" w14:paraId="7F4D315C" w14:textId="77777777">
            <w:pPr>
              <w:jc w:val="both"/>
              <w:rPr>
                <w:bCs/>
                <w:sz w:val="22"/>
                <w:szCs w:val="22"/>
              </w:rPr>
            </w:pPr>
            <w:r w:rsidRPr="00B90079">
              <w:rPr>
                <w:bCs/>
                <w:sz w:val="22"/>
                <w:szCs w:val="22"/>
              </w:rPr>
              <w:t xml:space="preserve">Dzimšanas dati </w:t>
            </w:r>
          </w:p>
        </w:tc>
        <w:tc>
          <w:tcPr>
            <w:tcW w:w="1100" w:type="pct"/>
            <w:gridSpan w:val="2"/>
            <w:tcBorders>
              <w:top w:val="single" w:sz="4" w:space="0" w:color="auto"/>
              <w:left w:val="single" w:sz="4" w:space="0" w:color="auto"/>
              <w:bottom w:val="single" w:sz="4" w:space="0" w:color="auto"/>
              <w:right w:val="single" w:sz="4" w:space="0" w:color="auto"/>
            </w:tcBorders>
            <w:hideMark/>
          </w:tcPr>
          <w:p w:rsidR="00FA3C05" w:rsidRPr="00B90079" w:rsidP="00047B73" w14:paraId="4F6B8670" w14:textId="77777777">
            <w:pPr>
              <w:jc w:val="both"/>
              <w:rPr>
                <w:bCs/>
                <w:sz w:val="22"/>
                <w:szCs w:val="22"/>
              </w:rPr>
            </w:pPr>
            <w:r w:rsidRPr="00B90079">
              <w:rPr>
                <w:bCs/>
                <w:sz w:val="22"/>
                <w:szCs w:val="22"/>
              </w:rPr>
              <w:t>Valstspiederība</w:t>
            </w:r>
          </w:p>
        </w:tc>
        <w:tc>
          <w:tcPr>
            <w:tcW w:w="1412" w:type="pct"/>
            <w:gridSpan w:val="3"/>
            <w:tcBorders>
              <w:top w:val="single" w:sz="4" w:space="0" w:color="auto"/>
              <w:left w:val="single" w:sz="4" w:space="0" w:color="auto"/>
              <w:bottom w:val="single" w:sz="4" w:space="0" w:color="auto"/>
              <w:right w:val="single" w:sz="4" w:space="0" w:color="auto"/>
            </w:tcBorders>
            <w:hideMark/>
          </w:tcPr>
          <w:p w:rsidR="00FA3C05" w:rsidRPr="00B90079" w:rsidP="00047B73" w14:paraId="6B1165CE" w14:textId="77777777">
            <w:pPr>
              <w:jc w:val="both"/>
              <w:rPr>
                <w:bCs/>
                <w:sz w:val="22"/>
                <w:szCs w:val="22"/>
              </w:rPr>
            </w:pPr>
            <w:r w:rsidRPr="00B90079">
              <w:rPr>
                <w:bCs/>
                <w:sz w:val="22"/>
                <w:szCs w:val="22"/>
              </w:rPr>
              <w:t>Rezidences valsts</w:t>
            </w:r>
          </w:p>
        </w:tc>
      </w:tr>
      <w:tr w14:paraId="345B7009" w14:textId="77777777" w:rsidTr="00047B73">
        <w:tblPrEx>
          <w:tblW w:w="5000" w:type="pct"/>
          <w:tblLook w:val="04A0"/>
        </w:tblPrEx>
        <w:tc>
          <w:tcPr>
            <w:tcW w:w="1617" w:type="pct"/>
            <w:gridSpan w:val="3"/>
            <w:tcBorders>
              <w:top w:val="single" w:sz="4" w:space="0" w:color="auto"/>
              <w:left w:val="single" w:sz="4" w:space="0" w:color="auto"/>
              <w:bottom w:val="single" w:sz="4" w:space="0" w:color="auto"/>
              <w:right w:val="single" w:sz="4" w:space="0" w:color="auto"/>
            </w:tcBorders>
          </w:tcPr>
          <w:p w:rsidR="00FA3C05" w:rsidRPr="00B90079" w:rsidP="00047B73" w14:paraId="3CB6EAF8" w14:textId="77777777">
            <w:pPr>
              <w:jc w:val="both"/>
              <w:rPr>
                <w:b/>
                <w:bCs/>
                <w:i/>
                <w:iCs/>
                <w:sz w:val="22"/>
                <w:szCs w:val="22"/>
              </w:rPr>
            </w:pPr>
          </w:p>
        </w:tc>
        <w:tc>
          <w:tcPr>
            <w:tcW w:w="871" w:type="pct"/>
            <w:gridSpan w:val="2"/>
            <w:tcBorders>
              <w:top w:val="single" w:sz="4" w:space="0" w:color="auto"/>
              <w:left w:val="single" w:sz="4" w:space="0" w:color="auto"/>
              <w:bottom w:val="single" w:sz="4" w:space="0" w:color="auto"/>
              <w:right w:val="single" w:sz="4" w:space="0" w:color="auto"/>
            </w:tcBorders>
          </w:tcPr>
          <w:p w:rsidR="00FA3C05" w:rsidRPr="00B90079" w:rsidP="00047B73" w14:paraId="5060FF90" w14:textId="77777777">
            <w:pPr>
              <w:jc w:val="both"/>
              <w:rPr>
                <w:bCs/>
                <w:sz w:val="22"/>
                <w:szCs w:val="22"/>
              </w:rPr>
            </w:pPr>
          </w:p>
        </w:tc>
        <w:tc>
          <w:tcPr>
            <w:tcW w:w="1100" w:type="pct"/>
            <w:gridSpan w:val="2"/>
            <w:tcBorders>
              <w:top w:val="single" w:sz="4" w:space="0" w:color="auto"/>
              <w:left w:val="single" w:sz="4" w:space="0" w:color="auto"/>
              <w:bottom w:val="single" w:sz="4" w:space="0" w:color="auto"/>
              <w:right w:val="single" w:sz="4" w:space="0" w:color="auto"/>
            </w:tcBorders>
          </w:tcPr>
          <w:p w:rsidR="00FA3C05" w:rsidRPr="00B90079" w:rsidP="00047B73" w14:paraId="34391E7D" w14:textId="77777777">
            <w:pPr>
              <w:jc w:val="both"/>
              <w:rPr>
                <w:bCs/>
                <w:sz w:val="22"/>
                <w:szCs w:val="22"/>
              </w:rPr>
            </w:pPr>
          </w:p>
        </w:tc>
        <w:tc>
          <w:tcPr>
            <w:tcW w:w="1412" w:type="pct"/>
            <w:gridSpan w:val="3"/>
            <w:tcBorders>
              <w:top w:val="single" w:sz="4" w:space="0" w:color="auto"/>
              <w:left w:val="single" w:sz="4" w:space="0" w:color="auto"/>
              <w:bottom w:val="single" w:sz="4" w:space="0" w:color="auto"/>
              <w:right w:val="single" w:sz="4" w:space="0" w:color="auto"/>
            </w:tcBorders>
          </w:tcPr>
          <w:p w:rsidR="00FA3C05" w:rsidRPr="00B90079" w:rsidP="00047B73" w14:paraId="0E537FD3" w14:textId="77777777">
            <w:pPr>
              <w:jc w:val="both"/>
              <w:rPr>
                <w:bCs/>
                <w:sz w:val="22"/>
                <w:szCs w:val="22"/>
              </w:rPr>
            </w:pPr>
          </w:p>
        </w:tc>
      </w:tr>
      <w:tr w14:paraId="424FDAEB" w14:textId="77777777" w:rsidTr="00047B73">
        <w:tblPrEx>
          <w:tblW w:w="5000" w:type="pct"/>
          <w:tblLook w:val="04A0"/>
        </w:tblPrEx>
        <w:tc>
          <w:tcPr>
            <w:tcW w:w="1617" w:type="pct"/>
            <w:gridSpan w:val="3"/>
            <w:tcBorders>
              <w:top w:val="single" w:sz="4" w:space="0" w:color="auto"/>
              <w:left w:val="single" w:sz="4" w:space="0" w:color="auto"/>
              <w:bottom w:val="single" w:sz="4" w:space="0" w:color="auto"/>
              <w:right w:val="single" w:sz="4" w:space="0" w:color="auto"/>
            </w:tcBorders>
          </w:tcPr>
          <w:p w:rsidR="00FA3C05" w:rsidRPr="00B90079" w:rsidP="00047B73" w14:paraId="32E5CD75" w14:textId="77777777">
            <w:pPr>
              <w:jc w:val="both"/>
              <w:rPr>
                <w:b/>
                <w:bCs/>
                <w:i/>
                <w:iCs/>
                <w:sz w:val="22"/>
                <w:szCs w:val="22"/>
              </w:rPr>
            </w:pPr>
          </w:p>
        </w:tc>
        <w:tc>
          <w:tcPr>
            <w:tcW w:w="871" w:type="pct"/>
            <w:gridSpan w:val="2"/>
            <w:tcBorders>
              <w:top w:val="single" w:sz="4" w:space="0" w:color="auto"/>
              <w:left w:val="single" w:sz="4" w:space="0" w:color="auto"/>
              <w:bottom w:val="single" w:sz="4" w:space="0" w:color="auto"/>
              <w:right w:val="single" w:sz="4" w:space="0" w:color="auto"/>
            </w:tcBorders>
          </w:tcPr>
          <w:p w:rsidR="00FA3C05" w:rsidRPr="00B90079" w:rsidP="00047B73" w14:paraId="3507C038" w14:textId="77777777">
            <w:pPr>
              <w:jc w:val="both"/>
              <w:rPr>
                <w:bCs/>
                <w:sz w:val="22"/>
                <w:szCs w:val="22"/>
              </w:rPr>
            </w:pPr>
          </w:p>
        </w:tc>
        <w:tc>
          <w:tcPr>
            <w:tcW w:w="1100" w:type="pct"/>
            <w:gridSpan w:val="2"/>
            <w:tcBorders>
              <w:top w:val="single" w:sz="4" w:space="0" w:color="auto"/>
              <w:left w:val="single" w:sz="4" w:space="0" w:color="auto"/>
              <w:bottom w:val="single" w:sz="4" w:space="0" w:color="auto"/>
              <w:right w:val="single" w:sz="4" w:space="0" w:color="auto"/>
            </w:tcBorders>
          </w:tcPr>
          <w:p w:rsidR="00FA3C05" w:rsidRPr="00B90079" w:rsidP="00047B73" w14:paraId="0565FF76" w14:textId="77777777">
            <w:pPr>
              <w:jc w:val="both"/>
              <w:rPr>
                <w:bCs/>
                <w:sz w:val="22"/>
                <w:szCs w:val="22"/>
              </w:rPr>
            </w:pPr>
          </w:p>
        </w:tc>
        <w:tc>
          <w:tcPr>
            <w:tcW w:w="1412" w:type="pct"/>
            <w:gridSpan w:val="3"/>
            <w:tcBorders>
              <w:top w:val="single" w:sz="4" w:space="0" w:color="auto"/>
              <w:left w:val="single" w:sz="4" w:space="0" w:color="auto"/>
              <w:bottom w:val="single" w:sz="4" w:space="0" w:color="auto"/>
              <w:right w:val="single" w:sz="4" w:space="0" w:color="auto"/>
            </w:tcBorders>
          </w:tcPr>
          <w:p w:rsidR="00FA3C05" w:rsidRPr="00B90079" w:rsidP="00047B73" w14:paraId="3506008C" w14:textId="77777777">
            <w:pPr>
              <w:jc w:val="both"/>
              <w:rPr>
                <w:bCs/>
                <w:sz w:val="22"/>
                <w:szCs w:val="22"/>
              </w:rPr>
            </w:pPr>
          </w:p>
        </w:tc>
      </w:tr>
      <w:tr w14:paraId="5F4903F4" w14:textId="77777777" w:rsidTr="00047B73">
        <w:tblPrEx>
          <w:tblW w:w="5000" w:type="pct"/>
          <w:tblLook w:val="04A0"/>
        </w:tblPrEx>
        <w:tc>
          <w:tcPr>
            <w:tcW w:w="1617" w:type="pct"/>
            <w:gridSpan w:val="3"/>
            <w:tcBorders>
              <w:top w:val="single" w:sz="4" w:space="0" w:color="auto"/>
              <w:left w:val="single" w:sz="4" w:space="0" w:color="auto"/>
              <w:bottom w:val="single" w:sz="4" w:space="0" w:color="auto"/>
              <w:right w:val="single" w:sz="4" w:space="0" w:color="auto"/>
            </w:tcBorders>
          </w:tcPr>
          <w:p w:rsidR="00FA3C05" w:rsidRPr="00B90079" w:rsidP="00047B73" w14:paraId="0C8E3DF8" w14:textId="77777777">
            <w:pPr>
              <w:jc w:val="both"/>
              <w:rPr>
                <w:b/>
                <w:bCs/>
                <w:i/>
                <w:iCs/>
                <w:sz w:val="22"/>
                <w:szCs w:val="22"/>
              </w:rPr>
            </w:pPr>
          </w:p>
        </w:tc>
        <w:tc>
          <w:tcPr>
            <w:tcW w:w="871" w:type="pct"/>
            <w:gridSpan w:val="2"/>
            <w:tcBorders>
              <w:top w:val="single" w:sz="4" w:space="0" w:color="auto"/>
              <w:left w:val="single" w:sz="4" w:space="0" w:color="auto"/>
              <w:bottom w:val="single" w:sz="4" w:space="0" w:color="auto"/>
              <w:right w:val="single" w:sz="4" w:space="0" w:color="auto"/>
            </w:tcBorders>
          </w:tcPr>
          <w:p w:rsidR="00FA3C05" w:rsidRPr="00B90079" w:rsidP="00047B73" w14:paraId="47EC0957" w14:textId="77777777">
            <w:pPr>
              <w:jc w:val="both"/>
              <w:rPr>
                <w:bCs/>
                <w:sz w:val="22"/>
                <w:szCs w:val="22"/>
              </w:rPr>
            </w:pPr>
          </w:p>
        </w:tc>
        <w:tc>
          <w:tcPr>
            <w:tcW w:w="1100" w:type="pct"/>
            <w:gridSpan w:val="2"/>
            <w:tcBorders>
              <w:top w:val="single" w:sz="4" w:space="0" w:color="auto"/>
              <w:left w:val="single" w:sz="4" w:space="0" w:color="auto"/>
              <w:bottom w:val="single" w:sz="4" w:space="0" w:color="auto"/>
              <w:right w:val="single" w:sz="4" w:space="0" w:color="auto"/>
            </w:tcBorders>
          </w:tcPr>
          <w:p w:rsidR="00FA3C05" w:rsidRPr="00B90079" w:rsidP="00047B73" w14:paraId="452F3BED" w14:textId="77777777">
            <w:pPr>
              <w:jc w:val="both"/>
              <w:rPr>
                <w:bCs/>
                <w:sz w:val="22"/>
                <w:szCs w:val="22"/>
              </w:rPr>
            </w:pPr>
          </w:p>
        </w:tc>
        <w:tc>
          <w:tcPr>
            <w:tcW w:w="1412" w:type="pct"/>
            <w:gridSpan w:val="3"/>
            <w:tcBorders>
              <w:top w:val="single" w:sz="4" w:space="0" w:color="auto"/>
              <w:left w:val="single" w:sz="4" w:space="0" w:color="auto"/>
              <w:bottom w:val="single" w:sz="4" w:space="0" w:color="auto"/>
              <w:right w:val="single" w:sz="4" w:space="0" w:color="auto"/>
            </w:tcBorders>
          </w:tcPr>
          <w:p w:rsidR="00FA3C05" w:rsidRPr="00B90079" w:rsidP="00047B73" w14:paraId="401ACD76" w14:textId="77777777">
            <w:pPr>
              <w:jc w:val="both"/>
              <w:rPr>
                <w:bCs/>
                <w:sz w:val="22"/>
                <w:szCs w:val="22"/>
              </w:rPr>
            </w:pPr>
          </w:p>
        </w:tc>
      </w:tr>
      <w:tr w14:paraId="47B4EDB5" w14:textId="77777777" w:rsidTr="00047B73">
        <w:tblPrEx>
          <w:tblW w:w="5000" w:type="pct"/>
          <w:tblLook w:val="04A0"/>
        </w:tblPrEx>
        <w:tc>
          <w:tcPr>
            <w:tcW w:w="5000" w:type="pct"/>
            <w:gridSpan w:val="10"/>
            <w:tcBorders>
              <w:top w:val="single" w:sz="4" w:space="0" w:color="auto"/>
              <w:left w:val="single" w:sz="4" w:space="0" w:color="auto"/>
              <w:bottom w:val="single" w:sz="4" w:space="0" w:color="auto"/>
              <w:right w:val="single" w:sz="4" w:space="0" w:color="auto"/>
            </w:tcBorders>
            <w:shd w:val="clear" w:color="auto" w:fill="CCFFFF"/>
            <w:hideMark/>
          </w:tcPr>
          <w:p w:rsidR="00FA3C05" w:rsidRPr="00B90079" w:rsidP="00047B73" w14:paraId="0F298A8D" w14:textId="77777777">
            <w:pPr>
              <w:jc w:val="both"/>
              <w:rPr>
                <w:bCs/>
                <w:i/>
                <w:sz w:val="22"/>
                <w:szCs w:val="22"/>
              </w:rPr>
            </w:pPr>
            <w:r w:rsidRPr="00B90079">
              <w:rPr>
                <w:b/>
                <w:sz w:val="22"/>
                <w:szCs w:val="22"/>
              </w:rPr>
              <w:t>PADOMES LOCEKĻI</w:t>
            </w:r>
            <w:r w:rsidRPr="00B90079">
              <w:rPr>
                <w:bCs/>
                <w:sz w:val="22"/>
                <w:szCs w:val="22"/>
              </w:rPr>
              <w:t xml:space="preserve"> </w:t>
            </w:r>
            <w:r w:rsidRPr="00B90079">
              <w:rPr>
                <w:bCs/>
                <w:i/>
                <w:iCs/>
                <w:sz w:val="22"/>
                <w:szCs w:val="22"/>
              </w:rPr>
              <w:t xml:space="preserve">(ja ir padome) </w:t>
            </w:r>
          </w:p>
        </w:tc>
      </w:tr>
      <w:tr w14:paraId="593CE83E" w14:textId="77777777" w:rsidTr="00047B73">
        <w:tblPrEx>
          <w:tblW w:w="5000" w:type="pct"/>
          <w:tblLook w:val="04A0"/>
        </w:tblPrEx>
        <w:tc>
          <w:tcPr>
            <w:tcW w:w="1617" w:type="pct"/>
            <w:gridSpan w:val="3"/>
            <w:tcBorders>
              <w:top w:val="single" w:sz="4" w:space="0" w:color="auto"/>
              <w:left w:val="single" w:sz="4" w:space="0" w:color="auto"/>
              <w:bottom w:val="single" w:sz="4" w:space="0" w:color="auto"/>
              <w:right w:val="single" w:sz="4" w:space="0" w:color="auto"/>
            </w:tcBorders>
            <w:hideMark/>
          </w:tcPr>
          <w:p w:rsidR="00FA3C05" w:rsidRPr="00B90079" w:rsidP="00047B73" w14:paraId="03101239" w14:textId="77777777">
            <w:pPr>
              <w:jc w:val="both"/>
              <w:rPr>
                <w:bCs/>
                <w:sz w:val="22"/>
                <w:szCs w:val="22"/>
              </w:rPr>
            </w:pPr>
            <w:r w:rsidRPr="00B90079">
              <w:rPr>
                <w:sz w:val="22"/>
                <w:szCs w:val="22"/>
              </w:rPr>
              <w:t>Vārds, uzvārds</w:t>
            </w:r>
          </w:p>
        </w:tc>
        <w:tc>
          <w:tcPr>
            <w:tcW w:w="871" w:type="pct"/>
            <w:gridSpan w:val="2"/>
            <w:tcBorders>
              <w:top w:val="single" w:sz="4" w:space="0" w:color="auto"/>
              <w:left w:val="single" w:sz="4" w:space="0" w:color="auto"/>
              <w:bottom w:val="single" w:sz="4" w:space="0" w:color="auto"/>
              <w:right w:val="single" w:sz="4" w:space="0" w:color="auto"/>
            </w:tcBorders>
            <w:hideMark/>
          </w:tcPr>
          <w:p w:rsidR="00FA3C05" w:rsidRPr="00B90079" w:rsidP="00047B73" w14:paraId="1A97C38A" w14:textId="77777777">
            <w:pPr>
              <w:jc w:val="both"/>
              <w:rPr>
                <w:bCs/>
                <w:sz w:val="22"/>
                <w:szCs w:val="22"/>
              </w:rPr>
            </w:pPr>
            <w:r w:rsidRPr="00B90079">
              <w:rPr>
                <w:bCs/>
                <w:sz w:val="22"/>
                <w:szCs w:val="22"/>
              </w:rPr>
              <w:t xml:space="preserve">Dzimšanas dati </w:t>
            </w:r>
          </w:p>
        </w:tc>
        <w:tc>
          <w:tcPr>
            <w:tcW w:w="1100" w:type="pct"/>
            <w:gridSpan w:val="2"/>
            <w:tcBorders>
              <w:top w:val="single" w:sz="4" w:space="0" w:color="auto"/>
              <w:left w:val="single" w:sz="4" w:space="0" w:color="auto"/>
              <w:bottom w:val="single" w:sz="4" w:space="0" w:color="auto"/>
              <w:right w:val="single" w:sz="4" w:space="0" w:color="auto"/>
            </w:tcBorders>
            <w:hideMark/>
          </w:tcPr>
          <w:p w:rsidR="00FA3C05" w:rsidRPr="00B90079" w:rsidP="00047B73" w14:paraId="4B354CC4" w14:textId="77777777">
            <w:pPr>
              <w:jc w:val="both"/>
              <w:rPr>
                <w:bCs/>
                <w:sz w:val="22"/>
                <w:szCs w:val="22"/>
              </w:rPr>
            </w:pPr>
            <w:r w:rsidRPr="00B90079">
              <w:rPr>
                <w:bCs/>
                <w:sz w:val="22"/>
                <w:szCs w:val="22"/>
              </w:rPr>
              <w:t>Valstspiederība</w:t>
            </w:r>
          </w:p>
        </w:tc>
        <w:tc>
          <w:tcPr>
            <w:tcW w:w="1412" w:type="pct"/>
            <w:gridSpan w:val="3"/>
            <w:tcBorders>
              <w:top w:val="single" w:sz="4" w:space="0" w:color="auto"/>
              <w:left w:val="single" w:sz="4" w:space="0" w:color="auto"/>
              <w:bottom w:val="single" w:sz="4" w:space="0" w:color="auto"/>
              <w:right w:val="single" w:sz="4" w:space="0" w:color="auto"/>
            </w:tcBorders>
            <w:hideMark/>
          </w:tcPr>
          <w:p w:rsidR="00FA3C05" w:rsidRPr="00B90079" w:rsidP="00047B73" w14:paraId="56CEDE8F" w14:textId="77777777">
            <w:pPr>
              <w:jc w:val="both"/>
              <w:rPr>
                <w:bCs/>
                <w:sz w:val="22"/>
                <w:szCs w:val="22"/>
              </w:rPr>
            </w:pPr>
            <w:r w:rsidRPr="00B90079">
              <w:rPr>
                <w:bCs/>
                <w:sz w:val="22"/>
                <w:szCs w:val="22"/>
              </w:rPr>
              <w:t>Rezidences valsts</w:t>
            </w:r>
          </w:p>
        </w:tc>
      </w:tr>
      <w:tr w14:paraId="352119F0" w14:textId="77777777" w:rsidTr="00047B73">
        <w:tblPrEx>
          <w:tblW w:w="5000" w:type="pct"/>
          <w:tblLook w:val="04A0"/>
        </w:tblPrEx>
        <w:tc>
          <w:tcPr>
            <w:tcW w:w="1617" w:type="pct"/>
            <w:gridSpan w:val="3"/>
            <w:tcBorders>
              <w:top w:val="single" w:sz="4" w:space="0" w:color="auto"/>
              <w:left w:val="single" w:sz="4" w:space="0" w:color="auto"/>
              <w:bottom w:val="single" w:sz="4" w:space="0" w:color="auto"/>
              <w:right w:val="single" w:sz="4" w:space="0" w:color="auto"/>
            </w:tcBorders>
            <w:vAlign w:val="center"/>
          </w:tcPr>
          <w:p w:rsidR="00FA3C05" w:rsidRPr="00B90079" w:rsidP="00047B73" w14:paraId="10A679A1" w14:textId="77777777">
            <w:pPr>
              <w:jc w:val="both"/>
              <w:rPr>
                <w:bCs/>
                <w:sz w:val="22"/>
                <w:szCs w:val="22"/>
              </w:rPr>
            </w:pPr>
          </w:p>
        </w:tc>
        <w:tc>
          <w:tcPr>
            <w:tcW w:w="871" w:type="pct"/>
            <w:gridSpan w:val="2"/>
            <w:tcBorders>
              <w:top w:val="single" w:sz="4" w:space="0" w:color="auto"/>
              <w:left w:val="single" w:sz="4" w:space="0" w:color="auto"/>
              <w:bottom w:val="single" w:sz="4" w:space="0" w:color="auto"/>
              <w:right w:val="single" w:sz="4" w:space="0" w:color="auto"/>
            </w:tcBorders>
            <w:vAlign w:val="center"/>
          </w:tcPr>
          <w:p w:rsidR="00FA3C05" w:rsidRPr="00B90079" w:rsidP="00047B73" w14:paraId="5D94C691" w14:textId="77777777">
            <w:pPr>
              <w:jc w:val="both"/>
              <w:rPr>
                <w:bCs/>
                <w:sz w:val="22"/>
                <w:szCs w:val="22"/>
              </w:rPr>
            </w:pPr>
          </w:p>
        </w:tc>
        <w:tc>
          <w:tcPr>
            <w:tcW w:w="1100" w:type="pct"/>
            <w:gridSpan w:val="2"/>
            <w:tcBorders>
              <w:top w:val="single" w:sz="4" w:space="0" w:color="auto"/>
              <w:left w:val="single" w:sz="4" w:space="0" w:color="auto"/>
              <w:bottom w:val="single" w:sz="4" w:space="0" w:color="auto"/>
              <w:right w:val="single" w:sz="4" w:space="0" w:color="auto"/>
            </w:tcBorders>
            <w:vAlign w:val="center"/>
          </w:tcPr>
          <w:p w:rsidR="00FA3C05" w:rsidRPr="00B90079" w:rsidP="00047B73" w14:paraId="2F92818B" w14:textId="77777777">
            <w:pPr>
              <w:jc w:val="both"/>
              <w:rPr>
                <w:bCs/>
                <w:sz w:val="22"/>
                <w:szCs w:val="22"/>
              </w:rPr>
            </w:pPr>
          </w:p>
        </w:tc>
        <w:tc>
          <w:tcPr>
            <w:tcW w:w="1412" w:type="pct"/>
            <w:gridSpan w:val="3"/>
            <w:tcBorders>
              <w:top w:val="single" w:sz="4" w:space="0" w:color="auto"/>
              <w:left w:val="single" w:sz="4" w:space="0" w:color="auto"/>
              <w:bottom w:val="single" w:sz="4" w:space="0" w:color="auto"/>
              <w:right w:val="single" w:sz="4" w:space="0" w:color="auto"/>
            </w:tcBorders>
            <w:vAlign w:val="center"/>
          </w:tcPr>
          <w:p w:rsidR="00FA3C05" w:rsidRPr="00B90079" w:rsidP="00047B73" w14:paraId="2280754F" w14:textId="77777777">
            <w:pPr>
              <w:jc w:val="both"/>
              <w:rPr>
                <w:bCs/>
                <w:sz w:val="22"/>
                <w:szCs w:val="22"/>
              </w:rPr>
            </w:pPr>
          </w:p>
        </w:tc>
      </w:tr>
      <w:tr w14:paraId="0D6FD63D" w14:textId="77777777" w:rsidTr="00047B73">
        <w:tblPrEx>
          <w:tblW w:w="5000" w:type="pct"/>
          <w:tblLook w:val="04A0"/>
        </w:tblPrEx>
        <w:tc>
          <w:tcPr>
            <w:tcW w:w="1617" w:type="pct"/>
            <w:gridSpan w:val="3"/>
            <w:tcBorders>
              <w:top w:val="single" w:sz="4" w:space="0" w:color="auto"/>
              <w:left w:val="single" w:sz="4" w:space="0" w:color="auto"/>
              <w:bottom w:val="single" w:sz="4" w:space="0" w:color="auto"/>
              <w:right w:val="single" w:sz="4" w:space="0" w:color="auto"/>
            </w:tcBorders>
            <w:vAlign w:val="center"/>
          </w:tcPr>
          <w:p w:rsidR="00FA3C05" w:rsidRPr="00B90079" w:rsidP="00047B73" w14:paraId="51ECD58B" w14:textId="77777777">
            <w:pPr>
              <w:jc w:val="both"/>
              <w:rPr>
                <w:bCs/>
                <w:sz w:val="22"/>
                <w:szCs w:val="22"/>
              </w:rPr>
            </w:pPr>
          </w:p>
        </w:tc>
        <w:tc>
          <w:tcPr>
            <w:tcW w:w="871" w:type="pct"/>
            <w:gridSpan w:val="2"/>
            <w:tcBorders>
              <w:top w:val="single" w:sz="4" w:space="0" w:color="auto"/>
              <w:left w:val="single" w:sz="4" w:space="0" w:color="auto"/>
              <w:bottom w:val="single" w:sz="4" w:space="0" w:color="auto"/>
              <w:right w:val="single" w:sz="4" w:space="0" w:color="auto"/>
            </w:tcBorders>
            <w:vAlign w:val="center"/>
          </w:tcPr>
          <w:p w:rsidR="00FA3C05" w:rsidRPr="00B90079" w:rsidP="00047B73" w14:paraId="05C908AC" w14:textId="77777777">
            <w:pPr>
              <w:jc w:val="both"/>
              <w:rPr>
                <w:bCs/>
                <w:sz w:val="22"/>
                <w:szCs w:val="22"/>
              </w:rPr>
            </w:pPr>
          </w:p>
        </w:tc>
        <w:tc>
          <w:tcPr>
            <w:tcW w:w="1100" w:type="pct"/>
            <w:gridSpan w:val="2"/>
            <w:tcBorders>
              <w:top w:val="single" w:sz="4" w:space="0" w:color="auto"/>
              <w:left w:val="single" w:sz="4" w:space="0" w:color="auto"/>
              <w:bottom w:val="single" w:sz="4" w:space="0" w:color="auto"/>
              <w:right w:val="single" w:sz="4" w:space="0" w:color="auto"/>
            </w:tcBorders>
            <w:vAlign w:val="center"/>
          </w:tcPr>
          <w:p w:rsidR="00FA3C05" w:rsidRPr="00B90079" w:rsidP="00047B73" w14:paraId="0C5E536D" w14:textId="77777777">
            <w:pPr>
              <w:jc w:val="both"/>
              <w:rPr>
                <w:bCs/>
                <w:sz w:val="22"/>
                <w:szCs w:val="22"/>
              </w:rPr>
            </w:pPr>
          </w:p>
        </w:tc>
        <w:tc>
          <w:tcPr>
            <w:tcW w:w="1412" w:type="pct"/>
            <w:gridSpan w:val="3"/>
            <w:tcBorders>
              <w:top w:val="single" w:sz="4" w:space="0" w:color="auto"/>
              <w:left w:val="single" w:sz="4" w:space="0" w:color="auto"/>
              <w:bottom w:val="single" w:sz="4" w:space="0" w:color="auto"/>
              <w:right w:val="single" w:sz="4" w:space="0" w:color="auto"/>
            </w:tcBorders>
            <w:vAlign w:val="center"/>
          </w:tcPr>
          <w:p w:rsidR="00FA3C05" w:rsidRPr="00B90079" w:rsidP="00047B73" w14:paraId="19B34522" w14:textId="77777777">
            <w:pPr>
              <w:jc w:val="both"/>
              <w:rPr>
                <w:bCs/>
                <w:sz w:val="22"/>
                <w:szCs w:val="22"/>
              </w:rPr>
            </w:pPr>
          </w:p>
        </w:tc>
      </w:tr>
      <w:tr w14:paraId="7D081580" w14:textId="77777777" w:rsidTr="00047B73">
        <w:tblPrEx>
          <w:tblW w:w="5000" w:type="pct"/>
          <w:tblLook w:val="04A0"/>
        </w:tblPrEx>
        <w:tc>
          <w:tcPr>
            <w:tcW w:w="1617" w:type="pct"/>
            <w:gridSpan w:val="3"/>
            <w:tcBorders>
              <w:top w:val="single" w:sz="4" w:space="0" w:color="auto"/>
              <w:left w:val="single" w:sz="4" w:space="0" w:color="auto"/>
              <w:bottom w:val="single" w:sz="4" w:space="0" w:color="auto"/>
              <w:right w:val="single" w:sz="4" w:space="0" w:color="auto"/>
            </w:tcBorders>
            <w:vAlign w:val="center"/>
          </w:tcPr>
          <w:p w:rsidR="00FA3C05" w:rsidRPr="00B90079" w:rsidP="00047B73" w14:paraId="167A8E12" w14:textId="77777777">
            <w:pPr>
              <w:jc w:val="both"/>
              <w:rPr>
                <w:bCs/>
                <w:sz w:val="22"/>
                <w:szCs w:val="22"/>
              </w:rPr>
            </w:pPr>
          </w:p>
        </w:tc>
        <w:tc>
          <w:tcPr>
            <w:tcW w:w="871" w:type="pct"/>
            <w:gridSpan w:val="2"/>
            <w:tcBorders>
              <w:top w:val="single" w:sz="4" w:space="0" w:color="auto"/>
              <w:left w:val="single" w:sz="4" w:space="0" w:color="auto"/>
              <w:bottom w:val="single" w:sz="4" w:space="0" w:color="auto"/>
              <w:right w:val="single" w:sz="4" w:space="0" w:color="auto"/>
            </w:tcBorders>
            <w:vAlign w:val="center"/>
          </w:tcPr>
          <w:p w:rsidR="00FA3C05" w:rsidRPr="00B90079" w:rsidP="00047B73" w14:paraId="76A90CF2" w14:textId="77777777">
            <w:pPr>
              <w:jc w:val="both"/>
              <w:rPr>
                <w:bCs/>
                <w:sz w:val="22"/>
                <w:szCs w:val="22"/>
              </w:rPr>
            </w:pPr>
          </w:p>
        </w:tc>
        <w:tc>
          <w:tcPr>
            <w:tcW w:w="1100" w:type="pct"/>
            <w:gridSpan w:val="2"/>
            <w:tcBorders>
              <w:top w:val="single" w:sz="4" w:space="0" w:color="auto"/>
              <w:left w:val="single" w:sz="4" w:space="0" w:color="auto"/>
              <w:bottom w:val="single" w:sz="4" w:space="0" w:color="auto"/>
              <w:right w:val="single" w:sz="4" w:space="0" w:color="auto"/>
            </w:tcBorders>
            <w:vAlign w:val="center"/>
          </w:tcPr>
          <w:p w:rsidR="00FA3C05" w:rsidRPr="00B90079" w:rsidP="00047B73" w14:paraId="4E6299E6" w14:textId="77777777">
            <w:pPr>
              <w:jc w:val="both"/>
              <w:rPr>
                <w:bCs/>
                <w:sz w:val="22"/>
                <w:szCs w:val="22"/>
              </w:rPr>
            </w:pPr>
          </w:p>
        </w:tc>
        <w:tc>
          <w:tcPr>
            <w:tcW w:w="1412" w:type="pct"/>
            <w:gridSpan w:val="3"/>
            <w:tcBorders>
              <w:top w:val="single" w:sz="4" w:space="0" w:color="auto"/>
              <w:left w:val="single" w:sz="4" w:space="0" w:color="auto"/>
              <w:bottom w:val="single" w:sz="4" w:space="0" w:color="auto"/>
              <w:right w:val="single" w:sz="4" w:space="0" w:color="auto"/>
            </w:tcBorders>
            <w:vAlign w:val="center"/>
          </w:tcPr>
          <w:p w:rsidR="00FA3C05" w:rsidRPr="00B90079" w:rsidP="00047B73" w14:paraId="37B6DB4E" w14:textId="77777777">
            <w:pPr>
              <w:jc w:val="both"/>
              <w:rPr>
                <w:bCs/>
                <w:sz w:val="22"/>
                <w:szCs w:val="22"/>
              </w:rPr>
            </w:pPr>
          </w:p>
        </w:tc>
      </w:tr>
      <w:tr w14:paraId="09DF45A4" w14:textId="77777777" w:rsidTr="00047B73">
        <w:tblPrEx>
          <w:tblW w:w="5000" w:type="pct"/>
          <w:tblLook w:val="04A0"/>
        </w:tblPrEx>
        <w:tc>
          <w:tcPr>
            <w:tcW w:w="5000" w:type="pct"/>
            <w:gridSpan w:val="10"/>
            <w:tcBorders>
              <w:top w:val="single" w:sz="4" w:space="0" w:color="auto"/>
              <w:left w:val="single" w:sz="4" w:space="0" w:color="auto"/>
              <w:bottom w:val="single" w:sz="4" w:space="0" w:color="auto"/>
              <w:right w:val="single" w:sz="4" w:space="0" w:color="auto"/>
            </w:tcBorders>
            <w:shd w:val="clear" w:color="auto" w:fill="00B0F0"/>
            <w:hideMark/>
          </w:tcPr>
          <w:p w:rsidR="00FA3C05" w:rsidRPr="00B90079" w:rsidP="00047B73" w14:paraId="3A2DCB5B" w14:textId="77777777">
            <w:pPr>
              <w:shd w:val="clear" w:color="auto" w:fill="00B0F0"/>
              <w:jc w:val="both"/>
              <w:rPr>
                <w:b/>
                <w:sz w:val="22"/>
                <w:szCs w:val="22"/>
              </w:rPr>
            </w:pPr>
            <w:r w:rsidRPr="00B90079">
              <w:rPr>
                <w:b/>
                <w:bCs/>
                <w:sz w:val="22"/>
                <w:szCs w:val="22"/>
              </w:rPr>
              <w:t>DARĪJUMA PARTNERA ĪPAŠNIEKU INFORMĀCIJA</w:t>
            </w:r>
          </w:p>
        </w:tc>
      </w:tr>
      <w:tr w14:paraId="13AF2840" w14:textId="77777777" w:rsidTr="00047B73">
        <w:tblPrEx>
          <w:tblW w:w="5000" w:type="pct"/>
          <w:tblLook w:val="04A0"/>
        </w:tblPrEx>
        <w:trPr>
          <w:trHeight w:val="358"/>
        </w:trPr>
        <w:tc>
          <w:tcPr>
            <w:tcW w:w="5000" w:type="pct"/>
            <w:gridSpan w:val="10"/>
            <w:tcBorders>
              <w:top w:val="single" w:sz="4" w:space="0" w:color="auto"/>
              <w:left w:val="single" w:sz="4" w:space="0" w:color="auto"/>
              <w:bottom w:val="single" w:sz="4" w:space="0" w:color="auto"/>
              <w:right w:val="single" w:sz="4" w:space="0" w:color="auto"/>
            </w:tcBorders>
            <w:shd w:val="clear" w:color="auto" w:fill="CCFFFF"/>
            <w:hideMark/>
          </w:tcPr>
          <w:p w:rsidR="00FA3C05" w:rsidRPr="00B90079" w:rsidP="00047B73" w14:paraId="557F676A" w14:textId="77777777">
            <w:pPr>
              <w:jc w:val="both"/>
              <w:rPr>
                <w:b/>
                <w:bCs/>
                <w:sz w:val="22"/>
                <w:szCs w:val="22"/>
              </w:rPr>
            </w:pPr>
            <w:r w:rsidRPr="00B90079">
              <w:rPr>
                <w:b/>
                <w:bCs/>
                <w:sz w:val="22"/>
                <w:szCs w:val="22"/>
              </w:rPr>
              <w:t>Īpašnieks – fiziska persona</w:t>
            </w:r>
          </w:p>
        </w:tc>
      </w:tr>
      <w:tr w14:paraId="0A1C31CB" w14:textId="77777777" w:rsidTr="00047B73">
        <w:tblPrEx>
          <w:tblW w:w="5000" w:type="pct"/>
          <w:tblLook w:val="04A0"/>
        </w:tblPrEx>
        <w:trPr>
          <w:trHeight w:val="375"/>
        </w:trPr>
        <w:tc>
          <w:tcPr>
            <w:tcW w:w="1244" w:type="pct"/>
            <w:tcBorders>
              <w:top w:val="single" w:sz="4" w:space="0" w:color="auto"/>
              <w:left w:val="single" w:sz="4" w:space="0" w:color="auto"/>
              <w:bottom w:val="single" w:sz="4" w:space="0" w:color="auto"/>
              <w:right w:val="single" w:sz="4" w:space="0" w:color="auto"/>
            </w:tcBorders>
            <w:hideMark/>
          </w:tcPr>
          <w:p w:rsidR="00FA3C05" w:rsidRPr="00B90079" w:rsidP="00047B73" w14:paraId="41A7D174" w14:textId="77777777">
            <w:pPr>
              <w:jc w:val="both"/>
              <w:rPr>
                <w:sz w:val="22"/>
                <w:szCs w:val="22"/>
              </w:rPr>
            </w:pPr>
            <w:r w:rsidRPr="00B90079">
              <w:rPr>
                <w:sz w:val="22"/>
                <w:szCs w:val="22"/>
              </w:rPr>
              <w:t>Vārds, uzvārds</w:t>
            </w:r>
          </w:p>
        </w:tc>
        <w:tc>
          <w:tcPr>
            <w:tcW w:w="770" w:type="pct"/>
            <w:gridSpan w:val="3"/>
            <w:tcBorders>
              <w:top w:val="single" w:sz="4" w:space="0" w:color="auto"/>
              <w:left w:val="single" w:sz="4" w:space="0" w:color="auto"/>
              <w:bottom w:val="single" w:sz="4" w:space="0" w:color="auto"/>
              <w:right w:val="single" w:sz="4" w:space="0" w:color="auto"/>
            </w:tcBorders>
            <w:hideMark/>
          </w:tcPr>
          <w:p w:rsidR="00FA3C05" w:rsidRPr="00B90079" w:rsidP="00047B73" w14:paraId="5E1B1D70" w14:textId="77777777">
            <w:pPr>
              <w:jc w:val="both"/>
              <w:rPr>
                <w:sz w:val="22"/>
                <w:szCs w:val="22"/>
              </w:rPr>
            </w:pPr>
            <w:r w:rsidRPr="00B90079">
              <w:rPr>
                <w:bCs/>
                <w:sz w:val="22"/>
                <w:szCs w:val="22"/>
              </w:rPr>
              <w:t xml:space="preserve">Dzimšanas dati </w:t>
            </w:r>
          </w:p>
        </w:tc>
        <w:tc>
          <w:tcPr>
            <w:tcW w:w="793" w:type="pct"/>
            <w:gridSpan w:val="2"/>
            <w:tcBorders>
              <w:top w:val="single" w:sz="4" w:space="0" w:color="auto"/>
              <w:left w:val="single" w:sz="4" w:space="0" w:color="auto"/>
              <w:bottom w:val="single" w:sz="4" w:space="0" w:color="auto"/>
              <w:right w:val="single" w:sz="4" w:space="0" w:color="auto"/>
            </w:tcBorders>
            <w:hideMark/>
          </w:tcPr>
          <w:p w:rsidR="00FA3C05" w:rsidRPr="00B90079" w:rsidP="00047B73" w14:paraId="51454AC5" w14:textId="77777777">
            <w:pPr>
              <w:jc w:val="both"/>
              <w:rPr>
                <w:sz w:val="22"/>
                <w:szCs w:val="22"/>
              </w:rPr>
            </w:pPr>
            <w:r w:rsidRPr="00B90079">
              <w:rPr>
                <w:bCs/>
                <w:sz w:val="22"/>
                <w:szCs w:val="22"/>
              </w:rPr>
              <w:t>Valstspiederība</w:t>
            </w:r>
          </w:p>
        </w:tc>
        <w:tc>
          <w:tcPr>
            <w:tcW w:w="1318" w:type="pct"/>
            <w:gridSpan w:val="3"/>
            <w:tcBorders>
              <w:top w:val="single" w:sz="4" w:space="0" w:color="auto"/>
              <w:left w:val="single" w:sz="4" w:space="0" w:color="auto"/>
              <w:bottom w:val="single" w:sz="4" w:space="0" w:color="auto"/>
              <w:right w:val="single" w:sz="4" w:space="0" w:color="auto"/>
            </w:tcBorders>
            <w:hideMark/>
          </w:tcPr>
          <w:p w:rsidR="00FA3C05" w:rsidRPr="00B90079" w:rsidP="00047B73" w14:paraId="6A5255C9" w14:textId="77777777">
            <w:pPr>
              <w:jc w:val="both"/>
              <w:rPr>
                <w:sz w:val="22"/>
                <w:szCs w:val="22"/>
              </w:rPr>
            </w:pPr>
            <w:r w:rsidRPr="00B90079">
              <w:rPr>
                <w:bCs/>
                <w:sz w:val="22"/>
                <w:szCs w:val="22"/>
              </w:rPr>
              <w:t>Rezidences valsts</w:t>
            </w:r>
          </w:p>
        </w:tc>
        <w:tc>
          <w:tcPr>
            <w:tcW w:w="875" w:type="pct"/>
            <w:tcBorders>
              <w:top w:val="single" w:sz="4" w:space="0" w:color="auto"/>
              <w:left w:val="single" w:sz="4" w:space="0" w:color="auto"/>
              <w:bottom w:val="single" w:sz="4" w:space="0" w:color="auto"/>
              <w:right w:val="single" w:sz="4" w:space="0" w:color="auto"/>
            </w:tcBorders>
            <w:hideMark/>
          </w:tcPr>
          <w:p w:rsidR="00FA3C05" w:rsidRPr="00B90079" w:rsidP="00047B73" w14:paraId="73B1E146" w14:textId="77777777">
            <w:pPr>
              <w:jc w:val="both"/>
              <w:rPr>
                <w:sz w:val="22"/>
                <w:szCs w:val="22"/>
              </w:rPr>
            </w:pPr>
            <w:r w:rsidRPr="00B90079">
              <w:rPr>
                <w:sz w:val="22"/>
                <w:szCs w:val="22"/>
              </w:rPr>
              <w:t>% no piederošajām daļām</w:t>
            </w:r>
          </w:p>
        </w:tc>
      </w:tr>
      <w:tr w14:paraId="333DD27D" w14:textId="77777777" w:rsidTr="00047B73">
        <w:tblPrEx>
          <w:tblW w:w="5000" w:type="pct"/>
          <w:tblLook w:val="04A0"/>
        </w:tblPrEx>
        <w:trPr>
          <w:trHeight w:val="236"/>
        </w:trPr>
        <w:tc>
          <w:tcPr>
            <w:tcW w:w="1244" w:type="pct"/>
            <w:tcBorders>
              <w:top w:val="single" w:sz="4" w:space="0" w:color="auto"/>
              <w:left w:val="single" w:sz="4" w:space="0" w:color="auto"/>
              <w:bottom w:val="single" w:sz="4" w:space="0" w:color="auto"/>
              <w:right w:val="single" w:sz="4" w:space="0" w:color="auto"/>
            </w:tcBorders>
          </w:tcPr>
          <w:p w:rsidR="00FA3C05" w:rsidRPr="00B90079" w:rsidP="00047B73" w14:paraId="76AEF9DB" w14:textId="77777777">
            <w:pPr>
              <w:jc w:val="both"/>
              <w:rPr>
                <w:sz w:val="22"/>
                <w:szCs w:val="22"/>
              </w:rPr>
            </w:pPr>
          </w:p>
        </w:tc>
        <w:tc>
          <w:tcPr>
            <w:tcW w:w="770" w:type="pct"/>
            <w:gridSpan w:val="3"/>
            <w:tcBorders>
              <w:top w:val="single" w:sz="4" w:space="0" w:color="auto"/>
              <w:left w:val="single" w:sz="4" w:space="0" w:color="auto"/>
              <w:bottom w:val="single" w:sz="4" w:space="0" w:color="auto"/>
              <w:right w:val="single" w:sz="4" w:space="0" w:color="auto"/>
            </w:tcBorders>
          </w:tcPr>
          <w:p w:rsidR="00FA3C05" w:rsidRPr="00B90079" w:rsidP="00047B73" w14:paraId="31B440D8" w14:textId="77777777">
            <w:pPr>
              <w:jc w:val="both"/>
              <w:rPr>
                <w:sz w:val="22"/>
                <w:szCs w:val="22"/>
              </w:rPr>
            </w:pPr>
          </w:p>
        </w:tc>
        <w:tc>
          <w:tcPr>
            <w:tcW w:w="793" w:type="pct"/>
            <w:gridSpan w:val="2"/>
            <w:tcBorders>
              <w:top w:val="single" w:sz="4" w:space="0" w:color="auto"/>
              <w:left w:val="single" w:sz="4" w:space="0" w:color="auto"/>
              <w:bottom w:val="single" w:sz="4" w:space="0" w:color="auto"/>
              <w:right w:val="single" w:sz="4" w:space="0" w:color="auto"/>
            </w:tcBorders>
          </w:tcPr>
          <w:p w:rsidR="00FA3C05" w:rsidRPr="00B90079" w:rsidP="00047B73" w14:paraId="6B2862BA" w14:textId="77777777">
            <w:pPr>
              <w:jc w:val="both"/>
              <w:rPr>
                <w:sz w:val="22"/>
                <w:szCs w:val="22"/>
              </w:rPr>
            </w:pPr>
          </w:p>
        </w:tc>
        <w:tc>
          <w:tcPr>
            <w:tcW w:w="1318" w:type="pct"/>
            <w:gridSpan w:val="3"/>
            <w:tcBorders>
              <w:top w:val="single" w:sz="4" w:space="0" w:color="auto"/>
              <w:left w:val="single" w:sz="4" w:space="0" w:color="auto"/>
              <w:bottom w:val="single" w:sz="4" w:space="0" w:color="auto"/>
              <w:right w:val="single" w:sz="4" w:space="0" w:color="auto"/>
            </w:tcBorders>
          </w:tcPr>
          <w:p w:rsidR="00FA3C05" w:rsidRPr="00B90079" w:rsidP="00047B73" w14:paraId="0760659F" w14:textId="77777777">
            <w:pPr>
              <w:jc w:val="both"/>
              <w:rPr>
                <w:b/>
                <w:sz w:val="22"/>
                <w:szCs w:val="22"/>
              </w:rPr>
            </w:pPr>
          </w:p>
        </w:tc>
        <w:tc>
          <w:tcPr>
            <w:tcW w:w="875" w:type="pct"/>
            <w:tcBorders>
              <w:top w:val="single" w:sz="4" w:space="0" w:color="auto"/>
              <w:left w:val="single" w:sz="4" w:space="0" w:color="auto"/>
              <w:bottom w:val="single" w:sz="4" w:space="0" w:color="auto"/>
              <w:right w:val="single" w:sz="4" w:space="0" w:color="auto"/>
            </w:tcBorders>
          </w:tcPr>
          <w:p w:rsidR="00FA3C05" w:rsidRPr="00B90079" w:rsidP="00047B73" w14:paraId="1827358B" w14:textId="77777777">
            <w:pPr>
              <w:jc w:val="both"/>
              <w:rPr>
                <w:sz w:val="22"/>
                <w:szCs w:val="22"/>
              </w:rPr>
            </w:pPr>
          </w:p>
        </w:tc>
      </w:tr>
      <w:tr w14:paraId="44CE4C2E" w14:textId="77777777" w:rsidTr="00047B73">
        <w:tblPrEx>
          <w:tblW w:w="5000" w:type="pct"/>
          <w:tblLook w:val="04A0"/>
        </w:tblPrEx>
        <w:trPr>
          <w:trHeight w:val="239"/>
        </w:trPr>
        <w:tc>
          <w:tcPr>
            <w:tcW w:w="1244" w:type="pct"/>
            <w:tcBorders>
              <w:top w:val="single" w:sz="4" w:space="0" w:color="auto"/>
              <w:left w:val="single" w:sz="4" w:space="0" w:color="auto"/>
              <w:bottom w:val="single" w:sz="4" w:space="0" w:color="auto"/>
              <w:right w:val="single" w:sz="4" w:space="0" w:color="auto"/>
            </w:tcBorders>
          </w:tcPr>
          <w:p w:rsidR="00FA3C05" w:rsidRPr="00B90079" w:rsidP="00047B73" w14:paraId="65C0D9B4" w14:textId="77777777">
            <w:pPr>
              <w:jc w:val="both"/>
              <w:rPr>
                <w:sz w:val="22"/>
                <w:szCs w:val="22"/>
              </w:rPr>
            </w:pPr>
          </w:p>
        </w:tc>
        <w:tc>
          <w:tcPr>
            <w:tcW w:w="770" w:type="pct"/>
            <w:gridSpan w:val="3"/>
            <w:tcBorders>
              <w:top w:val="single" w:sz="4" w:space="0" w:color="auto"/>
              <w:left w:val="single" w:sz="4" w:space="0" w:color="auto"/>
              <w:bottom w:val="single" w:sz="4" w:space="0" w:color="auto"/>
              <w:right w:val="single" w:sz="4" w:space="0" w:color="auto"/>
            </w:tcBorders>
          </w:tcPr>
          <w:p w:rsidR="00FA3C05" w:rsidRPr="00B90079" w:rsidP="00047B73" w14:paraId="326CB57E" w14:textId="77777777">
            <w:pPr>
              <w:jc w:val="both"/>
              <w:rPr>
                <w:sz w:val="22"/>
                <w:szCs w:val="22"/>
              </w:rPr>
            </w:pPr>
          </w:p>
        </w:tc>
        <w:tc>
          <w:tcPr>
            <w:tcW w:w="793" w:type="pct"/>
            <w:gridSpan w:val="2"/>
            <w:tcBorders>
              <w:top w:val="single" w:sz="4" w:space="0" w:color="auto"/>
              <w:left w:val="single" w:sz="4" w:space="0" w:color="auto"/>
              <w:bottom w:val="single" w:sz="4" w:space="0" w:color="auto"/>
              <w:right w:val="single" w:sz="4" w:space="0" w:color="auto"/>
            </w:tcBorders>
          </w:tcPr>
          <w:p w:rsidR="00FA3C05" w:rsidRPr="00B90079" w:rsidP="00047B73" w14:paraId="0F7B7A38" w14:textId="77777777">
            <w:pPr>
              <w:jc w:val="both"/>
              <w:rPr>
                <w:sz w:val="22"/>
                <w:szCs w:val="22"/>
              </w:rPr>
            </w:pPr>
          </w:p>
        </w:tc>
        <w:tc>
          <w:tcPr>
            <w:tcW w:w="1318" w:type="pct"/>
            <w:gridSpan w:val="3"/>
            <w:tcBorders>
              <w:top w:val="single" w:sz="4" w:space="0" w:color="auto"/>
              <w:left w:val="single" w:sz="4" w:space="0" w:color="auto"/>
              <w:bottom w:val="single" w:sz="4" w:space="0" w:color="auto"/>
              <w:right w:val="single" w:sz="4" w:space="0" w:color="auto"/>
            </w:tcBorders>
          </w:tcPr>
          <w:p w:rsidR="00FA3C05" w:rsidRPr="00B90079" w:rsidP="00047B73" w14:paraId="0F0C68D9" w14:textId="77777777">
            <w:pPr>
              <w:jc w:val="both"/>
              <w:rPr>
                <w:b/>
                <w:sz w:val="22"/>
                <w:szCs w:val="22"/>
              </w:rPr>
            </w:pPr>
          </w:p>
        </w:tc>
        <w:tc>
          <w:tcPr>
            <w:tcW w:w="875" w:type="pct"/>
            <w:tcBorders>
              <w:top w:val="single" w:sz="4" w:space="0" w:color="auto"/>
              <w:left w:val="single" w:sz="4" w:space="0" w:color="auto"/>
              <w:bottom w:val="single" w:sz="4" w:space="0" w:color="auto"/>
              <w:right w:val="single" w:sz="4" w:space="0" w:color="auto"/>
            </w:tcBorders>
          </w:tcPr>
          <w:p w:rsidR="00FA3C05" w:rsidRPr="00B90079" w:rsidP="00047B73" w14:paraId="6A1F10A4" w14:textId="77777777">
            <w:pPr>
              <w:jc w:val="both"/>
              <w:rPr>
                <w:sz w:val="22"/>
                <w:szCs w:val="22"/>
              </w:rPr>
            </w:pPr>
          </w:p>
        </w:tc>
      </w:tr>
      <w:tr w14:paraId="596CD61F" w14:textId="77777777" w:rsidTr="00047B73">
        <w:tblPrEx>
          <w:tblW w:w="5000" w:type="pct"/>
          <w:tblLook w:val="04A0"/>
        </w:tblPrEx>
        <w:trPr>
          <w:trHeight w:val="88"/>
        </w:trPr>
        <w:tc>
          <w:tcPr>
            <w:tcW w:w="1244" w:type="pct"/>
            <w:tcBorders>
              <w:top w:val="single" w:sz="4" w:space="0" w:color="auto"/>
              <w:left w:val="single" w:sz="4" w:space="0" w:color="auto"/>
              <w:bottom w:val="single" w:sz="4" w:space="0" w:color="auto"/>
              <w:right w:val="single" w:sz="4" w:space="0" w:color="auto"/>
            </w:tcBorders>
          </w:tcPr>
          <w:p w:rsidR="00FA3C05" w:rsidRPr="00B90079" w:rsidP="00047B73" w14:paraId="394D4A11" w14:textId="77777777">
            <w:pPr>
              <w:jc w:val="both"/>
              <w:rPr>
                <w:sz w:val="22"/>
                <w:szCs w:val="22"/>
              </w:rPr>
            </w:pPr>
          </w:p>
        </w:tc>
        <w:tc>
          <w:tcPr>
            <w:tcW w:w="770" w:type="pct"/>
            <w:gridSpan w:val="3"/>
            <w:tcBorders>
              <w:top w:val="single" w:sz="4" w:space="0" w:color="auto"/>
              <w:left w:val="single" w:sz="4" w:space="0" w:color="auto"/>
              <w:bottom w:val="single" w:sz="4" w:space="0" w:color="auto"/>
              <w:right w:val="single" w:sz="4" w:space="0" w:color="auto"/>
            </w:tcBorders>
          </w:tcPr>
          <w:p w:rsidR="00FA3C05" w:rsidRPr="00B90079" w:rsidP="00047B73" w14:paraId="651F4158" w14:textId="77777777">
            <w:pPr>
              <w:jc w:val="both"/>
              <w:rPr>
                <w:sz w:val="22"/>
                <w:szCs w:val="22"/>
              </w:rPr>
            </w:pPr>
          </w:p>
        </w:tc>
        <w:tc>
          <w:tcPr>
            <w:tcW w:w="793" w:type="pct"/>
            <w:gridSpan w:val="2"/>
            <w:tcBorders>
              <w:top w:val="single" w:sz="4" w:space="0" w:color="auto"/>
              <w:left w:val="single" w:sz="4" w:space="0" w:color="auto"/>
              <w:bottom w:val="single" w:sz="4" w:space="0" w:color="auto"/>
              <w:right w:val="single" w:sz="4" w:space="0" w:color="auto"/>
            </w:tcBorders>
          </w:tcPr>
          <w:p w:rsidR="00FA3C05" w:rsidRPr="00B90079" w:rsidP="00047B73" w14:paraId="7B1ABEA2" w14:textId="77777777">
            <w:pPr>
              <w:jc w:val="both"/>
              <w:rPr>
                <w:sz w:val="22"/>
                <w:szCs w:val="22"/>
              </w:rPr>
            </w:pPr>
          </w:p>
        </w:tc>
        <w:tc>
          <w:tcPr>
            <w:tcW w:w="1318" w:type="pct"/>
            <w:gridSpan w:val="3"/>
            <w:tcBorders>
              <w:top w:val="single" w:sz="4" w:space="0" w:color="auto"/>
              <w:left w:val="single" w:sz="4" w:space="0" w:color="auto"/>
              <w:bottom w:val="single" w:sz="4" w:space="0" w:color="auto"/>
              <w:right w:val="single" w:sz="4" w:space="0" w:color="auto"/>
            </w:tcBorders>
          </w:tcPr>
          <w:p w:rsidR="00FA3C05" w:rsidRPr="00B90079" w:rsidP="00047B73" w14:paraId="4C103BBF" w14:textId="77777777">
            <w:pPr>
              <w:jc w:val="both"/>
              <w:rPr>
                <w:b/>
                <w:sz w:val="22"/>
                <w:szCs w:val="22"/>
              </w:rPr>
            </w:pPr>
          </w:p>
        </w:tc>
        <w:tc>
          <w:tcPr>
            <w:tcW w:w="875" w:type="pct"/>
            <w:tcBorders>
              <w:top w:val="single" w:sz="4" w:space="0" w:color="auto"/>
              <w:left w:val="single" w:sz="4" w:space="0" w:color="auto"/>
              <w:bottom w:val="single" w:sz="4" w:space="0" w:color="auto"/>
              <w:right w:val="single" w:sz="4" w:space="0" w:color="auto"/>
            </w:tcBorders>
          </w:tcPr>
          <w:p w:rsidR="00FA3C05" w:rsidRPr="00B90079" w:rsidP="00047B73" w14:paraId="25D0E1A2" w14:textId="77777777">
            <w:pPr>
              <w:jc w:val="both"/>
              <w:rPr>
                <w:sz w:val="22"/>
                <w:szCs w:val="22"/>
              </w:rPr>
            </w:pPr>
          </w:p>
        </w:tc>
      </w:tr>
      <w:tr w14:paraId="5A473394" w14:textId="77777777" w:rsidTr="00047B73">
        <w:tblPrEx>
          <w:tblW w:w="5000" w:type="pct"/>
          <w:tblLook w:val="04A0"/>
        </w:tblPrEx>
        <w:trPr>
          <w:trHeight w:val="274"/>
        </w:trPr>
        <w:tc>
          <w:tcPr>
            <w:tcW w:w="5000" w:type="pct"/>
            <w:gridSpan w:val="10"/>
            <w:tcBorders>
              <w:top w:val="single" w:sz="4" w:space="0" w:color="auto"/>
              <w:left w:val="single" w:sz="4" w:space="0" w:color="auto"/>
              <w:bottom w:val="single" w:sz="4" w:space="0" w:color="auto"/>
              <w:right w:val="single" w:sz="4" w:space="0" w:color="auto"/>
            </w:tcBorders>
            <w:shd w:val="clear" w:color="auto" w:fill="CCFFFF"/>
            <w:hideMark/>
          </w:tcPr>
          <w:p w:rsidR="00FA3C05" w:rsidRPr="00B90079" w:rsidP="00047B73" w14:paraId="3F5F4E09" w14:textId="77777777">
            <w:pPr>
              <w:jc w:val="both"/>
              <w:rPr>
                <w:b/>
                <w:bCs/>
                <w:sz w:val="22"/>
                <w:szCs w:val="22"/>
              </w:rPr>
            </w:pPr>
            <w:r w:rsidRPr="00B90079">
              <w:rPr>
                <w:b/>
                <w:bCs/>
                <w:sz w:val="22"/>
                <w:szCs w:val="22"/>
              </w:rPr>
              <w:t>Īpašnieks – juridiska persona</w:t>
            </w:r>
          </w:p>
          <w:p w:rsidR="00FA3C05" w:rsidRPr="00B90079" w:rsidP="00047B73" w14:paraId="464182E4" w14:textId="77777777">
            <w:pPr>
              <w:jc w:val="both"/>
              <w:rPr>
                <w:i/>
                <w:iCs/>
                <w:sz w:val="22"/>
                <w:szCs w:val="22"/>
              </w:rPr>
            </w:pPr>
            <w:r w:rsidRPr="00B90079">
              <w:rPr>
                <w:i/>
                <w:iCs/>
                <w:sz w:val="22"/>
                <w:szCs w:val="22"/>
              </w:rPr>
              <w:t>(ja īpašnieks(-i) ir juridiska persona, lūdzu, aizpildiet šo Darījuma partnera informācijas anketu par katru juridisko personu īpašumtiesību ķēdē)</w:t>
            </w:r>
          </w:p>
        </w:tc>
      </w:tr>
      <w:tr w14:paraId="59B8490D" w14:textId="77777777" w:rsidTr="00047B73">
        <w:tblPrEx>
          <w:tblW w:w="5000" w:type="pct"/>
          <w:tblLook w:val="04A0"/>
        </w:tblPrEx>
        <w:trPr>
          <w:trHeight w:val="239"/>
        </w:trPr>
        <w:tc>
          <w:tcPr>
            <w:tcW w:w="1244" w:type="pct"/>
            <w:tcBorders>
              <w:top w:val="single" w:sz="4" w:space="0" w:color="auto"/>
              <w:left w:val="single" w:sz="4" w:space="0" w:color="auto"/>
              <w:bottom w:val="single" w:sz="4" w:space="0" w:color="auto"/>
              <w:right w:val="single" w:sz="4" w:space="0" w:color="auto"/>
            </w:tcBorders>
            <w:hideMark/>
          </w:tcPr>
          <w:p w:rsidR="00FA3C05" w:rsidRPr="00B90079" w:rsidP="00047B73" w14:paraId="78928AEE" w14:textId="77777777">
            <w:pPr>
              <w:rPr>
                <w:bCs/>
                <w:sz w:val="22"/>
                <w:szCs w:val="22"/>
              </w:rPr>
            </w:pPr>
            <w:r w:rsidRPr="00B90079">
              <w:rPr>
                <w:bCs/>
                <w:sz w:val="22"/>
                <w:szCs w:val="22"/>
              </w:rPr>
              <w:t>Juridiskas personas reģistrētais nosaukums</w:t>
            </w:r>
          </w:p>
        </w:tc>
        <w:tc>
          <w:tcPr>
            <w:tcW w:w="1244" w:type="pct"/>
            <w:gridSpan w:val="4"/>
            <w:tcBorders>
              <w:top w:val="single" w:sz="4" w:space="0" w:color="auto"/>
              <w:left w:val="single" w:sz="4" w:space="0" w:color="auto"/>
              <w:bottom w:val="single" w:sz="4" w:space="0" w:color="auto"/>
              <w:right w:val="single" w:sz="4" w:space="0" w:color="auto"/>
            </w:tcBorders>
            <w:hideMark/>
          </w:tcPr>
          <w:p w:rsidR="00FA3C05" w:rsidRPr="00B90079" w:rsidP="00047B73" w14:paraId="28E8C852" w14:textId="7777777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B90079">
              <w:rPr>
                <w:bCs/>
                <w:sz w:val="22"/>
                <w:szCs w:val="22"/>
              </w:rPr>
              <w:t>Reģistrācijas numurs</w:t>
            </w:r>
          </w:p>
        </w:tc>
        <w:tc>
          <w:tcPr>
            <w:tcW w:w="1637" w:type="pct"/>
            <w:gridSpan w:val="4"/>
            <w:tcBorders>
              <w:top w:val="single" w:sz="4" w:space="0" w:color="auto"/>
              <w:left w:val="single" w:sz="4" w:space="0" w:color="auto"/>
              <w:bottom w:val="single" w:sz="4" w:space="0" w:color="auto"/>
              <w:right w:val="single" w:sz="4" w:space="0" w:color="auto"/>
            </w:tcBorders>
            <w:hideMark/>
          </w:tcPr>
          <w:p w:rsidR="00FA3C05" w:rsidRPr="00B90079" w:rsidP="00047B73" w14:paraId="0559AF02" w14:textId="7777777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r w:rsidRPr="00B90079">
              <w:rPr>
                <w:bCs/>
                <w:sz w:val="22"/>
                <w:szCs w:val="22"/>
              </w:rPr>
              <w:t>Reģistrācijas valsts</w:t>
            </w:r>
          </w:p>
        </w:tc>
        <w:tc>
          <w:tcPr>
            <w:tcW w:w="875" w:type="pct"/>
            <w:tcBorders>
              <w:top w:val="single" w:sz="4" w:space="0" w:color="auto"/>
              <w:left w:val="single" w:sz="4" w:space="0" w:color="auto"/>
              <w:bottom w:val="single" w:sz="4" w:space="0" w:color="auto"/>
              <w:right w:val="single" w:sz="4" w:space="0" w:color="auto"/>
            </w:tcBorders>
            <w:hideMark/>
          </w:tcPr>
          <w:p w:rsidR="00FA3C05" w:rsidRPr="00B90079" w:rsidP="00047B73" w14:paraId="5C9BA290" w14:textId="7777777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B90079">
              <w:rPr>
                <w:sz w:val="22"/>
                <w:szCs w:val="22"/>
              </w:rPr>
              <w:t>% no piederošajām daļām</w:t>
            </w:r>
          </w:p>
        </w:tc>
      </w:tr>
      <w:tr w14:paraId="184087FE" w14:textId="77777777" w:rsidTr="00047B73">
        <w:tblPrEx>
          <w:tblW w:w="5000" w:type="pct"/>
          <w:tblLook w:val="04A0"/>
        </w:tblPrEx>
        <w:trPr>
          <w:trHeight w:val="239"/>
        </w:trPr>
        <w:tc>
          <w:tcPr>
            <w:tcW w:w="1244" w:type="pct"/>
            <w:tcBorders>
              <w:top w:val="single" w:sz="4" w:space="0" w:color="auto"/>
              <w:left w:val="single" w:sz="4" w:space="0" w:color="auto"/>
              <w:bottom w:val="single" w:sz="4" w:space="0" w:color="auto"/>
              <w:right w:val="single" w:sz="4" w:space="0" w:color="auto"/>
            </w:tcBorders>
          </w:tcPr>
          <w:p w:rsidR="00FA3C05" w:rsidRPr="00B90079" w:rsidP="00047B73" w14:paraId="0DD7504B" w14:textId="77777777">
            <w:pPr>
              <w:rPr>
                <w:bCs/>
                <w:sz w:val="22"/>
                <w:szCs w:val="22"/>
              </w:rPr>
            </w:pPr>
          </w:p>
        </w:tc>
        <w:tc>
          <w:tcPr>
            <w:tcW w:w="1244" w:type="pct"/>
            <w:gridSpan w:val="4"/>
            <w:tcBorders>
              <w:top w:val="single" w:sz="4" w:space="0" w:color="auto"/>
              <w:left w:val="single" w:sz="4" w:space="0" w:color="auto"/>
              <w:bottom w:val="single" w:sz="4" w:space="0" w:color="auto"/>
              <w:right w:val="single" w:sz="4" w:space="0" w:color="auto"/>
            </w:tcBorders>
          </w:tcPr>
          <w:p w:rsidR="00FA3C05" w:rsidRPr="00B90079" w:rsidP="00047B73" w14:paraId="182FF530" w14:textId="7777777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p>
        </w:tc>
        <w:tc>
          <w:tcPr>
            <w:tcW w:w="1637" w:type="pct"/>
            <w:gridSpan w:val="4"/>
            <w:tcBorders>
              <w:top w:val="single" w:sz="4" w:space="0" w:color="auto"/>
              <w:left w:val="single" w:sz="4" w:space="0" w:color="auto"/>
              <w:bottom w:val="single" w:sz="4" w:space="0" w:color="auto"/>
              <w:right w:val="single" w:sz="4" w:space="0" w:color="auto"/>
            </w:tcBorders>
          </w:tcPr>
          <w:p w:rsidR="00FA3C05" w:rsidRPr="00B90079" w:rsidP="00047B73" w14:paraId="02DDDECD" w14:textId="7777777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p>
        </w:tc>
        <w:tc>
          <w:tcPr>
            <w:tcW w:w="875" w:type="pct"/>
            <w:tcBorders>
              <w:top w:val="single" w:sz="4" w:space="0" w:color="auto"/>
              <w:left w:val="single" w:sz="4" w:space="0" w:color="auto"/>
              <w:bottom w:val="single" w:sz="4" w:space="0" w:color="auto"/>
              <w:right w:val="single" w:sz="4" w:space="0" w:color="auto"/>
            </w:tcBorders>
          </w:tcPr>
          <w:p w:rsidR="00FA3C05" w:rsidRPr="00B90079" w:rsidP="00047B73" w14:paraId="14B8FFF8" w14:textId="7777777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p>
        </w:tc>
      </w:tr>
      <w:tr w14:paraId="0571A3F4" w14:textId="77777777" w:rsidTr="00047B73">
        <w:tblPrEx>
          <w:tblW w:w="5000" w:type="pct"/>
          <w:tblLook w:val="04A0"/>
        </w:tblPrEx>
        <w:trPr>
          <w:trHeight w:val="239"/>
        </w:trPr>
        <w:tc>
          <w:tcPr>
            <w:tcW w:w="1244" w:type="pct"/>
            <w:tcBorders>
              <w:top w:val="single" w:sz="4" w:space="0" w:color="auto"/>
              <w:left w:val="single" w:sz="4" w:space="0" w:color="auto"/>
              <w:bottom w:val="single" w:sz="4" w:space="0" w:color="auto"/>
              <w:right w:val="single" w:sz="4" w:space="0" w:color="auto"/>
            </w:tcBorders>
          </w:tcPr>
          <w:p w:rsidR="00FA3C05" w:rsidRPr="00B90079" w:rsidP="00047B73" w14:paraId="7EADDCE8" w14:textId="77777777">
            <w:pPr>
              <w:rPr>
                <w:bCs/>
                <w:sz w:val="22"/>
                <w:szCs w:val="22"/>
              </w:rPr>
            </w:pPr>
          </w:p>
        </w:tc>
        <w:tc>
          <w:tcPr>
            <w:tcW w:w="1244" w:type="pct"/>
            <w:gridSpan w:val="4"/>
            <w:tcBorders>
              <w:top w:val="single" w:sz="4" w:space="0" w:color="auto"/>
              <w:left w:val="single" w:sz="4" w:space="0" w:color="auto"/>
              <w:bottom w:val="single" w:sz="4" w:space="0" w:color="auto"/>
              <w:right w:val="single" w:sz="4" w:space="0" w:color="auto"/>
            </w:tcBorders>
          </w:tcPr>
          <w:p w:rsidR="00FA3C05" w:rsidRPr="00B90079" w:rsidP="00047B73" w14:paraId="6F00B4FA" w14:textId="7777777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p>
        </w:tc>
        <w:tc>
          <w:tcPr>
            <w:tcW w:w="1637" w:type="pct"/>
            <w:gridSpan w:val="4"/>
            <w:tcBorders>
              <w:top w:val="single" w:sz="4" w:space="0" w:color="auto"/>
              <w:left w:val="single" w:sz="4" w:space="0" w:color="auto"/>
              <w:bottom w:val="single" w:sz="4" w:space="0" w:color="auto"/>
              <w:right w:val="single" w:sz="4" w:space="0" w:color="auto"/>
            </w:tcBorders>
          </w:tcPr>
          <w:p w:rsidR="00FA3C05" w:rsidRPr="00B90079" w:rsidP="00047B73" w14:paraId="092BCF0A" w14:textId="7777777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p>
        </w:tc>
        <w:tc>
          <w:tcPr>
            <w:tcW w:w="875" w:type="pct"/>
            <w:tcBorders>
              <w:top w:val="single" w:sz="4" w:space="0" w:color="auto"/>
              <w:left w:val="single" w:sz="4" w:space="0" w:color="auto"/>
              <w:bottom w:val="single" w:sz="4" w:space="0" w:color="auto"/>
              <w:right w:val="single" w:sz="4" w:space="0" w:color="auto"/>
            </w:tcBorders>
          </w:tcPr>
          <w:p w:rsidR="00FA3C05" w:rsidRPr="00B90079" w:rsidP="00047B73" w14:paraId="70B25B9E" w14:textId="7777777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p>
        </w:tc>
      </w:tr>
      <w:tr w14:paraId="17372DE1" w14:textId="77777777" w:rsidTr="00047B73">
        <w:tblPrEx>
          <w:tblW w:w="5000" w:type="pct"/>
          <w:tblLook w:val="04A0"/>
        </w:tblPrEx>
        <w:trPr>
          <w:trHeight w:val="239"/>
        </w:trPr>
        <w:tc>
          <w:tcPr>
            <w:tcW w:w="1244" w:type="pct"/>
            <w:tcBorders>
              <w:top w:val="single" w:sz="4" w:space="0" w:color="auto"/>
              <w:left w:val="single" w:sz="4" w:space="0" w:color="auto"/>
              <w:bottom w:val="single" w:sz="4" w:space="0" w:color="auto"/>
              <w:right w:val="single" w:sz="4" w:space="0" w:color="auto"/>
            </w:tcBorders>
          </w:tcPr>
          <w:p w:rsidR="00FA3C05" w:rsidRPr="00B90079" w:rsidP="00047B73" w14:paraId="73AB7C50" w14:textId="77777777">
            <w:pPr>
              <w:rPr>
                <w:bCs/>
                <w:sz w:val="22"/>
                <w:szCs w:val="22"/>
              </w:rPr>
            </w:pPr>
          </w:p>
        </w:tc>
        <w:tc>
          <w:tcPr>
            <w:tcW w:w="1244" w:type="pct"/>
            <w:gridSpan w:val="4"/>
            <w:tcBorders>
              <w:top w:val="single" w:sz="4" w:space="0" w:color="auto"/>
              <w:left w:val="single" w:sz="4" w:space="0" w:color="auto"/>
              <w:bottom w:val="single" w:sz="4" w:space="0" w:color="auto"/>
              <w:right w:val="single" w:sz="4" w:space="0" w:color="auto"/>
            </w:tcBorders>
          </w:tcPr>
          <w:p w:rsidR="00FA3C05" w:rsidRPr="00B90079" w:rsidP="00047B73" w14:paraId="14CCFD81" w14:textId="7777777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p>
        </w:tc>
        <w:tc>
          <w:tcPr>
            <w:tcW w:w="1637" w:type="pct"/>
            <w:gridSpan w:val="4"/>
            <w:tcBorders>
              <w:top w:val="single" w:sz="4" w:space="0" w:color="auto"/>
              <w:left w:val="single" w:sz="4" w:space="0" w:color="auto"/>
              <w:bottom w:val="single" w:sz="4" w:space="0" w:color="auto"/>
              <w:right w:val="single" w:sz="4" w:space="0" w:color="auto"/>
            </w:tcBorders>
          </w:tcPr>
          <w:p w:rsidR="00FA3C05" w:rsidRPr="00B90079" w:rsidP="00047B73" w14:paraId="1725FBD5" w14:textId="7777777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p>
        </w:tc>
        <w:tc>
          <w:tcPr>
            <w:tcW w:w="875" w:type="pct"/>
            <w:tcBorders>
              <w:top w:val="single" w:sz="4" w:space="0" w:color="auto"/>
              <w:left w:val="single" w:sz="4" w:space="0" w:color="auto"/>
              <w:bottom w:val="single" w:sz="4" w:space="0" w:color="auto"/>
              <w:right w:val="single" w:sz="4" w:space="0" w:color="auto"/>
            </w:tcBorders>
          </w:tcPr>
          <w:p w:rsidR="00FA3C05" w:rsidRPr="00B90079" w:rsidP="00047B73" w14:paraId="273AD62C" w14:textId="7777777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p>
        </w:tc>
      </w:tr>
      <w:tr w14:paraId="60C6DD73" w14:textId="77777777" w:rsidTr="00047B73">
        <w:tblPrEx>
          <w:tblW w:w="5000" w:type="pct"/>
          <w:tblLook w:val="04A0"/>
        </w:tblPrEx>
        <w:trPr>
          <w:trHeight w:val="523"/>
        </w:trPr>
        <w:tc>
          <w:tcPr>
            <w:tcW w:w="5000" w:type="pct"/>
            <w:gridSpan w:val="10"/>
            <w:tcBorders>
              <w:top w:val="single" w:sz="4" w:space="0" w:color="auto"/>
              <w:left w:val="single" w:sz="4" w:space="0" w:color="auto"/>
              <w:bottom w:val="single" w:sz="4" w:space="0" w:color="auto"/>
              <w:right w:val="single" w:sz="4" w:space="0" w:color="auto"/>
            </w:tcBorders>
            <w:shd w:val="clear" w:color="auto" w:fill="CCFFFF"/>
            <w:hideMark/>
          </w:tcPr>
          <w:p w:rsidR="00FA3C05" w:rsidRPr="00B90079" w:rsidP="00047B73" w14:paraId="3AE7C6B0" w14:textId="77777777">
            <w:pPr>
              <w:jc w:val="both"/>
              <w:rPr>
                <w:b/>
                <w:bCs/>
                <w:sz w:val="22"/>
                <w:szCs w:val="22"/>
              </w:rPr>
            </w:pPr>
            <w:r w:rsidRPr="00B90079">
              <w:rPr>
                <w:b/>
                <w:bCs/>
                <w:sz w:val="22"/>
                <w:szCs w:val="22"/>
              </w:rPr>
              <w:t>Iesniedziet darījuma partnera grupu/ īpašumtiesību ķēdes/ saistīto uzņēmumu struktūru</w:t>
            </w:r>
          </w:p>
          <w:p w:rsidR="00FA3C05" w:rsidRPr="00B90079" w:rsidP="00047B73" w14:paraId="68BE1F62" w14:textId="77777777">
            <w:pPr>
              <w:jc w:val="both"/>
              <w:rPr>
                <w:i/>
                <w:iCs/>
                <w:sz w:val="22"/>
                <w:szCs w:val="22"/>
              </w:rPr>
            </w:pPr>
            <w:r w:rsidRPr="00B90079">
              <w:rPr>
                <w:i/>
                <w:iCs/>
                <w:sz w:val="22"/>
                <w:szCs w:val="22"/>
              </w:rPr>
              <w:t>(ja nepieciešams, noformējiet uz atsevišķas lapas)</w:t>
            </w:r>
          </w:p>
        </w:tc>
      </w:tr>
      <w:tr w14:paraId="1C9963C8" w14:textId="77777777" w:rsidTr="00047B73">
        <w:tblPrEx>
          <w:tblW w:w="5000" w:type="pct"/>
          <w:tblLook w:val="04A0"/>
        </w:tblPrEx>
        <w:trPr>
          <w:trHeight w:val="1074"/>
        </w:trPr>
        <w:tc>
          <w:tcPr>
            <w:tcW w:w="5000" w:type="pct"/>
            <w:gridSpan w:val="10"/>
            <w:tcBorders>
              <w:top w:val="single" w:sz="4" w:space="0" w:color="auto"/>
              <w:left w:val="single" w:sz="4" w:space="0" w:color="auto"/>
              <w:bottom w:val="single" w:sz="4" w:space="0" w:color="auto"/>
              <w:right w:val="single" w:sz="4" w:space="0" w:color="auto"/>
            </w:tcBorders>
          </w:tcPr>
          <w:p w:rsidR="00FA3C05" w:rsidRPr="00B90079" w:rsidP="00047B73" w14:paraId="482A5F5E" w14:textId="77777777">
            <w:pPr>
              <w:jc w:val="both"/>
              <w:rPr>
                <w:b/>
                <w:bCs/>
                <w:sz w:val="22"/>
                <w:szCs w:val="22"/>
              </w:rPr>
            </w:pPr>
          </w:p>
        </w:tc>
      </w:tr>
      <w:tr w14:paraId="5E21A6B6" w14:textId="77777777" w:rsidTr="00047B73">
        <w:tblPrEx>
          <w:tblW w:w="5000" w:type="pct"/>
          <w:tblLook w:val="04A0"/>
        </w:tblPrEx>
        <w:trPr>
          <w:trHeight w:val="325"/>
        </w:trPr>
        <w:tc>
          <w:tcPr>
            <w:tcW w:w="5000" w:type="pct"/>
            <w:gridSpan w:val="10"/>
            <w:tcBorders>
              <w:top w:val="single" w:sz="4" w:space="0" w:color="auto"/>
              <w:left w:val="single" w:sz="4" w:space="0" w:color="auto"/>
              <w:bottom w:val="single" w:sz="4" w:space="0" w:color="auto"/>
              <w:right w:val="single" w:sz="4" w:space="0" w:color="auto"/>
            </w:tcBorders>
            <w:shd w:val="clear" w:color="auto" w:fill="00B0F0"/>
            <w:hideMark/>
          </w:tcPr>
          <w:p w:rsidR="00FA3C05" w:rsidRPr="00B90079" w:rsidP="00047B73" w14:paraId="43959FD6" w14:textId="77777777">
            <w:pPr>
              <w:jc w:val="both"/>
              <w:rPr>
                <w:b/>
                <w:bCs/>
                <w:sz w:val="22"/>
                <w:szCs w:val="22"/>
              </w:rPr>
            </w:pPr>
            <w:r w:rsidRPr="00B90079">
              <w:rPr>
                <w:b/>
                <w:bCs/>
                <w:sz w:val="22"/>
                <w:szCs w:val="22"/>
              </w:rPr>
              <w:t>PATIESĀ LABUMU GUVĒJA</w:t>
            </w:r>
            <w:r>
              <w:rPr>
                <w:b/>
                <w:bCs/>
                <w:sz w:val="22"/>
                <w:szCs w:val="22"/>
                <w:vertAlign w:val="superscript"/>
              </w:rPr>
              <w:footnoteReference w:id="12"/>
            </w:r>
            <w:r w:rsidRPr="00B90079">
              <w:rPr>
                <w:b/>
                <w:bCs/>
                <w:sz w:val="22"/>
                <w:szCs w:val="22"/>
              </w:rPr>
              <w:t xml:space="preserve"> INF</w:t>
            </w:r>
            <w:r w:rsidRPr="00B90079" w:rsidR="00010559">
              <w:rPr>
                <w:b/>
                <w:bCs/>
                <w:sz w:val="22"/>
                <w:szCs w:val="22"/>
              </w:rPr>
              <w:t>OR</w:t>
            </w:r>
            <w:r w:rsidRPr="00B90079">
              <w:rPr>
                <w:b/>
                <w:bCs/>
                <w:sz w:val="22"/>
                <w:szCs w:val="22"/>
              </w:rPr>
              <w:t>MĀCIJA</w:t>
            </w:r>
          </w:p>
        </w:tc>
      </w:tr>
      <w:tr w14:paraId="2EDC5494" w14:textId="77777777" w:rsidTr="00047B73">
        <w:tblPrEx>
          <w:tblW w:w="5000" w:type="pct"/>
          <w:tblLook w:val="04A0"/>
        </w:tblPrEx>
        <w:trPr>
          <w:trHeight w:val="523"/>
        </w:trPr>
        <w:tc>
          <w:tcPr>
            <w:tcW w:w="1316" w:type="pct"/>
            <w:gridSpan w:val="2"/>
            <w:tcBorders>
              <w:top w:val="single" w:sz="4" w:space="0" w:color="auto"/>
              <w:left w:val="single" w:sz="4" w:space="0" w:color="auto"/>
              <w:bottom w:val="single" w:sz="4" w:space="0" w:color="auto"/>
              <w:right w:val="single" w:sz="4" w:space="0" w:color="auto"/>
            </w:tcBorders>
            <w:hideMark/>
          </w:tcPr>
          <w:p w:rsidR="00FA3C05" w:rsidRPr="00B90079" w:rsidP="00047B73" w14:paraId="4C058961" w14:textId="77777777">
            <w:pPr>
              <w:jc w:val="both"/>
              <w:rPr>
                <w:b/>
                <w:sz w:val="22"/>
                <w:szCs w:val="22"/>
              </w:rPr>
            </w:pPr>
            <w:r w:rsidRPr="00B90079">
              <w:rPr>
                <w:sz w:val="22"/>
                <w:szCs w:val="22"/>
              </w:rPr>
              <w:t>Vārds, uzvārds</w:t>
            </w:r>
          </w:p>
        </w:tc>
        <w:tc>
          <w:tcPr>
            <w:tcW w:w="699" w:type="pct"/>
            <w:gridSpan w:val="2"/>
            <w:tcBorders>
              <w:top w:val="single" w:sz="4" w:space="0" w:color="auto"/>
              <w:left w:val="single" w:sz="4" w:space="0" w:color="auto"/>
              <w:bottom w:val="single" w:sz="4" w:space="0" w:color="auto"/>
              <w:right w:val="single" w:sz="4" w:space="0" w:color="auto"/>
            </w:tcBorders>
            <w:hideMark/>
          </w:tcPr>
          <w:p w:rsidR="00FA3C05" w:rsidRPr="00B90079" w:rsidP="00047B73" w14:paraId="0B743259" w14:textId="77777777">
            <w:pPr>
              <w:jc w:val="both"/>
              <w:rPr>
                <w:b/>
                <w:sz w:val="22"/>
                <w:szCs w:val="22"/>
              </w:rPr>
            </w:pPr>
            <w:r w:rsidRPr="00B90079">
              <w:rPr>
                <w:bCs/>
                <w:sz w:val="22"/>
                <w:szCs w:val="22"/>
              </w:rPr>
              <w:t xml:space="preserve">Dzimšanas dati </w:t>
            </w:r>
          </w:p>
        </w:tc>
        <w:tc>
          <w:tcPr>
            <w:tcW w:w="793" w:type="pct"/>
            <w:gridSpan w:val="2"/>
            <w:tcBorders>
              <w:top w:val="single" w:sz="4" w:space="0" w:color="auto"/>
              <w:left w:val="single" w:sz="4" w:space="0" w:color="auto"/>
              <w:bottom w:val="single" w:sz="4" w:space="0" w:color="auto"/>
              <w:right w:val="single" w:sz="4" w:space="0" w:color="auto"/>
            </w:tcBorders>
            <w:hideMark/>
          </w:tcPr>
          <w:p w:rsidR="00FA3C05" w:rsidRPr="00B90079" w:rsidP="00047B73" w14:paraId="03BC2739" w14:textId="77777777">
            <w:pPr>
              <w:jc w:val="both"/>
              <w:rPr>
                <w:b/>
                <w:sz w:val="22"/>
                <w:szCs w:val="22"/>
              </w:rPr>
            </w:pPr>
            <w:r w:rsidRPr="00B90079">
              <w:rPr>
                <w:bCs/>
                <w:sz w:val="22"/>
                <w:szCs w:val="22"/>
              </w:rPr>
              <w:t>Valstspiederība</w:t>
            </w:r>
          </w:p>
        </w:tc>
        <w:tc>
          <w:tcPr>
            <w:tcW w:w="1099" w:type="pct"/>
            <w:gridSpan w:val="2"/>
            <w:tcBorders>
              <w:top w:val="single" w:sz="4" w:space="0" w:color="auto"/>
              <w:left w:val="single" w:sz="4" w:space="0" w:color="auto"/>
              <w:bottom w:val="single" w:sz="4" w:space="0" w:color="auto"/>
              <w:right w:val="single" w:sz="4" w:space="0" w:color="auto"/>
            </w:tcBorders>
            <w:hideMark/>
          </w:tcPr>
          <w:p w:rsidR="00FA3C05" w:rsidRPr="00B90079" w:rsidP="00047B73" w14:paraId="64397399" w14:textId="77777777">
            <w:pPr>
              <w:jc w:val="both"/>
              <w:rPr>
                <w:b/>
                <w:sz w:val="22"/>
                <w:szCs w:val="22"/>
              </w:rPr>
            </w:pPr>
            <w:r w:rsidRPr="00B90079">
              <w:rPr>
                <w:bCs/>
                <w:sz w:val="22"/>
                <w:szCs w:val="22"/>
              </w:rPr>
              <w:t>Rezidences valsts</w:t>
            </w:r>
          </w:p>
        </w:tc>
        <w:tc>
          <w:tcPr>
            <w:tcW w:w="1094" w:type="pct"/>
            <w:gridSpan w:val="2"/>
            <w:tcBorders>
              <w:top w:val="single" w:sz="4" w:space="0" w:color="auto"/>
              <w:left w:val="single" w:sz="4" w:space="0" w:color="auto"/>
              <w:bottom w:val="single" w:sz="4" w:space="0" w:color="auto"/>
              <w:right w:val="single" w:sz="4" w:space="0" w:color="auto"/>
            </w:tcBorders>
            <w:hideMark/>
          </w:tcPr>
          <w:p w:rsidR="00FA3C05" w:rsidRPr="00B90079" w:rsidP="00047B73" w14:paraId="0B148FC6" w14:textId="77777777">
            <w:pPr>
              <w:jc w:val="both"/>
              <w:rPr>
                <w:b/>
                <w:sz w:val="22"/>
                <w:szCs w:val="22"/>
              </w:rPr>
            </w:pPr>
            <w:r w:rsidRPr="00B90079">
              <w:rPr>
                <w:sz w:val="22"/>
                <w:szCs w:val="22"/>
              </w:rPr>
              <w:t>% no piederošajām/ kontrolējošajām daļām</w:t>
            </w:r>
          </w:p>
        </w:tc>
      </w:tr>
      <w:tr w14:paraId="63AD58E1" w14:textId="77777777" w:rsidTr="00047B73">
        <w:tblPrEx>
          <w:tblW w:w="5000" w:type="pct"/>
          <w:tblLook w:val="04A0"/>
        </w:tblPrEx>
        <w:trPr>
          <w:trHeight w:val="242"/>
        </w:trPr>
        <w:tc>
          <w:tcPr>
            <w:tcW w:w="1316" w:type="pct"/>
            <w:gridSpan w:val="2"/>
            <w:tcBorders>
              <w:top w:val="single" w:sz="4" w:space="0" w:color="auto"/>
              <w:left w:val="single" w:sz="4" w:space="0" w:color="auto"/>
              <w:bottom w:val="single" w:sz="4" w:space="0" w:color="auto"/>
              <w:right w:val="single" w:sz="4" w:space="0" w:color="auto"/>
            </w:tcBorders>
          </w:tcPr>
          <w:p w:rsidR="00FA3C05" w:rsidRPr="00B90079" w:rsidP="00047B73" w14:paraId="55A58DB4" w14:textId="77777777">
            <w:pPr>
              <w:jc w:val="both"/>
              <w:rPr>
                <w:sz w:val="22"/>
                <w:szCs w:val="22"/>
              </w:rPr>
            </w:pPr>
          </w:p>
        </w:tc>
        <w:tc>
          <w:tcPr>
            <w:tcW w:w="699" w:type="pct"/>
            <w:gridSpan w:val="2"/>
            <w:tcBorders>
              <w:top w:val="single" w:sz="4" w:space="0" w:color="auto"/>
              <w:left w:val="single" w:sz="4" w:space="0" w:color="auto"/>
              <w:bottom w:val="single" w:sz="4" w:space="0" w:color="auto"/>
              <w:right w:val="single" w:sz="4" w:space="0" w:color="auto"/>
            </w:tcBorders>
          </w:tcPr>
          <w:p w:rsidR="00FA3C05" w:rsidRPr="00B90079" w:rsidP="00047B73" w14:paraId="4B3A075C" w14:textId="77777777">
            <w:pPr>
              <w:jc w:val="both"/>
              <w:rPr>
                <w:sz w:val="22"/>
                <w:szCs w:val="22"/>
              </w:rPr>
            </w:pPr>
          </w:p>
        </w:tc>
        <w:tc>
          <w:tcPr>
            <w:tcW w:w="793" w:type="pct"/>
            <w:gridSpan w:val="2"/>
            <w:tcBorders>
              <w:top w:val="single" w:sz="4" w:space="0" w:color="auto"/>
              <w:left w:val="single" w:sz="4" w:space="0" w:color="auto"/>
              <w:bottom w:val="single" w:sz="4" w:space="0" w:color="auto"/>
              <w:right w:val="single" w:sz="4" w:space="0" w:color="auto"/>
            </w:tcBorders>
          </w:tcPr>
          <w:p w:rsidR="00FA3C05" w:rsidRPr="00B90079" w:rsidP="00047B73" w14:paraId="0C392D84" w14:textId="77777777">
            <w:pPr>
              <w:jc w:val="both"/>
              <w:rPr>
                <w:sz w:val="22"/>
                <w:szCs w:val="22"/>
              </w:rPr>
            </w:pPr>
          </w:p>
        </w:tc>
        <w:tc>
          <w:tcPr>
            <w:tcW w:w="1099" w:type="pct"/>
            <w:gridSpan w:val="2"/>
            <w:tcBorders>
              <w:top w:val="single" w:sz="4" w:space="0" w:color="auto"/>
              <w:left w:val="single" w:sz="4" w:space="0" w:color="auto"/>
              <w:bottom w:val="single" w:sz="4" w:space="0" w:color="auto"/>
              <w:right w:val="single" w:sz="4" w:space="0" w:color="auto"/>
            </w:tcBorders>
          </w:tcPr>
          <w:p w:rsidR="00FA3C05" w:rsidRPr="00B90079" w:rsidP="00047B73" w14:paraId="0893D34F" w14:textId="77777777">
            <w:pPr>
              <w:jc w:val="both"/>
              <w:rPr>
                <w:sz w:val="22"/>
                <w:szCs w:val="22"/>
              </w:rPr>
            </w:pPr>
          </w:p>
        </w:tc>
        <w:tc>
          <w:tcPr>
            <w:tcW w:w="1094" w:type="pct"/>
            <w:gridSpan w:val="2"/>
            <w:tcBorders>
              <w:top w:val="single" w:sz="4" w:space="0" w:color="auto"/>
              <w:left w:val="single" w:sz="4" w:space="0" w:color="auto"/>
              <w:bottom w:val="single" w:sz="4" w:space="0" w:color="auto"/>
              <w:right w:val="single" w:sz="4" w:space="0" w:color="auto"/>
            </w:tcBorders>
          </w:tcPr>
          <w:p w:rsidR="00FA3C05" w:rsidRPr="00B90079" w:rsidP="00047B73" w14:paraId="2A1E3393" w14:textId="77777777">
            <w:pPr>
              <w:jc w:val="both"/>
              <w:rPr>
                <w:sz w:val="22"/>
                <w:szCs w:val="22"/>
              </w:rPr>
            </w:pPr>
          </w:p>
        </w:tc>
      </w:tr>
      <w:tr w14:paraId="4D127674" w14:textId="77777777" w:rsidTr="00047B73">
        <w:tblPrEx>
          <w:tblW w:w="5000" w:type="pct"/>
          <w:tblLook w:val="04A0"/>
        </w:tblPrEx>
        <w:trPr>
          <w:trHeight w:val="275"/>
        </w:trPr>
        <w:tc>
          <w:tcPr>
            <w:tcW w:w="1316" w:type="pct"/>
            <w:gridSpan w:val="2"/>
            <w:tcBorders>
              <w:top w:val="single" w:sz="4" w:space="0" w:color="auto"/>
              <w:left w:val="single" w:sz="4" w:space="0" w:color="auto"/>
              <w:bottom w:val="single" w:sz="4" w:space="0" w:color="auto"/>
              <w:right w:val="single" w:sz="4" w:space="0" w:color="auto"/>
            </w:tcBorders>
          </w:tcPr>
          <w:p w:rsidR="00FA3C05" w:rsidRPr="00B90079" w:rsidP="00047B73" w14:paraId="0C379EB6" w14:textId="77777777">
            <w:pPr>
              <w:jc w:val="both"/>
              <w:rPr>
                <w:sz w:val="22"/>
                <w:szCs w:val="22"/>
              </w:rPr>
            </w:pPr>
          </w:p>
        </w:tc>
        <w:tc>
          <w:tcPr>
            <w:tcW w:w="699" w:type="pct"/>
            <w:gridSpan w:val="2"/>
            <w:tcBorders>
              <w:top w:val="single" w:sz="4" w:space="0" w:color="auto"/>
              <w:left w:val="single" w:sz="4" w:space="0" w:color="auto"/>
              <w:bottom w:val="single" w:sz="4" w:space="0" w:color="auto"/>
              <w:right w:val="single" w:sz="4" w:space="0" w:color="auto"/>
            </w:tcBorders>
          </w:tcPr>
          <w:p w:rsidR="00FA3C05" w:rsidRPr="00B90079" w:rsidP="00047B73" w14:paraId="4CD05FF8" w14:textId="77777777">
            <w:pPr>
              <w:jc w:val="both"/>
              <w:rPr>
                <w:sz w:val="22"/>
                <w:szCs w:val="22"/>
              </w:rPr>
            </w:pPr>
          </w:p>
        </w:tc>
        <w:tc>
          <w:tcPr>
            <w:tcW w:w="793" w:type="pct"/>
            <w:gridSpan w:val="2"/>
            <w:tcBorders>
              <w:top w:val="single" w:sz="4" w:space="0" w:color="auto"/>
              <w:left w:val="single" w:sz="4" w:space="0" w:color="auto"/>
              <w:bottom w:val="single" w:sz="4" w:space="0" w:color="auto"/>
              <w:right w:val="single" w:sz="4" w:space="0" w:color="auto"/>
            </w:tcBorders>
          </w:tcPr>
          <w:p w:rsidR="00FA3C05" w:rsidRPr="00B90079" w:rsidP="00047B73" w14:paraId="70FE7B3E" w14:textId="77777777">
            <w:pPr>
              <w:jc w:val="both"/>
              <w:rPr>
                <w:sz w:val="22"/>
                <w:szCs w:val="22"/>
              </w:rPr>
            </w:pPr>
          </w:p>
        </w:tc>
        <w:tc>
          <w:tcPr>
            <w:tcW w:w="1099" w:type="pct"/>
            <w:gridSpan w:val="2"/>
            <w:tcBorders>
              <w:top w:val="single" w:sz="4" w:space="0" w:color="auto"/>
              <w:left w:val="single" w:sz="4" w:space="0" w:color="auto"/>
              <w:bottom w:val="single" w:sz="4" w:space="0" w:color="auto"/>
              <w:right w:val="single" w:sz="4" w:space="0" w:color="auto"/>
            </w:tcBorders>
          </w:tcPr>
          <w:p w:rsidR="00FA3C05" w:rsidRPr="00B90079" w:rsidP="00047B73" w14:paraId="6DCAE4AB" w14:textId="77777777">
            <w:pPr>
              <w:jc w:val="both"/>
              <w:rPr>
                <w:sz w:val="22"/>
                <w:szCs w:val="22"/>
              </w:rPr>
            </w:pPr>
          </w:p>
        </w:tc>
        <w:tc>
          <w:tcPr>
            <w:tcW w:w="1094" w:type="pct"/>
            <w:gridSpan w:val="2"/>
            <w:tcBorders>
              <w:top w:val="single" w:sz="4" w:space="0" w:color="auto"/>
              <w:left w:val="single" w:sz="4" w:space="0" w:color="auto"/>
              <w:bottom w:val="single" w:sz="4" w:space="0" w:color="auto"/>
              <w:right w:val="single" w:sz="4" w:space="0" w:color="auto"/>
            </w:tcBorders>
          </w:tcPr>
          <w:p w:rsidR="00FA3C05" w:rsidRPr="00B90079" w:rsidP="00047B73" w14:paraId="1BB36ABC" w14:textId="77777777">
            <w:pPr>
              <w:jc w:val="both"/>
              <w:rPr>
                <w:sz w:val="22"/>
                <w:szCs w:val="22"/>
              </w:rPr>
            </w:pPr>
          </w:p>
        </w:tc>
      </w:tr>
      <w:tr w14:paraId="684C9F36" w14:textId="77777777" w:rsidTr="00047B73">
        <w:tblPrEx>
          <w:tblW w:w="5000" w:type="pct"/>
          <w:tblLook w:val="04A0"/>
        </w:tblPrEx>
        <w:trPr>
          <w:trHeight w:val="280"/>
        </w:trPr>
        <w:tc>
          <w:tcPr>
            <w:tcW w:w="1316" w:type="pct"/>
            <w:gridSpan w:val="2"/>
            <w:tcBorders>
              <w:top w:val="single" w:sz="4" w:space="0" w:color="auto"/>
              <w:left w:val="single" w:sz="4" w:space="0" w:color="auto"/>
              <w:bottom w:val="single" w:sz="4" w:space="0" w:color="auto"/>
              <w:right w:val="single" w:sz="4" w:space="0" w:color="auto"/>
            </w:tcBorders>
          </w:tcPr>
          <w:p w:rsidR="00FA3C05" w:rsidRPr="00B90079" w:rsidP="00047B73" w14:paraId="585716E8" w14:textId="77777777">
            <w:pPr>
              <w:jc w:val="both"/>
              <w:rPr>
                <w:bCs/>
                <w:sz w:val="22"/>
                <w:szCs w:val="22"/>
              </w:rPr>
            </w:pPr>
          </w:p>
        </w:tc>
        <w:tc>
          <w:tcPr>
            <w:tcW w:w="699" w:type="pct"/>
            <w:gridSpan w:val="2"/>
            <w:tcBorders>
              <w:top w:val="single" w:sz="4" w:space="0" w:color="auto"/>
              <w:left w:val="single" w:sz="4" w:space="0" w:color="auto"/>
              <w:bottom w:val="single" w:sz="4" w:space="0" w:color="auto"/>
              <w:right w:val="single" w:sz="4" w:space="0" w:color="auto"/>
            </w:tcBorders>
          </w:tcPr>
          <w:p w:rsidR="00FA3C05" w:rsidRPr="00B90079" w:rsidP="00047B73" w14:paraId="2016A929" w14:textId="77777777">
            <w:pPr>
              <w:jc w:val="both"/>
              <w:rPr>
                <w:bCs/>
                <w:sz w:val="22"/>
                <w:szCs w:val="22"/>
              </w:rPr>
            </w:pPr>
          </w:p>
        </w:tc>
        <w:tc>
          <w:tcPr>
            <w:tcW w:w="793" w:type="pct"/>
            <w:gridSpan w:val="2"/>
            <w:tcBorders>
              <w:top w:val="single" w:sz="4" w:space="0" w:color="auto"/>
              <w:left w:val="single" w:sz="4" w:space="0" w:color="auto"/>
              <w:bottom w:val="single" w:sz="4" w:space="0" w:color="auto"/>
              <w:right w:val="single" w:sz="4" w:space="0" w:color="auto"/>
            </w:tcBorders>
          </w:tcPr>
          <w:p w:rsidR="00FA3C05" w:rsidRPr="00B90079" w:rsidP="00047B73" w14:paraId="20644C6F" w14:textId="77777777">
            <w:pPr>
              <w:jc w:val="both"/>
              <w:rPr>
                <w:bCs/>
                <w:sz w:val="22"/>
                <w:szCs w:val="22"/>
              </w:rPr>
            </w:pPr>
          </w:p>
        </w:tc>
        <w:tc>
          <w:tcPr>
            <w:tcW w:w="1099" w:type="pct"/>
            <w:gridSpan w:val="2"/>
            <w:tcBorders>
              <w:top w:val="single" w:sz="4" w:space="0" w:color="auto"/>
              <w:left w:val="single" w:sz="4" w:space="0" w:color="auto"/>
              <w:bottom w:val="single" w:sz="4" w:space="0" w:color="auto"/>
              <w:right w:val="single" w:sz="4" w:space="0" w:color="auto"/>
            </w:tcBorders>
          </w:tcPr>
          <w:p w:rsidR="00FA3C05" w:rsidRPr="00B90079" w:rsidP="00047B73" w14:paraId="42D4FD30" w14:textId="77777777">
            <w:pPr>
              <w:jc w:val="both"/>
              <w:rPr>
                <w:bCs/>
                <w:sz w:val="22"/>
                <w:szCs w:val="22"/>
              </w:rPr>
            </w:pPr>
          </w:p>
        </w:tc>
        <w:tc>
          <w:tcPr>
            <w:tcW w:w="1094" w:type="pct"/>
            <w:gridSpan w:val="2"/>
            <w:tcBorders>
              <w:top w:val="single" w:sz="4" w:space="0" w:color="auto"/>
              <w:left w:val="single" w:sz="4" w:space="0" w:color="auto"/>
              <w:bottom w:val="single" w:sz="4" w:space="0" w:color="auto"/>
              <w:right w:val="single" w:sz="4" w:space="0" w:color="auto"/>
            </w:tcBorders>
          </w:tcPr>
          <w:p w:rsidR="00FA3C05" w:rsidRPr="00B90079" w:rsidP="00047B73" w14:paraId="0002037E" w14:textId="77777777">
            <w:pPr>
              <w:jc w:val="both"/>
              <w:rPr>
                <w:bCs/>
                <w:sz w:val="22"/>
                <w:szCs w:val="22"/>
              </w:rPr>
            </w:pPr>
          </w:p>
        </w:tc>
      </w:tr>
      <w:tr w14:paraId="25172003" w14:textId="77777777" w:rsidTr="00047B73">
        <w:tblPrEx>
          <w:tblW w:w="5000" w:type="pct"/>
          <w:tblLook w:val="04A0"/>
        </w:tblPrEx>
        <w:tc>
          <w:tcPr>
            <w:tcW w:w="5000" w:type="pct"/>
            <w:gridSpan w:val="10"/>
            <w:tcBorders>
              <w:top w:val="single" w:sz="4" w:space="0" w:color="auto"/>
              <w:left w:val="single" w:sz="4" w:space="0" w:color="auto"/>
              <w:bottom w:val="single" w:sz="4" w:space="0" w:color="auto"/>
              <w:right w:val="single" w:sz="4" w:space="0" w:color="auto"/>
            </w:tcBorders>
            <w:vAlign w:val="center"/>
            <w:hideMark/>
          </w:tcPr>
          <w:p w:rsidR="00FA3C05" w:rsidRPr="00B90079" w:rsidP="00047B73" w14:paraId="5E84BB6D" w14:textId="77777777">
            <w:pPr>
              <w:jc w:val="both"/>
              <w:rPr>
                <w:sz w:val="22"/>
                <w:szCs w:val="22"/>
              </w:rPr>
            </w:pPr>
            <w:r w:rsidRPr="00B90079">
              <w:rPr>
                <w:b/>
                <w:bCs/>
                <w:sz w:val="22"/>
                <w:szCs w:val="22"/>
              </w:rPr>
              <w:t>DARĪJUMA PARTNERA INT</w:t>
            </w:r>
            <w:r w:rsidRPr="00B90079" w:rsidR="00010559">
              <w:rPr>
                <w:b/>
                <w:bCs/>
                <w:sz w:val="22"/>
                <w:szCs w:val="22"/>
              </w:rPr>
              <w:t>E</w:t>
            </w:r>
            <w:r w:rsidRPr="00B90079">
              <w:rPr>
                <w:b/>
                <w:bCs/>
                <w:sz w:val="22"/>
                <w:szCs w:val="22"/>
              </w:rPr>
              <w:t>RESES CITĀS VALSTĪS</w:t>
            </w:r>
          </w:p>
        </w:tc>
      </w:tr>
      <w:tr w14:paraId="4C079A3A" w14:textId="77777777" w:rsidTr="00047B73">
        <w:tblPrEx>
          <w:tblW w:w="5000" w:type="pct"/>
          <w:tblLook w:val="04A0"/>
        </w:tblPrEx>
        <w:tc>
          <w:tcPr>
            <w:tcW w:w="2014" w:type="pct"/>
            <w:gridSpan w:val="4"/>
            <w:tcBorders>
              <w:top w:val="single" w:sz="4" w:space="0" w:color="auto"/>
              <w:left w:val="single" w:sz="4" w:space="0" w:color="auto"/>
              <w:bottom w:val="single" w:sz="4" w:space="0" w:color="auto"/>
              <w:right w:val="single" w:sz="4" w:space="0" w:color="auto"/>
            </w:tcBorders>
            <w:vAlign w:val="center"/>
          </w:tcPr>
          <w:p w:rsidR="00FA3C05" w:rsidRPr="00B90079" w:rsidP="00047B73" w14:paraId="0333DDA6" w14:textId="77777777">
            <w:pPr>
              <w:jc w:val="both"/>
              <w:rPr>
                <w:sz w:val="22"/>
                <w:szCs w:val="22"/>
              </w:rPr>
            </w:pPr>
            <w:r w:rsidRPr="00B90079">
              <w:rPr>
                <w:sz w:val="22"/>
                <w:szCs w:val="22"/>
              </w:rPr>
              <w:t>Trešās valstis</w:t>
            </w:r>
            <w:r>
              <w:rPr>
                <w:sz w:val="22"/>
                <w:szCs w:val="22"/>
                <w:vertAlign w:val="superscript"/>
              </w:rPr>
              <w:footnoteReference w:id="13"/>
            </w:r>
            <w:r w:rsidRPr="00B90079">
              <w:rPr>
                <w:sz w:val="22"/>
                <w:szCs w:val="22"/>
              </w:rPr>
              <w:t>, kurās Darījuma partnerim ir būtiskas ekonomiskās attiecības/ galvenie sadarbības partneri/ saistīti uzņēmumi vai ražotnes.</w:t>
            </w:r>
          </w:p>
          <w:p w:rsidR="00FA3C05" w:rsidRPr="00B90079" w:rsidP="00047B73" w14:paraId="77CAD283" w14:textId="77777777">
            <w:pPr>
              <w:jc w:val="both"/>
              <w:rPr>
                <w:sz w:val="22"/>
                <w:szCs w:val="22"/>
              </w:rPr>
            </w:pPr>
          </w:p>
        </w:tc>
        <w:tc>
          <w:tcPr>
            <w:tcW w:w="2986" w:type="pct"/>
            <w:gridSpan w:val="6"/>
            <w:tcBorders>
              <w:top w:val="single" w:sz="4" w:space="0" w:color="auto"/>
              <w:left w:val="single" w:sz="4" w:space="0" w:color="auto"/>
              <w:bottom w:val="single" w:sz="4" w:space="0" w:color="auto"/>
              <w:right w:val="single" w:sz="4" w:space="0" w:color="auto"/>
            </w:tcBorders>
            <w:hideMark/>
          </w:tcPr>
          <w:p w:rsidR="00FA3C05" w:rsidRPr="00B90079" w:rsidP="00047B73" w14:paraId="3AFAE80C" w14:textId="77777777">
            <w:pPr>
              <w:jc w:val="both"/>
              <w:rPr>
                <w:sz w:val="22"/>
                <w:szCs w:val="22"/>
              </w:rPr>
            </w:pPr>
            <w:r w:rsidRPr="00B90079">
              <w:rPr>
                <w:sz w:val="22"/>
                <w:szCs w:val="22"/>
              </w:rPr>
              <w:t>□ Krievija</w:t>
            </w:r>
          </w:p>
          <w:p w:rsidR="00FA3C05" w:rsidRPr="00B90079" w:rsidP="00047B73" w14:paraId="46A4F9E3" w14:textId="77777777">
            <w:pPr>
              <w:jc w:val="both"/>
              <w:rPr>
                <w:sz w:val="22"/>
                <w:szCs w:val="22"/>
              </w:rPr>
            </w:pPr>
            <w:r w:rsidRPr="00B90079">
              <w:rPr>
                <w:sz w:val="22"/>
                <w:szCs w:val="22"/>
              </w:rPr>
              <w:t>□ Baltkrievija</w:t>
            </w:r>
          </w:p>
          <w:p w:rsidR="00FA3C05" w:rsidRPr="00B90079" w:rsidP="00047B73" w14:paraId="42135806" w14:textId="77777777">
            <w:pPr>
              <w:jc w:val="both"/>
              <w:rPr>
                <w:sz w:val="22"/>
                <w:szCs w:val="22"/>
              </w:rPr>
            </w:pPr>
            <w:r w:rsidRPr="00B90079">
              <w:rPr>
                <w:sz w:val="22"/>
                <w:szCs w:val="22"/>
              </w:rPr>
              <w:t>□ citas</w:t>
            </w:r>
            <w:r>
              <w:rPr>
                <w:sz w:val="22"/>
                <w:szCs w:val="22"/>
                <w:vertAlign w:val="superscript"/>
              </w:rPr>
              <w:footnoteReference w:id="14"/>
            </w:r>
            <w:r w:rsidRPr="00B90079">
              <w:rPr>
                <w:sz w:val="22"/>
                <w:szCs w:val="22"/>
              </w:rPr>
              <w:t xml:space="preserve"> </w:t>
            </w:r>
            <w:r w:rsidRPr="00B90079">
              <w:rPr>
                <w:i/>
                <w:iCs/>
                <w:sz w:val="22"/>
                <w:szCs w:val="22"/>
              </w:rPr>
              <w:t>(lūdzu norādīt konkrētās valstis)</w:t>
            </w:r>
          </w:p>
          <w:p w:rsidR="00FA3C05" w:rsidRPr="00B90079" w:rsidP="00047B73" w14:paraId="7B24C0DB" w14:textId="77777777">
            <w:pPr>
              <w:jc w:val="both"/>
              <w:rPr>
                <w:i/>
                <w:iCs/>
                <w:sz w:val="22"/>
                <w:szCs w:val="22"/>
              </w:rPr>
            </w:pPr>
            <w:r w:rsidRPr="00B90079">
              <w:rPr>
                <w:sz w:val="22"/>
                <w:szCs w:val="22"/>
              </w:rPr>
              <w:t>□ nav nekādu ekonomisku attiecību trešajās valstīs</w:t>
            </w:r>
          </w:p>
        </w:tc>
      </w:tr>
    </w:tbl>
    <w:p w:rsidR="00FA3C05" w:rsidRPr="00B90079" w:rsidP="00FA3C05" w14:paraId="5AB488E6" w14:textId="77777777">
      <w:pPr>
        <w:jc w:val="both"/>
        <w:rPr>
          <w:sz w:val="22"/>
          <w:szCs w:val="22"/>
        </w:rPr>
      </w:pPr>
    </w:p>
    <w:p w:rsidR="00FA3C05" w:rsidRPr="00B90079" w:rsidP="00FA3C05" w14:paraId="5AF4B39F" w14:textId="77777777">
      <w:pPr>
        <w:tabs>
          <w:tab w:val="left" w:leader="dot" w:pos="0"/>
          <w:tab w:val="left" w:pos="6946"/>
        </w:tabs>
        <w:ind w:right="-144"/>
        <w:jc w:val="both"/>
        <w:rPr>
          <w:sz w:val="22"/>
          <w:szCs w:val="22"/>
        </w:rPr>
      </w:pPr>
      <w:r w:rsidRPr="00B90079">
        <w:rPr>
          <w:b/>
          <w:sz w:val="22"/>
          <w:szCs w:val="22"/>
        </w:rPr>
        <w:t>Paldies par jūsu laiku un pūlēm, aizpildot šo veidlapu!</w:t>
      </w:r>
      <w:r w:rsidRPr="00B90079">
        <w:rPr>
          <w:sz w:val="22"/>
          <w:szCs w:val="22"/>
        </w:rPr>
        <w:t xml:space="preserve"> </w:t>
      </w:r>
    </w:p>
    <w:tbl>
      <w:tblPr>
        <w:tblW w:w="0" w:type="auto"/>
        <w:tblLook w:val="04A0"/>
      </w:tblPr>
      <w:tblGrid>
        <w:gridCol w:w="4130"/>
        <w:gridCol w:w="3178"/>
        <w:gridCol w:w="2755"/>
      </w:tblGrid>
      <w:tr w14:paraId="21028A9D" w14:textId="77777777" w:rsidTr="00047B73">
        <w:tblPrEx>
          <w:tblW w:w="0" w:type="auto"/>
          <w:tblLook w:val="04A0"/>
        </w:tblPrEx>
        <w:trPr>
          <w:trHeight w:val="296"/>
        </w:trPr>
        <w:tc>
          <w:tcPr>
            <w:tcW w:w="3936" w:type="dxa"/>
            <w:hideMark/>
          </w:tcPr>
          <w:p w:rsidR="00FA3C05" w:rsidRPr="00B90079" w:rsidP="00047B73" w14:paraId="789BD351" w14:textId="77777777">
            <w:pPr>
              <w:tabs>
                <w:tab w:val="left" w:leader="dot" w:pos="0"/>
                <w:tab w:val="left" w:pos="6946"/>
              </w:tabs>
              <w:ind w:right="-144"/>
              <w:jc w:val="center"/>
              <w:rPr>
                <w:sz w:val="22"/>
                <w:szCs w:val="22"/>
              </w:rPr>
            </w:pPr>
            <w:r w:rsidRPr="00B90079">
              <w:rPr>
                <w:sz w:val="22"/>
                <w:szCs w:val="22"/>
              </w:rPr>
              <w:t>_____________________________________</w:t>
            </w:r>
          </w:p>
          <w:p w:rsidR="00FA3C05" w:rsidRPr="00B90079" w:rsidP="00047B73" w14:paraId="0D06D499" w14:textId="77777777">
            <w:pPr>
              <w:tabs>
                <w:tab w:val="left" w:leader="dot" w:pos="0"/>
                <w:tab w:val="left" w:pos="6946"/>
              </w:tabs>
              <w:ind w:right="-144"/>
              <w:jc w:val="center"/>
              <w:rPr>
                <w:sz w:val="22"/>
                <w:szCs w:val="22"/>
              </w:rPr>
            </w:pPr>
            <w:r w:rsidRPr="00B90079">
              <w:rPr>
                <w:sz w:val="22"/>
                <w:szCs w:val="22"/>
              </w:rPr>
              <w:t>Darījuma partnera pārstāvja vārds, uzvārds</w:t>
            </w:r>
          </w:p>
        </w:tc>
        <w:tc>
          <w:tcPr>
            <w:tcW w:w="3260" w:type="dxa"/>
            <w:hideMark/>
          </w:tcPr>
          <w:p w:rsidR="00FA3C05" w:rsidRPr="00B90079" w:rsidP="00047B73" w14:paraId="5A16A2F5" w14:textId="77777777">
            <w:pPr>
              <w:tabs>
                <w:tab w:val="left" w:leader="dot" w:pos="0"/>
                <w:tab w:val="left" w:pos="6946"/>
              </w:tabs>
              <w:ind w:right="-144"/>
              <w:jc w:val="center"/>
              <w:rPr>
                <w:sz w:val="22"/>
                <w:szCs w:val="22"/>
              </w:rPr>
            </w:pPr>
            <w:r w:rsidRPr="00B90079">
              <w:rPr>
                <w:sz w:val="22"/>
                <w:szCs w:val="22"/>
              </w:rPr>
              <w:t>____________________________</w:t>
            </w:r>
          </w:p>
          <w:p w:rsidR="00FA3C05" w:rsidRPr="00B90079" w:rsidP="00047B73" w14:paraId="317685BE" w14:textId="77777777">
            <w:pPr>
              <w:tabs>
                <w:tab w:val="left" w:leader="dot" w:pos="0"/>
                <w:tab w:val="left" w:pos="6946"/>
              </w:tabs>
              <w:ind w:right="-144"/>
              <w:jc w:val="center"/>
              <w:rPr>
                <w:sz w:val="22"/>
                <w:szCs w:val="22"/>
              </w:rPr>
            </w:pPr>
            <w:r w:rsidRPr="00B90079">
              <w:rPr>
                <w:sz w:val="22"/>
                <w:szCs w:val="22"/>
              </w:rPr>
              <w:t>Paraksts</w:t>
            </w:r>
          </w:p>
        </w:tc>
        <w:tc>
          <w:tcPr>
            <w:tcW w:w="2658" w:type="dxa"/>
            <w:hideMark/>
          </w:tcPr>
          <w:p w:rsidR="00FA3C05" w:rsidRPr="00B90079" w:rsidP="00047B73" w14:paraId="2AF5A3B7" w14:textId="77777777">
            <w:pPr>
              <w:tabs>
                <w:tab w:val="left" w:leader="dot" w:pos="0"/>
                <w:tab w:val="left" w:pos="6946"/>
              </w:tabs>
              <w:ind w:right="-144"/>
              <w:jc w:val="center"/>
              <w:rPr>
                <w:sz w:val="22"/>
                <w:szCs w:val="22"/>
              </w:rPr>
            </w:pPr>
            <w:r w:rsidRPr="00B90079">
              <w:rPr>
                <w:sz w:val="22"/>
                <w:szCs w:val="22"/>
              </w:rPr>
              <w:t>________________________</w:t>
            </w:r>
          </w:p>
          <w:p w:rsidR="00FA3C05" w:rsidRPr="00B90079" w:rsidP="00047B73" w14:paraId="2C966738" w14:textId="77777777">
            <w:pPr>
              <w:tabs>
                <w:tab w:val="left" w:leader="dot" w:pos="0"/>
                <w:tab w:val="left" w:pos="6946"/>
              </w:tabs>
              <w:ind w:right="-144"/>
              <w:jc w:val="center"/>
              <w:rPr>
                <w:sz w:val="22"/>
                <w:szCs w:val="22"/>
              </w:rPr>
            </w:pPr>
            <w:r w:rsidRPr="00B90079">
              <w:rPr>
                <w:sz w:val="22"/>
                <w:szCs w:val="22"/>
              </w:rPr>
              <w:t>Datums</w:t>
            </w:r>
          </w:p>
        </w:tc>
      </w:tr>
    </w:tbl>
    <w:p w:rsidR="00FA3C05" w:rsidRPr="00B90079" w:rsidP="00FA3C05" w14:paraId="798C7682" w14:textId="77777777">
      <w:pPr>
        <w:tabs>
          <w:tab w:val="left" w:leader="dot" w:pos="0"/>
          <w:tab w:val="left" w:pos="6946"/>
        </w:tabs>
        <w:ind w:right="-144"/>
        <w:jc w:val="both"/>
        <w:rPr>
          <w:sz w:val="22"/>
          <w:szCs w:val="22"/>
        </w:rPr>
      </w:pPr>
    </w:p>
    <w:p w:rsidR="008E3EA8" w:rsidRPr="00B90079" w:rsidP="005F3072" w14:paraId="1CAB5263" w14:textId="77777777">
      <w:pPr>
        <w:jc w:val="center"/>
        <w:rPr>
          <w:b/>
          <w:bCs/>
          <w:sz w:val="22"/>
          <w:szCs w:val="22"/>
        </w:rPr>
      </w:pPr>
    </w:p>
    <w:p w:rsidR="005F3072" w:rsidRPr="00B90079" w:rsidP="005F3072" w14:paraId="73846EDD" w14:textId="77777777">
      <w:pPr>
        <w:jc w:val="center"/>
        <w:rPr>
          <w:b/>
          <w:i/>
          <w:sz w:val="22"/>
          <w:szCs w:val="22"/>
        </w:rPr>
      </w:pPr>
      <w:r w:rsidRPr="00B90079">
        <w:rPr>
          <w:b/>
          <w:bCs/>
          <w:sz w:val="22"/>
          <w:szCs w:val="22"/>
        </w:rPr>
        <w:t>PRETENDENTA DEKLARĀCIJA</w:t>
      </w:r>
    </w:p>
    <w:p w:rsidR="005F3072" w:rsidRPr="00B90079" w:rsidP="005F3072" w14:paraId="3A9DF864" w14:textId="77777777">
      <w:pPr>
        <w:rPr>
          <w:sz w:val="22"/>
          <w:szCs w:val="22"/>
        </w:rPr>
      </w:pPr>
    </w:p>
    <w:p w:rsidR="005F3072" w:rsidRPr="00B90079" w:rsidP="005F3072" w14:paraId="594EE194" w14:textId="77777777">
      <w:pPr>
        <w:rPr>
          <w:sz w:val="22"/>
          <w:szCs w:val="22"/>
        </w:rPr>
      </w:pPr>
      <w:r w:rsidRPr="00B90079">
        <w:rPr>
          <w:sz w:val="22"/>
          <w:szCs w:val="22"/>
        </w:rPr>
        <w:t xml:space="preserve">Mēs, _________, vienotais reģistrācijas Nr._______ apņemamies: </w:t>
      </w:r>
    </w:p>
    <w:p w:rsidR="005F3072" w:rsidRPr="00B90079" w:rsidP="005F3072" w14:paraId="4230CF05" w14:textId="77777777">
      <w:pPr>
        <w:pStyle w:val="ListParagraph"/>
        <w:ind w:left="0"/>
        <w:jc w:val="both"/>
        <w:rPr>
          <w:sz w:val="22"/>
          <w:szCs w:val="22"/>
        </w:rPr>
      </w:pPr>
      <w:r w:rsidRPr="00B90079">
        <w:rPr>
          <w:sz w:val="22"/>
          <w:szCs w:val="22"/>
          <w:u w:val="single"/>
        </w:rPr>
        <w:t>Godīga konkurence</w:t>
      </w:r>
      <w:r w:rsidRPr="00B90079">
        <w:rPr>
          <w:sz w:val="22"/>
          <w:szCs w:val="22"/>
        </w:rPr>
        <w:t xml:space="preserve"> - izturēties taisnīgi, vienlīdzīgi un godīgi gan attiecībās ar darbiniekiem, gan sadarbības partneriem, sniegt patiesu un pārbaudītu informāciju. Nesadarboties ar uzņēmējiem, kas ir atzīti par vainīgiem konkurences tiesību pārkāpumā. Nepieļaut diskrimināciju, favorītismu un konkurenci ierobežojošas darbības un neatbalstām mūsu darbinieku, neatkarīgi no ieņemamā amata, tiešu vai netiešu iesaisti konkurenci ierobežojošos, </w:t>
      </w:r>
      <w:r w:rsidRPr="00B90079">
        <w:rPr>
          <w:sz w:val="22"/>
          <w:szCs w:val="22"/>
        </w:rPr>
        <w:t>koruptīvos</w:t>
      </w:r>
      <w:r w:rsidRPr="00B90079">
        <w:rPr>
          <w:sz w:val="22"/>
          <w:szCs w:val="22"/>
        </w:rPr>
        <w:t xml:space="preserve"> vai diskriminējošos darījumos.</w:t>
      </w:r>
    </w:p>
    <w:p w:rsidR="005F3072" w:rsidRPr="00B90079" w:rsidP="005F3072" w14:paraId="6582CE01" w14:textId="77777777">
      <w:pPr>
        <w:pStyle w:val="ListParagraph"/>
        <w:ind w:left="0"/>
        <w:jc w:val="both"/>
        <w:rPr>
          <w:sz w:val="22"/>
          <w:szCs w:val="22"/>
        </w:rPr>
      </w:pPr>
      <w:r w:rsidRPr="00B90079">
        <w:rPr>
          <w:sz w:val="22"/>
          <w:szCs w:val="22"/>
          <w:u w:val="single"/>
        </w:rPr>
        <w:t>Likumu un līgumu noteikumu ievērošana</w:t>
      </w:r>
      <w:r w:rsidRPr="00B90079">
        <w:rPr>
          <w:sz w:val="22"/>
          <w:szCs w:val="22"/>
        </w:rPr>
        <w:t xml:space="preserve"> - savā darbībā ievērot normatīvo aktu prasības, tajā skaitā, bet ne tikai cilvēktiesību jomā, fiziskas personas datu aizsardzības jomā, darba tiesību jomā, darba aizsardzības un drošības jomā, vides aizsardzības jomā, nodokļu jomā, autortiesību jomā un citās jomās. Pieņemt lēmumus tikai saskaņā ar normatīvo aktu prasībām, atbilstoši labas pārvaldības principiem, nevis pretēji tam. Slēgt līgumus ar uzņēmējiem, kas atbilst Sabiedrisko </w:t>
      </w:r>
      <w:r w:rsidRPr="00B90079" w:rsidR="00D62ED8">
        <w:rPr>
          <w:sz w:val="22"/>
          <w:szCs w:val="22"/>
        </w:rPr>
        <w:t>Būvdarb</w:t>
      </w:r>
      <w:r w:rsidRPr="00B90079">
        <w:rPr>
          <w:sz w:val="22"/>
          <w:szCs w:val="22"/>
        </w:rPr>
        <w:t xml:space="preserve">u sniedzēju iepirkuma likuma prasībām, kā arī citām normatīvo aktu prasībām. Pildīt saistības, ko esam uzņēmušies ar līgumu. Pušu savstarpējās attiecībās ievērot vienlīdzības principu. </w:t>
      </w:r>
    </w:p>
    <w:p w:rsidR="005F3072" w:rsidRPr="00B90079" w:rsidP="005F3072" w14:paraId="6625D860" w14:textId="77777777">
      <w:pPr>
        <w:pStyle w:val="ListParagraph"/>
        <w:ind w:left="0"/>
        <w:jc w:val="both"/>
        <w:rPr>
          <w:sz w:val="22"/>
          <w:szCs w:val="22"/>
        </w:rPr>
      </w:pPr>
      <w:r w:rsidRPr="00B90079">
        <w:rPr>
          <w:sz w:val="22"/>
          <w:szCs w:val="22"/>
          <w:u w:val="single"/>
        </w:rPr>
        <w:t>Konfidencialitāte</w:t>
      </w:r>
      <w:r w:rsidRPr="00B90079">
        <w:rPr>
          <w:sz w:val="22"/>
          <w:szCs w:val="22"/>
        </w:rPr>
        <w:t xml:space="preserve"> - atbildīgi izturēties pret pieejamo informāciju, komercnoslēpumu un ievērot normatīvajos aktos noteiktās prasības fizisko personu datu un informācijas aizsardzības jomā. Neveikt darbības, kas varētu ietekmēt mūsu vai AST reputāciju, ja tam nav objektīvs pamats. </w:t>
      </w:r>
    </w:p>
    <w:p w:rsidR="005F3072" w:rsidRPr="00B90079" w:rsidP="005F3072" w14:paraId="54EAB6D0" w14:textId="77777777">
      <w:pPr>
        <w:pStyle w:val="ListParagraph"/>
        <w:ind w:left="0"/>
        <w:jc w:val="both"/>
        <w:rPr>
          <w:sz w:val="22"/>
          <w:szCs w:val="22"/>
        </w:rPr>
      </w:pPr>
      <w:r w:rsidRPr="00B90079">
        <w:rPr>
          <w:sz w:val="22"/>
          <w:szCs w:val="22"/>
          <w:u w:val="single"/>
        </w:rPr>
        <w:t>Interešu konflikta situācijas, krāpšanas un korupcijas aizliegums</w:t>
      </w:r>
      <w:r w:rsidRPr="00B90079">
        <w:rPr>
          <w:sz w:val="22"/>
          <w:szCs w:val="22"/>
        </w:rPr>
        <w:t xml:space="preserve"> – nodrošināt, ka mūsu darbinieki nepieņem lēmumus, nepiedalās lēmuma pieņemšanā un neveic citas ar darba pienākumiem saistītas darbības, ja tas ietekmē vai var ietekmēt attiecīgā darbinieka, viņa ģimenes locekļu, radinieku, dzīvesbiedra vai darījumu partneru personiskās vai mantiskās intereses. Jebkādu materiālu vērtību (izņemot – reklāmas priekšmeti, reprezentācijas dāvanas vai cits lietas, kuru vērtība ir nenozīmīga un uz kurām parasti ir attēlots attiecīgā uzņēmuma logo) pieņemšana vai piedāvāšana nav pieļaujama. Pildot darba pienākumus, mūsu darbinieki lēmumus pieņems tikai mūsu interesēs. Mēs nodrošināsim saviem darbiniekiem iespēju rīkoties neatkarīgi un profesionāli, izvairoties no nevajadzīgas ietekmes un interešu konfliktiem. </w:t>
      </w:r>
    </w:p>
    <w:p w:rsidR="005F3072" w:rsidRPr="00B90079" w:rsidP="005F3072" w14:paraId="4B741E88" w14:textId="77777777">
      <w:pPr>
        <w:pStyle w:val="ListParagraph"/>
        <w:ind w:left="0"/>
        <w:jc w:val="both"/>
        <w:rPr>
          <w:sz w:val="22"/>
          <w:szCs w:val="22"/>
        </w:rPr>
      </w:pPr>
      <w:r w:rsidRPr="00B90079">
        <w:rPr>
          <w:sz w:val="22"/>
          <w:szCs w:val="22"/>
          <w:u w:val="single"/>
        </w:rPr>
        <w:t>Diskriminācijas aizliegums</w:t>
      </w:r>
      <w:r w:rsidRPr="00B90079">
        <w:rPr>
          <w:sz w:val="22"/>
          <w:szCs w:val="22"/>
        </w:rPr>
        <w:t xml:space="preserve"> - nodrošināt, ka pret mūsu darbiniekiem netiek piemērota atšķirīga attieksme, izslēgšana vai ierobežojums, kam par pamatu ir personas rase, dzimums, vecums, invaliditāte (veselības stāvoklis), etniskā, nacionālā vai sociālā izcelsme, mantiskais vai ģimenes stāvoklis, reliģiskā, politiskā vai cita pārliecība, seksuālā orientācija vai citi apstākļi. </w:t>
      </w:r>
    </w:p>
    <w:p w:rsidR="005F3072" w:rsidRPr="00B90079" w:rsidP="005F3072" w14:paraId="40C4207F" w14:textId="77777777">
      <w:pPr>
        <w:pStyle w:val="ListParagraph"/>
        <w:ind w:left="0"/>
        <w:jc w:val="both"/>
        <w:rPr>
          <w:sz w:val="22"/>
          <w:szCs w:val="22"/>
        </w:rPr>
      </w:pPr>
      <w:r w:rsidRPr="00B90079">
        <w:rPr>
          <w:sz w:val="22"/>
          <w:szCs w:val="22"/>
          <w:u w:val="single"/>
        </w:rPr>
        <w:t>Ilgtspējas attīstība</w:t>
      </w:r>
      <w:r w:rsidRPr="00B90079">
        <w:rPr>
          <w:sz w:val="22"/>
          <w:szCs w:val="22"/>
        </w:rPr>
        <w:t xml:space="preserve"> - savu saimniecisko darbību un attīstību veikt, nodrošinot ilgtspēju un rūpējoties par vides aizsardzību. Veicot savu uzņēmējdarbību, savus mērķus mēs sasniegsim ar līdzekļiem, kas ir optimāli, rada iespējami mazāko kaitējumu videi un ir racionāli un sociāli atbildīgi. Mēs izvērtēsim savas darbības riskus, pielietosim drošas un pārbaudītas darba metodes, bet incidentu vai negadījumu situācijās būsim gatavi rīkoties operatīvi, lai iespējami mazinātu nelabvēlīgās sekas, būsim atklāti un uzņemsimies atbildību.</w:t>
      </w:r>
    </w:p>
    <w:p w:rsidR="005F3072" w:rsidRPr="00B90079" w:rsidP="005F3072" w14:paraId="3F1F80DA" w14:textId="77777777">
      <w:pPr>
        <w:pStyle w:val="ListParagraph"/>
        <w:ind w:left="0"/>
        <w:jc w:val="both"/>
        <w:rPr>
          <w:sz w:val="22"/>
          <w:szCs w:val="22"/>
        </w:rPr>
      </w:pPr>
      <w:r w:rsidRPr="00B90079">
        <w:rPr>
          <w:sz w:val="22"/>
          <w:szCs w:val="22"/>
          <w:u w:val="single"/>
        </w:rPr>
        <w:t>Sociālā atbildība</w:t>
      </w:r>
      <w:r w:rsidRPr="00B90079">
        <w:rPr>
          <w:sz w:val="22"/>
          <w:szCs w:val="22"/>
        </w:rPr>
        <w:t xml:space="preserve"> - īstenosim sociāli atbildīgu uzņēmējdarbību, t.i., veicot uzņēmējdarbību, ņemsim vērā gan sociālos, gan vides apsvērumus. Rīkosimies ētiski, veicināsim ekonomisko attīstību, ņemsim līdzdalību darba un dzīves kvalitātes uzlabošanā saviem darbiniekiem, viņu ģimenēm un sabiedrībai kopumā. Nodrošināsim mūsu darbiniekiem taisnīgu samaksu. Aktīvi līdzdarbosimies sabiedrības izglītošanas jautājumos un viedokļu apzināšanā par mūsu darbības jomu.</w:t>
      </w:r>
    </w:p>
    <w:p w:rsidR="005F3072" w:rsidRPr="00B90079" w:rsidP="005F3072" w14:paraId="369F076F" w14:textId="77777777">
      <w:pPr>
        <w:pStyle w:val="ListParagraph"/>
        <w:ind w:left="0"/>
        <w:jc w:val="both"/>
        <w:rPr>
          <w:sz w:val="22"/>
          <w:szCs w:val="22"/>
        </w:rPr>
      </w:pPr>
      <w:r w:rsidRPr="00B90079">
        <w:rPr>
          <w:sz w:val="22"/>
          <w:szCs w:val="22"/>
          <w:u w:val="single"/>
        </w:rPr>
        <w:t>Darījumi un finanšu uzskaite</w:t>
      </w:r>
      <w:r w:rsidRPr="00B90079">
        <w:rPr>
          <w:sz w:val="22"/>
          <w:szCs w:val="22"/>
        </w:rPr>
        <w:t xml:space="preserve"> - nodrošināsim caurskatāmu, patiesu un pilnīgu finanšu uzskaiti atbilstoši starptautiskajiem finanšu pārskatu standartiem. Mēs atbildīgi un savlaicīgi maksājam nodokļus, nesadarboties ar uzņēmējiem, kas izvairās no nodokļu nomaksas. Nodrošināsim nediskriminējošu informācijas atklātību un pieejamību, iekšējās informācijas aizsardzību un korporatīvo pārvaldību atbilstoši prasībām emitentiem, kuru finanšu instrumenti ir iekļauti </w:t>
      </w:r>
      <w:r w:rsidRPr="00B90079">
        <w:rPr>
          <w:sz w:val="22"/>
          <w:szCs w:val="22"/>
        </w:rPr>
        <w:t>Nasdaq</w:t>
      </w:r>
      <w:r w:rsidRPr="00B90079">
        <w:rPr>
          <w:sz w:val="22"/>
          <w:szCs w:val="22"/>
        </w:rPr>
        <w:t xml:space="preserve"> </w:t>
      </w:r>
      <w:r w:rsidRPr="00B90079">
        <w:rPr>
          <w:sz w:val="22"/>
          <w:szCs w:val="22"/>
        </w:rPr>
        <w:t>Riga</w:t>
      </w:r>
      <w:r w:rsidRPr="00B90079">
        <w:rPr>
          <w:sz w:val="22"/>
          <w:szCs w:val="22"/>
        </w:rPr>
        <w:t xml:space="preserve"> biržas regulētajos tirgos.</w:t>
      </w:r>
    </w:p>
    <w:p w:rsidR="005F3072" w:rsidRPr="00B90079" w:rsidP="00AE07F3" w14:paraId="0DECF7CE" w14:textId="77777777">
      <w:pPr>
        <w:rPr>
          <w:sz w:val="22"/>
          <w:szCs w:val="22"/>
        </w:rPr>
      </w:pPr>
    </w:p>
    <w:p w:rsidR="005F3072" w:rsidRPr="00B90079" w:rsidP="00966561" w14:paraId="56EB6271" w14:textId="77777777">
      <w:pPr>
        <w:jc w:val="center"/>
        <w:rPr>
          <w:b/>
          <w:sz w:val="22"/>
          <w:szCs w:val="22"/>
        </w:rPr>
      </w:pPr>
      <w:r w:rsidRPr="00B90079">
        <w:rPr>
          <w:b/>
          <w:sz w:val="22"/>
          <w:szCs w:val="22"/>
        </w:rPr>
        <w:t>Apliecinājums par neatkarīgi izstrādātu pieteikumu un piedāvājumu</w:t>
      </w:r>
    </w:p>
    <w:p w:rsidR="005F3072" w:rsidRPr="00B90079" w:rsidP="00966561" w14:paraId="1F2C6344" w14:textId="77777777">
      <w:pPr>
        <w:pStyle w:val="naisf"/>
        <w:spacing w:before="0" w:beforeAutospacing="0" w:after="0" w:afterAutospacing="0"/>
        <w:ind w:right="423"/>
        <w:rPr>
          <w:sz w:val="22"/>
          <w:szCs w:val="22"/>
        </w:rPr>
      </w:pPr>
      <w:r w:rsidRPr="00B90079">
        <w:rPr>
          <w:sz w:val="22"/>
          <w:szCs w:val="22"/>
        </w:rPr>
        <w:t>Ar šo, sniedzot izsmeļošu un patiesu informāciju, ________________________</w:t>
      </w:r>
    </w:p>
    <w:p w:rsidR="005F3072" w:rsidRPr="00B90079" w:rsidP="00966561" w14:paraId="04E8F5DB" w14:textId="77777777">
      <w:pPr>
        <w:pStyle w:val="naisf"/>
        <w:spacing w:before="0" w:beforeAutospacing="0" w:after="0" w:afterAutospacing="0"/>
        <w:ind w:right="423"/>
        <w:jc w:val="right"/>
        <w:rPr>
          <w:i/>
          <w:sz w:val="22"/>
          <w:szCs w:val="22"/>
        </w:rPr>
      </w:pPr>
      <w:r w:rsidRPr="00B90079">
        <w:rPr>
          <w:i/>
          <w:sz w:val="22"/>
          <w:szCs w:val="22"/>
        </w:rPr>
        <w:t xml:space="preserve">pretendenta nosaukums, </w:t>
      </w:r>
      <w:r w:rsidRPr="00B90079">
        <w:rPr>
          <w:i/>
          <w:sz w:val="22"/>
          <w:szCs w:val="22"/>
        </w:rPr>
        <w:t>reģ</w:t>
      </w:r>
      <w:r w:rsidRPr="00B90079">
        <w:rPr>
          <w:i/>
          <w:sz w:val="22"/>
          <w:szCs w:val="22"/>
        </w:rPr>
        <w:t>. Nr.</w:t>
      </w:r>
    </w:p>
    <w:p w:rsidR="005F3072" w:rsidRPr="00B90079" w:rsidP="00966561" w14:paraId="782C9757" w14:textId="77777777">
      <w:pPr>
        <w:pStyle w:val="naisf"/>
        <w:spacing w:before="0" w:beforeAutospacing="0" w:after="0" w:afterAutospacing="0"/>
        <w:ind w:right="423"/>
        <w:rPr>
          <w:sz w:val="22"/>
          <w:szCs w:val="22"/>
          <w:u w:val="single"/>
        </w:rPr>
      </w:pPr>
      <w:r w:rsidRPr="00B90079">
        <w:rPr>
          <w:sz w:val="22"/>
          <w:szCs w:val="22"/>
        </w:rPr>
        <w:t xml:space="preserve">(turpmāk – </w:t>
      </w:r>
      <w:r w:rsidRPr="00B90079" w:rsidR="001B1807">
        <w:rPr>
          <w:sz w:val="22"/>
          <w:szCs w:val="22"/>
        </w:rPr>
        <w:t>Pretendents</w:t>
      </w:r>
      <w:r w:rsidRPr="00B90079">
        <w:rPr>
          <w:sz w:val="22"/>
          <w:szCs w:val="22"/>
        </w:rPr>
        <w:t>) attiecībā uz konkrēto iepirkuma procedūru apliecina, ka</w:t>
      </w:r>
    </w:p>
    <w:p w:rsidR="005F3072" w:rsidRPr="00B90079" w:rsidP="00966561" w14:paraId="61B6DB11" w14:textId="77777777">
      <w:pPr>
        <w:ind w:firstLine="709"/>
        <w:contextualSpacing/>
        <w:jc w:val="both"/>
        <w:rPr>
          <w:b/>
          <w:bCs/>
          <w:sz w:val="22"/>
          <w:szCs w:val="22"/>
        </w:rPr>
      </w:pPr>
      <w:r w:rsidRPr="00B90079">
        <w:rPr>
          <w:b/>
          <w:bCs/>
          <w:sz w:val="22"/>
          <w:szCs w:val="22"/>
        </w:rPr>
        <w:t xml:space="preserve">1. </w:t>
      </w:r>
      <w:r w:rsidRPr="00B90079" w:rsidR="001B1807">
        <w:rPr>
          <w:sz w:val="22"/>
          <w:szCs w:val="22"/>
        </w:rPr>
        <w:t>Pretendents</w:t>
      </w:r>
      <w:r w:rsidRPr="00B90079">
        <w:rPr>
          <w:bCs/>
          <w:sz w:val="22"/>
          <w:szCs w:val="22"/>
        </w:rPr>
        <w:t xml:space="preserve"> ir iepazinies un piekrīt šī apliecinājuma saturam</w:t>
      </w:r>
      <w:r w:rsidRPr="00B90079">
        <w:rPr>
          <w:sz w:val="22"/>
          <w:szCs w:val="22"/>
        </w:rPr>
        <w:t>.</w:t>
      </w:r>
    </w:p>
    <w:p w:rsidR="005F3072" w:rsidRPr="00B90079" w:rsidP="00966561" w14:paraId="3EFEFBC2" w14:textId="77777777">
      <w:pPr>
        <w:ind w:firstLine="709"/>
        <w:contextualSpacing/>
        <w:jc w:val="both"/>
        <w:rPr>
          <w:sz w:val="22"/>
          <w:szCs w:val="22"/>
        </w:rPr>
      </w:pPr>
      <w:r w:rsidRPr="00B90079">
        <w:rPr>
          <w:b/>
          <w:bCs/>
          <w:sz w:val="22"/>
          <w:szCs w:val="22"/>
        </w:rPr>
        <w:t xml:space="preserve">2. </w:t>
      </w:r>
      <w:r w:rsidRPr="00B90079" w:rsidR="001B1807">
        <w:rPr>
          <w:sz w:val="22"/>
          <w:szCs w:val="22"/>
        </w:rPr>
        <w:t>Pretendent</w:t>
      </w:r>
      <w:r w:rsidRPr="00B90079">
        <w:rPr>
          <w:sz w:val="22"/>
          <w:szCs w:val="22"/>
        </w:rPr>
        <w:t>s apzinās savu pienākumu šajā apliecinājumā norādīt pilnīgu, izsmeļošu un patiesu informāciju.</w:t>
      </w:r>
    </w:p>
    <w:p w:rsidR="005F3072" w:rsidRPr="00B90079" w:rsidP="00966561" w14:paraId="570D207C" w14:textId="77777777">
      <w:pPr>
        <w:ind w:firstLine="709"/>
        <w:contextualSpacing/>
        <w:jc w:val="both"/>
        <w:rPr>
          <w:sz w:val="22"/>
          <w:szCs w:val="22"/>
        </w:rPr>
      </w:pPr>
      <w:r w:rsidRPr="00B90079">
        <w:rPr>
          <w:b/>
          <w:bCs/>
          <w:sz w:val="22"/>
          <w:szCs w:val="22"/>
        </w:rPr>
        <w:t xml:space="preserve">3. </w:t>
      </w:r>
      <w:r w:rsidRPr="00B90079" w:rsidR="001B1807">
        <w:rPr>
          <w:sz w:val="22"/>
          <w:szCs w:val="22"/>
        </w:rPr>
        <w:t>Pretendent</w:t>
      </w:r>
      <w:r w:rsidRPr="00B90079">
        <w:rPr>
          <w:sz w:val="22"/>
          <w:szCs w:val="22"/>
        </w:rPr>
        <w:t>s</w:t>
      </w:r>
      <w:r w:rsidRPr="00B90079">
        <w:rPr>
          <w:bCs/>
          <w:sz w:val="22"/>
          <w:szCs w:val="22"/>
        </w:rPr>
        <w:t xml:space="preserve"> ir pilnvarojis</w:t>
      </w:r>
      <w:r w:rsidRPr="00B90079">
        <w:rPr>
          <w:b/>
          <w:bCs/>
          <w:sz w:val="22"/>
          <w:szCs w:val="22"/>
        </w:rPr>
        <w:t xml:space="preserve"> </w:t>
      </w:r>
      <w:r w:rsidRPr="00B90079">
        <w:rPr>
          <w:bCs/>
          <w:sz w:val="22"/>
          <w:szCs w:val="22"/>
        </w:rPr>
        <w:t xml:space="preserve">katru personu, kuras paraksts atrodas uz iepirkuma pieteikuma, </w:t>
      </w:r>
      <w:r w:rsidRPr="00B90079">
        <w:rPr>
          <w:sz w:val="22"/>
          <w:szCs w:val="22"/>
        </w:rPr>
        <w:t xml:space="preserve">parakstīt šo apliecinājumu </w:t>
      </w:r>
      <w:r w:rsidRPr="00B90079" w:rsidR="001B1807">
        <w:rPr>
          <w:sz w:val="22"/>
          <w:szCs w:val="22"/>
        </w:rPr>
        <w:t>Pretendent</w:t>
      </w:r>
      <w:r w:rsidRPr="00B90079">
        <w:rPr>
          <w:sz w:val="22"/>
          <w:szCs w:val="22"/>
        </w:rPr>
        <w:t>a vārdā.</w:t>
      </w:r>
    </w:p>
    <w:p w:rsidR="005F3072" w:rsidRPr="00B90079" w:rsidP="00966561" w14:paraId="2DA41B2D" w14:textId="77777777">
      <w:pPr>
        <w:ind w:firstLine="709"/>
        <w:contextualSpacing/>
        <w:jc w:val="both"/>
        <w:rPr>
          <w:sz w:val="22"/>
          <w:szCs w:val="22"/>
        </w:rPr>
      </w:pPr>
      <w:r w:rsidRPr="00B90079">
        <w:rPr>
          <w:b/>
          <w:bCs/>
          <w:sz w:val="22"/>
          <w:szCs w:val="22"/>
        </w:rPr>
        <w:t xml:space="preserve">4. </w:t>
      </w:r>
      <w:r w:rsidRPr="00B90079" w:rsidR="001B1807">
        <w:rPr>
          <w:bCs/>
          <w:sz w:val="22"/>
          <w:szCs w:val="22"/>
        </w:rPr>
        <w:t>Pretendent</w:t>
      </w:r>
      <w:r w:rsidRPr="00B90079">
        <w:rPr>
          <w:bCs/>
          <w:sz w:val="22"/>
          <w:szCs w:val="22"/>
        </w:rPr>
        <w:t>s informē, ka</w:t>
      </w:r>
      <w:r w:rsidRPr="00B90079">
        <w:rPr>
          <w:sz w:val="22"/>
          <w:szCs w:val="22"/>
        </w:rPr>
        <w:t xml:space="preserve"> (</w:t>
      </w:r>
      <w:r w:rsidRPr="00B90079">
        <w:rPr>
          <w:i/>
          <w:sz w:val="22"/>
          <w:szCs w:val="22"/>
        </w:rPr>
        <w:t>pēc vajadzības, atzīmējiet vienu no turpmāk minētajiem</w:t>
      </w:r>
      <w:r w:rsidRPr="00B90079">
        <w:rPr>
          <w:sz w:val="22"/>
          <w:szCs w:val="22"/>
        </w:rPr>
        <w:t>):</w:t>
      </w:r>
    </w:p>
    <w:tbl>
      <w:tblPr>
        <w:tblStyle w:val="TableGrid"/>
        <w:tblW w:w="0" w:type="auto"/>
        <w:tblInd w:w="106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06"/>
        <w:gridCol w:w="8578"/>
      </w:tblGrid>
      <w:tr w14:paraId="6BFF3F49" w14:textId="77777777" w:rsidTr="00236288">
        <w:tblPrEx>
          <w:tblW w:w="0" w:type="auto"/>
          <w:tblInd w:w="106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Ex>
        <w:sdt>
          <w:sdtPr>
            <w:rPr>
              <w:sz w:val="22"/>
              <w:szCs w:val="22"/>
            </w:rPr>
            <w:id w:val="729428189"/>
            <w14:checkbox>
              <w14:checked w14:val="0"/>
              <w14:checkedState w14:val="2612" w14:font="MS Gothic"/>
              <w14:uncheckedState w14:val="2610" w14:font="MS Gothic"/>
            </w14:checkbox>
          </w:sdtPr>
          <w:sdtContent>
            <w:tc>
              <w:tcPr>
                <w:tcW w:w="0" w:type="auto"/>
              </w:tcPr>
              <w:p w:rsidR="005F3072" w:rsidRPr="00B90079" w:rsidP="00966561" w14:paraId="0BB356EE" w14:textId="77777777">
                <w:pPr>
                  <w:jc w:val="both"/>
                  <w:rPr>
                    <w:sz w:val="22"/>
                    <w:szCs w:val="22"/>
                  </w:rPr>
                </w:pPr>
                <w:r w:rsidRPr="00B90079">
                  <w:rPr>
                    <w:rFonts w:ascii="Segoe UI Symbol" w:eastAsia="MS Gothic" w:hAnsi="Segoe UI Symbol" w:cs="Segoe UI Symbol"/>
                    <w:sz w:val="22"/>
                    <w:szCs w:val="22"/>
                  </w:rPr>
                  <w:t>☐</w:t>
                </w:r>
              </w:p>
            </w:tc>
          </w:sdtContent>
        </w:sdt>
        <w:tc>
          <w:tcPr>
            <w:tcW w:w="0" w:type="auto"/>
          </w:tcPr>
          <w:p w:rsidR="005F3072" w:rsidRPr="00B90079" w:rsidP="00966561" w14:paraId="7A1AAA2B" w14:textId="77777777">
            <w:pPr>
              <w:jc w:val="both"/>
              <w:rPr>
                <w:sz w:val="22"/>
                <w:szCs w:val="22"/>
              </w:rPr>
            </w:pPr>
            <w:r w:rsidRPr="00B90079">
              <w:rPr>
                <w:sz w:val="22"/>
                <w:szCs w:val="22"/>
              </w:rPr>
              <w:t>4.1. ir iesniedzis pieteikumu neatkarīgi no konkurentiem</w:t>
            </w:r>
            <w:r>
              <w:rPr>
                <w:rStyle w:val="FootnoteReference"/>
                <w:sz w:val="22"/>
                <w:szCs w:val="22"/>
              </w:rPr>
              <w:footnoteReference w:id="15"/>
            </w:r>
            <w:r w:rsidRPr="00B90079">
              <w:rPr>
                <w:sz w:val="22"/>
                <w:szCs w:val="22"/>
              </w:rPr>
              <w:t xml:space="preserve"> un bez konsultācijām, līgumiem vai vienošanām, vai cita veida saziņas ar konkurentiem;</w:t>
            </w:r>
          </w:p>
        </w:tc>
      </w:tr>
      <w:tr w14:paraId="662DE59D" w14:textId="77777777" w:rsidTr="00236288">
        <w:tblPrEx>
          <w:tblW w:w="0" w:type="auto"/>
          <w:tblInd w:w="1069" w:type="dxa"/>
          <w:tblLook w:val="04A0"/>
        </w:tblPrEx>
        <w:sdt>
          <w:sdtPr>
            <w:rPr>
              <w:sz w:val="22"/>
              <w:szCs w:val="22"/>
            </w:rPr>
            <w:id w:val="-1689361146"/>
            <w14:checkbox>
              <w14:checked w14:val="0"/>
              <w14:checkedState w14:val="2612" w14:font="MS Gothic"/>
              <w14:uncheckedState w14:val="2610" w14:font="MS Gothic"/>
            </w14:checkbox>
          </w:sdtPr>
          <w:sdtContent>
            <w:tc>
              <w:tcPr>
                <w:tcW w:w="0" w:type="auto"/>
              </w:tcPr>
              <w:p w:rsidR="005F3072" w:rsidRPr="00B90079" w:rsidP="00966561" w14:paraId="3A2BC38A" w14:textId="77777777">
                <w:pPr>
                  <w:jc w:val="both"/>
                  <w:rPr>
                    <w:sz w:val="22"/>
                    <w:szCs w:val="22"/>
                  </w:rPr>
                </w:pPr>
                <w:r w:rsidRPr="00B90079">
                  <w:rPr>
                    <w:rFonts w:ascii="Segoe UI Symbol" w:eastAsia="MS Gothic" w:hAnsi="Segoe UI Symbol" w:cs="Segoe UI Symbol"/>
                    <w:sz w:val="22"/>
                    <w:szCs w:val="22"/>
                  </w:rPr>
                  <w:t>☐</w:t>
                </w:r>
              </w:p>
            </w:tc>
          </w:sdtContent>
        </w:sdt>
        <w:tc>
          <w:tcPr>
            <w:tcW w:w="0" w:type="auto"/>
          </w:tcPr>
          <w:p w:rsidR="005F3072" w:rsidRPr="00B90079" w:rsidP="00966561" w14:paraId="3BF94DE4" w14:textId="77777777">
            <w:pPr>
              <w:jc w:val="both"/>
              <w:rPr>
                <w:sz w:val="22"/>
                <w:szCs w:val="22"/>
              </w:rPr>
            </w:pPr>
            <w:r w:rsidRPr="00B90079">
              <w:rPr>
                <w:sz w:val="22"/>
                <w:szCs w:val="22"/>
              </w:rPr>
              <w:t xml:space="preserve">4.2. tam ir bijušas konsultācijas, līgumi, </w:t>
            </w:r>
            <w:r w:rsidRPr="00B90079" w:rsidR="00B31979">
              <w:rPr>
                <w:sz w:val="22"/>
                <w:szCs w:val="22"/>
              </w:rPr>
              <w:t>Līgum</w:t>
            </w:r>
            <w:r w:rsidRPr="00B90079">
              <w:rPr>
                <w:sz w:val="22"/>
                <w:szCs w:val="22"/>
              </w:rPr>
              <w:t xml:space="preserve"> vai cita veida saziņa ar vienu vai vairākiem konkurentiem saistībā ar šo iepirkumu, un tādēļ </w:t>
            </w:r>
            <w:r w:rsidRPr="00B90079" w:rsidR="001B1807">
              <w:rPr>
                <w:sz w:val="22"/>
                <w:szCs w:val="22"/>
              </w:rPr>
              <w:t>pretendent</w:t>
            </w:r>
            <w:r w:rsidRPr="00B90079">
              <w:rPr>
                <w:sz w:val="22"/>
                <w:szCs w:val="22"/>
              </w:rPr>
              <w:t>s šī apliecinājuma Pielikumā atklāj izsmeļošu un patiesu informāciju par to, ieskaitot konkurentu nosaukumus un šādas saziņas mērķi, raksturu un saturu.</w:t>
            </w:r>
          </w:p>
        </w:tc>
      </w:tr>
    </w:tbl>
    <w:p w:rsidR="005F3072" w:rsidRPr="00B90079" w:rsidP="00966561" w14:paraId="09CEA44F" w14:textId="77777777">
      <w:pPr>
        <w:ind w:firstLine="720"/>
        <w:contextualSpacing/>
        <w:jc w:val="both"/>
        <w:rPr>
          <w:sz w:val="22"/>
          <w:szCs w:val="22"/>
        </w:rPr>
      </w:pPr>
      <w:r w:rsidRPr="00B90079">
        <w:rPr>
          <w:b/>
          <w:bCs/>
          <w:sz w:val="22"/>
          <w:szCs w:val="22"/>
        </w:rPr>
        <w:t xml:space="preserve">5. </w:t>
      </w:r>
      <w:r w:rsidRPr="00B90079" w:rsidR="001B1807">
        <w:rPr>
          <w:bCs/>
          <w:sz w:val="22"/>
          <w:szCs w:val="22"/>
        </w:rPr>
        <w:t>Pretendent</w:t>
      </w:r>
      <w:r w:rsidRPr="00B90079">
        <w:rPr>
          <w:bCs/>
          <w:sz w:val="22"/>
          <w:szCs w:val="22"/>
        </w:rPr>
        <w:t>am</w:t>
      </w:r>
      <w:r w:rsidRPr="00B90079">
        <w:rPr>
          <w:sz w:val="22"/>
          <w:szCs w:val="22"/>
        </w:rPr>
        <w:t xml:space="preserve">, izņemot gadījumu, kad </w:t>
      </w:r>
      <w:r w:rsidRPr="00B90079" w:rsidR="001B1807">
        <w:rPr>
          <w:sz w:val="22"/>
          <w:szCs w:val="22"/>
        </w:rPr>
        <w:t>pretendents</w:t>
      </w:r>
      <w:r w:rsidRPr="00B90079">
        <w:rPr>
          <w:sz w:val="22"/>
          <w:szCs w:val="22"/>
        </w:rPr>
        <w:t xml:space="preserve"> šādu saziņu ir paziņojis saskaņā ar šī apliecinājuma 4.2. apakšpunktu, ne ar vienu konkurentu nav bijusi saziņa attiecībā uz:</w:t>
      </w:r>
    </w:p>
    <w:p w:rsidR="005F3072" w:rsidRPr="00B90079" w:rsidP="00966561" w14:paraId="5782303B" w14:textId="77777777">
      <w:pPr>
        <w:ind w:left="720" w:firstLine="720"/>
        <w:contextualSpacing/>
        <w:jc w:val="both"/>
        <w:rPr>
          <w:sz w:val="22"/>
          <w:szCs w:val="22"/>
        </w:rPr>
      </w:pPr>
      <w:r w:rsidRPr="00B90079">
        <w:rPr>
          <w:sz w:val="22"/>
          <w:szCs w:val="22"/>
        </w:rPr>
        <w:t>5.1. cenām;</w:t>
      </w:r>
    </w:p>
    <w:p w:rsidR="005F3072" w:rsidRPr="00B90079" w:rsidP="00966561" w14:paraId="388136DA" w14:textId="77777777">
      <w:pPr>
        <w:ind w:left="720" w:firstLine="720"/>
        <w:contextualSpacing/>
        <w:jc w:val="both"/>
        <w:rPr>
          <w:sz w:val="22"/>
          <w:szCs w:val="22"/>
        </w:rPr>
      </w:pPr>
      <w:r w:rsidRPr="00B90079">
        <w:rPr>
          <w:sz w:val="22"/>
          <w:szCs w:val="22"/>
        </w:rPr>
        <w:t>5.2. cenas aprēķināšanas metodēm, faktoriem (apstākļiem) vai formulām;</w:t>
      </w:r>
    </w:p>
    <w:p w:rsidR="005F3072" w:rsidRPr="00B90079" w:rsidP="00966561" w14:paraId="502226DB" w14:textId="77777777">
      <w:pPr>
        <w:ind w:left="1440"/>
        <w:contextualSpacing/>
        <w:jc w:val="both"/>
        <w:rPr>
          <w:sz w:val="22"/>
          <w:szCs w:val="22"/>
        </w:rPr>
      </w:pPr>
      <w:r w:rsidRPr="00B90079">
        <w:rPr>
          <w:sz w:val="22"/>
          <w:szCs w:val="22"/>
        </w:rPr>
        <w:t>5.3. nodomu vai lēmumu piedalīties vai nepiedalīties iepirkumā (iesniegt vai neiesniegt pieteikumu un piedāvājumu); vai</w:t>
      </w:r>
    </w:p>
    <w:p w:rsidR="005F3072" w:rsidRPr="00B90079" w:rsidP="00966561" w14:paraId="49397B58" w14:textId="77777777">
      <w:pPr>
        <w:ind w:left="720" w:firstLine="720"/>
        <w:contextualSpacing/>
        <w:jc w:val="both"/>
        <w:rPr>
          <w:sz w:val="22"/>
          <w:szCs w:val="22"/>
        </w:rPr>
      </w:pPr>
      <w:r w:rsidRPr="00B90079">
        <w:rPr>
          <w:sz w:val="22"/>
          <w:szCs w:val="22"/>
        </w:rPr>
        <w:t xml:space="preserve">5.4. tādu pieteikuma vai piedāvājuma iesniegšanu, kas neatbilst iepirkuma prasībām; </w:t>
      </w:r>
    </w:p>
    <w:p w:rsidR="005F3072" w:rsidRPr="00B90079" w:rsidP="00966561" w14:paraId="3D3DCC5D" w14:textId="77777777">
      <w:pPr>
        <w:ind w:left="1440"/>
        <w:contextualSpacing/>
        <w:jc w:val="both"/>
        <w:rPr>
          <w:sz w:val="22"/>
          <w:szCs w:val="22"/>
        </w:rPr>
      </w:pPr>
      <w:r w:rsidRPr="00B90079">
        <w:rPr>
          <w:sz w:val="22"/>
          <w:szCs w:val="22"/>
        </w:rPr>
        <w:t xml:space="preserve">5.5. kvalitāti, apjomu, specifikāciju, izpildes, piegādes vai citiem nosacījumiem, kas risināmi neatkarīgi no konkurentiem, tiem produktiem vai </w:t>
      </w:r>
      <w:r w:rsidRPr="00B90079" w:rsidR="00D62ED8">
        <w:rPr>
          <w:sz w:val="22"/>
          <w:szCs w:val="22"/>
        </w:rPr>
        <w:t>Būvdarb</w:t>
      </w:r>
      <w:r w:rsidRPr="00B90079">
        <w:rPr>
          <w:sz w:val="22"/>
          <w:szCs w:val="22"/>
        </w:rPr>
        <w:t>iem, uz ko attiecas šis iepirkums.</w:t>
      </w:r>
    </w:p>
    <w:p w:rsidR="005F3072" w:rsidRPr="00B90079" w:rsidP="00966561" w14:paraId="06D5ED1F" w14:textId="77777777">
      <w:pPr>
        <w:ind w:firstLine="709"/>
        <w:contextualSpacing/>
        <w:jc w:val="both"/>
        <w:rPr>
          <w:sz w:val="22"/>
          <w:szCs w:val="22"/>
        </w:rPr>
      </w:pPr>
      <w:r w:rsidRPr="00B90079">
        <w:rPr>
          <w:b/>
          <w:sz w:val="22"/>
          <w:szCs w:val="22"/>
        </w:rPr>
        <w:t>6.</w:t>
      </w:r>
      <w:r w:rsidRPr="00B90079">
        <w:rPr>
          <w:sz w:val="22"/>
          <w:szCs w:val="22"/>
        </w:rPr>
        <w:t xml:space="preserve"> </w:t>
      </w:r>
      <w:r w:rsidRPr="00B90079" w:rsidR="001B1807">
        <w:rPr>
          <w:bCs/>
          <w:sz w:val="22"/>
          <w:szCs w:val="22"/>
        </w:rPr>
        <w:t>Pretendent</w:t>
      </w:r>
      <w:r w:rsidRPr="00B90079">
        <w:rPr>
          <w:bCs/>
          <w:sz w:val="22"/>
          <w:szCs w:val="22"/>
        </w:rPr>
        <w:t>s</w:t>
      </w:r>
      <w:r w:rsidRPr="00B90079">
        <w:rPr>
          <w:b/>
          <w:bCs/>
          <w:sz w:val="22"/>
          <w:szCs w:val="22"/>
        </w:rPr>
        <w:t xml:space="preserve"> </w:t>
      </w:r>
      <w:r w:rsidRPr="00B90079">
        <w:rPr>
          <w:bCs/>
          <w:sz w:val="22"/>
          <w:szCs w:val="22"/>
        </w:rPr>
        <w:t xml:space="preserve">nav </w:t>
      </w:r>
      <w:r w:rsidRPr="00B90079">
        <w:rPr>
          <w:sz w:val="22"/>
          <w:szCs w:val="22"/>
        </w:rPr>
        <w:t>apzināti, tieši vai netieši</w:t>
      </w:r>
      <w:r w:rsidRPr="00B90079">
        <w:rPr>
          <w:bCs/>
          <w:sz w:val="22"/>
          <w:szCs w:val="22"/>
        </w:rPr>
        <w:t xml:space="preserve"> atklājis un neatklās pieteikuma un piedāvājuma noteikumus</w:t>
      </w:r>
      <w:r w:rsidRPr="00B90079">
        <w:rPr>
          <w:sz w:val="22"/>
          <w:szCs w:val="22"/>
        </w:rPr>
        <w:t xml:space="preserve"> nevienam konkurentam pirms oficiālā pieteikuma un piedāvājumu atvēršanas datuma un laika vai līguma slēgšanas tiesību piešķiršanas, vai arī tas ir īpaši atklāts saskaņā šī apliecinājuma ar 4.2. apakšpunktu.</w:t>
      </w:r>
    </w:p>
    <w:p w:rsidR="005F3072" w:rsidRPr="00B90079" w:rsidP="0012541D" w14:paraId="57F66FDD" w14:textId="77777777">
      <w:pPr>
        <w:ind w:firstLine="709"/>
        <w:contextualSpacing/>
        <w:jc w:val="both"/>
        <w:rPr>
          <w:snapToGrid w:val="0"/>
          <w:sz w:val="22"/>
          <w:szCs w:val="22"/>
          <w:lang w:eastAsia="ru-RU"/>
        </w:rPr>
      </w:pPr>
      <w:r w:rsidRPr="00B90079">
        <w:rPr>
          <w:b/>
          <w:sz w:val="22"/>
          <w:szCs w:val="22"/>
        </w:rPr>
        <w:t xml:space="preserve">7. </w:t>
      </w:r>
      <w:r w:rsidRPr="00B90079" w:rsidR="001B1807">
        <w:rPr>
          <w:sz w:val="22"/>
          <w:szCs w:val="22"/>
        </w:rPr>
        <w:t>Pretendents</w:t>
      </w:r>
      <w:r w:rsidRPr="00B90079">
        <w:rPr>
          <w:sz w:val="22"/>
          <w:szCs w:val="22"/>
        </w:rPr>
        <w:t xml:space="preserve"> apzinās, ka Konkurences likumā noteikta atbildība par aizliegtām vienošanām, paredzot naudas sodu līdz 10% apmēram no pārkāpēja pēdējā finanšu gada neto apgrozījuma, un Sabiedrisko </w:t>
      </w:r>
      <w:r w:rsidRPr="00B90079" w:rsidR="00802CA2">
        <w:rPr>
          <w:sz w:val="22"/>
          <w:szCs w:val="22"/>
        </w:rPr>
        <w:t>pakalpojumu</w:t>
      </w:r>
      <w:r w:rsidRPr="00B90079">
        <w:rPr>
          <w:sz w:val="22"/>
          <w:szCs w:val="22"/>
        </w:rPr>
        <w:t xml:space="preserve"> sniedzēju iepirkuma likuma 48. pants paredz uz trīs gadiem izslēgt </w:t>
      </w:r>
      <w:r w:rsidRPr="00B90079" w:rsidR="001B1807">
        <w:rPr>
          <w:sz w:val="22"/>
          <w:szCs w:val="22"/>
        </w:rPr>
        <w:t>pretendent</w:t>
      </w:r>
      <w:r w:rsidRPr="00B90079">
        <w:rPr>
          <w:sz w:val="22"/>
          <w:szCs w:val="22"/>
        </w:rPr>
        <w:t xml:space="preserve">u no dalības iepirkuma procedūrā. </w:t>
      </w:r>
      <w:r w:rsidRPr="00B90079">
        <w:rPr>
          <w:snapToGrid w:val="0"/>
          <w:sz w:val="22"/>
          <w:szCs w:val="22"/>
          <w:lang w:eastAsia="ru-RU"/>
        </w:rPr>
        <w:t>Izņēmums ir gadījumi, kad kompetentā konkurences</w:t>
      </w:r>
      <w:r w:rsidRPr="00B90079" w:rsidR="0012541D">
        <w:rPr>
          <w:snapToGrid w:val="0"/>
          <w:sz w:val="22"/>
          <w:szCs w:val="22"/>
          <w:lang w:eastAsia="ru-RU"/>
        </w:rPr>
        <w:t xml:space="preserve"> i</w:t>
      </w:r>
      <w:r w:rsidRPr="00B90079">
        <w:rPr>
          <w:snapToGrid w:val="0"/>
          <w:sz w:val="22"/>
          <w:szCs w:val="22"/>
          <w:lang w:eastAsia="ru-RU"/>
        </w:rPr>
        <w:t xml:space="preserve">estāde, konstatējot konkurences tiesību pārkāpumu, ir atbrīvojusi </w:t>
      </w:r>
      <w:r w:rsidRPr="00B90079" w:rsidR="001B1807">
        <w:rPr>
          <w:snapToGrid w:val="0"/>
          <w:sz w:val="22"/>
          <w:szCs w:val="22"/>
          <w:lang w:eastAsia="ru-RU"/>
        </w:rPr>
        <w:t>pretendent</w:t>
      </w:r>
      <w:r w:rsidRPr="00B90079">
        <w:rPr>
          <w:snapToGrid w:val="0"/>
          <w:sz w:val="22"/>
          <w:szCs w:val="22"/>
          <w:lang w:eastAsia="ru-RU"/>
        </w:rPr>
        <w:t>u, kurš iecietības programmas ietvaros ir sadarbojies ar to, no naudas soda vai naudas sodu samazinājusi.</w:t>
      </w:r>
    </w:p>
    <w:p w:rsidR="005F3072" w:rsidRPr="00B90079" w:rsidP="00966561" w14:paraId="242E5491" w14:textId="77777777">
      <w:pPr>
        <w:rPr>
          <w:snapToGrid w:val="0"/>
          <w:sz w:val="22"/>
          <w:szCs w:val="22"/>
          <w:lang w:eastAsia="ru-RU"/>
        </w:rPr>
      </w:pPr>
    </w:p>
    <w:p w:rsidR="005F3072" w:rsidRPr="00B90079" w:rsidP="00966561" w14:paraId="206F0C01" w14:textId="77777777">
      <w:pPr>
        <w:rPr>
          <w:b/>
          <w:sz w:val="22"/>
          <w:szCs w:val="22"/>
        </w:rPr>
      </w:pPr>
      <w:r w:rsidRPr="00B90079">
        <w:rPr>
          <w:b/>
          <w:sz w:val="22"/>
          <w:szCs w:val="22"/>
        </w:rPr>
        <w:t xml:space="preserve">Informācija par </w:t>
      </w:r>
      <w:r w:rsidRPr="00B90079" w:rsidR="001B1807">
        <w:rPr>
          <w:b/>
          <w:sz w:val="22"/>
          <w:szCs w:val="22"/>
        </w:rPr>
        <w:t>Pretendent</w:t>
      </w:r>
      <w:r w:rsidRPr="00B90079">
        <w:rPr>
          <w:b/>
          <w:sz w:val="22"/>
          <w:szCs w:val="22"/>
        </w:rPr>
        <w:t>a saziņu ar konkurentiem saistībā ar konkrēto iepirkumu</w:t>
      </w:r>
    </w:p>
    <w:tbl>
      <w:tblPr>
        <w:tblStyle w:val="TableGrid"/>
        <w:tblW w:w="0" w:type="auto"/>
        <w:tblLook w:val="04A0"/>
      </w:tblPr>
      <w:tblGrid>
        <w:gridCol w:w="528"/>
        <w:gridCol w:w="4837"/>
        <w:gridCol w:w="4049"/>
      </w:tblGrid>
      <w:tr w14:paraId="2D77EFD8" w14:textId="77777777" w:rsidTr="00236288">
        <w:tblPrEx>
          <w:tblW w:w="0" w:type="auto"/>
          <w:tblLook w:val="04A0"/>
        </w:tblPrEx>
        <w:tc>
          <w:tcPr>
            <w:tcW w:w="0" w:type="auto"/>
          </w:tcPr>
          <w:p w:rsidR="005F3072" w:rsidRPr="00B90079" w:rsidP="00966561" w14:paraId="5F2C4739" w14:textId="77777777">
            <w:pPr>
              <w:rPr>
                <w:b/>
                <w:sz w:val="22"/>
                <w:szCs w:val="22"/>
              </w:rPr>
            </w:pPr>
            <w:r w:rsidRPr="00B90079">
              <w:rPr>
                <w:b/>
                <w:sz w:val="22"/>
                <w:szCs w:val="22"/>
              </w:rPr>
              <w:t>Nr.</w:t>
            </w:r>
          </w:p>
        </w:tc>
        <w:tc>
          <w:tcPr>
            <w:tcW w:w="0" w:type="auto"/>
          </w:tcPr>
          <w:p w:rsidR="005F3072" w:rsidRPr="00B90079" w:rsidP="00966561" w14:paraId="40B52CC6" w14:textId="77777777">
            <w:pPr>
              <w:rPr>
                <w:b/>
                <w:sz w:val="22"/>
                <w:szCs w:val="22"/>
              </w:rPr>
            </w:pPr>
            <w:r w:rsidRPr="00B90079">
              <w:rPr>
                <w:b/>
                <w:sz w:val="22"/>
                <w:szCs w:val="22"/>
              </w:rPr>
              <w:t>Uzņēmums – konkurents, ar kuru ir bijusi saziņa</w:t>
            </w:r>
          </w:p>
        </w:tc>
        <w:tc>
          <w:tcPr>
            <w:tcW w:w="0" w:type="auto"/>
          </w:tcPr>
          <w:p w:rsidR="005F3072" w:rsidRPr="00B90079" w:rsidP="00966561" w14:paraId="01838452" w14:textId="77777777">
            <w:pPr>
              <w:rPr>
                <w:b/>
                <w:sz w:val="22"/>
                <w:szCs w:val="22"/>
              </w:rPr>
            </w:pPr>
            <w:r w:rsidRPr="00B90079">
              <w:rPr>
                <w:b/>
                <w:sz w:val="22"/>
                <w:szCs w:val="22"/>
              </w:rPr>
              <w:t>Saziņas veids, mērķis, raksturs un saturs</w:t>
            </w:r>
          </w:p>
        </w:tc>
      </w:tr>
      <w:tr w14:paraId="4D1C955B" w14:textId="77777777" w:rsidTr="00236288">
        <w:tblPrEx>
          <w:tblW w:w="0" w:type="auto"/>
          <w:tblLook w:val="04A0"/>
        </w:tblPrEx>
        <w:tc>
          <w:tcPr>
            <w:tcW w:w="0" w:type="auto"/>
          </w:tcPr>
          <w:p w:rsidR="005F3072" w:rsidRPr="00B90079" w:rsidP="00966561" w14:paraId="6D38F1D5" w14:textId="77777777">
            <w:pPr>
              <w:rPr>
                <w:sz w:val="22"/>
                <w:szCs w:val="22"/>
              </w:rPr>
            </w:pPr>
          </w:p>
        </w:tc>
        <w:tc>
          <w:tcPr>
            <w:tcW w:w="0" w:type="auto"/>
          </w:tcPr>
          <w:p w:rsidR="005F3072" w:rsidRPr="00B90079" w:rsidP="00966561" w14:paraId="3CA25ED8" w14:textId="77777777">
            <w:pPr>
              <w:rPr>
                <w:sz w:val="22"/>
                <w:szCs w:val="22"/>
              </w:rPr>
            </w:pPr>
            <w:r w:rsidRPr="00B90079">
              <w:rPr>
                <w:sz w:val="22"/>
                <w:szCs w:val="22"/>
              </w:rPr>
              <w:t xml:space="preserve">[Komersanta nosaukums, </w:t>
            </w:r>
            <w:r w:rsidRPr="00B90079">
              <w:rPr>
                <w:sz w:val="22"/>
                <w:szCs w:val="22"/>
              </w:rPr>
              <w:t>reģ</w:t>
            </w:r>
            <w:r w:rsidRPr="00B90079">
              <w:rPr>
                <w:sz w:val="22"/>
                <w:szCs w:val="22"/>
              </w:rPr>
              <w:t>. Nr.]</w:t>
            </w:r>
          </w:p>
        </w:tc>
        <w:tc>
          <w:tcPr>
            <w:tcW w:w="0" w:type="auto"/>
          </w:tcPr>
          <w:p w:rsidR="005F3072" w:rsidRPr="00B90079" w:rsidP="00966561" w14:paraId="3C1D5A43" w14:textId="77777777">
            <w:pPr>
              <w:rPr>
                <w:sz w:val="22"/>
                <w:szCs w:val="22"/>
              </w:rPr>
            </w:pPr>
          </w:p>
        </w:tc>
      </w:tr>
      <w:tr w14:paraId="78EE2B31" w14:textId="77777777" w:rsidTr="00236288">
        <w:tblPrEx>
          <w:tblW w:w="0" w:type="auto"/>
          <w:tblLook w:val="04A0"/>
        </w:tblPrEx>
        <w:tc>
          <w:tcPr>
            <w:tcW w:w="0" w:type="auto"/>
          </w:tcPr>
          <w:p w:rsidR="005F3072" w:rsidRPr="00B90079" w:rsidP="00966561" w14:paraId="5C9A95CE" w14:textId="77777777">
            <w:pPr>
              <w:rPr>
                <w:sz w:val="22"/>
                <w:szCs w:val="22"/>
              </w:rPr>
            </w:pPr>
          </w:p>
        </w:tc>
        <w:tc>
          <w:tcPr>
            <w:tcW w:w="0" w:type="auto"/>
          </w:tcPr>
          <w:p w:rsidR="005F3072" w:rsidRPr="00B90079" w:rsidP="00966561" w14:paraId="3171E032" w14:textId="77777777">
            <w:pPr>
              <w:rPr>
                <w:sz w:val="22"/>
                <w:szCs w:val="22"/>
              </w:rPr>
            </w:pPr>
          </w:p>
        </w:tc>
        <w:tc>
          <w:tcPr>
            <w:tcW w:w="0" w:type="auto"/>
          </w:tcPr>
          <w:p w:rsidR="005F3072" w:rsidRPr="00B90079" w:rsidP="00966561" w14:paraId="78B2A844" w14:textId="77777777">
            <w:pPr>
              <w:rPr>
                <w:sz w:val="22"/>
                <w:szCs w:val="22"/>
              </w:rPr>
            </w:pPr>
          </w:p>
        </w:tc>
      </w:tr>
    </w:tbl>
    <w:p w:rsidR="005F3072" w:rsidRPr="00B90079" w:rsidP="00966561" w14:paraId="63FBE59E" w14:textId="77777777">
      <w:pPr>
        <w:rPr>
          <w:snapToGrid w:val="0"/>
          <w:sz w:val="22"/>
          <w:szCs w:val="22"/>
          <w:lang w:eastAsia="ru-RU"/>
        </w:rPr>
      </w:pPr>
    </w:p>
    <w:p w:rsidR="005F3072" w:rsidRPr="00B90079" w:rsidP="00966561" w14:paraId="51A4D11D" w14:textId="77777777">
      <w:pPr>
        <w:jc w:val="both"/>
        <w:rPr>
          <w:bCs/>
          <w:i/>
          <w:sz w:val="22"/>
          <w:szCs w:val="22"/>
        </w:rPr>
      </w:pPr>
      <w:r w:rsidRPr="00B90079">
        <w:rPr>
          <w:bCs/>
          <w:i/>
          <w:sz w:val="22"/>
          <w:szCs w:val="22"/>
        </w:rPr>
        <w:t xml:space="preserve">(Piezīme: </w:t>
      </w:r>
      <w:r w:rsidRPr="00B90079" w:rsidR="001B1807">
        <w:rPr>
          <w:bCs/>
          <w:i/>
          <w:sz w:val="22"/>
          <w:szCs w:val="22"/>
        </w:rPr>
        <w:t>Pretendent</w:t>
      </w:r>
      <w:r w:rsidRPr="00B90079">
        <w:rPr>
          <w:bCs/>
          <w:i/>
          <w:sz w:val="22"/>
          <w:szCs w:val="22"/>
        </w:rPr>
        <w:t>s atbilstoši situācijai aizpilda tukšās vietas šajā formā, kā arī aizpilda pielikumu vai izmanto to kā apliecinājuma paraugu.)</w:t>
      </w:r>
    </w:p>
    <w:p w:rsidR="005F3072" w:rsidRPr="00B90079" w:rsidP="005F3072" w14:paraId="3AF722E5" w14:textId="77777777">
      <w:pPr>
        <w:rPr>
          <w:snapToGrid w:val="0"/>
          <w:sz w:val="22"/>
          <w:szCs w:val="22"/>
          <w:lang w:eastAsia="ru-RU"/>
        </w:rPr>
      </w:pPr>
    </w:p>
    <w:p w:rsidR="005F3072" w:rsidRPr="00B90079" w:rsidP="005F3072" w14:paraId="36029178" w14:textId="77777777">
      <w:pPr>
        <w:rPr>
          <w:b/>
          <w:bCs/>
          <w:snapToGrid w:val="0"/>
          <w:sz w:val="22"/>
          <w:szCs w:val="22"/>
          <w:lang w:eastAsia="ru-RU"/>
        </w:rPr>
      </w:pPr>
      <w:r w:rsidRPr="00B90079">
        <w:rPr>
          <w:b/>
          <w:bCs/>
          <w:sz w:val="22"/>
          <w:szCs w:val="22"/>
        </w:rPr>
        <w:t>Informācija par iespējamajiem izslēgšanas iemesliem</w:t>
      </w:r>
      <w:r w:rsidRPr="00B90079">
        <w:rPr>
          <w:sz w:val="22"/>
          <w:szCs w:val="22"/>
        </w:rPr>
        <w:t>, ja attiecināms.</w:t>
      </w:r>
    </w:p>
    <w:tbl>
      <w:tblPr>
        <w:tblStyle w:val="TableGrid"/>
        <w:tblW w:w="0" w:type="auto"/>
        <w:tblLook w:val="04A0"/>
      </w:tblPr>
      <w:tblGrid>
        <w:gridCol w:w="5187"/>
        <w:gridCol w:w="4441"/>
      </w:tblGrid>
      <w:tr w14:paraId="053C166B" w14:textId="77777777" w:rsidTr="00236288">
        <w:tblPrEx>
          <w:tblW w:w="0" w:type="auto"/>
          <w:tblLook w:val="04A0"/>
        </w:tblPrEx>
        <w:tc>
          <w:tcPr>
            <w:tcW w:w="5187" w:type="dxa"/>
          </w:tcPr>
          <w:p w:rsidR="005F3072" w:rsidRPr="00B90079" w:rsidP="00236288" w14:paraId="1B93801D" w14:textId="77777777">
            <w:pPr>
              <w:rPr>
                <w:iCs/>
                <w:sz w:val="22"/>
                <w:szCs w:val="22"/>
              </w:rPr>
            </w:pPr>
            <w:r w:rsidRPr="00B90079">
              <w:rPr>
                <w:iCs/>
                <w:sz w:val="22"/>
                <w:szCs w:val="22"/>
              </w:rPr>
              <w:t>Datums</w:t>
            </w:r>
          </w:p>
        </w:tc>
        <w:tc>
          <w:tcPr>
            <w:tcW w:w="4441" w:type="dxa"/>
          </w:tcPr>
          <w:p w:rsidR="005F3072" w:rsidRPr="00B90079" w:rsidP="00236288" w14:paraId="04A69202" w14:textId="77777777">
            <w:pPr>
              <w:rPr>
                <w:iCs/>
                <w:sz w:val="22"/>
                <w:szCs w:val="22"/>
              </w:rPr>
            </w:pPr>
          </w:p>
        </w:tc>
      </w:tr>
      <w:tr w14:paraId="4AC51FAB" w14:textId="77777777" w:rsidTr="00236288">
        <w:tblPrEx>
          <w:tblW w:w="0" w:type="auto"/>
          <w:tblLook w:val="04A0"/>
        </w:tblPrEx>
        <w:tc>
          <w:tcPr>
            <w:tcW w:w="5187" w:type="dxa"/>
          </w:tcPr>
          <w:p w:rsidR="005F3072" w:rsidRPr="00B90079" w:rsidP="00236288" w14:paraId="6D34C97B" w14:textId="77777777">
            <w:pPr>
              <w:rPr>
                <w:i/>
                <w:sz w:val="22"/>
                <w:szCs w:val="22"/>
              </w:rPr>
            </w:pPr>
            <w:r w:rsidRPr="00B90079">
              <w:rPr>
                <w:iCs/>
                <w:sz w:val="22"/>
                <w:szCs w:val="22"/>
              </w:rPr>
              <w:t>Parakstītāja amats, vārds, uzvārds</w:t>
            </w:r>
            <w:r w:rsidRPr="00B90079" w:rsidR="00A50372">
              <w:rPr>
                <w:iCs/>
                <w:sz w:val="22"/>
                <w:szCs w:val="22"/>
              </w:rPr>
              <w:t>, paraksts</w:t>
            </w:r>
          </w:p>
        </w:tc>
        <w:tc>
          <w:tcPr>
            <w:tcW w:w="4441" w:type="dxa"/>
          </w:tcPr>
          <w:p w:rsidR="005F3072" w:rsidRPr="00B90079" w:rsidP="00236288" w14:paraId="1D225FE2" w14:textId="77777777">
            <w:pPr>
              <w:rPr>
                <w:iCs/>
                <w:sz w:val="22"/>
                <w:szCs w:val="22"/>
              </w:rPr>
            </w:pPr>
          </w:p>
        </w:tc>
      </w:tr>
    </w:tbl>
    <w:p w:rsidR="005F3072" w:rsidRPr="00B90079" w:rsidP="00B3698B" w14:paraId="075CB04D" w14:textId="77777777">
      <w:pPr>
        <w:spacing w:before="240" w:after="160" w:line="259" w:lineRule="auto"/>
        <w:rPr>
          <w:b/>
          <w:spacing w:val="-1"/>
          <w:sz w:val="22"/>
          <w:szCs w:val="22"/>
        </w:rPr>
        <w:sectPr w:rsidSect="00074491">
          <w:headerReference w:type="even" r:id="rId20"/>
          <w:headerReference w:type="default" r:id="rId21"/>
          <w:footerReference w:type="even" r:id="rId22"/>
          <w:footerReference w:type="default" r:id="rId23"/>
          <w:headerReference w:type="first" r:id="rId24"/>
          <w:footerReference w:type="first" r:id="rId25"/>
          <w:pgSz w:w="11906" w:h="16838"/>
          <w:pgMar w:top="1134" w:right="567" w:bottom="1134" w:left="1276" w:header="567" w:footer="0" w:gutter="0"/>
          <w:cols w:space="708"/>
          <w:titlePg/>
          <w:docGrid w:linePitch="360"/>
        </w:sectPr>
      </w:pPr>
      <w:r w:rsidRPr="00B90079">
        <w:rPr>
          <w:bCs/>
          <w:color w:val="000000" w:themeColor="text1"/>
          <w:sz w:val="22"/>
          <w:szCs w:val="22"/>
        </w:rPr>
        <w:t>Dokuments parakstīts ar drošu elektronisko parakstu un laika zīmogu</w:t>
      </w:r>
    </w:p>
    <w:p w:rsidR="005E0B2A" w:rsidRPr="00B90079" w:rsidP="00704636" w14:paraId="09E430E6" w14:textId="77777777">
      <w:pPr>
        <w:pStyle w:val="ListParagraph"/>
        <w:jc w:val="right"/>
        <w:rPr>
          <w:sz w:val="22"/>
          <w:szCs w:val="22"/>
        </w:rPr>
      </w:pPr>
      <w:r w:rsidRPr="00B90079">
        <w:rPr>
          <w:sz w:val="22"/>
          <w:szCs w:val="22"/>
        </w:rPr>
        <w:t>2.pielikums</w:t>
      </w:r>
    </w:p>
    <w:p w:rsidR="00310B29" w:rsidRPr="00B90079" w:rsidP="00310B29" w14:paraId="1FA2072D" w14:textId="77777777">
      <w:pPr>
        <w:pStyle w:val="ListParagraph"/>
        <w:ind w:left="208"/>
        <w:jc w:val="right"/>
        <w:rPr>
          <w:sz w:val="22"/>
          <w:szCs w:val="22"/>
        </w:rPr>
      </w:pPr>
      <w:bookmarkStart w:id="28" w:name="_Hlk147236221"/>
      <w:r>
        <w:rPr>
          <w:sz w:val="22"/>
          <w:szCs w:val="22"/>
        </w:rPr>
        <w:t xml:space="preserve">Iepirkuma </w:t>
      </w:r>
      <w:r w:rsidRPr="00B90079">
        <w:rPr>
          <w:sz w:val="22"/>
          <w:szCs w:val="22"/>
        </w:rPr>
        <w:t>ID Nr. AST</w:t>
      </w:r>
      <w:r>
        <w:rPr>
          <w:sz w:val="22"/>
          <w:szCs w:val="22"/>
        </w:rPr>
        <w:t>2024/91</w:t>
      </w:r>
    </w:p>
    <w:p w:rsidR="00704636" w:rsidRPr="00B90079" w:rsidP="00B64327" w14:paraId="3084822B" w14:textId="6A6610B6">
      <w:pPr>
        <w:pStyle w:val="ListParagraph"/>
        <w:jc w:val="right"/>
        <w:rPr>
          <w:b/>
          <w:bCs/>
          <w:sz w:val="22"/>
          <w:szCs w:val="22"/>
        </w:rPr>
      </w:pPr>
      <w:r w:rsidRPr="00B90079">
        <w:rPr>
          <w:sz w:val="22"/>
          <w:szCs w:val="22"/>
          <w:lang w:eastAsia="lv-LV"/>
        </w:rPr>
        <w:t>nolikumam</w:t>
      </w:r>
      <w:bookmarkEnd w:id="28"/>
    </w:p>
    <w:p w:rsidR="005F3072" w:rsidRPr="00B90079" w:rsidP="005F3072" w14:paraId="66826F94" w14:textId="77777777">
      <w:pPr>
        <w:tabs>
          <w:tab w:val="left" w:pos="1260"/>
          <w:tab w:val="left" w:pos="7740"/>
        </w:tabs>
        <w:jc w:val="center"/>
        <w:rPr>
          <w:sz w:val="22"/>
          <w:szCs w:val="22"/>
          <w:u w:val="single"/>
          <w:lang w:eastAsia="lv-LV"/>
        </w:rPr>
      </w:pPr>
      <w:r w:rsidRPr="00B90079">
        <w:rPr>
          <w:sz w:val="22"/>
          <w:szCs w:val="22"/>
          <w:u w:val="single"/>
          <w:lang w:eastAsia="lv-LV"/>
        </w:rPr>
        <w:t>______________________________________________________</w:t>
      </w:r>
    </w:p>
    <w:p w:rsidR="005F3072" w:rsidRPr="00B90079" w:rsidP="005F3072" w14:paraId="34FF774E" w14:textId="77777777">
      <w:pPr>
        <w:jc w:val="center"/>
        <w:rPr>
          <w:i/>
          <w:iCs/>
          <w:color w:val="000000"/>
          <w:sz w:val="22"/>
          <w:szCs w:val="22"/>
        </w:rPr>
      </w:pPr>
      <w:r w:rsidRPr="00B90079">
        <w:rPr>
          <w:i/>
          <w:iCs/>
          <w:color w:val="000000"/>
          <w:sz w:val="22"/>
          <w:szCs w:val="22"/>
        </w:rPr>
        <w:t>(</w:t>
      </w:r>
      <w:r w:rsidRPr="00B90079" w:rsidR="001B1807">
        <w:rPr>
          <w:i/>
          <w:iCs/>
          <w:color w:val="000000"/>
          <w:sz w:val="22"/>
          <w:szCs w:val="22"/>
        </w:rPr>
        <w:t>pretendent</w:t>
      </w:r>
      <w:r w:rsidRPr="00B90079">
        <w:rPr>
          <w:i/>
          <w:iCs/>
          <w:color w:val="000000"/>
          <w:sz w:val="22"/>
          <w:szCs w:val="22"/>
        </w:rPr>
        <w:t>a nosaukums)</w:t>
      </w:r>
    </w:p>
    <w:p w:rsidR="005C5255" w:rsidRPr="00B90079" w:rsidP="00B64327" w14:paraId="14348BB3" w14:textId="434F4F63">
      <w:pPr>
        <w:jc w:val="center"/>
        <w:rPr>
          <w:b/>
          <w:bCs/>
          <w:sz w:val="22"/>
          <w:szCs w:val="22"/>
          <w:lang w:eastAsia="lv-LV"/>
        </w:rPr>
      </w:pPr>
      <w:r w:rsidRPr="00B90079">
        <w:rPr>
          <w:b/>
          <w:bCs/>
          <w:sz w:val="22"/>
          <w:szCs w:val="22"/>
          <w:lang w:eastAsia="lv-LV"/>
        </w:rPr>
        <w:t xml:space="preserve">INFORMĀCIJA PAR </w:t>
      </w:r>
      <w:r w:rsidRPr="00B90079" w:rsidR="00045AD9">
        <w:rPr>
          <w:b/>
          <w:bCs/>
          <w:sz w:val="22"/>
          <w:szCs w:val="22"/>
          <w:lang w:eastAsia="lv-LV"/>
        </w:rPr>
        <w:t xml:space="preserve">PRETENDENTA </w:t>
      </w:r>
      <w:r w:rsidRPr="00B90079">
        <w:rPr>
          <w:b/>
          <w:bCs/>
          <w:sz w:val="22"/>
          <w:szCs w:val="22"/>
          <w:lang w:eastAsia="lv-LV"/>
        </w:rPr>
        <w:t>PROFESIONĀLO PIEREDZI</w:t>
      </w:r>
    </w:p>
    <w:p w:rsidR="005C5255" w:rsidRPr="00FA00F7" w:rsidP="00FA00F7" w14:paraId="3EE0164A" w14:textId="112DAE4E">
      <w:pPr>
        <w:pStyle w:val="ListParagraph"/>
        <w:numPr>
          <w:ilvl w:val="3"/>
          <w:numId w:val="4"/>
        </w:numPr>
        <w:shd w:val="clear" w:color="auto" w:fill="FFFFFF"/>
        <w:jc w:val="right"/>
        <w:rPr>
          <w:i/>
          <w:sz w:val="22"/>
          <w:szCs w:val="22"/>
        </w:rPr>
      </w:pPr>
      <w:r>
        <w:rPr>
          <w:i/>
          <w:sz w:val="22"/>
          <w:szCs w:val="22"/>
        </w:rPr>
        <w:t>tabula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4151"/>
        <w:gridCol w:w="2061"/>
        <w:gridCol w:w="3262"/>
        <w:gridCol w:w="1818"/>
        <w:gridCol w:w="2701"/>
      </w:tblGrid>
      <w:tr w14:paraId="50429174" w14:textId="12534A79" w:rsidTr="00DD14FD">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0" w:type="auto"/>
            <w:tcBorders>
              <w:top w:val="single" w:sz="4" w:space="0" w:color="auto"/>
              <w:left w:val="single" w:sz="4" w:space="0" w:color="auto"/>
              <w:bottom w:val="single" w:sz="4" w:space="0" w:color="auto"/>
              <w:right w:val="single" w:sz="4" w:space="0" w:color="auto"/>
            </w:tcBorders>
            <w:hideMark/>
          </w:tcPr>
          <w:p w:rsidR="00B64327" w:rsidRPr="00B90079" w:rsidP="00673F8B" w14:paraId="35C3DA91" w14:textId="77777777">
            <w:pPr>
              <w:pStyle w:val="BodyText4"/>
              <w:shd w:val="clear" w:color="auto" w:fill="auto"/>
              <w:tabs>
                <w:tab w:val="left" w:pos="596"/>
              </w:tabs>
              <w:spacing w:after="0" w:line="240" w:lineRule="auto"/>
              <w:ind w:right="20" w:firstLine="0"/>
              <w:jc w:val="both"/>
              <w:rPr>
                <w:bCs/>
                <w:sz w:val="22"/>
                <w:szCs w:val="22"/>
              </w:rPr>
            </w:pPr>
            <w:r w:rsidRPr="00B90079">
              <w:rPr>
                <w:bCs/>
                <w:sz w:val="22"/>
                <w:szCs w:val="22"/>
              </w:rPr>
              <w:t>Nr.</w:t>
            </w:r>
          </w:p>
          <w:p w:rsidR="00B64327" w:rsidRPr="00B90079" w:rsidP="00673F8B" w14:paraId="35A4C3AB" w14:textId="77777777">
            <w:pPr>
              <w:pStyle w:val="BodyText4"/>
              <w:shd w:val="clear" w:color="auto" w:fill="auto"/>
              <w:tabs>
                <w:tab w:val="left" w:pos="596"/>
              </w:tabs>
              <w:spacing w:after="0" w:line="240" w:lineRule="auto"/>
              <w:ind w:right="20" w:firstLine="0"/>
              <w:jc w:val="both"/>
              <w:rPr>
                <w:bCs/>
                <w:sz w:val="22"/>
                <w:szCs w:val="22"/>
              </w:rPr>
            </w:pPr>
            <w:r w:rsidRPr="00B90079">
              <w:rPr>
                <w:bCs/>
                <w:sz w:val="22"/>
                <w:szCs w:val="22"/>
              </w:rPr>
              <w:t>p.k.</w:t>
            </w:r>
          </w:p>
        </w:tc>
        <w:tc>
          <w:tcPr>
            <w:tcW w:w="0" w:type="auto"/>
            <w:tcBorders>
              <w:top w:val="single" w:sz="4" w:space="0" w:color="auto"/>
              <w:left w:val="single" w:sz="4" w:space="0" w:color="auto"/>
              <w:bottom w:val="single" w:sz="4" w:space="0" w:color="auto"/>
              <w:right w:val="single" w:sz="4" w:space="0" w:color="auto"/>
            </w:tcBorders>
            <w:hideMark/>
          </w:tcPr>
          <w:p w:rsidR="00B64327" w:rsidRPr="00B90079" w:rsidP="00673F8B" w14:paraId="6CCC26AB" w14:textId="1F6BDF93">
            <w:pPr>
              <w:pStyle w:val="BodyText4"/>
              <w:shd w:val="clear" w:color="auto" w:fill="auto"/>
              <w:tabs>
                <w:tab w:val="left" w:pos="596"/>
              </w:tabs>
              <w:spacing w:after="0" w:line="240" w:lineRule="auto"/>
              <w:ind w:right="20" w:firstLine="0"/>
              <w:jc w:val="center"/>
              <w:rPr>
                <w:bCs/>
                <w:sz w:val="22"/>
                <w:szCs w:val="22"/>
                <w:lang w:bidi="lo-LA"/>
              </w:rPr>
            </w:pPr>
            <w:r w:rsidRPr="009D2524">
              <w:rPr>
                <w:b/>
                <w:bCs/>
                <w:color w:val="000000"/>
                <w:sz w:val="22"/>
                <w:szCs w:val="22"/>
              </w:rPr>
              <w:t xml:space="preserve">Pasūtītāja </w:t>
            </w:r>
            <w:r w:rsidRPr="009D2524">
              <w:rPr>
                <w:color w:val="000000"/>
                <w:sz w:val="22"/>
                <w:szCs w:val="22"/>
              </w:rPr>
              <w:t>nosaukums,</w:t>
            </w:r>
            <w:r w:rsidRPr="00B90079">
              <w:rPr>
                <w:color w:val="000000"/>
                <w:sz w:val="22"/>
                <w:szCs w:val="22"/>
              </w:rPr>
              <w:t xml:space="preserve"> reģistrācijas numurs, adrese</w:t>
            </w:r>
            <w:r>
              <w:rPr>
                <w:color w:val="000000"/>
                <w:sz w:val="22"/>
                <w:szCs w:val="22"/>
              </w:rPr>
              <w:t xml:space="preserve">, </w:t>
            </w:r>
            <w:r w:rsidRPr="00B90079">
              <w:rPr>
                <w:color w:val="000000"/>
                <w:sz w:val="22"/>
                <w:szCs w:val="22"/>
              </w:rPr>
              <w:t>kontaktpersona</w:t>
            </w:r>
            <w:r>
              <w:rPr>
                <w:color w:val="000000"/>
                <w:sz w:val="22"/>
                <w:szCs w:val="22"/>
              </w:rPr>
              <w:t>, tālrunis, e-pasts</w:t>
            </w:r>
            <w:r w:rsidRPr="00B90079">
              <w:rPr>
                <w:bCs/>
                <w:sz w:val="22"/>
                <w:szCs w:val="22"/>
                <w:lang w:bidi="lo-LA"/>
              </w:rPr>
              <w:t>*</w:t>
            </w:r>
          </w:p>
        </w:tc>
        <w:tc>
          <w:tcPr>
            <w:tcW w:w="0" w:type="auto"/>
            <w:tcBorders>
              <w:top w:val="single" w:sz="4" w:space="0" w:color="auto"/>
              <w:left w:val="single" w:sz="4" w:space="0" w:color="auto"/>
              <w:bottom w:val="single" w:sz="4" w:space="0" w:color="auto"/>
              <w:right w:val="single" w:sz="4" w:space="0" w:color="auto"/>
            </w:tcBorders>
            <w:hideMark/>
          </w:tcPr>
          <w:p w:rsidR="00B64327" w:rsidRPr="002F3913" w:rsidP="00673F8B" w14:paraId="6EF45478" w14:textId="77777777">
            <w:pPr>
              <w:ind w:left="-108" w:right="-108"/>
              <w:jc w:val="center"/>
              <w:rPr>
                <w:b/>
                <w:iCs/>
                <w:sz w:val="22"/>
                <w:szCs w:val="22"/>
                <w:lang w:bidi="lo-LA"/>
              </w:rPr>
            </w:pPr>
            <w:r w:rsidRPr="002F3913">
              <w:rPr>
                <w:b/>
                <w:iCs/>
                <w:sz w:val="22"/>
                <w:szCs w:val="22"/>
                <w:lang w:bidi="lo-LA"/>
              </w:rPr>
              <w:t>Līguma darbības</w:t>
            </w:r>
          </w:p>
          <w:p w:rsidR="00B64327" w:rsidRPr="00B90079" w:rsidP="00673F8B" w14:paraId="2E598498" w14:textId="77777777">
            <w:pPr>
              <w:pStyle w:val="Default"/>
              <w:spacing w:before="0" w:line="240" w:lineRule="auto"/>
              <w:jc w:val="center"/>
              <w:rPr>
                <w:rFonts w:ascii="Times New Roman" w:hAnsi="Times New Roman" w:cs="Times New Roman"/>
                <w:bCs/>
                <w:sz w:val="22"/>
                <w:szCs w:val="22"/>
                <w:lang w:bidi="lo-LA"/>
              </w:rPr>
            </w:pPr>
            <w:r w:rsidRPr="002F3913">
              <w:rPr>
                <w:rFonts w:ascii="Times New Roman" w:hAnsi="Times New Roman" w:cs="Times New Roman"/>
                <w:b/>
                <w:iCs/>
                <w:sz w:val="22"/>
                <w:szCs w:val="22"/>
                <w:lang w:bidi="lo-LA"/>
              </w:rPr>
              <w:t>periods</w:t>
            </w:r>
            <w:r w:rsidRPr="00B90079">
              <w:rPr>
                <w:rFonts w:ascii="Times New Roman" w:hAnsi="Times New Roman" w:cs="Times New Roman"/>
                <w:bCs/>
                <w:sz w:val="22"/>
                <w:szCs w:val="22"/>
                <w:lang w:bidi="lo-LA"/>
              </w:rPr>
              <w:t xml:space="preserve"> </w:t>
            </w:r>
            <w:r>
              <w:rPr>
                <w:rFonts w:ascii="Times New Roman" w:hAnsi="Times New Roman" w:cs="Times New Roman"/>
                <w:bCs/>
                <w:sz w:val="22"/>
                <w:szCs w:val="22"/>
                <w:lang w:bidi="lo-LA"/>
              </w:rPr>
              <w:t xml:space="preserve">(no/līdz </w:t>
            </w:r>
            <w:r>
              <w:rPr>
                <w:rFonts w:ascii="Times New Roman" w:hAnsi="Times New Roman" w:cs="Times New Roman"/>
                <w:bCs/>
                <w:sz w:val="22"/>
                <w:szCs w:val="22"/>
                <w:lang w:bidi="lo-LA"/>
              </w:rPr>
              <w:t>dd.mm.gggg</w:t>
            </w:r>
            <w:r>
              <w:rPr>
                <w:rFonts w:ascii="Times New Roman" w:hAnsi="Times New Roman" w:cs="Times New Roman"/>
                <w:bCs/>
                <w:sz w:val="22"/>
                <w:szCs w:val="22"/>
                <w:lang w:bidi="lo-LA"/>
              </w:rPr>
              <w:t>.)</w:t>
            </w:r>
          </w:p>
        </w:tc>
        <w:tc>
          <w:tcPr>
            <w:tcW w:w="0" w:type="auto"/>
            <w:tcBorders>
              <w:top w:val="single" w:sz="4" w:space="0" w:color="auto"/>
              <w:left w:val="single" w:sz="4" w:space="0" w:color="auto"/>
              <w:bottom w:val="single" w:sz="4" w:space="0" w:color="auto"/>
              <w:right w:val="single" w:sz="4" w:space="0" w:color="auto"/>
            </w:tcBorders>
            <w:hideMark/>
          </w:tcPr>
          <w:p w:rsidR="00B64327" w:rsidRPr="00B90079" w:rsidP="00322A80" w14:paraId="3B407E94" w14:textId="34348516">
            <w:pPr>
              <w:pStyle w:val="Default"/>
              <w:spacing w:before="0" w:line="240" w:lineRule="auto"/>
              <w:jc w:val="center"/>
              <w:rPr>
                <w:rFonts w:ascii="Times New Roman" w:hAnsi="Times New Roman" w:cs="Times New Roman"/>
                <w:bCs/>
                <w:sz w:val="22"/>
                <w:szCs w:val="22"/>
                <w:lang w:bidi="lo-LA"/>
              </w:rPr>
            </w:pPr>
            <w:r w:rsidRPr="00B90079">
              <w:rPr>
                <w:rFonts w:ascii="Times New Roman" w:hAnsi="Times New Roman" w:cs="Times New Roman"/>
                <w:bCs/>
                <w:sz w:val="22"/>
                <w:szCs w:val="22"/>
                <w:lang w:bidi="lo-LA"/>
              </w:rPr>
              <w:t>Līguma priekšmeta apraksts</w:t>
            </w:r>
            <w:r>
              <w:rPr>
                <w:rFonts w:ascii="Times New Roman" w:hAnsi="Times New Roman" w:cs="Times New Roman"/>
                <w:bCs/>
                <w:sz w:val="22"/>
                <w:szCs w:val="22"/>
                <w:lang w:bidi="lo-LA"/>
              </w:rPr>
              <w:t xml:space="preserve"> (</w:t>
            </w:r>
            <w:r w:rsidRPr="00E56CB5">
              <w:rPr>
                <w:rFonts w:ascii="Times New Roman" w:hAnsi="Times New Roman" w:cs="Times New Roman"/>
                <w:b/>
                <w:sz w:val="22"/>
                <w:szCs w:val="22"/>
                <w:lang w:bidi="lo-LA"/>
              </w:rPr>
              <w:t>piegādāto</w:t>
            </w:r>
            <w:r w:rsidRPr="00D8142D">
              <w:rPr>
                <w:rFonts w:ascii="Times New Roman" w:hAnsi="Times New Roman" w:cs="Times New Roman"/>
                <w:bCs/>
                <w:sz w:val="22"/>
                <w:szCs w:val="22"/>
                <w:lang w:bidi="lo-LA"/>
              </w:rPr>
              <w:t xml:space="preserve"> </w:t>
            </w:r>
            <w:r w:rsidRPr="002F3913">
              <w:rPr>
                <w:rFonts w:ascii="Times New Roman" w:hAnsi="Times New Roman" w:cs="Times New Roman"/>
                <w:b/>
                <w:sz w:val="22"/>
                <w:szCs w:val="22"/>
                <w:lang w:bidi="lo-LA"/>
              </w:rPr>
              <w:t>preču raksturojums</w:t>
            </w:r>
            <w:r>
              <w:rPr>
                <w:rFonts w:ascii="Times New Roman" w:hAnsi="Times New Roman" w:cs="Times New Roman"/>
                <w:bCs/>
                <w:sz w:val="22"/>
                <w:szCs w:val="22"/>
                <w:lang w:bidi="lo-LA"/>
              </w:rPr>
              <w:t>)</w:t>
            </w:r>
          </w:p>
        </w:tc>
        <w:tc>
          <w:tcPr>
            <w:tcW w:w="0" w:type="auto"/>
            <w:tcBorders>
              <w:top w:val="single" w:sz="4" w:space="0" w:color="auto"/>
              <w:left w:val="single" w:sz="4" w:space="0" w:color="auto"/>
              <w:bottom w:val="single" w:sz="4" w:space="0" w:color="auto"/>
              <w:right w:val="single" w:sz="4" w:space="0" w:color="auto"/>
            </w:tcBorders>
          </w:tcPr>
          <w:p w:rsidR="00B64327" w:rsidRPr="00B90079" w:rsidP="00322A80" w14:paraId="3444D8EB" w14:textId="77777777">
            <w:pPr>
              <w:pStyle w:val="Default"/>
              <w:spacing w:before="0" w:line="240" w:lineRule="auto"/>
              <w:jc w:val="center"/>
              <w:rPr>
                <w:rFonts w:ascii="Times New Roman" w:hAnsi="Times New Roman" w:cs="Times New Roman"/>
                <w:bCs/>
                <w:sz w:val="22"/>
                <w:szCs w:val="22"/>
                <w:lang w:bidi="lo-LA"/>
              </w:rPr>
            </w:pPr>
            <w:r w:rsidRPr="002F3913">
              <w:rPr>
                <w:rFonts w:ascii="Times New Roman" w:hAnsi="Times New Roman" w:cs="Times New Roman"/>
                <w:b/>
                <w:sz w:val="22"/>
                <w:szCs w:val="22"/>
                <w:lang w:bidi="lo-LA"/>
              </w:rPr>
              <w:t>Līguma summa</w:t>
            </w:r>
            <w:r w:rsidRPr="00B90079">
              <w:rPr>
                <w:rFonts w:ascii="Times New Roman" w:hAnsi="Times New Roman" w:cs="Times New Roman"/>
                <w:bCs/>
                <w:sz w:val="22"/>
                <w:szCs w:val="22"/>
                <w:lang w:bidi="lo-LA"/>
              </w:rPr>
              <w:t xml:space="preserve"> bez PVN</w:t>
            </w:r>
            <w:r>
              <w:rPr>
                <w:rFonts w:ascii="Times New Roman" w:hAnsi="Times New Roman" w:cs="Times New Roman"/>
                <w:bCs/>
                <w:sz w:val="22"/>
                <w:szCs w:val="22"/>
                <w:lang w:bidi="lo-LA"/>
              </w:rPr>
              <w:t>, EUR</w:t>
            </w:r>
          </w:p>
        </w:tc>
        <w:tc>
          <w:tcPr>
            <w:tcW w:w="0" w:type="auto"/>
            <w:tcBorders>
              <w:top w:val="single" w:sz="4" w:space="0" w:color="auto"/>
              <w:left w:val="single" w:sz="4" w:space="0" w:color="auto"/>
              <w:bottom w:val="single" w:sz="4" w:space="0" w:color="auto"/>
              <w:right w:val="single" w:sz="4" w:space="0" w:color="auto"/>
            </w:tcBorders>
          </w:tcPr>
          <w:p w:rsidR="00B64327" w:rsidRPr="00B90079" w:rsidP="00322A80" w14:paraId="205CB7A9" w14:textId="315DDEAE">
            <w:pPr>
              <w:pStyle w:val="Default"/>
              <w:spacing w:before="0" w:line="240" w:lineRule="auto"/>
              <w:jc w:val="center"/>
              <w:rPr>
                <w:rFonts w:ascii="Times New Roman" w:hAnsi="Times New Roman" w:cs="Times New Roman"/>
                <w:bCs/>
                <w:sz w:val="22"/>
                <w:szCs w:val="22"/>
                <w:lang w:bidi="lo-LA"/>
              </w:rPr>
            </w:pPr>
            <w:r>
              <w:rPr>
                <w:rFonts w:ascii="Times New Roman" w:hAnsi="Times New Roman" w:cs="Times New Roman"/>
                <w:bCs/>
                <w:sz w:val="22"/>
                <w:szCs w:val="22"/>
                <w:lang w:bidi="lo-LA"/>
              </w:rPr>
              <w:t>Pieredzi apliecinošā dokumenta faila nosaukums/-i</w:t>
            </w:r>
          </w:p>
        </w:tc>
      </w:tr>
      <w:tr w14:paraId="45C9BF61" w14:textId="1FFE8E9C" w:rsidTr="00DD14FD">
        <w:tblPrEx>
          <w:tblW w:w="0" w:type="auto"/>
          <w:tblLook w:val="04A0"/>
        </w:tblPrEx>
        <w:tc>
          <w:tcPr>
            <w:tcW w:w="0" w:type="auto"/>
            <w:tcBorders>
              <w:top w:val="single" w:sz="4" w:space="0" w:color="auto"/>
              <w:left w:val="single" w:sz="4" w:space="0" w:color="auto"/>
              <w:bottom w:val="single" w:sz="4" w:space="0" w:color="auto"/>
              <w:right w:val="single" w:sz="4" w:space="0" w:color="auto"/>
            </w:tcBorders>
            <w:hideMark/>
          </w:tcPr>
          <w:p w:rsidR="00B64327" w:rsidRPr="00B90079" w:rsidP="00437F9D" w14:paraId="24D2E011" w14:textId="77777777">
            <w:pPr>
              <w:pStyle w:val="BodyText4"/>
              <w:shd w:val="clear" w:color="auto" w:fill="auto"/>
              <w:tabs>
                <w:tab w:val="left" w:pos="596"/>
              </w:tabs>
              <w:spacing w:after="60" w:line="250" w:lineRule="exact"/>
              <w:ind w:right="20" w:firstLine="0"/>
              <w:jc w:val="both"/>
              <w:rPr>
                <w:sz w:val="22"/>
                <w:szCs w:val="22"/>
                <w:lang w:bidi="lo-LA"/>
              </w:rPr>
            </w:pPr>
            <w:r w:rsidRPr="00B90079">
              <w:rPr>
                <w:sz w:val="22"/>
                <w:szCs w:val="22"/>
              </w:rPr>
              <w:t>1.</w:t>
            </w:r>
          </w:p>
        </w:tc>
        <w:tc>
          <w:tcPr>
            <w:tcW w:w="0" w:type="auto"/>
            <w:tcBorders>
              <w:top w:val="single" w:sz="4" w:space="0" w:color="auto"/>
              <w:left w:val="single" w:sz="4" w:space="0" w:color="auto"/>
              <w:bottom w:val="single" w:sz="4" w:space="0" w:color="auto"/>
              <w:right w:val="single" w:sz="4" w:space="0" w:color="auto"/>
            </w:tcBorders>
            <w:hideMark/>
          </w:tcPr>
          <w:p w:rsidR="00B64327" w:rsidRPr="00B90079" w:rsidP="00437F9D" w14:paraId="48EAA63F" w14:textId="77777777">
            <w:pPr>
              <w:pStyle w:val="BodyText4"/>
              <w:shd w:val="clear" w:color="auto" w:fill="auto"/>
              <w:tabs>
                <w:tab w:val="left" w:pos="596"/>
              </w:tabs>
              <w:spacing w:after="60" w:line="250" w:lineRule="exact"/>
              <w:ind w:right="20" w:firstLine="0"/>
              <w:jc w:val="both"/>
              <w:rPr>
                <w:sz w:val="22"/>
                <w:szCs w:val="22"/>
              </w:rPr>
            </w:pPr>
            <w:r w:rsidRPr="00B90079">
              <w:rPr>
                <w:sz w:val="22"/>
                <w:szCs w:val="22"/>
              </w:rPr>
              <w:t>...</w:t>
            </w:r>
          </w:p>
        </w:tc>
        <w:tc>
          <w:tcPr>
            <w:tcW w:w="0" w:type="auto"/>
            <w:tcBorders>
              <w:top w:val="single" w:sz="4" w:space="0" w:color="auto"/>
              <w:left w:val="single" w:sz="4" w:space="0" w:color="auto"/>
              <w:bottom w:val="single" w:sz="4" w:space="0" w:color="auto"/>
              <w:right w:val="single" w:sz="4" w:space="0" w:color="auto"/>
            </w:tcBorders>
          </w:tcPr>
          <w:p w:rsidR="00B64327" w:rsidRPr="00B90079" w:rsidP="00437F9D" w14:paraId="6CF88FF5" w14:textId="77777777">
            <w:pPr>
              <w:pStyle w:val="BodyText4"/>
              <w:shd w:val="clear" w:color="auto" w:fill="auto"/>
              <w:tabs>
                <w:tab w:val="left" w:pos="596"/>
              </w:tabs>
              <w:spacing w:after="60" w:line="250" w:lineRule="exact"/>
              <w:ind w:right="20" w:firstLine="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B64327" w:rsidRPr="00B90079" w:rsidP="00437F9D" w14:paraId="16B79860" w14:textId="77777777">
            <w:pPr>
              <w:pStyle w:val="BodyText4"/>
              <w:shd w:val="clear" w:color="auto" w:fill="auto"/>
              <w:tabs>
                <w:tab w:val="left" w:pos="596"/>
              </w:tabs>
              <w:spacing w:after="60" w:line="250" w:lineRule="exact"/>
              <w:ind w:right="20" w:firstLine="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B64327" w:rsidRPr="00B90079" w:rsidP="00437F9D" w14:paraId="1C5D63C8" w14:textId="77777777">
            <w:pPr>
              <w:pStyle w:val="BodyText4"/>
              <w:shd w:val="clear" w:color="auto" w:fill="auto"/>
              <w:tabs>
                <w:tab w:val="left" w:pos="596"/>
              </w:tabs>
              <w:spacing w:after="60" w:line="250" w:lineRule="exact"/>
              <w:ind w:right="20" w:firstLine="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B64327" w:rsidRPr="00B90079" w:rsidP="00437F9D" w14:paraId="03B1C3B4" w14:textId="77777777">
            <w:pPr>
              <w:pStyle w:val="BodyText4"/>
              <w:shd w:val="clear" w:color="auto" w:fill="auto"/>
              <w:tabs>
                <w:tab w:val="left" w:pos="596"/>
              </w:tabs>
              <w:spacing w:after="60" w:line="250" w:lineRule="exact"/>
              <w:ind w:right="20" w:firstLine="0"/>
              <w:jc w:val="both"/>
              <w:rPr>
                <w:sz w:val="22"/>
                <w:szCs w:val="22"/>
              </w:rPr>
            </w:pPr>
          </w:p>
        </w:tc>
      </w:tr>
      <w:tr w14:paraId="6B4890CB" w14:textId="55AD7960" w:rsidTr="00DD14FD">
        <w:tblPrEx>
          <w:tblW w:w="0" w:type="auto"/>
          <w:tblLook w:val="04A0"/>
        </w:tblPrEx>
        <w:tc>
          <w:tcPr>
            <w:tcW w:w="0" w:type="auto"/>
            <w:tcBorders>
              <w:top w:val="single" w:sz="4" w:space="0" w:color="auto"/>
              <w:left w:val="single" w:sz="4" w:space="0" w:color="auto"/>
              <w:bottom w:val="single" w:sz="4" w:space="0" w:color="auto"/>
              <w:right w:val="single" w:sz="4" w:space="0" w:color="auto"/>
            </w:tcBorders>
            <w:hideMark/>
          </w:tcPr>
          <w:p w:rsidR="00B64327" w:rsidRPr="00B90079" w:rsidP="00437F9D" w14:paraId="67BFD044" w14:textId="77777777">
            <w:pPr>
              <w:pStyle w:val="BodyText4"/>
              <w:shd w:val="clear" w:color="auto" w:fill="auto"/>
              <w:tabs>
                <w:tab w:val="left" w:pos="596"/>
              </w:tabs>
              <w:spacing w:after="60" w:line="250" w:lineRule="exact"/>
              <w:ind w:right="20" w:firstLine="0"/>
              <w:jc w:val="both"/>
              <w:rPr>
                <w:sz w:val="22"/>
                <w:szCs w:val="22"/>
              </w:rPr>
            </w:pPr>
            <w:r w:rsidRPr="00B90079">
              <w:rPr>
                <w:sz w:val="22"/>
                <w:szCs w:val="22"/>
              </w:rPr>
              <w:t>...</w:t>
            </w:r>
          </w:p>
        </w:tc>
        <w:tc>
          <w:tcPr>
            <w:tcW w:w="0" w:type="auto"/>
            <w:tcBorders>
              <w:top w:val="single" w:sz="4" w:space="0" w:color="auto"/>
              <w:left w:val="single" w:sz="4" w:space="0" w:color="auto"/>
              <w:bottom w:val="single" w:sz="4" w:space="0" w:color="auto"/>
              <w:right w:val="single" w:sz="4" w:space="0" w:color="auto"/>
            </w:tcBorders>
          </w:tcPr>
          <w:p w:rsidR="00B64327" w:rsidRPr="00B90079" w:rsidP="00437F9D" w14:paraId="44A5AD59" w14:textId="77777777">
            <w:pPr>
              <w:pStyle w:val="BodyText4"/>
              <w:shd w:val="clear" w:color="auto" w:fill="auto"/>
              <w:tabs>
                <w:tab w:val="left" w:pos="596"/>
              </w:tabs>
              <w:spacing w:after="60" w:line="250" w:lineRule="exact"/>
              <w:ind w:right="20" w:firstLine="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B64327" w:rsidRPr="00B90079" w:rsidP="00437F9D" w14:paraId="22F817B6" w14:textId="77777777">
            <w:pPr>
              <w:pStyle w:val="BodyText4"/>
              <w:shd w:val="clear" w:color="auto" w:fill="auto"/>
              <w:tabs>
                <w:tab w:val="left" w:pos="596"/>
              </w:tabs>
              <w:spacing w:after="60" w:line="250" w:lineRule="exact"/>
              <w:ind w:right="20" w:firstLine="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B64327" w:rsidRPr="00B90079" w:rsidP="00437F9D" w14:paraId="22B25592" w14:textId="77777777">
            <w:pPr>
              <w:pStyle w:val="BodyText4"/>
              <w:shd w:val="clear" w:color="auto" w:fill="auto"/>
              <w:tabs>
                <w:tab w:val="left" w:pos="596"/>
              </w:tabs>
              <w:spacing w:after="60" w:line="250" w:lineRule="exact"/>
              <w:ind w:right="20" w:firstLine="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B64327" w:rsidRPr="00B90079" w:rsidP="00437F9D" w14:paraId="2E897B36" w14:textId="77777777">
            <w:pPr>
              <w:pStyle w:val="BodyText4"/>
              <w:shd w:val="clear" w:color="auto" w:fill="auto"/>
              <w:tabs>
                <w:tab w:val="left" w:pos="596"/>
              </w:tabs>
              <w:spacing w:after="60" w:line="250" w:lineRule="exact"/>
              <w:ind w:right="20" w:firstLine="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B64327" w:rsidRPr="00B90079" w:rsidP="00437F9D" w14:paraId="7B163F6C" w14:textId="77777777">
            <w:pPr>
              <w:pStyle w:val="BodyText4"/>
              <w:shd w:val="clear" w:color="auto" w:fill="auto"/>
              <w:tabs>
                <w:tab w:val="left" w:pos="596"/>
              </w:tabs>
              <w:spacing w:after="60" w:line="250" w:lineRule="exact"/>
              <w:ind w:right="20" w:firstLine="0"/>
              <w:jc w:val="both"/>
              <w:rPr>
                <w:sz w:val="22"/>
                <w:szCs w:val="22"/>
              </w:rPr>
            </w:pPr>
          </w:p>
        </w:tc>
      </w:tr>
    </w:tbl>
    <w:p w:rsidR="009D2524" w:rsidP="009D2524" w14:paraId="6BBBED2A" w14:textId="77777777">
      <w:pPr>
        <w:jc w:val="center"/>
        <w:rPr>
          <w:b/>
          <w:bCs/>
          <w:sz w:val="22"/>
          <w:szCs w:val="22"/>
          <w:lang w:eastAsia="lv-LV"/>
        </w:rPr>
      </w:pPr>
    </w:p>
    <w:p w:rsidR="009D2524" w:rsidRPr="00B90079" w:rsidP="009D2524" w14:paraId="09E6BD44" w14:textId="751EC94C">
      <w:pPr>
        <w:jc w:val="center"/>
        <w:rPr>
          <w:b/>
          <w:bCs/>
          <w:sz w:val="22"/>
          <w:szCs w:val="22"/>
          <w:lang w:eastAsia="lv-LV"/>
        </w:rPr>
      </w:pPr>
      <w:r w:rsidRPr="00B90079">
        <w:rPr>
          <w:b/>
          <w:bCs/>
          <w:sz w:val="22"/>
          <w:szCs w:val="22"/>
          <w:lang w:eastAsia="lv-LV"/>
        </w:rPr>
        <w:t xml:space="preserve">INFORMĀCIJA PAR </w:t>
      </w:r>
      <w:r>
        <w:rPr>
          <w:b/>
          <w:bCs/>
          <w:sz w:val="22"/>
          <w:szCs w:val="22"/>
          <w:lang w:eastAsia="lv-LV"/>
        </w:rPr>
        <w:t>PREČU RAŽOTĀJ</w:t>
      </w:r>
      <w:r w:rsidR="001A3ED2">
        <w:rPr>
          <w:b/>
          <w:bCs/>
          <w:sz w:val="22"/>
          <w:szCs w:val="22"/>
          <w:lang w:eastAsia="lv-LV"/>
        </w:rPr>
        <w:t>A PROFESIONĀLO PIEREDZI</w:t>
      </w:r>
    </w:p>
    <w:p w:rsidR="009D2524" w:rsidRPr="00FA00F7" w:rsidP="00FA00F7" w14:paraId="73F77FB0" w14:textId="46B7FBC0">
      <w:pPr>
        <w:pStyle w:val="ListParagraph"/>
        <w:numPr>
          <w:ilvl w:val="3"/>
          <w:numId w:val="4"/>
        </w:numPr>
        <w:shd w:val="clear" w:color="auto" w:fill="FFFFFF"/>
        <w:jc w:val="right"/>
        <w:rPr>
          <w:i/>
          <w:sz w:val="22"/>
          <w:szCs w:val="22"/>
        </w:rPr>
      </w:pPr>
      <w:r>
        <w:rPr>
          <w:i/>
          <w:sz w:val="22"/>
          <w:szCs w:val="22"/>
        </w:rPr>
        <w:t>tabula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2298"/>
        <w:gridCol w:w="1291"/>
        <w:gridCol w:w="2483"/>
        <w:gridCol w:w="1073"/>
        <w:gridCol w:w="2193"/>
        <w:gridCol w:w="1650"/>
        <w:gridCol w:w="1228"/>
        <w:gridCol w:w="1777"/>
      </w:tblGrid>
      <w:tr w14:paraId="092DC01F" w14:textId="77777777" w:rsidTr="00DD14FD">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0" w:type="auto"/>
            <w:tcBorders>
              <w:top w:val="single" w:sz="4" w:space="0" w:color="auto"/>
              <w:left w:val="single" w:sz="4" w:space="0" w:color="auto"/>
              <w:bottom w:val="single" w:sz="4" w:space="0" w:color="auto"/>
              <w:right w:val="single" w:sz="4" w:space="0" w:color="auto"/>
            </w:tcBorders>
            <w:hideMark/>
          </w:tcPr>
          <w:p w:rsidR="00090D2F" w:rsidRPr="00B90079" w:rsidP="00292E7E" w14:paraId="78EA86A9" w14:textId="77777777">
            <w:pPr>
              <w:pStyle w:val="BodyText4"/>
              <w:shd w:val="clear" w:color="auto" w:fill="auto"/>
              <w:tabs>
                <w:tab w:val="left" w:pos="596"/>
              </w:tabs>
              <w:spacing w:after="0" w:line="240" w:lineRule="auto"/>
              <w:ind w:right="20" w:firstLine="0"/>
              <w:jc w:val="both"/>
              <w:rPr>
                <w:bCs/>
                <w:sz w:val="22"/>
                <w:szCs w:val="22"/>
              </w:rPr>
            </w:pPr>
            <w:r w:rsidRPr="00B90079">
              <w:rPr>
                <w:bCs/>
                <w:sz w:val="22"/>
                <w:szCs w:val="22"/>
              </w:rPr>
              <w:t>Nr.</w:t>
            </w:r>
          </w:p>
          <w:p w:rsidR="00090D2F" w:rsidRPr="00B90079" w:rsidP="00292E7E" w14:paraId="583CE7D2" w14:textId="77777777">
            <w:pPr>
              <w:pStyle w:val="BodyText4"/>
              <w:shd w:val="clear" w:color="auto" w:fill="auto"/>
              <w:tabs>
                <w:tab w:val="left" w:pos="596"/>
              </w:tabs>
              <w:spacing w:after="0" w:line="240" w:lineRule="auto"/>
              <w:ind w:right="20" w:firstLine="0"/>
              <w:jc w:val="both"/>
              <w:rPr>
                <w:bCs/>
                <w:sz w:val="22"/>
                <w:szCs w:val="22"/>
              </w:rPr>
            </w:pPr>
            <w:r w:rsidRPr="00B90079">
              <w:rPr>
                <w:bCs/>
                <w:sz w:val="22"/>
                <w:szCs w:val="22"/>
              </w:rPr>
              <w:t>p.k.</w:t>
            </w:r>
          </w:p>
        </w:tc>
        <w:tc>
          <w:tcPr>
            <w:tcW w:w="0" w:type="auto"/>
            <w:tcBorders>
              <w:top w:val="single" w:sz="4" w:space="0" w:color="auto"/>
              <w:left w:val="single" w:sz="4" w:space="0" w:color="auto"/>
              <w:bottom w:val="single" w:sz="4" w:space="0" w:color="auto"/>
              <w:right w:val="single" w:sz="4" w:space="0" w:color="auto"/>
            </w:tcBorders>
          </w:tcPr>
          <w:p w:rsidR="00090D2F" w:rsidRPr="009D2524" w:rsidP="009D2524" w14:paraId="6394F909" w14:textId="3C0EEC5F">
            <w:pPr>
              <w:pStyle w:val="Default"/>
              <w:spacing w:before="0" w:line="240" w:lineRule="auto"/>
              <w:jc w:val="center"/>
              <w:rPr>
                <w:rFonts w:ascii="Times New Roman" w:hAnsi="Times New Roman" w:cs="Times New Roman"/>
                <w:b/>
                <w:sz w:val="22"/>
                <w:szCs w:val="22"/>
                <w:lang w:bidi="lo-LA"/>
              </w:rPr>
            </w:pPr>
            <w:r w:rsidRPr="009D2524">
              <w:rPr>
                <w:rFonts w:ascii="Times New Roman" w:hAnsi="Times New Roman" w:cs="Times New Roman"/>
                <w:b/>
                <w:sz w:val="22"/>
                <w:szCs w:val="22"/>
                <w:lang w:bidi="lo-LA"/>
              </w:rPr>
              <w:t xml:space="preserve">Preču ražotāja </w:t>
            </w:r>
          </w:p>
          <w:p w:rsidR="00090D2F" w:rsidRPr="00B90079" w:rsidP="009D2524" w14:paraId="5532FF12" w14:textId="086CDC61">
            <w:pPr>
              <w:pStyle w:val="Default"/>
              <w:spacing w:before="0" w:line="240" w:lineRule="auto"/>
              <w:jc w:val="center"/>
              <w:rPr>
                <w:rFonts w:ascii="Times New Roman" w:hAnsi="Times New Roman" w:cs="Times New Roman"/>
                <w:bCs/>
                <w:sz w:val="22"/>
                <w:szCs w:val="22"/>
                <w:lang w:bidi="lo-LA"/>
              </w:rPr>
            </w:pPr>
            <w:r w:rsidRPr="009D2524">
              <w:rPr>
                <w:rFonts w:ascii="Times New Roman" w:hAnsi="Times New Roman" w:cs="Times New Roman"/>
                <w:sz w:val="22"/>
                <w:szCs w:val="22"/>
              </w:rPr>
              <w:t>nosaukums, reģistrācijas numurs, adrese, kontaktpersona, tālrunis, e-pasts</w:t>
            </w:r>
            <w:r w:rsidRPr="009D2524">
              <w:rPr>
                <w:rFonts w:ascii="Times New Roman" w:hAnsi="Times New Roman" w:cs="Times New Roman"/>
                <w:bCs/>
                <w:sz w:val="22"/>
                <w:szCs w:val="22"/>
                <w:lang w:bidi="lo-LA"/>
              </w:rPr>
              <w:t xml:space="preserve"> *</w:t>
            </w:r>
          </w:p>
        </w:tc>
        <w:tc>
          <w:tcPr>
            <w:tcW w:w="0" w:type="auto"/>
            <w:tcBorders>
              <w:top w:val="single" w:sz="4" w:space="0" w:color="auto"/>
              <w:left w:val="single" w:sz="4" w:space="0" w:color="auto"/>
              <w:bottom w:val="single" w:sz="4" w:space="0" w:color="auto"/>
              <w:right w:val="single" w:sz="4" w:space="0" w:color="auto"/>
            </w:tcBorders>
          </w:tcPr>
          <w:p w:rsidR="00090D2F" w:rsidRPr="009D2524" w:rsidP="00292E7E" w14:paraId="29C7099F" w14:textId="03F0D6D1">
            <w:pPr>
              <w:pStyle w:val="BodyText4"/>
              <w:shd w:val="clear" w:color="auto" w:fill="auto"/>
              <w:tabs>
                <w:tab w:val="left" w:pos="596"/>
              </w:tabs>
              <w:spacing w:after="0" w:line="240" w:lineRule="auto"/>
              <w:ind w:right="20" w:firstLine="0"/>
              <w:jc w:val="center"/>
              <w:rPr>
                <w:b/>
                <w:bCs/>
                <w:color w:val="000000"/>
                <w:sz w:val="22"/>
                <w:szCs w:val="22"/>
              </w:rPr>
            </w:pPr>
            <w:r w:rsidRPr="00D8142D">
              <w:rPr>
                <w:b/>
                <w:bCs/>
                <w:sz w:val="22"/>
                <w:szCs w:val="22"/>
              </w:rPr>
              <w:t xml:space="preserve">Rūpnīcas </w:t>
            </w:r>
            <w:r w:rsidRPr="00585435">
              <w:rPr>
                <w:sz w:val="22"/>
                <w:szCs w:val="22"/>
              </w:rPr>
              <w:t>atrašanās viet</w:t>
            </w:r>
            <w:r>
              <w:rPr>
                <w:sz w:val="22"/>
                <w:szCs w:val="22"/>
              </w:rPr>
              <w:t>a</w:t>
            </w:r>
          </w:p>
        </w:tc>
        <w:tc>
          <w:tcPr>
            <w:tcW w:w="0" w:type="auto"/>
            <w:tcBorders>
              <w:top w:val="single" w:sz="4" w:space="0" w:color="auto"/>
              <w:left w:val="single" w:sz="4" w:space="0" w:color="auto"/>
              <w:bottom w:val="single" w:sz="4" w:space="0" w:color="auto"/>
              <w:right w:val="single" w:sz="4" w:space="0" w:color="auto"/>
            </w:tcBorders>
            <w:hideMark/>
          </w:tcPr>
          <w:p w:rsidR="00090D2F" w:rsidRPr="00B90079" w:rsidP="00292E7E" w14:paraId="2774587D" w14:textId="692324BE">
            <w:pPr>
              <w:pStyle w:val="BodyText4"/>
              <w:shd w:val="clear" w:color="auto" w:fill="auto"/>
              <w:tabs>
                <w:tab w:val="left" w:pos="596"/>
              </w:tabs>
              <w:spacing w:after="0" w:line="240" w:lineRule="auto"/>
              <w:ind w:right="20" w:firstLine="0"/>
              <w:jc w:val="center"/>
              <w:rPr>
                <w:bCs/>
                <w:sz w:val="22"/>
                <w:szCs w:val="22"/>
                <w:lang w:bidi="lo-LA"/>
              </w:rPr>
            </w:pPr>
            <w:r>
              <w:rPr>
                <w:b/>
                <w:bCs/>
                <w:color w:val="000000"/>
                <w:sz w:val="22"/>
                <w:szCs w:val="22"/>
              </w:rPr>
              <w:t>Gala lietotāja</w:t>
            </w:r>
            <w:r w:rsidRPr="009D2524">
              <w:rPr>
                <w:b/>
                <w:bCs/>
                <w:color w:val="000000"/>
                <w:sz w:val="22"/>
                <w:szCs w:val="22"/>
              </w:rPr>
              <w:t xml:space="preserve"> </w:t>
            </w:r>
            <w:r w:rsidRPr="00B90079">
              <w:rPr>
                <w:color w:val="000000"/>
                <w:sz w:val="22"/>
                <w:szCs w:val="22"/>
              </w:rPr>
              <w:t>nosaukums, reģistrācijas numurs, adrese</w:t>
            </w:r>
            <w:r>
              <w:rPr>
                <w:color w:val="000000"/>
                <w:sz w:val="22"/>
                <w:szCs w:val="22"/>
              </w:rPr>
              <w:t xml:space="preserve">, </w:t>
            </w:r>
            <w:r w:rsidRPr="00B90079">
              <w:rPr>
                <w:color w:val="000000"/>
                <w:sz w:val="22"/>
                <w:szCs w:val="22"/>
              </w:rPr>
              <w:t>kontaktpersona</w:t>
            </w:r>
            <w:r>
              <w:rPr>
                <w:color w:val="000000"/>
                <w:sz w:val="22"/>
                <w:szCs w:val="22"/>
              </w:rPr>
              <w:t>, tālrunis, e-pasts</w:t>
            </w:r>
            <w:r w:rsidRPr="00B90079">
              <w:rPr>
                <w:bCs/>
                <w:sz w:val="22"/>
                <w:szCs w:val="22"/>
                <w:lang w:bidi="lo-LA"/>
              </w:rPr>
              <w:t>*</w:t>
            </w:r>
          </w:p>
        </w:tc>
        <w:tc>
          <w:tcPr>
            <w:tcW w:w="0" w:type="auto"/>
            <w:tcBorders>
              <w:top w:val="single" w:sz="4" w:space="0" w:color="auto"/>
              <w:left w:val="single" w:sz="4" w:space="0" w:color="auto"/>
              <w:bottom w:val="single" w:sz="4" w:space="0" w:color="auto"/>
              <w:right w:val="single" w:sz="4" w:space="0" w:color="auto"/>
            </w:tcBorders>
          </w:tcPr>
          <w:p w:rsidR="00090D2F" w:rsidRPr="002F3913" w:rsidP="00292E7E" w14:paraId="3E120646" w14:textId="1120616A">
            <w:pPr>
              <w:ind w:left="-108" w:right="-108"/>
              <w:jc w:val="center"/>
              <w:rPr>
                <w:b/>
                <w:iCs/>
                <w:sz w:val="22"/>
                <w:szCs w:val="22"/>
                <w:lang w:bidi="lo-LA"/>
              </w:rPr>
            </w:pPr>
            <w:r>
              <w:rPr>
                <w:b/>
                <w:iCs/>
                <w:sz w:val="22"/>
                <w:szCs w:val="22"/>
                <w:lang w:bidi="lo-LA"/>
              </w:rPr>
              <w:t>Preču piegādes vieta</w:t>
            </w:r>
          </w:p>
        </w:tc>
        <w:tc>
          <w:tcPr>
            <w:tcW w:w="0" w:type="auto"/>
            <w:tcBorders>
              <w:top w:val="single" w:sz="4" w:space="0" w:color="auto"/>
              <w:left w:val="single" w:sz="4" w:space="0" w:color="auto"/>
              <w:bottom w:val="single" w:sz="4" w:space="0" w:color="auto"/>
              <w:right w:val="single" w:sz="4" w:space="0" w:color="auto"/>
            </w:tcBorders>
            <w:hideMark/>
          </w:tcPr>
          <w:p w:rsidR="00090D2F" w:rsidRPr="001446AC" w:rsidP="00090D2F" w14:paraId="35736FBA" w14:textId="28F38881">
            <w:pPr>
              <w:ind w:left="-108" w:right="-108"/>
              <w:jc w:val="center"/>
              <w:rPr>
                <w:bCs/>
                <w:sz w:val="22"/>
                <w:szCs w:val="22"/>
                <w:lang w:bidi="lo-LA"/>
              </w:rPr>
            </w:pPr>
            <w:r w:rsidRPr="00090D2F">
              <w:rPr>
                <w:bCs/>
                <w:sz w:val="22"/>
                <w:szCs w:val="22"/>
                <w:lang w:bidi="lo-LA"/>
              </w:rPr>
              <w:t xml:space="preserve">Līguma priekšmeta apraksts (konkrētās rūpnīcas ražoto </w:t>
            </w:r>
            <w:r w:rsidRPr="00090D2F">
              <w:rPr>
                <w:b/>
                <w:sz w:val="22"/>
                <w:szCs w:val="22"/>
                <w:lang w:bidi="lo-LA"/>
              </w:rPr>
              <w:t>preču raksturojums</w:t>
            </w:r>
            <w:r w:rsidRPr="00090D2F">
              <w:rPr>
                <w:bCs/>
                <w:sz w:val="22"/>
                <w:szCs w:val="22"/>
                <w:lang w:bidi="lo-LA"/>
              </w:rPr>
              <w:t>)</w:t>
            </w:r>
          </w:p>
          <w:p w:rsidR="00090D2F" w:rsidRPr="00B90079" w:rsidP="00292E7E" w14:paraId="289214E1" w14:textId="4973395B">
            <w:pPr>
              <w:pStyle w:val="Default"/>
              <w:spacing w:before="0" w:line="240" w:lineRule="auto"/>
              <w:jc w:val="center"/>
              <w:rPr>
                <w:rFonts w:ascii="Times New Roman" w:hAnsi="Times New Roman" w:cs="Times New Roman"/>
                <w:bCs/>
                <w:sz w:val="22"/>
                <w:szCs w:val="22"/>
                <w:lang w:bidi="lo-LA"/>
              </w:rPr>
            </w:pPr>
          </w:p>
        </w:tc>
        <w:tc>
          <w:tcPr>
            <w:tcW w:w="0" w:type="auto"/>
            <w:tcBorders>
              <w:top w:val="single" w:sz="4" w:space="0" w:color="auto"/>
              <w:left w:val="single" w:sz="4" w:space="0" w:color="auto"/>
              <w:bottom w:val="single" w:sz="4" w:space="0" w:color="auto"/>
              <w:right w:val="single" w:sz="4" w:space="0" w:color="auto"/>
            </w:tcBorders>
          </w:tcPr>
          <w:p w:rsidR="00090D2F" w:rsidRPr="002F3913" w:rsidP="00090D2F" w14:paraId="21C879B5" w14:textId="77777777">
            <w:pPr>
              <w:ind w:left="-108" w:right="-108"/>
              <w:jc w:val="center"/>
              <w:rPr>
                <w:b/>
                <w:iCs/>
                <w:sz w:val="22"/>
                <w:szCs w:val="22"/>
                <w:lang w:bidi="lo-LA"/>
              </w:rPr>
            </w:pPr>
            <w:r w:rsidRPr="002F3913">
              <w:rPr>
                <w:b/>
                <w:iCs/>
                <w:sz w:val="22"/>
                <w:szCs w:val="22"/>
                <w:lang w:bidi="lo-LA"/>
              </w:rPr>
              <w:t>Līguma darbības</w:t>
            </w:r>
          </w:p>
          <w:p w:rsidR="00090D2F" w:rsidRPr="002F3913" w:rsidP="00090D2F" w14:paraId="5ABF5203" w14:textId="22F1DB1D">
            <w:pPr>
              <w:pStyle w:val="Default"/>
              <w:spacing w:before="0" w:line="240" w:lineRule="auto"/>
              <w:jc w:val="center"/>
              <w:rPr>
                <w:rFonts w:ascii="Times New Roman" w:hAnsi="Times New Roman" w:cs="Times New Roman"/>
                <w:b/>
                <w:sz w:val="22"/>
                <w:szCs w:val="22"/>
                <w:lang w:bidi="lo-LA"/>
              </w:rPr>
            </w:pPr>
            <w:r w:rsidRPr="002F3913">
              <w:rPr>
                <w:rFonts w:ascii="Times New Roman" w:hAnsi="Times New Roman" w:cs="Times New Roman"/>
                <w:b/>
                <w:iCs/>
                <w:sz w:val="22"/>
                <w:szCs w:val="22"/>
                <w:lang w:bidi="lo-LA"/>
              </w:rPr>
              <w:t>periods</w:t>
            </w:r>
            <w:r w:rsidRPr="00B90079">
              <w:rPr>
                <w:rFonts w:ascii="Times New Roman" w:hAnsi="Times New Roman" w:cs="Times New Roman"/>
                <w:bCs/>
                <w:sz w:val="22"/>
                <w:szCs w:val="22"/>
                <w:lang w:bidi="lo-LA"/>
              </w:rPr>
              <w:t xml:space="preserve"> </w:t>
            </w:r>
            <w:r>
              <w:rPr>
                <w:rFonts w:ascii="Times New Roman" w:hAnsi="Times New Roman" w:cs="Times New Roman"/>
                <w:bCs/>
                <w:sz w:val="22"/>
                <w:szCs w:val="22"/>
                <w:lang w:bidi="lo-LA"/>
              </w:rPr>
              <w:t xml:space="preserve">(no/līdz </w:t>
            </w:r>
            <w:r>
              <w:rPr>
                <w:rFonts w:ascii="Times New Roman" w:hAnsi="Times New Roman" w:cs="Times New Roman"/>
                <w:bCs/>
                <w:sz w:val="22"/>
                <w:szCs w:val="22"/>
                <w:lang w:bidi="lo-LA"/>
              </w:rPr>
              <w:t>dd.mm.gggg</w:t>
            </w:r>
            <w:r>
              <w:rPr>
                <w:rFonts w:ascii="Times New Roman" w:hAnsi="Times New Roman" w:cs="Times New Roman"/>
                <w:bCs/>
                <w:sz w:val="22"/>
                <w:szCs w:val="22"/>
                <w:lang w:bidi="lo-LA"/>
              </w:rPr>
              <w:t>.)</w:t>
            </w:r>
          </w:p>
        </w:tc>
        <w:tc>
          <w:tcPr>
            <w:tcW w:w="0" w:type="auto"/>
            <w:tcBorders>
              <w:top w:val="single" w:sz="4" w:space="0" w:color="auto"/>
              <w:left w:val="single" w:sz="4" w:space="0" w:color="auto"/>
              <w:bottom w:val="single" w:sz="4" w:space="0" w:color="auto"/>
              <w:right w:val="single" w:sz="4" w:space="0" w:color="auto"/>
            </w:tcBorders>
          </w:tcPr>
          <w:p w:rsidR="00090D2F" w:rsidRPr="00B90079" w:rsidP="00292E7E" w14:paraId="00158DF7" w14:textId="6DEA90BB">
            <w:pPr>
              <w:pStyle w:val="Default"/>
              <w:spacing w:before="0" w:line="240" w:lineRule="auto"/>
              <w:jc w:val="center"/>
              <w:rPr>
                <w:rFonts w:ascii="Times New Roman" w:hAnsi="Times New Roman" w:cs="Times New Roman"/>
                <w:bCs/>
                <w:sz w:val="22"/>
                <w:szCs w:val="22"/>
                <w:lang w:bidi="lo-LA"/>
              </w:rPr>
            </w:pPr>
            <w:r w:rsidRPr="002F3913">
              <w:rPr>
                <w:rFonts w:ascii="Times New Roman" w:hAnsi="Times New Roman" w:cs="Times New Roman"/>
                <w:b/>
                <w:sz w:val="22"/>
                <w:szCs w:val="22"/>
                <w:lang w:bidi="lo-LA"/>
              </w:rPr>
              <w:t>Līguma summa</w:t>
            </w:r>
            <w:r w:rsidRPr="00B90079">
              <w:rPr>
                <w:rFonts w:ascii="Times New Roman" w:hAnsi="Times New Roman" w:cs="Times New Roman"/>
                <w:bCs/>
                <w:sz w:val="22"/>
                <w:szCs w:val="22"/>
                <w:lang w:bidi="lo-LA"/>
              </w:rPr>
              <w:t xml:space="preserve"> bez PVN</w:t>
            </w:r>
            <w:r>
              <w:rPr>
                <w:rFonts w:ascii="Times New Roman" w:hAnsi="Times New Roman" w:cs="Times New Roman"/>
                <w:bCs/>
                <w:sz w:val="22"/>
                <w:szCs w:val="22"/>
                <w:lang w:bidi="lo-LA"/>
              </w:rPr>
              <w:t>, EUR</w:t>
            </w:r>
          </w:p>
        </w:tc>
        <w:tc>
          <w:tcPr>
            <w:tcW w:w="0" w:type="auto"/>
            <w:tcBorders>
              <w:top w:val="single" w:sz="4" w:space="0" w:color="auto"/>
              <w:left w:val="single" w:sz="4" w:space="0" w:color="auto"/>
              <w:bottom w:val="single" w:sz="4" w:space="0" w:color="auto"/>
              <w:right w:val="single" w:sz="4" w:space="0" w:color="auto"/>
            </w:tcBorders>
          </w:tcPr>
          <w:p w:rsidR="00090D2F" w:rsidRPr="00B90079" w:rsidP="00292E7E" w14:paraId="55F3E890" w14:textId="77777777">
            <w:pPr>
              <w:pStyle w:val="Default"/>
              <w:spacing w:before="0" w:line="240" w:lineRule="auto"/>
              <w:jc w:val="center"/>
              <w:rPr>
                <w:rFonts w:ascii="Times New Roman" w:hAnsi="Times New Roman" w:cs="Times New Roman"/>
                <w:bCs/>
                <w:sz w:val="22"/>
                <w:szCs w:val="22"/>
                <w:lang w:bidi="lo-LA"/>
              </w:rPr>
            </w:pPr>
            <w:r>
              <w:rPr>
                <w:rFonts w:ascii="Times New Roman" w:hAnsi="Times New Roman" w:cs="Times New Roman"/>
                <w:bCs/>
                <w:sz w:val="22"/>
                <w:szCs w:val="22"/>
                <w:lang w:bidi="lo-LA"/>
              </w:rPr>
              <w:t>Pieredzi apliecinošā dokumenta faila nosaukums/-i</w:t>
            </w:r>
          </w:p>
        </w:tc>
      </w:tr>
      <w:tr w14:paraId="084B9A7E" w14:textId="77777777" w:rsidTr="00DD14FD">
        <w:tblPrEx>
          <w:tblW w:w="0" w:type="auto"/>
          <w:tblLook w:val="04A0"/>
        </w:tblPrEx>
        <w:tc>
          <w:tcPr>
            <w:tcW w:w="0" w:type="auto"/>
            <w:tcBorders>
              <w:top w:val="single" w:sz="4" w:space="0" w:color="auto"/>
              <w:left w:val="single" w:sz="4" w:space="0" w:color="auto"/>
              <w:bottom w:val="single" w:sz="4" w:space="0" w:color="auto"/>
              <w:right w:val="single" w:sz="4" w:space="0" w:color="auto"/>
            </w:tcBorders>
            <w:hideMark/>
          </w:tcPr>
          <w:p w:rsidR="00090D2F" w:rsidRPr="00B90079" w:rsidP="00292E7E" w14:paraId="3B302447" w14:textId="77777777">
            <w:pPr>
              <w:pStyle w:val="BodyText4"/>
              <w:shd w:val="clear" w:color="auto" w:fill="auto"/>
              <w:tabs>
                <w:tab w:val="left" w:pos="596"/>
              </w:tabs>
              <w:spacing w:after="60" w:line="250" w:lineRule="exact"/>
              <w:ind w:right="20" w:firstLine="0"/>
              <w:jc w:val="both"/>
              <w:rPr>
                <w:sz w:val="22"/>
                <w:szCs w:val="22"/>
                <w:lang w:bidi="lo-LA"/>
              </w:rPr>
            </w:pPr>
            <w:r w:rsidRPr="00B90079">
              <w:rPr>
                <w:sz w:val="22"/>
                <w:szCs w:val="22"/>
              </w:rPr>
              <w:t>1.</w:t>
            </w:r>
          </w:p>
        </w:tc>
        <w:tc>
          <w:tcPr>
            <w:tcW w:w="0" w:type="auto"/>
            <w:tcBorders>
              <w:top w:val="single" w:sz="4" w:space="0" w:color="auto"/>
              <w:left w:val="single" w:sz="4" w:space="0" w:color="auto"/>
              <w:bottom w:val="single" w:sz="4" w:space="0" w:color="auto"/>
              <w:right w:val="single" w:sz="4" w:space="0" w:color="auto"/>
            </w:tcBorders>
          </w:tcPr>
          <w:p w:rsidR="00090D2F" w:rsidRPr="00B90079" w:rsidP="00292E7E" w14:paraId="0B240A6C" w14:textId="77777777">
            <w:pPr>
              <w:pStyle w:val="BodyText4"/>
              <w:shd w:val="clear" w:color="auto" w:fill="auto"/>
              <w:tabs>
                <w:tab w:val="left" w:pos="596"/>
              </w:tabs>
              <w:spacing w:after="60" w:line="250" w:lineRule="exact"/>
              <w:ind w:right="20" w:firstLine="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090D2F" w:rsidRPr="00B90079" w:rsidP="00292E7E" w14:paraId="5BD6D4BB" w14:textId="77777777">
            <w:pPr>
              <w:pStyle w:val="BodyText4"/>
              <w:shd w:val="clear" w:color="auto" w:fill="auto"/>
              <w:tabs>
                <w:tab w:val="left" w:pos="596"/>
              </w:tabs>
              <w:spacing w:after="60" w:line="250" w:lineRule="exact"/>
              <w:ind w:right="20" w:firstLine="0"/>
              <w:jc w:val="both"/>
              <w:rPr>
                <w:sz w:val="22"/>
                <w:szCs w:val="22"/>
              </w:rPr>
            </w:pPr>
          </w:p>
        </w:tc>
        <w:tc>
          <w:tcPr>
            <w:tcW w:w="0" w:type="auto"/>
            <w:tcBorders>
              <w:top w:val="single" w:sz="4" w:space="0" w:color="auto"/>
              <w:left w:val="single" w:sz="4" w:space="0" w:color="auto"/>
              <w:bottom w:val="single" w:sz="4" w:space="0" w:color="auto"/>
              <w:right w:val="single" w:sz="4" w:space="0" w:color="auto"/>
            </w:tcBorders>
            <w:hideMark/>
          </w:tcPr>
          <w:p w:rsidR="00090D2F" w:rsidRPr="00B90079" w:rsidP="00292E7E" w14:paraId="40EC886B" w14:textId="585E7FFA">
            <w:pPr>
              <w:pStyle w:val="BodyText4"/>
              <w:shd w:val="clear" w:color="auto" w:fill="auto"/>
              <w:tabs>
                <w:tab w:val="left" w:pos="596"/>
              </w:tabs>
              <w:spacing w:after="60" w:line="250" w:lineRule="exact"/>
              <w:ind w:right="20" w:firstLine="0"/>
              <w:jc w:val="both"/>
              <w:rPr>
                <w:sz w:val="22"/>
                <w:szCs w:val="22"/>
              </w:rPr>
            </w:pPr>
            <w:r w:rsidRPr="00B90079">
              <w:rPr>
                <w:sz w:val="22"/>
                <w:szCs w:val="22"/>
              </w:rPr>
              <w:t>...</w:t>
            </w:r>
          </w:p>
        </w:tc>
        <w:tc>
          <w:tcPr>
            <w:tcW w:w="0" w:type="auto"/>
            <w:tcBorders>
              <w:top w:val="single" w:sz="4" w:space="0" w:color="auto"/>
              <w:left w:val="single" w:sz="4" w:space="0" w:color="auto"/>
              <w:bottom w:val="single" w:sz="4" w:space="0" w:color="auto"/>
              <w:right w:val="single" w:sz="4" w:space="0" w:color="auto"/>
            </w:tcBorders>
          </w:tcPr>
          <w:p w:rsidR="00090D2F" w:rsidRPr="00B90079" w:rsidP="00292E7E" w14:paraId="6B3C1A53" w14:textId="77777777">
            <w:pPr>
              <w:pStyle w:val="BodyText4"/>
              <w:shd w:val="clear" w:color="auto" w:fill="auto"/>
              <w:tabs>
                <w:tab w:val="left" w:pos="596"/>
              </w:tabs>
              <w:spacing w:after="60" w:line="250" w:lineRule="exact"/>
              <w:ind w:right="20" w:firstLine="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090D2F" w:rsidRPr="00B90079" w:rsidP="00292E7E" w14:paraId="4D3A356E" w14:textId="54877263">
            <w:pPr>
              <w:pStyle w:val="BodyText4"/>
              <w:shd w:val="clear" w:color="auto" w:fill="auto"/>
              <w:tabs>
                <w:tab w:val="left" w:pos="596"/>
              </w:tabs>
              <w:spacing w:after="60" w:line="250" w:lineRule="exact"/>
              <w:ind w:right="20" w:firstLine="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090D2F" w:rsidRPr="00B90079" w:rsidP="00292E7E" w14:paraId="1AA3455F" w14:textId="77777777">
            <w:pPr>
              <w:pStyle w:val="BodyText4"/>
              <w:shd w:val="clear" w:color="auto" w:fill="auto"/>
              <w:tabs>
                <w:tab w:val="left" w:pos="596"/>
              </w:tabs>
              <w:spacing w:after="60" w:line="250" w:lineRule="exact"/>
              <w:ind w:right="20" w:firstLine="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090D2F" w:rsidRPr="00B90079" w:rsidP="00292E7E" w14:paraId="776E1AD2" w14:textId="78BA357F">
            <w:pPr>
              <w:pStyle w:val="BodyText4"/>
              <w:shd w:val="clear" w:color="auto" w:fill="auto"/>
              <w:tabs>
                <w:tab w:val="left" w:pos="596"/>
              </w:tabs>
              <w:spacing w:after="60" w:line="250" w:lineRule="exact"/>
              <w:ind w:right="20" w:firstLine="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090D2F" w:rsidRPr="00B90079" w:rsidP="00292E7E" w14:paraId="5607E791" w14:textId="77777777">
            <w:pPr>
              <w:pStyle w:val="BodyText4"/>
              <w:shd w:val="clear" w:color="auto" w:fill="auto"/>
              <w:tabs>
                <w:tab w:val="left" w:pos="596"/>
              </w:tabs>
              <w:spacing w:after="60" w:line="250" w:lineRule="exact"/>
              <w:ind w:right="20" w:firstLine="0"/>
              <w:jc w:val="both"/>
              <w:rPr>
                <w:sz w:val="22"/>
                <w:szCs w:val="22"/>
              </w:rPr>
            </w:pPr>
          </w:p>
        </w:tc>
      </w:tr>
      <w:tr w14:paraId="48868BA0" w14:textId="77777777" w:rsidTr="00DD14FD">
        <w:tblPrEx>
          <w:tblW w:w="0" w:type="auto"/>
          <w:tblLook w:val="04A0"/>
        </w:tblPrEx>
        <w:tc>
          <w:tcPr>
            <w:tcW w:w="0" w:type="auto"/>
            <w:tcBorders>
              <w:top w:val="single" w:sz="4" w:space="0" w:color="auto"/>
              <w:left w:val="single" w:sz="4" w:space="0" w:color="auto"/>
              <w:bottom w:val="single" w:sz="4" w:space="0" w:color="auto"/>
              <w:right w:val="single" w:sz="4" w:space="0" w:color="auto"/>
            </w:tcBorders>
            <w:hideMark/>
          </w:tcPr>
          <w:p w:rsidR="00090D2F" w:rsidRPr="00B90079" w:rsidP="00292E7E" w14:paraId="57728E11" w14:textId="77777777">
            <w:pPr>
              <w:pStyle w:val="BodyText4"/>
              <w:shd w:val="clear" w:color="auto" w:fill="auto"/>
              <w:tabs>
                <w:tab w:val="left" w:pos="596"/>
              </w:tabs>
              <w:spacing w:after="60" w:line="250" w:lineRule="exact"/>
              <w:ind w:right="20" w:firstLine="0"/>
              <w:jc w:val="both"/>
              <w:rPr>
                <w:sz w:val="22"/>
                <w:szCs w:val="22"/>
              </w:rPr>
            </w:pPr>
            <w:r w:rsidRPr="00B90079">
              <w:rPr>
                <w:sz w:val="22"/>
                <w:szCs w:val="22"/>
              </w:rPr>
              <w:t>...</w:t>
            </w:r>
          </w:p>
        </w:tc>
        <w:tc>
          <w:tcPr>
            <w:tcW w:w="0" w:type="auto"/>
            <w:tcBorders>
              <w:top w:val="single" w:sz="4" w:space="0" w:color="auto"/>
              <w:left w:val="single" w:sz="4" w:space="0" w:color="auto"/>
              <w:bottom w:val="single" w:sz="4" w:space="0" w:color="auto"/>
              <w:right w:val="single" w:sz="4" w:space="0" w:color="auto"/>
            </w:tcBorders>
          </w:tcPr>
          <w:p w:rsidR="00090D2F" w:rsidRPr="00B90079" w:rsidP="00292E7E" w14:paraId="0F6165F9" w14:textId="77777777">
            <w:pPr>
              <w:pStyle w:val="BodyText4"/>
              <w:shd w:val="clear" w:color="auto" w:fill="auto"/>
              <w:tabs>
                <w:tab w:val="left" w:pos="596"/>
              </w:tabs>
              <w:spacing w:after="60" w:line="250" w:lineRule="exact"/>
              <w:ind w:right="20" w:firstLine="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090D2F" w:rsidRPr="00B90079" w:rsidP="00292E7E" w14:paraId="71025E69" w14:textId="77777777">
            <w:pPr>
              <w:pStyle w:val="BodyText4"/>
              <w:shd w:val="clear" w:color="auto" w:fill="auto"/>
              <w:tabs>
                <w:tab w:val="left" w:pos="596"/>
              </w:tabs>
              <w:spacing w:after="60" w:line="250" w:lineRule="exact"/>
              <w:ind w:right="20" w:firstLine="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090D2F" w:rsidRPr="00B90079" w:rsidP="00292E7E" w14:paraId="60C10827" w14:textId="5BF9E3CA">
            <w:pPr>
              <w:pStyle w:val="BodyText4"/>
              <w:shd w:val="clear" w:color="auto" w:fill="auto"/>
              <w:tabs>
                <w:tab w:val="left" w:pos="596"/>
              </w:tabs>
              <w:spacing w:after="60" w:line="250" w:lineRule="exact"/>
              <w:ind w:right="20" w:firstLine="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090D2F" w:rsidRPr="00B90079" w:rsidP="00292E7E" w14:paraId="31B0CAED" w14:textId="77777777">
            <w:pPr>
              <w:pStyle w:val="BodyText4"/>
              <w:shd w:val="clear" w:color="auto" w:fill="auto"/>
              <w:tabs>
                <w:tab w:val="left" w:pos="596"/>
              </w:tabs>
              <w:spacing w:after="60" w:line="250" w:lineRule="exact"/>
              <w:ind w:right="20" w:firstLine="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090D2F" w:rsidRPr="00B90079" w:rsidP="00292E7E" w14:paraId="6862A22C" w14:textId="7BCAE499">
            <w:pPr>
              <w:pStyle w:val="BodyText4"/>
              <w:shd w:val="clear" w:color="auto" w:fill="auto"/>
              <w:tabs>
                <w:tab w:val="left" w:pos="596"/>
              </w:tabs>
              <w:spacing w:after="60" w:line="250" w:lineRule="exact"/>
              <w:ind w:right="20" w:firstLine="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090D2F" w:rsidRPr="00B90079" w:rsidP="00292E7E" w14:paraId="638930B7" w14:textId="77777777">
            <w:pPr>
              <w:pStyle w:val="BodyText4"/>
              <w:shd w:val="clear" w:color="auto" w:fill="auto"/>
              <w:tabs>
                <w:tab w:val="left" w:pos="596"/>
              </w:tabs>
              <w:spacing w:after="60" w:line="250" w:lineRule="exact"/>
              <w:ind w:right="20" w:firstLine="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090D2F" w:rsidRPr="00B90079" w:rsidP="00292E7E" w14:paraId="7C6C0886" w14:textId="04A90749">
            <w:pPr>
              <w:pStyle w:val="BodyText4"/>
              <w:shd w:val="clear" w:color="auto" w:fill="auto"/>
              <w:tabs>
                <w:tab w:val="left" w:pos="596"/>
              </w:tabs>
              <w:spacing w:after="60" w:line="250" w:lineRule="exact"/>
              <w:ind w:right="20" w:firstLine="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090D2F" w:rsidRPr="00B90079" w:rsidP="00292E7E" w14:paraId="578FF3BD" w14:textId="77777777">
            <w:pPr>
              <w:pStyle w:val="BodyText4"/>
              <w:shd w:val="clear" w:color="auto" w:fill="auto"/>
              <w:tabs>
                <w:tab w:val="left" w:pos="596"/>
              </w:tabs>
              <w:spacing w:after="60" w:line="250" w:lineRule="exact"/>
              <w:ind w:right="20" w:firstLine="0"/>
              <w:jc w:val="both"/>
              <w:rPr>
                <w:sz w:val="22"/>
                <w:szCs w:val="22"/>
              </w:rPr>
            </w:pPr>
          </w:p>
        </w:tc>
      </w:tr>
    </w:tbl>
    <w:p w:rsidR="00D87D98" w:rsidRPr="00F44B84" w:rsidP="00090D2F" w14:paraId="37182B61" w14:textId="32671250">
      <w:pPr>
        <w:spacing w:after="160" w:line="259" w:lineRule="auto"/>
        <w:rPr>
          <w:sz w:val="22"/>
          <w:szCs w:val="22"/>
        </w:rPr>
      </w:pPr>
      <w:r w:rsidRPr="00B90079">
        <w:rPr>
          <w:sz w:val="22"/>
          <w:szCs w:val="22"/>
        </w:rPr>
        <w:t xml:space="preserve">* </w:t>
      </w:r>
      <w:r w:rsidRPr="00090D2F" w:rsidR="00912C31">
        <w:rPr>
          <w:bCs/>
          <w:color w:val="000000" w:themeColor="text1"/>
          <w:sz w:val="22"/>
          <w:szCs w:val="22"/>
        </w:rPr>
        <w:t>K</w:t>
      </w:r>
      <w:r w:rsidRPr="00090D2F">
        <w:rPr>
          <w:bCs/>
          <w:color w:val="000000" w:themeColor="text1"/>
          <w:sz w:val="22"/>
          <w:szCs w:val="22"/>
        </w:rPr>
        <w:t>omisijai</w:t>
      </w:r>
      <w:r w:rsidRPr="00B90079">
        <w:rPr>
          <w:sz w:val="22"/>
          <w:szCs w:val="22"/>
        </w:rPr>
        <w:t xml:space="preserve"> </w:t>
      </w:r>
      <w:r w:rsidRPr="00F44B84">
        <w:rPr>
          <w:sz w:val="22"/>
          <w:szCs w:val="22"/>
        </w:rPr>
        <w:t>ir tiesības sazināties ar norādīto kontaktpersonu atsauksmes vai papildus informācijas iegūšanai.</w:t>
      </w:r>
    </w:p>
    <w:tbl>
      <w:tblPr>
        <w:tblStyle w:val="TableGrid"/>
        <w:tblW w:w="5000" w:type="pct"/>
        <w:tblLook w:val="04A0"/>
      </w:tblPr>
      <w:tblGrid>
        <w:gridCol w:w="4729"/>
        <w:gridCol w:w="9831"/>
      </w:tblGrid>
      <w:tr w14:paraId="4BC2BAC2" w14:textId="77777777" w:rsidTr="00906C09">
        <w:tblPrEx>
          <w:tblW w:w="5000" w:type="pct"/>
          <w:tblLook w:val="04A0"/>
        </w:tblPrEx>
        <w:tc>
          <w:tcPr>
            <w:tcW w:w="1624" w:type="pct"/>
          </w:tcPr>
          <w:p w:rsidR="005F3072" w:rsidRPr="00B90079" w:rsidP="00FB3423" w14:paraId="3544F6FD" w14:textId="77777777">
            <w:pPr>
              <w:tabs>
                <w:tab w:val="left" w:pos="2160"/>
                <w:tab w:val="left" w:pos="2642"/>
              </w:tabs>
              <w:rPr>
                <w:bCs/>
                <w:sz w:val="22"/>
                <w:szCs w:val="22"/>
              </w:rPr>
            </w:pPr>
            <w:r w:rsidRPr="00B90079">
              <w:rPr>
                <w:sz w:val="22"/>
                <w:szCs w:val="22"/>
              </w:rPr>
              <w:t>Pielikumā p</w:t>
            </w:r>
            <w:r w:rsidRPr="00B90079">
              <w:rPr>
                <w:bCs/>
                <w:sz w:val="22"/>
                <w:szCs w:val="22"/>
              </w:rPr>
              <w:t xml:space="preserve">ieredzi apliecinoši dokumenti: </w:t>
            </w:r>
          </w:p>
        </w:tc>
        <w:tc>
          <w:tcPr>
            <w:tcW w:w="3376" w:type="pct"/>
          </w:tcPr>
          <w:p w:rsidR="005F3072" w:rsidRPr="00B90079" w:rsidP="00236288" w14:paraId="31C41E14" w14:textId="77777777">
            <w:pPr>
              <w:rPr>
                <w:sz w:val="22"/>
                <w:szCs w:val="22"/>
              </w:rPr>
            </w:pPr>
          </w:p>
        </w:tc>
      </w:tr>
      <w:tr w14:paraId="7E3EE35D" w14:textId="77777777" w:rsidTr="00906C09">
        <w:tblPrEx>
          <w:tblW w:w="5000" w:type="pct"/>
          <w:tblLook w:val="04A0"/>
        </w:tblPrEx>
        <w:tc>
          <w:tcPr>
            <w:tcW w:w="1624" w:type="pct"/>
          </w:tcPr>
          <w:p w:rsidR="005F3072" w:rsidRPr="00B90079" w:rsidP="00236288" w14:paraId="088387FC" w14:textId="77777777">
            <w:pPr>
              <w:tabs>
                <w:tab w:val="left" w:pos="2160"/>
              </w:tabs>
              <w:rPr>
                <w:sz w:val="22"/>
                <w:szCs w:val="22"/>
              </w:rPr>
            </w:pPr>
          </w:p>
        </w:tc>
        <w:tc>
          <w:tcPr>
            <w:tcW w:w="3376" w:type="pct"/>
          </w:tcPr>
          <w:p w:rsidR="005F3072" w:rsidRPr="00B90079" w:rsidP="00236288" w14:paraId="39048A6A" w14:textId="77777777">
            <w:pPr>
              <w:rPr>
                <w:sz w:val="22"/>
                <w:szCs w:val="22"/>
              </w:rPr>
            </w:pPr>
          </w:p>
        </w:tc>
      </w:tr>
    </w:tbl>
    <w:p w:rsidR="00685C0D" w:rsidRPr="00B90079" w:rsidP="005F3072" w14:paraId="4DA56557" w14:textId="77777777">
      <w:pPr>
        <w:jc w:val="both"/>
        <w:rPr>
          <w:sz w:val="22"/>
          <w:szCs w:val="22"/>
        </w:rPr>
      </w:pPr>
    </w:p>
    <w:tbl>
      <w:tblPr>
        <w:tblStyle w:val="TableGrid"/>
        <w:tblW w:w="0" w:type="auto"/>
        <w:tblLook w:val="04A0"/>
      </w:tblPr>
      <w:tblGrid>
        <w:gridCol w:w="5187"/>
        <w:gridCol w:w="4441"/>
      </w:tblGrid>
      <w:tr w14:paraId="771C6BF8" w14:textId="77777777" w:rsidTr="00445CD0">
        <w:tblPrEx>
          <w:tblW w:w="0" w:type="auto"/>
          <w:tblLook w:val="04A0"/>
        </w:tblPrEx>
        <w:tc>
          <w:tcPr>
            <w:tcW w:w="5187" w:type="dxa"/>
          </w:tcPr>
          <w:p w:rsidR="00A50372" w:rsidRPr="00B90079" w:rsidP="00445CD0" w14:paraId="5D2D8C80" w14:textId="77777777">
            <w:pPr>
              <w:rPr>
                <w:iCs/>
                <w:sz w:val="22"/>
                <w:szCs w:val="22"/>
              </w:rPr>
            </w:pPr>
            <w:r w:rsidRPr="00B90079">
              <w:rPr>
                <w:iCs/>
                <w:sz w:val="22"/>
                <w:szCs w:val="22"/>
              </w:rPr>
              <w:t>Datums</w:t>
            </w:r>
          </w:p>
        </w:tc>
        <w:tc>
          <w:tcPr>
            <w:tcW w:w="4441" w:type="dxa"/>
          </w:tcPr>
          <w:p w:rsidR="00A50372" w:rsidRPr="00B90079" w:rsidP="00445CD0" w14:paraId="3773F8CC" w14:textId="77777777">
            <w:pPr>
              <w:rPr>
                <w:iCs/>
                <w:sz w:val="22"/>
                <w:szCs w:val="22"/>
              </w:rPr>
            </w:pPr>
          </w:p>
        </w:tc>
      </w:tr>
      <w:tr w14:paraId="76BC2633" w14:textId="77777777" w:rsidTr="00445CD0">
        <w:tblPrEx>
          <w:tblW w:w="0" w:type="auto"/>
          <w:tblLook w:val="04A0"/>
        </w:tblPrEx>
        <w:tc>
          <w:tcPr>
            <w:tcW w:w="5187" w:type="dxa"/>
          </w:tcPr>
          <w:p w:rsidR="00A50372" w:rsidRPr="00B90079" w:rsidP="00445CD0" w14:paraId="1866FC56" w14:textId="77777777">
            <w:pPr>
              <w:rPr>
                <w:i/>
                <w:sz w:val="22"/>
                <w:szCs w:val="22"/>
              </w:rPr>
            </w:pPr>
            <w:r w:rsidRPr="00B90079">
              <w:rPr>
                <w:iCs/>
                <w:sz w:val="22"/>
                <w:szCs w:val="22"/>
              </w:rPr>
              <w:t>Parakstītāja amats, vārds, uzvārds, paraksts</w:t>
            </w:r>
          </w:p>
        </w:tc>
        <w:tc>
          <w:tcPr>
            <w:tcW w:w="4441" w:type="dxa"/>
          </w:tcPr>
          <w:p w:rsidR="00A50372" w:rsidRPr="00B90079" w:rsidP="00445CD0" w14:paraId="41EB30CE" w14:textId="77777777">
            <w:pPr>
              <w:rPr>
                <w:iCs/>
                <w:sz w:val="22"/>
                <w:szCs w:val="22"/>
              </w:rPr>
            </w:pPr>
          </w:p>
        </w:tc>
      </w:tr>
    </w:tbl>
    <w:p w:rsidR="00673F8B" w:rsidRPr="00B90079" w:rsidP="00A40E75" w14:paraId="2B126ACA" w14:textId="77777777">
      <w:pPr>
        <w:spacing w:after="160" w:line="259" w:lineRule="auto"/>
        <w:rPr>
          <w:b/>
          <w:spacing w:val="-1"/>
          <w:sz w:val="22"/>
          <w:szCs w:val="22"/>
        </w:rPr>
      </w:pPr>
    </w:p>
    <w:p w:rsidR="00673F8B" w:rsidRPr="00B90079" w:rsidP="00673F8B" w14:paraId="7C978F63" w14:textId="77777777">
      <w:pPr>
        <w:spacing w:after="160" w:line="259" w:lineRule="auto"/>
        <w:rPr>
          <w:b/>
          <w:spacing w:val="-1"/>
          <w:sz w:val="22"/>
          <w:szCs w:val="22"/>
        </w:rPr>
        <w:sectPr w:rsidSect="00D8142D">
          <w:headerReference w:type="even" r:id="rId26"/>
          <w:headerReference w:type="default" r:id="rId27"/>
          <w:footerReference w:type="even" r:id="rId28"/>
          <w:footerReference w:type="default" r:id="rId29"/>
          <w:headerReference w:type="first" r:id="rId30"/>
          <w:pgSz w:w="16838" w:h="11906" w:orient="landscape"/>
          <w:pgMar w:top="1701" w:right="1134" w:bottom="567" w:left="1134" w:header="567" w:footer="0" w:gutter="0"/>
          <w:cols w:space="708"/>
          <w:titlePg/>
          <w:docGrid w:linePitch="360"/>
        </w:sectPr>
      </w:pPr>
      <w:r w:rsidRPr="00B90079">
        <w:rPr>
          <w:bCs/>
          <w:color w:val="000000" w:themeColor="text1"/>
          <w:sz w:val="22"/>
          <w:szCs w:val="22"/>
        </w:rPr>
        <w:t>Dokuments parakstīts ar drošu elektronisko parakstu un laika zīmogu</w:t>
      </w:r>
    </w:p>
    <w:p w:rsidR="00434596" w:rsidRPr="00B90079" w:rsidP="00434596" w14:paraId="5D64B828" w14:textId="77777777">
      <w:pPr>
        <w:pStyle w:val="ListParagraph"/>
        <w:ind w:left="360"/>
        <w:jc w:val="right"/>
        <w:rPr>
          <w:sz w:val="22"/>
          <w:szCs w:val="22"/>
        </w:rPr>
      </w:pPr>
      <w:r w:rsidRPr="00B90079">
        <w:rPr>
          <w:sz w:val="22"/>
          <w:szCs w:val="22"/>
        </w:rPr>
        <w:t>3.pielikums</w:t>
      </w:r>
    </w:p>
    <w:p w:rsidR="00310B29" w:rsidRPr="00B90079" w:rsidP="00310B29" w14:paraId="057B78C3" w14:textId="77777777">
      <w:pPr>
        <w:pStyle w:val="ListParagraph"/>
        <w:ind w:left="208"/>
        <w:jc w:val="right"/>
        <w:rPr>
          <w:sz w:val="22"/>
          <w:szCs w:val="22"/>
        </w:rPr>
      </w:pPr>
      <w:r>
        <w:rPr>
          <w:sz w:val="22"/>
          <w:szCs w:val="22"/>
        </w:rPr>
        <w:t xml:space="preserve">Iepirkuma </w:t>
      </w:r>
      <w:r w:rsidRPr="00B90079">
        <w:rPr>
          <w:sz w:val="22"/>
          <w:szCs w:val="22"/>
        </w:rPr>
        <w:t>ID Nr. AST</w:t>
      </w:r>
      <w:r>
        <w:rPr>
          <w:sz w:val="22"/>
          <w:szCs w:val="22"/>
        </w:rPr>
        <w:t>2024/91</w:t>
      </w:r>
    </w:p>
    <w:p w:rsidR="00310B29" w:rsidRPr="00B90079" w:rsidP="00310B29" w14:paraId="6CD49579" w14:textId="77777777">
      <w:pPr>
        <w:pStyle w:val="ListParagraph"/>
        <w:jc w:val="right"/>
        <w:rPr>
          <w:b/>
          <w:bCs/>
          <w:sz w:val="22"/>
          <w:szCs w:val="22"/>
        </w:rPr>
      </w:pPr>
      <w:r w:rsidRPr="00B90079">
        <w:rPr>
          <w:sz w:val="22"/>
          <w:szCs w:val="22"/>
          <w:lang w:eastAsia="lv-LV"/>
        </w:rPr>
        <w:t>nolikumam</w:t>
      </w:r>
    </w:p>
    <w:p w:rsidR="00434596" w:rsidRPr="00B90079" w:rsidP="005F3072" w14:paraId="4ED39EC8" w14:textId="77777777">
      <w:pPr>
        <w:rPr>
          <w:b/>
          <w:bCs/>
          <w:sz w:val="22"/>
          <w:szCs w:val="22"/>
          <w:lang w:eastAsia="lv-LV"/>
        </w:rPr>
      </w:pPr>
    </w:p>
    <w:p w:rsidR="00434596" w:rsidRPr="00B90079" w:rsidP="005F3072" w14:paraId="277F45D6" w14:textId="77777777">
      <w:pPr>
        <w:rPr>
          <w:b/>
          <w:bCs/>
          <w:sz w:val="22"/>
          <w:szCs w:val="22"/>
          <w:lang w:eastAsia="lv-LV"/>
        </w:rPr>
      </w:pPr>
    </w:p>
    <w:p w:rsidR="005F3072" w:rsidRPr="00B90079" w:rsidP="005F3072" w14:paraId="58A6DACA" w14:textId="77777777">
      <w:pPr>
        <w:tabs>
          <w:tab w:val="left" w:pos="1260"/>
          <w:tab w:val="left" w:pos="7740"/>
        </w:tabs>
        <w:jc w:val="center"/>
        <w:rPr>
          <w:sz w:val="22"/>
          <w:szCs w:val="22"/>
          <w:u w:val="single"/>
          <w:lang w:eastAsia="lv-LV"/>
        </w:rPr>
      </w:pPr>
      <w:r w:rsidRPr="00B90079">
        <w:rPr>
          <w:sz w:val="22"/>
          <w:szCs w:val="22"/>
          <w:u w:val="single"/>
          <w:lang w:eastAsia="lv-LV"/>
        </w:rPr>
        <w:t>______________________________________________________</w:t>
      </w:r>
    </w:p>
    <w:p w:rsidR="005F3072" w:rsidRPr="00B90079" w:rsidP="005F3072" w14:paraId="14244C21" w14:textId="77777777">
      <w:pPr>
        <w:jc w:val="center"/>
        <w:rPr>
          <w:i/>
          <w:iCs/>
          <w:sz w:val="22"/>
          <w:szCs w:val="22"/>
          <w:lang w:eastAsia="lv-LV"/>
        </w:rPr>
      </w:pPr>
      <w:r w:rsidRPr="00B90079">
        <w:rPr>
          <w:i/>
          <w:iCs/>
          <w:sz w:val="22"/>
          <w:szCs w:val="22"/>
          <w:lang w:eastAsia="lv-LV"/>
        </w:rPr>
        <w:t>(</w:t>
      </w:r>
      <w:r w:rsidRPr="00B90079" w:rsidR="001B1807">
        <w:rPr>
          <w:i/>
          <w:iCs/>
          <w:sz w:val="22"/>
          <w:szCs w:val="22"/>
          <w:lang w:eastAsia="lv-LV"/>
        </w:rPr>
        <w:t>pretendent</w:t>
      </w:r>
      <w:r w:rsidRPr="00B90079">
        <w:rPr>
          <w:i/>
          <w:iCs/>
          <w:sz w:val="22"/>
          <w:szCs w:val="22"/>
          <w:lang w:eastAsia="lv-LV"/>
        </w:rPr>
        <w:t>a nosaukums)</w:t>
      </w:r>
    </w:p>
    <w:p w:rsidR="005F3072" w:rsidRPr="00B90079" w:rsidP="005F3072" w14:paraId="4F89522C" w14:textId="77777777">
      <w:pPr>
        <w:pStyle w:val="ListParagraph"/>
        <w:ind w:left="208"/>
        <w:jc w:val="center"/>
        <w:rPr>
          <w:b/>
          <w:bCs/>
          <w:sz w:val="22"/>
          <w:szCs w:val="22"/>
        </w:rPr>
      </w:pPr>
      <w:r w:rsidRPr="00B90079">
        <w:rPr>
          <w:b/>
          <w:bCs/>
          <w:sz w:val="22"/>
          <w:szCs w:val="22"/>
        </w:rPr>
        <w:t>LĪGUMA IZPILDĒ PIESAISTĪT</w:t>
      </w:r>
      <w:r w:rsidRPr="00B90079" w:rsidR="005C61D9">
        <w:rPr>
          <w:b/>
          <w:bCs/>
          <w:sz w:val="22"/>
          <w:szCs w:val="22"/>
        </w:rPr>
        <w:t>IE</w:t>
      </w:r>
      <w:r w:rsidRPr="00B90079">
        <w:rPr>
          <w:b/>
          <w:bCs/>
          <w:sz w:val="22"/>
          <w:szCs w:val="22"/>
        </w:rPr>
        <w:t xml:space="preserve"> APAKŠUZŅĒMĒJ</w:t>
      </w:r>
      <w:r w:rsidRPr="00B90079" w:rsidR="005C61D9">
        <w:rPr>
          <w:b/>
          <w:bCs/>
          <w:sz w:val="22"/>
          <w:szCs w:val="22"/>
        </w:rPr>
        <w:t>I</w:t>
      </w:r>
      <w:r w:rsidRPr="00B90079" w:rsidR="009E78D7">
        <w:rPr>
          <w:b/>
          <w:bCs/>
          <w:sz w:val="22"/>
          <w:szCs w:val="22"/>
        </w:rPr>
        <w:t>,</w:t>
      </w:r>
    </w:p>
    <w:p w:rsidR="009E78D7" w:rsidRPr="00B90079" w:rsidP="005F3072" w14:paraId="62224710" w14:textId="06A17B84">
      <w:pPr>
        <w:pStyle w:val="ListParagraph"/>
        <w:ind w:left="208"/>
        <w:jc w:val="center"/>
        <w:rPr>
          <w:b/>
          <w:bCs/>
          <w:sz w:val="22"/>
          <w:szCs w:val="22"/>
        </w:rPr>
      </w:pPr>
      <w:r w:rsidRPr="00B90079">
        <w:rPr>
          <w:sz w:val="22"/>
          <w:szCs w:val="22"/>
        </w:rPr>
        <w:t>(</w:t>
      </w:r>
      <w:bookmarkStart w:id="29" w:name="_Hlk134991496"/>
      <w:r w:rsidRPr="00B90079">
        <w:rPr>
          <w:sz w:val="22"/>
          <w:szCs w:val="22"/>
        </w:rPr>
        <w:t xml:space="preserve">kuru sniedzamo </w:t>
      </w:r>
      <w:r w:rsidRPr="00B90079" w:rsidR="0023302A">
        <w:rPr>
          <w:sz w:val="22"/>
          <w:szCs w:val="22"/>
        </w:rPr>
        <w:t>pakalpojumu</w:t>
      </w:r>
      <w:r w:rsidRPr="00B90079">
        <w:rPr>
          <w:sz w:val="22"/>
          <w:szCs w:val="22"/>
        </w:rPr>
        <w:t xml:space="preserve"> vērtība ir vismaz 10 000 EUR (bez PVN)</w:t>
      </w:r>
      <w:r w:rsidRPr="00B90079" w:rsidR="00734D21">
        <w:rPr>
          <w:sz w:val="22"/>
          <w:szCs w:val="22"/>
        </w:rPr>
        <w:t xml:space="preserve"> </w:t>
      </w:r>
      <w:r w:rsidRPr="00B90079">
        <w:rPr>
          <w:sz w:val="22"/>
          <w:szCs w:val="22"/>
        </w:rPr>
        <w:t>vai</w:t>
      </w:r>
      <w:r w:rsidR="00DD14FD">
        <w:rPr>
          <w:sz w:val="22"/>
          <w:szCs w:val="22"/>
        </w:rPr>
        <w:t xml:space="preserve"> personas, uz kuru iespējām</w:t>
      </w:r>
      <w:r w:rsidRPr="00B90079">
        <w:rPr>
          <w:sz w:val="22"/>
          <w:szCs w:val="22"/>
        </w:rPr>
        <w:t xml:space="preserve"> pretendents balstās</w:t>
      </w:r>
      <w:bookmarkEnd w:id="29"/>
      <w:r w:rsidRPr="00B90079">
        <w:rPr>
          <w:sz w:val="22"/>
          <w:szCs w:val="22"/>
        </w:rPr>
        <w:t>)</w:t>
      </w:r>
    </w:p>
    <w:p w:rsidR="005F3072" w:rsidRPr="00B90079" w:rsidP="005F3072" w14:paraId="580D0BED" w14:textId="77777777">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02"/>
        <w:gridCol w:w="2467"/>
        <w:gridCol w:w="2360"/>
        <w:gridCol w:w="2624"/>
      </w:tblGrid>
      <w:tr w14:paraId="26E4852F" w14:textId="77777777" w:rsidTr="00571146">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13"/>
        </w:trPr>
        <w:tc>
          <w:tcPr>
            <w:tcW w:w="1294" w:type="pct"/>
            <w:shd w:val="clear" w:color="auto" w:fill="auto"/>
            <w:vAlign w:val="center"/>
          </w:tcPr>
          <w:p w:rsidR="00571146" w:rsidRPr="00B90079" w:rsidP="00236288" w14:paraId="078F5825" w14:textId="77777777">
            <w:pPr>
              <w:jc w:val="center"/>
              <w:rPr>
                <w:color w:val="000000"/>
                <w:sz w:val="22"/>
                <w:szCs w:val="22"/>
              </w:rPr>
            </w:pPr>
            <w:r w:rsidRPr="00B90079">
              <w:rPr>
                <w:color w:val="000000"/>
                <w:sz w:val="22"/>
                <w:szCs w:val="22"/>
              </w:rPr>
              <w:t>Apakšuzņēmēja nosaukums, reģistrācijas numurs, adrese un kontaktpersona</w:t>
            </w:r>
          </w:p>
        </w:tc>
        <w:tc>
          <w:tcPr>
            <w:tcW w:w="1227" w:type="pct"/>
            <w:shd w:val="clear" w:color="auto" w:fill="auto"/>
            <w:vAlign w:val="center"/>
          </w:tcPr>
          <w:p w:rsidR="00571146" w:rsidRPr="00B90079" w:rsidP="00236288" w14:paraId="21353D23" w14:textId="77777777">
            <w:pPr>
              <w:jc w:val="center"/>
              <w:rPr>
                <w:color w:val="000000"/>
                <w:sz w:val="22"/>
                <w:szCs w:val="22"/>
              </w:rPr>
            </w:pPr>
            <w:r w:rsidRPr="00B90079">
              <w:rPr>
                <w:color w:val="000000"/>
                <w:sz w:val="22"/>
                <w:szCs w:val="22"/>
              </w:rPr>
              <w:t>Nododamo darbu vērtība EUR bez PVN no kopējās finanšu piedāvājuma summas</w:t>
            </w:r>
          </w:p>
        </w:tc>
        <w:tc>
          <w:tcPr>
            <w:tcW w:w="1174" w:type="pct"/>
            <w:shd w:val="clear" w:color="auto" w:fill="auto"/>
            <w:vAlign w:val="center"/>
          </w:tcPr>
          <w:p w:rsidR="00571146" w:rsidRPr="00B90079" w:rsidP="00236288" w14:paraId="12773C50" w14:textId="77777777">
            <w:pPr>
              <w:jc w:val="center"/>
              <w:rPr>
                <w:color w:val="000000"/>
                <w:sz w:val="22"/>
                <w:szCs w:val="22"/>
              </w:rPr>
            </w:pPr>
            <w:r w:rsidRPr="00B90079">
              <w:rPr>
                <w:color w:val="000000"/>
                <w:sz w:val="22"/>
                <w:szCs w:val="22"/>
              </w:rPr>
              <w:t xml:space="preserve">Īss apakšuzņēmēja veicamo </w:t>
            </w:r>
            <w:r w:rsidRPr="00B90079" w:rsidR="0023302A">
              <w:rPr>
                <w:color w:val="000000"/>
                <w:sz w:val="22"/>
                <w:szCs w:val="22"/>
              </w:rPr>
              <w:t>pakalpojumu</w:t>
            </w:r>
            <w:r w:rsidRPr="00B90079">
              <w:rPr>
                <w:color w:val="000000"/>
                <w:sz w:val="22"/>
                <w:szCs w:val="22"/>
              </w:rPr>
              <w:t xml:space="preserve"> apraksts </w:t>
            </w:r>
          </w:p>
        </w:tc>
        <w:tc>
          <w:tcPr>
            <w:tcW w:w="1305" w:type="pct"/>
            <w:shd w:val="clear" w:color="auto" w:fill="auto"/>
            <w:vAlign w:val="center"/>
          </w:tcPr>
          <w:p w:rsidR="00571146" w:rsidRPr="00B90079" w:rsidP="00236288" w14:paraId="03517F51" w14:textId="77777777">
            <w:pPr>
              <w:jc w:val="center"/>
              <w:rPr>
                <w:color w:val="000000"/>
                <w:sz w:val="22"/>
                <w:szCs w:val="22"/>
              </w:rPr>
            </w:pPr>
            <w:r w:rsidRPr="00B90079">
              <w:rPr>
                <w:color w:val="000000"/>
                <w:sz w:val="22"/>
                <w:szCs w:val="22"/>
              </w:rPr>
              <w:t xml:space="preserve">Pretendents balstās uz apakšuzņēmēja iespējām savas kvalifikācijas apliecināšanai </w:t>
            </w:r>
          </w:p>
          <w:p w:rsidR="00571146" w:rsidRPr="00B90079" w:rsidP="00236288" w14:paraId="688DE704" w14:textId="77777777">
            <w:pPr>
              <w:jc w:val="center"/>
              <w:rPr>
                <w:color w:val="000000"/>
                <w:sz w:val="22"/>
                <w:szCs w:val="22"/>
              </w:rPr>
            </w:pPr>
            <w:r w:rsidRPr="00B90079">
              <w:rPr>
                <w:color w:val="000000"/>
                <w:sz w:val="22"/>
                <w:szCs w:val="22"/>
              </w:rPr>
              <w:t xml:space="preserve"> (Jā / Nē)</w:t>
            </w:r>
          </w:p>
        </w:tc>
      </w:tr>
      <w:tr w14:paraId="70343F29" w14:textId="77777777" w:rsidTr="00571146">
        <w:tblPrEx>
          <w:tblW w:w="5000" w:type="pct"/>
          <w:tblLook w:val="0000"/>
        </w:tblPrEx>
        <w:trPr>
          <w:trHeight w:val="113"/>
        </w:trPr>
        <w:tc>
          <w:tcPr>
            <w:tcW w:w="1294" w:type="pct"/>
            <w:vAlign w:val="center"/>
          </w:tcPr>
          <w:p w:rsidR="00571146" w:rsidRPr="00B90079" w:rsidP="00236288" w14:paraId="27D628CD" w14:textId="77777777">
            <w:pPr>
              <w:jc w:val="center"/>
              <w:rPr>
                <w:color w:val="000000"/>
                <w:sz w:val="22"/>
                <w:szCs w:val="22"/>
              </w:rPr>
            </w:pPr>
          </w:p>
        </w:tc>
        <w:tc>
          <w:tcPr>
            <w:tcW w:w="1227" w:type="pct"/>
            <w:vAlign w:val="center"/>
          </w:tcPr>
          <w:p w:rsidR="00571146" w:rsidRPr="00B90079" w:rsidP="00236288" w14:paraId="5DE81A4F" w14:textId="77777777">
            <w:pPr>
              <w:jc w:val="center"/>
              <w:rPr>
                <w:color w:val="000000"/>
                <w:sz w:val="22"/>
                <w:szCs w:val="22"/>
              </w:rPr>
            </w:pPr>
          </w:p>
        </w:tc>
        <w:tc>
          <w:tcPr>
            <w:tcW w:w="1174" w:type="pct"/>
            <w:vAlign w:val="center"/>
          </w:tcPr>
          <w:p w:rsidR="00571146" w:rsidRPr="00B90079" w:rsidP="00236288" w14:paraId="2C4640BC" w14:textId="77777777">
            <w:pPr>
              <w:jc w:val="center"/>
              <w:rPr>
                <w:color w:val="000000"/>
                <w:sz w:val="22"/>
                <w:szCs w:val="22"/>
              </w:rPr>
            </w:pPr>
          </w:p>
        </w:tc>
        <w:tc>
          <w:tcPr>
            <w:tcW w:w="1305" w:type="pct"/>
            <w:vAlign w:val="center"/>
          </w:tcPr>
          <w:p w:rsidR="00571146" w:rsidRPr="00B90079" w:rsidP="00236288" w14:paraId="1E2E45B0" w14:textId="77777777">
            <w:pPr>
              <w:jc w:val="center"/>
              <w:rPr>
                <w:color w:val="000000"/>
                <w:sz w:val="22"/>
                <w:szCs w:val="22"/>
              </w:rPr>
            </w:pPr>
          </w:p>
        </w:tc>
      </w:tr>
      <w:tr w14:paraId="2C58E0AF" w14:textId="77777777" w:rsidTr="00571146">
        <w:tblPrEx>
          <w:tblW w:w="5000" w:type="pct"/>
          <w:tblLook w:val="0000"/>
        </w:tblPrEx>
        <w:trPr>
          <w:trHeight w:val="113"/>
        </w:trPr>
        <w:tc>
          <w:tcPr>
            <w:tcW w:w="1294" w:type="pct"/>
            <w:vAlign w:val="center"/>
          </w:tcPr>
          <w:p w:rsidR="00571146" w:rsidRPr="00B90079" w:rsidP="00236288" w14:paraId="1F67FA03" w14:textId="77777777">
            <w:pPr>
              <w:jc w:val="center"/>
              <w:rPr>
                <w:color w:val="000000"/>
                <w:sz w:val="22"/>
                <w:szCs w:val="22"/>
              </w:rPr>
            </w:pPr>
          </w:p>
        </w:tc>
        <w:tc>
          <w:tcPr>
            <w:tcW w:w="1227" w:type="pct"/>
            <w:vAlign w:val="center"/>
          </w:tcPr>
          <w:p w:rsidR="00571146" w:rsidRPr="00B90079" w:rsidP="00236288" w14:paraId="72EF1124" w14:textId="77777777">
            <w:pPr>
              <w:jc w:val="center"/>
              <w:rPr>
                <w:color w:val="000000"/>
                <w:sz w:val="22"/>
                <w:szCs w:val="22"/>
              </w:rPr>
            </w:pPr>
          </w:p>
        </w:tc>
        <w:tc>
          <w:tcPr>
            <w:tcW w:w="1174" w:type="pct"/>
            <w:vAlign w:val="center"/>
          </w:tcPr>
          <w:p w:rsidR="00571146" w:rsidRPr="00B90079" w:rsidP="00236288" w14:paraId="587179ED" w14:textId="77777777">
            <w:pPr>
              <w:jc w:val="center"/>
              <w:rPr>
                <w:color w:val="000000"/>
                <w:sz w:val="22"/>
                <w:szCs w:val="22"/>
              </w:rPr>
            </w:pPr>
          </w:p>
        </w:tc>
        <w:tc>
          <w:tcPr>
            <w:tcW w:w="1305" w:type="pct"/>
            <w:vAlign w:val="center"/>
          </w:tcPr>
          <w:p w:rsidR="00571146" w:rsidRPr="00B90079" w:rsidP="00236288" w14:paraId="145F7003" w14:textId="77777777">
            <w:pPr>
              <w:jc w:val="center"/>
              <w:rPr>
                <w:color w:val="000000"/>
                <w:sz w:val="22"/>
                <w:szCs w:val="22"/>
              </w:rPr>
            </w:pPr>
          </w:p>
        </w:tc>
      </w:tr>
      <w:tr w14:paraId="44A164E4" w14:textId="77777777" w:rsidTr="00571146">
        <w:tblPrEx>
          <w:tblW w:w="5000" w:type="pct"/>
          <w:tblLook w:val="0000"/>
        </w:tblPrEx>
        <w:trPr>
          <w:trHeight w:val="113"/>
        </w:trPr>
        <w:tc>
          <w:tcPr>
            <w:tcW w:w="1294" w:type="pct"/>
            <w:tcBorders>
              <w:top w:val="single" w:sz="4" w:space="0" w:color="auto"/>
              <w:left w:val="single" w:sz="4" w:space="0" w:color="auto"/>
              <w:bottom w:val="single" w:sz="4" w:space="0" w:color="auto"/>
              <w:right w:val="single" w:sz="4" w:space="0" w:color="auto"/>
            </w:tcBorders>
            <w:vAlign w:val="center"/>
          </w:tcPr>
          <w:p w:rsidR="00571146" w:rsidRPr="00B90079" w:rsidP="00236288" w14:paraId="68B058E3" w14:textId="77777777">
            <w:pPr>
              <w:jc w:val="center"/>
              <w:rPr>
                <w:color w:val="000000"/>
                <w:sz w:val="22"/>
                <w:szCs w:val="22"/>
              </w:rPr>
            </w:pPr>
            <w:r w:rsidRPr="00B90079">
              <w:rPr>
                <w:color w:val="000000"/>
                <w:sz w:val="22"/>
                <w:szCs w:val="22"/>
              </w:rPr>
              <w:t>Kopā (%):</w:t>
            </w:r>
          </w:p>
        </w:tc>
        <w:tc>
          <w:tcPr>
            <w:tcW w:w="1227" w:type="pct"/>
            <w:tcBorders>
              <w:top w:val="single" w:sz="4" w:space="0" w:color="auto"/>
              <w:left w:val="single" w:sz="4" w:space="0" w:color="auto"/>
              <w:bottom w:val="single" w:sz="4" w:space="0" w:color="auto"/>
              <w:right w:val="single" w:sz="4" w:space="0" w:color="auto"/>
            </w:tcBorders>
            <w:vAlign w:val="center"/>
          </w:tcPr>
          <w:p w:rsidR="00571146" w:rsidRPr="00B90079" w:rsidP="00236288" w14:paraId="504EE8F6" w14:textId="77777777">
            <w:pPr>
              <w:jc w:val="center"/>
              <w:rPr>
                <w:color w:val="000000"/>
                <w:sz w:val="22"/>
                <w:szCs w:val="22"/>
              </w:rPr>
            </w:pPr>
          </w:p>
        </w:tc>
        <w:tc>
          <w:tcPr>
            <w:tcW w:w="2479" w:type="pct"/>
            <w:gridSpan w:val="2"/>
            <w:tcBorders>
              <w:top w:val="single" w:sz="4" w:space="0" w:color="auto"/>
              <w:left w:val="single" w:sz="4" w:space="0" w:color="auto"/>
              <w:bottom w:val="single" w:sz="4" w:space="0" w:color="auto"/>
              <w:right w:val="single" w:sz="4" w:space="0" w:color="auto"/>
            </w:tcBorders>
            <w:vAlign w:val="center"/>
          </w:tcPr>
          <w:p w:rsidR="00571146" w:rsidRPr="00B90079" w:rsidP="00236288" w14:paraId="7E4BFFCD" w14:textId="77777777">
            <w:pPr>
              <w:jc w:val="center"/>
              <w:rPr>
                <w:color w:val="000000"/>
                <w:sz w:val="22"/>
                <w:szCs w:val="22"/>
              </w:rPr>
            </w:pPr>
          </w:p>
        </w:tc>
      </w:tr>
    </w:tbl>
    <w:p w:rsidR="00571146" w:rsidRPr="00B90079" w:rsidP="005C61D9" w14:paraId="7EA85DC2" w14:textId="77777777">
      <w:pPr>
        <w:rPr>
          <w:sz w:val="22"/>
          <w:szCs w:val="22"/>
        </w:rPr>
      </w:pPr>
    </w:p>
    <w:p w:rsidR="005F3072" w:rsidRPr="00B90079" w:rsidP="005C61D9" w14:paraId="1C21E100" w14:textId="77777777">
      <w:pPr>
        <w:rPr>
          <w:sz w:val="22"/>
          <w:szCs w:val="22"/>
        </w:rPr>
      </w:pPr>
      <w:r w:rsidRPr="00B90079">
        <w:rPr>
          <w:sz w:val="22"/>
          <w:szCs w:val="22"/>
        </w:rPr>
        <w:t xml:space="preserve">Pielikumā apakšuzņēmēja apliecinājums par tā gatavību veikt tam izpildei nododamo līguma daļu, saskaņā ar Nolikuma </w:t>
      </w:r>
      <w:r w:rsidRPr="00B90079" w:rsidR="00CC0071">
        <w:rPr>
          <w:sz w:val="22"/>
          <w:szCs w:val="22"/>
        </w:rPr>
        <w:t>4</w:t>
      </w:r>
      <w:r w:rsidRPr="00B90079">
        <w:rPr>
          <w:sz w:val="22"/>
          <w:szCs w:val="22"/>
        </w:rPr>
        <w:t>. pielikumā noteikto veidni.</w:t>
      </w:r>
    </w:p>
    <w:p w:rsidR="005F3072" w:rsidRPr="00B90079" w:rsidP="00A5282D" w14:paraId="5AC18AD9" w14:textId="77777777">
      <w:pPr>
        <w:spacing w:after="160" w:line="259" w:lineRule="auto"/>
        <w:rPr>
          <w:b/>
          <w:spacing w:val="-1"/>
          <w:sz w:val="22"/>
          <w:szCs w:val="22"/>
        </w:rPr>
      </w:pPr>
    </w:p>
    <w:tbl>
      <w:tblPr>
        <w:tblStyle w:val="TableGrid"/>
        <w:tblW w:w="0" w:type="auto"/>
        <w:tblLook w:val="04A0"/>
      </w:tblPr>
      <w:tblGrid>
        <w:gridCol w:w="5187"/>
        <w:gridCol w:w="4441"/>
      </w:tblGrid>
      <w:tr w14:paraId="3150055C" w14:textId="77777777" w:rsidTr="00445CD0">
        <w:tblPrEx>
          <w:tblW w:w="0" w:type="auto"/>
          <w:tblLook w:val="04A0"/>
        </w:tblPrEx>
        <w:tc>
          <w:tcPr>
            <w:tcW w:w="5187" w:type="dxa"/>
          </w:tcPr>
          <w:p w:rsidR="00571146" w:rsidRPr="00B90079" w:rsidP="00445CD0" w14:paraId="4DF89C78" w14:textId="77777777">
            <w:pPr>
              <w:rPr>
                <w:iCs/>
                <w:sz w:val="22"/>
                <w:szCs w:val="22"/>
              </w:rPr>
            </w:pPr>
            <w:r w:rsidRPr="00B90079">
              <w:rPr>
                <w:iCs/>
                <w:sz w:val="22"/>
                <w:szCs w:val="22"/>
              </w:rPr>
              <w:t>Datums</w:t>
            </w:r>
          </w:p>
        </w:tc>
        <w:tc>
          <w:tcPr>
            <w:tcW w:w="4441" w:type="dxa"/>
          </w:tcPr>
          <w:p w:rsidR="00571146" w:rsidRPr="00B90079" w:rsidP="00445CD0" w14:paraId="5597882D" w14:textId="77777777">
            <w:pPr>
              <w:rPr>
                <w:iCs/>
                <w:sz w:val="22"/>
                <w:szCs w:val="22"/>
              </w:rPr>
            </w:pPr>
          </w:p>
        </w:tc>
      </w:tr>
      <w:tr w14:paraId="18045A88" w14:textId="77777777" w:rsidTr="00445CD0">
        <w:tblPrEx>
          <w:tblW w:w="0" w:type="auto"/>
          <w:tblLook w:val="04A0"/>
        </w:tblPrEx>
        <w:tc>
          <w:tcPr>
            <w:tcW w:w="5187" w:type="dxa"/>
          </w:tcPr>
          <w:p w:rsidR="00571146" w:rsidRPr="00B90079" w:rsidP="00445CD0" w14:paraId="65EA5A2F" w14:textId="77777777">
            <w:pPr>
              <w:rPr>
                <w:i/>
                <w:sz w:val="22"/>
                <w:szCs w:val="22"/>
              </w:rPr>
            </w:pPr>
            <w:r w:rsidRPr="00B90079">
              <w:rPr>
                <w:iCs/>
                <w:sz w:val="22"/>
                <w:szCs w:val="22"/>
              </w:rPr>
              <w:t>Parakstītāja amats, vārds, uzvārds, paraksts</w:t>
            </w:r>
          </w:p>
        </w:tc>
        <w:tc>
          <w:tcPr>
            <w:tcW w:w="4441" w:type="dxa"/>
          </w:tcPr>
          <w:p w:rsidR="00571146" w:rsidRPr="00B90079" w:rsidP="00445CD0" w14:paraId="6A92AD04" w14:textId="77777777">
            <w:pPr>
              <w:rPr>
                <w:iCs/>
                <w:sz w:val="22"/>
                <w:szCs w:val="22"/>
              </w:rPr>
            </w:pPr>
          </w:p>
        </w:tc>
      </w:tr>
    </w:tbl>
    <w:p w:rsidR="00734D21" w:rsidRPr="00B90079" w:rsidP="00A5282D" w14:paraId="7A11D258" w14:textId="77777777">
      <w:pPr>
        <w:spacing w:after="160" w:line="259" w:lineRule="auto"/>
        <w:rPr>
          <w:b/>
          <w:spacing w:val="-1"/>
          <w:sz w:val="22"/>
          <w:szCs w:val="22"/>
        </w:rPr>
      </w:pPr>
    </w:p>
    <w:p w:rsidR="00734D21" w:rsidRPr="00B90079" w:rsidP="00734D21" w14:paraId="18BF69FD" w14:textId="77777777">
      <w:pPr>
        <w:spacing w:after="160" w:line="259" w:lineRule="auto"/>
        <w:rPr>
          <w:b/>
          <w:spacing w:val="-1"/>
          <w:sz w:val="22"/>
          <w:szCs w:val="22"/>
        </w:rPr>
        <w:sectPr w:rsidSect="00EC5BF1">
          <w:headerReference w:type="even" r:id="rId31"/>
          <w:headerReference w:type="default" r:id="rId32"/>
          <w:footerReference w:type="even" r:id="rId33"/>
          <w:footerReference w:type="default" r:id="rId34"/>
          <w:headerReference w:type="first" r:id="rId35"/>
          <w:pgSz w:w="11906" w:h="16838"/>
          <w:pgMar w:top="1134" w:right="567" w:bottom="1134" w:left="1276" w:header="567" w:footer="0" w:gutter="0"/>
          <w:cols w:space="708"/>
          <w:titlePg/>
          <w:docGrid w:linePitch="360"/>
        </w:sectPr>
      </w:pPr>
      <w:r w:rsidRPr="00B90079">
        <w:rPr>
          <w:bCs/>
          <w:color w:val="000000" w:themeColor="text1"/>
          <w:sz w:val="22"/>
          <w:szCs w:val="22"/>
        </w:rPr>
        <w:t>Dokuments parakstīts ar drošu elektronisko parakstu un laika zīmogu</w:t>
      </w:r>
    </w:p>
    <w:p w:rsidR="00E65CB5" w:rsidRPr="00B90079" w:rsidP="00734D21" w14:paraId="0251D7AB" w14:textId="77777777">
      <w:pPr>
        <w:tabs>
          <w:tab w:val="left" w:pos="1960"/>
        </w:tabs>
        <w:jc w:val="right"/>
        <w:rPr>
          <w:sz w:val="22"/>
          <w:szCs w:val="22"/>
        </w:rPr>
      </w:pPr>
      <w:r w:rsidRPr="00B90079">
        <w:rPr>
          <w:sz w:val="22"/>
          <w:szCs w:val="22"/>
        </w:rPr>
        <w:tab/>
      </w:r>
      <w:bookmarkStart w:id="30" w:name="_Hlk144822551"/>
      <w:r w:rsidRPr="00B90079" w:rsidR="00A40E75">
        <w:rPr>
          <w:sz w:val="22"/>
          <w:szCs w:val="22"/>
        </w:rPr>
        <w:t>4</w:t>
      </w:r>
      <w:r w:rsidRPr="00B90079" w:rsidR="00707730">
        <w:rPr>
          <w:sz w:val="22"/>
          <w:szCs w:val="22"/>
        </w:rPr>
        <w:t>.pielikums</w:t>
      </w:r>
    </w:p>
    <w:p w:rsidR="00310B29" w:rsidRPr="00B90079" w:rsidP="00310B29" w14:paraId="32772B7C" w14:textId="77777777">
      <w:pPr>
        <w:pStyle w:val="ListParagraph"/>
        <w:ind w:left="208"/>
        <w:jc w:val="right"/>
        <w:rPr>
          <w:sz w:val="22"/>
          <w:szCs w:val="22"/>
        </w:rPr>
      </w:pPr>
      <w:r>
        <w:rPr>
          <w:sz w:val="22"/>
          <w:szCs w:val="22"/>
        </w:rPr>
        <w:t xml:space="preserve">Iepirkuma </w:t>
      </w:r>
      <w:r w:rsidRPr="00B90079">
        <w:rPr>
          <w:sz w:val="22"/>
          <w:szCs w:val="22"/>
        </w:rPr>
        <w:t>ID Nr. AST</w:t>
      </w:r>
      <w:r>
        <w:rPr>
          <w:sz w:val="22"/>
          <w:szCs w:val="22"/>
        </w:rPr>
        <w:t>2024/91</w:t>
      </w:r>
    </w:p>
    <w:p w:rsidR="00310B29" w:rsidRPr="00B90079" w:rsidP="00310B29" w14:paraId="20CBF683" w14:textId="77777777">
      <w:pPr>
        <w:pStyle w:val="ListParagraph"/>
        <w:jc w:val="right"/>
        <w:rPr>
          <w:b/>
          <w:bCs/>
          <w:sz w:val="22"/>
          <w:szCs w:val="22"/>
        </w:rPr>
      </w:pPr>
      <w:r w:rsidRPr="00B90079">
        <w:rPr>
          <w:sz w:val="22"/>
          <w:szCs w:val="22"/>
          <w:lang w:eastAsia="lv-LV"/>
        </w:rPr>
        <w:t>nolikumam</w:t>
      </w:r>
    </w:p>
    <w:p w:rsidR="005F3072" w:rsidRPr="00B90079" w:rsidP="005F3072" w14:paraId="0E0B3B9E" w14:textId="77777777">
      <w:pPr>
        <w:jc w:val="right"/>
        <w:rPr>
          <w:sz w:val="22"/>
          <w:szCs w:val="22"/>
        </w:rPr>
      </w:pPr>
    </w:p>
    <w:bookmarkEnd w:id="30"/>
    <w:p w:rsidR="00A5282D" w:rsidRPr="00B90079" w:rsidP="00A5282D" w14:paraId="5FFAD485" w14:textId="77777777">
      <w:pPr>
        <w:jc w:val="center"/>
        <w:rPr>
          <w:b/>
          <w:bCs/>
          <w:sz w:val="22"/>
          <w:szCs w:val="22"/>
          <w:lang w:eastAsia="lv-LV"/>
        </w:rPr>
      </w:pPr>
      <w:r w:rsidRPr="00B90079">
        <w:rPr>
          <w:b/>
          <w:bCs/>
          <w:sz w:val="22"/>
          <w:szCs w:val="22"/>
          <w:lang w:eastAsia="lv-LV"/>
        </w:rPr>
        <w:t>APLIECINĀJUMS</w:t>
      </w:r>
    </w:p>
    <w:p w:rsidR="00A5282D" w:rsidRPr="00B90079" w:rsidP="00A5282D" w14:paraId="34B7CE08" w14:textId="77777777">
      <w:pPr>
        <w:tabs>
          <w:tab w:val="left" w:pos="1260"/>
          <w:tab w:val="left" w:pos="7740"/>
        </w:tabs>
        <w:jc w:val="center"/>
        <w:rPr>
          <w:sz w:val="22"/>
          <w:szCs w:val="22"/>
          <w:u w:val="single"/>
          <w:lang w:eastAsia="lv-LV"/>
        </w:rPr>
      </w:pPr>
      <w:r w:rsidRPr="00B90079">
        <w:rPr>
          <w:sz w:val="22"/>
          <w:szCs w:val="22"/>
          <w:u w:val="single"/>
          <w:lang w:eastAsia="lv-LV"/>
        </w:rPr>
        <w:t>______________________________________________________</w:t>
      </w:r>
    </w:p>
    <w:p w:rsidR="00A5282D" w:rsidRPr="00B90079" w:rsidP="00A5282D" w14:paraId="0A67C8F9" w14:textId="1EF04332">
      <w:pPr>
        <w:jc w:val="center"/>
        <w:rPr>
          <w:i/>
          <w:iCs/>
          <w:sz w:val="22"/>
          <w:szCs w:val="22"/>
          <w:lang w:eastAsia="lv-LV"/>
        </w:rPr>
      </w:pPr>
      <w:r w:rsidRPr="00B90079">
        <w:rPr>
          <w:i/>
          <w:iCs/>
          <w:sz w:val="22"/>
          <w:szCs w:val="22"/>
          <w:lang w:eastAsia="lv-LV"/>
        </w:rPr>
        <w:t xml:space="preserve">(apakšuzņēmēja nosaukums, kura sniedzamo </w:t>
      </w:r>
      <w:r w:rsidRPr="00B90079" w:rsidR="009666C8">
        <w:rPr>
          <w:i/>
          <w:iCs/>
          <w:sz w:val="22"/>
          <w:szCs w:val="22"/>
          <w:lang w:eastAsia="lv-LV"/>
        </w:rPr>
        <w:t>pakalpojumu</w:t>
      </w:r>
      <w:r w:rsidRPr="00B90079">
        <w:rPr>
          <w:i/>
          <w:iCs/>
          <w:sz w:val="22"/>
          <w:szCs w:val="22"/>
          <w:lang w:eastAsia="lv-LV"/>
        </w:rPr>
        <w:t xml:space="preserve"> vērtība ir vismaz 10 000 EUR (bez PVN), </w:t>
      </w:r>
      <w:r w:rsidRPr="00DD14FD" w:rsidR="00DD14FD">
        <w:rPr>
          <w:i/>
          <w:iCs/>
          <w:sz w:val="22"/>
          <w:szCs w:val="22"/>
          <w:lang w:eastAsia="lv-LV"/>
        </w:rPr>
        <w:t>vai personas, uz kuru iespējām pretendents balstās</w:t>
      </w:r>
      <w:r w:rsidRPr="00B90079">
        <w:rPr>
          <w:i/>
          <w:iCs/>
          <w:sz w:val="22"/>
          <w:szCs w:val="22"/>
          <w:lang w:eastAsia="lv-LV"/>
        </w:rPr>
        <w:t>)</w:t>
      </w:r>
    </w:p>
    <w:p w:rsidR="00A5282D" w:rsidRPr="00B90079" w:rsidP="00A5282D" w14:paraId="4A95B78C" w14:textId="77777777">
      <w:pPr>
        <w:jc w:val="both"/>
        <w:rPr>
          <w:sz w:val="22"/>
          <w:szCs w:val="22"/>
        </w:rPr>
      </w:pPr>
    </w:p>
    <w:p w:rsidR="00A5282D" w:rsidRPr="00B90079" w:rsidP="00A5282D" w14:paraId="6CAF4D73" w14:textId="56780D7F">
      <w:pPr>
        <w:jc w:val="both"/>
        <w:rPr>
          <w:b/>
          <w:bCs/>
          <w:sz w:val="22"/>
          <w:szCs w:val="22"/>
        </w:rPr>
      </w:pPr>
      <w:r w:rsidRPr="00B90079">
        <w:rPr>
          <w:sz w:val="22"/>
          <w:szCs w:val="22"/>
        </w:rPr>
        <w:t xml:space="preserve">Ja </w:t>
      </w:r>
      <w:r w:rsidRPr="00B90079">
        <w:rPr>
          <w:i/>
          <w:iCs/>
          <w:sz w:val="22"/>
          <w:szCs w:val="22"/>
        </w:rPr>
        <w:t>[pretendenta nosaukums]</w:t>
      </w:r>
      <w:r w:rsidRPr="00B90079">
        <w:rPr>
          <w:sz w:val="22"/>
          <w:szCs w:val="22"/>
        </w:rPr>
        <w:t xml:space="preserve"> piedāvājums tiks akceptēts un tiks noslēgts iepirkuma </w:t>
      </w:r>
      <w:smartTag w:uri="schemas-tilde-lv/tildestengine" w:element="veidnes">
        <w:smartTagPr>
          <w:attr w:name="baseform" w:val="līgums"/>
          <w:attr w:name="id" w:val="-1"/>
          <w:attr w:name="text" w:val="līgums"/>
        </w:smartTagPr>
        <w:r w:rsidRPr="00B90079">
          <w:rPr>
            <w:sz w:val="22"/>
            <w:szCs w:val="22"/>
          </w:rPr>
          <w:t>līgums</w:t>
        </w:r>
      </w:smartTag>
      <w:r w:rsidRPr="00B90079">
        <w:rPr>
          <w:sz w:val="22"/>
          <w:szCs w:val="22"/>
        </w:rPr>
        <w:t xml:space="preserve"> </w:t>
      </w:r>
      <w:r w:rsidRPr="00B90079" w:rsidR="00921459">
        <w:rPr>
          <w:sz w:val="22"/>
          <w:szCs w:val="22"/>
        </w:rPr>
        <w:t>a</w:t>
      </w:r>
      <w:r w:rsidRPr="00B90079">
        <w:rPr>
          <w:sz w:val="22"/>
          <w:szCs w:val="22"/>
        </w:rPr>
        <w:t xml:space="preserve">kciju sabiedrības "Augstsprieguma tīkls" atklātajā konkursā </w:t>
      </w:r>
      <w:r w:rsidRPr="00B90079" w:rsidR="000855DC">
        <w:rPr>
          <w:sz w:val="22"/>
          <w:szCs w:val="22"/>
        </w:rPr>
        <w:t>"</w:t>
      </w:r>
      <w:r w:rsidR="00787198">
        <w:rPr>
          <w:sz w:val="22"/>
          <w:szCs w:val="22"/>
        </w:rPr>
        <w:t xml:space="preserve">Elektroiekārtu piegāde 110 </w:t>
      </w:r>
      <w:r w:rsidR="00787198">
        <w:rPr>
          <w:sz w:val="22"/>
          <w:szCs w:val="22"/>
        </w:rPr>
        <w:t>kV</w:t>
      </w:r>
      <w:r w:rsidR="00787198">
        <w:rPr>
          <w:sz w:val="22"/>
          <w:szCs w:val="22"/>
        </w:rPr>
        <w:t xml:space="preserve"> apakšstacijai "Līvāni"</w:t>
      </w:r>
      <w:r w:rsidRPr="00B90079" w:rsidR="00D73BCA">
        <w:rPr>
          <w:sz w:val="22"/>
          <w:szCs w:val="22"/>
        </w:rPr>
        <w:t xml:space="preserve">" </w:t>
      </w:r>
      <w:r w:rsidRPr="00B90079">
        <w:rPr>
          <w:sz w:val="22"/>
          <w:szCs w:val="22"/>
        </w:rPr>
        <w:t xml:space="preserve"> </w:t>
      </w:r>
      <w:r w:rsidRPr="00B90079">
        <w:rPr>
          <w:sz w:val="22"/>
          <w:szCs w:val="22"/>
          <w:lang w:eastAsia="lv-LV"/>
        </w:rPr>
        <w:t xml:space="preserve">(ID Nr. </w:t>
      </w:r>
      <w:r w:rsidRPr="00B90079" w:rsidR="00D62ED8">
        <w:rPr>
          <w:sz w:val="22"/>
          <w:szCs w:val="22"/>
          <w:lang w:eastAsia="lv-LV"/>
        </w:rPr>
        <w:t>AST</w:t>
      </w:r>
      <w:r w:rsidR="0066557B">
        <w:rPr>
          <w:sz w:val="22"/>
          <w:szCs w:val="22"/>
          <w:lang w:eastAsia="lv-LV"/>
        </w:rPr>
        <w:t>2024/91</w:t>
      </w:r>
      <w:r w:rsidRPr="00B90079">
        <w:rPr>
          <w:sz w:val="22"/>
          <w:szCs w:val="22"/>
          <w:lang w:eastAsia="lv-LV"/>
        </w:rPr>
        <w:t xml:space="preserve">), apņemamies nodot savu pieredzi un </w:t>
      </w:r>
      <w:r w:rsidRPr="00B90079" w:rsidR="00E97BC0">
        <w:rPr>
          <w:sz w:val="22"/>
          <w:szCs w:val="22"/>
          <w:lang w:eastAsia="lv-LV"/>
        </w:rPr>
        <w:t>sniegt</w:t>
      </w:r>
      <w:r w:rsidRPr="00B90079">
        <w:rPr>
          <w:sz w:val="22"/>
          <w:szCs w:val="22"/>
          <w:lang w:eastAsia="lv-LV"/>
        </w:rPr>
        <w:t xml:space="preserve"> šādus </w:t>
      </w:r>
      <w:r w:rsidRPr="00B90079" w:rsidR="00E97BC0">
        <w:rPr>
          <w:sz w:val="22"/>
          <w:szCs w:val="22"/>
          <w:lang w:eastAsia="lv-LV"/>
        </w:rPr>
        <w:t>pakalpojumus</w:t>
      </w:r>
      <w:r w:rsidRPr="00B90079">
        <w:rPr>
          <w:sz w:val="22"/>
          <w:szCs w:val="22"/>
          <w:lang w:eastAsia="lv-LV"/>
        </w:rPr>
        <w:t xml:space="preserve"> un/ vai nodot šādus resursus šī līguma izpildei: ________________________________________________________________________.</w:t>
      </w:r>
    </w:p>
    <w:p w:rsidR="00DD14FD" w:rsidP="00A5282D" w14:paraId="56719E3E" w14:textId="77777777">
      <w:pPr>
        <w:jc w:val="center"/>
        <w:rPr>
          <w:b/>
          <w:bCs/>
          <w:sz w:val="22"/>
          <w:szCs w:val="22"/>
          <w:lang w:eastAsia="lv-LV"/>
        </w:rPr>
      </w:pPr>
    </w:p>
    <w:p w:rsidR="00A5282D" w:rsidRPr="00B90079" w:rsidP="00A5282D" w14:paraId="1C3B1B95" w14:textId="149FEDC7">
      <w:pPr>
        <w:jc w:val="center"/>
        <w:rPr>
          <w:b/>
          <w:bCs/>
          <w:sz w:val="22"/>
          <w:szCs w:val="22"/>
          <w:lang w:eastAsia="lv-LV"/>
        </w:rPr>
      </w:pPr>
      <w:r w:rsidRPr="00B90079">
        <w:rPr>
          <w:b/>
          <w:bCs/>
          <w:sz w:val="22"/>
          <w:szCs w:val="22"/>
          <w:lang w:eastAsia="lv-LV"/>
        </w:rPr>
        <w:t xml:space="preserve">INFORMĀCIJA PAR PROFESIONĀLO PIEREDZI </w:t>
      </w:r>
    </w:p>
    <w:p w:rsidR="00A5282D" w:rsidRPr="00B90079" w:rsidP="00A5282D" w14:paraId="229DDEB3" w14:textId="77777777">
      <w:pPr>
        <w:jc w:val="center"/>
        <w:rPr>
          <w:sz w:val="22"/>
          <w:szCs w:val="22"/>
          <w:vertAlign w:val="superscript"/>
          <w:lang w:eastAsia="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2641"/>
        <w:gridCol w:w="1698"/>
        <w:gridCol w:w="2248"/>
        <w:gridCol w:w="1297"/>
        <w:gridCol w:w="1885"/>
      </w:tblGrid>
      <w:tr w14:paraId="0D9A59B3" w14:textId="77777777" w:rsidTr="00292E7E">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0" w:type="auto"/>
            <w:tcBorders>
              <w:top w:val="single" w:sz="4" w:space="0" w:color="auto"/>
              <w:left w:val="single" w:sz="4" w:space="0" w:color="auto"/>
              <w:bottom w:val="single" w:sz="4" w:space="0" w:color="auto"/>
              <w:right w:val="single" w:sz="4" w:space="0" w:color="auto"/>
            </w:tcBorders>
            <w:hideMark/>
          </w:tcPr>
          <w:p w:rsidR="00DD14FD" w:rsidRPr="00B90079" w:rsidP="00292E7E" w14:paraId="7BBDA15F" w14:textId="77777777">
            <w:pPr>
              <w:pStyle w:val="BodyText4"/>
              <w:shd w:val="clear" w:color="auto" w:fill="auto"/>
              <w:tabs>
                <w:tab w:val="left" w:pos="596"/>
              </w:tabs>
              <w:spacing w:after="0" w:line="240" w:lineRule="auto"/>
              <w:ind w:right="20" w:firstLine="0"/>
              <w:jc w:val="both"/>
              <w:rPr>
                <w:bCs/>
                <w:sz w:val="22"/>
                <w:szCs w:val="22"/>
              </w:rPr>
            </w:pPr>
            <w:r w:rsidRPr="00B90079">
              <w:rPr>
                <w:bCs/>
                <w:sz w:val="22"/>
                <w:szCs w:val="22"/>
              </w:rPr>
              <w:t>Nr.</w:t>
            </w:r>
          </w:p>
          <w:p w:rsidR="00DD14FD" w:rsidRPr="00B90079" w:rsidP="00292E7E" w14:paraId="34E4AE40" w14:textId="77777777">
            <w:pPr>
              <w:pStyle w:val="BodyText4"/>
              <w:shd w:val="clear" w:color="auto" w:fill="auto"/>
              <w:tabs>
                <w:tab w:val="left" w:pos="596"/>
              </w:tabs>
              <w:spacing w:after="0" w:line="240" w:lineRule="auto"/>
              <w:ind w:right="20" w:firstLine="0"/>
              <w:jc w:val="both"/>
              <w:rPr>
                <w:bCs/>
                <w:sz w:val="22"/>
                <w:szCs w:val="22"/>
              </w:rPr>
            </w:pPr>
            <w:r w:rsidRPr="00B90079">
              <w:rPr>
                <w:bCs/>
                <w:sz w:val="22"/>
                <w:szCs w:val="22"/>
              </w:rPr>
              <w:t>p.k.</w:t>
            </w:r>
          </w:p>
        </w:tc>
        <w:tc>
          <w:tcPr>
            <w:tcW w:w="0" w:type="auto"/>
            <w:tcBorders>
              <w:top w:val="single" w:sz="4" w:space="0" w:color="auto"/>
              <w:left w:val="single" w:sz="4" w:space="0" w:color="auto"/>
              <w:bottom w:val="single" w:sz="4" w:space="0" w:color="auto"/>
              <w:right w:val="single" w:sz="4" w:space="0" w:color="auto"/>
            </w:tcBorders>
            <w:hideMark/>
          </w:tcPr>
          <w:p w:rsidR="00DD14FD" w:rsidRPr="00B90079" w:rsidP="00292E7E" w14:paraId="43FDA717" w14:textId="77777777">
            <w:pPr>
              <w:pStyle w:val="BodyText4"/>
              <w:shd w:val="clear" w:color="auto" w:fill="auto"/>
              <w:tabs>
                <w:tab w:val="left" w:pos="596"/>
              </w:tabs>
              <w:spacing w:after="0" w:line="240" w:lineRule="auto"/>
              <w:ind w:right="20" w:firstLine="0"/>
              <w:jc w:val="center"/>
              <w:rPr>
                <w:bCs/>
                <w:sz w:val="22"/>
                <w:szCs w:val="22"/>
                <w:lang w:bidi="lo-LA"/>
              </w:rPr>
            </w:pPr>
            <w:r w:rsidRPr="009D2524">
              <w:rPr>
                <w:b/>
                <w:bCs/>
                <w:color w:val="000000"/>
                <w:sz w:val="22"/>
                <w:szCs w:val="22"/>
              </w:rPr>
              <w:t xml:space="preserve">Pasūtītāja </w:t>
            </w:r>
            <w:r w:rsidRPr="009D2524">
              <w:rPr>
                <w:color w:val="000000"/>
                <w:sz w:val="22"/>
                <w:szCs w:val="22"/>
              </w:rPr>
              <w:t>nosaukums,</w:t>
            </w:r>
            <w:r w:rsidRPr="00B90079">
              <w:rPr>
                <w:color w:val="000000"/>
                <w:sz w:val="22"/>
                <w:szCs w:val="22"/>
              </w:rPr>
              <w:t xml:space="preserve"> reģistrācijas numurs, adrese</w:t>
            </w:r>
            <w:r>
              <w:rPr>
                <w:color w:val="000000"/>
                <w:sz w:val="22"/>
                <w:szCs w:val="22"/>
              </w:rPr>
              <w:t xml:space="preserve">, </w:t>
            </w:r>
            <w:r w:rsidRPr="00B90079">
              <w:rPr>
                <w:color w:val="000000"/>
                <w:sz w:val="22"/>
                <w:szCs w:val="22"/>
              </w:rPr>
              <w:t>kontaktpersona</w:t>
            </w:r>
            <w:r>
              <w:rPr>
                <w:color w:val="000000"/>
                <w:sz w:val="22"/>
                <w:szCs w:val="22"/>
              </w:rPr>
              <w:t>, tālrunis, e-pasts</w:t>
            </w:r>
            <w:r w:rsidRPr="00B90079">
              <w:rPr>
                <w:bCs/>
                <w:sz w:val="22"/>
                <w:szCs w:val="22"/>
                <w:lang w:bidi="lo-LA"/>
              </w:rPr>
              <w:t>*</w:t>
            </w:r>
          </w:p>
        </w:tc>
        <w:tc>
          <w:tcPr>
            <w:tcW w:w="0" w:type="auto"/>
            <w:tcBorders>
              <w:top w:val="single" w:sz="4" w:space="0" w:color="auto"/>
              <w:left w:val="single" w:sz="4" w:space="0" w:color="auto"/>
              <w:bottom w:val="single" w:sz="4" w:space="0" w:color="auto"/>
              <w:right w:val="single" w:sz="4" w:space="0" w:color="auto"/>
            </w:tcBorders>
            <w:hideMark/>
          </w:tcPr>
          <w:p w:rsidR="00DD14FD" w:rsidRPr="002F3913" w:rsidP="00292E7E" w14:paraId="74FFEF06" w14:textId="77777777">
            <w:pPr>
              <w:ind w:left="-108" w:right="-108"/>
              <w:jc w:val="center"/>
              <w:rPr>
                <w:b/>
                <w:iCs/>
                <w:sz w:val="22"/>
                <w:szCs w:val="22"/>
                <w:lang w:bidi="lo-LA"/>
              </w:rPr>
            </w:pPr>
            <w:r w:rsidRPr="002F3913">
              <w:rPr>
                <w:b/>
                <w:iCs/>
                <w:sz w:val="22"/>
                <w:szCs w:val="22"/>
                <w:lang w:bidi="lo-LA"/>
              </w:rPr>
              <w:t>Līguma darbības</w:t>
            </w:r>
          </w:p>
          <w:p w:rsidR="00DD14FD" w:rsidRPr="00B90079" w:rsidP="00292E7E" w14:paraId="1981B8EF" w14:textId="77777777">
            <w:pPr>
              <w:pStyle w:val="Default"/>
              <w:spacing w:before="0" w:line="240" w:lineRule="auto"/>
              <w:jc w:val="center"/>
              <w:rPr>
                <w:rFonts w:ascii="Times New Roman" w:hAnsi="Times New Roman" w:cs="Times New Roman"/>
                <w:bCs/>
                <w:sz w:val="22"/>
                <w:szCs w:val="22"/>
                <w:lang w:bidi="lo-LA"/>
              </w:rPr>
            </w:pPr>
            <w:r w:rsidRPr="002F3913">
              <w:rPr>
                <w:rFonts w:ascii="Times New Roman" w:hAnsi="Times New Roman" w:cs="Times New Roman"/>
                <w:b/>
                <w:iCs/>
                <w:sz w:val="22"/>
                <w:szCs w:val="22"/>
                <w:lang w:bidi="lo-LA"/>
              </w:rPr>
              <w:t>periods</w:t>
            </w:r>
            <w:r w:rsidRPr="00B90079">
              <w:rPr>
                <w:rFonts w:ascii="Times New Roman" w:hAnsi="Times New Roman" w:cs="Times New Roman"/>
                <w:bCs/>
                <w:sz w:val="22"/>
                <w:szCs w:val="22"/>
                <w:lang w:bidi="lo-LA"/>
              </w:rPr>
              <w:t xml:space="preserve"> </w:t>
            </w:r>
            <w:r>
              <w:rPr>
                <w:rFonts w:ascii="Times New Roman" w:hAnsi="Times New Roman" w:cs="Times New Roman"/>
                <w:bCs/>
                <w:sz w:val="22"/>
                <w:szCs w:val="22"/>
                <w:lang w:bidi="lo-LA"/>
              </w:rPr>
              <w:t xml:space="preserve">(no/līdz </w:t>
            </w:r>
            <w:r>
              <w:rPr>
                <w:rFonts w:ascii="Times New Roman" w:hAnsi="Times New Roman" w:cs="Times New Roman"/>
                <w:bCs/>
                <w:sz w:val="22"/>
                <w:szCs w:val="22"/>
                <w:lang w:bidi="lo-LA"/>
              </w:rPr>
              <w:t>dd.mm.gggg</w:t>
            </w:r>
            <w:r>
              <w:rPr>
                <w:rFonts w:ascii="Times New Roman" w:hAnsi="Times New Roman" w:cs="Times New Roman"/>
                <w:bCs/>
                <w:sz w:val="22"/>
                <w:szCs w:val="22"/>
                <w:lang w:bidi="lo-LA"/>
              </w:rPr>
              <w:t>.)</w:t>
            </w:r>
          </w:p>
        </w:tc>
        <w:tc>
          <w:tcPr>
            <w:tcW w:w="0" w:type="auto"/>
            <w:tcBorders>
              <w:top w:val="single" w:sz="4" w:space="0" w:color="auto"/>
              <w:left w:val="single" w:sz="4" w:space="0" w:color="auto"/>
              <w:bottom w:val="single" w:sz="4" w:space="0" w:color="auto"/>
              <w:right w:val="single" w:sz="4" w:space="0" w:color="auto"/>
            </w:tcBorders>
            <w:hideMark/>
          </w:tcPr>
          <w:p w:rsidR="00DD14FD" w:rsidRPr="00B90079" w:rsidP="00292E7E" w14:paraId="20A07720" w14:textId="77777777">
            <w:pPr>
              <w:pStyle w:val="Default"/>
              <w:spacing w:before="0" w:line="240" w:lineRule="auto"/>
              <w:jc w:val="center"/>
              <w:rPr>
                <w:rFonts w:ascii="Times New Roman" w:hAnsi="Times New Roman" w:cs="Times New Roman"/>
                <w:bCs/>
                <w:sz w:val="22"/>
                <w:szCs w:val="22"/>
                <w:lang w:bidi="lo-LA"/>
              </w:rPr>
            </w:pPr>
            <w:r w:rsidRPr="00B90079">
              <w:rPr>
                <w:rFonts w:ascii="Times New Roman" w:hAnsi="Times New Roman" w:cs="Times New Roman"/>
                <w:bCs/>
                <w:sz w:val="22"/>
                <w:szCs w:val="22"/>
                <w:lang w:bidi="lo-LA"/>
              </w:rPr>
              <w:t>Līguma priekšmeta apraksts</w:t>
            </w:r>
            <w:r>
              <w:rPr>
                <w:rFonts w:ascii="Times New Roman" w:hAnsi="Times New Roman" w:cs="Times New Roman"/>
                <w:bCs/>
                <w:sz w:val="22"/>
                <w:szCs w:val="22"/>
                <w:lang w:bidi="lo-LA"/>
              </w:rPr>
              <w:t xml:space="preserve"> (</w:t>
            </w:r>
            <w:r w:rsidRPr="00E56CB5">
              <w:rPr>
                <w:rFonts w:ascii="Times New Roman" w:hAnsi="Times New Roman" w:cs="Times New Roman"/>
                <w:b/>
                <w:sz w:val="22"/>
                <w:szCs w:val="22"/>
                <w:lang w:bidi="lo-LA"/>
              </w:rPr>
              <w:t>piegādāto</w:t>
            </w:r>
            <w:r w:rsidRPr="00D8142D">
              <w:rPr>
                <w:rFonts w:ascii="Times New Roman" w:hAnsi="Times New Roman" w:cs="Times New Roman"/>
                <w:bCs/>
                <w:sz w:val="22"/>
                <w:szCs w:val="22"/>
                <w:lang w:bidi="lo-LA"/>
              </w:rPr>
              <w:t xml:space="preserve"> </w:t>
            </w:r>
            <w:r w:rsidRPr="002F3913">
              <w:rPr>
                <w:rFonts w:ascii="Times New Roman" w:hAnsi="Times New Roman" w:cs="Times New Roman"/>
                <w:b/>
                <w:sz w:val="22"/>
                <w:szCs w:val="22"/>
                <w:lang w:bidi="lo-LA"/>
              </w:rPr>
              <w:t>preču raksturojums</w:t>
            </w:r>
            <w:r>
              <w:rPr>
                <w:rFonts w:ascii="Times New Roman" w:hAnsi="Times New Roman" w:cs="Times New Roman"/>
                <w:bCs/>
                <w:sz w:val="22"/>
                <w:szCs w:val="22"/>
                <w:lang w:bidi="lo-LA"/>
              </w:rPr>
              <w:t>)</w:t>
            </w:r>
          </w:p>
        </w:tc>
        <w:tc>
          <w:tcPr>
            <w:tcW w:w="0" w:type="auto"/>
            <w:tcBorders>
              <w:top w:val="single" w:sz="4" w:space="0" w:color="auto"/>
              <w:left w:val="single" w:sz="4" w:space="0" w:color="auto"/>
              <w:bottom w:val="single" w:sz="4" w:space="0" w:color="auto"/>
              <w:right w:val="single" w:sz="4" w:space="0" w:color="auto"/>
            </w:tcBorders>
          </w:tcPr>
          <w:p w:rsidR="00DD14FD" w:rsidRPr="00B90079" w:rsidP="00292E7E" w14:paraId="4706D959" w14:textId="77777777">
            <w:pPr>
              <w:pStyle w:val="Default"/>
              <w:spacing w:before="0" w:line="240" w:lineRule="auto"/>
              <w:jc w:val="center"/>
              <w:rPr>
                <w:rFonts w:ascii="Times New Roman" w:hAnsi="Times New Roman" w:cs="Times New Roman"/>
                <w:bCs/>
                <w:sz w:val="22"/>
                <w:szCs w:val="22"/>
                <w:lang w:bidi="lo-LA"/>
              </w:rPr>
            </w:pPr>
            <w:r w:rsidRPr="002F3913">
              <w:rPr>
                <w:rFonts w:ascii="Times New Roman" w:hAnsi="Times New Roman" w:cs="Times New Roman"/>
                <w:b/>
                <w:sz w:val="22"/>
                <w:szCs w:val="22"/>
                <w:lang w:bidi="lo-LA"/>
              </w:rPr>
              <w:t>Līguma summa</w:t>
            </w:r>
            <w:r w:rsidRPr="00B90079">
              <w:rPr>
                <w:rFonts w:ascii="Times New Roman" w:hAnsi="Times New Roman" w:cs="Times New Roman"/>
                <w:bCs/>
                <w:sz w:val="22"/>
                <w:szCs w:val="22"/>
                <w:lang w:bidi="lo-LA"/>
              </w:rPr>
              <w:t xml:space="preserve"> bez PVN</w:t>
            </w:r>
            <w:r>
              <w:rPr>
                <w:rFonts w:ascii="Times New Roman" w:hAnsi="Times New Roman" w:cs="Times New Roman"/>
                <w:bCs/>
                <w:sz w:val="22"/>
                <w:szCs w:val="22"/>
                <w:lang w:bidi="lo-LA"/>
              </w:rPr>
              <w:t>, EUR</w:t>
            </w:r>
          </w:p>
        </w:tc>
        <w:tc>
          <w:tcPr>
            <w:tcW w:w="0" w:type="auto"/>
            <w:tcBorders>
              <w:top w:val="single" w:sz="4" w:space="0" w:color="auto"/>
              <w:left w:val="single" w:sz="4" w:space="0" w:color="auto"/>
              <w:bottom w:val="single" w:sz="4" w:space="0" w:color="auto"/>
              <w:right w:val="single" w:sz="4" w:space="0" w:color="auto"/>
            </w:tcBorders>
          </w:tcPr>
          <w:p w:rsidR="00DD14FD" w:rsidRPr="00B90079" w:rsidP="00292E7E" w14:paraId="6CCCF330" w14:textId="77777777">
            <w:pPr>
              <w:pStyle w:val="Default"/>
              <w:spacing w:before="0" w:line="240" w:lineRule="auto"/>
              <w:jc w:val="center"/>
              <w:rPr>
                <w:rFonts w:ascii="Times New Roman" w:hAnsi="Times New Roman" w:cs="Times New Roman"/>
                <w:bCs/>
                <w:sz w:val="22"/>
                <w:szCs w:val="22"/>
                <w:lang w:bidi="lo-LA"/>
              </w:rPr>
            </w:pPr>
            <w:r>
              <w:rPr>
                <w:rFonts w:ascii="Times New Roman" w:hAnsi="Times New Roman" w:cs="Times New Roman"/>
                <w:bCs/>
                <w:sz w:val="22"/>
                <w:szCs w:val="22"/>
                <w:lang w:bidi="lo-LA"/>
              </w:rPr>
              <w:t>Pieredzi apliecinošā dokumenta faila nosaukums/-i</w:t>
            </w:r>
          </w:p>
        </w:tc>
      </w:tr>
      <w:tr w14:paraId="00879852" w14:textId="77777777" w:rsidTr="00292E7E">
        <w:tblPrEx>
          <w:tblW w:w="0" w:type="auto"/>
          <w:tblLook w:val="04A0"/>
        </w:tblPrEx>
        <w:tc>
          <w:tcPr>
            <w:tcW w:w="0" w:type="auto"/>
            <w:tcBorders>
              <w:top w:val="single" w:sz="4" w:space="0" w:color="auto"/>
              <w:left w:val="single" w:sz="4" w:space="0" w:color="auto"/>
              <w:bottom w:val="single" w:sz="4" w:space="0" w:color="auto"/>
              <w:right w:val="single" w:sz="4" w:space="0" w:color="auto"/>
            </w:tcBorders>
            <w:hideMark/>
          </w:tcPr>
          <w:p w:rsidR="00DD14FD" w:rsidRPr="00B90079" w:rsidP="00292E7E" w14:paraId="756FD2CF" w14:textId="77777777">
            <w:pPr>
              <w:pStyle w:val="BodyText4"/>
              <w:shd w:val="clear" w:color="auto" w:fill="auto"/>
              <w:tabs>
                <w:tab w:val="left" w:pos="596"/>
              </w:tabs>
              <w:spacing w:after="60" w:line="250" w:lineRule="exact"/>
              <w:ind w:right="20" w:firstLine="0"/>
              <w:jc w:val="both"/>
              <w:rPr>
                <w:sz w:val="22"/>
                <w:szCs w:val="22"/>
                <w:lang w:bidi="lo-LA"/>
              </w:rPr>
            </w:pPr>
            <w:r w:rsidRPr="00B90079">
              <w:rPr>
                <w:sz w:val="22"/>
                <w:szCs w:val="22"/>
              </w:rPr>
              <w:t>1.</w:t>
            </w:r>
          </w:p>
        </w:tc>
        <w:tc>
          <w:tcPr>
            <w:tcW w:w="0" w:type="auto"/>
            <w:tcBorders>
              <w:top w:val="single" w:sz="4" w:space="0" w:color="auto"/>
              <w:left w:val="single" w:sz="4" w:space="0" w:color="auto"/>
              <w:bottom w:val="single" w:sz="4" w:space="0" w:color="auto"/>
              <w:right w:val="single" w:sz="4" w:space="0" w:color="auto"/>
            </w:tcBorders>
            <w:hideMark/>
          </w:tcPr>
          <w:p w:rsidR="00DD14FD" w:rsidRPr="00B90079" w:rsidP="00292E7E" w14:paraId="5DF74489" w14:textId="77777777">
            <w:pPr>
              <w:pStyle w:val="BodyText4"/>
              <w:shd w:val="clear" w:color="auto" w:fill="auto"/>
              <w:tabs>
                <w:tab w:val="left" w:pos="596"/>
              </w:tabs>
              <w:spacing w:after="60" w:line="250" w:lineRule="exact"/>
              <w:ind w:right="20" w:firstLine="0"/>
              <w:jc w:val="both"/>
              <w:rPr>
                <w:sz w:val="22"/>
                <w:szCs w:val="22"/>
              </w:rPr>
            </w:pPr>
            <w:r w:rsidRPr="00B90079">
              <w:rPr>
                <w:sz w:val="22"/>
                <w:szCs w:val="22"/>
              </w:rPr>
              <w:t>...</w:t>
            </w:r>
          </w:p>
        </w:tc>
        <w:tc>
          <w:tcPr>
            <w:tcW w:w="0" w:type="auto"/>
            <w:tcBorders>
              <w:top w:val="single" w:sz="4" w:space="0" w:color="auto"/>
              <w:left w:val="single" w:sz="4" w:space="0" w:color="auto"/>
              <w:bottom w:val="single" w:sz="4" w:space="0" w:color="auto"/>
              <w:right w:val="single" w:sz="4" w:space="0" w:color="auto"/>
            </w:tcBorders>
          </w:tcPr>
          <w:p w:rsidR="00DD14FD" w:rsidRPr="00B90079" w:rsidP="00292E7E" w14:paraId="720D26FD" w14:textId="77777777">
            <w:pPr>
              <w:pStyle w:val="BodyText4"/>
              <w:shd w:val="clear" w:color="auto" w:fill="auto"/>
              <w:tabs>
                <w:tab w:val="left" w:pos="596"/>
              </w:tabs>
              <w:spacing w:after="60" w:line="250" w:lineRule="exact"/>
              <w:ind w:right="20" w:firstLine="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DD14FD" w:rsidRPr="00B90079" w:rsidP="00292E7E" w14:paraId="7D9DB556" w14:textId="77777777">
            <w:pPr>
              <w:pStyle w:val="BodyText4"/>
              <w:shd w:val="clear" w:color="auto" w:fill="auto"/>
              <w:tabs>
                <w:tab w:val="left" w:pos="596"/>
              </w:tabs>
              <w:spacing w:after="60" w:line="250" w:lineRule="exact"/>
              <w:ind w:right="20" w:firstLine="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DD14FD" w:rsidRPr="00B90079" w:rsidP="00292E7E" w14:paraId="2642A725" w14:textId="77777777">
            <w:pPr>
              <w:pStyle w:val="BodyText4"/>
              <w:shd w:val="clear" w:color="auto" w:fill="auto"/>
              <w:tabs>
                <w:tab w:val="left" w:pos="596"/>
              </w:tabs>
              <w:spacing w:after="60" w:line="250" w:lineRule="exact"/>
              <w:ind w:right="20" w:firstLine="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DD14FD" w:rsidRPr="00B90079" w:rsidP="00292E7E" w14:paraId="6612F681" w14:textId="77777777">
            <w:pPr>
              <w:pStyle w:val="BodyText4"/>
              <w:shd w:val="clear" w:color="auto" w:fill="auto"/>
              <w:tabs>
                <w:tab w:val="left" w:pos="596"/>
              </w:tabs>
              <w:spacing w:after="60" w:line="250" w:lineRule="exact"/>
              <w:ind w:right="20" w:firstLine="0"/>
              <w:jc w:val="both"/>
              <w:rPr>
                <w:sz w:val="22"/>
                <w:szCs w:val="22"/>
              </w:rPr>
            </w:pPr>
          </w:p>
        </w:tc>
      </w:tr>
      <w:tr w14:paraId="56BC65F3" w14:textId="77777777" w:rsidTr="00292E7E">
        <w:tblPrEx>
          <w:tblW w:w="0" w:type="auto"/>
          <w:tblLook w:val="04A0"/>
        </w:tblPrEx>
        <w:tc>
          <w:tcPr>
            <w:tcW w:w="0" w:type="auto"/>
            <w:tcBorders>
              <w:top w:val="single" w:sz="4" w:space="0" w:color="auto"/>
              <w:left w:val="single" w:sz="4" w:space="0" w:color="auto"/>
              <w:bottom w:val="single" w:sz="4" w:space="0" w:color="auto"/>
              <w:right w:val="single" w:sz="4" w:space="0" w:color="auto"/>
            </w:tcBorders>
            <w:hideMark/>
          </w:tcPr>
          <w:p w:rsidR="00DD14FD" w:rsidRPr="00B90079" w:rsidP="00292E7E" w14:paraId="6CEB3304" w14:textId="77777777">
            <w:pPr>
              <w:pStyle w:val="BodyText4"/>
              <w:shd w:val="clear" w:color="auto" w:fill="auto"/>
              <w:tabs>
                <w:tab w:val="left" w:pos="596"/>
              </w:tabs>
              <w:spacing w:after="60" w:line="250" w:lineRule="exact"/>
              <w:ind w:right="20" w:firstLine="0"/>
              <w:jc w:val="both"/>
              <w:rPr>
                <w:sz w:val="22"/>
                <w:szCs w:val="22"/>
              </w:rPr>
            </w:pPr>
            <w:r w:rsidRPr="00B90079">
              <w:rPr>
                <w:sz w:val="22"/>
                <w:szCs w:val="22"/>
              </w:rPr>
              <w:t>...</w:t>
            </w:r>
          </w:p>
        </w:tc>
        <w:tc>
          <w:tcPr>
            <w:tcW w:w="0" w:type="auto"/>
            <w:tcBorders>
              <w:top w:val="single" w:sz="4" w:space="0" w:color="auto"/>
              <w:left w:val="single" w:sz="4" w:space="0" w:color="auto"/>
              <w:bottom w:val="single" w:sz="4" w:space="0" w:color="auto"/>
              <w:right w:val="single" w:sz="4" w:space="0" w:color="auto"/>
            </w:tcBorders>
          </w:tcPr>
          <w:p w:rsidR="00DD14FD" w:rsidRPr="00B90079" w:rsidP="00292E7E" w14:paraId="16110742" w14:textId="77777777">
            <w:pPr>
              <w:pStyle w:val="BodyText4"/>
              <w:shd w:val="clear" w:color="auto" w:fill="auto"/>
              <w:tabs>
                <w:tab w:val="left" w:pos="596"/>
              </w:tabs>
              <w:spacing w:after="60" w:line="250" w:lineRule="exact"/>
              <w:ind w:right="20" w:firstLine="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DD14FD" w:rsidRPr="00B90079" w:rsidP="00292E7E" w14:paraId="26503616" w14:textId="77777777">
            <w:pPr>
              <w:pStyle w:val="BodyText4"/>
              <w:shd w:val="clear" w:color="auto" w:fill="auto"/>
              <w:tabs>
                <w:tab w:val="left" w:pos="596"/>
              </w:tabs>
              <w:spacing w:after="60" w:line="250" w:lineRule="exact"/>
              <w:ind w:right="20" w:firstLine="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DD14FD" w:rsidRPr="00B90079" w:rsidP="00292E7E" w14:paraId="6E37ABED" w14:textId="77777777">
            <w:pPr>
              <w:pStyle w:val="BodyText4"/>
              <w:shd w:val="clear" w:color="auto" w:fill="auto"/>
              <w:tabs>
                <w:tab w:val="left" w:pos="596"/>
              </w:tabs>
              <w:spacing w:after="60" w:line="250" w:lineRule="exact"/>
              <w:ind w:right="20" w:firstLine="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DD14FD" w:rsidRPr="00B90079" w:rsidP="00292E7E" w14:paraId="68CB9D4E" w14:textId="77777777">
            <w:pPr>
              <w:pStyle w:val="BodyText4"/>
              <w:shd w:val="clear" w:color="auto" w:fill="auto"/>
              <w:tabs>
                <w:tab w:val="left" w:pos="596"/>
              </w:tabs>
              <w:spacing w:after="60" w:line="250" w:lineRule="exact"/>
              <w:ind w:right="20" w:firstLine="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DD14FD" w:rsidRPr="00B90079" w:rsidP="00292E7E" w14:paraId="665E9D10" w14:textId="77777777">
            <w:pPr>
              <w:pStyle w:val="BodyText4"/>
              <w:shd w:val="clear" w:color="auto" w:fill="auto"/>
              <w:tabs>
                <w:tab w:val="left" w:pos="596"/>
              </w:tabs>
              <w:spacing w:after="60" w:line="250" w:lineRule="exact"/>
              <w:ind w:right="20" w:firstLine="0"/>
              <w:jc w:val="both"/>
              <w:rPr>
                <w:sz w:val="22"/>
                <w:szCs w:val="22"/>
              </w:rPr>
            </w:pPr>
          </w:p>
        </w:tc>
      </w:tr>
    </w:tbl>
    <w:p w:rsidR="00A5282D" w:rsidRPr="00B90079" w:rsidP="00A5282D" w14:paraId="2240F4C8" w14:textId="77777777">
      <w:pPr>
        <w:jc w:val="both"/>
        <w:rPr>
          <w:sz w:val="22"/>
          <w:szCs w:val="22"/>
        </w:rPr>
      </w:pPr>
    </w:p>
    <w:p w:rsidR="00C743AF" w:rsidRPr="00B90079" w:rsidP="00C743AF" w14:paraId="30FB71A0" w14:textId="77777777">
      <w:pPr>
        <w:ind w:firstLine="567"/>
        <w:jc w:val="both"/>
        <w:rPr>
          <w:sz w:val="22"/>
          <w:szCs w:val="22"/>
        </w:rPr>
      </w:pPr>
      <w:r w:rsidRPr="00B90079">
        <w:rPr>
          <w:sz w:val="22"/>
          <w:szCs w:val="22"/>
        </w:rPr>
        <w:t>Apliecinām, ka [</w:t>
      </w:r>
      <w:r w:rsidRPr="00B90079">
        <w:rPr>
          <w:i/>
          <w:iCs/>
          <w:sz w:val="22"/>
          <w:szCs w:val="22"/>
        </w:rPr>
        <w:t>atbilstam/neatbilstam</w:t>
      </w:r>
      <w:r w:rsidRPr="00B90079">
        <w:rPr>
          <w:sz w:val="22"/>
          <w:szCs w:val="22"/>
        </w:rPr>
        <w:t>] mazā vai vidējā uzņēmuma statusam</w:t>
      </w:r>
      <w:r>
        <w:rPr>
          <w:rStyle w:val="FootnoteReference"/>
          <w:sz w:val="22"/>
          <w:szCs w:val="22"/>
        </w:rPr>
        <w:footnoteReference w:id="16"/>
      </w:r>
      <w:r w:rsidRPr="00B90079">
        <w:rPr>
          <w:sz w:val="22"/>
          <w:szCs w:val="22"/>
        </w:rPr>
        <w:t>.</w:t>
      </w:r>
    </w:p>
    <w:p w:rsidR="00C743AF" w:rsidRPr="00B90079" w:rsidP="00A5282D" w14:paraId="3942E037" w14:textId="77777777">
      <w:pPr>
        <w:jc w:val="both"/>
        <w:rPr>
          <w:sz w:val="22"/>
          <w:szCs w:val="22"/>
        </w:rPr>
      </w:pPr>
    </w:p>
    <w:tbl>
      <w:tblPr>
        <w:tblStyle w:val="TableGrid"/>
        <w:tblW w:w="0" w:type="auto"/>
        <w:tblLook w:val="04A0"/>
      </w:tblPr>
      <w:tblGrid>
        <w:gridCol w:w="5187"/>
        <w:gridCol w:w="4441"/>
      </w:tblGrid>
      <w:tr w14:paraId="12D67666" w14:textId="77777777" w:rsidTr="00445CD0">
        <w:tblPrEx>
          <w:tblW w:w="0" w:type="auto"/>
          <w:tblLook w:val="04A0"/>
        </w:tblPrEx>
        <w:tc>
          <w:tcPr>
            <w:tcW w:w="5187" w:type="dxa"/>
          </w:tcPr>
          <w:p w:rsidR="00707730" w:rsidRPr="00B90079" w:rsidP="00445CD0" w14:paraId="55A076B2" w14:textId="77777777">
            <w:pPr>
              <w:rPr>
                <w:iCs/>
                <w:sz w:val="22"/>
                <w:szCs w:val="22"/>
              </w:rPr>
            </w:pPr>
            <w:r w:rsidRPr="00B90079">
              <w:rPr>
                <w:iCs/>
                <w:sz w:val="22"/>
                <w:szCs w:val="22"/>
              </w:rPr>
              <w:t>Datums</w:t>
            </w:r>
          </w:p>
        </w:tc>
        <w:tc>
          <w:tcPr>
            <w:tcW w:w="4441" w:type="dxa"/>
          </w:tcPr>
          <w:p w:rsidR="00707730" w:rsidRPr="00B90079" w:rsidP="00445CD0" w14:paraId="07F666E8" w14:textId="77777777">
            <w:pPr>
              <w:rPr>
                <w:iCs/>
                <w:sz w:val="22"/>
                <w:szCs w:val="22"/>
              </w:rPr>
            </w:pPr>
          </w:p>
        </w:tc>
      </w:tr>
      <w:tr w14:paraId="7FA72ED2" w14:textId="77777777" w:rsidTr="00445CD0">
        <w:tblPrEx>
          <w:tblW w:w="0" w:type="auto"/>
          <w:tblLook w:val="04A0"/>
        </w:tblPrEx>
        <w:tc>
          <w:tcPr>
            <w:tcW w:w="5187" w:type="dxa"/>
          </w:tcPr>
          <w:p w:rsidR="00707730" w:rsidRPr="00B90079" w:rsidP="00445CD0" w14:paraId="4888EFA9" w14:textId="77777777">
            <w:pPr>
              <w:rPr>
                <w:i/>
                <w:sz w:val="22"/>
                <w:szCs w:val="22"/>
              </w:rPr>
            </w:pPr>
            <w:r w:rsidRPr="00B90079">
              <w:rPr>
                <w:iCs/>
                <w:sz w:val="22"/>
                <w:szCs w:val="22"/>
              </w:rPr>
              <w:t>Parakstītāja amats, vārds, uzvārds, paraksts</w:t>
            </w:r>
          </w:p>
        </w:tc>
        <w:tc>
          <w:tcPr>
            <w:tcW w:w="4441" w:type="dxa"/>
          </w:tcPr>
          <w:p w:rsidR="00707730" w:rsidRPr="00B90079" w:rsidP="00445CD0" w14:paraId="485F009C" w14:textId="77777777">
            <w:pPr>
              <w:rPr>
                <w:iCs/>
                <w:sz w:val="22"/>
                <w:szCs w:val="22"/>
              </w:rPr>
            </w:pPr>
          </w:p>
        </w:tc>
      </w:tr>
    </w:tbl>
    <w:p w:rsidR="00734D21" w:rsidRPr="00B90079" w:rsidP="00CC0071" w14:paraId="4BBC1970" w14:textId="77777777">
      <w:pPr>
        <w:spacing w:after="160" w:line="259" w:lineRule="auto"/>
        <w:rPr>
          <w:bCs/>
          <w:sz w:val="22"/>
          <w:szCs w:val="22"/>
        </w:rPr>
      </w:pPr>
    </w:p>
    <w:p w:rsidR="00734D21" w:rsidRPr="00B90079" w:rsidP="00CC0071" w14:paraId="0A28ADF0" w14:textId="77777777">
      <w:pPr>
        <w:spacing w:after="160" w:line="259" w:lineRule="auto"/>
        <w:rPr>
          <w:bCs/>
          <w:sz w:val="22"/>
          <w:szCs w:val="22"/>
        </w:rPr>
      </w:pPr>
    </w:p>
    <w:p w:rsidR="00734D21" w:rsidRPr="00B90079" w:rsidP="00734D21" w14:paraId="55A59844" w14:textId="77777777">
      <w:pPr>
        <w:spacing w:after="160" w:line="259" w:lineRule="auto"/>
        <w:rPr>
          <w:b/>
          <w:spacing w:val="-1"/>
          <w:sz w:val="22"/>
          <w:szCs w:val="22"/>
        </w:rPr>
        <w:sectPr w:rsidSect="00EC5BF1">
          <w:headerReference w:type="even" r:id="rId36"/>
          <w:headerReference w:type="default" r:id="rId37"/>
          <w:footerReference w:type="even" r:id="rId38"/>
          <w:footerReference w:type="default" r:id="rId39"/>
          <w:headerReference w:type="first" r:id="rId40"/>
          <w:pgSz w:w="11906" w:h="16838"/>
          <w:pgMar w:top="1134" w:right="567" w:bottom="1134" w:left="993" w:header="567" w:footer="0" w:gutter="0"/>
          <w:cols w:space="708"/>
          <w:titlePg/>
          <w:docGrid w:linePitch="360"/>
        </w:sectPr>
      </w:pPr>
      <w:r w:rsidRPr="00B90079">
        <w:rPr>
          <w:bCs/>
          <w:color w:val="000000" w:themeColor="text1"/>
          <w:sz w:val="22"/>
          <w:szCs w:val="22"/>
        </w:rPr>
        <w:t>Dokuments parakstīts ar drošu elektronisko parakstu un laika zīmogu</w:t>
      </w:r>
    </w:p>
    <w:p w:rsidR="005A6C92" w:rsidRPr="00B90079" w:rsidP="005A6C92" w14:paraId="4CCF5EDD" w14:textId="77777777">
      <w:pPr>
        <w:jc w:val="right"/>
        <w:rPr>
          <w:sz w:val="22"/>
          <w:szCs w:val="22"/>
        </w:rPr>
      </w:pPr>
      <w:r w:rsidRPr="00B90079">
        <w:rPr>
          <w:sz w:val="22"/>
          <w:szCs w:val="22"/>
        </w:rPr>
        <w:t>5. pielikums</w:t>
      </w:r>
    </w:p>
    <w:p w:rsidR="00310B29" w:rsidRPr="00B90079" w:rsidP="00310B29" w14:paraId="21D7FD38" w14:textId="77777777">
      <w:pPr>
        <w:pStyle w:val="ListParagraph"/>
        <w:ind w:left="208"/>
        <w:jc w:val="right"/>
        <w:rPr>
          <w:sz w:val="22"/>
          <w:szCs w:val="22"/>
        </w:rPr>
      </w:pPr>
      <w:r>
        <w:rPr>
          <w:sz w:val="22"/>
          <w:szCs w:val="22"/>
        </w:rPr>
        <w:t xml:space="preserve">Iepirkuma </w:t>
      </w:r>
      <w:r w:rsidRPr="00B90079">
        <w:rPr>
          <w:sz w:val="22"/>
          <w:szCs w:val="22"/>
        </w:rPr>
        <w:t>ID Nr. AST</w:t>
      </w:r>
      <w:r>
        <w:rPr>
          <w:sz w:val="22"/>
          <w:szCs w:val="22"/>
        </w:rPr>
        <w:t>2024/91</w:t>
      </w:r>
    </w:p>
    <w:p w:rsidR="00B24096" w:rsidRPr="00912C31" w:rsidP="00912C31" w14:paraId="1A936E66" w14:textId="29E0B2B1">
      <w:pPr>
        <w:pStyle w:val="ListParagraph"/>
        <w:jc w:val="right"/>
        <w:rPr>
          <w:b/>
          <w:bCs/>
          <w:sz w:val="22"/>
          <w:szCs w:val="22"/>
        </w:rPr>
      </w:pPr>
      <w:r w:rsidRPr="00B90079">
        <w:rPr>
          <w:sz w:val="22"/>
          <w:szCs w:val="22"/>
          <w:lang w:eastAsia="lv-LV"/>
        </w:rPr>
        <w:t>nolikumam</w:t>
      </w:r>
    </w:p>
    <w:p w:rsidR="00B24096" w:rsidRPr="00B90079" w:rsidP="00B24096" w14:paraId="24FF1214" w14:textId="77777777">
      <w:pPr>
        <w:pStyle w:val="Heading2"/>
        <w:spacing w:after="240" w:line="264" w:lineRule="auto"/>
        <w:jc w:val="center"/>
        <w:rPr>
          <w:rFonts w:ascii="Times New Roman" w:hAnsi="Times New Roman" w:cs="Times New Roman"/>
          <w:caps/>
          <w:color w:val="auto"/>
          <w:sz w:val="22"/>
          <w:szCs w:val="22"/>
        </w:rPr>
      </w:pPr>
      <w:r w:rsidRPr="00B90079">
        <w:rPr>
          <w:rFonts w:ascii="Times New Roman" w:hAnsi="Times New Roman" w:cs="Times New Roman"/>
          <w:caps/>
          <w:color w:val="auto"/>
          <w:sz w:val="22"/>
          <w:szCs w:val="22"/>
        </w:rPr>
        <w:t>piedāvājuma nodrošinājumS (forma)</w:t>
      </w:r>
    </w:p>
    <w:p w:rsidR="00B24096" w:rsidRPr="00B90079" w:rsidP="00B24096" w14:paraId="686546A1" w14:textId="77777777">
      <w:pPr>
        <w:spacing w:line="264" w:lineRule="auto"/>
        <w:jc w:val="right"/>
        <w:rPr>
          <w:b/>
          <w:sz w:val="22"/>
          <w:szCs w:val="22"/>
        </w:rPr>
      </w:pPr>
      <w:r w:rsidRPr="00B90079">
        <w:rPr>
          <w:b/>
          <w:sz w:val="22"/>
          <w:szCs w:val="22"/>
        </w:rPr>
        <w:t>Akciju sabiedrība "Augstsprieguma tīkls"</w:t>
      </w:r>
    </w:p>
    <w:p w:rsidR="00B24096" w:rsidRPr="00B90079" w:rsidP="00B24096" w14:paraId="105385A1" w14:textId="77777777">
      <w:pPr>
        <w:spacing w:after="120" w:line="264" w:lineRule="auto"/>
        <w:jc w:val="right"/>
        <w:rPr>
          <w:b/>
          <w:sz w:val="22"/>
          <w:szCs w:val="22"/>
        </w:rPr>
      </w:pPr>
      <w:r w:rsidRPr="00B90079">
        <w:rPr>
          <w:b/>
          <w:sz w:val="22"/>
          <w:szCs w:val="22"/>
        </w:rPr>
        <w:t>Dārzciema iela 86, Rīga, LV-1073, Latvija</w:t>
      </w:r>
    </w:p>
    <w:p w:rsidR="00B24096" w:rsidRPr="00B90079" w:rsidP="00B24096" w14:paraId="6F3A1D9E" w14:textId="77777777">
      <w:pPr>
        <w:spacing w:after="120" w:line="264" w:lineRule="auto"/>
        <w:rPr>
          <w:sz w:val="22"/>
          <w:szCs w:val="22"/>
        </w:rPr>
      </w:pPr>
      <w:r w:rsidRPr="00B90079">
        <w:rPr>
          <w:sz w:val="22"/>
          <w:szCs w:val="22"/>
        </w:rPr>
        <w:t xml:space="preserve"> (Vieta, datums) _________, 202__. gada ____. ___________</w:t>
      </w:r>
    </w:p>
    <w:p w:rsidR="00B24096" w:rsidRPr="00B90079" w:rsidP="00B24096" w14:paraId="238F3614" w14:textId="77777777">
      <w:pPr>
        <w:spacing w:before="120" w:after="120" w:line="264" w:lineRule="auto"/>
        <w:jc w:val="center"/>
        <w:rPr>
          <w:sz w:val="22"/>
          <w:szCs w:val="22"/>
        </w:rPr>
      </w:pPr>
      <w:r w:rsidRPr="00B90079">
        <w:rPr>
          <w:b/>
          <w:sz w:val="22"/>
          <w:szCs w:val="22"/>
        </w:rPr>
        <w:t>GARANTIJA</w:t>
      </w:r>
    </w:p>
    <w:p w:rsidR="00B24096" w:rsidRPr="00B90079" w:rsidP="00B24096" w14:paraId="481A6486" w14:textId="77777777">
      <w:pPr>
        <w:spacing w:after="120" w:line="264" w:lineRule="auto"/>
        <w:jc w:val="both"/>
        <w:rPr>
          <w:b/>
          <w:sz w:val="22"/>
          <w:szCs w:val="22"/>
        </w:rPr>
      </w:pPr>
      <w:r w:rsidRPr="00B90079">
        <w:rPr>
          <w:b/>
          <w:sz w:val="22"/>
          <w:szCs w:val="22"/>
        </w:rPr>
        <w:t>AS "Augstsprieguma tīkls" organizētaja</w:t>
      </w:r>
      <w:r w:rsidRPr="00B90079" w:rsidR="00873294">
        <w:rPr>
          <w:b/>
          <w:sz w:val="22"/>
          <w:szCs w:val="22"/>
        </w:rPr>
        <w:t>m</w:t>
      </w:r>
      <w:r w:rsidRPr="00B90079">
        <w:rPr>
          <w:sz w:val="22"/>
          <w:szCs w:val="22"/>
        </w:rPr>
        <w:t xml:space="preserve"> </w:t>
      </w:r>
      <w:r w:rsidRPr="00B90079" w:rsidR="00873294">
        <w:rPr>
          <w:b/>
          <w:sz w:val="22"/>
          <w:szCs w:val="22"/>
        </w:rPr>
        <w:t>atklātam konkursam</w:t>
      </w:r>
      <w:r w:rsidRPr="00B90079">
        <w:rPr>
          <w:b/>
          <w:sz w:val="22"/>
          <w:szCs w:val="22"/>
        </w:rPr>
        <w:t xml:space="preserve"> Nr.__________</w:t>
      </w:r>
      <w:r w:rsidRPr="00B90079">
        <w:rPr>
          <w:sz w:val="22"/>
          <w:szCs w:val="22"/>
        </w:rPr>
        <w:t xml:space="preserve"> </w:t>
      </w:r>
      <w:r w:rsidRPr="00B90079">
        <w:rPr>
          <w:b/>
          <w:sz w:val="22"/>
          <w:szCs w:val="22"/>
        </w:rPr>
        <w:t>"________________</w:t>
      </w:r>
      <w:r w:rsidRPr="00B90079">
        <w:rPr>
          <w:b/>
          <w:bCs/>
          <w:color w:val="000000"/>
          <w:sz w:val="22"/>
          <w:szCs w:val="22"/>
          <w:lang w:eastAsia="lv-LV"/>
        </w:rPr>
        <w:t>"</w:t>
      </w:r>
      <w:r w:rsidRPr="00B90079">
        <w:rPr>
          <w:sz w:val="22"/>
          <w:szCs w:val="22"/>
        </w:rPr>
        <w:t xml:space="preserve"> </w:t>
      </w:r>
      <w:r w:rsidRPr="00B90079">
        <w:rPr>
          <w:b/>
          <w:sz w:val="22"/>
          <w:szCs w:val="22"/>
        </w:rPr>
        <w:t>(turpmāk tekstā "</w:t>
      </w:r>
      <w:r w:rsidRPr="00B90079" w:rsidR="00873294">
        <w:rPr>
          <w:b/>
          <w:sz w:val="22"/>
          <w:szCs w:val="22"/>
        </w:rPr>
        <w:t>Konkurss</w:t>
      </w:r>
      <w:r w:rsidRPr="00B90079">
        <w:rPr>
          <w:b/>
          <w:sz w:val="22"/>
          <w:szCs w:val="22"/>
        </w:rPr>
        <w:t>")</w:t>
      </w:r>
    </w:p>
    <w:tbl>
      <w:tblPr>
        <w:tblW w:w="8897" w:type="dxa"/>
        <w:tblLayout w:type="fixed"/>
        <w:tblLook w:val="0000"/>
      </w:tblPr>
      <w:tblGrid>
        <w:gridCol w:w="2235"/>
        <w:gridCol w:w="6662"/>
      </w:tblGrid>
      <w:tr w14:paraId="2911F4D8" w14:textId="77777777" w:rsidTr="00E41479">
        <w:tblPrEx>
          <w:tblW w:w="8897" w:type="dxa"/>
          <w:tblLayout w:type="fixed"/>
          <w:tblLook w:val="0000"/>
        </w:tblPrEx>
        <w:tc>
          <w:tcPr>
            <w:tcW w:w="2235" w:type="dxa"/>
          </w:tcPr>
          <w:p w:rsidR="00B24096" w:rsidRPr="00B90079" w:rsidP="00E41479" w14:paraId="378F388E" w14:textId="77777777">
            <w:pPr>
              <w:spacing w:line="264" w:lineRule="auto"/>
              <w:jc w:val="both"/>
              <w:rPr>
                <w:sz w:val="22"/>
                <w:szCs w:val="22"/>
              </w:rPr>
            </w:pPr>
            <w:r w:rsidRPr="00B90079">
              <w:rPr>
                <w:sz w:val="22"/>
                <w:szCs w:val="22"/>
              </w:rPr>
              <w:t>Ņemot vērā to, ka</w:t>
            </w:r>
          </w:p>
        </w:tc>
        <w:tc>
          <w:tcPr>
            <w:tcW w:w="6662" w:type="dxa"/>
            <w:tcBorders>
              <w:bottom w:val="single" w:sz="4" w:space="0" w:color="auto"/>
            </w:tcBorders>
          </w:tcPr>
          <w:p w:rsidR="00B24096" w:rsidRPr="00B90079" w:rsidP="00E41479" w14:paraId="0C796B31" w14:textId="77777777">
            <w:pPr>
              <w:spacing w:line="264" w:lineRule="auto"/>
              <w:jc w:val="both"/>
              <w:rPr>
                <w:sz w:val="22"/>
                <w:szCs w:val="22"/>
              </w:rPr>
            </w:pPr>
          </w:p>
        </w:tc>
      </w:tr>
      <w:tr w14:paraId="601B7393" w14:textId="77777777" w:rsidTr="00E41479">
        <w:tblPrEx>
          <w:tblW w:w="8897" w:type="dxa"/>
          <w:tblLayout w:type="fixed"/>
          <w:tblLook w:val="0000"/>
        </w:tblPrEx>
        <w:tc>
          <w:tcPr>
            <w:tcW w:w="2235" w:type="dxa"/>
          </w:tcPr>
          <w:p w:rsidR="00B24096" w:rsidRPr="00B90079" w:rsidP="00E41479" w14:paraId="30EAC53B" w14:textId="77777777">
            <w:pPr>
              <w:spacing w:line="264" w:lineRule="auto"/>
              <w:jc w:val="both"/>
              <w:rPr>
                <w:sz w:val="22"/>
                <w:szCs w:val="22"/>
              </w:rPr>
            </w:pPr>
          </w:p>
        </w:tc>
        <w:tc>
          <w:tcPr>
            <w:tcW w:w="6662" w:type="dxa"/>
          </w:tcPr>
          <w:p w:rsidR="00B24096" w:rsidRPr="00B90079" w:rsidP="00E41479" w14:paraId="399D3C34" w14:textId="77777777">
            <w:pPr>
              <w:spacing w:line="264" w:lineRule="auto"/>
              <w:jc w:val="center"/>
              <w:rPr>
                <w:sz w:val="22"/>
                <w:szCs w:val="22"/>
              </w:rPr>
            </w:pPr>
            <w:r w:rsidRPr="00B90079">
              <w:rPr>
                <w:sz w:val="22"/>
                <w:szCs w:val="22"/>
              </w:rPr>
              <w:t xml:space="preserve">(nosaukums, </w:t>
            </w:r>
            <w:r w:rsidRPr="00B90079">
              <w:rPr>
                <w:sz w:val="22"/>
                <w:szCs w:val="22"/>
              </w:rPr>
              <w:t>reģ</w:t>
            </w:r>
            <w:r w:rsidRPr="00B90079">
              <w:rPr>
                <w:sz w:val="22"/>
                <w:szCs w:val="22"/>
              </w:rPr>
              <w:t>. Nr. un juridiskā adrese)</w:t>
            </w:r>
          </w:p>
        </w:tc>
      </w:tr>
    </w:tbl>
    <w:p w:rsidR="00B24096" w:rsidRPr="00B90079" w:rsidP="00B24096" w14:paraId="182DC2B2" w14:textId="77777777">
      <w:pPr>
        <w:spacing w:after="120" w:line="264" w:lineRule="auto"/>
        <w:jc w:val="both"/>
        <w:rPr>
          <w:sz w:val="22"/>
          <w:szCs w:val="22"/>
        </w:rPr>
      </w:pPr>
      <w:r w:rsidRPr="00B90079">
        <w:rPr>
          <w:sz w:val="22"/>
          <w:szCs w:val="22"/>
        </w:rPr>
        <w:t>(turpmāk tekstā: "Pretendents") iesnie</w:t>
      </w:r>
      <w:r w:rsidRPr="00B90079" w:rsidR="005A6C92">
        <w:rPr>
          <w:sz w:val="22"/>
          <w:szCs w:val="22"/>
        </w:rPr>
        <w:t>g</w:t>
      </w:r>
      <w:r w:rsidRPr="00B90079" w:rsidR="00921459">
        <w:rPr>
          <w:sz w:val="22"/>
          <w:szCs w:val="22"/>
        </w:rPr>
        <w:t>s</w:t>
      </w:r>
      <w:r w:rsidRPr="00B90079">
        <w:rPr>
          <w:sz w:val="22"/>
          <w:szCs w:val="22"/>
        </w:rPr>
        <w:t xml:space="preserve"> savu piedāvājumu, kas datēts ar ____. gada ___. ________, </w:t>
      </w:r>
      <w:r w:rsidRPr="00B90079" w:rsidR="00873294">
        <w:rPr>
          <w:sz w:val="22"/>
          <w:szCs w:val="22"/>
        </w:rPr>
        <w:t>Konkursā</w:t>
      </w:r>
      <w:r w:rsidRPr="00B90079">
        <w:rPr>
          <w:sz w:val="22"/>
          <w:szCs w:val="22"/>
        </w:rPr>
        <w:t xml:space="preserve"> "___________________________________</w:t>
      </w:r>
      <w:r w:rsidRPr="00B90079">
        <w:rPr>
          <w:bCs/>
          <w:sz w:val="22"/>
          <w:szCs w:val="22"/>
        </w:rPr>
        <w:t>"</w:t>
      </w:r>
      <w:r w:rsidRPr="00B90079">
        <w:rPr>
          <w:sz w:val="22"/>
          <w:szCs w:val="22"/>
        </w:rPr>
        <w:t xml:space="preserve"> (turpmāk tekstā: "Piedāvājums"),</w:t>
      </w:r>
    </w:p>
    <w:tbl>
      <w:tblPr>
        <w:tblW w:w="8897" w:type="dxa"/>
        <w:tblLayout w:type="fixed"/>
        <w:tblLook w:val="0000"/>
      </w:tblPr>
      <w:tblGrid>
        <w:gridCol w:w="1242"/>
        <w:gridCol w:w="7655"/>
      </w:tblGrid>
      <w:tr w14:paraId="19D68C64" w14:textId="77777777" w:rsidTr="00E41479">
        <w:tblPrEx>
          <w:tblW w:w="8897" w:type="dxa"/>
          <w:tblLayout w:type="fixed"/>
          <w:tblLook w:val="0000"/>
        </w:tblPrEx>
        <w:tc>
          <w:tcPr>
            <w:tcW w:w="1242" w:type="dxa"/>
            <w:vAlign w:val="bottom"/>
          </w:tcPr>
          <w:p w:rsidR="00B24096" w:rsidRPr="00B90079" w:rsidP="00E41479" w14:paraId="2E92D68B" w14:textId="77777777">
            <w:pPr>
              <w:pStyle w:val="BodyTextIndent"/>
              <w:spacing w:after="0" w:line="264" w:lineRule="auto"/>
              <w:ind w:left="0"/>
              <w:jc w:val="center"/>
              <w:rPr>
                <w:sz w:val="22"/>
                <w:szCs w:val="22"/>
              </w:rPr>
            </w:pPr>
            <w:r w:rsidRPr="00B90079">
              <w:rPr>
                <w:sz w:val="22"/>
                <w:szCs w:val="22"/>
              </w:rPr>
              <w:t>ar šo mēs</w:t>
            </w:r>
          </w:p>
        </w:tc>
        <w:tc>
          <w:tcPr>
            <w:tcW w:w="7655" w:type="dxa"/>
            <w:tcBorders>
              <w:bottom w:val="single" w:sz="4" w:space="0" w:color="auto"/>
            </w:tcBorders>
          </w:tcPr>
          <w:p w:rsidR="00B24096" w:rsidRPr="00B90079" w:rsidP="00E41479" w14:paraId="523D6EF5" w14:textId="77777777">
            <w:pPr>
              <w:pStyle w:val="BodyTextIndent"/>
              <w:spacing w:after="0" w:line="264" w:lineRule="auto"/>
              <w:ind w:left="0"/>
              <w:jc w:val="both"/>
              <w:rPr>
                <w:sz w:val="22"/>
                <w:szCs w:val="22"/>
              </w:rPr>
            </w:pPr>
          </w:p>
        </w:tc>
      </w:tr>
      <w:tr w14:paraId="28CDCCD3" w14:textId="77777777" w:rsidTr="00E41479">
        <w:tblPrEx>
          <w:tblW w:w="8897" w:type="dxa"/>
          <w:tblLayout w:type="fixed"/>
          <w:tblLook w:val="0000"/>
        </w:tblPrEx>
        <w:trPr>
          <w:trHeight w:val="70"/>
        </w:trPr>
        <w:tc>
          <w:tcPr>
            <w:tcW w:w="1242" w:type="dxa"/>
          </w:tcPr>
          <w:p w:rsidR="00B24096" w:rsidRPr="00B90079" w:rsidP="00E41479" w14:paraId="56D49492" w14:textId="77777777">
            <w:pPr>
              <w:pStyle w:val="BodyTextIndent"/>
              <w:spacing w:line="264" w:lineRule="auto"/>
              <w:ind w:left="0"/>
              <w:rPr>
                <w:sz w:val="22"/>
                <w:szCs w:val="22"/>
              </w:rPr>
            </w:pPr>
          </w:p>
        </w:tc>
        <w:tc>
          <w:tcPr>
            <w:tcW w:w="7655" w:type="dxa"/>
          </w:tcPr>
          <w:p w:rsidR="00B24096" w:rsidRPr="00B90079" w:rsidP="00E41479" w14:paraId="34548061" w14:textId="77777777">
            <w:pPr>
              <w:jc w:val="both"/>
              <w:rPr>
                <w:sz w:val="22"/>
                <w:szCs w:val="22"/>
              </w:rPr>
            </w:pPr>
            <w:r w:rsidRPr="00B90079">
              <w:rPr>
                <w:sz w:val="22"/>
                <w:szCs w:val="22"/>
              </w:rPr>
              <w:t>(kredītiestādes</w:t>
            </w:r>
            <w:r w:rsidRPr="00B90079">
              <w:rPr>
                <w:iCs/>
                <w:sz w:val="22"/>
                <w:szCs w:val="22"/>
              </w:rPr>
              <w:t>/</w:t>
            </w:r>
            <w:r w:rsidRPr="00B90079">
              <w:rPr>
                <w:sz w:val="22"/>
                <w:szCs w:val="22"/>
              </w:rPr>
              <w:t xml:space="preserve">kredītiestādes </w:t>
            </w:r>
            <w:r w:rsidRPr="00B90079">
              <w:rPr>
                <w:iCs/>
                <w:sz w:val="22"/>
                <w:szCs w:val="22"/>
              </w:rPr>
              <w:t xml:space="preserve">filiāles/ārvalsts </w:t>
            </w:r>
            <w:r w:rsidRPr="00B90079">
              <w:rPr>
                <w:sz w:val="22"/>
                <w:szCs w:val="22"/>
              </w:rPr>
              <w:t xml:space="preserve">kredītiestādes </w:t>
            </w:r>
            <w:r w:rsidRPr="00B90079">
              <w:rPr>
                <w:iCs/>
                <w:sz w:val="22"/>
                <w:szCs w:val="22"/>
              </w:rPr>
              <w:t>filiāles vai apdrošināšanas sabiedrības/ ārvalsts apdrošināšanas filiāles nosaukums, reģistrācijas numurs, adrese, e-pasta adrese</w:t>
            </w:r>
            <w:r w:rsidRPr="00B90079">
              <w:rPr>
                <w:sz w:val="22"/>
                <w:szCs w:val="22"/>
              </w:rPr>
              <w:t>)</w:t>
            </w:r>
          </w:p>
        </w:tc>
      </w:tr>
    </w:tbl>
    <w:p w:rsidR="00B24096" w:rsidRPr="00B90079" w:rsidP="00B24096" w14:paraId="7A378E58" w14:textId="77777777">
      <w:pPr>
        <w:spacing w:after="120" w:line="264" w:lineRule="auto"/>
        <w:jc w:val="both"/>
        <w:rPr>
          <w:sz w:val="22"/>
          <w:szCs w:val="22"/>
        </w:rPr>
      </w:pPr>
      <w:r w:rsidRPr="00B90079">
        <w:rPr>
          <w:sz w:val="22"/>
          <w:szCs w:val="22"/>
        </w:rPr>
        <w:t>(turpmāk tekstā: "Kredītiestāde</w:t>
      </w:r>
      <w:r w:rsidRPr="00B90079">
        <w:rPr>
          <w:iCs/>
          <w:sz w:val="22"/>
          <w:szCs w:val="22"/>
        </w:rPr>
        <w:t>/</w:t>
      </w:r>
      <w:r w:rsidRPr="00B90079">
        <w:rPr>
          <w:sz w:val="22"/>
          <w:szCs w:val="22"/>
        </w:rPr>
        <w:t xml:space="preserve">kredītiestādes </w:t>
      </w:r>
      <w:r w:rsidRPr="00B90079">
        <w:rPr>
          <w:iCs/>
          <w:sz w:val="22"/>
          <w:szCs w:val="22"/>
        </w:rPr>
        <w:t xml:space="preserve">filiāle/ārvalsts </w:t>
      </w:r>
      <w:r w:rsidRPr="00B90079">
        <w:rPr>
          <w:sz w:val="22"/>
          <w:szCs w:val="22"/>
        </w:rPr>
        <w:t xml:space="preserve">kredītiestādes </w:t>
      </w:r>
      <w:r w:rsidRPr="00B90079">
        <w:rPr>
          <w:iCs/>
          <w:sz w:val="22"/>
          <w:szCs w:val="22"/>
        </w:rPr>
        <w:t>filiāle vai apdrošināšanas sabiedrība/ārvalsts apdrošināšanas filiāle</w:t>
      </w:r>
      <w:r w:rsidRPr="00B90079">
        <w:rPr>
          <w:sz w:val="22"/>
          <w:szCs w:val="22"/>
        </w:rPr>
        <w:t>") apliecinām, ka Kredītiestāde</w:t>
      </w:r>
      <w:r w:rsidRPr="00B90079">
        <w:rPr>
          <w:iCs/>
          <w:sz w:val="22"/>
          <w:szCs w:val="22"/>
        </w:rPr>
        <w:t>/</w:t>
      </w:r>
      <w:r w:rsidRPr="00B90079">
        <w:rPr>
          <w:sz w:val="22"/>
          <w:szCs w:val="22"/>
        </w:rPr>
        <w:t xml:space="preserve">kredītiestādes </w:t>
      </w:r>
      <w:r w:rsidRPr="00B90079">
        <w:rPr>
          <w:iCs/>
          <w:sz w:val="22"/>
          <w:szCs w:val="22"/>
        </w:rPr>
        <w:t xml:space="preserve">filiāle/ārvalsts </w:t>
      </w:r>
      <w:r w:rsidRPr="00B90079">
        <w:rPr>
          <w:sz w:val="22"/>
          <w:szCs w:val="22"/>
        </w:rPr>
        <w:t xml:space="preserve">kredītiestādes </w:t>
      </w:r>
      <w:r w:rsidRPr="00B90079">
        <w:rPr>
          <w:iCs/>
          <w:sz w:val="22"/>
          <w:szCs w:val="22"/>
        </w:rPr>
        <w:t>filiāle vai apdrošināšanas sabiedrība/ ārvalsts apdrošināšanas filiāle</w:t>
      </w:r>
      <w:r w:rsidRPr="00B90079">
        <w:rPr>
          <w:sz w:val="22"/>
          <w:szCs w:val="22"/>
        </w:rPr>
        <w:t xml:space="preserve"> pēc Pretendenta pieprasījuma ir izsniegusi akciju sabiedrībai "Augstsprieguma tīkls", vienotais reģistrācijas Nr. 40003575567, juridiskā adrese: Dārzciema iela 86, Rīga, LV1073, Latvija (turpmāk tekstā: "Pasūtītājs") neatsaucamu Piedāvājuma nodrošinājuma garantiju, un Kredītiestādei</w:t>
      </w:r>
      <w:r w:rsidRPr="00B90079">
        <w:rPr>
          <w:iCs/>
          <w:sz w:val="22"/>
          <w:szCs w:val="22"/>
        </w:rPr>
        <w:t>/</w:t>
      </w:r>
      <w:r w:rsidRPr="00B90079">
        <w:rPr>
          <w:sz w:val="22"/>
          <w:szCs w:val="22"/>
        </w:rPr>
        <w:t xml:space="preserve">kredītiestādes </w:t>
      </w:r>
      <w:r w:rsidRPr="00B90079">
        <w:rPr>
          <w:iCs/>
          <w:sz w:val="22"/>
          <w:szCs w:val="22"/>
        </w:rPr>
        <w:t xml:space="preserve">filiālei/ārvalsts </w:t>
      </w:r>
      <w:r w:rsidRPr="00B90079">
        <w:rPr>
          <w:sz w:val="22"/>
          <w:szCs w:val="22"/>
        </w:rPr>
        <w:t xml:space="preserve">kredītiestādes </w:t>
      </w:r>
      <w:r w:rsidRPr="00B90079">
        <w:rPr>
          <w:iCs/>
          <w:sz w:val="22"/>
          <w:szCs w:val="22"/>
        </w:rPr>
        <w:t>filiālei vai apdrošināšanas sabiedrībai/ ārvalsts apdrošināšanas filiālei</w:t>
      </w:r>
      <w:r w:rsidRPr="00B90079">
        <w:rPr>
          <w:sz w:val="22"/>
          <w:szCs w:val="22"/>
        </w:rPr>
        <w:t xml:space="preserve"> ir saistības pret Pasūtītāju šādas summas apmērā</w:t>
      </w:r>
    </w:p>
    <w:tbl>
      <w:tblPr>
        <w:tblW w:w="0" w:type="auto"/>
        <w:tblLayout w:type="fixed"/>
        <w:tblLook w:val="0000"/>
      </w:tblPr>
      <w:tblGrid>
        <w:gridCol w:w="8897"/>
      </w:tblGrid>
      <w:tr w14:paraId="418D3EC5" w14:textId="77777777" w:rsidTr="00E41479">
        <w:tblPrEx>
          <w:tblW w:w="0" w:type="auto"/>
          <w:tblLayout w:type="fixed"/>
          <w:tblLook w:val="0000"/>
        </w:tblPrEx>
        <w:tc>
          <w:tcPr>
            <w:tcW w:w="8897" w:type="dxa"/>
            <w:tcBorders>
              <w:bottom w:val="single" w:sz="4" w:space="0" w:color="auto"/>
            </w:tcBorders>
          </w:tcPr>
          <w:p w:rsidR="00B24096" w:rsidRPr="00B90079" w:rsidP="00E41479" w14:paraId="405CC20D" w14:textId="77777777">
            <w:pPr>
              <w:spacing w:line="264" w:lineRule="auto"/>
              <w:jc w:val="center"/>
              <w:rPr>
                <w:sz w:val="22"/>
                <w:szCs w:val="22"/>
              </w:rPr>
            </w:pPr>
            <w:r w:rsidRPr="00B90079">
              <w:rPr>
                <w:sz w:val="22"/>
                <w:szCs w:val="22"/>
              </w:rPr>
              <w:t xml:space="preserve">EUR (                                           </w:t>
            </w:r>
            <w:r w:rsidRPr="00B90079">
              <w:rPr>
                <w:i/>
                <w:sz w:val="22"/>
                <w:szCs w:val="22"/>
              </w:rPr>
              <w:t>euro</w:t>
            </w:r>
            <w:r w:rsidRPr="00B90079">
              <w:rPr>
                <w:sz w:val="22"/>
                <w:szCs w:val="22"/>
              </w:rPr>
              <w:t>)</w:t>
            </w:r>
          </w:p>
        </w:tc>
      </w:tr>
      <w:tr w14:paraId="43AE3F4F" w14:textId="77777777" w:rsidTr="00E41479">
        <w:tblPrEx>
          <w:tblW w:w="0" w:type="auto"/>
          <w:tblLayout w:type="fixed"/>
          <w:tblLook w:val="0000"/>
        </w:tblPrEx>
        <w:tc>
          <w:tcPr>
            <w:tcW w:w="8897" w:type="dxa"/>
          </w:tcPr>
          <w:p w:rsidR="00B24096" w:rsidRPr="00B90079" w:rsidP="00E41479" w14:paraId="62ADE16F" w14:textId="77777777">
            <w:pPr>
              <w:spacing w:line="264" w:lineRule="auto"/>
              <w:jc w:val="center"/>
              <w:rPr>
                <w:sz w:val="22"/>
                <w:szCs w:val="22"/>
              </w:rPr>
            </w:pPr>
            <w:r w:rsidRPr="00B90079">
              <w:rPr>
                <w:sz w:val="22"/>
                <w:szCs w:val="22"/>
              </w:rPr>
              <w:t>(piedāvājuma nodrošinājuma summa)</w:t>
            </w:r>
          </w:p>
        </w:tc>
      </w:tr>
    </w:tbl>
    <w:p w:rsidR="00B24096" w:rsidRPr="00B90079" w:rsidP="00B24096" w14:paraId="0EBF8754" w14:textId="77777777">
      <w:pPr>
        <w:pStyle w:val="BodyText"/>
        <w:spacing w:before="120" w:line="264" w:lineRule="auto"/>
        <w:rPr>
          <w:sz w:val="22"/>
        </w:rPr>
      </w:pPr>
      <w:r w:rsidRPr="00B90079">
        <w:rPr>
          <w:sz w:val="22"/>
        </w:rPr>
        <w:t>par kuras samaksu un ka tā patiešām tiks veikta nosauktajam Pasūtītājam, Kredītiestāde</w:t>
      </w:r>
      <w:r w:rsidRPr="00B90079">
        <w:rPr>
          <w:iCs/>
          <w:sz w:val="22"/>
        </w:rPr>
        <w:t>/</w:t>
      </w:r>
      <w:r w:rsidRPr="00B90079">
        <w:rPr>
          <w:sz w:val="22"/>
        </w:rPr>
        <w:t xml:space="preserve">kredītiestādes </w:t>
      </w:r>
      <w:r w:rsidRPr="00B90079">
        <w:rPr>
          <w:iCs/>
          <w:sz w:val="22"/>
        </w:rPr>
        <w:t xml:space="preserve">filiāle/ārvalsts </w:t>
      </w:r>
      <w:r w:rsidRPr="00B90079">
        <w:rPr>
          <w:sz w:val="22"/>
        </w:rPr>
        <w:t xml:space="preserve">kredītiestādes </w:t>
      </w:r>
      <w:r w:rsidRPr="00B90079">
        <w:rPr>
          <w:iCs/>
          <w:sz w:val="22"/>
        </w:rPr>
        <w:t>filiāle vai apdrošināšanas sabiedrība/ ārvalsts apdrošināšanas filiāle</w:t>
      </w:r>
      <w:r w:rsidRPr="00B90079">
        <w:rPr>
          <w:sz w:val="22"/>
        </w:rPr>
        <w:t xml:space="preserve">, kā arī tās tiesību un saistību pārņēmēji un mantotāji, uzņemas pilnu atbildību. </w:t>
      </w:r>
    </w:p>
    <w:p w:rsidR="00B24096" w:rsidRPr="00B90079" w:rsidP="00B24096" w14:paraId="64B75BE2" w14:textId="77777777">
      <w:pPr>
        <w:spacing w:after="120" w:line="264" w:lineRule="auto"/>
        <w:jc w:val="both"/>
        <w:rPr>
          <w:sz w:val="22"/>
          <w:szCs w:val="22"/>
        </w:rPr>
      </w:pPr>
      <w:r w:rsidRPr="00B90079">
        <w:rPr>
          <w:sz w:val="22"/>
          <w:szCs w:val="22"/>
        </w:rPr>
        <w:t>Šo saistību NOSACĪJUMI ir:</w:t>
      </w:r>
    </w:p>
    <w:p w:rsidR="00B24096" w:rsidRPr="00B90079" w:rsidP="00082D73" w14:paraId="694CDA0C" w14:textId="77777777">
      <w:pPr>
        <w:pStyle w:val="ListParagraph"/>
        <w:numPr>
          <w:ilvl w:val="0"/>
          <w:numId w:val="9"/>
        </w:numPr>
        <w:spacing w:line="264" w:lineRule="auto"/>
        <w:jc w:val="both"/>
        <w:rPr>
          <w:sz w:val="22"/>
          <w:szCs w:val="22"/>
        </w:rPr>
      </w:pPr>
      <w:r w:rsidRPr="00B90079">
        <w:rPr>
          <w:snapToGrid w:val="0"/>
          <w:sz w:val="22"/>
          <w:szCs w:val="22"/>
        </w:rPr>
        <w:t>Pretendents atsauc savu piedāvājumu pēc piedāvājumu iesniegšanas termiņa beigām piedāvājuma derīguma termiņa laikā;</w:t>
      </w:r>
    </w:p>
    <w:p w:rsidR="00B24096" w:rsidRPr="00B90079" w:rsidP="00082D73" w14:paraId="4455DC3F" w14:textId="77777777">
      <w:pPr>
        <w:pStyle w:val="ListParagraph"/>
        <w:numPr>
          <w:ilvl w:val="0"/>
          <w:numId w:val="9"/>
        </w:numPr>
        <w:spacing w:line="264" w:lineRule="auto"/>
        <w:jc w:val="both"/>
        <w:rPr>
          <w:sz w:val="22"/>
          <w:szCs w:val="22"/>
        </w:rPr>
      </w:pPr>
      <w:r w:rsidRPr="00B90079">
        <w:rPr>
          <w:snapToGrid w:val="0"/>
          <w:sz w:val="22"/>
          <w:szCs w:val="22"/>
        </w:rPr>
        <w:t xml:space="preserve">Ja Pretendents, kas atzīts par </w:t>
      </w:r>
      <w:r w:rsidRPr="00B90079" w:rsidR="00873294">
        <w:rPr>
          <w:snapToGrid w:val="0"/>
          <w:sz w:val="22"/>
          <w:szCs w:val="22"/>
        </w:rPr>
        <w:t>Konkursa</w:t>
      </w:r>
      <w:r w:rsidRPr="00B90079">
        <w:rPr>
          <w:snapToGrid w:val="0"/>
          <w:sz w:val="22"/>
          <w:szCs w:val="22"/>
        </w:rPr>
        <w:t xml:space="preserve"> uzvarētāju, noteiktajā termiņā:</w:t>
      </w:r>
    </w:p>
    <w:p w:rsidR="00B24096" w:rsidRPr="00B90079" w:rsidP="00082D73" w14:paraId="2CEF2738" w14:textId="77777777">
      <w:pPr>
        <w:pStyle w:val="ListParagraph"/>
        <w:numPr>
          <w:ilvl w:val="1"/>
          <w:numId w:val="9"/>
        </w:numPr>
        <w:spacing w:line="264" w:lineRule="auto"/>
        <w:jc w:val="both"/>
        <w:rPr>
          <w:sz w:val="22"/>
          <w:szCs w:val="22"/>
        </w:rPr>
      </w:pPr>
      <w:r w:rsidRPr="00B90079">
        <w:rPr>
          <w:snapToGrid w:val="0"/>
          <w:sz w:val="22"/>
          <w:szCs w:val="22"/>
        </w:rPr>
        <w:t>Neparaksta iepirkuma līgumu;</w:t>
      </w:r>
    </w:p>
    <w:p w:rsidR="00B24096" w:rsidRPr="00B90079" w:rsidP="00082D73" w14:paraId="6DC04A03" w14:textId="77777777">
      <w:pPr>
        <w:pStyle w:val="ListParagraph"/>
        <w:numPr>
          <w:ilvl w:val="1"/>
          <w:numId w:val="9"/>
        </w:numPr>
        <w:spacing w:after="120" w:line="264" w:lineRule="auto"/>
        <w:ind w:left="1077" w:hanging="357"/>
        <w:contextualSpacing w:val="0"/>
        <w:jc w:val="both"/>
        <w:rPr>
          <w:sz w:val="22"/>
          <w:szCs w:val="22"/>
        </w:rPr>
      </w:pPr>
      <w:r w:rsidRPr="00B90079">
        <w:rPr>
          <w:sz w:val="22"/>
          <w:szCs w:val="22"/>
        </w:rPr>
        <w:t>Neiesniedz līgumā paredzēto līguma izpildes nodrošinājumu.</w:t>
      </w:r>
    </w:p>
    <w:p w:rsidR="00B24096" w:rsidRPr="00B90079" w:rsidP="00B24096" w14:paraId="04E4378D" w14:textId="77777777">
      <w:pPr>
        <w:spacing w:after="120" w:line="264" w:lineRule="auto"/>
        <w:jc w:val="both"/>
        <w:rPr>
          <w:sz w:val="22"/>
          <w:szCs w:val="22"/>
        </w:rPr>
      </w:pPr>
      <w:r w:rsidRPr="00B90079">
        <w:rPr>
          <w:sz w:val="22"/>
          <w:szCs w:val="22"/>
        </w:rPr>
        <w:t>Kredītiestāde</w:t>
      </w:r>
      <w:r w:rsidRPr="00B90079">
        <w:rPr>
          <w:iCs/>
          <w:sz w:val="22"/>
          <w:szCs w:val="22"/>
        </w:rPr>
        <w:t>/</w:t>
      </w:r>
      <w:r w:rsidRPr="00B90079">
        <w:rPr>
          <w:sz w:val="22"/>
          <w:szCs w:val="22"/>
        </w:rPr>
        <w:t xml:space="preserve">kredītiestādes </w:t>
      </w:r>
      <w:r w:rsidRPr="00B90079">
        <w:rPr>
          <w:iCs/>
          <w:sz w:val="22"/>
          <w:szCs w:val="22"/>
        </w:rPr>
        <w:t xml:space="preserve">filiāle/ārvalsts </w:t>
      </w:r>
      <w:r w:rsidRPr="00B90079">
        <w:rPr>
          <w:sz w:val="22"/>
          <w:szCs w:val="22"/>
        </w:rPr>
        <w:t xml:space="preserve">kredītiestādes </w:t>
      </w:r>
      <w:r w:rsidRPr="00B90079">
        <w:rPr>
          <w:iCs/>
          <w:sz w:val="22"/>
          <w:szCs w:val="22"/>
        </w:rPr>
        <w:t>filiāle vai apdrošināšanas sabiedrība/ ārvalsts apdrošināšanas filiāle</w:t>
      </w:r>
      <w:r w:rsidRPr="00B90079">
        <w:rPr>
          <w:sz w:val="22"/>
          <w:szCs w:val="22"/>
        </w:rPr>
        <w:t xml:space="preserve"> apliecina, ka Kredītiestāde</w:t>
      </w:r>
      <w:r w:rsidRPr="00B90079">
        <w:rPr>
          <w:iCs/>
          <w:sz w:val="22"/>
          <w:szCs w:val="22"/>
        </w:rPr>
        <w:t>/</w:t>
      </w:r>
      <w:r w:rsidRPr="00B90079">
        <w:rPr>
          <w:sz w:val="22"/>
          <w:szCs w:val="22"/>
        </w:rPr>
        <w:t xml:space="preserve">kredītiestādes </w:t>
      </w:r>
      <w:r w:rsidRPr="00B90079">
        <w:rPr>
          <w:iCs/>
          <w:sz w:val="22"/>
          <w:szCs w:val="22"/>
        </w:rPr>
        <w:t xml:space="preserve">filiāle/ārvalsts </w:t>
      </w:r>
      <w:r w:rsidRPr="00B90079">
        <w:rPr>
          <w:sz w:val="22"/>
          <w:szCs w:val="22"/>
        </w:rPr>
        <w:t xml:space="preserve">kredītiestādes </w:t>
      </w:r>
      <w:r w:rsidRPr="00B90079">
        <w:rPr>
          <w:iCs/>
          <w:sz w:val="22"/>
          <w:szCs w:val="22"/>
        </w:rPr>
        <w:t>filiāle vai apdrošināšanas sabiedrība/ ārvalsts apdrošināšanas filiāle</w:t>
      </w:r>
      <w:r w:rsidRPr="00B90079">
        <w:rPr>
          <w:sz w:val="22"/>
          <w:szCs w:val="22"/>
        </w:rPr>
        <w:t xml:space="preserve"> neatsaucami apņemas samaksāt Pasūtītājam jebkuru tā pieprasīto summu augšminētās summas apmērā ne vēlāk kā ___ (__) dienu laikā pēc Pasūtītāja pirmā rakstiskā pieprasījuma saņemšanas (maksājumu veicot uz pieprasījumā norādīto norēķinu kontu), neprasot Pasūtītājam pamatot savu prasību, ar nosacījumu, ka Pasūtītājs norādīs, ka viņa pieprasījums attiecas uz viena vai vairāku augšminēto nosacījumu spēkā stāšanos, norādot izpildījušos nosacījumu vai nosacījumus.</w:t>
      </w:r>
    </w:p>
    <w:p w:rsidR="00B24096" w:rsidRPr="00B90079" w:rsidP="00B24096" w14:paraId="4233C369" w14:textId="77777777">
      <w:pPr>
        <w:spacing w:after="120" w:line="264" w:lineRule="auto"/>
        <w:jc w:val="both"/>
        <w:rPr>
          <w:sz w:val="22"/>
          <w:szCs w:val="22"/>
        </w:rPr>
      </w:pPr>
      <w:r w:rsidRPr="00B90079">
        <w:rPr>
          <w:sz w:val="22"/>
          <w:szCs w:val="22"/>
        </w:rPr>
        <w:t>Šī garantija ir spēkā no ____. gada ___. _________ līdz ____. gada ___. _________ (tajā skaitā, ja līdz minētās dienas beigām Kredītiestāde</w:t>
      </w:r>
      <w:r w:rsidRPr="00B90079">
        <w:rPr>
          <w:iCs/>
          <w:sz w:val="22"/>
          <w:szCs w:val="22"/>
        </w:rPr>
        <w:t>/</w:t>
      </w:r>
      <w:r w:rsidRPr="00B90079">
        <w:rPr>
          <w:sz w:val="22"/>
          <w:szCs w:val="22"/>
        </w:rPr>
        <w:t xml:space="preserve">kredītiestādes </w:t>
      </w:r>
      <w:r w:rsidRPr="00B90079">
        <w:rPr>
          <w:iCs/>
          <w:sz w:val="22"/>
          <w:szCs w:val="22"/>
        </w:rPr>
        <w:t xml:space="preserve">filiāle/ārvalsts </w:t>
      </w:r>
      <w:r w:rsidRPr="00B90079">
        <w:rPr>
          <w:sz w:val="22"/>
          <w:szCs w:val="22"/>
        </w:rPr>
        <w:t xml:space="preserve">kredītiestādes </w:t>
      </w:r>
      <w:r w:rsidRPr="00B90079">
        <w:rPr>
          <w:iCs/>
          <w:sz w:val="22"/>
          <w:szCs w:val="22"/>
        </w:rPr>
        <w:t>filiāle vai apdrošināšanas sabiedrība/ ārvalsts apdrošināšanas filiāle</w:t>
      </w:r>
      <w:r w:rsidRPr="00B90079">
        <w:rPr>
          <w:sz w:val="22"/>
          <w:szCs w:val="22"/>
        </w:rPr>
        <w:t xml:space="preserve"> ir saņēmusi no Pasūtītāja rakstisku samaksas pieprasījumu), un jebkura prasība </w:t>
      </w:r>
      <w:r w:rsidRPr="00B90079">
        <w:rPr>
          <w:sz w:val="22"/>
          <w:szCs w:val="22"/>
        </w:rPr>
        <w:t>sakarā ar to jāiesniedz Kredītiestādei</w:t>
      </w:r>
      <w:r w:rsidRPr="00B90079">
        <w:rPr>
          <w:iCs/>
          <w:sz w:val="22"/>
          <w:szCs w:val="22"/>
        </w:rPr>
        <w:t>/</w:t>
      </w:r>
      <w:r w:rsidRPr="00B90079">
        <w:rPr>
          <w:sz w:val="22"/>
          <w:szCs w:val="22"/>
        </w:rPr>
        <w:t xml:space="preserve">kredītiestādes </w:t>
      </w:r>
      <w:r w:rsidRPr="00B90079">
        <w:rPr>
          <w:iCs/>
          <w:sz w:val="22"/>
          <w:szCs w:val="22"/>
        </w:rPr>
        <w:t xml:space="preserve">filiālei/ārvalsts </w:t>
      </w:r>
      <w:r w:rsidRPr="00B90079">
        <w:rPr>
          <w:sz w:val="22"/>
          <w:szCs w:val="22"/>
        </w:rPr>
        <w:t xml:space="preserve">kredītiestādes </w:t>
      </w:r>
      <w:r w:rsidRPr="00B90079">
        <w:rPr>
          <w:iCs/>
          <w:sz w:val="22"/>
          <w:szCs w:val="22"/>
        </w:rPr>
        <w:t>filiālei vai apdrošināšanas sabiedrībai/ ārvalsts apdrošināšanas filiālei</w:t>
      </w:r>
      <w:r w:rsidRPr="00B90079">
        <w:rPr>
          <w:sz w:val="22"/>
          <w:szCs w:val="22"/>
        </w:rPr>
        <w:t xml:space="preserve"> ne vēlāk kā minētajā laika posmā.</w:t>
      </w:r>
    </w:p>
    <w:p w:rsidR="00B24096" w:rsidRPr="00B90079" w:rsidP="00B24096" w14:paraId="56DC6CE8" w14:textId="77777777">
      <w:pPr>
        <w:spacing w:line="264" w:lineRule="auto"/>
        <w:jc w:val="both"/>
        <w:rPr>
          <w:sz w:val="22"/>
          <w:szCs w:val="22"/>
        </w:rPr>
      </w:pPr>
      <w:r w:rsidRPr="00B90079">
        <w:rPr>
          <w:sz w:val="22"/>
          <w:szCs w:val="22"/>
        </w:rPr>
        <w:t>Šai garantijai ir piemērojami Starptautiskās Tirdzniecības un rūpniecības kameras Vienotie noteikumi par pieprasījuma garantijām Nr.758, 2010 ("</w:t>
      </w:r>
      <w:r w:rsidRPr="00B90079">
        <w:rPr>
          <w:i/>
          <w:sz w:val="22"/>
          <w:szCs w:val="22"/>
        </w:rPr>
        <w:t>The</w:t>
      </w:r>
      <w:r w:rsidRPr="00B90079">
        <w:rPr>
          <w:i/>
          <w:sz w:val="22"/>
          <w:szCs w:val="22"/>
        </w:rPr>
        <w:t xml:space="preserve"> ICC </w:t>
      </w:r>
      <w:r w:rsidRPr="00B90079">
        <w:rPr>
          <w:i/>
          <w:sz w:val="22"/>
          <w:szCs w:val="22"/>
        </w:rPr>
        <w:t>Uniform</w:t>
      </w:r>
      <w:r w:rsidRPr="00B90079">
        <w:rPr>
          <w:i/>
          <w:sz w:val="22"/>
          <w:szCs w:val="22"/>
        </w:rPr>
        <w:t xml:space="preserve"> </w:t>
      </w:r>
      <w:r w:rsidRPr="00B90079">
        <w:rPr>
          <w:i/>
          <w:sz w:val="22"/>
          <w:szCs w:val="22"/>
        </w:rPr>
        <w:t>Rules</w:t>
      </w:r>
      <w:r w:rsidRPr="00B90079">
        <w:rPr>
          <w:i/>
          <w:sz w:val="22"/>
          <w:szCs w:val="22"/>
        </w:rPr>
        <w:t xml:space="preserve"> </w:t>
      </w:r>
      <w:r w:rsidRPr="00B90079">
        <w:rPr>
          <w:i/>
          <w:sz w:val="22"/>
          <w:szCs w:val="22"/>
        </w:rPr>
        <w:t>for</w:t>
      </w:r>
      <w:r w:rsidRPr="00B90079">
        <w:rPr>
          <w:i/>
          <w:sz w:val="22"/>
          <w:szCs w:val="22"/>
        </w:rPr>
        <w:t xml:space="preserve"> </w:t>
      </w:r>
      <w:r w:rsidRPr="00B90079">
        <w:rPr>
          <w:i/>
          <w:sz w:val="22"/>
          <w:szCs w:val="22"/>
        </w:rPr>
        <w:t>Demand</w:t>
      </w:r>
      <w:r w:rsidRPr="00B90079">
        <w:rPr>
          <w:i/>
          <w:sz w:val="22"/>
          <w:szCs w:val="22"/>
        </w:rPr>
        <w:t xml:space="preserve"> </w:t>
      </w:r>
      <w:r w:rsidRPr="00B90079">
        <w:rPr>
          <w:i/>
          <w:sz w:val="22"/>
          <w:szCs w:val="22"/>
        </w:rPr>
        <w:t>Guarantees</w:t>
      </w:r>
      <w:r w:rsidRPr="00B90079">
        <w:rPr>
          <w:i/>
          <w:sz w:val="22"/>
          <w:szCs w:val="22"/>
        </w:rPr>
        <w:t>"</w:t>
      </w:r>
      <w:r w:rsidRPr="00B90079">
        <w:rPr>
          <w:sz w:val="22"/>
          <w:szCs w:val="22"/>
        </w:rPr>
        <w:t xml:space="preserve"> </w:t>
      </w:r>
      <w:r w:rsidRPr="00B90079">
        <w:rPr>
          <w:i/>
          <w:sz w:val="22"/>
          <w:szCs w:val="22"/>
        </w:rPr>
        <w:t xml:space="preserve">(URDG), ICC </w:t>
      </w:r>
      <w:r w:rsidRPr="00B90079">
        <w:rPr>
          <w:i/>
          <w:sz w:val="22"/>
          <w:szCs w:val="22"/>
        </w:rPr>
        <w:t>Publication</w:t>
      </w:r>
      <w:r w:rsidRPr="00B90079">
        <w:rPr>
          <w:i/>
          <w:sz w:val="22"/>
          <w:szCs w:val="22"/>
        </w:rPr>
        <w:t xml:space="preserve"> No.758</w:t>
      </w:r>
      <w:r w:rsidRPr="00B90079">
        <w:rPr>
          <w:sz w:val="22"/>
          <w:szCs w:val="22"/>
        </w:rPr>
        <w:t>). Visus jautājumus, ko neregulē minētie noteikumi, regulē Latvijas Republikas likums. Jebkurš strīds, kas saistīts ar šo Kredītiestādes</w:t>
      </w:r>
      <w:r w:rsidRPr="00B90079">
        <w:rPr>
          <w:iCs/>
          <w:sz w:val="22"/>
          <w:szCs w:val="22"/>
        </w:rPr>
        <w:t>/</w:t>
      </w:r>
      <w:r w:rsidRPr="00B90079">
        <w:rPr>
          <w:sz w:val="22"/>
          <w:szCs w:val="22"/>
        </w:rPr>
        <w:t xml:space="preserve">kredītiestādes </w:t>
      </w:r>
      <w:r w:rsidRPr="00B90079">
        <w:rPr>
          <w:iCs/>
          <w:sz w:val="22"/>
          <w:szCs w:val="22"/>
        </w:rPr>
        <w:t xml:space="preserve">filiāles/ārvalsts </w:t>
      </w:r>
      <w:r w:rsidRPr="00B90079">
        <w:rPr>
          <w:sz w:val="22"/>
          <w:szCs w:val="22"/>
        </w:rPr>
        <w:t xml:space="preserve">kredītiestādes </w:t>
      </w:r>
      <w:r w:rsidRPr="00B90079">
        <w:rPr>
          <w:iCs/>
          <w:sz w:val="22"/>
          <w:szCs w:val="22"/>
        </w:rPr>
        <w:t>filiāles vai apdrošināšanas sabiedrības/ ārvalsts apdrošināšanas filiāles</w:t>
      </w:r>
      <w:r w:rsidRPr="00B90079">
        <w:rPr>
          <w:sz w:val="22"/>
          <w:szCs w:val="22"/>
        </w:rPr>
        <w:t xml:space="preserve"> izsniegto garantiju, izšķirams Latvijas Republikas tiesā saskaņā ar Latvijas Republikas normatīvo aktu procesuālajām tiesību normām.</w:t>
      </w:r>
    </w:p>
    <w:p w:rsidR="00B24096" w:rsidRPr="00B90079" w:rsidP="00B24096" w14:paraId="614AF159" w14:textId="77777777">
      <w:pPr>
        <w:spacing w:line="264" w:lineRule="auto"/>
        <w:jc w:val="right"/>
        <w:rPr>
          <w:b/>
          <w:sz w:val="22"/>
          <w:szCs w:val="22"/>
        </w:rPr>
      </w:pPr>
      <w:r w:rsidRPr="00B90079">
        <w:rPr>
          <w:sz w:val="22"/>
          <w:szCs w:val="22"/>
        </w:rPr>
        <w:t>________________________________________________</w:t>
      </w:r>
    </w:p>
    <w:p w:rsidR="00B24096" w:rsidRPr="00B90079" w:rsidP="00B24096" w14:paraId="1319C0D8" w14:textId="77777777">
      <w:pPr>
        <w:tabs>
          <w:tab w:val="left" w:pos="3969"/>
        </w:tabs>
        <w:spacing w:line="264" w:lineRule="auto"/>
        <w:jc w:val="right"/>
        <w:rPr>
          <w:sz w:val="22"/>
          <w:szCs w:val="22"/>
        </w:rPr>
      </w:pPr>
      <w:r w:rsidRPr="00B90079">
        <w:rPr>
          <w:sz w:val="22"/>
          <w:szCs w:val="22"/>
        </w:rPr>
        <w:tab/>
        <w:t>(Kredītiestādes</w:t>
      </w:r>
      <w:r w:rsidRPr="00B90079">
        <w:rPr>
          <w:iCs/>
          <w:sz w:val="22"/>
          <w:szCs w:val="22"/>
        </w:rPr>
        <w:t>/</w:t>
      </w:r>
      <w:r w:rsidRPr="00B90079">
        <w:rPr>
          <w:sz w:val="22"/>
          <w:szCs w:val="22"/>
        </w:rPr>
        <w:t xml:space="preserve">kredītiestādes </w:t>
      </w:r>
      <w:r w:rsidRPr="00B90079">
        <w:rPr>
          <w:iCs/>
          <w:sz w:val="22"/>
          <w:szCs w:val="22"/>
        </w:rPr>
        <w:t xml:space="preserve">filiāles/ārvalsts </w:t>
      </w:r>
      <w:r w:rsidRPr="00B90079">
        <w:rPr>
          <w:sz w:val="22"/>
          <w:szCs w:val="22"/>
        </w:rPr>
        <w:t xml:space="preserve">kredītiestādes </w:t>
      </w:r>
      <w:r w:rsidRPr="00B90079">
        <w:rPr>
          <w:iCs/>
          <w:sz w:val="22"/>
          <w:szCs w:val="22"/>
        </w:rPr>
        <w:t>filiāles vai apdrošināšanas sabiedrības/ ārvalsts apdrošināšanas filiāles</w:t>
      </w:r>
      <w:r w:rsidRPr="00B90079">
        <w:rPr>
          <w:sz w:val="22"/>
          <w:szCs w:val="22"/>
        </w:rPr>
        <w:t xml:space="preserve"> pārstāvja vārds, uzvārds, paraksts)</w:t>
      </w:r>
    </w:p>
    <w:p w:rsidR="00657032" w:rsidRPr="00B90079" w:rsidP="00310B29" w14:paraId="7DBE7971" w14:textId="2A59A264">
      <w:pPr>
        <w:spacing w:after="200" w:line="276" w:lineRule="auto"/>
        <w:rPr>
          <w:sz w:val="22"/>
          <w:szCs w:val="22"/>
        </w:rPr>
      </w:pPr>
      <w:r w:rsidRPr="00B90079">
        <w:rPr>
          <w:sz w:val="22"/>
          <w:szCs w:val="22"/>
        </w:rPr>
        <w:br w:type="page"/>
      </w:r>
    </w:p>
    <w:p w:rsidR="00657032" w:rsidRPr="00B90079" w:rsidP="00657032" w14:paraId="0F45E0A9" w14:textId="6C355482">
      <w:pPr>
        <w:jc w:val="right"/>
        <w:rPr>
          <w:sz w:val="22"/>
          <w:szCs w:val="22"/>
        </w:rPr>
      </w:pPr>
      <w:r>
        <w:rPr>
          <w:sz w:val="22"/>
          <w:szCs w:val="22"/>
        </w:rPr>
        <w:t>6</w:t>
      </w:r>
      <w:r w:rsidRPr="00B90079">
        <w:rPr>
          <w:sz w:val="22"/>
          <w:szCs w:val="22"/>
        </w:rPr>
        <w:t>. pielikums</w:t>
      </w:r>
    </w:p>
    <w:p w:rsidR="00310B29" w:rsidRPr="00B90079" w:rsidP="00310B29" w14:paraId="5D1C0735" w14:textId="77777777">
      <w:pPr>
        <w:pStyle w:val="ListParagraph"/>
        <w:ind w:left="208"/>
        <w:jc w:val="right"/>
        <w:rPr>
          <w:sz w:val="22"/>
          <w:szCs w:val="22"/>
        </w:rPr>
      </w:pPr>
      <w:r>
        <w:rPr>
          <w:sz w:val="22"/>
          <w:szCs w:val="22"/>
        </w:rPr>
        <w:t xml:space="preserve">Iepirkuma </w:t>
      </w:r>
      <w:r w:rsidRPr="00B90079">
        <w:rPr>
          <w:sz w:val="22"/>
          <w:szCs w:val="22"/>
        </w:rPr>
        <w:t>ID Nr. AST</w:t>
      </w:r>
      <w:r>
        <w:rPr>
          <w:sz w:val="22"/>
          <w:szCs w:val="22"/>
        </w:rPr>
        <w:t>2024/91</w:t>
      </w:r>
    </w:p>
    <w:p w:rsidR="00310B29" w:rsidRPr="00B90079" w:rsidP="00310B29" w14:paraId="174D5B57" w14:textId="77777777">
      <w:pPr>
        <w:pStyle w:val="ListParagraph"/>
        <w:jc w:val="right"/>
        <w:rPr>
          <w:b/>
          <w:bCs/>
          <w:sz w:val="22"/>
          <w:szCs w:val="22"/>
        </w:rPr>
      </w:pPr>
      <w:r w:rsidRPr="00B90079">
        <w:rPr>
          <w:sz w:val="22"/>
          <w:szCs w:val="22"/>
          <w:lang w:eastAsia="lv-LV"/>
        </w:rPr>
        <w:t>nolikumam</w:t>
      </w:r>
    </w:p>
    <w:tbl>
      <w:tblPr>
        <w:tblStyle w:val="TableGrid6"/>
        <w:tblW w:w="5219"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50"/>
        <w:gridCol w:w="4662"/>
        <w:gridCol w:w="4695"/>
      </w:tblGrid>
      <w:tr w14:paraId="227C3235" w14:textId="77777777" w:rsidTr="00EC5BF1">
        <w:tblPrEx>
          <w:tblW w:w="5219"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jc w:val="center"/>
        </w:trPr>
        <w:tc>
          <w:tcPr>
            <w:tcW w:w="851" w:type="dxa"/>
          </w:tcPr>
          <w:p w:rsidR="00F220C2" w:rsidRPr="000E6F64" w:rsidP="00623A23" w14:paraId="5AEB2B53" w14:textId="77777777">
            <w:pPr>
              <w:widowControl w:val="0"/>
              <w:shd w:val="clear" w:color="auto" w:fill="FFFFFF" w:themeFill="background1"/>
              <w:spacing w:after="120"/>
              <w:rPr>
                <w:sz w:val="22"/>
                <w:szCs w:val="22"/>
                <w:lang w:val="de-DE"/>
              </w:rPr>
            </w:pPr>
            <w:bookmarkStart w:id="31" w:name="_Hlk177729106"/>
          </w:p>
        </w:tc>
        <w:tc>
          <w:tcPr>
            <w:tcW w:w="4662" w:type="dxa"/>
          </w:tcPr>
          <w:p w:rsidR="00F220C2" w:rsidRPr="00E4150D" w:rsidP="00623A23" w14:paraId="0AE9ED7E" w14:textId="77777777">
            <w:pPr>
              <w:widowControl w:val="0"/>
              <w:shd w:val="clear" w:color="auto" w:fill="FFFFFF" w:themeFill="background1"/>
              <w:spacing w:after="120"/>
              <w:ind w:right="34"/>
              <w:jc w:val="center"/>
              <w:rPr>
                <w:b/>
                <w:bCs/>
                <w:sz w:val="22"/>
                <w:szCs w:val="22"/>
              </w:rPr>
            </w:pPr>
            <w:r w:rsidRPr="00E4150D">
              <w:rPr>
                <w:b/>
                <w:bCs/>
                <w:sz w:val="22"/>
                <w:szCs w:val="22"/>
              </w:rPr>
              <w:t xml:space="preserve">Līgums Nr. </w:t>
            </w:r>
            <w:r w:rsidRPr="00E4150D">
              <w:rPr>
                <w:b/>
                <w:bCs/>
                <w:sz w:val="22"/>
                <w:szCs w:val="22"/>
                <w:highlight w:val="lightGray"/>
              </w:rPr>
              <w:t>AST/_____</w:t>
            </w:r>
          </w:p>
          <w:p w:rsidR="00F220C2" w:rsidRPr="00E4150D" w:rsidP="00623A23" w14:paraId="4B48A22F" w14:textId="4DDAAC8A">
            <w:pPr>
              <w:widowControl w:val="0"/>
              <w:shd w:val="clear" w:color="auto" w:fill="FFFFFF" w:themeFill="background1"/>
              <w:spacing w:after="120"/>
              <w:ind w:right="34"/>
              <w:jc w:val="center"/>
              <w:rPr>
                <w:b/>
                <w:bCs/>
                <w:sz w:val="22"/>
                <w:szCs w:val="22"/>
              </w:rPr>
            </w:pPr>
            <w:r>
              <w:rPr>
                <w:b/>
                <w:bCs/>
                <w:sz w:val="22"/>
                <w:szCs w:val="22"/>
              </w:rPr>
              <w:t>par e</w:t>
            </w:r>
            <w:r w:rsidRPr="00DD14FD">
              <w:rPr>
                <w:b/>
                <w:bCs/>
                <w:sz w:val="22"/>
                <w:szCs w:val="22"/>
              </w:rPr>
              <w:t>lektroiekārtu piegād</w:t>
            </w:r>
            <w:r>
              <w:rPr>
                <w:b/>
                <w:bCs/>
                <w:sz w:val="22"/>
                <w:szCs w:val="22"/>
              </w:rPr>
              <w:t>i</w:t>
            </w:r>
            <w:r w:rsidRPr="00DD14FD">
              <w:rPr>
                <w:b/>
                <w:bCs/>
                <w:sz w:val="22"/>
                <w:szCs w:val="22"/>
              </w:rPr>
              <w:t xml:space="preserve"> 110 </w:t>
            </w:r>
            <w:r w:rsidRPr="00DD14FD">
              <w:rPr>
                <w:b/>
                <w:bCs/>
                <w:sz w:val="22"/>
                <w:szCs w:val="22"/>
              </w:rPr>
              <w:t>kV</w:t>
            </w:r>
            <w:r w:rsidRPr="00DD14FD">
              <w:rPr>
                <w:b/>
                <w:bCs/>
                <w:sz w:val="22"/>
                <w:szCs w:val="22"/>
              </w:rPr>
              <w:t xml:space="preserve"> apakšstacijai "Līvāni"</w:t>
            </w:r>
          </w:p>
        </w:tc>
        <w:tc>
          <w:tcPr>
            <w:tcW w:w="4695" w:type="dxa"/>
          </w:tcPr>
          <w:p w:rsidR="00F220C2" w:rsidRPr="00C07EF3" w:rsidP="00623A23" w14:paraId="3C82D3BE" w14:textId="77777777">
            <w:pPr>
              <w:widowControl w:val="0"/>
              <w:shd w:val="clear" w:color="auto" w:fill="FFFFFF" w:themeFill="background1"/>
              <w:spacing w:after="120"/>
              <w:jc w:val="center"/>
              <w:rPr>
                <w:b/>
                <w:bCs/>
                <w:sz w:val="22"/>
                <w:szCs w:val="22"/>
                <w:lang w:val="en-GB"/>
              </w:rPr>
            </w:pPr>
            <w:r w:rsidRPr="00C07EF3">
              <w:rPr>
                <w:b/>
                <w:bCs/>
                <w:sz w:val="22"/>
                <w:szCs w:val="22"/>
                <w:lang w:val="en-GB"/>
              </w:rPr>
              <w:t xml:space="preserve">Contract No. </w:t>
            </w:r>
            <w:r w:rsidRPr="00C07EF3">
              <w:rPr>
                <w:b/>
                <w:bCs/>
                <w:sz w:val="22"/>
                <w:szCs w:val="22"/>
                <w:highlight w:val="lightGray"/>
                <w:lang w:val="en-GB"/>
              </w:rPr>
              <w:t>AST/______</w:t>
            </w:r>
          </w:p>
          <w:p w:rsidR="00F220C2" w:rsidRPr="00C07EF3" w:rsidP="00623A23" w14:paraId="020204BB" w14:textId="644128D8">
            <w:pPr>
              <w:widowControl w:val="0"/>
              <w:shd w:val="clear" w:color="auto" w:fill="FFFFFF" w:themeFill="background1"/>
              <w:spacing w:after="120"/>
              <w:jc w:val="center"/>
              <w:rPr>
                <w:b/>
                <w:bCs/>
                <w:sz w:val="22"/>
                <w:szCs w:val="22"/>
                <w:lang w:val="en-GB"/>
              </w:rPr>
            </w:pPr>
            <w:r w:rsidRPr="00C07EF3">
              <w:rPr>
                <w:b/>
                <w:bCs/>
                <w:sz w:val="22"/>
                <w:szCs w:val="22"/>
                <w:lang w:val="en-GB"/>
              </w:rPr>
              <w:t>for the supply of electrical equipment to the 110 kV substation "</w:t>
            </w:r>
            <w:r w:rsidRPr="00C07EF3">
              <w:rPr>
                <w:b/>
                <w:bCs/>
                <w:sz w:val="22"/>
                <w:szCs w:val="22"/>
                <w:lang w:val="en-GB"/>
              </w:rPr>
              <w:t>Līvāni</w:t>
            </w:r>
            <w:r w:rsidRPr="00C07EF3">
              <w:rPr>
                <w:b/>
                <w:bCs/>
                <w:sz w:val="22"/>
                <w:szCs w:val="22"/>
                <w:lang w:val="en-GB"/>
              </w:rPr>
              <w:t>"</w:t>
            </w:r>
          </w:p>
        </w:tc>
      </w:tr>
      <w:tr w14:paraId="647B8D2F" w14:textId="77777777" w:rsidTr="00EC5BF1">
        <w:tblPrEx>
          <w:tblW w:w="5219" w:type="pct"/>
          <w:jc w:val="center"/>
          <w:tblLayout w:type="fixed"/>
          <w:tblLook w:val="04A0"/>
        </w:tblPrEx>
        <w:trPr>
          <w:jc w:val="center"/>
        </w:trPr>
        <w:tc>
          <w:tcPr>
            <w:tcW w:w="851" w:type="dxa"/>
          </w:tcPr>
          <w:p w:rsidR="00F220C2" w:rsidRPr="001516A7" w:rsidP="00623A23" w14:paraId="119EDE8C" w14:textId="77777777">
            <w:pPr>
              <w:widowControl w:val="0"/>
              <w:shd w:val="clear" w:color="auto" w:fill="FFFFFF" w:themeFill="background1"/>
              <w:spacing w:after="120"/>
              <w:rPr>
                <w:sz w:val="22"/>
                <w:szCs w:val="22"/>
              </w:rPr>
            </w:pPr>
          </w:p>
        </w:tc>
        <w:tc>
          <w:tcPr>
            <w:tcW w:w="4662" w:type="dxa"/>
          </w:tcPr>
          <w:p w:rsidR="00F220C2" w:rsidRPr="00E4150D" w:rsidP="00623A23" w14:paraId="16CC4953" w14:textId="77777777">
            <w:pPr>
              <w:widowControl w:val="0"/>
              <w:shd w:val="clear" w:color="auto" w:fill="FFFFFF" w:themeFill="background1"/>
              <w:spacing w:after="120"/>
              <w:rPr>
                <w:sz w:val="22"/>
                <w:szCs w:val="22"/>
              </w:rPr>
            </w:pPr>
            <w:r w:rsidRPr="00E4150D">
              <w:rPr>
                <w:sz w:val="22"/>
                <w:szCs w:val="22"/>
              </w:rPr>
              <w:t>Rīga</w:t>
            </w:r>
          </w:p>
          <w:p w:rsidR="00F220C2" w:rsidRPr="00E4150D" w:rsidP="00623A23" w14:paraId="3625ABED" w14:textId="77777777">
            <w:pPr>
              <w:widowControl w:val="0"/>
              <w:shd w:val="clear" w:color="auto" w:fill="FFFFFF" w:themeFill="background1"/>
              <w:spacing w:after="120"/>
              <w:rPr>
                <w:i/>
                <w:iCs/>
                <w:sz w:val="20"/>
                <w:szCs w:val="20"/>
              </w:rPr>
            </w:pPr>
            <w:r w:rsidRPr="00E4150D">
              <w:rPr>
                <w:i/>
                <w:iCs/>
                <w:sz w:val="20"/>
                <w:szCs w:val="20"/>
              </w:rPr>
              <w:t>(dokuments parakstīts</w:t>
            </w:r>
            <w:r w:rsidRPr="00E4150D">
              <w:rPr>
                <w:i/>
                <w:iCs/>
                <w:sz w:val="20"/>
                <w:szCs w:val="20"/>
              </w:rPr>
              <w:br/>
              <w:t>ar elektronisko parakstu,</w:t>
            </w:r>
            <w:r w:rsidRPr="00E4150D">
              <w:rPr>
                <w:i/>
                <w:iCs/>
                <w:sz w:val="20"/>
                <w:szCs w:val="20"/>
              </w:rPr>
              <w:br/>
              <w:t xml:space="preserve">datums skatāms laika zīmogā)                                   </w:t>
            </w:r>
          </w:p>
          <w:p w:rsidR="00F220C2" w:rsidRPr="00E4150D" w:rsidP="00623A23" w14:paraId="5E417478" w14:textId="77777777">
            <w:pPr>
              <w:widowControl w:val="0"/>
              <w:shd w:val="clear" w:color="auto" w:fill="FFFFFF" w:themeFill="background1"/>
              <w:spacing w:after="120"/>
              <w:jc w:val="both"/>
              <w:rPr>
                <w:sz w:val="22"/>
                <w:szCs w:val="22"/>
              </w:rPr>
            </w:pPr>
            <w:r w:rsidRPr="00E4150D">
              <w:rPr>
                <w:sz w:val="22"/>
                <w:szCs w:val="22"/>
              </w:rPr>
              <w:t xml:space="preserve">Šis LĪGUMS noslēgts starp </w:t>
            </w:r>
            <w:r w:rsidRPr="00E4150D">
              <w:rPr>
                <w:b/>
                <w:bCs/>
                <w:sz w:val="22"/>
                <w:szCs w:val="22"/>
              </w:rPr>
              <w:t>akciju sabiedrību "Augstsprieguma tīkls"</w:t>
            </w:r>
            <w:r w:rsidRPr="00E4150D">
              <w:rPr>
                <w:sz w:val="22"/>
                <w:szCs w:val="22"/>
              </w:rPr>
              <w:t xml:space="preserve"> (turpmāk "Pasūtītājs"), kuru saskaņā ar statūtiem un </w:t>
            </w:r>
            <w:r w:rsidRPr="00E4150D">
              <w:rPr>
                <w:sz w:val="22"/>
                <w:szCs w:val="22"/>
                <w:highlight w:val="lightGray"/>
              </w:rPr>
              <w:t>[Pārstāvības pamats]</w:t>
            </w:r>
            <w:r w:rsidRPr="00E4150D">
              <w:rPr>
                <w:sz w:val="22"/>
                <w:szCs w:val="22"/>
                <w:lang w:eastAsia="en-US"/>
              </w:rPr>
              <w:t xml:space="preserve"> pārstāv divi valdes locekļi kopā</w:t>
            </w:r>
            <w:r w:rsidRPr="00E4150D">
              <w:rPr>
                <w:sz w:val="22"/>
                <w:szCs w:val="22"/>
              </w:rPr>
              <w:t xml:space="preserve">, no vienas puses un </w:t>
            </w:r>
          </w:p>
          <w:p w:rsidR="00F220C2" w:rsidRPr="00E4150D" w:rsidP="00623A23" w14:paraId="101E037A" w14:textId="77777777">
            <w:pPr>
              <w:widowControl w:val="0"/>
              <w:shd w:val="clear" w:color="auto" w:fill="FFFFFF" w:themeFill="background1"/>
              <w:spacing w:after="120"/>
              <w:jc w:val="both"/>
              <w:rPr>
                <w:sz w:val="22"/>
                <w:szCs w:val="22"/>
              </w:rPr>
            </w:pPr>
          </w:p>
          <w:p w:rsidR="00F220C2" w:rsidRPr="00E4150D" w:rsidP="00623A23" w14:paraId="6A7817AA" w14:textId="77777777">
            <w:pPr>
              <w:widowControl w:val="0"/>
              <w:shd w:val="clear" w:color="auto" w:fill="FFFFFF" w:themeFill="background1"/>
              <w:spacing w:after="120"/>
              <w:jc w:val="both"/>
              <w:rPr>
                <w:sz w:val="22"/>
                <w:szCs w:val="22"/>
              </w:rPr>
            </w:pPr>
            <w:r w:rsidRPr="00E4150D">
              <w:rPr>
                <w:b/>
                <w:bCs/>
                <w:sz w:val="22"/>
                <w:szCs w:val="22"/>
                <w:highlight w:val="lightGray"/>
              </w:rPr>
              <w:t>[Uzņēmuma nosaukums]</w:t>
            </w:r>
            <w:r w:rsidRPr="00E4150D">
              <w:rPr>
                <w:sz w:val="22"/>
                <w:szCs w:val="22"/>
              </w:rPr>
              <w:t xml:space="preserve"> turpmāk – Piegādātājs), kuru, saskaņā ar </w:t>
            </w:r>
            <w:r w:rsidRPr="00E4150D">
              <w:rPr>
                <w:sz w:val="22"/>
                <w:szCs w:val="22"/>
                <w:highlight w:val="lightGray"/>
              </w:rPr>
              <w:t>[Pārstāvības pamats]</w:t>
            </w:r>
            <w:r w:rsidRPr="00E4150D">
              <w:rPr>
                <w:sz w:val="22"/>
                <w:szCs w:val="22"/>
              </w:rPr>
              <w:t xml:space="preserve"> pārstāv tās valdes </w:t>
            </w:r>
            <w:r w:rsidRPr="00E4150D">
              <w:rPr>
                <w:sz w:val="22"/>
                <w:szCs w:val="22"/>
                <w:highlight w:val="lightGray"/>
              </w:rPr>
              <w:t>[amats, Vārds, uzvārds]</w:t>
            </w:r>
            <w:r w:rsidRPr="00E4150D">
              <w:rPr>
                <w:sz w:val="22"/>
                <w:szCs w:val="22"/>
              </w:rPr>
              <w:t xml:space="preserve"> no otras puses,</w:t>
            </w:r>
          </w:p>
          <w:p w:rsidR="00F220C2" w:rsidRPr="00E4150D" w:rsidP="00623A23" w14:paraId="1C30C561" w14:textId="77777777">
            <w:pPr>
              <w:widowControl w:val="0"/>
              <w:shd w:val="clear" w:color="auto" w:fill="FFFFFF" w:themeFill="background1"/>
              <w:spacing w:after="120"/>
              <w:jc w:val="both"/>
              <w:rPr>
                <w:sz w:val="22"/>
                <w:szCs w:val="22"/>
              </w:rPr>
            </w:pPr>
            <w:r w:rsidRPr="00E4150D">
              <w:rPr>
                <w:sz w:val="22"/>
                <w:szCs w:val="22"/>
              </w:rPr>
              <w:t>abi kopā saukti "Puses", bet katrs atsevišķi arī – "Puse",</w:t>
            </w:r>
          </w:p>
          <w:p w:rsidR="00F220C2" w:rsidRPr="00E4150D" w:rsidP="00623A23" w14:paraId="1610CDF1" w14:textId="77777777">
            <w:pPr>
              <w:widowControl w:val="0"/>
              <w:shd w:val="clear" w:color="auto" w:fill="FFFFFF" w:themeFill="background1"/>
              <w:spacing w:after="120"/>
              <w:jc w:val="both"/>
              <w:rPr>
                <w:sz w:val="22"/>
                <w:szCs w:val="22"/>
              </w:rPr>
            </w:pPr>
          </w:p>
        </w:tc>
        <w:tc>
          <w:tcPr>
            <w:tcW w:w="4695" w:type="dxa"/>
          </w:tcPr>
          <w:p w:rsidR="00F220C2" w:rsidRPr="00C07EF3" w:rsidP="00623A23" w14:paraId="1DB956C4" w14:textId="77777777">
            <w:pPr>
              <w:widowControl w:val="0"/>
              <w:spacing w:after="120"/>
              <w:rPr>
                <w:iCs/>
                <w:sz w:val="22"/>
                <w:szCs w:val="22"/>
                <w:lang w:val="en-GB"/>
              </w:rPr>
            </w:pPr>
            <w:r w:rsidRPr="00C07EF3">
              <w:rPr>
                <w:iCs/>
                <w:sz w:val="22"/>
                <w:szCs w:val="22"/>
                <w:lang w:val="en-GB"/>
              </w:rPr>
              <w:t>Riga</w:t>
            </w:r>
          </w:p>
          <w:p w:rsidR="00F220C2" w:rsidRPr="00C07EF3" w:rsidP="00623A23" w14:paraId="6A426A3A" w14:textId="77777777">
            <w:pPr>
              <w:widowControl w:val="0"/>
              <w:rPr>
                <w:i/>
                <w:iCs/>
                <w:sz w:val="20"/>
                <w:szCs w:val="20"/>
                <w:lang w:val="en-GB"/>
              </w:rPr>
            </w:pPr>
            <w:r w:rsidRPr="00C07EF3">
              <w:rPr>
                <w:i/>
                <w:iCs/>
                <w:sz w:val="20"/>
                <w:szCs w:val="20"/>
                <w:lang w:val="en-GB"/>
              </w:rPr>
              <w:t>(</w:t>
            </w:r>
            <w:r w:rsidRPr="00C07EF3">
              <w:rPr>
                <w:i/>
                <w:iCs/>
                <w:sz w:val="20"/>
                <w:szCs w:val="20"/>
                <w:lang w:val="en-GB"/>
              </w:rPr>
              <w:t>the</w:t>
            </w:r>
            <w:r w:rsidRPr="00C07EF3">
              <w:rPr>
                <w:i/>
                <w:iCs/>
                <w:sz w:val="20"/>
                <w:szCs w:val="20"/>
                <w:lang w:val="en-GB"/>
              </w:rPr>
              <w:t xml:space="preserve"> document was signed </w:t>
            </w:r>
          </w:p>
          <w:p w:rsidR="00F220C2" w:rsidRPr="00C07EF3" w:rsidP="00623A23" w14:paraId="10F228C9" w14:textId="77777777">
            <w:pPr>
              <w:widowControl w:val="0"/>
              <w:spacing w:after="120"/>
              <w:rPr>
                <w:sz w:val="22"/>
                <w:szCs w:val="22"/>
                <w:lang w:val="en-GB"/>
              </w:rPr>
            </w:pPr>
            <w:r w:rsidRPr="00C07EF3">
              <w:rPr>
                <w:i/>
                <w:iCs/>
                <w:sz w:val="20"/>
                <w:szCs w:val="20"/>
                <w:lang w:val="en-GB"/>
              </w:rPr>
              <w:t>with an electronic signature,</w:t>
            </w:r>
            <w:r w:rsidRPr="00C07EF3">
              <w:rPr>
                <w:i/>
                <w:iCs/>
                <w:sz w:val="20"/>
                <w:szCs w:val="20"/>
                <w:lang w:val="en-GB"/>
              </w:rPr>
              <w:br/>
              <w:t xml:space="preserve">the date </w:t>
            </w:r>
            <w:r w:rsidRPr="00C07EF3">
              <w:rPr>
                <w:i/>
                <w:iCs/>
                <w:sz w:val="20"/>
                <w:szCs w:val="20"/>
                <w:lang w:val="en-GB"/>
              </w:rPr>
              <w:t>is viewed</w:t>
            </w:r>
            <w:r w:rsidRPr="00C07EF3">
              <w:rPr>
                <w:i/>
                <w:iCs/>
                <w:sz w:val="20"/>
                <w:szCs w:val="20"/>
                <w:lang w:val="en-GB"/>
              </w:rPr>
              <w:t xml:space="preserve"> on the time stamp)</w:t>
            </w:r>
          </w:p>
          <w:p w:rsidR="00F220C2" w:rsidRPr="00C07EF3" w:rsidP="00623A23" w14:paraId="35136835" w14:textId="77777777">
            <w:pPr>
              <w:widowControl w:val="0"/>
              <w:spacing w:after="120"/>
              <w:jc w:val="both"/>
              <w:rPr>
                <w:sz w:val="22"/>
                <w:szCs w:val="22"/>
                <w:lang w:val="en-GB"/>
              </w:rPr>
            </w:pPr>
            <w:r w:rsidRPr="00C07EF3">
              <w:rPr>
                <w:sz w:val="22"/>
                <w:szCs w:val="22"/>
                <w:lang w:val="en-GB"/>
              </w:rPr>
              <w:t xml:space="preserve">THIS CONTRACT, entered between </w:t>
            </w:r>
            <w:r w:rsidRPr="00C07EF3">
              <w:rPr>
                <w:b/>
                <w:bCs/>
                <w:sz w:val="22"/>
                <w:szCs w:val="22"/>
                <w:lang w:val="en-GB"/>
              </w:rPr>
              <w:t>joint stock company "</w:t>
            </w:r>
            <w:r w:rsidRPr="00C07EF3">
              <w:rPr>
                <w:b/>
                <w:bCs/>
                <w:sz w:val="22"/>
                <w:szCs w:val="22"/>
                <w:lang w:val="en-GB"/>
              </w:rPr>
              <w:t>Augstsprieguma</w:t>
            </w:r>
            <w:r w:rsidRPr="00C07EF3">
              <w:rPr>
                <w:b/>
                <w:bCs/>
                <w:sz w:val="22"/>
                <w:szCs w:val="22"/>
                <w:lang w:val="en-GB"/>
              </w:rPr>
              <w:t xml:space="preserve"> </w:t>
            </w:r>
            <w:r w:rsidRPr="00C07EF3">
              <w:rPr>
                <w:b/>
                <w:bCs/>
                <w:sz w:val="22"/>
                <w:szCs w:val="22"/>
                <w:lang w:val="en-GB"/>
              </w:rPr>
              <w:t>tīkls</w:t>
            </w:r>
            <w:r w:rsidRPr="00C07EF3">
              <w:rPr>
                <w:b/>
                <w:bCs/>
                <w:sz w:val="22"/>
                <w:szCs w:val="22"/>
                <w:lang w:val="en-GB"/>
              </w:rPr>
              <w:t xml:space="preserve">" </w:t>
            </w:r>
            <w:r w:rsidRPr="00C07EF3">
              <w:rPr>
                <w:sz w:val="22"/>
                <w:szCs w:val="22"/>
                <w:lang w:val="en-GB"/>
              </w:rPr>
              <w:t xml:space="preserve">(hereinafter – the "Purchaser"), represented </w:t>
            </w:r>
            <w:r w:rsidRPr="00C07EF3">
              <w:rPr>
                <w:sz w:val="22"/>
                <w:szCs w:val="22"/>
                <w:lang w:val="en-GB"/>
              </w:rPr>
              <w:t>on the basis of</w:t>
            </w:r>
            <w:r w:rsidRPr="00C07EF3">
              <w:rPr>
                <w:sz w:val="22"/>
                <w:szCs w:val="22"/>
                <w:lang w:val="en-GB"/>
              </w:rPr>
              <w:t xml:space="preserve"> Articles of Association as well as according to the [</w:t>
            </w:r>
            <w:r w:rsidRPr="00C07EF3">
              <w:rPr>
                <w:sz w:val="22"/>
                <w:szCs w:val="22"/>
                <w:highlight w:val="lightGray"/>
                <w:lang w:val="en-GB"/>
              </w:rPr>
              <w:t>basis of representation</w:t>
            </w:r>
            <w:r w:rsidRPr="00C07EF3">
              <w:rPr>
                <w:sz w:val="22"/>
                <w:szCs w:val="22"/>
                <w:lang w:val="en-GB"/>
              </w:rPr>
              <w:t xml:space="preserve">] by two Members of the Managing Board together as one part, and </w:t>
            </w:r>
          </w:p>
          <w:p w:rsidR="00F220C2" w:rsidRPr="00C07EF3" w:rsidP="00623A23" w14:paraId="44919424" w14:textId="77777777">
            <w:pPr>
              <w:widowControl w:val="0"/>
              <w:spacing w:after="120"/>
              <w:jc w:val="both"/>
              <w:rPr>
                <w:sz w:val="22"/>
                <w:szCs w:val="22"/>
                <w:lang w:val="en-GB"/>
              </w:rPr>
            </w:pPr>
            <w:r w:rsidRPr="00C07EF3">
              <w:rPr>
                <w:b/>
                <w:bCs/>
                <w:sz w:val="22"/>
                <w:szCs w:val="22"/>
                <w:lang w:val="en-GB"/>
              </w:rPr>
              <w:t>[</w:t>
            </w:r>
            <w:r w:rsidRPr="00C07EF3">
              <w:rPr>
                <w:b/>
                <w:bCs/>
                <w:sz w:val="22"/>
                <w:szCs w:val="22"/>
                <w:highlight w:val="lightGray"/>
                <w:lang w:val="en-GB"/>
              </w:rPr>
              <w:t>name of the company</w:t>
            </w:r>
            <w:r w:rsidRPr="00C07EF3">
              <w:rPr>
                <w:b/>
                <w:bCs/>
                <w:sz w:val="22"/>
                <w:szCs w:val="22"/>
                <w:lang w:val="en-GB"/>
              </w:rPr>
              <w:t xml:space="preserve">] </w:t>
            </w:r>
            <w:r w:rsidRPr="00C07EF3">
              <w:rPr>
                <w:sz w:val="22"/>
                <w:szCs w:val="22"/>
                <w:lang w:val="en-GB"/>
              </w:rPr>
              <w:t>(hereinafter "the Supplier") represented according to [</w:t>
            </w:r>
            <w:r w:rsidRPr="00C07EF3">
              <w:rPr>
                <w:sz w:val="22"/>
                <w:szCs w:val="22"/>
                <w:highlight w:val="lightGray"/>
                <w:lang w:val="en-GB"/>
              </w:rPr>
              <w:t>basis of representation</w:t>
            </w:r>
            <w:r w:rsidRPr="00C07EF3">
              <w:rPr>
                <w:sz w:val="22"/>
                <w:szCs w:val="22"/>
                <w:lang w:val="en-GB"/>
              </w:rPr>
              <w:t>] by [</w:t>
            </w:r>
            <w:r w:rsidRPr="00C07EF3">
              <w:rPr>
                <w:sz w:val="22"/>
                <w:szCs w:val="22"/>
                <w:highlight w:val="lightGray"/>
                <w:lang w:val="en-GB"/>
              </w:rPr>
              <w:t>position, name, surname</w:t>
            </w:r>
            <w:r w:rsidRPr="00C07EF3">
              <w:rPr>
                <w:sz w:val="22"/>
                <w:szCs w:val="22"/>
                <w:lang w:val="en-GB"/>
              </w:rPr>
              <w:t>] as the other part,</w:t>
            </w:r>
          </w:p>
          <w:p w:rsidR="00F220C2" w:rsidRPr="00C07EF3" w:rsidP="00623A23" w14:paraId="1FED0F95" w14:textId="77777777">
            <w:pPr>
              <w:widowControl w:val="0"/>
              <w:spacing w:after="120"/>
              <w:jc w:val="both"/>
              <w:rPr>
                <w:sz w:val="22"/>
                <w:szCs w:val="22"/>
                <w:lang w:val="en-GB"/>
              </w:rPr>
            </w:pPr>
            <w:r w:rsidRPr="00C07EF3">
              <w:rPr>
                <w:sz w:val="22"/>
                <w:szCs w:val="22"/>
                <w:lang w:val="en-GB"/>
              </w:rPr>
              <w:t>both together referred to as "the Parties", and each individually referred to as "a Party",</w:t>
            </w:r>
          </w:p>
        </w:tc>
      </w:tr>
      <w:tr w14:paraId="6C2B479F" w14:textId="77777777" w:rsidTr="00EC5BF1">
        <w:tblPrEx>
          <w:tblW w:w="5219" w:type="pct"/>
          <w:jc w:val="center"/>
          <w:tblLayout w:type="fixed"/>
          <w:tblLook w:val="04A0"/>
        </w:tblPrEx>
        <w:trPr>
          <w:jc w:val="center"/>
        </w:trPr>
        <w:tc>
          <w:tcPr>
            <w:tcW w:w="851" w:type="dxa"/>
          </w:tcPr>
          <w:p w:rsidR="00F220C2" w:rsidRPr="001516A7" w:rsidP="00623A23" w14:paraId="72E43DE8" w14:textId="77777777">
            <w:pPr>
              <w:widowControl w:val="0"/>
              <w:shd w:val="clear" w:color="auto" w:fill="FFFFFF" w:themeFill="background1"/>
              <w:spacing w:after="120"/>
              <w:ind w:left="174" w:right="659"/>
              <w:rPr>
                <w:sz w:val="22"/>
                <w:szCs w:val="22"/>
              </w:rPr>
            </w:pPr>
          </w:p>
        </w:tc>
        <w:tc>
          <w:tcPr>
            <w:tcW w:w="4662" w:type="dxa"/>
          </w:tcPr>
          <w:p w:rsidR="00F220C2" w:rsidRPr="00E4150D" w:rsidP="00623A23" w14:paraId="3927D475" w14:textId="77777777">
            <w:pPr>
              <w:widowControl w:val="0"/>
              <w:shd w:val="clear" w:color="auto" w:fill="FFFFFF" w:themeFill="background1"/>
              <w:spacing w:after="120"/>
              <w:jc w:val="both"/>
              <w:rPr>
                <w:sz w:val="22"/>
                <w:szCs w:val="22"/>
              </w:rPr>
            </w:pPr>
            <w:r w:rsidRPr="00E4150D">
              <w:rPr>
                <w:rFonts w:eastAsia="Calibri"/>
                <w:sz w:val="22"/>
                <w:szCs w:val="22"/>
                <w:lang w:eastAsia="en-US"/>
              </w:rPr>
              <w:t xml:space="preserve">ņemot vērā iepirkuma procedūras </w:t>
            </w:r>
            <w:r w:rsidRPr="00E4150D">
              <w:rPr>
                <w:rFonts w:eastAsia="Calibri"/>
                <w:sz w:val="22"/>
                <w:szCs w:val="22"/>
                <w:highlight w:val="lightGray"/>
              </w:rPr>
              <w:t>Nr.______</w:t>
            </w:r>
            <w:r w:rsidRPr="00E4150D">
              <w:rPr>
                <w:rFonts w:eastAsia="Calibri"/>
                <w:sz w:val="22"/>
                <w:szCs w:val="22"/>
                <w:lang w:eastAsia="en-US"/>
              </w:rPr>
              <w:t xml:space="preserve"> (turpmāk "Procedūra") dokumentāciju un rezultātus noslēdz šo līgumu (turpmāk "Līgums") par sekojošo:</w:t>
            </w:r>
          </w:p>
        </w:tc>
        <w:tc>
          <w:tcPr>
            <w:tcW w:w="4695" w:type="dxa"/>
          </w:tcPr>
          <w:p w:rsidR="00F220C2" w:rsidRPr="00C07EF3" w:rsidP="00623A23" w14:paraId="480E6AFD" w14:textId="77777777">
            <w:pPr>
              <w:widowControl w:val="0"/>
              <w:spacing w:after="120"/>
              <w:jc w:val="both"/>
              <w:rPr>
                <w:sz w:val="22"/>
                <w:szCs w:val="22"/>
                <w:lang w:val="en-GB"/>
              </w:rPr>
            </w:pPr>
            <w:r w:rsidRPr="00C07EF3">
              <w:rPr>
                <w:rFonts w:eastAsia="Calibri"/>
                <w:sz w:val="22"/>
                <w:szCs w:val="22"/>
                <w:lang w:val="en-GB" w:eastAsia="en-US"/>
              </w:rPr>
              <w:t>taking into account</w:t>
            </w:r>
            <w:r w:rsidRPr="00C07EF3">
              <w:rPr>
                <w:rFonts w:eastAsia="Calibri"/>
                <w:sz w:val="22"/>
                <w:szCs w:val="22"/>
                <w:lang w:val="en-GB" w:eastAsia="en-US"/>
              </w:rPr>
              <w:t xml:space="preserve"> the documentation and results of the procurement procedure </w:t>
            </w:r>
            <w:r w:rsidRPr="00C07EF3">
              <w:rPr>
                <w:rFonts w:eastAsia="Calibri"/>
                <w:sz w:val="22"/>
                <w:szCs w:val="22"/>
                <w:highlight w:val="lightGray"/>
                <w:lang w:val="en-GB"/>
              </w:rPr>
              <w:t>No._______</w:t>
            </w:r>
            <w:r w:rsidRPr="00C07EF3">
              <w:rPr>
                <w:rFonts w:eastAsia="Calibri"/>
                <w:sz w:val="22"/>
                <w:szCs w:val="22"/>
                <w:lang w:val="en-GB" w:eastAsia="en-US"/>
              </w:rPr>
              <w:t xml:space="preserve"> (hereinafter – the "Procedure"), has been concluded in this contract (hereinafter – the "Contract") for the following:</w:t>
            </w:r>
          </w:p>
        </w:tc>
      </w:tr>
      <w:tr w14:paraId="04B3F291" w14:textId="77777777" w:rsidTr="00EC5BF1">
        <w:tblPrEx>
          <w:tblW w:w="5219" w:type="pct"/>
          <w:jc w:val="center"/>
          <w:tblLayout w:type="fixed"/>
          <w:tblLook w:val="04A0"/>
        </w:tblPrEx>
        <w:trPr>
          <w:jc w:val="center"/>
        </w:trPr>
        <w:tc>
          <w:tcPr>
            <w:tcW w:w="851" w:type="dxa"/>
          </w:tcPr>
          <w:p w:rsidR="00F220C2" w:rsidRPr="001516A7" w:rsidP="00623A23" w14:paraId="53678530" w14:textId="77777777">
            <w:pPr>
              <w:widowControl w:val="0"/>
              <w:numPr>
                <w:ilvl w:val="0"/>
                <w:numId w:val="21"/>
              </w:numPr>
              <w:shd w:val="clear" w:color="auto" w:fill="FFFFFF" w:themeFill="background1"/>
              <w:spacing w:after="120"/>
              <w:contextualSpacing/>
              <w:rPr>
                <w:b/>
                <w:bCs/>
                <w:sz w:val="22"/>
                <w:szCs w:val="22"/>
              </w:rPr>
            </w:pPr>
          </w:p>
        </w:tc>
        <w:tc>
          <w:tcPr>
            <w:tcW w:w="4662" w:type="dxa"/>
          </w:tcPr>
          <w:p w:rsidR="00F220C2" w:rsidRPr="00E4150D" w:rsidP="00623A23" w14:paraId="456D67F7" w14:textId="77777777">
            <w:pPr>
              <w:widowControl w:val="0"/>
              <w:shd w:val="clear" w:color="auto" w:fill="FFFFFF" w:themeFill="background1"/>
              <w:spacing w:after="120"/>
              <w:ind w:right="34"/>
              <w:jc w:val="both"/>
              <w:rPr>
                <w:b/>
                <w:bCs/>
                <w:sz w:val="22"/>
                <w:szCs w:val="22"/>
              </w:rPr>
            </w:pPr>
            <w:r w:rsidRPr="00E4150D">
              <w:rPr>
                <w:b/>
                <w:bCs/>
                <w:sz w:val="22"/>
                <w:szCs w:val="22"/>
              </w:rPr>
              <w:t>Līguma priekšmets</w:t>
            </w:r>
          </w:p>
        </w:tc>
        <w:tc>
          <w:tcPr>
            <w:tcW w:w="4695" w:type="dxa"/>
          </w:tcPr>
          <w:p w:rsidR="00F220C2" w:rsidRPr="00C07EF3" w:rsidP="00623A23" w14:paraId="113A4D4B" w14:textId="77777777">
            <w:pPr>
              <w:widowControl w:val="0"/>
              <w:shd w:val="clear" w:color="auto" w:fill="FFFFFF" w:themeFill="background1"/>
              <w:tabs>
                <w:tab w:val="left" w:pos="720"/>
              </w:tabs>
              <w:spacing w:after="120"/>
              <w:outlineLvl w:val="0"/>
              <w:rPr>
                <w:b/>
                <w:bCs/>
                <w:sz w:val="22"/>
                <w:szCs w:val="22"/>
                <w:lang w:val="en-GB"/>
              </w:rPr>
            </w:pPr>
            <w:bookmarkStart w:id="32" w:name="_Toc256000865"/>
            <w:bookmarkStart w:id="33" w:name="_Toc256000656"/>
            <w:bookmarkStart w:id="34" w:name="_Toc256000447"/>
            <w:bookmarkStart w:id="35" w:name="_Toc256000191"/>
            <w:r w:rsidRPr="00C07EF3">
              <w:rPr>
                <w:b/>
                <w:bCs/>
                <w:kern w:val="32"/>
                <w:sz w:val="22"/>
                <w:szCs w:val="22"/>
                <w:lang w:val="en-GB"/>
              </w:rPr>
              <w:t>Subject-matter of the Contract</w:t>
            </w:r>
            <w:bookmarkEnd w:id="32"/>
            <w:bookmarkEnd w:id="33"/>
            <w:bookmarkEnd w:id="34"/>
            <w:bookmarkEnd w:id="35"/>
          </w:p>
        </w:tc>
      </w:tr>
      <w:tr w14:paraId="5402D346" w14:textId="77777777" w:rsidTr="00EC5BF1">
        <w:tblPrEx>
          <w:tblW w:w="5219" w:type="pct"/>
          <w:jc w:val="center"/>
          <w:tblLayout w:type="fixed"/>
          <w:tblLook w:val="04A0"/>
        </w:tblPrEx>
        <w:trPr>
          <w:jc w:val="center"/>
        </w:trPr>
        <w:tc>
          <w:tcPr>
            <w:tcW w:w="851" w:type="dxa"/>
          </w:tcPr>
          <w:p w:rsidR="00F220C2" w:rsidRPr="001516A7" w:rsidP="00623A23" w14:paraId="066D609F" w14:textId="77777777">
            <w:pPr>
              <w:widowControl w:val="0"/>
              <w:shd w:val="clear" w:color="auto" w:fill="FFFFFF" w:themeFill="background1"/>
              <w:spacing w:after="120"/>
              <w:rPr>
                <w:sz w:val="22"/>
                <w:szCs w:val="22"/>
              </w:rPr>
            </w:pPr>
          </w:p>
        </w:tc>
        <w:tc>
          <w:tcPr>
            <w:tcW w:w="4662" w:type="dxa"/>
          </w:tcPr>
          <w:p w:rsidR="00F220C2" w:rsidRPr="00E4150D" w:rsidP="00623A23" w14:paraId="2D20733A" w14:textId="77777777">
            <w:pPr>
              <w:widowControl w:val="0"/>
              <w:shd w:val="clear" w:color="auto" w:fill="FFFFFF" w:themeFill="background1"/>
              <w:spacing w:after="120"/>
              <w:ind w:right="34"/>
              <w:jc w:val="both"/>
              <w:rPr>
                <w:sz w:val="22"/>
                <w:szCs w:val="22"/>
              </w:rPr>
            </w:pPr>
            <w:r w:rsidRPr="00E4150D">
              <w:rPr>
                <w:sz w:val="22"/>
                <w:szCs w:val="22"/>
              </w:rPr>
              <w:t>Līguma priekšmets ir __________ piegāde apakšstacijai "_________".</w:t>
            </w:r>
          </w:p>
        </w:tc>
        <w:tc>
          <w:tcPr>
            <w:tcW w:w="4695" w:type="dxa"/>
          </w:tcPr>
          <w:p w:rsidR="00F220C2" w:rsidRPr="00C07EF3" w:rsidP="00623A23" w14:paraId="50F14C24" w14:textId="77777777">
            <w:pPr>
              <w:widowControl w:val="0"/>
              <w:shd w:val="clear" w:color="auto" w:fill="FFFFFF" w:themeFill="background1"/>
              <w:spacing w:after="120"/>
              <w:jc w:val="both"/>
              <w:rPr>
                <w:sz w:val="22"/>
                <w:szCs w:val="22"/>
                <w:lang w:val="en-GB"/>
              </w:rPr>
            </w:pPr>
            <w:r w:rsidRPr="00C07EF3">
              <w:rPr>
                <w:sz w:val="22"/>
                <w:szCs w:val="22"/>
                <w:lang w:val="en-GB"/>
              </w:rPr>
              <w:t>The subject-matter of the Contract is the supply of __________ the substation "__________".</w:t>
            </w:r>
          </w:p>
        </w:tc>
      </w:tr>
      <w:tr w14:paraId="1387C5EB" w14:textId="77777777" w:rsidTr="00EC5BF1">
        <w:tblPrEx>
          <w:tblW w:w="5219" w:type="pct"/>
          <w:jc w:val="center"/>
          <w:tblLayout w:type="fixed"/>
          <w:tblLook w:val="04A0"/>
        </w:tblPrEx>
        <w:trPr>
          <w:jc w:val="center"/>
        </w:trPr>
        <w:tc>
          <w:tcPr>
            <w:tcW w:w="851" w:type="dxa"/>
          </w:tcPr>
          <w:p w:rsidR="00F220C2" w:rsidRPr="001516A7" w:rsidP="00623A23" w14:paraId="0B70083D" w14:textId="77777777">
            <w:pPr>
              <w:widowControl w:val="0"/>
              <w:numPr>
                <w:ilvl w:val="0"/>
                <w:numId w:val="21"/>
              </w:numPr>
              <w:shd w:val="clear" w:color="auto" w:fill="FFFFFF" w:themeFill="background1"/>
              <w:spacing w:after="120"/>
              <w:contextualSpacing/>
              <w:rPr>
                <w:b/>
                <w:bCs/>
                <w:sz w:val="22"/>
                <w:szCs w:val="22"/>
              </w:rPr>
            </w:pPr>
          </w:p>
        </w:tc>
        <w:tc>
          <w:tcPr>
            <w:tcW w:w="4662" w:type="dxa"/>
          </w:tcPr>
          <w:p w:rsidR="00F220C2" w:rsidRPr="00E4150D" w:rsidP="00623A23" w14:paraId="63F8BD89" w14:textId="77777777">
            <w:pPr>
              <w:widowControl w:val="0"/>
              <w:shd w:val="clear" w:color="auto" w:fill="FFFFFF" w:themeFill="background1"/>
              <w:spacing w:after="120"/>
              <w:ind w:right="34"/>
              <w:jc w:val="both"/>
              <w:rPr>
                <w:b/>
                <w:bCs/>
                <w:sz w:val="22"/>
                <w:szCs w:val="22"/>
              </w:rPr>
            </w:pPr>
            <w:r w:rsidRPr="00E4150D">
              <w:rPr>
                <w:b/>
                <w:bCs/>
                <w:sz w:val="22"/>
                <w:szCs w:val="22"/>
              </w:rPr>
              <w:t>Līguma sastāvdaļas un apzīmējumi</w:t>
            </w:r>
          </w:p>
        </w:tc>
        <w:tc>
          <w:tcPr>
            <w:tcW w:w="4695" w:type="dxa"/>
          </w:tcPr>
          <w:p w:rsidR="00F220C2" w:rsidRPr="00C07EF3" w:rsidP="00623A23" w14:paraId="588C2582" w14:textId="77777777">
            <w:pPr>
              <w:widowControl w:val="0"/>
              <w:shd w:val="clear" w:color="auto" w:fill="FFFFFF" w:themeFill="background1"/>
              <w:spacing w:after="120"/>
              <w:jc w:val="both"/>
              <w:rPr>
                <w:b/>
                <w:bCs/>
                <w:sz w:val="22"/>
                <w:szCs w:val="22"/>
                <w:lang w:val="en-GB"/>
              </w:rPr>
            </w:pPr>
            <w:r w:rsidRPr="00C07EF3">
              <w:rPr>
                <w:b/>
                <w:bCs/>
                <w:sz w:val="22"/>
                <w:szCs w:val="22"/>
                <w:lang w:val="en-GB"/>
              </w:rPr>
              <w:t>Constituent parts and definitions of the Contract</w:t>
            </w:r>
          </w:p>
        </w:tc>
      </w:tr>
      <w:tr w14:paraId="280297F5" w14:textId="77777777" w:rsidTr="00EC5BF1">
        <w:tblPrEx>
          <w:tblW w:w="5219" w:type="pct"/>
          <w:jc w:val="center"/>
          <w:tblLayout w:type="fixed"/>
          <w:tblLook w:val="04A0"/>
        </w:tblPrEx>
        <w:trPr>
          <w:jc w:val="center"/>
        </w:trPr>
        <w:tc>
          <w:tcPr>
            <w:tcW w:w="851" w:type="dxa"/>
          </w:tcPr>
          <w:p w:rsidR="00F220C2" w:rsidRPr="001516A7" w:rsidP="00623A23" w14:paraId="5AC08C1B"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27CBC971" w14:textId="77777777">
            <w:pPr>
              <w:widowControl w:val="0"/>
              <w:autoSpaceDE w:val="0"/>
              <w:autoSpaceDN w:val="0"/>
              <w:adjustRightInd w:val="0"/>
              <w:jc w:val="both"/>
              <w:rPr>
                <w:sz w:val="22"/>
                <w:szCs w:val="22"/>
              </w:rPr>
            </w:pPr>
            <w:r w:rsidRPr="00E4150D">
              <w:rPr>
                <w:sz w:val="22"/>
                <w:szCs w:val="22"/>
              </w:rPr>
              <w:t>Līgumam ir šādas sastāvdaļas:</w:t>
            </w:r>
          </w:p>
          <w:p w:rsidR="00F220C2" w:rsidRPr="00E4150D" w:rsidP="00623A23" w14:paraId="4FFBC187" w14:textId="77777777">
            <w:pPr>
              <w:widowControl w:val="0"/>
              <w:autoSpaceDE w:val="0"/>
              <w:autoSpaceDN w:val="0"/>
              <w:adjustRightInd w:val="0"/>
              <w:jc w:val="both"/>
              <w:rPr>
                <w:sz w:val="22"/>
                <w:szCs w:val="22"/>
              </w:rPr>
            </w:pPr>
            <w:r w:rsidRPr="00E4150D">
              <w:rPr>
                <w:sz w:val="22"/>
                <w:szCs w:val="22"/>
              </w:rPr>
              <w:t>(a) Līguma teksts;</w:t>
            </w:r>
          </w:p>
          <w:p w:rsidR="00F220C2" w:rsidRPr="00E4150D" w:rsidP="00623A23" w14:paraId="083C2AD8" w14:textId="77777777">
            <w:pPr>
              <w:widowControl w:val="0"/>
              <w:autoSpaceDE w:val="0"/>
              <w:autoSpaceDN w:val="0"/>
              <w:adjustRightInd w:val="0"/>
              <w:jc w:val="both"/>
              <w:rPr>
                <w:sz w:val="22"/>
                <w:szCs w:val="22"/>
              </w:rPr>
            </w:pPr>
            <w:r w:rsidRPr="00E4150D">
              <w:rPr>
                <w:sz w:val="22"/>
                <w:szCs w:val="22"/>
              </w:rPr>
              <w:t>(b) Cenu saraksts;</w:t>
            </w:r>
          </w:p>
          <w:p w:rsidR="00F220C2" w:rsidRPr="00E4150D" w:rsidP="00623A23" w14:paraId="074448EF" w14:textId="77777777">
            <w:pPr>
              <w:widowControl w:val="0"/>
              <w:autoSpaceDE w:val="0"/>
              <w:autoSpaceDN w:val="0"/>
              <w:adjustRightInd w:val="0"/>
              <w:jc w:val="both"/>
              <w:rPr>
                <w:sz w:val="22"/>
                <w:szCs w:val="22"/>
              </w:rPr>
            </w:pPr>
            <w:r w:rsidRPr="00E4150D">
              <w:rPr>
                <w:sz w:val="22"/>
                <w:szCs w:val="22"/>
              </w:rPr>
              <w:t>(c) Tehniskā specifikācija;</w:t>
            </w:r>
          </w:p>
          <w:p w:rsidR="00F220C2" w:rsidRPr="00E4150D" w:rsidP="00623A23" w14:paraId="61AEAF98" w14:textId="77777777">
            <w:pPr>
              <w:widowControl w:val="0"/>
              <w:autoSpaceDE w:val="0"/>
              <w:autoSpaceDN w:val="0"/>
              <w:adjustRightInd w:val="0"/>
              <w:jc w:val="both"/>
              <w:rPr>
                <w:sz w:val="22"/>
                <w:szCs w:val="22"/>
              </w:rPr>
            </w:pPr>
            <w:r w:rsidRPr="00E4150D">
              <w:rPr>
                <w:sz w:val="22"/>
                <w:szCs w:val="22"/>
              </w:rPr>
              <w:t>(d) Preču pieņemšanas-nodošanas akts un Pakalpojumu pieņemšanas-nodošanas akts</w:t>
            </w:r>
          </w:p>
          <w:p w:rsidR="00F220C2" w:rsidRPr="00E4150D" w:rsidP="00623A23" w14:paraId="059351F5" w14:textId="77777777">
            <w:pPr>
              <w:widowControl w:val="0"/>
              <w:shd w:val="clear" w:color="auto" w:fill="FFFFFF" w:themeFill="background1"/>
              <w:spacing w:after="120"/>
              <w:ind w:right="34"/>
              <w:jc w:val="both"/>
              <w:rPr>
                <w:sz w:val="22"/>
                <w:szCs w:val="22"/>
              </w:rPr>
            </w:pPr>
            <w:r w:rsidRPr="00E4150D">
              <w:rPr>
                <w:sz w:val="22"/>
                <w:szCs w:val="22"/>
              </w:rPr>
              <w:t>Jebkuru nesaskaņu vai pretrunu gadījumā starp augstāk minētajiem dokumentiem, prioritāte dokumentiem ir tādā secībā, kādā šie dokumenti ir uzskaitīti. Šaubu vai nepilnību gadījumā Puses Līguma nosacījumu iztulkošanai vai papildināšanai var atsaukties uz Procedūras dokumentāciju un tajā ietvertajām saistībām;</w:t>
            </w:r>
          </w:p>
        </w:tc>
        <w:tc>
          <w:tcPr>
            <w:tcW w:w="4695" w:type="dxa"/>
          </w:tcPr>
          <w:p w:rsidR="00F220C2" w:rsidRPr="00C07EF3" w:rsidP="00623A23" w14:paraId="7FBBE184" w14:textId="77777777">
            <w:pPr>
              <w:widowControl w:val="0"/>
              <w:autoSpaceDE w:val="0"/>
              <w:autoSpaceDN w:val="0"/>
              <w:adjustRightInd w:val="0"/>
              <w:jc w:val="both"/>
              <w:rPr>
                <w:sz w:val="22"/>
                <w:szCs w:val="22"/>
                <w:lang w:val="en-GB"/>
              </w:rPr>
            </w:pPr>
            <w:r w:rsidRPr="00C07EF3">
              <w:rPr>
                <w:sz w:val="22"/>
                <w:szCs w:val="22"/>
                <w:lang w:val="en-GB"/>
              </w:rPr>
              <w:t>The Contract comprises the following parts:</w:t>
            </w:r>
          </w:p>
          <w:p w:rsidR="00F220C2" w:rsidRPr="00C07EF3" w:rsidP="00623A23" w14:paraId="65C78A06" w14:textId="77777777">
            <w:pPr>
              <w:widowControl w:val="0"/>
              <w:autoSpaceDE w:val="0"/>
              <w:autoSpaceDN w:val="0"/>
              <w:adjustRightInd w:val="0"/>
              <w:jc w:val="both"/>
              <w:rPr>
                <w:sz w:val="22"/>
                <w:szCs w:val="22"/>
                <w:lang w:val="en-GB"/>
              </w:rPr>
            </w:pPr>
            <w:r w:rsidRPr="00C07EF3">
              <w:rPr>
                <w:sz w:val="22"/>
                <w:szCs w:val="22"/>
                <w:lang w:val="en-GB"/>
              </w:rPr>
              <w:t xml:space="preserve">(a) Text of the </w:t>
            </w:r>
            <w:r w:rsidRPr="00C07EF3">
              <w:rPr>
                <w:sz w:val="22"/>
                <w:szCs w:val="22"/>
                <w:lang w:val="en-GB"/>
              </w:rPr>
              <w:t>Contract;</w:t>
            </w:r>
          </w:p>
          <w:p w:rsidR="00F220C2" w:rsidRPr="00C07EF3" w:rsidP="00623A23" w14:paraId="3306F8CC" w14:textId="77777777">
            <w:pPr>
              <w:widowControl w:val="0"/>
              <w:autoSpaceDE w:val="0"/>
              <w:autoSpaceDN w:val="0"/>
              <w:adjustRightInd w:val="0"/>
              <w:jc w:val="both"/>
              <w:rPr>
                <w:sz w:val="22"/>
                <w:szCs w:val="22"/>
                <w:lang w:val="en-GB"/>
              </w:rPr>
            </w:pPr>
            <w:r w:rsidRPr="00C07EF3">
              <w:rPr>
                <w:sz w:val="22"/>
                <w:szCs w:val="22"/>
                <w:lang w:val="en-GB"/>
              </w:rPr>
              <w:t xml:space="preserve">(b) Price </w:t>
            </w:r>
            <w:r w:rsidRPr="00C07EF3">
              <w:rPr>
                <w:sz w:val="22"/>
                <w:szCs w:val="22"/>
                <w:lang w:val="en-GB"/>
              </w:rPr>
              <w:t>Schedule;</w:t>
            </w:r>
          </w:p>
          <w:p w:rsidR="00F220C2" w:rsidRPr="00C07EF3" w:rsidP="00623A23" w14:paraId="2D83842D" w14:textId="77777777">
            <w:pPr>
              <w:widowControl w:val="0"/>
              <w:autoSpaceDE w:val="0"/>
              <w:autoSpaceDN w:val="0"/>
              <w:adjustRightInd w:val="0"/>
              <w:jc w:val="both"/>
              <w:rPr>
                <w:sz w:val="22"/>
                <w:szCs w:val="22"/>
                <w:lang w:val="en-GB"/>
              </w:rPr>
            </w:pPr>
            <w:r w:rsidRPr="00C07EF3">
              <w:rPr>
                <w:sz w:val="22"/>
                <w:szCs w:val="22"/>
                <w:lang w:val="en-GB"/>
              </w:rPr>
              <w:t xml:space="preserve">(c) Technical </w:t>
            </w:r>
            <w:r w:rsidRPr="00C07EF3">
              <w:rPr>
                <w:sz w:val="22"/>
                <w:szCs w:val="22"/>
                <w:lang w:val="en-GB"/>
              </w:rPr>
              <w:t>Specification;</w:t>
            </w:r>
          </w:p>
          <w:p w:rsidR="00F220C2" w:rsidRPr="00C07EF3" w:rsidP="00623A23" w14:paraId="29727290" w14:textId="77777777">
            <w:pPr>
              <w:widowControl w:val="0"/>
              <w:autoSpaceDE w:val="0"/>
              <w:autoSpaceDN w:val="0"/>
              <w:adjustRightInd w:val="0"/>
              <w:jc w:val="both"/>
              <w:rPr>
                <w:sz w:val="22"/>
                <w:szCs w:val="22"/>
                <w:lang w:val="en-GB"/>
              </w:rPr>
            </w:pPr>
            <w:r w:rsidRPr="00C07EF3">
              <w:rPr>
                <w:sz w:val="22"/>
                <w:szCs w:val="22"/>
                <w:lang w:val="en-GB"/>
              </w:rPr>
              <w:t xml:space="preserve">(d) Deed of transfer-acceptance of Goods and Deed of transfer-acceptance of Services. </w:t>
            </w:r>
          </w:p>
          <w:p w:rsidR="00F220C2" w:rsidRPr="00C07EF3" w:rsidP="00623A23" w14:paraId="26A1CB57" w14:textId="77777777">
            <w:pPr>
              <w:widowControl w:val="0"/>
              <w:shd w:val="clear" w:color="auto" w:fill="FFFFFF" w:themeFill="background1"/>
              <w:spacing w:after="120"/>
              <w:jc w:val="both"/>
              <w:rPr>
                <w:sz w:val="22"/>
                <w:szCs w:val="22"/>
                <w:lang w:val="en-GB"/>
              </w:rPr>
            </w:pPr>
            <w:r w:rsidRPr="00C07EF3">
              <w:rPr>
                <w:sz w:val="22"/>
                <w:szCs w:val="22"/>
                <w:lang w:val="en-GB"/>
              </w:rPr>
              <w:t xml:space="preserve">In the event of any disagreements or inconsistencies between the aforementioned documents, the documents shall take priority in the order they </w:t>
            </w:r>
            <w:r w:rsidRPr="00C07EF3">
              <w:rPr>
                <w:sz w:val="22"/>
                <w:szCs w:val="22"/>
                <w:lang w:val="en-GB"/>
              </w:rPr>
              <w:t>are listed</w:t>
            </w:r>
            <w:r w:rsidRPr="00C07EF3">
              <w:rPr>
                <w:sz w:val="22"/>
                <w:szCs w:val="22"/>
                <w:lang w:val="en-GB"/>
              </w:rPr>
              <w:t xml:space="preserve"> above. In case of doubt or deficiencies, Parties may refer to the Procedure documentation and the obligations included therein for the purposes of interpretation or supplementation of the Contract terms;</w:t>
            </w:r>
          </w:p>
        </w:tc>
      </w:tr>
      <w:tr w14:paraId="1AA779A5" w14:textId="77777777" w:rsidTr="00EC5BF1">
        <w:tblPrEx>
          <w:tblW w:w="5219" w:type="pct"/>
          <w:jc w:val="center"/>
          <w:tblLayout w:type="fixed"/>
          <w:tblLook w:val="04A0"/>
        </w:tblPrEx>
        <w:trPr>
          <w:jc w:val="center"/>
        </w:trPr>
        <w:tc>
          <w:tcPr>
            <w:tcW w:w="851" w:type="dxa"/>
          </w:tcPr>
          <w:p w:rsidR="00F220C2" w:rsidRPr="001516A7" w:rsidP="00623A23" w14:paraId="068C5332"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506059B0" w14:textId="77777777">
            <w:pPr>
              <w:pStyle w:val="BodyText"/>
              <w:rPr>
                <w:sz w:val="22"/>
              </w:rPr>
            </w:pPr>
            <w:bookmarkStart w:id="36" w:name="_Hlk146880978"/>
            <w:r w:rsidRPr="00E4150D">
              <w:rPr>
                <w:sz w:val="22"/>
              </w:rPr>
              <w:t xml:space="preserve">Atbilstoši Pasūtītāja pieprasījumam, ja tāds izteikts, Piegādātāja pienākums ir noslēgt ar Pasūtītāju atsevišķu vienošanos, kas nav pretrunā ar Līgumu, par piešķirtā Eiropas Savienības finansējuma izmantošanas nosacījumiem. </w:t>
            </w:r>
            <w:r w:rsidRPr="00E4150D">
              <w:rPr>
                <w:sz w:val="22"/>
              </w:rPr>
              <w:t>Piegādātājam ir pienākums parakstīt šo vienošanos Pasūtītāja piedāvātajā redakcijā.</w:t>
            </w:r>
            <w:bookmarkEnd w:id="36"/>
          </w:p>
          <w:p w:rsidR="00F220C2" w:rsidRPr="00E4150D" w:rsidP="00623A23" w14:paraId="1B5D9B71" w14:textId="77777777">
            <w:pPr>
              <w:widowControl w:val="0"/>
              <w:autoSpaceDE w:val="0"/>
              <w:autoSpaceDN w:val="0"/>
              <w:adjustRightInd w:val="0"/>
              <w:jc w:val="both"/>
              <w:rPr>
                <w:sz w:val="22"/>
                <w:szCs w:val="22"/>
              </w:rPr>
            </w:pPr>
          </w:p>
        </w:tc>
        <w:tc>
          <w:tcPr>
            <w:tcW w:w="4695" w:type="dxa"/>
          </w:tcPr>
          <w:p w:rsidR="00F220C2" w:rsidRPr="00C07EF3" w:rsidP="00623A23" w14:paraId="7121041B" w14:textId="77777777">
            <w:pPr>
              <w:widowControl w:val="0"/>
              <w:autoSpaceDE w:val="0"/>
              <w:autoSpaceDN w:val="0"/>
              <w:adjustRightInd w:val="0"/>
              <w:jc w:val="both"/>
              <w:rPr>
                <w:sz w:val="22"/>
                <w:szCs w:val="22"/>
                <w:lang w:val="en-GB"/>
              </w:rPr>
            </w:pPr>
            <w:r w:rsidRPr="00C07EF3">
              <w:rPr>
                <w:sz w:val="22"/>
                <w:szCs w:val="22"/>
                <w:lang w:val="en-GB"/>
              </w:rPr>
              <w:t xml:space="preserve">According to the request </w:t>
            </w:r>
            <w:r w:rsidRPr="00C07EF3">
              <w:rPr>
                <w:sz w:val="22"/>
                <w:szCs w:val="22"/>
                <w:lang w:val="en-GB"/>
              </w:rPr>
              <w:t>expressed  by</w:t>
            </w:r>
            <w:r w:rsidRPr="00C07EF3">
              <w:rPr>
                <w:sz w:val="22"/>
                <w:szCs w:val="22"/>
                <w:lang w:val="en-GB"/>
              </w:rPr>
              <w:t xml:space="preserve"> Purchaser the Supplier shall be obliged to conclude a separate agreement with the Purchaser, not inconsistent with the Contract, on the conditions for the use of the European Union funding granted. The Supplier </w:t>
            </w:r>
            <w:r w:rsidRPr="00C07EF3">
              <w:rPr>
                <w:sz w:val="22"/>
                <w:szCs w:val="22"/>
                <w:lang w:val="en-GB"/>
              </w:rPr>
              <w:t xml:space="preserve">shall </w:t>
            </w:r>
            <w:r w:rsidRPr="00C07EF3">
              <w:rPr>
                <w:sz w:val="22"/>
                <w:szCs w:val="22"/>
                <w:lang w:val="en-GB"/>
              </w:rPr>
              <w:t>be obliged</w:t>
            </w:r>
            <w:r w:rsidRPr="00C07EF3">
              <w:rPr>
                <w:sz w:val="22"/>
                <w:szCs w:val="22"/>
                <w:lang w:val="en-GB"/>
              </w:rPr>
              <w:t xml:space="preserve"> to sign this agreement in the wording proposed by the Purchaser.</w:t>
            </w:r>
          </w:p>
        </w:tc>
      </w:tr>
      <w:tr w14:paraId="64A62430" w14:textId="77777777" w:rsidTr="00EC5BF1">
        <w:tblPrEx>
          <w:tblW w:w="5219" w:type="pct"/>
          <w:jc w:val="center"/>
          <w:tblLayout w:type="fixed"/>
          <w:tblLook w:val="04A0"/>
        </w:tblPrEx>
        <w:trPr>
          <w:jc w:val="center"/>
        </w:trPr>
        <w:tc>
          <w:tcPr>
            <w:tcW w:w="851" w:type="dxa"/>
          </w:tcPr>
          <w:p w:rsidR="00F220C2" w:rsidRPr="001516A7" w:rsidP="00623A23" w14:paraId="25F26FE8"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60BBDD43" w14:textId="77777777">
            <w:pPr>
              <w:widowControl w:val="0"/>
              <w:shd w:val="clear" w:color="auto" w:fill="FFFFFF" w:themeFill="background1"/>
              <w:spacing w:after="120"/>
              <w:ind w:right="34"/>
              <w:jc w:val="both"/>
              <w:rPr>
                <w:sz w:val="22"/>
                <w:szCs w:val="22"/>
              </w:rPr>
            </w:pPr>
            <w:r w:rsidRPr="00E4150D">
              <w:rPr>
                <w:sz w:val="22"/>
                <w:szCs w:val="22"/>
              </w:rPr>
              <w:t>Interpretējot Līguma noteikumus, vienskaitlis nozīmē daudzskaitli, un pretēji. Vārdiem ir to parastā nozīme, ja vien Līgumā nav noteikts citādi. Līgumā lietotajiem apzīmējumiem ir piešķirta šāda nozīme:</w:t>
            </w:r>
          </w:p>
        </w:tc>
        <w:tc>
          <w:tcPr>
            <w:tcW w:w="4695" w:type="dxa"/>
          </w:tcPr>
          <w:p w:rsidR="00F220C2" w:rsidRPr="00C07EF3" w:rsidP="00623A23" w14:paraId="22244635" w14:textId="77777777">
            <w:pPr>
              <w:widowControl w:val="0"/>
              <w:shd w:val="clear" w:color="auto" w:fill="FFFFFF" w:themeFill="background1"/>
              <w:spacing w:after="120"/>
              <w:jc w:val="both"/>
              <w:rPr>
                <w:sz w:val="22"/>
                <w:szCs w:val="22"/>
                <w:lang w:val="en-GB"/>
              </w:rPr>
            </w:pPr>
            <w:r w:rsidRPr="00C07EF3">
              <w:rPr>
                <w:sz w:val="22"/>
                <w:szCs w:val="22"/>
                <w:lang w:val="en-GB"/>
              </w:rPr>
              <w:t>For the purposes of interpretation of the Contract terms, singular shall also refer to plural and vice versa. Words shall have their ordinary meaning unless defined otherwise in the Contract. The definitions used in the Contract shall have the following meaning:</w:t>
            </w:r>
          </w:p>
        </w:tc>
      </w:tr>
      <w:tr w14:paraId="62B6DB6A" w14:textId="77777777" w:rsidTr="00EC5BF1">
        <w:tblPrEx>
          <w:tblW w:w="5219" w:type="pct"/>
          <w:jc w:val="center"/>
          <w:tblLayout w:type="fixed"/>
          <w:tblLook w:val="04A0"/>
        </w:tblPrEx>
        <w:trPr>
          <w:jc w:val="center"/>
        </w:trPr>
        <w:tc>
          <w:tcPr>
            <w:tcW w:w="851" w:type="dxa"/>
          </w:tcPr>
          <w:p w:rsidR="00F220C2" w:rsidRPr="001516A7" w:rsidP="00623A23" w14:paraId="54C72379" w14:textId="77777777">
            <w:pPr>
              <w:widowControl w:val="0"/>
              <w:numPr>
                <w:ilvl w:val="0"/>
                <w:numId w:val="40"/>
              </w:numPr>
              <w:shd w:val="clear" w:color="auto" w:fill="FFFFFF" w:themeFill="background1"/>
              <w:spacing w:after="120"/>
              <w:contextualSpacing/>
              <w:rPr>
                <w:b/>
                <w:bCs/>
                <w:sz w:val="22"/>
                <w:szCs w:val="22"/>
              </w:rPr>
            </w:pPr>
          </w:p>
        </w:tc>
        <w:tc>
          <w:tcPr>
            <w:tcW w:w="4662" w:type="dxa"/>
          </w:tcPr>
          <w:p w:rsidR="00F220C2" w:rsidRPr="00E4150D" w:rsidP="00623A23" w14:paraId="76A8B138" w14:textId="77777777">
            <w:pPr>
              <w:widowControl w:val="0"/>
              <w:shd w:val="clear" w:color="auto" w:fill="FFFFFF" w:themeFill="background1"/>
              <w:spacing w:after="120"/>
              <w:ind w:right="34"/>
              <w:jc w:val="both"/>
              <w:rPr>
                <w:sz w:val="22"/>
                <w:szCs w:val="22"/>
              </w:rPr>
            </w:pPr>
            <w:r w:rsidRPr="00E4150D">
              <w:rPr>
                <w:sz w:val="22"/>
                <w:szCs w:val="22"/>
              </w:rPr>
              <w:t>"</w:t>
            </w:r>
            <w:r w:rsidRPr="00E4150D">
              <w:rPr>
                <w:b/>
                <w:bCs/>
                <w:sz w:val="22"/>
                <w:szCs w:val="22"/>
              </w:rPr>
              <w:t>Līgums</w:t>
            </w:r>
            <w:r w:rsidRPr="00E4150D">
              <w:rPr>
                <w:sz w:val="22"/>
                <w:szCs w:val="22"/>
              </w:rPr>
              <w:t>" nozīmē šo Līgumu;</w:t>
            </w:r>
          </w:p>
        </w:tc>
        <w:tc>
          <w:tcPr>
            <w:tcW w:w="4695" w:type="dxa"/>
          </w:tcPr>
          <w:p w:rsidR="00F220C2" w:rsidRPr="00C07EF3" w:rsidP="00623A23" w14:paraId="40A3B07F" w14:textId="77777777">
            <w:pPr>
              <w:widowControl w:val="0"/>
              <w:shd w:val="clear" w:color="auto" w:fill="FFFFFF" w:themeFill="background1"/>
              <w:spacing w:after="120"/>
              <w:jc w:val="both"/>
              <w:rPr>
                <w:sz w:val="22"/>
                <w:szCs w:val="22"/>
                <w:lang w:val="en-GB"/>
              </w:rPr>
            </w:pPr>
            <w:r w:rsidRPr="00C07EF3">
              <w:rPr>
                <w:sz w:val="22"/>
                <w:szCs w:val="22"/>
                <w:lang w:val="en-GB"/>
              </w:rPr>
              <w:t>The "</w:t>
            </w:r>
            <w:r w:rsidRPr="00C07EF3">
              <w:rPr>
                <w:b/>
                <w:bCs/>
                <w:sz w:val="22"/>
                <w:szCs w:val="22"/>
                <w:lang w:val="en-GB"/>
              </w:rPr>
              <w:t>Contract</w:t>
            </w:r>
            <w:r w:rsidRPr="00C07EF3">
              <w:rPr>
                <w:sz w:val="22"/>
                <w:szCs w:val="22"/>
                <w:lang w:val="en-GB"/>
              </w:rPr>
              <w:t>" shall mean this Contract;</w:t>
            </w:r>
          </w:p>
        </w:tc>
      </w:tr>
      <w:tr w14:paraId="357B524B" w14:textId="77777777" w:rsidTr="00EC5BF1">
        <w:tblPrEx>
          <w:tblW w:w="5219" w:type="pct"/>
          <w:jc w:val="center"/>
          <w:tblLayout w:type="fixed"/>
          <w:tblLook w:val="04A0"/>
        </w:tblPrEx>
        <w:trPr>
          <w:jc w:val="center"/>
        </w:trPr>
        <w:tc>
          <w:tcPr>
            <w:tcW w:w="851" w:type="dxa"/>
          </w:tcPr>
          <w:p w:rsidR="00F220C2" w:rsidRPr="001516A7" w:rsidP="00623A23" w14:paraId="1C0C6533" w14:textId="77777777">
            <w:pPr>
              <w:widowControl w:val="0"/>
              <w:numPr>
                <w:ilvl w:val="0"/>
                <w:numId w:val="40"/>
              </w:numPr>
              <w:shd w:val="clear" w:color="auto" w:fill="FFFFFF" w:themeFill="background1"/>
              <w:spacing w:after="120"/>
              <w:contextualSpacing/>
              <w:rPr>
                <w:b/>
                <w:bCs/>
                <w:sz w:val="22"/>
                <w:szCs w:val="22"/>
              </w:rPr>
            </w:pPr>
          </w:p>
        </w:tc>
        <w:tc>
          <w:tcPr>
            <w:tcW w:w="4662" w:type="dxa"/>
          </w:tcPr>
          <w:p w:rsidR="00F220C2" w:rsidRPr="00E4150D" w:rsidP="00623A23" w14:paraId="22931A63" w14:textId="77777777">
            <w:pPr>
              <w:widowControl w:val="0"/>
              <w:shd w:val="clear" w:color="auto" w:fill="FFFFFF" w:themeFill="background1"/>
              <w:spacing w:after="120"/>
              <w:ind w:right="34"/>
              <w:jc w:val="both"/>
              <w:rPr>
                <w:sz w:val="22"/>
                <w:szCs w:val="22"/>
              </w:rPr>
            </w:pPr>
            <w:r w:rsidRPr="00E4150D">
              <w:rPr>
                <w:sz w:val="22"/>
                <w:szCs w:val="22"/>
              </w:rPr>
              <w:t>"</w:t>
            </w:r>
            <w:r w:rsidRPr="00E4150D">
              <w:rPr>
                <w:b/>
                <w:bCs/>
                <w:sz w:val="22"/>
                <w:szCs w:val="22"/>
              </w:rPr>
              <w:t>Līguma cena</w:t>
            </w:r>
            <w:r w:rsidRPr="00E4150D">
              <w:rPr>
                <w:sz w:val="22"/>
                <w:szCs w:val="22"/>
              </w:rPr>
              <w:t>" nozīmē cenu, kas Pasūtītājam jāsamaksā Piegādātājam saskaņā ar Līgumu, lai pilnīgi un atbilstoši precīzi izpildītu līgumsaistības;</w:t>
            </w:r>
          </w:p>
        </w:tc>
        <w:tc>
          <w:tcPr>
            <w:tcW w:w="4695" w:type="dxa"/>
          </w:tcPr>
          <w:p w:rsidR="00F220C2" w:rsidRPr="00C07EF3" w:rsidP="00623A23" w14:paraId="00681F09" w14:textId="77777777">
            <w:pPr>
              <w:widowControl w:val="0"/>
              <w:shd w:val="clear" w:color="auto" w:fill="FFFFFF" w:themeFill="background1"/>
              <w:spacing w:after="120"/>
              <w:jc w:val="both"/>
              <w:rPr>
                <w:sz w:val="22"/>
                <w:szCs w:val="22"/>
                <w:lang w:val="en-GB"/>
              </w:rPr>
            </w:pPr>
            <w:r w:rsidRPr="00C07EF3">
              <w:rPr>
                <w:sz w:val="22"/>
                <w:szCs w:val="22"/>
                <w:lang w:val="en-GB"/>
              </w:rPr>
              <w:t>The "</w:t>
            </w:r>
            <w:r w:rsidRPr="00C07EF3">
              <w:rPr>
                <w:b/>
                <w:bCs/>
                <w:sz w:val="22"/>
                <w:szCs w:val="22"/>
                <w:lang w:val="en-GB"/>
              </w:rPr>
              <w:t>Contract Price</w:t>
            </w:r>
            <w:r w:rsidRPr="00C07EF3">
              <w:rPr>
                <w:sz w:val="22"/>
                <w:szCs w:val="22"/>
                <w:lang w:val="en-GB"/>
              </w:rPr>
              <w:t xml:space="preserve">" shall mean the price to be paid by the Purchaser to the Supplier under this Contract </w:t>
            </w:r>
            <w:r w:rsidRPr="00C07EF3">
              <w:rPr>
                <w:sz w:val="22"/>
                <w:szCs w:val="22"/>
                <w:lang w:val="en-GB"/>
              </w:rPr>
              <w:t>in order to</w:t>
            </w:r>
            <w:r w:rsidRPr="00C07EF3">
              <w:rPr>
                <w:sz w:val="22"/>
                <w:szCs w:val="22"/>
                <w:lang w:val="en-GB"/>
              </w:rPr>
              <w:t xml:space="preserve"> perform the contractual obligations fully and with adequate exactitude;</w:t>
            </w:r>
          </w:p>
        </w:tc>
      </w:tr>
      <w:tr w14:paraId="3CA2482F" w14:textId="77777777" w:rsidTr="00EC5BF1">
        <w:tblPrEx>
          <w:tblW w:w="5219" w:type="pct"/>
          <w:jc w:val="center"/>
          <w:tblLayout w:type="fixed"/>
          <w:tblLook w:val="04A0"/>
        </w:tblPrEx>
        <w:trPr>
          <w:jc w:val="center"/>
        </w:trPr>
        <w:tc>
          <w:tcPr>
            <w:tcW w:w="851" w:type="dxa"/>
          </w:tcPr>
          <w:p w:rsidR="00F220C2" w:rsidRPr="00186FB0" w:rsidP="00623A23" w14:paraId="5710DFA9" w14:textId="77777777">
            <w:pPr>
              <w:widowControl w:val="0"/>
              <w:numPr>
                <w:ilvl w:val="0"/>
                <w:numId w:val="40"/>
              </w:numPr>
              <w:shd w:val="clear" w:color="auto" w:fill="FFFFFF" w:themeFill="background1"/>
              <w:spacing w:after="120"/>
              <w:contextualSpacing/>
              <w:rPr>
                <w:b/>
                <w:bCs/>
                <w:sz w:val="22"/>
                <w:szCs w:val="22"/>
              </w:rPr>
            </w:pPr>
          </w:p>
        </w:tc>
        <w:tc>
          <w:tcPr>
            <w:tcW w:w="4662" w:type="dxa"/>
          </w:tcPr>
          <w:p w:rsidR="00F220C2" w:rsidRPr="00E4150D" w:rsidP="00623A23" w14:paraId="3D614B82" w14:textId="77777777">
            <w:pPr>
              <w:widowControl w:val="0"/>
              <w:shd w:val="clear" w:color="auto" w:fill="FFFFFF" w:themeFill="background1"/>
              <w:spacing w:after="120"/>
              <w:ind w:right="34"/>
              <w:jc w:val="both"/>
              <w:rPr>
                <w:sz w:val="22"/>
                <w:szCs w:val="22"/>
              </w:rPr>
            </w:pPr>
            <w:r w:rsidRPr="00E4150D">
              <w:rPr>
                <w:sz w:val="22"/>
                <w:szCs w:val="22"/>
              </w:rPr>
              <w:t>"</w:t>
            </w:r>
            <w:r w:rsidRPr="00E4150D">
              <w:rPr>
                <w:b/>
                <w:bCs/>
                <w:sz w:val="22"/>
                <w:szCs w:val="22"/>
              </w:rPr>
              <w:t>Prece</w:t>
            </w:r>
            <w:r w:rsidRPr="00E4150D">
              <w:rPr>
                <w:sz w:val="22"/>
                <w:szCs w:val="22"/>
              </w:rPr>
              <w:t>" nozīmē visas iekārtas, dokumentāciju, visa veida lietas vai materiālus, kas Piegādātājam saskaņā ar Līgumu ir jāpiegādā Pasūtītājam;</w:t>
            </w:r>
          </w:p>
        </w:tc>
        <w:tc>
          <w:tcPr>
            <w:tcW w:w="4695" w:type="dxa"/>
          </w:tcPr>
          <w:p w:rsidR="00F220C2" w:rsidRPr="00C07EF3" w:rsidP="00623A23" w14:paraId="589A9065" w14:textId="77777777">
            <w:pPr>
              <w:widowControl w:val="0"/>
              <w:shd w:val="clear" w:color="auto" w:fill="FFFFFF" w:themeFill="background1"/>
              <w:spacing w:after="120"/>
              <w:jc w:val="both"/>
              <w:rPr>
                <w:sz w:val="22"/>
                <w:szCs w:val="22"/>
                <w:lang w:val="en-GB"/>
              </w:rPr>
            </w:pPr>
            <w:r w:rsidRPr="00C07EF3">
              <w:rPr>
                <w:sz w:val="22"/>
                <w:szCs w:val="22"/>
                <w:lang w:val="en-GB"/>
              </w:rPr>
              <w:t>The "</w:t>
            </w:r>
            <w:r w:rsidRPr="00C07EF3">
              <w:rPr>
                <w:b/>
                <w:bCs/>
                <w:sz w:val="22"/>
                <w:szCs w:val="22"/>
                <w:lang w:val="en-GB"/>
              </w:rPr>
              <w:t>Goods</w:t>
            </w:r>
            <w:r w:rsidRPr="00C07EF3">
              <w:rPr>
                <w:sz w:val="22"/>
                <w:szCs w:val="22"/>
                <w:lang w:val="en-GB"/>
              </w:rPr>
              <w:t xml:space="preserve">" shall mean all equipment, documentation, mechanisms, </w:t>
            </w:r>
            <w:r w:rsidRPr="00C07EF3">
              <w:rPr>
                <w:sz w:val="22"/>
                <w:szCs w:val="22"/>
                <w:lang w:val="en-GB"/>
              </w:rPr>
              <w:t>items</w:t>
            </w:r>
            <w:r w:rsidRPr="00C07EF3">
              <w:rPr>
                <w:sz w:val="22"/>
                <w:szCs w:val="22"/>
                <w:lang w:val="en-GB"/>
              </w:rPr>
              <w:t xml:space="preserve"> and materials of all types that the Supplier shall deliver to the Purchaser under this Contract;</w:t>
            </w:r>
          </w:p>
        </w:tc>
      </w:tr>
      <w:tr w14:paraId="022EB655" w14:textId="77777777" w:rsidTr="00EC5BF1">
        <w:tblPrEx>
          <w:tblW w:w="5219" w:type="pct"/>
          <w:jc w:val="center"/>
          <w:tblLayout w:type="fixed"/>
          <w:tblLook w:val="04A0"/>
        </w:tblPrEx>
        <w:trPr>
          <w:jc w:val="center"/>
        </w:trPr>
        <w:tc>
          <w:tcPr>
            <w:tcW w:w="851" w:type="dxa"/>
          </w:tcPr>
          <w:p w:rsidR="00F220C2" w:rsidRPr="00186FB0" w:rsidP="00623A23" w14:paraId="38B81694" w14:textId="77777777">
            <w:pPr>
              <w:widowControl w:val="0"/>
              <w:numPr>
                <w:ilvl w:val="0"/>
                <w:numId w:val="40"/>
              </w:numPr>
              <w:shd w:val="clear" w:color="auto" w:fill="FFFFFF" w:themeFill="background1"/>
              <w:spacing w:after="120"/>
              <w:contextualSpacing/>
              <w:rPr>
                <w:b/>
                <w:bCs/>
                <w:sz w:val="22"/>
                <w:szCs w:val="22"/>
              </w:rPr>
            </w:pPr>
          </w:p>
        </w:tc>
        <w:tc>
          <w:tcPr>
            <w:tcW w:w="4662" w:type="dxa"/>
          </w:tcPr>
          <w:p w:rsidR="00F220C2" w:rsidRPr="00E4150D" w:rsidP="00623A23" w14:paraId="09470E00" w14:textId="77777777">
            <w:pPr>
              <w:widowControl w:val="0"/>
              <w:shd w:val="clear" w:color="auto" w:fill="FFFFFF" w:themeFill="background1"/>
              <w:spacing w:after="120"/>
              <w:ind w:right="34"/>
              <w:jc w:val="both"/>
              <w:rPr>
                <w:sz w:val="22"/>
                <w:szCs w:val="22"/>
              </w:rPr>
            </w:pPr>
            <w:r w:rsidRPr="00E4150D">
              <w:rPr>
                <w:sz w:val="22"/>
                <w:szCs w:val="22"/>
              </w:rPr>
              <w:t>"</w:t>
            </w:r>
            <w:r w:rsidRPr="00E4150D">
              <w:rPr>
                <w:b/>
                <w:bCs/>
                <w:sz w:val="22"/>
                <w:szCs w:val="22"/>
              </w:rPr>
              <w:t>Pakalpojumi</w:t>
            </w:r>
            <w:r w:rsidRPr="00E4150D">
              <w:rPr>
                <w:sz w:val="22"/>
                <w:szCs w:val="22"/>
              </w:rPr>
              <w:t>" nozīmē tādas Piegādātāja darbības vai pienākumus, kas nepieciešami, lai piegādātu Preces, tādas kā ieregulēšana, pārbaudes, transportēšana, apdrošināšana u.c.;</w:t>
            </w:r>
          </w:p>
        </w:tc>
        <w:tc>
          <w:tcPr>
            <w:tcW w:w="4695" w:type="dxa"/>
          </w:tcPr>
          <w:p w:rsidR="00F220C2" w:rsidRPr="00C07EF3" w:rsidP="00623A23" w14:paraId="05F0CE80" w14:textId="77777777">
            <w:pPr>
              <w:widowControl w:val="0"/>
              <w:shd w:val="clear" w:color="auto" w:fill="FFFFFF" w:themeFill="background1"/>
              <w:spacing w:after="120"/>
              <w:jc w:val="both"/>
              <w:rPr>
                <w:sz w:val="22"/>
                <w:szCs w:val="22"/>
                <w:lang w:val="en-GB"/>
              </w:rPr>
            </w:pPr>
            <w:r w:rsidRPr="00C07EF3">
              <w:rPr>
                <w:sz w:val="22"/>
                <w:szCs w:val="22"/>
                <w:lang w:val="en-GB"/>
              </w:rPr>
              <w:t>The "</w:t>
            </w:r>
            <w:r w:rsidRPr="00C07EF3">
              <w:rPr>
                <w:b/>
                <w:bCs/>
                <w:sz w:val="22"/>
                <w:szCs w:val="22"/>
                <w:lang w:val="en-GB"/>
              </w:rPr>
              <w:t>Services</w:t>
            </w:r>
            <w:r w:rsidRPr="00C07EF3">
              <w:rPr>
                <w:sz w:val="22"/>
                <w:szCs w:val="22"/>
                <w:lang w:val="en-GB"/>
              </w:rPr>
              <w:t xml:space="preserve">" shall mean such activities or duties of the Supplier as are necessary </w:t>
            </w:r>
            <w:r w:rsidRPr="00C07EF3">
              <w:rPr>
                <w:sz w:val="22"/>
                <w:szCs w:val="22"/>
                <w:lang w:val="en-GB"/>
              </w:rPr>
              <w:t>in order to</w:t>
            </w:r>
            <w:r w:rsidRPr="00C07EF3">
              <w:rPr>
                <w:sz w:val="22"/>
                <w:szCs w:val="22"/>
                <w:lang w:val="en-GB"/>
              </w:rPr>
              <w:t xml:space="preserve"> supply the Goods, such as commissioning, tests, transporting, insurance, etc.;</w:t>
            </w:r>
          </w:p>
        </w:tc>
      </w:tr>
      <w:tr w14:paraId="125E0DFB" w14:textId="77777777" w:rsidTr="00EC5BF1">
        <w:tblPrEx>
          <w:tblW w:w="5219" w:type="pct"/>
          <w:jc w:val="center"/>
          <w:tblLayout w:type="fixed"/>
          <w:tblLook w:val="04A0"/>
        </w:tblPrEx>
        <w:trPr>
          <w:jc w:val="center"/>
        </w:trPr>
        <w:tc>
          <w:tcPr>
            <w:tcW w:w="851" w:type="dxa"/>
          </w:tcPr>
          <w:p w:rsidR="00F220C2" w:rsidRPr="00186FB0" w:rsidP="00623A23" w14:paraId="55158656" w14:textId="77777777">
            <w:pPr>
              <w:widowControl w:val="0"/>
              <w:numPr>
                <w:ilvl w:val="0"/>
                <w:numId w:val="40"/>
              </w:numPr>
              <w:shd w:val="clear" w:color="auto" w:fill="FFFFFF" w:themeFill="background1"/>
              <w:spacing w:after="120"/>
              <w:contextualSpacing/>
              <w:rPr>
                <w:b/>
                <w:bCs/>
                <w:sz w:val="22"/>
                <w:szCs w:val="22"/>
              </w:rPr>
            </w:pPr>
          </w:p>
        </w:tc>
        <w:tc>
          <w:tcPr>
            <w:tcW w:w="4662" w:type="dxa"/>
          </w:tcPr>
          <w:p w:rsidR="00F220C2" w:rsidRPr="00E4150D" w:rsidP="00623A23" w14:paraId="35CF7892" w14:textId="77777777">
            <w:pPr>
              <w:widowControl w:val="0"/>
              <w:shd w:val="clear" w:color="auto" w:fill="FFFFFF" w:themeFill="background1"/>
              <w:spacing w:after="120"/>
              <w:ind w:right="34"/>
              <w:jc w:val="both"/>
              <w:rPr>
                <w:sz w:val="22"/>
                <w:szCs w:val="22"/>
              </w:rPr>
            </w:pPr>
            <w:r w:rsidRPr="00E4150D">
              <w:rPr>
                <w:sz w:val="22"/>
                <w:szCs w:val="22"/>
              </w:rPr>
              <w:t>"</w:t>
            </w:r>
            <w:r w:rsidRPr="00E4150D">
              <w:rPr>
                <w:b/>
                <w:bCs/>
                <w:sz w:val="22"/>
                <w:szCs w:val="22"/>
              </w:rPr>
              <w:t>Diena</w:t>
            </w:r>
            <w:r w:rsidRPr="00E4150D">
              <w:rPr>
                <w:sz w:val="22"/>
                <w:szCs w:val="22"/>
              </w:rPr>
              <w:t>" ir kalendārā diena, ja Līgumā nav konkrēti noteikts citādāk. Saistība, kuras termiņš saskaņā ar Līgumu iestājas brīvdienā, ir izpildāma nākamajā darba dienā, ņemot vērā Latvijā noteiktās brīvdienas.</w:t>
            </w:r>
          </w:p>
        </w:tc>
        <w:tc>
          <w:tcPr>
            <w:tcW w:w="4695" w:type="dxa"/>
          </w:tcPr>
          <w:p w:rsidR="00F220C2" w:rsidRPr="00C07EF3" w:rsidP="00623A23" w14:paraId="73515606" w14:textId="77777777">
            <w:pPr>
              <w:widowControl w:val="0"/>
              <w:shd w:val="clear" w:color="auto" w:fill="FFFFFF" w:themeFill="background1"/>
              <w:spacing w:after="120"/>
              <w:jc w:val="both"/>
              <w:rPr>
                <w:sz w:val="22"/>
                <w:szCs w:val="22"/>
                <w:lang w:val="en-GB"/>
              </w:rPr>
            </w:pPr>
            <w:r w:rsidRPr="00C07EF3">
              <w:rPr>
                <w:sz w:val="22"/>
                <w:szCs w:val="22"/>
                <w:lang w:val="en-GB"/>
              </w:rPr>
              <w:t>A "</w:t>
            </w:r>
            <w:r w:rsidRPr="00C07EF3">
              <w:rPr>
                <w:b/>
                <w:bCs/>
                <w:sz w:val="22"/>
                <w:szCs w:val="22"/>
                <w:lang w:val="en-GB"/>
              </w:rPr>
              <w:t>Day</w:t>
            </w:r>
            <w:r w:rsidRPr="00C07EF3">
              <w:rPr>
                <w:sz w:val="22"/>
                <w:szCs w:val="22"/>
                <w:lang w:val="en-GB"/>
              </w:rPr>
              <w:t xml:space="preserve">" shall be a calendar day, unless expressly stipulated otherwise in the Contract. If the term of the obligation according to the Contract occurs in the holiday, the obligation must be fulfilled on the next working day, taking into account holidays in </w:t>
            </w:r>
            <w:r w:rsidRPr="00C07EF3">
              <w:rPr>
                <w:sz w:val="22"/>
                <w:szCs w:val="22"/>
                <w:lang w:val="en-GB"/>
              </w:rPr>
              <w:t>Latvia..</w:t>
            </w:r>
          </w:p>
        </w:tc>
      </w:tr>
      <w:tr w14:paraId="2F37E561" w14:textId="77777777" w:rsidTr="00EC5BF1">
        <w:tblPrEx>
          <w:tblW w:w="5219" w:type="pct"/>
          <w:jc w:val="center"/>
          <w:tblLayout w:type="fixed"/>
          <w:tblLook w:val="04A0"/>
        </w:tblPrEx>
        <w:trPr>
          <w:jc w:val="center"/>
        </w:trPr>
        <w:tc>
          <w:tcPr>
            <w:tcW w:w="851" w:type="dxa"/>
          </w:tcPr>
          <w:p w:rsidR="00F220C2" w:rsidRPr="00186FB0" w:rsidP="00623A23" w14:paraId="3D4B1BF1" w14:textId="77777777">
            <w:pPr>
              <w:widowControl w:val="0"/>
              <w:numPr>
                <w:ilvl w:val="0"/>
                <w:numId w:val="40"/>
              </w:numPr>
              <w:shd w:val="clear" w:color="auto" w:fill="FFFFFF" w:themeFill="background1"/>
              <w:spacing w:after="120"/>
              <w:contextualSpacing/>
              <w:rPr>
                <w:b/>
                <w:bCs/>
                <w:sz w:val="22"/>
                <w:szCs w:val="22"/>
              </w:rPr>
            </w:pPr>
          </w:p>
        </w:tc>
        <w:tc>
          <w:tcPr>
            <w:tcW w:w="4662" w:type="dxa"/>
          </w:tcPr>
          <w:p w:rsidR="00F220C2" w:rsidRPr="00E4150D" w:rsidP="00623A23" w14:paraId="057BCA84" w14:textId="77777777">
            <w:pPr>
              <w:widowControl w:val="0"/>
              <w:jc w:val="both"/>
              <w:rPr>
                <w:sz w:val="22"/>
                <w:szCs w:val="22"/>
                <w:lang w:eastAsia="en-GB"/>
              </w:rPr>
            </w:pPr>
            <w:r w:rsidRPr="00E4150D">
              <w:rPr>
                <w:sz w:val="22"/>
                <w:szCs w:val="22"/>
              </w:rPr>
              <w:t>"</w:t>
            </w:r>
            <w:r w:rsidRPr="00E4150D">
              <w:rPr>
                <w:b/>
                <w:sz w:val="22"/>
                <w:szCs w:val="22"/>
              </w:rPr>
              <w:t>Interešu konflikts"</w:t>
            </w:r>
            <w:r w:rsidRPr="00E4150D">
              <w:rPr>
                <w:sz w:val="22"/>
                <w:szCs w:val="22"/>
                <w:lang w:eastAsia="en-GB"/>
              </w:rPr>
              <w:t xml:space="preserve"> nozīmē jebkādu situāciju, kurā taisnīgu un objektīvu Līguma izpildi varētu negatīvi ietekmēt šādi iemesli: ekonomiskas intereses, politiskā vai nacionālā piederība, ģimenes vai emocionālās saites vai jebkādas citas kopīgas intereses;</w:t>
            </w:r>
          </w:p>
        </w:tc>
        <w:tc>
          <w:tcPr>
            <w:tcW w:w="4695" w:type="dxa"/>
          </w:tcPr>
          <w:p w:rsidR="00F220C2" w:rsidRPr="00C07EF3" w:rsidP="00623A23" w14:paraId="7914D4E2" w14:textId="77777777">
            <w:pPr>
              <w:widowControl w:val="0"/>
              <w:shd w:val="clear" w:color="auto" w:fill="FFFFFF" w:themeFill="background1"/>
              <w:tabs>
                <w:tab w:val="left" w:pos="720"/>
              </w:tabs>
              <w:spacing w:after="120"/>
              <w:jc w:val="both"/>
              <w:outlineLvl w:val="0"/>
              <w:rPr>
                <w:sz w:val="22"/>
                <w:szCs w:val="22"/>
                <w:lang w:val="en-GB"/>
              </w:rPr>
            </w:pPr>
            <w:bookmarkStart w:id="37" w:name="_Toc256000866"/>
            <w:bookmarkStart w:id="38" w:name="_Toc256000657"/>
            <w:bookmarkStart w:id="39" w:name="_Toc256000448"/>
            <w:bookmarkStart w:id="40" w:name="_Toc256000192"/>
            <w:r w:rsidRPr="00C07EF3">
              <w:rPr>
                <w:kern w:val="32"/>
                <w:sz w:val="22"/>
                <w:szCs w:val="22"/>
                <w:lang w:val="en-GB"/>
              </w:rPr>
              <w:t xml:space="preserve">The </w:t>
            </w:r>
            <w:r w:rsidRPr="00C07EF3">
              <w:rPr>
                <w:b/>
                <w:bCs/>
                <w:kern w:val="32"/>
                <w:sz w:val="22"/>
                <w:szCs w:val="22"/>
                <w:lang w:val="en-GB"/>
              </w:rPr>
              <w:t>"Conflict of interests"</w:t>
            </w:r>
            <w:r w:rsidRPr="00C07EF3">
              <w:rPr>
                <w:kern w:val="32"/>
                <w:sz w:val="22"/>
                <w:szCs w:val="22"/>
                <w:lang w:val="en-GB"/>
              </w:rPr>
              <w:t xml:space="preserve"> denotes any situation where the impartial and objective implementation of the Contract could </w:t>
            </w:r>
            <w:r w:rsidRPr="00C07EF3">
              <w:rPr>
                <w:kern w:val="32"/>
                <w:sz w:val="22"/>
                <w:szCs w:val="22"/>
                <w:lang w:val="en-GB"/>
              </w:rPr>
              <w:t>be compromised</w:t>
            </w:r>
            <w:r w:rsidRPr="00C07EF3">
              <w:rPr>
                <w:kern w:val="32"/>
                <w:sz w:val="22"/>
                <w:szCs w:val="22"/>
                <w:lang w:val="en-GB"/>
              </w:rPr>
              <w:t xml:space="preserve"> for reasons involving economic interest, political or national affinity, family or emotional ties or any other shared interests;</w:t>
            </w:r>
            <w:bookmarkEnd w:id="37"/>
            <w:bookmarkEnd w:id="38"/>
            <w:bookmarkEnd w:id="39"/>
            <w:bookmarkEnd w:id="40"/>
          </w:p>
        </w:tc>
      </w:tr>
      <w:tr w14:paraId="7983F081" w14:textId="77777777" w:rsidTr="00EC5BF1">
        <w:tblPrEx>
          <w:tblW w:w="5219" w:type="pct"/>
          <w:jc w:val="center"/>
          <w:tblLayout w:type="fixed"/>
          <w:tblLook w:val="04A0"/>
        </w:tblPrEx>
        <w:trPr>
          <w:jc w:val="center"/>
        </w:trPr>
        <w:tc>
          <w:tcPr>
            <w:tcW w:w="851" w:type="dxa"/>
          </w:tcPr>
          <w:p w:rsidR="00F220C2" w:rsidRPr="00186FB0" w:rsidP="00623A23" w14:paraId="0E6776B5" w14:textId="77777777">
            <w:pPr>
              <w:widowControl w:val="0"/>
              <w:numPr>
                <w:ilvl w:val="0"/>
                <w:numId w:val="40"/>
              </w:numPr>
              <w:shd w:val="clear" w:color="auto" w:fill="FFFFFF" w:themeFill="background1"/>
              <w:spacing w:after="120"/>
              <w:contextualSpacing/>
              <w:rPr>
                <w:b/>
                <w:bCs/>
                <w:sz w:val="22"/>
                <w:szCs w:val="22"/>
              </w:rPr>
            </w:pPr>
          </w:p>
        </w:tc>
        <w:tc>
          <w:tcPr>
            <w:tcW w:w="4662" w:type="dxa"/>
          </w:tcPr>
          <w:p w:rsidR="00F220C2" w:rsidRPr="00E4150D" w:rsidP="00623A23" w14:paraId="3241C7A2" w14:textId="77777777">
            <w:pPr>
              <w:widowControl w:val="0"/>
              <w:jc w:val="both"/>
              <w:rPr>
                <w:sz w:val="22"/>
                <w:szCs w:val="22"/>
              </w:rPr>
            </w:pPr>
            <w:r w:rsidRPr="00E4150D">
              <w:rPr>
                <w:b/>
                <w:bCs/>
                <w:sz w:val="22"/>
                <w:szCs w:val="22"/>
              </w:rPr>
              <w:t>"Pieņemšanas nodošanas akts"</w:t>
            </w:r>
            <w:r w:rsidRPr="00E4150D">
              <w:rPr>
                <w:sz w:val="22"/>
                <w:szCs w:val="22"/>
              </w:rPr>
              <w:t xml:space="preserve"> ir dokuments, kas apliecina Cenu sarakstā minēto Pakalpojumu saņemšanu attiecīgajā Etapā (ja tāds ir noteikts) vai piegādāto Preču pieņemšanu – nodošanu.</w:t>
            </w:r>
          </w:p>
        </w:tc>
        <w:tc>
          <w:tcPr>
            <w:tcW w:w="4695" w:type="dxa"/>
          </w:tcPr>
          <w:p w:rsidR="00F220C2" w:rsidRPr="00C07EF3" w:rsidP="00623A23" w14:paraId="20946F70" w14:textId="77777777">
            <w:pPr>
              <w:widowControl w:val="0"/>
              <w:shd w:val="clear" w:color="auto" w:fill="FFFFFF" w:themeFill="background1"/>
              <w:tabs>
                <w:tab w:val="left" w:pos="720"/>
              </w:tabs>
              <w:spacing w:after="120"/>
              <w:jc w:val="both"/>
              <w:outlineLvl w:val="0"/>
              <w:rPr>
                <w:sz w:val="22"/>
                <w:szCs w:val="22"/>
                <w:lang w:val="en-GB"/>
              </w:rPr>
            </w:pPr>
            <w:bookmarkStart w:id="41" w:name="_Toc256000867"/>
            <w:bookmarkStart w:id="42" w:name="_Toc256000658"/>
            <w:bookmarkStart w:id="43" w:name="_Toc256000449"/>
            <w:bookmarkStart w:id="44" w:name="_Toc256000193"/>
            <w:r w:rsidRPr="00C07EF3">
              <w:rPr>
                <w:b/>
                <w:bCs/>
                <w:sz w:val="22"/>
                <w:szCs w:val="22"/>
                <w:lang w:val="en-GB"/>
              </w:rPr>
              <w:t>"Deed of transfer-acceptance"</w:t>
            </w:r>
            <w:r w:rsidRPr="00C07EF3">
              <w:rPr>
                <w:sz w:val="22"/>
                <w:szCs w:val="22"/>
                <w:lang w:val="en-GB"/>
              </w:rPr>
              <w:t xml:space="preserve"> means the document approving receipt of the Services mentioned under Price Schedule for the respective Step (if specified in the Contract) or Goods delivered.</w:t>
            </w:r>
            <w:bookmarkEnd w:id="41"/>
            <w:bookmarkEnd w:id="42"/>
            <w:bookmarkEnd w:id="43"/>
            <w:bookmarkEnd w:id="44"/>
          </w:p>
        </w:tc>
      </w:tr>
      <w:tr w14:paraId="3B671F15" w14:textId="77777777" w:rsidTr="00EC5BF1">
        <w:tblPrEx>
          <w:tblW w:w="5219" w:type="pct"/>
          <w:jc w:val="center"/>
          <w:tblLayout w:type="fixed"/>
          <w:tblLook w:val="04A0"/>
        </w:tblPrEx>
        <w:trPr>
          <w:jc w:val="center"/>
        </w:trPr>
        <w:tc>
          <w:tcPr>
            <w:tcW w:w="851" w:type="dxa"/>
          </w:tcPr>
          <w:p w:rsidR="00F220C2" w:rsidRPr="00186FB0" w:rsidP="00623A23" w14:paraId="55AE7661" w14:textId="77777777">
            <w:pPr>
              <w:widowControl w:val="0"/>
              <w:shd w:val="clear" w:color="auto" w:fill="FFFFFF" w:themeFill="background1"/>
              <w:spacing w:after="120"/>
              <w:ind w:left="720"/>
              <w:contextualSpacing/>
              <w:rPr>
                <w:b/>
                <w:bCs/>
                <w:sz w:val="22"/>
                <w:szCs w:val="22"/>
              </w:rPr>
            </w:pPr>
          </w:p>
        </w:tc>
        <w:tc>
          <w:tcPr>
            <w:tcW w:w="4662" w:type="dxa"/>
          </w:tcPr>
          <w:p w:rsidR="00F220C2" w:rsidRPr="00E4150D" w:rsidP="00623A23" w14:paraId="21004846" w14:textId="77777777">
            <w:pPr>
              <w:widowControl w:val="0"/>
              <w:jc w:val="both"/>
              <w:rPr>
                <w:sz w:val="22"/>
                <w:szCs w:val="22"/>
              </w:rPr>
            </w:pPr>
          </w:p>
        </w:tc>
        <w:tc>
          <w:tcPr>
            <w:tcW w:w="4695" w:type="dxa"/>
          </w:tcPr>
          <w:p w:rsidR="00F220C2" w:rsidRPr="00C07EF3" w:rsidP="00623A23" w14:paraId="22E16186" w14:textId="77777777">
            <w:pPr>
              <w:widowControl w:val="0"/>
              <w:shd w:val="clear" w:color="auto" w:fill="FFFFFF" w:themeFill="background1"/>
              <w:tabs>
                <w:tab w:val="left" w:pos="720"/>
              </w:tabs>
              <w:spacing w:after="120"/>
              <w:jc w:val="both"/>
              <w:outlineLvl w:val="0"/>
              <w:rPr>
                <w:sz w:val="22"/>
                <w:szCs w:val="22"/>
                <w:lang w:val="en-GB"/>
              </w:rPr>
            </w:pPr>
          </w:p>
        </w:tc>
      </w:tr>
      <w:tr w14:paraId="00E891E7" w14:textId="77777777" w:rsidTr="00EC5BF1">
        <w:tblPrEx>
          <w:tblW w:w="5219" w:type="pct"/>
          <w:jc w:val="center"/>
          <w:tblLayout w:type="fixed"/>
          <w:tblLook w:val="04A0"/>
        </w:tblPrEx>
        <w:trPr>
          <w:jc w:val="center"/>
        </w:trPr>
        <w:tc>
          <w:tcPr>
            <w:tcW w:w="851" w:type="dxa"/>
          </w:tcPr>
          <w:p w:rsidR="00F220C2" w:rsidRPr="00186FB0" w:rsidP="00623A23" w14:paraId="7E203474" w14:textId="77777777">
            <w:pPr>
              <w:widowControl w:val="0"/>
              <w:numPr>
                <w:ilvl w:val="0"/>
                <w:numId w:val="40"/>
              </w:numPr>
              <w:shd w:val="clear" w:color="auto" w:fill="FFFFFF" w:themeFill="background1"/>
              <w:spacing w:after="120"/>
              <w:contextualSpacing/>
              <w:rPr>
                <w:b/>
                <w:bCs/>
                <w:sz w:val="22"/>
                <w:szCs w:val="22"/>
              </w:rPr>
            </w:pPr>
          </w:p>
        </w:tc>
        <w:tc>
          <w:tcPr>
            <w:tcW w:w="4662" w:type="dxa"/>
          </w:tcPr>
          <w:p w:rsidR="00F220C2" w:rsidRPr="00E4150D" w:rsidP="00623A23" w14:paraId="34893F73" w14:textId="77777777">
            <w:pPr>
              <w:widowControl w:val="0"/>
              <w:jc w:val="both"/>
              <w:rPr>
                <w:sz w:val="22"/>
                <w:szCs w:val="22"/>
              </w:rPr>
            </w:pPr>
            <w:r w:rsidRPr="00E4150D">
              <w:rPr>
                <w:b/>
                <w:bCs/>
                <w:sz w:val="22"/>
                <w:szCs w:val="22"/>
              </w:rPr>
              <w:t>"Etaps"</w:t>
            </w:r>
            <w:r w:rsidRPr="00E4150D">
              <w:rPr>
                <w:sz w:val="22"/>
                <w:szCs w:val="22"/>
              </w:rPr>
              <w:t xml:space="preserve"> nozīmē sniegto Pakalpojumu daļu, atbilstoši Cenu sarakstam.</w:t>
            </w:r>
          </w:p>
        </w:tc>
        <w:tc>
          <w:tcPr>
            <w:tcW w:w="4695" w:type="dxa"/>
          </w:tcPr>
          <w:p w:rsidR="00F220C2" w:rsidRPr="00C07EF3" w:rsidP="00623A23" w14:paraId="1053FB9E" w14:textId="77777777">
            <w:pPr>
              <w:widowControl w:val="0"/>
              <w:shd w:val="clear" w:color="auto" w:fill="FFFFFF" w:themeFill="background1"/>
              <w:tabs>
                <w:tab w:val="left" w:pos="720"/>
              </w:tabs>
              <w:spacing w:after="120"/>
              <w:jc w:val="both"/>
              <w:outlineLvl w:val="0"/>
              <w:rPr>
                <w:b/>
                <w:bCs/>
                <w:sz w:val="22"/>
                <w:szCs w:val="22"/>
                <w:lang w:val="en-GB"/>
              </w:rPr>
            </w:pPr>
            <w:bookmarkStart w:id="45" w:name="_Toc256000869"/>
            <w:bookmarkStart w:id="46" w:name="_Toc256000660"/>
            <w:bookmarkStart w:id="47" w:name="_Toc256000451"/>
            <w:bookmarkStart w:id="48" w:name="_Toc256000195"/>
            <w:r w:rsidRPr="00C07EF3">
              <w:rPr>
                <w:b/>
                <w:bCs/>
                <w:kern w:val="32"/>
                <w:sz w:val="22"/>
                <w:szCs w:val="22"/>
                <w:lang w:val="en-GB"/>
              </w:rPr>
              <w:t>"Step"</w:t>
            </w:r>
            <w:r w:rsidRPr="00C07EF3">
              <w:rPr>
                <w:kern w:val="32"/>
                <w:sz w:val="22"/>
                <w:szCs w:val="22"/>
                <w:lang w:val="en-GB"/>
              </w:rPr>
              <w:t xml:space="preserve"> means part of provided Services according to the Price schedule.</w:t>
            </w:r>
            <w:bookmarkEnd w:id="45"/>
            <w:bookmarkEnd w:id="46"/>
            <w:bookmarkEnd w:id="47"/>
            <w:bookmarkEnd w:id="48"/>
          </w:p>
        </w:tc>
      </w:tr>
      <w:tr w14:paraId="10C6479F" w14:textId="77777777" w:rsidTr="00EC5BF1">
        <w:tblPrEx>
          <w:tblW w:w="5219" w:type="pct"/>
          <w:jc w:val="center"/>
          <w:tblLayout w:type="fixed"/>
          <w:tblLook w:val="04A0"/>
        </w:tblPrEx>
        <w:trPr>
          <w:jc w:val="center"/>
        </w:trPr>
        <w:tc>
          <w:tcPr>
            <w:tcW w:w="851" w:type="dxa"/>
            <w:shd w:val="clear" w:color="auto" w:fill="auto"/>
          </w:tcPr>
          <w:p w:rsidR="00F220C2" w:rsidRPr="00C51873" w:rsidP="00623A23" w14:paraId="7531F28D" w14:textId="77777777">
            <w:pPr>
              <w:widowControl w:val="0"/>
              <w:numPr>
                <w:ilvl w:val="0"/>
                <w:numId w:val="21"/>
              </w:numPr>
              <w:shd w:val="clear" w:color="auto" w:fill="FFFFFF" w:themeFill="background1"/>
              <w:spacing w:after="120"/>
              <w:ind w:right="-1095"/>
              <w:contextualSpacing/>
              <w:rPr>
                <w:b/>
                <w:bCs/>
                <w:sz w:val="22"/>
                <w:szCs w:val="22"/>
              </w:rPr>
            </w:pPr>
          </w:p>
        </w:tc>
        <w:tc>
          <w:tcPr>
            <w:tcW w:w="4662" w:type="dxa"/>
            <w:shd w:val="clear" w:color="auto" w:fill="auto"/>
          </w:tcPr>
          <w:p w:rsidR="00F220C2" w:rsidRPr="00E4150D" w:rsidP="00623A23" w14:paraId="18330ECD" w14:textId="77777777">
            <w:pPr>
              <w:widowControl w:val="0"/>
              <w:shd w:val="clear" w:color="auto" w:fill="FFFFFF" w:themeFill="background1"/>
              <w:spacing w:after="120"/>
              <w:ind w:right="34"/>
              <w:jc w:val="both"/>
              <w:rPr>
                <w:b/>
                <w:bCs/>
                <w:sz w:val="22"/>
                <w:szCs w:val="22"/>
              </w:rPr>
            </w:pPr>
            <w:r w:rsidRPr="00E4150D">
              <w:rPr>
                <w:b/>
                <w:bCs/>
                <w:sz w:val="22"/>
                <w:szCs w:val="22"/>
              </w:rPr>
              <w:t>Līguma termiņš</w:t>
            </w:r>
          </w:p>
        </w:tc>
        <w:tc>
          <w:tcPr>
            <w:tcW w:w="4695" w:type="dxa"/>
            <w:shd w:val="clear" w:color="auto" w:fill="auto"/>
          </w:tcPr>
          <w:p w:rsidR="00F220C2" w:rsidRPr="00C07EF3" w:rsidP="00623A23" w14:paraId="79CB8BFC" w14:textId="77777777">
            <w:pPr>
              <w:widowControl w:val="0"/>
              <w:shd w:val="clear" w:color="auto" w:fill="FFFFFF" w:themeFill="background1"/>
              <w:tabs>
                <w:tab w:val="left" w:pos="720"/>
              </w:tabs>
              <w:spacing w:after="120"/>
              <w:outlineLvl w:val="0"/>
              <w:rPr>
                <w:b/>
                <w:bCs/>
                <w:sz w:val="22"/>
                <w:szCs w:val="22"/>
                <w:lang w:val="en-GB"/>
              </w:rPr>
            </w:pPr>
            <w:bookmarkStart w:id="49" w:name="_Toc256000870"/>
            <w:bookmarkStart w:id="50" w:name="_Toc256000661"/>
            <w:bookmarkStart w:id="51" w:name="_Toc256000452"/>
            <w:bookmarkStart w:id="52" w:name="_Toc256000196"/>
            <w:r w:rsidRPr="00C07EF3">
              <w:rPr>
                <w:b/>
                <w:bCs/>
                <w:kern w:val="32"/>
                <w:sz w:val="22"/>
                <w:szCs w:val="22"/>
                <w:lang w:val="en-GB"/>
              </w:rPr>
              <w:t>Contract term</w:t>
            </w:r>
            <w:bookmarkEnd w:id="49"/>
            <w:bookmarkEnd w:id="50"/>
            <w:bookmarkEnd w:id="51"/>
            <w:bookmarkEnd w:id="52"/>
          </w:p>
        </w:tc>
      </w:tr>
      <w:tr w14:paraId="7DE2BC81" w14:textId="77777777" w:rsidTr="00EC5BF1">
        <w:tblPrEx>
          <w:tblW w:w="5219" w:type="pct"/>
          <w:jc w:val="center"/>
          <w:tblLayout w:type="fixed"/>
          <w:tblLook w:val="04A0"/>
        </w:tblPrEx>
        <w:trPr>
          <w:jc w:val="center"/>
        </w:trPr>
        <w:tc>
          <w:tcPr>
            <w:tcW w:w="851" w:type="dxa"/>
          </w:tcPr>
          <w:p w:rsidR="00F220C2" w:rsidRPr="00C51873" w:rsidP="00623A23" w14:paraId="21B66905"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6DE79884" w14:textId="77777777">
            <w:pPr>
              <w:widowControl w:val="0"/>
              <w:shd w:val="clear" w:color="auto" w:fill="FFFFFF" w:themeFill="background1"/>
              <w:spacing w:after="120"/>
              <w:ind w:right="34"/>
              <w:jc w:val="both"/>
              <w:rPr>
                <w:b/>
                <w:bCs/>
                <w:sz w:val="22"/>
                <w:szCs w:val="22"/>
              </w:rPr>
            </w:pPr>
            <w:r w:rsidRPr="00E4150D">
              <w:rPr>
                <w:sz w:val="22"/>
                <w:szCs w:val="22"/>
              </w:rPr>
              <w:t>Līgums stājas spēkā ar tā abpusējas parakstīšanas brīdi un ir spēkā līdz visu no tā izrietošo saistību izpildei.</w:t>
            </w:r>
          </w:p>
        </w:tc>
        <w:tc>
          <w:tcPr>
            <w:tcW w:w="4695" w:type="dxa"/>
          </w:tcPr>
          <w:p w:rsidR="00F220C2" w:rsidRPr="00C07EF3" w:rsidP="00623A23" w14:paraId="68D2E687" w14:textId="1415201C">
            <w:pPr>
              <w:widowControl w:val="0"/>
              <w:shd w:val="clear" w:color="auto" w:fill="FFFFFF" w:themeFill="background1"/>
              <w:tabs>
                <w:tab w:val="left" w:pos="720"/>
              </w:tabs>
              <w:spacing w:after="120"/>
              <w:jc w:val="both"/>
              <w:outlineLvl w:val="1"/>
              <w:rPr>
                <w:sz w:val="22"/>
                <w:szCs w:val="22"/>
                <w:lang w:val="en-GB"/>
              </w:rPr>
            </w:pPr>
            <w:bookmarkStart w:id="53" w:name="_Toc256000871"/>
            <w:bookmarkStart w:id="54" w:name="_Toc256000662"/>
            <w:bookmarkStart w:id="55" w:name="_Toc256000453"/>
            <w:bookmarkStart w:id="56" w:name="_Toc256000197"/>
            <w:r w:rsidRPr="00C07EF3">
              <w:rPr>
                <w:sz w:val="22"/>
                <w:szCs w:val="22"/>
                <w:lang w:val="en-GB"/>
              </w:rPr>
              <w:t xml:space="preserve">The Contract shall come into force upon </w:t>
            </w:r>
            <w:r w:rsidRPr="00C07EF3">
              <w:rPr>
                <w:sz w:val="22"/>
                <w:szCs w:val="22"/>
                <w:lang w:val="en-GB"/>
              </w:rPr>
              <w:t>being signed</w:t>
            </w:r>
            <w:r w:rsidRPr="00C07EF3">
              <w:rPr>
                <w:sz w:val="22"/>
                <w:szCs w:val="22"/>
                <w:lang w:val="en-GB"/>
              </w:rPr>
              <w:t xml:space="preserve"> by both Parties and remain valid until complete </w:t>
            </w:r>
            <w:r w:rsidRPr="00C07EF3" w:rsidR="00414F4A">
              <w:rPr>
                <w:sz w:val="22"/>
                <w:szCs w:val="22"/>
                <w:lang w:val="en-GB"/>
              </w:rPr>
              <w:t>fulfilment</w:t>
            </w:r>
            <w:r w:rsidRPr="00C07EF3">
              <w:rPr>
                <w:sz w:val="22"/>
                <w:szCs w:val="22"/>
                <w:lang w:val="en-GB"/>
              </w:rPr>
              <w:t xml:space="preserve"> of the liabilities occurring thereof.</w:t>
            </w:r>
            <w:bookmarkEnd w:id="53"/>
            <w:bookmarkEnd w:id="54"/>
            <w:bookmarkEnd w:id="55"/>
            <w:bookmarkEnd w:id="56"/>
          </w:p>
        </w:tc>
      </w:tr>
      <w:tr w14:paraId="164A8421" w14:textId="77777777" w:rsidTr="00EC5BF1">
        <w:tblPrEx>
          <w:tblW w:w="5219" w:type="pct"/>
          <w:jc w:val="center"/>
          <w:tblLayout w:type="fixed"/>
          <w:tblLook w:val="04A0"/>
        </w:tblPrEx>
        <w:trPr>
          <w:jc w:val="center"/>
        </w:trPr>
        <w:tc>
          <w:tcPr>
            <w:tcW w:w="851" w:type="dxa"/>
          </w:tcPr>
          <w:p w:rsidR="00F220C2" w:rsidRPr="00186FB0" w:rsidP="00623A23" w14:paraId="7E669D8A"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41B6C0ED" w14:textId="77777777">
            <w:pPr>
              <w:widowControl w:val="0"/>
              <w:tabs>
                <w:tab w:val="left" w:pos="709"/>
              </w:tabs>
              <w:jc w:val="both"/>
              <w:rPr>
                <w:b/>
                <w:bCs/>
                <w:sz w:val="22"/>
                <w:szCs w:val="22"/>
              </w:rPr>
            </w:pPr>
            <w:r w:rsidRPr="00E4150D">
              <w:rPr>
                <w:sz w:val="22"/>
                <w:szCs w:val="22"/>
              </w:rPr>
              <w:t xml:space="preserve">Preču piegādei un Pakalpojumu sniegšanai saskaņā ar Līgumu jābūt pabeigtai atbilstoši Līguma pielikumam "Cenu saraksts" un Līguma pielikumam "Tehniskā specifikācija", bet ne vēlāk kā līdz </w:t>
            </w:r>
            <w:r w:rsidRPr="00E4150D">
              <w:rPr>
                <w:b/>
                <w:bCs/>
                <w:sz w:val="22"/>
                <w:szCs w:val="22"/>
                <w:highlight w:val="lightGray"/>
              </w:rPr>
              <w:t>[</w:t>
            </w:r>
            <w:r w:rsidRPr="00E4150D">
              <w:rPr>
                <w:b/>
                <w:bCs/>
                <w:sz w:val="22"/>
                <w:szCs w:val="22"/>
                <w:highlight w:val="lightGray"/>
              </w:rPr>
              <w:t>dd.mm.gggg</w:t>
            </w:r>
            <w:r w:rsidRPr="00E4150D">
              <w:rPr>
                <w:b/>
                <w:bCs/>
                <w:sz w:val="22"/>
                <w:szCs w:val="22"/>
                <w:highlight w:val="lightGray"/>
              </w:rPr>
              <w:t>.].</w:t>
            </w:r>
          </w:p>
          <w:p w:rsidR="00F220C2" w:rsidRPr="00E4150D" w:rsidP="00623A23" w14:paraId="1B141F70" w14:textId="77777777">
            <w:pPr>
              <w:widowControl w:val="0"/>
              <w:tabs>
                <w:tab w:val="left" w:pos="709"/>
              </w:tabs>
              <w:jc w:val="both"/>
              <w:rPr>
                <w:sz w:val="22"/>
                <w:szCs w:val="22"/>
              </w:rPr>
            </w:pPr>
          </w:p>
        </w:tc>
        <w:tc>
          <w:tcPr>
            <w:tcW w:w="4695" w:type="dxa"/>
          </w:tcPr>
          <w:p w:rsidR="00F220C2" w:rsidRPr="00C07EF3" w:rsidP="00623A23" w14:paraId="6E06CF45" w14:textId="77777777">
            <w:pPr>
              <w:widowControl w:val="0"/>
              <w:jc w:val="both"/>
              <w:rPr>
                <w:sz w:val="22"/>
                <w:szCs w:val="22"/>
                <w:lang w:val="en-GB"/>
              </w:rPr>
            </w:pPr>
            <w:r w:rsidRPr="00C07EF3">
              <w:rPr>
                <w:sz w:val="22"/>
                <w:szCs w:val="22"/>
                <w:lang w:val="en-GB"/>
              </w:rPr>
              <w:t xml:space="preserve">The supply of Goods and Services under this Contract shall be concluded in accordance with the Annex to the Contract "Price Schedule" and " Technical Specification", but no later than </w:t>
            </w:r>
            <w:r w:rsidRPr="00C07EF3">
              <w:rPr>
                <w:b/>
                <w:bCs/>
                <w:sz w:val="22"/>
                <w:szCs w:val="22"/>
                <w:lang w:val="en-GB"/>
              </w:rPr>
              <w:t>[</w:t>
            </w:r>
            <w:r w:rsidRPr="00C07EF3">
              <w:rPr>
                <w:b/>
                <w:bCs/>
                <w:sz w:val="22"/>
                <w:szCs w:val="22"/>
                <w:highlight w:val="lightGray"/>
                <w:lang w:val="en-GB"/>
              </w:rPr>
              <w:t>dd.mm.yyyy</w:t>
            </w:r>
            <w:r w:rsidRPr="00C07EF3">
              <w:rPr>
                <w:b/>
                <w:bCs/>
                <w:sz w:val="22"/>
                <w:szCs w:val="22"/>
                <w:lang w:val="en-GB"/>
              </w:rPr>
              <w:t>.].</w:t>
            </w:r>
          </w:p>
        </w:tc>
      </w:tr>
      <w:tr w14:paraId="17B847FA" w14:textId="77777777" w:rsidTr="00EC5BF1">
        <w:tblPrEx>
          <w:tblW w:w="5219" w:type="pct"/>
          <w:jc w:val="center"/>
          <w:tblLayout w:type="fixed"/>
          <w:tblLook w:val="04A0"/>
        </w:tblPrEx>
        <w:trPr>
          <w:jc w:val="center"/>
        </w:trPr>
        <w:tc>
          <w:tcPr>
            <w:tcW w:w="851" w:type="dxa"/>
          </w:tcPr>
          <w:p w:rsidR="00F220C2" w:rsidRPr="00186FB0" w:rsidP="00623A23" w14:paraId="43BB956B" w14:textId="77777777">
            <w:pPr>
              <w:widowControl w:val="0"/>
              <w:numPr>
                <w:ilvl w:val="0"/>
                <w:numId w:val="21"/>
              </w:numPr>
              <w:shd w:val="clear" w:color="auto" w:fill="FFFFFF" w:themeFill="background1"/>
              <w:spacing w:after="120"/>
              <w:contextualSpacing/>
              <w:jc w:val="center"/>
              <w:rPr>
                <w:b/>
                <w:bCs/>
                <w:sz w:val="22"/>
                <w:szCs w:val="22"/>
              </w:rPr>
            </w:pPr>
          </w:p>
        </w:tc>
        <w:tc>
          <w:tcPr>
            <w:tcW w:w="4662" w:type="dxa"/>
          </w:tcPr>
          <w:p w:rsidR="00F220C2" w:rsidRPr="00E4150D" w:rsidP="00623A23" w14:paraId="0E6002E4" w14:textId="77777777">
            <w:pPr>
              <w:widowControl w:val="0"/>
              <w:shd w:val="clear" w:color="auto" w:fill="FFFFFF" w:themeFill="background1"/>
              <w:spacing w:after="120"/>
              <w:ind w:right="34"/>
              <w:jc w:val="both"/>
              <w:rPr>
                <w:b/>
                <w:bCs/>
                <w:sz w:val="22"/>
                <w:szCs w:val="22"/>
              </w:rPr>
            </w:pPr>
            <w:r w:rsidRPr="00E4150D">
              <w:rPr>
                <w:b/>
                <w:bCs/>
                <w:sz w:val="22"/>
                <w:szCs w:val="22"/>
              </w:rPr>
              <w:t>Līguma cena un samaksas kartība</w:t>
            </w:r>
          </w:p>
        </w:tc>
        <w:tc>
          <w:tcPr>
            <w:tcW w:w="4695" w:type="dxa"/>
          </w:tcPr>
          <w:p w:rsidR="00F220C2" w:rsidRPr="00C07EF3" w:rsidP="00623A23" w14:paraId="145B9037" w14:textId="77777777">
            <w:pPr>
              <w:widowControl w:val="0"/>
              <w:shd w:val="clear" w:color="auto" w:fill="FFFFFF" w:themeFill="background1"/>
              <w:tabs>
                <w:tab w:val="left" w:pos="720"/>
              </w:tabs>
              <w:spacing w:after="120"/>
              <w:outlineLvl w:val="0"/>
              <w:rPr>
                <w:b/>
                <w:bCs/>
                <w:sz w:val="22"/>
                <w:szCs w:val="22"/>
                <w:lang w:val="en-GB"/>
              </w:rPr>
            </w:pPr>
            <w:bookmarkStart w:id="57" w:name="_Toc256000872"/>
            <w:bookmarkStart w:id="58" w:name="_Toc256000663"/>
            <w:bookmarkStart w:id="59" w:name="_Toc256000454"/>
            <w:bookmarkStart w:id="60" w:name="_Toc256000198"/>
            <w:r w:rsidRPr="00C07EF3">
              <w:rPr>
                <w:b/>
                <w:bCs/>
                <w:kern w:val="32"/>
                <w:sz w:val="22"/>
                <w:szCs w:val="22"/>
                <w:lang w:val="en-GB"/>
              </w:rPr>
              <w:t>Contract Price and payment procedure</w:t>
            </w:r>
            <w:bookmarkEnd w:id="57"/>
            <w:bookmarkEnd w:id="58"/>
            <w:bookmarkEnd w:id="59"/>
            <w:bookmarkEnd w:id="60"/>
          </w:p>
        </w:tc>
      </w:tr>
      <w:tr w14:paraId="41E10352" w14:textId="77777777" w:rsidTr="00EC5BF1">
        <w:tblPrEx>
          <w:tblW w:w="5219" w:type="pct"/>
          <w:jc w:val="center"/>
          <w:tblLayout w:type="fixed"/>
          <w:tblLook w:val="04A0"/>
        </w:tblPrEx>
        <w:trPr>
          <w:jc w:val="center"/>
        </w:trPr>
        <w:tc>
          <w:tcPr>
            <w:tcW w:w="851" w:type="dxa"/>
          </w:tcPr>
          <w:p w:rsidR="00F220C2" w:rsidRPr="00186FB0" w:rsidP="00623A23" w14:paraId="13AE0BED"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170C4F3A" w14:textId="77777777">
            <w:pPr>
              <w:widowControl w:val="0"/>
              <w:shd w:val="clear" w:color="auto" w:fill="FFFFFF" w:themeFill="background1"/>
              <w:spacing w:after="120"/>
              <w:ind w:right="34"/>
              <w:jc w:val="both"/>
              <w:rPr>
                <w:sz w:val="22"/>
                <w:szCs w:val="22"/>
                <w:highlight w:val="yellow"/>
              </w:rPr>
            </w:pPr>
            <w:r w:rsidRPr="00E4150D">
              <w:rPr>
                <w:sz w:val="22"/>
                <w:szCs w:val="22"/>
              </w:rPr>
              <w:t xml:space="preserve">Par Līgumā noteikto Preču kvalitatīvu un savlaicīgu piegādi un Pakalpojumu sniegšanu Pasūtītājs saskaņā ar Līguma Pielikumu "Cenu saraksts" apņemas samaksāt Piegādātājam Līguma cenu </w:t>
            </w:r>
            <w:r w:rsidRPr="00E4150D">
              <w:rPr>
                <w:b/>
                <w:bCs/>
                <w:sz w:val="22"/>
                <w:szCs w:val="22"/>
              </w:rPr>
              <w:t>EUR [</w:t>
            </w:r>
            <w:r w:rsidRPr="00E4150D">
              <w:rPr>
                <w:b/>
                <w:bCs/>
                <w:sz w:val="22"/>
                <w:szCs w:val="22"/>
                <w:highlight w:val="lightGray"/>
              </w:rPr>
              <w:t>summa</w:t>
            </w:r>
            <w:r w:rsidRPr="00E4150D">
              <w:rPr>
                <w:b/>
                <w:bCs/>
                <w:sz w:val="22"/>
                <w:szCs w:val="22"/>
              </w:rPr>
              <w:t>] (</w:t>
            </w:r>
            <w:r w:rsidRPr="00E4150D">
              <w:rPr>
                <w:b/>
                <w:bCs/>
                <w:i/>
                <w:iCs/>
                <w:sz w:val="22"/>
                <w:szCs w:val="22"/>
              </w:rPr>
              <w:t xml:space="preserve"> </w:t>
            </w:r>
            <w:r w:rsidRPr="00E4150D">
              <w:rPr>
                <w:b/>
                <w:bCs/>
                <w:sz w:val="22"/>
                <w:szCs w:val="22"/>
                <w:highlight w:val="lightGray"/>
              </w:rPr>
              <w:t>summa vārdiem</w:t>
            </w:r>
            <w:r w:rsidRPr="00E4150D">
              <w:rPr>
                <w:b/>
                <w:bCs/>
                <w:sz w:val="22"/>
                <w:szCs w:val="22"/>
              </w:rPr>
              <w:t xml:space="preserve">) </w:t>
            </w:r>
            <w:r w:rsidRPr="00E4150D">
              <w:rPr>
                <w:sz w:val="22"/>
                <w:szCs w:val="22"/>
              </w:rPr>
              <w:t>apmērā bez pievienotās vērtības nodokļa (PVN). PVN tiek aprēķināts un maksāts saskaņā ar spēkā esošiem Latvijas Republikas normatīviem aktiem.</w:t>
            </w:r>
          </w:p>
        </w:tc>
        <w:tc>
          <w:tcPr>
            <w:tcW w:w="4695" w:type="dxa"/>
          </w:tcPr>
          <w:p w:rsidR="00F220C2" w:rsidRPr="00C07EF3" w:rsidP="00623A23" w14:paraId="4E482C87" w14:textId="77777777">
            <w:pPr>
              <w:widowControl w:val="0"/>
              <w:shd w:val="clear" w:color="auto" w:fill="FFFFFF" w:themeFill="background1"/>
              <w:spacing w:after="120"/>
              <w:jc w:val="both"/>
              <w:rPr>
                <w:sz w:val="22"/>
                <w:szCs w:val="22"/>
                <w:highlight w:val="yellow"/>
                <w:lang w:val="en-GB"/>
              </w:rPr>
            </w:pPr>
            <w:r w:rsidRPr="00C07EF3">
              <w:rPr>
                <w:sz w:val="22"/>
                <w:szCs w:val="22"/>
                <w:lang w:val="en-GB"/>
              </w:rPr>
              <w:t xml:space="preserve">The Purchaser undertakes to pay the Contract Price of EUR </w:t>
            </w:r>
            <w:r w:rsidRPr="00C07EF3">
              <w:rPr>
                <w:b/>
                <w:bCs/>
                <w:sz w:val="22"/>
                <w:szCs w:val="22"/>
                <w:lang w:val="en-GB"/>
              </w:rPr>
              <w:t>[</w:t>
            </w:r>
            <w:r w:rsidRPr="00C07EF3">
              <w:rPr>
                <w:b/>
                <w:bCs/>
                <w:sz w:val="22"/>
                <w:szCs w:val="22"/>
                <w:highlight w:val="lightGray"/>
                <w:lang w:val="en-GB"/>
              </w:rPr>
              <w:t>amount</w:t>
            </w:r>
            <w:r w:rsidRPr="00C07EF3">
              <w:rPr>
                <w:b/>
                <w:bCs/>
                <w:sz w:val="22"/>
                <w:szCs w:val="22"/>
                <w:lang w:val="en-GB"/>
              </w:rPr>
              <w:t xml:space="preserve">] ( </w:t>
            </w:r>
            <w:r w:rsidRPr="00C07EF3">
              <w:rPr>
                <w:b/>
                <w:bCs/>
                <w:sz w:val="22"/>
                <w:szCs w:val="22"/>
                <w:highlight w:val="lightGray"/>
                <w:lang w:val="en-GB"/>
              </w:rPr>
              <w:t>amount in words</w:t>
            </w:r>
            <w:r w:rsidRPr="00C07EF3">
              <w:rPr>
                <w:b/>
                <w:bCs/>
                <w:sz w:val="22"/>
                <w:szCs w:val="22"/>
                <w:lang w:val="en-GB"/>
              </w:rPr>
              <w:t xml:space="preserve"> </w:t>
            </w:r>
            <w:r w:rsidRPr="00C07EF3">
              <w:rPr>
                <w:sz w:val="22"/>
                <w:szCs w:val="22"/>
                <w:lang w:val="en-GB"/>
              </w:rPr>
              <w:t xml:space="preserve">) excluding value added tax (VAT) and in accordance with the Annex to the Contract "Price Schedule", to the Supplier for the supply of Goods and provision of Services stipulated in this Contract in good quality and timely manner. The VAT shall </w:t>
            </w:r>
            <w:r w:rsidRPr="00C07EF3">
              <w:rPr>
                <w:sz w:val="22"/>
                <w:szCs w:val="22"/>
                <w:lang w:val="en-GB"/>
              </w:rPr>
              <w:t>be calculated</w:t>
            </w:r>
            <w:r w:rsidRPr="00C07EF3">
              <w:rPr>
                <w:sz w:val="22"/>
                <w:szCs w:val="22"/>
                <w:lang w:val="en-GB"/>
              </w:rPr>
              <w:t xml:space="preserve"> and paid in accordance with the applicable law of the Republic of Latvia.</w:t>
            </w:r>
          </w:p>
        </w:tc>
      </w:tr>
      <w:tr w14:paraId="0465BF6C" w14:textId="77777777" w:rsidTr="00EC5BF1">
        <w:tblPrEx>
          <w:tblW w:w="5219" w:type="pct"/>
          <w:jc w:val="center"/>
          <w:tblLayout w:type="fixed"/>
          <w:tblLook w:val="04A0"/>
        </w:tblPrEx>
        <w:trPr>
          <w:jc w:val="center"/>
        </w:trPr>
        <w:tc>
          <w:tcPr>
            <w:tcW w:w="851" w:type="dxa"/>
          </w:tcPr>
          <w:p w:rsidR="00F220C2" w:rsidRPr="00186FB0" w:rsidP="00623A23" w14:paraId="7049372E"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43D6CA1C" w14:textId="77777777">
            <w:pPr>
              <w:widowControl w:val="0"/>
              <w:shd w:val="clear" w:color="auto" w:fill="FFFFFF" w:themeFill="background1"/>
              <w:spacing w:after="120"/>
              <w:ind w:right="34"/>
              <w:jc w:val="both"/>
              <w:rPr>
                <w:sz w:val="22"/>
                <w:szCs w:val="22"/>
              </w:rPr>
            </w:pPr>
            <w:r w:rsidRPr="00E4150D">
              <w:rPr>
                <w:sz w:val="22"/>
                <w:szCs w:val="22"/>
              </w:rPr>
              <w:t>Līguma cena ir visaptverošs maksājums par Līguma mērķu izpildi. Iesniedzot cenu piedāvājumu Procedūras ietvaros, Piegādātājs ir paredzējis ar Preču kvalitatīvu un savlaicīgu piegādi un Pakalpojumu sniegšanu saistītos saprātīgos riskus, grūtības un apstākļu maiņas.</w:t>
            </w:r>
          </w:p>
        </w:tc>
        <w:tc>
          <w:tcPr>
            <w:tcW w:w="4695" w:type="dxa"/>
          </w:tcPr>
          <w:p w:rsidR="00F220C2" w:rsidRPr="00C07EF3" w:rsidP="00623A23" w14:paraId="22146B51" w14:textId="77777777">
            <w:pPr>
              <w:widowControl w:val="0"/>
              <w:shd w:val="clear" w:color="auto" w:fill="FFFFFF" w:themeFill="background1"/>
              <w:spacing w:after="120"/>
              <w:jc w:val="both"/>
              <w:rPr>
                <w:sz w:val="22"/>
                <w:szCs w:val="22"/>
                <w:lang w:val="en-GB"/>
              </w:rPr>
            </w:pPr>
            <w:r w:rsidRPr="00C07EF3">
              <w:rPr>
                <w:sz w:val="22"/>
                <w:szCs w:val="22"/>
                <w:lang w:val="en-GB"/>
              </w:rPr>
              <w:t xml:space="preserve">The Contract Price is an all-encompassing payment for the fulfilment of the Contract aims. In submitting a price offer within the framework of the Procedure, the Supplier has accounted for the reasonable risks, difficulties, and changes in circumstances associated with the supply of the Goods and provision of Services in </w:t>
            </w:r>
            <w:r w:rsidRPr="00C07EF3">
              <w:rPr>
                <w:sz w:val="22"/>
                <w:szCs w:val="22"/>
                <w:lang w:val="en-GB"/>
              </w:rPr>
              <w:t>good quality</w:t>
            </w:r>
            <w:r w:rsidRPr="00C07EF3">
              <w:rPr>
                <w:sz w:val="22"/>
                <w:szCs w:val="22"/>
                <w:lang w:val="en-GB"/>
              </w:rPr>
              <w:t xml:space="preserve"> and timely manner.</w:t>
            </w:r>
          </w:p>
        </w:tc>
      </w:tr>
      <w:tr w14:paraId="4FE21306" w14:textId="77777777" w:rsidTr="00EC5BF1">
        <w:tblPrEx>
          <w:tblW w:w="5219" w:type="pct"/>
          <w:jc w:val="center"/>
          <w:tblLayout w:type="fixed"/>
          <w:tblLook w:val="04A0"/>
        </w:tblPrEx>
        <w:trPr>
          <w:jc w:val="center"/>
        </w:trPr>
        <w:tc>
          <w:tcPr>
            <w:tcW w:w="851" w:type="dxa"/>
          </w:tcPr>
          <w:p w:rsidR="00F220C2" w:rsidRPr="00186FB0" w:rsidP="00623A23" w14:paraId="4E6D402A"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5043725C" w14:textId="77777777">
            <w:pPr>
              <w:widowControl w:val="0"/>
              <w:tabs>
                <w:tab w:val="left" w:pos="751"/>
              </w:tabs>
              <w:spacing w:after="120"/>
              <w:jc w:val="both"/>
              <w:rPr>
                <w:sz w:val="22"/>
                <w:szCs w:val="22"/>
              </w:rPr>
            </w:pPr>
            <w:bookmarkStart w:id="61" w:name="_Hlk32239012"/>
            <w:r w:rsidRPr="00E4150D">
              <w:rPr>
                <w:sz w:val="22"/>
                <w:szCs w:val="22"/>
              </w:rPr>
              <w:t>Visi maksājumi saskaņā ar Līgumu par Precēm tiek veikti 30 (trīsdesmit) dienu laikā pēc abpusējas Preču pavadzīmes-rēķina vai rēķina (atkarībā no tā, kāds apmaksas dokuments ir iesniegts) parakstīšanas.</w:t>
            </w:r>
          </w:p>
          <w:p w:rsidR="00F220C2" w:rsidRPr="00E4150D" w:rsidP="00623A23" w14:paraId="46870ADD" w14:textId="77777777">
            <w:pPr>
              <w:widowControl w:val="0"/>
              <w:tabs>
                <w:tab w:val="left" w:pos="751"/>
              </w:tabs>
              <w:spacing w:after="120"/>
              <w:jc w:val="both"/>
              <w:rPr>
                <w:sz w:val="22"/>
                <w:szCs w:val="22"/>
              </w:rPr>
            </w:pPr>
            <w:r w:rsidRPr="00E4150D">
              <w:rPr>
                <w:sz w:val="22"/>
                <w:szCs w:val="22"/>
              </w:rPr>
              <w:t xml:space="preserve">Visi maksājumi saskaņā ar Līgumu par Pakalpojumiem tiek veikti 30 (trīsdesmit) dienu laikā pēc Pieņemšanas – nodošanas akta parakstīšanas un atbilstoša rēķina saņemšanas. </w:t>
            </w:r>
            <w:bookmarkEnd w:id="61"/>
          </w:p>
          <w:p w:rsidR="00F220C2" w:rsidRPr="00E4150D" w:rsidP="00623A23" w14:paraId="45B89926" w14:textId="77777777">
            <w:pPr>
              <w:widowControl w:val="0"/>
              <w:tabs>
                <w:tab w:val="left" w:pos="751"/>
              </w:tabs>
              <w:spacing w:after="120"/>
              <w:jc w:val="both"/>
              <w:rPr>
                <w:sz w:val="22"/>
                <w:szCs w:val="22"/>
              </w:rPr>
            </w:pPr>
            <w:r w:rsidRPr="00E4150D">
              <w:rPr>
                <w:sz w:val="22"/>
                <w:szCs w:val="22"/>
              </w:rPr>
              <w:t>Maksājumi veicami ar pārskaitījumu uz Līgumā norādīto kredītiestādes kontu.</w:t>
            </w:r>
          </w:p>
        </w:tc>
        <w:tc>
          <w:tcPr>
            <w:tcW w:w="4695" w:type="dxa"/>
          </w:tcPr>
          <w:p w:rsidR="00F220C2" w:rsidRPr="00C07EF3" w:rsidP="00623A23" w14:paraId="55D830FA" w14:textId="77777777">
            <w:pPr>
              <w:widowControl w:val="0"/>
              <w:tabs>
                <w:tab w:val="left" w:pos="751"/>
              </w:tabs>
              <w:spacing w:after="120"/>
              <w:jc w:val="both"/>
              <w:rPr>
                <w:sz w:val="22"/>
                <w:szCs w:val="22"/>
                <w:lang w:val="en-GB"/>
              </w:rPr>
            </w:pPr>
            <w:r w:rsidRPr="00C07EF3">
              <w:rPr>
                <w:sz w:val="22"/>
                <w:szCs w:val="22"/>
                <w:lang w:val="en-GB"/>
              </w:rPr>
              <w:t xml:space="preserve">All payments for Goods under this Contract shall </w:t>
            </w:r>
            <w:r w:rsidRPr="00C07EF3">
              <w:rPr>
                <w:sz w:val="22"/>
                <w:szCs w:val="22"/>
                <w:lang w:val="en-GB"/>
              </w:rPr>
              <w:t>be paid</w:t>
            </w:r>
            <w:r w:rsidRPr="00C07EF3">
              <w:rPr>
                <w:sz w:val="22"/>
                <w:szCs w:val="22"/>
                <w:lang w:val="en-GB"/>
              </w:rPr>
              <w:t xml:space="preserve"> within 30 (thirty) days from receipt of the mutual signing of the bill of lading or invoice (depending on which payment document is submitted).</w:t>
            </w:r>
          </w:p>
          <w:p w:rsidR="00F220C2" w:rsidRPr="00C07EF3" w:rsidP="00623A23" w14:paraId="61DBCF6B" w14:textId="77777777">
            <w:pPr>
              <w:widowControl w:val="0"/>
              <w:tabs>
                <w:tab w:val="left" w:pos="751"/>
              </w:tabs>
              <w:spacing w:after="120"/>
              <w:jc w:val="both"/>
              <w:rPr>
                <w:sz w:val="22"/>
                <w:szCs w:val="22"/>
                <w:lang w:val="en-GB"/>
              </w:rPr>
            </w:pPr>
            <w:r w:rsidRPr="00C07EF3">
              <w:rPr>
                <w:sz w:val="22"/>
                <w:szCs w:val="22"/>
                <w:lang w:val="en-GB"/>
              </w:rPr>
              <w:t xml:space="preserve">All payments for Services under this Contract shall </w:t>
            </w:r>
            <w:r w:rsidRPr="00C07EF3">
              <w:rPr>
                <w:sz w:val="22"/>
                <w:szCs w:val="22"/>
                <w:lang w:val="en-GB"/>
              </w:rPr>
              <w:t>be paid</w:t>
            </w:r>
            <w:r w:rsidRPr="00C07EF3">
              <w:rPr>
                <w:sz w:val="22"/>
                <w:szCs w:val="22"/>
                <w:lang w:val="en-GB"/>
              </w:rPr>
              <w:t xml:space="preserve"> within 30 (thirty) days from signing of the Deed of transfer-acceptance and receipt of justified invoice. </w:t>
            </w:r>
          </w:p>
          <w:p w:rsidR="00F220C2" w:rsidRPr="00C07EF3" w:rsidP="00623A23" w14:paraId="48B12B97" w14:textId="77777777">
            <w:pPr>
              <w:widowControl w:val="0"/>
              <w:tabs>
                <w:tab w:val="left" w:pos="751"/>
              </w:tabs>
              <w:spacing w:after="120"/>
              <w:jc w:val="both"/>
              <w:rPr>
                <w:sz w:val="22"/>
                <w:szCs w:val="22"/>
                <w:lang w:val="en-GB"/>
              </w:rPr>
            </w:pPr>
            <w:r w:rsidRPr="00C07EF3">
              <w:rPr>
                <w:sz w:val="22"/>
                <w:szCs w:val="22"/>
                <w:lang w:val="en-GB"/>
              </w:rPr>
              <w:t xml:space="preserve">Payments shall </w:t>
            </w:r>
            <w:r w:rsidRPr="00C07EF3">
              <w:rPr>
                <w:sz w:val="22"/>
                <w:szCs w:val="22"/>
                <w:lang w:val="en-GB"/>
              </w:rPr>
              <w:t>be made</w:t>
            </w:r>
            <w:r w:rsidRPr="00C07EF3">
              <w:rPr>
                <w:sz w:val="22"/>
                <w:szCs w:val="22"/>
                <w:lang w:val="en-GB"/>
              </w:rPr>
              <w:t xml:space="preserve"> by a transfer to the credit institution's account indicated in the Contract.</w:t>
            </w:r>
          </w:p>
        </w:tc>
      </w:tr>
      <w:tr w14:paraId="4197072E" w14:textId="77777777" w:rsidTr="00EC5BF1">
        <w:tblPrEx>
          <w:tblW w:w="5219" w:type="pct"/>
          <w:jc w:val="center"/>
          <w:tblLayout w:type="fixed"/>
          <w:tblLook w:val="04A0"/>
        </w:tblPrEx>
        <w:trPr>
          <w:jc w:val="center"/>
        </w:trPr>
        <w:tc>
          <w:tcPr>
            <w:tcW w:w="851" w:type="dxa"/>
          </w:tcPr>
          <w:p w:rsidR="00F220C2" w:rsidRPr="00186FB0" w:rsidP="00623A23" w14:paraId="2F00BED9"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4AA6535D" w14:textId="77777777">
            <w:pPr>
              <w:widowControl w:val="0"/>
              <w:shd w:val="clear" w:color="auto" w:fill="FFFFFF" w:themeFill="background1"/>
              <w:spacing w:after="120"/>
              <w:ind w:right="34"/>
              <w:jc w:val="both"/>
              <w:rPr>
                <w:sz w:val="22"/>
                <w:szCs w:val="22"/>
              </w:rPr>
            </w:pPr>
            <w:r w:rsidRPr="00E4150D">
              <w:rPr>
                <w:sz w:val="22"/>
                <w:szCs w:val="22"/>
              </w:rPr>
              <w:t>Par samaksas brīdi uzskatāms kredītiestādes atzīmes datums Pasūtītāja maksājuma uzdevumā.</w:t>
            </w:r>
          </w:p>
        </w:tc>
        <w:tc>
          <w:tcPr>
            <w:tcW w:w="4695" w:type="dxa"/>
          </w:tcPr>
          <w:p w:rsidR="00F220C2" w:rsidRPr="00C07EF3" w:rsidP="00623A23" w14:paraId="69D8EA07" w14:textId="77777777">
            <w:pPr>
              <w:widowControl w:val="0"/>
              <w:shd w:val="clear" w:color="auto" w:fill="FFFFFF" w:themeFill="background1"/>
              <w:tabs>
                <w:tab w:val="left" w:pos="720"/>
              </w:tabs>
              <w:spacing w:after="120"/>
              <w:jc w:val="both"/>
              <w:outlineLvl w:val="1"/>
              <w:rPr>
                <w:sz w:val="22"/>
                <w:szCs w:val="22"/>
                <w:lang w:val="en-GB"/>
              </w:rPr>
            </w:pPr>
            <w:bookmarkStart w:id="62" w:name="_Toc256000873"/>
            <w:bookmarkStart w:id="63" w:name="_Toc256000664"/>
            <w:bookmarkStart w:id="64" w:name="_Toc256000455"/>
            <w:bookmarkStart w:id="65" w:name="_Toc256000199"/>
            <w:r w:rsidRPr="00C07EF3">
              <w:rPr>
                <w:sz w:val="22"/>
                <w:szCs w:val="22"/>
                <w:lang w:val="en-GB"/>
              </w:rPr>
              <w:t xml:space="preserve">The date indicated in the credit institution's payment order of the Purchaser shall </w:t>
            </w:r>
            <w:r w:rsidRPr="00C07EF3">
              <w:rPr>
                <w:sz w:val="22"/>
                <w:szCs w:val="22"/>
                <w:lang w:val="en-GB"/>
              </w:rPr>
              <w:t>be considered to be</w:t>
            </w:r>
            <w:r w:rsidRPr="00C07EF3">
              <w:rPr>
                <w:sz w:val="22"/>
                <w:szCs w:val="22"/>
                <w:lang w:val="en-GB"/>
              </w:rPr>
              <w:t xml:space="preserve"> the time of payment.</w:t>
            </w:r>
            <w:bookmarkEnd w:id="62"/>
            <w:bookmarkEnd w:id="63"/>
            <w:bookmarkEnd w:id="64"/>
            <w:bookmarkEnd w:id="65"/>
          </w:p>
        </w:tc>
      </w:tr>
      <w:tr w14:paraId="7581395C" w14:textId="77777777" w:rsidTr="00EC5BF1">
        <w:tblPrEx>
          <w:tblW w:w="5219" w:type="pct"/>
          <w:jc w:val="center"/>
          <w:tblLayout w:type="fixed"/>
          <w:tblLook w:val="04A0"/>
        </w:tblPrEx>
        <w:trPr>
          <w:jc w:val="center"/>
        </w:trPr>
        <w:tc>
          <w:tcPr>
            <w:tcW w:w="851" w:type="dxa"/>
          </w:tcPr>
          <w:p w:rsidR="00F220C2" w:rsidRPr="00186FB0" w:rsidP="00623A23" w14:paraId="59FB341F" w14:textId="77777777">
            <w:pPr>
              <w:widowControl w:val="0"/>
              <w:numPr>
                <w:ilvl w:val="1"/>
                <w:numId w:val="21"/>
              </w:numPr>
              <w:shd w:val="clear" w:color="auto" w:fill="FFFFFF" w:themeFill="background1"/>
              <w:spacing w:after="120"/>
              <w:ind w:left="884" w:hanging="568"/>
              <w:contextualSpacing/>
              <w:rPr>
                <w:b/>
                <w:bCs/>
                <w:sz w:val="22"/>
                <w:szCs w:val="22"/>
              </w:rPr>
            </w:pPr>
          </w:p>
        </w:tc>
        <w:tc>
          <w:tcPr>
            <w:tcW w:w="4662" w:type="dxa"/>
          </w:tcPr>
          <w:p w:rsidR="00F220C2" w:rsidRPr="00E4150D" w:rsidP="00623A23" w14:paraId="150B5CE2" w14:textId="77777777">
            <w:pPr>
              <w:widowControl w:val="0"/>
              <w:shd w:val="clear" w:color="auto" w:fill="FFFFFF" w:themeFill="background1"/>
              <w:spacing w:after="120"/>
              <w:ind w:right="34"/>
              <w:jc w:val="both"/>
              <w:rPr>
                <w:sz w:val="22"/>
                <w:szCs w:val="22"/>
              </w:rPr>
            </w:pPr>
            <w:r w:rsidRPr="00E4150D">
              <w:rPr>
                <w:sz w:val="22"/>
                <w:szCs w:val="22"/>
              </w:rPr>
              <w:t xml:space="preserve">Piegādātājs sagatavo rēķinus, nosūtot tos uz Pasūtītāja norādīto juridisko adresi vai Pasūtītāja e-pasta adresi: </w:t>
            </w:r>
            <w:hyperlink r:id="rId9" w:history="1">
              <w:r w:rsidRPr="00E4150D">
                <w:rPr>
                  <w:sz w:val="22"/>
                  <w:szCs w:val="22"/>
                  <w:u w:val="single"/>
                </w:rPr>
                <w:t>rekini@ast.lv</w:t>
              </w:r>
            </w:hyperlink>
            <w:r w:rsidRPr="00E4150D">
              <w:rPr>
                <w:sz w:val="22"/>
                <w:szCs w:val="22"/>
              </w:rPr>
              <w:t xml:space="preserve">. Saņemtajiem (izrakstītajiem) rēķiniem jāsatur pilna informācija atbilstoši Grāmatvedības likumam, </w:t>
            </w:r>
            <w:bookmarkStart w:id="66" w:name="_Hlk7689145"/>
            <w:r w:rsidRPr="00E4150D">
              <w:rPr>
                <w:sz w:val="22"/>
                <w:szCs w:val="22"/>
              </w:rPr>
              <w:t xml:space="preserve">Latvijas Republikas Ministru kabineta 2021.gada 21.decembra noteikumu Nr.877 "Grāmatvedības kārtošanas noteikumi", kā arī citu piemērojamo tiesību normatīvo aktu </w:t>
            </w:r>
            <w:bookmarkEnd w:id="66"/>
            <w:r w:rsidRPr="00E4150D">
              <w:rPr>
                <w:sz w:val="22"/>
                <w:szCs w:val="22"/>
              </w:rPr>
              <w:t xml:space="preserve">prasībām. Gadījumā, ja rēķini nav noformēti atbilstoši normatīvo aktu prasībām, Piegādātāja pienākums ir anulēt iepriekš izrakstīto rēķinu un izrakstīt un nosūtīt Pasūtītājam jaunu rēķinu. Šajā gadījumā apmaksa tiek veikta 30 (trīsdesmit) kalendāro dienu laikā pēc jauna rēķina saņemšanas no Piegādātāja. </w:t>
            </w:r>
          </w:p>
        </w:tc>
        <w:tc>
          <w:tcPr>
            <w:tcW w:w="4695" w:type="dxa"/>
          </w:tcPr>
          <w:p w:rsidR="00F220C2" w:rsidRPr="00186FB0" w:rsidP="00623A23" w14:paraId="6FF718D9" w14:textId="4F2CB831">
            <w:pPr>
              <w:widowControl w:val="0"/>
              <w:shd w:val="clear" w:color="auto" w:fill="FFFFFF" w:themeFill="background1"/>
              <w:tabs>
                <w:tab w:val="left" w:pos="720"/>
              </w:tabs>
              <w:spacing w:after="120"/>
              <w:jc w:val="both"/>
              <w:outlineLvl w:val="1"/>
              <w:rPr>
                <w:sz w:val="22"/>
                <w:szCs w:val="22"/>
              </w:rPr>
            </w:pPr>
            <w:r w:rsidRPr="00026AF2">
              <w:rPr>
                <w:sz w:val="22"/>
                <w:szCs w:val="22"/>
                <w:lang w:val="en-US"/>
              </w:rPr>
              <w:t xml:space="preserve">The Supplier shall issue invoices and send them to legal address of the Purchaser or to the Purchaser's e-mail address: </w:t>
            </w:r>
            <w:r w:rsidRPr="00026AF2">
              <w:rPr>
                <w:sz w:val="22"/>
                <w:szCs w:val="22"/>
                <w:u w:val="single"/>
                <w:lang w:val="en-US"/>
              </w:rPr>
              <w:t>rekini@ast.lv</w:t>
            </w:r>
            <w:r w:rsidRPr="00026AF2">
              <w:rPr>
                <w:sz w:val="22"/>
                <w:szCs w:val="22"/>
                <w:lang w:val="en-US"/>
              </w:rPr>
              <w:t xml:space="preserve">. Invoices received (issued) shall contain complete information as required by Accounting Law, </w:t>
            </w:r>
            <w:r w:rsidRPr="00707F8E">
              <w:rPr>
                <w:color w:val="000000" w:themeColor="text1"/>
                <w:sz w:val="22"/>
                <w:szCs w:val="22"/>
                <w:lang w:val="en-US"/>
              </w:rPr>
              <w:t>Cabinet of Ministers of the Republic of Latvia regulation of 21 December 2021 "Terms of conduct of accounting" No. 877, as well as according to the requirements of the other applicable laws and regulations</w:t>
            </w:r>
            <w:r w:rsidRPr="00026AF2">
              <w:rPr>
                <w:sz w:val="22"/>
                <w:szCs w:val="22"/>
                <w:lang w:val="en-US"/>
              </w:rPr>
              <w:t xml:space="preserve">. </w:t>
            </w:r>
            <w:r w:rsidRPr="00026AF2">
              <w:rPr>
                <w:sz w:val="22"/>
                <w:szCs w:val="22"/>
                <w:lang w:val="en-US"/>
              </w:rPr>
              <w:t>In the event that</w:t>
            </w:r>
            <w:r w:rsidRPr="00026AF2">
              <w:rPr>
                <w:sz w:val="22"/>
                <w:szCs w:val="22"/>
                <w:lang w:val="en-US"/>
              </w:rPr>
              <w:t xml:space="preserve"> invoices do not conform to the statutory requirements, the Supplier shall revoke the invoice issued earlier, issue a new invoice, and send it to the Purchaser. In such case, the payment shall be made within 30 (thirty) days from the receipt of the new invoice from the Supplier.</w:t>
            </w:r>
          </w:p>
        </w:tc>
      </w:tr>
      <w:tr w14:paraId="3C1E7322" w14:textId="77777777" w:rsidTr="00EC5BF1">
        <w:tblPrEx>
          <w:tblW w:w="5219" w:type="pct"/>
          <w:jc w:val="center"/>
          <w:tblLayout w:type="fixed"/>
          <w:tblLook w:val="04A0"/>
        </w:tblPrEx>
        <w:trPr>
          <w:jc w:val="center"/>
        </w:trPr>
        <w:tc>
          <w:tcPr>
            <w:tcW w:w="851" w:type="dxa"/>
          </w:tcPr>
          <w:p w:rsidR="00F220C2" w:rsidRPr="00186FB0" w:rsidP="00623A23" w14:paraId="79827A6D" w14:textId="77777777">
            <w:pPr>
              <w:widowControl w:val="0"/>
              <w:numPr>
                <w:ilvl w:val="0"/>
                <w:numId w:val="21"/>
              </w:numPr>
              <w:shd w:val="clear" w:color="auto" w:fill="FFFFFF" w:themeFill="background1"/>
              <w:spacing w:after="120"/>
              <w:contextualSpacing/>
              <w:rPr>
                <w:b/>
                <w:bCs/>
                <w:sz w:val="22"/>
                <w:szCs w:val="22"/>
              </w:rPr>
            </w:pPr>
          </w:p>
        </w:tc>
        <w:tc>
          <w:tcPr>
            <w:tcW w:w="4662" w:type="dxa"/>
          </w:tcPr>
          <w:p w:rsidR="00F220C2" w:rsidRPr="00E4150D" w:rsidP="00623A23" w14:paraId="1D9F991E" w14:textId="77777777">
            <w:pPr>
              <w:widowControl w:val="0"/>
              <w:shd w:val="clear" w:color="auto" w:fill="FFFFFF" w:themeFill="background1"/>
              <w:spacing w:after="120"/>
              <w:ind w:right="34"/>
              <w:jc w:val="both"/>
              <w:rPr>
                <w:b/>
                <w:bCs/>
                <w:sz w:val="22"/>
                <w:szCs w:val="22"/>
              </w:rPr>
            </w:pPr>
            <w:r w:rsidRPr="00E4150D">
              <w:rPr>
                <w:b/>
                <w:bCs/>
                <w:sz w:val="22"/>
                <w:szCs w:val="22"/>
              </w:rPr>
              <w:t>Līguma izpildes un garantijas laika nodrošinājums</w:t>
            </w:r>
          </w:p>
        </w:tc>
        <w:tc>
          <w:tcPr>
            <w:tcW w:w="4695" w:type="dxa"/>
          </w:tcPr>
          <w:p w:rsidR="00F220C2" w:rsidRPr="00C07EF3" w:rsidP="00623A23" w14:paraId="0EC1CE92" w14:textId="77777777">
            <w:pPr>
              <w:widowControl w:val="0"/>
              <w:shd w:val="clear" w:color="auto" w:fill="FFFFFF" w:themeFill="background1"/>
              <w:tabs>
                <w:tab w:val="left" w:pos="720"/>
              </w:tabs>
              <w:spacing w:after="120"/>
              <w:outlineLvl w:val="0"/>
              <w:rPr>
                <w:b/>
                <w:bCs/>
                <w:sz w:val="22"/>
                <w:szCs w:val="22"/>
                <w:lang w:val="en-GB"/>
              </w:rPr>
            </w:pPr>
            <w:bookmarkStart w:id="67" w:name="_Toc256000875"/>
            <w:bookmarkStart w:id="68" w:name="_Toc256000666"/>
            <w:bookmarkStart w:id="69" w:name="_Toc256000457"/>
            <w:bookmarkStart w:id="70" w:name="_Toc256000201"/>
            <w:r w:rsidRPr="00C07EF3">
              <w:rPr>
                <w:b/>
                <w:bCs/>
                <w:kern w:val="32"/>
                <w:sz w:val="22"/>
                <w:szCs w:val="22"/>
                <w:lang w:val="en-GB"/>
              </w:rPr>
              <w:t>Contract performance and warranty security</w:t>
            </w:r>
            <w:bookmarkEnd w:id="67"/>
            <w:bookmarkEnd w:id="68"/>
            <w:bookmarkEnd w:id="69"/>
            <w:bookmarkEnd w:id="70"/>
          </w:p>
        </w:tc>
      </w:tr>
      <w:tr w14:paraId="5EC51FE5" w14:textId="77777777" w:rsidTr="00EC5BF1">
        <w:tblPrEx>
          <w:tblW w:w="5219" w:type="pct"/>
          <w:jc w:val="center"/>
          <w:tblLayout w:type="fixed"/>
          <w:tblLook w:val="04A0"/>
        </w:tblPrEx>
        <w:trPr>
          <w:jc w:val="center"/>
        </w:trPr>
        <w:tc>
          <w:tcPr>
            <w:tcW w:w="851" w:type="dxa"/>
          </w:tcPr>
          <w:p w:rsidR="00F220C2" w:rsidRPr="00186FB0" w:rsidP="00623A23" w14:paraId="7733ACC0"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147733F2" w14:textId="77777777">
            <w:pPr>
              <w:widowControl w:val="0"/>
              <w:shd w:val="clear" w:color="auto" w:fill="FFFFFF" w:themeFill="background1"/>
              <w:spacing w:after="120"/>
              <w:ind w:right="34"/>
              <w:jc w:val="both"/>
              <w:rPr>
                <w:sz w:val="22"/>
                <w:szCs w:val="22"/>
              </w:rPr>
            </w:pPr>
            <w:r w:rsidRPr="00E4150D">
              <w:rPr>
                <w:sz w:val="22"/>
                <w:szCs w:val="22"/>
              </w:rPr>
              <w:t xml:space="preserve">Piegādātājs 10 (desmit) darba dienu laikā no Līguma noslēgšanas iesniedz Pasūtītājam Līguma </w:t>
            </w:r>
            <w:r w:rsidRPr="00E4150D">
              <w:rPr>
                <w:sz w:val="22"/>
                <w:szCs w:val="22"/>
              </w:rPr>
              <w:t>izpildes nodrošinājumu 5% (piecu procentu) apmērā no Līguma cenas. Līguma izpildes nodrošinājumam ir jābūt spēkā līdz Līguma 7.1.1.punktā minētā Preču pieņemšanas-nodošanas akta parakstīšanai un 30 (trīsdesmit) dienas pēc tā abpusējas parakstīšanas dienas. Ja Piegādātājs Līgumā noteiktajā termiņā nav iesniedzis Pasūtītājam ar to saskaņotu un parakstītu Garantijas laika nodrošinājumu, Piegādātājam ir pienākums pagarināt Līguma izpildes nodrošinājumu par tādu termiņu, par kādu kavēsies Garantijas laika nodrošinājuma iesniegšana. Ja minētais pagarinājums netiek veikts 20 (divdesmit) dienu laikā no Līguma 7.1.1.punktā minētā pieņemšanas-nodošanas akta abpusējas parakstīšanas dienas, Pasūtītājam ir tiesības veikt līguma izpildes nodrošinājuma ieturējumu garantijas laika nodrošinājuma apmērā.</w:t>
            </w:r>
          </w:p>
        </w:tc>
        <w:tc>
          <w:tcPr>
            <w:tcW w:w="4695" w:type="dxa"/>
          </w:tcPr>
          <w:p w:rsidR="00F220C2" w:rsidRPr="00C07EF3" w:rsidP="00623A23" w14:paraId="3C10777F" w14:textId="77777777">
            <w:pPr>
              <w:widowControl w:val="0"/>
              <w:shd w:val="clear" w:color="auto" w:fill="FFFFFF" w:themeFill="background1"/>
              <w:tabs>
                <w:tab w:val="left" w:pos="720"/>
              </w:tabs>
              <w:spacing w:after="120"/>
              <w:jc w:val="both"/>
              <w:outlineLvl w:val="1"/>
              <w:rPr>
                <w:sz w:val="22"/>
                <w:szCs w:val="22"/>
                <w:lang w:val="en-GB"/>
              </w:rPr>
            </w:pPr>
            <w:bookmarkStart w:id="71" w:name="_Toc256000876"/>
            <w:bookmarkStart w:id="72" w:name="_Toc256000667"/>
            <w:bookmarkStart w:id="73" w:name="_Toc256000458"/>
            <w:bookmarkStart w:id="74" w:name="_Toc256000202"/>
            <w:r w:rsidRPr="00C07EF3">
              <w:rPr>
                <w:sz w:val="22"/>
                <w:szCs w:val="22"/>
                <w:lang w:val="en-GB"/>
              </w:rPr>
              <w:t xml:space="preserve">Within 10 (ten) days from the signing of the Contract, the Supplier shall submit to the Purchaser </w:t>
            </w:r>
            <w:r w:rsidRPr="00C07EF3">
              <w:rPr>
                <w:sz w:val="22"/>
                <w:szCs w:val="22"/>
                <w:lang w:val="en-GB"/>
              </w:rPr>
              <w:t xml:space="preserve">a Contract performance security </w:t>
            </w:r>
            <w:r w:rsidRPr="00C07EF3">
              <w:rPr>
                <w:sz w:val="22"/>
                <w:szCs w:val="22"/>
                <w:lang w:val="en-GB"/>
              </w:rPr>
              <w:t>for the amount of</w:t>
            </w:r>
            <w:r w:rsidRPr="00C07EF3">
              <w:rPr>
                <w:sz w:val="22"/>
                <w:szCs w:val="22"/>
                <w:lang w:val="en-GB"/>
              </w:rPr>
              <w:t xml:space="preserve"> 5% (five percent) of the Contract Price. The Contract performance security shall remain in force until </w:t>
            </w:r>
            <w:r w:rsidRPr="00C07EF3">
              <w:rPr>
                <w:kern w:val="32"/>
                <w:sz w:val="22"/>
                <w:szCs w:val="22"/>
                <w:lang w:val="en-GB"/>
              </w:rPr>
              <w:t xml:space="preserve">the date of signature of the </w:t>
            </w:r>
            <w:r w:rsidRPr="00C07EF3">
              <w:rPr>
                <w:sz w:val="22"/>
                <w:szCs w:val="22"/>
                <w:lang w:val="en-GB"/>
              </w:rPr>
              <w:t xml:space="preserve">Deed of transfer-acceptance of Goods </w:t>
            </w:r>
            <w:r w:rsidRPr="00C07EF3">
              <w:rPr>
                <w:kern w:val="32"/>
                <w:sz w:val="22"/>
                <w:szCs w:val="22"/>
                <w:lang w:val="en-GB"/>
              </w:rPr>
              <w:t xml:space="preserve">specified in Clause 7.2.1 of the Contract and 30 (thirty) days after the date of its mutual </w:t>
            </w:r>
            <w:r w:rsidRPr="00C07EF3">
              <w:rPr>
                <w:kern w:val="32"/>
                <w:sz w:val="22"/>
                <w:szCs w:val="22"/>
                <w:lang w:val="en-GB"/>
              </w:rPr>
              <w:t>signature.</w:t>
            </w:r>
            <w:r w:rsidRPr="00C07EF3">
              <w:rPr>
                <w:sz w:val="22"/>
                <w:szCs w:val="22"/>
                <w:lang w:val="en-GB"/>
              </w:rPr>
              <w:t>.</w:t>
            </w:r>
            <w:r w:rsidRPr="00C07EF3">
              <w:rPr>
                <w:sz w:val="22"/>
                <w:szCs w:val="22"/>
                <w:lang w:val="en-GB"/>
              </w:rPr>
              <w:t xml:space="preserve"> In case the Supplier fails to submit approved and signed warranty security to the Purchaser, Supplier </w:t>
            </w:r>
            <w:r w:rsidRPr="00C07EF3">
              <w:rPr>
                <w:sz w:val="22"/>
                <w:szCs w:val="22"/>
                <w:lang w:val="en-GB"/>
              </w:rPr>
              <w:t>is obliged</w:t>
            </w:r>
            <w:r w:rsidRPr="00C07EF3">
              <w:rPr>
                <w:sz w:val="22"/>
                <w:szCs w:val="22"/>
                <w:lang w:val="en-GB"/>
              </w:rPr>
              <w:t xml:space="preserve"> to prolong the term of contract performance security for the term submission of warranty security is delayed. In case of not prolongation of the contract performance security within 20 (twenty) days after expiry of Contract Term Purchaser </w:t>
            </w:r>
            <w:r w:rsidRPr="00C07EF3">
              <w:rPr>
                <w:sz w:val="22"/>
                <w:szCs w:val="22"/>
                <w:lang w:val="en-GB"/>
              </w:rPr>
              <w:t>is entitled</w:t>
            </w:r>
            <w:r w:rsidRPr="00C07EF3">
              <w:rPr>
                <w:sz w:val="22"/>
                <w:szCs w:val="22"/>
                <w:lang w:val="en-GB"/>
              </w:rPr>
              <w:t xml:space="preserve"> to withhold the contract performance security in the amount of warranty security.</w:t>
            </w:r>
            <w:bookmarkEnd w:id="71"/>
            <w:bookmarkEnd w:id="72"/>
            <w:bookmarkEnd w:id="73"/>
            <w:bookmarkEnd w:id="74"/>
          </w:p>
        </w:tc>
      </w:tr>
      <w:tr w14:paraId="5CAA5C30" w14:textId="77777777" w:rsidTr="00EC5BF1">
        <w:tblPrEx>
          <w:tblW w:w="5219" w:type="pct"/>
          <w:jc w:val="center"/>
          <w:tblLayout w:type="fixed"/>
          <w:tblLook w:val="04A0"/>
        </w:tblPrEx>
        <w:trPr>
          <w:jc w:val="center"/>
        </w:trPr>
        <w:tc>
          <w:tcPr>
            <w:tcW w:w="851" w:type="dxa"/>
          </w:tcPr>
          <w:p w:rsidR="00F220C2" w:rsidRPr="00186FB0" w:rsidP="00623A23" w14:paraId="4B658F73"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123D00E7" w14:textId="77777777">
            <w:pPr>
              <w:widowControl w:val="0"/>
              <w:shd w:val="clear" w:color="auto" w:fill="FFFFFF" w:themeFill="background1"/>
              <w:spacing w:after="120"/>
              <w:ind w:right="34"/>
              <w:jc w:val="both"/>
              <w:rPr>
                <w:sz w:val="22"/>
                <w:szCs w:val="22"/>
              </w:rPr>
            </w:pPr>
            <w:r w:rsidRPr="00E4150D">
              <w:rPr>
                <w:sz w:val="22"/>
                <w:szCs w:val="22"/>
              </w:rPr>
              <w:t xml:space="preserve">Līguma izpildes nodrošinājumam ir jābūt neatsaucamas </w:t>
            </w:r>
            <w:r w:rsidRPr="00E4150D">
              <w:rPr>
                <w:rFonts w:eastAsiaTheme="minorEastAsia"/>
                <w:sz w:val="22"/>
                <w:szCs w:val="22"/>
              </w:rPr>
              <w:t xml:space="preserve">kredītiestādes pieprasījuma </w:t>
            </w:r>
            <w:r w:rsidRPr="00E4150D">
              <w:rPr>
                <w:sz w:val="22"/>
                <w:szCs w:val="22"/>
              </w:rPr>
              <w:t>garantijas formā, ko izdevusi kredītiestāde, kam ir tiesības veikt kredītiestādes darbību Latvijas Republikā vai līdzvērtīga nodrošinājuma formā (līguma izpildes nodrošinājumu var iesniegt kā: kredītiestādes garantiju; apdrošināšanas polisi; naudas summas iemaksu Pasūtītāja kredītiestādes kontā). Līguma izpildes nodrošinājuma formai un saturam ir jābūt iepriekš saskaņotam ar Pasūtītāju un jāsatur tā izdevēja pienākums nekavējoties izmaksāt jebkuru tam pieprasīto summu nodrošinājuma limita ietvaros saistībā ar jebkādu Pasūtītāja prasījumu attiecībā uz Piegādātāja Līguma izpildes saistībām, tai skaitā garantijas saistību izpildi Etapu laikā piegādātajām Precēm un sniegtajiem Pakalpojumiem, turklāt Pasūtītājam nav pienākuma savu prasījumu pamatot vai pierādīt nodrošinājuma izdevējam, kā arī neaprobežojot Pasūtītāja tiesības izlietot Līguma izpildes nodrošinājumu ar jebkādiem nosacījumiem, ierobežojumiem un ierunām, izņemot tos, kas minēti šajā Līguma punktā. Līguma nodrošinājumam jābūt izdotam saskaņā ar un tam piemērojamas šādas materiālo tiesību normas: Starptautiskās Tirdzniecības un rūpniecības kameras Vienotie noteikumi par pieprasījuma garantijām Nr.758, 2010. Visus jautājumus, ko neregulē minētie noteikumi, regulē Latvijas Republikas likums.</w:t>
            </w:r>
          </w:p>
        </w:tc>
        <w:tc>
          <w:tcPr>
            <w:tcW w:w="4695" w:type="dxa"/>
          </w:tcPr>
          <w:p w:rsidR="00F220C2" w:rsidRPr="00C07EF3" w:rsidP="00623A23" w14:paraId="49585464" w14:textId="77777777">
            <w:pPr>
              <w:widowControl w:val="0"/>
              <w:shd w:val="clear" w:color="auto" w:fill="FFFFFF" w:themeFill="background1"/>
              <w:tabs>
                <w:tab w:val="left" w:pos="720"/>
              </w:tabs>
              <w:spacing w:after="120"/>
              <w:jc w:val="both"/>
              <w:outlineLvl w:val="1"/>
              <w:rPr>
                <w:sz w:val="22"/>
                <w:szCs w:val="22"/>
                <w:lang w:val="en-GB"/>
              </w:rPr>
            </w:pPr>
            <w:bookmarkStart w:id="75" w:name="_Toc256000877"/>
            <w:bookmarkStart w:id="76" w:name="_Toc256000668"/>
            <w:bookmarkStart w:id="77" w:name="_Toc256000459"/>
            <w:bookmarkStart w:id="78" w:name="_Toc256000203"/>
            <w:r w:rsidRPr="00C07EF3">
              <w:rPr>
                <w:sz w:val="22"/>
                <w:szCs w:val="22"/>
                <w:lang w:val="en-GB"/>
              </w:rPr>
              <w:t>The Contract performance security shall be in the form of an irrevocable credit institution's demand guarantee issued by credit institution that is entitled to act as a credit institution in the Republic of Latvia or in the form of equal security (contract performance security</w:t>
            </w:r>
            <w:r w:rsidRPr="00C07EF3">
              <w:rPr>
                <w:lang w:val="en-GB"/>
              </w:rPr>
              <w:t xml:space="preserve"> </w:t>
            </w:r>
            <w:r w:rsidRPr="00C07EF3">
              <w:rPr>
                <w:sz w:val="22"/>
                <w:szCs w:val="22"/>
                <w:lang w:val="en-GB"/>
              </w:rPr>
              <w:t xml:space="preserve">can be submitted as: credit institution's demand guarantee; insurance policy; payment of the sum of money to the Purchaser's credit institution account). The form and content of the Contract performance security shall be subject to the Purchaser's prior approval and shall obligate its issuer to disburse any required amount up to the security limit immediately following any Purchaser's claim in regard to the Supplier's Contract performance liabilities, including obligations for warranty of Goods and Services provided within the respective Step and the Purchaser shall not have to substantiate or prove its claim to the issuer of the security, </w:t>
            </w:r>
            <w:r w:rsidRPr="00C07EF3">
              <w:rPr>
                <w:rFonts w:eastAsia="Calibri"/>
                <w:sz w:val="22"/>
                <w:szCs w:val="22"/>
                <w:lang w:val="en-GB"/>
              </w:rPr>
              <w:t>as well as by not limiting the rights of the Purchaser to exercise the Contract performance security with any conditions, limitations and reservations except those that are mentioned in this article of the Contract</w:t>
            </w:r>
            <w:r w:rsidRPr="00C07EF3">
              <w:rPr>
                <w:sz w:val="22"/>
                <w:szCs w:val="22"/>
                <w:lang w:val="en-GB"/>
              </w:rPr>
              <w:t xml:space="preserve">. The Contract security shall be issued in conformity with and be subject to the following substantive legal rules: International Chamber of Commerce Uniform Rules for Demand Guarantees No. 758, 2010. All matters not regulated by these Rules shall </w:t>
            </w:r>
            <w:r w:rsidRPr="00C07EF3">
              <w:rPr>
                <w:sz w:val="22"/>
                <w:szCs w:val="22"/>
                <w:lang w:val="en-GB"/>
              </w:rPr>
              <w:t>be governed</w:t>
            </w:r>
            <w:r w:rsidRPr="00C07EF3">
              <w:rPr>
                <w:sz w:val="22"/>
                <w:szCs w:val="22"/>
                <w:lang w:val="en-GB"/>
              </w:rPr>
              <w:t xml:space="preserve"> by the law of the Republic of Latvia.</w:t>
            </w:r>
            <w:bookmarkEnd w:id="75"/>
            <w:bookmarkEnd w:id="76"/>
            <w:bookmarkEnd w:id="77"/>
            <w:bookmarkEnd w:id="78"/>
          </w:p>
        </w:tc>
      </w:tr>
      <w:tr w14:paraId="6785EFC4" w14:textId="77777777" w:rsidTr="00EC5BF1">
        <w:tblPrEx>
          <w:tblW w:w="5219" w:type="pct"/>
          <w:jc w:val="center"/>
          <w:tblLayout w:type="fixed"/>
          <w:tblLook w:val="04A0"/>
        </w:tblPrEx>
        <w:trPr>
          <w:jc w:val="center"/>
        </w:trPr>
        <w:tc>
          <w:tcPr>
            <w:tcW w:w="851" w:type="dxa"/>
          </w:tcPr>
          <w:p w:rsidR="00F220C2" w:rsidRPr="00186FB0" w:rsidP="00623A23" w14:paraId="0E9F91CE"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1AA942B0" w14:textId="77777777">
            <w:pPr>
              <w:widowControl w:val="0"/>
              <w:shd w:val="clear" w:color="auto" w:fill="FFFFFF" w:themeFill="background1"/>
              <w:spacing w:after="120"/>
              <w:ind w:right="34"/>
              <w:jc w:val="both"/>
              <w:rPr>
                <w:sz w:val="22"/>
                <w:szCs w:val="22"/>
              </w:rPr>
            </w:pPr>
            <w:r w:rsidRPr="00E4150D">
              <w:rPr>
                <w:sz w:val="22"/>
                <w:szCs w:val="22"/>
              </w:rPr>
              <w:t>Līguma izpildes nodrošinājumu Pasūtītājs ir tiesīgs izmantot, lai kompensētu Piegādātāja saistību neizpildes rezultātā Pasūtītājam nodarītos zaudējumus vai ieturētu līgumsodu. Tāpat Pasūtītājam ir tiesības ieturēt līguma izpildes nodrošinājumu garantijas laika nodrošinājuma apmērā, gadījumā, ja tāds nav iesniegts Līguma ietvaros.</w:t>
            </w:r>
          </w:p>
        </w:tc>
        <w:tc>
          <w:tcPr>
            <w:tcW w:w="4695" w:type="dxa"/>
          </w:tcPr>
          <w:p w:rsidR="00F220C2" w:rsidRPr="00C07EF3" w:rsidP="00623A23" w14:paraId="6A700BEA" w14:textId="77777777">
            <w:pPr>
              <w:widowControl w:val="0"/>
              <w:shd w:val="clear" w:color="auto" w:fill="FFFFFF" w:themeFill="background1"/>
              <w:tabs>
                <w:tab w:val="left" w:pos="720"/>
              </w:tabs>
              <w:spacing w:after="120"/>
              <w:jc w:val="both"/>
              <w:outlineLvl w:val="1"/>
              <w:rPr>
                <w:sz w:val="22"/>
                <w:szCs w:val="22"/>
                <w:lang w:val="en-GB"/>
              </w:rPr>
            </w:pPr>
            <w:bookmarkStart w:id="79" w:name="_Toc256000878"/>
            <w:bookmarkStart w:id="80" w:name="_Toc256000669"/>
            <w:bookmarkStart w:id="81" w:name="_Toc256000460"/>
            <w:bookmarkStart w:id="82" w:name="_Toc256000204"/>
            <w:r w:rsidRPr="00C07EF3">
              <w:rPr>
                <w:sz w:val="22"/>
                <w:szCs w:val="22"/>
                <w:lang w:val="en-GB"/>
              </w:rPr>
              <w:t xml:space="preserve">The Purchaser shall be entitled to exercise the Contract performance security to compensate the losses incurred by the Purchaser </w:t>
            </w:r>
            <w:r w:rsidRPr="00C07EF3">
              <w:rPr>
                <w:sz w:val="22"/>
                <w:szCs w:val="22"/>
                <w:lang w:val="en-GB"/>
              </w:rPr>
              <w:t>as a result of</w:t>
            </w:r>
            <w:r w:rsidRPr="00C07EF3">
              <w:rPr>
                <w:sz w:val="22"/>
                <w:szCs w:val="22"/>
                <w:lang w:val="en-GB"/>
              </w:rPr>
              <w:t xml:space="preserve"> non-performance of the Supplier's obligations or to withhold penalties. Additionally, Purchaser </w:t>
            </w:r>
            <w:r w:rsidRPr="00C07EF3">
              <w:rPr>
                <w:sz w:val="22"/>
                <w:szCs w:val="22"/>
                <w:lang w:val="en-GB"/>
              </w:rPr>
              <w:t>is entitled</w:t>
            </w:r>
            <w:r w:rsidRPr="00C07EF3">
              <w:rPr>
                <w:sz w:val="22"/>
                <w:szCs w:val="22"/>
                <w:lang w:val="en-GB"/>
              </w:rPr>
              <w:t xml:space="preserve"> to withhold the contract performance security in the amount of a warranty period security in case of not submission such warranty period </w:t>
            </w:r>
            <w:r w:rsidRPr="00C07EF3">
              <w:rPr>
                <w:sz w:val="22"/>
                <w:szCs w:val="22"/>
                <w:lang w:val="en-GB"/>
              </w:rPr>
              <w:t>security according to this Contract.</w:t>
            </w:r>
            <w:bookmarkEnd w:id="79"/>
            <w:bookmarkEnd w:id="80"/>
            <w:bookmarkEnd w:id="81"/>
            <w:bookmarkEnd w:id="82"/>
          </w:p>
        </w:tc>
      </w:tr>
      <w:tr w14:paraId="1100FE03" w14:textId="77777777" w:rsidTr="00EC5BF1">
        <w:tblPrEx>
          <w:tblW w:w="5219" w:type="pct"/>
          <w:jc w:val="center"/>
          <w:tblLayout w:type="fixed"/>
          <w:tblLook w:val="04A0"/>
        </w:tblPrEx>
        <w:trPr>
          <w:jc w:val="center"/>
        </w:trPr>
        <w:tc>
          <w:tcPr>
            <w:tcW w:w="851" w:type="dxa"/>
          </w:tcPr>
          <w:p w:rsidR="00F220C2" w:rsidRPr="00186FB0" w:rsidP="00623A23" w14:paraId="184C114A"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39400A9E" w14:textId="77777777">
            <w:pPr>
              <w:widowControl w:val="0"/>
              <w:shd w:val="clear" w:color="auto" w:fill="FFFFFF" w:themeFill="background1"/>
              <w:spacing w:after="120"/>
              <w:ind w:right="34"/>
              <w:jc w:val="both"/>
              <w:rPr>
                <w:sz w:val="22"/>
                <w:szCs w:val="22"/>
              </w:rPr>
            </w:pPr>
            <w:r w:rsidRPr="00E4150D">
              <w:rPr>
                <w:sz w:val="22"/>
                <w:szCs w:val="22"/>
              </w:rPr>
              <w:t xml:space="preserve">Piegādātājs 14 (četrpadsmit) dienu laikā pēc Līguma 7.1.1.punktā minētā Preču pieņemšanas – nodošanas akta parakstīšanas iesniedz Pasūtītājam ar to saskaņotu un </w:t>
            </w:r>
            <w:r w:rsidRPr="00E4150D">
              <w:rPr>
                <w:sz w:val="22"/>
                <w:szCs w:val="22"/>
              </w:rPr>
              <w:t>izdevējiestādes</w:t>
            </w:r>
            <w:r w:rsidRPr="00E4150D">
              <w:rPr>
                <w:sz w:val="22"/>
                <w:szCs w:val="22"/>
              </w:rPr>
              <w:t xml:space="preserve"> parakstītu garantijas laika nodrošinājumu 2% (divu procentu) apmērā no Līguma Cenas, neatsaucamas </w:t>
            </w:r>
            <w:r w:rsidRPr="00E4150D">
              <w:rPr>
                <w:rFonts w:eastAsiaTheme="minorEastAsia"/>
                <w:sz w:val="22"/>
                <w:szCs w:val="22"/>
              </w:rPr>
              <w:t xml:space="preserve">kredītiestādes pieprasījuma </w:t>
            </w:r>
            <w:r w:rsidRPr="00E4150D">
              <w:rPr>
                <w:sz w:val="22"/>
                <w:szCs w:val="22"/>
              </w:rPr>
              <w:t>garantijas formā, ko izdevusi kredītiestāde, kam ir tiesības veikt kredītiestādes darbību Latvijas Republikā līdzvērtīga nodrošinājuma formā (garantijas laika nodrošinājumu var iesniegt kā: kredītiestādes garantiju; apdrošināšanas polisi; naudas summas iemaksu Pasūtītāja kredītiestādes kontā). Līguma garantijas laika nodrošinājumam ir jābūt spēkā līdz visu Piegādātāja garantijas saistību izpildei saskaņā ar Līgumu.</w:t>
            </w:r>
          </w:p>
        </w:tc>
        <w:tc>
          <w:tcPr>
            <w:tcW w:w="4695" w:type="dxa"/>
          </w:tcPr>
          <w:p w:rsidR="00F220C2" w:rsidRPr="00C07EF3" w:rsidP="00623A23" w14:paraId="68E414DB" w14:textId="77777777">
            <w:pPr>
              <w:widowControl w:val="0"/>
              <w:shd w:val="clear" w:color="auto" w:fill="FFFFFF" w:themeFill="background1"/>
              <w:tabs>
                <w:tab w:val="left" w:pos="720"/>
              </w:tabs>
              <w:spacing w:after="120"/>
              <w:jc w:val="both"/>
              <w:outlineLvl w:val="0"/>
              <w:rPr>
                <w:sz w:val="22"/>
                <w:szCs w:val="22"/>
                <w:lang w:val="en-GB"/>
              </w:rPr>
            </w:pPr>
            <w:bookmarkStart w:id="83" w:name="_Toc256000879"/>
            <w:bookmarkStart w:id="84" w:name="_Toc256000670"/>
            <w:bookmarkStart w:id="85" w:name="_Toc256000461"/>
            <w:bookmarkStart w:id="86" w:name="_Toc256000205"/>
            <w:r w:rsidRPr="00C07EF3">
              <w:rPr>
                <w:kern w:val="32"/>
                <w:sz w:val="22"/>
                <w:szCs w:val="22"/>
                <w:lang w:val="en-GB"/>
              </w:rPr>
              <w:t xml:space="preserve">Within 14 (fourteen) days from the signing of the Deed of transfer-acceptance of Goods specified in Clause 7.2.1 of the Contract, the Supplier shall submit to the Purchaser a warranty period security approved by the Purchaser and signed by the issuing institution in the amount of 2% (two percent) of the value of the Contract Price </w:t>
            </w:r>
            <w:r w:rsidRPr="00C07EF3">
              <w:rPr>
                <w:sz w:val="22"/>
                <w:szCs w:val="22"/>
                <w:lang w:val="en-GB"/>
              </w:rPr>
              <w:t>in the form of irrevocable bank guarantee</w:t>
            </w:r>
            <w:r w:rsidRPr="00C07EF3">
              <w:rPr>
                <w:kern w:val="32"/>
                <w:sz w:val="22"/>
                <w:szCs w:val="22"/>
                <w:lang w:val="en-GB"/>
              </w:rPr>
              <w:t xml:space="preserve"> issued by credit institution that is entitled to act as a credit institution in the Republic of Latvia or in form of equal security </w:t>
            </w:r>
            <w:r w:rsidRPr="00C07EF3">
              <w:rPr>
                <w:sz w:val="22"/>
                <w:szCs w:val="22"/>
                <w:lang w:val="en-GB"/>
              </w:rPr>
              <w:t>(</w:t>
            </w:r>
            <w:r w:rsidRPr="00C07EF3">
              <w:rPr>
                <w:kern w:val="32"/>
                <w:sz w:val="22"/>
                <w:szCs w:val="22"/>
                <w:lang w:val="en-GB"/>
              </w:rPr>
              <w:t>warranty period security</w:t>
            </w:r>
            <w:r w:rsidRPr="00C07EF3">
              <w:rPr>
                <w:lang w:val="en-GB"/>
              </w:rPr>
              <w:t xml:space="preserve"> </w:t>
            </w:r>
            <w:r w:rsidRPr="00C07EF3">
              <w:rPr>
                <w:sz w:val="22"/>
                <w:szCs w:val="22"/>
                <w:lang w:val="en-GB"/>
              </w:rPr>
              <w:t>can be submitted as: credit institution's demand guarantee; insurance policy; payment of the sum of money to the Purchaser's credit institution account)</w:t>
            </w:r>
            <w:r w:rsidRPr="00C07EF3">
              <w:rPr>
                <w:kern w:val="32"/>
                <w:sz w:val="22"/>
                <w:szCs w:val="22"/>
                <w:lang w:val="en-GB"/>
              </w:rPr>
              <w:t>. The security for the performance of the warranty obligations shall remain in force until all the completion of the Supplier's warranty obligations in accordance with the Contract.</w:t>
            </w:r>
            <w:bookmarkEnd w:id="83"/>
            <w:bookmarkEnd w:id="84"/>
            <w:bookmarkEnd w:id="85"/>
            <w:bookmarkEnd w:id="86"/>
          </w:p>
        </w:tc>
      </w:tr>
      <w:tr w14:paraId="1EADD801" w14:textId="77777777" w:rsidTr="00EC5BF1">
        <w:tblPrEx>
          <w:tblW w:w="5219" w:type="pct"/>
          <w:jc w:val="center"/>
          <w:tblLayout w:type="fixed"/>
          <w:tblLook w:val="04A0"/>
        </w:tblPrEx>
        <w:trPr>
          <w:trHeight w:val="411"/>
          <w:jc w:val="center"/>
        </w:trPr>
        <w:tc>
          <w:tcPr>
            <w:tcW w:w="851" w:type="dxa"/>
          </w:tcPr>
          <w:p w:rsidR="00F220C2" w:rsidRPr="00186FB0" w:rsidP="00623A23" w14:paraId="6E1D7481"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7B0B7AA3" w14:textId="4353799A">
            <w:pPr>
              <w:widowControl w:val="0"/>
              <w:shd w:val="clear" w:color="auto" w:fill="FFFFFF" w:themeFill="background1"/>
              <w:spacing w:after="120"/>
              <w:ind w:right="34"/>
              <w:jc w:val="both"/>
              <w:rPr>
                <w:sz w:val="22"/>
                <w:szCs w:val="22"/>
              </w:rPr>
            </w:pPr>
            <w:r w:rsidRPr="00E4150D">
              <w:rPr>
                <w:sz w:val="22"/>
                <w:szCs w:val="22"/>
              </w:rPr>
              <w:t>Līguma garantijas laika nodrošinājuma formai un saturam ir jābūt iepriekš saskaņotam ar Pasūtītāju un tam ir jāsatur tā izdevēja beznosacījuma garantija nekavējoties izmaksāt jebkuru tam pieprasīto summu nodrošinājuma limita ietvaros saistībā ar jebkādu Pasūtītāja prasījumu attiecībā uz Piegādātāja Preces vai Pakalpojumu garantijas saistībām un saistībā ar Pakalpojuma neizpildītajiem Etapiem</w:t>
            </w:r>
            <w:r w:rsidR="0018699D">
              <w:rPr>
                <w:sz w:val="22"/>
                <w:szCs w:val="22"/>
              </w:rPr>
              <w:t xml:space="preserve"> </w:t>
            </w:r>
            <w:r w:rsidRPr="009A7448" w:rsidR="0018699D">
              <w:rPr>
                <w:sz w:val="22"/>
                <w:szCs w:val="22"/>
              </w:rPr>
              <w:t>pirms garantijas saistību iestāšanās</w:t>
            </w:r>
            <w:r w:rsidRPr="009A7448">
              <w:rPr>
                <w:sz w:val="22"/>
                <w:szCs w:val="22"/>
              </w:rPr>
              <w:t>, turklāt Pasūtītājam nav pienākuma</w:t>
            </w:r>
            <w:r w:rsidRPr="00E4150D">
              <w:rPr>
                <w:sz w:val="22"/>
                <w:szCs w:val="22"/>
              </w:rPr>
              <w:t xml:space="preserve"> savu prasījumu pamatot vai pierādīt nodrošinājuma izdevējam, kā arī neaprobežojot Pasūtītāja tiesības izlietot Līguma garantijas laika nodrošinājumu ar jebkādiem nosacījumiem, ierobežojumiem un ierunām, izņemot Līgumā minētos. Līguma garantijas laika nodrošinājumam jābūt izdotam saskaņā ar un tam piemērojamas šādas materiālo tiesību normas: Starptautiskās Tirdzniecības un rūpniecības kameras Vienotie noteikumi par pieprasījuma garantijām Nr.758, 2010. Visus jautājumus, ko neregulē minētie noteikumi, regulē Latvijas Republikas likums.</w:t>
            </w:r>
          </w:p>
        </w:tc>
        <w:tc>
          <w:tcPr>
            <w:tcW w:w="4695" w:type="dxa"/>
          </w:tcPr>
          <w:p w:rsidR="00F220C2" w:rsidRPr="00C07EF3" w:rsidP="00623A23" w14:paraId="026CB023" w14:textId="6340A5ED">
            <w:pPr>
              <w:widowControl w:val="0"/>
              <w:shd w:val="clear" w:color="auto" w:fill="FFFFFF" w:themeFill="background1"/>
              <w:tabs>
                <w:tab w:val="left" w:pos="720"/>
              </w:tabs>
              <w:spacing w:after="120"/>
              <w:jc w:val="both"/>
              <w:outlineLvl w:val="1"/>
              <w:rPr>
                <w:sz w:val="22"/>
                <w:szCs w:val="22"/>
                <w:lang w:val="en-GB"/>
              </w:rPr>
            </w:pPr>
            <w:bookmarkStart w:id="87" w:name="_Toc256000880"/>
            <w:bookmarkStart w:id="88" w:name="_Toc256000671"/>
            <w:bookmarkStart w:id="89" w:name="_Toc256000462"/>
            <w:bookmarkStart w:id="90" w:name="_Toc256000206"/>
            <w:r w:rsidRPr="00C07EF3">
              <w:rPr>
                <w:sz w:val="22"/>
                <w:szCs w:val="22"/>
                <w:lang w:val="en-GB"/>
              </w:rPr>
              <w:t>The form and content of the warranty period security shall be subject to the Purchaser`s prior approval and it shall include the issuer's unconditional guarantee to immediately disburse any amount required from it to the limit of the security in relation to any claim of the Purchaser in regard to the Supplier's obligations for warranty on the Goods or Services and in respect of any unperformed Steps of the Services</w:t>
            </w:r>
            <w:r w:rsidRPr="00C07EF3" w:rsidR="009A7448">
              <w:rPr>
                <w:sz w:val="22"/>
                <w:szCs w:val="22"/>
                <w:lang w:val="en-GB"/>
              </w:rPr>
              <w:t xml:space="preserve"> before warranty obligation is entered into force</w:t>
            </w:r>
            <w:r w:rsidRPr="00C07EF3">
              <w:rPr>
                <w:sz w:val="22"/>
                <w:szCs w:val="22"/>
                <w:lang w:val="en-GB"/>
              </w:rPr>
              <w:t xml:space="preserve">, and the Purchaser shall not be required to justify or substantiate its claim to the issuer of the security, </w:t>
            </w:r>
            <w:r w:rsidRPr="00C07EF3">
              <w:rPr>
                <w:rFonts w:eastAsia="Calibri"/>
                <w:sz w:val="22"/>
                <w:szCs w:val="22"/>
                <w:lang w:val="en-GB"/>
              </w:rPr>
              <w:t>as well as by not limiting the rights of the Purchaser to exercise the contractual warranty security with any conditions, limitations and reservations except those that are mentioned in the Contract</w:t>
            </w:r>
            <w:r w:rsidRPr="00C07EF3">
              <w:rPr>
                <w:sz w:val="22"/>
                <w:szCs w:val="22"/>
                <w:lang w:val="en-GB"/>
              </w:rPr>
              <w:t xml:space="preserve">. The security for the contractual warranty period shall be issued in conformity with and be subject to the following substantive legal rules: International Chamber of Commerce Uniform Rules for Demand Guarantees No. 758, 2010. All matters not regulated by these Rules shall </w:t>
            </w:r>
            <w:r w:rsidRPr="00C07EF3">
              <w:rPr>
                <w:sz w:val="22"/>
                <w:szCs w:val="22"/>
                <w:lang w:val="en-GB"/>
              </w:rPr>
              <w:t>be governed</w:t>
            </w:r>
            <w:r w:rsidRPr="00C07EF3">
              <w:rPr>
                <w:sz w:val="22"/>
                <w:szCs w:val="22"/>
                <w:lang w:val="en-GB"/>
              </w:rPr>
              <w:t xml:space="preserve"> by the law of the Republic of Latvia.</w:t>
            </w:r>
            <w:bookmarkEnd w:id="87"/>
            <w:bookmarkEnd w:id="88"/>
            <w:bookmarkEnd w:id="89"/>
            <w:bookmarkEnd w:id="90"/>
          </w:p>
        </w:tc>
      </w:tr>
      <w:tr w14:paraId="51EA4207" w14:textId="77777777" w:rsidTr="00EC5BF1">
        <w:tblPrEx>
          <w:tblW w:w="5219" w:type="pct"/>
          <w:jc w:val="center"/>
          <w:tblLayout w:type="fixed"/>
          <w:tblLook w:val="04A0"/>
        </w:tblPrEx>
        <w:trPr>
          <w:jc w:val="center"/>
        </w:trPr>
        <w:tc>
          <w:tcPr>
            <w:tcW w:w="851" w:type="dxa"/>
          </w:tcPr>
          <w:p w:rsidR="00F220C2" w:rsidRPr="00186FB0" w:rsidP="00623A23" w14:paraId="0E445511" w14:textId="77777777">
            <w:pPr>
              <w:widowControl w:val="0"/>
              <w:numPr>
                <w:ilvl w:val="0"/>
                <w:numId w:val="21"/>
              </w:numPr>
              <w:shd w:val="clear" w:color="auto" w:fill="FFFFFF" w:themeFill="background1"/>
              <w:spacing w:after="120"/>
              <w:contextualSpacing/>
              <w:rPr>
                <w:b/>
                <w:bCs/>
                <w:sz w:val="22"/>
                <w:szCs w:val="22"/>
              </w:rPr>
            </w:pPr>
          </w:p>
        </w:tc>
        <w:tc>
          <w:tcPr>
            <w:tcW w:w="4662" w:type="dxa"/>
            <w:vAlign w:val="center"/>
          </w:tcPr>
          <w:p w:rsidR="00F220C2" w:rsidRPr="00E4150D" w:rsidP="00623A23" w14:paraId="6E802837" w14:textId="77777777">
            <w:pPr>
              <w:widowControl w:val="0"/>
              <w:shd w:val="clear" w:color="auto" w:fill="FFFFFF" w:themeFill="background1"/>
              <w:tabs>
                <w:tab w:val="left" w:pos="720"/>
              </w:tabs>
              <w:spacing w:after="120"/>
              <w:outlineLvl w:val="0"/>
              <w:rPr>
                <w:b/>
                <w:bCs/>
                <w:sz w:val="22"/>
                <w:szCs w:val="22"/>
              </w:rPr>
            </w:pPr>
            <w:bookmarkStart w:id="91" w:name="_Toc256000881"/>
            <w:bookmarkStart w:id="92" w:name="_Toc256000672"/>
            <w:bookmarkStart w:id="93" w:name="_Toc256000463"/>
            <w:bookmarkStart w:id="94" w:name="_Toc256000207"/>
            <w:r w:rsidRPr="00E4150D">
              <w:rPr>
                <w:b/>
                <w:bCs/>
                <w:kern w:val="32"/>
                <w:sz w:val="22"/>
                <w:szCs w:val="22"/>
              </w:rPr>
              <w:t>Piegāde un piegādes dokumenti</w:t>
            </w:r>
            <w:bookmarkEnd w:id="91"/>
            <w:bookmarkEnd w:id="92"/>
            <w:bookmarkEnd w:id="93"/>
            <w:bookmarkEnd w:id="94"/>
          </w:p>
        </w:tc>
        <w:tc>
          <w:tcPr>
            <w:tcW w:w="4695" w:type="dxa"/>
            <w:vAlign w:val="center"/>
          </w:tcPr>
          <w:p w:rsidR="00F220C2" w:rsidRPr="00C07EF3" w:rsidP="00623A23" w14:paraId="4593CB47" w14:textId="77777777">
            <w:pPr>
              <w:widowControl w:val="0"/>
              <w:shd w:val="clear" w:color="auto" w:fill="FFFFFF" w:themeFill="background1"/>
              <w:tabs>
                <w:tab w:val="left" w:pos="720"/>
              </w:tabs>
              <w:spacing w:after="120"/>
              <w:outlineLvl w:val="0"/>
              <w:rPr>
                <w:b/>
                <w:bCs/>
                <w:sz w:val="22"/>
                <w:szCs w:val="22"/>
                <w:lang w:val="en-GB"/>
              </w:rPr>
            </w:pPr>
            <w:bookmarkStart w:id="95" w:name="_Toc256000882"/>
            <w:bookmarkStart w:id="96" w:name="_Toc256000673"/>
            <w:bookmarkStart w:id="97" w:name="_Toc256000464"/>
            <w:bookmarkStart w:id="98" w:name="_Toc256000208"/>
            <w:r w:rsidRPr="00C07EF3">
              <w:rPr>
                <w:b/>
                <w:bCs/>
                <w:kern w:val="32"/>
                <w:sz w:val="22"/>
                <w:szCs w:val="22"/>
                <w:lang w:val="en-GB"/>
              </w:rPr>
              <w:t>Delivery and documents thereof</w:t>
            </w:r>
            <w:bookmarkEnd w:id="95"/>
            <w:bookmarkEnd w:id="96"/>
            <w:bookmarkEnd w:id="97"/>
            <w:bookmarkEnd w:id="98"/>
          </w:p>
        </w:tc>
      </w:tr>
      <w:tr w14:paraId="31718F87" w14:textId="77777777" w:rsidTr="00EC5BF1">
        <w:tblPrEx>
          <w:tblW w:w="5219" w:type="pct"/>
          <w:jc w:val="center"/>
          <w:tblLayout w:type="fixed"/>
          <w:tblLook w:val="04A0"/>
        </w:tblPrEx>
        <w:trPr>
          <w:jc w:val="center"/>
        </w:trPr>
        <w:tc>
          <w:tcPr>
            <w:tcW w:w="851" w:type="dxa"/>
          </w:tcPr>
          <w:p w:rsidR="00F220C2" w:rsidRPr="00186FB0" w:rsidP="00623A23" w14:paraId="22F3DB37"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002D8A33" w14:textId="77777777">
            <w:pPr>
              <w:widowControl w:val="0"/>
              <w:shd w:val="clear" w:color="auto" w:fill="FFFFFF" w:themeFill="background1"/>
              <w:ind w:hanging="4"/>
              <w:jc w:val="both"/>
              <w:rPr>
                <w:sz w:val="22"/>
                <w:szCs w:val="22"/>
              </w:rPr>
            </w:pPr>
            <w:r w:rsidRPr="00E4150D">
              <w:rPr>
                <w:sz w:val="22"/>
                <w:szCs w:val="22"/>
              </w:rPr>
              <w:t xml:space="preserve">Preču piegādes vieta – </w:t>
            </w:r>
            <w:r w:rsidRPr="00E4150D">
              <w:rPr>
                <w:b/>
                <w:bCs/>
                <w:sz w:val="22"/>
                <w:szCs w:val="22"/>
              </w:rPr>
              <w:t>Latvijā, Rīgā, Dārzciema ielā 86.</w:t>
            </w:r>
            <w:r w:rsidRPr="00E4150D">
              <w:rPr>
                <w:sz w:val="22"/>
                <w:szCs w:val="22"/>
              </w:rPr>
              <w:t xml:space="preserve"> Pasūtītājs ir tiesīgs norādīt Piegādātājam citu piegādes vietu Latvijas Republikā, par to iepriekš nosūtot Piegādātājam vēstuli rakstiskā vai elektroniskā veidā ne vēlāk, kā 30 (trīsdesmit) dienas pirms plānotās Preču piegādes. </w:t>
            </w:r>
          </w:p>
        </w:tc>
        <w:tc>
          <w:tcPr>
            <w:tcW w:w="4695" w:type="dxa"/>
          </w:tcPr>
          <w:p w:rsidR="00F220C2" w:rsidRPr="00C07EF3" w:rsidP="00623A23" w14:paraId="6E1B895C" w14:textId="77777777">
            <w:pPr>
              <w:widowControl w:val="0"/>
              <w:shd w:val="clear" w:color="auto" w:fill="FFFFFF" w:themeFill="background1"/>
              <w:jc w:val="both"/>
              <w:rPr>
                <w:sz w:val="22"/>
                <w:szCs w:val="22"/>
                <w:lang w:val="en-GB"/>
              </w:rPr>
            </w:pPr>
            <w:r w:rsidRPr="00C07EF3">
              <w:rPr>
                <w:sz w:val="22"/>
                <w:szCs w:val="22"/>
                <w:lang w:val="en-GB"/>
              </w:rPr>
              <w:t xml:space="preserve">Point of delivery </w:t>
            </w:r>
            <w:r w:rsidRPr="00C07EF3">
              <w:rPr>
                <w:sz w:val="22"/>
                <w:szCs w:val="22"/>
                <w:lang w:val="en-GB"/>
              </w:rPr>
              <w:t xml:space="preserve">–  </w:t>
            </w:r>
            <w:r w:rsidRPr="00C07EF3">
              <w:rPr>
                <w:b/>
                <w:bCs/>
                <w:sz w:val="22"/>
                <w:szCs w:val="22"/>
                <w:lang w:val="en-GB"/>
              </w:rPr>
              <w:t>Latvia</w:t>
            </w:r>
            <w:r w:rsidRPr="00C07EF3">
              <w:rPr>
                <w:b/>
                <w:bCs/>
                <w:sz w:val="22"/>
                <w:szCs w:val="22"/>
                <w:lang w:val="en-GB"/>
              </w:rPr>
              <w:t xml:space="preserve">, Riga, 86 </w:t>
            </w:r>
            <w:r w:rsidRPr="00C07EF3">
              <w:rPr>
                <w:b/>
                <w:bCs/>
                <w:sz w:val="22"/>
                <w:szCs w:val="22"/>
                <w:lang w:val="en-GB"/>
              </w:rPr>
              <w:t>Dārzciema</w:t>
            </w:r>
            <w:r w:rsidRPr="00C07EF3">
              <w:rPr>
                <w:b/>
                <w:bCs/>
                <w:sz w:val="22"/>
                <w:szCs w:val="22"/>
                <w:lang w:val="en-GB"/>
              </w:rPr>
              <w:t xml:space="preserve"> street</w:t>
            </w:r>
            <w:r w:rsidRPr="00C07EF3">
              <w:rPr>
                <w:sz w:val="22"/>
                <w:szCs w:val="22"/>
                <w:lang w:val="en-GB"/>
              </w:rPr>
              <w:t xml:space="preserve">. The Purchaser </w:t>
            </w:r>
            <w:r w:rsidRPr="00C07EF3">
              <w:rPr>
                <w:sz w:val="22"/>
                <w:szCs w:val="22"/>
                <w:lang w:val="en-GB"/>
              </w:rPr>
              <w:t>is entitled</w:t>
            </w:r>
            <w:r w:rsidRPr="00C07EF3">
              <w:rPr>
                <w:sz w:val="22"/>
                <w:szCs w:val="22"/>
                <w:lang w:val="en-GB"/>
              </w:rPr>
              <w:t xml:space="preserve"> to indicate different point of delivery in Republic of Latvia to the Supplier. Letter in written or in electronical form shall </w:t>
            </w:r>
            <w:r w:rsidRPr="00C07EF3">
              <w:rPr>
                <w:sz w:val="22"/>
                <w:szCs w:val="22"/>
                <w:lang w:val="en-GB"/>
              </w:rPr>
              <w:t>be sent</w:t>
            </w:r>
            <w:r w:rsidRPr="00C07EF3">
              <w:rPr>
                <w:sz w:val="22"/>
                <w:szCs w:val="22"/>
                <w:lang w:val="en-GB"/>
              </w:rPr>
              <w:t xml:space="preserve"> to the Supplier by the Purchaser not later than 30 (thirty) Days before planned delivery of Goods.</w:t>
            </w:r>
          </w:p>
        </w:tc>
      </w:tr>
      <w:tr w14:paraId="1E846EA1" w14:textId="77777777" w:rsidTr="00EC5BF1">
        <w:tblPrEx>
          <w:tblW w:w="5219" w:type="pct"/>
          <w:jc w:val="center"/>
          <w:tblLayout w:type="fixed"/>
          <w:tblLook w:val="04A0"/>
        </w:tblPrEx>
        <w:trPr>
          <w:jc w:val="center"/>
        </w:trPr>
        <w:tc>
          <w:tcPr>
            <w:tcW w:w="851" w:type="dxa"/>
          </w:tcPr>
          <w:p w:rsidR="00F220C2" w:rsidRPr="00186FB0" w:rsidP="00623A23" w14:paraId="6C9BEEB4"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3521663A" w14:textId="77777777">
            <w:pPr>
              <w:widowControl w:val="0"/>
              <w:shd w:val="clear" w:color="auto" w:fill="FFFFFF" w:themeFill="background1"/>
              <w:tabs>
                <w:tab w:val="left" w:pos="720"/>
              </w:tabs>
              <w:spacing w:after="120"/>
              <w:jc w:val="both"/>
              <w:outlineLvl w:val="1"/>
              <w:rPr>
                <w:sz w:val="22"/>
                <w:szCs w:val="22"/>
              </w:rPr>
            </w:pPr>
            <w:bookmarkStart w:id="99" w:name="_Toc256000883"/>
            <w:bookmarkStart w:id="100" w:name="_Toc256000674"/>
            <w:bookmarkStart w:id="101" w:name="_Toc256000465"/>
            <w:bookmarkStart w:id="102" w:name="_Toc256000209"/>
            <w:r w:rsidRPr="00E4150D">
              <w:rPr>
                <w:sz w:val="22"/>
                <w:szCs w:val="22"/>
              </w:rPr>
              <w:t xml:space="preserve">Preču piegādi līdz Līgumā norādītajai piegādes vietai pilnā apmērā organizē un apmaksā Piegādātājs, tai skaitā, Piegādātājs ir atbildīgs par Preces transportēšanas apdrošināšanu. Preču izkraušanu un novietošanu Pasūtītāja norādītajā vietā pilnā apmērā organizē vai veic Pasūtītājs. </w:t>
            </w:r>
            <w:r w:rsidRPr="00E4150D">
              <w:rPr>
                <w:sz w:val="22"/>
                <w:szCs w:val="22"/>
              </w:rPr>
              <w:t xml:space="preserve">Vismaz 7 (septiņas) Dienas pirms Preču piegādes, Piegādātājs informē Pasūtītāju par piegādi, tai skaitā norādot Preces, daudzumu un paredzamo piegādes laiku un </w:t>
            </w:r>
            <w:r w:rsidRPr="00E4150D">
              <w:rPr>
                <w:sz w:val="22"/>
                <w:szCs w:val="22"/>
              </w:rPr>
              <w:t>nosūta</w:t>
            </w:r>
            <w:r w:rsidRPr="00E4150D">
              <w:rPr>
                <w:sz w:val="22"/>
                <w:szCs w:val="22"/>
              </w:rPr>
              <w:t xml:space="preserve"> Pasūtītājam šādus dokumentus:</w:t>
            </w:r>
            <w:bookmarkEnd w:id="99"/>
            <w:bookmarkEnd w:id="100"/>
            <w:bookmarkEnd w:id="101"/>
            <w:bookmarkEnd w:id="102"/>
          </w:p>
        </w:tc>
        <w:tc>
          <w:tcPr>
            <w:tcW w:w="4695" w:type="dxa"/>
            <w:vAlign w:val="center"/>
          </w:tcPr>
          <w:p w:rsidR="00F220C2" w:rsidRPr="00C07EF3" w:rsidP="00623A23" w14:paraId="5D5B9C34" w14:textId="77777777">
            <w:pPr>
              <w:widowControl w:val="0"/>
              <w:shd w:val="clear" w:color="auto" w:fill="FFFFFF" w:themeFill="background1"/>
              <w:tabs>
                <w:tab w:val="left" w:pos="720"/>
              </w:tabs>
              <w:spacing w:after="120"/>
              <w:jc w:val="both"/>
              <w:outlineLvl w:val="1"/>
              <w:rPr>
                <w:sz w:val="22"/>
                <w:szCs w:val="22"/>
                <w:lang w:val="en-GB"/>
              </w:rPr>
            </w:pPr>
            <w:bookmarkStart w:id="103" w:name="_Toc256000884"/>
            <w:bookmarkStart w:id="104" w:name="_Toc256000675"/>
            <w:bookmarkStart w:id="105" w:name="_Toc256000466"/>
            <w:bookmarkStart w:id="106" w:name="_Toc256000210"/>
            <w:r w:rsidRPr="00C07EF3">
              <w:rPr>
                <w:sz w:val="22"/>
                <w:szCs w:val="22"/>
                <w:lang w:val="en-GB"/>
              </w:rPr>
              <w:t xml:space="preserve">The delivery of Goods to the delivery place indicated in the Contract shall be fully organised and paid for by the Supplier, including the Supplier's responsibility for insuring the carriage of the Goods. The unloading and placement of the Goods at the location indicated by the Purchaser </w:t>
            </w:r>
            <w:r w:rsidRPr="00C07EF3">
              <w:rPr>
                <w:sz w:val="22"/>
                <w:szCs w:val="22"/>
                <w:lang w:val="en-GB"/>
              </w:rPr>
              <w:t>shall be fully organised and performed by the Purchaser. At least 7 (seven) Days before delivery of the Goods, the Supplier shall inform the Purchaser regarding the transporting of Goods, including amount of the Goods delivered and the expected time of delivery and shall send the following documents to the Purchaser:</w:t>
            </w:r>
            <w:bookmarkEnd w:id="103"/>
            <w:bookmarkEnd w:id="104"/>
            <w:bookmarkEnd w:id="105"/>
            <w:bookmarkEnd w:id="106"/>
          </w:p>
        </w:tc>
      </w:tr>
      <w:tr w14:paraId="18652099" w14:textId="77777777" w:rsidTr="00EC5BF1">
        <w:tblPrEx>
          <w:tblW w:w="5219" w:type="pct"/>
          <w:jc w:val="center"/>
          <w:tblLayout w:type="fixed"/>
          <w:tblLook w:val="04A0"/>
        </w:tblPrEx>
        <w:trPr>
          <w:jc w:val="center"/>
        </w:trPr>
        <w:tc>
          <w:tcPr>
            <w:tcW w:w="851" w:type="dxa"/>
          </w:tcPr>
          <w:p w:rsidR="00F220C2" w:rsidRPr="00186FB0" w:rsidP="00623A23" w14:paraId="5994D401" w14:textId="77777777">
            <w:pPr>
              <w:widowControl w:val="0"/>
              <w:numPr>
                <w:ilvl w:val="2"/>
                <w:numId w:val="21"/>
              </w:numPr>
              <w:shd w:val="clear" w:color="auto" w:fill="FFFFFF" w:themeFill="background1"/>
              <w:spacing w:after="120"/>
              <w:contextualSpacing/>
              <w:rPr>
                <w:b/>
                <w:bCs/>
                <w:sz w:val="22"/>
                <w:szCs w:val="22"/>
              </w:rPr>
            </w:pPr>
          </w:p>
        </w:tc>
        <w:tc>
          <w:tcPr>
            <w:tcW w:w="4662" w:type="dxa"/>
          </w:tcPr>
          <w:p w:rsidR="00F220C2" w:rsidRPr="00E4150D" w:rsidP="00623A23" w14:paraId="3D960913" w14:textId="38FD2586">
            <w:pPr>
              <w:widowControl w:val="0"/>
              <w:spacing w:after="120"/>
              <w:jc w:val="both"/>
              <w:rPr>
                <w:smallCaps/>
                <w:sz w:val="22"/>
                <w:szCs w:val="22"/>
              </w:rPr>
            </w:pPr>
            <w:r w:rsidRPr="00E4150D">
              <w:rPr>
                <w:sz w:val="22"/>
                <w:szCs w:val="22"/>
              </w:rPr>
              <w:t>preču pavadzīme</w:t>
            </w:r>
            <w:r w:rsidR="008F684F">
              <w:rPr>
                <w:sz w:val="22"/>
                <w:szCs w:val="22"/>
              </w:rPr>
              <w:t>, preču pavadzīme - rēķins</w:t>
            </w:r>
            <w:r w:rsidR="001816F0">
              <w:rPr>
                <w:sz w:val="22"/>
                <w:szCs w:val="22"/>
              </w:rPr>
              <w:t xml:space="preserve"> vai CMR</w:t>
            </w:r>
            <w:r w:rsidR="008F684F">
              <w:rPr>
                <w:sz w:val="22"/>
                <w:szCs w:val="22"/>
              </w:rPr>
              <w:t xml:space="preserve"> (kravas pavadzīme)</w:t>
            </w:r>
            <w:r w:rsidR="001816F0">
              <w:rPr>
                <w:sz w:val="22"/>
                <w:szCs w:val="22"/>
              </w:rPr>
              <w:t xml:space="preserve"> (tikai ārvalstīs reģistrētam Piegādātājam)</w:t>
            </w:r>
            <w:r w:rsidRPr="00E4150D">
              <w:rPr>
                <w:sz w:val="22"/>
                <w:szCs w:val="22"/>
              </w:rPr>
              <w:t>, norādot piegādāto Iekārtu saskaņā ar Līguma pielikumu "Cenu saraksts"</w:t>
            </w:r>
            <w:r w:rsidR="00C10462">
              <w:rPr>
                <w:sz w:val="22"/>
                <w:szCs w:val="22"/>
              </w:rPr>
              <w:t>. Rēķins tiek iesniegts līdz tekošā mēneša beigām</w:t>
            </w:r>
            <w:r w:rsidRPr="00E4150D">
              <w:rPr>
                <w:sz w:val="22"/>
                <w:szCs w:val="22"/>
              </w:rPr>
              <w:t>;</w:t>
            </w:r>
          </w:p>
        </w:tc>
        <w:tc>
          <w:tcPr>
            <w:tcW w:w="4695" w:type="dxa"/>
            <w:vAlign w:val="center"/>
          </w:tcPr>
          <w:p w:rsidR="00F220C2" w:rsidRPr="00C07EF3" w:rsidP="00623A23" w14:paraId="3FE6E828" w14:textId="0CE1ECCA">
            <w:pPr>
              <w:widowControl w:val="0"/>
              <w:jc w:val="both"/>
              <w:rPr>
                <w:smallCaps/>
                <w:sz w:val="22"/>
                <w:szCs w:val="22"/>
                <w:lang w:val="en-GB"/>
              </w:rPr>
            </w:pPr>
            <w:r w:rsidRPr="00C07EF3">
              <w:rPr>
                <w:sz w:val="22"/>
                <w:szCs w:val="22"/>
                <w:lang w:val="en-GB"/>
              </w:rPr>
              <w:t>bill of lading</w:t>
            </w:r>
            <w:r w:rsidRPr="00C07EF3" w:rsidR="0034449D">
              <w:rPr>
                <w:sz w:val="22"/>
                <w:szCs w:val="22"/>
                <w:lang w:val="en-GB"/>
              </w:rPr>
              <w:t>, bill of lading - invoice</w:t>
            </w:r>
            <w:r w:rsidRPr="00C07EF3">
              <w:rPr>
                <w:sz w:val="22"/>
                <w:szCs w:val="22"/>
                <w:lang w:val="en-GB"/>
              </w:rPr>
              <w:t xml:space="preserve"> or </w:t>
            </w:r>
            <w:r w:rsidRPr="00C07EF3" w:rsidR="001816F0">
              <w:rPr>
                <w:sz w:val="22"/>
                <w:szCs w:val="22"/>
                <w:lang w:val="en-GB"/>
              </w:rPr>
              <w:t>CMR</w:t>
            </w:r>
            <w:r w:rsidRPr="00C07EF3" w:rsidR="0034449D">
              <w:rPr>
                <w:sz w:val="22"/>
                <w:szCs w:val="22"/>
                <w:lang w:val="en-GB"/>
              </w:rPr>
              <w:t xml:space="preserve"> (</w:t>
            </w:r>
            <w:bookmarkStart w:id="107" w:name="_Hlk180658363"/>
            <w:r w:rsidRPr="00C07EF3" w:rsidR="0034449D">
              <w:rPr>
                <w:sz w:val="22"/>
                <w:szCs w:val="22"/>
                <w:lang w:val="en-GB"/>
              </w:rPr>
              <w:t>consignment note</w:t>
            </w:r>
            <w:bookmarkEnd w:id="107"/>
            <w:r w:rsidRPr="00C07EF3" w:rsidR="0034449D">
              <w:rPr>
                <w:sz w:val="22"/>
                <w:szCs w:val="22"/>
                <w:lang w:val="en-GB"/>
              </w:rPr>
              <w:t>)</w:t>
            </w:r>
            <w:r w:rsidRPr="00C07EF3" w:rsidR="001816F0">
              <w:rPr>
                <w:sz w:val="22"/>
                <w:szCs w:val="22"/>
                <w:lang w:val="en-GB"/>
              </w:rPr>
              <w:t xml:space="preserve"> (only for a Supplier registered abroad) </w:t>
            </w:r>
            <w:r w:rsidRPr="00C07EF3">
              <w:rPr>
                <w:sz w:val="22"/>
                <w:szCs w:val="22"/>
                <w:lang w:val="en-GB"/>
              </w:rPr>
              <w:t>specifying the Equipment supplied in accordance with the Annex to the Contract "Price Schedule"</w:t>
            </w:r>
            <w:r w:rsidRPr="00C07EF3" w:rsidR="00C10462">
              <w:rPr>
                <w:sz w:val="22"/>
                <w:szCs w:val="22"/>
                <w:lang w:val="en-GB"/>
              </w:rPr>
              <w:t xml:space="preserve">. Invoice is submitted by the end of the current </w:t>
            </w:r>
            <w:r w:rsidRPr="00C07EF3" w:rsidR="00C10462">
              <w:rPr>
                <w:sz w:val="22"/>
                <w:szCs w:val="22"/>
                <w:lang w:val="en-GB"/>
              </w:rPr>
              <w:t>month</w:t>
            </w:r>
            <w:r w:rsidRPr="00C07EF3">
              <w:rPr>
                <w:sz w:val="22"/>
                <w:szCs w:val="22"/>
                <w:lang w:val="en-GB"/>
              </w:rPr>
              <w:t xml:space="preserve"> ;</w:t>
            </w:r>
          </w:p>
        </w:tc>
      </w:tr>
      <w:tr w14:paraId="722C7B70" w14:textId="77777777" w:rsidTr="00EC5BF1">
        <w:tblPrEx>
          <w:tblW w:w="5219" w:type="pct"/>
          <w:jc w:val="center"/>
          <w:tblLayout w:type="fixed"/>
          <w:tblLook w:val="04A0"/>
        </w:tblPrEx>
        <w:trPr>
          <w:jc w:val="center"/>
        </w:trPr>
        <w:tc>
          <w:tcPr>
            <w:tcW w:w="851" w:type="dxa"/>
          </w:tcPr>
          <w:p w:rsidR="00F220C2" w:rsidRPr="00186FB0" w:rsidP="00623A23" w14:paraId="7AA04DCB" w14:textId="77777777">
            <w:pPr>
              <w:widowControl w:val="0"/>
              <w:numPr>
                <w:ilvl w:val="2"/>
                <w:numId w:val="21"/>
              </w:numPr>
              <w:shd w:val="clear" w:color="auto" w:fill="FFFFFF" w:themeFill="background1"/>
              <w:spacing w:after="120"/>
              <w:contextualSpacing/>
              <w:rPr>
                <w:b/>
                <w:bCs/>
                <w:sz w:val="22"/>
                <w:szCs w:val="22"/>
              </w:rPr>
            </w:pPr>
          </w:p>
        </w:tc>
        <w:tc>
          <w:tcPr>
            <w:tcW w:w="4662" w:type="dxa"/>
          </w:tcPr>
          <w:p w:rsidR="00F220C2" w:rsidRPr="00E4150D" w:rsidP="00623A23" w14:paraId="72D55822" w14:textId="77777777">
            <w:pPr>
              <w:widowControl w:val="0"/>
              <w:shd w:val="clear" w:color="auto" w:fill="FFFFFF" w:themeFill="background1"/>
              <w:tabs>
                <w:tab w:val="left" w:pos="720"/>
              </w:tabs>
              <w:spacing w:after="120"/>
              <w:jc w:val="both"/>
              <w:outlineLvl w:val="0"/>
              <w:rPr>
                <w:sz w:val="22"/>
                <w:szCs w:val="22"/>
              </w:rPr>
            </w:pPr>
            <w:bookmarkStart w:id="108" w:name="_Toc256000885"/>
            <w:bookmarkStart w:id="109" w:name="_Toc256000676"/>
            <w:bookmarkStart w:id="110" w:name="_Toc256000467"/>
            <w:bookmarkStart w:id="111" w:name="_Toc256000211"/>
            <w:r w:rsidRPr="00E4150D">
              <w:rPr>
                <w:kern w:val="32"/>
                <w:sz w:val="22"/>
                <w:szCs w:val="22"/>
              </w:rPr>
              <w:t xml:space="preserve">iepakojuma un svara specifikācija, norādot Preču svaru neto, iepakojuma svaru, kopējo Preču un iepakojuma svaru, iepakojuma (taras) veidu, iepakojuma izgatavošanai izmantotos materiālus, HS </w:t>
            </w:r>
            <w:r w:rsidRPr="00E4150D">
              <w:rPr>
                <w:kern w:val="32"/>
                <w:sz w:val="22"/>
                <w:szCs w:val="22"/>
              </w:rPr>
              <w:t>code</w:t>
            </w:r>
            <w:r w:rsidRPr="00E4150D">
              <w:rPr>
                <w:kern w:val="32"/>
                <w:sz w:val="22"/>
                <w:szCs w:val="22"/>
              </w:rPr>
              <w:t>;</w:t>
            </w:r>
            <w:bookmarkEnd w:id="108"/>
            <w:bookmarkEnd w:id="109"/>
            <w:bookmarkEnd w:id="110"/>
            <w:bookmarkEnd w:id="111"/>
          </w:p>
        </w:tc>
        <w:tc>
          <w:tcPr>
            <w:tcW w:w="4695" w:type="dxa"/>
            <w:vAlign w:val="center"/>
          </w:tcPr>
          <w:p w:rsidR="00F220C2" w:rsidRPr="00C07EF3" w:rsidP="00623A23" w14:paraId="7DA3060F" w14:textId="77777777">
            <w:pPr>
              <w:widowControl w:val="0"/>
              <w:shd w:val="clear" w:color="auto" w:fill="FFFFFF" w:themeFill="background1"/>
              <w:tabs>
                <w:tab w:val="left" w:pos="720"/>
              </w:tabs>
              <w:spacing w:after="120"/>
              <w:jc w:val="both"/>
              <w:outlineLvl w:val="0"/>
              <w:rPr>
                <w:sz w:val="22"/>
                <w:szCs w:val="22"/>
                <w:lang w:val="en-GB"/>
              </w:rPr>
            </w:pPr>
            <w:bookmarkStart w:id="112" w:name="_Toc256000886"/>
            <w:bookmarkStart w:id="113" w:name="_Toc256000677"/>
            <w:bookmarkStart w:id="114" w:name="_Toc256000468"/>
            <w:bookmarkStart w:id="115" w:name="_Toc256000212"/>
            <w:r w:rsidRPr="00C07EF3">
              <w:rPr>
                <w:kern w:val="32"/>
                <w:sz w:val="22"/>
                <w:szCs w:val="22"/>
                <w:lang w:val="en-GB"/>
              </w:rPr>
              <w:t>packaging and weight specification, indicating the net weight of the Goods, weight of the packaging, total weight of the Goods and packaging, packaging (container) type, the materials used in the production of the packaging, HS code;</w:t>
            </w:r>
            <w:bookmarkEnd w:id="112"/>
            <w:bookmarkEnd w:id="113"/>
            <w:bookmarkEnd w:id="114"/>
            <w:bookmarkEnd w:id="115"/>
          </w:p>
        </w:tc>
      </w:tr>
      <w:tr w14:paraId="1C458B07" w14:textId="77777777" w:rsidTr="00EC5BF1">
        <w:tblPrEx>
          <w:tblW w:w="5219" w:type="pct"/>
          <w:jc w:val="center"/>
          <w:tblLayout w:type="fixed"/>
          <w:tblLook w:val="04A0"/>
        </w:tblPrEx>
        <w:trPr>
          <w:jc w:val="center"/>
        </w:trPr>
        <w:tc>
          <w:tcPr>
            <w:tcW w:w="851" w:type="dxa"/>
          </w:tcPr>
          <w:p w:rsidR="00F220C2" w:rsidRPr="00186FB0" w:rsidP="00623A23" w14:paraId="2F88599F" w14:textId="77777777">
            <w:pPr>
              <w:widowControl w:val="0"/>
              <w:numPr>
                <w:ilvl w:val="2"/>
                <w:numId w:val="21"/>
              </w:numPr>
              <w:shd w:val="clear" w:color="auto" w:fill="FFFFFF" w:themeFill="background1"/>
              <w:spacing w:after="120"/>
              <w:contextualSpacing/>
              <w:rPr>
                <w:b/>
                <w:bCs/>
                <w:sz w:val="22"/>
                <w:szCs w:val="22"/>
              </w:rPr>
            </w:pPr>
          </w:p>
        </w:tc>
        <w:tc>
          <w:tcPr>
            <w:tcW w:w="4662" w:type="dxa"/>
          </w:tcPr>
          <w:p w:rsidR="00F220C2" w:rsidRPr="00E4150D" w:rsidP="00623A23" w14:paraId="1CE2EBD3" w14:textId="77777777">
            <w:pPr>
              <w:widowControl w:val="0"/>
              <w:shd w:val="clear" w:color="auto" w:fill="FFFFFF" w:themeFill="background1"/>
              <w:tabs>
                <w:tab w:val="left" w:pos="720"/>
              </w:tabs>
              <w:spacing w:after="120"/>
              <w:jc w:val="both"/>
              <w:outlineLvl w:val="0"/>
              <w:rPr>
                <w:sz w:val="22"/>
                <w:szCs w:val="22"/>
              </w:rPr>
            </w:pPr>
            <w:bookmarkStart w:id="116" w:name="_Toc256000887"/>
            <w:bookmarkStart w:id="117" w:name="_Toc256000678"/>
            <w:bookmarkStart w:id="118" w:name="_Toc256000469"/>
            <w:bookmarkStart w:id="119" w:name="_Toc256000213"/>
            <w:r w:rsidRPr="00E4150D">
              <w:rPr>
                <w:kern w:val="32"/>
                <w:sz w:val="22"/>
                <w:szCs w:val="22"/>
              </w:rPr>
              <w:t>iepakojuma saraksts ar katra iepakojuma satura atšifrējumu;</w:t>
            </w:r>
            <w:bookmarkEnd w:id="116"/>
            <w:bookmarkEnd w:id="117"/>
            <w:bookmarkEnd w:id="118"/>
            <w:bookmarkEnd w:id="119"/>
          </w:p>
        </w:tc>
        <w:tc>
          <w:tcPr>
            <w:tcW w:w="4695" w:type="dxa"/>
            <w:vAlign w:val="center"/>
          </w:tcPr>
          <w:p w:rsidR="00F220C2" w:rsidRPr="00C07EF3" w:rsidP="00623A23" w14:paraId="487DC6EF" w14:textId="77777777">
            <w:pPr>
              <w:widowControl w:val="0"/>
              <w:shd w:val="clear" w:color="auto" w:fill="FFFFFF" w:themeFill="background1"/>
              <w:tabs>
                <w:tab w:val="left" w:pos="720"/>
              </w:tabs>
              <w:spacing w:after="120"/>
              <w:jc w:val="both"/>
              <w:outlineLvl w:val="0"/>
              <w:rPr>
                <w:sz w:val="22"/>
                <w:szCs w:val="22"/>
                <w:lang w:val="en-GB"/>
              </w:rPr>
            </w:pPr>
            <w:bookmarkStart w:id="120" w:name="_Toc256000888"/>
            <w:bookmarkStart w:id="121" w:name="_Toc256000679"/>
            <w:bookmarkStart w:id="122" w:name="_Toc256000470"/>
            <w:bookmarkStart w:id="123" w:name="_Toc256000214"/>
            <w:r w:rsidRPr="00C07EF3">
              <w:rPr>
                <w:kern w:val="32"/>
                <w:sz w:val="22"/>
                <w:szCs w:val="22"/>
                <w:lang w:val="en-GB"/>
              </w:rPr>
              <w:t>packaging list with detailed listing of the content of each packaging unit;</w:t>
            </w:r>
            <w:bookmarkEnd w:id="120"/>
            <w:bookmarkEnd w:id="121"/>
            <w:bookmarkEnd w:id="122"/>
            <w:bookmarkEnd w:id="123"/>
          </w:p>
        </w:tc>
      </w:tr>
      <w:tr w14:paraId="59793A54" w14:textId="77777777" w:rsidTr="00EC5BF1">
        <w:tblPrEx>
          <w:tblW w:w="5219" w:type="pct"/>
          <w:jc w:val="center"/>
          <w:tblLayout w:type="fixed"/>
          <w:tblLook w:val="04A0"/>
        </w:tblPrEx>
        <w:trPr>
          <w:jc w:val="center"/>
        </w:trPr>
        <w:tc>
          <w:tcPr>
            <w:tcW w:w="851" w:type="dxa"/>
            <w:vAlign w:val="center"/>
          </w:tcPr>
          <w:p w:rsidR="00F220C2" w:rsidRPr="00186FB0" w:rsidP="00623A23" w14:paraId="32F35AF8" w14:textId="77777777">
            <w:pPr>
              <w:widowControl w:val="0"/>
              <w:numPr>
                <w:ilvl w:val="2"/>
                <w:numId w:val="21"/>
              </w:numPr>
              <w:shd w:val="clear" w:color="auto" w:fill="FFFFFF" w:themeFill="background1"/>
              <w:spacing w:after="120"/>
              <w:contextualSpacing/>
              <w:rPr>
                <w:b/>
                <w:bCs/>
                <w:sz w:val="22"/>
                <w:szCs w:val="22"/>
              </w:rPr>
            </w:pPr>
          </w:p>
        </w:tc>
        <w:tc>
          <w:tcPr>
            <w:tcW w:w="4662" w:type="dxa"/>
            <w:vAlign w:val="center"/>
          </w:tcPr>
          <w:p w:rsidR="00F220C2" w:rsidRPr="006422A1" w:rsidP="00623A23" w14:paraId="3CF5A440" w14:textId="77777777">
            <w:pPr>
              <w:widowControl w:val="0"/>
              <w:spacing w:before="120" w:after="120"/>
              <w:jc w:val="both"/>
              <w:rPr>
                <w:sz w:val="22"/>
                <w:szCs w:val="22"/>
              </w:rPr>
            </w:pPr>
            <w:r w:rsidRPr="006422A1">
              <w:rPr>
                <w:sz w:val="22"/>
                <w:szCs w:val="22"/>
              </w:rPr>
              <w:t>Preču pārbaudes protokols.</w:t>
            </w:r>
          </w:p>
        </w:tc>
        <w:tc>
          <w:tcPr>
            <w:tcW w:w="4695" w:type="dxa"/>
            <w:vAlign w:val="center"/>
          </w:tcPr>
          <w:p w:rsidR="00F220C2" w:rsidRPr="00C07EF3" w:rsidP="00623A23" w14:paraId="36AB0205" w14:textId="77777777">
            <w:pPr>
              <w:widowControl w:val="0"/>
              <w:jc w:val="both"/>
              <w:rPr>
                <w:sz w:val="22"/>
                <w:szCs w:val="22"/>
                <w:lang w:val="en-GB"/>
              </w:rPr>
            </w:pPr>
            <w:r w:rsidRPr="00C07EF3">
              <w:rPr>
                <w:sz w:val="22"/>
                <w:szCs w:val="22"/>
                <w:lang w:val="en-GB"/>
              </w:rPr>
              <w:t>Goods routine test report.</w:t>
            </w:r>
          </w:p>
        </w:tc>
      </w:tr>
      <w:tr w14:paraId="45ADD822" w14:textId="77777777" w:rsidTr="00EC5BF1">
        <w:tblPrEx>
          <w:tblW w:w="5219" w:type="pct"/>
          <w:jc w:val="center"/>
          <w:tblLayout w:type="fixed"/>
          <w:tblLook w:val="04A0"/>
        </w:tblPrEx>
        <w:trPr>
          <w:jc w:val="center"/>
        </w:trPr>
        <w:tc>
          <w:tcPr>
            <w:tcW w:w="851" w:type="dxa"/>
          </w:tcPr>
          <w:p w:rsidR="00F220C2" w:rsidRPr="00186FB0" w:rsidP="00623A23" w14:paraId="1ABF916B"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6422A1" w:rsidP="00623A23" w14:paraId="423A74BC" w14:textId="77777777">
            <w:pPr>
              <w:widowControl w:val="0"/>
              <w:shd w:val="clear" w:color="auto" w:fill="FFFFFF" w:themeFill="background1"/>
              <w:tabs>
                <w:tab w:val="left" w:pos="720"/>
              </w:tabs>
              <w:spacing w:after="120"/>
              <w:jc w:val="both"/>
              <w:outlineLvl w:val="1"/>
              <w:rPr>
                <w:sz w:val="22"/>
                <w:szCs w:val="22"/>
              </w:rPr>
            </w:pPr>
            <w:bookmarkStart w:id="124" w:name="_Toc256000889"/>
            <w:bookmarkStart w:id="125" w:name="_Toc256000680"/>
            <w:bookmarkStart w:id="126" w:name="_Toc256000471"/>
            <w:bookmarkStart w:id="127" w:name="_Toc256000215"/>
            <w:r w:rsidRPr="006422A1">
              <w:rPr>
                <w:sz w:val="22"/>
                <w:szCs w:val="22"/>
              </w:rPr>
              <w:t>Līguma 6.2.punktā minētos dokumentus Pasūtītājam jāsaņem ne vēlāk kā Preces ir piegādātas, un, ja dokumenti nebūs saņemti vai aizpildīti korekti, tad Piegādātājs būs atbildīgs par tiešajiem zaudējumiem, kas Pasūtītājam būs radušies sakarā ar šī noteikuma neizpildi.</w:t>
            </w:r>
            <w:bookmarkEnd w:id="124"/>
            <w:bookmarkEnd w:id="125"/>
            <w:bookmarkEnd w:id="126"/>
            <w:bookmarkEnd w:id="127"/>
            <w:r w:rsidRPr="006422A1">
              <w:rPr>
                <w:sz w:val="22"/>
                <w:szCs w:val="22"/>
              </w:rPr>
              <w:t xml:space="preserve"> Kopējais tiešo zaudējumu apmērs nevar pārsniegt Līguma cenu. Piegādātājs nav atbildīgs par netiešajiem zaudējumiem. </w:t>
            </w:r>
          </w:p>
        </w:tc>
        <w:tc>
          <w:tcPr>
            <w:tcW w:w="4695" w:type="dxa"/>
            <w:vAlign w:val="center"/>
          </w:tcPr>
          <w:p w:rsidR="00F220C2" w:rsidRPr="00C07EF3" w:rsidP="00623A23" w14:paraId="579D3958" w14:textId="77777777">
            <w:pPr>
              <w:widowControl w:val="0"/>
              <w:shd w:val="clear" w:color="auto" w:fill="FFFFFF" w:themeFill="background1"/>
              <w:tabs>
                <w:tab w:val="left" w:pos="720"/>
              </w:tabs>
              <w:spacing w:after="120"/>
              <w:jc w:val="both"/>
              <w:outlineLvl w:val="1"/>
              <w:rPr>
                <w:sz w:val="22"/>
                <w:szCs w:val="22"/>
                <w:lang w:val="en-GB"/>
              </w:rPr>
            </w:pPr>
            <w:bookmarkStart w:id="128" w:name="_Toc256000890"/>
            <w:bookmarkStart w:id="129" w:name="_Toc256000681"/>
            <w:bookmarkStart w:id="130" w:name="_Toc256000472"/>
            <w:bookmarkStart w:id="131" w:name="_Toc256000216"/>
            <w:r w:rsidRPr="00C07EF3">
              <w:rPr>
                <w:sz w:val="22"/>
                <w:szCs w:val="22"/>
                <w:lang w:val="en-GB"/>
              </w:rPr>
              <w:t>The Purchaser must receive the documents specified in Clause 6.2 not later than by the time of delivery of the Goods, and, in the event that the documents are not received or are not filled out correctly, the Supplier shall be liable for direct losses that the Purchaser incurs due to the non-fulfilment of this provision, provided that such direct losses will not exceed the Contract Price. The Supplier shall not be liable for indirect losses.</w:t>
            </w:r>
            <w:bookmarkEnd w:id="128"/>
            <w:bookmarkEnd w:id="129"/>
            <w:bookmarkEnd w:id="130"/>
            <w:bookmarkEnd w:id="131"/>
            <w:r w:rsidRPr="00C07EF3">
              <w:rPr>
                <w:sz w:val="22"/>
                <w:szCs w:val="22"/>
                <w:lang w:val="en-GB"/>
              </w:rPr>
              <w:t xml:space="preserve"> </w:t>
            </w:r>
          </w:p>
        </w:tc>
      </w:tr>
      <w:tr w14:paraId="4E0BF505" w14:textId="77777777" w:rsidTr="00EC5BF1">
        <w:tblPrEx>
          <w:tblW w:w="5219" w:type="pct"/>
          <w:jc w:val="center"/>
          <w:tblLayout w:type="fixed"/>
          <w:tblLook w:val="04A0"/>
        </w:tblPrEx>
        <w:trPr>
          <w:jc w:val="center"/>
        </w:trPr>
        <w:tc>
          <w:tcPr>
            <w:tcW w:w="851" w:type="dxa"/>
          </w:tcPr>
          <w:p w:rsidR="00F220C2" w:rsidRPr="00186FB0" w:rsidP="00623A23" w14:paraId="39497129"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EC5BF1" w14:paraId="4302922E" w14:textId="3B584730">
            <w:pPr>
              <w:widowControl w:val="0"/>
              <w:shd w:val="clear" w:color="auto" w:fill="FFFFFF" w:themeFill="background1"/>
              <w:tabs>
                <w:tab w:val="left" w:pos="720"/>
              </w:tabs>
              <w:spacing w:after="120"/>
              <w:jc w:val="both"/>
              <w:outlineLvl w:val="1"/>
              <w:rPr>
                <w:sz w:val="22"/>
                <w:szCs w:val="22"/>
              </w:rPr>
            </w:pPr>
            <w:bookmarkStart w:id="132" w:name="_Toc256000891"/>
            <w:bookmarkStart w:id="133" w:name="_Toc256000682"/>
            <w:bookmarkStart w:id="134" w:name="_Toc256000473"/>
            <w:bookmarkStart w:id="135" w:name="_Toc256000217"/>
            <w:r w:rsidRPr="00E4150D">
              <w:rPr>
                <w:sz w:val="22"/>
                <w:szCs w:val="22"/>
              </w:rPr>
              <w:t>Piegādātājs ir pilnībā atbildīgs par visiem riskiem pret Preču pazušanu vai sabojāšanu transportēšanas, uzglabāšanas un piegādes laikā līdz brīdim, kamēr Preces ir piegādātas un nodotas Pasūtītājam Preču izkraušanai un novietošanai, kā arī ir abpusēji parakstīta Preču pavadzīme</w:t>
            </w:r>
            <w:r w:rsidR="008F684F">
              <w:rPr>
                <w:sz w:val="22"/>
                <w:szCs w:val="22"/>
              </w:rPr>
              <w:t>, preču pavadzīme - rēķins</w:t>
            </w:r>
            <w:r w:rsidR="001816F0">
              <w:rPr>
                <w:sz w:val="22"/>
                <w:szCs w:val="22"/>
              </w:rPr>
              <w:t xml:space="preserve"> vai CMR </w:t>
            </w:r>
            <w:r w:rsidR="008F684F">
              <w:rPr>
                <w:sz w:val="22"/>
                <w:szCs w:val="22"/>
              </w:rPr>
              <w:t xml:space="preserve">(kravas pavadzīme) </w:t>
            </w:r>
            <w:r w:rsidR="001816F0">
              <w:rPr>
                <w:sz w:val="22"/>
                <w:szCs w:val="22"/>
              </w:rPr>
              <w:t>(tikai ārvalstīs reģistrētam Piegādātājam)</w:t>
            </w:r>
            <w:r w:rsidRPr="00E4150D" w:rsidR="001816F0">
              <w:rPr>
                <w:sz w:val="22"/>
                <w:szCs w:val="22"/>
              </w:rPr>
              <w:t xml:space="preserve"> </w:t>
            </w:r>
            <w:r w:rsidRPr="00E4150D">
              <w:rPr>
                <w:sz w:val="22"/>
                <w:szCs w:val="22"/>
              </w:rPr>
              <w:t>par Preču piegādi.</w:t>
            </w:r>
            <w:bookmarkEnd w:id="132"/>
            <w:bookmarkEnd w:id="133"/>
            <w:bookmarkEnd w:id="134"/>
            <w:bookmarkEnd w:id="135"/>
            <w:r w:rsidRPr="00E4150D">
              <w:rPr>
                <w:sz w:val="22"/>
                <w:szCs w:val="22"/>
              </w:rPr>
              <w:t xml:space="preserve"> </w:t>
            </w:r>
          </w:p>
        </w:tc>
        <w:tc>
          <w:tcPr>
            <w:tcW w:w="4695" w:type="dxa"/>
          </w:tcPr>
          <w:p w:rsidR="00F220C2" w:rsidRPr="00C07EF3" w:rsidP="00623A23" w14:paraId="54AEB96A" w14:textId="270F0057">
            <w:pPr>
              <w:widowControl w:val="0"/>
              <w:shd w:val="clear" w:color="auto" w:fill="FFFFFF" w:themeFill="background1"/>
              <w:tabs>
                <w:tab w:val="left" w:pos="720"/>
              </w:tabs>
              <w:spacing w:after="120"/>
              <w:jc w:val="both"/>
              <w:outlineLvl w:val="1"/>
              <w:rPr>
                <w:sz w:val="22"/>
                <w:szCs w:val="22"/>
                <w:lang w:val="en-GB"/>
              </w:rPr>
            </w:pPr>
            <w:bookmarkStart w:id="136" w:name="_Toc256000892"/>
            <w:bookmarkStart w:id="137" w:name="_Toc256000683"/>
            <w:bookmarkStart w:id="138" w:name="_Toc256000474"/>
            <w:bookmarkStart w:id="139" w:name="_Toc256000218"/>
            <w:r w:rsidRPr="00C07EF3">
              <w:rPr>
                <w:sz w:val="22"/>
                <w:szCs w:val="22"/>
                <w:lang w:val="en-GB"/>
              </w:rPr>
              <w:t xml:space="preserve">The Supplier shall be fully liable for all risks in regard to loss of the Goods or damage thereto during transport, storage, and delivery until the Goods is supplied to the Purchaser and handed to the Purchaser for unloading and storage and </w:t>
            </w:r>
            <w:r w:rsidRPr="00C07EF3" w:rsidR="001816F0">
              <w:rPr>
                <w:sz w:val="22"/>
                <w:szCs w:val="22"/>
                <w:lang w:val="en-GB"/>
              </w:rPr>
              <w:t>bill of lading</w:t>
            </w:r>
            <w:r w:rsidRPr="00C07EF3" w:rsidR="0006244C">
              <w:rPr>
                <w:sz w:val="22"/>
                <w:szCs w:val="22"/>
                <w:lang w:val="en-GB"/>
              </w:rPr>
              <w:t>, bill of lading - invoice</w:t>
            </w:r>
            <w:r w:rsidRPr="00C07EF3" w:rsidR="001816F0">
              <w:rPr>
                <w:sz w:val="22"/>
                <w:szCs w:val="22"/>
                <w:lang w:val="en-GB"/>
              </w:rPr>
              <w:t xml:space="preserve"> or CMR</w:t>
            </w:r>
            <w:r w:rsidRPr="00C07EF3" w:rsidR="0006244C">
              <w:rPr>
                <w:sz w:val="22"/>
                <w:szCs w:val="22"/>
                <w:lang w:val="en-GB"/>
              </w:rPr>
              <w:t xml:space="preserve"> (consignment note)</w:t>
            </w:r>
            <w:r w:rsidRPr="00C07EF3" w:rsidR="001816F0">
              <w:rPr>
                <w:sz w:val="22"/>
                <w:szCs w:val="22"/>
                <w:lang w:val="en-GB"/>
              </w:rPr>
              <w:t xml:space="preserve"> (only for a Supplier registered abroad) </w:t>
            </w:r>
            <w:r w:rsidRPr="00C07EF3">
              <w:rPr>
                <w:sz w:val="22"/>
                <w:szCs w:val="22"/>
                <w:lang w:val="en-GB"/>
              </w:rPr>
              <w:t>for delivery of Goods is signed.</w:t>
            </w:r>
            <w:bookmarkEnd w:id="136"/>
            <w:bookmarkEnd w:id="137"/>
            <w:bookmarkEnd w:id="138"/>
            <w:bookmarkEnd w:id="139"/>
          </w:p>
        </w:tc>
      </w:tr>
      <w:tr w14:paraId="62B88ED0" w14:textId="77777777" w:rsidTr="00EC5BF1">
        <w:tblPrEx>
          <w:tblW w:w="5219" w:type="pct"/>
          <w:jc w:val="center"/>
          <w:tblLayout w:type="fixed"/>
          <w:tblLook w:val="04A0"/>
        </w:tblPrEx>
        <w:trPr>
          <w:jc w:val="center"/>
        </w:trPr>
        <w:tc>
          <w:tcPr>
            <w:tcW w:w="851" w:type="dxa"/>
          </w:tcPr>
          <w:p w:rsidR="00F220C2" w:rsidRPr="00186FB0" w:rsidP="00623A23" w14:paraId="3BC38EAB"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58450565" w14:textId="77777777">
            <w:pPr>
              <w:widowControl w:val="0"/>
              <w:jc w:val="both"/>
              <w:rPr>
                <w:smallCaps/>
                <w:sz w:val="22"/>
                <w:szCs w:val="22"/>
              </w:rPr>
            </w:pPr>
            <w:r w:rsidRPr="00E4150D">
              <w:rPr>
                <w:sz w:val="22"/>
                <w:szCs w:val="22"/>
              </w:rPr>
              <w:t>Preces ir uzskatāmas par piegādātām Pasūtītājam, kad Preces Līgumā norādītajā piegādes vietā ir nodotas Pasūtītāja pilnvarotai personai kopā ar Līguma 6.2.punktā minētajiem dokumentiem un ir parakstīts Līguma 7.2.1.punktā minētais  pieņemšanas – nodošanas akts. Pakalpojumi (ja tādi Līgumā ir paredzēti) ir uzskatāmi par izpildītiem, kad ir parakstīts Līguma 7.2.2.punktā minētais  pieņemšanas – nodošanas akts.</w:t>
            </w:r>
          </w:p>
          <w:p w:rsidR="00F220C2" w:rsidRPr="00E4150D" w:rsidP="00623A23" w14:paraId="6AECD446" w14:textId="77777777">
            <w:pPr>
              <w:widowControl w:val="0"/>
              <w:shd w:val="clear" w:color="auto" w:fill="FFFFFF" w:themeFill="background1"/>
              <w:tabs>
                <w:tab w:val="left" w:pos="720"/>
              </w:tabs>
              <w:spacing w:after="120"/>
              <w:jc w:val="both"/>
              <w:outlineLvl w:val="1"/>
              <w:rPr>
                <w:sz w:val="22"/>
                <w:szCs w:val="22"/>
              </w:rPr>
            </w:pPr>
          </w:p>
        </w:tc>
        <w:tc>
          <w:tcPr>
            <w:tcW w:w="4695" w:type="dxa"/>
            <w:vAlign w:val="center"/>
          </w:tcPr>
          <w:p w:rsidR="00F220C2" w:rsidRPr="00C07EF3" w:rsidP="00623A23" w14:paraId="1A986071" w14:textId="77777777">
            <w:pPr>
              <w:widowControl w:val="0"/>
              <w:shd w:val="clear" w:color="auto" w:fill="FFFFFF" w:themeFill="background1"/>
              <w:tabs>
                <w:tab w:val="left" w:pos="720"/>
              </w:tabs>
              <w:spacing w:after="120"/>
              <w:jc w:val="both"/>
              <w:outlineLvl w:val="1"/>
              <w:rPr>
                <w:sz w:val="22"/>
                <w:szCs w:val="22"/>
                <w:lang w:val="en-GB"/>
              </w:rPr>
            </w:pPr>
            <w:bookmarkStart w:id="140" w:name="_Toc256000894"/>
            <w:bookmarkStart w:id="141" w:name="_Toc256000685"/>
            <w:bookmarkStart w:id="142" w:name="_Toc256000476"/>
            <w:bookmarkStart w:id="143" w:name="_Toc256000220"/>
            <w:r w:rsidRPr="00C07EF3">
              <w:rPr>
                <w:sz w:val="22"/>
                <w:szCs w:val="22"/>
                <w:lang w:val="en-GB"/>
              </w:rPr>
              <w:t xml:space="preserve">The Goods shall </w:t>
            </w:r>
            <w:r w:rsidRPr="00C07EF3">
              <w:rPr>
                <w:sz w:val="22"/>
                <w:szCs w:val="22"/>
                <w:lang w:val="en-GB"/>
              </w:rPr>
              <w:t>be considered to be</w:t>
            </w:r>
            <w:r w:rsidRPr="00C07EF3">
              <w:rPr>
                <w:sz w:val="22"/>
                <w:szCs w:val="22"/>
                <w:lang w:val="en-GB"/>
              </w:rPr>
              <w:t xml:space="preserve"> transferred to the Purchaser when the Goods together with the documents referred to in Clause 6.2. of the Contract </w:t>
            </w:r>
            <w:r w:rsidRPr="00C07EF3">
              <w:rPr>
                <w:sz w:val="22"/>
                <w:szCs w:val="22"/>
                <w:lang w:val="en-GB"/>
              </w:rPr>
              <w:t>are transferred</w:t>
            </w:r>
            <w:r w:rsidRPr="00C07EF3">
              <w:rPr>
                <w:sz w:val="22"/>
                <w:szCs w:val="22"/>
                <w:lang w:val="en-GB"/>
              </w:rPr>
              <w:t xml:space="preserve"> to an authorised person of the Purchaser at the place of delivery that is stipulated in this Contract, and a deed of transfer-acceptance referred to in the Clause 7.2.1. of the Contract </w:t>
            </w:r>
            <w:r w:rsidRPr="00C07EF3">
              <w:rPr>
                <w:sz w:val="22"/>
                <w:szCs w:val="22"/>
                <w:lang w:val="en-GB"/>
              </w:rPr>
              <w:t>is mutually signed</w:t>
            </w:r>
            <w:r w:rsidRPr="00C07EF3">
              <w:rPr>
                <w:sz w:val="22"/>
                <w:szCs w:val="22"/>
                <w:lang w:val="en-GB"/>
              </w:rPr>
              <w:t>.</w:t>
            </w:r>
            <w:bookmarkEnd w:id="140"/>
            <w:bookmarkEnd w:id="141"/>
            <w:bookmarkEnd w:id="142"/>
            <w:bookmarkEnd w:id="143"/>
            <w:r w:rsidRPr="00C07EF3">
              <w:rPr>
                <w:sz w:val="22"/>
                <w:szCs w:val="22"/>
                <w:lang w:val="en-GB"/>
              </w:rPr>
              <w:t xml:space="preserve"> The Services (if specified in the Contract) shall </w:t>
            </w:r>
            <w:r w:rsidRPr="00C07EF3">
              <w:rPr>
                <w:sz w:val="22"/>
                <w:szCs w:val="22"/>
                <w:lang w:val="en-GB"/>
              </w:rPr>
              <w:t>be considered</w:t>
            </w:r>
            <w:r w:rsidRPr="00C07EF3">
              <w:rPr>
                <w:sz w:val="22"/>
                <w:szCs w:val="22"/>
                <w:lang w:val="en-GB"/>
              </w:rPr>
              <w:t xml:space="preserve"> to have been performed upon signature of the deed of transfer-acceptance referred to in Clause 7.2.2 of the Contract.</w:t>
            </w:r>
          </w:p>
        </w:tc>
      </w:tr>
      <w:tr w14:paraId="70E5286D" w14:textId="77777777" w:rsidTr="00EC5BF1">
        <w:tblPrEx>
          <w:tblW w:w="5219" w:type="pct"/>
          <w:jc w:val="center"/>
          <w:tblLayout w:type="fixed"/>
          <w:tblLook w:val="04A0"/>
        </w:tblPrEx>
        <w:trPr>
          <w:jc w:val="center"/>
        </w:trPr>
        <w:tc>
          <w:tcPr>
            <w:tcW w:w="851" w:type="dxa"/>
          </w:tcPr>
          <w:p w:rsidR="00F220C2" w:rsidRPr="00186FB0" w:rsidP="00623A23" w14:paraId="5D4BB181"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3BE589F0" w14:textId="77777777">
            <w:pPr>
              <w:widowControl w:val="0"/>
              <w:shd w:val="clear" w:color="auto" w:fill="FFFFFF" w:themeFill="background1"/>
              <w:tabs>
                <w:tab w:val="left" w:pos="720"/>
              </w:tabs>
              <w:spacing w:after="120"/>
              <w:jc w:val="both"/>
              <w:outlineLvl w:val="1"/>
              <w:rPr>
                <w:sz w:val="22"/>
                <w:szCs w:val="22"/>
              </w:rPr>
            </w:pPr>
            <w:bookmarkStart w:id="144" w:name="_Toc256000895"/>
            <w:bookmarkStart w:id="145" w:name="_Toc256000686"/>
            <w:bookmarkStart w:id="146" w:name="_Toc256000477"/>
            <w:bookmarkStart w:id="147" w:name="_Toc256000221"/>
            <w:r w:rsidRPr="00E4150D">
              <w:rPr>
                <w:sz w:val="22"/>
                <w:szCs w:val="22"/>
              </w:rPr>
              <w:t xml:space="preserve">Ja Piegādātājs nav reģistrēts Eiropas Savienībā vai tā pastāvīgā mītnes vieta nav Eiropas Savienībā, </w:t>
            </w:r>
            <w:r w:rsidRPr="00E4150D">
              <w:rPr>
                <w:sz w:val="22"/>
                <w:szCs w:val="22"/>
              </w:rPr>
              <w:t>tad Līguma 6.2.punktā minēto dokumentu kopijas Pasūtītājam jāsaņem ne vēlāk kā 10 (desmit) Dienas pirms Preču piegādes.</w:t>
            </w:r>
            <w:bookmarkEnd w:id="144"/>
            <w:bookmarkEnd w:id="145"/>
            <w:bookmarkEnd w:id="146"/>
            <w:bookmarkEnd w:id="147"/>
          </w:p>
        </w:tc>
        <w:tc>
          <w:tcPr>
            <w:tcW w:w="4695" w:type="dxa"/>
            <w:vAlign w:val="center"/>
          </w:tcPr>
          <w:p w:rsidR="00F220C2" w:rsidRPr="00C07EF3" w:rsidP="00623A23" w14:paraId="6FE9A17D" w14:textId="77777777">
            <w:pPr>
              <w:widowControl w:val="0"/>
              <w:shd w:val="clear" w:color="auto" w:fill="FFFFFF" w:themeFill="background1"/>
              <w:tabs>
                <w:tab w:val="left" w:pos="720"/>
              </w:tabs>
              <w:spacing w:after="120"/>
              <w:jc w:val="both"/>
              <w:outlineLvl w:val="1"/>
              <w:rPr>
                <w:sz w:val="22"/>
                <w:szCs w:val="22"/>
                <w:lang w:val="en-GB"/>
              </w:rPr>
            </w:pPr>
            <w:bookmarkStart w:id="148" w:name="_Toc256000896"/>
            <w:bookmarkStart w:id="149" w:name="_Toc256000687"/>
            <w:bookmarkStart w:id="150" w:name="_Toc256000478"/>
            <w:bookmarkStart w:id="151" w:name="_Toc256000222"/>
            <w:r w:rsidRPr="00C07EF3">
              <w:rPr>
                <w:sz w:val="22"/>
                <w:szCs w:val="22"/>
                <w:lang w:val="en-GB"/>
              </w:rPr>
              <w:t xml:space="preserve">If the Supplier does not have registration or permanent residence in the European Union, then </w:t>
            </w:r>
            <w:r w:rsidRPr="00C07EF3">
              <w:rPr>
                <w:sz w:val="22"/>
                <w:szCs w:val="22"/>
                <w:lang w:val="en-GB"/>
              </w:rPr>
              <w:t>the Purchaser must receive the copies of the documents specified in Clause 6.2 not later than 10 (ten) Days prior to the delivery of the Goods.</w:t>
            </w:r>
            <w:bookmarkEnd w:id="148"/>
            <w:bookmarkEnd w:id="149"/>
            <w:bookmarkEnd w:id="150"/>
            <w:bookmarkEnd w:id="151"/>
          </w:p>
        </w:tc>
      </w:tr>
      <w:tr w14:paraId="793BB469" w14:textId="77777777" w:rsidTr="00EC5BF1">
        <w:tblPrEx>
          <w:tblW w:w="5219" w:type="pct"/>
          <w:jc w:val="center"/>
          <w:tblLayout w:type="fixed"/>
          <w:tblLook w:val="04A0"/>
        </w:tblPrEx>
        <w:trPr>
          <w:jc w:val="center"/>
        </w:trPr>
        <w:tc>
          <w:tcPr>
            <w:tcW w:w="851" w:type="dxa"/>
          </w:tcPr>
          <w:p w:rsidR="00F220C2" w:rsidRPr="00186FB0" w:rsidP="00623A23" w14:paraId="224CCCB8" w14:textId="77777777">
            <w:pPr>
              <w:widowControl w:val="0"/>
              <w:numPr>
                <w:ilvl w:val="0"/>
                <w:numId w:val="21"/>
              </w:numPr>
              <w:shd w:val="clear" w:color="auto" w:fill="FFFFFF" w:themeFill="background1"/>
              <w:spacing w:after="120"/>
              <w:contextualSpacing/>
              <w:rPr>
                <w:b/>
                <w:bCs/>
                <w:sz w:val="22"/>
                <w:szCs w:val="22"/>
              </w:rPr>
            </w:pPr>
          </w:p>
        </w:tc>
        <w:tc>
          <w:tcPr>
            <w:tcW w:w="4662" w:type="dxa"/>
          </w:tcPr>
          <w:p w:rsidR="00F220C2" w:rsidRPr="00E4150D" w:rsidP="00623A23" w14:paraId="775670B4" w14:textId="77777777">
            <w:pPr>
              <w:widowControl w:val="0"/>
              <w:shd w:val="clear" w:color="auto" w:fill="FFFFFF" w:themeFill="background1"/>
              <w:tabs>
                <w:tab w:val="left" w:pos="720"/>
              </w:tabs>
              <w:outlineLvl w:val="1"/>
              <w:rPr>
                <w:b/>
                <w:bCs/>
                <w:sz w:val="22"/>
                <w:szCs w:val="22"/>
              </w:rPr>
            </w:pPr>
            <w:bookmarkStart w:id="152" w:name="_Toc256000897"/>
            <w:bookmarkStart w:id="153" w:name="_Toc256000688"/>
            <w:bookmarkStart w:id="154" w:name="_Toc256000479"/>
            <w:bookmarkStart w:id="155" w:name="_Toc256000223"/>
            <w:r w:rsidRPr="00E4150D">
              <w:rPr>
                <w:b/>
                <w:bCs/>
                <w:sz w:val="22"/>
                <w:szCs w:val="22"/>
              </w:rPr>
              <w:t>Preču un/vai Pakalpojumu pieņemšana</w:t>
            </w:r>
            <w:bookmarkEnd w:id="152"/>
            <w:bookmarkEnd w:id="153"/>
            <w:bookmarkEnd w:id="154"/>
            <w:bookmarkEnd w:id="155"/>
          </w:p>
        </w:tc>
        <w:tc>
          <w:tcPr>
            <w:tcW w:w="4695" w:type="dxa"/>
          </w:tcPr>
          <w:p w:rsidR="00F220C2" w:rsidRPr="00C07EF3" w:rsidP="00623A23" w14:paraId="4A2E9CA1" w14:textId="77777777">
            <w:pPr>
              <w:widowControl w:val="0"/>
              <w:shd w:val="clear" w:color="auto" w:fill="FFFFFF" w:themeFill="background1"/>
              <w:tabs>
                <w:tab w:val="left" w:pos="720"/>
              </w:tabs>
              <w:outlineLvl w:val="0"/>
              <w:rPr>
                <w:b/>
                <w:bCs/>
                <w:sz w:val="22"/>
                <w:szCs w:val="22"/>
                <w:lang w:val="en-GB"/>
              </w:rPr>
            </w:pPr>
            <w:bookmarkStart w:id="156" w:name="_Toc256000898"/>
            <w:bookmarkStart w:id="157" w:name="_Toc256000689"/>
            <w:bookmarkStart w:id="158" w:name="_Toc256000480"/>
            <w:bookmarkStart w:id="159" w:name="_Toc256000224"/>
            <w:r w:rsidRPr="00C07EF3">
              <w:rPr>
                <w:b/>
                <w:bCs/>
                <w:kern w:val="32"/>
                <w:sz w:val="22"/>
                <w:szCs w:val="22"/>
                <w:lang w:val="en-GB"/>
              </w:rPr>
              <w:t>Acceptance of the Goods and/or Services</w:t>
            </w:r>
            <w:bookmarkEnd w:id="156"/>
            <w:bookmarkEnd w:id="157"/>
            <w:bookmarkEnd w:id="158"/>
            <w:bookmarkEnd w:id="159"/>
          </w:p>
        </w:tc>
      </w:tr>
      <w:tr w14:paraId="291DF96F" w14:textId="77777777" w:rsidTr="00EC5BF1">
        <w:tblPrEx>
          <w:tblW w:w="5219" w:type="pct"/>
          <w:jc w:val="center"/>
          <w:tblLayout w:type="fixed"/>
          <w:tblLook w:val="04A0"/>
        </w:tblPrEx>
        <w:trPr>
          <w:jc w:val="center"/>
        </w:trPr>
        <w:tc>
          <w:tcPr>
            <w:tcW w:w="851" w:type="dxa"/>
          </w:tcPr>
          <w:p w:rsidR="00F220C2" w:rsidRPr="00186FB0" w:rsidP="00623A23" w14:paraId="02851DE1" w14:textId="77777777">
            <w:pPr>
              <w:widowControl w:val="0"/>
              <w:shd w:val="clear" w:color="auto" w:fill="FFFFFF" w:themeFill="background1"/>
              <w:spacing w:after="120"/>
              <w:ind w:left="318" w:firstLine="283"/>
              <w:contextualSpacing/>
              <w:rPr>
                <w:b/>
                <w:bCs/>
                <w:sz w:val="22"/>
                <w:szCs w:val="22"/>
              </w:rPr>
            </w:pPr>
          </w:p>
        </w:tc>
        <w:tc>
          <w:tcPr>
            <w:tcW w:w="4662" w:type="dxa"/>
          </w:tcPr>
          <w:p w:rsidR="00F220C2" w:rsidRPr="00E4150D" w:rsidP="00623A23" w14:paraId="47D7EC6C" w14:textId="77777777">
            <w:pPr>
              <w:widowControl w:val="0"/>
              <w:shd w:val="clear" w:color="auto" w:fill="FFFFFF" w:themeFill="background1"/>
              <w:tabs>
                <w:tab w:val="left" w:pos="720"/>
              </w:tabs>
              <w:jc w:val="both"/>
              <w:outlineLvl w:val="1"/>
              <w:rPr>
                <w:sz w:val="22"/>
                <w:szCs w:val="22"/>
                <w:highlight w:val="yellow"/>
              </w:rPr>
            </w:pPr>
          </w:p>
        </w:tc>
        <w:tc>
          <w:tcPr>
            <w:tcW w:w="4695" w:type="dxa"/>
          </w:tcPr>
          <w:p w:rsidR="00F220C2" w:rsidRPr="00C07EF3" w:rsidP="00623A23" w14:paraId="4195C11B" w14:textId="77777777">
            <w:pPr>
              <w:widowControl w:val="0"/>
              <w:shd w:val="clear" w:color="auto" w:fill="FFFFFF" w:themeFill="background1"/>
              <w:tabs>
                <w:tab w:val="left" w:pos="720"/>
              </w:tabs>
              <w:jc w:val="both"/>
              <w:outlineLvl w:val="1"/>
              <w:rPr>
                <w:sz w:val="22"/>
                <w:szCs w:val="22"/>
                <w:lang w:val="en-GB"/>
              </w:rPr>
            </w:pPr>
          </w:p>
        </w:tc>
      </w:tr>
      <w:tr w14:paraId="7E55160C" w14:textId="77777777" w:rsidTr="00EC5BF1">
        <w:tblPrEx>
          <w:tblW w:w="5219" w:type="pct"/>
          <w:jc w:val="center"/>
          <w:tblLayout w:type="fixed"/>
          <w:tblLook w:val="04A0"/>
        </w:tblPrEx>
        <w:trPr>
          <w:jc w:val="center"/>
        </w:trPr>
        <w:tc>
          <w:tcPr>
            <w:tcW w:w="851" w:type="dxa"/>
          </w:tcPr>
          <w:p w:rsidR="00F220C2" w:rsidRPr="00186FB0" w:rsidP="00623A23" w14:paraId="7DF6DBE1"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025E4EAA" w14:textId="77777777">
            <w:pPr>
              <w:widowControl w:val="0"/>
              <w:shd w:val="clear" w:color="auto" w:fill="FFFFFF" w:themeFill="background1"/>
              <w:tabs>
                <w:tab w:val="left" w:pos="720"/>
              </w:tabs>
              <w:spacing w:after="120"/>
              <w:jc w:val="both"/>
              <w:outlineLvl w:val="1"/>
              <w:rPr>
                <w:sz w:val="22"/>
                <w:szCs w:val="22"/>
              </w:rPr>
            </w:pPr>
            <w:bookmarkStart w:id="160" w:name="_Toc256000901"/>
            <w:bookmarkStart w:id="161" w:name="_Toc256000692"/>
            <w:bookmarkStart w:id="162" w:name="_Toc256000483"/>
            <w:bookmarkStart w:id="163" w:name="_Toc256000227"/>
            <w:r w:rsidRPr="00E4150D">
              <w:rPr>
                <w:sz w:val="22"/>
                <w:szCs w:val="22"/>
              </w:rPr>
              <w:t xml:space="preserve">Par katru no Līguma 7.1.1. un 7.1.2. punktā minētajiem nodevumiem (tai skaitā, par katru Etapu atsevišķi, ja tādi ir paredzēti) Pasūtītājs apņemas parakstīt savu pieņemšanas – nodošanas aktu: </w:t>
            </w:r>
            <w:bookmarkEnd w:id="160"/>
            <w:bookmarkEnd w:id="161"/>
            <w:bookmarkEnd w:id="162"/>
            <w:bookmarkEnd w:id="163"/>
          </w:p>
        </w:tc>
        <w:tc>
          <w:tcPr>
            <w:tcW w:w="4695" w:type="dxa"/>
          </w:tcPr>
          <w:p w:rsidR="00F220C2" w:rsidRPr="00C07EF3" w:rsidP="00EC5BF1" w14:paraId="4D638794" w14:textId="44AFDFB8">
            <w:pPr>
              <w:widowControl w:val="0"/>
              <w:shd w:val="clear" w:color="auto" w:fill="FFFFFF" w:themeFill="background1"/>
              <w:tabs>
                <w:tab w:val="left" w:pos="720"/>
              </w:tabs>
              <w:spacing w:after="120"/>
              <w:jc w:val="both"/>
              <w:outlineLvl w:val="0"/>
              <w:rPr>
                <w:sz w:val="22"/>
                <w:szCs w:val="22"/>
                <w:lang w:val="en-GB"/>
              </w:rPr>
            </w:pPr>
            <w:bookmarkStart w:id="164" w:name="_Toc256000902"/>
            <w:bookmarkStart w:id="165" w:name="_Toc256000693"/>
            <w:bookmarkStart w:id="166" w:name="_Toc256000484"/>
            <w:bookmarkStart w:id="167" w:name="_Toc256000228"/>
            <w:r w:rsidRPr="00C07EF3">
              <w:rPr>
                <w:kern w:val="32"/>
                <w:sz w:val="22"/>
                <w:szCs w:val="22"/>
                <w:lang w:val="en-GB"/>
              </w:rPr>
              <w:t xml:space="preserve">For each of the transfers referred to in Clauses 7.2.1 and 7.2.2 of the Contract (including for each Step separately, if specified), the Purchaser undertakes to sign its own deed of transfer-acceptance: </w:t>
            </w:r>
            <w:bookmarkEnd w:id="164"/>
            <w:bookmarkEnd w:id="165"/>
            <w:bookmarkEnd w:id="166"/>
            <w:bookmarkEnd w:id="167"/>
          </w:p>
        </w:tc>
      </w:tr>
      <w:tr w14:paraId="6D84305B" w14:textId="77777777" w:rsidTr="00EC5BF1">
        <w:tblPrEx>
          <w:tblW w:w="5219" w:type="pct"/>
          <w:jc w:val="center"/>
          <w:tblLayout w:type="fixed"/>
          <w:tblLook w:val="04A0"/>
        </w:tblPrEx>
        <w:trPr>
          <w:jc w:val="center"/>
        </w:trPr>
        <w:tc>
          <w:tcPr>
            <w:tcW w:w="851" w:type="dxa"/>
          </w:tcPr>
          <w:p w:rsidR="00F220C2" w:rsidRPr="00B16916" w:rsidP="00623A23" w14:paraId="213BD009" w14:textId="77777777">
            <w:pPr>
              <w:widowControl w:val="0"/>
              <w:numPr>
                <w:ilvl w:val="2"/>
                <w:numId w:val="21"/>
              </w:numPr>
              <w:shd w:val="clear" w:color="auto" w:fill="FFFFFF" w:themeFill="background1"/>
              <w:spacing w:after="120"/>
              <w:contextualSpacing/>
              <w:rPr>
                <w:b/>
                <w:bCs/>
                <w:sz w:val="22"/>
                <w:szCs w:val="22"/>
              </w:rPr>
            </w:pPr>
          </w:p>
        </w:tc>
        <w:tc>
          <w:tcPr>
            <w:tcW w:w="4662" w:type="dxa"/>
          </w:tcPr>
          <w:p w:rsidR="00F220C2" w:rsidRPr="00C10462" w:rsidP="00EC5BF1" w14:paraId="75D719F4" w14:textId="3A3238A4">
            <w:pPr>
              <w:widowControl w:val="0"/>
              <w:shd w:val="clear" w:color="auto" w:fill="FFFFFF" w:themeFill="background1"/>
              <w:tabs>
                <w:tab w:val="left" w:pos="720"/>
              </w:tabs>
              <w:spacing w:after="120"/>
              <w:jc w:val="both"/>
              <w:outlineLvl w:val="1"/>
              <w:rPr>
                <w:sz w:val="22"/>
                <w:szCs w:val="22"/>
              </w:rPr>
            </w:pPr>
            <w:bookmarkStart w:id="168" w:name="_Toc256000903"/>
            <w:bookmarkStart w:id="169" w:name="_Toc256000694"/>
            <w:bookmarkStart w:id="170" w:name="_Toc256000485"/>
            <w:bookmarkStart w:id="171" w:name="_Toc256000229"/>
            <w:r w:rsidRPr="00C10462">
              <w:rPr>
                <w:sz w:val="22"/>
                <w:szCs w:val="22"/>
              </w:rPr>
              <w:t xml:space="preserve">Piegādātājs saskaņā ar Līguma noteikumiem ir nodevis visas Preces Pasūtītājam saskaņā ar Līguma pielikumu "Cenu saraksts" </w:t>
            </w:r>
            <w:r w:rsidRPr="00C10462">
              <w:rPr>
                <w:b/>
                <w:bCs/>
                <w:sz w:val="22"/>
                <w:szCs w:val="22"/>
              </w:rPr>
              <w:t>un</w:t>
            </w:r>
            <w:r w:rsidRPr="00C10462">
              <w:rPr>
                <w:sz w:val="22"/>
                <w:szCs w:val="22"/>
              </w:rPr>
              <w:t xml:space="preserve"> dokumentāciju saskaņā ar Līgumu, </w:t>
            </w:r>
            <w:r w:rsidRPr="00C10462">
              <w:rPr>
                <w:b/>
                <w:bCs/>
                <w:sz w:val="22"/>
                <w:szCs w:val="22"/>
              </w:rPr>
              <w:t>un</w:t>
            </w:r>
            <w:r w:rsidRPr="00C10462">
              <w:rPr>
                <w:sz w:val="22"/>
                <w:szCs w:val="22"/>
              </w:rPr>
              <w:t xml:space="preserve">   Piegādātājs ar apmierinošiem rezultātiem </w:t>
            </w:r>
            <w:r w:rsidRPr="00C10462" w:rsidR="006C3F34">
              <w:rPr>
                <w:sz w:val="22"/>
                <w:szCs w:val="22"/>
              </w:rPr>
              <w:t>pēc iekārtu izgatavošanas ir veicis to kontrolpārbaudes, atbilstoši iekārtu tehniskajās specifikācijās norādīto IEC standartu prasībām</w:t>
            </w:r>
            <w:r w:rsidRPr="00C10462">
              <w:rPr>
                <w:sz w:val="22"/>
                <w:szCs w:val="22"/>
              </w:rPr>
              <w:t>;</w:t>
            </w:r>
            <w:bookmarkEnd w:id="168"/>
            <w:bookmarkEnd w:id="169"/>
            <w:bookmarkEnd w:id="170"/>
            <w:bookmarkEnd w:id="171"/>
          </w:p>
        </w:tc>
        <w:tc>
          <w:tcPr>
            <w:tcW w:w="4695" w:type="dxa"/>
          </w:tcPr>
          <w:p w:rsidR="00F220C2" w:rsidRPr="00C07EF3" w:rsidP="00EC5BF1" w14:paraId="4E820845" w14:textId="631866F2">
            <w:pPr>
              <w:widowControl w:val="0"/>
              <w:shd w:val="clear" w:color="auto" w:fill="FFFFFF" w:themeFill="background1"/>
              <w:tabs>
                <w:tab w:val="left" w:pos="720"/>
              </w:tabs>
              <w:spacing w:after="120"/>
              <w:jc w:val="both"/>
              <w:outlineLvl w:val="0"/>
              <w:rPr>
                <w:sz w:val="22"/>
                <w:szCs w:val="22"/>
                <w:lang w:val="en-GB"/>
              </w:rPr>
            </w:pPr>
            <w:bookmarkStart w:id="172" w:name="_Toc256000904"/>
            <w:bookmarkStart w:id="173" w:name="_Toc256000695"/>
            <w:bookmarkStart w:id="174" w:name="_Toc256000486"/>
            <w:bookmarkStart w:id="175" w:name="_Toc256000230"/>
            <w:r w:rsidRPr="00C07EF3">
              <w:rPr>
                <w:kern w:val="32"/>
                <w:sz w:val="22"/>
                <w:szCs w:val="22"/>
                <w:lang w:val="en-GB"/>
              </w:rPr>
              <w:t xml:space="preserve">The Supplier have handed over the Goods to the Purchaser in accordance </w:t>
            </w:r>
            <w:r w:rsidRPr="00C07EF3">
              <w:rPr>
                <w:sz w:val="22"/>
                <w:szCs w:val="22"/>
                <w:lang w:val="en-GB"/>
              </w:rPr>
              <w:t xml:space="preserve">with the Annex to the Contract "Price Schedule" </w:t>
            </w:r>
            <w:r w:rsidRPr="00C07EF3">
              <w:rPr>
                <w:b/>
                <w:bCs/>
                <w:sz w:val="22"/>
                <w:szCs w:val="22"/>
                <w:lang w:val="en-GB"/>
              </w:rPr>
              <w:t>and</w:t>
            </w:r>
            <w:r w:rsidRPr="00C07EF3">
              <w:rPr>
                <w:sz w:val="22"/>
                <w:szCs w:val="22"/>
                <w:lang w:val="en-GB"/>
              </w:rPr>
              <w:t xml:space="preserve"> documentation according to the Contract </w:t>
            </w:r>
            <w:r w:rsidRPr="00C07EF3">
              <w:rPr>
                <w:kern w:val="32"/>
                <w:sz w:val="22"/>
                <w:szCs w:val="22"/>
                <w:lang w:val="en-GB"/>
              </w:rPr>
              <w:t xml:space="preserve"> </w:t>
            </w:r>
            <w:r w:rsidRPr="00C07EF3">
              <w:rPr>
                <w:b/>
                <w:bCs/>
                <w:kern w:val="32"/>
                <w:sz w:val="22"/>
                <w:szCs w:val="22"/>
                <w:lang w:val="en-GB"/>
              </w:rPr>
              <w:t xml:space="preserve">and </w:t>
            </w:r>
            <w:r w:rsidRPr="00C07EF3" w:rsidR="001816F0">
              <w:rPr>
                <w:kern w:val="32"/>
                <w:sz w:val="22"/>
                <w:szCs w:val="22"/>
                <w:lang w:val="en-GB"/>
              </w:rPr>
              <w:t>the Supplier has completed</w:t>
            </w:r>
            <w:r w:rsidRPr="00C07EF3" w:rsidR="006C3F34">
              <w:rPr>
                <w:kern w:val="32"/>
                <w:sz w:val="22"/>
                <w:szCs w:val="22"/>
                <w:lang w:val="en-GB"/>
              </w:rPr>
              <w:t>, with satisfactory results, post-manufacture control tests in accordance with the requirements of the IEC standards specified in the technical specifications for the equipment</w:t>
            </w:r>
            <w:r w:rsidRPr="00C07EF3">
              <w:rPr>
                <w:kern w:val="32"/>
                <w:sz w:val="22"/>
                <w:szCs w:val="22"/>
                <w:lang w:val="en-GB"/>
              </w:rPr>
              <w:t>.</w:t>
            </w:r>
            <w:bookmarkEnd w:id="172"/>
            <w:bookmarkEnd w:id="173"/>
            <w:bookmarkEnd w:id="174"/>
            <w:bookmarkEnd w:id="175"/>
          </w:p>
        </w:tc>
      </w:tr>
      <w:tr w14:paraId="091FCF7F" w14:textId="77777777" w:rsidTr="00EC5BF1">
        <w:tblPrEx>
          <w:tblW w:w="5219" w:type="pct"/>
          <w:jc w:val="center"/>
          <w:tblLayout w:type="fixed"/>
          <w:tblLook w:val="04A0"/>
        </w:tblPrEx>
        <w:trPr>
          <w:jc w:val="center"/>
        </w:trPr>
        <w:tc>
          <w:tcPr>
            <w:tcW w:w="851" w:type="dxa"/>
          </w:tcPr>
          <w:p w:rsidR="00F220C2" w:rsidRPr="00B16916" w:rsidP="00623A23" w14:paraId="0340057A" w14:textId="77777777">
            <w:pPr>
              <w:pStyle w:val="ListParagraph"/>
              <w:widowControl w:val="0"/>
              <w:numPr>
                <w:ilvl w:val="2"/>
                <w:numId w:val="21"/>
              </w:numPr>
              <w:shd w:val="clear" w:color="auto" w:fill="FFFFFF" w:themeFill="background1"/>
              <w:spacing w:after="120"/>
              <w:rPr>
                <w:b/>
                <w:bCs/>
                <w:sz w:val="22"/>
                <w:szCs w:val="22"/>
              </w:rPr>
            </w:pPr>
            <w:bookmarkStart w:id="176" w:name="_Hlk33616632"/>
          </w:p>
        </w:tc>
        <w:tc>
          <w:tcPr>
            <w:tcW w:w="4662" w:type="dxa"/>
          </w:tcPr>
          <w:p w:rsidR="00F220C2" w:rsidRPr="00E4150D" w:rsidP="00623A23" w14:paraId="4A1EDAE2" w14:textId="77777777">
            <w:pPr>
              <w:widowControl w:val="0"/>
              <w:jc w:val="both"/>
              <w:rPr>
                <w:sz w:val="22"/>
                <w:szCs w:val="22"/>
              </w:rPr>
            </w:pPr>
            <w:r w:rsidRPr="00E4150D">
              <w:rPr>
                <w:sz w:val="22"/>
                <w:szCs w:val="22"/>
              </w:rPr>
              <w:t>Piegādātājs saskaņā ar Līguma noteikumiem ir sniedzis Pakalpojumus (ja tādi Līgumā ir noteikti) saskaņā ar Līguma pielikumu "Cenu saraksts" un Pasūtītājs ir veicis sekmīgas iekārtas pārbaudes, atbilstoši LEK 002 "Energoietaišu tehniskā ekspluatācija".</w:t>
            </w:r>
          </w:p>
        </w:tc>
        <w:tc>
          <w:tcPr>
            <w:tcW w:w="4695" w:type="dxa"/>
          </w:tcPr>
          <w:p w:rsidR="00F220C2" w:rsidRPr="00C07EF3" w:rsidP="00623A23" w14:paraId="1CBFE779" w14:textId="77777777">
            <w:pPr>
              <w:widowControl w:val="0"/>
              <w:shd w:val="clear" w:color="auto" w:fill="FFFFFF" w:themeFill="background1"/>
              <w:tabs>
                <w:tab w:val="left" w:pos="720"/>
              </w:tabs>
              <w:spacing w:after="120"/>
              <w:jc w:val="both"/>
              <w:outlineLvl w:val="0"/>
              <w:rPr>
                <w:sz w:val="22"/>
                <w:szCs w:val="22"/>
                <w:lang w:val="en-GB"/>
              </w:rPr>
            </w:pPr>
            <w:bookmarkStart w:id="177" w:name="_Toc256000905"/>
            <w:bookmarkStart w:id="178" w:name="_Toc256000696"/>
            <w:bookmarkStart w:id="179" w:name="_Toc256000487"/>
            <w:bookmarkStart w:id="180" w:name="_Toc256000231"/>
            <w:r w:rsidRPr="00C07EF3">
              <w:rPr>
                <w:kern w:val="32"/>
                <w:sz w:val="22"/>
                <w:szCs w:val="22"/>
                <w:lang w:val="en-GB"/>
              </w:rPr>
              <w:t xml:space="preserve">The Supplier have provided the Services in accordance with the Contract (if provided for in the Contract) in accordance </w:t>
            </w:r>
            <w:r w:rsidRPr="00C07EF3">
              <w:rPr>
                <w:sz w:val="22"/>
                <w:szCs w:val="22"/>
                <w:lang w:val="en-GB"/>
              </w:rPr>
              <w:t xml:space="preserve">with the Annex to the Contract "Price Schedule" and  </w:t>
            </w:r>
            <w:r w:rsidRPr="00C07EF3">
              <w:rPr>
                <w:kern w:val="32"/>
                <w:sz w:val="22"/>
                <w:szCs w:val="22"/>
                <w:lang w:val="en-GB"/>
              </w:rPr>
              <w:t xml:space="preserve"> Successful tests of the Goods </w:t>
            </w:r>
            <w:r w:rsidRPr="00C07EF3">
              <w:rPr>
                <w:sz w:val="22"/>
                <w:szCs w:val="22"/>
                <w:lang w:val="en-GB"/>
              </w:rPr>
              <w:t>in line with the LEK 002 "Technical Operation of Energy Equipment" has been performed by the Purchaser</w:t>
            </w:r>
            <w:r w:rsidRPr="00C07EF3">
              <w:rPr>
                <w:sz w:val="22"/>
                <w:szCs w:val="22"/>
                <w:lang w:val="en-GB"/>
              </w:rPr>
              <w:t xml:space="preserve">. </w:t>
            </w:r>
            <w:r w:rsidRPr="00C07EF3">
              <w:rPr>
                <w:kern w:val="32"/>
                <w:sz w:val="22"/>
                <w:szCs w:val="22"/>
                <w:lang w:val="en-GB"/>
              </w:rPr>
              <w:t xml:space="preserve"> </w:t>
            </w:r>
            <w:bookmarkEnd w:id="177"/>
            <w:bookmarkEnd w:id="178"/>
            <w:bookmarkEnd w:id="179"/>
            <w:bookmarkEnd w:id="180"/>
          </w:p>
        </w:tc>
      </w:tr>
      <w:tr w14:paraId="6D3CE221" w14:textId="77777777" w:rsidTr="00EC5BF1">
        <w:tblPrEx>
          <w:tblW w:w="5219" w:type="pct"/>
          <w:jc w:val="center"/>
          <w:tblLayout w:type="fixed"/>
          <w:tblLook w:val="04A0"/>
        </w:tblPrEx>
        <w:trPr>
          <w:jc w:val="center"/>
        </w:trPr>
        <w:tc>
          <w:tcPr>
            <w:tcW w:w="851" w:type="dxa"/>
          </w:tcPr>
          <w:p w:rsidR="00F220C2" w:rsidRPr="00186FB0" w:rsidP="00623A23" w14:paraId="2467FA01" w14:textId="77777777">
            <w:pPr>
              <w:widowControl w:val="0"/>
              <w:rPr>
                <w:sz w:val="22"/>
                <w:szCs w:val="22"/>
              </w:rPr>
            </w:pPr>
          </w:p>
        </w:tc>
        <w:tc>
          <w:tcPr>
            <w:tcW w:w="4662" w:type="dxa"/>
          </w:tcPr>
          <w:p w:rsidR="00F220C2" w:rsidRPr="00E4150D" w:rsidP="00074491" w14:paraId="388AAE86" w14:textId="5D663765">
            <w:pPr>
              <w:widowControl w:val="0"/>
              <w:jc w:val="both"/>
              <w:rPr>
                <w:sz w:val="22"/>
                <w:szCs w:val="22"/>
              </w:rPr>
            </w:pPr>
            <w:r w:rsidRPr="00E4150D">
              <w:rPr>
                <w:color w:val="000000" w:themeColor="text1"/>
                <w:sz w:val="22"/>
                <w:szCs w:val="22"/>
              </w:rPr>
              <w:t xml:space="preserve">Pieņemšanas – nodošanas aktu par attiecīgi  Līguma 7.1.1. vai 7.1.2. punktā minēto nodevumu Piegādātājs sagatavo 5 (piecu) Dienu laikā no šajā punktā minēto pienākumu izpildes. </w:t>
            </w:r>
            <w:r w:rsidRPr="00E4150D">
              <w:rPr>
                <w:sz w:val="22"/>
                <w:szCs w:val="22"/>
              </w:rPr>
              <w:t>Pasūtītājs Pieņemšanas – nodošanas aktu paraksta 10 (desmit) Dienu laikā pēc tā saņemšanas. Šajā punktā minētie pieņemšanas nodošanas akti sagatavojami atbilstoši Līguma pielikumiem "Preču pieņemšanas-nodošanas akts un Pakalpojumu pieņemšanas-nodošanas akts.".</w:t>
            </w:r>
          </w:p>
        </w:tc>
        <w:tc>
          <w:tcPr>
            <w:tcW w:w="4695" w:type="dxa"/>
          </w:tcPr>
          <w:p w:rsidR="00F220C2" w:rsidRPr="00C07EF3" w:rsidP="00074491" w14:paraId="73CF27F5" w14:textId="10530EAA">
            <w:pPr>
              <w:widowControl w:val="0"/>
              <w:shd w:val="clear" w:color="auto" w:fill="FFFFFF" w:themeFill="background1"/>
              <w:tabs>
                <w:tab w:val="left" w:pos="720"/>
              </w:tabs>
              <w:spacing w:after="120"/>
              <w:jc w:val="both"/>
              <w:outlineLvl w:val="0"/>
              <w:rPr>
                <w:sz w:val="22"/>
                <w:szCs w:val="22"/>
                <w:lang w:val="en-GB"/>
              </w:rPr>
            </w:pPr>
            <w:r w:rsidRPr="00C07EF3">
              <w:rPr>
                <w:color w:val="000000" w:themeColor="text1"/>
                <w:sz w:val="22"/>
                <w:szCs w:val="22"/>
                <w:lang w:val="en-GB"/>
              </w:rPr>
              <w:t xml:space="preserve">Supplier provides the Deed of transfer – acceptance for the transfer specified in clause 7.1.1 or 7.1.2 of the Contract within 5 (five) working day after fulfilment of the duties provided under this clause. Purchaser signs the deed of transfer – acceptance within 10 (ten) working days after receipt of such document. </w:t>
            </w:r>
            <w:r w:rsidRPr="00C07EF3">
              <w:rPr>
                <w:kern w:val="32"/>
                <w:sz w:val="22"/>
                <w:szCs w:val="22"/>
                <w:lang w:val="en-GB"/>
              </w:rPr>
              <w:t xml:space="preserve">The acceptance-transfer deed referred to in this Clause shall </w:t>
            </w:r>
            <w:r w:rsidRPr="00C07EF3">
              <w:rPr>
                <w:kern w:val="32"/>
                <w:sz w:val="22"/>
                <w:szCs w:val="22"/>
                <w:lang w:val="en-GB"/>
              </w:rPr>
              <w:t>be drawn</w:t>
            </w:r>
            <w:r w:rsidRPr="00C07EF3">
              <w:rPr>
                <w:kern w:val="32"/>
                <w:sz w:val="22"/>
                <w:szCs w:val="22"/>
                <w:lang w:val="en-GB"/>
              </w:rPr>
              <w:t xml:space="preserve"> up in accordance with the form attached as Annex of the Contract "Deed of transfer-</w:t>
            </w:r>
            <w:r w:rsidRPr="00C07EF3" w:rsidR="00414F4A">
              <w:rPr>
                <w:kern w:val="32"/>
                <w:sz w:val="22"/>
                <w:szCs w:val="22"/>
                <w:lang w:val="en-GB"/>
              </w:rPr>
              <w:t>acceptance</w:t>
            </w:r>
            <w:r w:rsidRPr="00C07EF3">
              <w:rPr>
                <w:kern w:val="32"/>
                <w:sz w:val="22"/>
                <w:szCs w:val="22"/>
                <w:lang w:val="en-GB"/>
              </w:rPr>
              <w:t xml:space="preserve"> of Goods" and "Deed of transfer-acceptance of Services".</w:t>
            </w:r>
          </w:p>
        </w:tc>
      </w:tr>
      <w:tr w14:paraId="3CB355E5" w14:textId="77777777" w:rsidTr="00EC5BF1">
        <w:tblPrEx>
          <w:tblW w:w="5219" w:type="pct"/>
          <w:jc w:val="center"/>
          <w:tblLayout w:type="fixed"/>
          <w:tblLook w:val="04A0"/>
        </w:tblPrEx>
        <w:trPr>
          <w:jc w:val="center"/>
        </w:trPr>
        <w:tc>
          <w:tcPr>
            <w:tcW w:w="851" w:type="dxa"/>
            <w:shd w:val="clear" w:color="auto" w:fill="auto"/>
          </w:tcPr>
          <w:p w:rsidR="00F220C2" w:rsidRPr="00E51F85" w:rsidP="00623A23" w14:paraId="320BC7D9" w14:textId="77777777">
            <w:pPr>
              <w:pStyle w:val="ListParagraph"/>
              <w:widowControl w:val="0"/>
              <w:numPr>
                <w:ilvl w:val="1"/>
                <w:numId w:val="21"/>
              </w:numPr>
            </w:pPr>
          </w:p>
        </w:tc>
        <w:tc>
          <w:tcPr>
            <w:tcW w:w="4662" w:type="dxa"/>
            <w:shd w:val="clear" w:color="auto" w:fill="auto"/>
          </w:tcPr>
          <w:p w:rsidR="00F220C2" w:rsidRPr="00E4150D" w:rsidP="00623A23" w14:paraId="08FEA03C" w14:textId="77777777">
            <w:pPr>
              <w:widowControl w:val="0"/>
              <w:jc w:val="both"/>
              <w:rPr>
                <w:sz w:val="22"/>
                <w:szCs w:val="22"/>
              </w:rPr>
            </w:pPr>
            <w:r w:rsidRPr="00E4150D">
              <w:rPr>
                <w:sz w:val="22"/>
                <w:szCs w:val="22"/>
              </w:rPr>
              <w:t xml:space="preserve">Pasūtītājs, visā Līguma izpildes laikā ir tiesīgs pārbaudīt Preču atbilstību un kvalitāti. Ja kāda no Precēm neatbilst Līguma noteikumiem un tā pielikumiem, vai Preces nav piegādātas Līgumā noteiktajā apjomā, Pasūtītājs var atteikties no Precēm, vai arī Pasūtītājs var atļaut turpināt Piegādātājam Līguma izpildi, novēršot defektus, kas atspoguļoti Pasūtītāja sagatavotajā un Piegādātājam nosūtītajā paziņojumā par defektu, norādot tajā vismaz iekārtas nosaukumu, tipu, sērijas numuru un defekta aprakstu. Paziņojums par defektu novēršanu sagatavojams rakstiski. Piegādātāja atteikums atzīt Preču defektus neizslēdz defektu esamību. Līguma izpratnē paziņojums par defektu var tikt sagatavots vēstules veidā un Pasūtītājam nav pienākums minēto informāciju vēstulē obligāti definēt kā paziņojumu. </w:t>
            </w:r>
          </w:p>
          <w:p w:rsidR="00F220C2" w:rsidRPr="00E4150D" w:rsidP="00623A23" w14:paraId="2B55CD74" w14:textId="77777777">
            <w:pPr>
              <w:widowControl w:val="0"/>
              <w:jc w:val="both"/>
              <w:rPr>
                <w:iCs/>
                <w:sz w:val="22"/>
                <w:szCs w:val="22"/>
              </w:rPr>
            </w:pPr>
          </w:p>
          <w:p w:rsidR="00F220C2" w:rsidRPr="00E4150D" w:rsidP="00623A23" w14:paraId="15B7A2B3" w14:textId="77777777">
            <w:pPr>
              <w:widowControl w:val="0"/>
              <w:jc w:val="both"/>
              <w:rPr>
                <w:iCs/>
                <w:sz w:val="22"/>
                <w:szCs w:val="22"/>
              </w:rPr>
            </w:pPr>
          </w:p>
          <w:p w:rsidR="00F220C2" w:rsidP="00623A23" w14:paraId="40E97269" w14:textId="77777777">
            <w:pPr>
              <w:widowControl w:val="0"/>
              <w:jc w:val="both"/>
              <w:rPr>
                <w:iCs/>
                <w:sz w:val="22"/>
                <w:szCs w:val="22"/>
              </w:rPr>
            </w:pPr>
          </w:p>
          <w:p w:rsidR="00EC5BF1" w:rsidP="00623A23" w14:paraId="78D326A9" w14:textId="77777777">
            <w:pPr>
              <w:widowControl w:val="0"/>
              <w:jc w:val="both"/>
              <w:rPr>
                <w:iCs/>
                <w:sz w:val="22"/>
                <w:szCs w:val="22"/>
              </w:rPr>
            </w:pPr>
          </w:p>
          <w:p w:rsidR="00EC5BF1" w:rsidRPr="00E4150D" w:rsidP="00623A23" w14:paraId="71D6205D" w14:textId="77777777">
            <w:pPr>
              <w:widowControl w:val="0"/>
              <w:jc w:val="both"/>
              <w:rPr>
                <w:iCs/>
                <w:sz w:val="22"/>
                <w:szCs w:val="22"/>
              </w:rPr>
            </w:pPr>
          </w:p>
          <w:p w:rsidR="00F220C2" w:rsidRPr="00E4150D" w:rsidP="00623A23" w14:paraId="18B2C695" w14:textId="77777777">
            <w:pPr>
              <w:widowControl w:val="0"/>
              <w:jc w:val="both"/>
              <w:rPr>
                <w:iCs/>
                <w:sz w:val="22"/>
                <w:szCs w:val="22"/>
              </w:rPr>
            </w:pPr>
            <w:r w:rsidRPr="00E4150D">
              <w:rPr>
                <w:iCs/>
                <w:sz w:val="22"/>
                <w:szCs w:val="22"/>
              </w:rPr>
              <w:t>Piegādātājam pēc Pasūtītāja izvēles ir vai nu jāsalabo, vai jānomaina Preces vai to daļas, kurām ir defekts, neprasot nekādu samaksu no Pasūtītāja 30 (trīsdesmit) Dienu laikā no paziņojuma par defektu saņemšanas dienas, ja vien Piegādātājs nevar pierādīt, ka defekta novēršanai nepieciešams garāks termiņš. Tādā gadījumā Puses ir tiesīgas vienoties par garāku defekta novēršanas termiņu.</w:t>
            </w:r>
          </w:p>
          <w:p w:rsidR="00F220C2" w:rsidRPr="00E4150D" w:rsidP="00623A23" w14:paraId="1D791035" w14:textId="77777777">
            <w:pPr>
              <w:widowControl w:val="0"/>
              <w:jc w:val="both"/>
              <w:rPr>
                <w:iCs/>
                <w:sz w:val="22"/>
                <w:szCs w:val="22"/>
              </w:rPr>
            </w:pPr>
          </w:p>
          <w:p w:rsidR="00F220C2" w:rsidP="00623A23" w14:paraId="786AA9C1" w14:textId="47045363">
            <w:pPr>
              <w:widowControl w:val="0"/>
              <w:shd w:val="clear" w:color="auto" w:fill="FFFFFF" w:themeFill="background1"/>
              <w:spacing w:after="120"/>
              <w:ind w:right="34"/>
              <w:jc w:val="both"/>
              <w:rPr>
                <w:sz w:val="22"/>
                <w:szCs w:val="22"/>
              </w:rPr>
            </w:pPr>
            <w:r w:rsidRPr="00E4150D">
              <w:rPr>
                <w:sz w:val="22"/>
                <w:szCs w:val="22"/>
              </w:rPr>
              <w:t>Jebkurā gadījumā defekti Piegādātājam jānovērš uz sava rēķina ne vēlāk kā līdz Līguma pielikuma "Cenu saraksts" noteiktajam konkrētās Preces vai Pakalpojuma piegādes datumam. Turklāt, šajā gadījumā Pasūtītājs ir tiesīgs nepieņemt un neapmaksāt Preces vai Pakalpojumus pilnā apmērā, kamēr tās netiek apmainītas vai attiecīgi – netiek novērsti paziņojumā par defektu konstatētie trūkumi. Šādā gadījumā Piegādātājam ir pienākums iesniegt Pasūtītājam atbilstoši koriģētu rēķinu, kur ir minētas Preces, kas ir piegādātas, atbilstošā kvalitātē un saskaņā ar Līguma prasībām</w:t>
            </w:r>
            <w:r w:rsidR="00EC5BF1">
              <w:rPr>
                <w:sz w:val="22"/>
                <w:szCs w:val="22"/>
              </w:rPr>
              <w:t>.</w:t>
            </w:r>
          </w:p>
          <w:p w:rsidR="00F220C2" w:rsidRPr="00E4150D" w:rsidP="00623A23" w14:paraId="14D0D750" w14:textId="77777777">
            <w:pPr>
              <w:widowControl w:val="0"/>
              <w:shd w:val="clear" w:color="auto" w:fill="FFFFFF" w:themeFill="background1"/>
              <w:spacing w:after="120"/>
              <w:ind w:right="34"/>
              <w:jc w:val="both"/>
              <w:rPr>
                <w:rFonts w:eastAsia="Calibri"/>
                <w:sz w:val="22"/>
                <w:szCs w:val="22"/>
              </w:rPr>
            </w:pPr>
          </w:p>
        </w:tc>
        <w:tc>
          <w:tcPr>
            <w:tcW w:w="4695" w:type="dxa"/>
          </w:tcPr>
          <w:p w:rsidR="00F220C2" w:rsidRPr="00C07EF3" w:rsidP="00623A23" w14:paraId="2AE0D129" w14:textId="77777777">
            <w:pPr>
              <w:widowControl w:val="0"/>
              <w:shd w:val="clear" w:color="auto" w:fill="FFFFFF" w:themeFill="background1"/>
              <w:spacing w:after="120"/>
              <w:jc w:val="both"/>
              <w:outlineLvl w:val="0"/>
              <w:rPr>
                <w:sz w:val="22"/>
                <w:szCs w:val="22"/>
                <w:lang w:val="en-GB"/>
              </w:rPr>
            </w:pPr>
            <w:bookmarkStart w:id="181" w:name="_Toc256000908"/>
            <w:bookmarkStart w:id="182" w:name="_Toc256000699"/>
            <w:bookmarkStart w:id="183" w:name="_Toc256000490"/>
            <w:bookmarkStart w:id="184" w:name="_Toc256000234"/>
            <w:r w:rsidRPr="00C07EF3">
              <w:rPr>
                <w:sz w:val="22"/>
                <w:szCs w:val="22"/>
                <w:lang w:val="en-GB"/>
              </w:rPr>
              <w:t xml:space="preserve">The Purchaser during validity of the Contract shall </w:t>
            </w:r>
            <w:r w:rsidRPr="00C07EF3">
              <w:rPr>
                <w:sz w:val="22"/>
                <w:szCs w:val="22"/>
                <w:lang w:val="en-GB"/>
              </w:rPr>
              <w:t>be entitled</w:t>
            </w:r>
            <w:r w:rsidRPr="00C07EF3">
              <w:rPr>
                <w:sz w:val="22"/>
                <w:szCs w:val="22"/>
                <w:lang w:val="en-GB"/>
              </w:rPr>
              <w:t xml:space="preserve"> to verify the adequacy and quality of the Goods within the term of the Contract and its amendments. If any of the Goods do not correspond to the terms of this Contract or if the Goods have not been delivered in the quantity stipulated in the Contract, the Purchaser shall be entitled to refuse to accept the Goods or the Purchaser is entitled to allow the Supplier to continue with fulfilment of the Contract by mending the defects referred to in the defect statement drafted by the Purchaser and sent to the Supplier. At least number of the equipment, type, serial </w:t>
            </w:r>
            <w:r w:rsidRPr="00C07EF3">
              <w:rPr>
                <w:sz w:val="22"/>
                <w:szCs w:val="22"/>
                <w:lang w:val="en-GB"/>
              </w:rPr>
              <w:t>number</w:t>
            </w:r>
            <w:r w:rsidRPr="00C07EF3">
              <w:rPr>
                <w:sz w:val="22"/>
                <w:szCs w:val="22"/>
                <w:lang w:val="en-GB"/>
              </w:rPr>
              <w:t xml:space="preserve"> and description of the defect shall be indicated in the defect statement. Defect statement shall be prepared in writing. The Supplier's refusal to acknowledge defects in the Goods does not rule out the existence of the defects. Defect statement can </w:t>
            </w:r>
            <w:r w:rsidRPr="00C07EF3">
              <w:rPr>
                <w:sz w:val="22"/>
                <w:szCs w:val="22"/>
                <w:lang w:val="en-GB"/>
              </w:rPr>
              <w:t>be drafted</w:t>
            </w:r>
            <w:r w:rsidRPr="00C07EF3">
              <w:rPr>
                <w:sz w:val="22"/>
                <w:szCs w:val="22"/>
                <w:lang w:val="en-GB"/>
              </w:rPr>
              <w:t xml:space="preserve"> in the form of simple letter and Purchaser is not obliged to define </w:t>
            </w:r>
            <w:r w:rsidRPr="00C07EF3">
              <w:rPr>
                <w:sz w:val="22"/>
                <w:szCs w:val="22"/>
                <w:lang w:val="en-GB"/>
              </w:rPr>
              <w:t>the information under the letter as "statement" under this Contract.</w:t>
            </w:r>
            <w:bookmarkEnd w:id="181"/>
            <w:bookmarkEnd w:id="182"/>
            <w:bookmarkEnd w:id="183"/>
            <w:bookmarkEnd w:id="184"/>
          </w:p>
          <w:p w:rsidR="00F220C2" w:rsidRPr="00C07EF3" w:rsidP="00623A23" w14:paraId="0DC4D51C" w14:textId="77777777">
            <w:pPr>
              <w:widowControl w:val="0"/>
              <w:shd w:val="clear" w:color="auto" w:fill="FFFFFF" w:themeFill="background1"/>
              <w:spacing w:after="120"/>
              <w:jc w:val="both"/>
              <w:outlineLvl w:val="0"/>
              <w:rPr>
                <w:sz w:val="22"/>
                <w:szCs w:val="22"/>
                <w:lang w:val="en-GB"/>
              </w:rPr>
            </w:pPr>
            <w:bookmarkStart w:id="185" w:name="_Toc256000909"/>
            <w:bookmarkStart w:id="186" w:name="_Toc256000700"/>
            <w:bookmarkStart w:id="187" w:name="_Toc256000491"/>
            <w:bookmarkStart w:id="188" w:name="_Toc256000235"/>
            <w:r w:rsidRPr="00C07EF3">
              <w:rPr>
                <w:sz w:val="22"/>
                <w:szCs w:val="22"/>
                <w:lang w:val="en-GB"/>
              </w:rPr>
              <w:t xml:space="preserve">The Supplier shall, at Purchaser's discretion, either repair or replace the defective Goods or parts thereof without additional payment from the Purchaser. The term for mending defects shall not exceed 30 (thirty) days from receipt of the defect statement unless the Supplier can prove necessity for longer </w:t>
            </w:r>
            <w:r w:rsidRPr="00C07EF3">
              <w:rPr>
                <w:sz w:val="22"/>
                <w:szCs w:val="22"/>
                <w:lang w:val="en-GB"/>
              </w:rPr>
              <w:t>time period</w:t>
            </w:r>
            <w:r w:rsidRPr="00C07EF3">
              <w:rPr>
                <w:sz w:val="22"/>
                <w:szCs w:val="22"/>
                <w:lang w:val="en-GB"/>
              </w:rPr>
              <w:t xml:space="preserve"> to mend the defects. Parties are entitled to agree for longer </w:t>
            </w:r>
            <w:r w:rsidRPr="00C07EF3">
              <w:rPr>
                <w:sz w:val="22"/>
                <w:szCs w:val="22"/>
                <w:lang w:val="en-GB"/>
              </w:rPr>
              <w:t>time period</w:t>
            </w:r>
            <w:r w:rsidRPr="00C07EF3">
              <w:rPr>
                <w:sz w:val="22"/>
                <w:szCs w:val="22"/>
                <w:lang w:val="en-GB"/>
              </w:rPr>
              <w:t xml:space="preserve"> to mend the defects in such case.</w:t>
            </w:r>
          </w:p>
          <w:p w:rsidR="00F220C2" w:rsidRPr="00C07EF3" w:rsidP="00EC5BF1" w14:paraId="2B1E190A" w14:textId="3EA47AB5">
            <w:pPr>
              <w:widowControl w:val="0"/>
              <w:shd w:val="clear" w:color="auto" w:fill="FFFFFF" w:themeFill="background1"/>
              <w:spacing w:after="120"/>
              <w:jc w:val="both"/>
              <w:outlineLvl w:val="0"/>
              <w:rPr>
                <w:sz w:val="22"/>
                <w:szCs w:val="22"/>
                <w:lang w:val="en-GB"/>
              </w:rPr>
            </w:pPr>
            <w:bookmarkStart w:id="189" w:name="_Toc256000911"/>
            <w:bookmarkStart w:id="190" w:name="_Toc256000702"/>
            <w:bookmarkStart w:id="191" w:name="_Toc256000493"/>
            <w:bookmarkStart w:id="192" w:name="_Toc256000237"/>
            <w:bookmarkEnd w:id="185"/>
            <w:bookmarkEnd w:id="186"/>
            <w:bookmarkEnd w:id="187"/>
            <w:bookmarkEnd w:id="188"/>
            <w:r w:rsidRPr="00C07EF3">
              <w:rPr>
                <w:sz w:val="22"/>
                <w:szCs w:val="22"/>
                <w:lang w:val="en-GB"/>
              </w:rPr>
              <w:t xml:space="preserve">The Supplier shall redress the deficiencies established in the defects statement at its own expense not later than the date for delivery of the specific Goods or Services set out in the Annex to the Contract "Price Schedule". </w:t>
            </w:r>
            <w:bookmarkStart w:id="193" w:name="_Toc256000912"/>
            <w:bookmarkStart w:id="194" w:name="_Toc256000703"/>
            <w:bookmarkStart w:id="195" w:name="_Toc256000494"/>
            <w:bookmarkStart w:id="196" w:name="_Toc256000238"/>
            <w:bookmarkEnd w:id="189"/>
            <w:bookmarkEnd w:id="190"/>
            <w:bookmarkEnd w:id="191"/>
            <w:bookmarkEnd w:id="192"/>
            <w:r w:rsidRPr="00C07EF3">
              <w:rPr>
                <w:sz w:val="22"/>
                <w:szCs w:val="22"/>
                <w:lang w:val="en-GB"/>
              </w:rPr>
              <w:t xml:space="preserve">Furthermore, in such case the Purchaser shall </w:t>
            </w:r>
            <w:r w:rsidRPr="00C07EF3">
              <w:rPr>
                <w:sz w:val="22"/>
                <w:szCs w:val="22"/>
                <w:lang w:val="en-GB"/>
              </w:rPr>
              <w:t>be entitled</w:t>
            </w:r>
            <w:r w:rsidRPr="00C07EF3">
              <w:rPr>
                <w:sz w:val="22"/>
                <w:szCs w:val="22"/>
                <w:lang w:val="en-GB"/>
              </w:rPr>
              <w:t xml:space="preserve"> to refuse to accept the Goods in full amount and payment for them until the Goods are replaced or the respectively the defects referred to in the defects statement are mended.</w:t>
            </w:r>
            <w:bookmarkEnd w:id="193"/>
            <w:bookmarkEnd w:id="194"/>
            <w:bookmarkEnd w:id="195"/>
            <w:bookmarkEnd w:id="196"/>
            <w:r w:rsidRPr="00C07EF3">
              <w:rPr>
                <w:sz w:val="22"/>
                <w:szCs w:val="22"/>
                <w:lang w:val="en-GB"/>
              </w:rPr>
              <w:t xml:space="preserve"> In such a case, the Supplier shall </w:t>
            </w:r>
            <w:r w:rsidRPr="00C07EF3">
              <w:rPr>
                <w:sz w:val="22"/>
                <w:szCs w:val="22"/>
                <w:lang w:val="en-GB"/>
              </w:rPr>
              <w:t>be obliged</w:t>
            </w:r>
            <w:r w:rsidRPr="00C07EF3">
              <w:rPr>
                <w:sz w:val="22"/>
                <w:szCs w:val="22"/>
                <w:lang w:val="en-GB"/>
              </w:rPr>
              <w:t xml:space="preserve"> to submit to the Purchaser a corrected invoice specifying the Goods which have been delivered in accordance with the provisions of the Contract.</w:t>
            </w:r>
          </w:p>
        </w:tc>
      </w:tr>
      <w:bookmarkEnd w:id="176"/>
      <w:tr w14:paraId="45D03D74" w14:textId="77777777" w:rsidTr="00EC5BF1">
        <w:tblPrEx>
          <w:tblW w:w="5219" w:type="pct"/>
          <w:jc w:val="center"/>
          <w:tblLayout w:type="fixed"/>
          <w:tblLook w:val="04A0"/>
        </w:tblPrEx>
        <w:trPr>
          <w:jc w:val="center"/>
        </w:trPr>
        <w:tc>
          <w:tcPr>
            <w:tcW w:w="851" w:type="dxa"/>
          </w:tcPr>
          <w:p w:rsidR="00F220C2" w:rsidRPr="00186FB0" w:rsidP="00623A23" w14:paraId="46F3140C"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7654F2BD" w14:textId="77777777">
            <w:pPr>
              <w:widowControl w:val="0"/>
              <w:shd w:val="clear" w:color="auto" w:fill="FFFFFF" w:themeFill="background1"/>
              <w:spacing w:after="120"/>
              <w:ind w:right="34"/>
              <w:jc w:val="both"/>
              <w:rPr>
                <w:sz w:val="22"/>
                <w:szCs w:val="22"/>
              </w:rPr>
            </w:pPr>
            <w:r w:rsidRPr="00E4150D">
              <w:rPr>
                <w:sz w:val="22"/>
                <w:szCs w:val="22"/>
              </w:rPr>
              <w:t>Pieņemšanas – nodošanas akta parakstīšana neatbrīvo Piegādātāju no atbildības par akta parakstīšanas brīdī nekonstatētiem Preču vai Pakalpojumu trūkumiem, slēptiem trūkumiem vai defektiem, kas Piegādātājam kā nozares profesionālim būtu bijis jāparedz, pat ja Pasūtītājs ir akceptējis attiecīgo risinājumu. Nekāda veida Preču vai Pakalpojumu pieņemšana neatbrīvo Piegādātāju no garantijas saistībām.</w:t>
            </w:r>
          </w:p>
        </w:tc>
        <w:tc>
          <w:tcPr>
            <w:tcW w:w="4695" w:type="dxa"/>
          </w:tcPr>
          <w:p w:rsidR="00F220C2" w:rsidRPr="00C07EF3" w:rsidP="00623A23" w14:paraId="33F12975" w14:textId="77777777">
            <w:pPr>
              <w:widowControl w:val="0"/>
              <w:shd w:val="clear" w:color="auto" w:fill="FFFFFF" w:themeFill="background1"/>
              <w:tabs>
                <w:tab w:val="left" w:pos="720"/>
              </w:tabs>
              <w:spacing w:after="120"/>
              <w:jc w:val="both"/>
              <w:outlineLvl w:val="0"/>
              <w:rPr>
                <w:sz w:val="22"/>
                <w:szCs w:val="22"/>
                <w:lang w:val="en-GB"/>
              </w:rPr>
            </w:pPr>
            <w:bookmarkStart w:id="197" w:name="_Toc256000914"/>
            <w:bookmarkStart w:id="198" w:name="_Toc256000705"/>
            <w:bookmarkStart w:id="199" w:name="_Toc256000496"/>
            <w:bookmarkStart w:id="200" w:name="_Toc256000240"/>
            <w:r w:rsidRPr="00C07EF3">
              <w:rPr>
                <w:kern w:val="32"/>
                <w:sz w:val="22"/>
                <w:szCs w:val="22"/>
                <w:lang w:val="en-GB"/>
              </w:rPr>
              <w:t>Signing of the Deed of transfer-acceptance shall not release the Supplier from liability for deficiencies, hidden deficiencies, or defects in the Goods or Services that have not been established at the time of signing of the deed and that the Supplier as an industry professional should foresee, even if the Purchaser has accepted the respective solution. No acceptance of any kind of the Goods or Services shall remove the Supplier's warranty obligations.</w:t>
            </w:r>
            <w:bookmarkEnd w:id="197"/>
            <w:bookmarkEnd w:id="198"/>
            <w:bookmarkEnd w:id="199"/>
            <w:bookmarkEnd w:id="200"/>
          </w:p>
        </w:tc>
      </w:tr>
      <w:tr w14:paraId="419132F7" w14:textId="77777777" w:rsidTr="00EC5BF1">
        <w:tblPrEx>
          <w:tblW w:w="5219" w:type="pct"/>
          <w:jc w:val="center"/>
          <w:tblLayout w:type="fixed"/>
          <w:tblLook w:val="04A0"/>
        </w:tblPrEx>
        <w:trPr>
          <w:jc w:val="center"/>
        </w:trPr>
        <w:tc>
          <w:tcPr>
            <w:tcW w:w="851" w:type="dxa"/>
          </w:tcPr>
          <w:p w:rsidR="00F220C2" w:rsidP="00C07EF3" w14:paraId="60D25DB6" w14:textId="77777777">
            <w:pPr>
              <w:widowControl w:val="0"/>
              <w:numPr>
                <w:ilvl w:val="1"/>
                <w:numId w:val="21"/>
              </w:numPr>
              <w:shd w:val="clear" w:color="auto" w:fill="FFFFFF" w:themeFill="background1"/>
              <w:spacing w:after="120"/>
              <w:ind w:hanging="568"/>
              <w:contextualSpacing/>
              <w:rPr>
                <w:b/>
                <w:bCs/>
                <w:sz w:val="22"/>
                <w:szCs w:val="22"/>
              </w:rPr>
            </w:pPr>
          </w:p>
          <w:p w:rsidR="00F220C2" w:rsidRPr="006141E1" w:rsidP="00623A23" w14:paraId="0161EF67" w14:textId="77777777">
            <w:pPr>
              <w:widowControl w:val="0"/>
              <w:rPr>
                <w:sz w:val="22"/>
                <w:szCs w:val="22"/>
              </w:rPr>
            </w:pPr>
          </w:p>
          <w:p w:rsidR="00F220C2" w:rsidRPr="006141E1" w:rsidP="00623A23" w14:paraId="252A058E" w14:textId="77777777">
            <w:pPr>
              <w:widowControl w:val="0"/>
              <w:rPr>
                <w:sz w:val="22"/>
                <w:szCs w:val="22"/>
              </w:rPr>
            </w:pPr>
          </w:p>
          <w:p w:rsidR="00F220C2" w:rsidRPr="006141E1" w:rsidP="00623A23" w14:paraId="5823E8D6" w14:textId="77777777">
            <w:pPr>
              <w:widowControl w:val="0"/>
              <w:rPr>
                <w:sz w:val="22"/>
                <w:szCs w:val="22"/>
              </w:rPr>
            </w:pPr>
          </w:p>
          <w:p w:rsidR="00F220C2" w:rsidRPr="006141E1" w:rsidP="00623A23" w14:paraId="74A82D52" w14:textId="77777777">
            <w:pPr>
              <w:widowControl w:val="0"/>
              <w:rPr>
                <w:sz w:val="22"/>
                <w:szCs w:val="22"/>
              </w:rPr>
            </w:pPr>
          </w:p>
          <w:p w:rsidR="00F220C2" w:rsidRPr="006141E1" w:rsidP="00623A23" w14:paraId="72DFA78F" w14:textId="77777777">
            <w:pPr>
              <w:widowControl w:val="0"/>
              <w:rPr>
                <w:sz w:val="22"/>
                <w:szCs w:val="22"/>
              </w:rPr>
            </w:pPr>
          </w:p>
          <w:p w:rsidR="00F220C2" w:rsidRPr="006141E1" w:rsidP="00623A23" w14:paraId="092C140F" w14:textId="77777777">
            <w:pPr>
              <w:widowControl w:val="0"/>
              <w:rPr>
                <w:sz w:val="22"/>
                <w:szCs w:val="22"/>
              </w:rPr>
            </w:pPr>
          </w:p>
          <w:p w:rsidR="00F220C2" w:rsidRPr="006141E1" w:rsidP="00623A23" w14:paraId="7B0A47B5" w14:textId="77777777">
            <w:pPr>
              <w:widowControl w:val="0"/>
              <w:rPr>
                <w:sz w:val="22"/>
                <w:szCs w:val="22"/>
              </w:rPr>
            </w:pPr>
          </w:p>
          <w:p w:rsidR="00F220C2" w:rsidRPr="006141E1" w:rsidP="00623A23" w14:paraId="546DD6CD" w14:textId="77777777">
            <w:pPr>
              <w:widowControl w:val="0"/>
              <w:rPr>
                <w:sz w:val="22"/>
                <w:szCs w:val="22"/>
              </w:rPr>
            </w:pPr>
          </w:p>
          <w:p w:rsidR="00F220C2" w:rsidRPr="006141E1" w:rsidP="00623A23" w14:paraId="14D64D9E" w14:textId="77777777">
            <w:pPr>
              <w:widowControl w:val="0"/>
              <w:rPr>
                <w:sz w:val="22"/>
                <w:szCs w:val="22"/>
              </w:rPr>
            </w:pPr>
          </w:p>
          <w:p w:rsidR="00F220C2" w:rsidRPr="006141E1" w:rsidP="00623A23" w14:paraId="7C6C6363" w14:textId="77777777">
            <w:pPr>
              <w:widowControl w:val="0"/>
              <w:rPr>
                <w:sz w:val="22"/>
                <w:szCs w:val="22"/>
              </w:rPr>
            </w:pPr>
          </w:p>
          <w:p w:rsidR="00F220C2" w:rsidRPr="006141E1" w:rsidP="00623A23" w14:paraId="652DC79F" w14:textId="77777777">
            <w:pPr>
              <w:widowControl w:val="0"/>
              <w:rPr>
                <w:sz w:val="22"/>
                <w:szCs w:val="22"/>
              </w:rPr>
            </w:pPr>
          </w:p>
          <w:p w:rsidR="00F220C2" w:rsidP="00623A23" w14:paraId="285005F1" w14:textId="77777777">
            <w:pPr>
              <w:widowControl w:val="0"/>
              <w:rPr>
                <w:sz w:val="22"/>
                <w:szCs w:val="22"/>
              </w:rPr>
            </w:pPr>
          </w:p>
          <w:p w:rsidR="00F220C2" w:rsidRPr="006141E1" w:rsidP="00623A23" w14:paraId="2100A699" w14:textId="77777777">
            <w:pPr>
              <w:widowControl w:val="0"/>
              <w:rPr>
                <w:sz w:val="22"/>
                <w:szCs w:val="22"/>
              </w:rPr>
            </w:pPr>
          </w:p>
          <w:p w:rsidR="00F220C2" w:rsidP="00623A23" w14:paraId="31041054" w14:textId="77777777">
            <w:pPr>
              <w:widowControl w:val="0"/>
              <w:rPr>
                <w:b/>
                <w:bCs/>
                <w:sz w:val="22"/>
                <w:szCs w:val="22"/>
              </w:rPr>
            </w:pPr>
          </w:p>
          <w:p w:rsidR="00F220C2" w:rsidRPr="006141E1" w:rsidP="00EC5BF1" w14:paraId="03F32AB4" w14:textId="2E18B814">
            <w:pPr>
              <w:widowControl w:val="0"/>
              <w:rPr>
                <w:b/>
                <w:bCs/>
                <w:sz w:val="22"/>
                <w:szCs w:val="22"/>
              </w:rPr>
            </w:pPr>
            <w:r w:rsidRPr="006141E1">
              <w:rPr>
                <w:b/>
                <w:bCs/>
                <w:sz w:val="22"/>
                <w:szCs w:val="22"/>
              </w:rPr>
              <w:t>7.5.</w:t>
            </w:r>
          </w:p>
        </w:tc>
        <w:tc>
          <w:tcPr>
            <w:tcW w:w="4662" w:type="dxa"/>
          </w:tcPr>
          <w:p w:rsidR="00F220C2" w:rsidRPr="00E4150D" w:rsidP="00623A23" w14:paraId="22B9FA1C" w14:textId="77777777">
            <w:pPr>
              <w:widowControl w:val="0"/>
              <w:jc w:val="both"/>
              <w:rPr>
                <w:sz w:val="22"/>
                <w:szCs w:val="22"/>
              </w:rPr>
            </w:pPr>
            <w:r w:rsidRPr="00E4150D">
              <w:rPr>
                <w:sz w:val="22"/>
                <w:szCs w:val="22"/>
              </w:rPr>
              <w:t>Tehniskā dokumentācija tiek uzskatīta par piegādātu, kad tā nosūtīta Pasūtītājam un Pasūtītājs par to nav izteicis iebildumus 28 Dienu laikā no tās saņemšanas Dienas.  Nekāda veida tehniskās dokumentācijas pieņemšana neatbrīvo Piegādātāju no atbildības par tehniskās dokumentācijas atbilstību Līguma noteikumiem. Piegādātājs ir atbildīgs par tehniskās dokumentācijas atbilstību Līgumā un tā pielikumos noteiktajām prasībām. Tomēr Pusēm ir tiesības abpusēji, rakstveidā vienoties par atkāpi no Līgumā noteiktajām tehniskajām prasībām attiecībā uz tehnisko dokumentāciju (tai skaitā, tulkošanas kvalitātes līmeni).</w:t>
            </w:r>
          </w:p>
          <w:p w:rsidR="00EC5BF1" w:rsidP="00623A23" w14:paraId="29AF9151" w14:textId="77777777">
            <w:pPr>
              <w:widowControl w:val="0"/>
              <w:shd w:val="clear" w:color="auto" w:fill="FFFFFF" w:themeFill="background1"/>
              <w:spacing w:after="120"/>
              <w:ind w:right="34"/>
              <w:jc w:val="both"/>
              <w:rPr>
                <w:sz w:val="22"/>
                <w:szCs w:val="22"/>
              </w:rPr>
            </w:pPr>
          </w:p>
          <w:p w:rsidR="00F220C2" w:rsidRPr="00E4150D" w:rsidP="00623A23" w14:paraId="7E1D5459" w14:textId="0843BCD3">
            <w:pPr>
              <w:widowControl w:val="0"/>
              <w:shd w:val="clear" w:color="auto" w:fill="FFFFFF" w:themeFill="background1"/>
              <w:spacing w:after="120"/>
              <w:ind w:right="34"/>
              <w:jc w:val="both"/>
              <w:rPr>
                <w:sz w:val="22"/>
                <w:szCs w:val="22"/>
              </w:rPr>
            </w:pPr>
            <w:r w:rsidRPr="00E4150D">
              <w:rPr>
                <w:sz w:val="22"/>
                <w:szCs w:val="22"/>
              </w:rPr>
              <w:t>Pasūtītājam pēc saviem ieskatiem ir tiesības uz Precei vai Pakalpojumam konstatētā defekta novēršanas laiku nepiemērot līgumsodu vai citas Līgumā noteiktās sankcijas.</w:t>
            </w:r>
          </w:p>
        </w:tc>
        <w:tc>
          <w:tcPr>
            <w:tcW w:w="4695" w:type="dxa"/>
          </w:tcPr>
          <w:p w:rsidR="00F220C2" w:rsidRPr="00C07EF3" w:rsidP="00623A23" w14:paraId="4639D54A" w14:textId="77777777">
            <w:pPr>
              <w:widowControl w:val="0"/>
              <w:jc w:val="both"/>
              <w:rPr>
                <w:sz w:val="22"/>
                <w:szCs w:val="22"/>
                <w:lang w:val="en-GB"/>
              </w:rPr>
            </w:pPr>
            <w:r w:rsidRPr="00C07EF3">
              <w:rPr>
                <w:sz w:val="22"/>
                <w:szCs w:val="22"/>
                <w:lang w:val="en-GB"/>
              </w:rPr>
              <w:t xml:space="preserve">The technical documentation shall </w:t>
            </w:r>
            <w:r w:rsidRPr="00C07EF3">
              <w:rPr>
                <w:sz w:val="22"/>
                <w:szCs w:val="22"/>
                <w:lang w:val="en-GB"/>
              </w:rPr>
              <w:t>be considered to be</w:t>
            </w:r>
            <w:r w:rsidRPr="00C07EF3">
              <w:rPr>
                <w:sz w:val="22"/>
                <w:szCs w:val="22"/>
                <w:lang w:val="en-GB"/>
              </w:rPr>
              <w:t xml:space="preserve"> delivered when it has been sent to the Customer and the Customer has not objected to it within 28 Days of its receipt.  No acceptance of the Technical Documentation shall relieve the Supplier from compliance of the technical Documentation with the provisions of the Contract. The Supplier shall be responsible for ensuring that the technical documentation complies with the requirements specified in the Contract and its Annexes. However, the Parties shall have the right to mutually agree, in writing, on a deviation from the technical requirements attributed to the technical documentation and specified in the Contract (including the translation quality level).</w:t>
            </w:r>
          </w:p>
          <w:p w:rsidR="00F220C2" w:rsidRPr="00C07EF3" w:rsidP="00623A23" w14:paraId="5083D28A" w14:textId="77777777">
            <w:pPr>
              <w:widowControl w:val="0"/>
              <w:shd w:val="clear" w:color="auto" w:fill="FFFFFF" w:themeFill="background1"/>
              <w:tabs>
                <w:tab w:val="left" w:pos="720"/>
              </w:tabs>
              <w:spacing w:after="120"/>
              <w:jc w:val="both"/>
              <w:outlineLvl w:val="0"/>
              <w:rPr>
                <w:sz w:val="22"/>
                <w:szCs w:val="22"/>
                <w:lang w:val="en-GB"/>
              </w:rPr>
            </w:pPr>
            <w:r w:rsidRPr="00C07EF3">
              <w:rPr>
                <w:sz w:val="22"/>
                <w:szCs w:val="22"/>
                <w:lang w:val="en-GB"/>
              </w:rPr>
              <w:t>The Purchaser shall have the right, at its sole discretion, to not apply penalties or other sanctions provided for in the Contract for the duration of the remedying of the defect identified in the Goods or Services.</w:t>
            </w:r>
          </w:p>
          <w:p w:rsidR="00EC5BF1" w:rsidRPr="00C07EF3" w:rsidP="00623A23" w14:paraId="33B85492" w14:textId="4F669FC6">
            <w:pPr>
              <w:widowControl w:val="0"/>
              <w:shd w:val="clear" w:color="auto" w:fill="FFFFFF" w:themeFill="background1"/>
              <w:tabs>
                <w:tab w:val="left" w:pos="720"/>
              </w:tabs>
              <w:spacing w:after="120"/>
              <w:jc w:val="both"/>
              <w:outlineLvl w:val="0"/>
              <w:rPr>
                <w:sz w:val="22"/>
                <w:szCs w:val="22"/>
                <w:lang w:val="en-GB"/>
              </w:rPr>
            </w:pPr>
          </w:p>
        </w:tc>
      </w:tr>
      <w:tr w14:paraId="5EF52775" w14:textId="77777777" w:rsidTr="00EC5BF1">
        <w:tblPrEx>
          <w:tblW w:w="5219" w:type="pct"/>
          <w:jc w:val="center"/>
          <w:tblLayout w:type="fixed"/>
          <w:tblLook w:val="04A0"/>
        </w:tblPrEx>
        <w:trPr>
          <w:jc w:val="center"/>
        </w:trPr>
        <w:tc>
          <w:tcPr>
            <w:tcW w:w="851" w:type="dxa"/>
          </w:tcPr>
          <w:p w:rsidR="00F220C2" w:rsidRPr="006141E1" w:rsidP="00623A23" w14:paraId="7A5D03F8" w14:textId="77777777">
            <w:pPr>
              <w:widowControl w:val="0"/>
              <w:numPr>
                <w:ilvl w:val="0"/>
                <w:numId w:val="21"/>
              </w:numPr>
              <w:shd w:val="clear" w:color="auto" w:fill="FFFFFF" w:themeFill="background1"/>
              <w:spacing w:after="120"/>
              <w:contextualSpacing/>
              <w:rPr>
                <w:b/>
                <w:bCs/>
                <w:sz w:val="22"/>
                <w:szCs w:val="22"/>
              </w:rPr>
            </w:pPr>
          </w:p>
        </w:tc>
        <w:tc>
          <w:tcPr>
            <w:tcW w:w="4662" w:type="dxa"/>
          </w:tcPr>
          <w:p w:rsidR="00F220C2" w:rsidRPr="00E4150D" w:rsidP="00623A23" w14:paraId="5D6E43EB" w14:textId="77777777">
            <w:pPr>
              <w:widowControl w:val="0"/>
              <w:shd w:val="clear" w:color="auto" w:fill="FFFFFF" w:themeFill="background1"/>
              <w:spacing w:after="120"/>
              <w:ind w:right="34"/>
              <w:jc w:val="both"/>
              <w:rPr>
                <w:b/>
                <w:bCs/>
                <w:sz w:val="22"/>
                <w:szCs w:val="22"/>
              </w:rPr>
            </w:pPr>
            <w:r w:rsidRPr="00E4150D">
              <w:rPr>
                <w:b/>
                <w:bCs/>
                <w:sz w:val="22"/>
                <w:szCs w:val="22"/>
              </w:rPr>
              <w:t>Pakalpojumi, tehniskā dokumentācija un standarti</w:t>
            </w:r>
          </w:p>
        </w:tc>
        <w:tc>
          <w:tcPr>
            <w:tcW w:w="4695" w:type="dxa"/>
          </w:tcPr>
          <w:p w:rsidR="00F220C2" w:rsidRPr="00C07EF3" w:rsidP="00623A23" w14:paraId="6A306DE7" w14:textId="77777777">
            <w:pPr>
              <w:widowControl w:val="0"/>
              <w:shd w:val="clear" w:color="auto" w:fill="FFFFFF" w:themeFill="background1"/>
              <w:tabs>
                <w:tab w:val="left" w:pos="720"/>
              </w:tabs>
              <w:spacing w:after="120"/>
              <w:outlineLvl w:val="0"/>
              <w:rPr>
                <w:b/>
                <w:bCs/>
                <w:sz w:val="22"/>
                <w:szCs w:val="22"/>
                <w:lang w:val="en-GB"/>
              </w:rPr>
            </w:pPr>
            <w:bookmarkStart w:id="201" w:name="_Toc256000916"/>
            <w:bookmarkStart w:id="202" w:name="_Toc256000707"/>
            <w:bookmarkStart w:id="203" w:name="_Toc256000498"/>
            <w:bookmarkStart w:id="204" w:name="_Toc256000242"/>
            <w:r w:rsidRPr="00C07EF3">
              <w:rPr>
                <w:b/>
                <w:bCs/>
                <w:kern w:val="32"/>
                <w:sz w:val="22"/>
                <w:szCs w:val="22"/>
                <w:lang w:val="en-GB"/>
              </w:rPr>
              <w:t xml:space="preserve">Services, technical </w:t>
            </w:r>
            <w:r w:rsidRPr="00C07EF3">
              <w:rPr>
                <w:b/>
                <w:bCs/>
                <w:kern w:val="32"/>
                <w:sz w:val="22"/>
                <w:szCs w:val="22"/>
                <w:lang w:val="en-GB"/>
              </w:rPr>
              <w:t>documentation</w:t>
            </w:r>
            <w:r w:rsidRPr="00C07EF3">
              <w:rPr>
                <w:b/>
                <w:bCs/>
                <w:kern w:val="32"/>
                <w:sz w:val="22"/>
                <w:szCs w:val="22"/>
                <w:lang w:val="en-GB"/>
              </w:rPr>
              <w:t xml:space="preserve"> and standards</w:t>
            </w:r>
            <w:bookmarkEnd w:id="201"/>
            <w:bookmarkEnd w:id="202"/>
            <w:bookmarkEnd w:id="203"/>
            <w:bookmarkEnd w:id="204"/>
          </w:p>
        </w:tc>
      </w:tr>
      <w:tr w14:paraId="41C3F3E3" w14:textId="77777777" w:rsidTr="00EC5BF1">
        <w:tblPrEx>
          <w:tblW w:w="5219" w:type="pct"/>
          <w:jc w:val="center"/>
          <w:tblLayout w:type="fixed"/>
          <w:tblLook w:val="04A0"/>
        </w:tblPrEx>
        <w:trPr>
          <w:jc w:val="center"/>
        </w:trPr>
        <w:tc>
          <w:tcPr>
            <w:tcW w:w="851" w:type="dxa"/>
          </w:tcPr>
          <w:p w:rsidR="00F220C2" w:rsidRPr="006141E1" w:rsidP="00623A23" w14:paraId="7DF7ACF6"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21B34411" w14:textId="77777777">
            <w:pPr>
              <w:widowControl w:val="0"/>
              <w:shd w:val="clear" w:color="auto" w:fill="FFFFFF" w:themeFill="background1"/>
              <w:tabs>
                <w:tab w:val="left" w:pos="720"/>
              </w:tabs>
              <w:spacing w:after="120"/>
              <w:jc w:val="both"/>
              <w:outlineLvl w:val="1"/>
              <w:rPr>
                <w:sz w:val="22"/>
                <w:szCs w:val="22"/>
              </w:rPr>
            </w:pPr>
            <w:bookmarkStart w:id="205" w:name="_Toc256000917"/>
            <w:bookmarkStart w:id="206" w:name="_Toc256000708"/>
            <w:bookmarkStart w:id="207" w:name="_Toc256000499"/>
            <w:bookmarkStart w:id="208" w:name="_Toc256000243"/>
            <w:r w:rsidRPr="00E4150D">
              <w:rPr>
                <w:sz w:val="22"/>
                <w:szCs w:val="22"/>
              </w:rPr>
              <w:t>Precēm, kuras ir jāpiegādā saskaņā ar Līgumu, ir jāatbilst Tehniskajā specifikācijā noteiktajām prasībām un noteiktajiem standartiem.</w:t>
            </w:r>
            <w:bookmarkEnd w:id="205"/>
            <w:bookmarkEnd w:id="206"/>
            <w:bookmarkEnd w:id="207"/>
            <w:bookmarkEnd w:id="208"/>
          </w:p>
        </w:tc>
        <w:tc>
          <w:tcPr>
            <w:tcW w:w="4695" w:type="dxa"/>
            <w:vAlign w:val="center"/>
          </w:tcPr>
          <w:p w:rsidR="00F220C2" w:rsidRPr="00C07EF3" w:rsidP="00623A23" w14:paraId="75470CD3" w14:textId="77777777">
            <w:pPr>
              <w:widowControl w:val="0"/>
              <w:shd w:val="clear" w:color="auto" w:fill="FFFFFF" w:themeFill="background1"/>
              <w:tabs>
                <w:tab w:val="left" w:pos="720"/>
              </w:tabs>
              <w:spacing w:after="120"/>
              <w:jc w:val="both"/>
              <w:outlineLvl w:val="1"/>
              <w:rPr>
                <w:sz w:val="22"/>
                <w:szCs w:val="22"/>
                <w:lang w:val="en-GB"/>
              </w:rPr>
            </w:pPr>
            <w:bookmarkStart w:id="209" w:name="_Toc256000918"/>
            <w:bookmarkStart w:id="210" w:name="_Toc256000709"/>
            <w:bookmarkStart w:id="211" w:name="_Toc256000500"/>
            <w:bookmarkStart w:id="212" w:name="_Toc256000244"/>
            <w:r w:rsidRPr="00C07EF3">
              <w:rPr>
                <w:sz w:val="22"/>
                <w:szCs w:val="22"/>
                <w:lang w:val="en-GB"/>
              </w:rPr>
              <w:t xml:space="preserve">The Goods to </w:t>
            </w:r>
            <w:r w:rsidRPr="00C07EF3">
              <w:rPr>
                <w:sz w:val="22"/>
                <w:szCs w:val="22"/>
                <w:lang w:val="en-GB"/>
              </w:rPr>
              <w:t>be supplied</w:t>
            </w:r>
            <w:r w:rsidRPr="00C07EF3">
              <w:rPr>
                <w:sz w:val="22"/>
                <w:szCs w:val="22"/>
                <w:lang w:val="en-GB"/>
              </w:rPr>
              <w:t xml:space="preserve"> under this Contract shall meet the requirements and standards stipulated in the Technical Specification.</w:t>
            </w:r>
            <w:bookmarkEnd w:id="209"/>
            <w:bookmarkEnd w:id="210"/>
            <w:bookmarkEnd w:id="211"/>
            <w:bookmarkEnd w:id="212"/>
          </w:p>
        </w:tc>
      </w:tr>
      <w:tr w14:paraId="1A4C9B95" w14:textId="77777777" w:rsidTr="00EC5BF1">
        <w:tblPrEx>
          <w:tblW w:w="5219" w:type="pct"/>
          <w:jc w:val="center"/>
          <w:tblLayout w:type="fixed"/>
          <w:tblLook w:val="04A0"/>
        </w:tblPrEx>
        <w:trPr>
          <w:jc w:val="center"/>
        </w:trPr>
        <w:tc>
          <w:tcPr>
            <w:tcW w:w="851" w:type="dxa"/>
          </w:tcPr>
          <w:p w:rsidR="00F220C2" w:rsidRPr="006141E1" w:rsidP="00623A23" w14:paraId="15702169"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09BE79BD" w14:textId="77777777">
            <w:pPr>
              <w:widowControl w:val="0"/>
              <w:shd w:val="clear" w:color="auto" w:fill="FFFFFF" w:themeFill="background1"/>
              <w:spacing w:after="120"/>
              <w:ind w:right="34"/>
              <w:jc w:val="both"/>
              <w:rPr>
                <w:sz w:val="22"/>
                <w:szCs w:val="22"/>
              </w:rPr>
            </w:pPr>
            <w:r w:rsidRPr="00E4150D">
              <w:rPr>
                <w:sz w:val="22"/>
                <w:szCs w:val="22"/>
              </w:rPr>
              <w:t xml:space="preserve">Jebkuram dokumentam, specifikācijai, plānam, rasējumam vai </w:t>
            </w:r>
            <w:r w:rsidRPr="00E4150D">
              <w:rPr>
                <w:sz w:val="22"/>
                <w:szCs w:val="22"/>
              </w:rPr>
              <w:t>izgataves</w:t>
            </w:r>
            <w:r w:rsidRPr="00E4150D">
              <w:rPr>
                <w:sz w:val="22"/>
                <w:szCs w:val="22"/>
              </w:rPr>
              <w:t xml:space="preserve"> paraugam, ko Pasūtītājs vai kāds viņa vārdā ir iesniedzis saistībā ar Līgumu, izņemot pašu Līgumu, ir jāpaliek Pasūtītāja īpašumā un tas (visas kopijas) ir jāatdod Pasūtītājam pēc Piegādātāja Līguma saistību izpildes. Visas autora un intelektuālā īpašuma tiesības uz Preču tehnisko dokumentācija un citi dokumenti, kas saistīti ar Precēm, to ražošanu un Pakalpojumiem, kurus Pasūtītājam sniedzis Piegādātājs, paliek Piegādātāja ekskluzīvā īpašumā. Šajā punktā minētos dokumentus un informāciju bez Piegādātāja rakstveida atļaujas un papildus samaksas ir tiesīgs izmantot šādiem nolūkiem: Preču uzstādīšana, ekspluatācija un uzturēšana.</w:t>
            </w:r>
          </w:p>
        </w:tc>
        <w:tc>
          <w:tcPr>
            <w:tcW w:w="4695" w:type="dxa"/>
          </w:tcPr>
          <w:p w:rsidR="00F220C2" w:rsidRPr="00C07EF3" w:rsidP="00623A23" w14:paraId="6B50EACD" w14:textId="77777777">
            <w:pPr>
              <w:widowControl w:val="0"/>
              <w:shd w:val="clear" w:color="auto" w:fill="FFFFFF" w:themeFill="background1"/>
              <w:tabs>
                <w:tab w:val="left" w:pos="720"/>
              </w:tabs>
              <w:spacing w:after="120"/>
              <w:jc w:val="both"/>
              <w:outlineLvl w:val="0"/>
              <w:rPr>
                <w:sz w:val="22"/>
                <w:szCs w:val="22"/>
                <w:lang w:val="en-GB"/>
              </w:rPr>
            </w:pPr>
            <w:bookmarkStart w:id="213" w:name="_Toc256000919"/>
            <w:bookmarkStart w:id="214" w:name="_Toc256000710"/>
            <w:bookmarkStart w:id="215" w:name="_Toc256000501"/>
            <w:bookmarkStart w:id="216" w:name="_Toc256000245"/>
            <w:r w:rsidRPr="00C07EF3">
              <w:rPr>
                <w:kern w:val="32"/>
                <w:sz w:val="22"/>
                <w:szCs w:val="22"/>
                <w:lang w:val="en-GB"/>
              </w:rPr>
              <w:t xml:space="preserve">Any document, specification, plan, drawing, or prototype submitted by the Purchaser or any party on the Purchaser 's behalf in association with this Contract, except the Contract itself, shall remain the property of the Purchaser, and all such items (all copies) shall be returned to the Purchaser following the completion of the Supplier's obligations under this Contract. All authorial and intellectual property rights to the technical documentation of the Goods and other documents associated with the Goods and the production thereof, and the Services that the Supplier has provided to the Purchaser, shall remain the exclusive property of the Supplier. The Purchaser is entitled to use the documents and information mentioned in this clause without the written permission or additional payment of the Supplier for the following purposes as installation, </w:t>
            </w:r>
            <w:r w:rsidRPr="00C07EF3">
              <w:rPr>
                <w:kern w:val="32"/>
                <w:sz w:val="22"/>
                <w:szCs w:val="22"/>
                <w:lang w:val="en-GB"/>
              </w:rPr>
              <w:t>operation</w:t>
            </w:r>
            <w:r w:rsidRPr="00C07EF3">
              <w:rPr>
                <w:kern w:val="32"/>
                <w:sz w:val="22"/>
                <w:szCs w:val="22"/>
                <w:lang w:val="en-GB"/>
              </w:rPr>
              <w:t xml:space="preserve"> and maintenance of the Goods.</w:t>
            </w:r>
            <w:bookmarkEnd w:id="213"/>
            <w:bookmarkEnd w:id="214"/>
            <w:bookmarkEnd w:id="215"/>
            <w:bookmarkEnd w:id="216"/>
          </w:p>
        </w:tc>
      </w:tr>
      <w:tr w14:paraId="1D772ECE" w14:textId="77777777" w:rsidTr="00EC5BF1">
        <w:tblPrEx>
          <w:tblW w:w="5219" w:type="pct"/>
          <w:jc w:val="center"/>
          <w:tblLayout w:type="fixed"/>
          <w:tblLook w:val="04A0"/>
        </w:tblPrEx>
        <w:trPr>
          <w:jc w:val="center"/>
        </w:trPr>
        <w:tc>
          <w:tcPr>
            <w:tcW w:w="851" w:type="dxa"/>
          </w:tcPr>
          <w:p w:rsidR="00F220C2" w:rsidRPr="006141E1" w:rsidP="00623A23" w14:paraId="07F96632"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05D22F16" w14:textId="77777777">
            <w:pPr>
              <w:widowControl w:val="0"/>
              <w:shd w:val="clear" w:color="auto" w:fill="FFFFFF" w:themeFill="background1"/>
              <w:spacing w:after="120"/>
              <w:ind w:right="34"/>
              <w:jc w:val="both"/>
              <w:rPr>
                <w:sz w:val="22"/>
                <w:szCs w:val="22"/>
              </w:rPr>
            </w:pPr>
            <w:r w:rsidRPr="00E4150D">
              <w:rPr>
                <w:sz w:val="22"/>
                <w:szCs w:val="22"/>
              </w:rPr>
              <w:t>Piegādātājam ir jāpiegādā tehniskā dokumentācija saskaņā ar Līguma pielikumiem (b) "Cenu saraksts" un (c) "Tehniskā specifikācija", un tās izmaksas ir iekļautas Līguma cenā.</w:t>
            </w:r>
          </w:p>
        </w:tc>
        <w:tc>
          <w:tcPr>
            <w:tcW w:w="4695" w:type="dxa"/>
          </w:tcPr>
          <w:p w:rsidR="00F220C2" w:rsidRPr="00C07EF3" w:rsidP="00623A23" w14:paraId="6B6504D4" w14:textId="77777777">
            <w:pPr>
              <w:widowControl w:val="0"/>
              <w:shd w:val="clear" w:color="auto" w:fill="FFFFFF" w:themeFill="background1"/>
              <w:tabs>
                <w:tab w:val="left" w:pos="720"/>
              </w:tabs>
              <w:spacing w:after="120"/>
              <w:jc w:val="both"/>
              <w:outlineLvl w:val="0"/>
              <w:rPr>
                <w:sz w:val="22"/>
                <w:szCs w:val="22"/>
                <w:lang w:val="en-GB"/>
              </w:rPr>
            </w:pPr>
            <w:bookmarkStart w:id="217" w:name="_Toc256000920"/>
            <w:bookmarkStart w:id="218" w:name="_Toc256000711"/>
            <w:bookmarkStart w:id="219" w:name="_Toc256000502"/>
            <w:bookmarkStart w:id="220" w:name="_Toc256000246"/>
            <w:r w:rsidRPr="00C07EF3">
              <w:rPr>
                <w:kern w:val="32"/>
                <w:sz w:val="22"/>
                <w:szCs w:val="22"/>
                <w:lang w:val="en-GB"/>
              </w:rPr>
              <w:t>The Supplier shall supply the technical documentation in according with the Contract Annexes (b) "Price Schedule" and (c) "</w:t>
            </w:r>
            <w:r w:rsidRPr="00C07EF3">
              <w:rPr>
                <w:sz w:val="22"/>
                <w:szCs w:val="22"/>
                <w:lang w:val="en-GB"/>
              </w:rPr>
              <w:t>Technical Specification""</w:t>
            </w:r>
            <w:r w:rsidRPr="00C07EF3">
              <w:rPr>
                <w:kern w:val="32"/>
                <w:sz w:val="22"/>
                <w:szCs w:val="22"/>
                <w:lang w:val="en-GB"/>
              </w:rPr>
              <w:t xml:space="preserve">, the cost of which has </w:t>
            </w:r>
            <w:r w:rsidRPr="00C07EF3">
              <w:rPr>
                <w:kern w:val="32"/>
                <w:sz w:val="22"/>
                <w:szCs w:val="22"/>
                <w:lang w:val="en-GB"/>
              </w:rPr>
              <w:t>been included</w:t>
            </w:r>
            <w:r w:rsidRPr="00C07EF3">
              <w:rPr>
                <w:kern w:val="32"/>
                <w:sz w:val="22"/>
                <w:szCs w:val="22"/>
                <w:lang w:val="en-GB"/>
              </w:rPr>
              <w:t xml:space="preserve"> in the Contract Price.</w:t>
            </w:r>
            <w:bookmarkEnd w:id="217"/>
            <w:bookmarkEnd w:id="218"/>
            <w:bookmarkEnd w:id="219"/>
            <w:bookmarkEnd w:id="220"/>
          </w:p>
        </w:tc>
      </w:tr>
      <w:tr w14:paraId="105AAB84" w14:textId="77777777" w:rsidTr="00EC5BF1">
        <w:tblPrEx>
          <w:tblW w:w="5219" w:type="pct"/>
          <w:jc w:val="center"/>
          <w:tblLayout w:type="fixed"/>
          <w:tblLook w:val="04A0"/>
        </w:tblPrEx>
        <w:trPr>
          <w:jc w:val="center"/>
        </w:trPr>
        <w:tc>
          <w:tcPr>
            <w:tcW w:w="851" w:type="dxa"/>
          </w:tcPr>
          <w:p w:rsidR="00F220C2" w:rsidRPr="00B13F78" w:rsidP="00623A23" w14:paraId="004B5CFF" w14:textId="77777777">
            <w:pPr>
              <w:widowControl w:val="0"/>
              <w:shd w:val="clear" w:color="auto" w:fill="FFFFFF" w:themeFill="background1"/>
              <w:spacing w:after="120"/>
              <w:rPr>
                <w:b/>
                <w:bCs/>
                <w:sz w:val="22"/>
                <w:szCs w:val="22"/>
              </w:rPr>
            </w:pPr>
          </w:p>
        </w:tc>
        <w:tc>
          <w:tcPr>
            <w:tcW w:w="4662" w:type="dxa"/>
          </w:tcPr>
          <w:p w:rsidR="00F220C2" w:rsidRPr="00E4150D" w:rsidP="00623A23" w14:paraId="663B530A" w14:textId="77777777">
            <w:pPr>
              <w:widowControl w:val="0"/>
              <w:spacing w:after="120"/>
              <w:jc w:val="both"/>
              <w:rPr>
                <w:sz w:val="22"/>
                <w:szCs w:val="22"/>
              </w:rPr>
            </w:pPr>
            <w:r w:rsidRPr="00E4150D">
              <w:rPr>
                <w:sz w:val="22"/>
                <w:szCs w:val="22"/>
              </w:rPr>
              <w:t>Piegādātājam Tehniskā dokumentācija ir jāpiegādā Cenu sarakstā norādītajā termiņā ar Pasūtītāju saskaņotā veidā.</w:t>
            </w:r>
          </w:p>
        </w:tc>
        <w:tc>
          <w:tcPr>
            <w:tcW w:w="4695" w:type="dxa"/>
          </w:tcPr>
          <w:p w:rsidR="00F220C2" w:rsidRPr="00C07EF3" w:rsidP="00623A23" w14:paraId="0CED8D84" w14:textId="77777777">
            <w:pPr>
              <w:widowControl w:val="0"/>
              <w:tabs>
                <w:tab w:val="left" w:pos="766"/>
              </w:tabs>
              <w:spacing w:after="120"/>
              <w:contextualSpacing/>
              <w:jc w:val="both"/>
              <w:rPr>
                <w:sz w:val="22"/>
                <w:szCs w:val="22"/>
                <w:lang w:val="en-GB"/>
              </w:rPr>
            </w:pPr>
            <w:r w:rsidRPr="00C07EF3">
              <w:rPr>
                <w:sz w:val="22"/>
                <w:szCs w:val="22"/>
                <w:lang w:val="en-GB"/>
              </w:rPr>
              <w:t xml:space="preserve">Technical documentation should </w:t>
            </w:r>
            <w:r w:rsidRPr="00C07EF3">
              <w:rPr>
                <w:sz w:val="22"/>
                <w:szCs w:val="22"/>
                <w:lang w:val="en-GB"/>
              </w:rPr>
              <w:t>be provided</w:t>
            </w:r>
            <w:r w:rsidRPr="00C07EF3">
              <w:rPr>
                <w:sz w:val="22"/>
                <w:szCs w:val="22"/>
                <w:lang w:val="en-GB"/>
              </w:rPr>
              <w:t xml:space="preserve"> within time schedule specified in the Price Schedule, in a format approved by the Customer.</w:t>
            </w:r>
          </w:p>
        </w:tc>
      </w:tr>
      <w:tr w14:paraId="78F5CD17" w14:textId="77777777" w:rsidTr="00EC5BF1">
        <w:tblPrEx>
          <w:tblW w:w="5219" w:type="pct"/>
          <w:jc w:val="center"/>
          <w:tblLayout w:type="fixed"/>
          <w:tblLook w:val="04A0"/>
        </w:tblPrEx>
        <w:trPr>
          <w:jc w:val="center"/>
        </w:trPr>
        <w:tc>
          <w:tcPr>
            <w:tcW w:w="851" w:type="dxa"/>
          </w:tcPr>
          <w:p w:rsidR="00F220C2" w:rsidRPr="006141E1" w:rsidP="00623A23" w14:paraId="0172A107"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25983441" w14:textId="77777777">
            <w:pPr>
              <w:widowControl w:val="0"/>
              <w:shd w:val="clear" w:color="auto" w:fill="FFFFFF" w:themeFill="background1"/>
              <w:spacing w:after="120"/>
              <w:ind w:right="34"/>
              <w:jc w:val="both"/>
              <w:rPr>
                <w:sz w:val="22"/>
                <w:szCs w:val="22"/>
              </w:rPr>
            </w:pPr>
            <w:r w:rsidRPr="00E4150D">
              <w:rPr>
                <w:sz w:val="22"/>
                <w:szCs w:val="22"/>
              </w:rPr>
              <w:t>Piegādātājam ir jāsniedz tādi Pakalpojumi, kas prasīti Cenu sarakstā vai Tehniskajā specifikācijā, un to izmaksas ir iekļautas Līguma cenā:</w:t>
            </w:r>
          </w:p>
        </w:tc>
        <w:tc>
          <w:tcPr>
            <w:tcW w:w="4695" w:type="dxa"/>
          </w:tcPr>
          <w:p w:rsidR="00F220C2" w:rsidRPr="00C07EF3" w:rsidP="00623A23" w14:paraId="5B19699F" w14:textId="77777777">
            <w:pPr>
              <w:widowControl w:val="0"/>
              <w:shd w:val="clear" w:color="auto" w:fill="FFFFFF" w:themeFill="background1"/>
              <w:tabs>
                <w:tab w:val="left" w:pos="720"/>
              </w:tabs>
              <w:spacing w:after="120"/>
              <w:jc w:val="both"/>
              <w:outlineLvl w:val="0"/>
              <w:rPr>
                <w:sz w:val="22"/>
                <w:szCs w:val="22"/>
                <w:lang w:val="en-GB"/>
              </w:rPr>
            </w:pPr>
            <w:bookmarkStart w:id="221" w:name="_Toc256000921"/>
            <w:bookmarkStart w:id="222" w:name="_Toc256000712"/>
            <w:bookmarkStart w:id="223" w:name="_Toc256000503"/>
            <w:bookmarkStart w:id="224" w:name="_Toc256000247"/>
            <w:r w:rsidRPr="00C07EF3">
              <w:rPr>
                <w:kern w:val="32"/>
                <w:sz w:val="22"/>
                <w:szCs w:val="22"/>
                <w:lang w:val="en-GB"/>
              </w:rPr>
              <w:t xml:space="preserve">The Supplier shall provide the following services, which </w:t>
            </w:r>
            <w:r w:rsidRPr="00C07EF3">
              <w:rPr>
                <w:kern w:val="32"/>
                <w:sz w:val="22"/>
                <w:szCs w:val="22"/>
                <w:lang w:val="en-GB"/>
              </w:rPr>
              <w:t>are required</w:t>
            </w:r>
            <w:r w:rsidRPr="00C07EF3">
              <w:rPr>
                <w:kern w:val="32"/>
                <w:sz w:val="22"/>
                <w:szCs w:val="22"/>
                <w:lang w:val="en-GB"/>
              </w:rPr>
              <w:t xml:space="preserve"> in the Price Schedule or Technical Specification, and their cost shall be included in the Contract Price:</w:t>
            </w:r>
            <w:bookmarkEnd w:id="221"/>
            <w:bookmarkEnd w:id="222"/>
            <w:bookmarkEnd w:id="223"/>
            <w:bookmarkEnd w:id="224"/>
          </w:p>
        </w:tc>
      </w:tr>
      <w:tr w14:paraId="0CBA0A7D" w14:textId="77777777" w:rsidTr="00EC5BF1">
        <w:tblPrEx>
          <w:tblW w:w="5219" w:type="pct"/>
          <w:jc w:val="center"/>
          <w:tblLayout w:type="fixed"/>
          <w:tblLook w:val="04A0"/>
        </w:tblPrEx>
        <w:trPr>
          <w:jc w:val="center"/>
        </w:trPr>
        <w:tc>
          <w:tcPr>
            <w:tcW w:w="851" w:type="dxa"/>
          </w:tcPr>
          <w:p w:rsidR="00F220C2" w:rsidRPr="006141E1" w:rsidP="00623A23" w14:paraId="08C9E917" w14:textId="77777777">
            <w:pPr>
              <w:widowControl w:val="0"/>
              <w:numPr>
                <w:ilvl w:val="0"/>
                <w:numId w:val="22"/>
              </w:numPr>
              <w:shd w:val="clear" w:color="auto" w:fill="FFFFFF" w:themeFill="background1"/>
              <w:spacing w:after="120"/>
              <w:contextualSpacing/>
              <w:rPr>
                <w:b/>
                <w:bCs/>
                <w:sz w:val="22"/>
                <w:szCs w:val="22"/>
              </w:rPr>
            </w:pPr>
          </w:p>
        </w:tc>
        <w:tc>
          <w:tcPr>
            <w:tcW w:w="4662" w:type="dxa"/>
          </w:tcPr>
          <w:p w:rsidR="00F220C2" w:rsidRPr="00E4150D" w:rsidP="00623A23" w14:paraId="44FFC30A" w14:textId="77777777">
            <w:pPr>
              <w:widowControl w:val="0"/>
              <w:autoSpaceDE w:val="0"/>
              <w:autoSpaceDN w:val="0"/>
              <w:adjustRightInd w:val="0"/>
              <w:spacing w:after="120"/>
              <w:contextualSpacing/>
              <w:jc w:val="both"/>
              <w:rPr>
                <w:sz w:val="22"/>
                <w:szCs w:val="22"/>
              </w:rPr>
            </w:pPr>
            <w:r w:rsidRPr="00E4150D">
              <w:rPr>
                <w:sz w:val="22"/>
                <w:szCs w:val="22"/>
              </w:rPr>
              <w:t>Preču pārbaudes pēc uzstādīšanas. Piegādātāja saistības attiecībā uz iekārtu pārbaudēm ir izpildītas pēc Preču sekmīgas pārbaudes, kas apliecina, ka Preces ir atbilstoši uzstādītas un savienotas un pilda savas funkcijas saskaņā ar Piegādātāja iesniegto dokumentāciju;</w:t>
            </w:r>
          </w:p>
        </w:tc>
        <w:tc>
          <w:tcPr>
            <w:tcW w:w="4695" w:type="dxa"/>
          </w:tcPr>
          <w:p w:rsidR="00F220C2" w:rsidRPr="00C07EF3" w:rsidP="00623A23" w14:paraId="22EA2C81" w14:textId="77777777">
            <w:pPr>
              <w:widowControl w:val="0"/>
              <w:autoSpaceDE w:val="0"/>
              <w:autoSpaceDN w:val="0"/>
              <w:adjustRightInd w:val="0"/>
              <w:spacing w:after="120"/>
              <w:contextualSpacing/>
              <w:jc w:val="both"/>
              <w:rPr>
                <w:sz w:val="22"/>
                <w:szCs w:val="22"/>
                <w:lang w:val="en-GB"/>
              </w:rPr>
            </w:pPr>
            <w:r w:rsidRPr="00C07EF3">
              <w:rPr>
                <w:sz w:val="22"/>
                <w:szCs w:val="22"/>
                <w:lang w:val="en-GB"/>
              </w:rPr>
              <w:t xml:space="preserve">Tests of the Goods following installation. The Supplier's obligations </w:t>
            </w:r>
            <w:r w:rsidRPr="00C07EF3">
              <w:rPr>
                <w:sz w:val="22"/>
                <w:szCs w:val="22"/>
                <w:lang w:val="en-GB"/>
              </w:rPr>
              <w:t>in regard to</w:t>
            </w:r>
            <w:r w:rsidRPr="00C07EF3">
              <w:rPr>
                <w:sz w:val="22"/>
                <w:szCs w:val="22"/>
                <w:lang w:val="en-GB"/>
              </w:rPr>
              <w:t xml:space="preserve"> equipment tests shall be considered fulfilled after successful testing of the Goods that confirms that they have been installed and connected adequately and are functional in accordance with the documentation submitted by the Supplier;</w:t>
            </w:r>
          </w:p>
        </w:tc>
      </w:tr>
      <w:tr w14:paraId="59D5D722" w14:textId="77777777" w:rsidTr="00EC5BF1">
        <w:tblPrEx>
          <w:tblW w:w="5219" w:type="pct"/>
          <w:jc w:val="center"/>
          <w:tblLayout w:type="fixed"/>
          <w:tblLook w:val="04A0"/>
        </w:tblPrEx>
        <w:trPr>
          <w:jc w:val="center"/>
        </w:trPr>
        <w:tc>
          <w:tcPr>
            <w:tcW w:w="851" w:type="dxa"/>
          </w:tcPr>
          <w:p w:rsidR="00F220C2" w:rsidRPr="006141E1" w:rsidP="00623A23" w14:paraId="583104AC" w14:textId="77777777">
            <w:pPr>
              <w:widowControl w:val="0"/>
              <w:numPr>
                <w:ilvl w:val="0"/>
                <w:numId w:val="22"/>
              </w:numPr>
              <w:shd w:val="clear" w:color="auto" w:fill="FFFFFF" w:themeFill="background1"/>
              <w:spacing w:after="120"/>
              <w:contextualSpacing/>
              <w:rPr>
                <w:b/>
                <w:bCs/>
                <w:sz w:val="22"/>
                <w:szCs w:val="22"/>
              </w:rPr>
            </w:pPr>
          </w:p>
        </w:tc>
        <w:tc>
          <w:tcPr>
            <w:tcW w:w="4662" w:type="dxa"/>
          </w:tcPr>
          <w:p w:rsidR="00F220C2" w:rsidRPr="00E4150D" w:rsidP="00623A23" w14:paraId="6B8D1B37" w14:textId="77777777">
            <w:pPr>
              <w:widowControl w:val="0"/>
              <w:autoSpaceDE w:val="0"/>
              <w:autoSpaceDN w:val="0"/>
              <w:adjustRightInd w:val="0"/>
              <w:spacing w:after="120"/>
              <w:contextualSpacing/>
              <w:jc w:val="both"/>
              <w:rPr>
                <w:sz w:val="22"/>
                <w:szCs w:val="22"/>
              </w:rPr>
            </w:pPr>
            <w:r w:rsidRPr="00E4150D">
              <w:rPr>
                <w:sz w:val="22"/>
                <w:szCs w:val="22"/>
              </w:rPr>
              <w:t xml:space="preserve">Sekundāro iekārtu (ja tādas ir paredzētas saskaņā ar Līgumu) ieregulēšana un pārbaudes. Piegādātāja saistības attiecībā uz sekundāro iekārtu ieregulēšanu ir izpildītas, kad sekundārās iekārtas ir ieregulētas saskaņā ar Piegādātāja dokumentāciju, Pasūtītāja iesniegto būvprojektu un iestatījumu kartēm, un pēc sekmīgām pārbaudēm, kas apliecina, ka sekundārās iekārtas pilda visas funkcijas atbilstoši iepriekšminētajai dokumentācijai. Sekundāro iekārtu ieregulēšana un pārbaude ir jāveic Līgumā un tā pielikumos </w:t>
            </w:r>
            <w:r w:rsidRPr="00E4150D">
              <w:rPr>
                <w:sz w:val="22"/>
                <w:szCs w:val="22"/>
              </w:rPr>
              <w:t>norādītajos termiņos, ieskaitot atklāto neatbilstību novēršanu sekundāro ķēžu montāžā. Sekundāro iekārtu ieregulēšanu un pārbaudes Piegādātājs uzsāk 30 (trīsdesmit) dienu laikā pēc Pasūtītāja pieprasījuma saņemšanas, kas noformēts rakstiskā vai elektroniskā veidā. Šādu pieprasījumu ir tiesīga izteikt par Līguma izpildi atbildīgā persona.</w:t>
            </w:r>
          </w:p>
        </w:tc>
        <w:tc>
          <w:tcPr>
            <w:tcW w:w="4695" w:type="dxa"/>
          </w:tcPr>
          <w:p w:rsidR="00F220C2" w:rsidRPr="00C07EF3" w:rsidP="00623A23" w14:paraId="1F59F9EE" w14:textId="77777777">
            <w:pPr>
              <w:widowControl w:val="0"/>
              <w:autoSpaceDE w:val="0"/>
              <w:autoSpaceDN w:val="0"/>
              <w:adjustRightInd w:val="0"/>
              <w:spacing w:after="240"/>
              <w:contextualSpacing/>
              <w:jc w:val="both"/>
              <w:rPr>
                <w:sz w:val="22"/>
                <w:szCs w:val="22"/>
                <w:lang w:val="en-GB"/>
              </w:rPr>
            </w:pPr>
            <w:r w:rsidRPr="00C07EF3">
              <w:rPr>
                <w:sz w:val="22"/>
                <w:szCs w:val="22"/>
                <w:lang w:val="en-GB"/>
              </w:rPr>
              <w:t xml:space="preserve">Setting and commissioning of secondary equipment (if provided for under the Contract). The Supplier's obligations on setting and commissioning of the secondary equipment </w:t>
            </w:r>
            <w:r w:rsidRPr="00C07EF3">
              <w:rPr>
                <w:sz w:val="22"/>
                <w:szCs w:val="22"/>
                <w:lang w:val="en-GB"/>
              </w:rPr>
              <w:t>are completed</w:t>
            </w:r>
            <w:r w:rsidRPr="00C07EF3">
              <w:rPr>
                <w:sz w:val="22"/>
                <w:szCs w:val="22"/>
                <w:lang w:val="en-GB"/>
              </w:rPr>
              <w:t xml:space="preserve"> when the secondary equipment is set according to the Supplier's documentation, a project and setting tables submitted by the Purchaser, and after successful tests verifying that the Goods can perform all functions according to above mentioned documentation. Setting and commissioning of secondary equipment should </w:t>
            </w:r>
            <w:r w:rsidRPr="00C07EF3">
              <w:rPr>
                <w:sz w:val="22"/>
                <w:szCs w:val="22"/>
                <w:lang w:val="en-GB"/>
              </w:rPr>
              <w:t xml:space="preserve">be </w:t>
            </w:r>
            <w:r w:rsidRPr="00C07EF3">
              <w:rPr>
                <w:sz w:val="22"/>
                <w:szCs w:val="22"/>
                <w:lang w:val="en-GB"/>
              </w:rPr>
              <w:t>provided</w:t>
            </w:r>
            <w:r w:rsidRPr="00C07EF3">
              <w:rPr>
                <w:sz w:val="22"/>
                <w:szCs w:val="22"/>
                <w:lang w:val="en-GB"/>
              </w:rPr>
              <w:t xml:space="preserve"> within time specified in the Contract and its Annexes, including avoiding of detected inadequacy in secondary wiring. Setting and </w:t>
            </w:r>
            <w:r w:rsidRPr="00C07EF3">
              <w:rPr>
                <w:sz w:val="22"/>
                <w:szCs w:val="22"/>
                <w:lang w:val="en-GB"/>
              </w:rPr>
              <w:t>commissioning of secondary equipment shall be initiated by the Supplier</w:t>
            </w:r>
            <w:r w:rsidRPr="00C07EF3">
              <w:rPr>
                <w:sz w:val="22"/>
                <w:szCs w:val="22"/>
                <w:lang w:val="en-GB"/>
              </w:rPr>
              <w:t xml:space="preserve"> within 30 (thirty) days after receipt of the request expressed by the Purchaser. Such request shall </w:t>
            </w:r>
            <w:r w:rsidRPr="00C07EF3">
              <w:rPr>
                <w:sz w:val="22"/>
                <w:szCs w:val="22"/>
                <w:lang w:val="en-GB"/>
              </w:rPr>
              <w:t>be sent</w:t>
            </w:r>
            <w:r w:rsidRPr="00C07EF3">
              <w:rPr>
                <w:sz w:val="22"/>
                <w:szCs w:val="22"/>
                <w:lang w:val="en-GB"/>
              </w:rPr>
              <w:t xml:space="preserve"> in writing or electronically to the Supplier. The said request can </w:t>
            </w:r>
            <w:r w:rsidRPr="00C07EF3">
              <w:rPr>
                <w:sz w:val="22"/>
                <w:szCs w:val="22"/>
                <w:lang w:val="en-GB"/>
              </w:rPr>
              <w:t>be expressed</w:t>
            </w:r>
            <w:r w:rsidRPr="00C07EF3">
              <w:rPr>
                <w:sz w:val="22"/>
                <w:szCs w:val="22"/>
                <w:lang w:val="en-GB"/>
              </w:rPr>
              <w:t xml:space="preserve"> by the person responsible for the fulfilment of the Contract.</w:t>
            </w:r>
          </w:p>
        </w:tc>
      </w:tr>
      <w:tr w14:paraId="48F6113F" w14:textId="77777777" w:rsidTr="00EC5BF1">
        <w:tblPrEx>
          <w:tblW w:w="5219" w:type="pct"/>
          <w:jc w:val="center"/>
          <w:tblLayout w:type="fixed"/>
          <w:tblLook w:val="04A0"/>
        </w:tblPrEx>
        <w:trPr>
          <w:jc w:val="center"/>
        </w:trPr>
        <w:tc>
          <w:tcPr>
            <w:tcW w:w="851" w:type="dxa"/>
          </w:tcPr>
          <w:p w:rsidR="00F220C2" w:rsidRPr="006141E1" w:rsidP="00623A23" w14:paraId="7BAB0B9D" w14:textId="77777777">
            <w:pPr>
              <w:widowControl w:val="0"/>
              <w:numPr>
                <w:ilvl w:val="0"/>
                <w:numId w:val="22"/>
              </w:numPr>
              <w:shd w:val="clear" w:color="auto" w:fill="FFFFFF" w:themeFill="background1"/>
              <w:spacing w:after="120"/>
              <w:contextualSpacing/>
              <w:rPr>
                <w:b/>
                <w:bCs/>
                <w:sz w:val="22"/>
                <w:szCs w:val="22"/>
              </w:rPr>
            </w:pPr>
          </w:p>
        </w:tc>
        <w:tc>
          <w:tcPr>
            <w:tcW w:w="4662" w:type="dxa"/>
          </w:tcPr>
          <w:p w:rsidR="00F220C2" w:rsidRPr="00E4150D" w:rsidP="00623A23" w14:paraId="6BE98530" w14:textId="0CA252AF">
            <w:pPr>
              <w:widowControl w:val="0"/>
              <w:autoSpaceDE w:val="0"/>
              <w:autoSpaceDN w:val="0"/>
              <w:adjustRightInd w:val="0"/>
              <w:spacing w:after="120"/>
              <w:contextualSpacing/>
              <w:jc w:val="both"/>
              <w:rPr>
                <w:sz w:val="22"/>
                <w:szCs w:val="22"/>
              </w:rPr>
            </w:pPr>
            <w:r w:rsidRPr="00E4150D">
              <w:rPr>
                <w:sz w:val="22"/>
                <w:szCs w:val="22"/>
              </w:rPr>
              <w:t>Pēc Pasūtītāja pieprasījuma un Pasūtītāja norādītajā termiņā Piegādātājam (a) un (b) apakšpunktu izpildei ir jānodrošina inženieri(-</w:t>
            </w:r>
            <w:r w:rsidRPr="00E4150D">
              <w:rPr>
                <w:sz w:val="22"/>
                <w:szCs w:val="22"/>
              </w:rPr>
              <w:t>us</w:t>
            </w:r>
            <w:r w:rsidRPr="00E4150D">
              <w:rPr>
                <w:sz w:val="22"/>
                <w:szCs w:val="22"/>
              </w:rPr>
              <w:t xml:space="preserve">) ar Pasūtītāja ieskatā atbilstošām zināšanām un pieredzi iekārtu uzstādīšanā, ieregulēšanā un pārbaudēs, ar atbilstošu drošības tehnikas grupu, kas ir apliecināta ar </w:t>
            </w:r>
            <w:r w:rsidRPr="00E4150D">
              <w:rPr>
                <w:color w:val="000000"/>
                <w:sz w:val="22"/>
                <w:szCs w:val="22"/>
                <w:u w:val="single"/>
              </w:rPr>
              <w:t xml:space="preserve"> apliecību par elektrodrošības grupas piešķiršanu</w:t>
            </w:r>
            <w:r w:rsidRPr="000407D1" w:rsidR="000407D1">
              <w:rPr>
                <w:color w:val="000000"/>
                <w:sz w:val="22"/>
                <w:szCs w:val="22"/>
                <w:u w:val="single"/>
              </w:rPr>
              <w:t xml:space="preserve">, </w:t>
            </w:r>
            <w:r w:rsidRPr="00483B1E" w:rsidR="000407D1">
              <w:rPr>
                <w:color w:val="000000"/>
                <w:sz w:val="22"/>
                <w:szCs w:val="22"/>
              </w:rPr>
              <w:t>atbilstoši M</w:t>
            </w:r>
            <w:r w:rsidR="000407D1">
              <w:rPr>
                <w:color w:val="000000"/>
                <w:sz w:val="22"/>
                <w:szCs w:val="22"/>
              </w:rPr>
              <w:t>inistru kabineta noteikumiem</w:t>
            </w:r>
            <w:r w:rsidRPr="00483B1E" w:rsidR="000407D1">
              <w:rPr>
                <w:color w:val="000000"/>
                <w:sz w:val="22"/>
                <w:szCs w:val="22"/>
              </w:rPr>
              <w:t xml:space="preserve"> Nr.1041</w:t>
            </w:r>
            <w:r w:rsidR="000407D1">
              <w:rPr>
                <w:color w:val="000000"/>
                <w:sz w:val="22"/>
                <w:szCs w:val="22"/>
                <w:u w:val="single"/>
              </w:rPr>
              <w:t xml:space="preserve"> </w:t>
            </w:r>
            <w:r w:rsidRPr="00483B1E" w:rsidR="000407D1">
              <w:rPr>
                <w:color w:val="000000"/>
                <w:sz w:val="22"/>
                <w:szCs w:val="22"/>
              </w:rPr>
              <w:t xml:space="preserve">"Noteikumi par obligāti piemērojamo </w:t>
            </w:r>
            <w:r w:rsidRPr="00483B1E" w:rsidR="000407D1">
              <w:rPr>
                <w:color w:val="000000"/>
                <w:sz w:val="22"/>
                <w:szCs w:val="22"/>
              </w:rPr>
              <w:t>energostandartu</w:t>
            </w:r>
            <w:r w:rsidRPr="00483B1E" w:rsidR="000407D1">
              <w:rPr>
                <w:color w:val="000000"/>
                <w:sz w:val="22"/>
                <w:szCs w:val="22"/>
              </w:rPr>
              <w:t>, kas nosaka elektroapgādes objektu ekspluatācijas organizatoriskās un tehniskās drošības prasības"</w:t>
            </w:r>
            <w:r w:rsidR="000407D1">
              <w:rPr>
                <w:color w:val="000000"/>
                <w:sz w:val="22"/>
                <w:szCs w:val="22"/>
              </w:rPr>
              <w:t xml:space="preserve"> (turpmāk – MK noteikumi Nr.1041)</w:t>
            </w:r>
            <w:r w:rsidRPr="00483B1E" w:rsidR="000407D1">
              <w:rPr>
                <w:color w:val="000000"/>
                <w:sz w:val="22"/>
                <w:szCs w:val="22"/>
              </w:rPr>
              <w:t xml:space="preserve"> prasībām</w:t>
            </w:r>
            <w:r w:rsidRPr="000407D1">
              <w:rPr>
                <w:sz w:val="22"/>
                <w:szCs w:val="22"/>
              </w:rPr>
              <w:t>. Pasūtītājs</w:t>
            </w:r>
            <w:r w:rsidRPr="00E4150D">
              <w:rPr>
                <w:sz w:val="22"/>
                <w:szCs w:val="22"/>
              </w:rPr>
              <w:t xml:space="preserve"> informēs Piegādāju ne vēlāk kā 30 (trīsdesmit) dienas pirms datuma, kad Piegādātāja inženierim(-</w:t>
            </w:r>
            <w:r w:rsidRPr="00E4150D">
              <w:rPr>
                <w:sz w:val="22"/>
                <w:szCs w:val="22"/>
              </w:rPr>
              <w:t>iem</w:t>
            </w:r>
            <w:r w:rsidRPr="00E4150D">
              <w:rPr>
                <w:sz w:val="22"/>
                <w:szCs w:val="22"/>
              </w:rPr>
              <w:t>) jāierodas uzstādīšanas vietā.</w:t>
            </w:r>
            <w:r w:rsidR="000F271A">
              <w:rPr>
                <w:sz w:val="22"/>
                <w:szCs w:val="22"/>
              </w:rPr>
              <w:t xml:space="preserve"> </w:t>
            </w:r>
            <w:r w:rsidRPr="000F271A" w:rsidR="000F271A">
              <w:rPr>
                <w:sz w:val="22"/>
                <w:szCs w:val="22"/>
                <w:lang w:eastAsia="en-US"/>
              </w:rPr>
              <w:t>Pusēm ir tiesības savstarpēji  vienoties</w:t>
            </w:r>
            <w:r w:rsidR="000407D1">
              <w:rPr>
                <w:sz w:val="22"/>
                <w:szCs w:val="22"/>
                <w:lang w:eastAsia="en-US"/>
              </w:rPr>
              <w:t xml:space="preserve"> (ieskaitot uzraudzības periodu un papildus apmaksas noteikumus)</w:t>
            </w:r>
            <w:r w:rsidRPr="000F271A" w:rsidR="000F271A">
              <w:rPr>
                <w:sz w:val="22"/>
                <w:szCs w:val="22"/>
                <w:lang w:eastAsia="en-US"/>
              </w:rPr>
              <w:t xml:space="preserve">, ka </w:t>
            </w:r>
            <w:r w:rsidRPr="00483B1E" w:rsidR="000407D1">
              <w:rPr>
                <w:sz w:val="22"/>
                <w:szCs w:val="22"/>
              </w:rPr>
              <w:t xml:space="preserve">Pasūtītājs nodrošinās darbu uzraudzību, </w:t>
            </w:r>
            <w:r w:rsidRPr="00483B1E" w:rsidR="000407D1">
              <w:rPr>
                <w:color w:val="000000"/>
                <w:sz w:val="22"/>
                <w:szCs w:val="22"/>
              </w:rPr>
              <w:t xml:space="preserve">ja iekārtu ieregulēšanas un pārbaudes  inženieris ir no citas valsts un šim inženierim nav </w:t>
            </w:r>
            <w:r w:rsidRPr="00483B1E" w:rsidR="000407D1">
              <w:rPr>
                <w:sz w:val="22"/>
                <w:szCs w:val="22"/>
              </w:rPr>
              <w:t xml:space="preserve">atbilstoša drošības tehnikas grupu, kas ir apliecināta ar </w:t>
            </w:r>
            <w:r w:rsidRPr="00483B1E" w:rsidR="000407D1">
              <w:rPr>
                <w:color w:val="000000"/>
                <w:sz w:val="22"/>
                <w:szCs w:val="22"/>
              </w:rPr>
              <w:t> apliecību par elektrodrošības grupas piešķiršanu atbilstoši MK</w:t>
            </w:r>
            <w:r w:rsidR="000407D1">
              <w:rPr>
                <w:color w:val="000000"/>
                <w:sz w:val="22"/>
                <w:szCs w:val="22"/>
              </w:rPr>
              <w:t xml:space="preserve"> noteikumu</w:t>
            </w:r>
            <w:r w:rsidRPr="00483B1E" w:rsidR="000407D1">
              <w:rPr>
                <w:color w:val="000000"/>
                <w:sz w:val="22"/>
                <w:szCs w:val="22"/>
              </w:rPr>
              <w:t xml:space="preserve"> Nr.1041 prasībām</w:t>
            </w:r>
            <w:r w:rsidRPr="000F271A" w:rsidR="000F271A">
              <w:rPr>
                <w:sz w:val="22"/>
                <w:szCs w:val="22"/>
                <w:lang w:eastAsia="en-US"/>
              </w:rPr>
              <w:t>.</w:t>
            </w:r>
          </w:p>
        </w:tc>
        <w:tc>
          <w:tcPr>
            <w:tcW w:w="4695" w:type="dxa"/>
          </w:tcPr>
          <w:p w:rsidR="00F220C2" w:rsidRPr="00C07EF3" w:rsidP="00623A23" w14:paraId="78A765B7" w14:textId="30087A66">
            <w:pPr>
              <w:widowControl w:val="0"/>
              <w:shd w:val="clear" w:color="auto" w:fill="FFFFFF" w:themeFill="background1"/>
              <w:autoSpaceDE w:val="0"/>
              <w:autoSpaceDN w:val="0"/>
              <w:adjustRightInd w:val="0"/>
              <w:spacing w:after="120"/>
              <w:jc w:val="both"/>
              <w:rPr>
                <w:sz w:val="22"/>
                <w:szCs w:val="22"/>
                <w:lang w:val="en-GB"/>
              </w:rPr>
            </w:pPr>
            <w:r w:rsidRPr="00C07EF3">
              <w:rPr>
                <w:sz w:val="22"/>
                <w:szCs w:val="22"/>
                <w:lang w:val="en-GB"/>
              </w:rPr>
              <w:t xml:space="preserve">For Upon the Purchaser's request and on the date specified by the Purchaser, the Supplier for performance of the sub-clauses (a) and (b) shall provide engineer(-s) with, at the Purchaser's option, </w:t>
            </w:r>
            <w:r w:rsidRPr="00C07EF3">
              <w:rPr>
                <w:lang w:val="en-GB"/>
              </w:rPr>
              <w:t xml:space="preserve"> </w:t>
            </w:r>
            <w:r w:rsidRPr="00C07EF3">
              <w:rPr>
                <w:sz w:val="22"/>
                <w:szCs w:val="22"/>
                <w:lang w:val="en-GB"/>
              </w:rPr>
              <w:t xml:space="preserve">suitable knowledge and experience of installation, setting and commissioning of the equipment and with an adequate technical safety grade, confirmed by </w:t>
            </w:r>
            <w:r w:rsidRPr="00C07EF3" w:rsidR="00414F4A">
              <w:rPr>
                <w:sz w:val="22"/>
                <w:szCs w:val="22"/>
                <w:lang w:val="en-GB"/>
              </w:rPr>
              <w:t>a</w:t>
            </w:r>
            <w:r w:rsidRPr="00C07EF3">
              <w:rPr>
                <w:sz w:val="22"/>
                <w:szCs w:val="22"/>
                <w:lang w:val="en-GB"/>
              </w:rPr>
              <w:t xml:space="preserve"> certificate attesting the attribution of an electrical safety group</w:t>
            </w:r>
            <w:r w:rsidRPr="00C07EF3" w:rsidR="00B37CE9">
              <w:rPr>
                <w:sz w:val="22"/>
                <w:szCs w:val="22"/>
                <w:lang w:val="en-GB"/>
              </w:rPr>
              <w:t xml:space="preserve"> in accordance with the requirements of the Cabinet of Ministers Regulation No.1041 "Regulations on Mandatory Applicable Energy Standards Determining the Organisational and Technical Safety Requirements for Operation of Electricity Supply Facilities" (hereinafter - Cabinet Regulation No.1041)</w:t>
            </w:r>
            <w:r w:rsidRPr="00C07EF3">
              <w:rPr>
                <w:sz w:val="22"/>
                <w:szCs w:val="22"/>
                <w:lang w:val="en-GB"/>
              </w:rPr>
              <w:t>. The Purchaser will notify the Supplier at least 30 (thirty) days before the date on which the Supplier's engineer (-s) shall arrive on the point of installation.</w:t>
            </w:r>
            <w:r w:rsidRPr="00C07EF3" w:rsidR="00C10462">
              <w:rPr>
                <w:sz w:val="22"/>
                <w:szCs w:val="22"/>
                <w:lang w:val="en-GB"/>
              </w:rPr>
              <w:t xml:space="preserve"> The Parties may mutually agree </w:t>
            </w:r>
            <w:r w:rsidRPr="00C07EF3" w:rsidR="00B37CE9">
              <w:rPr>
                <w:sz w:val="22"/>
                <w:szCs w:val="22"/>
                <w:lang w:val="en-GB"/>
              </w:rPr>
              <w:t>(including monitoring period and additional payment terms)</w:t>
            </w:r>
            <w:r w:rsidRPr="00C07EF3" w:rsidR="00C10462">
              <w:rPr>
                <w:sz w:val="22"/>
                <w:szCs w:val="22"/>
                <w:lang w:val="en-GB"/>
              </w:rPr>
              <w:t xml:space="preserve"> that </w:t>
            </w:r>
            <w:r w:rsidRPr="00C07EF3" w:rsidR="00B37CE9">
              <w:rPr>
                <w:sz w:val="22"/>
                <w:szCs w:val="22"/>
                <w:lang w:val="en-GB"/>
              </w:rPr>
              <w:t>the Purchaser will provide supervision of the works if the engineer for the adjustment and testing of the equipment is from another country and the engineer does not have the appropriate safety engineering group, as certified by a certificate for the award of an electrical safety group in accordance with the requirements of Cabinet Regulation No.1041.</w:t>
            </w:r>
          </w:p>
        </w:tc>
      </w:tr>
      <w:tr w14:paraId="63949C84" w14:textId="77777777" w:rsidTr="00EC5BF1">
        <w:tblPrEx>
          <w:tblW w:w="5219" w:type="pct"/>
          <w:jc w:val="center"/>
          <w:tblLayout w:type="fixed"/>
          <w:tblLook w:val="04A0"/>
        </w:tblPrEx>
        <w:trPr>
          <w:jc w:val="center"/>
        </w:trPr>
        <w:tc>
          <w:tcPr>
            <w:tcW w:w="851" w:type="dxa"/>
          </w:tcPr>
          <w:p w:rsidR="00F220C2" w:rsidRPr="006141E1" w:rsidP="00623A23" w14:paraId="230069CB" w14:textId="77777777">
            <w:pPr>
              <w:widowControl w:val="0"/>
              <w:numPr>
                <w:ilvl w:val="0"/>
                <w:numId w:val="22"/>
              </w:numPr>
              <w:shd w:val="clear" w:color="auto" w:fill="FFFFFF" w:themeFill="background1"/>
              <w:spacing w:after="120"/>
              <w:contextualSpacing/>
              <w:rPr>
                <w:b/>
                <w:bCs/>
                <w:sz w:val="22"/>
                <w:szCs w:val="22"/>
              </w:rPr>
            </w:pPr>
          </w:p>
        </w:tc>
        <w:tc>
          <w:tcPr>
            <w:tcW w:w="4662" w:type="dxa"/>
          </w:tcPr>
          <w:p w:rsidR="00F220C2" w:rsidRPr="00E4150D" w:rsidP="00623A23" w14:paraId="61E7444C" w14:textId="77777777">
            <w:pPr>
              <w:widowControl w:val="0"/>
              <w:autoSpaceDE w:val="0"/>
              <w:autoSpaceDN w:val="0"/>
              <w:adjustRightInd w:val="0"/>
              <w:spacing w:after="120"/>
              <w:contextualSpacing/>
              <w:jc w:val="both"/>
              <w:rPr>
                <w:sz w:val="22"/>
                <w:szCs w:val="22"/>
              </w:rPr>
            </w:pPr>
            <w:r w:rsidRPr="00E4150D">
              <w:rPr>
                <w:sz w:val="22"/>
                <w:szCs w:val="22"/>
              </w:rPr>
              <w:t>Nekavējoties pēc katra pievienojuma attiecīgo pārbaužu izpildes Piegādātājam jāsagatavo un jāiesniedz Pasūtītājam protokoli par iepriekšminētajām pārbaudēm un ieregulēšanu.</w:t>
            </w:r>
          </w:p>
        </w:tc>
        <w:tc>
          <w:tcPr>
            <w:tcW w:w="4695" w:type="dxa"/>
          </w:tcPr>
          <w:p w:rsidR="00F220C2" w:rsidRPr="00C07EF3" w:rsidP="00623A23" w14:paraId="0033F041" w14:textId="77777777">
            <w:pPr>
              <w:widowControl w:val="0"/>
              <w:autoSpaceDE w:val="0"/>
              <w:autoSpaceDN w:val="0"/>
              <w:adjustRightInd w:val="0"/>
              <w:spacing w:after="120"/>
              <w:contextualSpacing/>
              <w:jc w:val="both"/>
              <w:rPr>
                <w:sz w:val="22"/>
                <w:szCs w:val="22"/>
                <w:lang w:val="en-GB"/>
              </w:rPr>
            </w:pPr>
            <w:r w:rsidRPr="00C07EF3">
              <w:rPr>
                <w:sz w:val="22"/>
                <w:szCs w:val="22"/>
                <w:lang w:val="en-GB"/>
              </w:rPr>
              <w:t xml:space="preserve">Immediately after the completion of the relevant testing of each bay, the Supplier shall draw up and submit to the Purchaser the protocols of the </w:t>
            </w:r>
            <w:r w:rsidRPr="00C07EF3">
              <w:rPr>
                <w:sz w:val="22"/>
                <w:szCs w:val="22"/>
                <w:lang w:val="en-GB"/>
              </w:rPr>
              <w:t>aforementioned tests</w:t>
            </w:r>
            <w:r w:rsidRPr="00C07EF3">
              <w:rPr>
                <w:sz w:val="22"/>
                <w:szCs w:val="22"/>
                <w:lang w:val="en-GB"/>
              </w:rPr>
              <w:t xml:space="preserve"> and tuning.</w:t>
            </w:r>
          </w:p>
        </w:tc>
      </w:tr>
      <w:tr w14:paraId="30582CFA" w14:textId="77777777" w:rsidTr="00EC5BF1">
        <w:tblPrEx>
          <w:tblW w:w="5219" w:type="pct"/>
          <w:jc w:val="center"/>
          <w:tblLayout w:type="fixed"/>
          <w:tblLook w:val="04A0"/>
        </w:tblPrEx>
        <w:trPr>
          <w:jc w:val="center"/>
        </w:trPr>
        <w:tc>
          <w:tcPr>
            <w:tcW w:w="851" w:type="dxa"/>
          </w:tcPr>
          <w:p w:rsidR="00F220C2" w:rsidRPr="006141E1" w:rsidP="00623A23" w14:paraId="574568EB" w14:textId="77777777">
            <w:pPr>
              <w:widowControl w:val="0"/>
              <w:numPr>
                <w:ilvl w:val="0"/>
                <w:numId w:val="22"/>
              </w:numPr>
              <w:shd w:val="clear" w:color="auto" w:fill="FFFFFF" w:themeFill="background1"/>
              <w:spacing w:after="120"/>
              <w:contextualSpacing/>
              <w:rPr>
                <w:b/>
                <w:bCs/>
                <w:sz w:val="22"/>
                <w:szCs w:val="22"/>
              </w:rPr>
            </w:pPr>
          </w:p>
        </w:tc>
        <w:tc>
          <w:tcPr>
            <w:tcW w:w="4662" w:type="dxa"/>
          </w:tcPr>
          <w:p w:rsidR="00F220C2" w:rsidRPr="00E4150D" w:rsidP="00623A23" w14:paraId="1CD6D5FE" w14:textId="77777777">
            <w:pPr>
              <w:widowControl w:val="0"/>
              <w:autoSpaceDE w:val="0"/>
              <w:autoSpaceDN w:val="0"/>
              <w:adjustRightInd w:val="0"/>
              <w:spacing w:after="120"/>
              <w:contextualSpacing/>
              <w:jc w:val="both"/>
              <w:rPr>
                <w:sz w:val="22"/>
                <w:szCs w:val="22"/>
              </w:rPr>
            </w:pPr>
            <w:r w:rsidRPr="00E4150D">
              <w:rPr>
                <w:sz w:val="22"/>
                <w:szCs w:val="22"/>
              </w:rPr>
              <w:t>Pēc Piegādātāja piedāvājuma un abu Pušu savstarpējas vienošanās, Piegādātājs var veikt personāla papildus apmācības izgatavotājrūpnīcās vai testēšanas vietās Eiropā un segt ar to radušās izmaksas.</w:t>
            </w:r>
          </w:p>
        </w:tc>
        <w:tc>
          <w:tcPr>
            <w:tcW w:w="4695" w:type="dxa"/>
          </w:tcPr>
          <w:p w:rsidR="00F220C2" w:rsidRPr="00C07EF3" w:rsidP="00623A23" w14:paraId="78DC23D9" w14:textId="77777777">
            <w:pPr>
              <w:widowControl w:val="0"/>
              <w:autoSpaceDE w:val="0"/>
              <w:autoSpaceDN w:val="0"/>
              <w:adjustRightInd w:val="0"/>
              <w:spacing w:after="120"/>
              <w:jc w:val="both"/>
              <w:rPr>
                <w:sz w:val="22"/>
                <w:szCs w:val="22"/>
                <w:lang w:val="en-GB"/>
              </w:rPr>
            </w:pPr>
            <w:r w:rsidRPr="00C07EF3">
              <w:rPr>
                <w:sz w:val="22"/>
                <w:szCs w:val="22"/>
                <w:lang w:val="en-GB"/>
              </w:rPr>
              <w:t>Following the Supplier's offer and upon mutual agreement between the Parties, the Supplier may conduct additional staff training at the manufacturing plants or test sites in Europe and cover the resulting expenses.</w:t>
            </w:r>
          </w:p>
        </w:tc>
      </w:tr>
      <w:tr w14:paraId="48747848" w14:textId="77777777" w:rsidTr="00EC5BF1">
        <w:tblPrEx>
          <w:tblW w:w="5219" w:type="pct"/>
          <w:jc w:val="center"/>
          <w:tblLayout w:type="fixed"/>
          <w:tblLook w:val="04A0"/>
        </w:tblPrEx>
        <w:trPr>
          <w:jc w:val="center"/>
        </w:trPr>
        <w:tc>
          <w:tcPr>
            <w:tcW w:w="851" w:type="dxa"/>
          </w:tcPr>
          <w:p w:rsidR="00F220C2" w:rsidRPr="006141E1" w:rsidP="00623A23" w14:paraId="41C23116"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51E1F0A8" w14:textId="77777777">
            <w:pPr>
              <w:widowControl w:val="0"/>
              <w:shd w:val="clear" w:color="auto" w:fill="FFFFFF" w:themeFill="background1"/>
              <w:spacing w:after="120"/>
              <w:ind w:right="34"/>
              <w:jc w:val="both"/>
              <w:rPr>
                <w:sz w:val="22"/>
                <w:szCs w:val="22"/>
              </w:rPr>
            </w:pPr>
            <w:r w:rsidRPr="00E4150D">
              <w:rPr>
                <w:sz w:val="22"/>
                <w:szCs w:val="22"/>
              </w:rPr>
              <w:t>Ar Līguma izpildi saistītās visas Piegādātāja personāla ceļojuma, uzturēšanās, viesnīcas u.c. izmaksas ir iekļautas Līguma cenā. Nepieciešamības gadījumā Piegādātājs savam personālam sagādā darba atļaujas.</w:t>
            </w:r>
          </w:p>
        </w:tc>
        <w:tc>
          <w:tcPr>
            <w:tcW w:w="4695" w:type="dxa"/>
          </w:tcPr>
          <w:p w:rsidR="00F220C2" w:rsidRPr="00C07EF3" w:rsidP="00623A23" w14:paraId="63DA4ACD" w14:textId="77777777">
            <w:pPr>
              <w:widowControl w:val="0"/>
              <w:shd w:val="clear" w:color="auto" w:fill="FFFFFF" w:themeFill="background1"/>
              <w:tabs>
                <w:tab w:val="left" w:pos="720"/>
              </w:tabs>
              <w:spacing w:after="120"/>
              <w:jc w:val="both"/>
              <w:outlineLvl w:val="1"/>
              <w:rPr>
                <w:sz w:val="22"/>
                <w:szCs w:val="22"/>
                <w:lang w:val="en-GB"/>
              </w:rPr>
            </w:pPr>
            <w:bookmarkStart w:id="225" w:name="_Toc256000922"/>
            <w:bookmarkStart w:id="226" w:name="_Toc256000713"/>
            <w:bookmarkStart w:id="227" w:name="_Toc256000504"/>
            <w:bookmarkStart w:id="228" w:name="_Toc256000248"/>
            <w:r w:rsidRPr="00C07EF3">
              <w:rPr>
                <w:sz w:val="22"/>
                <w:szCs w:val="22"/>
                <w:lang w:val="en-GB"/>
              </w:rPr>
              <w:t xml:space="preserve">All travel, stay, accommodation, and other expenses of the Supplier's staff in relation to Contract performance </w:t>
            </w:r>
            <w:r w:rsidRPr="00C07EF3">
              <w:rPr>
                <w:sz w:val="22"/>
                <w:szCs w:val="22"/>
                <w:lang w:val="en-GB"/>
              </w:rPr>
              <w:t>are included</w:t>
            </w:r>
            <w:r w:rsidRPr="00C07EF3">
              <w:rPr>
                <w:sz w:val="22"/>
                <w:szCs w:val="22"/>
                <w:lang w:val="en-GB"/>
              </w:rPr>
              <w:t xml:space="preserve"> in the Contract Price. The Supplier shall obtain work permits for its staff, if necessary.</w:t>
            </w:r>
            <w:bookmarkEnd w:id="225"/>
            <w:bookmarkEnd w:id="226"/>
            <w:bookmarkEnd w:id="227"/>
            <w:bookmarkEnd w:id="228"/>
          </w:p>
        </w:tc>
      </w:tr>
      <w:tr w14:paraId="33800A91" w14:textId="77777777" w:rsidTr="00EC5BF1">
        <w:tblPrEx>
          <w:tblW w:w="5219" w:type="pct"/>
          <w:jc w:val="center"/>
          <w:tblLayout w:type="fixed"/>
          <w:tblLook w:val="04A0"/>
        </w:tblPrEx>
        <w:trPr>
          <w:jc w:val="center"/>
        </w:trPr>
        <w:tc>
          <w:tcPr>
            <w:tcW w:w="851" w:type="dxa"/>
          </w:tcPr>
          <w:p w:rsidR="00F220C2" w:rsidRPr="006141E1" w:rsidP="00623A23" w14:paraId="37374BE2"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5F66DBE4" w14:textId="77777777">
            <w:pPr>
              <w:widowControl w:val="0"/>
              <w:shd w:val="clear" w:color="auto" w:fill="FFFFFF" w:themeFill="background1"/>
              <w:spacing w:after="120"/>
              <w:ind w:right="34"/>
              <w:jc w:val="both"/>
              <w:rPr>
                <w:sz w:val="22"/>
                <w:szCs w:val="22"/>
              </w:rPr>
            </w:pPr>
            <w:r w:rsidRPr="00E4150D">
              <w:rPr>
                <w:sz w:val="22"/>
                <w:szCs w:val="22"/>
              </w:rPr>
              <w:t>Nekas, kas minēts šajā punktā, neatbrīvo Piegādātāju no jebkādām garantijām vai citām saistībām saskaņā ar Līgumu.</w:t>
            </w:r>
          </w:p>
        </w:tc>
        <w:tc>
          <w:tcPr>
            <w:tcW w:w="4695" w:type="dxa"/>
          </w:tcPr>
          <w:p w:rsidR="00F220C2" w:rsidRPr="00C07EF3" w:rsidP="00623A23" w14:paraId="080E9BEA" w14:textId="77777777">
            <w:pPr>
              <w:widowControl w:val="0"/>
              <w:shd w:val="clear" w:color="auto" w:fill="FFFFFF" w:themeFill="background1"/>
              <w:tabs>
                <w:tab w:val="left" w:pos="720"/>
              </w:tabs>
              <w:spacing w:after="120"/>
              <w:jc w:val="both"/>
              <w:outlineLvl w:val="1"/>
              <w:rPr>
                <w:sz w:val="22"/>
                <w:szCs w:val="22"/>
                <w:lang w:val="en-GB"/>
              </w:rPr>
            </w:pPr>
            <w:bookmarkStart w:id="229" w:name="_Toc256000923"/>
            <w:bookmarkStart w:id="230" w:name="_Toc256000714"/>
            <w:bookmarkStart w:id="231" w:name="_Toc256000505"/>
            <w:bookmarkStart w:id="232" w:name="_Toc256000249"/>
            <w:r w:rsidRPr="00C07EF3">
              <w:rPr>
                <w:sz w:val="22"/>
                <w:szCs w:val="22"/>
                <w:lang w:val="en-GB"/>
              </w:rPr>
              <w:t xml:space="preserve">None of the items in this Clause shall </w:t>
            </w:r>
            <w:r w:rsidRPr="00C07EF3">
              <w:rPr>
                <w:sz w:val="22"/>
                <w:szCs w:val="22"/>
                <w:lang w:val="en-GB"/>
              </w:rPr>
              <w:t>be construed</w:t>
            </w:r>
            <w:r w:rsidRPr="00C07EF3">
              <w:rPr>
                <w:sz w:val="22"/>
                <w:szCs w:val="22"/>
                <w:lang w:val="en-GB"/>
              </w:rPr>
              <w:t xml:space="preserve"> as releasing the Supplier from any guaranties or other obligations under this Contract.</w:t>
            </w:r>
            <w:bookmarkEnd w:id="229"/>
            <w:bookmarkEnd w:id="230"/>
            <w:bookmarkEnd w:id="231"/>
            <w:bookmarkEnd w:id="232"/>
          </w:p>
        </w:tc>
      </w:tr>
      <w:tr w14:paraId="6C76FE05" w14:textId="77777777" w:rsidTr="00EC5BF1">
        <w:tblPrEx>
          <w:tblW w:w="5219" w:type="pct"/>
          <w:jc w:val="center"/>
          <w:tblLayout w:type="fixed"/>
          <w:tblLook w:val="04A0"/>
        </w:tblPrEx>
        <w:trPr>
          <w:jc w:val="center"/>
        </w:trPr>
        <w:tc>
          <w:tcPr>
            <w:tcW w:w="851" w:type="dxa"/>
          </w:tcPr>
          <w:p w:rsidR="00F220C2" w:rsidRPr="006141E1" w:rsidP="00623A23" w14:paraId="52223D1C" w14:textId="77777777">
            <w:pPr>
              <w:widowControl w:val="0"/>
              <w:numPr>
                <w:ilvl w:val="0"/>
                <w:numId w:val="21"/>
              </w:numPr>
              <w:shd w:val="clear" w:color="auto" w:fill="FFFFFF" w:themeFill="background1"/>
              <w:spacing w:after="120"/>
              <w:contextualSpacing/>
              <w:rPr>
                <w:b/>
                <w:bCs/>
                <w:sz w:val="22"/>
                <w:szCs w:val="22"/>
              </w:rPr>
            </w:pPr>
          </w:p>
        </w:tc>
        <w:tc>
          <w:tcPr>
            <w:tcW w:w="4662" w:type="dxa"/>
          </w:tcPr>
          <w:p w:rsidR="00F220C2" w:rsidRPr="00E4150D" w:rsidP="00623A23" w14:paraId="068F2C40" w14:textId="77777777">
            <w:pPr>
              <w:widowControl w:val="0"/>
              <w:shd w:val="clear" w:color="auto" w:fill="FFFFFF" w:themeFill="background1"/>
              <w:spacing w:after="120"/>
              <w:ind w:right="34"/>
              <w:jc w:val="both"/>
              <w:rPr>
                <w:b/>
                <w:bCs/>
                <w:sz w:val="22"/>
                <w:szCs w:val="22"/>
              </w:rPr>
            </w:pPr>
            <w:r w:rsidRPr="00E4150D">
              <w:rPr>
                <w:b/>
                <w:bCs/>
                <w:sz w:val="22"/>
                <w:szCs w:val="22"/>
              </w:rPr>
              <w:t>Iepakojums</w:t>
            </w:r>
          </w:p>
        </w:tc>
        <w:tc>
          <w:tcPr>
            <w:tcW w:w="4695" w:type="dxa"/>
          </w:tcPr>
          <w:p w:rsidR="00F220C2" w:rsidRPr="00C07EF3" w:rsidP="00623A23" w14:paraId="3DA134E5" w14:textId="77777777">
            <w:pPr>
              <w:widowControl w:val="0"/>
              <w:shd w:val="clear" w:color="auto" w:fill="FFFFFF" w:themeFill="background1"/>
              <w:tabs>
                <w:tab w:val="left" w:pos="720"/>
              </w:tabs>
              <w:spacing w:after="120"/>
              <w:outlineLvl w:val="0"/>
              <w:rPr>
                <w:b/>
                <w:bCs/>
                <w:sz w:val="22"/>
                <w:szCs w:val="22"/>
                <w:lang w:val="en-GB"/>
              </w:rPr>
            </w:pPr>
            <w:bookmarkStart w:id="233" w:name="_Toc256000924"/>
            <w:bookmarkStart w:id="234" w:name="_Toc256000715"/>
            <w:bookmarkStart w:id="235" w:name="_Toc256000506"/>
            <w:bookmarkStart w:id="236" w:name="_Toc256000250"/>
            <w:r w:rsidRPr="00C07EF3">
              <w:rPr>
                <w:b/>
                <w:bCs/>
                <w:kern w:val="32"/>
                <w:sz w:val="22"/>
                <w:szCs w:val="22"/>
                <w:lang w:val="en-GB"/>
              </w:rPr>
              <w:t>Packaging</w:t>
            </w:r>
            <w:bookmarkEnd w:id="233"/>
            <w:bookmarkEnd w:id="234"/>
            <w:bookmarkEnd w:id="235"/>
            <w:bookmarkEnd w:id="236"/>
          </w:p>
        </w:tc>
      </w:tr>
      <w:tr w14:paraId="473B3D82" w14:textId="77777777" w:rsidTr="00EC5BF1">
        <w:tblPrEx>
          <w:tblW w:w="5219" w:type="pct"/>
          <w:jc w:val="center"/>
          <w:tblLayout w:type="fixed"/>
          <w:tblLook w:val="04A0"/>
        </w:tblPrEx>
        <w:trPr>
          <w:jc w:val="center"/>
        </w:trPr>
        <w:tc>
          <w:tcPr>
            <w:tcW w:w="851" w:type="dxa"/>
          </w:tcPr>
          <w:p w:rsidR="00F220C2" w:rsidRPr="006141E1" w:rsidP="00623A23" w14:paraId="2BFBF4F0"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7BF05D0C" w14:textId="77777777">
            <w:pPr>
              <w:widowControl w:val="0"/>
              <w:shd w:val="clear" w:color="auto" w:fill="FFFFFF" w:themeFill="background1"/>
              <w:spacing w:after="120"/>
              <w:ind w:right="34"/>
              <w:jc w:val="both"/>
              <w:rPr>
                <w:sz w:val="22"/>
                <w:szCs w:val="22"/>
              </w:rPr>
            </w:pPr>
            <w:r w:rsidRPr="00E4150D">
              <w:rPr>
                <w:sz w:val="22"/>
                <w:szCs w:val="22"/>
              </w:rPr>
              <w:t>Piegādātājam ir jānodrošina tāds Preču iepakojums, kāds ir nepieciešams, lai pasargātu tās no bojājumiem vai izregulēšanās pārvadāšanas laikā saskaņā ar starptautiski standartizētām iepakojuma pārvadāšanas instrukcijām. Pie iepakojuma izmēriem un svara, ja iespējams, ir jāņem vērā attālums līdz Preču galīgajai uzstādīšanas vietai un iespējamo pārkraušanas iekārtu trūkumu jebkurā pārvadāšanas vietā.</w:t>
            </w:r>
          </w:p>
        </w:tc>
        <w:tc>
          <w:tcPr>
            <w:tcW w:w="4695" w:type="dxa"/>
          </w:tcPr>
          <w:p w:rsidR="00F220C2" w:rsidRPr="00C07EF3" w:rsidP="00623A23" w14:paraId="4F2E8899" w14:textId="77777777">
            <w:pPr>
              <w:widowControl w:val="0"/>
              <w:shd w:val="clear" w:color="auto" w:fill="FFFFFF" w:themeFill="background1"/>
              <w:tabs>
                <w:tab w:val="left" w:pos="720"/>
              </w:tabs>
              <w:spacing w:after="120"/>
              <w:jc w:val="both"/>
              <w:outlineLvl w:val="0"/>
              <w:rPr>
                <w:sz w:val="22"/>
                <w:szCs w:val="22"/>
                <w:lang w:val="en-GB"/>
              </w:rPr>
            </w:pPr>
            <w:bookmarkStart w:id="237" w:name="_Toc256000925"/>
            <w:bookmarkStart w:id="238" w:name="_Toc256000716"/>
            <w:bookmarkStart w:id="239" w:name="_Toc256000507"/>
            <w:bookmarkStart w:id="240" w:name="_Toc256000251"/>
            <w:r w:rsidRPr="00C07EF3">
              <w:rPr>
                <w:kern w:val="32"/>
                <w:sz w:val="22"/>
                <w:szCs w:val="22"/>
                <w:lang w:val="en-GB"/>
              </w:rPr>
              <w:t xml:space="preserve">The Supplier shall ensure such packaging of the Goods as is necessary to protect them from damage or de-calibration during transporting under internationally standardised packaging transport instructions. The distance to the final installation location of the Goods and the possible lack of trans-loading equipment in any place along the transportation route shall, if possible, be </w:t>
            </w:r>
            <w:r w:rsidRPr="00C07EF3">
              <w:rPr>
                <w:kern w:val="32"/>
                <w:sz w:val="22"/>
                <w:szCs w:val="22"/>
                <w:lang w:val="en-GB"/>
              </w:rPr>
              <w:t>taken into account</w:t>
            </w:r>
            <w:r w:rsidRPr="00C07EF3">
              <w:rPr>
                <w:kern w:val="32"/>
                <w:sz w:val="22"/>
                <w:szCs w:val="22"/>
                <w:lang w:val="en-GB"/>
              </w:rPr>
              <w:t xml:space="preserve"> in regard to the dimensions and weight of the packaging.</w:t>
            </w:r>
            <w:bookmarkEnd w:id="237"/>
            <w:bookmarkEnd w:id="238"/>
            <w:bookmarkEnd w:id="239"/>
            <w:bookmarkEnd w:id="240"/>
          </w:p>
        </w:tc>
      </w:tr>
      <w:tr w14:paraId="3958A33E" w14:textId="77777777" w:rsidTr="00EC5BF1">
        <w:tblPrEx>
          <w:tblW w:w="5219" w:type="pct"/>
          <w:jc w:val="center"/>
          <w:tblLayout w:type="fixed"/>
          <w:tblLook w:val="04A0"/>
        </w:tblPrEx>
        <w:trPr>
          <w:jc w:val="center"/>
        </w:trPr>
        <w:tc>
          <w:tcPr>
            <w:tcW w:w="851" w:type="dxa"/>
          </w:tcPr>
          <w:p w:rsidR="00F220C2" w:rsidRPr="006141E1" w:rsidP="00EC5BF1" w14:paraId="46B37B98" w14:textId="77777777">
            <w:pPr>
              <w:widowControl w:val="0"/>
              <w:numPr>
                <w:ilvl w:val="1"/>
                <w:numId w:val="21"/>
              </w:numPr>
              <w:shd w:val="clear" w:color="auto" w:fill="FFFFFF" w:themeFill="background1"/>
              <w:spacing w:after="120"/>
              <w:contextualSpacing/>
              <w:jc w:val="center"/>
              <w:rPr>
                <w:b/>
                <w:bCs/>
                <w:sz w:val="22"/>
                <w:szCs w:val="22"/>
              </w:rPr>
            </w:pPr>
          </w:p>
        </w:tc>
        <w:tc>
          <w:tcPr>
            <w:tcW w:w="4662" w:type="dxa"/>
          </w:tcPr>
          <w:p w:rsidR="00F220C2" w:rsidRPr="00E4150D" w:rsidP="00623A23" w14:paraId="6E99481D" w14:textId="77777777">
            <w:pPr>
              <w:widowControl w:val="0"/>
              <w:shd w:val="clear" w:color="auto" w:fill="FFFFFF" w:themeFill="background1"/>
              <w:spacing w:after="120"/>
              <w:ind w:right="34"/>
              <w:jc w:val="both"/>
              <w:rPr>
                <w:sz w:val="22"/>
                <w:szCs w:val="22"/>
              </w:rPr>
            </w:pPr>
            <w:r w:rsidRPr="00E4150D">
              <w:rPr>
                <w:sz w:val="22"/>
                <w:szCs w:val="22"/>
              </w:rPr>
              <w:t>Visiem iepakojumiem, kastēm un daļām ir jābūt attiecīgi nomarķētiem, lai varētu identificēt to saturu. Katrai pozīcijai, kas atrodas iepakojumā, ir jābūt iekļautai iepakojuma sarakstā ar tās nosaukumu, numuru un atsauci uz montāžas rasējumu, un pozīcijai ir jābūt nomarķētai atbilstoši iepakojuma sarakstam.</w:t>
            </w:r>
          </w:p>
        </w:tc>
        <w:tc>
          <w:tcPr>
            <w:tcW w:w="4695" w:type="dxa"/>
          </w:tcPr>
          <w:p w:rsidR="00F220C2" w:rsidRPr="00C07EF3" w:rsidP="00623A23" w14:paraId="09706ED5" w14:textId="77777777">
            <w:pPr>
              <w:widowControl w:val="0"/>
              <w:shd w:val="clear" w:color="auto" w:fill="FFFFFF" w:themeFill="background1"/>
              <w:tabs>
                <w:tab w:val="left" w:pos="720"/>
              </w:tabs>
              <w:spacing w:after="120"/>
              <w:jc w:val="both"/>
              <w:outlineLvl w:val="0"/>
              <w:rPr>
                <w:sz w:val="22"/>
                <w:szCs w:val="22"/>
                <w:lang w:val="en-GB"/>
              </w:rPr>
            </w:pPr>
            <w:bookmarkStart w:id="241" w:name="_Toc256000926"/>
            <w:bookmarkStart w:id="242" w:name="_Toc256000717"/>
            <w:bookmarkStart w:id="243" w:name="_Toc256000508"/>
            <w:bookmarkStart w:id="244" w:name="_Toc256000252"/>
            <w:r w:rsidRPr="00C07EF3">
              <w:rPr>
                <w:kern w:val="32"/>
                <w:sz w:val="22"/>
                <w:szCs w:val="22"/>
                <w:lang w:val="en-GB"/>
              </w:rPr>
              <w:t xml:space="preserve">All packaging items, crates, and parts shall bear respective markings that allow the identification of their content. Each item that </w:t>
            </w:r>
            <w:r w:rsidRPr="00C07EF3">
              <w:rPr>
                <w:kern w:val="32"/>
                <w:sz w:val="22"/>
                <w:szCs w:val="22"/>
                <w:lang w:val="en-GB"/>
              </w:rPr>
              <w:t>is packaged</w:t>
            </w:r>
            <w:r w:rsidRPr="00C07EF3">
              <w:rPr>
                <w:kern w:val="32"/>
                <w:sz w:val="22"/>
                <w:szCs w:val="22"/>
                <w:lang w:val="en-GB"/>
              </w:rPr>
              <w:t xml:space="preserve"> shall be listed in the packaging list with its name, number, and reference to the mounting drawing, and the items shall bear markings in accordance with the packaging list.</w:t>
            </w:r>
            <w:bookmarkEnd w:id="241"/>
            <w:bookmarkEnd w:id="242"/>
            <w:bookmarkEnd w:id="243"/>
            <w:bookmarkEnd w:id="244"/>
          </w:p>
        </w:tc>
      </w:tr>
      <w:tr w14:paraId="1F0B7957" w14:textId="77777777" w:rsidTr="00EC5BF1">
        <w:tblPrEx>
          <w:tblW w:w="5219" w:type="pct"/>
          <w:jc w:val="center"/>
          <w:tblLayout w:type="fixed"/>
          <w:tblLook w:val="04A0"/>
        </w:tblPrEx>
        <w:trPr>
          <w:jc w:val="center"/>
        </w:trPr>
        <w:tc>
          <w:tcPr>
            <w:tcW w:w="851" w:type="dxa"/>
          </w:tcPr>
          <w:p w:rsidR="00F220C2" w:rsidRPr="006141E1" w:rsidP="00623A23" w14:paraId="187B4E67" w14:textId="77777777">
            <w:pPr>
              <w:widowControl w:val="0"/>
              <w:numPr>
                <w:ilvl w:val="0"/>
                <w:numId w:val="21"/>
              </w:numPr>
              <w:shd w:val="clear" w:color="auto" w:fill="FFFFFF" w:themeFill="background1"/>
              <w:spacing w:after="120"/>
              <w:contextualSpacing/>
              <w:rPr>
                <w:b/>
                <w:bCs/>
                <w:sz w:val="22"/>
                <w:szCs w:val="22"/>
              </w:rPr>
            </w:pPr>
          </w:p>
        </w:tc>
        <w:tc>
          <w:tcPr>
            <w:tcW w:w="4662" w:type="dxa"/>
          </w:tcPr>
          <w:p w:rsidR="00F220C2" w:rsidRPr="00E4150D" w:rsidP="00623A23" w14:paraId="4D7B86D4" w14:textId="77777777">
            <w:pPr>
              <w:widowControl w:val="0"/>
              <w:shd w:val="clear" w:color="auto" w:fill="FFFFFF" w:themeFill="background1"/>
              <w:spacing w:after="120"/>
              <w:ind w:right="34"/>
              <w:jc w:val="both"/>
              <w:rPr>
                <w:b/>
                <w:bCs/>
                <w:sz w:val="22"/>
                <w:szCs w:val="22"/>
              </w:rPr>
            </w:pPr>
            <w:r w:rsidRPr="00E4150D">
              <w:rPr>
                <w:b/>
                <w:bCs/>
                <w:sz w:val="22"/>
                <w:szCs w:val="22"/>
              </w:rPr>
              <w:t>Garantijas</w:t>
            </w:r>
          </w:p>
        </w:tc>
        <w:tc>
          <w:tcPr>
            <w:tcW w:w="4695" w:type="dxa"/>
          </w:tcPr>
          <w:p w:rsidR="00F220C2" w:rsidRPr="00C07EF3" w:rsidP="00623A23" w14:paraId="16F062D0" w14:textId="77777777">
            <w:pPr>
              <w:widowControl w:val="0"/>
              <w:shd w:val="clear" w:color="auto" w:fill="FFFFFF" w:themeFill="background1"/>
              <w:tabs>
                <w:tab w:val="left" w:pos="720"/>
              </w:tabs>
              <w:spacing w:after="120"/>
              <w:outlineLvl w:val="0"/>
              <w:rPr>
                <w:b/>
                <w:bCs/>
                <w:sz w:val="22"/>
                <w:szCs w:val="22"/>
                <w:lang w:val="en-GB"/>
              </w:rPr>
            </w:pPr>
            <w:bookmarkStart w:id="245" w:name="_Toc256000927"/>
            <w:bookmarkStart w:id="246" w:name="_Toc256000718"/>
            <w:bookmarkStart w:id="247" w:name="_Toc256000509"/>
            <w:bookmarkStart w:id="248" w:name="_Toc256000253"/>
            <w:r w:rsidRPr="00C07EF3">
              <w:rPr>
                <w:b/>
                <w:bCs/>
                <w:kern w:val="32"/>
                <w:sz w:val="22"/>
                <w:szCs w:val="22"/>
                <w:lang w:val="en-GB"/>
              </w:rPr>
              <w:t>Warranties</w:t>
            </w:r>
            <w:bookmarkEnd w:id="245"/>
            <w:bookmarkEnd w:id="246"/>
            <w:bookmarkEnd w:id="247"/>
            <w:bookmarkEnd w:id="248"/>
          </w:p>
        </w:tc>
      </w:tr>
      <w:tr w14:paraId="784366E3" w14:textId="77777777" w:rsidTr="00EC5BF1">
        <w:tblPrEx>
          <w:tblW w:w="5219" w:type="pct"/>
          <w:jc w:val="center"/>
          <w:tblLayout w:type="fixed"/>
          <w:tblLook w:val="04A0"/>
        </w:tblPrEx>
        <w:trPr>
          <w:jc w:val="center"/>
        </w:trPr>
        <w:tc>
          <w:tcPr>
            <w:tcW w:w="851" w:type="dxa"/>
            <w:shd w:val="clear" w:color="auto" w:fill="auto"/>
          </w:tcPr>
          <w:p w:rsidR="00F220C2" w:rsidRPr="00B13F78" w:rsidP="00EC5BF1" w14:paraId="163AC5CA" w14:textId="77777777">
            <w:pPr>
              <w:widowControl w:val="0"/>
              <w:numPr>
                <w:ilvl w:val="1"/>
                <w:numId w:val="21"/>
              </w:numPr>
              <w:shd w:val="clear" w:color="auto" w:fill="FFFFFF" w:themeFill="background1"/>
              <w:tabs>
                <w:tab w:val="left" w:pos="426"/>
              </w:tabs>
              <w:spacing w:after="120"/>
              <w:contextualSpacing/>
              <w:jc w:val="center"/>
              <w:rPr>
                <w:b/>
                <w:bCs/>
                <w:sz w:val="22"/>
                <w:szCs w:val="22"/>
              </w:rPr>
            </w:pPr>
          </w:p>
        </w:tc>
        <w:tc>
          <w:tcPr>
            <w:tcW w:w="4662" w:type="dxa"/>
            <w:shd w:val="clear" w:color="auto" w:fill="auto"/>
          </w:tcPr>
          <w:p w:rsidR="001816F0" w:rsidRPr="00FA00F7" w:rsidP="001816F0" w14:paraId="054CE47B" w14:textId="5FCD59CB">
            <w:pPr>
              <w:jc w:val="both"/>
            </w:pPr>
            <w:r w:rsidRPr="00FA00F7">
              <w:rPr>
                <w:sz w:val="22"/>
                <w:szCs w:val="22"/>
              </w:rPr>
              <w:t xml:space="preserve">Garantijas termiņš piegādātajām Precēm ir </w:t>
            </w:r>
            <w:r w:rsidRPr="00FA00F7" w:rsidR="00C07B15">
              <w:rPr>
                <w:sz w:val="22"/>
                <w:szCs w:val="22"/>
              </w:rPr>
              <w:t>__</w:t>
            </w:r>
            <w:r w:rsidRPr="00FA00F7">
              <w:rPr>
                <w:sz w:val="22"/>
                <w:szCs w:val="22"/>
              </w:rPr>
              <w:t xml:space="preserve"> mēneši, sākot no abpusējas Līguma 7.1.1.punktā minētā pieņemšanas-nodošanas aktā minētā Preču piegādes datuma, bet </w:t>
            </w:r>
            <w:r w:rsidRPr="00FA00F7" w:rsidR="00C07B15">
              <w:rPr>
                <w:sz w:val="22"/>
                <w:szCs w:val="22"/>
              </w:rPr>
              <w:t xml:space="preserve">ne vēlāk kā 6 mēnešus no brīža, kad konkrētā Prece ir atvesta uz tās piegādes vietu un </w:t>
            </w:r>
            <w:r w:rsidRPr="00FA00F7">
              <w:rPr>
                <w:sz w:val="22"/>
                <w:szCs w:val="22"/>
              </w:rPr>
              <w:t xml:space="preserve">nodota Pasūtītāja pilnvarotai personai kopā ar Līguma 6.2.punktā minētajiem dokumentiem. Garantijas termiņš sniegtajiem Pakalpojumiem ir </w:t>
            </w:r>
            <w:r w:rsidRPr="00FA00F7" w:rsidR="00C07B15">
              <w:rPr>
                <w:sz w:val="22"/>
                <w:szCs w:val="22"/>
              </w:rPr>
              <w:t>__</w:t>
            </w:r>
            <w:r w:rsidRPr="00FA00F7">
              <w:rPr>
                <w:sz w:val="22"/>
                <w:szCs w:val="22"/>
              </w:rPr>
              <w:t xml:space="preserve"> mēneši un katrā Etapā sākas no attiecīgā Etapa (ja tāds noteikts) pieņemšanas-nodošanas aktā norādītā Pakalpojuma pabeigšanas datuma. </w:t>
            </w:r>
          </w:p>
          <w:p w:rsidR="00F220C2" w:rsidRPr="00FA00F7" w:rsidP="00623A23" w14:paraId="67C29F49" w14:textId="77BF69DB">
            <w:pPr>
              <w:widowControl w:val="0"/>
              <w:shd w:val="clear" w:color="auto" w:fill="FFFFFF" w:themeFill="background1"/>
              <w:spacing w:after="120"/>
              <w:ind w:right="34"/>
              <w:jc w:val="both"/>
              <w:rPr>
                <w:b/>
                <w:bCs/>
                <w:sz w:val="22"/>
                <w:szCs w:val="22"/>
              </w:rPr>
            </w:pPr>
          </w:p>
        </w:tc>
        <w:tc>
          <w:tcPr>
            <w:tcW w:w="4695" w:type="dxa"/>
            <w:shd w:val="clear" w:color="auto" w:fill="auto"/>
          </w:tcPr>
          <w:p w:rsidR="00F220C2" w:rsidRPr="00C07EF3" w:rsidP="00074491" w14:paraId="47288356" w14:textId="7EFF1BE1">
            <w:pPr>
              <w:widowControl w:val="0"/>
              <w:tabs>
                <w:tab w:val="left" w:pos="751"/>
              </w:tabs>
              <w:spacing w:after="120"/>
              <w:jc w:val="both"/>
              <w:rPr>
                <w:sz w:val="22"/>
                <w:szCs w:val="22"/>
                <w:lang w:val="en-GB"/>
              </w:rPr>
            </w:pPr>
            <w:bookmarkStart w:id="249" w:name="_Toc256000928"/>
            <w:bookmarkStart w:id="250" w:name="_Toc256000719"/>
            <w:bookmarkStart w:id="251" w:name="_Toc256000510"/>
            <w:bookmarkStart w:id="252" w:name="_Toc256000254"/>
            <w:r w:rsidRPr="00C07EF3">
              <w:rPr>
                <w:kern w:val="32"/>
                <w:sz w:val="22"/>
                <w:szCs w:val="22"/>
                <w:lang w:val="en-GB"/>
              </w:rPr>
              <w:t xml:space="preserve">The warranty period for the Goods delivered shall be </w:t>
            </w:r>
            <w:r w:rsidRPr="00C07EF3" w:rsidR="00C07B15">
              <w:rPr>
                <w:kern w:val="32"/>
                <w:sz w:val="22"/>
                <w:szCs w:val="22"/>
                <w:lang w:val="en-GB"/>
              </w:rPr>
              <w:t>___</w:t>
            </w:r>
            <w:r w:rsidRPr="00C07EF3">
              <w:rPr>
                <w:kern w:val="32"/>
                <w:sz w:val="22"/>
                <w:szCs w:val="22"/>
                <w:lang w:val="en-GB"/>
              </w:rPr>
              <w:t xml:space="preserve"> months from the date of delivery of the Goods as specified in the d</w:t>
            </w:r>
            <w:r w:rsidRPr="00C07EF3">
              <w:rPr>
                <w:sz w:val="22"/>
                <w:szCs w:val="22"/>
                <w:lang w:val="en-GB"/>
              </w:rPr>
              <w:t>eed of transfer-acceptance</w:t>
            </w:r>
            <w:r w:rsidRPr="00C07EF3">
              <w:rPr>
                <w:kern w:val="32"/>
                <w:sz w:val="22"/>
                <w:szCs w:val="22"/>
                <w:lang w:val="en-GB"/>
              </w:rPr>
              <w:t xml:space="preserve"> referred to in Clause 7.1.1 of the Contract, </w:t>
            </w:r>
            <w:r w:rsidRPr="00C07EF3" w:rsidR="00C07B15">
              <w:rPr>
                <w:kern w:val="32"/>
                <w:sz w:val="22"/>
                <w:szCs w:val="22"/>
                <w:lang w:val="en-GB"/>
              </w:rPr>
              <w:t>but not later than 6 months from the moment when the particular Good ha</w:t>
            </w:r>
            <w:r w:rsidRPr="00C07EF3" w:rsidR="00E94A28">
              <w:rPr>
                <w:kern w:val="32"/>
                <w:sz w:val="22"/>
                <w:szCs w:val="22"/>
                <w:lang w:val="en-GB"/>
              </w:rPr>
              <w:t>s</w:t>
            </w:r>
            <w:r w:rsidRPr="00C07EF3" w:rsidR="00C07B15">
              <w:rPr>
                <w:kern w:val="32"/>
                <w:sz w:val="22"/>
                <w:szCs w:val="22"/>
                <w:lang w:val="en-GB"/>
              </w:rPr>
              <w:t xml:space="preserve"> arrived at the place of delivery and </w:t>
            </w:r>
            <w:r w:rsidRPr="00C07EF3">
              <w:rPr>
                <w:kern w:val="32"/>
                <w:sz w:val="22"/>
                <w:szCs w:val="22"/>
                <w:lang w:val="en-GB"/>
              </w:rPr>
              <w:t xml:space="preserve">have been handed over to the Customer's authorised person together with the documents referred to in Clause 6.2 of the Contract. The warranty period for the Services shall be </w:t>
            </w:r>
            <w:r w:rsidRPr="00C07EF3" w:rsidR="00C07B15">
              <w:rPr>
                <w:kern w:val="32"/>
                <w:sz w:val="22"/>
                <w:szCs w:val="22"/>
                <w:lang w:val="en-GB"/>
              </w:rPr>
              <w:t>__</w:t>
            </w:r>
            <w:r w:rsidRPr="00C07EF3">
              <w:rPr>
                <w:kern w:val="32"/>
                <w:sz w:val="22"/>
                <w:szCs w:val="22"/>
                <w:lang w:val="en-GB"/>
              </w:rPr>
              <w:t xml:space="preserve"> months and, in each Step, shall start from the date of completion of the Services as specified in the </w:t>
            </w:r>
            <w:r w:rsidRPr="00C07EF3">
              <w:rPr>
                <w:sz w:val="22"/>
                <w:szCs w:val="22"/>
                <w:lang w:val="en-GB"/>
              </w:rPr>
              <w:t xml:space="preserve">Deed of transfer-acceptance of Services </w:t>
            </w:r>
            <w:r w:rsidRPr="00C07EF3">
              <w:rPr>
                <w:kern w:val="32"/>
                <w:sz w:val="22"/>
                <w:szCs w:val="22"/>
                <w:lang w:val="en-GB"/>
              </w:rPr>
              <w:t xml:space="preserve">related to the respective Step (if specified in the Contract). </w:t>
            </w:r>
            <w:bookmarkEnd w:id="249"/>
            <w:bookmarkEnd w:id="250"/>
            <w:bookmarkEnd w:id="251"/>
            <w:bookmarkEnd w:id="252"/>
          </w:p>
        </w:tc>
      </w:tr>
      <w:tr w14:paraId="5939FA5A" w14:textId="77777777" w:rsidTr="00EC5BF1">
        <w:tblPrEx>
          <w:tblW w:w="5219" w:type="pct"/>
          <w:jc w:val="center"/>
          <w:tblLayout w:type="fixed"/>
          <w:tblLook w:val="04A0"/>
        </w:tblPrEx>
        <w:trPr>
          <w:jc w:val="center"/>
        </w:trPr>
        <w:tc>
          <w:tcPr>
            <w:tcW w:w="851" w:type="dxa"/>
          </w:tcPr>
          <w:p w:rsidR="00F220C2" w:rsidRPr="006141E1" w:rsidP="00623A23" w14:paraId="4CCEFAD7"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3B79E4FE" w14:textId="77777777">
            <w:pPr>
              <w:widowControl w:val="0"/>
              <w:shd w:val="clear" w:color="auto" w:fill="FFFFFF" w:themeFill="background1"/>
              <w:spacing w:after="120"/>
              <w:ind w:right="34"/>
              <w:jc w:val="both"/>
              <w:rPr>
                <w:sz w:val="22"/>
                <w:szCs w:val="22"/>
              </w:rPr>
            </w:pPr>
            <w:r w:rsidRPr="00E4150D">
              <w:rPr>
                <w:sz w:val="22"/>
                <w:szCs w:val="22"/>
              </w:rPr>
              <w:t>Piegādātājs garantē, ka Līguma ietvaros piegādātās Preces ir jaunas, nelietotas, ir jaunākais vai pašreiz ražošanā esošais modelis un ietver visus veiktos uzlabojumus materiālu un konstrukcijas ziņā.</w:t>
            </w:r>
          </w:p>
        </w:tc>
        <w:tc>
          <w:tcPr>
            <w:tcW w:w="4695" w:type="dxa"/>
          </w:tcPr>
          <w:p w:rsidR="00F220C2" w:rsidRPr="00C07EF3" w:rsidP="00623A23" w14:paraId="4E52CAC6" w14:textId="77777777">
            <w:pPr>
              <w:widowControl w:val="0"/>
              <w:shd w:val="clear" w:color="auto" w:fill="FFFFFF" w:themeFill="background1"/>
              <w:tabs>
                <w:tab w:val="left" w:pos="720"/>
              </w:tabs>
              <w:spacing w:after="120"/>
              <w:jc w:val="both"/>
              <w:outlineLvl w:val="0"/>
              <w:rPr>
                <w:sz w:val="22"/>
                <w:szCs w:val="22"/>
                <w:lang w:val="en-GB"/>
              </w:rPr>
            </w:pPr>
            <w:bookmarkStart w:id="253" w:name="_Toc256000929"/>
            <w:bookmarkStart w:id="254" w:name="_Toc256000720"/>
            <w:bookmarkStart w:id="255" w:name="_Toc256000511"/>
            <w:bookmarkStart w:id="256" w:name="_Toc256000294"/>
            <w:r w:rsidRPr="00C07EF3">
              <w:rPr>
                <w:kern w:val="32"/>
                <w:sz w:val="22"/>
                <w:szCs w:val="22"/>
                <w:lang w:val="en-GB"/>
              </w:rPr>
              <w:t>The Supplier guarantees that the Goods supplied under this Contract are new and unused, are of the newest model currently in production and contain all the improvements made in terms of materials and construction.</w:t>
            </w:r>
            <w:bookmarkEnd w:id="253"/>
            <w:bookmarkEnd w:id="254"/>
            <w:bookmarkEnd w:id="255"/>
            <w:bookmarkEnd w:id="256"/>
            <w:r w:rsidRPr="00C07EF3">
              <w:rPr>
                <w:kern w:val="32"/>
                <w:sz w:val="22"/>
                <w:szCs w:val="22"/>
                <w:lang w:val="en-GB"/>
              </w:rPr>
              <w:t xml:space="preserve"> </w:t>
            </w:r>
          </w:p>
        </w:tc>
      </w:tr>
      <w:tr w14:paraId="03CB6D0B" w14:textId="77777777" w:rsidTr="00EC5BF1">
        <w:tblPrEx>
          <w:tblW w:w="5219" w:type="pct"/>
          <w:jc w:val="center"/>
          <w:tblLayout w:type="fixed"/>
          <w:tblLook w:val="04A0"/>
        </w:tblPrEx>
        <w:trPr>
          <w:jc w:val="center"/>
        </w:trPr>
        <w:tc>
          <w:tcPr>
            <w:tcW w:w="851" w:type="dxa"/>
          </w:tcPr>
          <w:p w:rsidR="00F220C2" w:rsidRPr="006141E1" w:rsidP="00623A23" w14:paraId="2046222B"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3D998C6F" w14:textId="77777777">
            <w:pPr>
              <w:widowControl w:val="0"/>
              <w:shd w:val="clear" w:color="auto" w:fill="FFFFFF" w:themeFill="background1"/>
              <w:spacing w:after="120"/>
              <w:ind w:right="34"/>
              <w:jc w:val="both"/>
              <w:rPr>
                <w:sz w:val="22"/>
                <w:szCs w:val="22"/>
              </w:rPr>
            </w:pPr>
            <w:r w:rsidRPr="00E4150D">
              <w:rPr>
                <w:sz w:val="22"/>
                <w:szCs w:val="22"/>
              </w:rPr>
              <w:t xml:space="preserve">Piegādātājs garantē, ka saskaņā ar Līgumu piegādātajām Precēm nav defektu, kas Preču pareizas ekspluatācijas apstākļos ir radušies konstrukcijas, materiālu vai izgatavošanas dēļ, vai arī jebkuras Piegādātāja darbības vai nolaidības dēļ. </w:t>
            </w:r>
          </w:p>
        </w:tc>
        <w:tc>
          <w:tcPr>
            <w:tcW w:w="4695" w:type="dxa"/>
          </w:tcPr>
          <w:p w:rsidR="00F220C2" w:rsidRPr="00C07EF3" w:rsidP="00623A23" w14:paraId="46AD5CBC" w14:textId="77777777">
            <w:pPr>
              <w:widowControl w:val="0"/>
              <w:shd w:val="clear" w:color="auto" w:fill="FFFFFF" w:themeFill="background1"/>
              <w:tabs>
                <w:tab w:val="left" w:pos="720"/>
              </w:tabs>
              <w:spacing w:after="120"/>
              <w:jc w:val="both"/>
              <w:outlineLvl w:val="0"/>
              <w:rPr>
                <w:sz w:val="22"/>
                <w:szCs w:val="22"/>
                <w:lang w:val="en-GB"/>
              </w:rPr>
            </w:pPr>
            <w:bookmarkStart w:id="257" w:name="_Toc256000930"/>
            <w:bookmarkStart w:id="258" w:name="_Toc256000721"/>
            <w:bookmarkStart w:id="259" w:name="_Toc256000512"/>
            <w:bookmarkStart w:id="260" w:name="_Toc256000296"/>
            <w:r w:rsidRPr="00C07EF3">
              <w:rPr>
                <w:kern w:val="32"/>
                <w:sz w:val="22"/>
                <w:szCs w:val="22"/>
                <w:lang w:val="en-GB"/>
              </w:rPr>
              <w:t xml:space="preserve">The Supplier guarantees that the Goods supplied under the Contract have no defects that have occurred under normal operating conditions for the Goods due to construction, materials, or production, or any act or negligence of the Supplier. </w:t>
            </w:r>
            <w:bookmarkEnd w:id="257"/>
            <w:bookmarkEnd w:id="258"/>
            <w:bookmarkEnd w:id="259"/>
            <w:bookmarkEnd w:id="260"/>
          </w:p>
        </w:tc>
      </w:tr>
      <w:tr w14:paraId="6F7F5D2E" w14:textId="77777777" w:rsidTr="00EC5BF1">
        <w:tblPrEx>
          <w:tblW w:w="5219" w:type="pct"/>
          <w:jc w:val="center"/>
          <w:tblLayout w:type="fixed"/>
          <w:tblLook w:val="04A0"/>
        </w:tblPrEx>
        <w:trPr>
          <w:jc w:val="center"/>
        </w:trPr>
        <w:tc>
          <w:tcPr>
            <w:tcW w:w="851" w:type="dxa"/>
          </w:tcPr>
          <w:p w:rsidR="00F220C2" w:rsidRPr="006141E1" w:rsidP="00623A23" w14:paraId="2E23032F"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103DE0CB" w14:textId="77777777">
            <w:pPr>
              <w:widowControl w:val="0"/>
              <w:shd w:val="clear" w:color="auto" w:fill="FFFFFF" w:themeFill="background1"/>
              <w:spacing w:after="120"/>
              <w:ind w:right="34"/>
              <w:jc w:val="both"/>
              <w:rPr>
                <w:sz w:val="22"/>
                <w:szCs w:val="22"/>
              </w:rPr>
            </w:pPr>
            <w:r w:rsidRPr="00E4150D">
              <w:rPr>
                <w:sz w:val="22"/>
                <w:szCs w:val="22"/>
              </w:rPr>
              <w:t>Piegādātājs garantē Preču atbilstību (kvalitātes un citu rādītāju) tās izgatavotāja tehniskajai dokumentācijai, Eiropas Savienībā noteiktajiem standartiem, Līguma noteikumiem, kvalitātes un/vai atbilstības sertifikātam.</w:t>
            </w:r>
          </w:p>
        </w:tc>
        <w:tc>
          <w:tcPr>
            <w:tcW w:w="4695" w:type="dxa"/>
          </w:tcPr>
          <w:p w:rsidR="00F220C2" w:rsidRPr="00C07EF3" w:rsidP="00623A23" w14:paraId="30E5807F" w14:textId="77777777">
            <w:pPr>
              <w:widowControl w:val="0"/>
              <w:shd w:val="clear" w:color="auto" w:fill="FFFFFF" w:themeFill="background1"/>
              <w:tabs>
                <w:tab w:val="left" w:pos="720"/>
              </w:tabs>
              <w:spacing w:after="120"/>
              <w:jc w:val="both"/>
              <w:outlineLvl w:val="1"/>
              <w:rPr>
                <w:b/>
                <w:bCs/>
                <w:sz w:val="22"/>
                <w:szCs w:val="22"/>
                <w:lang w:val="en-GB"/>
              </w:rPr>
            </w:pPr>
            <w:bookmarkStart w:id="261" w:name="_Toc256000931"/>
            <w:bookmarkStart w:id="262" w:name="_Toc256000722"/>
            <w:bookmarkStart w:id="263" w:name="_Toc256000513"/>
            <w:bookmarkStart w:id="264" w:name="_Toc256000297"/>
            <w:r w:rsidRPr="00C07EF3">
              <w:rPr>
                <w:sz w:val="22"/>
                <w:szCs w:val="22"/>
                <w:lang w:val="en-GB"/>
              </w:rPr>
              <w:t>The Supplier guarantees the compliance of the Goods (quality and other indicators) with the manufacturer's technical documentation, European Union standards, Contract terms, and the quality and/or compliance certificate.</w:t>
            </w:r>
            <w:bookmarkEnd w:id="261"/>
            <w:bookmarkEnd w:id="262"/>
            <w:bookmarkEnd w:id="263"/>
            <w:bookmarkEnd w:id="264"/>
          </w:p>
        </w:tc>
      </w:tr>
      <w:tr w14:paraId="4855DDF7" w14:textId="77777777" w:rsidTr="00EC5BF1">
        <w:tblPrEx>
          <w:tblW w:w="5219" w:type="pct"/>
          <w:jc w:val="center"/>
          <w:tblLayout w:type="fixed"/>
          <w:tblLook w:val="04A0"/>
        </w:tblPrEx>
        <w:trPr>
          <w:jc w:val="center"/>
        </w:trPr>
        <w:tc>
          <w:tcPr>
            <w:tcW w:w="851" w:type="dxa"/>
          </w:tcPr>
          <w:p w:rsidR="00F220C2" w:rsidRPr="006141E1" w:rsidP="00623A23" w14:paraId="04268DC6"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5619934F" w14:textId="77777777">
            <w:pPr>
              <w:widowControl w:val="0"/>
              <w:shd w:val="clear" w:color="auto" w:fill="FFFFFF" w:themeFill="background1"/>
              <w:spacing w:after="120"/>
              <w:ind w:right="34"/>
              <w:jc w:val="both"/>
              <w:rPr>
                <w:sz w:val="22"/>
                <w:szCs w:val="22"/>
              </w:rPr>
            </w:pPr>
            <w:r w:rsidRPr="00E4150D">
              <w:rPr>
                <w:sz w:val="22"/>
                <w:szCs w:val="22"/>
              </w:rPr>
              <w:t xml:space="preserve">Ja Pasūtītājs garantijas laikā konstatē bojājumus, par to tiek paziņots Piegādātājam, nosūtot tam paziņojumu par defektu, kas sagatavots rakstiskā vai elektroniskā formā un, norādot tajā vismaz iekārtas nosaukumu, tipu, sērijas numuru un </w:t>
            </w:r>
            <w:r w:rsidRPr="00E4150D">
              <w:rPr>
                <w:sz w:val="22"/>
                <w:szCs w:val="22"/>
              </w:rPr>
              <w:t xml:space="preserve">defekta aprakstu. Piegādātāja atteikums atzīt Preču defektus neizslēdz defektu esamību. Līguma izpratnē paziņojums par defektu var tikt sagatavots vēstules veidā, un Pasūtītājam nav pienākums minēto informāciju vēstulē definēt kā paziņojumu. </w:t>
            </w:r>
          </w:p>
        </w:tc>
        <w:tc>
          <w:tcPr>
            <w:tcW w:w="4695" w:type="dxa"/>
          </w:tcPr>
          <w:p w:rsidR="00F220C2" w:rsidRPr="00C07EF3" w:rsidP="00623A23" w14:paraId="2E352840" w14:textId="77777777">
            <w:pPr>
              <w:widowControl w:val="0"/>
              <w:shd w:val="clear" w:color="auto" w:fill="FFFFFF" w:themeFill="background1"/>
              <w:tabs>
                <w:tab w:val="left" w:pos="720"/>
              </w:tabs>
              <w:spacing w:after="120"/>
              <w:jc w:val="both"/>
              <w:outlineLvl w:val="1"/>
              <w:rPr>
                <w:sz w:val="22"/>
                <w:szCs w:val="22"/>
                <w:lang w:val="en-GB"/>
              </w:rPr>
            </w:pPr>
            <w:bookmarkStart w:id="265" w:name="_Toc256000932"/>
            <w:bookmarkStart w:id="266" w:name="_Toc256000723"/>
            <w:bookmarkStart w:id="267" w:name="_Toc256000514"/>
            <w:bookmarkStart w:id="268" w:name="_Toc256000298"/>
            <w:r w:rsidRPr="00C07EF3">
              <w:rPr>
                <w:sz w:val="22"/>
                <w:szCs w:val="22"/>
                <w:lang w:val="en-GB"/>
              </w:rPr>
              <w:t xml:space="preserve">Should the Purchaser detect damage during the warranty period, the Supplier shall </w:t>
            </w:r>
            <w:r w:rsidRPr="00C07EF3">
              <w:rPr>
                <w:sz w:val="22"/>
                <w:szCs w:val="22"/>
                <w:lang w:val="en-GB"/>
              </w:rPr>
              <w:t>be notified</w:t>
            </w:r>
            <w:r w:rsidRPr="00C07EF3">
              <w:rPr>
                <w:sz w:val="22"/>
                <w:szCs w:val="22"/>
                <w:lang w:val="en-GB"/>
              </w:rPr>
              <w:t xml:space="preserve"> thereof by sending the defect statement in writing or electronical form. At least number of the equipment, type, serial </w:t>
            </w:r>
            <w:r w:rsidRPr="00C07EF3">
              <w:rPr>
                <w:sz w:val="22"/>
                <w:szCs w:val="22"/>
                <w:lang w:val="en-GB"/>
              </w:rPr>
              <w:t>number</w:t>
            </w:r>
            <w:r w:rsidRPr="00C07EF3">
              <w:rPr>
                <w:sz w:val="22"/>
                <w:szCs w:val="22"/>
                <w:lang w:val="en-GB"/>
              </w:rPr>
              <w:t xml:space="preserve"> and description of </w:t>
            </w:r>
            <w:r w:rsidRPr="00C07EF3">
              <w:rPr>
                <w:sz w:val="22"/>
                <w:szCs w:val="22"/>
                <w:lang w:val="en-GB"/>
              </w:rPr>
              <w:t xml:space="preserve">the defect shall be indicated in the defect statement. The Supplier's refusal to acknowledge defects in the Goods does not rule out the existence of the defects. Defect statement can </w:t>
            </w:r>
            <w:r w:rsidRPr="00C07EF3">
              <w:rPr>
                <w:sz w:val="22"/>
                <w:szCs w:val="22"/>
                <w:lang w:val="en-GB"/>
              </w:rPr>
              <w:t>be drafted</w:t>
            </w:r>
            <w:r w:rsidRPr="00C07EF3">
              <w:rPr>
                <w:sz w:val="22"/>
                <w:szCs w:val="22"/>
                <w:lang w:val="en-GB"/>
              </w:rPr>
              <w:t xml:space="preserve"> in the form of simple letter and Purchaser is not obliged to define the information under the letter as "statement" under the Contract.</w:t>
            </w:r>
            <w:bookmarkEnd w:id="265"/>
            <w:bookmarkEnd w:id="266"/>
            <w:bookmarkEnd w:id="267"/>
            <w:bookmarkEnd w:id="268"/>
          </w:p>
        </w:tc>
      </w:tr>
      <w:tr w14:paraId="3BED96E8" w14:textId="77777777" w:rsidTr="00EC5BF1">
        <w:tblPrEx>
          <w:tblW w:w="5219" w:type="pct"/>
          <w:jc w:val="center"/>
          <w:tblLayout w:type="fixed"/>
          <w:tblLook w:val="04A0"/>
        </w:tblPrEx>
        <w:trPr>
          <w:jc w:val="center"/>
        </w:trPr>
        <w:tc>
          <w:tcPr>
            <w:tcW w:w="851" w:type="dxa"/>
          </w:tcPr>
          <w:p w:rsidR="00F220C2" w:rsidRPr="006141E1" w:rsidP="00623A23" w14:paraId="213127D8"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75D25E82" w14:textId="77777777">
            <w:pPr>
              <w:widowControl w:val="0"/>
              <w:jc w:val="both"/>
              <w:rPr>
                <w:sz w:val="22"/>
                <w:szCs w:val="22"/>
              </w:rPr>
            </w:pPr>
            <w:r w:rsidRPr="00E4150D">
              <w:rPr>
                <w:sz w:val="22"/>
                <w:szCs w:val="22"/>
              </w:rPr>
              <w:t>Piegādātājam pēc Pasūtītāja izvēles ir vai nu jāsalabo, vai jānomaina Preces vai to daļas, kurām ir defekts, neprasot nekādu samaksu no Pasūtītāja.</w:t>
            </w:r>
            <w:r w:rsidRPr="00E4150D">
              <w:rPr>
                <w:rStyle w:val="cf01"/>
                <w:sz w:val="22"/>
                <w:szCs w:val="22"/>
              </w:rPr>
              <w:t xml:space="preserve"> </w:t>
            </w:r>
            <w:r w:rsidRPr="00E4150D">
              <w:rPr>
                <w:sz w:val="22"/>
                <w:szCs w:val="22"/>
              </w:rPr>
              <w:t xml:space="preserve">Atbilstoši Piegādātāja pamatotai prasībai, Puses var vienoties par citu risinājumu defektu novēršanai. Defektu novēršanas termiņš nedrīkst būt ilgāks par 30 dienām (trīsdesmit) dienām no paziņojuma par defektu saņemšanas dienas, ja vien Piegādātājs nevar pierādīt, ka defekta novēršanai nepieciešams garāks termiņš. Tādā gadījumā Puses ir tiesīgas vienoties par garāku defekta novēršanas termiņu. </w:t>
            </w:r>
          </w:p>
        </w:tc>
        <w:tc>
          <w:tcPr>
            <w:tcW w:w="4695" w:type="dxa"/>
          </w:tcPr>
          <w:p w:rsidR="00F220C2" w:rsidRPr="00C07EF3" w:rsidP="00EC5BF1" w14:paraId="3CAC600D" w14:textId="4C4EBFB2">
            <w:pPr>
              <w:widowControl w:val="0"/>
              <w:shd w:val="clear" w:color="auto" w:fill="FFFFFF" w:themeFill="background1"/>
              <w:spacing w:after="120"/>
              <w:jc w:val="both"/>
              <w:outlineLvl w:val="0"/>
              <w:rPr>
                <w:i/>
                <w:iCs/>
                <w:sz w:val="22"/>
                <w:szCs w:val="22"/>
                <w:lang w:val="en-GB"/>
              </w:rPr>
            </w:pPr>
            <w:bookmarkStart w:id="269" w:name="_Toc256000933"/>
            <w:bookmarkStart w:id="270" w:name="_Toc256000724"/>
            <w:bookmarkStart w:id="271" w:name="_Toc256000515"/>
            <w:bookmarkStart w:id="272" w:name="_Toc256000299"/>
            <w:r w:rsidRPr="00C07EF3">
              <w:rPr>
                <w:sz w:val="22"/>
                <w:szCs w:val="22"/>
                <w:lang w:val="en-GB"/>
              </w:rPr>
              <w:t xml:space="preserve">The Supplier shall, at Purchaser's discretion, either repair or replace the defective Goods or parts thereof without additional payment from the Purchaser. According to the reasonable request of the Supplier, the Parties may agree on another solution for the elimination of defects. The term for mending defects shall not exceed 30 (thirty) Days from receipt of the defect statement unless the Supplier is able to prove necessity for longer </w:t>
            </w:r>
            <w:r w:rsidRPr="00C07EF3">
              <w:rPr>
                <w:sz w:val="22"/>
                <w:szCs w:val="22"/>
                <w:lang w:val="en-GB"/>
              </w:rPr>
              <w:t>time period</w:t>
            </w:r>
            <w:r w:rsidRPr="00C07EF3">
              <w:rPr>
                <w:sz w:val="22"/>
                <w:szCs w:val="22"/>
                <w:lang w:val="en-GB"/>
              </w:rPr>
              <w:t xml:space="preserve"> to mend the defects. Parties are entitled to agree for longer </w:t>
            </w:r>
            <w:r w:rsidRPr="00C07EF3">
              <w:rPr>
                <w:sz w:val="22"/>
                <w:szCs w:val="22"/>
                <w:lang w:val="en-GB"/>
              </w:rPr>
              <w:t>time period</w:t>
            </w:r>
            <w:r w:rsidRPr="00C07EF3">
              <w:rPr>
                <w:sz w:val="22"/>
                <w:szCs w:val="22"/>
                <w:lang w:val="en-GB"/>
              </w:rPr>
              <w:t xml:space="preserve"> to mend the defects in such case.</w:t>
            </w:r>
            <w:bookmarkEnd w:id="269"/>
            <w:bookmarkEnd w:id="270"/>
            <w:bookmarkEnd w:id="271"/>
            <w:bookmarkEnd w:id="272"/>
            <w:r w:rsidRPr="00C07EF3">
              <w:rPr>
                <w:sz w:val="22"/>
                <w:szCs w:val="22"/>
                <w:lang w:val="en-GB"/>
              </w:rPr>
              <w:t xml:space="preserve"> </w:t>
            </w:r>
          </w:p>
        </w:tc>
      </w:tr>
      <w:tr w14:paraId="566FEC48" w14:textId="77777777" w:rsidTr="00EC5BF1">
        <w:tblPrEx>
          <w:tblW w:w="5219" w:type="pct"/>
          <w:jc w:val="center"/>
          <w:tblLayout w:type="fixed"/>
          <w:tblLook w:val="04A0"/>
        </w:tblPrEx>
        <w:trPr>
          <w:jc w:val="center"/>
        </w:trPr>
        <w:tc>
          <w:tcPr>
            <w:tcW w:w="851" w:type="dxa"/>
          </w:tcPr>
          <w:p w:rsidR="00F220C2" w:rsidRPr="006141E1" w:rsidP="00623A23" w14:paraId="24C3275D" w14:textId="77777777">
            <w:pPr>
              <w:widowControl w:val="0"/>
              <w:numPr>
                <w:ilvl w:val="1"/>
                <w:numId w:val="21"/>
              </w:numPr>
              <w:shd w:val="clear" w:color="auto" w:fill="FFFFFF" w:themeFill="background1"/>
              <w:spacing w:after="120"/>
              <w:contextualSpacing/>
              <w:rPr>
                <w:b/>
                <w:bCs/>
                <w:sz w:val="22"/>
                <w:szCs w:val="22"/>
              </w:rPr>
            </w:pPr>
          </w:p>
          <w:p w:rsidR="00F220C2" w:rsidRPr="006141E1" w:rsidP="00623A23" w14:paraId="6DC9CF88" w14:textId="77777777">
            <w:pPr>
              <w:widowControl w:val="0"/>
              <w:rPr>
                <w:sz w:val="22"/>
                <w:szCs w:val="22"/>
              </w:rPr>
            </w:pPr>
          </w:p>
          <w:p w:rsidR="00F220C2" w:rsidRPr="006141E1" w:rsidP="00623A23" w14:paraId="722B8FCF" w14:textId="77777777">
            <w:pPr>
              <w:widowControl w:val="0"/>
              <w:rPr>
                <w:sz w:val="22"/>
                <w:szCs w:val="22"/>
              </w:rPr>
            </w:pPr>
          </w:p>
          <w:p w:rsidR="00F220C2" w:rsidRPr="006141E1" w:rsidP="00623A23" w14:paraId="0C38FEB3" w14:textId="77777777">
            <w:pPr>
              <w:widowControl w:val="0"/>
              <w:rPr>
                <w:sz w:val="22"/>
                <w:szCs w:val="22"/>
              </w:rPr>
            </w:pPr>
          </w:p>
          <w:p w:rsidR="00F220C2" w:rsidRPr="006141E1" w:rsidP="00623A23" w14:paraId="018FCE4E" w14:textId="77777777">
            <w:pPr>
              <w:widowControl w:val="0"/>
              <w:rPr>
                <w:sz w:val="22"/>
                <w:szCs w:val="22"/>
              </w:rPr>
            </w:pPr>
          </w:p>
          <w:p w:rsidR="00F220C2" w:rsidRPr="006141E1" w:rsidP="00623A23" w14:paraId="04EA3F6F" w14:textId="77777777">
            <w:pPr>
              <w:widowControl w:val="0"/>
              <w:rPr>
                <w:sz w:val="22"/>
                <w:szCs w:val="22"/>
              </w:rPr>
            </w:pPr>
          </w:p>
          <w:p w:rsidR="00F220C2" w:rsidRPr="006141E1" w:rsidP="00623A23" w14:paraId="2990488A" w14:textId="77777777">
            <w:pPr>
              <w:widowControl w:val="0"/>
              <w:rPr>
                <w:sz w:val="22"/>
                <w:szCs w:val="22"/>
              </w:rPr>
            </w:pPr>
          </w:p>
          <w:p w:rsidR="00F220C2" w:rsidRPr="006141E1" w:rsidP="00623A23" w14:paraId="1F3B927C" w14:textId="77777777">
            <w:pPr>
              <w:widowControl w:val="0"/>
              <w:rPr>
                <w:sz w:val="22"/>
                <w:szCs w:val="22"/>
              </w:rPr>
            </w:pPr>
          </w:p>
          <w:p w:rsidR="00F220C2" w:rsidRPr="006141E1" w:rsidP="00623A23" w14:paraId="4B6F6A03" w14:textId="77777777">
            <w:pPr>
              <w:widowControl w:val="0"/>
              <w:rPr>
                <w:sz w:val="22"/>
                <w:szCs w:val="22"/>
              </w:rPr>
            </w:pPr>
          </w:p>
          <w:p w:rsidR="00F220C2" w:rsidP="00623A23" w14:paraId="0C42D7D0" w14:textId="77777777">
            <w:pPr>
              <w:widowControl w:val="0"/>
              <w:rPr>
                <w:sz w:val="22"/>
                <w:szCs w:val="22"/>
              </w:rPr>
            </w:pPr>
          </w:p>
          <w:p w:rsidR="00623A23" w:rsidP="00623A23" w14:paraId="26B5EAE0" w14:textId="77777777">
            <w:pPr>
              <w:widowControl w:val="0"/>
              <w:rPr>
                <w:sz w:val="22"/>
                <w:szCs w:val="22"/>
              </w:rPr>
            </w:pPr>
          </w:p>
          <w:p w:rsidR="00EC5BF1" w:rsidP="00623A23" w14:paraId="668CB0A2" w14:textId="77777777">
            <w:pPr>
              <w:widowControl w:val="0"/>
              <w:jc w:val="center"/>
              <w:rPr>
                <w:rFonts w:ascii="Times New Roman Bold" w:hAnsi="Times New Roman Bold"/>
                <w:b/>
                <w:bCs/>
                <w:sz w:val="22"/>
                <w:szCs w:val="22"/>
              </w:rPr>
            </w:pPr>
          </w:p>
          <w:p w:rsidR="00EC5BF1" w:rsidP="00623A23" w14:paraId="315F39F9" w14:textId="77777777">
            <w:pPr>
              <w:widowControl w:val="0"/>
              <w:jc w:val="center"/>
              <w:rPr>
                <w:rFonts w:ascii="Times New Roman Bold" w:hAnsi="Times New Roman Bold"/>
                <w:b/>
                <w:bCs/>
                <w:sz w:val="22"/>
                <w:szCs w:val="22"/>
              </w:rPr>
            </w:pPr>
          </w:p>
          <w:p w:rsidR="00F220C2" w:rsidRPr="006141E1" w:rsidP="00623A23" w14:paraId="0AFF2169" w14:textId="0930D4C5">
            <w:pPr>
              <w:widowControl w:val="0"/>
              <w:jc w:val="center"/>
              <w:rPr>
                <w:rFonts w:ascii="Times New Roman Bold" w:hAnsi="Times New Roman Bold"/>
                <w:b/>
                <w:bCs/>
                <w:sz w:val="22"/>
                <w:szCs w:val="22"/>
              </w:rPr>
            </w:pPr>
            <w:r w:rsidRPr="006141E1">
              <w:rPr>
                <w:rFonts w:ascii="Times New Roman Bold" w:hAnsi="Times New Roman Bold"/>
                <w:b/>
                <w:bCs/>
                <w:sz w:val="22"/>
                <w:szCs w:val="22"/>
              </w:rPr>
              <w:t>10.</w:t>
            </w:r>
            <w:r>
              <w:rPr>
                <w:rFonts w:ascii="Times New Roman Bold" w:hAnsi="Times New Roman Bold"/>
                <w:b/>
                <w:bCs/>
                <w:sz w:val="22"/>
                <w:szCs w:val="22"/>
              </w:rPr>
              <w:t>8</w:t>
            </w:r>
            <w:r w:rsidRPr="006141E1">
              <w:rPr>
                <w:rFonts w:ascii="Times New Roman Bold" w:hAnsi="Times New Roman Bold"/>
                <w:b/>
                <w:bCs/>
                <w:sz w:val="22"/>
                <w:szCs w:val="22"/>
              </w:rPr>
              <w:t>.</w:t>
            </w:r>
          </w:p>
          <w:p w:rsidR="00F220C2" w:rsidRPr="006141E1" w:rsidP="00623A23" w14:paraId="78B169FF" w14:textId="77777777">
            <w:pPr>
              <w:widowControl w:val="0"/>
              <w:jc w:val="right"/>
              <w:rPr>
                <w:rFonts w:ascii="Times New Roman Bold" w:hAnsi="Times New Roman Bold"/>
                <w:b/>
                <w:bCs/>
                <w:sz w:val="22"/>
                <w:szCs w:val="22"/>
              </w:rPr>
            </w:pPr>
          </w:p>
          <w:p w:rsidR="00F220C2" w:rsidRPr="006141E1" w:rsidP="00623A23" w14:paraId="493C45F6" w14:textId="77777777">
            <w:pPr>
              <w:widowControl w:val="0"/>
              <w:jc w:val="right"/>
              <w:rPr>
                <w:rFonts w:ascii="Times New Roman Bold" w:hAnsi="Times New Roman Bold"/>
                <w:b/>
                <w:bCs/>
                <w:sz w:val="22"/>
                <w:szCs w:val="22"/>
              </w:rPr>
            </w:pPr>
          </w:p>
          <w:p w:rsidR="00F220C2" w:rsidRPr="006141E1" w:rsidP="00623A23" w14:paraId="2854BE9E" w14:textId="77777777">
            <w:pPr>
              <w:widowControl w:val="0"/>
              <w:jc w:val="right"/>
              <w:rPr>
                <w:rFonts w:ascii="Times New Roman Bold" w:hAnsi="Times New Roman Bold"/>
                <w:b/>
                <w:bCs/>
                <w:sz w:val="22"/>
                <w:szCs w:val="22"/>
              </w:rPr>
            </w:pPr>
          </w:p>
          <w:p w:rsidR="00F220C2" w:rsidRPr="006141E1" w:rsidP="00623A23" w14:paraId="56217B7A" w14:textId="77777777">
            <w:pPr>
              <w:widowControl w:val="0"/>
              <w:jc w:val="right"/>
              <w:rPr>
                <w:rFonts w:ascii="Times New Roman Bold" w:hAnsi="Times New Roman Bold"/>
                <w:b/>
                <w:bCs/>
                <w:sz w:val="22"/>
                <w:szCs w:val="22"/>
              </w:rPr>
            </w:pPr>
          </w:p>
          <w:p w:rsidR="00F220C2" w:rsidRPr="006141E1" w:rsidP="00623A23" w14:paraId="5D8AED7B" w14:textId="77777777">
            <w:pPr>
              <w:widowControl w:val="0"/>
              <w:jc w:val="right"/>
              <w:rPr>
                <w:rFonts w:ascii="Times New Roman Bold" w:hAnsi="Times New Roman Bold"/>
                <w:b/>
                <w:bCs/>
                <w:sz w:val="22"/>
                <w:szCs w:val="22"/>
              </w:rPr>
            </w:pPr>
          </w:p>
          <w:p w:rsidR="00F220C2" w:rsidRPr="006141E1" w:rsidP="00623A23" w14:paraId="35C572AF" w14:textId="77777777">
            <w:pPr>
              <w:widowControl w:val="0"/>
              <w:jc w:val="right"/>
              <w:rPr>
                <w:rFonts w:ascii="Times New Roman Bold" w:hAnsi="Times New Roman Bold"/>
                <w:b/>
                <w:bCs/>
                <w:sz w:val="22"/>
                <w:szCs w:val="22"/>
              </w:rPr>
            </w:pPr>
          </w:p>
          <w:p w:rsidR="00F220C2" w:rsidRPr="006141E1" w:rsidP="00623A23" w14:paraId="72CD65BC" w14:textId="77777777">
            <w:pPr>
              <w:widowControl w:val="0"/>
              <w:jc w:val="right"/>
              <w:rPr>
                <w:rFonts w:ascii="Times New Roman Bold" w:hAnsi="Times New Roman Bold"/>
                <w:b/>
                <w:bCs/>
                <w:sz w:val="22"/>
                <w:szCs w:val="22"/>
              </w:rPr>
            </w:pPr>
          </w:p>
          <w:p w:rsidR="00F220C2" w:rsidRPr="0001290A" w:rsidP="00623A23" w14:paraId="4CC4C60C" w14:textId="77777777">
            <w:pPr>
              <w:widowControl w:val="0"/>
              <w:jc w:val="right"/>
              <w:rPr>
                <w:b/>
                <w:bCs/>
                <w:sz w:val="22"/>
                <w:szCs w:val="22"/>
              </w:rPr>
            </w:pPr>
          </w:p>
        </w:tc>
        <w:tc>
          <w:tcPr>
            <w:tcW w:w="4662" w:type="dxa"/>
          </w:tcPr>
          <w:p w:rsidR="00F220C2" w:rsidP="00623A23" w14:paraId="33EE91CD" w14:textId="77777777">
            <w:pPr>
              <w:widowControl w:val="0"/>
              <w:spacing w:after="120"/>
              <w:jc w:val="both"/>
              <w:rPr>
                <w:sz w:val="22"/>
                <w:szCs w:val="22"/>
              </w:rPr>
            </w:pPr>
            <w:r w:rsidRPr="00E4150D">
              <w:rPr>
                <w:sz w:val="22"/>
                <w:szCs w:val="22"/>
              </w:rPr>
              <w:t xml:space="preserve">Gadījumā, ja Piegādātājam ir jāveic garantijas remonti, un remonta darbos tiek iesaistīts Pasūtītāja personāls, tad Piegādātājs veic Pasūtītāja personāla darba apmaksu saskaņā ar Pasūtītāja uzņēmuma vadības apstiprinātajiem darba apmaksas tarifiem, kas ir spēkā Pasūtītāja uzņēmumā šo remonta darbu izpildes laikā. Piegādātājs ir tiesīgs iesaistīt Pasūtītāja personālu garantijas remontu un remonta darbos tikai pēc Pasūtītāja rakstveida piekrišanas saņemšanas. </w:t>
            </w:r>
          </w:p>
          <w:p w:rsidR="00EC5BF1" w:rsidP="00623A23" w14:paraId="307EBD4C" w14:textId="77777777">
            <w:pPr>
              <w:widowControl w:val="0"/>
              <w:spacing w:after="120"/>
              <w:jc w:val="both"/>
              <w:rPr>
                <w:sz w:val="22"/>
                <w:szCs w:val="22"/>
              </w:rPr>
            </w:pPr>
          </w:p>
          <w:p w:rsidR="00F220C2" w:rsidRPr="00E4150D" w:rsidP="00074491" w14:paraId="07D0536B" w14:textId="666B6C7C">
            <w:pPr>
              <w:pStyle w:val="pf0"/>
              <w:widowControl w:val="0"/>
              <w:jc w:val="both"/>
              <w:rPr>
                <w:sz w:val="22"/>
                <w:szCs w:val="22"/>
              </w:rPr>
            </w:pPr>
            <w:r>
              <w:rPr>
                <w:rStyle w:val="cf01"/>
                <w:rFonts w:ascii="Times New Roman" w:hAnsi="Times New Roman" w:cs="Times New Roman"/>
                <w:sz w:val="22"/>
                <w:szCs w:val="22"/>
              </w:rPr>
              <w:t>P</w:t>
            </w:r>
            <w:r w:rsidRPr="00623A23" w:rsidR="00BB2828">
              <w:rPr>
                <w:rStyle w:val="cf01"/>
                <w:rFonts w:ascii="Times New Roman" w:hAnsi="Times New Roman" w:cs="Times New Roman"/>
                <w:sz w:val="22"/>
                <w:szCs w:val="22"/>
              </w:rPr>
              <w:t>asūtītājam ir tiesības novērst defektu ar saviem spēkiem vai iesaistīt citu personu to novēršanai, ja Pasūtītāja ieskatā defektu nepieciešamas izlabot nekavējoties, tai skaitā avārijas stāvokļa novēršanai, vai Piegādātājs defektus nav novērsis Līgumā noteiktajā termiņā. Šādā gadījumā Piegādātājs apmaksā minētos defekta novēršanas izdevumus saskaņā ar Pasūtītāja rēķinu. Veicot šajā punktā minētās darbības,</w:t>
            </w:r>
            <w:r w:rsidRPr="00623A23" w:rsidR="00BB2828">
              <w:rPr>
                <w:sz w:val="22"/>
                <w:szCs w:val="22"/>
              </w:rPr>
              <w:t xml:space="preserve"> netiek aizskartas jebkuras citas tiesības, kuras Pasūtītājam var būt pret Piegādātāju saskaņā ar Līgumu</w:t>
            </w:r>
            <w:r w:rsidRPr="00E4150D" w:rsidR="00BB2828">
              <w:rPr>
                <w:i/>
                <w:iCs/>
                <w:sz w:val="22"/>
                <w:szCs w:val="22"/>
              </w:rPr>
              <w:t>.</w:t>
            </w:r>
          </w:p>
        </w:tc>
        <w:tc>
          <w:tcPr>
            <w:tcW w:w="4695" w:type="dxa"/>
          </w:tcPr>
          <w:p w:rsidR="00F220C2" w:rsidRPr="00C07EF3" w:rsidP="00623A23" w14:paraId="5E1CF21B" w14:textId="77777777">
            <w:pPr>
              <w:widowControl w:val="0"/>
              <w:tabs>
                <w:tab w:val="left" w:pos="751"/>
              </w:tabs>
              <w:spacing w:after="120"/>
              <w:jc w:val="both"/>
              <w:rPr>
                <w:sz w:val="22"/>
                <w:szCs w:val="22"/>
                <w:lang w:val="en-GB"/>
              </w:rPr>
            </w:pPr>
            <w:r w:rsidRPr="00C07EF3">
              <w:rPr>
                <w:sz w:val="22"/>
                <w:szCs w:val="22"/>
                <w:lang w:val="en-GB"/>
              </w:rPr>
              <w:t xml:space="preserve">In the event that the Supplier must perform warranty repairs and the Purchaser's staff is involved in the repair works, the Supplier shall pay remuneration for the work of the Purchaser's staff in accordance with the work remuneration tariffs that are approved by the management of the Purchaser 's undertaking and are in force in the Purchaser's undertaking at the time when such repair works are carried out. The Supplier </w:t>
            </w:r>
            <w:r w:rsidRPr="00C07EF3">
              <w:rPr>
                <w:sz w:val="22"/>
                <w:szCs w:val="22"/>
                <w:lang w:val="en-GB"/>
              </w:rPr>
              <w:t>is entitled</w:t>
            </w:r>
            <w:r w:rsidRPr="00C07EF3">
              <w:rPr>
                <w:sz w:val="22"/>
                <w:szCs w:val="22"/>
                <w:lang w:val="en-GB"/>
              </w:rPr>
              <w:t xml:space="preserve"> to involve the Purchaser's staff in the warranty repairs or repair works only after receipt of the written consent of the Purchaser.</w:t>
            </w:r>
          </w:p>
          <w:p w:rsidR="00F220C2" w:rsidRPr="00C07EF3" w:rsidP="00074491" w14:paraId="46F23F37" w14:textId="11117969">
            <w:pPr>
              <w:widowControl w:val="0"/>
              <w:shd w:val="clear" w:color="auto" w:fill="FFFFFF" w:themeFill="background1"/>
              <w:spacing w:after="120"/>
              <w:jc w:val="both"/>
              <w:outlineLvl w:val="0"/>
              <w:rPr>
                <w:sz w:val="22"/>
                <w:szCs w:val="22"/>
                <w:lang w:val="en-GB"/>
              </w:rPr>
            </w:pPr>
            <w:r w:rsidRPr="00C07EF3">
              <w:rPr>
                <w:sz w:val="22"/>
                <w:szCs w:val="22"/>
                <w:lang w:val="en-GB"/>
              </w:rPr>
              <w:t>The Purchaser shall have the right to remedy the defect with its own forces or to engage another person to remedy it if, in the opinion of the Purchaser, the defect requires immediate remedy, including emergency remedy, or the Supplier has failed to remedy the defect within the period specified in the Contract. In such case, the Supplier shall pay the said costs of rectification in accordance with the Purchaser's invoice. The performance of the acts referred to in this clause shall be without prejudice to any other rights the Purchaser may have against the Supplier under the Contract.</w:t>
            </w:r>
          </w:p>
        </w:tc>
      </w:tr>
      <w:tr w14:paraId="2D075C8F" w14:textId="77777777" w:rsidTr="00EC5BF1">
        <w:tblPrEx>
          <w:tblW w:w="5219" w:type="pct"/>
          <w:jc w:val="center"/>
          <w:tblLayout w:type="fixed"/>
          <w:tblLook w:val="04A0"/>
        </w:tblPrEx>
        <w:trPr>
          <w:jc w:val="center"/>
        </w:trPr>
        <w:tc>
          <w:tcPr>
            <w:tcW w:w="851" w:type="dxa"/>
          </w:tcPr>
          <w:p w:rsidR="00F220C2" w:rsidRPr="006141E1" w:rsidP="00623A23" w14:paraId="1EC8750D" w14:textId="77777777">
            <w:pPr>
              <w:widowControl w:val="0"/>
              <w:numPr>
                <w:ilvl w:val="0"/>
                <w:numId w:val="21"/>
              </w:numPr>
              <w:shd w:val="clear" w:color="auto" w:fill="FFFFFF" w:themeFill="background1"/>
              <w:spacing w:after="120"/>
              <w:contextualSpacing/>
              <w:rPr>
                <w:b/>
                <w:bCs/>
                <w:sz w:val="22"/>
                <w:szCs w:val="22"/>
              </w:rPr>
            </w:pPr>
          </w:p>
        </w:tc>
        <w:tc>
          <w:tcPr>
            <w:tcW w:w="4662" w:type="dxa"/>
          </w:tcPr>
          <w:p w:rsidR="00F220C2" w:rsidRPr="00E4150D" w:rsidP="00623A23" w14:paraId="0B3F46F9" w14:textId="77777777">
            <w:pPr>
              <w:widowControl w:val="0"/>
              <w:shd w:val="clear" w:color="auto" w:fill="FFFFFF" w:themeFill="background1"/>
              <w:spacing w:after="120"/>
              <w:ind w:right="34"/>
              <w:jc w:val="both"/>
              <w:rPr>
                <w:b/>
                <w:bCs/>
                <w:sz w:val="22"/>
                <w:szCs w:val="22"/>
              </w:rPr>
            </w:pPr>
            <w:r w:rsidRPr="00E4150D">
              <w:rPr>
                <w:b/>
                <w:bCs/>
                <w:sz w:val="22"/>
                <w:szCs w:val="22"/>
              </w:rPr>
              <w:t>Apakšuzņēmēji un saistību nodošana</w:t>
            </w:r>
          </w:p>
        </w:tc>
        <w:tc>
          <w:tcPr>
            <w:tcW w:w="4695" w:type="dxa"/>
          </w:tcPr>
          <w:p w:rsidR="00F220C2" w:rsidRPr="00C07EF3" w:rsidP="00623A23" w14:paraId="15926A5E" w14:textId="77777777">
            <w:pPr>
              <w:widowControl w:val="0"/>
              <w:shd w:val="clear" w:color="auto" w:fill="FFFFFF" w:themeFill="background1"/>
              <w:tabs>
                <w:tab w:val="left" w:pos="720"/>
              </w:tabs>
              <w:spacing w:after="120"/>
              <w:jc w:val="both"/>
              <w:outlineLvl w:val="0"/>
              <w:rPr>
                <w:b/>
                <w:bCs/>
                <w:sz w:val="22"/>
                <w:szCs w:val="22"/>
                <w:lang w:val="en-GB"/>
              </w:rPr>
            </w:pPr>
            <w:bookmarkStart w:id="273" w:name="_Toc256000935"/>
            <w:bookmarkStart w:id="274" w:name="_Toc256000726"/>
            <w:bookmarkStart w:id="275" w:name="_Toc256000517"/>
            <w:bookmarkStart w:id="276" w:name="_Toc256000301"/>
            <w:r w:rsidRPr="00C07EF3">
              <w:rPr>
                <w:b/>
                <w:bCs/>
                <w:kern w:val="32"/>
                <w:sz w:val="22"/>
                <w:szCs w:val="22"/>
                <w:lang w:val="en-GB"/>
              </w:rPr>
              <w:t>Subcontractors and transfer of obligations</w:t>
            </w:r>
            <w:bookmarkEnd w:id="273"/>
            <w:bookmarkEnd w:id="274"/>
            <w:bookmarkEnd w:id="275"/>
            <w:bookmarkEnd w:id="276"/>
          </w:p>
        </w:tc>
      </w:tr>
      <w:tr w14:paraId="70B48DDD" w14:textId="77777777" w:rsidTr="00EC5BF1">
        <w:tblPrEx>
          <w:tblW w:w="5219" w:type="pct"/>
          <w:jc w:val="center"/>
          <w:tblLayout w:type="fixed"/>
          <w:tblLook w:val="04A0"/>
        </w:tblPrEx>
        <w:trPr>
          <w:jc w:val="center"/>
        </w:trPr>
        <w:tc>
          <w:tcPr>
            <w:tcW w:w="851" w:type="dxa"/>
          </w:tcPr>
          <w:p w:rsidR="00F220C2" w:rsidRPr="006141E1" w:rsidP="00623A23" w14:paraId="0E76AD93"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79ED88C9" w14:textId="77777777">
            <w:pPr>
              <w:widowControl w:val="0"/>
              <w:ind w:right="-2"/>
              <w:jc w:val="both"/>
              <w:rPr>
                <w:b/>
                <w:sz w:val="22"/>
                <w:szCs w:val="22"/>
              </w:rPr>
            </w:pPr>
            <w:r w:rsidRPr="00E4150D">
              <w:rPr>
                <w:iCs/>
                <w:sz w:val="22"/>
                <w:szCs w:val="22"/>
              </w:rPr>
              <w:t xml:space="preserve">Piegādātājam </w:t>
            </w:r>
            <w:r w:rsidRPr="00E4150D">
              <w:rPr>
                <w:sz w:val="22"/>
                <w:szCs w:val="22"/>
              </w:rPr>
              <w:t xml:space="preserve">ir tiesības Līguma izpildē iesaistīt apakšuzņēmējus, ko Pasūtītājs iepriekš ir izvērtējis, saskaņā ar tā Procedūrā iesniegto piedāvājumu vai ko Pasūtītājs ir akceptējis saskaņā ar Līguma noteikumiem. </w:t>
            </w:r>
            <w:r w:rsidRPr="00E4150D">
              <w:rPr>
                <w:iCs/>
                <w:sz w:val="22"/>
                <w:szCs w:val="22"/>
              </w:rPr>
              <w:t>Piegādātājs</w:t>
            </w:r>
            <w:r w:rsidRPr="00E4150D">
              <w:rPr>
                <w:sz w:val="22"/>
                <w:szCs w:val="22"/>
              </w:rPr>
              <w:t xml:space="preserve">, iesaistot apakšuzņēmējus, uzņemas atbildību par apakšuzņēmēju darbību vai bezdarbību tādā pašā mērā kā par savu darbību vai bezdarbību. Apakšuzņēmēju, kuri tika norādīti Procedūrā iesniegtajā piedāvājumā, nomaiņa, kā arī papildu </w:t>
            </w:r>
            <w:r w:rsidRPr="00E4150D">
              <w:rPr>
                <w:sz w:val="22"/>
                <w:szCs w:val="22"/>
              </w:rPr>
              <w:t>apakšuzņēmēju piesaiste Līguma izpildes laikā notiek, ievērojot Sabiedrisko pakalpojumu sniedzēju iepirkumu likuma prasības.</w:t>
            </w:r>
          </w:p>
        </w:tc>
        <w:tc>
          <w:tcPr>
            <w:tcW w:w="4695" w:type="dxa"/>
          </w:tcPr>
          <w:p w:rsidR="00F220C2" w:rsidRPr="00C07EF3" w:rsidP="00623A23" w14:paraId="28A5838D" w14:textId="77777777">
            <w:pPr>
              <w:widowControl w:val="0"/>
              <w:jc w:val="both"/>
              <w:rPr>
                <w:bCs/>
                <w:kern w:val="32"/>
                <w:sz w:val="22"/>
                <w:szCs w:val="22"/>
                <w:lang w:val="en-GB"/>
              </w:rPr>
            </w:pPr>
            <w:r w:rsidRPr="00C07EF3">
              <w:rPr>
                <w:bCs/>
                <w:kern w:val="32"/>
                <w:sz w:val="22"/>
                <w:szCs w:val="22"/>
                <w:lang w:val="en-GB"/>
              </w:rPr>
              <w:t xml:space="preserve">The Supplier shall </w:t>
            </w:r>
            <w:r w:rsidRPr="00C07EF3">
              <w:rPr>
                <w:bCs/>
                <w:kern w:val="32"/>
                <w:sz w:val="22"/>
                <w:szCs w:val="22"/>
                <w:lang w:val="en-GB"/>
              </w:rPr>
              <w:t>be entitled</w:t>
            </w:r>
            <w:r w:rsidRPr="00C07EF3">
              <w:rPr>
                <w:bCs/>
                <w:kern w:val="32"/>
                <w:sz w:val="22"/>
                <w:szCs w:val="22"/>
                <w:lang w:val="en-GB"/>
              </w:rPr>
              <w:t xml:space="preserve"> to engage subcontractors, evaluated by the Purchaser beforehand, for the performance of the Contract in accordance with its offer submitted as part of the Procedure or that was accepted by the Purchaser according to the terms of the Contract. By engaging subcontractors, the Supplier assumes liability for the acts and omissions of the subcontractors to the same extent as for own acts and omissions. Change of the subcontractors, </w:t>
            </w:r>
            <w:r w:rsidRPr="00C07EF3">
              <w:rPr>
                <w:bCs/>
                <w:kern w:val="32"/>
                <w:sz w:val="22"/>
                <w:szCs w:val="22"/>
                <w:lang w:val="en-GB"/>
              </w:rPr>
              <w:t>that</w:t>
            </w:r>
            <w:r w:rsidRPr="00C07EF3">
              <w:rPr>
                <w:bCs/>
                <w:kern w:val="32"/>
                <w:sz w:val="22"/>
                <w:szCs w:val="22"/>
                <w:lang w:val="en-GB"/>
              </w:rPr>
              <w:t xml:space="preserve"> were indicated in the </w:t>
            </w:r>
            <w:r w:rsidRPr="00C07EF3">
              <w:rPr>
                <w:bCs/>
                <w:kern w:val="32"/>
                <w:sz w:val="22"/>
                <w:szCs w:val="22"/>
                <w:lang w:val="en-GB"/>
              </w:rPr>
              <w:t>tender, as well as involvement of the additional subcontractors during fulfilment of the Contract, takes place according to the requirements of the Law on the Procurement of the Public Service Providers.</w:t>
            </w:r>
          </w:p>
        </w:tc>
      </w:tr>
      <w:tr w14:paraId="7DE1B4E0" w14:textId="77777777" w:rsidTr="00EC5BF1">
        <w:tblPrEx>
          <w:tblW w:w="5219" w:type="pct"/>
          <w:jc w:val="center"/>
          <w:tblLayout w:type="fixed"/>
          <w:tblLook w:val="04A0"/>
        </w:tblPrEx>
        <w:trPr>
          <w:jc w:val="center"/>
        </w:trPr>
        <w:tc>
          <w:tcPr>
            <w:tcW w:w="851" w:type="dxa"/>
          </w:tcPr>
          <w:p w:rsidR="00F220C2" w:rsidRPr="00707F8E" w:rsidP="00623A23" w14:paraId="59B348BA" w14:textId="77777777">
            <w:pPr>
              <w:widowControl w:val="0"/>
              <w:spacing w:after="120"/>
              <w:ind w:right="-2"/>
              <w:rPr>
                <w:b/>
                <w:sz w:val="22"/>
                <w:szCs w:val="22"/>
              </w:rPr>
            </w:pPr>
          </w:p>
        </w:tc>
        <w:tc>
          <w:tcPr>
            <w:tcW w:w="4662" w:type="dxa"/>
          </w:tcPr>
          <w:p w:rsidR="00F220C2" w:rsidRPr="00E4150D" w:rsidP="00623A23" w14:paraId="4DF9E1B5" w14:textId="77777777">
            <w:pPr>
              <w:widowControl w:val="0"/>
              <w:shd w:val="clear" w:color="auto" w:fill="FFFFFF" w:themeFill="background1"/>
              <w:spacing w:after="120"/>
              <w:ind w:right="34"/>
              <w:jc w:val="both"/>
              <w:rPr>
                <w:sz w:val="22"/>
                <w:szCs w:val="22"/>
              </w:rPr>
            </w:pPr>
            <w:r w:rsidRPr="00E4150D">
              <w:rPr>
                <w:sz w:val="22"/>
                <w:szCs w:val="22"/>
              </w:rPr>
              <w:t>Pasūtītājs nepiekrīt apakšuzņēmēja maiņai, ja izpildās kāds no Sabiedrisko pakalpojumu likuma 67.panta 3. daļas nosacījumiem.</w:t>
            </w:r>
          </w:p>
        </w:tc>
        <w:tc>
          <w:tcPr>
            <w:tcW w:w="4695" w:type="dxa"/>
          </w:tcPr>
          <w:p w:rsidR="00F220C2" w:rsidRPr="00C07EF3" w:rsidP="00623A23" w14:paraId="0654CA4E" w14:textId="77777777">
            <w:pPr>
              <w:widowControl w:val="0"/>
              <w:shd w:val="clear" w:color="auto" w:fill="FFFFFF" w:themeFill="background1"/>
              <w:tabs>
                <w:tab w:val="left" w:pos="720"/>
              </w:tabs>
              <w:spacing w:after="120"/>
              <w:jc w:val="both"/>
              <w:outlineLvl w:val="0"/>
              <w:rPr>
                <w:sz w:val="22"/>
                <w:szCs w:val="22"/>
                <w:lang w:val="en-GB"/>
              </w:rPr>
            </w:pPr>
            <w:bookmarkStart w:id="277" w:name="_Toc256000936"/>
            <w:bookmarkStart w:id="278" w:name="_Toc256000727"/>
            <w:bookmarkStart w:id="279" w:name="_Toc256000518"/>
            <w:bookmarkStart w:id="280" w:name="_Toc256000302"/>
            <w:r w:rsidRPr="00C07EF3">
              <w:rPr>
                <w:sz w:val="22"/>
                <w:szCs w:val="22"/>
                <w:lang w:val="en-GB"/>
              </w:rPr>
              <w:t>The Purchaser does not provide consent to the change of the subcontractor if any of the conditions of the Section 67 part 3 of the Law on the Procurement of the Public Service Providers applies.</w:t>
            </w:r>
            <w:bookmarkEnd w:id="277"/>
            <w:bookmarkEnd w:id="278"/>
            <w:bookmarkEnd w:id="279"/>
            <w:bookmarkEnd w:id="280"/>
          </w:p>
        </w:tc>
      </w:tr>
      <w:tr w14:paraId="0B3CCDEE" w14:textId="77777777" w:rsidTr="00EC5BF1">
        <w:tblPrEx>
          <w:tblW w:w="5219" w:type="pct"/>
          <w:jc w:val="center"/>
          <w:tblLayout w:type="fixed"/>
          <w:tblLook w:val="04A0"/>
        </w:tblPrEx>
        <w:trPr>
          <w:jc w:val="center"/>
        </w:trPr>
        <w:tc>
          <w:tcPr>
            <w:tcW w:w="851" w:type="dxa"/>
          </w:tcPr>
          <w:p w:rsidR="00F220C2" w:rsidRPr="006141E1" w:rsidP="00623A23" w14:paraId="0DBDC5B7"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4456B6A7" w14:textId="77777777">
            <w:pPr>
              <w:widowControl w:val="0"/>
              <w:shd w:val="clear" w:color="auto" w:fill="FFFFFF" w:themeFill="background1"/>
              <w:spacing w:after="120"/>
              <w:ind w:right="34"/>
              <w:jc w:val="both"/>
              <w:rPr>
                <w:sz w:val="22"/>
                <w:szCs w:val="22"/>
              </w:rPr>
            </w:pPr>
            <w:r w:rsidRPr="00E4150D">
              <w:rPr>
                <w:sz w:val="22"/>
                <w:szCs w:val="22"/>
              </w:rPr>
              <w:t>Piegādātājs nedrīkst nodot citam pilnībā vai daļēji viņa saistības saskaņā ar Līgumu, izņemot gadījumu, ja ir saņemta iepriekšēja, rakstiska Pasūtītāja atļauja.</w:t>
            </w:r>
          </w:p>
        </w:tc>
        <w:tc>
          <w:tcPr>
            <w:tcW w:w="4695" w:type="dxa"/>
          </w:tcPr>
          <w:p w:rsidR="00F220C2" w:rsidRPr="00C07EF3" w:rsidP="00623A23" w14:paraId="4DA9EED9" w14:textId="77777777">
            <w:pPr>
              <w:widowControl w:val="0"/>
              <w:shd w:val="clear" w:color="auto" w:fill="FFFFFF" w:themeFill="background1"/>
              <w:tabs>
                <w:tab w:val="left" w:pos="720"/>
              </w:tabs>
              <w:spacing w:after="120"/>
              <w:jc w:val="both"/>
              <w:outlineLvl w:val="0"/>
              <w:rPr>
                <w:sz w:val="22"/>
                <w:szCs w:val="22"/>
                <w:lang w:val="en-GB"/>
              </w:rPr>
            </w:pPr>
            <w:bookmarkStart w:id="281" w:name="_Toc256000938"/>
            <w:bookmarkStart w:id="282" w:name="_Toc256000729"/>
            <w:bookmarkStart w:id="283" w:name="_Toc256000520"/>
            <w:bookmarkStart w:id="284" w:name="_Toc256000304"/>
            <w:r w:rsidRPr="00C07EF3">
              <w:rPr>
                <w:kern w:val="32"/>
                <w:sz w:val="22"/>
                <w:szCs w:val="22"/>
                <w:lang w:val="en-GB"/>
              </w:rPr>
              <w:t xml:space="preserve">The Supplier shall neither fully nor partially transfer its obligations under this Contract to another </w:t>
            </w:r>
            <w:r w:rsidRPr="00C07EF3">
              <w:rPr>
                <w:kern w:val="32"/>
                <w:sz w:val="22"/>
                <w:szCs w:val="22"/>
                <w:lang w:val="en-GB"/>
              </w:rPr>
              <w:t>party, unless</w:t>
            </w:r>
            <w:r w:rsidRPr="00C07EF3">
              <w:rPr>
                <w:kern w:val="32"/>
                <w:sz w:val="22"/>
                <w:szCs w:val="22"/>
                <w:lang w:val="en-GB"/>
              </w:rPr>
              <w:t xml:space="preserve"> the Purchaser's prior written consent has been obtained.</w:t>
            </w:r>
            <w:bookmarkEnd w:id="281"/>
            <w:bookmarkEnd w:id="282"/>
            <w:bookmarkEnd w:id="283"/>
            <w:bookmarkEnd w:id="284"/>
          </w:p>
        </w:tc>
      </w:tr>
      <w:tr w14:paraId="7D836BE8" w14:textId="77777777" w:rsidTr="00EC5BF1">
        <w:tblPrEx>
          <w:tblW w:w="5219" w:type="pct"/>
          <w:jc w:val="center"/>
          <w:tblLayout w:type="fixed"/>
          <w:tblLook w:val="04A0"/>
        </w:tblPrEx>
        <w:trPr>
          <w:jc w:val="center"/>
        </w:trPr>
        <w:tc>
          <w:tcPr>
            <w:tcW w:w="851" w:type="dxa"/>
          </w:tcPr>
          <w:p w:rsidR="00F220C2" w:rsidRPr="006141E1" w:rsidP="00623A23" w14:paraId="36B4E7CC"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623A23" w14:paraId="552D49C3" w14:textId="77777777">
            <w:pPr>
              <w:widowControl w:val="0"/>
              <w:shd w:val="clear" w:color="auto" w:fill="FFFFFF" w:themeFill="background1"/>
              <w:spacing w:after="120"/>
              <w:ind w:right="34"/>
              <w:jc w:val="both"/>
              <w:rPr>
                <w:sz w:val="22"/>
                <w:szCs w:val="22"/>
              </w:rPr>
            </w:pPr>
            <w:r w:rsidRPr="00E4150D">
              <w:rPr>
                <w:sz w:val="22"/>
                <w:szCs w:val="22"/>
              </w:rPr>
              <w:t xml:space="preserve">Piegādātājs apņemas Līgumā spēkā esamības laikā neslēgt darba līgumus vai citus civiltiesiska rakstura līgumus par noteikta darba veikšanu ar AS "Augstsprieguma tīkls" darbinieku. Pretējā gadījumā Piegādātājs samaksā Pasūtītājam līgumsodu 14 000 EUR (četrpadsmit tūkstoši </w:t>
            </w:r>
            <w:r w:rsidRPr="00E4150D">
              <w:rPr>
                <w:i/>
                <w:iCs/>
                <w:sz w:val="22"/>
                <w:szCs w:val="22"/>
              </w:rPr>
              <w:t>euro</w:t>
            </w:r>
            <w:r w:rsidRPr="00E4150D">
              <w:rPr>
                <w:sz w:val="22"/>
                <w:szCs w:val="22"/>
              </w:rPr>
              <w:t xml:space="preserve">) apmērā par katru pārkāpuma gadījumu. </w:t>
            </w:r>
            <w:r w:rsidRPr="00E4150D">
              <w:rPr>
                <w:rFonts w:eastAsia="Calibri"/>
                <w:sz w:val="22"/>
                <w:szCs w:val="22"/>
              </w:rPr>
              <w:t xml:space="preserve">Slēgt darba līgumus vai citus civiltiesiska rakstura līgumus par noteikta darba veikšanu ar AS "Augstsprieguma tīkls" darbinieku, </w:t>
            </w:r>
            <w:r w:rsidRPr="00E4150D">
              <w:rPr>
                <w:sz w:val="22"/>
                <w:szCs w:val="22"/>
              </w:rPr>
              <w:t xml:space="preserve">Piegādātājs </w:t>
            </w:r>
            <w:r w:rsidRPr="00E4150D">
              <w:rPr>
                <w:rFonts w:eastAsia="Calibri"/>
                <w:sz w:val="22"/>
                <w:szCs w:val="22"/>
              </w:rPr>
              <w:t>ir tiesīgs tikai gadījumā, ja ir saņemta AS "Augstsprieguma tīkls" iepriekšēja rakstiska piekrišana.</w:t>
            </w:r>
          </w:p>
        </w:tc>
        <w:tc>
          <w:tcPr>
            <w:tcW w:w="4695" w:type="dxa"/>
          </w:tcPr>
          <w:p w:rsidR="00F220C2" w:rsidRPr="00C07EF3" w:rsidP="00623A23" w14:paraId="457390B6" w14:textId="77777777">
            <w:pPr>
              <w:widowControl w:val="0"/>
              <w:shd w:val="clear" w:color="auto" w:fill="FFFFFF" w:themeFill="background1"/>
              <w:tabs>
                <w:tab w:val="left" w:pos="720"/>
              </w:tabs>
              <w:spacing w:after="120"/>
              <w:jc w:val="both"/>
              <w:outlineLvl w:val="1"/>
              <w:rPr>
                <w:sz w:val="22"/>
                <w:szCs w:val="22"/>
                <w:lang w:val="en-GB"/>
              </w:rPr>
            </w:pPr>
            <w:bookmarkStart w:id="285" w:name="_Toc256000939"/>
            <w:bookmarkStart w:id="286" w:name="_Toc256000730"/>
            <w:bookmarkStart w:id="287" w:name="_Toc256000521"/>
            <w:bookmarkStart w:id="288" w:name="_Toc256000305"/>
            <w:r w:rsidRPr="00C07EF3">
              <w:rPr>
                <w:sz w:val="22"/>
                <w:szCs w:val="22"/>
                <w:lang w:val="en-GB"/>
              </w:rPr>
              <w:t xml:space="preserve">For the duration of this Contract, the Supplier undertakes not to </w:t>
            </w:r>
            <w:r w:rsidRPr="00C07EF3">
              <w:rPr>
                <w:sz w:val="22"/>
                <w:szCs w:val="22"/>
                <w:lang w:val="en-GB"/>
              </w:rPr>
              <w:t>enter into</w:t>
            </w:r>
            <w:r w:rsidRPr="00C07EF3">
              <w:rPr>
                <w:sz w:val="22"/>
                <w:szCs w:val="22"/>
                <w:lang w:val="en-GB"/>
              </w:rPr>
              <w:t xml:space="preserve"> employment contracts or other private law contracts for the performance of particular work with employees of AS "</w:t>
            </w:r>
            <w:r w:rsidRPr="00C07EF3">
              <w:rPr>
                <w:sz w:val="22"/>
                <w:szCs w:val="22"/>
                <w:lang w:val="en-GB"/>
              </w:rPr>
              <w:t>Augstsprieguma</w:t>
            </w:r>
            <w:r w:rsidRPr="00C07EF3">
              <w:rPr>
                <w:sz w:val="22"/>
                <w:szCs w:val="22"/>
                <w:lang w:val="en-GB"/>
              </w:rPr>
              <w:t xml:space="preserve"> </w:t>
            </w:r>
            <w:r w:rsidRPr="00C07EF3">
              <w:rPr>
                <w:sz w:val="22"/>
                <w:szCs w:val="22"/>
                <w:lang w:val="en-GB"/>
              </w:rPr>
              <w:t>tīkls</w:t>
            </w:r>
            <w:r w:rsidRPr="00C07EF3">
              <w:rPr>
                <w:sz w:val="22"/>
                <w:szCs w:val="22"/>
                <w:lang w:val="en-GB"/>
              </w:rPr>
              <w:t xml:space="preserve">". Failing that, the Supplier shall pay the Purchaser a contractual penalty of 14 000 EUR (fourteen thousand </w:t>
            </w:r>
            <w:r w:rsidRPr="00C07EF3">
              <w:rPr>
                <w:i/>
                <w:iCs/>
                <w:sz w:val="22"/>
                <w:szCs w:val="22"/>
                <w:lang w:val="en-GB"/>
              </w:rPr>
              <w:t>euro</w:t>
            </w:r>
            <w:r w:rsidRPr="00C07EF3">
              <w:rPr>
                <w:sz w:val="22"/>
                <w:szCs w:val="22"/>
                <w:lang w:val="en-GB"/>
              </w:rPr>
              <w:t xml:space="preserve">) for each violation. The Supplier shall be entitled to </w:t>
            </w:r>
            <w:r w:rsidRPr="00C07EF3">
              <w:rPr>
                <w:sz w:val="22"/>
                <w:szCs w:val="22"/>
                <w:lang w:val="en-GB"/>
              </w:rPr>
              <w:t>enter into</w:t>
            </w:r>
            <w:r w:rsidRPr="00C07EF3">
              <w:rPr>
                <w:sz w:val="22"/>
                <w:szCs w:val="22"/>
                <w:lang w:val="en-GB"/>
              </w:rPr>
              <w:t xml:space="preserve"> employment contracts or other private law contracts for the performance of particular work with employees of AS "</w:t>
            </w:r>
            <w:r w:rsidRPr="00C07EF3">
              <w:rPr>
                <w:sz w:val="22"/>
                <w:szCs w:val="22"/>
                <w:lang w:val="en-GB"/>
              </w:rPr>
              <w:t>Augstsprieguma</w:t>
            </w:r>
            <w:r w:rsidRPr="00C07EF3">
              <w:rPr>
                <w:sz w:val="22"/>
                <w:szCs w:val="22"/>
                <w:lang w:val="en-GB"/>
              </w:rPr>
              <w:t xml:space="preserve"> </w:t>
            </w:r>
            <w:r w:rsidRPr="00C07EF3">
              <w:rPr>
                <w:sz w:val="22"/>
                <w:szCs w:val="22"/>
                <w:lang w:val="en-GB"/>
              </w:rPr>
              <w:t>tīkls</w:t>
            </w:r>
            <w:r w:rsidRPr="00C07EF3">
              <w:rPr>
                <w:sz w:val="22"/>
                <w:szCs w:val="22"/>
                <w:lang w:val="en-GB"/>
              </w:rPr>
              <w:t>", only if AS "</w:t>
            </w:r>
            <w:r w:rsidRPr="00C07EF3">
              <w:rPr>
                <w:sz w:val="22"/>
                <w:szCs w:val="22"/>
                <w:lang w:val="en-GB"/>
              </w:rPr>
              <w:t>Augstsprieguma</w:t>
            </w:r>
            <w:r w:rsidRPr="00C07EF3">
              <w:rPr>
                <w:sz w:val="22"/>
                <w:szCs w:val="22"/>
                <w:lang w:val="en-GB"/>
              </w:rPr>
              <w:t xml:space="preserve"> </w:t>
            </w:r>
            <w:r w:rsidRPr="00C07EF3">
              <w:rPr>
                <w:sz w:val="22"/>
                <w:szCs w:val="22"/>
                <w:lang w:val="en-GB"/>
              </w:rPr>
              <w:t>tīkls</w:t>
            </w:r>
            <w:r w:rsidRPr="00C07EF3">
              <w:rPr>
                <w:sz w:val="22"/>
                <w:szCs w:val="22"/>
                <w:lang w:val="en-GB"/>
              </w:rPr>
              <w:t>" has given its consent in writing.</w:t>
            </w:r>
            <w:bookmarkEnd w:id="285"/>
            <w:bookmarkEnd w:id="286"/>
            <w:bookmarkEnd w:id="287"/>
            <w:bookmarkEnd w:id="288"/>
          </w:p>
        </w:tc>
      </w:tr>
      <w:tr w14:paraId="05E0DAF2" w14:textId="77777777" w:rsidTr="00EC5BF1">
        <w:tblPrEx>
          <w:tblW w:w="5219" w:type="pct"/>
          <w:jc w:val="center"/>
          <w:tblLayout w:type="fixed"/>
          <w:tblLook w:val="04A0"/>
        </w:tblPrEx>
        <w:trPr>
          <w:jc w:val="center"/>
        </w:trPr>
        <w:tc>
          <w:tcPr>
            <w:tcW w:w="851" w:type="dxa"/>
          </w:tcPr>
          <w:p w:rsidR="00F220C2" w:rsidRPr="006141E1" w:rsidP="00623A23" w14:paraId="35CFA2A9" w14:textId="77777777">
            <w:pPr>
              <w:widowControl w:val="0"/>
              <w:numPr>
                <w:ilvl w:val="0"/>
                <w:numId w:val="21"/>
              </w:numPr>
              <w:shd w:val="clear" w:color="auto" w:fill="FFFFFF" w:themeFill="background1"/>
              <w:spacing w:after="120"/>
              <w:contextualSpacing/>
              <w:rPr>
                <w:b/>
                <w:bCs/>
                <w:sz w:val="22"/>
                <w:szCs w:val="22"/>
              </w:rPr>
            </w:pPr>
          </w:p>
        </w:tc>
        <w:tc>
          <w:tcPr>
            <w:tcW w:w="4662" w:type="dxa"/>
          </w:tcPr>
          <w:p w:rsidR="00F220C2" w:rsidRPr="00E4150D" w:rsidP="00623A23" w14:paraId="799FFF23" w14:textId="77777777">
            <w:pPr>
              <w:widowControl w:val="0"/>
              <w:shd w:val="clear" w:color="auto" w:fill="FFFFFF" w:themeFill="background1"/>
              <w:spacing w:after="120"/>
              <w:ind w:right="34"/>
              <w:jc w:val="both"/>
              <w:rPr>
                <w:sz w:val="22"/>
                <w:szCs w:val="22"/>
              </w:rPr>
            </w:pPr>
            <w:r w:rsidRPr="00E4150D">
              <w:rPr>
                <w:b/>
                <w:bCs/>
                <w:sz w:val="22"/>
                <w:szCs w:val="22"/>
              </w:rPr>
              <w:t>Līguma saistību, to izpildes termiņu neievērošana un līgumsods</w:t>
            </w:r>
          </w:p>
        </w:tc>
        <w:tc>
          <w:tcPr>
            <w:tcW w:w="4695" w:type="dxa"/>
          </w:tcPr>
          <w:p w:rsidR="00F220C2" w:rsidRPr="00C07EF3" w:rsidP="00623A23" w14:paraId="0A0BE871" w14:textId="77777777">
            <w:pPr>
              <w:widowControl w:val="0"/>
              <w:shd w:val="clear" w:color="auto" w:fill="FFFFFF" w:themeFill="background1"/>
              <w:tabs>
                <w:tab w:val="left" w:pos="720"/>
              </w:tabs>
              <w:spacing w:after="120"/>
              <w:jc w:val="both"/>
              <w:outlineLvl w:val="1"/>
              <w:rPr>
                <w:sz w:val="22"/>
                <w:szCs w:val="22"/>
                <w:lang w:val="en-GB"/>
              </w:rPr>
            </w:pPr>
            <w:bookmarkStart w:id="289" w:name="_Toc256000940"/>
            <w:bookmarkStart w:id="290" w:name="_Toc256000731"/>
            <w:bookmarkStart w:id="291" w:name="_Toc256000522"/>
            <w:bookmarkStart w:id="292" w:name="_Toc256000306"/>
            <w:r w:rsidRPr="00C07EF3">
              <w:rPr>
                <w:b/>
                <w:bCs/>
                <w:sz w:val="22"/>
                <w:szCs w:val="22"/>
                <w:lang w:val="en-GB"/>
              </w:rPr>
              <w:t>Failure to observe the Contract obligations and the performance deadlines thereof, contractual penalty</w:t>
            </w:r>
            <w:bookmarkEnd w:id="289"/>
            <w:bookmarkEnd w:id="290"/>
            <w:bookmarkEnd w:id="291"/>
            <w:bookmarkEnd w:id="292"/>
          </w:p>
        </w:tc>
      </w:tr>
      <w:tr w14:paraId="712116F4" w14:textId="77777777" w:rsidTr="00EC5BF1">
        <w:tblPrEx>
          <w:tblW w:w="5219" w:type="pct"/>
          <w:jc w:val="center"/>
          <w:tblLayout w:type="fixed"/>
          <w:tblLook w:val="04A0"/>
        </w:tblPrEx>
        <w:trPr>
          <w:jc w:val="center"/>
        </w:trPr>
        <w:tc>
          <w:tcPr>
            <w:tcW w:w="851" w:type="dxa"/>
          </w:tcPr>
          <w:p w:rsidR="00F220C2" w:rsidRPr="006141E1" w:rsidP="00623A23" w14:paraId="1E3C299E"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C10462" w:rsidP="00623A23" w14:paraId="0515529E" w14:textId="45E1D65C">
            <w:pPr>
              <w:widowControl w:val="0"/>
              <w:shd w:val="clear" w:color="auto" w:fill="FFFFFF" w:themeFill="background1"/>
              <w:spacing w:after="120"/>
              <w:ind w:right="34"/>
              <w:jc w:val="both"/>
              <w:rPr>
                <w:sz w:val="22"/>
                <w:szCs w:val="22"/>
              </w:rPr>
            </w:pPr>
            <w:r w:rsidRPr="00C10462">
              <w:rPr>
                <w:sz w:val="22"/>
                <w:szCs w:val="22"/>
              </w:rPr>
              <w:t>Līguma saistību izpildes beigu termiņa vai starptermiņa vai kvalitātes nosacījumu neievērošanas gadījumā pret vainīgo Pusi var tikt piemērots līgumsods. Līgumsoda samaksa neatbrīvo Puses no Līguma izpildes vai zaudējumu atlīdzības. Pasūtītājam ir tiesības ieturēt aprēķināto līgumsodu no Līguma izpildes nodrošinājuma vai Garantijas laika nodrošinājuma, vai maksājuma summas, veicot Līguma cenas apmaksu.</w:t>
            </w:r>
            <w:r w:rsidRPr="00C10462">
              <w:t xml:space="preserve"> </w:t>
            </w:r>
            <w:r w:rsidRPr="00C10462">
              <w:rPr>
                <w:sz w:val="22"/>
                <w:szCs w:val="22"/>
              </w:rPr>
              <w:t>Piegādātājs atlīdzina tikai tiešos zaudējumus. Piegādātājs nav atbildīgs pret netiešajiem zaudējumiem.</w:t>
            </w:r>
          </w:p>
          <w:p w:rsidR="001816F0" w:rsidP="00623A23" w14:paraId="475084F0" w14:textId="77777777">
            <w:pPr>
              <w:widowControl w:val="0"/>
              <w:shd w:val="clear" w:color="auto" w:fill="FFFFFF" w:themeFill="background1"/>
              <w:spacing w:after="120"/>
              <w:ind w:right="34"/>
              <w:jc w:val="both"/>
              <w:rPr>
                <w:sz w:val="22"/>
                <w:szCs w:val="22"/>
              </w:rPr>
            </w:pPr>
          </w:p>
          <w:p w:rsidR="00C07EF3" w:rsidP="00623A23" w14:paraId="40811DB8" w14:textId="77777777">
            <w:pPr>
              <w:widowControl w:val="0"/>
              <w:shd w:val="clear" w:color="auto" w:fill="FFFFFF" w:themeFill="background1"/>
              <w:spacing w:after="120"/>
              <w:ind w:right="34"/>
              <w:jc w:val="both"/>
              <w:rPr>
                <w:sz w:val="22"/>
                <w:szCs w:val="22"/>
              </w:rPr>
            </w:pPr>
          </w:p>
          <w:p w:rsidR="001816F0" w:rsidRPr="00C10462" w:rsidP="00623A23" w14:paraId="4BF17A68" w14:textId="1BA9146B">
            <w:pPr>
              <w:widowControl w:val="0"/>
              <w:shd w:val="clear" w:color="auto" w:fill="FFFFFF" w:themeFill="background1"/>
              <w:spacing w:after="120"/>
              <w:ind w:right="34"/>
              <w:jc w:val="both"/>
              <w:rPr>
                <w:sz w:val="22"/>
                <w:szCs w:val="22"/>
              </w:rPr>
            </w:pPr>
            <w:r w:rsidRPr="00C10462">
              <w:rPr>
                <w:sz w:val="22"/>
                <w:szCs w:val="22"/>
              </w:rPr>
              <w:t>Zaudējumu un līgumsoda kopējā atlīdzības summa nepārsniedz Līguma cenu</w:t>
            </w:r>
          </w:p>
          <w:p w:rsidR="00F220C2" w:rsidRPr="00C10462" w:rsidP="00623A23" w14:paraId="689E7F4D" w14:textId="76E75FD9">
            <w:pPr>
              <w:widowControl w:val="0"/>
              <w:shd w:val="clear" w:color="auto" w:fill="FFFFFF" w:themeFill="background1"/>
              <w:spacing w:after="120"/>
              <w:ind w:right="34"/>
              <w:jc w:val="both"/>
              <w:rPr>
                <w:sz w:val="22"/>
                <w:szCs w:val="22"/>
              </w:rPr>
            </w:pPr>
            <w:r w:rsidRPr="00C10462">
              <w:rPr>
                <w:sz w:val="22"/>
                <w:szCs w:val="22"/>
              </w:rPr>
              <w:t>Pasūtītājs ir tiesīgs nepiemērot līgumsodu, ja tā ieskatā kavējums tam nerada būtiskas sekas.</w:t>
            </w:r>
          </w:p>
          <w:p w:rsidR="00F220C2" w:rsidRPr="00C10462" w:rsidP="00623A23" w14:paraId="2386937A" w14:textId="2CA80956">
            <w:pPr>
              <w:widowControl w:val="0"/>
              <w:shd w:val="clear" w:color="auto" w:fill="FFFFFF" w:themeFill="background1"/>
              <w:spacing w:after="120"/>
              <w:ind w:right="34"/>
              <w:jc w:val="both"/>
              <w:rPr>
                <w:sz w:val="22"/>
                <w:szCs w:val="22"/>
              </w:rPr>
            </w:pPr>
            <w:r w:rsidRPr="00C10462">
              <w:rPr>
                <w:sz w:val="22"/>
                <w:szCs w:val="22"/>
              </w:rPr>
              <w:t>Ja ir aprēķināts līgumsods un vienlaikus tiek prasīti zaudējumi, tad zaudējumus var prasīt tikai tādā apmērā, kas pārsniedz aprēķināto līgumsodu</w:t>
            </w:r>
            <w:r w:rsidRPr="00C10462" w:rsidR="001816F0">
              <w:rPr>
                <w:sz w:val="22"/>
                <w:szCs w:val="22"/>
              </w:rPr>
              <w:t>.</w:t>
            </w:r>
          </w:p>
          <w:p w:rsidR="00F220C2" w:rsidRPr="00C10462" w:rsidP="00074491" w14:paraId="7CD47560" w14:textId="71F25F3B">
            <w:pPr>
              <w:widowControl w:val="0"/>
              <w:shd w:val="clear" w:color="auto" w:fill="FFFFFF" w:themeFill="background1"/>
              <w:spacing w:after="120"/>
              <w:ind w:right="34"/>
              <w:jc w:val="both"/>
              <w:rPr>
                <w:b/>
                <w:sz w:val="22"/>
                <w:szCs w:val="22"/>
              </w:rPr>
            </w:pPr>
            <w:r w:rsidRPr="00FA00F7">
              <w:rPr>
                <w:rFonts w:eastAsia="Calibri"/>
                <w:kern w:val="2"/>
                <w:sz w:val="22"/>
                <w:szCs w:val="22"/>
                <w14:ligatures w14:val="standardContextual"/>
              </w:rPr>
              <w:t xml:space="preserve">Piegādātājs nav atbildīgs par jebkādu lietošanas zaudējumu, datu zudumu, tostarp datu </w:t>
            </w:r>
            <w:r w:rsidRPr="00FA00F7">
              <w:rPr>
                <w:rFonts w:eastAsia="Calibri"/>
                <w:kern w:val="2"/>
                <w:sz w:val="22"/>
                <w:szCs w:val="22"/>
                <w14:ligatures w14:val="standardContextual"/>
              </w:rPr>
              <w:t xml:space="preserve">pasliktināšanos vai bojāšanos, peļņas vai ieņēmumu zaudējumiem, ražošanas vai jaudas zudumu, tostarp elektroenerģijas vai iepirktās elektroenerģijas vai ogļūdeņražu aizstāšanas izmaksām, labas gribas vai reputācijas zaudējumu, darbības izmaksu pieaugumu, darbības pārtraukšanas vai dīkstāves izmaksām, jebkura līguma zaudējumu, kapitāla, finansējuma vai bankas procentu zaudējumu, paredzamo ietaupījumu vai peļņas zaudējumu, uzņēmējdarbības vai uzņēmējdarbības iespēju zaudējumu, papildu finanšu vai aizdevuma izmaksu rašanos vai par jebkādiem īpašiem, nejaušiem, soda, netiešiem vai izrietošiem jebkāda veida zaudējumiem vai kaitējumu. Izņēmums </w:t>
            </w:r>
            <w:r w:rsidRPr="00FA00F7" w:rsidR="00AA1145">
              <w:rPr>
                <w:rFonts w:eastAsia="Calibri"/>
                <w:kern w:val="2"/>
                <w:sz w:val="22"/>
                <w:szCs w:val="22"/>
                <w14:ligatures w14:val="standardContextual"/>
              </w:rPr>
              <w:t xml:space="preserve">šādam atbrīvojumam no atbildības </w:t>
            </w:r>
            <w:r w:rsidRPr="00FA00F7">
              <w:rPr>
                <w:rFonts w:eastAsia="Calibri"/>
                <w:kern w:val="2"/>
                <w:sz w:val="22"/>
                <w:szCs w:val="22"/>
                <w14:ligatures w14:val="standardContextual"/>
              </w:rPr>
              <w:t xml:space="preserve"> ir Piegādātāja rupja nolaidība vai ļaunprātīga rīcība.</w:t>
            </w:r>
          </w:p>
        </w:tc>
        <w:tc>
          <w:tcPr>
            <w:tcW w:w="4695" w:type="dxa"/>
          </w:tcPr>
          <w:p w:rsidR="00F220C2" w:rsidRPr="00C07EF3" w:rsidP="00623A23" w14:paraId="7DA7DDB4" w14:textId="6F4F0586">
            <w:pPr>
              <w:widowControl w:val="0"/>
              <w:shd w:val="clear" w:color="auto" w:fill="FFFFFF" w:themeFill="background1"/>
              <w:tabs>
                <w:tab w:val="left" w:pos="720"/>
              </w:tabs>
              <w:spacing w:after="120"/>
              <w:jc w:val="both"/>
              <w:outlineLvl w:val="1"/>
              <w:rPr>
                <w:sz w:val="22"/>
                <w:szCs w:val="22"/>
                <w:lang w:val="en-GB"/>
              </w:rPr>
            </w:pPr>
            <w:bookmarkStart w:id="293" w:name="_Toc256000941"/>
            <w:bookmarkStart w:id="294" w:name="_Toc256000732"/>
            <w:bookmarkStart w:id="295" w:name="_Toc256000523"/>
            <w:bookmarkStart w:id="296" w:name="_Toc256000307"/>
            <w:r w:rsidRPr="00C07EF3">
              <w:rPr>
                <w:sz w:val="22"/>
                <w:szCs w:val="22"/>
                <w:lang w:val="en-GB"/>
              </w:rPr>
              <w:t xml:space="preserve">In the event of failure to comply with the time limit for performance of the obligations under the Contract or with the intermediate time or quality requirements of obligations under this Contract, a contractual penalty may </w:t>
            </w:r>
            <w:r w:rsidRPr="00C07EF3">
              <w:rPr>
                <w:sz w:val="22"/>
                <w:szCs w:val="22"/>
                <w:lang w:val="en-GB"/>
              </w:rPr>
              <w:t>be imposed</w:t>
            </w:r>
            <w:r w:rsidRPr="00C07EF3">
              <w:rPr>
                <w:sz w:val="22"/>
                <w:szCs w:val="22"/>
                <w:lang w:val="en-GB"/>
              </w:rPr>
              <w:t xml:space="preserve"> on the Party at fault. Payment of the contractual penalty shall not release the Parties from the further fulfilment of obligations or compensation of losses. The Purchaser </w:t>
            </w:r>
            <w:r w:rsidRPr="00C07EF3">
              <w:rPr>
                <w:sz w:val="22"/>
                <w:szCs w:val="22"/>
                <w:lang w:val="en-GB"/>
              </w:rPr>
              <w:t>is entitled</w:t>
            </w:r>
            <w:r w:rsidRPr="00C07EF3">
              <w:rPr>
                <w:sz w:val="22"/>
                <w:szCs w:val="22"/>
                <w:lang w:val="en-GB"/>
              </w:rPr>
              <w:t xml:space="preserve"> to withhold the calculated contractual penalty from the calculated contractual performance security or from the warranty period security or from the payment of the Contract price.</w:t>
            </w:r>
            <w:bookmarkEnd w:id="293"/>
            <w:bookmarkEnd w:id="294"/>
            <w:bookmarkEnd w:id="295"/>
            <w:bookmarkEnd w:id="296"/>
            <w:r w:rsidRPr="00C07EF3">
              <w:rPr>
                <w:lang w:val="en-GB"/>
              </w:rPr>
              <w:t xml:space="preserve"> </w:t>
            </w:r>
            <w:r w:rsidRPr="00C07EF3">
              <w:rPr>
                <w:sz w:val="22"/>
                <w:szCs w:val="22"/>
                <w:lang w:val="en-GB"/>
              </w:rPr>
              <w:t xml:space="preserve">The Supplier shall indemnify only direct </w:t>
            </w:r>
            <w:r w:rsidRPr="00C07EF3" w:rsidR="00414F4A">
              <w:rPr>
                <w:sz w:val="22"/>
                <w:szCs w:val="22"/>
                <w:lang w:val="en-GB"/>
              </w:rPr>
              <w:t>damages</w:t>
            </w:r>
            <w:r w:rsidRPr="00C07EF3">
              <w:rPr>
                <w:sz w:val="22"/>
                <w:szCs w:val="22"/>
                <w:lang w:val="en-GB"/>
              </w:rPr>
              <w:t>. The Supplier shall not be liable for indirect losses.</w:t>
            </w:r>
          </w:p>
          <w:p w:rsidR="001816F0" w:rsidRPr="00C07EF3" w:rsidP="00623A23" w14:paraId="45CACF97" w14:textId="345DF54F">
            <w:pPr>
              <w:widowControl w:val="0"/>
              <w:shd w:val="clear" w:color="auto" w:fill="FFFFFF" w:themeFill="background1"/>
              <w:tabs>
                <w:tab w:val="left" w:pos="720"/>
              </w:tabs>
              <w:spacing w:after="120"/>
              <w:jc w:val="both"/>
              <w:outlineLvl w:val="1"/>
              <w:rPr>
                <w:sz w:val="22"/>
                <w:szCs w:val="22"/>
                <w:lang w:val="en-GB"/>
              </w:rPr>
            </w:pPr>
            <w:r w:rsidRPr="00C07EF3">
              <w:rPr>
                <w:sz w:val="22"/>
                <w:szCs w:val="22"/>
                <w:lang w:val="en-GB"/>
              </w:rPr>
              <w:t>The total amount of damages and liquidated damages shall not exceed the Contract Price</w:t>
            </w:r>
          </w:p>
          <w:p w:rsidR="00F220C2" w:rsidRPr="00C07EF3" w:rsidP="00623A23" w14:paraId="2BF15015" w14:textId="77777777">
            <w:pPr>
              <w:widowControl w:val="0"/>
              <w:shd w:val="clear" w:color="auto" w:fill="FFFFFF" w:themeFill="background1"/>
              <w:tabs>
                <w:tab w:val="left" w:pos="720"/>
              </w:tabs>
              <w:spacing w:after="120"/>
              <w:jc w:val="both"/>
              <w:outlineLvl w:val="1"/>
              <w:rPr>
                <w:sz w:val="22"/>
                <w:szCs w:val="22"/>
                <w:lang w:val="en-GB"/>
              </w:rPr>
            </w:pPr>
            <w:r w:rsidRPr="00C07EF3">
              <w:rPr>
                <w:sz w:val="22"/>
                <w:szCs w:val="22"/>
                <w:lang w:val="en-GB"/>
              </w:rPr>
              <w:t xml:space="preserve">The Purchaser shall </w:t>
            </w:r>
            <w:r w:rsidRPr="00C07EF3">
              <w:rPr>
                <w:sz w:val="22"/>
                <w:szCs w:val="22"/>
                <w:lang w:val="en-GB"/>
              </w:rPr>
              <w:t>be entitled</w:t>
            </w:r>
            <w:r w:rsidRPr="00C07EF3">
              <w:rPr>
                <w:sz w:val="22"/>
                <w:szCs w:val="22"/>
                <w:lang w:val="en-GB"/>
              </w:rPr>
              <w:t xml:space="preserve"> not to apply penalties if, in its opinion, the delay does not have substantial consequences for it.</w:t>
            </w:r>
          </w:p>
          <w:p w:rsidR="00F220C2" w:rsidRPr="00C07EF3" w:rsidP="00623A23" w14:paraId="6399FBAF" w14:textId="77777777">
            <w:pPr>
              <w:widowControl w:val="0"/>
              <w:shd w:val="clear" w:color="auto" w:fill="FFFFFF" w:themeFill="background1"/>
              <w:tabs>
                <w:tab w:val="left" w:pos="720"/>
              </w:tabs>
              <w:spacing w:after="120"/>
              <w:jc w:val="both"/>
              <w:outlineLvl w:val="1"/>
              <w:rPr>
                <w:rFonts w:eastAsia="Arial"/>
                <w:sz w:val="22"/>
                <w:szCs w:val="22"/>
                <w:lang w:val="en-GB" w:bidi="en-GB"/>
              </w:rPr>
            </w:pPr>
            <w:r w:rsidRPr="00C07EF3">
              <w:rPr>
                <w:rFonts w:eastAsia="Arial"/>
                <w:sz w:val="22"/>
                <w:szCs w:val="22"/>
                <w:lang w:val="en-GB" w:bidi="en-GB"/>
              </w:rPr>
              <w:t xml:space="preserve">Where a contractual penalty has been calculated and damages are claimed at the same time, damages may only be claimed </w:t>
            </w:r>
            <w:r w:rsidRPr="00C07EF3">
              <w:rPr>
                <w:rFonts w:eastAsia="Arial"/>
                <w:sz w:val="22"/>
                <w:szCs w:val="22"/>
                <w:lang w:val="en-GB" w:bidi="en-GB"/>
              </w:rPr>
              <w:t>in excess of</w:t>
            </w:r>
            <w:r w:rsidRPr="00C07EF3">
              <w:rPr>
                <w:rFonts w:eastAsia="Arial"/>
                <w:sz w:val="22"/>
                <w:szCs w:val="22"/>
                <w:lang w:val="en-GB" w:bidi="en-GB"/>
              </w:rPr>
              <w:t xml:space="preserve"> the calculated contractual penalty.</w:t>
            </w:r>
          </w:p>
          <w:p w:rsidR="001816F0" w:rsidRPr="00C07EF3" w:rsidP="001816F0" w14:paraId="62B7FA04" w14:textId="632D94D2">
            <w:pPr>
              <w:tabs>
                <w:tab w:val="center" w:pos="4153"/>
                <w:tab w:val="right" w:pos="8306"/>
              </w:tabs>
              <w:contextualSpacing/>
              <w:jc w:val="both"/>
              <w:outlineLvl w:val="0"/>
              <w:rPr>
                <w:color w:val="000000" w:themeColor="text1"/>
                <w:sz w:val="22"/>
                <w:szCs w:val="22"/>
                <w:lang w:val="en-GB"/>
              </w:rPr>
            </w:pPr>
            <w:r w:rsidRPr="00C07EF3">
              <w:rPr>
                <w:color w:val="000000" w:themeColor="text1"/>
                <w:sz w:val="22"/>
                <w:szCs w:val="22"/>
                <w:lang w:val="en-GB"/>
              </w:rPr>
              <w:t>The Seller shall not be liable for any loss of use, loss of data, including any deterioration or corruption of data, loss of profit or revenue, loss of production or power, including costs of replacement of power or purchased power or hydrocarbons, loss of good-will or reputation, increased costs of operations, interruption of operation or downtime costs, loss of any contract, cost or loss of capital, financing, or banking interests, loss of anticipated savings or profit, loss of business or business opportunities, incurrence of additional financial or loan charges or for any special, in-</w:t>
            </w:r>
            <w:r w:rsidRPr="00C07EF3">
              <w:rPr>
                <w:color w:val="000000" w:themeColor="text1"/>
                <w:sz w:val="22"/>
                <w:szCs w:val="22"/>
                <w:lang w:val="en-GB"/>
              </w:rPr>
              <w:t>cidental</w:t>
            </w:r>
            <w:r w:rsidRPr="00C07EF3">
              <w:rPr>
                <w:color w:val="000000" w:themeColor="text1"/>
                <w:sz w:val="22"/>
                <w:szCs w:val="22"/>
                <w:lang w:val="en-GB"/>
              </w:rPr>
              <w:t xml:space="preserve">, punitive, indirect or consequential loss or damage of any nature. The exception to </w:t>
            </w:r>
            <w:r w:rsidRPr="00C07EF3" w:rsidR="00AA1145">
              <w:rPr>
                <w:color w:val="000000" w:themeColor="text1"/>
                <w:sz w:val="22"/>
                <w:szCs w:val="22"/>
                <w:lang w:val="en-GB"/>
              </w:rPr>
              <w:t>such disclaimer</w:t>
            </w:r>
            <w:r w:rsidRPr="00C07EF3">
              <w:rPr>
                <w:color w:val="000000" w:themeColor="text1"/>
                <w:sz w:val="22"/>
                <w:szCs w:val="22"/>
                <w:lang w:val="en-GB"/>
              </w:rPr>
              <w:t xml:space="preserve"> shall be gross negligence or malicious act of the Supplier.</w:t>
            </w:r>
          </w:p>
          <w:p w:rsidR="00F220C2" w:rsidRPr="00C07EF3" w:rsidP="00623A23" w14:paraId="25596269" w14:textId="77777777">
            <w:pPr>
              <w:widowControl w:val="0"/>
              <w:shd w:val="clear" w:color="auto" w:fill="FFFFFF" w:themeFill="background1"/>
              <w:tabs>
                <w:tab w:val="left" w:pos="720"/>
              </w:tabs>
              <w:spacing w:after="120"/>
              <w:jc w:val="both"/>
              <w:outlineLvl w:val="1"/>
              <w:rPr>
                <w:strike/>
                <w:sz w:val="22"/>
                <w:szCs w:val="22"/>
                <w:lang w:val="en-GB"/>
              </w:rPr>
            </w:pPr>
          </w:p>
        </w:tc>
      </w:tr>
      <w:tr w14:paraId="1C2F3D8C" w14:textId="77777777" w:rsidTr="00EC5BF1">
        <w:tblPrEx>
          <w:tblW w:w="5219" w:type="pct"/>
          <w:jc w:val="center"/>
          <w:tblLayout w:type="fixed"/>
          <w:tblLook w:val="04A0"/>
        </w:tblPrEx>
        <w:trPr>
          <w:jc w:val="center"/>
        </w:trPr>
        <w:tc>
          <w:tcPr>
            <w:tcW w:w="851" w:type="dxa"/>
          </w:tcPr>
          <w:p w:rsidR="00F220C2" w:rsidRPr="006141E1" w:rsidP="00623A23" w14:paraId="1D7A936A" w14:textId="77777777">
            <w:pPr>
              <w:widowControl w:val="0"/>
              <w:numPr>
                <w:ilvl w:val="1"/>
                <w:numId w:val="21"/>
              </w:numPr>
              <w:shd w:val="clear" w:color="auto" w:fill="FFFFFF" w:themeFill="background1"/>
              <w:spacing w:after="120"/>
              <w:contextualSpacing/>
              <w:rPr>
                <w:b/>
                <w:bCs/>
                <w:sz w:val="22"/>
                <w:szCs w:val="22"/>
              </w:rPr>
            </w:pPr>
          </w:p>
        </w:tc>
        <w:tc>
          <w:tcPr>
            <w:tcW w:w="4662" w:type="dxa"/>
          </w:tcPr>
          <w:p w:rsidR="00F220C2" w:rsidRPr="00E4150D" w:rsidP="00074491" w14:paraId="087367CD" w14:textId="01B33154">
            <w:pPr>
              <w:widowControl w:val="0"/>
              <w:shd w:val="clear" w:color="auto" w:fill="FFFFFF" w:themeFill="background1"/>
              <w:spacing w:after="120"/>
              <w:ind w:right="34"/>
              <w:jc w:val="both"/>
              <w:rPr>
                <w:sz w:val="22"/>
                <w:szCs w:val="22"/>
              </w:rPr>
            </w:pPr>
            <w:r w:rsidRPr="00E4150D">
              <w:rPr>
                <w:sz w:val="22"/>
                <w:szCs w:val="22"/>
              </w:rPr>
              <w:t xml:space="preserve">Ja Piegādātājs neatved Preces Cenu sarakstā paredzētajos termiņos, Pasūtītājs ir tiesīgs pieprasīt līgumsodu līdz 0,1% (nulle, komats, viens procents) no piegādājamo Preču vērtības par katru nokavējuma dienu, bet ne vairāk kā 10% (desmit procenti) no atlikušās </w:t>
            </w:r>
            <w:r w:rsidRPr="00E4150D">
              <w:rPr>
                <w:sz w:val="22"/>
                <w:szCs w:val="22"/>
              </w:rPr>
              <w:t>pamatsaistības</w:t>
            </w:r>
            <w:r w:rsidRPr="00E4150D">
              <w:rPr>
                <w:sz w:val="22"/>
                <w:szCs w:val="22"/>
              </w:rPr>
              <w:t xml:space="preserve"> (Līguma cenas) vērtības. </w:t>
            </w:r>
          </w:p>
        </w:tc>
        <w:tc>
          <w:tcPr>
            <w:tcW w:w="4695" w:type="dxa"/>
          </w:tcPr>
          <w:p w:rsidR="00F220C2" w:rsidRPr="00C07EF3" w:rsidP="00623A23" w14:paraId="4E61E230" w14:textId="76D5C353">
            <w:pPr>
              <w:widowControl w:val="0"/>
              <w:shd w:val="clear" w:color="auto" w:fill="FFFFFF" w:themeFill="background1"/>
              <w:tabs>
                <w:tab w:val="left" w:pos="720"/>
              </w:tabs>
              <w:spacing w:after="120"/>
              <w:jc w:val="both"/>
              <w:outlineLvl w:val="1"/>
              <w:rPr>
                <w:sz w:val="22"/>
                <w:szCs w:val="22"/>
                <w:lang w:val="en-GB"/>
              </w:rPr>
            </w:pPr>
            <w:bookmarkStart w:id="297" w:name="_Toc256000942"/>
            <w:bookmarkStart w:id="298" w:name="_Toc256000733"/>
            <w:bookmarkStart w:id="299" w:name="_Toc256000524"/>
            <w:bookmarkStart w:id="300" w:name="_Toc256000308"/>
            <w:r w:rsidRPr="00C07EF3">
              <w:rPr>
                <w:sz w:val="22"/>
                <w:szCs w:val="22"/>
                <w:lang w:val="en-GB"/>
              </w:rPr>
              <w:t xml:space="preserve">Should the Supplier </w:t>
            </w:r>
            <w:r w:rsidRPr="00C07EF3">
              <w:rPr>
                <w:sz w:val="22"/>
                <w:szCs w:val="22"/>
                <w:lang w:val="en-GB"/>
              </w:rPr>
              <w:t>fails</w:t>
            </w:r>
            <w:r w:rsidRPr="00C07EF3">
              <w:rPr>
                <w:sz w:val="22"/>
                <w:szCs w:val="22"/>
                <w:lang w:val="en-GB"/>
              </w:rPr>
              <w:t xml:space="preserve"> to take the goods until the terms specified in the Price Schedule, the Supplier is entitled to demand a contractual penalty up to 0,1% (zero, comma, one percent) from total value of the Goods. Such penalty shall not exceed 10% (ten percent) of 10% of the value of the remaining principal amount (Contract price).</w:t>
            </w:r>
            <w:bookmarkEnd w:id="297"/>
            <w:bookmarkEnd w:id="298"/>
            <w:bookmarkEnd w:id="299"/>
            <w:bookmarkEnd w:id="300"/>
          </w:p>
        </w:tc>
      </w:tr>
      <w:tr w14:paraId="21C2C864" w14:textId="77777777" w:rsidTr="00EC5BF1">
        <w:tblPrEx>
          <w:tblW w:w="5219" w:type="pct"/>
          <w:jc w:val="center"/>
          <w:tblLayout w:type="fixed"/>
          <w:tblLook w:val="04A0"/>
        </w:tblPrEx>
        <w:trPr>
          <w:jc w:val="center"/>
        </w:trPr>
        <w:tc>
          <w:tcPr>
            <w:tcW w:w="851" w:type="dxa"/>
          </w:tcPr>
          <w:p w:rsidR="00F220C2" w:rsidP="00C07EF3" w14:paraId="5B58E08D" w14:textId="77777777">
            <w:pPr>
              <w:widowControl w:val="0"/>
              <w:shd w:val="clear" w:color="auto" w:fill="FFFFFF" w:themeFill="background1"/>
              <w:jc w:val="right"/>
              <w:rPr>
                <w:b/>
                <w:bCs/>
                <w:sz w:val="22"/>
                <w:szCs w:val="22"/>
              </w:rPr>
            </w:pPr>
            <w:r>
              <w:rPr>
                <w:b/>
                <w:bCs/>
                <w:sz w:val="22"/>
                <w:szCs w:val="22"/>
              </w:rPr>
              <w:t>12.3.1.</w:t>
            </w:r>
          </w:p>
          <w:p w:rsidR="00F220C2" w:rsidRPr="006141E1" w:rsidP="00623A23" w14:paraId="7BAB6001" w14:textId="77777777">
            <w:pPr>
              <w:widowControl w:val="0"/>
              <w:rPr>
                <w:sz w:val="22"/>
                <w:szCs w:val="22"/>
              </w:rPr>
            </w:pPr>
          </w:p>
          <w:p w:rsidR="00F220C2" w:rsidRPr="006141E1" w:rsidP="00623A23" w14:paraId="788EFDF2" w14:textId="77777777">
            <w:pPr>
              <w:widowControl w:val="0"/>
              <w:rPr>
                <w:sz w:val="22"/>
                <w:szCs w:val="22"/>
              </w:rPr>
            </w:pPr>
          </w:p>
          <w:p w:rsidR="00F220C2" w:rsidRPr="006141E1" w:rsidP="00623A23" w14:paraId="20B12939" w14:textId="77777777">
            <w:pPr>
              <w:widowControl w:val="0"/>
              <w:rPr>
                <w:sz w:val="22"/>
                <w:szCs w:val="22"/>
              </w:rPr>
            </w:pPr>
          </w:p>
          <w:p w:rsidR="00F220C2" w:rsidRPr="006141E1" w:rsidP="00623A23" w14:paraId="4787305F" w14:textId="77777777">
            <w:pPr>
              <w:widowControl w:val="0"/>
              <w:rPr>
                <w:sz w:val="22"/>
                <w:szCs w:val="22"/>
              </w:rPr>
            </w:pPr>
          </w:p>
          <w:p w:rsidR="00F220C2" w:rsidRPr="006141E1" w:rsidP="00623A23" w14:paraId="28577CFD" w14:textId="77777777">
            <w:pPr>
              <w:widowControl w:val="0"/>
              <w:rPr>
                <w:sz w:val="22"/>
                <w:szCs w:val="22"/>
              </w:rPr>
            </w:pPr>
          </w:p>
          <w:p w:rsidR="00F220C2" w:rsidRPr="006141E1" w:rsidP="00623A23" w14:paraId="3F62AC89" w14:textId="77777777">
            <w:pPr>
              <w:widowControl w:val="0"/>
              <w:rPr>
                <w:sz w:val="22"/>
                <w:szCs w:val="22"/>
              </w:rPr>
            </w:pPr>
          </w:p>
          <w:p w:rsidR="00F220C2" w:rsidRPr="006141E1" w:rsidP="00623A23" w14:paraId="4781C734" w14:textId="77777777">
            <w:pPr>
              <w:widowControl w:val="0"/>
              <w:rPr>
                <w:sz w:val="22"/>
                <w:szCs w:val="22"/>
              </w:rPr>
            </w:pPr>
          </w:p>
          <w:p w:rsidR="00F220C2" w:rsidP="00623A23" w14:paraId="1BEF6946" w14:textId="77777777">
            <w:pPr>
              <w:widowControl w:val="0"/>
              <w:spacing w:before="120"/>
              <w:jc w:val="right"/>
              <w:rPr>
                <w:b/>
                <w:bCs/>
                <w:sz w:val="22"/>
                <w:szCs w:val="22"/>
              </w:rPr>
            </w:pPr>
            <w:r>
              <w:rPr>
                <w:b/>
                <w:bCs/>
                <w:sz w:val="22"/>
                <w:szCs w:val="22"/>
              </w:rPr>
              <w:t>1</w:t>
            </w:r>
            <w:r w:rsidRPr="006141E1">
              <w:rPr>
                <w:b/>
                <w:bCs/>
                <w:sz w:val="22"/>
                <w:szCs w:val="22"/>
              </w:rPr>
              <w:t>2.3.2.</w:t>
            </w:r>
          </w:p>
          <w:p w:rsidR="00F220C2" w:rsidP="00623A23" w14:paraId="4AA66830" w14:textId="77777777">
            <w:pPr>
              <w:widowControl w:val="0"/>
              <w:spacing w:before="120"/>
              <w:rPr>
                <w:b/>
                <w:bCs/>
                <w:sz w:val="22"/>
                <w:szCs w:val="22"/>
              </w:rPr>
            </w:pPr>
          </w:p>
          <w:p w:rsidR="00F220C2" w:rsidP="00623A23" w14:paraId="6CF7D765" w14:textId="77777777">
            <w:pPr>
              <w:widowControl w:val="0"/>
              <w:spacing w:before="120"/>
              <w:rPr>
                <w:b/>
                <w:bCs/>
                <w:sz w:val="22"/>
                <w:szCs w:val="22"/>
              </w:rPr>
            </w:pPr>
          </w:p>
          <w:p w:rsidR="00F220C2" w:rsidP="00623A23" w14:paraId="7B0F3559" w14:textId="77777777">
            <w:pPr>
              <w:widowControl w:val="0"/>
              <w:spacing w:before="120"/>
              <w:rPr>
                <w:b/>
                <w:bCs/>
                <w:sz w:val="22"/>
                <w:szCs w:val="22"/>
              </w:rPr>
            </w:pPr>
          </w:p>
          <w:p w:rsidR="00F220C2" w:rsidP="00623A23" w14:paraId="117E9AAF" w14:textId="77777777">
            <w:pPr>
              <w:widowControl w:val="0"/>
              <w:rPr>
                <w:b/>
                <w:bCs/>
                <w:sz w:val="22"/>
                <w:szCs w:val="22"/>
              </w:rPr>
            </w:pPr>
          </w:p>
          <w:p w:rsidR="00F220C2" w:rsidP="00623A23" w14:paraId="4100EF16" w14:textId="77777777">
            <w:pPr>
              <w:widowControl w:val="0"/>
              <w:rPr>
                <w:b/>
                <w:bCs/>
                <w:sz w:val="22"/>
                <w:szCs w:val="22"/>
              </w:rPr>
            </w:pPr>
          </w:p>
          <w:p w:rsidR="00F220C2" w:rsidP="00623A23" w14:paraId="5BE0EBB8" w14:textId="77777777">
            <w:pPr>
              <w:widowControl w:val="0"/>
              <w:rPr>
                <w:b/>
                <w:bCs/>
                <w:sz w:val="22"/>
                <w:szCs w:val="22"/>
              </w:rPr>
            </w:pPr>
          </w:p>
          <w:p w:rsidR="00F220C2" w:rsidRPr="006141E1" w:rsidP="00623A23" w14:paraId="5EBFCBAE" w14:textId="77777777">
            <w:pPr>
              <w:widowControl w:val="0"/>
              <w:spacing w:before="120"/>
              <w:rPr>
                <w:b/>
                <w:bCs/>
                <w:sz w:val="22"/>
                <w:szCs w:val="22"/>
              </w:rPr>
            </w:pPr>
          </w:p>
        </w:tc>
        <w:tc>
          <w:tcPr>
            <w:tcW w:w="4662" w:type="dxa"/>
          </w:tcPr>
          <w:p w:rsidR="00F220C2" w:rsidP="00623A23" w14:paraId="7EF5CA3E" w14:textId="31737036">
            <w:pPr>
              <w:widowControl w:val="0"/>
              <w:shd w:val="clear" w:color="auto" w:fill="FFFFFF" w:themeFill="background1"/>
              <w:spacing w:after="120"/>
              <w:ind w:right="34"/>
              <w:jc w:val="both"/>
              <w:rPr>
                <w:spacing w:val="2"/>
                <w:sz w:val="22"/>
                <w:szCs w:val="22"/>
              </w:rPr>
            </w:pPr>
            <w:r w:rsidRPr="00E4150D">
              <w:rPr>
                <w:sz w:val="22"/>
                <w:szCs w:val="22"/>
              </w:rPr>
              <w:t>Ja Piegādātājs nesniedz ar Preču piegādi  saistītus Pakalpojumus Līgumā noteiktajos termiņos</w:t>
            </w:r>
            <w:r w:rsidRPr="00623A23">
              <w:rPr>
                <w:sz w:val="22"/>
                <w:szCs w:val="22"/>
              </w:rPr>
              <w:t>,</w:t>
            </w:r>
            <w:r w:rsidRPr="00E4150D">
              <w:rPr>
                <w:sz w:val="22"/>
                <w:szCs w:val="22"/>
              </w:rPr>
              <w:t xml:space="preserve"> Piegādātājs ir tiesīgs pieprasīt līgumsodu par katru kavējuma dienu līdz 0,5% (nulle, komats, pieci procenti) no konkrētā Etapa Pakalpojuma cenas, bet nepārsniedzot maksimālo līgumsodu 10% (desmit procenti) no atlikušās </w:t>
            </w:r>
            <w:r w:rsidRPr="00E4150D">
              <w:rPr>
                <w:sz w:val="22"/>
                <w:szCs w:val="22"/>
              </w:rPr>
              <w:t>pamatsaistības</w:t>
            </w:r>
            <w:r w:rsidRPr="00E4150D">
              <w:rPr>
                <w:sz w:val="22"/>
                <w:szCs w:val="22"/>
              </w:rPr>
              <w:t xml:space="preserve"> (Līguma cenas) vērtības.</w:t>
            </w:r>
            <w:r w:rsidRPr="00E4150D">
              <w:rPr>
                <w:spacing w:val="2"/>
                <w:sz w:val="22"/>
                <w:szCs w:val="22"/>
              </w:rPr>
              <w:t xml:space="preserve"> </w:t>
            </w:r>
          </w:p>
          <w:p w:rsidR="00623A23" w:rsidRPr="00E4150D" w:rsidP="00623A23" w14:paraId="1070A98A" w14:textId="77777777">
            <w:pPr>
              <w:widowControl w:val="0"/>
              <w:shd w:val="clear" w:color="auto" w:fill="FFFFFF" w:themeFill="background1"/>
              <w:ind w:right="34"/>
              <w:jc w:val="both"/>
              <w:rPr>
                <w:spacing w:val="2"/>
                <w:sz w:val="22"/>
                <w:szCs w:val="22"/>
              </w:rPr>
            </w:pPr>
          </w:p>
          <w:p w:rsidR="00F220C2" w:rsidRPr="00E4150D" w:rsidP="00C07EF3" w14:paraId="3CB873E8" w14:textId="66B32F01">
            <w:pPr>
              <w:widowControl w:val="0"/>
              <w:spacing w:after="120"/>
              <w:jc w:val="both"/>
              <w:rPr>
                <w:sz w:val="22"/>
                <w:szCs w:val="22"/>
              </w:rPr>
            </w:pPr>
            <w:r w:rsidRPr="00E4150D">
              <w:rPr>
                <w:sz w:val="22"/>
                <w:szCs w:val="22"/>
              </w:rPr>
              <w:t xml:space="preserve">Ja Piegādātājs nepiegādā Tehnisko dokumentāciju Līgumā noteiktajos termiņos (tai skaitā, Līguma pielikumos noteiktajos termiņos) Piegādātājs ir tiesīgs pieprasīt līgumsodu EUR 1000,00 (viens tūkstotis eiro, 00 centi) apmērā par katrām 10 (desmit) kavētajām dienām, bet nepārsniedzot maksimālo līgumsodu 10% (desmit procenti) no atlikušās </w:t>
            </w:r>
            <w:r w:rsidRPr="00E4150D">
              <w:rPr>
                <w:sz w:val="22"/>
                <w:szCs w:val="22"/>
              </w:rPr>
              <w:t>pamatsaistības</w:t>
            </w:r>
            <w:r w:rsidRPr="00E4150D">
              <w:rPr>
                <w:sz w:val="22"/>
                <w:szCs w:val="22"/>
              </w:rPr>
              <w:t xml:space="preserve"> (Līguma cenas) vērtības.</w:t>
            </w:r>
            <w:r w:rsidRPr="00E4150D">
              <w:rPr>
                <w:spacing w:val="2"/>
                <w:sz w:val="22"/>
                <w:szCs w:val="22"/>
              </w:rPr>
              <w:t xml:space="preserve"> </w:t>
            </w:r>
          </w:p>
        </w:tc>
        <w:tc>
          <w:tcPr>
            <w:tcW w:w="4695" w:type="dxa"/>
          </w:tcPr>
          <w:p w:rsidR="00F220C2" w:rsidRPr="000E5AAC" w:rsidP="00623A23" w14:paraId="0B436C8B" w14:textId="335FC809">
            <w:pPr>
              <w:widowControl w:val="0"/>
              <w:spacing w:after="120"/>
              <w:jc w:val="both"/>
              <w:rPr>
                <w:sz w:val="22"/>
                <w:szCs w:val="22"/>
                <w:lang w:val="en-GB"/>
              </w:rPr>
            </w:pPr>
            <w:r w:rsidRPr="000E5AAC">
              <w:rPr>
                <w:sz w:val="22"/>
                <w:szCs w:val="22"/>
                <w:lang w:val="en-GB"/>
              </w:rPr>
              <w:t xml:space="preserve">In the event the Supplier fails to provide the Services relating to the supply of the Goods within the time period specified in the Contract, then Purchaser is entitled to demand a contractual penalty up to 0,5% (zero, comma, five percent) of the price of the Services for a specific Step for each day of delay up to a maximum 10% (ten percent) of the value of the remaining principal amount (Contract price). </w:t>
            </w:r>
          </w:p>
          <w:p w:rsidR="00F220C2" w:rsidRPr="000E5AAC" w:rsidP="00623A23" w14:paraId="34A7BB22" w14:textId="7C89CF0B">
            <w:pPr>
              <w:widowControl w:val="0"/>
              <w:spacing w:after="120"/>
              <w:jc w:val="both"/>
              <w:rPr>
                <w:sz w:val="22"/>
                <w:szCs w:val="22"/>
                <w:lang w:val="en-GB"/>
              </w:rPr>
            </w:pPr>
            <w:r w:rsidRPr="000E5AAC">
              <w:rPr>
                <w:sz w:val="22"/>
                <w:szCs w:val="22"/>
                <w:lang w:val="en-GB"/>
              </w:rPr>
              <w:t xml:space="preserve">In the event the Supplier fails to deliver any of the Technical documentation within the time period specified in the Contract (including the time periods specified in the Annexes to the Contract), then Purchaser is entitled to demand a contractual penalty fee of EUR 1000,00 (one thousand euro, 00 cents) for every 10 (ten) days of delay, up to a maximum 10%  (ten percent) of the value of the remaining principal amount (Contract price). </w:t>
            </w:r>
          </w:p>
        </w:tc>
      </w:tr>
      <w:tr w14:paraId="5DB26790" w14:textId="77777777" w:rsidTr="00EC5BF1">
        <w:tblPrEx>
          <w:tblW w:w="5219" w:type="pct"/>
          <w:jc w:val="center"/>
          <w:tblLayout w:type="fixed"/>
          <w:tblLook w:val="04A0"/>
        </w:tblPrEx>
        <w:trPr>
          <w:jc w:val="center"/>
        </w:trPr>
        <w:tc>
          <w:tcPr>
            <w:tcW w:w="851" w:type="dxa"/>
          </w:tcPr>
          <w:p w:rsidR="00F220C2" w:rsidRPr="006141E1" w:rsidP="00623A23" w14:paraId="488E7147" w14:textId="77777777">
            <w:pPr>
              <w:pStyle w:val="ListParagraph"/>
              <w:widowControl w:val="0"/>
              <w:numPr>
                <w:ilvl w:val="1"/>
                <w:numId w:val="41"/>
              </w:numPr>
              <w:shd w:val="clear" w:color="auto" w:fill="FFFFFF" w:themeFill="background1"/>
              <w:spacing w:after="120"/>
              <w:rPr>
                <w:b/>
                <w:bCs/>
                <w:sz w:val="22"/>
                <w:szCs w:val="22"/>
              </w:rPr>
            </w:pPr>
          </w:p>
        </w:tc>
        <w:tc>
          <w:tcPr>
            <w:tcW w:w="4662" w:type="dxa"/>
          </w:tcPr>
          <w:p w:rsidR="00F220C2" w:rsidRPr="00E4150D" w:rsidP="00623A23" w14:paraId="1B9C9F8A" w14:textId="77777777">
            <w:pPr>
              <w:widowControl w:val="0"/>
              <w:shd w:val="clear" w:color="auto" w:fill="FFFFFF" w:themeFill="background1"/>
              <w:spacing w:after="120"/>
              <w:ind w:right="34"/>
              <w:jc w:val="both"/>
              <w:rPr>
                <w:sz w:val="22"/>
                <w:szCs w:val="22"/>
              </w:rPr>
            </w:pPr>
            <w:r w:rsidRPr="00E4150D">
              <w:rPr>
                <w:sz w:val="22"/>
                <w:szCs w:val="22"/>
              </w:rPr>
              <w:t>Ja Pasūtītājs kavē veikt samaksu par pamatoti iesniegtu rēķinu, tad Piegādātājs ir tiesīgs pieprasīt līgumsodu līdz 0,1% (nulle, komats, viens procents) no kavējuma summas par katru nokavējuma dienu, bet ne vairāk kā 10% (desmit procenti) no Līguma cenas.</w:t>
            </w:r>
          </w:p>
        </w:tc>
        <w:tc>
          <w:tcPr>
            <w:tcW w:w="4695" w:type="dxa"/>
          </w:tcPr>
          <w:p w:rsidR="00F220C2" w:rsidRPr="000E5AAC" w:rsidP="00623A23" w14:paraId="62A13671" w14:textId="77777777">
            <w:pPr>
              <w:widowControl w:val="0"/>
              <w:shd w:val="clear" w:color="auto" w:fill="FFFFFF" w:themeFill="background1"/>
              <w:tabs>
                <w:tab w:val="left" w:pos="720"/>
              </w:tabs>
              <w:spacing w:after="120"/>
              <w:jc w:val="both"/>
              <w:outlineLvl w:val="1"/>
              <w:rPr>
                <w:sz w:val="22"/>
                <w:szCs w:val="22"/>
                <w:lang w:val="en-GB"/>
              </w:rPr>
            </w:pPr>
            <w:bookmarkStart w:id="301" w:name="_Toc256000943"/>
            <w:bookmarkStart w:id="302" w:name="_Toc256000734"/>
            <w:bookmarkStart w:id="303" w:name="_Toc256000525"/>
            <w:bookmarkStart w:id="304" w:name="_Toc256000309"/>
            <w:r w:rsidRPr="000E5AAC">
              <w:rPr>
                <w:sz w:val="22"/>
                <w:szCs w:val="22"/>
                <w:lang w:val="en-GB"/>
              </w:rPr>
              <w:t xml:space="preserve">Should the Purchaser be overdue on the payment of a justified invoice, the Supplier </w:t>
            </w:r>
            <w:r w:rsidRPr="000E5AAC">
              <w:rPr>
                <w:sz w:val="22"/>
                <w:szCs w:val="22"/>
                <w:lang w:val="en-GB"/>
              </w:rPr>
              <w:t>is entitled</w:t>
            </w:r>
            <w:r w:rsidRPr="000E5AAC">
              <w:rPr>
                <w:sz w:val="22"/>
                <w:szCs w:val="22"/>
                <w:lang w:val="en-GB"/>
              </w:rPr>
              <w:t xml:space="preserve"> to demand a contractual penalty up to 0,1% (zero, comma, one percent) of the Contract Price per each day of delay, but not exceeding 10% (ten percent) of the Contract Price.</w:t>
            </w:r>
            <w:bookmarkEnd w:id="301"/>
            <w:bookmarkEnd w:id="302"/>
            <w:bookmarkEnd w:id="303"/>
            <w:bookmarkEnd w:id="304"/>
          </w:p>
        </w:tc>
      </w:tr>
      <w:tr w14:paraId="50879D29" w14:textId="77777777" w:rsidTr="00EC5BF1">
        <w:tblPrEx>
          <w:tblW w:w="5219" w:type="pct"/>
          <w:jc w:val="center"/>
          <w:tblLayout w:type="fixed"/>
          <w:tblLook w:val="04A0"/>
        </w:tblPrEx>
        <w:trPr>
          <w:jc w:val="center"/>
        </w:trPr>
        <w:tc>
          <w:tcPr>
            <w:tcW w:w="851" w:type="dxa"/>
          </w:tcPr>
          <w:p w:rsidR="00F220C2" w:rsidRPr="0089181B" w:rsidP="00623A23" w14:paraId="203BE957" w14:textId="77777777">
            <w:pPr>
              <w:widowControl w:val="0"/>
              <w:numPr>
                <w:ilvl w:val="1"/>
                <w:numId w:val="41"/>
              </w:numPr>
              <w:shd w:val="clear" w:color="auto" w:fill="FFFFFF" w:themeFill="background1"/>
              <w:spacing w:after="120"/>
              <w:contextualSpacing/>
              <w:rPr>
                <w:b/>
                <w:bCs/>
                <w:sz w:val="22"/>
                <w:szCs w:val="22"/>
              </w:rPr>
            </w:pPr>
          </w:p>
        </w:tc>
        <w:tc>
          <w:tcPr>
            <w:tcW w:w="4662" w:type="dxa"/>
          </w:tcPr>
          <w:p w:rsidR="00F220C2" w:rsidRPr="00E4150D" w:rsidP="00623A23" w14:paraId="357362E8" w14:textId="77777777">
            <w:pPr>
              <w:widowControl w:val="0"/>
              <w:shd w:val="clear" w:color="auto" w:fill="FFFFFF" w:themeFill="background1"/>
              <w:spacing w:after="120"/>
              <w:ind w:right="34"/>
              <w:jc w:val="both"/>
              <w:rPr>
                <w:sz w:val="22"/>
                <w:szCs w:val="22"/>
              </w:rPr>
            </w:pPr>
            <w:r w:rsidRPr="00E4150D">
              <w:rPr>
                <w:sz w:val="22"/>
                <w:szCs w:val="22"/>
              </w:rPr>
              <w:t xml:space="preserve">Ja Piegādātājs pieļauj darba drošības tehnikas pārkāpumu Līguma izpildes gaitā, vai nav izpildījis Līguma 6.3.punktā minēto pienākumu, tad Pasūtītājs ir tiesīgs piemērot Līgumsodu Piegādātājam 500 EUR (pieci simti </w:t>
            </w:r>
            <w:r w:rsidRPr="00E4150D">
              <w:rPr>
                <w:i/>
                <w:iCs/>
                <w:sz w:val="22"/>
                <w:szCs w:val="22"/>
              </w:rPr>
              <w:t>euro</w:t>
            </w:r>
            <w:r w:rsidRPr="00E4150D">
              <w:rPr>
                <w:sz w:val="22"/>
                <w:szCs w:val="22"/>
              </w:rPr>
              <w:t>) par katru pārkāpumu.</w:t>
            </w:r>
          </w:p>
        </w:tc>
        <w:tc>
          <w:tcPr>
            <w:tcW w:w="4695" w:type="dxa"/>
          </w:tcPr>
          <w:p w:rsidR="00F220C2" w:rsidRPr="00707F8E" w:rsidP="00623A23" w14:paraId="26A62FE1" w14:textId="77777777">
            <w:pPr>
              <w:widowControl w:val="0"/>
              <w:tabs>
                <w:tab w:val="num" w:pos="858"/>
              </w:tabs>
              <w:spacing w:after="240"/>
              <w:jc w:val="both"/>
              <w:rPr>
                <w:iCs/>
                <w:sz w:val="22"/>
                <w:szCs w:val="22"/>
              </w:rPr>
            </w:pPr>
            <w:r w:rsidRPr="00FC5623">
              <w:rPr>
                <w:noProof/>
                <w:sz w:val="22"/>
                <w:szCs w:val="22"/>
                <w:lang w:val="en-US" w:eastAsia="fr-FR"/>
              </w:rPr>
              <w:t>If the Supplier violates any safety technique during the performance of the Contract or has failed to perform any of its obligations under Clause 6.3 of the Contract, the Purchaser shall be entitled to apply a penalty of EUR 500 (five hundred euro) to the Supplier for each violation</w:t>
            </w:r>
            <w:r w:rsidRPr="00707F8E">
              <w:rPr>
                <w:bCs/>
                <w:noProof/>
                <w:sz w:val="22"/>
                <w:szCs w:val="22"/>
                <w:lang w:val="en-US" w:eastAsia="fr-FR"/>
              </w:rPr>
              <w:t>.</w:t>
            </w:r>
          </w:p>
        </w:tc>
      </w:tr>
      <w:tr w14:paraId="550C28E5" w14:textId="77777777" w:rsidTr="00EC5BF1">
        <w:tblPrEx>
          <w:tblW w:w="5219" w:type="pct"/>
          <w:jc w:val="center"/>
          <w:tblLayout w:type="fixed"/>
          <w:tblLook w:val="04A0"/>
        </w:tblPrEx>
        <w:trPr>
          <w:trHeight w:val="2589"/>
          <w:jc w:val="center"/>
        </w:trPr>
        <w:tc>
          <w:tcPr>
            <w:tcW w:w="851" w:type="dxa"/>
          </w:tcPr>
          <w:p w:rsidR="00F220C2" w:rsidRPr="0089181B" w:rsidP="00623A23" w14:paraId="7DA5003D" w14:textId="77777777">
            <w:pPr>
              <w:widowControl w:val="0"/>
              <w:numPr>
                <w:ilvl w:val="1"/>
                <w:numId w:val="41"/>
              </w:numPr>
              <w:shd w:val="clear" w:color="auto" w:fill="FFFFFF" w:themeFill="background1"/>
              <w:spacing w:after="120"/>
              <w:contextualSpacing/>
              <w:rPr>
                <w:b/>
                <w:bCs/>
                <w:sz w:val="22"/>
                <w:szCs w:val="22"/>
              </w:rPr>
            </w:pPr>
          </w:p>
        </w:tc>
        <w:tc>
          <w:tcPr>
            <w:tcW w:w="4662" w:type="dxa"/>
          </w:tcPr>
          <w:p w:rsidR="00F220C2" w:rsidRPr="00E4150D" w:rsidP="00623A23" w14:paraId="3E0715E7" w14:textId="77777777">
            <w:pPr>
              <w:widowControl w:val="0"/>
              <w:spacing w:after="120"/>
              <w:ind w:left="34" w:hanging="34"/>
              <w:contextualSpacing/>
              <w:jc w:val="both"/>
              <w:rPr>
                <w:sz w:val="22"/>
                <w:szCs w:val="22"/>
              </w:rPr>
            </w:pPr>
            <w:r w:rsidRPr="00E4150D">
              <w:rPr>
                <w:sz w:val="22"/>
                <w:szCs w:val="22"/>
              </w:rPr>
              <w:t xml:space="preserve">Ja notiek nelaimes gadījums darbā, tā rezultātā Piegādātāja vai Pasūtītāja personālam nodarīti smagi veselības traucējumi vai - iestājusies nāve pēc Pasūtītāja ieskata Piegādātājs ir vainojams noteiktajā negadījumā, tad Piegādātājs maksā Pasūtītājam līgumsodu Līguma cenas apmērā, bet ne vairāk kā 20 000,00 EUR (divdesmit tūkstoši </w:t>
            </w:r>
            <w:r w:rsidRPr="00E4150D">
              <w:rPr>
                <w:sz w:val="22"/>
                <w:szCs w:val="22"/>
              </w:rPr>
              <w:t>euro</w:t>
            </w:r>
            <w:r w:rsidRPr="00E4150D">
              <w:rPr>
                <w:sz w:val="22"/>
                <w:szCs w:val="22"/>
              </w:rPr>
              <w:t>, 00 centi) par katru gadījumu.</w:t>
            </w:r>
          </w:p>
          <w:p w:rsidR="00F220C2" w:rsidRPr="00E4150D" w:rsidP="00623A23" w14:paraId="30E00E91" w14:textId="77777777">
            <w:pPr>
              <w:widowControl w:val="0"/>
              <w:shd w:val="clear" w:color="auto" w:fill="FFFFFF" w:themeFill="background1"/>
              <w:spacing w:after="120"/>
              <w:ind w:right="34"/>
              <w:jc w:val="both"/>
              <w:rPr>
                <w:sz w:val="22"/>
                <w:szCs w:val="22"/>
              </w:rPr>
            </w:pPr>
          </w:p>
        </w:tc>
        <w:tc>
          <w:tcPr>
            <w:tcW w:w="4695" w:type="dxa"/>
          </w:tcPr>
          <w:p w:rsidR="00F220C2" w:rsidRPr="000E5AAC" w:rsidP="00623A23" w14:paraId="1E9BADBD" w14:textId="77777777">
            <w:pPr>
              <w:widowControl w:val="0"/>
              <w:shd w:val="clear" w:color="auto" w:fill="FFFFFF" w:themeFill="background1"/>
              <w:spacing w:after="120"/>
              <w:contextualSpacing/>
              <w:jc w:val="both"/>
              <w:outlineLvl w:val="0"/>
              <w:rPr>
                <w:sz w:val="22"/>
                <w:szCs w:val="22"/>
                <w:lang w:val="en-GB"/>
              </w:rPr>
            </w:pPr>
            <w:r w:rsidRPr="000E5AAC">
              <w:rPr>
                <w:sz w:val="22"/>
                <w:szCs w:val="22"/>
                <w:lang w:val="en-GB"/>
              </w:rPr>
              <w:t>In case serious health problems or death occurs to the personnel attracted by Purchaser or Supplier due to the accident by performing works according to this Contract and at the Purchaser's discretion Supplier is responsible for the accident  Supplier shall pay to the Purchaser a contractual penalty equal to the Contract price, but not exceeding EUR 20 000,00 (twenty thousand euros, 00 cents) for each accident.</w:t>
            </w:r>
          </w:p>
          <w:p w:rsidR="00F220C2" w:rsidRPr="000E5AAC" w:rsidP="00623A23" w14:paraId="5564F610" w14:textId="77777777">
            <w:pPr>
              <w:widowControl w:val="0"/>
              <w:shd w:val="clear" w:color="auto" w:fill="FFFFFF" w:themeFill="background1"/>
              <w:spacing w:after="120"/>
              <w:contextualSpacing/>
              <w:jc w:val="both"/>
              <w:outlineLvl w:val="0"/>
              <w:rPr>
                <w:sz w:val="22"/>
                <w:szCs w:val="22"/>
                <w:lang w:val="en-GB"/>
              </w:rPr>
            </w:pPr>
          </w:p>
          <w:p w:rsidR="00F220C2" w:rsidRPr="000E5AAC" w:rsidP="00623A23" w14:paraId="1D40ABD1" w14:textId="77777777">
            <w:pPr>
              <w:widowControl w:val="0"/>
              <w:shd w:val="clear" w:color="auto" w:fill="FFFFFF" w:themeFill="background1"/>
              <w:spacing w:after="120"/>
              <w:contextualSpacing/>
              <w:jc w:val="both"/>
              <w:outlineLvl w:val="0"/>
              <w:rPr>
                <w:sz w:val="22"/>
                <w:szCs w:val="22"/>
                <w:lang w:val="en-GB"/>
              </w:rPr>
            </w:pPr>
          </w:p>
        </w:tc>
      </w:tr>
      <w:tr w14:paraId="614EFABF" w14:textId="77777777" w:rsidTr="00EC5BF1">
        <w:tblPrEx>
          <w:tblW w:w="5219" w:type="pct"/>
          <w:jc w:val="center"/>
          <w:tblLayout w:type="fixed"/>
          <w:tblLook w:val="04A0"/>
        </w:tblPrEx>
        <w:trPr>
          <w:jc w:val="center"/>
        </w:trPr>
        <w:tc>
          <w:tcPr>
            <w:tcW w:w="851" w:type="dxa"/>
          </w:tcPr>
          <w:p w:rsidR="00F220C2" w:rsidRPr="00EF2E9A" w:rsidP="00623A23" w14:paraId="4E89CD54" w14:textId="77777777">
            <w:pPr>
              <w:widowControl w:val="0"/>
              <w:numPr>
                <w:ilvl w:val="1"/>
                <w:numId w:val="41"/>
              </w:numPr>
              <w:shd w:val="clear" w:color="auto" w:fill="FFFFFF" w:themeFill="background1"/>
              <w:spacing w:after="120"/>
              <w:contextualSpacing/>
              <w:rPr>
                <w:b/>
                <w:bCs/>
                <w:sz w:val="22"/>
                <w:szCs w:val="22"/>
              </w:rPr>
            </w:pPr>
          </w:p>
        </w:tc>
        <w:tc>
          <w:tcPr>
            <w:tcW w:w="4662" w:type="dxa"/>
          </w:tcPr>
          <w:p w:rsidR="00F220C2" w:rsidRPr="00E4150D" w:rsidP="00623A23" w14:paraId="1796FE30" w14:textId="77777777">
            <w:pPr>
              <w:widowControl w:val="0"/>
              <w:spacing w:after="120"/>
              <w:ind w:left="34" w:hanging="34"/>
              <w:contextualSpacing/>
              <w:jc w:val="both"/>
              <w:rPr>
                <w:sz w:val="22"/>
                <w:szCs w:val="22"/>
              </w:rPr>
            </w:pPr>
            <w:r w:rsidRPr="00E4150D">
              <w:rPr>
                <w:sz w:val="22"/>
                <w:szCs w:val="22"/>
              </w:rPr>
              <w:t xml:space="preserve">Pirms līgumsoda piemērošanas cietēja Puse </w:t>
            </w:r>
            <w:r w:rsidRPr="00E4150D">
              <w:rPr>
                <w:sz w:val="22"/>
                <w:szCs w:val="22"/>
              </w:rPr>
              <w:t>nosūta</w:t>
            </w:r>
            <w:r w:rsidRPr="00E4150D">
              <w:rPr>
                <w:sz w:val="22"/>
                <w:szCs w:val="22"/>
              </w:rPr>
              <w:t xml:space="preserve"> vainīgajai pusei paziņojumu par līgumsoda piemērošanu. Vainīgajai Pusei 14 (četrpadsmit) dienu laikā no paziņojuma nosūtīšanas dienas ir tiesības sniegt rakstveida paskaidrojumu saistībā ar līgumsoda piemērošanu. Pēc šī paskaidrojuma izvērtēšanas cietēja Puse izlemj, vai līgumsods ir piemērojams.</w:t>
            </w:r>
          </w:p>
          <w:p w:rsidR="00F220C2" w:rsidRPr="00E4150D" w:rsidP="00623A23" w14:paraId="16A235C8" w14:textId="77777777">
            <w:pPr>
              <w:widowControl w:val="0"/>
              <w:spacing w:after="120"/>
              <w:ind w:left="34" w:hanging="34"/>
              <w:contextualSpacing/>
              <w:jc w:val="both"/>
              <w:rPr>
                <w:sz w:val="22"/>
                <w:szCs w:val="22"/>
              </w:rPr>
            </w:pPr>
          </w:p>
        </w:tc>
        <w:tc>
          <w:tcPr>
            <w:tcW w:w="4695" w:type="dxa"/>
          </w:tcPr>
          <w:p w:rsidR="00F220C2" w:rsidRPr="000E5AAC" w:rsidP="00623A23" w14:paraId="67F5F1ED" w14:textId="77777777">
            <w:pPr>
              <w:widowControl w:val="0"/>
              <w:shd w:val="clear" w:color="auto" w:fill="FFFFFF" w:themeFill="background1"/>
              <w:spacing w:after="120"/>
              <w:contextualSpacing/>
              <w:jc w:val="both"/>
              <w:outlineLvl w:val="0"/>
              <w:rPr>
                <w:sz w:val="22"/>
                <w:szCs w:val="22"/>
                <w:lang w:val="en-GB"/>
              </w:rPr>
            </w:pPr>
            <w:r w:rsidRPr="000E5AAC">
              <w:rPr>
                <w:noProof/>
                <w:sz w:val="22"/>
                <w:szCs w:val="22"/>
                <w:lang w:val="en-GB" w:eastAsia="fr-FR"/>
              </w:rPr>
              <w:t>Prior to the imposition of a contractual penalty the suffering Party shall send a notice of the penalty to the guilty Party. The guilty Party has the right to provide an explanation in written form about the imposition of a contractual penalty within 14 (fourteen) days starting from the day the notice under this Clause is sent. After evaluating of this explanation, the suffering Party decides whether contractual penalty should be imposed.</w:t>
            </w:r>
          </w:p>
        </w:tc>
      </w:tr>
      <w:tr w14:paraId="1EDA2F7F" w14:textId="77777777" w:rsidTr="00EC5BF1">
        <w:tblPrEx>
          <w:tblW w:w="5219" w:type="pct"/>
          <w:jc w:val="center"/>
          <w:tblLayout w:type="fixed"/>
          <w:tblLook w:val="04A0"/>
        </w:tblPrEx>
        <w:trPr>
          <w:jc w:val="center"/>
        </w:trPr>
        <w:tc>
          <w:tcPr>
            <w:tcW w:w="851" w:type="dxa"/>
          </w:tcPr>
          <w:p w:rsidR="00F220C2" w:rsidRPr="0089181B" w:rsidP="00623A23" w14:paraId="2DF64F93" w14:textId="77777777">
            <w:pPr>
              <w:widowControl w:val="0"/>
              <w:numPr>
                <w:ilvl w:val="1"/>
                <w:numId w:val="41"/>
              </w:numPr>
              <w:shd w:val="clear" w:color="auto" w:fill="FFFFFF" w:themeFill="background1"/>
              <w:spacing w:after="120"/>
              <w:contextualSpacing/>
              <w:rPr>
                <w:b/>
                <w:bCs/>
                <w:sz w:val="22"/>
                <w:szCs w:val="22"/>
              </w:rPr>
            </w:pPr>
          </w:p>
        </w:tc>
        <w:tc>
          <w:tcPr>
            <w:tcW w:w="4662" w:type="dxa"/>
          </w:tcPr>
          <w:p w:rsidR="00F220C2" w:rsidRPr="00E4150D" w:rsidP="00623A23" w14:paraId="5D577A3D" w14:textId="77777777">
            <w:pPr>
              <w:widowControl w:val="0"/>
              <w:shd w:val="clear" w:color="auto" w:fill="FFFFFF" w:themeFill="background1"/>
              <w:spacing w:after="120"/>
              <w:ind w:right="34"/>
              <w:jc w:val="both"/>
              <w:rPr>
                <w:sz w:val="22"/>
                <w:szCs w:val="22"/>
              </w:rPr>
            </w:pPr>
            <w:r w:rsidRPr="00E4150D">
              <w:rPr>
                <w:sz w:val="22"/>
                <w:szCs w:val="22"/>
              </w:rPr>
              <w:t>Ja jebkurā Līguma izpildes brīdī Piegādātājs varētu sastapties ar apstākļiem, kas neizbēgami aizkavēs Līguma izpildi, Piegādātājam ir nekavējoties rakstiski jāziņo Pasūtītājam par aizkavēšanās faktu, par tā iespējamo ilgumu un iemeslu(-</w:t>
            </w:r>
            <w:r w:rsidRPr="00E4150D">
              <w:rPr>
                <w:sz w:val="22"/>
                <w:szCs w:val="22"/>
              </w:rPr>
              <w:t>iem</w:t>
            </w:r>
            <w:r w:rsidRPr="00E4150D">
              <w:rPr>
                <w:sz w:val="22"/>
                <w:szCs w:val="22"/>
              </w:rPr>
              <w:t>). Pie šādiem apstākļiem pieskaitāmas arī Covid-19 pandēmijas izraisītās sekas, ja Piegādātājs pierāda Pasūtītājam to, ka šis apstāklis aizkavēs Līguma izpildi. Pēc Piegādātāja paziņojuma saņemšanas Pasūtītājam ir jānovērtē situācija un, pēc saviem ieskatiem, tas var pagarināt Piegādātāja saistību izpildes beigu termiņu vai starptermiņu par tik ilgu periodu, kamēr kavējuma iemesli netiek novērsti. Šādā gadījumā Puses pagarinājumu apstiprina ar Līguma grozījumiem.</w:t>
            </w:r>
          </w:p>
        </w:tc>
        <w:tc>
          <w:tcPr>
            <w:tcW w:w="4695" w:type="dxa"/>
          </w:tcPr>
          <w:p w:rsidR="00F220C2" w:rsidRPr="000E5AAC" w:rsidP="00623A23" w14:paraId="7FF96D11" w14:textId="77777777">
            <w:pPr>
              <w:widowControl w:val="0"/>
              <w:shd w:val="clear" w:color="auto" w:fill="FFFFFF" w:themeFill="background1"/>
              <w:tabs>
                <w:tab w:val="left" w:pos="720"/>
              </w:tabs>
              <w:spacing w:after="120"/>
              <w:jc w:val="both"/>
              <w:outlineLvl w:val="1"/>
              <w:rPr>
                <w:sz w:val="22"/>
                <w:szCs w:val="22"/>
                <w:lang w:val="en-GB"/>
              </w:rPr>
            </w:pPr>
            <w:bookmarkStart w:id="305" w:name="_Toc256000944"/>
            <w:bookmarkStart w:id="306" w:name="_Toc256000735"/>
            <w:bookmarkStart w:id="307" w:name="_Toc256000526"/>
            <w:bookmarkStart w:id="308" w:name="_Toc256000310"/>
            <w:r w:rsidRPr="000E5AAC">
              <w:rPr>
                <w:sz w:val="22"/>
                <w:szCs w:val="22"/>
                <w:lang w:val="en-GB"/>
              </w:rPr>
              <w:t xml:space="preserve">Should there be a possibility at any time during the performance of the Contract that the Supplier faces circumstances that will inevitably delay the Contract performance, the Supplier shall immediately notify the Purchaser in writing of the delay, the possible duration of the delay and the cause(-s) of the delay. Such circumstances include the consequences of the Covid-19 pandemic, if the Supplier proves to the Customer that this circumstance will delay the performance of the Contract. Following the receipt of the Supplier's notification, the Purchaser shall evaluate the situation and it may, at own discretion extend the Supplier's deadline or the interim period for as long as the reasons for the delay are not </w:t>
            </w:r>
            <w:r w:rsidRPr="000E5AAC">
              <w:rPr>
                <w:sz w:val="22"/>
                <w:szCs w:val="22"/>
                <w:lang w:val="en-GB"/>
              </w:rPr>
              <w:t>remedied..</w:t>
            </w:r>
            <w:r w:rsidRPr="000E5AAC">
              <w:rPr>
                <w:sz w:val="22"/>
                <w:szCs w:val="22"/>
                <w:lang w:val="en-GB"/>
              </w:rPr>
              <w:t xml:space="preserve"> The Parties shall confirm such extension with amendments to the Contract.</w:t>
            </w:r>
            <w:bookmarkEnd w:id="305"/>
            <w:bookmarkEnd w:id="306"/>
            <w:bookmarkEnd w:id="307"/>
            <w:bookmarkEnd w:id="308"/>
          </w:p>
        </w:tc>
      </w:tr>
      <w:tr w14:paraId="1DA25963" w14:textId="77777777" w:rsidTr="00EC5BF1">
        <w:tblPrEx>
          <w:tblW w:w="5219" w:type="pct"/>
          <w:jc w:val="center"/>
          <w:tblLayout w:type="fixed"/>
          <w:tblLook w:val="04A0"/>
        </w:tblPrEx>
        <w:trPr>
          <w:jc w:val="center"/>
        </w:trPr>
        <w:tc>
          <w:tcPr>
            <w:tcW w:w="851" w:type="dxa"/>
          </w:tcPr>
          <w:p w:rsidR="00F220C2" w:rsidRPr="0089181B" w:rsidP="00623A23" w14:paraId="335CDA9A" w14:textId="77777777">
            <w:pPr>
              <w:widowControl w:val="0"/>
              <w:numPr>
                <w:ilvl w:val="1"/>
                <w:numId w:val="41"/>
              </w:numPr>
              <w:shd w:val="clear" w:color="auto" w:fill="FFFFFF" w:themeFill="background1"/>
              <w:spacing w:after="120"/>
              <w:contextualSpacing/>
              <w:rPr>
                <w:b/>
                <w:bCs/>
                <w:sz w:val="22"/>
                <w:szCs w:val="22"/>
              </w:rPr>
            </w:pPr>
          </w:p>
        </w:tc>
        <w:tc>
          <w:tcPr>
            <w:tcW w:w="4662" w:type="dxa"/>
          </w:tcPr>
          <w:p w:rsidR="00F220C2" w:rsidRPr="00E4150D" w:rsidP="00623A23" w14:paraId="0C3B1A05" w14:textId="77777777">
            <w:pPr>
              <w:widowControl w:val="0"/>
              <w:jc w:val="both"/>
              <w:rPr>
                <w:sz w:val="22"/>
                <w:szCs w:val="22"/>
              </w:rPr>
            </w:pPr>
            <w:r w:rsidRPr="00E4150D">
              <w:rPr>
                <w:sz w:val="22"/>
                <w:szCs w:val="22"/>
              </w:rPr>
              <w:t xml:space="preserve">Ja Līguma izpildes gaitā Preču piegādes beigu  termiņu vai starptermiņu kavējumi rodas no Pasūtītāja atkarīgu iemeslu dēļ, tad Līguma beigu termiņš vai starptermiņš attiecīgi pagarināms par tik ilgu periodu, kamēr kavējuma iemesli netiek novērsti, un Piegādātājs tiek atbrīvots no atbildības par Līguma beigu termiņa vai starptermiņa nokavējumu, par ko ir jānoformē Līguma pagarinājums, veicot rakstveida Līguma grozījumus. </w:t>
            </w:r>
          </w:p>
          <w:p w:rsidR="00F220C2" w:rsidRPr="00E4150D" w:rsidP="00623A23" w14:paraId="5261DDA6" w14:textId="77777777">
            <w:pPr>
              <w:widowControl w:val="0"/>
              <w:shd w:val="clear" w:color="auto" w:fill="FFFFFF" w:themeFill="background1"/>
              <w:spacing w:after="120"/>
              <w:ind w:right="34"/>
              <w:jc w:val="both"/>
              <w:rPr>
                <w:sz w:val="22"/>
                <w:szCs w:val="22"/>
              </w:rPr>
            </w:pPr>
          </w:p>
        </w:tc>
        <w:tc>
          <w:tcPr>
            <w:tcW w:w="4695" w:type="dxa"/>
          </w:tcPr>
          <w:p w:rsidR="00F220C2" w:rsidRPr="000E5AAC" w:rsidP="00623A23" w14:paraId="0F810D1D" w14:textId="77777777">
            <w:pPr>
              <w:widowControl w:val="0"/>
              <w:shd w:val="clear" w:color="auto" w:fill="FFFFFF" w:themeFill="background1"/>
              <w:tabs>
                <w:tab w:val="left" w:pos="720"/>
              </w:tabs>
              <w:spacing w:after="120"/>
              <w:jc w:val="both"/>
              <w:outlineLvl w:val="1"/>
              <w:rPr>
                <w:sz w:val="22"/>
                <w:szCs w:val="22"/>
                <w:lang w:val="en-GB"/>
              </w:rPr>
            </w:pPr>
            <w:bookmarkStart w:id="309" w:name="_Toc256000945"/>
            <w:bookmarkStart w:id="310" w:name="_Toc256000736"/>
            <w:bookmarkStart w:id="311" w:name="_Toc256000527"/>
            <w:bookmarkStart w:id="312" w:name="_Toc256000311"/>
            <w:r w:rsidRPr="000E5AAC">
              <w:rPr>
                <w:sz w:val="22"/>
                <w:szCs w:val="22"/>
                <w:lang w:val="en-GB"/>
              </w:rPr>
              <w:t>If, in the course of performance of the Contract, delays in the delivery of the Goods at the due dates or at intermediate dates are due to causes beyond the control of the Purchaser, the due date or intermediate date shall be extended by such period as the causes of delay shall not be remedied and the Supplier shall be discharged from liability for any delay in the due date or intermediate date for which an extension of the Contract shall be made by written amendment to the Contract.</w:t>
            </w:r>
          </w:p>
          <w:bookmarkEnd w:id="309"/>
          <w:bookmarkEnd w:id="310"/>
          <w:bookmarkEnd w:id="311"/>
          <w:bookmarkEnd w:id="312"/>
          <w:p w:rsidR="00F220C2" w:rsidRPr="000E5AAC" w:rsidP="00623A23" w14:paraId="64E0C2E9" w14:textId="77777777">
            <w:pPr>
              <w:widowControl w:val="0"/>
              <w:shd w:val="clear" w:color="auto" w:fill="FFFFFF" w:themeFill="background1"/>
              <w:tabs>
                <w:tab w:val="left" w:pos="720"/>
              </w:tabs>
              <w:spacing w:after="120"/>
              <w:jc w:val="both"/>
              <w:outlineLvl w:val="1"/>
              <w:rPr>
                <w:sz w:val="22"/>
                <w:szCs w:val="22"/>
                <w:lang w:val="en-GB"/>
              </w:rPr>
            </w:pPr>
          </w:p>
        </w:tc>
      </w:tr>
      <w:tr w14:paraId="11FB3B68" w14:textId="77777777" w:rsidTr="00EC5BF1">
        <w:tblPrEx>
          <w:tblW w:w="5219" w:type="pct"/>
          <w:jc w:val="center"/>
          <w:tblLayout w:type="fixed"/>
          <w:tblLook w:val="04A0"/>
        </w:tblPrEx>
        <w:trPr>
          <w:jc w:val="center"/>
        </w:trPr>
        <w:tc>
          <w:tcPr>
            <w:tcW w:w="851" w:type="dxa"/>
          </w:tcPr>
          <w:p w:rsidR="00F220C2" w:rsidRPr="0089181B" w:rsidP="00623A23" w14:paraId="784BDE4A" w14:textId="77777777">
            <w:pPr>
              <w:widowControl w:val="0"/>
              <w:numPr>
                <w:ilvl w:val="1"/>
                <w:numId w:val="41"/>
              </w:numPr>
              <w:shd w:val="clear" w:color="auto" w:fill="FFFFFF" w:themeFill="background1"/>
              <w:spacing w:after="120"/>
              <w:contextualSpacing/>
              <w:rPr>
                <w:b/>
                <w:bCs/>
                <w:sz w:val="22"/>
                <w:szCs w:val="22"/>
              </w:rPr>
            </w:pPr>
          </w:p>
        </w:tc>
        <w:tc>
          <w:tcPr>
            <w:tcW w:w="4662" w:type="dxa"/>
          </w:tcPr>
          <w:p w:rsidR="00F220C2" w:rsidRPr="00E4150D" w:rsidP="00623A23" w14:paraId="119BA6FC" w14:textId="77777777">
            <w:pPr>
              <w:widowControl w:val="0"/>
              <w:shd w:val="clear" w:color="auto" w:fill="FFFFFF" w:themeFill="background1"/>
              <w:spacing w:after="120"/>
              <w:ind w:right="34"/>
              <w:jc w:val="both"/>
              <w:rPr>
                <w:sz w:val="22"/>
                <w:szCs w:val="22"/>
              </w:rPr>
            </w:pPr>
            <w:r w:rsidRPr="00E4150D">
              <w:rPr>
                <w:sz w:val="22"/>
                <w:szCs w:val="22"/>
              </w:rPr>
              <w:t xml:space="preserve">Ja Pasūtītājam rodas būtiskas aizdomas par </w:t>
            </w:r>
            <w:r w:rsidRPr="00E4150D">
              <w:rPr>
                <w:sz w:val="22"/>
                <w:szCs w:val="22"/>
              </w:rPr>
              <w:t>koruptīvām</w:t>
            </w:r>
            <w:r w:rsidRPr="00E4150D">
              <w:rPr>
                <w:sz w:val="22"/>
                <w:szCs w:val="22"/>
              </w:rPr>
              <w:t xml:space="preserve"> vai krāpnieciskām darbībām saistībā ar Līguma izpildi, Pasūtītājam ir tiesības Darbu veikšanas laikā un 365 dienu laikā pēc Līguma izbeigšanas pieprasīt informāciju un/ vai veikt auditu/ pārbaudi saistībā ar Līguma izpildi. Audita/ pārbaudes veicēju izvēlas un darbus apmaksā Pasūtītājs. Audita/ pārbaudes rezultātā </w:t>
            </w:r>
            <w:r w:rsidRPr="00E4150D">
              <w:rPr>
                <w:sz w:val="22"/>
                <w:szCs w:val="22"/>
              </w:rPr>
              <w:t>iegūtā informācija ir konfidenciāla un nav izpaužama trešajām personām. Pasūtītājs nodrošina, ka audita/ pārbaudes veicējs ievēro Līguma noteikumus par konfidencialitāti. Piegādātājam ir pienākums šajā punktā noteiktās prasības iekļaut arī līgumos, ko tas slēdz ar apakšuzņēmējiem Līguma izpildes nodrošināšanai. Ja Pasūtītājs konstatē, ka Piegādātājs vai tā apakšuzņēmēji nesadarbojas ar Pasūtītāju šī punkta izpildē, tad Pasūtītājam ir tiesības vienpusēji, ar rakstisku paziņojumu mēnesi iepriekš, izbeigt Līgumu.</w:t>
            </w:r>
          </w:p>
        </w:tc>
        <w:tc>
          <w:tcPr>
            <w:tcW w:w="4695" w:type="dxa"/>
          </w:tcPr>
          <w:p w:rsidR="00F220C2" w:rsidRPr="000E5AAC" w:rsidP="00623A23" w14:paraId="1B61CCD1" w14:textId="77777777">
            <w:pPr>
              <w:widowControl w:val="0"/>
              <w:shd w:val="clear" w:color="auto" w:fill="FFFFFF" w:themeFill="background1"/>
              <w:tabs>
                <w:tab w:val="left" w:pos="720"/>
              </w:tabs>
              <w:spacing w:after="120"/>
              <w:jc w:val="both"/>
              <w:outlineLvl w:val="1"/>
              <w:rPr>
                <w:sz w:val="22"/>
                <w:szCs w:val="22"/>
                <w:lang w:val="en-GB"/>
              </w:rPr>
            </w:pPr>
            <w:bookmarkStart w:id="313" w:name="_Toc256000946"/>
            <w:bookmarkStart w:id="314" w:name="_Toc256000737"/>
            <w:bookmarkStart w:id="315" w:name="_Toc256000528"/>
            <w:bookmarkStart w:id="316" w:name="_Toc256000312"/>
            <w:r w:rsidRPr="000E5AAC">
              <w:rPr>
                <w:sz w:val="22"/>
                <w:szCs w:val="22"/>
                <w:lang w:val="en-GB"/>
              </w:rPr>
              <w:t xml:space="preserve">If the Purchaser has material suspicion of corruptive or fraudulent activities associated with the Contract performance, the Purchaser shall, over the course of the performance of Works and within 365 days from the termination of the Contract, be entitled to require information and/or carry out an audit/examination in regard to the Contract performance. The Purchaser shall select the </w:t>
            </w:r>
            <w:r w:rsidRPr="000E5AAC">
              <w:rPr>
                <w:sz w:val="22"/>
                <w:szCs w:val="22"/>
                <w:lang w:val="en-GB"/>
              </w:rPr>
              <w:t xml:space="preserve">performer of the audit/examination and cover the cost of the works. The information obtained </w:t>
            </w:r>
            <w:r w:rsidRPr="000E5AAC">
              <w:rPr>
                <w:sz w:val="22"/>
                <w:szCs w:val="22"/>
                <w:lang w:val="en-GB"/>
              </w:rPr>
              <w:t>as a result of</w:t>
            </w:r>
            <w:r w:rsidRPr="000E5AAC">
              <w:rPr>
                <w:sz w:val="22"/>
                <w:szCs w:val="22"/>
                <w:lang w:val="en-GB"/>
              </w:rPr>
              <w:t xml:space="preserve"> the audit/examination shall be confidential and shall not be disclosed to third parties. The Purchaser shall ensure that the performer of the audit/examination observes the confidentiality terms of this Contract. The Supplier shall also include the requirements of this Clause into contracts that it </w:t>
            </w:r>
            <w:r w:rsidRPr="000E5AAC">
              <w:rPr>
                <w:sz w:val="22"/>
                <w:szCs w:val="22"/>
                <w:lang w:val="en-GB"/>
              </w:rPr>
              <w:t>enters into</w:t>
            </w:r>
            <w:r w:rsidRPr="000E5AAC">
              <w:rPr>
                <w:sz w:val="22"/>
                <w:szCs w:val="22"/>
                <w:lang w:val="en-GB"/>
              </w:rPr>
              <w:t xml:space="preserve"> with subcontractors for ensuring the performance of the Contract. If the Purchaser establishes that the Supplier or the subcontractors thereof are not cooperating with the Purchaser in the performance of this Clause, the Purchaser shall </w:t>
            </w:r>
            <w:r w:rsidRPr="000E5AAC">
              <w:rPr>
                <w:sz w:val="22"/>
                <w:szCs w:val="22"/>
                <w:lang w:val="en-GB"/>
              </w:rPr>
              <w:t>be entitled</w:t>
            </w:r>
            <w:r w:rsidRPr="000E5AAC">
              <w:rPr>
                <w:sz w:val="22"/>
                <w:szCs w:val="22"/>
                <w:lang w:val="en-GB"/>
              </w:rPr>
              <w:t xml:space="preserve"> to terminate this Contract unilaterally by a one-month advance notice.</w:t>
            </w:r>
            <w:bookmarkEnd w:id="313"/>
            <w:bookmarkEnd w:id="314"/>
            <w:bookmarkEnd w:id="315"/>
            <w:bookmarkEnd w:id="316"/>
          </w:p>
        </w:tc>
      </w:tr>
      <w:tr w14:paraId="6D0035E5" w14:textId="77777777" w:rsidTr="00EC5BF1">
        <w:tblPrEx>
          <w:tblW w:w="5219" w:type="pct"/>
          <w:jc w:val="center"/>
          <w:tblLayout w:type="fixed"/>
          <w:tblLook w:val="04A0"/>
        </w:tblPrEx>
        <w:trPr>
          <w:jc w:val="center"/>
        </w:trPr>
        <w:tc>
          <w:tcPr>
            <w:tcW w:w="851" w:type="dxa"/>
          </w:tcPr>
          <w:p w:rsidR="00F220C2" w:rsidRPr="0089181B" w:rsidP="00623A23" w14:paraId="6E22B136" w14:textId="77777777">
            <w:pPr>
              <w:widowControl w:val="0"/>
              <w:numPr>
                <w:ilvl w:val="1"/>
                <w:numId w:val="41"/>
              </w:numPr>
              <w:shd w:val="clear" w:color="auto" w:fill="FFFFFF" w:themeFill="background1"/>
              <w:spacing w:after="120"/>
              <w:contextualSpacing/>
              <w:rPr>
                <w:b/>
                <w:bCs/>
                <w:sz w:val="22"/>
                <w:szCs w:val="22"/>
              </w:rPr>
            </w:pPr>
          </w:p>
        </w:tc>
        <w:tc>
          <w:tcPr>
            <w:tcW w:w="4662" w:type="dxa"/>
          </w:tcPr>
          <w:p w:rsidR="00F220C2" w:rsidRPr="00E4150D" w:rsidP="00623A23" w14:paraId="43F559CE" w14:textId="77777777">
            <w:pPr>
              <w:widowControl w:val="0"/>
              <w:spacing w:after="120"/>
              <w:ind w:left="34" w:hanging="34"/>
              <w:contextualSpacing/>
              <w:jc w:val="both"/>
              <w:rPr>
                <w:sz w:val="22"/>
                <w:szCs w:val="22"/>
              </w:rPr>
            </w:pPr>
            <w:r w:rsidRPr="00E4150D">
              <w:rPr>
                <w:sz w:val="22"/>
                <w:szCs w:val="22"/>
              </w:rPr>
              <w:t>Pusēm ir tiesības grozīt vai papildināt Līguma saturu vienīgi ar abpusēju vienošanos. Jebkuri Līguma grozījumi un pielikumi ir jānoformē rakstveidā, pēc abpusējas parakstīšanas tie stājas spēkā un kļūst par Līguma neatņemamu sastāvdaļu. Puses Līguma spēkā esamības laikā ir tiesīgas veikt būtiskus Līguma grozījumus tikai Līguma atrunātajos, kā arī - Sabiedrisko pakalpojumu sniedzēju likumā pieļaujamajos gadījumos.</w:t>
            </w:r>
          </w:p>
          <w:p w:rsidR="00F220C2" w:rsidRPr="00E4150D" w:rsidP="00623A23" w14:paraId="368310F9" w14:textId="77777777">
            <w:pPr>
              <w:widowControl w:val="0"/>
              <w:spacing w:after="120"/>
              <w:jc w:val="both"/>
              <w:rPr>
                <w:b/>
                <w:sz w:val="22"/>
                <w:szCs w:val="22"/>
              </w:rPr>
            </w:pPr>
          </w:p>
        </w:tc>
        <w:tc>
          <w:tcPr>
            <w:tcW w:w="4695" w:type="dxa"/>
          </w:tcPr>
          <w:p w:rsidR="00F220C2" w:rsidRPr="000E5AAC" w:rsidP="00623A23" w14:paraId="5D2EF1D4" w14:textId="77777777">
            <w:pPr>
              <w:widowControl w:val="0"/>
              <w:shd w:val="clear" w:color="auto" w:fill="FFFFFF" w:themeFill="background1"/>
              <w:spacing w:after="120"/>
              <w:contextualSpacing/>
              <w:jc w:val="both"/>
              <w:outlineLvl w:val="0"/>
              <w:rPr>
                <w:sz w:val="22"/>
                <w:szCs w:val="22"/>
                <w:lang w:val="en-GB"/>
              </w:rPr>
            </w:pPr>
            <w:bookmarkStart w:id="317" w:name="_Toc256000947"/>
            <w:bookmarkStart w:id="318" w:name="_Toc256000738"/>
            <w:bookmarkStart w:id="319" w:name="_Toc256000529"/>
            <w:bookmarkStart w:id="320" w:name="_Toc256000313"/>
            <w:r w:rsidRPr="000E5AAC">
              <w:rPr>
                <w:kern w:val="32"/>
                <w:sz w:val="22"/>
                <w:szCs w:val="22"/>
                <w:lang w:val="en-GB"/>
              </w:rPr>
              <w:t xml:space="preserve">The Parties </w:t>
            </w:r>
            <w:r w:rsidRPr="000E5AAC">
              <w:rPr>
                <w:kern w:val="32"/>
                <w:sz w:val="22"/>
                <w:szCs w:val="22"/>
                <w:lang w:val="en-GB"/>
              </w:rPr>
              <w:t>are entitled</w:t>
            </w:r>
            <w:r w:rsidRPr="000E5AAC">
              <w:rPr>
                <w:kern w:val="32"/>
                <w:sz w:val="22"/>
                <w:szCs w:val="22"/>
                <w:lang w:val="en-GB"/>
              </w:rPr>
              <w:t xml:space="preserve"> to modify or amend the content of the Contract only with mutual agreement. Any modifications or amendments of the Contract shall be </w:t>
            </w:r>
            <w:r w:rsidRPr="000E5AAC">
              <w:rPr>
                <w:kern w:val="32"/>
                <w:sz w:val="22"/>
                <w:szCs w:val="22"/>
                <w:lang w:val="en-GB"/>
              </w:rPr>
              <w:t>carried out</w:t>
            </w:r>
            <w:r w:rsidRPr="000E5AAC">
              <w:rPr>
                <w:kern w:val="32"/>
                <w:sz w:val="22"/>
                <w:szCs w:val="22"/>
                <w:lang w:val="en-GB"/>
              </w:rPr>
              <w:t xml:space="preserve"> in written form, they become valid and integral part of the Contract after bilateral signing. During validity period of the Contract the Parties </w:t>
            </w:r>
            <w:r w:rsidRPr="000E5AAC">
              <w:rPr>
                <w:kern w:val="32"/>
                <w:sz w:val="22"/>
                <w:szCs w:val="22"/>
                <w:lang w:val="en-GB"/>
              </w:rPr>
              <w:t>are entitled</w:t>
            </w:r>
            <w:r w:rsidRPr="000E5AAC">
              <w:rPr>
                <w:kern w:val="32"/>
                <w:sz w:val="22"/>
                <w:szCs w:val="22"/>
                <w:lang w:val="en-GB"/>
              </w:rPr>
              <w:t xml:space="preserve"> to execute material amendments of the Contract only those mentioned in the Contract, as well as in cases permitted by the Law on Procurement on Public Service Providers.</w:t>
            </w:r>
            <w:bookmarkEnd w:id="317"/>
            <w:bookmarkEnd w:id="318"/>
            <w:bookmarkEnd w:id="319"/>
            <w:bookmarkEnd w:id="320"/>
          </w:p>
        </w:tc>
      </w:tr>
      <w:tr w14:paraId="182DF4F0" w14:textId="77777777" w:rsidTr="00EC5BF1">
        <w:tblPrEx>
          <w:tblW w:w="5219" w:type="pct"/>
          <w:jc w:val="center"/>
          <w:tblLayout w:type="fixed"/>
          <w:tblLook w:val="04A0"/>
        </w:tblPrEx>
        <w:trPr>
          <w:jc w:val="center"/>
        </w:trPr>
        <w:tc>
          <w:tcPr>
            <w:tcW w:w="851" w:type="dxa"/>
          </w:tcPr>
          <w:p w:rsidR="00F220C2" w:rsidRPr="0089181B" w:rsidP="00623A23" w14:paraId="3C2070E7" w14:textId="77777777">
            <w:pPr>
              <w:widowControl w:val="0"/>
              <w:numPr>
                <w:ilvl w:val="0"/>
                <w:numId w:val="41"/>
              </w:numPr>
              <w:shd w:val="clear" w:color="auto" w:fill="FFFFFF" w:themeFill="background1"/>
              <w:spacing w:before="240" w:after="120"/>
              <w:contextualSpacing/>
              <w:rPr>
                <w:b/>
                <w:bCs/>
                <w:sz w:val="22"/>
                <w:szCs w:val="22"/>
              </w:rPr>
            </w:pPr>
          </w:p>
        </w:tc>
        <w:tc>
          <w:tcPr>
            <w:tcW w:w="4662" w:type="dxa"/>
          </w:tcPr>
          <w:p w:rsidR="00F220C2" w:rsidRPr="00E4150D" w:rsidP="00623A23" w14:paraId="4398182C" w14:textId="77777777">
            <w:pPr>
              <w:widowControl w:val="0"/>
              <w:shd w:val="clear" w:color="auto" w:fill="FFFFFF" w:themeFill="background1"/>
              <w:spacing w:before="240" w:after="120"/>
              <w:ind w:right="34"/>
              <w:jc w:val="both"/>
              <w:rPr>
                <w:b/>
                <w:bCs/>
                <w:sz w:val="22"/>
                <w:szCs w:val="22"/>
              </w:rPr>
            </w:pPr>
            <w:r w:rsidRPr="00E4150D">
              <w:rPr>
                <w:b/>
                <w:bCs/>
                <w:sz w:val="22"/>
                <w:szCs w:val="22"/>
              </w:rPr>
              <w:t>Saistību neizpilde vai Interešu konflikts</w:t>
            </w:r>
          </w:p>
        </w:tc>
        <w:tc>
          <w:tcPr>
            <w:tcW w:w="4695" w:type="dxa"/>
          </w:tcPr>
          <w:p w:rsidR="00F220C2" w:rsidRPr="000E5AAC" w:rsidP="00623A23" w14:paraId="3CE42A0C" w14:textId="77777777">
            <w:pPr>
              <w:widowControl w:val="0"/>
              <w:shd w:val="clear" w:color="auto" w:fill="FFFFFF" w:themeFill="background1"/>
              <w:tabs>
                <w:tab w:val="left" w:pos="720"/>
              </w:tabs>
              <w:spacing w:before="240" w:after="120"/>
              <w:outlineLvl w:val="0"/>
              <w:rPr>
                <w:b/>
                <w:bCs/>
                <w:sz w:val="22"/>
                <w:szCs w:val="22"/>
                <w:lang w:val="en-GB"/>
              </w:rPr>
            </w:pPr>
            <w:bookmarkStart w:id="321" w:name="_Toc256000950"/>
            <w:bookmarkStart w:id="322" w:name="_Toc256000741"/>
            <w:bookmarkStart w:id="323" w:name="_Toc256000532"/>
            <w:bookmarkStart w:id="324" w:name="_Toc256000314"/>
            <w:r w:rsidRPr="000E5AAC">
              <w:rPr>
                <w:b/>
                <w:bCs/>
                <w:kern w:val="32"/>
                <w:sz w:val="22"/>
                <w:szCs w:val="22"/>
                <w:lang w:val="en-GB"/>
              </w:rPr>
              <w:t>Non-performance of obligations and Conflict of interests</w:t>
            </w:r>
            <w:bookmarkEnd w:id="321"/>
            <w:bookmarkEnd w:id="322"/>
            <w:bookmarkEnd w:id="323"/>
            <w:bookmarkEnd w:id="324"/>
          </w:p>
        </w:tc>
      </w:tr>
      <w:tr w14:paraId="24EA6A11" w14:textId="77777777" w:rsidTr="00EC5BF1">
        <w:tblPrEx>
          <w:tblW w:w="5219" w:type="pct"/>
          <w:jc w:val="center"/>
          <w:tblLayout w:type="fixed"/>
          <w:tblLook w:val="04A0"/>
        </w:tblPrEx>
        <w:trPr>
          <w:jc w:val="center"/>
        </w:trPr>
        <w:tc>
          <w:tcPr>
            <w:tcW w:w="851" w:type="dxa"/>
          </w:tcPr>
          <w:p w:rsidR="00F220C2" w:rsidRPr="0089181B" w:rsidP="00623A23" w14:paraId="361A6837" w14:textId="77777777">
            <w:pPr>
              <w:pStyle w:val="ListParagraph"/>
              <w:widowControl w:val="0"/>
              <w:numPr>
                <w:ilvl w:val="1"/>
                <w:numId w:val="42"/>
              </w:numPr>
              <w:shd w:val="clear" w:color="auto" w:fill="FFFFFF" w:themeFill="background1"/>
              <w:spacing w:after="120"/>
              <w:rPr>
                <w:b/>
                <w:bCs/>
                <w:sz w:val="22"/>
                <w:szCs w:val="22"/>
              </w:rPr>
            </w:pPr>
          </w:p>
        </w:tc>
        <w:tc>
          <w:tcPr>
            <w:tcW w:w="4662" w:type="dxa"/>
          </w:tcPr>
          <w:p w:rsidR="00F220C2" w:rsidRPr="00E4150D" w:rsidP="00623A23" w14:paraId="2E1CD555" w14:textId="77777777">
            <w:pPr>
              <w:widowControl w:val="0"/>
              <w:shd w:val="clear" w:color="auto" w:fill="FFFFFF" w:themeFill="background1"/>
              <w:spacing w:after="120"/>
              <w:ind w:right="34"/>
              <w:jc w:val="both"/>
              <w:rPr>
                <w:sz w:val="22"/>
                <w:szCs w:val="22"/>
              </w:rPr>
            </w:pPr>
            <w:r w:rsidRPr="00E4150D">
              <w:rPr>
                <w:sz w:val="22"/>
                <w:szCs w:val="22"/>
              </w:rPr>
              <w:t>Pasūtītājam nosūtot rakstisku paziņojumu, ir tiesības vienpusēji apturēt Līguma darbību uz laiku, samaksājot Piegādātājam par faktiski piegādātājām Precēm un Pakalpojumiem.</w:t>
            </w:r>
          </w:p>
        </w:tc>
        <w:tc>
          <w:tcPr>
            <w:tcW w:w="4695" w:type="dxa"/>
          </w:tcPr>
          <w:p w:rsidR="00F220C2" w:rsidRPr="000E5AAC" w:rsidP="00623A23" w14:paraId="2330DF12" w14:textId="77777777">
            <w:pPr>
              <w:widowControl w:val="0"/>
              <w:shd w:val="clear" w:color="auto" w:fill="FFFFFF" w:themeFill="background1"/>
              <w:tabs>
                <w:tab w:val="left" w:pos="720"/>
              </w:tabs>
              <w:spacing w:after="120"/>
              <w:jc w:val="both"/>
              <w:outlineLvl w:val="1"/>
              <w:rPr>
                <w:sz w:val="22"/>
                <w:szCs w:val="22"/>
                <w:lang w:val="en-GB"/>
              </w:rPr>
            </w:pPr>
            <w:bookmarkStart w:id="325" w:name="_Toc256000951"/>
            <w:bookmarkStart w:id="326" w:name="_Toc256000742"/>
            <w:bookmarkStart w:id="327" w:name="_Toc256000533"/>
            <w:bookmarkStart w:id="328" w:name="_Toc256000315"/>
            <w:r w:rsidRPr="000E5AAC">
              <w:rPr>
                <w:sz w:val="22"/>
                <w:szCs w:val="22"/>
                <w:lang w:val="en-GB"/>
              </w:rPr>
              <w:t xml:space="preserve">The Purchaser shall have the unilateral right to temporarily suspend the Contract by notice in writing, remunerating the Supplier for the Goods and Services </w:t>
            </w:r>
            <w:r w:rsidRPr="000E5AAC">
              <w:rPr>
                <w:sz w:val="22"/>
                <w:szCs w:val="22"/>
                <w:lang w:val="en-GB"/>
              </w:rPr>
              <w:t>actually supplied</w:t>
            </w:r>
            <w:r w:rsidRPr="000E5AAC">
              <w:rPr>
                <w:sz w:val="22"/>
                <w:szCs w:val="22"/>
                <w:lang w:val="en-GB"/>
              </w:rPr>
              <w:t xml:space="preserve"> and compensating the additional expenses associated with unplanned suspension and resumption of the supply of Goods.</w:t>
            </w:r>
            <w:bookmarkEnd w:id="325"/>
            <w:bookmarkEnd w:id="326"/>
            <w:bookmarkEnd w:id="327"/>
            <w:bookmarkEnd w:id="328"/>
          </w:p>
        </w:tc>
      </w:tr>
      <w:tr w14:paraId="73406E20" w14:textId="77777777" w:rsidTr="00EC5BF1">
        <w:tblPrEx>
          <w:tblW w:w="5219" w:type="pct"/>
          <w:jc w:val="center"/>
          <w:tblLayout w:type="fixed"/>
          <w:tblLook w:val="04A0"/>
        </w:tblPrEx>
        <w:trPr>
          <w:jc w:val="center"/>
        </w:trPr>
        <w:tc>
          <w:tcPr>
            <w:tcW w:w="851" w:type="dxa"/>
          </w:tcPr>
          <w:p w:rsidR="00F220C2" w:rsidRPr="0089181B" w:rsidP="00623A23" w14:paraId="4FF3CE50" w14:textId="77777777">
            <w:pPr>
              <w:widowControl w:val="0"/>
              <w:numPr>
                <w:ilvl w:val="1"/>
                <w:numId w:val="42"/>
              </w:numPr>
              <w:shd w:val="clear" w:color="auto" w:fill="FFFFFF" w:themeFill="background1"/>
              <w:spacing w:after="120"/>
              <w:contextualSpacing/>
              <w:rPr>
                <w:b/>
                <w:bCs/>
                <w:sz w:val="22"/>
                <w:szCs w:val="22"/>
              </w:rPr>
            </w:pPr>
          </w:p>
        </w:tc>
        <w:tc>
          <w:tcPr>
            <w:tcW w:w="4662" w:type="dxa"/>
          </w:tcPr>
          <w:p w:rsidR="00F220C2" w:rsidRPr="00E4150D" w:rsidP="00623A23" w14:paraId="573EBF7C" w14:textId="77777777">
            <w:pPr>
              <w:widowControl w:val="0"/>
              <w:shd w:val="clear" w:color="auto" w:fill="FFFFFF" w:themeFill="background1"/>
              <w:spacing w:after="120"/>
              <w:ind w:right="34"/>
              <w:jc w:val="both"/>
              <w:rPr>
                <w:sz w:val="22"/>
                <w:szCs w:val="22"/>
              </w:rPr>
            </w:pPr>
            <w:r w:rsidRPr="00E4150D">
              <w:rPr>
                <w:sz w:val="22"/>
                <w:szCs w:val="22"/>
              </w:rPr>
              <w:t>Pasūtītājs, nosūtot rakstisku paziņojumu Piegādātājam, var vienpusēji izbeigt Līgumu pilnībā vai daļēji jebkurā no šādiem gadījumiem:</w:t>
            </w:r>
          </w:p>
        </w:tc>
        <w:tc>
          <w:tcPr>
            <w:tcW w:w="4695" w:type="dxa"/>
          </w:tcPr>
          <w:p w:rsidR="00F220C2" w:rsidRPr="000E5AAC" w:rsidP="00623A23" w14:paraId="1D44CB85" w14:textId="77777777">
            <w:pPr>
              <w:widowControl w:val="0"/>
              <w:shd w:val="clear" w:color="auto" w:fill="FFFFFF" w:themeFill="background1"/>
              <w:tabs>
                <w:tab w:val="left" w:pos="720"/>
              </w:tabs>
              <w:spacing w:after="120"/>
              <w:jc w:val="both"/>
              <w:outlineLvl w:val="1"/>
              <w:rPr>
                <w:sz w:val="22"/>
                <w:szCs w:val="22"/>
                <w:lang w:val="en-GB"/>
              </w:rPr>
            </w:pPr>
            <w:bookmarkStart w:id="329" w:name="_Toc256000952"/>
            <w:bookmarkStart w:id="330" w:name="_Toc256000743"/>
            <w:bookmarkStart w:id="331" w:name="_Toc256000534"/>
            <w:bookmarkStart w:id="332" w:name="_Toc256000316"/>
            <w:r w:rsidRPr="000E5AAC">
              <w:rPr>
                <w:sz w:val="22"/>
                <w:szCs w:val="22"/>
                <w:lang w:val="en-GB"/>
              </w:rPr>
              <w:t>The Purchaser may unilaterally terminate the Contract in full or in part by a written notice to the Supplier in any of the following cases:</w:t>
            </w:r>
            <w:bookmarkEnd w:id="329"/>
            <w:bookmarkEnd w:id="330"/>
            <w:bookmarkEnd w:id="331"/>
            <w:bookmarkEnd w:id="332"/>
          </w:p>
        </w:tc>
      </w:tr>
      <w:tr w14:paraId="418AC11C" w14:textId="77777777" w:rsidTr="00EC5BF1">
        <w:tblPrEx>
          <w:tblW w:w="5219" w:type="pct"/>
          <w:jc w:val="center"/>
          <w:tblLayout w:type="fixed"/>
          <w:tblLook w:val="04A0"/>
        </w:tblPrEx>
        <w:trPr>
          <w:jc w:val="center"/>
        </w:trPr>
        <w:tc>
          <w:tcPr>
            <w:tcW w:w="851" w:type="dxa"/>
          </w:tcPr>
          <w:p w:rsidR="00F220C2" w:rsidRPr="0089181B" w:rsidP="00623A23" w14:paraId="09CDC667" w14:textId="77777777">
            <w:pPr>
              <w:widowControl w:val="0"/>
              <w:shd w:val="clear" w:color="auto" w:fill="FFFFFF" w:themeFill="background1"/>
              <w:spacing w:after="120"/>
              <w:ind w:left="1856"/>
              <w:contextualSpacing/>
              <w:jc w:val="both"/>
              <w:rPr>
                <w:b/>
                <w:bCs/>
                <w:sz w:val="22"/>
                <w:szCs w:val="22"/>
              </w:rPr>
            </w:pPr>
            <w:r>
              <w:rPr>
                <w:b/>
                <w:bCs/>
                <w:sz w:val="22"/>
                <w:szCs w:val="22"/>
              </w:rPr>
              <w:t>13.2</w:t>
            </w:r>
          </w:p>
        </w:tc>
        <w:tc>
          <w:tcPr>
            <w:tcW w:w="4662" w:type="dxa"/>
          </w:tcPr>
          <w:p w:rsidR="00F220C2" w:rsidRPr="00E4150D" w:rsidP="00623A23" w14:paraId="36410BCD" w14:textId="77777777">
            <w:pPr>
              <w:widowControl w:val="0"/>
              <w:shd w:val="clear" w:color="auto" w:fill="FFFFFF" w:themeFill="background1"/>
              <w:spacing w:after="120"/>
              <w:ind w:right="34"/>
              <w:jc w:val="both"/>
              <w:rPr>
                <w:sz w:val="22"/>
                <w:szCs w:val="22"/>
              </w:rPr>
            </w:pPr>
            <w:r w:rsidRPr="00E4150D">
              <w:rPr>
                <w:b/>
                <w:bCs/>
                <w:sz w:val="22"/>
                <w:szCs w:val="22"/>
              </w:rPr>
              <w:t>13.2.1</w:t>
            </w:r>
            <w:r w:rsidRPr="00E4150D">
              <w:rPr>
                <w:sz w:val="22"/>
                <w:szCs w:val="22"/>
              </w:rPr>
              <w:t>. ja Piegādātājs kavē Preču piegādi vairāk nekā par 90 (deviņdesmit) dienām un kavējumu nenovērš 5 (piecu) darba dienu laikā pēc attiecīga rakstveida pieprasījuma saņemšanas no Pasūtītāja;</w:t>
            </w:r>
          </w:p>
        </w:tc>
        <w:tc>
          <w:tcPr>
            <w:tcW w:w="4695" w:type="dxa"/>
          </w:tcPr>
          <w:p w:rsidR="00F220C2" w:rsidRPr="000E5AAC" w:rsidP="00623A23" w14:paraId="786E7BA7" w14:textId="77777777">
            <w:pPr>
              <w:widowControl w:val="0"/>
              <w:shd w:val="clear" w:color="auto" w:fill="FFFFFF" w:themeFill="background1"/>
              <w:tabs>
                <w:tab w:val="left" w:pos="720"/>
              </w:tabs>
              <w:spacing w:after="120"/>
              <w:jc w:val="both"/>
              <w:outlineLvl w:val="2"/>
              <w:rPr>
                <w:sz w:val="22"/>
                <w:szCs w:val="22"/>
                <w:lang w:val="en-GB"/>
              </w:rPr>
            </w:pPr>
            <w:bookmarkStart w:id="333" w:name="_Toc256000953"/>
            <w:bookmarkStart w:id="334" w:name="_Toc256000744"/>
            <w:bookmarkStart w:id="335" w:name="_Toc256000535"/>
            <w:bookmarkStart w:id="336" w:name="_Toc256000317"/>
            <w:r w:rsidRPr="000E5AAC">
              <w:rPr>
                <w:sz w:val="22"/>
                <w:szCs w:val="22"/>
                <w:lang w:val="en-GB"/>
              </w:rPr>
              <w:t>if The Supplier's delivery under the Contract is overdue by more than 90 (ninety) days and does not redress the delay within 5 (five) working days after the receipt of a respective written request;</w:t>
            </w:r>
            <w:bookmarkEnd w:id="333"/>
            <w:bookmarkEnd w:id="334"/>
            <w:bookmarkEnd w:id="335"/>
            <w:bookmarkEnd w:id="336"/>
          </w:p>
        </w:tc>
      </w:tr>
      <w:tr w14:paraId="6AAA1B4F" w14:textId="77777777" w:rsidTr="00EC5BF1">
        <w:tblPrEx>
          <w:tblW w:w="5219" w:type="pct"/>
          <w:jc w:val="center"/>
          <w:tblLayout w:type="fixed"/>
          <w:tblLook w:val="04A0"/>
        </w:tblPrEx>
        <w:trPr>
          <w:jc w:val="center"/>
        </w:trPr>
        <w:tc>
          <w:tcPr>
            <w:tcW w:w="851" w:type="dxa"/>
          </w:tcPr>
          <w:p w:rsidR="00F220C2" w:rsidRPr="0089181B" w:rsidP="00623A23" w14:paraId="031F2A5D" w14:textId="77777777">
            <w:pPr>
              <w:widowControl w:val="0"/>
              <w:shd w:val="clear" w:color="auto" w:fill="FFFFFF" w:themeFill="background1"/>
              <w:spacing w:after="120"/>
              <w:ind w:left="1136"/>
              <w:contextualSpacing/>
              <w:rPr>
                <w:b/>
                <w:bCs/>
                <w:sz w:val="22"/>
                <w:szCs w:val="22"/>
              </w:rPr>
            </w:pPr>
          </w:p>
        </w:tc>
        <w:tc>
          <w:tcPr>
            <w:tcW w:w="4662" w:type="dxa"/>
          </w:tcPr>
          <w:p w:rsidR="00F220C2" w:rsidRPr="00E4150D" w:rsidP="00623A23" w14:paraId="5DA8E76F" w14:textId="77777777">
            <w:pPr>
              <w:widowControl w:val="0"/>
              <w:shd w:val="clear" w:color="auto" w:fill="FFFFFF" w:themeFill="background1"/>
              <w:spacing w:after="120"/>
              <w:ind w:right="34"/>
              <w:jc w:val="both"/>
              <w:rPr>
                <w:sz w:val="22"/>
                <w:szCs w:val="22"/>
              </w:rPr>
            </w:pPr>
            <w:r w:rsidRPr="00E4150D">
              <w:rPr>
                <w:b/>
                <w:bCs/>
                <w:sz w:val="22"/>
                <w:szCs w:val="22"/>
              </w:rPr>
              <w:t>13.2.2.</w:t>
            </w:r>
            <w:r w:rsidRPr="00E4150D">
              <w:rPr>
                <w:sz w:val="22"/>
                <w:szCs w:val="22"/>
              </w:rPr>
              <w:t xml:space="preserve"> ja Piegādātājs nepilda jebkuras citas Līguma saistības, taču ne agrāk kā 20 (divdesmit) dienas pēc tam, kad Piegādātājs ir saņēmis rakstisku paziņojumu (atgādinājumu), un </w:t>
            </w:r>
            <w:r w:rsidRPr="00E4150D">
              <w:rPr>
                <w:rFonts w:eastAsia="Calibri"/>
                <w:sz w:val="22"/>
                <w:szCs w:val="22"/>
              </w:rPr>
              <w:t>Piegādātājs</w:t>
            </w:r>
            <w:r w:rsidRPr="00E4150D">
              <w:rPr>
                <w:sz w:val="22"/>
                <w:szCs w:val="22"/>
              </w:rPr>
              <w:t xml:space="preserve"> šajā laikā nav izpildījis Līguma saistības;</w:t>
            </w:r>
          </w:p>
        </w:tc>
        <w:tc>
          <w:tcPr>
            <w:tcW w:w="4695" w:type="dxa"/>
          </w:tcPr>
          <w:p w:rsidR="00F220C2" w:rsidRPr="000E5AAC" w:rsidP="00623A23" w14:paraId="33C36944" w14:textId="77777777">
            <w:pPr>
              <w:widowControl w:val="0"/>
              <w:shd w:val="clear" w:color="auto" w:fill="FFFFFF" w:themeFill="background1"/>
              <w:tabs>
                <w:tab w:val="left" w:pos="720"/>
              </w:tabs>
              <w:spacing w:after="120"/>
              <w:jc w:val="both"/>
              <w:outlineLvl w:val="2"/>
              <w:rPr>
                <w:sz w:val="22"/>
                <w:szCs w:val="22"/>
                <w:lang w:val="en-GB"/>
              </w:rPr>
            </w:pPr>
            <w:bookmarkStart w:id="337" w:name="_Toc256000954"/>
            <w:bookmarkStart w:id="338" w:name="_Toc256000745"/>
            <w:bookmarkStart w:id="339" w:name="_Toc256000536"/>
            <w:bookmarkStart w:id="340" w:name="_Toc256000318"/>
            <w:r w:rsidRPr="000E5AAC">
              <w:rPr>
                <w:sz w:val="22"/>
                <w:szCs w:val="22"/>
                <w:lang w:val="en-GB"/>
              </w:rPr>
              <w:t xml:space="preserve">If the Supplier is not performing any other obligation under this Contract, but not before 20 (twenty) days have passed after the Supplier's receipt of a written notification (reminder) and provided that the Supplier has not performed the obligations under the Contract during this </w:t>
            </w:r>
            <w:r w:rsidRPr="000E5AAC">
              <w:rPr>
                <w:sz w:val="22"/>
                <w:szCs w:val="22"/>
                <w:lang w:val="en-GB"/>
              </w:rPr>
              <w:t>period of time</w:t>
            </w:r>
            <w:r w:rsidRPr="000E5AAC">
              <w:rPr>
                <w:sz w:val="22"/>
                <w:szCs w:val="22"/>
                <w:lang w:val="en-GB"/>
              </w:rPr>
              <w:t>;</w:t>
            </w:r>
            <w:bookmarkEnd w:id="337"/>
            <w:bookmarkEnd w:id="338"/>
            <w:bookmarkEnd w:id="339"/>
            <w:bookmarkEnd w:id="340"/>
          </w:p>
        </w:tc>
      </w:tr>
      <w:tr w14:paraId="6FA2E68C" w14:textId="77777777" w:rsidTr="00EC5BF1">
        <w:tblPrEx>
          <w:tblW w:w="5219" w:type="pct"/>
          <w:jc w:val="center"/>
          <w:tblLayout w:type="fixed"/>
          <w:tblLook w:val="04A0"/>
        </w:tblPrEx>
        <w:trPr>
          <w:jc w:val="center"/>
        </w:trPr>
        <w:tc>
          <w:tcPr>
            <w:tcW w:w="851" w:type="dxa"/>
          </w:tcPr>
          <w:p w:rsidR="00F220C2" w:rsidRPr="0089181B" w:rsidP="00623A23" w14:paraId="1AE69C17" w14:textId="77777777">
            <w:pPr>
              <w:widowControl w:val="0"/>
              <w:shd w:val="clear" w:color="auto" w:fill="FFFFFF" w:themeFill="background1"/>
              <w:spacing w:after="120"/>
              <w:ind w:left="1136"/>
              <w:contextualSpacing/>
              <w:rPr>
                <w:b/>
                <w:bCs/>
                <w:sz w:val="22"/>
                <w:szCs w:val="22"/>
              </w:rPr>
            </w:pPr>
          </w:p>
        </w:tc>
        <w:tc>
          <w:tcPr>
            <w:tcW w:w="4662" w:type="dxa"/>
          </w:tcPr>
          <w:p w:rsidR="00F220C2" w:rsidRPr="00E4150D" w:rsidP="00623A23" w14:paraId="1BFED189" w14:textId="77777777">
            <w:pPr>
              <w:widowControl w:val="0"/>
              <w:shd w:val="clear" w:color="auto" w:fill="FFFFFF" w:themeFill="background1"/>
              <w:spacing w:after="120"/>
              <w:ind w:right="34"/>
              <w:jc w:val="both"/>
              <w:rPr>
                <w:sz w:val="22"/>
                <w:szCs w:val="22"/>
              </w:rPr>
            </w:pPr>
            <w:r w:rsidRPr="00E4150D">
              <w:rPr>
                <w:b/>
                <w:bCs/>
                <w:sz w:val="22"/>
                <w:szCs w:val="22"/>
              </w:rPr>
              <w:t>13.2.3</w:t>
            </w:r>
            <w:r w:rsidRPr="00E4150D">
              <w:rPr>
                <w:sz w:val="22"/>
                <w:szCs w:val="22"/>
              </w:rPr>
              <w:t>. ja pastāv Interešu konflikts, Piegādātājs nav informējis par to Pasūtītāju, kā arī nav šādu Interešu konflikta situāciju novērsis;</w:t>
            </w:r>
          </w:p>
        </w:tc>
        <w:tc>
          <w:tcPr>
            <w:tcW w:w="4695" w:type="dxa"/>
          </w:tcPr>
          <w:p w:rsidR="00F220C2" w:rsidRPr="000E5AAC" w:rsidP="00623A23" w14:paraId="19B92A92" w14:textId="77777777">
            <w:pPr>
              <w:widowControl w:val="0"/>
              <w:shd w:val="clear" w:color="auto" w:fill="FFFFFF" w:themeFill="background1"/>
              <w:tabs>
                <w:tab w:val="left" w:pos="720"/>
              </w:tabs>
              <w:spacing w:after="120"/>
              <w:jc w:val="both"/>
              <w:outlineLvl w:val="2"/>
              <w:rPr>
                <w:sz w:val="22"/>
                <w:szCs w:val="22"/>
                <w:lang w:val="en-GB"/>
              </w:rPr>
            </w:pPr>
            <w:bookmarkStart w:id="341" w:name="_Toc256000955"/>
            <w:bookmarkStart w:id="342" w:name="_Toc256000746"/>
            <w:bookmarkStart w:id="343" w:name="_Toc256000537"/>
            <w:bookmarkStart w:id="344" w:name="_Toc256000319"/>
            <w:r w:rsidRPr="000E5AAC">
              <w:rPr>
                <w:sz w:val="22"/>
                <w:szCs w:val="22"/>
                <w:lang w:val="en-GB"/>
              </w:rPr>
              <w:t xml:space="preserve">if a Conflict of interest exists, and the Supplier has not informed the Purchaser thereof and has not redressed the </w:t>
            </w:r>
            <w:r w:rsidRPr="000E5AAC">
              <w:rPr>
                <w:sz w:val="22"/>
                <w:szCs w:val="22"/>
                <w:lang w:val="en-GB"/>
              </w:rPr>
              <w:t>Conflict of interest</w:t>
            </w:r>
            <w:r w:rsidRPr="000E5AAC">
              <w:rPr>
                <w:sz w:val="22"/>
                <w:szCs w:val="22"/>
                <w:lang w:val="en-GB"/>
              </w:rPr>
              <w:t xml:space="preserve"> situation;</w:t>
            </w:r>
            <w:bookmarkEnd w:id="341"/>
            <w:bookmarkEnd w:id="342"/>
            <w:bookmarkEnd w:id="343"/>
            <w:bookmarkEnd w:id="344"/>
          </w:p>
        </w:tc>
      </w:tr>
      <w:tr w14:paraId="4588956E" w14:textId="77777777" w:rsidTr="00EC5BF1">
        <w:tblPrEx>
          <w:tblW w:w="5219" w:type="pct"/>
          <w:jc w:val="center"/>
          <w:tblLayout w:type="fixed"/>
          <w:tblLook w:val="04A0"/>
        </w:tblPrEx>
        <w:trPr>
          <w:jc w:val="center"/>
        </w:trPr>
        <w:tc>
          <w:tcPr>
            <w:tcW w:w="851" w:type="dxa"/>
          </w:tcPr>
          <w:p w:rsidR="00F220C2" w:rsidRPr="0089181B" w:rsidP="00623A23" w14:paraId="57737BF3" w14:textId="77777777">
            <w:pPr>
              <w:widowControl w:val="0"/>
              <w:shd w:val="clear" w:color="auto" w:fill="FFFFFF" w:themeFill="background1"/>
              <w:spacing w:after="120"/>
              <w:ind w:left="1136"/>
              <w:contextualSpacing/>
              <w:rPr>
                <w:b/>
                <w:bCs/>
                <w:sz w:val="22"/>
                <w:szCs w:val="22"/>
              </w:rPr>
            </w:pPr>
          </w:p>
        </w:tc>
        <w:tc>
          <w:tcPr>
            <w:tcW w:w="4662" w:type="dxa"/>
          </w:tcPr>
          <w:p w:rsidR="00F220C2" w:rsidRPr="00E4150D" w:rsidP="00623A23" w14:paraId="0466F31F" w14:textId="77777777">
            <w:pPr>
              <w:widowControl w:val="0"/>
              <w:shd w:val="clear" w:color="auto" w:fill="FFFFFF" w:themeFill="background1"/>
              <w:spacing w:after="120"/>
              <w:ind w:right="34"/>
              <w:jc w:val="both"/>
              <w:rPr>
                <w:sz w:val="22"/>
                <w:szCs w:val="22"/>
              </w:rPr>
            </w:pPr>
            <w:r w:rsidRPr="00E4150D">
              <w:rPr>
                <w:b/>
                <w:bCs/>
                <w:sz w:val="22"/>
                <w:szCs w:val="22"/>
              </w:rPr>
              <w:t>13.2.4.</w:t>
            </w:r>
            <w:r w:rsidRPr="00E4150D">
              <w:rPr>
                <w:sz w:val="22"/>
                <w:szCs w:val="22"/>
              </w:rPr>
              <w:t xml:space="preserve"> ja Piegādātājs vai persona, kura ir </w:t>
            </w:r>
            <w:r w:rsidRPr="00E4150D">
              <w:rPr>
                <w:sz w:val="22"/>
                <w:szCs w:val="22"/>
              </w:rPr>
              <w:t xml:space="preserve">Piegādātāja valdes vai padomes loceklis, </w:t>
            </w:r>
            <w:r w:rsidRPr="00E4150D">
              <w:rPr>
                <w:sz w:val="22"/>
                <w:szCs w:val="22"/>
              </w:rPr>
              <w:t>pārstāvēttiesīgā</w:t>
            </w:r>
            <w:r w:rsidRPr="00E4150D">
              <w:rPr>
                <w:sz w:val="22"/>
                <w:szCs w:val="22"/>
              </w:rPr>
              <w:t xml:space="preserve"> persona vai prokūrists, vai persona, kura ir pilnvarota pārstāvēt Piegādātāju darbībās, kas saistītas ar filiāli, ar tiesas spriedumu vai prokurora priekšrakstu par sodu, kas stājies spēkā un kļuvis neapstrīdams un nepārsūdzams ir atzīts par vainīgu vai tai ir piemērots piespiedu ietekmēšanas līdzeklis par jebkuru no šādiem noziedzīgiem nodarījumiem: noziedzīgas organizācijas izveidošana, vadīšana, iesaistīšanās tajā vai tās sastāvā ietilpstošā organizētā grupā vai citā noziedzīgā formējumā vai piedalīšanās šādas organizācijas izdarītajos noziedzīgajos nodarījumos; kukuļņemšana, kukuļdošana, kukuļa piesavināšanās, starpniecība kukuļošanā, neatļauta piedalīšanās mantiskos darījumos, neatļauta labumu pieņemšana, komerciāla uzpirkšana, labuma prettiesiska pieprasīšana, pieņemšana vai došana, tirgošanās ar ietekmi, krāpšana, piesavināšanās vai noziedzīgi iegūtu līdzekļu legalizēšana; terorisms, terorisma finansēšana, </w:t>
            </w:r>
            <w:bookmarkStart w:id="345" w:name="_Hlk7689571"/>
            <w:r w:rsidRPr="00E4150D">
              <w:rPr>
                <w:sz w:val="22"/>
                <w:szCs w:val="22"/>
              </w:rPr>
              <w:t>teroristu grupas izveide vai organizēšana, ceļošana terorisma nolūkā, terorisma attaisnošana</w:t>
            </w:r>
            <w:bookmarkEnd w:id="345"/>
            <w:r w:rsidRPr="00E4150D">
              <w:rPr>
                <w:sz w:val="22"/>
                <w:szCs w:val="22"/>
              </w:rPr>
              <w:t xml:space="preserve"> aicinājums uz terorismu, terorisma draudi vai personas vervēšana vai apmācīšana terora aktu veikšanai; cilvēku tirdzniecība; izvairīšanās no nodokļu un tiem pielīdzināto maksājumu nomaksas;</w:t>
            </w:r>
          </w:p>
        </w:tc>
        <w:tc>
          <w:tcPr>
            <w:tcW w:w="4695" w:type="dxa"/>
          </w:tcPr>
          <w:p w:rsidR="00F220C2" w:rsidRPr="000E5AAC" w:rsidP="00623A23" w14:paraId="7C899791" w14:textId="77777777">
            <w:pPr>
              <w:widowControl w:val="0"/>
              <w:shd w:val="clear" w:color="auto" w:fill="FFFFFF" w:themeFill="background1"/>
              <w:tabs>
                <w:tab w:val="left" w:pos="720"/>
              </w:tabs>
              <w:spacing w:after="120"/>
              <w:jc w:val="both"/>
              <w:outlineLvl w:val="2"/>
              <w:rPr>
                <w:sz w:val="22"/>
                <w:szCs w:val="22"/>
                <w:lang w:val="en-GB"/>
              </w:rPr>
            </w:pPr>
            <w:bookmarkStart w:id="346" w:name="_Toc256000956"/>
            <w:bookmarkStart w:id="347" w:name="_Toc256000747"/>
            <w:bookmarkStart w:id="348" w:name="_Toc256000538"/>
            <w:bookmarkStart w:id="349" w:name="_Toc256000320"/>
            <w:r w:rsidRPr="000E5AAC">
              <w:rPr>
                <w:sz w:val="22"/>
                <w:szCs w:val="22"/>
                <w:lang w:val="en-GB"/>
              </w:rPr>
              <w:t xml:space="preserve">if the Supplier or a person that is member of </w:t>
            </w:r>
            <w:r w:rsidRPr="000E5AAC">
              <w:rPr>
                <w:sz w:val="22"/>
                <w:szCs w:val="22"/>
                <w:lang w:val="en-GB"/>
              </w:rPr>
              <w:t xml:space="preserve">management or supervisory board of the Supplier, the person that is authorised to represent the Supplier in the actions that are connected with branch office, has been found guilty by a valid and non-appealable court judgment or prosecutor's writ of punishment or the forced coercion measure has been applied with regard to any of further criminal offences: establishment, leading of criminal organisation involvement in such organisation or </w:t>
            </w:r>
            <w:r w:rsidRPr="000E5AAC">
              <w:rPr>
                <w:noProof/>
                <w:sz w:val="22"/>
                <w:szCs w:val="22"/>
                <w:lang w:val="en-GB"/>
              </w:rPr>
              <w:t xml:space="preserve">in an organised group included within such organisation or other criminal formation or participation in </w:t>
            </w:r>
            <w:r w:rsidRPr="000E5AAC">
              <w:rPr>
                <w:sz w:val="22"/>
                <w:szCs w:val="22"/>
                <w:lang w:val="en-GB"/>
              </w:rPr>
              <w:t>criminal offences</w:t>
            </w:r>
            <w:r w:rsidRPr="000E5AAC">
              <w:rPr>
                <w:noProof/>
                <w:sz w:val="22"/>
                <w:szCs w:val="22"/>
                <w:lang w:val="en-GB"/>
              </w:rPr>
              <w:t xml:space="preserve"> by such organisation, giving and accepting bribes, misappropriation of a bribe, unlawful participation in property transactions, unlawful receipt of benefits, commercial bribery, unlawful request, receipt or award of benefits, trading with influence, fraud, missapropriation or money laundering, terrorism, financing of terrorism, forming or organisation of the group of terrorists, traveling with the intent of terrorism, justification of terrorism, invitation to terrorism, threat of terrorism, or recruiting of individuals or insturcting for carrying out an acts of terrorism, trafficing in persons, evasion of tax payments and payments equivalent thereto</w:t>
            </w:r>
            <w:r w:rsidRPr="000E5AAC">
              <w:rPr>
                <w:sz w:val="22"/>
                <w:szCs w:val="22"/>
                <w:lang w:val="en-GB"/>
              </w:rPr>
              <w:t>;</w:t>
            </w:r>
            <w:bookmarkEnd w:id="346"/>
            <w:bookmarkEnd w:id="347"/>
            <w:bookmarkEnd w:id="348"/>
            <w:bookmarkEnd w:id="349"/>
          </w:p>
        </w:tc>
      </w:tr>
      <w:tr w14:paraId="794B7660" w14:textId="77777777" w:rsidTr="00EC5BF1">
        <w:tblPrEx>
          <w:tblW w:w="5219" w:type="pct"/>
          <w:jc w:val="center"/>
          <w:tblLayout w:type="fixed"/>
          <w:tblLook w:val="04A0"/>
        </w:tblPrEx>
        <w:trPr>
          <w:jc w:val="center"/>
        </w:trPr>
        <w:tc>
          <w:tcPr>
            <w:tcW w:w="851" w:type="dxa"/>
          </w:tcPr>
          <w:p w:rsidR="00F220C2" w:rsidRPr="0089181B" w:rsidP="00623A23" w14:paraId="23D96B43" w14:textId="77777777">
            <w:pPr>
              <w:widowControl w:val="0"/>
              <w:shd w:val="clear" w:color="auto" w:fill="FFFFFF" w:themeFill="background1"/>
              <w:spacing w:after="120"/>
              <w:ind w:left="1136"/>
              <w:contextualSpacing/>
              <w:rPr>
                <w:b/>
                <w:bCs/>
                <w:sz w:val="22"/>
                <w:szCs w:val="22"/>
              </w:rPr>
            </w:pPr>
          </w:p>
        </w:tc>
        <w:tc>
          <w:tcPr>
            <w:tcW w:w="4662" w:type="dxa"/>
          </w:tcPr>
          <w:p w:rsidR="00F220C2" w:rsidRPr="00E4150D" w:rsidP="00623A23" w14:paraId="66F4BC0F" w14:textId="77777777">
            <w:pPr>
              <w:widowControl w:val="0"/>
              <w:shd w:val="clear" w:color="auto" w:fill="FFFFFF" w:themeFill="background1"/>
              <w:spacing w:after="120"/>
              <w:ind w:right="34"/>
              <w:jc w:val="both"/>
              <w:rPr>
                <w:sz w:val="22"/>
                <w:szCs w:val="22"/>
              </w:rPr>
            </w:pPr>
            <w:r w:rsidRPr="00E4150D">
              <w:rPr>
                <w:b/>
                <w:bCs/>
                <w:sz w:val="22"/>
                <w:szCs w:val="22"/>
              </w:rPr>
              <w:t>13.2.5.</w:t>
            </w:r>
            <w:r w:rsidRPr="00E4150D">
              <w:rPr>
                <w:sz w:val="22"/>
                <w:szCs w:val="22"/>
              </w:rPr>
              <w:t xml:space="preserve"> ja Piegādātājs ar kompetentas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Piegādātāju ir atbrīvojusi no naudas soda vai samazinājusi naudas sodu;</w:t>
            </w:r>
          </w:p>
        </w:tc>
        <w:tc>
          <w:tcPr>
            <w:tcW w:w="4695" w:type="dxa"/>
          </w:tcPr>
          <w:p w:rsidR="00F220C2" w:rsidRPr="000E5AAC" w:rsidP="00623A23" w14:paraId="55DF79AB" w14:textId="77777777">
            <w:pPr>
              <w:widowControl w:val="0"/>
              <w:shd w:val="clear" w:color="auto" w:fill="FFFFFF" w:themeFill="background1"/>
              <w:tabs>
                <w:tab w:val="left" w:pos="720"/>
              </w:tabs>
              <w:spacing w:after="120"/>
              <w:jc w:val="both"/>
              <w:outlineLvl w:val="2"/>
              <w:rPr>
                <w:sz w:val="22"/>
                <w:szCs w:val="22"/>
                <w:lang w:val="en-GB"/>
              </w:rPr>
            </w:pPr>
            <w:bookmarkStart w:id="350" w:name="_Toc256000957"/>
            <w:bookmarkStart w:id="351" w:name="_Toc256000748"/>
            <w:bookmarkStart w:id="352" w:name="_Toc256000539"/>
            <w:bookmarkStart w:id="353" w:name="_Toc256000321"/>
            <w:r w:rsidRPr="000E5AAC">
              <w:rPr>
                <w:sz w:val="22"/>
                <w:szCs w:val="22"/>
                <w:lang w:val="en-GB"/>
              </w:rPr>
              <w:t>if the Supplier has been found guilty by a valid and non-appealable decision of a competent institution or court judgment of violations of competition law in the form of a horizontal cartel agreement, except the case where the relevant institution, establishing a violation of competition law for cooperation within the framework of the programme of tolerance, has waived or decreased the candidate's fine;</w:t>
            </w:r>
            <w:bookmarkEnd w:id="350"/>
            <w:bookmarkEnd w:id="351"/>
            <w:bookmarkEnd w:id="352"/>
            <w:bookmarkEnd w:id="353"/>
          </w:p>
        </w:tc>
      </w:tr>
      <w:tr w14:paraId="68C892F4" w14:textId="77777777" w:rsidTr="00EC5BF1">
        <w:tblPrEx>
          <w:tblW w:w="5219" w:type="pct"/>
          <w:jc w:val="center"/>
          <w:tblLayout w:type="fixed"/>
          <w:tblLook w:val="04A0"/>
        </w:tblPrEx>
        <w:trPr>
          <w:jc w:val="center"/>
        </w:trPr>
        <w:tc>
          <w:tcPr>
            <w:tcW w:w="851" w:type="dxa"/>
          </w:tcPr>
          <w:p w:rsidR="00F220C2" w:rsidRPr="0089181B" w:rsidP="00623A23" w14:paraId="5F09383C" w14:textId="77777777">
            <w:pPr>
              <w:widowControl w:val="0"/>
              <w:shd w:val="clear" w:color="auto" w:fill="FFFFFF" w:themeFill="background1"/>
              <w:spacing w:after="120"/>
              <w:ind w:left="1136"/>
              <w:contextualSpacing/>
              <w:rPr>
                <w:b/>
                <w:bCs/>
                <w:sz w:val="22"/>
                <w:szCs w:val="22"/>
              </w:rPr>
            </w:pPr>
          </w:p>
        </w:tc>
        <w:tc>
          <w:tcPr>
            <w:tcW w:w="4662" w:type="dxa"/>
          </w:tcPr>
          <w:p w:rsidR="00F220C2" w:rsidRPr="00E4150D" w:rsidP="00623A23" w14:paraId="7FBF3D45" w14:textId="77777777">
            <w:pPr>
              <w:widowControl w:val="0"/>
              <w:shd w:val="clear" w:color="auto" w:fill="FFFFFF" w:themeFill="background1"/>
              <w:spacing w:after="120"/>
              <w:ind w:right="34"/>
              <w:jc w:val="both"/>
              <w:rPr>
                <w:sz w:val="22"/>
                <w:szCs w:val="22"/>
              </w:rPr>
            </w:pPr>
            <w:r w:rsidRPr="00E4150D">
              <w:rPr>
                <w:b/>
                <w:bCs/>
                <w:sz w:val="22"/>
                <w:szCs w:val="22"/>
              </w:rPr>
              <w:t>13.2.6.</w:t>
            </w:r>
            <w:r w:rsidRPr="00E4150D">
              <w:rPr>
                <w:sz w:val="22"/>
                <w:szCs w:val="22"/>
              </w:rPr>
              <w:t xml:space="preserve"> ja ir uzsākts Piegādātāja tiesiskā aizsardzības process vai pasludināts Piegādātāja maksātnespējas process, apturēta vai pārtraukta Piegādātāja saimnieciskā darbība, uzsākta tiesvedība par Piegādātāja bankrotu vai tiek konstatēts, ka līdz paredzamajam līguma izpildes beigu termiņam Piegādātājs būs likvidēts;</w:t>
            </w:r>
          </w:p>
        </w:tc>
        <w:tc>
          <w:tcPr>
            <w:tcW w:w="4695" w:type="dxa"/>
          </w:tcPr>
          <w:p w:rsidR="00F220C2" w:rsidRPr="000E5AAC" w:rsidP="00623A23" w14:paraId="669E7A59" w14:textId="77777777">
            <w:pPr>
              <w:widowControl w:val="0"/>
              <w:shd w:val="clear" w:color="auto" w:fill="FFFFFF" w:themeFill="background1"/>
              <w:tabs>
                <w:tab w:val="left" w:pos="720"/>
              </w:tabs>
              <w:spacing w:after="120"/>
              <w:jc w:val="both"/>
              <w:outlineLvl w:val="2"/>
              <w:rPr>
                <w:sz w:val="22"/>
                <w:szCs w:val="22"/>
                <w:lang w:val="en-GB"/>
              </w:rPr>
            </w:pPr>
            <w:bookmarkStart w:id="354" w:name="_Toc256000958"/>
            <w:bookmarkStart w:id="355" w:name="_Toc256000749"/>
            <w:bookmarkStart w:id="356" w:name="_Toc256000540"/>
            <w:bookmarkStart w:id="357" w:name="_Toc256000322"/>
            <w:r w:rsidRPr="000E5AAC">
              <w:rPr>
                <w:sz w:val="22"/>
                <w:szCs w:val="22"/>
                <w:lang w:val="en-GB"/>
              </w:rPr>
              <w:t xml:space="preserve">if legal protection proceedings or insolvency proceedings </w:t>
            </w:r>
            <w:r w:rsidRPr="000E5AAC">
              <w:rPr>
                <w:sz w:val="22"/>
                <w:szCs w:val="22"/>
                <w:lang w:val="en-GB"/>
              </w:rPr>
              <w:t>are announced</w:t>
            </w:r>
            <w:r w:rsidRPr="000E5AAC">
              <w:rPr>
                <w:sz w:val="22"/>
                <w:szCs w:val="22"/>
                <w:lang w:val="en-GB"/>
              </w:rPr>
              <w:t xml:space="preserve"> for the Supplier, the economic activity of the Supplier is suspended or terminated, the Supplier's bankruptcy proceedings have been initiated in court, or it is established that the Supplier will be liquidated until the expected final deadline for the Contract performance;</w:t>
            </w:r>
            <w:bookmarkEnd w:id="354"/>
            <w:bookmarkEnd w:id="355"/>
            <w:bookmarkEnd w:id="356"/>
            <w:bookmarkEnd w:id="357"/>
          </w:p>
        </w:tc>
      </w:tr>
      <w:tr w14:paraId="20A59B26" w14:textId="77777777" w:rsidTr="00EC5BF1">
        <w:tblPrEx>
          <w:tblW w:w="5219" w:type="pct"/>
          <w:jc w:val="center"/>
          <w:tblLayout w:type="fixed"/>
          <w:tblLook w:val="04A0"/>
        </w:tblPrEx>
        <w:trPr>
          <w:jc w:val="center"/>
        </w:trPr>
        <w:tc>
          <w:tcPr>
            <w:tcW w:w="851" w:type="dxa"/>
          </w:tcPr>
          <w:p w:rsidR="00F220C2" w:rsidRPr="0089181B" w:rsidP="00623A23" w14:paraId="71BA86AF" w14:textId="77777777">
            <w:pPr>
              <w:widowControl w:val="0"/>
              <w:shd w:val="clear" w:color="auto" w:fill="FFFFFF" w:themeFill="background1"/>
              <w:spacing w:after="120"/>
              <w:ind w:left="1136"/>
              <w:contextualSpacing/>
              <w:rPr>
                <w:b/>
                <w:bCs/>
                <w:sz w:val="22"/>
                <w:szCs w:val="22"/>
              </w:rPr>
            </w:pPr>
          </w:p>
        </w:tc>
        <w:tc>
          <w:tcPr>
            <w:tcW w:w="4662" w:type="dxa"/>
          </w:tcPr>
          <w:p w:rsidR="00F220C2" w:rsidRPr="00E4150D" w:rsidP="00623A23" w14:paraId="1BCDE4EF" w14:textId="77777777">
            <w:pPr>
              <w:widowControl w:val="0"/>
              <w:shd w:val="clear" w:color="auto" w:fill="FFFFFF" w:themeFill="background1"/>
              <w:spacing w:after="120"/>
              <w:ind w:right="34"/>
              <w:jc w:val="both"/>
              <w:rPr>
                <w:sz w:val="22"/>
                <w:szCs w:val="22"/>
              </w:rPr>
            </w:pPr>
            <w:r w:rsidRPr="00E4150D">
              <w:rPr>
                <w:b/>
                <w:bCs/>
                <w:sz w:val="22"/>
                <w:szCs w:val="22"/>
              </w:rPr>
              <w:t>13.2.7.</w:t>
            </w:r>
            <w:r w:rsidRPr="00E4150D">
              <w:rPr>
                <w:sz w:val="22"/>
                <w:szCs w:val="22"/>
              </w:rPr>
              <w:t xml:space="preserve"> ja tiek konstatēts, ka Piegādātājs, piedaloties Procedūrā, ir sniedzis nepatiesu informāciju tā kvalifikācijas novērtēšanai, kas ietekmējusi vai varētu ietekmēt iepirkuma procedūras rezultātus;</w:t>
            </w:r>
          </w:p>
        </w:tc>
        <w:tc>
          <w:tcPr>
            <w:tcW w:w="4695" w:type="dxa"/>
          </w:tcPr>
          <w:p w:rsidR="00F220C2" w:rsidRPr="000E5AAC" w:rsidP="00623A23" w14:paraId="44D453F4" w14:textId="77777777">
            <w:pPr>
              <w:widowControl w:val="0"/>
              <w:shd w:val="clear" w:color="auto" w:fill="FFFFFF" w:themeFill="background1"/>
              <w:tabs>
                <w:tab w:val="left" w:pos="720"/>
              </w:tabs>
              <w:spacing w:after="120"/>
              <w:jc w:val="both"/>
              <w:outlineLvl w:val="2"/>
              <w:rPr>
                <w:sz w:val="22"/>
                <w:szCs w:val="22"/>
                <w:lang w:val="en-GB"/>
              </w:rPr>
            </w:pPr>
            <w:bookmarkStart w:id="358" w:name="_Toc256000959"/>
            <w:bookmarkStart w:id="359" w:name="_Toc256000750"/>
            <w:bookmarkStart w:id="360" w:name="_Toc256000541"/>
            <w:bookmarkStart w:id="361" w:name="_Toc256000323"/>
            <w:r w:rsidRPr="000E5AAC">
              <w:rPr>
                <w:sz w:val="22"/>
                <w:szCs w:val="22"/>
                <w:lang w:val="en-GB"/>
              </w:rPr>
              <w:t xml:space="preserve">if it </w:t>
            </w:r>
            <w:r w:rsidRPr="000E5AAC">
              <w:rPr>
                <w:sz w:val="22"/>
                <w:szCs w:val="22"/>
                <w:lang w:val="en-GB"/>
              </w:rPr>
              <w:t>is established</w:t>
            </w:r>
            <w:r w:rsidRPr="000E5AAC">
              <w:rPr>
                <w:sz w:val="22"/>
                <w:szCs w:val="22"/>
                <w:lang w:val="en-GB"/>
              </w:rPr>
              <w:t xml:space="preserve"> that the Supplier, in participating in Procedure, has provided false information for the evaluation of its qualifications that had or could have impact on the results of the procurement procedure;</w:t>
            </w:r>
            <w:bookmarkEnd w:id="358"/>
            <w:bookmarkEnd w:id="359"/>
            <w:bookmarkEnd w:id="360"/>
            <w:bookmarkEnd w:id="361"/>
          </w:p>
        </w:tc>
      </w:tr>
      <w:tr w14:paraId="30F517B8" w14:textId="77777777" w:rsidTr="00EC5BF1">
        <w:tblPrEx>
          <w:tblW w:w="5219" w:type="pct"/>
          <w:jc w:val="center"/>
          <w:tblLayout w:type="fixed"/>
          <w:tblLook w:val="04A0"/>
        </w:tblPrEx>
        <w:trPr>
          <w:jc w:val="center"/>
        </w:trPr>
        <w:tc>
          <w:tcPr>
            <w:tcW w:w="851" w:type="dxa"/>
          </w:tcPr>
          <w:p w:rsidR="00F220C2" w:rsidRPr="0089181B" w:rsidP="00623A23" w14:paraId="0C3DBCAD" w14:textId="77777777">
            <w:pPr>
              <w:widowControl w:val="0"/>
              <w:shd w:val="clear" w:color="auto" w:fill="FFFFFF" w:themeFill="background1"/>
              <w:spacing w:after="120"/>
              <w:ind w:left="1136"/>
              <w:contextualSpacing/>
              <w:rPr>
                <w:b/>
                <w:bCs/>
                <w:sz w:val="22"/>
                <w:szCs w:val="22"/>
              </w:rPr>
            </w:pPr>
          </w:p>
        </w:tc>
        <w:tc>
          <w:tcPr>
            <w:tcW w:w="4662" w:type="dxa"/>
          </w:tcPr>
          <w:p w:rsidR="00F220C2" w:rsidRPr="00E4150D" w:rsidP="00623A23" w14:paraId="377BF158" w14:textId="77777777">
            <w:pPr>
              <w:widowControl w:val="0"/>
              <w:shd w:val="clear" w:color="auto" w:fill="FFFFFF" w:themeFill="background1"/>
              <w:spacing w:after="120"/>
              <w:ind w:right="34"/>
              <w:jc w:val="both"/>
              <w:rPr>
                <w:sz w:val="22"/>
                <w:szCs w:val="22"/>
              </w:rPr>
            </w:pPr>
            <w:r w:rsidRPr="00E4150D">
              <w:rPr>
                <w:b/>
                <w:bCs/>
                <w:sz w:val="22"/>
                <w:szCs w:val="22"/>
              </w:rPr>
              <w:t>13.2.8.</w:t>
            </w:r>
            <w:r w:rsidRPr="00E4150D">
              <w:rPr>
                <w:sz w:val="22"/>
                <w:szCs w:val="22"/>
              </w:rPr>
              <w:t xml:space="preserve"> ja Piegādātājs vai jebkurš no Piegādātāja personāla, pārstāvjiem vai apakšuzņēmējiem jebkurai personai ir devis vai piedāvājis (tieši vai netieši) jebkāda veida kukuli, dāvanu, pateicības naudu, komisijas naudu vai citu vērtīgu lietu kā pamudinājumu vai atlīdzību par jebkādas darbības </w:t>
            </w:r>
            <w:r w:rsidRPr="00E4150D">
              <w:rPr>
                <w:sz w:val="22"/>
                <w:szCs w:val="22"/>
              </w:rPr>
              <w:t>veikšanu vai neveikšanu, vai par labvēlības vai nelabvēlības izrādīšanu vai neizrādīšanu jebkādai personai saistībā ar Līgumu;</w:t>
            </w:r>
          </w:p>
        </w:tc>
        <w:tc>
          <w:tcPr>
            <w:tcW w:w="4695" w:type="dxa"/>
          </w:tcPr>
          <w:p w:rsidR="00F220C2" w:rsidRPr="000E5AAC" w:rsidP="00623A23" w14:paraId="28E69529" w14:textId="77777777">
            <w:pPr>
              <w:widowControl w:val="0"/>
              <w:shd w:val="clear" w:color="auto" w:fill="FFFFFF" w:themeFill="background1"/>
              <w:tabs>
                <w:tab w:val="left" w:pos="720"/>
              </w:tabs>
              <w:spacing w:after="120"/>
              <w:jc w:val="both"/>
              <w:outlineLvl w:val="2"/>
              <w:rPr>
                <w:sz w:val="22"/>
                <w:szCs w:val="22"/>
                <w:lang w:val="en-GB"/>
              </w:rPr>
            </w:pPr>
            <w:bookmarkStart w:id="362" w:name="_Toc256000960"/>
            <w:bookmarkStart w:id="363" w:name="_Toc256000751"/>
            <w:bookmarkStart w:id="364" w:name="_Toc256000542"/>
            <w:bookmarkStart w:id="365" w:name="_Toc256000324"/>
            <w:r w:rsidRPr="000E5AAC">
              <w:rPr>
                <w:sz w:val="22"/>
                <w:szCs w:val="22"/>
                <w:lang w:val="en-GB"/>
              </w:rPr>
              <w:t xml:space="preserve">if the Supplier or anyone from the Supplier's staff, representatives, or subcontractors has given or offered (directly or indirectly) to any person any type of bribe, gift, gratitude money, commission, or other item of value as incentive or remuneration for performing or failing to perform any action or for </w:t>
            </w:r>
            <w:r w:rsidRPr="000E5AAC">
              <w:rPr>
                <w:sz w:val="22"/>
                <w:szCs w:val="22"/>
                <w:lang w:val="en-GB"/>
              </w:rPr>
              <w:t>favourable or unfavourable treatment of any person in association with the Contract;</w:t>
            </w:r>
            <w:bookmarkEnd w:id="362"/>
            <w:bookmarkEnd w:id="363"/>
            <w:bookmarkEnd w:id="364"/>
            <w:bookmarkEnd w:id="365"/>
          </w:p>
        </w:tc>
      </w:tr>
      <w:tr w14:paraId="687DD6B3" w14:textId="77777777" w:rsidTr="00EC5BF1">
        <w:tblPrEx>
          <w:tblW w:w="5219" w:type="pct"/>
          <w:jc w:val="center"/>
          <w:tblLayout w:type="fixed"/>
          <w:tblLook w:val="04A0"/>
        </w:tblPrEx>
        <w:trPr>
          <w:jc w:val="center"/>
        </w:trPr>
        <w:tc>
          <w:tcPr>
            <w:tcW w:w="851" w:type="dxa"/>
          </w:tcPr>
          <w:p w:rsidR="00F220C2" w:rsidRPr="005B227D" w:rsidP="00623A23" w14:paraId="459BAECE" w14:textId="77777777">
            <w:pPr>
              <w:widowControl w:val="0"/>
              <w:shd w:val="clear" w:color="auto" w:fill="FFFFFF" w:themeFill="background1"/>
              <w:spacing w:after="120"/>
              <w:ind w:left="1136"/>
              <w:contextualSpacing/>
              <w:rPr>
                <w:b/>
                <w:bCs/>
                <w:sz w:val="22"/>
                <w:szCs w:val="22"/>
              </w:rPr>
            </w:pPr>
          </w:p>
        </w:tc>
        <w:tc>
          <w:tcPr>
            <w:tcW w:w="4662" w:type="dxa"/>
          </w:tcPr>
          <w:p w:rsidR="00F220C2" w:rsidRPr="00E4150D" w:rsidP="00623A23" w14:paraId="008E0130" w14:textId="77777777">
            <w:pPr>
              <w:widowControl w:val="0"/>
              <w:shd w:val="clear" w:color="auto" w:fill="FFFFFF" w:themeFill="background1"/>
              <w:spacing w:after="120"/>
              <w:ind w:right="34"/>
              <w:jc w:val="both"/>
              <w:rPr>
                <w:sz w:val="22"/>
                <w:szCs w:val="22"/>
              </w:rPr>
            </w:pPr>
            <w:r w:rsidRPr="00E4150D">
              <w:rPr>
                <w:b/>
                <w:bCs/>
                <w:sz w:val="22"/>
                <w:szCs w:val="22"/>
              </w:rPr>
              <w:t>13.2.9.</w:t>
            </w:r>
            <w:r w:rsidRPr="00E4150D">
              <w:rPr>
                <w:sz w:val="22"/>
                <w:szCs w:val="22"/>
              </w:rPr>
              <w:t xml:space="preserve"> ja Piegādātājs vai jebkurš no Piegādātāja personāla, pārstāvjiem vai apakšuzņēmējiem likumā noteiktajā kārtībā ir atzīts par vainīgo prettiesiskā rīcībā saistībā ar Līguma izpildi;</w:t>
            </w:r>
          </w:p>
        </w:tc>
        <w:tc>
          <w:tcPr>
            <w:tcW w:w="4695" w:type="dxa"/>
          </w:tcPr>
          <w:p w:rsidR="00F220C2" w:rsidRPr="000E5AAC" w:rsidP="00623A23" w14:paraId="62D03493" w14:textId="77777777">
            <w:pPr>
              <w:widowControl w:val="0"/>
              <w:shd w:val="clear" w:color="auto" w:fill="FFFFFF" w:themeFill="background1"/>
              <w:tabs>
                <w:tab w:val="left" w:pos="720"/>
              </w:tabs>
              <w:spacing w:after="120"/>
              <w:jc w:val="both"/>
              <w:outlineLvl w:val="2"/>
              <w:rPr>
                <w:sz w:val="22"/>
                <w:szCs w:val="22"/>
                <w:lang w:val="en-GB"/>
              </w:rPr>
            </w:pPr>
            <w:bookmarkStart w:id="366" w:name="_Toc256000961"/>
            <w:bookmarkStart w:id="367" w:name="_Toc256000752"/>
            <w:bookmarkStart w:id="368" w:name="_Toc256000543"/>
            <w:bookmarkStart w:id="369" w:name="_Toc256000325"/>
            <w:r w:rsidRPr="000E5AAC">
              <w:rPr>
                <w:sz w:val="22"/>
                <w:szCs w:val="22"/>
                <w:lang w:val="en-GB"/>
              </w:rPr>
              <w:t xml:space="preserve">if the Supplier or anyone from the Supplier's staff, representatives, or subcontractors has been found guilty in accordance with the procedure set by law of unlawful conduct </w:t>
            </w:r>
            <w:r w:rsidRPr="000E5AAC">
              <w:rPr>
                <w:sz w:val="22"/>
                <w:szCs w:val="22"/>
                <w:lang w:val="en-GB"/>
              </w:rPr>
              <w:t>in regard to</w:t>
            </w:r>
            <w:r w:rsidRPr="000E5AAC">
              <w:rPr>
                <w:sz w:val="22"/>
                <w:szCs w:val="22"/>
                <w:lang w:val="en-GB"/>
              </w:rPr>
              <w:t xml:space="preserve"> the Contract performance;</w:t>
            </w:r>
            <w:bookmarkEnd w:id="366"/>
            <w:bookmarkEnd w:id="367"/>
            <w:bookmarkEnd w:id="368"/>
            <w:bookmarkEnd w:id="369"/>
          </w:p>
        </w:tc>
      </w:tr>
      <w:tr w14:paraId="211E3C77" w14:textId="77777777" w:rsidTr="00EC5BF1">
        <w:tblPrEx>
          <w:tblW w:w="5219" w:type="pct"/>
          <w:jc w:val="center"/>
          <w:tblLayout w:type="fixed"/>
          <w:tblLook w:val="04A0"/>
        </w:tblPrEx>
        <w:trPr>
          <w:jc w:val="center"/>
        </w:trPr>
        <w:tc>
          <w:tcPr>
            <w:tcW w:w="851" w:type="dxa"/>
          </w:tcPr>
          <w:p w:rsidR="00F220C2" w:rsidRPr="005B227D" w:rsidP="00623A23" w14:paraId="3EA27A87" w14:textId="77777777">
            <w:pPr>
              <w:widowControl w:val="0"/>
              <w:shd w:val="clear" w:color="auto" w:fill="FFFFFF" w:themeFill="background1"/>
              <w:spacing w:after="120"/>
              <w:ind w:left="1136"/>
              <w:contextualSpacing/>
              <w:rPr>
                <w:b/>
                <w:bCs/>
                <w:sz w:val="22"/>
                <w:szCs w:val="22"/>
              </w:rPr>
            </w:pPr>
          </w:p>
        </w:tc>
        <w:tc>
          <w:tcPr>
            <w:tcW w:w="4662" w:type="dxa"/>
          </w:tcPr>
          <w:p w:rsidR="00F220C2" w:rsidRPr="00E4150D" w:rsidP="00623A23" w14:paraId="7A435D4A" w14:textId="77777777">
            <w:pPr>
              <w:widowControl w:val="0"/>
              <w:shd w:val="clear" w:color="auto" w:fill="FFFFFF" w:themeFill="background1"/>
              <w:spacing w:after="120"/>
              <w:ind w:right="34"/>
              <w:jc w:val="both"/>
              <w:rPr>
                <w:sz w:val="22"/>
                <w:szCs w:val="22"/>
              </w:rPr>
            </w:pPr>
            <w:r w:rsidRPr="00E4150D">
              <w:rPr>
                <w:b/>
                <w:bCs/>
                <w:sz w:val="22"/>
                <w:szCs w:val="22"/>
              </w:rPr>
              <w:t>13.2.10.</w:t>
            </w:r>
            <w:r w:rsidRPr="00E4150D">
              <w:rPr>
                <w:sz w:val="22"/>
                <w:szCs w:val="22"/>
              </w:rPr>
              <w:t xml:space="preserve"> ja Piegādātājs vai jebkurš no Piegādātāja personāla, pārstāvjiem vai apakšuzņēmējiem ir iesaistīts darījumu attiecībās, kas rada Interešu konflikta situāciju attiecībā uz Līguma izpildi;</w:t>
            </w:r>
          </w:p>
        </w:tc>
        <w:tc>
          <w:tcPr>
            <w:tcW w:w="4695" w:type="dxa"/>
          </w:tcPr>
          <w:p w:rsidR="00F220C2" w:rsidRPr="000E5AAC" w:rsidP="00623A23" w14:paraId="055ECE55" w14:textId="77777777">
            <w:pPr>
              <w:widowControl w:val="0"/>
              <w:shd w:val="clear" w:color="auto" w:fill="FFFFFF" w:themeFill="background1"/>
              <w:tabs>
                <w:tab w:val="left" w:pos="720"/>
              </w:tabs>
              <w:spacing w:after="120"/>
              <w:jc w:val="both"/>
              <w:outlineLvl w:val="2"/>
              <w:rPr>
                <w:sz w:val="22"/>
                <w:szCs w:val="22"/>
                <w:lang w:val="en-GB"/>
              </w:rPr>
            </w:pPr>
            <w:bookmarkStart w:id="370" w:name="_Toc256000962"/>
            <w:bookmarkStart w:id="371" w:name="_Toc256000753"/>
            <w:bookmarkStart w:id="372" w:name="_Toc256000544"/>
            <w:bookmarkStart w:id="373" w:name="_Toc256000326"/>
            <w:r w:rsidRPr="000E5AAC">
              <w:rPr>
                <w:sz w:val="22"/>
                <w:szCs w:val="22"/>
                <w:lang w:val="en-GB"/>
              </w:rPr>
              <w:t xml:space="preserve">if the Supplier or anyone from the Supplier's staff, representatives, or subcontractors is involved in a business relationship that create a </w:t>
            </w:r>
            <w:r w:rsidRPr="000E5AAC">
              <w:rPr>
                <w:sz w:val="22"/>
                <w:szCs w:val="22"/>
                <w:lang w:val="en-GB"/>
              </w:rPr>
              <w:t>Conflict of interest</w:t>
            </w:r>
            <w:r w:rsidRPr="000E5AAC">
              <w:rPr>
                <w:sz w:val="22"/>
                <w:szCs w:val="22"/>
                <w:lang w:val="en-GB"/>
              </w:rPr>
              <w:t xml:space="preserve"> situation in regard to the Contract performance;</w:t>
            </w:r>
            <w:bookmarkEnd w:id="370"/>
            <w:bookmarkEnd w:id="371"/>
            <w:bookmarkEnd w:id="372"/>
            <w:bookmarkEnd w:id="373"/>
          </w:p>
        </w:tc>
      </w:tr>
      <w:tr w14:paraId="6E4B4F48" w14:textId="77777777" w:rsidTr="00EC5BF1">
        <w:tblPrEx>
          <w:tblW w:w="5219" w:type="pct"/>
          <w:jc w:val="center"/>
          <w:tblLayout w:type="fixed"/>
          <w:tblLook w:val="04A0"/>
        </w:tblPrEx>
        <w:trPr>
          <w:jc w:val="center"/>
        </w:trPr>
        <w:tc>
          <w:tcPr>
            <w:tcW w:w="851" w:type="dxa"/>
          </w:tcPr>
          <w:p w:rsidR="00F220C2" w:rsidRPr="005B227D" w:rsidP="00623A23" w14:paraId="200273CE" w14:textId="77777777">
            <w:pPr>
              <w:widowControl w:val="0"/>
              <w:shd w:val="clear" w:color="auto" w:fill="FFFFFF" w:themeFill="background1"/>
              <w:spacing w:after="120"/>
              <w:ind w:left="1136"/>
              <w:contextualSpacing/>
              <w:rPr>
                <w:b/>
                <w:bCs/>
                <w:sz w:val="22"/>
                <w:szCs w:val="22"/>
              </w:rPr>
            </w:pPr>
          </w:p>
        </w:tc>
        <w:tc>
          <w:tcPr>
            <w:tcW w:w="4662" w:type="dxa"/>
          </w:tcPr>
          <w:p w:rsidR="00F220C2" w:rsidRPr="00E4150D" w:rsidP="00623A23" w14:paraId="19215FC2" w14:textId="77777777">
            <w:pPr>
              <w:widowControl w:val="0"/>
              <w:shd w:val="clear" w:color="auto" w:fill="FFFFFF" w:themeFill="background1"/>
              <w:spacing w:after="120"/>
              <w:ind w:right="34"/>
              <w:jc w:val="both"/>
              <w:rPr>
                <w:sz w:val="22"/>
                <w:szCs w:val="22"/>
              </w:rPr>
            </w:pPr>
            <w:r w:rsidRPr="00E4150D">
              <w:rPr>
                <w:b/>
                <w:bCs/>
                <w:sz w:val="22"/>
                <w:szCs w:val="22"/>
              </w:rPr>
              <w:t>13.2.11</w:t>
            </w:r>
            <w:r w:rsidRPr="00E4150D">
              <w:rPr>
                <w:sz w:val="22"/>
                <w:szCs w:val="22"/>
              </w:rPr>
              <w:t>. ja Līgumu nav iespējams izpildīt tādēļ, ka Līguma izpildes laikā Uzņēmējam ir piemērotas starptautiskās, Eiropas Savienības vai nacionālās sankcijas, t.sk. Ziemeļatlantijas līguma organizācijas dalībvalsts noteiktās sankcijas.</w:t>
            </w:r>
          </w:p>
        </w:tc>
        <w:tc>
          <w:tcPr>
            <w:tcW w:w="4695" w:type="dxa"/>
          </w:tcPr>
          <w:p w:rsidR="00F220C2" w:rsidRPr="000E5AAC" w:rsidP="00623A23" w14:paraId="3063589D" w14:textId="77777777">
            <w:pPr>
              <w:widowControl w:val="0"/>
              <w:shd w:val="clear" w:color="auto" w:fill="FFFFFF" w:themeFill="background1"/>
              <w:tabs>
                <w:tab w:val="left" w:pos="720"/>
              </w:tabs>
              <w:spacing w:after="120"/>
              <w:jc w:val="both"/>
              <w:outlineLvl w:val="1"/>
              <w:rPr>
                <w:sz w:val="22"/>
                <w:szCs w:val="22"/>
                <w:lang w:val="en-GB"/>
              </w:rPr>
            </w:pPr>
            <w:bookmarkStart w:id="374" w:name="_Toc256000963"/>
            <w:bookmarkStart w:id="375" w:name="_Toc256000754"/>
            <w:bookmarkStart w:id="376" w:name="_Toc256000545"/>
            <w:bookmarkStart w:id="377" w:name="_Toc256000327"/>
            <w:r w:rsidRPr="000E5AAC">
              <w:rPr>
                <w:sz w:val="22"/>
                <w:szCs w:val="22"/>
                <w:lang w:val="en-GB"/>
              </w:rPr>
              <w:t xml:space="preserve">if the Contract cannot </w:t>
            </w:r>
            <w:r w:rsidRPr="000E5AAC">
              <w:rPr>
                <w:sz w:val="22"/>
                <w:szCs w:val="22"/>
                <w:lang w:val="en-GB"/>
              </w:rPr>
              <w:t>be performed</w:t>
            </w:r>
            <w:r w:rsidRPr="000E5AAC">
              <w:rPr>
                <w:sz w:val="22"/>
                <w:szCs w:val="22"/>
                <w:lang w:val="en-GB"/>
              </w:rPr>
              <w:t xml:space="preserve"> because the Supplier is subject to international, European Union or national sanctions during the performance of the Contract, including. sanctions imposed by a Member State of the North Atlantic Treaty Organisation.</w:t>
            </w:r>
            <w:bookmarkEnd w:id="374"/>
            <w:bookmarkEnd w:id="375"/>
            <w:bookmarkEnd w:id="376"/>
            <w:bookmarkEnd w:id="377"/>
          </w:p>
        </w:tc>
      </w:tr>
      <w:tr w14:paraId="14BB2220" w14:textId="77777777" w:rsidTr="00EC5BF1">
        <w:tblPrEx>
          <w:tblW w:w="5219" w:type="pct"/>
          <w:jc w:val="center"/>
          <w:tblLayout w:type="fixed"/>
          <w:tblLook w:val="04A0"/>
        </w:tblPrEx>
        <w:trPr>
          <w:jc w:val="center"/>
        </w:trPr>
        <w:tc>
          <w:tcPr>
            <w:tcW w:w="851" w:type="dxa"/>
          </w:tcPr>
          <w:p w:rsidR="00F220C2" w:rsidRPr="008A5EDC" w:rsidP="00623A23" w14:paraId="5A2D6B99" w14:textId="77777777">
            <w:pPr>
              <w:widowControl w:val="0"/>
              <w:shd w:val="clear" w:color="auto" w:fill="FFFFFF" w:themeFill="background1"/>
              <w:spacing w:after="120"/>
              <w:ind w:left="1136"/>
              <w:contextualSpacing/>
              <w:rPr>
                <w:b/>
                <w:bCs/>
                <w:sz w:val="22"/>
                <w:szCs w:val="22"/>
              </w:rPr>
            </w:pPr>
          </w:p>
        </w:tc>
        <w:tc>
          <w:tcPr>
            <w:tcW w:w="4662" w:type="dxa"/>
          </w:tcPr>
          <w:p w:rsidR="00F220C2" w:rsidRPr="00E4150D" w:rsidP="00623A23" w14:paraId="1B85C2E5" w14:textId="77777777">
            <w:pPr>
              <w:widowControl w:val="0"/>
              <w:spacing w:line="264" w:lineRule="auto"/>
              <w:jc w:val="both"/>
              <w:rPr>
                <w:sz w:val="22"/>
                <w:szCs w:val="22"/>
              </w:rPr>
            </w:pPr>
            <w:r w:rsidRPr="00E4150D">
              <w:rPr>
                <w:b/>
                <w:bCs/>
                <w:sz w:val="22"/>
                <w:szCs w:val="22"/>
              </w:rPr>
              <w:t>13.2.12.</w:t>
            </w:r>
            <w:r w:rsidRPr="00E4150D">
              <w:rPr>
                <w:sz w:val="22"/>
                <w:szCs w:val="22"/>
              </w:rPr>
              <w:t xml:space="preserve"> ja Pasūtītāja rīcībā ir pietiekami pārliecinošas norādes, lai secinātu, ka  Piegādātājs, tā personāls, pārstāvji, apakšuzņēmēji vai personas, uz kuras spējām Piegādātājs balstās, ir pārkāpis Latvijas vai Eiropas Savienības normatīvos aktus vides, sociālo vai darba tiesību jomā, darba koplīgumu, </w:t>
            </w:r>
            <w:r w:rsidRPr="00E4150D">
              <w:rPr>
                <w:sz w:val="22"/>
                <w:szCs w:val="22"/>
              </w:rPr>
              <w:t>ģenerālvienošanos</w:t>
            </w:r>
            <w:r w:rsidRPr="00E4150D">
              <w:rPr>
                <w:sz w:val="22"/>
                <w:szCs w:val="22"/>
              </w:rPr>
              <w:t xml:space="preserve"> vai prasības, kas noteiktas Sabiedrisko pakalpojumu sniedzēju iepirkumu likuma 3. pielikumā minētajās starptautiskajās konvencijās;</w:t>
            </w:r>
          </w:p>
        </w:tc>
        <w:tc>
          <w:tcPr>
            <w:tcW w:w="4695" w:type="dxa"/>
          </w:tcPr>
          <w:p w:rsidR="00F220C2" w:rsidRPr="000E5AAC" w:rsidP="00623A23" w14:paraId="75929DC2" w14:textId="77777777">
            <w:pPr>
              <w:widowControl w:val="0"/>
              <w:shd w:val="clear" w:color="auto" w:fill="FFFFFF" w:themeFill="background1"/>
              <w:tabs>
                <w:tab w:val="left" w:pos="720"/>
              </w:tabs>
              <w:spacing w:after="120"/>
              <w:jc w:val="both"/>
              <w:outlineLvl w:val="1"/>
              <w:rPr>
                <w:sz w:val="22"/>
                <w:szCs w:val="22"/>
                <w:lang w:val="en-GB"/>
              </w:rPr>
            </w:pPr>
            <w:r w:rsidRPr="000E5AAC">
              <w:rPr>
                <w:color w:val="000000"/>
                <w:sz w:val="22"/>
                <w:szCs w:val="22"/>
                <w:lang w:val="en-GB"/>
              </w:rPr>
              <w:t>if the Purchaser has convincing indications at its disposal in order to conclude that the Supplier, its personnel, representatives, subcontractors or persons on whose abilities the Supplier relies, has violated the legal acts of Latvia or the European Union in the field of environmental, social, or labour law, a collective agreement, a general agreement, or the requirements laid down in the international conventions referred to in Annex 3 of  the Law on the Procurements of Public Service Providers;</w:t>
            </w:r>
          </w:p>
        </w:tc>
      </w:tr>
      <w:tr w14:paraId="2F4D93B1" w14:textId="77777777" w:rsidTr="00EC5BF1">
        <w:tblPrEx>
          <w:tblW w:w="5219" w:type="pct"/>
          <w:jc w:val="center"/>
          <w:tblLayout w:type="fixed"/>
          <w:tblLook w:val="04A0"/>
        </w:tblPrEx>
        <w:trPr>
          <w:jc w:val="center"/>
        </w:trPr>
        <w:tc>
          <w:tcPr>
            <w:tcW w:w="851" w:type="dxa"/>
            <w:shd w:val="clear" w:color="auto" w:fill="auto"/>
          </w:tcPr>
          <w:p w:rsidR="00F220C2" w:rsidRPr="008A5EDC" w:rsidP="00623A23" w14:paraId="6A18E8D5" w14:textId="77777777">
            <w:pPr>
              <w:widowControl w:val="0"/>
              <w:shd w:val="clear" w:color="auto" w:fill="FFFFFF" w:themeFill="background1"/>
              <w:spacing w:after="120"/>
              <w:ind w:left="1136"/>
              <w:contextualSpacing/>
              <w:rPr>
                <w:b/>
                <w:bCs/>
                <w:sz w:val="22"/>
                <w:szCs w:val="22"/>
              </w:rPr>
            </w:pPr>
          </w:p>
        </w:tc>
        <w:tc>
          <w:tcPr>
            <w:tcW w:w="4662" w:type="dxa"/>
            <w:shd w:val="clear" w:color="auto" w:fill="auto"/>
          </w:tcPr>
          <w:p w:rsidR="00F220C2" w:rsidRPr="00E4150D" w:rsidP="00623A23" w14:paraId="58A930F5" w14:textId="77777777">
            <w:pPr>
              <w:widowControl w:val="0"/>
              <w:spacing w:line="264" w:lineRule="auto"/>
              <w:jc w:val="both"/>
              <w:rPr>
                <w:sz w:val="22"/>
                <w:szCs w:val="22"/>
              </w:rPr>
            </w:pPr>
            <w:r w:rsidRPr="00E4150D">
              <w:rPr>
                <w:b/>
                <w:bCs/>
                <w:sz w:val="22"/>
                <w:szCs w:val="22"/>
              </w:rPr>
              <w:t>13.2.13.</w:t>
            </w:r>
            <w:r w:rsidRPr="00E4150D">
              <w:rPr>
                <w:sz w:val="22"/>
                <w:szCs w:val="22"/>
              </w:rPr>
              <w:t xml:space="preserve"> ja Pasūtītāja rīcībā ir pietiekami pārliecinošas norādes, lai secinātu, ka  Piegādātājs,  tā personāls, pārstāvji, apakšuzņēmēji vai personas, uz kuras spējām Piegādātājs balstās,  savā profesionālajā darbībā ir pieļāvis tādus būtiskus pārkāpumus, kuru dēļ ir pamatoti apšaubāma tā godprātība atbilstoši izpildīt iepirkuma līgumu vai vispārīgo vienošanos;</w:t>
            </w:r>
          </w:p>
        </w:tc>
        <w:tc>
          <w:tcPr>
            <w:tcW w:w="4695" w:type="dxa"/>
          </w:tcPr>
          <w:p w:rsidR="00F220C2" w:rsidRPr="000E5AAC" w:rsidP="00623A23" w14:paraId="6DC81153" w14:textId="77777777">
            <w:pPr>
              <w:widowControl w:val="0"/>
              <w:shd w:val="clear" w:color="auto" w:fill="FFFFFF" w:themeFill="background1"/>
              <w:tabs>
                <w:tab w:val="left" w:pos="720"/>
              </w:tabs>
              <w:spacing w:after="120"/>
              <w:jc w:val="both"/>
              <w:outlineLvl w:val="1"/>
              <w:rPr>
                <w:sz w:val="22"/>
                <w:szCs w:val="22"/>
                <w:lang w:val="en-GB"/>
              </w:rPr>
            </w:pPr>
            <w:r w:rsidRPr="000E5AAC">
              <w:rPr>
                <w:color w:val="000000"/>
                <w:sz w:val="22"/>
                <w:szCs w:val="22"/>
                <w:lang w:val="en-GB"/>
              </w:rPr>
              <w:t>if the Purchaser has convincing indications at its disposal in order that the Supplier, its personnel, representatives, subcontractors or persons on whose abilities the Supplier relies, has committed such significant violations in its professional activity due to which its integrity to perform the procurement contract or general agreement appropriately is subject to justified doubts;</w:t>
            </w:r>
          </w:p>
        </w:tc>
      </w:tr>
      <w:tr w14:paraId="096D7CCD" w14:textId="77777777" w:rsidTr="00EC5BF1">
        <w:tblPrEx>
          <w:tblW w:w="5219" w:type="pct"/>
          <w:jc w:val="center"/>
          <w:tblLayout w:type="fixed"/>
          <w:tblLook w:val="04A0"/>
        </w:tblPrEx>
        <w:trPr>
          <w:jc w:val="center"/>
        </w:trPr>
        <w:tc>
          <w:tcPr>
            <w:tcW w:w="851" w:type="dxa"/>
          </w:tcPr>
          <w:p w:rsidR="00F220C2" w:rsidRPr="000D183A" w:rsidP="00623A23" w14:paraId="4E27AE90" w14:textId="77777777">
            <w:pPr>
              <w:widowControl w:val="0"/>
              <w:shd w:val="clear" w:color="auto" w:fill="FFFFFF" w:themeFill="background1"/>
              <w:spacing w:after="120"/>
              <w:ind w:left="1136"/>
              <w:contextualSpacing/>
              <w:rPr>
                <w:b/>
                <w:bCs/>
                <w:sz w:val="22"/>
                <w:szCs w:val="22"/>
              </w:rPr>
            </w:pPr>
          </w:p>
        </w:tc>
        <w:tc>
          <w:tcPr>
            <w:tcW w:w="4662" w:type="dxa"/>
          </w:tcPr>
          <w:p w:rsidR="00F220C2" w:rsidRPr="00E4150D" w:rsidP="00623A23" w14:paraId="6360AC2B" w14:textId="77777777">
            <w:pPr>
              <w:widowControl w:val="0"/>
              <w:shd w:val="clear" w:color="auto" w:fill="FFFFFF" w:themeFill="background1"/>
              <w:spacing w:after="120"/>
              <w:ind w:right="34"/>
              <w:jc w:val="both"/>
              <w:rPr>
                <w:sz w:val="22"/>
                <w:szCs w:val="22"/>
              </w:rPr>
            </w:pPr>
            <w:r w:rsidRPr="00E4150D">
              <w:rPr>
                <w:b/>
                <w:bCs/>
                <w:sz w:val="22"/>
                <w:szCs w:val="22"/>
              </w:rPr>
              <w:t>13.2.14</w:t>
            </w:r>
            <w:r w:rsidRPr="00E4150D">
              <w:rPr>
                <w:sz w:val="22"/>
                <w:szCs w:val="22"/>
              </w:rPr>
              <w:t>. ja   Piegādātājs, tā personāls, pārstāvji, apakšuzņēmēji vai personas, uz kuras spējām Piegādātājs balstās,  ir mēģinājis prettiesiski ietekmēt Pasūtītāja vai iepirkuma komisijas, vai iepirkuma komisijas locekļa lēmumu attiecībā uz iepirkuma procedūru vai mēģinājis iegūt tādu konfidenciālu informāciju, kas tam sniegtu nepamatotas priekšrocības iepirkuma procedūrā, vai sniedzis maldinošu informāciju, kas varētu būtiski ietekmēt lēmumu par Piegādātāja turpmāko dalību iepirkuma procedūrā vai iepirkuma līguma slēgšanas tiesību piešķiršanu</w:t>
            </w:r>
          </w:p>
        </w:tc>
        <w:tc>
          <w:tcPr>
            <w:tcW w:w="4695" w:type="dxa"/>
          </w:tcPr>
          <w:p w:rsidR="00F220C2" w:rsidRPr="000E5AAC" w:rsidP="00623A23" w14:paraId="0EB9D001" w14:textId="77777777">
            <w:pPr>
              <w:widowControl w:val="0"/>
              <w:shd w:val="clear" w:color="auto" w:fill="FFFFFF" w:themeFill="background1"/>
              <w:tabs>
                <w:tab w:val="left" w:pos="720"/>
              </w:tabs>
              <w:spacing w:after="120"/>
              <w:jc w:val="both"/>
              <w:outlineLvl w:val="1"/>
              <w:rPr>
                <w:sz w:val="22"/>
                <w:szCs w:val="22"/>
                <w:lang w:val="en-GB"/>
              </w:rPr>
            </w:pPr>
            <w:r w:rsidRPr="000E5AAC">
              <w:rPr>
                <w:sz w:val="22"/>
                <w:szCs w:val="22"/>
                <w:lang w:val="en-GB"/>
              </w:rPr>
              <w:t>if the Supplier, its subcontractors or persons on whose abilities the Supplier relies, has tried to unlawfully influence the decision of the Purchaser or the procurement commission or a member of the procurement commission regarding the procurement procedure or has attempted to obtain such confidential information which would provide it with unjustified advantage in the procurement procedure, or has provided misleading information which might significantly affect the decision on the further participation of the Supplier in the procurement procedure or awarding of the procurement contract;</w:t>
            </w:r>
          </w:p>
        </w:tc>
      </w:tr>
      <w:tr w14:paraId="33921095" w14:textId="77777777" w:rsidTr="00EC5BF1">
        <w:tblPrEx>
          <w:tblW w:w="5219" w:type="pct"/>
          <w:jc w:val="center"/>
          <w:tblLayout w:type="fixed"/>
          <w:tblLook w:val="04A0"/>
        </w:tblPrEx>
        <w:trPr>
          <w:jc w:val="center"/>
        </w:trPr>
        <w:tc>
          <w:tcPr>
            <w:tcW w:w="851" w:type="dxa"/>
          </w:tcPr>
          <w:p w:rsidR="00F220C2" w:rsidRPr="008A5EDC" w:rsidP="00623A23" w14:paraId="48596E0F" w14:textId="77777777">
            <w:pPr>
              <w:widowControl w:val="0"/>
              <w:shd w:val="clear" w:color="auto" w:fill="FFFFFF" w:themeFill="background1"/>
              <w:spacing w:after="120"/>
              <w:ind w:left="1136"/>
              <w:contextualSpacing/>
              <w:rPr>
                <w:b/>
                <w:bCs/>
                <w:sz w:val="22"/>
                <w:szCs w:val="22"/>
              </w:rPr>
            </w:pPr>
          </w:p>
        </w:tc>
        <w:tc>
          <w:tcPr>
            <w:tcW w:w="4662" w:type="dxa"/>
          </w:tcPr>
          <w:p w:rsidR="00F220C2" w:rsidRPr="00E4150D" w:rsidP="00623A23" w14:paraId="29E00806" w14:textId="77777777">
            <w:pPr>
              <w:widowControl w:val="0"/>
              <w:shd w:val="clear" w:color="auto" w:fill="FFFFFF" w:themeFill="background1"/>
              <w:spacing w:after="120"/>
              <w:ind w:right="34"/>
              <w:jc w:val="both"/>
              <w:rPr>
                <w:sz w:val="22"/>
                <w:szCs w:val="22"/>
              </w:rPr>
            </w:pPr>
          </w:p>
        </w:tc>
        <w:tc>
          <w:tcPr>
            <w:tcW w:w="4695" w:type="dxa"/>
          </w:tcPr>
          <w:p w:rsidR="00F220C2" w:rsidRPr="000E5AAC" w:rsidP="00623A23" w14:paraId="12A0881A" w14:textId="77777777">
            <w:pPr>
              <w:widowControl w:val="0"/>
              <w:shd w:val="clear" w:color="auto" w:fill="FFFFFF" w:themeFill="background1"/>
              <w:tabs>
                <w:tab w:val="left" w:pos="720"/>
              </w:tabs>
              <w:spacing w:after="120"/>
              <w:jc w:val="both"/>
              <w:outlineLvl w:val="1"/>
              <w:rPr>
                <w:sz w:val="22"/>
                <w:szCs w:val="22"/>
                <w:lang w:val="en-GB"/>
              </w:rPr>
            </w:pPr>
          </w:p>
        </w:tc>
      </w:tr>
      <w:tr w14:paraId="15B5D791" w14:textId="77777777" w:rsidTr="00EC5BF1">
        <w:tblPrEx>
          <w:tblW w:w="5219" w:type="pct"/>
          <w:jc w:val="center"/>
          <w:tblLayout w:type="fixed"/>
          <w:tblLook w:val="04A0"/>
        </w:tblPrEx>
        <w:trPr>
          <w:jc w:val="center"/>
        </w:trPr>
        <w:tc>
          <w:tcPr>
            <w:tcW w:w="851" w:type="dxa"/>
          </w:tcPr>
          <w:p w:rsidR="00F220C2" w:rsidRPr="000641CF" w:rsidP="00623A23" w14:paraId="0592F462" w14:textId="77777777">
            <w:pPr>
              <w:widowControl w:val="0"/>
              <w:numPr>
                <w:ilvl w:val="1"/>
                <w:numId w:val="42"/>
              </w:numPr>
              <w:shd w:val="clear" w:color="auto" w:fill="FFFFFF" w:themeFill="background1"/>
              <w:spacing w:after="120"/>
              <w:contextualSpacing/>
              <w:rPr>
                <w:b/>
                <w:bCs/>
                <w:sz w:val="22"/>
                <w:szCs w:val="22"/>
              </w:rPr>
            </w:pPr>
          </w:p>
        </w:tc>
        <w:tc>
          <w:tcPr>
            <w:tcW w:w="4662" w:type="dxa"/>
          </w:tcPr>
          <w:p w:rsidR="00F220C2" w:rsidRPr="00E4150D" w:rsidP="00623A23" w14:paraId="71B5F551" w14:textId="77777777">
            <w:pPr>
              <w:widowControl w:val="0"/>
              <w:shd w:val="clear" w:color="auto" w:fill="FFFFFF" w:themeFill="background1"/>
              <w:spacing w:after="120"/>
              <w:ind w:right="34"/>
              <w:jc w:val="both"/>
              <w:rPr>
                <w:sz w:val="22"/>
                <w:szCs w:val="22"/>
              </w:rPr>
            </w:pPr>
            <w:r w:rsidRPr="00E4150D">
              <w:rPr>
                <w:sz w:val="22"/>
                <w:szCs w:val="22"/>
              </w:rPr>
              <w:t>Pasūtītājs Līguma 13.2.punktā minētajos gadījumos ir tiesīgs piemērot līgumsodu par līgumsaistību neizpildi 10% (desmit procenti) apmērā no Līguma cenas.</w:t>
            </w:r>
          </w:p>
        </w:tc>
        <w:tc>
          <w:tcPr>
            <w:tcW w:w="4695" w:type="dxa"/>
          </w:tcPr>
          <w:p w:rsidR="00F220C2" w:rsidRPr="000E5AAC" w:rsidP="00623A23" w14:paraId="6C911A96" w14:textId="77777777">
            <w:pPr>
              <w:widowControl w:val="0"/>
              <w:shd w:val="clear" w:color="auto" w:fill="FFFFFF" w:themeFill="background1"/>
              <w:tabs>
                <w:tab w:val="left" w:pos="720"/>
              </w:tabs>
              <w:spacing w:after="120"/>
              <w:jc w:val="both"/>
              <w:outlineLvl w:val="1"/>
              <w:rPr>
                <w:sz w:val="22"/>
                <w:szCs w:val="22"/>
                <w:lang w:val="en-GB"/>
              </w:rPr>
            </w:pPr>
            <w:bookmarkStart w:id="378" w:name="_Toc256000964"/>
            <w:bookmarkStart w:id="379" w:name="_Toc256000755"/>
            <w:bookmarkStart w:id="380" w:name="_Toc256000546"/>
            <w:bookmarkStart w:id="381" w:name="_Toc256000328"/>
            <w:r w:rsidRPr="000E5AAC">
              <w:rPr>
                <w:sz w:val="22"/>
                <w:szCs w:val="22"/>
                <w:lang w:val="en-GB"/>
              </w:rPr>
              <w:t xml:space="preserve">In the cases referred to in Clause 13.2. of the Contract, the Purchaser </w:t>
            </w:r>
            <w:r w:rsidRPr="000E5AAC">
              <w:rPr>
                <w:sz w:val="22"/>
                <w:szCs w:val="22"/>
                <w:lang w:val="en-GB"/>
              </w:rPr>
              <w:t>is entitled</w:t>
            </w:r>
            <w:r w:rsidRPr="000E5AAC">
              <w:rPr>
                <w:sz w:val="22"/>
                <w:szCs w:val="22"/>
                <w:lang w:val="en-GB"/>
              </w:rPr>
              <w:t xml:space="preserve"> to apply a contractual penalty for non-fulfilment of contractual obligations in the amount of 10% (ten percent) of the Contract Price.</w:t>
            </w:r>
            <w:bookmarkEnd w:id="378"/>
            <w:bookmarkEnd w:id="379"/>
            <w:bookmarkEnd w:id="380"/>
            <w:bookmarkEnd w:id="381"/>
          </w:p>
        </w:tc>
      </w:tr>
      <w:tr w14:paraId="61753C2A" w14:textId="77777777" w:rsidTr="00EC5BF1">
        <w:tblPrEx>
          <w:tblW w:w="5219" w:type="pct"/>
          <w:jc w:val="center"/>
          <w:tblLayout w:type="fixed"/>
          <w:tblLook w:val="04A0"/>
        </w:tblPrEx>
        <w:trPr>
          <w:jc w:val="center"/>
        </w:trPr>
        <w:tc>
          <w:tcPr>
            <w:tcW w:w="851" w:type="dxa"/>
          </w:tcPr>
          <w:p w:rsidR="00F220C2" w:rsidRPr="000641CF" w:rsidP="00623A23" w14:paraId="7C1B9EE1" w14:textId="77777777">
            <w:pPr>
              <w:widowControl w:val="0"/>
              <w:numPr>
                <w:ilvl w:val="1"/>
                <w:numId w:val="42"/>
              </w:numPr>
              <w:shd w:val="clear" w:color="auto" w:fill="FFFFFF" w:themeFill="background1"/>
              <w:spacing w:after="120"/>
              <w:contextualSpacing/>
              <w:rPr>
                <w:b/>
                <w:bCs/>
                <w:sz w:val="22"/>
                <w:szCs w:val="22"/>
              </w:rPr>
            </w:pPr>
          </w:p>
        </w:tc>
        <w:tc>
          <w:tcPr>
            <w:tcW w:w="4662" w:type="dxa"/>
          </w:tcPr>
          <w:p w:rsidR="00F220C2" w:rsidRPr="00E4150D" w:rsidP="00623A23" w14:paraId="4AAB0956" w14:textId="77777777">
            <w:pPr>
              <w:widowControl w:val="0"/>
              <w:shd w:val="clear" w:color="auto" w:fill="FFFFFF" w:themeFill="background1"/>
              <w:spacing w:after="120"/>
              <w:ind w:right="34"/>
              <w:jc w:val="both"/>
              <w:rPr>
                <w:sz w:val="22"/>
                <w:szCs w:val="22"/>
              </w:rPr>
            </w:pPr>
            <w:r w:rsidRPr="00E4150D">
              <w:rPr>
                <w:sz w:val="22"/>
                <w:szCs w:val="22"/>
              </w:rPr>
              <w:t>Līguma 13.2.punktā minētie Līguma izbeigšanas gadījumi neierobežo Pasūtītāja tiesības uz zaudējumu atlīdzību vai Līguma izpildes nodrošinājuma pieprasīšanas, savukārt Piegādātājam jāturpina pildīt Līgums tajā apjomā, kādā tas nav ticis izbeigts.</w:t>
            </w:r>
          </w:p>
        </w:tc>
        <w:tc>
          <w:tcPr>
            <w:tcW w:w="4695" w:type="dxa"/>
          </w:tcPr>
          <w:p w:rsidR="00F220C2" w:rsidRPr="000E5AAC" w:rsidP="00623A23" w14:paraId="1E91FBCA" w14:textId="77777777">
            <w:pPr>
              <w:widowControl w:val="0"/>
              <w:shd w:val="clear" w:color="auto" w:fill="FFFFFF" w:themeFill="background1"/>
              <w:tabs>
                <w:tab w:val="left" w:pos="720"/>
              </w:tabs>
              <w:spacing w:after="120"/>
              <w:jc w:val="both"/>
              <w:outlineLvl w:val="1"/>
              <w:rPr>
                <w:sz w:val="22"/>
                <w:szCs w:val="22"/>
                <w:lang w:val="en-GB"/>
              </w:rPr>
            </w:pPr>
            <w:bookmarkStart w:id="382" w:name="_Toc256000965"/>
            <w:bookmarkStart w:id="383" w:name="_Toc256000756"/>
            <w:bookmarkStart w:id="384" w:name="_Toc256000547"/>
            <w:bookmarkStart w:id="385" w:name="_Toc256000329"/>
            <w:r w:rsidRPr="000E5AAC">
              <w:rPr>
                <w:sz w:val="22"/>
                <w:szCs w:val="22"/>
                <w:lang w:val="en-GB"/>
              </w:rPr>
              <w:t xml:space="preserve">The grounds for Contract termination referred to in Clause 13.2. shall not restrict the Purchaser's right to compensation of losses or withholding of contractual penalty and the Contract performance security, while the Supplier shall continue to perform the Contract in the scope in which it </w:t>
            </w:r>
            <w:r w:rsidRPr="000E5AAC">
              <w:rPr>
                <w:sz w:val="22"/>
                <w:szCs w:val="22"/>
                <w:lang w:val="en-GB"/>
              </w:rPr>
              <w:t>is not terminated</w:t>
            </w:r>
            <w:r w:rsidRPr="000E5AAC">
              <w:rPr>
                <w:sz w:val="22"/>
                <w:szCs w:val="22"/>
                <w:lang w:val="en-GB"/>
              </w:rPr>
              <w:t>.</w:t>
            </w:r>
            <w:bookmarkEnd w:id="382"/>
            <w:bookmarkEnd w:id="383"/>
            <w:bookmarkEnd w:id="384"/>
            <w:bookmarkEnd w:id="385"/>
          </w:p>
        </w:tc>
      </w:tr>
      <w:tr w14:paraId="541E7874" w14:textId="77777777" w:rsidTr="00EC5BF1">
        <w:tblPrEx>
          <w:tblW w:w="5219" w:type="pct"/>
          <w:jc w:val="center"/>
          <w:tblLayout w:type="fixed"/>
          <w:tblLook w:val="04A0"/>
        </w:tblPrEx>
        <w:trPr>
          <w:jc w:val="center"/>
        </w:trPr>
        <w:tc>
          <w:tcPr>
            <w:tcW w:w="851" w:type="dxa"/>
          </w:tcPr>
          <w:p w:rsidR="00F220C2" w:rsidRPr="000641CF" w:rsidP="00623A23" w14:paraId="6991F18B" w14:textId="77777777">
            <w:pPr>
              <w:widowControl w:val="0"/>
              <w:numPr>
                <w:ilvl w:val="1"/>
                <w:numId w:val="42"/>
              </w:numPr>
              <w:shd w:val="clear" w:color="auto" w:fill="FFFFFF" w:themeFill="background1"/>
              <w:spacing w:after="120"/>
              <w:contextualSpacing/>
              <w:rPr>
                <w:b/>
                <w:bCs/>
                <w:sz w:val="22"/>
                <w:szCs w:val="22"/>
              </w:rPr>
            </w:pPr>
          </w:p>
          <w:p w:rsidR="00F220C2" w:rsidRPr="000641CF" w:rsidP="00623A23" w14:paraId="1EEC5CFB" w14:textId="77777777">
            <w:pPr>
              <w:widowControl w:val="0"/>
              <w:rPr>
                <w:sz w:val="22"/>
                <w:szCs w:val="22"/>
              </w:rPr>
            </w:pPr>
          </w:p>
          <w:p w:rsidR="00F220C2" w:rsidRPr="000641CF" w:rsidP="00623A23" w14:paraId="6CB7C9D8" w14:textId="77777777">
            <w:pPr>
              <w:widowControl w:val="0"/>
              <w:rPr>
                <w:sz w:val="22"/>
                <w:szCs w:val="22"/>
              </w:rPr>
            </w:pPr>
          </w:p>
          <w:p w:rsidR="00F220C2" w:rsidRPr="000641CF" w:rsidP="00623A23" w14:paraId="61C75A4E" w14:textId="77777777">
            <w:pPr>
              <w:widowControl w:val="0"/>
              <w:rPr>
                <w:sz w:val="22"/>
                <w:szCs w:val="22"/>
              </w:rPr>
            </w:pPr>
          </w:p>
          <w:p w:rsidR="00F220C2" w:rsidRPr="000641CF" w:rsidP="00623A23" w14:paraId="37E03F79" w14:textId="77777777">
            <w:pPr>
              <w:widowControl w:val="0"/>
              <w:rPr>
                <w:sz w:val="22"/>
                <w:szCs w:val="22"/>
              </w:rPr>
            </w:pPr>
          </w:p>
          <w:p w:rsidR="00F220C2" w:rsidP="00623A23" w14:paraId="30EFD655" w14:textId="77777777">
            <w:pPr>
              <w:widowControl w:val="0"/>
              <w:rPr>
                <w:b/>
                <w:sz w:val="22"/>
                <w:szCs w:val="22"/>
              </w:rPr>
            </w:pPr>
          </w:p>
          <w:p w:rsidR="00F220C2" w:rsidRPr="000641CF" w:rsidP="00623A23" w14:paraId="7BFE3864" w14:textId="77777777">
            <w:pPr>
              <w:widowControl w:val="0"/>
              <w:ind w:left="568"/>
              <w:rPr>
                <w:sz w:val="22"/>
                <w:szCs w:val="22"/>
              </w:rPr>
            </w:pPr>
          </w:p>
        </w:tc>
        <w:tc>
          <w:tcPr>
            <w:tcW w:w="4662" w:type="dxa"/>
          </w:tcPr>
          <w:p w:rsidR="00F220C2" w:rsidRPr="00E4150D" w:rsidP="00623A23" w14:paraId="62C65966" w14:textId="77777777">
            <w:pPr>
              <w:widowControl w:val="0"/>
              <w:shd w:val="clear" w:color="auto" w:fill="FFFFFF" w:themeFill="background1"/>
              <w:ind w:right="34"/>
              <w:jc w:val="both"/>
              <w:rPr>
                <w:sz w:val="22"/>
                <w:szCs w:val="22"/>
              </w:rPr>
            </w:pPr>
            <w:r w:rsidRPr="00E4150D">
              <w:rPr>
                <w:sz w:val="22"/>
                <w:szCs w:val="22"/>
              </w:rPr>
              <w:t>Ja Piegādātājs ir izveidojis pilnsabiedrību, konsorciju vai citu divu vai vairāku personu līgumsabiedrību, šīs personas tiek uzskatītas par solidāri atbildīgām Pasūtītāja priekšā par Līguma izpildi.</w:t>
            </w:r>
          </w:p>
          <w:p w:rsidR="00F220C2" w:rsidRPr="00E4150D" w:rsidP="00623A23" w14:paraId="6E608EAB" w14:textId="77777777">
            <w:pPr>
              <w:widowControl w:val="0"/>
              <w:shd w:val="clear" w:color="auto" w:fill="FFFFFF" w:themeFill="background1"/>
              <w:ind w:right="34"/>
              <w:jc w:val="both"/>
              <w:rPr>
                <w:sz w:val="22"/>
                <w:szCs w:val="22"/>
              </w:rPr>
            </w:pPr>
          </w:p>
        </w:tc>
        <w:tc>
          <w:tcPr>
            <w:tcW w:w="4695" w:type="dxa"/>
          </w:tcPr>
          <w:p w:rsidR="00F220C2" w:rsidRPr="000E5AAC" w:rsidP="00623A23" w14:paraId="094E368D" w14:textId="77777777">
            <w:pPr>
              <w:widowControl w:val="0"/>
              <w:shd w:val="clear" w:color="auto" w:fill="FFFFFF" w:themeFill="background1"/>
              <w:tabs>
                <w:tab w:val="left" w:pos="720"/>
              </w:tabs>
              <w:spacing w:after="120"/>
              <w:jc w:val="both"/>
              <w:outlineLvl w:val="1"/>
              <w:rPr>
                <w:sz w:val="22"/>
                <w:szCs w:val="22"/>
                <w:lang w:val="en-GB"/>
              </w:rPr>
            </w:pPr>
            <w:bookmarkStart w:id="386" w:name="_Toc256000966"/>
            <w:bookmarkStart w:id="387" w:name="_Toc256000757"/>
            <w:bookmarkStart w:id="388" w:name="_Toc256000548"/>
            <w:bookmarkStart w:id="389" w:name="_Toc256000330"/>
            <w:r w:rsidRPr="000E5AAC">
              <w:rPr>
                <w:sz w:val="22"/>
                <w:szCs w:val="22"/>
                <w:lang w:val="en-GB"/>
              </w:rPr>
              <w:t xml:space="preserve">In case the Supplier constitutes a joint venture, </w:t>
            </w:r>
            <w:r w:rsidRPr="000E5AAC">
              <w:rPr>
                <w:sz w:val="22"/>
                <w:szCs w:val="22"/>
                <w:lang w:val="en-GB"/>
              </w:rPr>
              <w:t>consortium</w:t>
            </w:r>
            <w:r w:rsidRPr="000E5AAC">
              <w:rPr>
                <w:sz w:val="22"/>
                <w:szCs w:val="22"/>
                <w:lang w:val="en-GB"/>
              </w:rPr>
              <w:t xml:space="preserve"> or other unincorporated grouping of two or more persons, these persons shall be deemed to be jointly and severally liable to the Purchaser for the performance of the Contract.</w:t>
            </w:r>
            <w:bookmarkEnd w:id="386"/>
            <w:bookmarkEnd w:id="387"/>
            <w:bookmarkEnd w:id="388"/>
            <w:bookmarkEnd w:id="389"/>
          </w:p>
          <w:p w:rsidR="00F220C2" w:rsidRPr="000E5AAC" w:rsidP="00623A23" w14:paraId="188F7F97" w14:textId="77777777">
            <w:pPr>
              <w:widowControl w:val="0"/>
              <w:shd w:val="clear" w:color="auto" w:fill="FFFFFF" w:themeFill="background1"/>
              <w:tabs>
                <w:tab w:val="left" w:pos="720"/>
              </w:tabs>
              <w:spacing w:after="120"/>
              <w:jc w:val="both"/>
              <w:outlineLvl w:val="1"/>
              <w:rPr>
                <w:sz w:val="22"/>
                <w:szCs w:val="22"/>
                <w:lang w:val="en-GB"/>
              </w:rPr>
            </w:pPr>
          </w:p>
        </w:tc>
      </w:tr>
      <w:tr w14:paraId="7FC38CA0" w14:textId="77777777" w:rsidTr="00EC5BF1">
        <w:tblPrEx>
          <w:tblW w:w="5219" w:type="pct"/>
          <w:jc w:val="center"/>
          <w:tblLayout w:type="fixed"/>
          <w:tblLook w:val="04A0"/>
        </w:tblPrEx>
        <w:trPr>
          <w:jc w:val="center"/>
        </w:trPr>
        <w:tc>
          <w:tcPr>
            <w:tcW w:w="851" w:type="dxa"/>
          </w:tcPr>
          <w:p w:rsidR="00F220C2" w:rsidRPr="000641CF" w:rsidP="00623A23" w14:paraId="2FFFE79D" w14:textId="77777777">
            <w:pPr>
              <w:widowControl w:val="0"/>
              <w:numPr>
                <w:ilvl w:val="0"/>
                <w:numId w:val="42"/>
              </w:numPr>
              <w:shd w:val="clear" w:color="auto" w:fill="FFFFFF" w:themeFill="background1"/>
              <w:spacing w:after="120"/>
              <w:contextualSpacing/>
              <w:rPr>
                <w:b/>
                <w:bCs/>
                <w:sz w:val="22"/>
                <w:szCs w:val="22"/>
              </w:rPr>
            </w:pPr>
          </w:p>
        </w:tc>
        <w:tc>
          <w:tcPr>
            <w:tcW w:w="4662" w:type="dxa"/>
          </w:tcPr>
          <w:p w:rsidR="00F220C2" w:rsidRPr="00E4150D" w:rsidP="00623A23" w14:paraId="076533FA" w14:textId="77777777">
            <w:pPr>
              <w:widowControl w:val="0"/>
              <w:shd w:val="clear" w:color="auto" w:fill="FFFFFF" w:themeFill="background1"/>
              <w:spacing w:after="120"/>
              <w:ind w:right="34"/>
              <w:jc w:val="both"/>
              <w:rPr>
                <w:b/>
                <w:bCs/>
                <w:sz w:val="22"/>
                <w:szCs w:val="22"/>
              </w:rPr>
            </w:pPr>
            <w:r w:rsidRPr="00E4150D">
              <w:rPr>
                <w:b/>
                <w:bCs/>
                <w:sz w:val="22"/>
                <w:szCs w:val="22"/>
              </w:rPr>
              <w:t>Nepārvarama vara (</w:t>
            </w:r>
            <w:r w:rsidRPr="00E4150D">
              <w:rPr>
                <w:b/>
                <w:bCs/>
                <w:sz w:val="22"/>
                <w:szCs w:val="22"/>
              </w:rPr>
              <w:t>Force</w:t>
            </w:r>
            <w:r w:rsidRPr="00E4150D">
              <w:rPr>
                <w:b/>
                <w:bCs/>
                <w:sz w:val="22"/>
                <w:szCs w:val="22"/>
              </w:rPr>
              <w:t xml:space="preserve"> </w:t>
            </w:r>
            <w:r w:rsidRPr="00E4150D">
              <w:rPr>
                <w:b/>
                <w:bCs/>
                <w:sz w:val="22"/>
                <w:szCs w:val="22"/>
              </w:rPr>
              <w:t>Majeure</w:t>
            </w:r>
            <w:r w:rsidRPr="00E4150D">
              <w:rPr>
                <w:b/>
                <w:bCs/>
                <w:sz w:val="22"/>
                <w:szCs w:val="22"/>
              </w:rPr>
              <w:t>)</w:t>
            </w:r>
          </w:p>
        </w:tc>
        <w:tc>
          <w:tcPr>
            <w:tcW w:w="4695" w:type="dxa"/>
          </w:tcPr>
          <w:p w:rsidR="00F220C2" w:rsidRPr="000E5AAC" w:rsidP="00623A23" w14:paraId="5087AB4D" w14:textId="77777777">
            <w:pPr>
              <w:widowControl w:val="0"/>
              <w:shd w:val="clear" w:color="auto" w:fill="FFFFFF" w:themeFill="background1"/>
              <w:tabs>
                <w:tab w:val="left" w:pos="720"/>
              </w:tabs>
              <w:spacing w:after="120"/>
              <w:jc w:val="both"/>
              <w:outlineLvl w:val="1"/>
              <w:rPr>
                <w:b/>
                <w:bCs/>
                <w:sz w:val="22"/>
                <w:szCs w:val="22"/>
                <w:lang w:val="en-GB"/>
              </w:rPr>
            </w:pPr>
            <w:bookmarkStart w:id="390" w:name="_Toc256000967"/>
            <w:bookmarkStart w:id="391" w:name="_Toc256000758"/>
            <w:bookmarkStart w:id="392" w:name="_Toc256000549"/>
            <w:bookmarkStart w:id="393" w:name="_Toc256000331"/>
            <w:r w:rsidRPr="000E5AAC">
              <w:rPr>
                <w:b/>
                <w:bCs/>
                <w:sz w:val="22"/>
                <w:szCs w:val="22"/>
                <w:lang w:val="en-GB"/>
              </w:rPr>
              <w:t>Force Majeure</w:t>
            </w:r>
            <w:bookmarkEnd w:id="390"/>
            <w:bookmarkEnd w:id="391"/>
            <w:bookmarkEnd w:id="392"/>
            <w:bookmarkEnd w:id="393"/>
          </w:p>
        </w:tc>
      </w:tr>
      <w:tr w14:paraId="2D2869BE" w14:textId="77777777" w:rsidTr="00EC5BF1">
        <w:tblPrEx>
          <w:tblW w:w="5219" w:type="pct"/>
          <w:jc w:val="center"/>
          <w:tblLayout w:type="fixed"/>
          <w:tblLook w:val="04A0"/>
        </w:tblPrEx>
        <w:trPr>
          <w:jc w:val="center"/>
        </w:trPr>
        <w:tc>
          <w:tcPr>
            <w:tcW w:w="851" w:type="dxa"/>
          </w:tcPr>
          <w:p w:rsidR="00F220C2" w:rsidRPr="000641CF" w:rsidP="00623A23" w14:paraId="0BF6C64C" w14:textId="77777777">
            <w:pPr>
              <w:widowControl w:val="0"/>
              <w:numPr>
                <w:ilvl w:val="1"/>
                <w:numId w:val="42"/>
              </w:numPr>
              <w:shd w:val="clear" w:color="auto" w:fill="FFFFFF" w:themeFill="background1"/>
              <w:spacing w:after="120"/>
              <w:contextualSpacing/>
              <w:rPr>
                <w:b/>
                <w:bCs/>
                <w:sz w:val="22"/>
                <w:szCs w:val="22"/>
              </w:rPr>
            </w:pPr>
          </w:p>
        </w:tc>
        <w:tc>
          <w:tcPr>
            <w:tcW w:w="4662" w:type="dxa"/>
          </w:tcPr>
          <w:p w:rsidR="00F220C2" w:rsidRPr="00E4150D" w:rsidP="00623A23" w14:paraId="152201F1" w14:textId="77777777">
            <w:pPr>
              <w:widowControl w:val="0"/>
              <w:shd w:val="clear" w:color="auto" w:fill="FFFFFF" w:themeFill="background1"/>
              <w:spacing w:after="120"/>
              <w:ind w:right="34"/>
              <w:jc w:val="both"/>
              <w:rPr>
                <w:b/>
                <w:bCs/>
                <w:sz w:val="22"/>
                <w:szCs w:val="22"/>
              </w:rPr>
            </w:pPr>
            <w:r w:rsidRPr="00E4150D">
              <w:rPr>
                <w:sz w:val="22"/>
                <w:szCs w:val="22"/>
              </w:rPr>
              <w:t>Puses tiek atbrīvotas no atbildības par daļēju vai pilnīgu Līgumā paredzēto saistību neizpildi, ja saistību neizpilde radusies nepārvaramu, ārkārtēja rakstura apstākļu rezultātā, kuru darbība sākusies pēc Līguma parakstīšanas, un kurus Puses nevarēja iepriekš paredzēt un novērst. Pie šādiem apstākļiem pieskaitāmi – ugunsnelaime, kara darbība, vispārēja avārija, dabas stihija, kā arī likumdevēja, izpildinstitūciju un tiesu darbības un to pieņemtie akti, kā arī citi apstākļi, kas neiekļaujas Pušu iespējamās kontroles un ietekmes robežās. Kompetentu iestāžu noteiktie termiņi vai to pagarinājumi jebkura lēmuma pieņemšanai vai faktiskai rīcībai, kā arī jebkādu saskaņojumu atteikums nav pieskaitāmi šādiem apstākļiem.</w:t>
            </w:r>
          </w:p>
        </w:tc>
        <w:tc>
          <w:tcPr>
            <w:tcW w:w="4695" w:type="dxa"/>
          </w:tcPr>
          <w:p w:rsidR="00F220C2" w:rsidRPr="000E5AAC" w:rsidP="00623A23" w14:paraId="54B13418" w14:textId="77777777">
            <w:pPr>
              <w:widowControl w:val="0"/>
              <w:shd w:val="clear" w:color="auto" w:fill="FFFFFF" w:themeFill="background1"/>
              <w:tabs>
                <w:tab w:val="left" w:pos="720"/>
              </w:tabs>
              <w:spacing w:after="120"/>
              <w:jc w:val="both"/>
              <w:outlineLvl w:val="1"/>
              <w:rPr>
                <w:sz w:val="22"/>
                <w:szCs w:val="22"/>
                <w:lang w:val="en-GB"/>
              </w:rPr>
            </w:pPr>
            <w:bookmarkStart w:id="394" w:name="_Toc256000968"/>
            <w:bookmarkStart w:id="395" w:name="_Toc256000759"/>
            <w:bookmarkStart w:id="396" w:name="_Toc256000550"/>
            <w:bookmarkStart w:id="397" w:name="_Toc256000332"/>
            <w:r w:rsidRPr="000E5AAC">
              <w:rPr>
                <w:sz w:val="22"/>
                <w:szCs w:val="22"/>
                <w:lang w:val="en-GB"/>
              </w:rPr>
              <w:t xml:space="preserve">The Parties shall not be liable for partially or fully failing to perform the obligations under the Contract if the non-performance of obligations has occurred as a result of overwhelming circumstances of extraordinary nature, which have commenced after the signing of this Contract and which the Parties could not foresee and avert earlier. These circumstances shall include fire, warfare, general emergency, natural disasters, as well as the actions and enactments of the legislator, the executive </w:t>
            </w:r>
            <w:r w:rsidRPr="000E5AAC">
              <w:rPr>
                <w:sz w:val="22"/>
                <w:szCs w:val="22"/>
                <w:lang w:val="en-GB"/>
              </w:rPr>
              <w:t>power</w:t>
            </w:r>
            <w:r w:rsidRPr="000E5AAC">
              <w:rPr>
                <w:sz w:val="22"/>
                <w:szCs w:val="22"/>
                <w:lang w:val="en-GB"/>
              </w:rPr>
              <w:t xml:space="preserve"> and the judiciary, as well as other circumstances that are beyond the possible control and influence of the Parties. The deadlines or its extensions for making of any decision or actual action, as well as refusal of any approval by competent authorities shall not </w:t>
            </w:r>
            <w:r w:rsidRPr="000E5AAC">
              <w:rPr>
                <w:sz w:val="22"/>
                <w:szCs w:val="22"/>
                <w:lang w:val="en-GB"/>
              </w:rPr>
              <w:t>be considered to be</w:t>
            </w:r>
            <w:r w:rsidRPr="000E5AAC">
              <w:rPr>
                <w:sz w:val="22"/>
                <w:szCs w:val="22"/>
                <w:lang w:val="en-GB"/>
              </w:rPr>
              <w:t xml:space="preserve"> such circumstances.</w:t>
            </w:r>
            <w:bookmarkEnd w:id="394"/>
            <w:bookmarkEnd w:id="395"/>
            <w:bookmarkEnd w:id="396"/>
            <w:bookmarkEnd w:id="397"/>
          </w:p>
        </w:tc>
      </w:tr>
      <w:tr w14:paraId="5B4DF7E9" w14:textId="77777777" w:rsidTr="00EC5BF1">
        <w:tblPrEx>
          <w:tblW w:w="5219" w:type="pct"/>
          <w:jc w:val="center"/>
          <w:tblLayout w:type="fixed"/>
          <w:tblLook w:val="04A0"/>
        </w:tblPrEx>
        <w:trPr>
          <w:jc w:val="center"/>
        </w:trPr>
        <w:tc>
          <w:tcPr>
            <w:tcW w:w="851" w:type="dxa"/>
          </w:tcPr>
          <w:p w:rsidR="00F220C2" w:rsidRPr="000641CF" w:rsidP="00623A23" w14:paraId="026D5C85" w14:textId="77777777">
            <w:pPr>
              <w:widowControl w:val="0"/>
              <w:numPr>
                <w:ilvl w:val="1"/>
                <w:numId w:val="42"/>
              </w:numPr>
              <w:shd w:val="clear" w:color="auto" w:fill="FFFFFF" w:themeFill="background1"/>
              <w:spacing w:after="120"/>
              <w:contextualSpacing/>
              <w:rPr>
                <w:b/>
                <w:bCs/>
                <w:sz w:val="22"/>
                <w:szCs w:val="22"/>
              </w:rPr>
            </w:pPr>
          </w:p>
        </w:tc>
        <w:tc>
          <w:tcPr>
            <w:tcW w:w="4662" w:type="dxa"/>
          </w:tcPr>
          <w:p w:rsidR="00F220C2" w:rsidRPr="00E4150D" w:rsidP="00623A23" w14:paraId="3882FA29" w14:textId="77777777">
            <w:pPr>
              <w:widowControl w:val="0"/>
              <w:shd w:val="clear" w:color="auto" w:fill="FFFFFF" w:themeFill="background1"/>
              <w:spacing w:after="120"/>
              <w:ind w:right="34"/>
              <w:jc w:val="both"/>
              <w:rPr>
                <w:sz w:val="22"/>
                <w:szCs w:val="22"/>
              </w:rPr>
            </w:pPr>
            <w:r w:rsidRPr="00E4150D">
              <w:rPr>
                <w:sz w:val="22"/>
                <w:szCs w:val="22"/>
              </w:rPr>
              <w:t>Pusei, kura atsaucas uz nepārvaramu, ārkārtēja rakstura apstākļu darbību, 3 (trīs) dienu laikā rakstiski jāpaziņo otrai Pusei par šādiem apstākļiem un to cēloņiem, norādot iespējamo saistību izpildes termiņu.</w:t>
            </w:r>
          </w:p>
        </w:tc>
        <w:tc>
          <w:tcPr>
            <w:tcW w:w="4695" w:type="dxa"/>
          </w:tcPr>
          <w:p w:rsidR="00F220C2" w:rsidRPr="000E5AAC" w:rsidP="00623A23" w14:paraId="13C3D84F" w14:textId="77777777">
            <w:pPr>
              <w:widowControl w:val="0"/>
              <w:shd w:val="clear" w:color="auto" w:fill="FFFFFF" w:themeFill="background1"/>
              <w:tabs>
                <w:tab w:val="left" w:pos="720"/>
              </w:tabs>
              <w:spacing w:after="120"/>
              <w:jc w:val="both"/>
              <w:outlineLvl w:val="1"/>
              <w:rPr>
                <w:sz w:val="22"/>
                <w:szCs w:val="22"/>
                <w:lang w:val="en-GB"/>
              </w:rPr>
            </w:pPr>
            <w:bookmarkStart w:id="398" w:name="_Toc256000969"/>
            <w:bookmarkStart w:id="399" w:name="_Toc256000760"/>
            <w:bookmarkStart w:id="400" w:name="_Toc256000551"/>
            <w:bookmarkStart w:id="401" w:name="_Toc256000333"/>
            <w:r w:rsidRPr="000E5AAC">
              <w:rPr>
                <w:sz w:val="22"/>
                <w:szCs w:val="22"/>
                <w:lang w:val="en-GB"/>
              </w:rPr>
              <w:t>The Party that refers to Force Majeure circumstances shall notify the other Party within 3 (three) days in writing regarding such circumstances and the causes thereof, indicating the possible term for the performance of obligations.</w:t>
            </w:r>
            <w:bookmarkEnd w:id="398"/>
            <w:bookmarkEnd w:id="399"/>
            <w:bookmarkEnd w:id="400"/>
            <w:bookmarkEnd w:id="401"/>
          </w:p>
        </w:tc>
      </w:tr>
      <w:tr w14:paraId="15F0EEE3" w14:textId="77777777" w:rsidTr="00EC5BF1">
        <w:tblPrEx>
          <w:tblW w:w="5219" w:type="pct"/>
          <w:jc w:val="center"/>
          <w:tblLayout w:type="fixed"/>
          <w:tblLook w:val="04A0"/>
        </w:tblPrEx>
        <w:trPr>
          <w:jc w:val="center"/>
        </w:trPr>
        <w:tc>
          <w:tcPr>
            <w:tcW w:w="851" w:type="dxa"/>
          </w:tcPr>
          <w:p w:rsidR="00F220C2" w:rsidRPr="000641CF" w:rsidP="00623A23" w14:paraId="592C7BBC" w14:textId="77777777">
            <w:pPr>
              <w:widowControl w:val="0"/>
              <w:numPr>
                <w:ilvl w:val="1"/>
                <w:numId w:val="42"/>
              </w:numPr>
              <w:shd w:val="clear" w:color="auto" w:fill="FFFFFF" w:themeFill="background1"/>
              <w:spacing w:after="120"/>
              <w:contextualSpacing/>
              <w:rPr>
                <w:b/>
                <w:bCs/>
                <w:sz w:val="22"/>
                <w:szCs w:val="22"/>
              </w:rPr>
            </w:pPr>
          </w:p>
        </w:tc>
        <w:tc>
          <w:tcPr>
            <w:tcW w:w="4662" w:type="dxa"/>
          </w:tcPr>
          <w:p w:rsidR="00F220C2" w:rsidRPr="00E4150D" w:rsidP="00623A23" w14:paraId="1A93D030" w14:textId="77777777">
            <w:pPr>
              <w:widowControl w:val="0"/>
              <w:shd w:val="clear" w:color="auto" w:fill="FFFFFF" w:themeFill="background1"/>
              <w:spacing w:after="120"/>
              <w:ind w:right="34"/>
              <w:jc w:val="both"/>
              <w:rPr>
                <w:sz w:val="22"/>
                <w:szCs w:val="22"/>
              </w:rPr>
            </w:pPr>
            <w:r w:rsidRPr="00E4150D">
              <w:rPr>
                <w:sz w:val="22"/>
                <w:szCs w:val="22"/>
              </w:rPr>
              <w:t xml:space="preserve">Ja šādi apstākļi skar Piegādātāju un Pasūtītājs rakstiski nav norādījis citādāk, Piegādātājam ir jāturpina pildīt savas saistības saskaņā ar Līgumu tik ilgi, cik tas ir praktiski saprātīgi, un ir jāmeklē visus saprātīgos, alternatīvos veidus, lai nodrošinātu Līguma izpildi tādā mērā, kādā to nav ierobežojusi </w:t>
            </w:r>
            <w:r w:rsidRPr="00E4150D">
              <w:rPr>
                <w:i/>
                <w:iCs/>
                <w:sz w:val="22"/>
                <w:szCs w:val="22"/>
              </w:rPr>
              <w:t>"</w:t>
            </w:r>
            <w:r w:rsidRPr="00E4150D">
              <w:rPr>
                <w:sz w:val="22"/>
                <w:szCs w:val="22"/>
              </w:rPr>
              <w:t>Nepārvarama vara".</w:t>
            </w:r>
          </w:p>
        </w:tc>
        <w:tc>
          <w:tcPr>
            <w:tcW w:w="4695" w:type="dxa"/>
          </w:tcPr>
          <w:p w:rsidR="00F220C2" w:rsidRPr="000E5AAC" w:rsidP="00623A23" w14:paraId="33A682B3" w14:textId="77777777">
            <w:pPr>
              <w:widowControl w:val="0"/>
              <w:shd w:val="clear" w:color="auto" w:fill="FFFFFF" w:themeFill="background1"/>
              <w:tabs>
                <w:tab w:val="left" w:pos="720"/>
              </w:tabs>
              <w:spacing w:after="120"/>
              <w:jc w:val="both"/>
              <w:outlineLvl w:val="1"/>
              <w:rPr>
                <w:sz w:val="22"/>
                <w:szCs w:val="22"/>
                <w:lang w:val="en-GB"/>
              </w:rPr>
            </w:pPr>
            <w:bookmarkStart w:id="402" w:name="_Toc256000970"/>
            <w:bookmarkStart w:id="403" w:name="_Toc256000761"/>
            <w:bookmarkStart w:id="404" w:name="_Toc256000552"/>
            <w:bookmarkStart w:id="405" w:name="_Toc256000334"/>
            <w:r w:rsidRPr="000E5AAC">
              <w:rPr>
                <w:sz w:val="22"/>
                <w:szCs w:val="22"/>
                <w:lang w:val="en-GB"/>
              </w:rPr>
              <w:t>If such circumstances affect the Supplier and the Purchaser has not indicated otherwise in writing, the Supplier shall continue to perform its obligations under the Contract for as long as it is reasonably practicable and pursue all the reasonable alternative means for ensuring the Contract performance to such an extent as has not been restricted by Force Majeure.</w:t>
            </w:r>
            <w:bookmarkEnd w:id="402"/>
            <w:bookmarkEnd w:id="403"/>
            <w:bookmarkEnd w:id="404"/>
            <w:bookmarkEnd w:id="405"/>
          </w:p>
        </w:tc>
      </w:tr>
      <w:tr w14:paraId="56DE206C" w14:textId="77777777" w:rsidTr="00EC5BF1">
        <w:tblPrEx>
          <w:tblW w:w="5219" w:type="pct"/>
          <w:jc w:val="center"/>
          <w:tblLayout w:type="fixed"/>
          <w:tblLook w:val="04A0"/>
        </w:tblPrEx>
        <w:trPr>
          <w:jc w:val="center"/>
        </w:trPr>
        <w:tc>
          <w:tcPr>
            <w:tcW w:w="851" w:type="dxa"/>
          </w:tcPr>
          <w:p w:rsidR="00F220C2" w:rsidRPr="000641CF" w:rsidP="00623A23" w14:paraId="5709367B" w14:textId="77777777">
            <w:pPr>
              <w:widowControl w:val="0"/>
              <w:numPr>
                <w:ilvl w:val="1"/>
                <w:numId w:val="42"/>
              </w:numPr>
              <w:shd w:val="clear" w:color="auto" w:fill="FFFFFF" w:themeFill="background1"/>
              <w:spacing w:after="120"/>
              <w:contextualSpacing/>
              <w:rPr>
                <w:b/>
                <w:bCs/>
                <w:sz w:val="22"/>
                <w:szCs w:val="22"/>
              </w:rPr>
            </w:pPr>
          </w:p>
        </w:tc>
        <w:tc>
          <w:tcPr>
            <w:tcW w:w="4662" w:type="dxa"/>
          </w:tcPr>
          <w:p w:rsidR="00F220C2" w:rsidRPr="00E4150D" w:rsidP="00623A23" w14:paraId="177BF97B" w14:textId="77777777">
            <w:pPr>
              <w:widowControl w:val="0"/>
              <w:shd w:val="clear" w:color="auto" w:fill="FFFFFF" w:themeFill="background1"/>
              <w:spacing w:after="120"/>
              <w:ind w:right="34"/>
              <w:jc w:val="both"/>
              <w:rPr>
                <w:sz w:val="22"/>
                <w:szCs w:val="22"/>
              </w:rPr>
            </w:pPr>
            <w:r w:rsidRPr="00E4150D">
              <w:rPr>
                <w:sz w:val="22"/>
                <w:szCs w:val="22"/>
              </w:rPr>
              <w:t xml:space="preserve">Ja nepārvaramu, ārkārtēja rakstura apstākļu dēļ Līguma izpilde aizkavējas vairāk nekā 30 (trīsdesmit) dienas, katrai Pusei ir tiesības vienpusēji lauzt Līgumu. Ja Līgums šādā kārtā tiek </w:t>
            </w:r>
            <w:r w:rsidRPr="00E4150D">
              <w:rPr>
                <w:sz w:val="22"/>
                <w:szCs w:val="22"/>
              </w:rPr>
              <w:t>lauzts, nevienai no Pusēm nav tiesību pieprasīt no otra zaudējumu atlīdzību.</w:t>
            </w:r>
          </w:p>
        </w:tc>
        <w:tc>
          <w:tcPr>
            <w:tcW w:w="4695" w:type="dxa"/>
          </w:tcPr>
          <w:p w:rsidR="00F220C2" w:rsidRPr="000E5AAC" w:rsidP="00623A23" w14:paraId="0A1EB3A3" w14:textId="77777777">
            <w:pPr>
              <w:widowControl w:val="0"/>
              <w:shd w:val="clear" w:color="auto" w:fill="FFFFFF" w:themeFill="background1"/>
              <w:tabs>
                <w:tab w:val="left" w:pos="720"/>
              </w:tabs>
              <w:spacing w:after="120"/>
              <w:jc w:val="both"/>
              <w:outlineLvl w:val="1"/>
              <w:rPr>
                <w:sz w:val="22"/>
                <w:szCs w:val="22"/>
                <w:lang w:val="en-GB"/>
              </w:rPr>
            </w:pPr>
            <w:bookmarkStart w:id="406" w:name="_Toc256000971"/>
            <w:bookmarkStart w:id="407" w:name="_Toc256000762"/>
            <w:bookmarkStart w:id="408" w:name="_Toc256000553"/>
            <w:bookmarkStart w:id="409" w:name="_Toc256000335"/>
            <w:r w:rsidRPr="000E5AAC">
              <w:rPr>
                <w:sz w:val="22"/>
                <w:szCs w:val="22"/>
                <w:lang w:val="en-GB"/>
              </w:rPr>
              <w:t>In the event that</w:t>
            </w:r>
            <w:r w:rsidRPr="000E5AAC">
              <w:rPr>
                <w:sz w:val="22"/>
                <w:szCs w:val="22"/>
                <w:lang w:val="en-GB"/>
              </w:rPr>
              <w:t xml:space="preserve"> Contract performance is overdue by more than 30 (thirty) days due to Force Majeure circumstances, each of the Parties is entitled to terminate the Contract unilaterally. Should the </w:t>
            </w:r>
            <w:r w:rsidRPr="000E5AAC">
              <w:rPr>
                <w:sz w:val="22"/>
                <w:szCs w:val="22"/>
                <w:lang w:val="en-GB"/>
              </w:rPr>
              <w:t xml:space="preserve">Contract </w:t>
            </w:r>
            <w:r w:rsidRPr="000E5AAC">
              <w:rPr>
                <w:sz w:val="22"/>
                <w:szCs w:val="22"/>
                <w:lang w:val="en-GB"/>
              </w:rPr>
              <w:t>be terminated</w:t>
            </w:r>
            <w:r w:rsidRPr="000E5AAC">
              <w:rPr>
                <w:sz w:val="22"/>
                <w:szCs w:val="22"/>
                <w:lang w:val="en-GB"/>
              </w:rPr>
              <w:t xml:space="preserve"> this way, neither of the Parties shall be entitled to claim damages from the other Party.</w:t>
            </w:r>
            <w:bookmarkEnd w:id="406"/>
            <w:bookmarkEnd w:id="407"/>
            <w:bookmarkEnd w:id="408"/>
            <w:bookmarkEnd w:id="409"/>
          </w:p>
        </w:tc>
      </w:tr>
      <w:tr w14:paraId="51595269" w14:textId="77777777" w:rsidTr="00EC5BF1">
        <w:tblPrEx>
          <w:tblW w:w="5219" w:type="pct"/>
          <w:jc w:val="center"/>
          <w:tblLayout w:type="fixed"/>
          <w:tblLook w:val="04A0"/>
        </w:tblPrEx>
        <w:trPr>
          <w:jc w:val="center"/>
        </w:trPr>
        <w:tc>
          <w:tcPr>
            <w:tcW w:w="851" w:type="dxa"/>
          </w:tcPr>
          <w:p w:rsidR="00F220C2" w:rsidRPr="000641CF" w:rsidP="00623A23" w14:paraId="228EAF85" w14:textId="77777777">
            <w:pPr>
              <w:widowControl w:val="0"/>
              <w:numPr>
                <w:ilvl w:val="0"/>
                <w:numId w:val="42"/>
              </w:numPr>
              <w:shd w:val="clear" w:color="auto" w:fill="FFFFFF" w:themeFill="background1"/>
              <w:spacing w:after="120"/>
              <w:contextualSpacing/>
              <w:rPr>
                <w:b/>
                <w:bCs/>
                <w:sz w:val="22"/>
                <w:szCs w:val="22"/>
              </w:rPr>
            </w:pPr>
          </w:p>
        </w:tc>
        <w:tc>
          <w:tcPr>
            <w:tcW w:w="4662" w:type="dxa"/>
          </w:tcPr>
          <w:p w:rsidR="00F220C2" w:rsidRPr="00E4150D" w:rsidP="00623A23" w14:paraId="56F04473" w14:textId="77777777">
            <w:pPr>
              <w:widowControl w:val="0"/>
              <w:shd w:val="clear" w:color="auto" w:fill="FFFFFF" w:themeFill="background1"/>
              <w:spacing w:after="120"/>
              <w:ind w:right="34"/>
              <w:jc w:val="both"/>
              <w:rPr>
                <w:b/>
                <w:bCs/>
                <w:sz w:val="22"/>
                <w:szCs w:val="22"/>
              </w:rPr>
            </w:pPr>
            <w:r w:rsidRPr="00E4150D">
              <w:rPr>
                <w:b/>
                <w:bCs/>
                <w:sz w:val="22"/>
                <w:szCs w:val="22"/>
              </w:rPr>
              <w:t>Līguma dokumentu un informācijas pielietošana</w:t>
            </w:r>
          </w:p>
        </w:tc>
        <w:tc>
          <w:tcPr>
            <w:tcW w:w="4695" w:type="dxa"/>
          </w:tcPr>
          <w:p w:rsidR="00F220C2" w:rsidRPr="000E5AAC" w:rsidP="00623A23" w14:paraId="5A7EE663" w14:textId="77777777">
            <w:pPr>
              <w:widowControl w:val="0"/>
              <w:shd w:val="clear" w:color="auto" w:fill="FFFFFF" w:themeFill="background1"/>
              <w:tabs>
                <w:tab w:val="left" w:pos="720"/>
              </w:tabs>
              <w:spacing w:after="120"/>
              <w:jc w:val="both"/>
              <w:outlineLvl w:val="1"/>
              <w:rPr>
                <w:b/>
                <w:bCs/>
                <w:sz w:val="22"/>
                <w:szCs w:val="22"/>
                <w:lang w:val="en-GB"/>
              </w:rPr>
            </w:pPr>
            <w:bookmarkStart w:id="410" w:name="_Toc256000972"/>
            <w:bookmarkStart w:id="411" w:name="_Toc256000763"/>
            <w:bookmarkStart w:id="412" w:name="_Toc256000554"/>
            <w:bookmarkStart w:id="413" w:name="_Toc256000336"/>
            <w:r w:rsidRPr="000E5AAC">
              <w:rPr>
                <w:b/>
                <w:bCs/>
                <w:sz w:val="22"/>
                <w:szCs w:val="22"/>
                <w:lang w:val="en-GB"/>
              </w:rPr>
              <w:t>Use of Contract documents and information</w:t>
            </w:r>
            <w:bookmarkEnd w:id="410"/>
            <w:bookmarkEnd w:id="411"/>
            <w:bookmarkEnd w:id="412"/>
            <w:bookmarkEnd w:id="413"/>
          </w:p>
        </w:tc>
      </w:tr>
      <w:tr w14:paraId="0195005B" w14:textId="77777777" w:rsidTr="00EC5BF1">
        <w:tblPrEx>
          <w:tblW w:w="5219" w:type="pct"/>
          <w:jc w:val="center"/>
          <w:tblLayout w:type="fixed"/>
          <w:tblLook w:val="04A0"/>
        </w:tblPrEx>
        <w:trPr>
          <w:jc w:val="center"/>
        </w:trPr>
        <w:tc>
          <w:tcPr>
            <w:tcW w:w="851" w:type="dxa"/>
          </w:tcPr>
          <w:p w:rsidR="00F220C2" w:rsidRPr="000641CF" w:rsidP="00623A23" w14:paraId="6ABB55F1" w14:textId="77777777">
            <w:pPr>
              <w:widowControl w:val="0"/>
              <w:numPr>
                <w:ilvl w:val="1"/>
                <w:numId w:val="42"/>
              </w:numPr>
              <w:shd w:val="clear" w:color="auto" w:fill="FFFFFF" w:themeFill="background1"/>
              <w:spacing w:after="120"/>
              <w:contextualSpacing/>
              <w:rPr>
                <w:b/>
                <w:bCs/>
                <w:sz w:val="22"/>
                <w:szCs w:val="22"/>
              </w:rPr>
            </w:pPr>
          </w:p>
        </w:tc>
        <w:tc>
          <w:tcPr>
            <w:tcW w:w="4662" w:type="dxa"/>
          </w:tcPr>
          <w:p w:rsidR="00F220C2" w:rsidRPr="00E4150D" w:rsidP="00623A23" w14:paraId="2FDCE98D" w14:textId="77777777">
            <w:pPr>
              <w:widowControl w:val="0"/>
              <w:shd w:val="clear" w:color="auto" w:fill="FFFFFF" w:themeFill="background1"/>
              <w:spacing w:after="120"/>
              <w:ind w:right="34"/>
              <w:jc w:val="both"/>
              <w:rPr>
                <w:b/>
                <w:bCs/>
                <w:sz w:val="22"/>
                <w:szCs w:val="22"/>
              </w:rPr>
            </w:pPr>
            <w:r w:rsidRPr="00E4150D">
              <w:rPr>
                <w:sz w:val="22"/>
                <w:szCs w:val="22"/>
              </w:rPr>
              <w:t>Puses vienojas, ka Līgums kopā ar tā pielikumiem, kā arī Līguma izpildes laikā iegūtā informācija ir konfidenciāla un šī informācija nedrīkst tikt izpausta trešajām personām, izņemot Līguma priekšmetu, termiņu, Līguma cenu un Puses. Šajā punktā noteiktie ierobežojumi neattiecas uz gadījumiem, kad kādai no Pusēm informācija ir jāpublisko saskaņā ar Latvijas Republikā spēkā esošiem tiesību aktiem vai tā jānodod Puses algoto padomnieku (auditori, juridisko pakalpojumu sniedzēji) rīcībā, nodrošinot tālāku konfidencialitātes prasību ievērošanu.</w:t>
            </w:r>
          </w:p>
        </w:tc>
        <w:tc>
          <w:tcPr>
            <w:tcW w:w="4695" w:type="dxa"/>
          </w:tcPr>
          <w:p w:rsidR="00F220C2" w:rsidRPr="000E5AAC" w:rsidP="00623A23" w14:paraId="48F88862" w14:textId="77777777">
            <w:pPr>
              <w:widowControl w:val="0"/>
              <w:shd w:val="clear" w:color="auto" w:fill="FFFFFF" w:themeFill="background1"/>
              <w:tabs>
                <w:tab w:val="left" w:pos="720"/>
              </w:tabs>
              <w:spacing w:after="120"/>
              <w:jc w:val="both"/>
              <w:outlineLvl w:val="1"/>
              <w:rPr>
                <w:sz w:val="22"/>
                <w:szCs w:val="22"/>
                <w:lang w:val="en-GB"/>
              </w:rPr>
            </w:pPr>
            <w:bookmarkStart w:id="414" w:name="_Toc256000973"/>
            <w:bookmarkStart w:id="415" w:name="_Toc256000764"/>
            <w:bookmarkStart w:id="416" w:name="_Toc256000555"/>
            <w:bookmarkStart w:id="417" w:name="_Toc256000337"/>
            <w:r w:rsidRPr="000E5AAC">
              <w:rPr>
                <w:sz w:val="22"/>
                <w:szCs w:val="22"/>
                <w:lang w:val="en-GB"/>
              </w:rPr>
              <w:t xml:space="preserve">The Parties agree that this Contract and its annexes, as well as the information obtained as part of performance of the Contract, shall be confidential, and such information shall not be disclosed to third parties, excluding the subject of </w:t>
            </w:r>
            <w:r w:rsidRPr="000E5AAC">
              <w:rPr>
                <w:sz w:val="22"/>
                <w:szCs w:val="22"/>
                <w:lang w:val="en-GB"/>
              </w:rPr>
              <w:t>thie</w:t>
            </w:r>
            <w:r w:rsidRPr="000E5AAC">
              <w:rPr>
                <w:sz w:val="22"/>
                <w:szCs w:val="22"/>
                <w:lang w:val="en-GB"/>
              </w:rPr>
              <w:t xml:space="preserve"> Contract, Contract </w:t>
            </w:r>
            <w:r w:rsidRPr="000E5AAC">
              <w:rPr>
                <w:sz w:val="22"/>
                <w:szCs w:val="22"/>
                <w:lang w:val="en-GB"/>
              </w:rPr>
              <w:t>Price</w:t>
            </w:r>
            <w:r w:rsidRPr="000E5AAC">
              <w:rPr>
                <w:sz w:val="22"/>
                <w:szCs w:val="22"/>
                <w:lang w:val="en-GB"/>
              </w:rPr>
              <w:t xml:space="preserve"> and parties. The restrictions specified in this section shall not apply to cases where either of the Parties must make information public pursuant to the applicable law of the Republic of Latvia or where it must be provided to the hired advisors (auditors, legal counsel) of a Party, ensuring continued compliance with the confidentiality requirements.</w:t>
            </w:r>
            <w:bookmarkEnd w:id="414"/>
            <w:bookmarkEnd w:id="415"/>
            <w:bookmarkEnd w:id="416"/>
            <w:bookmarkEnd w:id="417"/>
          </w:p>
        </w:tc>
      </w:tr>
      <w:tr w14:paraId="7F711997" w14:textId="77777777" w:rsidTr="00EC5BF1">
        <w:tblPrEx>
          <w:tblW w:w="5219" w:type="pct"/>
          <w:jc w:val="center"/>
          <w:tblLayout w:type="fixed"/>
          <w:tblLook w:val="04A0"/>
        </w:tblPrEx>
        <w:trPr>
          <w:jc w:val="center"/>
        </w:trPr>
        <w:tc>
          <w:tcPr>
            <w:tcW w:w="851" w:type="dxa"/>
          </w:tcPr>
          <w:p w:rsidR="00F220C2" w:rsidRPr="000641CF" w:rsidP="00623A23" w14:paraId="4C3B53FD" w14:textId="77777777">
            <w:pPr>
              <w:widowControl w:val="0"/>
              <w:numPr>
                <w:ilvl w:val="0"/>
                <w:numId w:val="42"/>
              </w:numPr>
              <w:shd w:val="clear" w:color="auto" w:fill="FFFFFF" w:themeFill="background1"/>
              <w:spacing w:after="120"/>
              <w:contextualSpacing/>
              <w:rPr>
                <w:b/>
                <w:bCs/>
                <w:sz w:val="22"/>
                <w:szCs w:val="22"/>
              </w:rPr>
            </w:pPr>
          </w:p>
        </w:tc>
        <w:tc>
          <w:tcPr>
            <w:tcW w:w="4662" w:type="dxa"/>
          </w:tcPr>
          <w:p w:rsidR="00F220C2" w:rsidRPr="00E4150D" w:rsidP="00623A23" w14:paraId="1B11DBD8" w14:textId="77777777">
            <w:pPr>
              <w:widowControl w:val="0"/>
              <w:shd w:val="clear" w:color="auto" w:fill="FFFFFF" w:themeFill="background1"/>
              <w:spacing w:after="120"/>
              <w:ind w:right="34"/>
              <w:jc w:val="both"/>
              <w:rPr>
                <w:b/>
                <w:bCs/>
                <w:sz w:val="22"/>
                <w:szCs w:val="22"/>
              </w:rPr>
            </w:pPr>
            <w:r w:rsidRPr="00E4150D">
              <w:rPr>
                <w:b/>
                <w:bCs/>
                <w:sz w:val="22"/>
                <w:szCs w:val="22"/>
              </w:rPr>
              <w:t>Īpašuma tiesības</w:t>
            </w:r>
          </w:p>
        </w:tc>
        <w:tc>
          <w:tcPr>
            <w:tcW w:w="4695" w:type="dxa"/>
          </w:tcPr>
          <w:p w:rsidR="00F220C2" w:rsidRPr="000E5AAC" w:rsidP="00623A23" w14:paraId="172B9EA0" w14:textId="77777777">
            <w:pPr>
              <w:widowControl w:val="0"/>
              <w:shd w:val="clear" w:color="auto" w:fill="FFFFFF" w:themeFill="background1"/>
              <w:tabs>
                <w:tab w:val="left" w:pos="720"/>
              </w:tabs>
              <w:spacing w:after="120"/>
              <w:jc w:val="both"/>
              <w:outlineLvl w:val="1"/>
              <w:rPr>
                <w:b/>
                <w:bCs/>
                <w:sz w:val="22"/>
                <w:szCs w:val="22"/>
                <w:lang w:val="en-GB"/>
              </w:rPr>
            </w:pPr>
            <w:bookmarkStart w:id="418" w:name="_Toc256000974"/>
            <w:bookmarkStart w:id="419" w:name="_Toc256000765"/>
            <w:bookmarkStart w:id="420" w:name="_Toc256000556"/>
            <w:bookmarkStart w:id="421" w:name="_Toc256000338"/>
            <w:r w:rsidRPr="000E5AAC">
              <w:rPr>
                <w:b/>
                <w:bCs/>
                <w:sz w:val="22"/>
                <w:szCs w:val="22"/>
                <w:lang w:val="en-GB"/>
              </w:rPr>
              <w:t>Ownership</w:t>
            </w:r>
            <w:bookmarkEnd w:id="418"/>
            <w:bookmarkEnd w:id="419"/>
            <w:bookmarkEnd w:id="420"/>
            <w:bookmarkEnd w:id="421"/>
          </w:p>
        </w:tc>
      </w:tr>
      <w:tr w14:paraId="499866E0" w14:textId="77777777" w:rsidTr="00EC5BF1">
        <w:tblPrEx>
          <w:tblW w:w="5219" w:type="pct"/>
          <w:jc w:val="center"/>
          <w:tblLayout w:type="fixed"/>
          <w:tblLook w:val="04A0"/>
        </w:tblPrEx>
        <w:trPr>
          <w:jc w:val="center"/>
        </w:trPr>
        <w:tc>
          <w:tcPr>
            <w:tcW w:w="851" w:type="dxa"/>
          </w:tcPr>
          <w:p w:rsidR="00F220C2" w:rsidRPr="000641CF" w:rsidP="00623A23" w14:paraId="30EFC246" w14:textId="77777777">
            <w:pPr>
              <w:widowControl w:val="0"/>
              <w:numPr>
                <w:ilvl w:val="1"/>
                <w:numId w:val="42"/>
              </w:numPr>
              <w:shd w:val="clear" w:color="auto" w:fill="FFFFFF" w:themeFill="background1"/>
              <w:spacing w:after="120"/>
              <w:contextualSpacing/>
              <w:rPr>
                <w:b/>
                <w:bCs/>
                <w:sz w:val="22"/>
                <w:szCs w:val="22"/>
              </w:rPr>
            </w:pPr>
          </w:p>
        </w:tc>
        <w:tc>
          <w:tcPr>
            <w:tcW w:w="4662" w:type="dxa"/>
          </w:tcPr>
          <w:p w:rsidR="00F220C2" w:rsidRPr="00E4150D" w:rsidP="00623A23" w14:paraId="78FCBA30" w14:textId="77777777">
            <w:pPr>
              <w:widowControl w:val="0"/>
              <w:shd w:val="clear" w:color="auto" w:fill="FFFFFF" w:themeFill="background1"/>
              <w:spacing w:after="120"/>
              <w:ind w:right="34"/>
              <w:jc w:val="both"/>
              <w:rPr>
                <w:sz w:val="22"/>
                <w:szCs w:val="22"/>
              </w:rPr>
            </w:pPr>
            <w:r w:rsidRPr="00E4150D">
              <w:rPr>
                <w:sz w:val="22"/>
                <w:szCs w:val="22"/>
              </w:rPr>
              <w:t>Īpašuma tiesības attiecībā uz Precēm, pēc attiecīgu Preču apmaksas, pāriet uz Pasūtītāju.</w:t>
            </w:r>
          </w:p>
        </w:tc>
        <w:tc>
          <w:tcPr>
            <w:tcW w:w="4695" w:type="dxa"/>
          </w:tcPr>
          <w:p w:rsidR="00F220C2" w:rsidRPr="000E5AAC" w:rsidP="00623A23" w14:paraId="127FBD93" w14:textId="77777777">
            <w:pPr>
              <w:widowControl w:val="0"/>
              <w:spacing w:after="240"/>
              <w:rPr>
                <w:sz w:val="22"/>
                <w:szCs w:val="22"/>
                <w:lang w:val="en-GB"/>
              </w:rPr>
            </w:pPr>
            <w:r w:rsidRPr="000E5AAC">
              <w:rPr>
                <w:sz w:val="22"/>
                <w:szCs w:val="22"/>
                <w:lang w:val="en-GB"/>
              </w:rPr>
              <w:t>Title to the Goods shall vest in the Purchaser following the payment for the respective Goods.</w:t>
            </w:r>
          </w:p>
        </w:tc>
      </w:tr>
      <w:tr w14:paraId="13B1E706" w14:textId="77777777" w:rsidTr="00EC5BF1">
        <w:tblPrEx>
          <w:tblW w:w="5219" w:type="pct"/>
          <w:jc w:val="center"/>
          <w:tblLayout w:type="fixed"/>
          <w:tblLook w:val="04A0"/>
        </w:tblPrEx>
        <w:trPr>
          <w:jc w:val="center"/>
        </w:trPr>
        <w:tc>
          <w:tcPr>
            <w:tcW w:w="851" w:type="dxa"/>
          </w:tcPr>
          <w:p w:rsidR="00F220C2" w:rsidRPr="000641CF" w:rsidP="00623A23" w14:paraId="76AF7B3C" w14:textId="77777777">
            <w:pPr>
              <w:widowControl w:val="0"/>
              <w:numPr>
                <w:ilvl w:val="1"/>
                <w:numId w:val="42"/>
              </w:numPr>
              <w:shd w:val="clear" w:color="auto" w:fill="FFFFFF" w:themeFill="background1"/>
              <w:spacing w:after="120"/>
              <w:contextualSpacing/>
              <w:rPr>
                <w:b/>
                <w:bCs/>
                <w:sz w:val="22"/>
                <w:szCs w:val="22"/>
              </w:rPr>
            </w:pPr>
          </w:p>
        </w:tc>
        <w:tc>
          <w:tcPr>
            <w:tcW w:w="4662" w:type="dxa"/>
          </w:tcPr>
          <w:p w:rsidR="00F220C2" w:rsidRPr="00E4150D" w:rsidP="00623A23" w14:paraId="4517A129" w14:textId="77777777">
            <w:pPr>
              <w:widowControl w:val="0"/>
              <w:shd w:val="clear" w:color="auto" w:fill="FFFFFF" w:themeFill="background1"/>
              <w:spacing w:after="120"/>
              <w:ind w:right="34"/>
              <w:jc w:val="both"/>
              <w:rPr>
                <w:sz w:val="22"/>
                <w:szCs w:val="22"/>
              </w:rPr>
            </w:pPr>
            <w:r w:rsidRPr="00E4150D">
              <w:rPr>
                <w:sz w:val="22"/>
                <w:szCs w:val="22"/>
              </w:rPr>
              <w:t>Piegādātājam uz sava rēķina ir jāaizsargā Pasūtītājs pret visām trešo personu sūdzībām par intelektuālā īpašuma tiesību pārkāpumiem, kas varētu izcelties, lietojot Preces vai to jebkuru to daļu, ar nosacījumu, ka Pasūtītājs nekavējoties ir devis rakstisku paziņojumu par šādām pretenzijām un visu nepieciešamo palīdzību aizstāvībai, ieskaitot, tiesības atrisināt vai pārtraukt šādas pretenzijas Pasūtītāja vārdā.</w:t>
            </w:r>
          </w:p>
        </w:tc>
        <w:tc>
          <w:tcPr>
            <w:tcW w:w="4695" w:type="dxa"/>
          </w:tcPr>
          <w:p w:rsidR="00F220C2" w:rsidRPr="000E5AAC" w:rsidP="00623A23" w14:paraId="368E7F2E" w14:textId="77777777">
            <w:pPr>
              <w:widowControl w:val="0"/>
              <w:shd w:val="clear" w:color="auto" w:fill="FFFFFF" w:themeFill="background1"/>
              <w:tabs>
                <w:tab w:val="left" w:pos="720"/>
              </w:tabs>
              <w:spacing w:after="120"/>
              <w:jc w:val="both"/>
              <w:outlineLvl w:val="1"/>
              <w:rPr>
                <w:sz w:val="22"/>
                <w:szCs w:val="22"/>
                <w:lang w:val="en-GB"/>
              </w:rPr>
            </w:pPr>
            <w:bookmarkStart w:id="422" w:name="_Toc256000975"/>
            <w:bookmarkStart w:id="423" w:name="_Toc256000766"/>
            <w:bookmarkStart w:id="424" w:name="_Toc256000557"/>
            <w:bookmarkStart w:id="425" w:name="_Toc256000339"/>
            <w:r w:rsidRPr="000E5AAC">
              <w:rPr>
                <w:sz w:val="22"/>
                <w:szCs w:val="22"/>
                <w:lang w:val="en-GB"/>
              </w:rPr>
              <w:t>The Supplier shall, at own expense, protect the Purchaser against all third party claims in regard to violations of intellectual property rights that could arise through the use of the Goods or any part thereof, provided that the Purchaser has immediately given a written notification regarding such claims as well as granted all the necessary assistance for the defence, including the right to resolve or discontinue such claims on behalf of the Purchaser.</w:t>
            </w:r>
            <w:bookmarkEnd w:id="422"/>
            <w:bookmarkEnd w:id="423"/>
            <w:bookmarkEnd w:id="424"/>
            <w:bookmarkEnd w:id="425"/>
          </w:p>
        </w:tc>
      </w:tr>
      <w:tr w14:paraId="5A4A97BF" w14:textId="77777777" w:rsidTr="00EC5BF1">
        <w:tblPrEx>
          <w:tblW w:w="5219" w:type="pct"/>
          <w:jc w:val="center"/>
          <w:tblLayout w:type="fixed"/>
          <w:tblLook w:val="04A0"/>
        </w:tblPrEx>
        <w:trPr>
          <w:jc w:val="center"/>
        </w:trPr>
        <w:tc>
          <w:tcPr>
            <w:tcW w:w="851" w:type="dxa"/>
          </w:tcPr>
          <w:p w:rsidR="00F220C2" w:rsidRPr="000641CF" w:rsidP="00623A23" w14:paraId="2AF88675" w14:textId="77777777">
            <w:pPr>
              <w:widowControl w:val="0"/>
              <w:numPr>
                <w:ilvl w:val="0"/>
                <w:numId w:val="42"/>
              </w:numPr>
              <w:shd w:val="clear" w:color="auto" w:fill="FFFFFF" w:themeFill="background1"/>
              <w:spacing w:after="120"/>
              <w:contextualSpacing/>
              <w:rPr>
                <w:b/>
                <w:bCs/>
                <w:sz w:val="22"/>
                <w:szCs w:val="22"/>
              </w:rPr>
            </w:pPr>
          </w:p>
        </w:tc>
        <w:tc>
          <w:tcPr>
            <w:tcW w:w="4662" w:type="dxa"/>
          </w:tcPr>
          <w:p w:rsidR="00F220C2" w:rsidRPr="00E4150D" w:rsidP="00623A23" w14:paraId="1B4AEF9A" w14:textId="77777777">
            <w:pPr>
              <w:widowControl w:val="0"/>
              <w:shd w:val="clear" w:color="auto" w:fill="FFFFFF" w:themeFill="background1"/>
              <w:spacing w:after="120"/>
              <w:ind w:right="34"/>
              <w:jc w:val="both"/>
              <w:rPr>
                <w:b/>
                <w:bCs/>
                <w:sz w:val="22"/>
                <w:szCs w:val="22"/>
              </w:rPr>
            </w:pPr>
            <w:r w:rsidRPr="00E4150D">
              <w:rPr>
                <w:b/>
                <w:bCs/>
                <w:sz w:val="22"/>
                <w:szCs w:val="22"/>
              </w:rPr>
              <w:t>Strīdu atrisināšana</w:t>
            </w:r>
          </w:p>
        </w:tc>
        <w:tc>
          <w:tcPr>
            <w:tcW w:w="4695" w:type="dxa"/>
          </w:tcPr>
          <w:p w:rsidR="00F220C2" w:rsidRPr="000E5AAC" w:rsidP="00623A23" w14:paraId="24D6AA28" w14:textId="77777777">
            <w:pPr>
              <w:widowControl w:val="0"/>
              <w:shd w:val="clear" w:color="auto" w:fill="FFFFFF" w:themeFill="background1"/>
              <w:tabs>
                <w:tab w:val="left" w:pos="720"/>
              </w:tabs>
              <w:spacing w:after="120"/>
              <w:jc w:val="both"/>
              <w:outlineLvl w:val="1"/>
              <w:rPr>
                <w:b/>
                <w:bCs/>
                <w:sz w:val="22"/>
                <w:szCs w:val="22"/>
                <w:lang w:val="en-GB"/>
              </w:rPr>
            </w:pPr>
            <w:bookmarkStart w:id="426" w:name="_Toc256000976"/>
            <w:bookmarkStart w:id="427" w:name="_Toc256000767"/>
            <w:bookmarkStart w:id="428" w:name="_Toc256000558"/>
            <w:bookmarkStart w:id="429" w:name="_Toc256000340"/>
            <w:r w:rsidRPr="000E5AAC">
              <w:rPr>
                <w:b/>
                <w:bCs/>
                <w:sz w:val="22"/>
                <w:szCs w:val="22"/>
                <w:lang w:val="en-GB"/>
              </w:rPr>
              <w:t>Dispute resolution</w:t>
            </w:r>
            <w:bookmarkEnd w:id="426"/>
            <w:bookmarkEnd w:id="427"/>
            <w:bookmarkEnd w:id="428"/>
            <w:bookmarkEnd w:id="429"/>
          </w:p>
        </w:tc>
      </w:tr>
      <w:tr w14:paraId="56C0DD15" w14:textId="77777777" w:rsidTr="00EC5BF1">
        <w:tblPrEx>
          <w:tblW w:w="5219" w:type="pct"/>
          <w:jc w:val="center"/>
          <w:tblLayout w:type="fixed"/>
          <w:tblLook w:val="04A0"/>
        </w:tblPrEx>
        <w:trPr>
          <w:jc w:val="center"/>
        </w:trPr>
        <w:tc>
          <w:tcPr>
            <w:tcW w:w="851" w:type="dxa"/>
          </w:tcPr>
          <w:p w:rsidR="00F220C2" w:rsidRPr="000641CF" w:rsidP="00623A23" w14:paraId="7AAC64B5" w14:textId="77777777">
            <w:pPr>
              <w:widowControl w:val="0"/>
              <w:numPr>
                <w:ilvl w:val="1"/>
                <w:numId w:val="42"/>
              </w:numPr>
              <w:shd w:val="clear" w:color="auto" w:fill="FFFFFF" w:themeFill="background1"/>
              <w:spacing w:after="120"/>
              <w:contextualSpacing/>
              <w:rPr>
                <w:b/>
                <w:bCs/>
                <w:sz w:val="22"/>
                <w:szCs w:val="22"/>
              </w:rPr>
            </w:pPr>
          </w:p>
        </w:tc>
        <w:tc>
          <w:tcPr>
            <w:tcW w:w="4662" w:type="dxa"/>
          </w:tcPr>
          <w:p w:rsidR="00F220C2" w:rsidRPr="00E4150D" w:rsidP="00623A23" w14:paraId="42A06A4A" w14:textId="77777777">
            <w:pPr>
              <w:widowControl w:val="0"/>
              <w:shd w:val="clear" w:color="auto" w:fill="FFFFFF" w:themeFill="background1"/>
              <w:spacing w:after="120"/>
              <w:ind w:right="34"/>
              <w:jc w:val="both"/>
              <w:rPr>
                <w:b/>
                <w:bCs/>
                <w:sz w:val="22"/>
                <w:szCs w:val="22"/>
              </w:rPr>
            </w:pPr>
            <w:r w:rsidRPr="00E4150D">
              <w:rPr>
                <w:sz w:val="22"/>
                <w:szCs w:val="22"/>
              </w:rPr>
              <w:t>Jebkurš strīds, domstarpība vai prasība, kas izriet no Līguma, kas skar to vai tā pārkāpšanu, izbeigšanu vai spēkā neesamību tiks galīgi izšķirts Latvijas Republikas tiesā pēc piekritības, saskaņā ar Latvijas Republikas normatīvajiem aktiem.</w:t>
            </w:r>
          </w:p>
        </w:tc>
        <w:tc>
          <w:tcPr>
            <w:tcW w:w="4695" w:type="dxa"/>
          </w:tcPr>
          <w:p w:rsidR="00F220C2" w:rsidRPr="000E5AAC" w:rsidP="00623A23" w14:paraId="1F1A8083" w14:textId="77777777">
            <w:pPr>
              <w:widowControl w:val="0"/>
              <w:shd w:val="clear" w:color="auto" w:fill="FFFFFF" w:themeFill="background1"/>
              <w:tabs>
                <w:tab w:val="left" w:pos="720"/>
              </w:tabs>
              <w:spacing w:after="120"/>
              <w:jc w:val="both"/>
              <w:outlineLvl w:val="1"/>
              <w:rPr>
                <w:sz w:val="22"/>
                <w:szCs w:val="22"/>
                <w:lang w:val="en-GB"/>
              </w:rPr>
            </w:pPr>
            <w:bookmarkStart w:id="430" w:name="_Toc256000977"/>
            <w:bookmarkStart w:id="431" w:name="_Toc256000768"/>
            <w:bookmarkStart w:id="432" w:name="_Toc256000559"/>
            <w:bookmarkStart w:id="433" w:name="_Toc256000341"/>
            <w:r w:rsidRPr="000E5AAC">
              <w:rPr>
                <w:sz w:val="22"/>
                <w:szCs w:val="22"/>
                <w:lang w:val="en-GB"/>
              </w:rPr>
              <w:t xml:space="preserve">Any dispute, disagreement, or claim arising from the Contract or affecting this </w:t>
            </w:r>
            <w:r w:rsidRPr="000E5AAC">
              <w:rPr>
                <w:sz w:val="22"/>
                <w:szCs w:val="22"/>
                <w:lang w:val="en-GB"/>
              </w:rPr>
              <w:t>Contract</w:t>
            </w:r>
            <w:r w:rsidRPr="000E5AAC">
              <w:rPr>
                <w:sz w:val="22"/>
                <w:szCs w:val="22"/>
                <w:lang w:val="en-GB"/>
              </w:rPr>
              <w:t xml:space="preserve"> or violations, termination, or invalidity thereof shall be finally resolved in the courts of relevant jurisdiction of the Republic of Latvia in accordance with the law of the Republic of Latvia.</w:t>
            </w:r>
            <w:bookmarkEnd w:id="430"/>
            <w:bookmarkEnd w:id="431"/>
            <w:bookmarkEnd w:id="432"/>
            <w:bookmarkEnd w:id="433"/>
          </w:p>
        </w:tc>
      </w:tr>
      <w:tr w14:paraId="11561D10" w14:textId="77777777" w:rsidTr="00EC5BF1">
        <w:tblPrEx>
          <w:tblW w:w="5219" w:type="pct"/>
          <w:jc w:val="center"/>
          <w:tblLayout w:type="fixed"/>
          <w:tblLook w:val="04A0"/>
        </w:tblPrEx>
        <w:trPr>
          <w:jc w:val="center"/>
        </w:trPr>
        <w:tc>
          <w:tcPr>
            <w:tcW w:w="851" w:type="dxa"/>
          </w:tcPr>
          <w:p w:rsidR="00F220C2" w:rsidRPr="000641CF" w:rsidP="00623A23" w14:paraId="3FEE5103" w14:textId="77777777">
            <w:pPr>
              <w:widowControl w:val="0"/>
              <w:numPr>
                <w:ilvl w:val="0"/>
                <w:numId w:val="42"/>
              </w:numPr>
              <w:shd w:val="clear" w:color="auto" w:fill="FFFFFF" w:themeFill="background1"/>
              <w:spacing w:after="120"/>
              <w:contextualSpacing/>
              <w:rPr>
                <w:b/>
                <w:bCs/>
                <w:sz w:val="22"/>
                <w:szCs w:val="22"/>
              </w:rPr>
            </w:pPr>
          </w:p>
        </w:tc>
        <w:tc>
          <w:tcPr>
            <w:tcW w:w="4662" w:type="dxa"/>
          </w:tcPr>
          <w:p w:rsidR="00F220C2" w:rsidRPr="00E4150D" w:rsidP="00623A23" w14:paraId="34A6A686" w14:textId="77777777">
            <w:pPr>
              <w:widowControl w:val="0"/>
              <w:shd w:val="clear" w:color="auto" w:fill="FFFFFF" w:themeFill="background1"/>
              <w:spacing w:after="120"/>
              <w:ind w:right="34"/>
              <w:jc w:val="both"/>
              <w:rPr>
                <w:b/>
                <w:bCs/>
                <w:sz w:val="22"/>
                <w:szCs w:val="22"/>
              </w:rPr>
            </w:pPr>
            <w:r w:rsidRPr="00E4150D">
              <w:rPr>
                <w:b/>
                <w:bCs/>
                <w:sz w:val="22"/>
                <w:szCs w:val="22"/>
              </w:rPr>
              <w:t>Piemērojamie normatīvie akti</w:t>
            </w:r>
          </w:p>
        </w:tc>
        <w:tc>
          <w:tcPr>
            <w:tcW w:w="4695" w:type="dxa"/>
          </w:tcPr>
          <w:p w:rsidR="00F220C2" w:rsidRPr="000E5AAC" w:rsidP="00623A23" w14:paraId="784F32A0" w14:textId="77777777">
            <w:pPr>
              <w:widowControl w:val="0"/>
              <w:shd w:val="clear" w:color="auto" w:fill="FFFFFF" w:themeFill="background1"/>
              <w:tabs>
                <w:tab w:val="left" w:pos="720"/>
              </w:tabs>
              <w:spacing w:after="120"/>
              <w:jc w:val="both"/>
              <w:outlineLvl w:val="1"/>
              <w:rPr>
                <w:b/>
                <w:bCs/>
                <w:sz w:val="22"/>
                <w:szCs w:val="22"/>
                <w:lang w:val="en-GB"/>
              </w:rPr>
            </w:pPr>
            <w:bookmarkStart w:id="434" w:name="_Toc256000978"/>
            <w:bookmarkStart w:id="435" w:name="_Toc256000769"/>
            <w:bookmarkStart w:id="436" w:name="_Toc256000560"/>
            <w:bookmarkStart w:id="437" w:name="_Toc256000344"/>
            <w:r w:rsidRPr="000E5AAC">
              <w:rPr>
                <w:b/>
                <w:bCs/>
                <w:sz w:val="22"/>
                <w:szCs w:val="22"/>
                <w:lang w:val="en-GB"/>
              </w:rPr>
              <w:t>Applicable law</w:t>
            </w:r>
            <w:bookmarkEnd w:id="434"/>
            <w:bookmarkEnd w:id="435"/>
            <w:bookmarkEnd w:id="436"/>
            <w:bookmarkEnd w:id="437"/>
          </w:p>
        </w:tc>
      </w:tr>
      <w:tr w14:paraId="086CC8E5" w14:textId="77777777" w:rsidTr="00EC5BF1">
        <w:tblPrEx>
          <w:tblW w:w="5219" w:type="pct"/>
          <w:jc w:val="center"/>
          <w:tblLayout w:type="fixed"/>
          <w:tblLook w:val="04A0"/>
        </w:tblPrEx>
        <w:trPr>
          <w:jc w:val="center"/>
        </w:trPr>
        <w:tc>
          <w:tcPr>
            <w:tcW w:w="851" w:type="dxa"/>
          </w:tcPr>
          <w:p w:rsidR="00F220C2" w:rsidRPr="000641CF" w:rsidP="00623A23" w14:paraId="2FA5A8E2" w14:textId="77777777">
            <w:pPr>
              <w:widowControl w:val="0"/>
              <w:numPr>
                <w:ilvl w:val="1"/>
                <w:numId w:val="42"/>
              </w:numPr>
              <w:shd w:val="clear" w:color="auto" w:fill="FFFFFF" w:themeFill="background1"/>
              <w:spacing w:after="120"/>
              <w:contextualSpacing/>
              <w:rPr>
                <w:b/>
                <w:bCs/>
                <w:sz w:val="22"/>
                <w:szCs w:val="22"/>
              </w:rPr>
            </w:pPr>
          </w:p>
        </w:tc>
        <w:tc>
          <w:tcPr>
            <w:tcW w:w="4662" w:type="dxa"/>
          </w:tcPr>
          <w:p w:rsidR="00F220C2" w:rsidRPr="00E4150D" w:rsidP="00623A23" w14:paraId="014CB72E" w14:textId="77777777">
            <w:pPr>
              <w:widowControl w:val="0"/>
              <w:shd w:val="clear" w:color="auto" w:fill="FFFFFF" w:themeFill="background1"/>
              <w:spacing w:after="120"/>
              <w:ind w:right="34"/>
              <w:jc w:val="both"/>
              <w:rPr>
                <w:b/>
                <w:bCs/>
                <w:sz w:val="22"/>
                <w:szCs w:val="22"/>
              </w:rPr>
            </w:pPr>
            <w:r w:rsidRPr="00E4150D">
              <w:rPr>
                <w:sz w:val="22"/>
                <w:szCs w:val="22"/>
              </w:rPr>
              <w:t>Visi jautājumi, kas nav noregulēti Līgumā, tiek risināti saskaņā ar Latvijas Republikā spēkā esošajiem normatīvajiem aktiem.</w:t>
            </w:r>
          </w:p>
        </w:tc>
        <w:tc>
          <w:tcPr>
            <w:tcW w:w="4695" w:type="dxa"/>
          </w:tcPr>
          <w:p w:rsidR="00F220C2" w:rsidRPr="000E5AAC" w:rsidP="00623A23" w14:paraId="771C015A" w14:textId="77777777">
            <w:pPr>
              <w:widowControl w:val="0"/>
              <w:shd w:val="clear" w:color="auto" w:fill="FFFFFF" w:themeFill="background1"/>
              <w:tabs>
                <w:tab w:val="left" w:pos="720"/>
              </w:tabs>
              <w:spacing w:after="120"/>
              <w:jc w:val="both"/>
              <w:outlineLvl w:val="1"/>
              <w:rPr>
                <w:sz w:val="22"/>
                <w:szCs w:val="22"/>
                <w:lang w:val="en-GB"/>
              </w:rPr>
            </w:pPr>
            <w:bookmarkStart w:id="438" w:name="_Toc256000979"/>
            <w:bookmarkStart w:id="439" w:name="_Toc256000770"/>
            <w:bookmarkStart w:id="440" w:name="_Toc256000561"/>
            <w:bookmarkStart w:id="441" w:name="_Toc256000346"/>
            <w:r w:rsidRPr="000E5AAC">
              <w:rPr>
                <w:sz w:val="22"/>
                <w:szCs w:val="22"/>
                <w:lang w:val="en-GB"/>
              </w:rPr>
              <w:t xml:space="preserve">All matters not regulated in the Contract shall </w:t>
            </w:r>
            <w:r w:rsidRPr="000E5AAC">
              <w:rPr>
                <w:sz w:val="22"/>
                <w:szCs w:val="22"/>
                <w:lang w:val="en-GB"/>
              </w:rPr>
              <w:t>be governed</w:t>
            </w:r>
            <w:r w:rsidRPr="000E5AAC">
              <w:rPr>
                <w:sz w:val="22"/>
                <w:szCs w:val="22"/>
                <w:lang w:val="en-GB"/>
              </w:rPr>
              <w:t xml:space="preserve"> by the applicable laws of the Republic of Latvia.</w:t>
            </w:r>
            <w:bookmarkEnd w:id="438"/>
            <w:bookmarkEnd w:id="439"/>
            <w:bookmarkEnd w:id="440"/>
            <w:bookmarkEnd w:id="441"/>
          </w:p>
        </w:tc>
      </w:tr>
      <w:tr w14:paraId="27E703F0" w14:textId="77777777" w:rsidTr="00EC5BF1">
        <w:tblPrEx>
          <w:tblW w:w="5219" w:type="pct"/>
          <w:jc w:val="center"/>
          <w:tblLayout w:type="fixed"/>
          <w:tblLook w:val="04A0"/>
        </w:tblPrEx>
        <w:trPr>
          <w:jc w:val="center"/>
        </w:trPr>
        <w:tc>
          <w:tcPr>
            <w:tcW w:w="851" w:type="dxa"/>
          </w:tcPr>
          <w:p w:rsidR="00F220C2" w:rsidRPr="000641CF" w:rsidP="00623A23" w14:paraId="5063A71F" w14:textId="77777777">
            <w:pPr>
              <w:widowControl w:val="0"/>
              <w:numPr>
                <w:ilvl w:val="0"/>
                <w:numId w:val="42"/>
              </w:numPr>
              <w:shd w:val="clear" w:color="auto" w:fill="FFFFFF" w:themeFill="background1"/>
              <w:spacing w:after="120"/>
              <w:contextualSpacing/>
              <w:rPr>
                <w:b/>
                <w:bCs/>
                <w:sz w:val="22"/>
                <w:szCs w:val="22"/>
              </w:rPr>
            </w:pPr>
          </w:p>
        </w:tc>
        <w:tc>
          <w:tcPr>
            <w:tcW w:w="4662" w:type="dxa"/>
          </w:tcPr>
          <w:p w:rsidR="00F220C2" w:rsidRPr="00E4150D" w:rsidP="00623A23" w14:paraId="1A0F375E" w14:textId="77777777">
            <w:pPr>
              <w:widowControl w:val="0"/>
              <w:shd w:val="clear" w:color="auto" w:fill="FFFFFF" w:themeFill="background1"/>
              <w:spacing w:after="120"/>
              <w:ind w:right="34"/>
              <w:jc w:val="both"/>
              <w:rPr>
                <w:b/>
                <w:bCs/>
                <w:sz w:val="22"/>
                <w:szCs w:val="22"/>
              </w:rPr>
            </w:pPr>
            <w:r w:rsidRPr="00E4150D">
              <w:rPr>
                <w:b/>
                <w:bCs/>
                <w:sz w:val="22"/>
                <w:szCs w:val="22"/>
              </w:rPr>
              <w:t>Sarakste</w:t>
            </w:r>
          </w:p>
        </w:tc>
        <w:tc>
          <w:tcPr>
            <w:tcW w:w="4695" w:type="dxa"/>
          </w:tcPr>
          <w:p w:rsidR="00F220C2" w:rsidRPr="000E5AAC" w:rsidP="00623A23" w14:paraId="54CBC23A" w14:textId="77777777">
            <w:pPr>
              <w:widowControl w:val="0"/>
              <w:shd w:val="clear" w:color="auto" w:fill="FFFFFF" w:themeFill="background1"/>
              <w:tabs>
                <w:tab w:val="left" w:pos="720"/>
              </w:tabs>
              <w:spacing w:after="120"/>
              <w:jc w:val="both"/>
              <w:outlineLvl w:val="1"/>
              <w:rPr>
                <w:b/>
                <w:bCs/>
                <w:sz w:val="22"/>
                <w:szCs w:val="22"/>
                <w:lang w:val="en-GB"/>
              </w:rPr>
            </w:pPr>
            <w:bookmarkStart w:id="442" w:name="_Toc256000980"/>
            <w:bookmarkStart w:id="443" w:name="_Toc256000771"/>
            <w:bookmarkStart w:id="444" w:name="_Toc256000562"/>
            <w:bookmarkStart w:id="445" w:name="_Toc256000350"/>
            <w:r w:rsidRPr="000E5AAC">
              <w:rPr>
                <w:b/>
                <w:bCs/>
                <w:sz w:val="22"/>
                <w:szCs w:val="22"/>
                <w:lang w:val="en-GB"/>
              </w:rPr>
              <w:t>Correspondence</w:t>
            </w:r>
            <w:bookmarkEnd w:id="442"/>
            <w:bookmarkEnd w:id="443"/>
            <w:bookmarkEnd w:id="444"/>
            <w:bookmarkEnd w:id="445"/>
          </w:p>
        </w:tc>
      </w:tr>
      <w:tr w14:paraId="3A5E2020" w14:textId="77777777" w:rsidTr="00EC5BF1">
        <w:tblPrEx>
          <w:tblW w:w="5219" w:type="pct"/>
          <w:jc w:val="center"/>
          <w:tblLayout w:type="fixed"/>
          <w:tblLook w:val="04A0"/>
        </w:tblPrEx>
        <w:trPr>
          <w:jc w:val="center"/>
        </w:trPr>
        <w:tc>
          <w:tcPr>
            <w:tcW w:w="851" w:type="dxa"/>
          </w:tcPr>
          <w:p w:rsidR="00F220C2" w:rsidRPr="000641CF" w:rsidP="00623A23" w14:paraId="648ED1FF" w14:textId="77777777">
            <w:pPr>
              <w:widowControl w:val="0"/>
              <w:numPr>
                <w:ilvl w:val="1"/>
                <w:numId w:val="42"/>
              </w:numPr>
              <w:shd w:val="clear" w:color="auto" w:fill="FFFFFF" w:themeFill="background1"/>
              <w:spacing w:after="120"/>
              <w:contextualSpacing/>
              <w:rPr>
                <w:b/>
                <w:bCs/>
                <w:sz w:val="22"/>
                <w:szCs w:val="22"/>
              </w:rPr>
            </w:pPr>
          </w:p>
        </w:tc>
        <w:tc>
          <w:tcPr>
            <w:tcW w:w="4662" w:type="dxa"/>
          </w:tcPr>
          <w:p w:rsidR="00F220C2" w:rsidRPr="00E4150D" w:rsidP="00623A23" w14:paraId="561B0C3C" w14:textId="77777777">
            <w:pPr>
              <w:widowControl w:val="0"/>
              <w:shd w:val="clear" w:color="auto" w:fill="FFFFFF" w:themeFill="background1"/>
              <w:spacing w:after="120"/>
              <w:ind w:right="34"/>
              <w:jc w:val="both"/>
              <w:rPr>
                <w:sz w:val="22"/>
                <w:szCs w:val="22"/>
              </w:rPr>
            </w:pPr>
            <w:r w:rsidRPr="00E4150D">
              <w:rPr>
                <w:sz w:val="22"/>
                <w:szCs w:val="22"/>
              </w:rPr>
              <w:t xml:space="preserve">Visi paziņojumi Līguma sakarā nosūtāmi uz Līgumā norādītajām Pušu adresēm, un tiek uzskatīti par saņemtiem, kad nogādāti personīgi vai ar kurjeru, vai 7 (septiņas) darba dienas pēc tam, kad nosūtīti pa pastu Latvijas Republikas teritorijā ierakstītā vēstulē. Mainot savu nosaukumu, adresi, par Līguma izpildi atbildīgo personu vai citus rekvizītus (izņemot kredītiestādes konta numura maiņu) katra Puse </w:t>
            </w:r>
            <w:r w:rsidRPr="00E4150D">
              <w:rPr>
                <w:sz w:val="22"/>
                <w:szCs w:val="22"/>
              </w:rPr>
              <w:t>apņemas 7 (septiņu) dienu laikā paziņot otrai Pusei par izmaiņām, pretējā gadījumā par saņemtiem uzskatāmi uz šajā Līgumā norādīto, vai pēdējo paziņoto adresi nosūtītie paziņojumi.</w:t>
            </w:r>
            <w:r w:rsidRPr="00E4150D">
              <w:t xml:space="preserve"> </w:t>
            </w:r>
            <w:r w:rsidRPr="00E4150D">
              <w:rPr>
                <w:sz w:val="22"/>
                <w:szCs w:val="22"/>
              </w:rPr>
              <w:t>Mainot Preču piegādes vietu, Pasūtītājs apņemas 30 (trīsdesmit) dienu laikā pirms plānotās Preču piegādes paziņot Piegādātājam jauno Preču piegādes vietu. Atsevišķu rakstveida vienošanos par Līguma grozījumiem šajā punktā minēto izmaiņu gadījumā nav nepieciešams slēgt. Šajā punktā minētā kārtība nav attiecināma uz gadījumiem, kad tiek mainīts kredītiestādes konts, tad Puses slēdz Līguma rakstveida grozījumus.</w:t>
            </w:r>
          </w:p>
        </w:tc>
        <w:tc>
          <w:tcPr>
            <w:tcW w:w="4695" w:type="dxa"/>
          </w:tcPr>
          <w:p w:rsidR="00F220C2" w:rsidRPr="000E5AAC" w:rsidP="00623A23" w14:paraId="66B14983" w14:textId="77777777">
            <w:pPr>
              <w:widowControl w:val="0"/>
              <w:shd w:val="clear" w:color="auto" w:fill="FFFFFF" w:themeFill="background1"/>
              <w:tabs>
                <w:tab w:val="left" w:pos="720"/>
              </w:tabs>
              <w:spacing w:after="120"/>
              <w:jc w:val="both"/>
              <w:outlineLvl w:val="1"/>
              <w:rPr>
                <w:sz w:val="22"/>
                <w:szCs w:val="22"/>
                <w:lang w:val="en-GB"/>
              </w:rPr>
            </w:pPr>
            <w:bookmarkStart w:id="446" w:name="_Toc256000981"/>
            <w:bookmarkStart w:id="447" w:name="_Toc256000772"/>
            <w:bookmarkStart w:id="448" w:name="_Toc256000563"/>
            <w:bookmarkStart w:id="449" w:name="_Toc256000351"/>
            <w:r w:rsidRPr="000E5AAC">
              <w:rPr>
                <w:sz w:val="22"/>
                <w:szCs w:val="22"/>
                <w:lang w:val="en-GB"/>
              </w:rPr>
              <w:t xml:space="preserve">All notices in connection with the Contract shall </w:t>
            </w:r>
            <w:r w:rsidRPr="000E5AAC">
              <w:rPr>
                <w:sz w:val="22"/>
                <w:szCs w:val="22"/>
                <w:lang w:val="en-GB"/>
              </w:rPr>
              <w:t>be sent</w:t>
            </w:r>
            <w:r w:rsidRPr="000E5AAC">
              <w:rPr>
                <w:sz w:val="22"/>
                <w:szCs w:val="22"/>
                <w:lang w:val="en-GB"/>
              </w:rPr>
              <w:t xml:space="preserve"> to the addresses of the Parties indicated in the Contract and shall be considered received when delivered in person or via courier or within 7 (seven) working days after being sent by registered mail within the territory of Latvia. In the event that a Party changes its name, address, the person responsible for fulfilment of the Contract or other details (except changing the account number of the </w:t>
            </w:r>
            <w:r w:rsidRPr="000E5AAC">
              <w:rPr>
                <w:sz w:val="22"/>
                <w:szCs w:val="22"/>
                <w:lang w:val="en-GB"/>
              </w:rPr>
              <w:t>credit institution), the Party shall notify the other Party about the changes within 7 (seven) days; otherwise, notifications sent to the address indicated in this Contract or the last notified address shall be considered received.</w:t>
            </w:r>
            <w:bookmarkEnd w:id="446"/>
            <w:bookmarkEnd w:id="447"/>
            <w:bookmarkEnd w:id="448"/>
            <w:bookmarkEnd w:id="449"/>
            <w:r w:rsidRPr="000E5AAC">
              <w:rPr>
                <w:sz w:val="22"/>
                <w:szCs w:val="22"/>
                <w:lang w:val="en-GB"/>
              </w:rPr>
              <w:t xml:space="preserve"> When changing the Point of delivery, the Purchaser undertakes to notify the Supplier of the new Point of delivery within 30 (thirty) days before the planned delivery of the Goods. It is not necessary to enter into a separate written agreement on amendments to the Contract in case of changes referred to in this paragraph. The procedure set out in this clause shall not apply to cases where the account of a credit institution </w:t>
            </w:r>
            <w:r w:rsidRPr="000E5AAC">
              <w:rPr>
                <w:sz w:val="22"/>
                <w:szCs w:val="22"/>
                <w:lang w:val="en-GB"/>
              </w:rPr>
              <w:t>is changed</w:t>
            </w:r>
            <w:r w:rsidRPr="000E5AAC">
              <w:rPr>
                <w:sz w:val="22"/>
                <w:szCs w:val="22"/>
                <w:lang w:val="en-GB"/>
              </w:rPr>
              <w:t>. when the Parties conclude written amendments to the Contract.</w:t>
            </w:r>
          </w:p>
        </w:tc>
      </w:tr>
      <w:tr w14:paraId="21C2C797" w14:textId="77777777" w:rsidTr="00EC5BF1">
        <w:tblPrEx>
          <w:tblW w:w="5219" w:type="pct"/>
          <w:jc w:val="center"/>
          <w:tblLayout w:type="fixed"/>
          <w:tblLook w:val="04A0"/>
        </w:tblPrEx>
        <w:trPr>
          <w:jc w:val="center"/>
        </w:trPr>
        <w:tc>
          <w:tcPr>
            <w:tcW w:w="851" w:type="dxa"/>
          </w:tcPr>
          <w:p w:rsidR="00F220C2" w:rsidRPr="000641CF" w:rsidP="00623A23" w14:paraId="480336EE" w14:textId="77777777">
            <w:pPr>
              <w:widowControl w:val="0"/>
              <w:numPr>
                <w:ilvl w:val="0"/>
                <w:numId w:val="42"/>
              </w:numPr>
              <w:shd w:val="clear" w:color="auto" w:fill="FFFFFF" w:themeFill="background1"/>
              <w:spacing w:after="120"/>
              <w:contextualSpacing/>
              <w:rPr>
                <w:b/>
                <w:bCs/>
                <w:sz w:val="22"/>
                <w:szCs w:val="22"/>
              </w:rPr>
            </w:pPr>
          </w:p>
        </w:tc>
        <w:tc>
          <w:tcPr>
            <w:tcW w:w="4662" w:type="dxa"/>
          </w:tcPr>
          <w:p w:rsidR="00F220C2" w:rsidRPr="00E4150D" w:rsidP="00623A23" w14:paraId="3E5F10FE" w14:textId="77777777">
            <w:pPr>
              <w:widowControl w:val="0"/>
              <w:shd w:val="clear" w:color="auto" w:fill="FFFFFF" w:themeFill="background1"/>
              <w:spacing w:after="120"/>
              <w:ind w:right="34"/>
              <w:jc w:val="both"/>
              <w:rPr>
                <w:b/>
                <w:bCs/>
                <w:sz w:val="22"/>
                <w:szCs w:val="22"/>
              </w:rPr>
            </w:pPr>
            <w:r w:rsidRPr="00E4150D">
              <w:rPr>
                <w:b/>
                <w:bCs/>
                <w:sz w:val="22"/>
                <w:szCs w:val="22"/>
              </w:rPr>
              <w:t>Valdošā valoda</w:t>
            </w:r>
          </w:p>
        </w:tc>
        <w:tc>
          <w:tcPr>
            <w:tcW w:w="4695" w:type="dxa"/>
          </w:tcPr>
          <w:p w:rsidR="00F220C2" w:rsidRPr="000E5AAC" w:rsidP="00623A23" w14:paraId="601BB384" w14:textId="77777777">
            <w:pPr>
              <w:widowControl w:val="0"/>
              <w:shd w:val="clear" w:color="auto" w:fill="FFFFFF" w:themeFill="background1"/>
              <w:tabs>
                <w:tab w:val="left" w:pos="720"/>
              </w:tabs>
              <w:spacing w:after="120"/>
              <w:jc w:val="both"/>
              <w:outlineLvl w:val="1"/>
              <w:rPr>
                <w:b/>
                <w:bCs/>
                <w:sz w:val="22"/>
                <w:szCs w:val="22"/>
                <w:lang w:val="en-GB"/>
              </w:rPr>
            </w:pPr>
            <w:bookmarkStart w:id="450" w:name="_Toc256000982"/>
            <w:bookmarkStart w:id="451" w:name="_Toc256000773"/>
            <w:bookmarkStart w:id="452" w:name="_Toc256000564"/>
            <w:bookmarkStart w:id="453" w:name="_Toc256000354"/>
            <w:r w:rsidRPr="000E5AAC">
              <w:rPr>
                <w:b/>
                <w:bCs/>
                <w:sz w:val="22"/>
                <w:szCs w:val="22"/>
                <w:lang w:val="en-GB"/>
              </w:rPr>
              <w:t>Dominant language</w:t>
            </w:r>
            <w:bookmarkEnd w:id="450"/>
            <w:bookmarkEnd w:id="451"/>
            <w:bookmarkEnd w:id="452"/>
            <w:bookmarkEnd w:id="453"/>
          </w:p>
        </w:tc>
      </w:tr>
      <w:tr w14:paraId="2D438E29" w14:textId="77777777" w:rsidTr="00EC5BF1">
        <w:tblPrEx>
          <w:tblW w:w="5219" w:type="pct"/>
          <w:jc w:val="center"/>
          <w:tblLayout w:type="fixed"/>
          <w:tblLook w:val="04A0"/>
        </w:tblPrEx>
        <w:trPr>
          <w:jc w:val="center"/>
        </w:trPr>
        <w:tc>
          <w:tcPr>
            <w:tcW w:w="851" w:type="dxa"/>
          </w:tcPr>
          <w:p w:rsidR="00F220C2" w:rsidRPr="000641CF" w:rsidP="00623A23" w14:paraId="486FB044" w14:textId="77777777">
            <w:pPr>
              <w:widowControl w:val="0"/>
              <w:numPr>
                <w:ilvl w:val="1"/>
                <w:numId w:val="42"/>
              </w:numPr>
              <w:shd w:val="clear" w:color="auto" w:fill="FFFFFF" w:themeFill="background1"/>
              <w:spacing w:after="120"/>
              <w:contextualSpacing/>
              <w:rPr>
                <w:b/>
                <w:bCs/>
                <w:sz w:val="22"/>
                <w:szCs w:val="22"/>
              </w:rPr>
            </w:pPr>
          </w:p>
        </w:tc>
        <w:tc>
          <w:tcPr>
            <w:tcW w:w="4662" w:type="dxa"/>
          </w:tcPr>
          <w:p w:rsidR="00F220C2" w:rsidRPr="00E4150D" w:rsidP="00623A23" w14:paraId="7FC9F452" w14:textId="77777777">
            <w:pPr>
              <w:widowControl w:val="0"/>
              <w:shd w:val="clear" w:color="auto" w:fill="FFFFFF" w:themeFill="background1"/>
              <w:spacing w:after="120"/>
              <w:ind w:right="34"/>
              <w:jc w:val="both"/>
              <w:rPr>
                <w:b/>
                <w:bCs/>
                <w:sz w:val="22"/>
                <w:szCs w:val="22"/>
              </w:rPr>
            </w:pPr>
            <w:r w:rsidRPr="00E4150D">
              <w:rPr>
                <w:sz w:val="22"/>
                <w:szCs w:val="22"/>
              </w:rPr>
              <w:t>Līgums ir noslēgts latviešu un angļu valodās. Tehniskā specifikācija un Cenu saraksts, ir pievienotas Līgumam tikai angļu valodā. Pretrunu gadījumā starp angļu un latviešu valodas versijām, interpretējot Līgumu, valdošā ir latviešu valodas versija. Visai sarakstei un dokumentiem, kas attiecas uz Līgumu un ar kuriem Puses apmainās, jānotiek latviešu vai angļu valodā. Pasūtītājam nav pienākums nodrošināt pilnu dokumentāciju vai tās tulkojumus angļu valodā, tulkošanas pienākumi un izdevumi gulstas uz Piegādātāju.</w:t>
            </w:r>
          </w:p>
        </w:tc>
        <w:tc>
          <w:tcPr>
            <w:tcW w:w="4695" w:type="dxa"/>
          </w:tcPr>
          <w:p w:rsidR="00F220C2" w:rsidRPr="000E5AAC" w:rsidP="00623A23" w14:paraId="01AEE2E8" w14:textId="77777777">
            <w:pPr>
              <w:widowControl w:val="0"/>
              <w:shd w:val="clear" w:color="auto" w:fill="FFFFFF" w:themeFill="background1"/>
              <w:tabs>
                <w:tab w:val="left" w:pos="720"/>
              </w:tabs>
              <w:spacing w:after="120"/>
              <w:jc w:val="both"/>
              <w:outlineLvl w:val="1"/>
              <w:rPr>
                <w:sz w:val="22"/>
                <w:szCs w:val="22"/>
                <w:lang w:val="en-GB"/>
              </w:rPr>
            </w:pPr>
            <w:bookmarkStart w:id="454" w:name="_Toc256000983"/>
            <w:bookmarkStart w:id="455" w:name="_Toc256000774"/>
            <w:bookmarkStart w:id="456" w:name="_Toc256000565"/>
            <w:bookmarkStart w:id="457" w:name="_Toc256000355"/>
            <w:r w:rsidRPr="000E5AAC">
              <w:rPr>
                <w:sz w:val="22"/>
                <w:szCs w:val="22"/>
                <w:lang w:val="en-GB"/>
              </w:rPr>
              <w:t xml:space="preserve">The Contract has been drawn up and </w:t>
            </w:r>
            <w:r w:rsidRPr="000E5AAC">
              <w:rPr>
                <w:sz w:val="22"/>
                <w:szCs w:val="22"/>
                <w:lang w:val="en-GB"/>
              </w:rPr>
              <w:t>entered into</w:t>
            </w:r>
            <w:r w:rsidRPr="000E5AAC">
              <w:rPr>
                <w:sz w:val="22"/>
                <w:szCs w:val="22"/>
                <w:lang w:val="en-GB"/>
              </w:rPr>
              <w:t xml:space="preserve"> in the Latvian and English languages. </w:t>
            </w:r>
            <w:r w:rsidRPr="000E5AAC">
              <w:rPr>
                <w:sz w:val="22"/>
                <w:szCs w:val="22"/>
                <w:lang w:val="en-GB"/>
              </w:rPr>
              <w:t>The Technical Specification and the Price Schedule,</w:t>
            </w:r>
            <w:r w:rsidRPr="000E5AAC">
              <w:rPr>
                <w:sz w:val="22"/>
                <w:szCs w:val="22"/>
                <w:lang w:val="en-GB"/>
              </w:rPr>
              <w:t xml:space="preserve"> have been appended to the Contract in English only. In case of discrepancies between the English and the Latvian versions of the Contract, the Latvian version shall prevail for the purposes of interpretation. All correspondence and documents that pertain to the Contract and </w:t>
            </w:r>
            <w:r w:rsidRPr="000E5AAC">
              <w:rPr>
                <w:sz w:val="22"/>
                <w:szCs w:val="22"/>
                <w:lang w:val="en-GB"/>
              </w:rPr>
              <w:t>are exchanged</w:t>
            </w:r>
            <w:r w:rsidRPr="000E5AAC">
              <w:rPr>
                <w:sz w:val="22"/>
                <w:szCs w:val="22"/>
                <w:lang w:val="en-GB"/>
              </w:rPr>
              <w:t xml:space="preserve"> between the Parties shall be expressed in either Latvian or English. The Purchaser shall not be obligated to provide full documentation or its translations in English; </w:t>
            </w:r>
            <w:r w:rsidRPr="000E5AAC">
              <w:rPr>
                <w:sz w:val="22"/>
                <w:szCs w:val="22"/>
                <w:lang w:val="en-GB"/>
              </w:rPr>
              <w:t>the translation duties and expenses shall be borne by the Supplier</w:t>
            </w:r>
            <w:r w:rsidRPr="000E5AAC">
              <w:rPr>
                <w:sz w:val="22"/>
                <w:szCs w:val="22"/>
                <w:lang w:val="en-GB"/>
              </w:rPr>
              <w:t>.</w:t>
            </w:r>
            <w:bookmarkEnd w:id="454"/>
            <w:bookmarkEnd w:id="455"/>
            <w:bookmarkEnd w:id="456"/>
            <w:bookmarkEnd w:id="457"/>
          </w:p>
        </w:tc>
      </w:tr>
      <w:tr w14:paraId="0DABF6CE" w14:textId="77777777" w:rsidTr="00EC5BF1">
        <w:tblPrEx>
          <w:tblW w:w="5219" w:type="pct"/>
          <w:jc w:val="center"/>
          <w:tblLayout w:type="fixed"/>
          <w:tblLook w:val="04A0"/>
        </w:tblPrEx>
        <w:trPr>
          <w:jc w:val="center"/>
        </w:trPr>
        <w:tc>
          <w:tcPr>
            <w:tcW w:w="851" w:type="dxa"/>
          </w:tcPr>
          <w:p w:rsidR="00F220C2" w:rsidRPr="000641CF" w:rsidP="00623A23" w14:paraId="13B1975D" w14:textId="77777777">
            <w:pPr>
              <w:widowControl w:val="0"/>
              <w:numPr>
                <w:ilvl w:val="0"/>
                <w:numId w:val="42"/>
              </w:numPr>
              <w:shd w:val="clear" w:color="auto" w:fill="FFFFFF" w:themeFill="background1"/>
              <w:spacing w:after="120"/>
              <w:contextualSpacing/>
              <w:rPr>
                <w:b/>
                <w:bCs/>
                <w:sz w:val="22"/>
                <w:szCs w:val="22"/>
              </w:rPr>
            </w:pPr>
          </w:p>
        </w:tc>
        <w:tc>
          <w:tcPr>
            <w:tcW w:w="4662" w:type="dxa"/>
          </w:tcPr>
          <w:p w:rsidR="00F220C2" w:rsidRPr="00E4150D" w:rsidP="00623A23" w14:paraId="1F087473" w14:textId="77777777">
            <w:pPr>
              <w:widowControl w:val="0"/>
              <w:shd w:val="clear" w:color="auto" w:fill="FFFFFF" w:themeFill="background1"/>
              <w:spacing w:after="120"/>
              <w:ind w:right="34"/>
              <w:jc w:val="both"/>
              <w:rPr>
                <w:sz w:val="22"/>
                <w:szCs w:val="22"/>
              </w:rPr>
            </w:pPr>
            <w:r w:rsidRPr="00E4150D">
              <w:rPr>
                <w:b/>
                <w:bCs/>
                <w:sz w:val="22"/>
                <w:szCs w:val="22"/>
              </w:rPr>
              <w:t>Fizisko personu datu aizsardzība</w:t>
            </w:r>
          </w:p>
        </w:tc>
        <w:tc>
          <w:tcPr>
            <w:tcW w:w="4695" w:type="dxa"/>
          </w:tcPr>
          <w:p w:rsidR="00F220C2" w:rsidRPr="000E5AAC" w:rsidP="00623A23" w14:paraId="226812F5" w14:textId="77777777">
            <w:pPr>
              <w:widowControl w:val="0"/>
              <w:shd w:val="clear" w:color="auto" w:fill="FFFFFF" w:themeFill="background1"/>
              <w:tabs>
                <w:tab w:val="left" w:pos="720"/>
              </w:tabs>
              <w:spacing w:after="120"/>
              <w:jc w:val="both"/>
              <w:outlineLvl w:val="1"/>
              <w:rPr>
                <w:sz w:val="22"/>
                <w:szCs w:val="22"/>
                <w:lang w:val="en-GB"/>
              </w:rPr>
            </w:pPr>
            <w:bookmarkStart w:id="458" w:name="_Toc256000984"/>
            <w:bookmarkStart w:id="459" w:name="_Toc256000775"/>
            <w:bookmarkStart w:id="460" w:name="_Toc256000566"/>
            <w:bookmarkStart w:id="461" w:name="_Toc256000356"/>
            <w:r w:rsidRPr="000E5AAC">
              <w:rPr>
                <w:b/>
                <w:bCs/>
                <w:sz w:val="22"/>
                <w:szCs w:val="22"/>
                <w:lang w:val="en-GB"/>
              </w:rPr>
              <w:t>Personal data protection</w:t>
            </w:r>
            <w:bookmarkEnd w:id="458"/>
            <w:bookmarkEnd w:id="459"/>
            <w:bookmarkEnd w:id="460"/>
            <w:bookmarkEnd w:id="461"/>
          </w:p>
        </w:tc>
      </w:tr>
      <w:tr w14:paraId="1B6E788F" w14:textId="77777777" w:rsidTr="00EC5BF1">
        <w:tblPrEx>
          <w:tblW w:w="5219" w:type="pct"/>
          <w:jc w:val="center"/>
          <w:tblLayout w:type="fixed"/>
          <w:tblLook w:val="04A0"/>
        </w:tblPrEx>
        <w:trPr>
          <w:jc w:val="center"/>
        </w:trPr>
        <w:tc>
          <w:tcPr>
            <w:tcW w:w="851" w:type="dxa"/>
          </w:tcPr>
          <w:p w:rsidR="00F220C2" w:rsidRPr="000641CF" w:rsidP="00623A23" w14:paraId="19280059" w14:textId="77777777">
            <w:pPr>
              <w:widowControl w:val="0"/>
              <w:numPr>
                <w:ilvl w:val="1"/>
                <w:numId w:val="42"/>
              </w:numPr>
              <w:shd w:val="clear" w:color="auto" w:fill="FFFFFF" w:themeFill="background1"/>
              <w:spacing w:after="120"/>
              <w:contextualSpacing/>
              <w:rPr>
                <w:b/>
                <w:bCs/>
                <w:sz w:val="22"/>
                <w:szCs w:val="22"/>
              </w:rPr>
            </w:pPr>
          </w:p>
        </w:tc>
        <w:tc>
          <w:tcPr>
            <w:tcW w:w="4662" w:type="dxa"/>
          </w:tcPr>
          <w:p w:rsidR="00F220C2" w:rsidRPr="00E4150D" w:rsidP="00623A23" w14:paraId="2EA2230F" w14:textId="77777777">
            <w:pPr>
              <w:widowControl w:val="0"/>
              <w:shd w:val="clear" w:color="auto" w:fill="FFFFFF" w:themeFill="background1"/>
              <w:spacing w:after="120"/>
              <w:ind w:right="34"/>
              <w:jc w:val="both"/>
              <w:rPr>
                <w:b/>
                <w:bCs/>
                <w:sz w:val="22"/>
                <w:szCs w:val="22"/>
              </w:rPr>
            </w:pPr>
            <w:r w:rsidRPr="00E4150D">
              <w:rPr>
                <w:sz w:val="22"/>
                <w:szCs w:val="22"/>
              </w:rPr>
              <w:t>Puses apstrādā no otras Puses iegūtos fizisko personu datus, kā arī Līguma izpildes laikā iegūtos fizisko personu datus, tikai ar mērķi nodrošināt Līgumā noteikto saistību un uz Pusēm attiecināmo juridisko pienākumu izpildi, ievērojot normatīvajos aktos noteiktās prasības šādu datu apstrādei un aizsardzībai, tajā skaitā ievērojot Eiropas Parlamenta un Padomes 2016.gada 27.aprīļa Regulā (ES) 2016/679 par fizisku personu aizsardzību attiecībā uz personas datu apstrādi un šādu datu brīvu apriti un ar ko atceļ Direktīvu 95/46/EK (Vispārīgā datu aizsardzības regula) prasības.</w:t>
            </w:r>
          </w:p>
        </w:tc>
        <w:tc>
          <w:tcPr>
            <w:tcW w:w="4695" w:type="dxa"/>
          </w:tcPr>
          <w:p w:rsidR="00F220C2" w:rsidRPr="000E5AAC" w:rsidP="00623A23" w14:paraId="1D27D04A" w14:textId="77777777">
            <w:pPr>
              <w:widowControl w:val="0"/>
              <w:shd w:val="clear" w:color="auto" w:fill="FFFFFF" w:themeFill="background1"/>
              <w:tabs>
                <w:tab w:val="left" w:pos="709"/>
              </w:tabs>
              <w:spacing w:after="120"/>
              <w:jc w:val="both"/>
              <w:rPr>
                <w:sz w:val="22"/>
                <w:szCs w:val="22"/>
                <w:lang w:val="en-GB"/>
              </w:rPr>
            </w:pPr>
            <w:r w:rsidRPr="000E5AAC">
              <w:rPr>
                <w:sz w:val="22"/>
                <w:szCs w:val="22"/>
                <w:lang w:val="en-GB" w:bidi="en-GB"/>
              </w:rPr>
              <w:t xml:space="preserve">The Parties may process personal data obtained from another Party, as well as the personal data obtained during fulfilment of the Contract, only with a view to ensuring the performance of the contractual obligations, as well as fulfilment of legal obligations attributed to the Party by the requirements of the statutory regulations laid down for the </w:t>
            </w:r>
            <w:r w:rsidRPr="000E5AAC">
              <w:rPr>
                <w:rFonts w:eastAsiaTheme="minorEastAsia"/>
                <w:sz w:val="22"/>
                <w:szCs w:val="22"/>
                <w:lang w:val="en-GB" w:bidi="en-GB"/>
              </w:rPr>
              <w:t>processing and protection of such data</w:t>
            </w:r>
            <w:r w:rsidRPr="000E5AAC">
              <w:rPr>
                <w:sz w:val="22"/>
                <w:szCs w:val="22"/>
                <w:lang w:val="en-GB" w:bidi="en-GB"/>
              </w:rPr>
              <w:t xml:space="preserve"> including requirements of the Regulation (EU) 2016/679 of the European Parliament and of the Council of 27 April 2016 on the protection of natural persons with regard to the processing of personal data and on the free movement of such data, and repealing Directive 95/46/EC (General Data Protection Regulation)</w:t>
            </w:r>
            <w:r w:rsidRPr="000E5AAC">
              <w:rPr>
                <w:sz w:val="22"/>
                <w:szCs w:val="22"/>
                <w:lang w:val="en-GB"/>
              </w:rPr>
              <w:t>.</w:t>
            </w:r>
          </w:p>
        </w:tc>
      </w:tr>
      <w:tr w14:paraId="747A2182" w14:textId="77777777" w:rsidTr="00EC5BF1">
        <w:tblPrEx>
          <w:tblW w:w="5219" w:type="pct"/>
          <w:jc w:val="center"/>
          <w:tblLayout w:type="fixed"/>
          <w:tblLook w:val="04A0"/>
        </w:tblPrEx>
        <w:trPr>
          <w:jc w:val="center"/>
        </w:trPr>
        <w:tc>
          <w:tcPr>
            <w:tcW w:w="851" w:type="dxa"/>
          </w:tcPr>
          <w:p w:rsidR="00F220C2" w:rsidRPr="000641CF" w:rsidP="00623A23" w14:paraId="7813B8F9" w14:textId="77777777">
            <w:pPr>
              <w:widowControl w:val="0"/>
              <w:numPr>
                <w:ilvl w:val="1"/>
                <w:numId w:val="42"/>
              </w:numPr>
              <w:shd w:val="clear" w:color="auto" w:fill="FFFFFF" w:themeFill="background1"/>
              <w:spacing w:after="120"/>
              <w:contextualSpacing/>
              <w:rPr>
                <w:b/>
                <w:bCs/>
                <w:sz w:val="22"/>
                <w:szCs w:val="22"/>
              </w:rPr>
            </w:pPr>
          </w:p>
        </w:tc>
        <w:tc>
          <w:tcPr>
            <w:tcW w:w="4662" w:type="dxa"/>
          </w:tcPr>
          <w:p w:rsidR="00F220C2" w:rsidRPr="00E4150D" w:rsidP="00623A23" w14:paraId="27AC1D0C" w14:textId="77777777">
            <w:pPr>
              <w:widowControl w:val="0"/>
              <w:shd w:val="clear" w:color="auto" w:fill="FFFFFF" w:themeFill="background1"/>
              <w:spacing w:after="120"/>
              <w:ind w:right="34"/>
              <w:jc w:val="both"/>
              <w:rPr>
                <w:sz w:val="22"/>
                <w:szCs w:val="22"/>
              </w:rPr>
            </w:pPr>
            <w:r w:rsidRPr="00E4150D">
              <w:rPr>
                <w:sz w:val="22"/>
                <w:szCs w:val="22"/>
              </w:rPr>
              <w:t>Puse, kura nodod otrai Pusei fizisko personu datus apstrādei, atbild par attiecīgo datu subjektu personas datu apstrādes tiesiskā pamata nodrošināšanu.</w:t>
            </w:r>
          </w:p>
        </w:tc>
        <w:tc>
          <w:tcPr>
            <w:tcW w:w="4695" w:type="dxa"/>
          </w:tcPr>
          <w:p w:rsidR="00F220C2" w:rsidRPr="000E5AAC" w:rsidP="00623A23" w14:paraId="10E3211D" w14:textId="77777777">
            <w:pPr>
              <w:widowControl w:val="0"/>
              <w:shd w:val="clear" w:color="auto" w:fill="FFFFFF" w:themeFill="background1"/>
              <w:tabs>
                <w:tab w:val="left" w:pos="709"/>
              </w:tabs>
              <w:spacing w:after="120"/>
              <w:jc w:val="both"/>
              <w:rPr>
                <w:sz w:val="22"/>
                <w:szCs w:val="22"/>
                <w:lang w:val="en-GB"/>
              </w:rPr>
            </w:pPr>
            <w:r w:rsidRPr="000E5AAC">
              <w:rPr>
                <w:rFonts w:eastAsiaTheme="minorEastAsia"/>
                <w:sz w:val="22"/>
                <w:szCs w:val="22"/>
                <w:lang w:val="en-GB" w:bidi="en-GB"/>
              </w:rPr>
              <w:t>The Party transferring personal data to another Party for processing will be responsible for securing of the legal ground for processing of the data of the relevant data subjects</w:t>
            </w:r>
            <w:r w:rsidRPr="000E5AAC">
              <w:rPr>
                <w:sz w:val="22"/>
                <w:szCs w:val="22"/>
                <w:lang w:val="en-GB"/>
              </w:rPr>
              <w:t>.</w:t>
            </w:r>
          </w:p>
        </w:tc>
      </w:tr>
      <w:tr w14:paraId="212F62B4" w14:textId="77777777" w:rsidTr="00EC5BF1">
        <w:tblPrEx>
          <w:tblW w:w="5219" w:type="pct"/>
          <w:jc w:val="center"/>
          <w:tblLayout w:type="fixed"/>
          <w:tblLook w:val="04A0"/>
        </w:tblPrEx>
        <w:trPr>
          <w:jc w:val="center"/>
        </w:trPr>
        <w:tc>
          <w:tcPr>
            <w:tcW w:w="851" w:type="dxa"/>
          </w:tcPr>
          <w:p w:rsidR="00F220C2" w:rsidRPr="000641CF" w:rsidP="00623A23" w14:paraId="0C647F7A" w14:textId="77777777">
            <w:pPr>
              <w:widowControl w:val="0"/>
              <w:numPr>
                <w:ilvl w:val="1"/>
                <w:numId w:val="42"/>
              </w:numPr>
              <w:shd w:val="clear" w:color="auto" w:fill="FFFFFF" w:themeFill="background1"/>
              <w:spacing w:after="120"/>
              <w:contextualSpacing/>
              <w:rPr>
                <w:b/>
                <w:bCs/>
                <w:sz w:val="22"/>
                <w:szCs w:val="22"/>
              </w:rPr>
            </w:pPr>
          </w:p>
        </w:tc>
        <w:tc>
          <w:tcPr>
            <w:tcW w:w="4662" w:type="dxa"/>
          </w:tcPr>
          <w:p w:rsidR="00F220C2" w:rsidRPr="00E4150D" w:rsidP="00623A23" w14:paraId="067B198E" w14:textId="77777777">
            <w:pPr>
              <w:widowControl w:val="0"/>
              <w:shd w:val="clear" w:color="auto" w:fill="FFFFFF" w:themeFill="background1"/>
              <w:spacing w:after="120"/>
              <w:ind w:right="34"/>
              <w:jc w:val="both"/>
              <w:rPr>
                <w:sz w:val="22"/>
                <w:szCs w:val="22"/>
              </w:rPr>
            </w:pPr>
            <w:r w:rsidRPr="00E4150D">
              <w:rPr>
                <w:sz w:val="22"/>
                <w:szCs w:val="22"/>
              </w:rPr>
              <w:t xml:space="preserve">Puses apņemas veikt normatīvajos aktos noteiktos fizisko personu datu aizsardzības pasākumus, kā arī pēc otras Puses pieprasījuma iznīcināt no otras Puses iegūtos fizisko personu datus, ja izbeidzas </w:t>
            </w:r>
            <w:r w:rsidRPr="00E4150D">
              <w:rPr>
                <w:sz w:val="22"/>
                <w:szCs w:val="22"/>
              </w:rPr>
              <w:t>nepieciešamība tos apstrādāt Līguma saistību vai normatīvajos aktos noteikto juridisko pienākumu izpildei.</w:t>
            </w:r>
          </w:p>
        </w:tc>
        <w:tc>
          <w:tcPr>
            <w:tcW w:w="4695" w:type="dxa"/>
          </w:tcPr>
          <w:p w:rsidR="00F220C2" w:rsidRPr="000E5AAC" w:rsidP="00623A23" w14:paraId="3B9012D6" w14:textId="77777777">
            <w:pPr>
              <w:widowControl w:val="0"/>
              <w:shd w:val="clear" w:color="auto" w:fill="FFFFFF" w:themeFill="background1"/>
              <w:tabs>
                <w:tab w:val="left" w:pos="709"/>
              </w:tabs>
              <w:spacing w:after="120"/>
              <w:jc w:val="both"/>
              <w:rPr>
                <w:sz w:val="22"/>
                <w:szCs w:val="22"/>
                <w:lang w:val="en-GB"/>
              </w:rPr>
            </w:pPr>
            <w:r w:rsidRPr="000E5AAC">
              <w:rPr>
                <w:sz w:val="22"/>
                <w:szCs w:val="22"/>
                <w:lang w:val="en-GB"/>
              </w:rPr>
              <w:t xml:space="preserve">The Parties shall take the personal data protection measures required by law and, upon the request of the other Party, destroy the personal data received from the other Party if it becomes unnecessary to </w:t>
            </w:r>
            <w:r w:rsidRPr="000E5AAC">
              <w:rPr>
                <w:sz w:val="22"/>
                <w:szCs w:val="22"/>
                <w:lang w:val="en-GB"/>
              </w:rPr>
              <w:t>process the data for the purpose of ensuring performance of this Contract or for the fulfilment of the legal obligation stipulated in the statutory regulation.</w:t>
            </w:r>
          </w:p>
        </w:tc>
      </w:tr>
      <w:tr w14:paraId="3F2E3F5B" w14:textId="77777777" w:rsidTr="00EC5BF1">
        <w:tblPrEx>
          <w:tblW w:w="5219" w:type="pct"/>
          <w:jc w:val="center"/>
          <w:tblLayout w:type="fixed"/>
          <w:tblLook w:val="04A0"/>
        </w:tblPrEx>
        <w:trPr>
          <w:jc w:val="center"/>
        </w:trPr>
        <w:tc>
          <w:tcPr>
            <w:tcW w:w="851" w:type="dxa"/>
          </w:tcPr>
          <w:p w:rsidR="00F220C2" w:rsidRPr="000641CF" w:rsidP="00623A23" w14:paraId="31EA4764" w14:textId="77777777">
            <w:pPr>
              <w:widowControl w:val="0"/>
              <w:numPr>
                <w:ilvl w:val="1"/>
                <w:numId w:val="42"/>
              </w:numPr>
              <w:shd w:val="clear" w:color="auto" w:fill="FFFFFF" w:themeFill="background1"/>
              <w:spacing w:after="120"/>
              <w:contextualSpacing/>
              <w:rPr>
                <w:b/>
                <w:bCs/>
                <w:sz w:val="22"/>
                <w:szCs w:val="22"/>
              </w:rPr>
            </w:pPr>
          </w:p>
        </w:tc>
        <w:tc>
          <w:tcPr>
            <w:tcW w:w="4662" w:type="dxa"/>
          </w:tcPr>
          <w:p w:rsidR="00F220C2" w:rsidRPr="00E4150D" w:rsidP="00623A23" w14:paraId="03C1A36B" w14:textId="77777777">
            <w:pPr>
              <w:widowControl w:val="0"/>
              <w:shd w:val="clear" w:color="auto" w:fill="FFFFFF" w:themeFill="background1"/>
              <w:spacing w:after="120"/>
              <w:ind w:right="34"/>
              <w:jc w:val="both"/>
              <w:rPr>
                <w:sz w:val="22"/>
                <w:szCs w:val="22"/>
              </w:rPr>
            </w:pPr>
            <w:r w:rsidRPr="00E4150D">
              <w:rPr>
                <w:sz w:val="22"/>
                <w:szCs w:val="22"/>
              </w:rPr>
              <w:t>Puses apņemas bez iepriekšējas saskaņošanas nenodot tālāk trešajām personām no otras Puses iegūtos fizisko personu datus, izņemot gadījumus, kad Līgumā ir noteikts citādāk vai normatīvie akti paredz šādu datu nodošanu.</w:t>
            </w:r>
          </w:p>
        </w:tc>
        <w:tc>
          <w:tcPr>
            <w:tcW w:w="4695" w:type="dxa"/>
          </w:tcPr>
          <w:p w:rsidR="00F220C2" w:rsidRPr="000E5AAC" w:rsidP="00623A23" w14:paraId="36A6FC6A" w14:textId="77777777">
            <w:pPr>
              <w:widowControl w:val="0"/>
              <w:shd w:val="clear" w:color="auto" w:fill="FFFFFF" w:themeFill="background1"/>
              <w:tabs>
                <w:tab w:val="left" w:pos="709"/>
              </w:tabs>
              <w:spacing w:after="120"/>
              <w:jc w:val="both"/>
              <w:rPr>
                <w:sz w:val="22"/>
                <w:szCs w:val="22"/>
                <w:lang w:val="en-GB"/>
              </w:rPr>
            </w:pPr>
            <w:r w:rsidRPr="000E5AAC">
              <w:rPr>
                <w:sz w:val="22"/>
                <w:szCs w:val="22"/>
                <w:lang w:val="en-GB"/>
              </w:rPr>
              <w:t xml:space="preserve">The Parties shall not provide the personal data received from the other Party to third parties without prior consent except in cases where it </w:t>
            </w:r>
            <w:r w:rsidRPr="000E5AAC">
              <w:rPr>
                <w:sz w:val="22"/>
                <w:szCs w:val="22"/>
                <w:lang w:val="en-GB"/>
              </w:rPr>
              <w:t>is agreed</w:t>
            </w:r>
            <w:r w:rsidRPr="000E5AAC">
              <w:rPr>
                <w:sz w:val="22"/>
                <w:szCs w:val="22"/>
                <w:lang w:val="en-GB"/>
              </w:rPr>
              <w:t xml:space="preserve"> otherwise in the Contract or where such provision of data is a statutory requirement.</w:t>
            </w:r>
          </w:p>
        </w:tc>
      </w:tr>
      <w:tr w14:paraId="487719F3" w14:textId="77777777" w:rsidTr="00EC5BF1">
        <w:tblPrEx>
          <w:tblW w:w="5219" w:type="pct"/>
          <w:jc w:val="center"/>
          <w:tblLayout w:type="fixed"/>
          <w:tblLook w:val="04A0"/>
        </w:tblPrEx>
        <w:trPr>
          <w:jc w:val="center"/>
        </w:trPr>
        <w:tc>
          <w:tcPr>
            <w:tcW w:w="851" w:type="dxa"/>
          </w:tcPr>
          <w:p w:rsidR="00F220C2" w:rsidRPr="000641CF" w:rsidP="00623A23" w14:paraId="6C415F85" w14:textId="77777777">
            <w:pPr>
              <w:widowControl w:val="0"/>
              <w:numPr>
                <w:ilvl w:val="1"/>
                <w:numId w:val="42"/>
              </w:numPr>
              <w:shd w:val="clear" w:color="auto" w:fill="FFFFFF" w:themeFill="background1"/>
              <w:spacing w:after="120"/>
              <w:contextualSpacing/>
              <w:rPr>
                <w:b/>
                <w:bCs/>
                <w:sz w:val="22"/>
                <w:szCs w:val="22"/>
              </w:rPr>
            </w:pPr>
          </w:p>
        </w:tc>
        <w:tc>
          <w:tcPr>
            <w:tcW w:w="4662" w:type="dxa"/>
          </w:tcPr>
          <w:p w:rsidR="00F220C2" w:rsidRPr="00E4150D" w:rsidP="00623A23" w14:paraId="22FA6CE0" w14:textId="77777777">
            <w:pPr>
              <w:widowControl w:val="0"/>
              <w:shd w:val="clear" w:color="auto" w:fill="FFFFFF" w:themeFill="background1"/>
              <w:spacing w:after="120"/>
              <w:ind w:right="34"/>
              <w:jc w:val="both"/>
              <w:rPr>
                <w:sz w:val="22"/>
                <w:szCs w:val="22"/>
              </w:rPr>
            </w:pPr>
            <w:r w:rsidRPr="00E4150D">
              <w:rPr>
                <w:sz w:val="22"/>
                <w:szCs w:val="22"/>
              </w:rPr>
              <w:t>Ja saskaņā ar normatīvajiem aktiem Pusei var rasties pienākums nodot tālāk trešajām personām no otras Puses iegūtos fizisko personu datus, tas pirms šādu datu nodošanas informē par to otru Pusei, ja vien normatīvie akti to neaizliedz.</w:t>
            </w:r>
          </w:p>
        </w:tc>
        <w:tc>
          <w:tcPr>
            <w:tcW w:w="4695" w:type="dxa"/>
          </w:tcPr>
          <w:p w:rsidR="00F220C2" w:rsidRPr="000E5AAC" w:rsidP="00623A23" w14:paraId="7C2F9514" w14:textId="77777777">
            <w:pPr>
              <w:widowControl w:val="0"/>
              <w:shd w:val="clear" w:color="auto" w:fill="FFFFFF" w:themeFill="background1"/>
              <w:tabs>
                <w:tab w:val="left" w:pos="709"/>
              </w:tabs>
              <w:spacing w:after="120"/>
              <w:jc w:val="both"/>
              <w:rPr>
                <w:sz w:val="22"/>
                <w:szCs w:val="22"/>
                <w:lang w:val="en-GB"/>
              </w:rPr>
            </w:pPr>
            <w:r w:rsidRPr="000E5AAC">
              <w:rPr>
                <w:sz w:val="22"/>
                <w:szCs w:val="22"/>
                <w:lang w:val="en-GB"/>
              </w:rPr>
              <w:t xml:space="preserve">Should a Party be under a statutory obligation to disclose the personal data received from the other Party to a third party, it shall inform the other Party before the disclosure of such data, unless it </w:t>
            </w:r>
            <w:r w:rsidRPr="000E5AAC">
              <w:rPr>
                <w:sz w:val="22"/>
                <w:szCs w:val="22"/>
                <w:lang w:val="en-GB"/>
              </w:rPr>
              <w:t>is prohibited</w:t>
            </w:r>
            <w:r w:rsidRPr="000E5AAC">
              <w:rPr>
                <w:sz w:val="22"/>
                <w:szCs w:val="22"/>
                <w:lang w:val="en-GB"/>
              </w:rPr>
              <w:t xml:space="preserve"> by law.</w:t>
            </w:r>
          </w:p>
        </w:tc>
      </w:tr>
      <w:tr w14:paraId="5E4C673D" w14:textId="77777777" w:rsidTr="00EC5BF1">
        <w:tblPrEx>
          <w:tblW w:w="5219" w:type="pct"/>
          <w:jc w:val="center"/>
          <w:tblLayout w:type="fixed"/>
          <w:tblLook w:val="04A0"/>
        </w:tblPrEx>
        <w:trPr>
          <w:jc w:val="center"/>
        </w:trPr>
        <w:tc>
          <w:tcPr>
            <w:tcW w:w="851" w:type="dxa"/>
          </w:tcPr>
          <w:p w:rsidR="00F220C2" w:rsidRPr="000641CF" w:rsidP="00623A23" w14:paraId="1C2B5885" w14:textId="77777777">
            <w:pPr>
              <w:widowControl w:val="0"/>
              <w:numPr>
                <w:ilvl w:val="1"/>
                <w:numId w:val="42"/>
              </w:numPr>
              <w:shd w:val="clear" w:color="auto" w:fill="FFFFFF" w:themeFill="background1"/>
              <w:spacing w:after="120"/>
              <w:contextualSpacing/>
              <w:rPr>
                <w:b/>
                <w:bCs/>
                <w:sz w:val="22"/>
                <w:szCs w:val="22"/>
              </w:rPr>
            </w:pPr>
          </w:p>
        </w:tc>
        <w:tc>
          <w:tcPr>
            <w:tcW w:w="4662" w:type="dxa"/>
          </w:tcPr>
          <w:p w:rsidR="00F220C2" w:rsidRPr="00E4150D" w:rsidP="00623A23" w14:paraId="45EFA69B" w14:textId="77777777">
            <w:pPr>
              <w:widowControl w:val="0"/>
              <w:shd w:val="clear" w:color="auto" w:fill="FFFFFF" w:themeFill="background1"/>
              <w:spacing w:after="120"/>
              <w:ind w:right="34"/>
              <w:jc w:val="both"/>
              <w:rPr>
                <w:sz w:val="22"/>
                <w:szCs w:val="22"/>
              </w:rPr>
            </w:pPr>
            <w:r w:rsidRPr="00E4150D">
              <w:rPr>
                <w:sz w:val="22"/>
                <w:szCs w:val="22"/>
              </w:rPr>
              <w:t xml:space="preserve">Pasūtītāja kontaktinformācija fizisko personu datu aizsardzības jautājumos:  e-pasts </w:t>
            </w:r>
            <w:hyperlink r:id="rId41" w:history="1">
              <w:r w:rsidRPr="00E4150D">
                <w:rPr>
                  <w:rStyle w:val="Hyperlink"/>
                  <w:sz w:val="22"/>
                  <w:szCs w:val="22"/>
                </w:rPr>
                <w:t>ast@ast.lv</w:t>
              </w:r>
            </w:hyperlink>
            <w:r w:rsidRPr="00E4150D">
              <w:rPr>
                <w:sz w:val="22"/>
                <w:szCs w:val="22"/>
              </w:rPr>
              <w:t>.</w:t>
            </w:r>
          </w:p>
          <w:p w:rsidR="00F220C2" w:rsidRPr="00E4150D" w:rsidP="00623A23" w14:paraId="15D75C4E" w14:textId="77777777">
            <w:pPr>
              <w:widowControl w:val="0"/>
              <w:shd w:val="clear" w:color="auto" w:fill="FFFFFF" w:themeFill="background1"/>
              <w:spacing w:after="120"/>
              <w:ind w:right="34"/>
              <w:jc w:val="both"/>
              <w:rPr>
                <w:b/>
                <w:bCs/>
                <w:sz w:val="22"/>
                <w:szCs w:val="22"/>
              </w:rPr>
            </w:pPr>
          </w:p>
        </w:tc>
        <w:tc>
          <w:tcPr>
            <w:tcW w:w="4695" w:type="dxa"/>
          </w:tcPr>
          <w:p w:rsidR="00F220C2" w:rsidRPr="000E5AAC" w:rsidP="00623A23" w14:paraId="01FCE791" w14:textId="77777777">
            <w:pPr>
              <w:widowControl w:val="0"/>
              <w:shd w:val="clear" w:color="auto" w:fill="FFFFFF" w:themeFill="background1"/>
              <w:tabs>
                <w:tab w:val="left" w:pos="709"/>
              </w:tabs>
              <w:spacing w:after="120"/>
              <w:jc w:val="both"/>
              <w:rPr>
                <w:b/>
                <w:bCs/>
                <w:sz w:val="22"/>
                <w:szCs w:val="22"/>
                <w:lang w:val="en-GB"/>
              </w:rPr>
            </w:pPr>
            <w:r w:rsidRPr="000E5AAC">
              <w:rPr>
                <w:sz w:val="22"/>
                <w:szCs w:val="22"/>
                <w:lang w:val="en-GB"/>
              </w:rPr>
              <w:t>Purchaser's contacts in matters of personal data protection:  e-mail ast@ast.lv.</w:t>
            </w:r>
          </w:p>
        </w:tc>
      </w:tr>
      <w:tr w14:paraId="5176EE58" w14:textId="77777777" w:rsidTr="00EC5BF1">
        <w:tblPrEx>
          <w:tblW w:w="5219" w:type="pct"/>
          <w:jc w:val="center"/>
          <w:tblLayout w:type="fixed"/>
          <w:tblLook w:val="04A0"/>
        </w:tblPrEx>
        <w:trPr>
          <w:jc w:val="center"/>
        </w:trPr>
        <w:tc>
          <w:tcPr>
            <w:tcW w:w="851" w:type="dxa"/>
          </w:tcPr>
          <w:p w:rsidR="00F220C2" w:rsidRPr="000641CF" w:rsidP="00623A23" w14:paraId="34216688" w14:textId="77777777">
            <w:pPr>
              <w:pStyle w:val="ListParagraph"/>
              <w:widowControl w:val="0"/>
              <w:numPr>
                <w:ilvl w:val="0"/>
                <w:numId w:val="42"/>
              </w:numPr>
              <w:shd w:val="clear" w:color="auto" w:fill="FFFFFF" w:themeFill="background1"/>
              <w:spacing w:after="120"/>
              <w:contextualSpacing w:val="0"/>
              <w:rPr>
                <w:b/>
                <w:bCs/>
                <w:sz w:val="22"/>
                <w:szCs w:val="22"/>
              </w:rPr>
            </w:pPr>
          </w:p>
        </w:tc>
        <w:tc>
          <w:tcPr>
            <w:tcW w:w="4662" w:type="dxa"/>
          </w:tcPr>
          <w:p w:rsidR="00F220C2" w:rsidRPr="00E4150D" w:rsidP="00623A23" w14:paraId="006731F2" w14:textId="77777777">
            <w:pPr>
              <w:widowControl w:val="0"/>
              <w:shd w:val="clear" w:color="auto" w:fill="FFFFFF" w:themeFill="background1"/>
              <w:spacing w:after="120"/>
              <w:ind w:right="34"/>
              <w:jc w:val="both"/>
              <w:rPr>
                <w:b/>
                <w:bCs/>
                <w:sz w:val="22"/>
                <w:szCs w:val="22"/>
              </w:rPr>
            </w:pPr>
            <w:r w:rsidRPr="00E4150D">
              <w:rPr>
                <w:b/>
                <w:bCs/>
                <w:sz w:val="22"/>
                <w:szCs w:val="22"/>
              </w:rPr>
              <w:t>Drošības prasības</w:t>
            </w:r>
          </w:p>
        </w:tc>
        <w:tc>
          <w:tcPr>
            <w:tcW w:w="4695" w:type="dxa"/>
          </w:tcPr>
          <w:p w:rsidR="00F220C2" w:rsidRPr="000E5AAC" w:rsidP="00623A23" w14:paraId="11F3CFC8" w14:textId="77777777">
            <w:pPr>
              <w:widowControl w:val="0"/>
              <w:autoSpaceDN w:val="0"/>
              <w:spacing w:line="264" w:lineRule="auto"/>
              <w:ind w:right="-2"/>
              <w:contextualSpacing/>
              <w:jc w:val="both"/>
              <w:rPr>
                <w:b/>
                <w:bCs/>
                <w:caps/>
                <w:sz w:val="22"/>
                <w:szCs w:val="22"/>
                <w:lang w:val="en-GB"/>
              </w:rPr>
            </w:pPr>
            <w:r w:rsidRPr="000E5AAC">
              <w:rPr>
                <w:b/>
                <w:bCs/>
                <w:sz w:val="22"/>
                <w:szCs w:val="22"/>
                <w:lang w:val="en-GB" w:bidi="en-GB"/>
              </w:rPr>
              <w:t xml:space="preserve">Security Requirements </w:t>
            </w:r>
          </w:p>
        </w:tc>
      </w:tr>
      <w:tr w14:paraId="2044F28C" w14:textId="77777777" w:rsidTr="00EC5BF1">
        <w:tblPrEx>
          <w:tblW w:w="5219" w:type="pct"/>
          <w:jc w:val="center"/>
          <w:tblLayout w:type="fixed"/>
          <w:tblLook w:val="04A0"/>
        </w:tblPrEx>
        <w:trPr>
          <w:jc w:val="center"/>
        </w:trPr>
        <w:tc>
          <w:tcPr>
            <w:tcW w:w="851" w:type="dxa"/>
          </w:tcPr>
          <w:p w:rsidR="00F220C2" w:rsidRPr="000641CF" w:rsidP="004843D4" w14:paraId="5AA28123" w14:textId="77777777">
            <w:pPr>
              <w:widowControl w:val="0"/>
              <w:shd w:val="clear" w:color="auto" w:fill="FFFFFF" w:themeFill="background1"/>
              <w:spacing w:after="120"/>
              <w:rPr>
                <w:b/>
                <w:bCs/>
                <w:sz w:val="22"/>
                <w:szCs w:val="22"/>
              </w:rPr>
            </w:pPr>
            <w:r w:rsidRPr="00026AF2">
              <w:rPr>
                <w:b/>
                <w:bCs/>
                <w:sz w:val="22"/>
                <w:szCs w:val="22"/>
              </w:rPr>
              <w:t xml:space="preserve">22.1. </w:t>
            </w:r>
          </w:p>
        </w:tc>
        <w:tc>
          <w:tcPr>
            <w:tcW w:w="4662" w:type="dxa"/>
          </w:tcPr>
          <w:p w:rsidR="00F220C2" w:rsidRPr="00E4150D" w:rsidP="00623A23" w14:paraId="2740FF99" w14:textId="77777777">
            <w:pPr>
              <w:widowControl w:val="0"/>
              <w:spacing w:after="120"/>
              <w:jc w:val="both"/>
              <w:rPr>
                <w:rFonts w:eastAsia="Calibri"/>
                <w:sz w:val="22"/>
                <w:szCs w:val="22"/>
              </w:rPr>
            </w:pPr>
            <w:r w:rsidRPr="00E4150D">
              <w:rPr>
                <w:sz w:val="22"/>
                <w:szCs w:val="22"/>
              </w:rPr>
              <w:t xml:space="preserve">Lai veiktu starptautisko un Latvijas Republikas nacionālo sankciju pārbaudi Līguma izpildes laikā, kā arī, lai nepieciešamības gadījumā veiktu drošības pārbaudes atbilstoši </w:t>
            </w:r>
            <w:r w:rsidRPr="00E4150D">
              <w:rPr>
                <w:rFonts w:eastAsia="Calibri"/>
                <w:sz w:val="22"/>
                <w:szCs w:val="22"/>
              </w:rPr>
              <w:t xml:space="preserve">2021.gada 6.jūlija Ministru kabineta noteikumiem Nr.508 "Kritiskās infrastruktūras, tajā skaitā Eiropas kritiskās infrastruktūras, apzināšanas, drošības pasākumu un darbības nepārtrauktības plānošanas un īstenošanas kārtība", gadījumā, ja Piegādātājs ir reģistrēts ārpus Latvijas Republikas ,tam </w:t>
            </w:r>
            <w:r w:rsidRPr="00E4150D">
              <w:rPr>
                <w:sz w:val="22"/>
                <w:szCs w:val="22"/>
              </w:rPr>
              <w:t xml:space="preserve"> ir pienākums nekavējoties, bet ne vēlāk kā 14 dienu laikā no izmaiņu veikšanas brīža sniegt informāciju Pasūtītājam saistībā ar izmaiņām </w:t>
            </w:r>
            <w:r w:rsidRPr="00E4150D">
              <w:rPr>
                <w:rFonts w:eastAsia="Calibri"/>
                <w:sz w:val="22"/>
                <w:szCs w:val="22"/>
              </w:rPr>
              <w:t>Piegādātāja</w:t>
            </w:r>
            <w:r w:rsidRPr="00E4150D">
              <w:rPr>
                <w:sz w:val="22"/>
                <w:szCs w:val="22"/>
              </w:rPr>
              <w:t xml:space="preserve"> vai tā apakšuzņēmēju valdes, padomes, dalībnieku, patiesā labuma guvēja sastāvā, kā arī  saistībā ar tā prokūrista izmaiņām.</w:t>
            </w:r>
          </w:p>
        </w:tc>
        <w:tc>
          <w:tcPr>
            <w:tcW w:w="4695" w:type="dxa"/>
          </w:tcPr>
          <w:p w:rsidR="00F220C2" w:rsidRPr="000E5AAC" w:rsidP="007522DE" w14:paraId="50EC9CB7" w14:textId="61A78326">
            <w:pPr>
              <w:widowControl w:val="0"/>
              <w:spacing w:before="100" w:beforeAutospacing="1" w:after="120"/>
              <w:jc w:val="both"/>
              <w:rPr>
                <w:b/>
                <w:bCs/>
                <w:sz w:val="22"/>
                <w:szCs w:val="22"/>
                <w:lang w:val="en-GB"/>
              </w:rPr>
            </w:pPr>
            <w:r w:rsidRPr="000E5AAC">
              <w:rPr>
                <w:sz w:val="22"/>
                <w:szCs w:val="22"/>
                <w:lang w:val="en-GB" w:bidi="en-GB"/>
              </w:rPr>
              <w:t xml:space="preserve">To carry out the screening of international and national sanctions of the Republic of Latvia during the fulfilment of the Contract, as well as to carry out security screenings, if necessary, in accordance with </w:t>
            </w:r>
            <w:r w:rsidRPr="000E5AAC">
              <w:rPr>
                <w:rFonts w:eastAsia="Calibri"/>
                <w:sz w:val="22"/>
                <w:szCs w:val="22"/>
                <w:lang w:val="en-GB" w:bidi="en-GB"/>
              </w:rPr>
              <w:t xml:space="preserve">Cabinet Regulation No. 508 of 6 July 2021 “Procedures for Surveying Critical Infrastructure, Including European Critical Infrastructure, and for the Planning and Implementation of Security Measures and Continuity of Operation”, if the Supplier is registered outside the Republic of Latvia, it shall be the duty of the </w:t>
            </w:r>
            <w:r w:rsidRPr="000E5AAC">
              <w:rPr>
                <w:sz w:val="22"/>
                <w:szCs w:val="22"/>
                <w:lang w:val="en-GB"/>
              </w:rPr>
              <w:t>Purchaser</w:t>
            </w:r>
            <w:r w:rsidRPr="000E5AAC">
              <w:rPr>
                <w:sz w:val="22"/>
                <w:szCs w:val="22"/>
                <w:lang w:val="en-GB" w:bidi="en-GB"/>
              </w:rPr>
              <w:t xml:space="preserve"> to, immediately, but no later than within 14 days from the moment of introducing any changes, provide the Customer with information regarding changes in the composition of the Management Board, Supervisory Board, Shareholders, ultimate beneficial owner of the </w:t>
            </w:r>
            <w:r w:rsidRPr="000E5AAC">
              <w:rPr>
                <w:sz w:val="22"/>
                <w:szCs w:val="22"/>
                <w:lang w:val="en-GB"/>
              </w:rPr>
              <w:t>Purchaser</w:t>
            </w:r>
            <w:r w:rsidRPr="000E5AAC">
              <w:rPr>
                <w:sz w:val="22"/>
                <w:szCs w:val="22"/>
                <w:lang w:val="en-GB" w:bidi="en-GB"/>
              </w:rPr>
              <w:t xml:space="preserve"> or its subcontractors, changes regarding the appointment of a holder of procuration of the </w:t>
            </w:r>
            <w:r w:rsidRPr="000E5AAC">
              <w:rPr>
                <w:sz w:val="22"/>
                <w:szCs w:val="22"/>
                <w:lang w:val="en-GB"/>
              </w:rPr>
              <w:t>Purchaser</w:t>
            </w:r>
            <w:r w:rsidRPr="000E5AAC">
              <w:rPr>
                <w:sz w:val="22"/>
                <w:szCs w:val="22"/>
                <w:lang w:val="en-GB" w:bidi="en-GB"/>
              </w:rPr>
              <w:t xml:space="preserve"> or its subcontractors.</w:t>
            </w:r>
          </w:p>
        </w:tc>
      </w:tr>
      <w:tr w14:paraId="3E134BCA" w14:textId="77777777" w:rsidTr="00EC5BF1">
        <w:tblPrEx>
          <w:tblW w:w="5219" w:type="pct"/>
          <w:jc w:val="center"/>
          <w:tblLayout w:type="fixed"/>
          <w:tblLook w:val="04A0"/>
        </w:tblPrEx>
        <w:trPr>
          <w:jc w:val="center"/>
        </w:trPr>
        <w:tc>
          <w:tcPr>
            <w:tcW w:w="851" w:type="dxa"/>
          </w:tcPr>
          <w:p w:rsidR="00F220C2" w:rsidRPr="000641CF" w:rsidP="004843D4" w14:paraId="1019A514" w14:textId="77777777">
            <w:pPr>
              <w:widowControl w:val="0"/>
              <w:shd w:val="clear" w:color="auto" w:fill="FFFFFF" w:themeFill="background1"/>
              <w:spacing w:after="120"/>
              <w:rPr>
                <w:b/>
                <w:bCs/>
                <w:sz w:val="22"/>
                <w:szCs w:val="22"/>
              </w:rPr>
            </w:pPr>
            <w:r w:rsidRPr="00026AF2">
              <w:rPr>
                <w:b/>
                <w:bCs/>
                <w:sz w:val="22"/>
                <w:szCs w:val="22"/>
              </w:rPr>
              <w:t>22.2.</w:t>
            </w:r>
          </w:p>
        </w:tc>
        <w:tc>
          <w:tcPr>
            <w:tcW w:w="4662" w:type="dxa"/>
          </w:tcPr>
          <w:p w:rsidR="00F220C2" w:rsidRPr="00E4150D" w:rsidP="00623A23" w14:paraId="42DE96EE" w14:textId="77777777">
            <w:pPr>
              <w:widowControl w:val="0"/>
              <w:spacing w:after="120"/>
              <w:jc w:val="both"/>
              <w:rPr>
                <w:rFonts w:eastAsia="Calibri"/>
                <w:sz w:val="22"/>
                <w:szCs w:val="22"/>
              </w:rPr>
            </w:pPr>
            <w:r w:rsidRPr="00E4150D">
              <w:rPr>
                <w:rFonts w:eastAsia="Calibri"/>
                <w:sz w:val="22"/>
                <w:szCs w:val="22"/>
              </w:rPr>
              <w:t xml:space="preserve">Piegādātājs akceptē, ka, ņemot vērā Pasūtītājam saistošās Latvijas Republikas normatīvo aktu tai skaitā, bet ne tikai </w:t>
            </w:r>
            <w:bookmarkStart w:id="462" w:name="_Hlk163127215"/>
            <w:bookmarkStart w:id="463" w:name="_Hlk167087106"/>
            <w:r w:rsidRPr="00E4150D">
              <w:rPr>
                <w:rFonts w:eastAsia="Calibri"/>
                <w:sz w:val="22"/>
                <w:szCs w:val="22"/>
              </w:rPr>
              <w:t xml:space="preserve">2021.gada 6.jūlija Ministru kabineta noteikumu Nr.508 </w:t>
            </w:r>
            <w:bookmarkEnd w:id="462"/>
            <w:r w:rsidRPr="00E4150D">
              <w:rPr>
                <w:rFonts w:eastAsia="Calibri"/>
                <w:sz w:val="22"/>
                <w:szCs w:val="22"/>
              </w:rPr>
              <w:t xml:space="preserve">"Kritiskās infrastruktūras, tajā skaitā Eiropas kritiskās infrastruktūras, apzināšanas, drošības pasākumu un darbības nepārtrauktības plānošanas un īstenošanas kārtība" </w:t>
            </w:r>
            <w:bookmarkEnd w:id="463"/>
            <w:r w:rsidRPr="00E4150D">
              <w:rPr>
                <w:rFonts w:eastAsia="Calibri"/>
                <w:sz w:val="22"/>
                <w:szCs w:val="22"/>
              </w:rPr>
              <w:t xml:space="preserve">prasības, par Līguma izpildē iesaistītajām personām (Piegādātāja, apakšuzņēmēja pārstāvji, pilnvarotās personas un personāls) tiks veiktas drošības pārbaudes tālāk norādītajā kārtībā: </w:t>
            </w:r>
          </w:p>
        </w:tc>
        <w:tc>
          <w:tcPr>
            <w:tcW w:w="4695" w:type="dxa"/>
          </w:tcPr>
          <w:p w:rsidR="00F220C2" w:rsidRPr="000E5AAC" w:rsidP="00623A23" w14:paraId="7050F7CF" w14:textId="77777777">
            <w:pPr>
              <w:widowControl w:val="0"/>
              <w:spacing w:before="100" w:beforeAutospacing="1" w:after="120"/>
              <w:jc w:val="both"/>
              <w:rPr>
                <w:rFonts w:eastAsia="Calibri"/>
                <w:sz w:val="22"/>
                <w:szCs w:val="22"/>
                <w:lang w:val="en-GB"/>
              </w:rPr>
            </w:pPr>
            <w:r w:rsidRPr="000E5AAC">
              <w:rPr>
                <w:rFonts w:eastAsia="Calibri"/>
                <w:sz w:val="22"/>
                <w:szCs w:val="22"/>
                <w:lang w:val="en-GB" w:bidi="en-GB"/>
              </w:rPr>
              <w:t xml:space="preserve">The </w:t>
            </w:r>
            <w:r w:rsidRPr="000E5AAC">
              <w:rPr>
                <w:sz w:val="22"/>
                <w:szCs w:val="22"/>
                <w:lang w:val="en-GB"/>
              </w:rPr>
              <w:t>Purchaser</w:t>
            </w:r>
            <w:r w:rsidRPr="000E5AAC">
              <w:rPr>
                <w:rFonts w:eastAsia="Calibri"/>
                <w:sz w:val="22"/>
                <w:szCs w:val="22"/>
                <w:lang w:val="en-GB" w:bidi="en-GB"/>
              </w:rPr>
              <w:t xml:space="preserve"> hereby accepts that, taking into account the requirements of the laws and regulations of the Republic of Latvia binding on the Customer, including but not limited to Cabinet Regulation No. 508 of 6 July 2021 “Procedures for Surveying Critical Infrastructure, Including European Critical Infrastructure, and for the Planning and Implementation of Security Measures and Continuity of Operation”, security screenings will be carried out with respect to the persons involved in the fulfilment of the Contract (representatives, authorised persons and staff of the </w:t>
            </w:r>
            <w:r w:rsidRPr="000E5AAC">
              <w:rPr>
                <w:sz w:val="22"/>
                <w:szCs w:val="22"/>
                <w:lang w:val="en-GB"/>
              </w:rPr>
              <w:t>Purchaser</w:t>
            </w:r>
            <w:r w:rsidRPr="000E5AAC">
              <w:rPr>
                <w:rFonts w:eastAsia="Calibri"/>
                <w:sz w:val="22"/>
                <w:szCs w:val="22"/>
                <w:lang w:val="en-GB" w:bidi="en-GB"/>
              </w:rPr>
              <w:t xml:space="preserve">, subcontractor) under the procedure laid down herein below: </w:t>
            </w:r>
          </w:p>
          <w:p w:rsidR="00F220C2" w:rsidRPr="000E5AAC" w:rsidP="00623A23" w14:paraId="6D3FA7BF" w14:textId="77777777">
            <w:pPr>
              <w:widowControl w:val="0"/>
              <w:shd w:val="clear" w:color="auto" w:fill="FFFFFF" w:themeFill="background1"/>
              <w:tabs>
                <w:tab w:val="left" w:pos="709"/>
              </w:tabs>
              <w:spacing w:before="100" w:beforeAutospacing="1" w:after="120"/>
              <w:jc w:val="both"/>
              <w:rPr>
                <w:b/>
                <w:bCs/>
                <w:sz w:val="22"/>
                <w:szCs w:val="22"/>
                <w:lang w:val="en-GB"/>
              </w:rPr>
            </w:pPr>
          </w:p>
        </w:tc>
      </w:tr>
      <w:tr w14:paraId="16A5ECAC" w14:textId="77777777" w:rsidTr="00EC5BF1">
        <w:tblPrEx>
          <w:tblW w:w="5219" w:type="pct"/>
          <w:jc w:val="center"/>
          <w:tblLayout w:type="fixed"/>
          <w:tblLook w:val="04A0"/>
        </w:tblPrEx>
        <w:trPr>
          <w:jc w:val="center"/>
        </w:trPr>
        <w:tc>
          <w:tcPr>
            <w:tcW w:w="851" w:type="dxa"/>
          </w:tcPr>
          <w:p w:rsidR="00F220C2" w:rsidRPr="000641CF" w:rsidP="004843D4" w14:paraId="054F5289" w14:textId="77777777">
            <w:pPr>
              <w:widowControl w:val="0"/>
              <w:shd w:val="clear" w:color="auto" w:fill="FFFFFF" w:themeFill="background1"/>
              <w:spacing w:after="120"/>
              <w:ind w:left="38" w:right="-114"/>
              <w:rPr>
                <w:b/>
                <w:bCs/>
                <w:sz w:val="22"/>
                <w:szCs w:val="22"/>
              </w:rPr>
            </w:pPr>
            <w:r w:rsidRPr="00026AF2">
              <w:rPr>
                <w:b/>
                <w:bCs/>
                <w:sz w:val="22"/>
                <w:szCs w:val="22"/>
              </w:rPr>
              <w:t>22.2.1.</w:t>
            </w:r>
          </w:p>
        </w:tc>
        <w:tc>
          <w:tcPr>
            <w:tcW w:w="4662" w:type="dxa"/>
          </w:tcPr>
          <w:p w:rsidR="00F220C2" w:rsidRPr="00E4150D" w:rsidP="00623A23" w14:paraId="4F1E168E" w14:textId="77777777">
            <w:pPr>
              <w:widowControl w:val="0"/>
              <w:spacing w:after="120"/>
              <w:jc w:val="both"/>
              <w:rPr>
                <w:rFonts w:eastAsia="Calibri"/>
                <w:sz w:val="22"/>
                <w:szCs w:val="22"/>
              </w:rPr>
            </w:pPr>
            <w:r w:rsidRPr="00E4150D">
              <w:rPr>
                <w:rFonts w:eastAsia="Calibri"/>
                <w:sz w:val="22"/>
                <w:szCs w:val="22"/>
              </w:rPr>
              <w:t>Līguma izpildē iesaistīto personu, kas veic avārijas seku novēršanas darbus</w:t>
            </w:r>
            <w:r w:rsidRPr="00E4150D">
              <w:rPr>
                <w:rFonts w:ascii="Segoe UI" w:hAnsi="Segoe UI" w:cs="Segoe UI"/>
                <w:sz w:val="18"/>
                <w:szCs w:val="18"/>
                <w:lang w:eastAsia="en-US"/>
              </w:rPr>
              <w:t xml:space="preserve"> </w:t>
            </w:r>
            <w:r w:rsidRPr="00E4150D">
              <w:rPr>
                <w:rFonts w:eastAsia="Calibri"/>
                <w:sz w:val="22"/>
                <w:szCs w:val="22"/>
              </w:rPr>
              <w:t>Preču piegādes vai uzstādīšanas vietā, piegādā būvniecības tehniku, materiālus, preces, izejvielas vai šo darbu nodrošināšanā iesaistīto transporta līdzekļu vadītāju drošības pārbaudei Piegādātājs rakstveidā iesniedz Pasūtītājam personu sarakstu, kam nepieciešama piekļuve Preču piegādes vai uzstādīšanas vietai, norādot vārdu uzvārdu un personas kodu vai dzimšanas datus (ja personas kods nav pieejams), bet trešo valstu pilsoņiem papildus pievienojot informāciju par pases numuru, izdevēju iestādi, izdošanas datumu un tās derīguma termiņu, kā arī informāciju par dokumentu, kas pamato uzturēšanos un strādāšanu Eiropas Savienībā. Minētā informācija Pasūtītājam iesniedzama vienu reizi, ne vēlāk kā 2 darba dienu laikā pēc tajā minēto personu ielaišanas Preču piegādes vai uzstādīšanas vietā.  Pamatojoties uz 2021.gada 6.jūlija Ministru kabineta noteikumu Nr.508 "Kritiskās infrastruktūras, tajā skaitā Eiropas kritiskās infrastruktūras, apzināšanas, drošības pasākumu un darbības nepārtrauktības plānošanas un īstenošanas kārtība"  16. punktu vai to aizvietojošo regulējumu, Pasūtītājs saņemto informāciju iesniedz Valsts drošības dienestam izvērtēšanai;</w:t>
            </w:r>
          </w:p>
        </w:tc>
        <w:tc>
          <w:tcPr>
            <w:tcW w:w="4695" w:type="dxa"/>
          </w:tcPr>
          <w:p w:rsidR="00F220C2" w:rsidRPr="000E5AAC" w:rsidP="007522DE" w14:paraId="44D0BB15" w14:textId="725F3FA3">
            <w:pPr>
              <w:widowControl w:val="0"/>
              <w:spacing w:before="100" w:beforeAutospacing="1" w:after="120"/>
              <w:jc w:val="both"/>
              <w:rPr>
                <w:b/>
                <w:bCs/>
                <w:sz w:val="22"/>
                <w:szCs w:val="22"/>
                <w:lang w:val="en-GB"/>
              </w:rPr>
            </w:pPr>
            <w:r w:rsidRPr="000E5AAC">
              <w:rPr>
                <w:rFonts w:eastAsia="Calibri"/>
                <w:sz w:val="22"/>
                <w:szCs w:val="22"/>
                <w:lang w:val="en-GB" w:bidi="en-GB"/>
              </w:rPr>
              <w:t xml:space="preserve">For the purposes of the security screening of the persons involved in the fulfilment of the Contract who carry out emergency recovery works on the point of delivery or installation, supply construction machinery, materials, goods, raw materials, or of the drivers of vehicles involved in ensuring the referred to works, the </w:t>
            </w:r>
            <w:r w:rsidRPr="000E5AAC">
              <w:rPr>
                <w:sz w:val="22"/>
                <w:szCs w:val="22"/>
                <w:lang w:val="en-GB"/>
              </w:rPr>
              <w:t>Purchaser</w:t>
            </w:r>
            <w:r w:rsidRPr="000E5AAC">
              <w:rPr>
                <w:rFonts w:eastAsia="Calibri"/>
                <w:sz w:val="22"/>
                <w:szCs w:val="22"/>
                <w:lang w:val="en-GB" w:bidi="en-GB"/>
              </w:rPr>
              <w:t xml:space="preserve"> shall submit a list of persons requiring access to the point of delivery or installation to the Customer in writing, specifying the name and personal identity number or the date of birth (if no personal identity number is available), and, for third-country nationals, additionally attaching information about the passport number, issuing authority, date of issue and period of validity thereof, as well as information about the document substantiating staying and working in the European Union. The referred to information shall be submitted to the Customer once, no later than within </w:t>
            </w:r>
            <w:r w:rsidRPr="000E5AAC">
              <w:rPr>
                <w:rFonts w:eastAsia="Calibri"/>
                <w:sz w:val="22"/>
                <w:szCs w:val="22"/>
                <w:lang w:val="en-GB" w:bidi="en-GB"/>
              </w:rPr>
              <w:t>2</w:t>
            </w:r>
            <w:r w:rsidRPr="000E5AAC">
              <w:rPr>
                <w:rFonts w:eastAsia="Calibri"/>
                <w:sz w:val="22"/>
                <w:szCs w:val="22"/>
                <w:lang w:val="en-GB" w:bidi="en-GB"/>
              </w:rPr>
              <w:t xml:space="preserve"> working days after the persons referred to therein have been admitted to the point of delivery or installation.  On the basis of Clause 16 of Cabinet Regulation No. 508 of 6 July 2021 “Procedures for Surveying Critical Infrastructure, Including European Critical Infrastructure, and for the Planning and Implementation of Security Measures and Continuity of Operation” or a substitute legal framework, the Customer shall submit the received information to the State Security Service for assessment.</w:t>
            </w:r>
          </w:p>
        </w:tc>
      </w:tr>
      <w:tr w14:paraId="6259FE3C" w14:textId="77777777" w:rsidTr="00EC5BF1">
        <w:tblPrEx>
          <w:tblW w:w="5219" w:type="pct"/>
          <w:jc w:val="center"/>
          <w:tblLayout w:type="fixed"/>
          <w:tblLook w:val="04A0"/>
        </w:tblPrEx>
        <w:trPr>
          <w:jc w:val="center"/>
        </w:trPr>
        <w:tc>
          <w:tcPr>
            <w:tcW w:w="851" w:type="dxa"/>
          </w:tcPr>
          <w:p w:rsidR="00F220C2" w:rsidRPr="000641CF" w:rsidP="004843D4" w14:paraId="7675465E" w14:textId="77777777">
            <w:pPr>
              <w:widowControl w:val="0"/>
              <w:shd w:val="clear" w:color="auto" w:fill="FFFFFF" w:themeFill="background1"/>
              <w:spacing w:after="120"/>
              <w:ind w:left="38" w:right="-114"/>
              <w:rPr>
                <w:b/>
                <w:bCs/>
                <w:sz w:val="22"/>
                <w:szCs w:val="22"/>
              </w:rPr>
            </w:pPr>
            <w:r w:rsidRPr="00026AF2">
              <w:rPr>
                <w:b/>
                <w:bCs/>
                <w:sz w:val="22"/>
                <w:szCs w:val="22"/>
              </w:rPr>
              <w:t>22.2.2.</w:t>
            </w:r>
          </w:p>
        </w:tc>
        <w:tc>
          <w:tcPr>
            <w:tcW w:w="4662" w:type="dxa"/>
          </w:tcPr>
          <w:p w:rsidR="00F220C2" w:rsidRPr="00E4150D" w:rsidP="00623A23" w14:paraId="0C1973B8" w14:textId="77777777">
            <w:pPr>
              <w:widowControl w:val="0"/>
              <w:spacing w:after="120"/>
              <w:jc w:val="both"/>
              <w:rPr>
                <w:rFonts w:eastAsia="Calibri"/>
                <w:sz w:val="22"/>
                <w:szCs w:val="22"/>
              </w:rPr>
            </w:pPr>
            <w:r w:rsidRPr="00E4150D">
              <w:rPr>
                <w:rFonts w:eastAsia="Calibri"/>
                <w:sz w:val="22"/>
                <w:szCs w:val="22"/>
              </w:rPr>
              <w:t>Citu Līguma izpildē iesaistīto personu drošības pārbaudei Piegādātājs rakstveidā iesniedz Pasūtītājam personu sarakstu, kam nepieciešama piekļuve Preču piegādes vai uzstādīšanas vietai, norādot vārdu uzvārdu un personas kodu vai dzimšanas datus (ja personas kods nav pieejams), bet trešo valstu pilsoņiem papildus pievienojot informāciju par pases numuru, izdevēju iestādi, izdošanas datumu un tās derīguma termiņu, kā arī informāciju par  dokumentu, kas pamato uzturēšanos un strādāšanu Eiropas Savienībā. Minētā informācija Pasūtītājam iesniedzama vienu reizi, 10 darba dienas pirms konkrētai personai pirmo reizi nepieciešams iekļūt Preču piegādes vai uzstādīšanas vietā. Pamatojoties uz 2021.gada 6.jūlija Ministru kabineta noteikumu Nr.508 "Kritiskās infrastruktūras, tajā skaitā Eiropas kritiskās infrastruktūras, apzināšanas, drošības pasākumu un darbības nepārtrauktības plānošanas un īstenošanas kārtība"  16.punktu vai to aizvietojošo regulējumu, Pasūtītājs saņemto informāciju iesniedz Valsts drošības dienestam izvērtēšanai.</w:t>
            </w:r>
          </w:p>
        </w:tc>
        <w:tc>
          <w:tcPr>
            <w:tcW w:w="4695" w:type="dxa"/>
          </w:tcPr>
          <w:p w:rsidR="00F220C2" w:rsidRPr="000E5AAC" w:rsidP="00623A23" w14:paraId="47791F27" w14:textId="77777777">
            <w:pPr>
              <w:widowControl w:val="0"/>
              <w:spacing w:before="100" w:beforeAutospacing="1" w:after="120"/>
              <w:jc w:val="both"/>
              <w:rPr>
                <w:rFonts w:eastAsia="Calibri"/>
                <w:sz w:val="22"/>
                <w:szCs w:val="22"/>
                <w:lang w:val="en-GB"/>
              </w:rPr>
            </w:pPr>
            <w:r w:rsidRPr="000E5AAC">
              <w:rPr>
                <w:rFonts w:eastAsia="Calibri"/>
                <w:sz w:val="22"/>
                <w:szCs w:val="22"/>
                <w:lang w:val="en-GB" w:bidi="en-GB"/>
              </w:rPr>
              <w:t xml:space="preserve">For the purposes of the security screening of other persons involved in the fulfilment of the Contract, the </w:t>
            </w:r>
            <w:r w:rsidRPr="000E5AAC">
              <w:rPr>
                <w:sz w:val="22"/>
                <w:szCs w:val="22"/>
                <w:lang w:val="en-GB"/>
              </w:rPr>
              <w:t>Purchaser</w:t>
            </w:r>
            <w:r w:rsidRPr="000E5AAC">
              <w:rPr>
                <w:rFonts w:eastAsia="Calibri"/>
                <w:sz w:val="22"/>
                <w:szCs w:val="22"/>
                <w:lang w:val="en-GB" w:bidi="en-GB"/>
              </w:rPr>
              <w:t xml:space="preserve"> shall submit a list of persons requiring access to the point of delivery or installation to the Customer in writing, specifying the name and personal identity number or the date of birth (if no personal identity number is available), and, for third-country nationals, additionally attaching information about the passport number, issuing authority, date of issue and period of validity thereof, as well as information about the document substantiating staying and working in the European Union. The referred to information shall be submitted to the Customer once, </w:t>
            </w:r>
            <w:r w:rsidRPr="000E5AAC">
              <w:rPr>
                <w:rFonts w:eastAsia="Calibri"/>
                <w:sz w:val="22"/>
                <w:szCs w:val="22"/>
                <w:lang w:val="en-GB" w:bidi="en-GB"/>
              </w:rPr>
              <w:t>10</w:t>
            </w:r>
            <w:r w:rsidRPr="000E5AAC">
              <w:rPr>
                <w:rFonts w:eastAsia="Calibri"/>
                <w:sz w:val="22"/>
                <w:szCs w:val="22"/>
                <w:lang w:val="en-GB" w:bidi="en-GB"/>
              </w:rPr>
              <w:t xml:space="preserve"> working days before the person concerned needs to enter the point of delivery or installation for the first time. </w:t>
            </w:r>
            <w:r w:rsidRPr="000E5AAC">
              <w:rPr>
                <w:rFonts w:eastAsia="Calibri"/>
                <w:sz w:val="22"/>
                <w:szCs w:val="22"/>
                <w:lang w:val="en-GB" w:bidi="en-GB"/>
              </w:rPr>
              <w:t>On the basis of</w:t>
            </w:r>
            <w:r w:rsidRPr="000E5AAC">
              <w:rPr>
                <w:rFonts w:eastAsia="Calibri"/>
                <w:sz w:val="22"/>
                <w:szCs w:val="22"/>
                <w:lang w:val="en-GB" w:bidi="en-GB"/>
              </w:rPr>
              <w:t xml:space="preserve"> Clause 16 of Cabinet Regulation No. 508 of 6 July 2021 “Procedures for Surveying Critical Infrastructure, Including European Critical Infrastructure, and for the Planning and Implementation of Security Measures and Continuity of Operation” or a substitute legal framework, the Customer shall submit the received information to the State Security Service for assessment.</w:t>
            </w:r>
          </w:p>
          <w:p w:rsidR="00F220C2" w:rsidRPr="000E5AAC" w:rsidP="00623A23" w14:paraId="0CACF5AF" w14:textId="77777777">
            <w:pPr>
              <w:widowControl w:val="0"/>
              <w:shd w:val="clear" w:color="auto" w:fill="FFFFFF" w:themeFill="background1"/>
              <w:tabs>
                <w:tab w:val="left" w:pos="709"/>
              </w:tabs>
              <w:spacing w:before="100" w:beforeAutospacing="1" w:after="120"/>
              <w:jc w:val="both"/>
              <w:rPr>
                <w:b/>
                <w:bCs/>
                <w:sz w:val="22"/>
                <w:szCs w:val="22"/>
                <w:lang w:val="en-GB"/>
              </w:rPr>
            </w:pPr>
          </w:p>
        </w:tc>
      </w:tr>
      <w:tr w14:paraId="3A48F8E1" w14:textId="77777777" w:rsidTr="00EC5BF1">
        <w:tblPrEx>
          <w:tblW w:w="5219" w:type="pct"/>
          <w:jc w:val="center"/>
          <w:tblLayout w:type="fixed"/>
          <w:tblLook w:val="04A0"/>
        </w:tblPrEx>
        <w:trPr>
          <w:jc w:val="center"/>
        </w:trPr>
        <w:tc>
          <w:tcPr>
            <w:tcW w:w="851" w:type="dxa"/>
          </w:tcPr>
          <w:p w:rsidR="00F220C2" w:rsidRPr="000641CF" w:rsidP="00623A23" w14:paraId="317B1E76" w14:textId="77777777">
            <w:pPr>
              <w:widowControl w:val="0"/>
              <w:shd w:val="clear" w:color="auto" w:fill="FFFFFF" w:themeFill="background1"/>
              <w:spacing w:after="120"/>
              <w:rPr>
                <w:b/>
                <w:bCs/>
                <w:sz w:val="22"/>
                <w:szCs w:val="22"/>
              </w:rPr>
            </w:pPr>
            <w:r w:rsidRPr="00026AF2">
              <w:rPr>
                <w:b/>
                <w:bCs/>
                <w:sz w:val="22"/>
                <w:szCs w:val="22"/>
              </w:rPr>
              <w:t xml:space="preserve">22.3. </w:t>
            </w:r>
          </w:p>
        </w:tc>
        <w:tc>
          <w:tcPr>
            <w:tcW w:w="4662" w:type="dxa"/>
          </w:tcPr>
          <w:p w:rsidR="00F220C2" w:rsidRPr="00E4150D" w:rsidP="00623A23" w14:paraId="5B4C6676" w14:textId="77777777">
            <w:pPr>
              <w:widowControl w:val="0"/>
              <w:spacing w:after="120"/>
              <w:jc w:val="both"/>
              <w:rPr>
                <w:rFonts w:eastAsia="Calibri"/>
                <w:sz w:val="22"/>
                <w:szCs w:val="22"/>
              </w:rPr>
            </w:pPr>
            <w:r w:rsidRPr="00E4150D">
              <w:rPr>
                <w:rFonts w:eastAsia="Calibri"/>
                <w:sz w:val="22"/>
                <w:szCs w:val="22"/>
              </w:rPr>
              <w:t>Ņemot vērā drošības pārbaudes rezultātus, Līguma 22.2.punktā norādītajām Līguma izpildē iesaistītajām personām (Piegādātāja, apakšuzņēmēja pārstāvji, pilnvarotās personas un personāls) var tikt liegta pieeja Preču piegādes vai uzstādīšanas vietai, nesniedzot atsevišķu pamatojumu. Vienlaikus pieeja var tikt liegta tādām personām, par ko vēlākas pārbaudes gaitā tiek atklāta drošības riskus paaugstinoša informācija, kā arī tad, ja Līguma izpildē iesaistītas personas atrodas ārpus viņu pārvietošanai vai darbam noteiktās teritorijas vai veic citas darbības, kas neietilpst Līgumā noteikto vai no Līguma izrietošo darbību kopumā. Ja  konkrētai personai pieeja Preču piegādes vai uzstādīšanas vietai tiek liegta, Pasūtītājs par minēto rakstiski paziņo Piegādātājam, un Piegādātājam ir pienākums nodrošināt, ka  konkrētā persona nekavējoties pamet Preču piegādes vai uzstādīšanas vietu. Šī sakarā Piegādātājs neizvirza pret Pasūtītāju nekāda veida pretenzijas, tai skaitā  nepieprasa atmaksāt saistībā ar šādu personu maiņu (ja tāda nepieciešama) radušos izdevumus.</w:t>
            </w:r>
          </w:p>
          <w:p w:rsidR="00F220C2" w:rsidRPr="00E4150D" w:rsidP="00623A23" w14:paraId="1D03B5A7" w14:textId="77777777">
            <w:pPr>
              <w:widowControl w:val="0"/>
              <w:shd w:val="clear" w:color="auto" w:fill="FFFFFF" w:themeFill="background1"/>
              <w:spacing w:after="120"/>
              <w:ind w:right="34"/>
              <w:jc w:val="both"/>
              <w:rPr>
                <w:b/>
                <w:bCs/>
                <w:sz w:val="22"/>
                <w:szCs w:val="22"/>
              </w:rPr>
            </w:pPr>
          </w:p>
        </w:tc>
        <w:tc>
          <w:tcPr>
            <w:tcW w:w="4695" w:type="dxa"/>
          </w:tcPr>
          <w:p w:rsidR="00F220C2" w:rsidRPr="000E5AAC" w:rsidP="004843D4" w14:paraId="258D56D5" w14:textId="16A2D1E6">
            <w:pPr>
              <w:widowControl w:val="0"/>
              <w:spacing w:before="100" w:beforeAutospacing="1" w:after="120"/>
              <w:jc w:val="both"/>
              <w:rPr>
                <w:b/>
                <w:bCs/>
                <w:sz w:val="22"/>
                <w:szCs w:val="22"/>
                <w:lang w:val="en-GB"/>
              </w:rPr>
            </w:pPr>
            <w:r w:rsidRPr="000E5AAC">
              <w:rPr>
                <w:rFonts w:eastAsia="Calibri"/>
                <w:sz w:val="22"/>
                <w:szCs w:val="22"/>
                <w:lang w:val="en-GB" w:bidi="en-GB"/>
              </w:rPr>
              <w:t xml:space="preserve">Considering the results of the security screening, the persons involved in the fulfilment of the Contract specified in Clause 22.2. (representatives, authorised persons and staff of the </w:t>
            </w:r>
            <w:r w:rsidRPr="000E5AAC">
              <w:rPr>
                <w:sz w:val="22"/>
                <w:szCs w:val="22"/>
                <w:lang w:val="en-GB"/>
              </w:rPr>
              <w:t>Purchaser</w:t>
            </w:r>
            <w:r w:rsidRPr="000E5AAC">
              <w:rPr>
                <w:rFonts w:eastAsia="Calibri"/>
                <w:sz w:val="22"/>
                <w:szCs w:val="22"/>
                <w:lang w:val="en-GB" w:bidi="en-GB"/>
              </w:rPr>
              <w:t xml:space="preserve">, subcontractor) may </w:t>
            </w:r>
            <w:r w:rsidRPr="000E5AAC">
              <w:rPr>
                <w:rFonts w:eastAsia="Calibri"/>
                <w:sz w:val="22"/>
                <w:szCs w:val="22"/>
                <w:lang w:val="en-GB" w:bidi="en-GB"/>
              </w:rPr>
              <w:t>be denied</w:t>
            </w:r>
            <w:r w:rsidRPr="000E5AAC">
              <w:rPr>
                <w:rFonts w:eastAsia="Calibri"/>
                <w:sz w:val="22"/>
                <w:szCs w:val="22"/>
                <w:lang w:val="en-GB" w:bidi="en-GB"/>
              </w:rPr>
              <w:t xml:space="preserve"> access to the point of delivery or installation without separate justification. At the same time, access may be denied to persons about whom subsequent screening reveals information that increases security risks, and where persons involved in the fulfilment of the Contract are outside the area designated for their movement or work or are engaged in other activities that are not part of the whole of the activities under or arising out of the Contract. If a person is denied access to the point of delivery or installation, the Customer shall notify the </w:t>
            </w:r>
            <w:r w:rsidRPr="000E5AAC">
              <w:rPr>
                <w:sz w:val="22"/>
                <w:szCs w:val="22"/>
                <w:lang w:val="en-GB"/>
              </w:rPr>
              <w:t>Purchaser</w:t>
            </w:r>
            <w:r w:rsidRPr="000E5AAC">
              <w:rPr>
                <w:rFonts w:eastAsia="Calibri"/>
                <w:sz w:val="22"/>
                <w:szCs w:val="22"/>
                <w:lang w:val="en-GB" w:bidi="en-GB"/>
              </w:rPr>
              <w:t xml:space="preserve"> in writing to this </w:t>
            </w:r>
            <w:r w:rsidRPr="000E5AAC">
              <w:rPr>
                <w:rFonts w:eastAsia="Calibri"/>
                <w:sz w:val="22"/>
                <w:szCs w:val="22"/>
                <w:lang w:val="en-GB" w:bidi="en-GB"/>
              </w:rPr>
              <w:t>effect</w:t>
            </w:r>
            <w:r w:rsidRPr="000E5AAC">
              <w:rPr>
                <w:rFonts w:eastAsia="Calibri"/>
                <w:sz w:val="22"/>
                <w:szCs w:val="22"/>
                <w:lang w:val="en-GB" w:bidi="en-GB"/>
              </w:rPr>
              <w:t xml:space="preserve"> and it shall be the duty of the </w:t>
            </w:r>
            <w:r w:rsidRPr="000E5AAC">
              <w:rPr>
                <w:sz w:val="22"/>
                <w:szCs w:val="22"/>
                <w:lang w:val="en-GB"/>
              </w:rPr>
              <w:t>Purchaser</w:t>
            </w:r>
            <w:r w:rsidRPr="000E5AAC">
              <w:rPr>
                <w:rFonts w:eastAsia="Calibri"/>
                <w:sz w:val="22"/>
                <w:szCs w:val="22"/>
                <w:lang w:val="en-GB" w:bidi="en-GB"/>
              </w:rPr>
              <w:t xml:space="preserve"> to ensure that the person leaves the point of delivery or installation immediately. The </w:t>
            </w:r>
            <w:r w:rsidRPr="000E5AAC">
              <w:rPr>
                <w:sz w:val="22"/>
                <w:szCs w:val="22"/>
                <w:lang w:val="en-GB"/>
              </w:rPr>
              <w:t>Purchaser</w:t>
            </w:r>
            <w:r w:rsidRPr="000E5AAC">
              <w:rPr>
                <w:rFonts w:eastAsia="Calibri"/>
                <w:sz w:val="22"/>
                <w:szCs w:val="22"/>
                <w:lang w:val="en-GB" w:bidi="en-GB"/>
              </w:rPr>
              <w:t xml:space="preserve"> shall not raise any complaints whatsoever against the Customer in this respect, including shall not claim for the reimbursement of expenses incurred in connection with the replacement of such persons (if any is necessary).</w:t>
            </w:r>
          </w:p>
        </w:tc>
      </w:tr>
      <w:tr w14:paraId="46875E7F" w14:textId="77777777" w:rsidTr="00EC5BF1">
        <w:tblPrEx>
          <w:tblW w:w="5219" w:type="pct"/>
          <w:jc w:val="center"/>
          <w:tblLayout w:type="fixed"/>
          <w:tblLook w:val="04A0"/>
        </w:tblPrEx>
        <w:trPr>
          <w:jc w:val="center"/>
        </w:trPr>
        <w:tc>
          <w:tcPr>
            <w:tcW w:w="851" w:type="dxa"/>
          </w:tcPr>
          <w:p w:rsidR="00F220C2" w:rsidRPr="000641CF" w:rsidP="00623A23" w14:paraId="1C809EDD" w14:textId="77777777">
            <w:pPr>
              <w:widowControl w:val="0"/>
              <w:numPr>
                <w:ilvl w:val="0"/>
                <w:numId w:val="42"/>
              </w:numPr>
              <w:shd w:val="clear" w:color="auto" w:fill="FFFFFF" w:themeFill="background1"/>
              <w:spacing w:after="120"/>
              <w:contextualSpacing/>
              <w:rPr>
                <w:b/>
                <w:bCs/>
                <w:sz w:val="22"/>
                <w:szCs w:val="22"/>
              </w:rPr>
            </w:pPr>
          </w:p>
        </w:tc>
        <w:tc>
          <w:tcPr>
            <w:tcW w:w="4662" w:type="dxa"/>
          </w:tcPr>
          <w:p w:rsidR="00F220C2" w:rsidRPr="00E4150D" w:rsidP="00623A23" w14:paraId="0D5B56EF" w14:textId="77777777">
            <w:pPr>
              <w:widowControl w:val="0"/>
              <w:shd w:val="clear" w:color="auto" w:fill="FFFFFF" w:themeFill="background1"/>
              <w:spacing w:after="120"/>
              <w:ind w:right="34"/>
              <w:jc w:val="both"/>
              <w:rPr>
                <w:sz w:val="22"/>
                <w:szCs w:val="22"/>
              </w:rPr>
            </w:pPr>
            <w:r w:rsidRPr="00E4150D">
              <w:rPr>
                <w:b/>
                <w:bCs/>
                <w:sz w:val="22"/>
                <w:szCs w:val="22"/>
              </w:rPr>
              <w:t>Nodokļi un nodevas</w:t>
            </w:r>
          </w:p>
        </w:tc>
        <w:tc>
          <w:tcPr>
            <w:tcW w:w="4695" w:type="dxa"/>
          </w:tcPr>
          <w:p w:rsidR="00F220C2" w:rsidRPr="000E5AAC" w:rsidP="00623A23" w14:paraId="0422CFB7" w14:textId="77777777">
            <w:pPr>
              <w:widowControl w:val="0"/>
              <w:shd w:val="clear" w:color="auto" w:fill="FFFFFF" w:themeFill="background1"/>
              <w:tabs>
                <w:tab w:val="left" w:pos="709"/>
              </w:tabs>
              <w:spacing w:after="120"/>
              <w:jc w:val="both"/>
              <w:rPr>
                <w:sz w:val="22"/>
                <w:szCs w:val="22"/>
                <w:lang w:val="en-GB"/>
              </w:rPr>
            </w:pPr>
            <w:r w:rsidRPr="000E5AAC">
              <w:rPr>
                <w:b/>
                <w:bCs/>
                <w:kern w:val="32"/>
                <w:sz w:val="22"/>
                <w:szCs w:val="22"/>
                <w:lang w:val="en-GB"/>
              </w:rPr>
              <w:t>Taxes and fees</w:t>
            </w:r>
          </w:p>
        </w:tc>
      </w:tr>
      <w:tr w14:paraId="75112A8A" w14:textId="77777777" w:rsidTr="00EC5BF1">
        <w:tblPrEx>
          <w:tblW w:w="5219" w:type="pct"/>
          <w:jc w:val="center"/>
          <w:tblLayout w:type="fixed"/>
          <w:tblLook w:val="04A0"/>
        </w:tblPrEx>
        <w:trPr>
          <w:jc w:val="center"/>
        </w:trPr>
        <w:tc>
          <w:tcPr>
            <w:tcW w:w="851" w:type="dxa"/>
          </w:tcPr>
          <w:p w:rsidR="00F220C2" w:rsidRPr="000641CF" w:rsidP="00623A23" w14:paraId="5240FEC2" w14:textId="77777777">
            <w:pPr>
              <w:widowControl w:val="0"/>
              <w:numPr>
                <w:ilvl w:val="1"/>
                <w:numId w:val="42"/>
              </w:numPr>
              <w:shd w:val="clear" w:color="auto" w:fill="FFFFFF" w:themeFill="background1"/>
              <w:spacing w:after="120"/>
              <w:contextualSpacing/>
              <w:rPr>
                <w:b/>
                <w:bCs/>
                <w:sz w:val="22"/>
                <w:szCs w:val="22"/>
              </w:rPr>
            </w:pPr>
          </w:p>
        </w:tc>
        <w:tc>
          <w:tcPr>
            <w:tcW w:w="4662" w:type="dxa"/>
          </w:tcPr>
          <w:p w:rsidR="00F220C2" w:rsidRPr="00E4150D" w:rsidP="00623A23" w14:paraId="227A4367" w14:textId="77777777">
            <w:pPr>
              <w:widowControl w:val="0"/>
              <w:shd w:val="clear" w:color="auto" w:fill="FFFFFF" w:themeFill="background1"/>
              <w:spacing w:after="120"/>
              <w:ind w:right="34"/>
              <w:jc w:val="both"/>
              <w:rPr>
                <w:b/>
                <w:bCs/>
                <w:sz w:val="22"/>
                <w:szCs w:val="22"/>
              </w:rPr>
            </w:pPr>
            <w:r w:rsidRPr="00E4150D">
              <w:rPr>
                <w:sz w:val="22"/>
                <w:szCs w:val="22"/>
              </w:rPr>
              <w:t>Pievienotās vērtības nodokli (PVN) tiek piemērots saskaņā ar spēkā esošo normatīvo aktu prasībām Piegādātājs izraksta rēķinu atbilstoši Pievienotās vērtības nodokļa likuma nosacījumiem un pilnībā atbild par izvēlēto PVN piemērošanu.</w:t>
            </w:r>
          </w:p>
        </w:tc>
        <w:tc>
          <w:tcPr>
            <w:tcW w:w="4695" w:type="dxa"/>
          </w:tcPr>
          <w:p w:rsidR="00F220C2" w:rsidRPr="000E5AAC" w:rsidP="00623A23" w14:paraId="4778819C" w14:textId="77777777">
            <w:pPr>
              <w:widowControl w:val="0"/>
              <w:shd w:val="clear" w:color="auto" w:fill="FFFFFF" w:themeFill="background1"/>
              <w:tabs>
                <w:tab w:val="left" w:pos="709"/>
              </w:tabs>
              <w:spacing w:after="120"/>
              <w:jc w:val="both"/>
              <w:rPr>
                <w:b/>
                <w:bCs/>
                <w:sz w:val="22"/>
                <w:szCs w:val="22"/>
                <w:lang w:val="en-GB"/>
              </w:rPr>
            </w:pPr>
            <w:r w:rsidRPr="000E5AAC">
              <w:rPr>
                <w:sz w:val="22"/>
                <w:szCs w:val="22"/>
                <w:lang w:val="en-GB"/>
              </w:rPr>
              <w:t xml:space="preserve">The Value Added Tax (VAT) shall </w:t>
            </w:r>
            <w:r w:rsidRPr="000E5AAC">
              <w:rPr>
                <w:sz w:val="22"/>
                <w:szCs w:val="22"/>
                <w:lang w:val="en-GB"/>
              </w:rPr>
              <w:t>be applied</w:t>
            </w:r>
            <w:r w:rsidRPr="000E5AAC">
              <w:rPr>
                <w:sz w:val="22"/>
                <w:szCs w:val="22"/>
                <w:lang w:val="en-GB"/>
              </w:rPr>
              <w:t xml:space="preserve"> according to the requirements of valid legal acts. The Supplier shall issue an invoice in accordance with the requirements of the Value Added Tax Law and bear full liability for the selected application of VAT.</w:t>
            </w:r>
          </w:p>
        </w:tc>
      </w:tr>
      <w:tr w14:paraId="2133E560" w14:textId="77777777" w:rsidTr="00EC5BF1">
        <w:tblPrEx>
          <w:tblW w:w="5219" w:type="pct"/>
          <w:jc w:val="center"/>
          <w:tblLayout w:type="fixed"/>
          <w:tblLook w:val="04A0"/>
        </w:tblPrEx>
        <w:trPr>
          <w:jc w:val="center"/>
        </w:trPr>
        <w:tc>
          <w:tcPr>
            <w:tcW w:w="851" w:type="dxa"/>
          </w:tcPr>
          <w:p w:rsidR="00F220C2" w:rsidRPr="000641CF" w:rsidP="00623A23" w14:paraId="2E99ED6A" w14:textId="77777777">
            <w:pPr>
              <w:widowControl w:val="0"/>
              <w:numPr>
                <w:ilvl w:val="1"/>
                <w:numId w:val="42"/>
              </w:numPr>
              <w:shd w:val="clear" w:color="auto" w:fill="FFFFFF" w:themeFill="background1"/>
              <w:spacing w:after="120"/>
              <w:contextualSpacing/>
              <w:rPr>
                <w:b/>
                <w:bCs/>
                <w:sz w:val="22"/>
                <w:szCs w:val="22"/>
              </w:rPr>
            </w:pPr>
          </w:p>
        </w:tc>
        <w:tc>
          <w:tcPr>
            <w:tcW w:w="4662" w:type="dxa"/>
          </w:tcPr>
          <w:p w:rsidR="00F220C2" w:rsidRPr="00E4150D" w:rsidP="00623A23" w14:paraId="6235C9F5" w14:textId="77777777">
            <w:pPr>
              <w:widowControl w:val="0"/>
              <w:shd w:val="clear" w:color="auto" w:fill="FFFFFF" w:themeFill="background1"/>
              <w:spacing w:after="120"/>
              <w:ind w:right="34"/>
              <w:jc w:val="both"/>
              <w:rPr>
                <w:sz w:val="22"/>
                <w:szCs w:val="22"/>
              </w:rPr>
            </w:pPr>
            <w:r w:rsidRPr="00E4150D">
              <w:rPr>
                <w:sz w:val="22"/>
                <w:szCs w:val="22"/>
              </w:rPr>
              <w:t>Visus nodokļus un valsts vai pašvaldību noteiktās nodevas, izņemot pievienotās vērtības nodokli par Līguma ietvaros izpildītajiem darbiem, kas jāmaksā saistībā ar  Līgumā izpildi, maksā Piegādātājs, ja Puses nav vienojušās citādi.</w:t>
            </w:r>
          </w:p>
        </w:tc>
        <w:tc>
          <w:tcPr>
            <w:tcW w:w="4695" w:type="dxa"/>
          </w:tcPr>
          <w:p w:rsidR="00F220C2" w:rsidRPr="000E5AAC" w:rsidP="00623A23" w14:paraId="44919CA9" w14:textId="77777777">
            <w:pPr>
              <w:widowControl w:val="0"/>
              <w:shd w:val="clear" w:color="auto" w:fill="FFFFFF" w:themeFill="background1"/>
              <w:tabs>
                <w:tab w:val="left" w:pos="720"/>
              </w:tabs>
              <w:spacing w:after="120"/>
              <w:jc w:val="both"/>
              <w:outlineLvl w:val="1"/>
              <w:rPr>
                <w:sz w:val="22"/>
                <w:szCs w:val="22"/>
                <w:lang w:val="en-GB"/>
              </w:rPr>
            </w:pPr>
            <w:bookmarkStart w:id="464" w:name="_Toc256000985"/>
            <w:bookmarkStart w:id="465" w:name="_Toc256000776"/>
            <w:bookmarkStart w:id="466" w:name="_Toc256000567"/>
            <w:bookmarkStart w:id="467" w:name="_Toc256000357"/>
            <w:r w:rsidRPr="000E5AAC">
              <w:rPr>
                <w:sz w:val="22"/>
                <w:szCs w:val="22"/>
                <w:lang w:val="en-GB"/>
              </w:rPr>
              <w:t xml:space="preserve">All taxes and state- or municipality-mandated fees to </w:t>
            </w:r>
            <w:r w:rsidRPr="000E5AAC">
              <w:rPr>
                <w:sz w:val="22"/>
                <w:szCs w:val="22"/>
                <w:lang w:val="en-GB"/>
              </w:rPr>
              <w:t>be paid</w:t>
            </w:r>
            <w:r w:rsidRPr="000E5AAC">
              <w:rPr>
                <w:sz w:val="22"/>
                <w:szCs w:val="22"/>
                <w:lang w:val="en-GB"/>
              </w:rPr>
              <w:t xml:space="preserve"> in relation to the performance of the Contract, except the Value Added Tax on the works performed under the Contract, shall be paid by the Supplier, unless the Parties agree otherwise.</w:t>
            </w:r>
            <w:bookmarkEnd w:id="464"/>
            <w:bookmarkEnd w:id="465"/>
            <w:bookmarkEnd w:id="466"/>
            <w:bookmarkEnd w:id="467"/>
          </w:p>
        </w:tc>
      </w:tr>
      <w:tr w14:paraId="2F581676" w14:textId="77777777" w:rsidTr="00EC5BF1">
        <w:tblPrEx>
          <w:tblW w:w="5219" w:type="pct"/>
          <w:jc w:val="center"/>
          <w:tblLayout w:type="fixed"/>
          <w:tblLook w:val="04A0"/>
        </w:tblPrEx>
        <w:trPr>
          <w:jc w:val="center"/>
        </w:trPr>
        <w:tc>
          <w:tcPr>
            <w:tcW w:w="851" w:type="dxa"/>
          </w:tcPr>
          <w:p w:rsidR="00F220C2" w:rsidRPr="000641CF" w:rsidP="00623A23" w14:paraId="5EF34F84" w14:textId="77777777">
            <w:pPr>
              <w:widowControl w:val="0"/>
              <w:numPr>
                <w:ilvl w:val="0"/>
                <w:numId w:val="42"/>
              </w:numPr>
              <w:shd w:val="clear" w:color="auto" w:fill="FFFFFF" w:themeFill="background1"/>
              <w:spacing w:after="120"/>
              <w:contextualSpacing/>
              <w:rPr>
                <w:b/>
                <w:bCs/>
                <w:sz w:val="22"/>
                <w:szCs w:val="22"/>
              </w:rPr>
            </w:pPr>
          </w:p>
        </w:tc>
        <w:tc>
          <w:tcPr>
            <w:tcW w:w="4662" w:type="dxa"/>
          </w:tcPr>
          <w:p w:rsidR="00F220C2" w:rsidRPr="00E4150D" w:rsidP="00623A23" w14:paraId="373E6B46" w14:textId="77777777">
            <w:pPr>
              <w:widowControl w:val="0"/>
              <w:spacing w:after="120"/>
              <w:jc w:val="both"/>
              <w:rPr>
                <w:sz w:val="22"/>
                <w:szCs w:val="22"/>
              </w:rPr>
            </w:pPr>
            <w:r w:rsidRPr="00E4150D">
              <w:rPr>
                <w:b/>
                <w:sz w:val="22"/>
                <w:szCs w:val="22"/>
              </w:rPr>
              <w:t>Par Līguma izpildi atbildīgās personas</w:t>
            </w:r>
          </w:p>
        </w:tc>
        <w:tc>
          <w:tcPr>
            <w:tcW w:w="4695" w:type="dxa"/>
          </w:tcPr>
          <w:p w:rsidR="00F220C2" w:rsidRPr="000E5AAC" w:rsidP="00623A23" w14:paraId="70A61A9E" w14:textId="77777777">
            <w:pPr>
              <w:widowControl w:val="0"/>
              <w:autoSpaceDE w:val="0"/>
              <w:autoSpaceDN w:val="0"/>
              <w:adjustRightInd w:val="0"/>
              <w:spacing w:after="120"/>
              <w:contextualSpacing/>
              <w:jc w:val="both"/>
              <w:rPr>
                <w:sz w:val="22"/>
                <w:szCs w:val="22"/>
                <w:lang w:val="en-GB"/>
              </w:rPr>
            </w:pPr>
            <w:r w:rsidRPr="000E5AAC">
              <w:rPr>
                <w:b/>
                <w:sz w:val="22"/>
                <w:szCs w:val="22"/>
                <w:lang w:val="en-GB"/>
              </w:rPr>
              <w:t>Persons responsible for the fulfilment of the Contract</w:t>
            </w:r>
          </w:p>
        </w:tc>
      </w:tr>
      <w:tr w14:paraId="46E2BE9C" w14:textId="77777777" w:rsidTr="00EC5BF1">
        <w:tblPrEx>
          <w:tblW w:w="5219" w:type="pct"/>
          <w:jc w:val="center"/>
          <w:tblLayout w:type="fixed"/>
          <w:tblLook w:val="04A0"/>
        </w:tblPrEx>
        <w:trPr>
          <w:jc w:val="center"/>
        </w:trPr>
        <w:tc>
          <w:tcPr>
            <w:tcW w:w="851" w:type="dxa"/>
          </w:tcPr>
          <w:p w:rsidR="00F220C2" w:rsidRPr="000641CF" w:rsidP="00623A23" w14:paraId="61627878" w14:textId="77777777">
            <w:pPr>
              <w:widowControl w:val="0"/>
              <w:numPr>
                <w:ilvl w:val="1"/>
                <w:numId w:val="42"/>
              </w:numPr>
              <w:shd w:val="clear" w:color="auto" w:fill="FFFFFF" w:themeFill="background1"/>
              <w:spacing w:after="120"/>
              <w:contextualSpacing/>
              <w:rPr>
                <w:b/>
                <w:bCs/>
                <w:sz w:val="22"/>
                <w:szCs w:val="22"/>
              </w:rPr>
            </w:pPr>
          </w:p>
        </w:tc>
        <w:tc>
          <w:tcPr>
            <w:tcW w:w="4662" w:type="dxa"/>
          </w:tcPr>
          <w:p w:rsidR="00F220C2" w:rsidRPr="00E4150D" w:rsidP="00623A23" w14:paraId="19B47800" w14:textId="77777777">
            <w:pPr>
              <w:widowControl w:val="0"/>
              <w:shd w:val="clear" w:color="auto" w:fill="FFFFFF" w:themeFill="background1"/>
              <w:autoSpaceDE w:val="0"/>
              <w:autoSpaceDN w:val="0"/>
              <w:adjustRightInd w:val="0"/>
              <w:spacing w:after="120"/>
              <w:jc w:val="both"/>
              <w:rPr>
                <w:b/>
                <w:bCs/>
                <w:sz w:val="22"/>
                <w:szCs w:val="22"/>
              </w:rPr>
            </w:pPr>
            <w:r w:rsidRPr="00E4150D">
              <w:rPr>
                <w:sz w:val="22"/>
                <w:szCs w:val="22"/>
              </w:rPr>
              <w:t xml:space="preserve">Par Līguma izpildi atbildīgā persona no Pasūtītāja puses: </w:t>
            </w:r>
            <w:r w:rsidRPr="00E4150D">
              <w:rPr>
                <w:sz w:val="22"/>
                <w:szCs w:val="22"/>
                <w:highlight w:val="lightGray"/>
              </w:rPr>
              <w:t>____________;</w:t>
            </w:r>
          </w:p>
        </w:tc>
        <w:tc>
          <w:tcPr>
            <w:tcW w:w="4695" w:type="dxa"/>
          </w:tcPr>
          <w:p w:rsidR="00F220C2" w:rsidRPr="000E5AAC" w:rsidP="00623A23" w14:paraId="3B6C5AC3" w14:textId="77777777">
            <w:pPr>
              <w:widowControl w:val="0"/>
              <w:autoSpaceDE w:val="0"/>
              <w:autoSpaceDN w:val="0"/>
              <w:adjustRightInd w:val="0"/>
              <w:spacing w:after="120"/>
              <w:contextualSpacing/>
              <w:jc w:val="both"/>
              <w:rPr>
                <w:b/>
                <w:bCs/>
                <w:sz w:val="22"/>
                <w:szCs w:val="22"/>
                <w:lang w:val="en-GB"/>
              </w:rPr>
            </w:pPr>
            <w:r w:rsidRPr="000E5AAC">
              <w:rPr>
                <w:sz w:val="22"/>
                <w:szCs w:val="22"/>
                <w:lang w:val="en-GB"/>
              </w:rPr>
              <w:t>The Person responsible for the fulfilment of the Contract on behalf of the Purchaser is _</w:t>
            </w:r>
            <w:r w:rsidRPr="000E5AAC">
              <w:rPr>
                <w:sz w:val="22"/>
                <w:szCs w:val="22"/>
                <w:highlight w:val="lightGray"/>
                <w:lang w:val="en-GB"/>
              </w:rPr>
              <w:t>_______</w:t>
            </w:r>
            <w:r w:rsidRPr="000E5AAC">
              <w:rPr>
                <w:sz w:val="22"/>
                <w:szCs w:val="22"/>
                <w:lang w:val="en-GB"/>
              </w:rPr>
              <w:t>;</w:t>
            </w:r>
          </w:p>
        </w:tc>
      </w:tr>
      <w:tr w14:paraId="6074BDDD" w14:textId="77777777" w:rsidTr="00EC5BF1">
        <w:tblPrEx>
          <w:tblW w:w="5219" w:type="pct"/>
          <w:jc w:val="center"/>
          <w:tblLayout w:type="fixed"/>
          <w:tblLook w:val="04A0"/>
        </w:tblPrEx>
        <w:trPr>
          <w:jc w:val="center"/>
        </w:trPr>
        <w:tc>
          <w:tcPr>
            <w:tcW w:w="851" w:type="dxa"/>
          </w:tcPr>
          <w:p w:rsidR="00F220C2" w:rsidRPr="00CA44B4" w:rsidP="00623A23" w14:paraId="03B7435D" w14:textId="77777777">
            <w:pPr>
              <w:widowControl w:val="0"/>
              <w:numPr>
                <w:ilvl w:val="1"/>
                <w:numId w:val="42"/>
              </w:numPr>
              <w:spacing w:after="120"/>
              <w:contextualSpacing/>
              <w:rPr>
                <w:b/>
                <w:sz w:val="22"/>
                <w:szCs w:val="22"/>
              </w:rPr>
            </w:pPr>
          </w:p>
        </w:tc>
        <w:tc>
          <w:tcPr>
            <w:tcW w:w="4662" w:type="dxa"/>
          </w:tcPr>
          <w:p w:rsidR="00F220C2" w:rsidRPr="00E4150D" w:rsidP="00623A23" w14:paraId="289FEE59" w14:textId="77777777">
            <w:pPr>
              <w:widowControl w:val="0"/>
              <w:spacing w:after="120"/>
              <w:jc w:val="both"/>
              <w:rPr>
                <w:b/>
                <w:bCs/>
                <w:sz w:val="22"/>
                <w:szCs w:val="22"/>
              </w:rPr>
            </w:pPr>
            <w:r w:rsidRPr="00E4150D">
              <w:rPr>
                <w:sz w:val="22"/>
                <w:szCs w:val="22"/>
              </w:rPr>
              <w:t xml:space="preserve">Par Līguma izpildi atbildīgā persona no Piegādātāja puses: </w:t>
            </w:r>
            <w:r w:rsidRPr="00E4150D">
              <w:rPr>
                <w:sz w:val="22"/>
                <w:szCs w:val="22"/>
                <w:highlight w:val="lightGray"/>
              </w:rPr>
              <w:t>________</w:t>
            </w:r>
          </w:p>
        </w:tc>
        <w:tc>
          <w:tcPr>
            <w:tcW w:w="4695" w:type="dxa"/>
          </w:tcPr>
          <w:p w:rsidR="00F220C2" w:rsidRPr="000E5AAC" w:rsidP="00623A23" w14:paraId="1A87A294" w14:textId="77777777">
            <w:pPr>
              <w:widowControl w:val="0"/>
              <w:autoSpaceDE w:val="0"/>
              <w:autoSpaceDN w:val="0"/>
              <w:adjustRightInd w:val="0"/>
              <w:spacing w:after="120"/>
              <w:contextualSpacing/>
              <w:jc w:val="both"/>
              <w:rPr>
                <w:b/>
                <w:bCs/>
                <w:sz w:val="22"/>
                <w:szCs w:val="22"/>
                <w:lang w:val="en-GB"/>
              </w:rPr>
            </w:pPr>
            <w:r w:rsidRPr="000E5AAC">
              <w:rPr>
                <w:sz w:val="22"/>
                <w:szCs w:val="22"/>
                <w:lang w:val="en-GB"/>
              </w:rPr>
              <w:t xml:space="preserve">The Person responsible for the fulfilment of the Contract on behalf of the Supplier is </w:t>
            </w:r>
            <w:r w:rsidRPr="000E5AAC">
              <w:rPr>
                <w:sz w:val="22"/>
                <w:szCs w:val="22"/>
                <w:highlight w:val="lightGray"/>
                <w:lang w:val="en-GB"/>
              </w:rPr>
              <w:t>__________</w:t>
            </w:r>
          </w:p>
        </w:tc>
      </w:tr>
      <w:tr w14:paraId="693ECB9E" w14:textId="77777777" w:rsidTr="00EC5BF1">
        <w:tblPrEx>
          <w:tblW w:w="5219" w:type="pct"/>
          <w:jc w:val="center"/>
          <w:tblLayout w:type="fixed"/>
          <w:tblLook w:val="04A0"/>
        </w:tblPrEx>
        <w:trPr>
          <w:jc w:val="center"/>
        </w:trPr>
        <w:tc>
          <w:tcPr>
            <w:tcW w:w="851" w:type="dxa"/>
          </w:tcPr>
          <w:p w:rsidR="00F220C2" w:rsidRPr="00CA44B4" w:rsidP="00623A23" w14:paraId="79A4A6AA" w14:textId="77777777">
            <w:pPr>
              <w:widowControl w:val="0"/>
              <w:numPr>
                <w:ilvl w:val="1"/>
                <w:numId w:val="42"/>
              </w:numPr>
              <w:spacing w:after="120"/>
              <w:contextualSpacing/>
              <w:rPr>
                <w:b/>
                <w:sz w:val="22"/>
                <w:szCs w:val="22"/>
              </w:rPr>
            </w:pPr>
          </w:p>
        </w:tc>
        <w:tc>
          <w:tcPr>
            <w:tcW w:w="4662" w:type="dxa"/>
          </w:tcPr>
          <w:p w:rsidR="00F220C2" w:rsidRPr="00E4150D" w:rsidP="00623A23" w14:paraId="3C9AD0BA" w14:textId="77777777">
            <w:pPr>
              <w:widowControl w:val="0"/>
              <w:spacing w:before="120" w:after="120"/>
              <w:jc w:val="both"/>
              <w:rPr>
                <w:sz w:val="22"/>
                <w:szCs w:val="22"/>
              </w:rPr>
            </w:pPr>
            <w:r w:rsidRPr="00E4150D">
              <w:rPr>
                <w:sz w:val="22"/>
                <w:szCs w:val="22"/>
              </w:rPr>
              <w:t>Līguma 24.punktā noteiktās atbildīgās personas:</w:t>
            </w:r>
          </w:p>
          <w:p w:rsidR="00F220C2" w:rsidRPr="00E4150D" w:rsidP="00623A23" w14:paraId="1A464AE9" w14:textId="77777777">
            <w:pPr>
              <w:pStyle w:val="ListParagraph"/>
              <w:widowControl w:val="0"/>
              <w:numPr>
                <w:ilvl w:val="2"/>
                <w:numId w:val="42"/>
              </w:numPr>
              <w:spacing w:before="120" w:after="120"/>
              <w:ind w:left="0" w:firstLine="0"/>
              <w:contextualSpacing w:val="0"/>
              <w:jc w:val="both"/>
              <w:rPr>
                <w:sz w:val="22"/>
                <w:szCs w:val="22"/>
              </w:rPr>
            </w:pPr>
            <w:r w:rsidRPr="00E4150D">
              <w:rPr>
                <w:sz w:val="22"/>
                <w:szCs w:val="22"/>
              </w:rPr>
              <w:t>uzrauga Preces piegādes vai Pakalpojuma sniegšanas laikus un kvalitāti;</w:t>
            </w:r>
          </w:p>
          <w:p w:rsidR="00F220C2" w:rsidRPr="00E4150D" w:rsidP="00623A23" w14:paraId="15B4903C" w14:textId="77777777">
            <w:pPr>
              <w:pStyle w:val="ListParagraph"/>
              <w:widowControl w:val="0"/>
              <w:numPr>
                <w:ilvl w:val="2"/>
                <w:numId w:val="42"/>
              </w:numPr>
              <w:spacing w:before="120" w:after="120"/>
              <w:ind w:left="0" w:firstLine="0"/>
              <w:contextualSpacing w:val="0"/>
              <w:jc w:val="both"/>
              <w:rPr>
                <w:sz w:val="22"/>
                <w:szCs w:val="22"/>
              </w:rPr>
            </w:pPr>
            <w:r w:rsidRPr="00E4150D">
              <w:rPr>
                <w:sz w:val="22"/>
                <w:szCs w:val="22"/>
              </w:rPr>
              <w:t xml:space="preserve">organizē un veido sadarbību Preces vai Pakalpojuma nodošanas un pieņemšanas laikā; </w:t>
            </w:r>
          </w:p>
          <w:p w:rsidR="00F220C2" w:rsidRPr="00E4150D" w:rsidP="004843D4" w14:paraId="7267F6B4" w14:textId="7F5B303B">
            <w:pPr>
              <w:pStyle w:val="ListParagraph"/>
              <w:widowControl w:val="0"/>
              <w:numPr>
                <w:ilvl w:val="2"/>
                <w:numId w:val="42"/>
              </w:numPr>
              <w:spacing w:before="120" w:after="120"/>
              <w:ind w:left="0" w:firstLine="0"/>
              <w:contextualSpacing w:val="0"/>
              <w:jc w:val="both"/>
              <w:rPr>
                <w:sz w:val="22"/>
                <w:szCs w:val="22"/>
              </w:rPr>
            </w:pPr>
            <w:r w:rsidRPr="00E4150D">
              <w:rPr>
                <w:sz w:val="22"/>
                <w:szCs w:val="22"/>
              </w:rPr>
              <w:t>risina citus organizatoriskus jautājumus, kas saistīti ar Līguma izpildi.</w:t>
            </w:r>
          </w:p>
        </w:tc>
        <w:tc>
          <w:tcPr>
            <w:tcW w:w="4695" w:type="dxa"/>
          </w:tcPr>
          <w:p w:rsidR="00F220C2" w:rsidRPr="000E5AAC" w:rsidP="00623A23" w14:paraId="19704FCE" w14:textId="77777777">
            <w:pPr>
              <w:widowControl w:val="0"/>
              <w:autoSpaceDE w:val="0"/>
              <w:autoSpaceDN w:val="0"/>
              <w:adjustRightInd w:val="0"/>
              <w:spacing w:before="120" w:after="120"/>
              <w:jc w:val="both"/>
              <w:rPr>
                <w:sz w:val="22"/>
                <w:szCs w:val="22"/>
                <w:lang w:val="en-GB"/>
              </w:rPr>
            </w:pPr>
            <w:r w:rsidRPr="000E5AAC">
              <w:rPr>
                <w:sz w:val="22"/>
                <w:szCs w:val="22"/>
                <w:lang w:val="en-GB"/>
              </w:rPr>
              <w:t>The responsible persons specified in Clause 24 of the Contract:</w:t>
            </w:r>
          </w:p>
          <w:p w:rsidR="00F220C2" w:rsidRPr="000E5AAC" w:rsidP="00623A23" w14:paraId="04B2416B" w14:textId="77777777">
            <w:pPr>
              <w:widowControl w:val="0"/>
              <w:autoSpaceDE w:val="0"/>
              <w:autoSpaceDN w:val="0"/>
              <w:adjustRightInd w:val="0"/>
              <w:spacing w:before="120" w:after="120"/>
              <w:jc w:val="both"/>
              <w:rPr>
                <w:sz w:val="22"/>
                <w:szCs w:val="22"/>
                <w:lang w:val="en-GB"/>
              </w:rPr>
            </w:pPr>
            <w:r w:rsidRPr="000E5AAC">
              <w:rPr>
                <w:sz w:val="22"/>
                <w:szCs w:val="22"/>
                <w:lang w:val="en-GB"/>
              </w:rPr>
              <w:t xml:space="preserve">monitor the timeliness and quality of delivery of the Goods or performance of the </w:t>
            </w:r>
            <w:r w:rsidRPr="000E5AAC">
              <w:rPr>
                <w:sz w:val="22"/>
                <w:szCs w:val="22"/>
                <w:lang w:val="en-GB"/>
              </w:rPr>
              <w:t>Services;</w:t>
            </w:r>
          </w:p>
          <w:p w:rsidR="00F220C2" w:rsidRPr="000E5AAC" w:rsidP="00623A23" w14:paraId="45846676" w14:textId="77777777">
            <w:pPr>
              <w:widowControl w:val="0"/>
              <w:autoSpaceDE w:val="0"/>
              <w:autoSpaceDN w:val="0"/>
              <w:adjustRightInd w:val="0"/>
              <w:spacing w:before="120" w:after="120"/>
              <w:jc w:val="both"/>
              <w:rPr>
                <w:sz w:val="22"/>
                <w:szCs w:val="22"/>
                <w:lang w:val="en-GB"/>
              </w:rPr>
            </w:pPr>
            <w:r w:rsidRPr="000E5AAC">
              <w:rPr>
                <w:sz w:val="22"/>
                <w:szCs w:val="22"/>
                <w:lang w:val="en-GB"/>
              </w:rPr>
              <w:t xml:space="preserve">organise and co-operate during the delivery and acceptance of the Goods or </w:t>
            </w:r>
            <w:r w:rsidRPr="000E5AAC">
              <w:rPr>
                <w:sz w:val="22"/>
                <w:szCs w:val="22"/>
                <w:lang w:val="en-GB"/>
              </w:rPr>
              <w:t>Services;</w:t>
            </w:r>
            <w:r w:rsidRPr="000E5AAC">
              <w:rPr>
                <w:sz w:val="22"/>
                <w:szCs w:val="22"/>
                <w:lang w:val="en-GB"/>
              </w:rPr>
              <w:t xml:space="preserve"> </w:t>
            </w:r>
          </w:p>
          <w:p w:rsidR="00F220C2" w:rsidRPr="000E5AAC" w:rsidP="00623A23" w14:paraId="035B8660" w14:textId="77777777">
            <w:pPr>
              <w:widowControl w:val="0"/>
              <w:autoSpaceDE w:val="0"/>
              <w:autoSpaceDN w:val="0"/>
              <w:adjustRightInd w:val="0"/>
              <w:spacing w:before="120" w:after="120"/>
              <w:jc w:val="both"/>
              <w:rPr>
                <w:sz w:val="22"/>
                <w:szCs w:val="22"/>
                <w:lang w:val="en-GB"/>
              </w:rPr>
            </w:pPr>
            <w:r w:rsidRPr="000E5AAC">
              <w:rPr>
                <w:sz w:val="22"/>
                <w:szCs w:val="22"/>
                <w:lang w:val="en-GB"/>
              </w:rPr>
              <w:t xml:space="preserve">resolve other organisational issues related to the </w:t>
            </w:r>
            <w:r w:rsidRPr="000E5AAC">
              <w:rPr>
                <w:sz w:val="22"/>
                <w:szCs w:val="22"/>
                <w:lang w:val="en-GB"/>
              </w:rPr>
              <w:t>performance of the Contract.</w:t>
            </w:r>
          </w:p>
        </w:tc>
      </w:tr>
      <w:tr w14:paraId="78C46CF7" w14:textId="77777777" w:rsidTr="00EC5BF1">
        <w:tblPrEx>
          <w:tblW w:w="5219" w:type="pct"/>
          <w:jc w:val="center"/>
          <w:tblLayout w:type="fixed"/>
          <w:tblLook w:val="04A0"/>
        </w:tblPrEx>
        <w:trPr>
          <w:jc w:val="center"/>
        </w:trPr>
        <w:tc>
          <w:tcPr>
            <w:tcW w:w="851" w:type="dxa"/>
          </w:tcPr>
          <w:p w:rsidR="00F220C2" w:rsidRPr="00CA44B4" w:rsidP="00623A23" w14:paraId="291655D3" w14:textId="77777777">
            <w:pPr>
              <w:widowControl w:val="0"/>
              <w:numPr>
                <w:ilvl w:val="0"/>
                <w:numId w:val="42"/>
              </w:numPr>
              <w:spacing w:after="120"/>
              <w:contextualSpacing/>
              <w:rPr>
                <w:b/>
                <w:sz w:val="22"/>
                <w:szCs w:val="22"/>
              </w:rPr>
            </w:pPr>
          </w:p>
        </w:tc>
        <w:tc>
          <w:tcPr>
            <w:tcW w:w="4662" w:type="dxa"/>
          </w:tcPr>
          <w:p w:rsidR="00F220C2" w:rsidRPr="00E4150D" w:rsidP="00623A23" w14:paraId="58E748EE" w14:textId="77777777">
            <w:pPr>
              <w:widowControl w:val="0"/>
              <w:spacing w:after="120"/>
              <w:ind w:right="34"/>
              <w:jc w:val="both"/>
              <w:rPr>
                <w:b/>
                <w:sz w:val="22"/>
                <w:szCs w:val="22"/>
              </w:rPr>
            </w:pPr>
            <w:r w:rsidRPr="00E4150D">
              <w:rPr>
                <w:b/>
                <w:sz w:val="22"/>
                <w:szCs w:val="22"/>
              </w:rPr>
              <w:t>Citi noteikumi</w:t>
            </w:r>
          </w:p>
        </w:tc>
        <w:tc>
          <w:tcPr>
            <w:tcW w:w="4695" w:type="dxa"/>
          </w:tcPr>
          <w:p w:rsidR="00F220C2" w:rsidRPr="000E5AAC" w:rsidP="00623A23" w14:paraId="3BE5C507" w14:textId="77777777">
            <w:pPr>
              <w:widowControl w:val="0"/>
              <w:tabs>
                <w:tab w:val="left" w:pos="720"/>
              </w:tabs>
              <w:spacing w:after="120"/>
              <w:jc w:val="both"/>
              <w:outlineLvl w:val="0"/>
              <w:rPr>
                <w:b/>
                <w:kern w:val="32"/>
                <w:sz w:val="22"/>
                <w:szCs w:val="22"/>
                <w:lang w:val="en-GB"/>
              </w:rPr>
            </w:pPr>
            <w:r w:rsidRPr="000E5AAC">
              <w:rPr>
                <w:b/>
                <w:kern w:val="32"/>
                <w:sz w:val="22"/>
                <w:szCs w:val="22"/>
                <w:lang w:val="en-GB"/>
              </w:rPr>
              <w:t>Other provisions</w:t>
            </w:r>
          </w:p>
        </w:tc>
      </w:tr>
      <w:tr w14:paraId="51B36830" w14:textId="77777777" w:rsidTr="00EC5BF1">
        <w:tblPrEx>
          <w:tblW w:w="5219" w:type="pct"/>
          <w:jc w:val="center"/>
          <w:tblLayout w:type="fixed"/>
          <w:tblLook w:val="04A0"/>
        </w:tblPrEx>
        <w:trPr>
          <w:jc w:val="center"/>
        </w:trPr>
        <w:tc>
          <w:tcPr>
            <w:tcW w:w="851" w:type="dxa"/>
          </w:tcPr>
          <w:p w:rsidR="00F220C2" w:rsidP="00623A23" w14:paraId="22952E40" w14:textId="77777777">
            <w:pPr>
              <w:widowControl w:val="0"/>
              <w:spacing w:after="120"/>
              <w:contextualSpacing/>
              <w:jc w:val="center"/>
              <w:rPr>
                <w:b/>
                <w:sz w:val="22"/>
                <w:szCs w:val="22"/>
              </w:rPr>
            </w:pPr>
            <w:r>
              <w:rPr>
                <w:b/>
                <w:sz w:val="22"/>
                <w:szCs w:val="22"/>
              </w:rPr>
              <w:t>25.1.</w:t>
            </w:r>
          </w:p>
          <w:p w:rsidR="00F220C2" w:rsidP="00623A23" w14:paraId="501C2417" w14:textId="77777777">
            <w:pPr>
              <w:widowControl w:val="0"/>
              <w:spacing w:after="120"/>
              <w:contextualSpacing/>
              <w:jc w:val="center"/>
              <w:rPr>
                <w:b/>
                <w:sz w:val="22"/>
                <w:szCs w:val="22"/>
              </w:rPr>
            </w:pPr>
          </w:p>
          <w:p w:rsidR="00F220C2" w:rsidP="00623A23" w14:paraId="62A17433" w14:textId="77777777">
            <w:pPr>
              <w:widowControl w:val="0"/>
              <w:spacing w:after="120"/>
              <w:contextualSpacing/>
              <w:jc w:val="center"/>
              <w:rPr>
                <w:b/>
                <w:sz w:val="22"/>
                <w:szCs w:val="22"/>
              </w:rPr>
            </w:pPr>
          </w:p>
          <w:p w:rsidR="00F220C2" w:rsidP="00623A23" w14:paraId="66F3AD4E" w14:textId="77777777">
            <w:pPr>
              <w:widowControl w:val="0"/>
              <w:spacing w:after="120"/>
              <w:contextualSpacing/>
              <w:jc w:val="center"/>
              <w:rPr>
                <w:b/>
                <w:sz w:val="22"/>
                <w:szCs w:val="22"/>
              </w:rPr>
            </w:pPr>
          </w:p>
          <w:p w:rsidR="00F220C2" w:rsidP="00623A23" w14:paraId="2D4C6EF1" w14:textId="77777777">
            <w:pPr>
              <w:widowControl w:val="0"/>
              <w:spacing w:after="120"/>
              <w:contextualSpacing/>
              <w:jc w:val="center"/>
              <w:rPr>
                <w:b/>
                <w:sz w:val="22"/>
                <w:szCs w:val="22"/>
              </w:rPr>
            </w:pPr>
          </w:p>
          <w:p w:rsidR="00F220C2" w:rsidRPr="00CA44B4" w:rsidP="00623A23" w14:paraId="6848D2B7" w14:textId="77777777">
            <w:pPr>
              <w:widowControl w:val="0"/>
              <w:spacing w:after="120"/>
              <w:contextualSpacing/>
              <w:jc w:val="center"/>
              <w:rPr>
                <w:b/>
                <w:sz w:val="22"/>
                <w:szCs w:val="22"/>
              </w:rPr>
            </w:pPr>
            <w:r>
              <w:rPr>
                <w:b/>
                <w:sz w:val="22"/>
                <w:szCs w:val="22"/>
              </w:rPr>
              <w:t>25.2.</w:t>
            </w:r>
          </w:p>
        </w:tc>
        <w:tc>
          <w:tcPr>
            <w:tcW w:w="4662" w:type="dxa"/>
          </w:tcPr>
          <w:p w:rsidR="00F220C2" w:rsidRPr="00E4150D" w:rsidP="00623A23" w14:paraId="4CC8950A" w14:textId="77777777">
            <w:pPr>
              <w:widowControl w:val="0"/>
              <w:tabs>
                <w:tab w:val="left" w:pos="4678"/>
              </w:tabs>
              <w:spacing w:after="120" w:line="264" w:lineRule="auto"/>
              <w:jc w:val="both"/>
              <w:rPr>
                <w:rStyle w:val="None"/>
                <w:sz w:val="22"/>
                <w:szCs w:val="22"/>
              </w:rPr>
            </w:pPr>
            <w:r w:rsidRPr="00E4150D">
              <w:rPr>
                <w:rStyle w:val="None"/>
                <w:sz w:val="22"/>
                <w:szCs w:val="22"/>
              </w:rPr>
              <w:t xml:space="preserve">Līgumā minētos pieņemšanas-nodošanas aktus, kā arī rēķinu vai rēķinu-pavadzīmi no Pasūtītāja Puses ir tiesīgs parakstīt </w:t>
            </w:r>
            <w:r w:rsidRPr="00E4150D">
              <w:rPr>
                <w:rStyle w:val="None"/>
                <w:sz w:val="22"/>
                <w:szCs w:val="22"/>
                <w:highlight w:val="lightGray"/>
              </w:rPr>
              <w:t>______</w:t>
            </w:r>
            <w:r w:rsidRPr="00E4150D">
              <w:rPr>
                <w:rStyle w:val="None"/>
                <w:sz w:val="22"/>
                <w:szCs w:val="22"/>
              </w:rPr>
              <w:t xml:space="preserve"> virziena valdes loceklis vienpersoniski.</w:t>
            </w:r>
          </w:p>
          <w:p w:rsidR="00F220C2" w:rsidRPr="00E4150D" w:rsidP="00623A23" w14:paraId="460A8350" w14:textId="77777777">
            <w:pPr>
              <w:widowControl w:val="0"/>
              <w:tabs>
                <w:tab w:val="left" w:pos="4678"/>
              </w:tabs>
              <w:spacing w:after="120" w:line="264" w:lineRule="auto"/>
              <w:jc w:val="both"/>
              <w:rPr>
                <w:rStyle w:val="None"/>
                <w:sz w:val="22"/>
                <w:szCs w:val="22"/>
              </w:rPr>
            </w:pPr>
            <w:r w:rsidRPr="00E4150D">
              <w:rPr>
                <w:rStyle w:val="None"/>
                <w:sz w:val="22"/>
                <w:szCs w:val="22"/>
              </w:rPr>
              <w:t>Līgums ir parakstīts elektroniska dokumenta formātā, un katrs Līdzējs glabā savu Līguma eksemplāru.  Līgumam ir šādi pielikumi:</w:t>
            </w:r>
          </w:p>
          <w:p w:rsidR="00F220C2" w:rsidRPr="00E4150D" w:rsidP="00623A23" w14:paraId="1C5C765F" w14:textId="77777777">
            <w:pPr>
              <w:widowControl w:val="0"/>
              <w:tabs>
                <w:tab w:val="left" w:pos="4678"/>
              </w:tabs>
              <w:spacing w:after="120" w:line="264" w:lineRule="auto"/>
              <w:jc w:val="both"/>
              <w:rPr>
                <w:rStyle w:val="None"/>
                <w:sz w:val="22"/>
                <w:szCs w:val="22"/>
              </w:rPr>
            </w:pPr>
            <w:r w:rsidRPr="00E4150D">
              <w:rPr>
                <w:rStyle w:val="None"/>
                <w:sz w:val="22"/>
                <w:szCs w:val="22"/>
              </w:rPr>
              <w:t>Pielikums Nr.1 ______;</w:t>
            </w:r>
          </w:p>
          <w:p w:rsidR="00F220C2" w:rsidRPr="00E4150D" w:rsidP="00623A23" w14:paraId="2235D9FA" w14:textId="77777777">
            <w:pPr>
              <w:pStyle w:val="Body"/>
              <w:widowControl w:val="0"/>
              <w:tabs>
                <w:tab w:val="left" w:pos="4678"/>
              </w:tabs>
              <w:spacing w:before="120" w:after="120" w:line="264" w:lineRule="auto"/>
              <w:jc w:val="both"/>
              <w:rPr>
                <w:rStyle w:val="None"/>
                <w:rFonts w:cs="Times New Roman"/>
                <w:sz w:val="22"/>
                <w:szCs w:val="22"/>
              </w:rPr>
            </w:pPr>
            <w:r w:rsidRPr="00E4150D">
              <w:rPr>
                <w:rStyle w:val="None"/>
                <w:rFonts w:cs="Times New Roman"/>
                <w:sz w:val="22"/>
                <w:szCs w:val="22"/>
              </w:rPr>
              <w:t>Pielikums Nr.2 _____;</w:t>
            </w:r>
          </w:p>
          <w:p w:rsidR="00F220C2" w:rsidRPr="00E4150D" w:rsidP="00623A23" w14:paraId="06F81FE5" w14:textId="77777777">
            <w:pPr>
              <w:pStyle w:val="Body"/>
              <w:widowControl w:val="0"/>
              <w:tabs>
                <w:tab w:val="left" w:pos="4678"/>
              </w:tabs>
              <w:spacing w:before="120" w:after="120" w:line="264" w:lineRule="auto"/>
              <w:jc w:val="both"/>
              <w:rPr>
                <w:rStyle w:val="None"/>
                <w:rFonts w:cs="Times New Roman"/>
                <w:sz w:val="22"/>
                <w:szCs w:val="22"/>
              </w:rPr>
            </w:pPr>
            <w:r w:rsidRPr="00E4150D">
              <w:rPr>
                <w:rStyle w:val="None"/>
                <w:rFonts w:cs="Times New Roman"/>
                <w:sz w:val="22"/>
                <w:szCs w:val="22"/>
              </w:rPr>
              <w:t>Pielikums Nr.3______.</w:t>
            </w:r>
          </w:p>
          <w:p w:rsidR="00F220C2" w:rsidRPr="00E4150D" w:rsidP="00623A23" w14:paraId="77EC4005" w14:textId="77777777">
            <w:pPr>
              <w:widowControl w:val="0"/>
              <w:spacing w:after="120"/>
              <w:ind w:right="34"/>
              <w:jc w:val="both"/>
              <w:rPr>
                <w:b/>
                <w:sz w:val="22"/>
                <w:szCs w:val="22"/>
              </w:rPr>
            </w:pPr>
          </w:p>
        </w:tc>
        <w:tc>
          <w:tcPr>
            <w:tcW w:w="4695" w:type="dxa"/>
          </w:tcPr>
          <w:p w:rsidR="00F220C2" w:rsidRPr="000E5AAC" w:rsidP="00623A23" w14:paraId="3D6109FC" w14:textId="77777777">
            <w:pPr>
              <w:widowControl w:val="0"/>
              <w:tabs>
                <w:tab w:val="left" w:pos="720"/>
              </w:tabs>
              <w:spacing w:after="120"/>
              <w:jc w:val="both"/>
              <w:outlineLvl w:val="0"/>
              <w:rPr>
                <w:bCs/>
                <w:kern w:val="32"/>
                <w:sz w:val="22"/>
                <w:szCs w:val="22"/>
                <w:lang w:val="en-GB"/>
              </w:rPr>
            </w:pPr>
            <w:r w:rsidRPr="000E5AAC">
              <w:rPr>
                <w:bCs/>
                <w:kern w:val="32"/>
                <w:sz w:val="22"/>
                <w:szCs w:val="22"/>
                <w:lang w:val="en-GB"/>
              </w:rPr>
              <w:t xml:space="preserve">The deed of transfer-acceptance as well as </w:t>
            </w:r>
            <w:r w:rsidRPr="000E5AAC">
              <w:rPr>
                <w:sz w:val="22"/>
                <w:szCs w:val="22"/>
                <w:lang w:val="en-GB"/>
              </w:rPr>
              <w:t>the bill of lading or invoice</w:t>
            </w:r>
            <w:r w:rsidRPr="000E5AAC">
              <w:rPr>
                <w:bCs/>
                <w:kern w:val="32"/>
                <w:sz w:val="22"/>
                <w:szCs w:val="22"/>
                <w:lang w:val="en-GB"/>
              </w:rPr>
              <w:t xml:space="preserve"> mentioned in the Contract, shall </w:t>
            </w:r>
            <w:r w:rsidRPr="000E5AAC">
              <w:rPr>
                <w:bCs/>
                <w:kern w:val="32"/>
                <w:sz w:val="22"/>
                <w:szCs w:val="22"/>
                <w:lang w:val="en-GB"/>
              </w:rPr>
              <w:t>be signed</w:t>
            </w:r>
            <w:r w:rsidRPr="000E5AAC">
              <w:rPr>
                <w:bCs/>
                <w:kern w:val="32"/>
                <w:sz w:val="22"/>
                <w:szCs w:val="22"/>
                <w:lang w:val="en-GB"/>
              </w:rPr>
              <w:t xml:space="preserve"> on the part of the Purchaser by a member of the Board of </w:t>
            </w:r>
            <w:r w:rsidRPr="000E5AAC">
              <w:rPr>
                <w:bCs/>
                <w:kern w:val="32"/>
                <w:sz w:val="22"/>
                <w:szCs w:val="22"/>
                <w:highlight w:val="lightGray"/>
                <w:lang w:val="en-GB"/>
              </w:rPr>
              <w:t>______</w:t>
            </w:r>
            <w:r w:rsidRPr="000E5AAC">
              <w:rPr>
                <w:bCs/>
                <w:kern w:val="32"/>
                <w:sz w:val="22"/>
                <w:szCs w:val="22"/>
                <w:lang w:val="en-GB"/>
              </w:rPr>
              <w:t xml:space="preserve"> solely.</w:t>
            </w:r>
          </w:p>
          <w:p w:rsidR="00F220C2" w:rsidRPr="000E5AAC" w:rsidP="00623A23" w14:paraId="4EC8E04A" w14:textId="77777777">
            <w:pPr>
              <w:widowControl w:val="0"/>
              <w:tabs>
                <w:tab w:val="left" w:pos="720"/>
              </w:tabs>
              <w:spacing w:after="120"/>
              <w:jc w:val="both"/>
              <w:outlineLvl w:val="0"/>
              <w:rPr>
                <w:bCs/>
                <w:kern w:val="32"/>
                <w:sz w:val="22"/>
                <w:szCs w:val="22"/>
                <w:lang w:val="en-GB"/>
              </w:rPr>
            </w:pPr>
            <w:r w:rsidRPr="000E5AAC">
              <w:rPr>
                <w:bCs/>
                <w:kern w:val="32"/>
                <w:sz w:val="22"/>
                <w:szCs w:val="22"/>
                <w:lang w:val="en-GB"/>
              </w:rPr>
              <w:t>The Contract shall be signed in electronic document format and each Party shall keep its own copy of the Contract</w:t>
            </w:r>
            <w:r w:rsidRPr="000E5AAC">
              <w:rPr>
                <w:bCs/>
                <w:kern w:val="32"/>
                <w:sz w:val="22"/>
                <w:szCs w:val="22"/>
                <w:lang w:val="en-GB"/>
              </w:rPr>
              <w:t xml:space="preserve">.  </w:t>
            </w:r>
            <w:r w:rsidRPr="000E5AAC">
              <w:rPr>
                <w:bCs/>
                <w:kern w:val="32"/>
                <w:sz w:val="22"/>
                <w:szCs w:val="22"/>
                <w:lang w:val="en-GB"/>
              </w:rPr>
              <w:t>The Contract shall have the following Annexes:</w:t>
            </w:r>
          </w:p>
          <w:p w:rsidR="00F220C2" w:rsidRPr="000E5AAC" w:rsidP="00623A23" w14:paraId="0B514543" w14:textId="77777777">
            <w:pPr>
              <w:widowControl w:val="0"/>
              <w:tabs>
                <w:tab w:val="left" w:pos="720"/>
              </w:tabs>
              <w:spacing w:after="120"/>
              <w:jc w:val="both"/>
              <w:outlineLvl w:val="0"/>
              <w:rPr>
                <w:bCs/>
                <w:kern w:val="32"/>
                <w:sz w:val="22"/>
                <w:szCs w:val="22"/>
                <w:lang w:val="en-GB"/>
              </w:rPr>
            </w:pPr>
            <w:r w:rsidRPr="000E5AAC">
              <w:rPr>
                <w:bCs/>
                <w:kern w:val="32"/>
                <w:sz w:val="22"/>
                <w:szCs w:val="22"/>
                <w:lang w:val="en-GB"/>
              </w:rPr>
              <w:t>Annex 1 _____</w:t>
            </w:r>
            <w:r w:rsidRPr="000E5AAC">
              <w:rPr>
                <w:bCs/>
                <w:kern w:val="32"/>
                <w:sz w:val="22"/>
                <w:szCs w:val="22"/>
                <w:lang w:val="en-GB"/>
              </w:rPr>
              <w:t>_;</w:t>
            </w:r>
          </w:p>
          <w:p w:rsidR="00F220C2" w:rsidRPr="000E5AAC" w:rsidP="00623A23" w14:paraId="47DACEAA" w14:textId="77777777">
            <w:pPr>
              <w:widowControl w:val="0"/>
              <w:tabs>
                <w:tab w:val="left" w:pos="720"/>
              </w:tabs>
              <w:spacing w:after="120"/>
              <w:jc w:val="both"/>
              <w:outlineLvl w:val="0"/>
              <w:rPr>
                <w:bCs/>
                <w:kern w:val="32"/>
                <w:sz w:val="22"/>
                <w:szCs w:val="22"/>
                <w:lang w:val="en-GB"/>
              </w:rPr>
            </w:pPr>
            <w:r w:rsidRPr="000E5AAC">
              <w:rPr>
                <w:bCs/>
                <w:kern w:val="32"/>
                <w:sz w:val="22"/>
                <w:szCs w:val="22"/>
                <w:lang w:val="en-GB"/>
              </w:rPr>
              <w:t>Annex 2 ____</w:t>
            </w:r>
            <w:r w:rsidRPr="000E5AAC">
              <w:rPr>
                <w:bCs/>
                <w:kern w:val="32"/>
                <w:sz w:val="22"/>
                <w:szCs w:val="22"/>
                <w:lang w:val="en-GB"/>
              </w:rPr>
              <w:t>_;</w:t>
            </w:r>
          </w:p>
          <w:p w:rsidR="00F220C2" w:rsidRPr="000E5AAC" w:rsidP="00623A23" w14:paraId="303739DC" w14:textId="77777777">
            <w:pPr>
              <w:widowControl w:val="0"/>
              <w:tabs>
                <w:tab w:val="left" w:pos="720"/>
              </w:tabs>
              <w:spacing w:after="120"/>
              <w:jc w:val="both"/>
              <w:outlineLvl w:val="0"/>
              <w:rPr>
                <w:b/>
                <w:kern w:val="32"/>
                <w:sz w:val="22"/>
                <w:szCs w:val="22"/>
                <w:lang w:val="en-GB"/>
              </w:rPr>
            </w:pPr>
            <w:r w:rsidRPr="000E5AAC">
              <w:rPr>
                <w:bCs/>
                <w:kern w:val="32"/>
                <w:sz w:val="22"/>
                <w:szCs w:val="22"/>
                <w:lang w:val="en-GB"/>
              </w:rPr>
              <w:t xml:space="preserve">Annex </w:t>
            </w:r>
            <w:r w:rsidRPr="000E5AAC">
              <w:rPr>
                <w:bCs/>
                <w:kern w:val="32"/>
                <w:sz w:val="22"/>
                <w:szCs w:val="22"/>
                <w:lang w:val="en-GB"/>
              </w:rPr>
              <w:t>3</w:t>
            </w:r>
            <w:r w:rsidRPr="000E5AAC">
              <w:rPr>
                <w:bCs/>
                <w:kern w:val="32"/>
                <w:sz w:val="22"/>
                <w:szCs w:val="22"/>
                <w:lang w:val="en-GB"/>
              </w:rPr>
              <w:t>______.</w:t>
            </w:r>
          </w:p>
        </w:tc>
      </w:tr>
      <w:tr w14:paraId="00A68A5A" w14:textId="77777777" w:rsidTr="00EC5BF1">
        <w:tblPrEx>
          <w:tblW w:w="5219" w:type="pct"/>
          <w:jc w:val="center"/>
          <w:tblLayout w:type="fixed"/>
          <w:tblLook w:val="04A0"/>
        </w:tblPrEx>
        <w:trPr>
          <w:jc w:val="center"/>
        </w:trPr>
        <w:tc>
          <w:tcPr>
            <w:tcW w:w="851" w:type="dxa"/>
          </w:tcPr>
          <w:p w:rsidR="00F220C2" w:rsidRPr="00CA44B4" w:rsidP="00623A23" w14:paraId="6AB0ED46" w14:textId="77777777">
            <w:pPr>
              <w:widowControl w:val="0"/>
              <w:numPr>
                <w:ilvl w:val="0"/>
                <w:numId w:val="42"/>
              </w:numPr>
              <w:spacing w:after="120"/>
              <w:contextualSpacing/>
              <w:jc w:val="center"/>
              <w:rPr>
                <w:b/>
                <w:sz w:val="22"/>
                <w:szCs w:val="22"/>
              </w:rPr>
            </w:pPr>
          </w:p>
        </w:tc>
        <w:tc>
          <w:tcPr>
            <w:tcW w:w="4662" w:type="dxa"/>
          </w:tcPr>
          <w:p w:rsidR="00F220C2" w:rsidRPr="00E4150D" w:rsidP="00623A23" w14:paraId="208B8F97" w14:textId="77777777">
            <w:pPr>
              <w:widowControl w:val="0"/>
              <w:spacing w:after="120"/>
              <w:ind w:right="34"/>
              <w:jc w:val="both"/>
              <w:rPr>
                <w:sz w:val="22"/>
                <w:szCs w:val="22"/>
              </w:rPr>
            </w:pPr>
            <w:r w:rsidRPr="00E4150D">
              <w:rPr>
                <w:b/>
                <w:sz w:val="22"/>
                <w:szCs w:val="22"/>
              </w:rPr>
              <w:t>Pasūtītāja un Piegādātāja adreses un norēķinu rekvizīti:</w:t>
            </w:r>
          </w:p>
        </w:tc>
        <w:tc>
          <w:tcPr>
            <w:tcW w:w="4695" w:type="dxa"/>
          </w:tcPr>
          <w:p w:rsidR="00F220C2" w:rsidRPr="00CA44B4" w:rsidP="00623A23" w14:paraId="251062AF" w14:textId="77777777">
            <w:pPr>
              <w:widowControl w:val="0"/>
              <w:tabs>
                <w:tab w:val="left" w:pos="720"/>
              </w:tabs>
              <w:spacing w:after="120"/>
              <w:jc w:val="both"/>
              <w:outlineLvl w:val="0"/>
              <w:rPr>
                <w:b/>
                <w:bCs/>
                <w:kern w:val="32"/>
                <w:sz w:val="22"/>
                <w:szCs w:val="22"/>
              </w:rPr>
            </w:pPr>
            <w:bookmarkStart w:id="468" w:name="_Toc256000986"/>
            <w:bookmarkStart w:id="469" w:name="_Toc256000777"/>
            <w:bookmarkStart w:id="470" w:name="_Toc256000568"/>
            <w:bookmarkStart w:id="471" w:name="_Toc256000358"/>
            <w:r w:rsidRPr="00CA44B4">
              <w:rPr>
                <w:b/>
                <w:kern w:val="32"/>
                <w:sz w:val="22"/>
                <w:szCs w:val="22"/>
              </w:rPr>
              <w:t>Addresses</w:t>
            </w:r>
            <w:r w:rsidRPr="00CA44B4">
              <w:rPr>
                <w:b/>
                <w:kern w:val="32"/>
                <w:sz w:val="22"/>
                <w:szCs w:val="22"/>
              </w:rPr>
              <w:t xml:space="preserve"> </w:t>
            </w:r>
            <w:r w:rsidRPr="00CA44B4">
              <w:rPr>
                <w:b/>
                <w:kern w:val="32"/>
                <w:sz w:val="22"/>
                <w:szCs w:val="22"/>
              </w:rPr>
              <w:t>and</w:t>
            </w:r>
            <w:r w:rsidRPr="00CA44B4">
              <w:rPr>
                <w:b/>
                <w:kern w:val="32"/>
                <w:sz w:val="22"/>
                <w:szCs w:val="22"/>
              </w:rPr>
              <w:t xml:space="preserve"> </w:t>
            </w:r>
            <w:r w:rsidRPr="00CA44B4">
              <w:rPr>
                <w:b/>
                <w:kern w:val="32"/>
                <w:sz w:val="22"/>
                <w:szCs w:val="22"/>
              </w:rPr>
              <w:t>settlement</w:t>
            </w:r>
            <w:r w:rsidRPr="00CA44B4">
              <w:rPr>
                <w:b/>
                <w:kern w:val="32"/>
                <w:sz w:val="22"/>
                <w:szCs w:val="22"/>
              </w:rPr>
              <w:t xml:space="preserve"> </w:t>
            </w:r>
            <w:r w:rsidRPr="00CA44B4">
              <w:rPr>
                <w:b/>
                <w:kern w:val="32"/>
                <w:sz w:val="22"/>
                <w:szCs w:val="22"/>
              </w:rPr>
              <w:t>details</w:t>
            </w:r>
            <w:r w:rsidRPr="00CA44B4">
              <w:rPr>
                <w:b/>
                <w:kern w:val="32"/>
                <w:sz w:val="22"/>
                <w:szCs w:val="22"/>
              </w:rPr>
              <w:t xml:space="preserve"> </w:t>
            </w:r>
            <w:r w:rsidRPr="00CA44B4">
              <w:rPr>
                <w:b/>
                <w:kern w:val="32"/>
                <w:sz w:val="22"/>
                <w:szCs w:val="22"/>
              </w:rPr>
              <w:t>of</w:t>
            </w:r>
            <w:r w:rsidRPr="00CA44B4">
              <w:rPr>
                <w:b/>
                <w:kern w:val="32"/>
                <w:sz w:val="22"/>
                <w:szCs w:val="22"/>
              </w:rPr>
              <w:t xml:space="preserve"> </w:t>
            </w:r>
            <w:r w:rsidRPr="00CA44B4">
              <w:rPr>
                <w:b/>
                <w:kern w:val="32"/>
                <w:sz w:val="22"/>
                <w:szCs w:val="22"/>
              </w:rPr>
              <w:t>the</w:t>
            </w:r>
            <w:r w:rsidRPr="00CA44B4">
              <w:rPr>
                <w:b/>
                <w:kern w:val="32"/>
                <w:sz w:val="22"/>
                <w:szCs w:val="22"/>
              </w:rPr>
              <w:t xml:space="preserve"> </w:t>
            </w:r>
            <w:r w:rsidRPr="00CA44B4">
              <w:rPr>
                <w:b/>
                <w:kern w:val="32"/>
                <w:sz w:val="22"/>
                <w:szCs w:val="22"/>
              </w:rPr>
              <w:t>Purchaser</w:t>
            </w:r>
            <w:r w:rsidRPr="00CA44B4">
              <w:rPr>
                <w:b/>
                <w:kern w:val="32"/>
                <w:sz w:val="22"/>
                <w:szCs w:val="22"/>
              </w:rPr>
              <w:t xml:space="preserve"> </w:t>
            </w:r>
            <w:r w:rsidRPr="00CA44B4">
              <w:rPr>
                <w:b/>
                <w:kern w:val="32"/>
                <w:sz w:val="22"/>
                <w:szCs w:val="22"/>
              </w:rPr>
              <w:t>and</w:t>
            </w:r>
            <w:r w:rsidRPr="00CA44B4">
              <w:rPr>
                <w:b/>
                <w:kern w:val="32"/>
                <w:sz w:val="22"/>
                <w:szCs w:val="22"/>
              </w:rPr>
              <w:t xml:space="preserve"> </w:t>
            </w:r>
            <w:r w:rsidRPr="00CA44B4">
              <w:rPr>
                <w:b/>
                <w:kern w:val="32"/>
                <w:sz w:val="22"/>
                <w:szCs w:val="22"/>
              </w:rPr>
              <w:t>the</w:t>
            </w:r>
            <w:r w:rsidRPr="00CA44B4">
              <w:rPr>
                <w:b/>
                <w:kern w:val="32"/>
                <w:sz w:val="22"/>
                <w:szCs w:val="22"/>
              </w:rPr>
              <w:t xml:space="preserve"> Supplier:</w:t>
            </w:r>
            <w:bookmarkEnd w:id="468"/>
            <w:bookmarkEnd w:id="469"/>
            <w:bookmarkEnd w:id="470"/>
            <w:bookmarkEnd w:id="471"/>
          </w:p>
        </w:tc>
      </w:tr>
      <w:bookmarkEnd w:id="31"/>
    </w:tbl>
    <w:p w:rsidR="00657032" w:rsidP="00DA1AE9" w14:paraId="3A67D907" w14:textId="42A2080F">
      <w:pPr>
        <w:pStyle w:val="ListParagraph"/>
        <w:ind w:left="208"/>
        <w:rPr>
          <w:sz w:val="22"/>
          <w:szCs w:val="22"/>
        </w:rPr>
      </w:pPr>
    </w:p>
    <w:p w:rsidR="000A02FB" w:rsidP="00DA1AE9" w14:paraId="529A94E4" w14:textId="77777777">
      <w:pPr>
        <w:pStyle w:val="ListParagraph"/>
        <w:ind w:left="208"/>
        <w:rPr>
          <w:sz w:val="22"/>
          <w:szCs w:val="22"/>
        </w:rPr>
      </w:pPr>
    </w:p>
    <w:p w:rsidR="000A02FB" w:rsidP="00DA1AE9" w14:paraId="498FCA17" w14:textId="77777777">
      <w:pPr>
        <w:pStyle w:val="ListParagraph"/>
        <w:ind w:left="208"/>
        <w:rPr>
          <w:sz w:val="22"/>
          <w:szCs w:val="22"/>
        </w:rPr>
      </w:pPr>
    </w:p>
    <w:p w:rsidR="000A02FB" w:rsidP="00DA1AE9" w14:paraId="7CFEB26F" w14:textId="77777777">
      <w:pPr>
        <w:pStyle w:val="ListParagraph"/>
        <w:ind w:left="208"/>
        <w:rPr>
          <w:sz w:val="22"/>
          <w:szCs w:val="22"/>
        </w:rPr>
      </w:pPr>
    </w:p>
    <w:p w:rsidR="000A02FB" w:rsidP="00DA1AE9" w14:paraId="520C1428" w14:textId="77777777">
      <w:pPr>
        <w:pStyle w:val="ListParagraph"/>
        <w:ind w:left="208"/>
        <w:rPr>
          <w:sz w:val="22"/>
          <w:szCs w:val="22"/>
        </w:rPr>
      </w:pPr>
    </w:p>
    <w:p w:rsidR="000A02FB" w:rsidP="00DA1AE9" w14:paraId="0054595E" w14:textId="77777777">
      <w:pPr>
        <w:pStyle w:val="ListParagraph"/>
        <w:ind w:left="208"/>
        <w:rPr>
          <w:sz w:val="22"/>
          <w:szCs w:val="22"/>
        </w:rPr>
      </w:pPr>
    </w:p>
    <w:p w:rsidR="000A02FB" w:rsidP="00DA1AE9" w14:paraId="5A320DFD" w14:textId="77777777">
      <w:pPr>
        <w:pStyle w:val="ListParagraph"/>
        <w:ind w:left="208"/>
        <w:rPr>
          <w:sz w:val="22"/>
          <w:szCs w:val="22"/>
        </w:rPr>
      </w:pPr>
    </w:p>
    <w:p w:rsidR="000A02FB" w:rsidP="00DA1AE9" w14:paraId="01EF6FB2" w14:textId="77777777">
      <w:pPr>
        <w:pStyle w:val="ListParagraph"/>
        <w:ind w:left="208"/>
        <w:rPr>
          <w:sz w:val="22"/>
          <w:szCs w:val="22"/>
        </w:rPr>
      </w:pPr>
    </w:p>
    <w:p w:rsidR="000A02FB" w:rsidP="00DA1AE9" w14:paraId="6BADFC75" w14:textId="77777777">
      <w:pPr>
        <w:pStyle w:val="ListParagraph"/>
        <w:ind w:left="208"/>
        <w:rPr>
          <w:sz w:val="22"/>
          <w:szCs w:val="22"/>
        </w:rPr>
      </w:pPr>
    </w:p>
    <w:p w:rsidR="000A02FB" w:rsidP="00DA1AE9" w14:paraId="7D4A75C6" w14:textId="77777777">
      <w:pPr>
        <w:pStyle w:val="ListParagraph"/>
        <w:ind w:left="208"/>
        <w:rPr>
          <w:sz w:val="22"/>
          <w:szCs w:val="22"/>
        </w:rPr>
      </w:pPr>
    </w:p>
    <w:p w:rsidR="000A02FB" w:rsidP="00DA1AE9" w14:paraId="7283DC93" w14:textId="77777777">
      <w:pPr>
        <w:pStyle w:val="ListParagraph"/>
        <w:ind w:left="208"/>
        <w:rPr>
          <w:sz w:val="22"/>
          <w:szCs w:val="22"/>
        </w:rPr>
      </w:pPr>
    </w:p>
    <w:p w:rsidR="000A02FB" w:rsidP="00DA1AE9" w14:paraId="10207B8A" w14:textId="77777777">
      <w:pPr>
        <w:pStyle w:val="ListParagraph"/>
        <w:ind w:left="208"/>
        <w:rPr>
          <w:sz w:val="22"/>
          <w:szCs w:val="22"/>
        </w:rPr>
      </w:pPr>
    </w:p>
    <w:p w:rsidR="000A02FB" w:rsidP="00DA1AE9" w14:paraId="55E58C3A" w14:textId="77777777">
      <w:pPr>
        <w:pStyle w:val="ListParagraph"/>
        <w:ind w:left="208"/>
        <w:rPr>
          <w:sz w:val="22"/>
          <w:szCs w:val="22"/>
        </w:rPr>
      </w:pPr>
    </w:p>
    <w:p w:rsidR="000A02FB" w:rsidP="00DA1AE9" w14:paraId="05A50153" w14:textId="77777777">
      <w:pPr>
        <w:pStyle w:val="ListParagraph"/>
        <w:ind w:left="208"/>
        <w:rPr>
          <w:sz w:val="22"/>
          <w:szCs w:val="22"/>
        </w:rPr>
      </w:pPr>
    </w:p>
    <w:p w:rsidR="000A02FB" w:rsidP="00DA1AE9" w14:paraId="2D64966E" w14:textId="77777777">
      <w:pPr>
        <w:pStyle w:val="ListParagraph"/>
        <w:ind w:left="208"/>
        <w:rPr>
          <w:sz w:val="22"/>
          <w:szCs w:val="22"/>
        </w:rPr>
      </w:pPr>
    </w:p>
    <w:p w:rsidR="000A02FB" w:rsidP="00DA1AE9" w14:paraId="1D7A300E" w14:textId="77777777">
      <w:pPr>
        <w:pStyle w:val="ListParagraph"/>
        <w:ind w:left="208"/>
        <w:rPr>
          <w:sz w:val="22"/>
          <w:szCs w:val="22"/>
        </w:rPr>
      </w:pPr>
    </w:p>
    <w:p w:rsidR="000A02FB" w:rsidP="00DA1AE9" w14:paraId="4FF8A624" w14:textId="77777777">
      <w:pPr>
        <w:pStyle w:val="ListParagraph"/>
        <w:ind w:left="208"/>
        <w:rPr>
          <w:sz w:val="22"/>
          <w:szCs w:val="22"/>
        </w:rPr>
      </w:pPr>
    </w:p>
    <w:p w:rsidR="000A02FB" w:rsidP="00DA1AE9" w14:paraId="6019FF05" w14:textId="77777777">
      <w:pPr>
        <w:pStyle w:val="ListParagraph"/>
        <w:ind w:left="208"/>
        <w:rPr>
          <w:sz w:val="22"/>
          <w:szCs w:val="22"/>
        </w:rPr>
      </w:pPr>
    </w:p>
    <w:p w:rsidR="000A02FB" w:rsidP="00DA1AE9" w14:paraId="5CCEAFCD" w14:textId="77777777">
      <w:pPr>
        <w:pStyle w:val="ListParagraph"/>
        <w:ind w:left="208"/>
        <w:rPr>
          <w:sz w:val="22"/>
          <w:szCs w:val="22"/>
        </w:rPr>
      </w:pPr>
    </w:p>
    <w:p w:rsidR="000A02FB" w:rsidP="00DA1AE9" w14:paraId="7BC7D50E" w14:textId="77777777">
      <w:pPr>
        <w:pStyle w:val="ListParagraph"/>
        <w:ind w:left="208"/>
        <w:rPr>
          <w:sz w:val="22"/>
          <w:szCs w:val="22"/>
        </w:rPr>
      </w:pPr>
    </w:p>
    <w:p w:rsidR="000A02FB" w:rsidP="00DA1AE9" w14:paraId="4DCAE789" w14:textId="77777777">
      <w:pPr>
        <w:pStyle w:val="ListParagraph"/>
        <w:ind w:left="208"/>
        <w:rPr>
          <w:sz w:val="22"/>
          <w:szCs w:val="22"/>
        </w:rPr>
      </w:pPr>
    </w:p>
    <w:p w:rsidR="000A02FB" w:rsidP="00DA1AE9" w14:paraId="26CC5418" w14:textId="77777777">
      <w:pPr>
        <w:pStyle w:val="ListParagraph"/>
        <w:ind w:left="208"/>
        <w:rPr>
          <w:sz w:val="22"/>
          <w:szCs w:val="22"/>
        </w:rPr>
      </w:pPr>
    </w:p>
    <w:p w:rsidR="000A02FB" w:rsidP="00DA1AE9" w14:paraId="58C813AE" w14:textId="77777777">
      <w:pPr>
        <w:pStyle w:val="ListParagraph"/>
        <w:ind w:left="208"/>
        <w:rPr>
          <w:sz w:val="22"/>
          <w:szCs w:val="22"/>
        </w:rPr>
      </w:pPr>
    </w:p>
    <w:p w:rsidR="000A02FB" w:rsidP="00DA1AE9" w14:paraId="56DDCFA3" w14:textId="77777777">
      <w:pPr>
        <w:pStyle w:val="ListParagraph"/>
        <w:ind w:left="208"/>
        <w:rPr>
          <w:sz w:val="22"/>
          <w:szCs w:val="22"/>
        </w:rPr>
      </w:pPr>
    </w:p>
    <w:p w:rsidR="000A02FB" w:rsidP="00DA1AE9" w14:paraId="6723FC7F" w14:textId="77777777">
      <w:pPr>
        <w:pStyle w:val="ListParagraph"/>
        <w:ind w:left="208"/>
        <w:rPr>
          <w:sz w:val="22"/>
          <w:szCs w:val="22"/>
        </w:rPr>
      </w:pPr>
    </w:p>
    <w:p w:rsidR="000A02FB" w:rsidP="00DA1AE9" w14:paraId="45EC2E47" w14:textId="77777777">
      <w:pPr>
        <w:pStyle w:val="ListParagraph"/>
        <w:ind w:left="208"/>
        <w:rPr>
          <w:sz w:val="22"/>
          <w:szCs w:val="22"/>
        </w:rPr>
      </w:pPr>
    </w:p>
    <w:p w:rsidR="000A02FB" w:rsidP="00DA1AE9" w14:paraId="0836C1C8" w14:textId="77777777">
      <w:pPr>
        <w:pStyle w:val="ListParagraph"/>
        <w:ind w:left="208"/>
        <w:rPr>
          <w:sz w:val="22"/>
          <w:szCs w:val="22"/>
        </w:rPr>
      </w:pPr>
    </w:p>
    <w:p w:rsidR="000A02FB" w:rsidP="00DA1AE9" w14:paraId="2F32DC67" w14:textId="77777777">
      <w:pPr>
        <w:pStyle w:val="ListParagraph"/>
        <w:ind w:left="208"/>
        <w:rPr>
          <w:sz w:val="22"/>
          <w:szCs w:val="22"/>
        </w:rPr>
      </w:pPr>
    </w:p>
    <w:p w:rsidR="000A02FB" w:rsidP="00DA1AE9" w14:paraId="63CAD676" w14:textId="77777777">
      <w:pPr>
        <w:pStyle w:val="ListParagraph"/>
        <w:ind w:left="208"/>
        <w:rPr>
          <w:sz w:val="22"/>
          <w:szCs w:val="22"/>
        </w:rPr>
      </w:pPr>
    </w:p>
    <w:p w:rsidR="000A02FB" w:rsidP="00DA1AE9" w14:paraId="4410C402" w14:textId="77777777">
      <w:pPr>
        <w:pStyle w:val="ListParagraph"/>
        <w:ind w:left="208"/>
        <w:rPr>
          <w:sz w:val="22"/>
          <w:szCs w:val="22"/>
        </w:rPr>
      </w:pPr>
    </w:p>
    <w:p w:rsidR="000A02FB" w:rsidP="00DA1AE9" w14:paraId="71AD2FDC" w14:textId="77777777">
      <w:pPr>
        <w:pStyle w:val="ListParagraph"/>
        <w:ind w:left="208"/>
        <w:rPr>
          <w:sz w:val="22"/>
          <w:szCs w:val="22"/>
        </w:rPr>
      </w:pPr>
    </w:p>
    <w:p w:rsidR="000A02FB" w:rsidP="00DA1AE9" w14:paraId="7B025F37" w14:textId="77777777">
      <w:pPr>
        <w:pStyle w:val="ListParagraph"/>
        <w:ind w:left="208"/>
        <w:rPr>
          <w:sz w:val="22"/>
          <w:szCs w:val="22"/>
        </w:rPr>
      </w:pPr>
    </w:p>
    <w:p w:rsidR="000A02FB" w:rsidP="00DA1AE9" w14:paraId="4C4FF8A8" w14:textId="77777777">
      <w:pPr>
        <w:pStyle w:val="ListParagraph"/>
        <w:ind w:left="208"/>
        <w:rPr>
          <w:sz w:val="22"/>
          <w:szCs w:val="22"/>
        </w:rPr>
      </w:pPr>
    </w:p>
    <w:p w:rsidR="000A02FB" w:rsidP="00DA1AE9" w14:paraId="17D2D90F" w14:textId="77777777">
      <w:pPr>
        <w:pStyle w:val="ListParagraph"/>
        <w:ind w:left="208"/>
        <w:rPr>
          <w:sz w:val="22"/>
          <w:szCs w:val="22"/>
        </w:rPr>
      </w:pPr>
    </w:p>
    <w:p w:rsidR="000A02FB" w:rsidP="00DA1AE9" w14:paraId="7095DAE0" w14:textId="77777777">
      <w:pPr>
        <w:pStyle w:val="ListParagraph"/>
        <w:ind w:left="208"/>
        <w:rPr>
          <w:sz w:val="22"/>
          <w:szCs w:val="22"/>
        </w:rPr>
      </w:pPr>
    </w:p>
    <w:p w:rsidR="000A02FB" w:rsidRPr="00751D42" w:rsidP="00751D42" w14:paraId="6D66C0EC" w14:textId="0E123F09">
      <w:pPr>
        <w:spacing w:before="120"/>
        <w:jc w:val="right"/>
        <w:rPr>
          <w:rFonts w:eastAsia="Calibri"/>
          <w:sz w:val="22"/>
          <w:szCs w:val="22"/>
          <w:lang w:bidi="en-GB"/>
        </w:rPr>
      </w:pPr>
      <w:r w:rsidRPr="00751D42">
        <w:rPr>
          <w:rFonts w:eastAsia="Calibri"/>
          <w:sz w:val="22"/>
          <w:szCs w:val="22"/>
        </w:rPr>
        <w:t>Līguma Pielikums Nr._</w:t>
      </w:r>
    </w:p>
    <w:p w:rsidR="000A02FB" w:rsidRPr="00751D42" w:rsidP="00751D42" w14:paraId="1A04013E" w14:textId="77777777">
      <w:pPr>
        <w:spacing w:before="120"/>
        <w:ind w:left="792"/>
        <w:rPr>
          <w:b/>
          <w:bCs/>
          <w:color w:val="000000"/>
          <w:sz w:val="22"/>
          <w:szCs w:val="22"/>
        </w:rPr>
      </w:pPr>
    </w:p>
    <w:p w:rsidR="000A02FB" w:rsidRPr="00751D42" w:rsidP="00751D42" w14:paraId="57E1D230" w14:textId="750BE361">
      <w:pPr>
        <w:spacing w:before="120"/>
        <w:ind w:left="792"/>
        <w:jc w:val="center"/>
        <w:rPr>
          <w:b/>
          <w:bCs/>
          <w:color w:val="000000" w:themeColor="text1"/>
          <w:sz w:val="22"/>
          <w:szCs w:val="22"/>
        </w:rPr>
      </w:pPr>
      <w:r w:rsidRPr="00751D42">
        <w:rPr>
          <w:b/>
          <w:bCs/>
          <w:color w:val="000000"/>
          <w:sz w:val="22"/>
          <w:szCs w:val="22"/>
        </w:rPr>
        <w:t>PREČU PIEŅEMŠANAS - NODOŠANAS  AKTS</w:t>
      </w:r>
    </w:p>
    <w:tbl>
      <w:tblPr>
        <w:tblW w:w="0" w:type="auto"/>
        <w:tblInd w:w="303" w:type="dxa"/>
        <w:tblLayout w:type="fixed"/>
        <w:tblLook w:val="0000"/>
      </w:tblPr>
      <w:tblGrid>
        <w:gridCol w:w="3771"/>
        <w:gridCol w:w="4025"/>
      </w:tblGrid>
      <w:tr w14:paraId="7149D306" w14:textId="77777777" w:rsidTr="009D2DDD">
        <w:tblPrEx>
          <w:tblW w:w="0" w:type="auto"/>
          <w:tblInd w:w="303" w:type="dxa"/>
          <w:tblLayout w:type="fixed"/>
          <w:tblLook w:val="0000"/>
        </w:tblPrEx>
        <w:trPr>
          <w:trHeight w:val="299"/>
        </w:trPr>
        <w:tc>
          <w:tcPr>
            <w:tcW w:w="3771" w:type="dxa"/>
          </w:tcPr>
          <w:p w:rsidR="000A02FB" w:rsidRPr="00751D42" w:rsidP="00751D42" w14:paraId="0D4953A2" w14:textId="77777777">
            <w:pPr>
              <w:spacing w:before="120"/>
              <w:rPr>
                <w:color w:val="000000"/>
                <w:sz w:val="22"/>
                <w:szCs w:val="22"/>
              </w:rPr>
            </w:pPr>
            <w:r w:rsidRPr="00751D42">
              <w:rPr>
                <w:color w:val="000000"/>
                <w:sz w:val="22"/>
                <w:szCs w:val="22"/>
              </w:rPr>
              <w:t xml:space="preserve">Vieta </w:t>
            </w:r>
          </w:p>
        </w:tc>
        <w:tc>
          <w:tcPr>
            <w:tcW w:w="4025" w:type="dxa"/>
          </w:tcPr>
          <w:p w:rsidR="000A02FB" w:rsidRPr="00751D42" w:rsidP="00751D42" w14:paraId="511A194F" w14:textId="77777777">
            <w:pPr>
              <w:spacing w:before="120"/>
              <w:rPr>
                <w:color w:val="000000"/>
                <w:sz w:val="22"/>
                <w:szCs w:val="22"/>
              </w:rPr>
            </w:pPr>
            <w:r w:rsidRPr="00751D42">
              <w:rPr>
                <w:color w:val="000000"/>
                <w:sz w:val="22"/>
                <w:szCs w:val="22"/>
              </w:rPr>
              <w:t>Datums</w:t>
            </w:r>
          </w:p>
        </w:tc>
      </w:tr>
    </w:tbl>
    <w:p w:rsidR="000A02FB" w:rsidRPr="00751D42" w:rsidP="00751D42" w14:paraId="37ED5C90" w14:textId="5CDF13EA">
      <w:pPr>
        <w:spacing w:before="120"/>
        <w:rPr>
          <w:color w:val="000000"/>
          <w:sz w:val="22"/>
          <w:szCs w:val="22"/>
        </w:rPr>
      </w:pPr>
      <w:r w:rsidRPr="00751D42">
        <w:rPr>
          <w:color w:val="000000"/>
          <w:sz w:val="22"/>
          <w:szCs w:val="22"/>
        </w:rPr>
        <w:t>Starp akciju sabiedrību "</w:t>
      </w:r>
      <w:r w:rsidRPr="00751D42">
        <w:rPr>
          <w:b/>
          <w:color w:val="000000"/>
          <w:sz w:val="22"/>
          <w:szCs w:val="22"/>
        </w:rPr>
        <w:t>Augstsprieguma tīkls</w:t>
      </w:r>
      <w:r w:rsidRPr="00751D42">
        <w:rPr>
          <w:color w:val="000000"/>
          <w:sz w:val="22"/>
          <w:szCs w:val="22"/>
        </w:rPr>
        <w:t>" (turpmāk "</w:t>
      </w:r>
      <w:r w:rsidRPr="00751D42">
        <w:rPr>
          <w:b/>
          <w:color w:val="000000"/>
          <w:sz w:val="22"/>
          <w:szCs w:val="22"/>
        </w:rPr>
        <w:t>Pasūtītājs</w:t>
      </w:r>
      <w:r w:rsidRPr="00751D42">
        <w:rPr>
          <w:color w:val="000000"/>
          <w:sz w:val="22"/>
          <w:szCs w:val="22"/>
        </w:rPr>
        <w:t>"), kuru saskaņā ar [Pārstāvības tiesības apliecinošs dokuments] pārstāv [Amats, vārds, uzvārds], no vienas puses, un [Piegādātāja nosaukums] (turpmāk "</w:t>
      </w:r>
      <w:r w:rsidRPr="00751D42">
        <w:rPr>
          <w:b/>
          <w:color w:val="000000"/>
          <w:sz w:val="22"/>
          <w:szCs w:val="22"/>
        </w:rPr>
        <w:t>Piegādātājs</w:t>
      </w:r>
      <w:r w:rsidRPr="00751D42">
        <w:rPr>
          <w:color w:val="000000"/>
          <w:sz w:val="22"/>
          <w:szCs w:val="22"/>
        </w:rPr>
        <w:t xml:space="preserve">"), kuru saskaņā ar [Pārstāvības tiesības apliecinošs dokuments] pārstāv [Amats, vārds, uzvārds], no otras puses, tiek parakstīts šis Preču pieņemšanas-nodošanas akts. </w:t>
      </w:r>
    </w:p>
    <w:p w:rsidR="000A02FB" w:rsidRPr="00751D42" w:rsidP="00751D42" w14:paraId="5D123D43" w14:textId="014174BB">
      <w:pPr>
        <w:numPr>
          <w:ilvl w:val="1"/>
          <w:numId w:val="50"/>
        </w:numPr>
        <w:tabs>
          <w:tab w:val="num" w:pos="709"/>
        </w:tabs>
        <w:spacing w:before="120"/>
        <w:rPr>
          <w:color w:val="000000"/>
          <w:sz w:val="22"/>
          <w:szCs w:val="22"/>
        </w:rPr>
      </w:pPr>
      <w:r w:rsidRPr="00751D42">
        <w:rPr>
          <w:color w:val="000000"/>
          <w:sz w:val="22"/>
          <w:szCs w:val="22"/>
        </w:rPr>
        <w:t xml:space="preserve">Ar šo Puses apliecina, ka: </w:t>
      </w:r>
    </w:p>
    <w:p w:rsidR="000A02FB" w:rsidRPr="00751D42" w:rsidP="00751D42" w14:paraId="66918421" w14:textId="4447268F">
      <w:pPr>
        <w:numPr>
          <w:ilvl w:val="1"/>
          <w:numId w:val="50"/>
        </w:numPr>
        <w:tabs>
          <w:tab w:val="num" w:pos="709"/>
        </w:tabs>
        <w:spacing w:before="120"/>
        <w:rPr>
          <w:color w:val="000000"/>
          <w:sz w:val="22"/>
          <w:szCs w:val="22"/>
        </w:rPr>
      </w:pPr>
      <w:r w:rsidRPr="00751D42">
        <w:rPr>
          <w:color w:val="000000"/>
          <w:sz w:val="22"/>
          <w:szCs w:val="22"/>
        </w:rPr>
        <w:t>1. 202__.gada _________ līguma Nr.___ "_________________" (turpmāk – Līgums)   cena ir  ____ EUR (_______) bez PVN;</w:t>
      </w:r>
    </w:p>
    <w:p w:rsidR="000A02FB" w:rsidRPr="00751D42" w:rsidP="00751D42" w14:paraId="0B2BAF25" w14:textId="0EACE30E">
      <w:pPr>
        <w:numPr>
          <w:ilvl w:val="1"/>
          <w:numId w:val="50"/>
        </w:numPr>
        <w:tabs>
          <w:tab w:val="num" w:pos="709"/>
        </w:tabs>
        <w:spacing w:before="120"/>
        <w:rPr>
          <w:color w:val="000000"/>
          <w:sz w:val="22"/>
          <w:szCs w:val="22"/>
        </w:rPr>
      </w:pPr>
      <w:r w:rsidRPr="00751D42">
        <w:rPr>
          <w:color w:val="000000"/>
          <w:sz w:val="22"/>
          <w:szCs w:val="22"/>
        </w:rPr>
        <w:t>Piegādāto Preču cena ir  _____ EUR (________) bez PVN.</w:t>
      </w:r>
    </w:p>
    <w:p w:rsidR="000A02FB" w:rsidRPr="00751D42" w:rsidP="00751D42" w14:paraId="3A7E8D52" w14:textId="730FC065">
      <w:pPr>
        <w:spacing w:before="120"/>
        <w:jc w:val="both"/>
        <w:rPr>
          <w:sz w:val="22"/>
          <w:szCs w:val="22"/>
        </w:rPr>
      </w:pPr>
      <w:r w:rsidRPr="00751D42">
        <w:rPr>
          <w:color w:val="000000"/>
          <w:sz w:val="22"/>
          <w:szCs w:val="22"/>
        </w:rPr>
        <w:t xml:space="preserve">2. </w:t>
      </w:r>
      <w:r w:rsidRPr="00751D42">
        <w:rPr>
          <w:sz w:val="22"/>
          <w:szCs w:val="22"/>
        </w:rPr>
        <w:t>Līguma ietvaros piegādātās iekārtas (Preces) pilnībā ir nodotas ekspluatācijā [</w:t>
      </w:r>
      <w:r w:rsidRPr="00751D42">
        <w:rPr>
          <w:sz w:val="22"/>
          <w:szCs w:val="22"/>
        </w:rPr>
        <w:t>dd.mm.gggg</w:t>
      </w:r>
      <w:r w:rsidRPr="00751D42">
        <w:rPr>
          <w:sz w:val="22"/>
          <w:szCs w:val="22"/>
        </w:rPr>
        <w:t xml:space="preserve">.].: </w:t>
      </w:r>
    </w:p>
    <w:p w:rsidR="000A02FB" w:rsidRPr="00751D42" w:rsidP="00751D42" w14:paraId="3ECB88B1" w14:textId="40D629D6">
      <w:pPr>
        <w:numPr>
          <w:ilvl w:val="0"/>
          <w:numId w:val="50"/>
        </w:numPr>
        <w:spacing w:before="120"/>
        <w:rPr>
          <w:i/>
          <w:iCs/>
          <w:color w:val="000000" w:themeColor="text1"/>
          <w:sz w:val="22"/>
          <w:szCs w:val="22"/>
        </w:rPr>
      </w:pPr>
      <w:r w:rsidRPr="00751D42">
        <w:rPr>
          <w:i/>
          <w:iCs/>
          <w:color w:val="000000"/>
          <w:sz w:val="22"/>
          <w:szCs w:val="22"/>
        </w:rPr>
        <w:t>(Iekārtu saraksts)</w:t>
      </w:r>
    </w:p>
    <w:p w:rsidR="000A02FB" w:rsidRPr="00751D42" w:rsidP="00751D42" w14:paraId="5ABBD467" w14:textId="7244504E">
      <w:pPr>
        <w:numPr>
          <w:ilvl w:val="1"/>
          <w:numId w:val="50"/>
        </w:numPr>
        <w:tabs>
          <w:tab w:val="num" w:pos="709"/>
        </w:tabs>
        <w:spacing w:before="120"/>
        <w:rPr>
          <w:color w:val="000000"/>
          <w:sz w:val="22"/>
          <w:szCs w:val="22"/>
        </w:rPr>
      </w:pPr>
      <w:r w:rsidRPr="00751D42">
        <w:rPr>
          <w:color w:val="000000"/>
          <w:sz w:val="22"/>
          <w:szCs w:val="22"/>
        </w:rPr>
        <w:t>3. Preces nodošanas datums ir __________.</w:t>
      </w:r>
    </w:p>
    <w:p w:rsidR="000A02FB" w:rsidRPr="00751D42" w:rsidP="00751D42" w14:paraId="3E755486" w14:textId="449A8C43">
      <w:pPr>
        <w:numPr>
          <w:ilvl w:val="0"/>
          <w:numId w:val="50"/>
        </w:numPr>
        <w:spacing w:before="120"/>
        <w:rPr>
          <w:color w:val="000000"/>
          <w:sz w:val="22"/>
          <w:szCs w:val="22"/>
        </w:rPr>
      </w:pPr>
      <w:r w:rsidRPr="00751D42">
        <w:rPr>
          <w:color w:val="000000"/>
          <w:sz w:val="22"/>
          <w:szCs w:val="22"/>
        </w:rPr>
        <w:t>4. Norēķini, kas ir paredzēti starp Pasūtītāju un Piegādātāju, tiek veikti, atbilstoši Līguma noteikumiem un Līgumā noteiktajā kārtībā.</w:t>
      </w:r>
    </w:p>
    <w:p w:rsidR="000A02FB" w:rsidRPr="00751D42" w:rsidP="00751D42" w14:paraId="303796D9" w14:textId="1D8C1D04">
      <w:pPr>
        <w:spacing w:before="120"/>
        <w:jc w:val="both"/>
        <w:rPr>
          <w:sz w:val="22"/>
          <w:szCs w:val="22"/>
        </w:rPr>
      </w:pPr>
      <w:r w:rsidRPr="00751D42">
        <w:rPr>
          <w:sz w:val="22"/>
          <w:szCs w:val="22"/>
        </w:rPr>
        <w:t xml:space="preserve">5. Saskaņā ar Līguma noteikumu 10.punktu, garantijas periods piegādātajām Precēm būs spēkā </w:t>
      </w:r>
      <w:r w:rsidRPr="00751D42">
        <w:rPr>
          <w:sz w:val="22"/>
          <w:szCs w:val="22"/>
          <w:highlight w:val="lightGray"/>
        </w:rPr>
        <w:t>[norādīt]</w:t>
      </w:r>
      <w:r w:rsidRPr="00751D42">
        <w:rPr>
          <w:sz w:val="22"/>
          <w:szCs w:val="22"/>
        </w:rPr>
        <w:t xml:space="preserve"> mēnešus, atbilstoši līdz [</w:t>
      </w:r>
      <w:r w:rsidRPr="00751D42">
        <w:rPr>
          <w:sz w:val="22"/>
          <w:szCs w:val="22"/>
          <w:highlight w:val="lightGray"/>
        </w:rPr>
        <w:t>dd.mm.gggg</w:t>
      </w:r>
      <w:r w:rsidRPr="00751D42">
        <w:rPr>
          <w:sz w:val="22"/>
          <w:szCs w:val="22"/>
          <w:highlight w:val="lightGray"/>
        </w:rPr>
        <w:t>.]</w:t>
      </w:r>
      <w:r w:rsidRPr="00751D42">
        <w:rPr>
          <w:sz w:val="22"/>
          <w:szCs w:val="22"/>
        </w:rPr>
        <w:t xml:space="preserve"> </w:t>
      </w:r>
    </w:p>
    <w:p w:rsidR="000A02FB" w:rsidRPr="00751D42" w:rsidP="00751D42" w14:paraId="067CBE36" w14:textId="5CA11CD4">
      <w:pPr>
        <w:spacing w:before="120"/>
        <w:jc w:val="both"/>
        <w:rPr>
          <w:sz w:val="22"/>
          <w:szCs w:val="22"/>
        </w:rPr>
      </w:pPr>
      <w:r w:rsidRPr="00751D42">
        <w:rPr>
          <w:sz w:val="22"/>
          <w:szCs w:val="22"/>
        </w:rPr>
        <w:t>6. Abas Puses ar šo apstiprina, ka Līgumā paredzētās un piegādātās Preces atbilst Līgumā paredzētajam tehniskajam izpildījumam un noteiktajām garantijām, darbi veikti kvalitatīvi, atbilstoši Latvijas Republikas normatīvo aktu prasībām. Pasūtītāju apmierina piegādāto Preču kvalitāte un izpildes termiņi.</w:t>
      </w:r>
    </w:p>
    <w:p w:rsidR="000A02FB" w:rsidRPr="00751D42" w:rsidP="00751D42" w14:paraId="7A99D2E3" w14:textId="77777777">
      <w:pPr>
        <w:spacing w:before="120"/>
        <w:jc w:val="both"/>
        <w:rPr>
          <w:sz w:val="22"/>
          <w:szCs w:val="22"/>
        </w:rPr>
      </w:pPr>
    </w:p>
    <w:tbl>
      <w:tblPr>
        <w:tblW w:w="9360" w:type="dxa"/>
        <w:tblLayout w:type="fixed"/>
        <w:tblLook w:val="0000"/>
      </w:tblPr>
      <w:tblGrid>
        <w:gridCol w:w="4680"/>
        <w:gridCol w:w="4680"/>
      </w:tblGrid>
      <w:tr w14:paraId="48185825" w14:textId="77777777" w:rsidTr="009D2DDD">
        <w:tblPrEx>
          <w:tblW w:w="9360" w:type="dxa"/>
          <w:tblLayout w:type="fixed"/>
          <w:tblLook w:val="0000"/>
        </w:tblPrEx>
        <w:tc>
          <w:tcPr>
            <w:tcW w:w="4680" w:type="dxa"/>
          </w:tcPr>
          <w:p w:rsidR="000A02FB" w:rsidRPr="00751D42" w:rsidP="00751D42" w14:paraId="7A3C5449" w14:textId="77777777">
            <w:pPr>
              <w:spacing w:before="120"/>
              <w:contextualSpacing/>
              <w:rPr>
                <w:color w:val="000000"/>
                <w:sz w:val="22"/>
                <w:szCs w:val="22"/>
              </w:rPr>
            </w:pPr>
            <w:r w:rsidRPr="00751D42">
              <w:rPr>
                <w:color w:val="000000"/>
                <w:sz w:val="22"/>
                <w:szCs w:val="22"/>
              </w:rPr>
              <w:t>Pasūtītājs:</w:t>
            </w:r>
          </w:p>
          <w:p w:rsidR="000A02FB" w:rsidRPr="00751D42" w:rsidP="00751D42" w14:paraId="777A5E3E" w14:textId="77777777">
            <w:pPr>
              <w:spacing w:before="120"/>
              <w:contextualSpacing/>
              <w:rPr>
                <w:color w:val="000000"/>
                <w:sz w:val="22"/>
                <w:szCs w:val="22"/>
              </w:rPr>
            </w:pPr>
            <w:r w:rsidRPr="00751D42">
              <w:rPr>
                <w:color w:val="000000"/>
                <w:sz w:val="22"/>
                <w:szCs w:val="22"/>
              </w:rPr>
              <w:t>AS "Augstsprieguma tīkls"</w:t>
            </w:r>
          </w:p>
        </w:tc>
        <w:tc>
          <w:tcPr>
            <w:tcW w:w="4680" w:type="dxa"/>
          </w:tcPr>
          <w:p w:rsidR="000A02FB" w:rsidRPr="00751D42" w:rsidP="00751D42" w14:paraId="2C7E55C1" w14:textId="77777777">
            <w:pPr>
              <w:spacing w:before="120"/>
              <w:contextualSpacing/>
              <w:rPr>
                <w:color w:val="000000"/>
                <w:sz w:val="22"/>
                <w:szCs w:val="22"/>
              </w:rPr>
            </w:pPr>
            <w:r w:rsidRPr="00751D42">
              <w:rPr>
                <w:color w:val="000000"/>
                <w:sz w:val="22"/>
                <w:szCs w:val="22"/>
              </w:rPr>
              <w:t>Piegādātājs:</w:t>
            </w:r>
          </w:p>
          <w:p w:rsidR="000A02FB" w:rsidRPr="00751D42" w:rsidP="00751D42" w14:paraId="05AC8FE1" w14:textId="77777777">
            <w:pPr>
              <w:spacing w:before="120"/>
              <w:contextualSpacing/>
              <w:rPr>
                <w:color w:val="000000"/>
                <w:sz w:val="22"/>
                <w:szCs w:val="22"/>
              </w:rPr>
            </w:pPr>
            <w:r w:rsidRPr="00751D42">
              <w:rPr>
                <w:color w:val="000000"/>
                <w:sz w:val="22"/>
                <w:szCs w:val="22"/>
              </w:rPr>
              <w:t>[Uzņēmuma nosaukums]</w:t>
            </w:r>
          </w:p>
        </w:tc>
      </w:tr>
      <w:tr w14:paraId="7871AA3F" w14:textId="77777777" w:rsidTr="009D2DDD">
        <w:tblPrEx>
          <w:tblW w:w="9360" w:type="dxa"/>
          <w:tblLayout w:type="fixed"/>
          <w:tblLook w:val="0000"/>
        </w:tblPrEx>
        <w:tc>
          <w:tcPr>
            <w:tcW w:w="4680" w:type="dxa"/>
          </w:tcPr>
          <w:p w:rsidR="000A02FB" w:rsidRPr="00751D42" w:rsidP="00751D42" w14:paraId="68FA6020" w14:textId="77777777">
            <w:pPr>
              <w:spacing w:before="120"/>
              <w:contextualSpacing/>
              <w:rPr>
                <w:color w:val="000000"/>
                <w:sz w:val="22"/>
                <w:szCs w:val="22"/>
              </w:rPr>
            </w:pPr>
            <w:r w:rsidRPr="00751D42">
              <w:rPr>
                <w:color w:val="000000"/>
                <w:sz w:val="22"/>
                <w:szCs w:val="22"/>
              </w:rPr>
              <w:t>Dārzciema iela 86, Rīga, LV-1073</w:t>
            </w:r>
          </w:p>
        </w:tc>
        <w:tc>
          <w:tcPr>
            <w:tcW w:w="4680" w:type="dxa"/>
          </w:tcPr>
          <w:p w:rsidR="000A02FB" w:rsidRPr="00751D42" w:rsidP="00751D42" w14:paraId="68469FE9" w14:textId="77777777">
            <w:pPr>
              <w:spacing w:before="120"/>
              <w:contextualSpacing/>
              <w:rPr>
                <w:color w:val="000000"/>
                <w:sz w:val="22"/>
                <w:szCs w:val="22"/>
              </w:rPr>
            </w:pPr>
            <w:r w:rsidRPr="00751D42">
              <w:rPr>
                <w:color w:val="000000"/>
                <w:sz w:val="22"/>
                <w:szCs w:val="22"/>
              </w:rPr>
              <w:t>[Juridiskā adrese]</w:t>
            </w:r>
          </w:p>
        </w:tc>
      </w:tr>
      <w:tr w14:paraId="57C8DED9" w14:textId="77777777" w:rsidTr="009D2DDD">
        <w:tblPrEx>
          <w:tblW w:w="9360" w:type="dxa"/>
          <w:tblLayout w:type="fixed"/>
          <w:tblLook w:val="0000"/>
        </w:tblPrEx>
        <w:tc>
          <w:tcPr>
            <w:tcW w:w="4680" w:type="dxa"/>
          </w:tcPr>
          <w:p w:rsidR="000A02FB" w:rsidRPr="00751D42" w:rsidP="00751D42" w14:paraId="3B9D35B6" w14:textId="77777777">
            <w:pPr>
              <w:spacing w:before="120"/>
              <w:contextualSpacing/>
              <w:rPr>
                <w:color w:val="000000"/>
                <w:sz w:val="22"/>
                <w:szCs w:val="22"/>
              </w:rPr>
            </w:pPr>
            <w:r w:rsidRPr="00751D42">
              <w:rPr>
                <w:color w:val="000000"/>
                <w:sz w:val="22"/>
                <w:szCs w:val="22"/>
              </w:rPr>
              <w:t>Tālr. 67728353; fakss: 67728858</w:t>
            </w:r>
          </w:p>
        </w:tc>
        <w:tc>
          <w:tcPr>
            <w:tcW w:w="4680" w:type="dxa"/>
          </w:tcPr>
          <w:p w:rsidR="000A02FB" w:rsidRPr="00751D42" w:rsidP="00751D42" w14:paraId="192266A7" w14:textId="77777777">
            <w:pPr>
              <w:spacing w:before="120"/>
              <w:contextualSpacing/>
              <w:rPr>
                <w:color w:val="000000"/>
                <w:sz w:val="22"/>
                <w:szCs w:val="22"/>
              </w:rPr>
            </w:pPr>
            <w:r w:rsidRPr="00751D42">
              <w:rPr>
                <w:color w:val="000000"/>
                <w:sz w:val="22"/>
                <w:szCs w:val="22"/>
              </w:rPr>
              <w:t>Tālr. [Tālr. Nr.] fakss: [Faksa Nr.]</w:t>
            </w:r>
          </w:p>
        </w:tc>
      </w:tr>
      <w:tr w14:paraId="0347F9C4" w14:textId="77777777" w:rsidTr="009D2DDD">
        <w:tblPrEx>
          <w:tblW w:w="9360" w:type="dxa"/>
          <w:tblLayout w:type="fixed"/>
          <w:tblLook w:val="0000"/>
        </w:tblPrEx>
        <w:tc>
          <w:tcPr>
            <w:tcW w:w="4680" w:type="dxa"/>
          </w:tcPr>
          <w:p w:rsidR="000A02FB" w:rsidRPr="00751D42" w:rsidP="00751D42" w14:paraId="5019FDED" w14:textId="77777777">
            <w:pPr>
              <w:spacing w:before="120"/>
              <w:contextualSpacing/>
              <w:rPr>
                <w:color w:val="000000"/>
                <w:sz w:val="22"/>
                <w:szCs w:val="22"/>
              </w:rPr>
            </w:pPr>
            <w:r w:rsidRPr="00751D42">
              <w:rPr>
                <w:color w:val="000000"/>
                <w:sz w:val="22"/>
                <w:szCs w:val="22"/>
              </w:rPr>
              <w:t xml:space="preserve">Vienotais </w:t>
            </w:r>
            <w:r w:rsidRPr="00751D42">
              <w:rPr>
                <w:color w:val="000000"/>
                <w:sz w:val="22"/>
                <w:szCs w:val="22"/>
              </w:rPr>
              <w:t>reģ</w:t>
            </w:r>
            <w:r w:rsidRPr="00751D42">
              <w:rPr>
                <w:color w:val="000000"/>
                <w:sz w:val="22"/>
                <w:szCs w:val="22"/>
              </w:rPr>
              <w:t>. Nr.40003575567</w:t>
            </w:r>
          </w:p>
        </w:tc>
        <w:tc>
          <w:tcPr>
            <w:tcW w:w="4680" w:type="dxa"/>
          </w:tcPr>
          <w:p w:rsidR="000A02FB" w:rsidRPr="00751D42" w:rsidP="00751D42" w14:paraId="102F57CC" w14:textId="77777777">
            <w:pPr>
              <w:spacing w:before="120"/>
              <w:contextualSpacing/>
              <w:rPr>
                <w:color w:val="000000"/>
                <w:sz w:val="22"/>
                <w:szCs w:val="22"/>
              </w:rPr>
            </w:pPr>
            <w:r w:rsidRPr="00751D42">
              <w:rPr>
                <w:color w:val="000000"/>
                <w:sz w:val="22"/>
                <w:szCs w:val="22"/>
              </w:rPr>
              <w:t xml:space="preserve">Vienotais </w:t>
            </w:r>
            <w:r w:rsidRPr="00751D42">
              <w:rPr>
                <w:color w:val="000000"/>
                <w:sz w:val="22"/>
                <w:szCs w:val="22"/>
              </w:rPr>
              <w:t>reģ</w:t>
            </w:r>
            <w:r w:rsidRPr="00751D42">
              <w:rPr>
                <w:color w:val="000000"/>
                <w:sz w:val="22"/>
                <w:szCs w:val="22"/>
              </w:rPr>
              <w:t>. Nr.[</w:t>
            </w:r>
            <w:r w:rsidRPr="00751D42">
              <w:rPr>
                <w:color w:val="000000"/>
                <w:sz w:val="22"/>
                <w:szCs w:val="22"/>
              </w:rPr>
              <w:t>Reģ.Nr</w:t>
            </w:r>
            <w:r w:rsidRPr="00751D42">
              <w:rPr>
                <w:color w:val="000000"/>
                <w:sz w:val="22"/>
                <w:szCs w:val="22"/>
              </w:rPr>
              <w:t>.]</w:t>
            </w:r>
          </w:p>
        </w:tc>
      </w:tr>
      <w:tr w14:paraId="05D529AB" w14:textId="77777777" w:rsidTr="009D2DDD">
        <w:tblPrEx>
          <w:tblW w:w="9360" w:type="dxa"/>
          <w:tblLayout w:type="fixed"/>
          <w:tblLook w:val="0000"/>
        </w:tblPrEx>
        <w:tc>
          <w:tcPr>
            <w:tcW w:w="4680" w:type="dxa"/>
          </w:tcPr>
          <w:p w:rsidR="000A02FB" w:rsidRPr="00751D42" w:rsidP="00751D42" w14:paraId="7B4580B5" w14:textId="77777777">
            <w:pPr>
              <w:spacing w:before="120"/>
              <w:contextualSpacing/>
              <w:rPr>
                <w:color w:val="000000"/>
                <w:sz w:val="22"/>
                <w:szCs w:val="22"/>
              </w:rPr>
            </w:pPr>
            <w:r w:rsidRPr="00751D42">
              <w:rPr>
                <w:color w:val="000000"/>
                <w:sz w:val="22"/>
                <w:szCs w:val="22"/>
              </w:rPr>
              <w:t>PVN maksātāja kods: LV40003575567</w:t>
            </w:r>
          </w:p>
        </w:tc>
        <w:tc>
          <w:tcPr>
            <w:tcW w:w="4680" w:type="dxa"/>
          </w:tcPr>
          <w:p w:rsidR="000A02FB" w:rsidRPr="00751D42" w:rsidP="00751D42" w14:paraId="34679BEA" w14:textId="77777777">
            <w:pPr>
              <w:spacing w:before="120"/>
              <w:contextualSpacing/>
              <w:rPr>
                <w:color w:val="000000"/>
                <w:sz w:val="22"/>
                <w:szCs w:val="22"/>
              </w:rPr>
            </w:pPr>
            <w:r w:rsidRPr="00751D42">
              <w:rPr>
                <w:color w:val="000000"/>
                <w:sz w:val="22"/>
                <w:szCs w:val="22"/>
              </w:rPr>
              <w:t xml:space="preserve">PVN maksātāja kods: [maksātāja </w:t>
            </w:r>
            <w:r w:rsidRPr="00751D42">
              <w:rPr>
                <w:color w:val="000000"/>
                <w:sz w:val="22"/>
                <w:szCs w:val="22"/>
              </w:rPr>
              <w:t>reģ.Nr</w:t>
            </w:r>
            <w:r w:rsidRPr="00751D42">
              <w:rPr>
                <w:color w:val="000000"/>
                <w:sz w:val="22"/>
                <w:szCs w:val="22"/>
              </w:rPr>
              <w:t>.]</w:t>
            </w:r>
          </w:p>
        </w:tc>
      </w:tr>
      <w:tr w14:paraId="1A00390B" w14:textId="77777777" w:rsidTr="009D2DDD">
        <w:tblPrEx>
          <w:tblW w:w="9360" w:type="dxa"/>
          <w:tblLayout w:type="fixed"/>
          <w:tblLook w:val="0000"/>
        </w:tblPrEx>
        <w:tc>
          <w:tcPr>
            <w:tcW w:w="4680" w:type="dxa"/>
          </w:tcPr>
          <w:p w:rsidR="000A02FB" w:rsidRPr="00751D42" w:rsidP="00751D42" w14:paraId="5DAC2770" w14:textId="77777777">
            <w:pPr>
              <w:spacing w:before="120"/>
              <w:contextualSpacing/>
              <w:rPr>
                <w:color w:val="000000"/>
                <w:sz w:val="22"/>
                <w:szCs w:val="22"/>
              </w:rPr>
            </w:pPr>
            <w:r w:rsidRPr="00751D42">
              <w:rPr>
                <w:color w:val="000000"/>
                <w:sz w:val="22"/>
                <w:szCs w:val="22"/>
              </w:rPr>
              <w:t>Kredītiestāde: AS "SEB banka"</w:t>
            </w:r>
          </w:p>
        </w:tc>
        <w:tc>
          <w:tcPr>
            <w:tcW w:w="4680" w:type="dxa"/>
          </w:tcPr>
          <w:p w:rsidR="000A02FB" w:rsidRPr="00751D42" w:rsidP="00751D42" w14:paraId="3071D4DF" w14:textId="77777777">
            <w:pPr>
              <w:spacing w:before="120"/>
              <w:contextualSpacing/>
              <w:rPr>
                <w:color w:val="000000"/>
                <w:sz w:val="22"/>
                <w:szCs w:val="22"/>
              </w:rPr>
            </w:pPr>
            <w:r w:rsidRPr="00751D42">
              <w:rPr>
                <w:color w:val="000000"/>
                <w:sz w:val="22"/>
                <w:szCs w:val="22"/>
              </w:rPr>
              <w:t>Kredītiestāde: [Kredītiestādes nosaukums]</w:t>
            </w:r>
          </w:p>
        </w:tc>
      </w:tr>
      <w:tr w14:paraId="1CE0DD14" w14:textId="77777777" w:rsidTr="009D2DDD">
        <w:tblPrEx>
          <w:tblW w:w="9360" w:type="dxa"/>
          <w:tblLayout w:type="fixed"/>
          <w:tblLook w:val="0000"/>
        </w:tblPrEx>
        <w:tc>
          <w:tcPr>
            <w:tcW w:w="4680" w:type="dxa"/>
          </w:tcPr>
          <w:p w:rsidR="000A02FB" w:rsidRPr="00751D42" w:rsidP="00751D42" w14:paraId="15992028" w14:textId="77777777">
            <w:pPr>
              <w:spacing w:before="120"/>
              <w:contextualSpacing/>
              <w:rPr>
                <w:color w:val="000000"/>
                <w:sz w:val="22"/>
                <w:szCs w:val="22"/>
              </w:rPr>
            </w:pPr>
            <w:r w:rsidRPr="00751D42">
              <w:rPr>
                <w:color w:val="000000"/>
                <w:sz w:val="22"/>
                <w:szCs w:val="22"/>
              </w:rPr>
              <w:t>SWIFT: UNLALV2X</w:t>
            </w:r>
          </w:p>
        </w:tc>
        <w:tc>
          <w:tcPr>
            <w:tcW w:w="4680" w:type="dxa"/>
          </w:tcPr>
          <w:p w:rsidR="000A02FB" w:rsidRPr="00751D42" w:rsidP="00751D42" w14:paraId="2E736B1C" w14:textId="77777777">
            <w:pPr>
              <w:spacing w:before="120"/>
              <w:contextualSpacing/>
              <w:rPr>
                <w:color w:val="000000"/>
                <w:sz w:val="22"/>
                <w:szCs w:val="22"/>
              </w:rPr>
            </w:pPr>
            <w:r w:rsidRPr="00751D42">
              <w:rPr>
                <w:color w:val="000000"/>
                <w:sz w:val="22"/>
                <w:szCs w:val="22"/>
              </w:rPr>
              <w:t>SWIFT: [SWIFT kods]</w:t>
            </w:r>
          </w:p>
        </w:tc>
      </w:tr>
      <w:tr w14:paraId="192F8814" w14:textId="77777777" w:rsidTr="009D2DDD">
        <w:tblPrEx>
          <w:tblW w:w="9360" w:type="dxa"/>
          <w:tblLayout w:type="fixed"/>
          <w:tblLook w:val="0000"/>
        </w:tblPrEx>
        <w:tc>
          <w:tcPr>
            <w:tcW w:w="4680" w:type="dxa"/>
          </w:tcPr>
          <w:p w:rsidR="000A02FB" w:rsidRPr="00751D42" w:rsidP="00751D42" w14:paraId="798DFBD0" w14:textId="77777777">
            <w:pPr>
              <w:spacing w:before="120"/>
              <w:contextualSpacing/>
              <w:rPr>
                <w:color w:val="000000"/>
                <w:sz w:val="22"/>
                <w:szCs w:val="22"/>
              </w:rPr>
            </w:pPr>
            <w:r w:rsidRPr="00751D42">
              <w:rPr>
                <w:color w:val="000000"/>
                <w:sz w:val="22"/>
                <w:szCs w:val="22"/>
              </w:rPr>
              <w:t>Konta Nr.LV55UNLA0050000858505</w:t>
            </w:r>
          </w:p>
          <w:p w:rsidR="000A02FB" w:rsidRPr="00751D42" w:rsidP="00751D42" w14:paraId="57025991" w14:textId="77777777">
            <w:pPr>
              <w:spacing w:before="120"/>
              <w:contextualSpacing/>
              <w:rPr>
                <w:color w:val="000000"/>
                <w:sz w:val="22"/>
                <w:szCs w:val="22"/>
              </w:rPr>
            </w:pPr>
            <w:r w:rsidRPr="00751D42">
              <w:rPr>
                <w:color w:val="000000"/>
                <w:sz w:val="22"/>
                <w:szCs w:val="22"/>
              </w:rPr>
              <w:t>E-pasts: ast@ast.lv</w:t>
            </w:r>
          </w:p>
        </w:tc>
        <w:tc>
          <w:tcPr>
            <w:tcW w:w="4680" w:type="dxa"/>
          </w:tcPr>
          <w:p w:rsidR="000A02FB" w:rsidRPr="00751D42" w:rsidP="00751D42" w14:paraId="1032E506" w14:textId="77777777">
            <w:pPr>
              <w:spacing w:before="120"/>
              <w:contextualSpacing/>
              <w:rPr>
                <w:color w:val="000000"/>
                <w:sz w:val="22"/>
                <w:szCs w:val="22"/>
              </w:rPr>
            </w:pPr>
            <w:r w:rsidRPr="00751D42">
              <w:rPr>
                <w:color w:val="000000"/>
                <w:sz w:val="22"/>
                <w:szCs w:val="22"/>
              </w:rPr>
              <w:t>Konta Nr. [Konta Nr.]</w:t>
            </w:r>
          </w:p>
          <w:p w:rsidR="000A02FB" w:rsidRPr="00751D42" w:rsidP="00751D42" w14:paraId="0B88C663" w14:textId="77777777">
            <w:pPr>
              <w:spacing w:before="120"/>
              <w:contextualSpacing/>
              <w:rPr>
                <w:color w:val="000000"/>
                <w:sz w:val="22"/>
                <w:szCs w:val="22"/>
              </w:rPr>
            </w:pPr>
            <w:r w:rsidRPr="00751D42">
              <w:rPr>
                <w:color w:val="000000"/>
                <w:sz w:val="22"/>
                <w:szCs w:val="22"/>
              </w:rPr>
              <w:t>E-pasts: [E-pasts]</w:t>
            </w:r>
          </w:p>
        </w:tc>
      </w:tr>
      <w:tr w14:paraId="59AE00D5" w14:textId="77777777" w:rsidTr="009D2DDD">
        <w:tblPrEx>
          <w:tblW w:w="9360" w:type="dxa"/>
          <w:tblLayout w:type="fixed"/>
          <w:tblLook w:val="0000"/>
        </w:tblPrEx>
        <w:trPr>
          <w:trHeight w:val="789"/>
        </w:trPr>
        <w:tc>
          <w:tcPr>
            <w:tcW w:w="4680" w:type="dxa"/>
          </w:tcPr>
          <w:p w:rsidR="000A02FB" w:rsidRPr="00751D42" w:rsidP="00751D42" w14:paraId="4F841F03" w14:textId="77777777">
            <w:pPr>
              <w:spacing w:before="120"/>
              <w:rPr>
                <w:color w:val="000000"/>
                <w:sz w:val="22"/>
                <w:szCs w:val="22"/>
              </w:rPr>
            </w:pPr>
          </w:p>
          <w:p w:rsidR="000A02FB" w:rsidRPr="00751D42" w:rsidP="00751D42" w14:paraId="1AA69554" w14:textId="77777777">
            <w:pPr>
              <w:tabs>
                <w:tab w:val="left" w:pos="4678"/>
              </w:tabs>
              <w:spacing w:before="120"/>
              <w:rPr>
                <w:sz w:val="22"/>
                <w:szCs w:val="22"/>
              </w:rPr>
            </w:pPr>
            <w:r w:rsidRPr="00751D42">
              <w:rPr>
                <w:sz w:val="22"/>
                <w:szCs w:val="22"/>
              </w:rPr>
              <w:t>No Pasūtītāja puses</w:t>
            </w:r>
          </w:p>
          <w:p w:rsidR="000A02FB" w:rsidRPr="00751D42" w:rsidP="00751D42" w14:paraId="03BB65D3" w14:textId="77777777">
            <w:pPr>
              <w:spacing w:before="120"/>
              <w:ind w:left="353" w:hanging="6"/>
              <w:rPr>
                <w:sz w:val="22"/>
                <w:szCs w:val="22"/>
              </w:rPr>
            </w:pPr>
          </w:p>
          <w:p w:rsidR="000A02FB" w:rsidRPr="00751D42" w:rsidP="00751D42" w14:paraId="473E0CDE" w14:textId="77777777">
            <w:pPr>
              <w:spacing w:before="120"/>
              <w:ind w:hanging="6"/>
              <w:rPr>
                <w:i/>
                <w:iCs/>
                <w:sz w:val="22"/>
                <w:szCs w:val="22"/>
              </w:rPr>
            </w:pPr>
            <w:r w:rsidRPr="00751D42">
              <w:rPr>
                <w:i/>
                <w:iCs/>
                <w:sz w:val="22"/>
                <w:szCs w:val="22"/>
              </w:rPr>
              <w:t xml:space="preserve">Ja dokuments parakstīts ar elektronisko parakstu, parakstītāju Vārds un Uzvārds ir norādīts elektroniskajā parakstā </w:t>
            </w:r>
          </w:p>
          <w:p w:rsidR="000A02FB" w:rsidRPr="00751D42" w:rsidP="00751D42" w14:paraId="328089D9" w14:textId="77777777">
            <w:pPr>
              <w:spacing w:before="120"/>
              <w:rPr>
                <w:color w:val="000000"/>
                <w:sz w:val="22"/>
                <w:szCs w:val="22"/>
              </w:rPr>
            </w:pPr>
          </w:p>
        </w:tc>
        <w:tc>
          <w:tcPr>
            <w:tcW w:w="4680" w:type="dxa"/>
          </w:tcPr>
          <w:p w:rsidR="000A02FB" w:rsidRPr="00751D42" w:rsidP="00751D42" w14:paraId="08352493" w14:textId="77777777">
            <w:pPr>
              <w:spacing w:before="120"/>
              <w:rPr>
                <w:color w:val="000000"/>
                <w:sz w:val="22"/>
                <w:szCs w:val="22"/>
              </w:rPr>
            </w:pPr>
          </w:p>
          <w:p w:rsidR="000A02FB" w:rsidRPr="00751D42" w:rsidP="00751D42" w14:paraId="79C8CD9A" w14:textId="77777777">
            <w:pPr>
              <w:spacing w:before="120"/>
              <w:rPr>
                <w:color w:val="000000"/>
                <w:sz w:val="22"/>
                <w:szCs w:val="22"/>
              </w:rPr>
            </w:pPr>
            <w:r w:rsidRPr="00751D42">
              <w:rPr>
                <w:color w:val="000000"/>
                <w:sz w:val="22"/>
                <w:szCs w:val="22"/>
              </w:rPr>
              <w:t>______________________ /Vārds, Uzvārds/</w:t>
            </w:r>
          </w:p>
          <w:p w:rsidR="000A02FB" w:rsidRPr="00751D42" w:rsidP="00751D42" w14:paraId="2784819C" w14:textId="77777777">
            <w:pPr>
              <w:spacing w:before="120"/>
              <w:rPr>
                <w:color w:val="000000"/>
                <w:sz w:val="22"/>
                <w:szCs w:val="22"/>
              </w:rPr>
            </w:pPr>
            <w:r w:rsidRPr="00751D42">
              <w:rPr>
                <w:color w:val="000000"/>
                <w:sz w:val="22"/>
                <w:szCs w:val="22"/>
              </w:rPr>
              <w:t>/Amats/</w:t>
            </w:r>
          </w:p>
          <w:p w:rsidR="000A02FB" w:rsidRPr="00751D42" w:rsidP="00751D42" w14:paraId="216D1078" w14:textId="77777777">
            <w:pPr>
              <w:spacing w:before="120"/>
              <w:rPr>
                <w:sz w:val="22"/>
                <w:szCs w:val="22"/>
              </w:rPr>
            </w:pPr>
          </w:p>
          <w:p w:rsidR="000A02FB" w:rsidRPr="00751D42" w:rsidP="00751D42" w14:paraId="701D9A6A" w14:textId="77777777">
            <w:pPr>
              <w:spacing w:before="120"/>
              <w:rPr>
                <w:color w:val="000000"/>
                <w:sz w:val="22"/>
                <w:szCs w:val="22"/>
              </w:rPr>
            </w:pPr>
          </w:p>
          <w:p w:rsidR="000A02FB" w:rsidRPr="00751D42" w:rsidP="00751D42" w14:paraId="3AB9D802" w14:textId="77777777">
            <w:pPr>
              <w:spacing w:before="120"/>
              <w:rPr>
                <w:color w:val="000000"/>
                <w:sz w:val="22"/>
                <w:szCs w:val="22"/>
              </w:rPr>
            </w:pPr>
            <w:r w:rsidRPr="00751D42">
              <w:rPr>
                <w:color w:val="000000"/>
                <w:sz w:val="22"/>
                <w:szCs w:val="22"/>
              </w:rPr>
              <w:t>______________________ /Vārds, Uzvārds/</w:t>
            </w:r>
          </w:p>
          <w:p w:rsidR="000A02FB" w:rsidRPr="00751D42" w:rsidP="00751D42" w14:paraId="06A0962D" w14:textId="77777777">
            <w:pPr>
              <w:spacing w:before="120"/>
              <w:rPr>
                <w:sz w:val="22"/>
                <w:szCs w:val="22"/>
              </w:rPr>
            </w:pPr>
            <w:r w:rsidRPr="00751D42">
              <w:rPr>
                <w:color w:val="000000"/>
                <w:sz w:val="22"/>
                <w:szCs w:val="22"/>
              </w:rPr>
              <w:t>/Amats/</w:t>
            </w:r>
          </w:p>
        </w:tc>
      </w:tr>
    </w:tbl>
    <w:p w:rsidR="000A02FB" w:rsidRPr="00751D42" w:rsidP="000A02FB" w14:paraId="0362C5F9" w14:textId="77777777">
      <w:pPr>
        <w:rPr>
          <w:sz w:val="22"/>
          <w:szCs w:val="22"/>
        </w:rPr>
      </w:pPr>
    </w:p>
    <w:p w:rsidR="000A02FB" w:rsidRPr="00751D42" w:rsidP="000A02FB" w14:paraId="7F5185B8" w14:textId="77777777">
      <w:pPr>
        <w:rPr>
          <w:sz w:val="22"/>
          <w:szCs w:val="22"/>
        </w:rPr>
      </w:pPr>
    </w:p>
    <w:p w:rsidR="000A02FB" w:rsidRPr="00751D42" w:rsidP="000A02FB" w14:paraId="7583E0BF" w14:textId="77777777">
      <w:pPr>
        <w:tabs>
          <w:tab w:val="left" w:pos="1980"/>
        </w:tabs>
        <w:rPr>
          <w:sz w:val="22"/>
          <w:szCs w:val="22"/>
        </w:rPr>
      </w:pPr>
      <w:r w:rsidRPr="00751D42">
        <w:rPr>
          <w:sz w:val="22"/>
          <w:szCs w:val="22"/>
        </w:rPr>
        <w:tab/>
      </w:r>
    </w:p>
    <w:p w:rsidR="000A02FB" w:rsidRPr="00751D42" w:rsidP="000A02FB" w14:paraId="5F51F7CB" w14:textId="77777777">
      <w:pPr>
        <w:rPr>
          <w:sz w:val="22"/>
          <w:szCs w:val="22"/>
        </w:rPr>
      </w:pPr>
    </w:p>
    <w:p w:rsidR="00751D42" w14:paraId="104D4FAC" w14:textId="77777777">
      <w:pPr>
        <w:spacing w:after="160" w:line="259" w:lineRule="auto"/>
        <w:rPr>
          <w:rFonts w:eastAsia="Calibri"/>
          <w:sz w:val="20"/>
          <w:szCs w:val="20"/>
        </w:rPr>
      </w:pPr>
      <w:r>
        <w:rPr>
          <w:rFonts w:eastAsia="Calibri"/>
          <w:sz w:val="20"/>
          <w:szCs w:val="20"/>
        </w:rPr>
        <w:br w:type="page"/>
      </w:r>
    </w:p>
    <w:p w:rsidR="000A02FB" w:rsidRPr="00751D42" w:rsidP="00751D42" w14:paraId="0EF990AD" w14:textId="076F0EEE">
      <w:pPr>
        <w:spacing w:before="120"/>
        <w:jc w:val="right"/>
        <w:rPr>
          <w:rFonts w:eastAsia="Calibri"/>
          <w:sz w:val="22"/>
          <w:szCs w:val="22"/>
          <w:lang w:bidi="en-GB"/>
        </w:rPr>
      </w:pPr>
      <w:r w:rsidRPr="00751D42">
        <w:rPr>
          <w:rFonts w:eastAsia="Calibri"/>
          <w:sz w:val="22"/>
          <w:szCs w:val="22"/>
        </w:rPr>
        <w:t>Līguma Pielikums Nr._</w:t>
      </w:r>
    </w:p>
    <w:p w:rsidR="000A02FB" w:rsidRPr="00751D42" w:rsidP="004843D4" w14:paraId="28708BCE" w14:textId="4DE7EDEA">
      <w:pPr>
        <w:spacing w:before="120"/>
        <w:ind w:left="792"/>
        <w:jc w:val="center"/>
        <w:rPr>
          <w:b/>
          <w:bCs/>
          <w:color w:val="000000"/>
          <w:sz w:val="22"/>
          <w:szCs w:val="22"/>
        </w:rPr>
      </w:pPr>
      <w:r w:rsidRPr="00751D42">
        <w:rPr>
          <w:b/>
          <w:bCs/>
          <w:color w:val="000000"/>
          <w:sz w:val="22"/>
          <w:szCs w:val="22"/>
        </w:rPr>
        <w:t>PAKALPOJUMU  PIEŅEMŠANAS - NODOŠANAS  AKTS</w:t>
      </w:r>
    </w:p>
    <w:tbl>
      <w:tblPr>
        <w:tblW w:w="0" w:type="auto"/>
        <w:tblInd w:w="303" w:type="dxa"/>
        <w:tblLayout w:type="fixed"/>
        <w:tblLook w:val="0000"/>
      </w:tblPr>
      <w:tblGrid>
        <w:gridCol w:w="3771"/>
        <w:gridCol w:w="4025"/>
      </w:tblGrid>
      <w:tr w14:paraId="70C03DF1" w14:textId="77777777" w:rsidTr="009D2DDD">
        <w:tblPrEx>
          <w:tblW w:w="0" w:type="auto"/>
          <w:tblInd w:w="303" w:type="dxa"/>
          <w:tblLayout w:type="fixed"/>
          <w:tblLook w:val="0000"/>
        </w:tblPrEx>
        <w:trPr>
          <w:trHeight w:val="299"/>
        </w:trPr>
        <w:tc>
          <w:tcPr>
            <w:tcW w:w="3771" w:type="dxa"/>
          </w:tcPr>
          <w:p w:rsidR="000A02FB" w:rsidRPr="00751D42" w:rsidP="00751D42" w14:paraId="00B020E7" w14:textId="77777777">
            <w:pPr>
              <w:spacing w:before="120"/>
              <w:rPr>
                <w:color w:val="000000"/>
                <w:sz w:val="22"/>
                <w:szCs w:val="22"/>
              </w:rPr>
            </w:pPr>
            <w:r w:rsidRPr="00751D42">
              <w:rPr>
                <w:color w:val="000000"/>
                <w:sz w:val="22"/>
                <w:szCs w:val="22"/>
              </w:rPr>
              <w:t xml:space="preserve">Vieta </w:t>
            </w:r>
          </w:p>
        </w:tc>
        <w:tc>
          <w:tcPr>
            <w:tcW w:w="4025" w:type="dxa"/>
          </w:tcPr>
          <w:p w:rsidR="000A02FB" w:rsidRPr="00751D42" w:rsidP="00751D42" w14:paraId="7FEAE0D5" w14:textId="77777777">
            <w:pPr>
              <w:spacing w:before="120"/>
              <w:rPr>
                <w:color w:val="000000"/>
                <w:sz w:val="22"/>
                <w:szCs w:val="22"/>
              </w:rPr>
            </w:pPr>
            <w:r w:rsidRPr="00751D42">
              <w:rPr>
                <w:color w:val="000000"/>
                <w:sz w:val="22"/>
                <w:szCs w:val="22"/>
              </w:rPr>
              <w:t>Datums</w:t>
            </w:r>
          </w:p>
        </w:tc>
      </w:tr>
    </w:tbl>
    <w:p w:rsidR="000A02FB" w:rsidRPr="00751D42" w:rsidP="00751D42" w14:paraId="77FCD280" w14:textId="720C8DD8">
      <w:pPr>
        <w:spacing w:before="120"/>
        <w:rPr>
          <w:color w:val="000000"/>
          <w:sz w:val="22"/>
          <w:szCs w:val="22"/>
        </w:rPr>
      </w:pPr>
      <w:r w:rsidRPr="00751D42">
        <w:rPr>
          <w:color w:val="000000"/>
          <w:sz w:val="22"/>
          <w:szCs w:val="22"/>
        </w:rPr>
        <w:t>Starp akciju sabiedrību "</w:t>
      </w:r>
      <w:r w:rsidRPr="00751D42">
        <w:rPr>
          <w:b/>
          <w:color w:val="000000"/>
          <w:sz w:val="22"/>
          <w:szCs w:val="22"/>
        </w:rPr>
        <w:t>Augstsprieguma tīkls</w:t>
      </w:r>
      <w:r w:rsidRPr="00751D42">
        <w:rPr>
          <w:color w:val="000000"/>
          <w:sz w:val="22"/>
          <w:szCs w:val="22"/>
        </w:rPr>
        <w:t>" (turpmāk "</w:t>
      </w:r>
      <w:r w:rsidRPr="00751D42">
        <w:rPr>
          <w:b/>
          <w:color w:val="000000"/>
          <w:sz w:val="22"/>
          <w:szCs w:val="22"/>
        </w:rPr>
        <w:t>Pasūtītājs</w:t>
      </w:r>
      <w:r w:rsidRPr="00751D42">
        <w:rPr>
          <w:color w:val="000000"/>
          <w:sz w:val="22"/>
          <w:szCs w:val="22"/>
        </w:rPr>
        <w:t>"), kuru saskaņā ar [Pārstāvības tiesības apliecinošs dokuments] pārstāv [Amats, vārds, uzvārds], no vienas puses, un [Piegādātāja nosaukums] (turpmāk "</w:t>
      </w:r>
      <w:r w:rsidRPr="00751D42">
        <w:rPr>
          <w:b/>
          <w:color w:val="000000"/>
          <w:sz w:val="22"/>
          <w:szCs w:val="22"/>
        </w:rPr>
        <w:t>Piegādātājs</w:t>
      </w:r>
      <w:r w:rsidRPr="00751D42">
        <w:rPr>
          <w:color w:val="000000"/>
          <w:sz w:val="22"/>
          <w:szCs w:val="22"/>
        </w:rPr>
        <w:t>"), kuru saskaņā ar [Pārstāvības tiesības apliecinošs dokuments] pārstāv [Amats, vārds, uzvārds], no otras puses, tiek parakstīts šis Pakalpojumu pieņemšanas-nodošanas akts.</w:t>
      </w:r>
      <w:r w:rsidRPr="00751D42">
        <w:rPr>
          <w:color w:val="000000"/>
          <w:sz w:val="22"/>
          <w:szCs w:val="22"/>
        </w:rPr>
        <w:tab/>
        <w:t xml:space="preserve"> </w:t>
      </w:r>
    </w:p>
    <w:p w:rsidR="000A02FB" w:rsidRPr="00751D42" w:rsidP="00751D42" w14:paraId="39247F72" w14:textId="77777777">
      <w:pPr>
        <w:numPr>
          <w:ilvl w:val="1"/>
          <w:numId w:val="50"/>
        </w:numPr>
        <w:tabs>
          <w:tab w:val="num" w:pos="709"/>
        </w:tabs>
        <w:spacing w:before="120"/>
        <w:rPr>
          <w:color w:val="000000"/>
          <w:sz w:val="22"/>
          <w:szCs w:val="22"/>
        </w:rPr>
      </w:pPr>
      <w:r w:rsidRPr="00751D42">
        <w:rPr>
          <w:color w:val="000000"/>
          <w:sz w:val="22"/>
          <w:szCs w:val="22"/>
        </w:rPr>
        <w:t xml:space="preserve">Ar šo Puses apliecina, ka: </w:t>
      </w:r>
    </w:p>
    <w:p w:rsidR="000A02FB" w:rsidRPr="00751D42" w:rsidP="00751D42" w14:paraId="77A4503B" w14:textId="77777777">
      <w:pPr>
        <w:numPr>
          <w:ilvl w:val="1"/>
          <w:numId w:val="50"/>
        </w:numPr>
        <w:tabs>
          <w:tab w:val="num" w:pos="709"/>
        </w:tabs>
        <w:spacing w:before="120"/>
        <w:rPr>
          <w:color w:val="000000"/>
          <w:sz w:val="22"/>
          <w:szCs w:val="22"/>
        </w:rPr>
      </w:pPr>
      <w:r w:rsidRPr="00751D42">
        <w:rPr>
          <w:color w:val="000000"/>
          <w:sz w:val="22"/>
          <w:szCs w:val="22"/>
        </w:rPr>
        <w:t>1. 202__.gada _________ līguma Nr.___ "_________________" (turpmāk – Līgums)   cena ir  ____ EUR (_______) bez PVN;</w:t>
      </w:r>
    </w:p>
    <w:p w:rsidR="000A02FB" w:rsidRPr="00751D42" w:rsidP="00751D42" w14:paraId="45B3208A" w14:textId="77777777">
      <w:pPr>
        <w:spacing w:before="120"/>
        <w:rPr>
          <w:color w:val="000000"/>
          <w:sz w:val="22"/>
          <w:szCs w:val="22"/>
        </w:rPr>
      </w:pPr>
      <w:r w:rsidRPr="00751D42">
        <w:rPr>
          <w:color w:val="000000"/>
          <w:sz w:val="22"/>
          <w:szCs w:val="22"/>
        </w:rPr>
        <w:t>Sniegto Pakalpojumu cena ir _____ EUR (________) bez PVN.</w:t>
      </w:r>
    </w:p>
    <w:p w:rsidR="000A02FB" w:rsidRPr="00751D42" w:rsidP="00751D42" w14:paraId="4957E580" w14:textId="77777777">
      <w:pPr>
        <w:spacing w:before="120"/>
        <w:rPr>
          <w:color w:val="000000"/>
          <w:sz w:val="22"/>
          <w:szCs w:val="22"/>
        </w:rPr>
      </w:pPr>
      <w:r w:rsidRPr="00751D42">
        <w:rPr>
          <w:color w:val="000000"/>
          <w:sz w:val="22"/>
          <w:szCs w:val="22"/>
        </w:rPr>
        <w:t>2. Līguma ietvaros sniegtie Pakalpojumi izpildīti [</w:t>
      </w:r>
      <w:r w:rsidRPr="00751D42">
        <w:rPr>
          <w:color w:val="000000"/>
          <w:sz w:val="22"/>
          <w:szCs w:val="22"/>
        </w:rPr>
        <w:t>dd.mm.gggg</w:t>
      </w:r>
      <w:r w:rsidRPr="00751D42">
        <w:rPr>
          <w:color w:val="000000"/>
          <w:sz w:val="22"/>
          <w:szCs w:val="22"/>
        </w:rPr>
        <w:t>.]:</w:t>
      </w:r>
    </w:p>
    <w:p w:rsidR="000A02FB" w:rsidRPr="00751D42" w:rsidP="00751D42" w14:paraId="09FE076E" w14:textId="77777777">
      <w:pPr>
        <w:numPr>
          <w:ilvl w:val="0"/>
          <w:numId w:val="50"/>
        </w:numPr>
        <w:spacing w:before="120"/>
        <w:rPr>
          <w:i/>
          <w:iCs/>
          <w:color w:val="000000"/>
          <w:sz w:val="22"/>
          <w:szCs w:val="22"/>
        </w:rPr>
      </w:pPr>
      <w:r w:rsidRPr="00751D42">
        <w:rPr>
          <w:i/>
          <w:iCs/>
          <w:color w:val="000000"/>
          <w:sz w:val="22"/>
          <w:szCs w:val="22"/>
        </w:rPr>
        <w:t>(Norāda darbu aprakstu)</w:t>
      </w:r>
    </w:p>
    <w:p w:rsidR="000A02FB" w:rsidRPr="00751D42" w:rsidP="00751D42" w14:paraId="678F3E01" w14:textId="77777777">
      <w:pPr>
        <w:numPr>
          <w:ilvl w:val="1"/>
          <w:numId w:val="50"/>
        </w:numPr>
        <w:tabs>
          <w:tab w:val="num" w:pos="709"/>
        </w:tabs>
        <w:spacing w:before="120"/>
        <w:rPr>
          <w:color w:val="000000"/>
          <w:sz w:val="22"/>
          <w:szCs w:val="22"/>
        </w:rPr>
      </w:pPr>
      <w:r w:rsidRPr="00751D42">
        <w:rPr>
          <w:color w:val="000000"/>
          <w:sz w:val="22"/>
          <w:szCs w:val="22"/>
        </w:rPr>
        <w:t>3. Faktiskais darbu (Pakalpojumu) pabeigšanas datums ir __________.</w:t>
      </w:r>
    </w:p>
    <w:p w:rsidR="000A02FB" w:rsidRPr="00751D42" w:rsidP="00751D42" w14:paraId="2F6D062B" w14:textId="77777777">
      <w:pPr>
        <w:numPr>
          <w:ilvl w:val="0"/>
          <w:numId w:val="50"/>
        </w:numPr>
        <w:spacing w:before="120"/>
        <w:rPr>
          <w:color w:val="000000"/>
          <w:sz w:val="22"/>
          <w:szCs w:val="22"/>
        </w:rPr>
      </w:pPr>
      <w:r w:rsidRPr="00751D42">
        <w:rPr>
          <w:color w:val="000000"/>
          <w:sz w:val="22"/>
          <w:szCs w:val="22"/>
        </w:rPr>
        <w:t>4. Norēķini, kas ir paredzēti starp Pasūtītāju un Piegādātāju, tiek veikti, atbilstoši Līguma noteikumiem un Līgumā noteiktajā kārtībā.</w:t>
      </w:r>
    </w:p>
    <w:p w:rsidR="000A02FB" w:rsidRPr="00751D42" w:rsidP="00751D42" w14:paraId="7E792182" w14:textId="77777777">
      <w:pPr>
        <w:spacing w:before="120"/>
        <w:jc w:val="both"/>
        <w:rPr>
          <w:sz w:val="22"/>
          <w:szCs w:val="22"/>
        </w:rPr>
      </w:pPr>
      <w:r w:rsidRPr="00751D42">
        <w:rPr>
          <w:sz w:val="22"/>
          <w:szCs w:val="22"/>
        </w:rPr>
        <w:t>5. Saskaņā ar Līguma 10.punktu garantijas periods Pakalpojumiem būs spēkā [</w:t>
      </w:r>
      <w:r w:rsidRPr="00751D42">
        <w:rPr>
          <w:sz w:val="22"/>
          <w:szCs w:val="22"/>
          <w:highlight w:val="lightGray"/>
        </w:rPr>
        <w:t>mēnešus]</w:t>
      </w:r>
      <w:r w:rsidRPr="00751D42">
        <w:rPr>
          <w:sz w:val="22"/>
          <w:szCs w:val="22"/>
        </w:rPr>
        <w:t>, atbilstoši līdz [</w:t>
      </w:r>
      <w:r w:rsidRPr="00751D42">
        <w:rPr>
          <w:sz w:val="22"/>
          <w:szCs w:val="22"/>
          <w:highlight w:val="lightGray"/>
        </w:rPr>
        <w:t>dd.mm.gggg</w:t>
      </w:r>
      <w:r w:rsidRPr="00751D42">
        <w:rPr>
          <w:sz w:val="22"/>
          <w:szCs w:val="22"/>
          <w:highlight w:val="lightGray"/>
        </w:rPr>
        <w:t>.].</w:t>
      </w:r>
    </w:p>
    <w:p w:rsidR="000A02FB" w:rsidRPr="00751D42" w:rsidP="00751D42" w14:paraId="1ED5460B" w14:textId="77777777">
      <w:pPr>
        <w:spacing w:before="120"/>
        <w:jc w:val="both"/>
        <w:rPr>
          <w:sz w:val="22"/>
          <w:szCs w:val="22"/>
        </w:rPr>
      </w:pPr>
      <w:r w:rsidRPr="00751D42">
        <w:rPr>
          <w:sz w:val="22"/>
          <w:szCs w:val="22"/>
        </w:rPr>
        <w:t>6. Abas Puses ar šo apstiprina, ka Līgumā paredzētie sniegtie Pakalpojumi atbilst Līgumā paredzētajam tehniskajam izpildījumam un noteiktajām garantijām, Pakalpojumi sniegti kvalitatīvi, atbilstoši Latvijas Republikas normatīvo aktu prasībām. Pasūtītāju apmierina izpildīto Pakalpojumu kvalitāte un izpildes termiņi.</w:t>
      </w:r>
    </w:p>
    <w:p w:rsidR="000A02FB" w:rsidRPr="00751D42" w:rsidP="00751D42" w14:paraId="74D29CF2" w14:textId="77777777">
      <w:pPr>
        <w:spacing w:before="120"/>
        <w:jc w:val="both"/>
        <w:rPr>
          <w:sz w:val="22"/>
          <w:szCs w:val="22"/>
        </w:rPr>
      </w:pPr>
    </w:p>
    <w:tbl>
      <w:tblPr>
        <w:tblW w:w="9360" w:type="dxa"/>
        <w:tblLayout w:type="fixed"/>
        <w:tblLook w:val="0000"/>
      </w:tblPr>
      <w:tblGrid>
        <w:gridCol w:w="4680"/>
        <w:gridCol w:w="4680"/>
      </w:tblGrid>
      <w:tr w14:paraId="02DCBCA5" w14:textId="77777777" w:rsidTr="009D2DDD">
        <w:tblPrEx>
          <w:tblW w:w="9360" w:type="dxa"/>
          <w:tblLayout w:type="fixed"/>
          <w:tblLook w:val="0000"/>
        </w:tblPrEx>
        <w:tc>
          <w:tcPr>
            <w:tcW w:w="4680" w:type="dxa"/>
          </w:tcPr>
          <w:p w:rsidR="000A02FB" w:rsidRPr="00751D42" w:rsidP="00751D42" w14:paraId="4EDBE088" w14:textId="77777777">
            <w:pPr>
              <w:spacing w:before="120"/>
              <w:contextualSpacing/>
              <w:rPr>
                <w:color w:val="000000"/>
                <w:sz w:val="22"/>
                <w:szCs w:val="22"/>
              </w:rPr>
            </w:pPr>
            <w:r w:rsidRPr="00751D42">
              <w:rPr>
                <w:color w:val="000000"/>
                <w:sz w:val="22"/>
                <w:szCs w:val="22"/>
              </w:rPr>
              <w:t>Pasūtītājs:</w:t>
            </w:r>
          </w:p>
          <w:p w:rsidR="000A02FB" w:rsidRPr="00751D42" w:rsidP="00751D42" w14:paraId="64419B8B" w14:textId="77777777">
            <w:pPr>
              <w:spacing w:before="120"/>
              <w:contextualSpacing/>
              <w:rPr>
                <w:color w:val="000000"/>
                <w:sz w:val="22"/>
                <w:szCs w:val="22"/>
              </w:rPr>
            </w:pPr>
            <w:r w:rsidRPr="00751D42">
              <w:rPr>
                <w:color w:val="000000"/>
                <w:sz w:val="22"/>
                <w:szCs w:val="22"/>
              </w:rPr>
              <w:t>AS "Augstsprieguma tīkls"</w:t>
            </w:r>
          </w:p>
        </w:tc>
        <w:tc>
          <w:tcPr>
            <w:tcW w:w="4680" w:type="dxa"/>
          </w:tcPr>
          <w:p w:rsidR="000A02FB" w:rsidRPr="00751D42" w:rsidP="00751D42" w14:paraId="43F9110B" w14:textId="77777777">
            <w:pPr>
              <w:spacing w:before="120"/>
              <w:contextualSpacing/>
              <w:rPr>
                <w:color w:val="000000"/>
                <w:sz w:val="22"/>
                <w:szCs w:val="22"/>
              </w:rPr>
            </w:pPr>
            <w:r w:rsidRPr="00751D42">
              <w:rPr>
                <w:color w:val="000000"/>
                <w:sz w:val="22"/>
                <w:szCs w:val="22"/>
              </w:rPr>
              <w:t>Piegādātājs:</w:t>
            </w:r>
          </w:p>
          <w:p w:rsidR="000A02FB" w:rsidRPr="00751D42" w:rsidP="00751D42" w14:paraId="450F9BE7" w14:textId="77777777">
            <w:pPr>
              <w:spacing w:before="120"/>
              <w:contextualSpacing/>
              <w:rPr>
                <w:color w:val="000000"/>
                <w:sz w:val="22"/>
                <w:szCs w:val="22"/>
              </w:rPr>
            </w:pPr>
            <w:r w:rsidRPr="00751D42">
              <w:rPr>
                <w:color w:val="000000"/>
                <w:sz w:val="22"/>
                <w:szCs w:val="22"/>
              </w:rPr>
              <w:t>[Uzņēmuma nosaukums]</w:t>
            </w:r>
          </w:p>
        </w:tc>
      </w:tr>
      <w:tr w14:paraId="0C6C7906" w14:textId="77777777" w:rsidTr="009D2DDD">
        <w:tblPrEx>
          <w:tblW w:w="9360" w:type="dxa"/>
          <w:tblLayout w:type="fixed"/>
          <w:tblLook w:val="0000"/>
        </w:tblPrEx>
        <w:tc>
          <w:tcPr>
            <w:tcW w:w="4680" w:type="dxa"/>
          </w:tcPr>
          <w:p w:rsidR="000A02FB" w:rsidRPr="00751D42" w:rsidP="00751D42" w14:paraId="693DC39B" w14:textId="77777777">
            <w:pPr>
              <w:spacing w:before="120"/>
              <w:contextualSpacing/>
              <w:rPr>
                <w:color w:val="000000"/>
                <w:sz w:val="22"/>
                <w:szCs w:val="22"/>
              </w:rPr>
            </w:pPr>
            <w:r w:rsidRPr="00751D42">
              <w:rPr>
                <w:color w:val="000000"/>
                <w:sz w:val="22"/>
                <w:szCs w:val="22"/>
              </w:rPr>
              <w:t>Dārzciema iela 86, Rīga, LV-1073</w:t>
            </w:r>
          </w:p>
        </w:tc>
        <w:tc>
          <w:tcPr>
            <w:tcW w:w="4680" w:type="dxa"/>
          </w:tcPr>
          <w:p w:rsidR="000A02FB" w:rsidRPr="00751D42" w:rsidP="00751D42" w14:paraId="0185FDF6" w14:textId="77777777">
            <w:pPr>
              <w:spacing w:before="120"/>
              <w:contextualSpacing/>
              <w:rPr>
                <w:color w:val="000000"/>
                <w:sz w:val="22"/>
                <w:szCs w:val="22"/>
              </w:rPr>
            </w:pPr>
            <w:r w:rsidRPr="00751D42">
              <w:rPr>
                <w:color w:val="000000"/>
                <w:sz w:val="22"/>
                <w:szCs w:val="22"/>
              </w:rPr>
              <w:t>[Juridiskā adrese]</w:t>
            </w:r>
          </w:p>
        </w:tc>
      </w:tr>
      <w:tr w14:paraId="3DF626B3" w14:textId="77777777" w:rsidTr="009D2DDD">
        <w:tblPrEx>
          <w:tblW w:w="9360" w:type="dxa"/>
          <w:tblLayout w:type="fixed"/>
          <w:tblLook w:val="0000"/>
        </w:tblPrEx>
        <w:tc>
          <w:tcPr>
            <w:tcW w:w="4680" w:type="dxa"/>
          </w:tcPr>
          <w:p w:rsidR="000A02FB" w:rsidRPr="00751D42" w:rsidP="00751D42" w14:paraId="386B8691" w14:textId="77777777">
            <w:pPr>
              <w:spacing w:before="120"/>
              <w:contextualSpacing/>
              <w:rPr>
                <w:color w:val="000000"/>
                <w:sz w:val="22"/>
                <w:szCs w:val="22"/>
              </w:rPr>
            </w:pPr>
            <w:r w:rsidRPr="00751D42">
              <w:rPr>
                <w:color w:val="000000"/>
                <w:sz w:val="22"/>
                <w:szCs w:val="22"/>
              </w:rPr>
              <w:t>Tālr. 67728353; fakss: 67728858</w:t>
            </w:r>
          </w:p>
        </w:tc>
        <w:tc>
          <w:tcPr>
            <w:tcW w:w="4680" w:type="dxa"/>
          </w:tcPr>
          <w:p w:rsidR="000A02FB" w:rsidRPr="00751D42" w:rsidP="00751D42" w14:paraId="10162E2D" w14:textId="77777777">
            <w:pPr>
              <w:spacing w:before="120"/>
              <w:contextualSpacing/>
              <w:rPr>
                <w:color w:val="000000"/>
                <w:sz w:val="22"/>
                <w:szCs w:val="22"/>
              </w:rPr>
            </w:pPr>
            <w:r w:rsidRPr="00751D42">
              <w:rPr>
                <w:color w:val="000000"/>
                <w:sz w:val="22"/>
                <w:szCs w:val="22"/>
              </w:rPr>
              <w:t>Tālr. [Tālr. Nr.] fakss: [Faksa Nr.]</w:t>
            </w:r>
          </w:p>
        </w:tc>
      </w:tr>
      <w:tr w14:paraId="608927AE" w14:textId="77777777" w:rsidTr="009D2DDD">
        <w:tblPrEx>
          <w:tblW w:w="9360" w:type="dxa"/>
          <w:tblLayout w:type="fixed"/>
          <w:tblLook w:val="0000"/>
        </w:tblPrEx>
        <w:tc>
          <w:tcPr>
            <w:tcW w:w="4680" w:type="dxa"/>
          </w:tcPr>
          <w:p w:rsidR="000A02FB" w:rsidRPr="00751D42" w:rsidP="00751D42" w14:paraId="27377D44" w14:textId="77777777">
            <w:pPr>
              <w:spacing w:before="120"/>
              <w:contextualSpacing/>
              <w:rPr>
                <w:color w:val="000000"/>
                <w:sz w:val="22"/>
                <w:szCs w:val="22"/>
              </w:rPr>
            </w:pPr>
            <w:r w:rsidRPr="00751D42">
              <w:rPr>
                <w:color w:val="000000"/>
                <w:sz w:val="22"/>
                <w:szCs w:val="22"/>
              </w:rPr>
              <w:t xml:space="preserve">Vienotais </w:t>
            </w:r>
            <w:r w:rsidRPr="00751D42">
              <w:rPr>
                <w:color w:val="000000"/>
                <w:sz w:val="22"/>
                <w:szCs w:val="22"/>
              </w:rPr>
              <w:t>reģ</w:t>
            </w:r>
            <w:r w:rsidRPr="00751D42">
              <w:rPr>
                <w:color w:val="000000"/>
                <w:sz w:val="22"/>
                <w:szCs w:val="22"/>
              </w:rPr>
              <w:t>. Nr.40003575567</w:t>
            </w:r>
          </w:p>
        </w:tc>
        <w:tc>
          <w:tcPr>
            <w:tcW w:w="4680" w:type="dxa"/>
          </w:tcPr>
          <w:p w:rsidR="000A02FB" w:rsidRPr="00751D42" w:rsidP="00751D42" w14:paraId="16CD642F" w14:textId="77777777">
            <w:pPr>
              <w:spacing w:before="120"/>
              <w:contextualSpacing/>
              <w:rPr>
                <w:color w:val="000000"/>
                <w:sz w:val="22"/>
                <w:szCs w:val="22"/>
              </w:rPr>
            </w:pPr>
            <w:r w:rsidRPr="00751D42">
              <w:rPr>
                <w:color w:val="000000"/>
                <w:sz w:val="22"/>
                <w:szCs w:val="22"/>
              </w:rPr>
              <w:t xml:space="preserve">Vienotais </w:t>
            </w:r>
            <w:r w:rsidRPr="00751D42">
              <w:rPr>
                <w:color w:val="000000"/>
                <w:sz w:val="22"/>
                <w:szCs w:val="22"/>
              </w:rPr>
              <w:t>reģ</w:t>
            </w:r>
            <w:r w:rsidRPr="00751D42">
              <w:rPr>
                <w:color w:val="000000"/>
                <w:sz w:val="22"/>
                <w:szCs w:val="22"/>
              </w:rPr>
              <w:t>. Nr.[</w:t>
            </w:r>
            <w:r w:rsidRPr="00751D42">
              <w:rPr>
                <w:color w:val="000000"/>
                <w:sz w:val="22"/>
                <w:szCs w:val="22"/>
              </w:rPr>
              <w:t>Reģ.Nr</w:t>
            </w:r>
            <w:r w:rsidRPr="00751D42">
              <w:rPr>
                <w:color w:val="000000"/>
                <w:sz w:val="22"/>
                <w:szCs w:val="22"/>
              </w:rPr>
              <w:t>.]</w:t>
            </w:r>
          </w:p>
        </w:tc>
      </w:tr>
      <w:tr w14:paraId="57A01988" w14:textId="77777777" w:rsidTr="009D2DDD">
        <w:tblPrEx>
          <w:tblW w:w="9360" w:type="dxa"/>
          <w:tblLayout w:type="fixed"/>
          <w:tblLook w:val="0000"/>
        </w:tblPrEx>
        <w:tc>
          <w:tcPr>
            <w:tcW w:w="4680" w:type="dxa"/>
          </w:tcPr>
          <w:p w:rsidR="000A02FB" w:rsidRPr="00751D42" w:rsidP="00751D42" w14:paraId="08C4186E" w14:textId="77777777">
            <w:pPr>
              <w:spacing w:before="120"/>
              <w:contextualSpacing/>
              <w:rPr>
                <w:color w:val="000000"/>
                <w:sz w:val="22"/>
                <w:szCs w:val="22"/>
              </w:rPr>
            </w:pPr>
            <w:r w:rsidRPr="00751D42">
              <w:rPr>
                <w:color w:val="000000"/>
                <w:sz w:val="22"/>
                <w:szCs w:val="22"/>
              </w:rPr>
              <w:t>PVN maksātāja kods: LV40003575567</w:t>
            </w:r>
          </w:p>
        </w:tc>
        <w:tc>
          <w:tcPr>
            <w:tcW w:w="4680" w:type="dxa"/>
          </w:tcPr>
          <w:p w:rsidR="000A02FB" w:rsidRPr="00751D42" w:rsidP="00751D42" w14:paraId="65E9DBBF" w14:textId="77777777">
            <w:pPr>
              <w:spacing w:before="120"/>
              <w:contextualSpacing/>
              <w:rPr>
                <w:color w:val="000000"/>
                <w:sz w:val="22"/>
                <w:szCs w:val="22"/>
              </w:rPr>
            </w:pPr>
            <w:r w:rsidRPr="00751D42">
              <w:rPr>
                <w:color w:val="000000"/>
                <w:sz w:val="22"/>
                <w:szCs w:val="22"/>
              </w:rPr>
              <w:t xml:space="preserve">PVN maksātāja kods: [maksātāja </w:t>
            </w:r>
            <w:r w:rsidRPr="00751D42">
              <w:rPr>
                <w:color w:val="000000"/>
                <w:sz w:val="22"/>
                <w:szCs w:val="22"/>
              </w:rPr>
              <w:t>reģ.Nr</w:t>
            </w:r>
            <w:r w:rsidRPr="00751D42">
              <w:rPr>
                <w:color w:val="000000"/>
                <w:sz w:val="22"/>
                <w:szCs w:val="22"/>
              </w:rPr>
              <w:t>.]</w:t>
            </w:r>
          </w:p>
        </w:tc>
      </w:tr>
      <w:tr w14:paraId="0C651393" w14:textId="77777777" w:rsidTr="009D2DDD">
        <w:tblPrEx>
          <w:tblW w:w="9360" w:type="dxa"/>
          <w:tblLayout w:type="fixed"/>
          <w:tblLook w:val="0000"/>
        </w:tblPrEx>
        <w:tc>
          <w:tcPr>
            <w:tcW w:w="4680" w:type="dxa"/>
          </w:tcPr>
          <w:p w:rsidR="000A02FB" w:rsidRPr="00751D42" w:rsidP="00751D42" w14:paraId="34006CDE" w14:textId="77777777">
            <w:pPr>
              <w:spacing w:before="120"/>
              <w:contextualSpacing/>
              <w:rPr>
                <w:color w:val="000000"/>
                <w:sz w:val="22"/>
                <w:szCs w:val="22"/>
              </w:rPr>
            </w:pPr>
            <w:r w:rsidRPr="00751D42">
              <w:rPr>
                <w:color w:val="000000"/>
                <w:sz w:val="22"/>
                <w:szCs w:val="22"/>
              </w:rPr>
              <w:t>Kredītiestāde: AS "SEB banka"</w:t>
            </w:r>
          </w:p>
        </w:tc>
        <w:tc>
          <w:tcPr>
            <w:tcW w:w="4680" w:type="dxa"/>
          </w:tcPr>
          <w:p w:rsidR="000A02FB" w:rsidRPr="00751D42" w:rsidP="00751D42" w14:paraId="0F5D6129" w14:textId="77777777">
            <w:pPr>
              <w:spacing w:before="120"/>
              <w:contextualSpacing/>
              <w:rPr>
                <w:color w:val="000000"/>
                <w:sz w:val="22"/>
                <w:szCs w:val="22"/>
              </w:rPr>
            </w:pPr>
            <w:r w:rsidRPr="00751D42">
              <w:rPr>
                <w:color w:val="000000"/>
                <w:sz w:val="22"/>
                <w:szCs w:val="22"/>
              </w:rPr>
              <w:t>Kredītiestāde: [Kredītiestādes nosaukums]</w:t>
            </w:r>
          </w:p>
        </w:tc>
      </w:tr>
      <w:tr w14:paraId="4EFE5997" w14:textId="77777777" w:rsidTr="009D2DDD">
        <w:tblPrEx>
          <w:tblW w:w="9360" w:type="dxa"/>
          <w:tblLayout w:type="fixed"/>
          <w:tblLook w:val="0000"/>
        </w:tblPrEx>
        <w:tc>
          <w:tcPr>
            <w:tcW w:w="4680" w:type="dxa"/>
          </w:tcPr>
          <w:p w:rsidR="000A02FB" w:rsidRPr="00751D42" w:rsidP="00751D42" w14:paraId="1CACB24A" w14:textId="77777777">
            <w:pPr>
              <w:spacing w:before="120"/>
              <w:contextualSpacing/>
              <w:rPr>
                <w:color w:val="000000"/>
                <w:sz w:val="22"/>
                <w:szCs w:val="22"/>
              </w:rPr>
            </w:pPr>
            <w:r w:rsidRPr="00751D42">
              <w:rPr>
                <w:color w:val="000000"/>
                <w:sz w:val="22"/>
                <w:szCs w:val="22"/>
              </w:rPr>
              <w:t>SWIFT: UNLALV2X</w:t>
            </w:r>
          </w:p>
        </w:tc>
        <w:tc>
          <w:tcPr>
            <w:tcW w:w="4680" w:type="dxa"/>
          </w:tcPr>
          <w:p w:rsidR="000A02FB" w:rsidRPr="00751D42" w:rsidP="00751D42" w14:paraId="28408A17" w14:textId="77777777">
            <w:pPr>
              <w:spacing w:before="120"/>
              <w:contextualSpacing/>
              <w:rPr>
                <w:color w:val="000000"/>
                <w:sz w:val="22"/>
                <w:szCs w:val="22"/>
              </w:rPr>
            </w:pPr>
            <w:r w:rsidRPr="00751D42">
              <w:rPr>
                <w:color w:val="000000"/>
                <w:sz w:val="22"/>
                <w:szCs w:val="22"/>
              </w:rPr>
              <w:t>SWIFT: [SWIFT kods]</w:t>
            </w:r>
          </w:p>
        </w:tc>
      </w:tr>
      <w:tr w14:paraId="29F9B1E5" w14:textId="77777777" w:rsidTr="009D2DDD">
        <w:tblPrEx>
          <w:tblW w:w="9360" w:type="dxa"/>
          <w:tblLayout w:type="fixed"/>
          <w:tblLook w:val="0000"/>
        </w:tblPrEx>
        <w:tc>
          <w:tcPr>
            <w:tcW w:w="4680" w:type="dxa"/>
          </w:tcPr>
          <w:p w:rsidR="000A02FB" w:rsidRPr="00751D42" w:rsidP="00751D42" w14:paraId="0EBFC967" w14:textId="77777777">
            <w:pPr>
              <w:spacing w:before="120"/>
              <w:contextualSpacing/>
              <w:rPr>
                <w:color w:val="000000"/>
                <w:sz w:val="22"/>
                <w:szCs w:val="22"/>
              </w:rPr>
            </w:pPr>
            <w:r w:rsidRPr="00751D42">
              <w:rPr>
                <w:color w:val="000000"/>
                <w:sz w:val="22"/>
                <w:szCs w:val="22"/>
              </w:rPr>
              <w:t>Konta Nr.LV55UNLA0050000858505</w:t>
            </w:r>
          </w:p>
          <w:p w:rsidR="000A02FB" w:rsidRPr="00751D42" w:rsidP="00751D42" w14:paraId="6E9E3C32" w14:textId="77777777">
            <w:pPr>
              <w:spacing w:before="120"/>
              <w:contextualSpacing/>
              <w:rPr>
                <w:color w:val="000000"/>
                <w:sz w:val="22"/>
                <w:szCs w:val="22"/>
              </w:rPr>
            </w:pPr>
            <w:r w:rsidRPr="00751D42">
              <w:rPr>
                <w:color w:val="000000"/>
                <w:sz w:val="22"/>
                <w:szCs w:val="22"/>
              </w:rPr>
              <w:t>E-pasts: ast@ast.lv</w:t>
            </w:r>
          </w:p>
        </w:tc>
        <w:tc>
          <w:tcPr>
            <w:tcW w:w="4680" w:type="dxa"/>
          </w:tcPr>
          <w:p w:rsidR="000A02FB" w:rsidRPr="00751D42" w:rsidP="00751D42" w14:paraId="47784AD1" w14:textId="77777777">
            <w:pPr>
              <w:spacing w:before="120"/>
              <w:contextualSpacing/>
              <w:rPr>
                <w:color w:val="000000"/>
                <w:sz w:val="22"/>
                <w:szCs w:val="22"/>
              </w:rPr>
            </w:pPr>
            <w:r w:rsidRPr="00751D42">
              <w:rPr>
                <w:color w:val="000000"/>
                <w:sz w:val="22"/>
                <w:szCs w:val="22"/>
              </w:rPr>
              <w:t>Konta Nr. [Konta Nr.]</w:t>
            </w:r>
          </w:p>
          <w:p w:rsidR="000A02FB" w:rsidRPr="00751D42" w:rsidP="00751D42" w14:paraId="6CDB091E" w14:textId="77777777">
            <w:pPr>
              <w:spacing w:before="120"/>
              <w:contextualSpacing/>
              <w:rPr>
                <w:color w:val="000000"/>
                <w:sz w:val="22"/>
                <w:szCs w:val="22"/>
              </w:rPr>
            </w:pPr>
            <w:r w:rsidRPr="00751D42">
              <w:rPr>
                <w:color w:val="000000"/>
                <w:sz w:val="22"/>
                <w:szCs w:val="22"/>
              </w:rPr>
              <w:t>E-pasts: [E-pasts]</w:t>
            </w:r>
          </w:p>
        </w:tc>
      </w:tr>
      <w:tr w14:paraId="74690AFB" w14:textId="77777777" w:rsidTr="009D2DDD">
        <w:tblPrEx>
          <w:tblW w:w="9360" w:type="dxa"/>
          <w:tblLayout w:type="fixed"/>
          <w:tblLook w:val="0000"/>
        </w:tblPrEx>
        <w:trPr>
          <w:trHeight w:val="789"/>
        </w:trPr>
        <w:tc>
          <w:tcPr>
            <w:tcW w:w="4680" w:type="dxa"/>
          </w:tcPr>
          <w:p w:rsidR="000A02FB" w:rsidRPr="00751D42" w:rsidP="00751D42" w14:paraId="6B2A6A8B" w14:textId="77777777">
            <w:pPr>
              <w:spacing w:before="120"/>
              <w:contextualSpacing/>
              <w:rPr>
                <w:color w:val="000000"/>
                <w:sz w:val="22"/>
                <w:szCs w:val="22"/>
              </w:rPr>
            </w:pPr>
          </w:p>
          <w:p w:rsidR="000A02FB" w:rsidRPr="00751D42" w:rsidP="00751D42" w14:paraId="554633DB" w14:textId="77777777">
            <w:pPr>
              <w:tabs>
                <w:tab w:val="left" w:pos="4678"/>
              </w:tabs>
              <w:spacing w:before="120"/>
              <w:contextualSpacing/>
              <w:rPr>
                <w:sz w:val="22"/>
                <w:szCs w:val="22"/>
              </w:rPr>
            </w:pPr>
            <w:r w:rsidRPr="00751D42">
              <w:rPr>
                <w:sz w:val="22"/>
                <w:szCs w:val="22"/>
              </w:rPr>
              <w:t>No Pasūtītāja puses</w:t>
            </w:r>
          </w:p>
          <w:p w:rsidR="000A02FB" w:rsidRPr="00751D42" w:rsidP="00751D42" w14:paraId="01403EFD" w14:textId="77777777">
            <w:pPr>
              <w:spacing w:before="120"/>
              <w:ind w:left="353" w:hanging="6"/>
              <w:contextualSpacing/>
              <w:rPr>
                <w:sz w:val="22"/>
                <w:szCs w:val="22"/>
              </w:rPr>
            </w:pPr>
          </w:p>
          <w:p w:rsidR="000A02FB" w:rsidRPr="00751D42" w:rsidP="00751D42" w14:paraId="18BD2F01" w14:textId="77777777">
            <w:pPr>
              <w:spacing w:before="120"/>
              <w:ind w:hanging="6"/>
              <w:contextualSpacing/>
              <w:rPr>
                <w:i/>
                <w:iCs/>
                <w:sz w:val="22"/>
                <w:szCs w:val="22"/>
              </w:rPr>
            </w:pPr>
            <w:r w:rsidRPr="00751D42">
              <w:rPr>
                <w:i/>
                <w:iCs/>
                <w:sz w:val="22"/>
                <w:szCs w:val="22"/>
              </w:rPr>
              <w:t xml:space="preserve">Ja dokuments parakstīts ar elektronisko parakstu, parakstītāju Vārds un Uzvārds ir norādīts elektroniskajā parakstā </w:t>
            </w:r>
          </w:p>
          <w:p w:rsidR="000A02FB" w:rsidRPr="00751D42" w:rsidP="00751D42" w14:paraId="2CC0EA98" w14:textId="77777777">
            <w:pPr>
              <w:spacing w:before="120"/>
              <w:contextualSpacing/>
              <w:rPr>
                <w:color w:val="000000"/>
                <w:sz w:val="22"/>
                <w:szCs w:val="22"/>
              </w:rPr>
            </w:pPr>
          </w:p>
        </w:tc>
        <w:tc>
          <w:tcPr>
            <w:tcW w:w="4680" w:type="dxa"/>
          </w:tcPr>
          <w:p w:rsidR="000A02FB" w:rsidRPr="00751D42" w:rsidP="00751D42" w14:paraId="7FF49528" w14:textId="77777777">
            <w:pPr>
              <w:spacing w:before="120"/>
              <w:contextualSpacing/>
              <w:rPr>
                <w:color w:val="000000"/>
                <w:sz w:val="22"/>
                <w:szCs w:val="22"/>
              </w:rPr>
            </w:pPr>
          </w:p>
          <w:p w:rsidR="000A02FB" w:rsidRPr="00751D42" w:rsidP="00751D42" w14:paraId="650B101C" w14:textId="77777777">
            <w:pPr>
              <w:spacing w:before="120"/>
              <w:contextualSpacing/>
              <w:rPr>
                <w:color w:val="000000"/>
                <w:sz w:val="22"/>
                <w:szCs w:val="22"/>
              </w:rPr>
            </w:pPr>
            <w:r w:rsidRPr="00751D42">
              <w:rPr>
                <w:color w:val="000000"/>
                <w:sz w:val="22"/>
                <w:szCs w:val="22"/>
              </w:rPr>
              <w:t>______________________ /Vārds, Uzvārds/</w:t>
            </w:r>
          </w:p>
          <w:p w:rsidR="000A02FB" w:rsidRPr="00751D42" w:rsidP="00751D42" w14:paraId="7475EC0B" w14:textId="77777777">
            <w:pPr>
              <w:spacing w:before="120"/>
              <w:contextualSpacing/>
              <w:rPr>
                <w:color w:val="000000"/>
                <w:sz w:val="22"/>
                <w:szCs w:val="22"/>
              </w:rPr>
            </w:pPr>
            <w:r w:rsidRPr="00751D42">
              <w:rPr>
                <w:color w:val="000000"/>
                <w:sz w:val="22"/>
                <w:szCs w:val="22"/>
              </w:rPr>
              <w:t>/Amats/</w:t>
            </w:r>
          </w:p>
          <w:p w:rsidR="000A02FB" w:rsidRPr="00751D42" w:rsidP="00751D42" w14:paraId="6AED5515" w14:textId="77777777">
            <w:pPr>
              <w:spacing w:before="120"/>
              <w:contextualSpacing/>
              <w:rPr>
                <w:color w:val="000000"/>
                <w:sz w:val="22"/>
                <w:szCs w:val="22"/>
              </w:rPr>
            </w:pPr>
          </w:p>
          <w:p w:rsidR="000A02FB" w:rsidRPr="00751D42" w:rsidP="00751D42" w14:paraId="2DE606D5" w14:textId="77777777">
            <w:pPr>
              <w:spacing w:before="120"/>
              <w:contextualSpacing/>
              <w:rPr>
                <w:color w:val="000000"/>
                <w:sz w:val="22"/>
                <w:szCs w:val="22"/>
              </w:rPr>
            </w:pPr>
            <w:r w:rsidRPr="00751D42">
              <w:rPr>
                <w:color w:val="000000"/>
                <w:sz w:val="22"/>
                <w:szCs w:val="22"/>
              </w:rPr>
              <w:t>______________________ /Vārds, Uzvārds/</w:t>
            </w:r>
          </w:p>
          <w:p w:rsidR="000A02FB" w:rsidRPr="00751D42" w:rsidP="00751D42" w14:paraId="6CA0EB20" w14:textId="77777777">
            <w:pPr>
              <w:spacing w:before="120"/>
              <w:contextualSpacing/>
              <w:rPr>
                <w:color w:val="000000"/>
                <w:sz w:val="22"/>
                <w:szCs w:val="22"/>
              </w:rPr>
            </w:pPr>
            <w:r w:rsidRPr="00751D42">
              <w:rPr>
                <w:color w:val="000000"/>
                <w:sz w:val="22"/>
                <w:szCs w:val="22"/>
              </w:rPr>
              <w:t>/Amats/</w:t>
            </w:r>
          </w:p>
        </w:tc>
      </w:tr>
    </w:tbl>
    <w:p w:rsidR="000A02FB" w:rsidP="000A02FB" w14:paraId="0F6216CB" w14:textId="77777777">
      <w:pPr>
        <w:ind w:left="792"/>
        <w:jc w:val="right"/>
        <w:rPr>
          <w:rFonts w:eastAsia="Calibri"/>
          <w:sz w:val="20"/>
          <w:szCs w:val="20"/>
          <w:lang w:bidi="en-GB"/>
        </w:rPr>
      </w:pPr>
    </w:p>
    <w:p w:rsidR="00751D42" w14:paraId="1CE593CF" w14:textId="77777777">
      <w:pPr>
        <w:spacing w:after="160" w:line="259" w:lineRule="auto"/>
        <w:rPr>
          <w:rFonts w:eastAsia="Calibri"/>
          <w:sz w:val="20"/>
          <w:szCs w:val="20"/>
          <w:lang w:bidi="en-GB"/>
        </w:rPr>
      </w:pPr>
      <w:r>
        <w:rPr>
          <w:rFonts w:eastAsia="Calibri"/>
          <w:sz w:val="20"/>
          <w:szCs w:val="20"/>
          <w:lang w:bidi="en-GB"/>
        </w:rPr>
        <w:br w:type="page"/>
      </w:r>
    </w:p>
    <w:p w:rsidR="000A02FB" w:rsidRPr="000E5AAC" w:rsidP="00751D42" w14:paraId="1B53A0DE" w14:textId="6C1709E4">
      <w:pPr>
        <w:spacing w:before="120"/>
        <w:ind w:left="792"/>
        <w:jc w:val="right"/>
        <w:rPr>
          <w:rFonts w:eastAsia="Calibri"/>
          <w:sz w:val="22"/>
          <w:szCs w:val="22"/>
          <w:lang w:val="en-GB" w:bidi="en-GB"/>
        </w:rPr>
      </w:pPr>
      <w:r w:rsidRPr="000E5AAC">
        <w:rPr>
          <w:rFonts w:eastAsia="Calibri"/>
          <w:sz w:val="22"/>
          <w:szCs w:val="22"/>
          <w:lang w:val="en-GB" w:bidi="en-GB"/>
        </w:rPr>
        <w:t>Annex No. _ to the Contract</w:t>
      </w:r>
    </w:p>
    <w:p w:rsidR="000A02FB" w:rsidRPr="000E5AAC" w:rsidP="00751D42" w14:paraId="60F2A30F" w14:textId="4AE36816">
      <w:pPr>
        <w:spacing w:before="120"/>
        <w:ind w:left="792"/>
        <w:jc w:val="center"/>
        <w:rPr>
          <w:b/>
          <w:bCs/>
          <w:color w:val="000000" w:themeColor="text1"/>
          <w:sz w:val="22"/>
          <w:szCs w:val="22"/>
          <w:lang w:val="en-GB"/>
        </w:rPr>
      </w:pPr>
      <w:r w:rsidRPr="000E5AAC">
        <w:rPr>
          <w:b/>
          <w:bCs/>
          <w:color w:val="000000"/>
          <w:sz w:val="22"/>
          <w:szCs w:val="22"/>
          <w:lang w:val="en-GB" w:bidi="en-GB"/>
        </w:rPr>
        <w:t>DEED OF TRANSFER-ACCEPTANCE OF GOODS</w:t>
      </w:r>
    </w:p>
    <w:tbl>
      <w:tblPr>
        <w:tblW w:w="0" w:type="auto"/>
        <w:tblInd w:w="303" w:type="dxa"/>
        <w:tblLayout w:type="fixed"/>
        <w:tblLook w:val="0000"/>
      </w:tblPr>
      <w:tblGrid>
        <w:gridCol w:w="3771"/>
        <w:gridCol w:w="4025"/>
      </w:tblGrid>
      <w:tr w14:paraId="6E78E9BD" w14:textId="77777777" w:rsidTr="009D2DDD">
        <w:tblPrEx>
          <w:tblW w:w="0" w:type="auto"/>
          <w:tblInd w:w="303" w:type="dxa"/>
          <w:tblLayout w:type="fixed"/>
          <w:tblLook w:val="0000"/>
        </w:tblPrEx>
        <w:trPr>
          <w:trHeight w:val="299"/>
        </w:trPr>
        <w:tc>
          <w:tcPr>
            <w:tcW w:w="3771" w:type="dxa"/>
          </w:tcPr>
          <w:p w:rsidR="000A02FB" w:rsidRPr="000E5AAC" w:rsidP="00751D42" w14:paraId="576670A8" w14:textId="77777777">
            <w:pPr>
              <w:spacing w:before="120"/>
              <w:rPr>
                <w:color w:val="000000"/>
                <w:sz w:val="22"/>
                <w:szCs w:val="22"/>
                <w:lang w:val="en-GB"/>
              </w:rPr>
            </w:pPr>
            <w:r w:rsidRPr="000E5AAC">
              <w:rPr>
                <w:color w:val="000000"/>
                <w:sz w:val="22"/>
                <w:szCs w:val="22"/>
                <w:lang w:val="en-GB" w:bidi="en-GB"/>
              </w:rPr>
              <w:t xml:space="preserve">Place </w:t>
            </w:r>
          </w:p>
        </w:tc>
        <w:tc>
          <w:tcPr>
            <w:tcW w:w="4025" w:type="dxa"/>
          </w:tcPr>
          <w:p w:rsidR="000A02FB" w:rsidRPr="000E5AAC" w:rsidP="00751D42" w14:paraId="0FFCC0B0" w14:textId="77777777">
            <w:pPr>
              <w:spacing w:before="120"/>
              <w:rPr>
                <w:color w:val="000000"/>
                <w:sz w:val="22"/>
                <w:szCs w:val="22"/>
                <w:lang w:val="en-GB"/>
              </w:rPr>
            </w:pPr>
            <w:r w:rsidRPr="000E5AAC">
              <w:rPr>
                <w:color w:val="000000"/>
                <w:sz w:val="22"/>
                <w:szCs w:val="22"/>
                <w:lang w:val="en-GB" w:bidi="en-GB"/>
              </w:rPr>
              <w:t>Date</w:t>
            </w:r>
          </w:p>
        </w:tc>
      </w:tr>
    </w:tbl>
    <w:p w:rsidR="000A02FB" w:rsidRPr="000E5AAC" w:rsidP="00751D42" w14:paraId="37834259" w14:textId="77777777">
      <w:pPr>
        <w:spacing w:before="120"/>
        <w:jc w:val="both"/>
        <w:rPr>
          <w:color w:val="000000"/>
          <w:sz w:val="22"/>
          <w:szCs w:val="22"/>
          <w:lang w:val="en-GB"/>
        </w:rPr>
      </w:pPr>
      <w:r w:rsidRPr="000E5AAC">
        <w:rPr>
          <w:color w:val="000000"/>
          <w:sz w:val="22"/>
          <w:szCs w:val="22"/>
          <w:lang w:val="en-GB" w:bidi="en-GB"/>
        </w:rPr>
        <w:t xml:space="preserve">Between the joint </w:t>
      </w:r>
      <w:r w:rsidRPr="000E5AAC">
        <w:rPr>
          <w:b/>
          <w:bCs/>
          <w:color w:val="000000"/>
          <w:sz w:val="22"/>
          <w:szCs w:val="22"/>
          <w:lang w:val="en-GB" w:bidi="en-GB"/>
        </w:rPr>
        <w:t>AS “</w:t>
      </w:r>
      <w:r w:rsidRPr="000E5AAC">
        <w:rPr>
          <w:b/>
          <w:bCs/>
          <w:color w:val="000000"/>
          <w:sz w:val="22"/>
          <w:szCs w:val="22"/>
          <w:lang w:val="en-GB" w:bidi="en-GB"/>
        </w:rPr>
        <w:t>Augstsprieguma</w:t>
      </w:r>
      <w:r w:rsidRPr="000E5AAC">
        <w:rPr>
          <w:b/>
          <w:bCs/>
          <w:color w:val="000000"/>
          <w:sz w:val="22"/>
          <w:szCs w:val="22"/>
          <w:lang w:val="en-GB" w:bidi="en-GB"/>
        </w:rPr>
        <w:t xml:space="preserve"> </w:t>
      </w:r>
      <w:r w:rsidRPr="000E5AAC">
        <w:rPr>
          <w:b/>
          <w:bCs/>
          <w:color w:val="000000"/>
          <w:sz w:val="22"/>
          <w:szCs w:val="22"/>
          <w:lang w:val="en-GB" w:bidi="en-GB"/>
        </w:rPr>
        <w:t>tīkls</w:t>
      </w:r>
      <w:r w:rsidRPr="000E5AAC">
        <w:rPr>
          <w:b/>
          <w:bCs/>
          <w:color w:val="000000"/>
          <w:sz w:val="22"/>
          <w:szCs w:val="22"/>
          <w:lang w:val="en-GB" w:bidi="en-GB"/>
        </w:rPr>
        <w:t>”</w:t>
      </w:r>
      <w:r w:rsidRPr="000E5AAC">
        <w:rPr>
          <w:color w:val="000000"/>
          <w:sz w:val="22"/>
          <w:szCs w:val="22"/>
          <w:lang w:val="en-GB" w:bidi="en-GB"/>
        </w:rPr>
        <w:t xml:space="preserve"> (hereinafter – the </w:t>
      </w:r>
      <w:r w:rsidRPr="000E5AAC">
        <w:rPr>
          <w:b/>
          <w:bCs/>
          <w:color w:val="000000"/>
          <w:sz w:val="22"/>
          <w:szCs w:val="22"/>
          <w:lang w:val="en-GB" w:bidi="en-GB"/>
        </w:rPr>
        <w:t>“Purchaser”</w:t>
      </w:r>
      <w:r w:rsidRPr="000E5AAC">
        <w:rPr>
          <w:color w:val="000000"/>
          <w:sz w:val="22"/>
          <w:szCs w:val="22"/>
          <w:lang w:val="en-GB" w:bidi="en-GB"/>
        </w:rPr>
        <w:t xml:space="preserve">) , represented on the basis of [Document of the representation rights] by [Position, name, surname] as one part and [Name of the Entrepreneur] (hereinafter – </w:t>
      </w:r>
      <w:r w:rsidRPr="000E5AAC">
        <w:rPr>
          <w:b/>
          <w:bCs/>
          <w:color w:val="000000"/>
          <w:sz w:val="22"/>
          <w:szCs w:val="22"/>
          <w:lang w:val="en-GB" w:bidi="en-GB"/>
        </w:rPr>
        <w:t>“the Supplier”</w:t>
      </w:r>
      <w:r w:rsidRPr="000E5AAC">
        <w:rPr>
          <w:color w:val="000000"/>
          <w:sz w:val="22"/>
          <w:szCs w:val="22"/>
          <w:lang w:val="en-GB" w:bidi="en-GB"/>
        </w:rPr>
        <w:t>) represented on the basis of [Document of the representation rights] by [Position, name, surname] as the other part, this Deed of Transfer-Acceptance of Goods is signed.</w:t>
      </w:r>
    </w:p>
    <w:p w:rsidR="000A02FB" w:rsidRPr="000E5AAC" w:rsidP="00751D42" w14:paraId="122F2F48" w14:textId="77777777">
      <w:pPr>
        <w:numPr>
          <w:ilvl w:val="1"/>
          <w:numId w:val="50"/>
        </w:numPr>
        <w:tabs>
          <w:tab w:val="num" w:pos="709"/>
        </w:tabs>
        <w:spacing w:before="120"/>
        <w:rPr>
          <w:color w:val="000000"/>
          <w:sz w:val="22"/>
          <w:szCs w:val="22"/>
          <w:lang w:val="en-GB"/>
        </w:rPr>
      </w:pPr>
      <w:r w:rsidRPr="000E5AAC">
        <w:rPr>
          <w:color w:val="000000"/>
          <w:sz w:val="22"/>
          <w:szCs w:val="22"/>
          <w:lang w:val="en-GB" w:bidi="en-GB"/>
        </w:rPr>
        <w:t xml:space="preserve">The Parties hereby certify that: </w:t>
      </w:r>
    </w:p>
    <w:p w:rsidR="000A02FB" w:rsidRPr="000E5AAC" w:rsidP="00751D42" w14:paraId="1CF4A8C9" w14:textId="77777777">
      <w:pPr>
        <w:numPr>
          <w:ilvl w:val="1"/>
          <w:numId w:val="50"/>
        </w:numPr>
        <w:tabs>
          <w:tab w:val="num" w:pos="709"/>
        </w:tabs>
        <w:spacing w:before="120"/>
        <w:rPr>
          <w:color w:val="000000"/>
          <w:sz w:val="22"/>
          <w:szCs w:val="22"/>
          <w:lang w:val="en-GB"/>
        </w:rPr>
      </w:pPr>
      <w:r w:rsidRPr="000E5AAC">
        <w:rPr>
          <w:color w:val="000000"/>
          <w:sz w:val="22"/>
          <w:szCs w:val="22"/>
          <w:lang w:val="en-GB" w:bidi="en-GB"/>
        </w:rPr>
        <w:t xml:space="preserve">1. The price of the Contract No. ___ “___________________” of 202 ___ (hereinafter – “the Contract”) is ____ EUR (_______) without </w:t>
      </w:r>
      <w:r w:rsidRPr="000E5AAC">
        <w:rPr>
          <w:color w:val="000000"/>
          <w:sz w:val="22"/>
          <w:szCs w:val="22"/>
          <w:lang w:val="en-GB" w:bidi="en-GB"/>
        </w:rPr>
        <w:t>VAT;</w:t>
      </w:r>
    </w:p>
    <w:p w:rsidR="000A02FB" w:rsidRPr="000E5AAC" w:rsidP="00751D42" w14:paraId="0A24FE5D" w14:textId="77777777">
      <w:pPr>
        <w:numPr>
          <w:ilvl w:val="1"/>
          <w:numId w:val="50"/>
        </w:numPr>
        <w:tabs>
          <w:tab w:val="num" w:pos="709"/>
        </w:tabs>
        <w:spacing w:before="120"/>
        <w:rPr>
          <w:color w:val="000000"/>
          <w:sz w:val="22"/>
          <w:szCs w:val="22"/>
          <w:lang w:val="en-GB"/>
        </w:rPr>
      </w:pPr>
      <w:r w:rsidRPr="000E5AAC">
        <w:rPr>
          <w:color w:val="000000"/>
          <w:sz w:val="22"/>
          <w:szCs w:val="22"/>
          <w:lang w:val="en-GB" w:bidi="en-GB"/>
        </w:rPr>
        <w:t>The price of the delivered Goods is _____ EUR (________) without VAT.</w:t>
      </w:r>
    </w:p>
    <w:p w:rsidR="000A02FB" w:rsidRPr="000E5AAC" w:rsidP="00751D42" w14:paraId="2F7F0CE9" w14:textId="77777777">
      <w:pPr>
        <w:numPr>
          <w:ilvl w:val="1"/>
          <w:numId w:val="50"/>
        </w:numPr>
        <w:tabs>
          <w:tab w:val="num" w:pos="709"/>
        </w:tabs>
        <w:spacing w:before="120"/>
        <w:rPr>
          <w:color w:val="000000"/>
          <w:sz w:val="22"/>
          <w:szCs w:val="22"/>
          <w:lang w:val="en-GB"/>
        </w:rPr>
      </w:pPr>
      <w:r w:rsidRPr="000E5AAC">
        <w:rPr>
          <w:color w:val="000000"/>
          <w:sz w:val="22"/>
          <w:szCs w:val="22"/>
          <w:lang w:val="en-GB" w:bidi="en-GB"/>
        </w:rPr>
        <w:t>2. The Supplier shall deliver, and the Purchaser shall accept the following Goods delivered:</w:t>
      </w:r>
    </w:p>
    <w:p w:rsidR="000A02FB" w:rsidRPr="000E5AAC" w:rsidP="00751D42" w14:paraId="1C704F42" w14:textId="77777777">
      <w:pPr>
        <w:numPr>
          <w:ilvl w:val="0"/>
          <w:numId w:val="50"/>
        </w:numPr>
        <w:spacing w:before="120"/>
        <w:rPr>
          <w:i/>
          <w:iCs/>
          <w:color w:val="000000"/>
          <w:sz w:val="22"/>
          <w:szCs w:val="22"/>
          <w:lang w:val="en-GB"/>
        </w:rPr>
      </w:pPr>
      <w:r w:rsidRPr="000E5AAC">
        <w:rPr>
          <w:i/>
          <w:iCs/>
          <w:color w:val="000000"/>
          <w:sz w:val="22"/>
          <w:szCs w:val="22"/>
          <w:lang w:val="en-GB" w:bidi="en-GB"/>
        </w:rPr>
        <w:t>- (Indicate job description)</w:t>
      </w:r>
    </w:p>
    <w:p w:rsidR="000A02FB" w:rsidRPr="000E5AAC" w:rsidP="00751D42" w14:paraId="7CB110A3" w14:textId="77777777">
      <w:pPr>
        <w:numPr>
          <w:ilvl w:val="1"/>
          <w:numId w:val="50"/>
        </w:numPr>
        <w:tabs>
          <w:tab w:val="num" w:pos="709"/>
        </w:tabs>
        <w:spacing w:before="120"/>
        <w:rPr>
          <w:color w:val="000000"/>
          <w:sz w:val="22"/>
          <w:szCs w:val="22"/>
          <w:lang w:val="en-GB"/>
        </w:rPr>
      </w:pPr>
      <w:r w:rsidRPr="000E5AAC">
        <w:rPr>
          <w:color w:val="000000"/>
          <w:sz w:val="22"/>
          <w:szCs w:val="22"/>
          <w:lang w:val="en-GB" w:bidi="en-GB"/>
        </w:rPr>
        <w:t>3. The actual completion date is __________.</w:t>
      </w:r>
    </w:p>
    <w:p w:rsidR="000A02FB" w:rsidRPr="000E5AAC" w:rsidP="00751D42" w14:paraId="13F2D80E" w14:textId="77777777">
      <w:pPr>
        <w:numPr>
          <w:ilvl w:val="0"/>
          <w:numId w:val="50"/>
        </w:numPr>
        <w:spacing w:before="120"/>
        <w:jc w:val="both"/>
        <w:rPr>
          <w:color w:val="000000" w:themeColor="text1"/>
          <w:sz w:val="22"/>
          <w:szCs w:val="22"/>
          <w:lang w:val="en-GB"/>
        </w:rPr>
      </w:pPr>
      <w:r w:rsidRPr="000E5AAC">
        <w:rPr>
          <w:color w:val="000000"/>
          <w:sz w:val="22"/>
          <w:szCs w:val="22"/>
          <w:lang w:val="en-GB" w:bidi="en-GB"/>
        </w:rPr>
        <w:t xml:space="preserve">4. Payments provided for between the Purchaser and the Supplier shall </w:t>
      </w:r>
      <w:r w:rsidRPr="000E5AAC">
        <w:rPr>
          <w:color w:val="000000"/>
          <w:sz w:val="22"/>
          <w:szCs w:val="22"/>
          <w:lang w:val="en-GB" w:bidi="en-GB"/>
        </w:rPr>
        <w:t>be made</w:t>
      </w:r>
      <w:r w:rsidRPr="000E5AAC">
        <w:rPr>
          <w:color w:val="000000"/>
          <w:sz w:val="22"/>
          <w:szCs w:val="22"/>
          <w:lang w:val="en-GB" w:bidi="en-GB"/>
        </w:rPr>
        <w:t xml:space="preserve"> in accordance with the provisions of the Contract and in accordance with the procedures specified in the Contract.</w:t>
      </w:r>
    </w:p>
    <w:p w:rsidR="000A02FB" w:rsidRPr="000E5AAC" w:rsidP="00751D42" w14:paraId="3DBFF08B" w14:textId="77777777">
      <w:pPr>
        <w:numPr>
          <w:ilvl w:val="0"/>
          <w:numId w:val="50"/>
        </w:numPr>
        <w:spacing w:before="120"/>
        <w:rPr>
          <w:color w:val="000000"/>
          <w:sz w:val="22"/>
          <w:szCs w:val="22"/>
          <w:lang w:val="en-GB"/>
        </w:rPr>
      </w:pPr>
      <w:r w:rsidRPr="000E5AAC">
        <w:rPr>
          <w:color w:val="000000"/>
          <w:sz w:val="22"/>
          <w:szCs w:val="22"/>
          <w:lang w:val="en-GB"/>
        </w:rPr>
        <w:t xml:space="preserve">5. </w:t>
      </w:r>
      <w:r w:rsidRPr="000E5AAC">
        <w:rPr>
          <w:color w:val="000000"/>
          <w:sz w:val="22"/>
          <w:szCs w:val="22"/>
          <w:lang w:val="en-GB" w:bidi="en-GB"/>
        </w:rPr>
        <w:t>The warranty period in accordance with Article 10.1. of the Contract shall be for [months], accordingly until [</w:t>
      </w:r>
      <w:r w:rsidRPr="000E5AAC">
        <w:rPr>
          <w:color w:val="000000"/>
          <w:sz w:val="22"/>
          <w:szCs w:val="22"/>
          <w:lang w:val="en-GB" w:bidi="en-GB"/>
        </w:rPr>
        <w:t>dd.mm.yyyy</w:t>
      </w:r>
      <w:r w:rsidRPr="000E5AAC">
        <w:rPr>
          <w:color w:val="000000"/>
          <w:sz w:val="22"/>
          <w:szCs w:val="22"/>
          <w:lang w:val="en-GB" w:bidi="en-GB"/>
        </w:rPr>
        <w:t>].</w:t>
      </w:r>
    </w:p>
    <w:p w:rsidR="000A02FB" w:rsidRPr="000E5AAC" w:rsidP="00751D42" w14:paraId="36E4F137" w14:textId="77777777">
      <w:pPr>
        <w:numPr>
          <w:ilvl w:val="0"/>
          <w:numId w:val="50"/>
        </w:numPr>
        <w:spacing w:before="120"/>
        <w:rPr>
          <w:color w:val="000000"/>
          <w:sz w:val="22"/>
          <w:szCs w:val="22"/>
          <w:lang w:val="en-GB"/>
        </w:rPr>
      </w:pPr>
      <w:r w:rsidRPr="000E5AAC">
        <w:rPr>
          <w:color w:val="000000"/>
          <w:sz w:val="22"/>
          <w:szCs w:val="22"/>
          <w:lang w:val="en-GB"/>
        </w:rPr>
        <w:t>6. Both Parties hereby confirm that the Goods provided for and delivered under the Contract comply with the technical performance and guarantees provided for in the Contract, and that the works have been performed in good quality in accordance with the requirements of the laws and regulations of the Republic of Latvia. The Purchaser is satisfied with the quality of the Goods delivered and the time of delivery.</w:t>
      </w:r>
    </w:p>
    <w:p w:rsidR="000A02FB" w:rsidRPr="000E5AAC" w:rsidP="00751D42" w14:paraId="0189427E" w14:textId="77777777">
      <w:pPr>
        <w:numPr>
          <w:ilvl w:val="0"/>
          <w:numId w:val="50"/>
        </w:numPr>
        <w:spacing w:before="120"/>
        <w:rPr>
          <w:bCs/>
          <w:color w:val="000000"/>
          <w:sz w:val="22"/>
          <w:szCs w:val="22"/>
          <w:lang w:val="en-GB"/>
        </w:rPr>
      </w:pPr>
    </w:p>
    <w:tbl>
      <w:tblPr>
        <w:tblW w:w="9360" w:type="dxa"/>
        <w:tblLayout w:type="fixed"/>
        <w:tblLook w:val="0000"/>
      </w:tblPr>
      <w:tblGrid>
        <w:gridCol w:w="4680"/>
        <w:gridCol w:w="4680"/>
      </w:tblGrid>
      <w:tr w14:paraId="1EE16980" w14:textId="77777777" w:rsidTr="009D2DDD">
        <w:tblPrEx>
          <w:tblW w:w="9360" w:type="dxa"/>
          <w:tblLayout w:type="fixed"/>
          <w:tblLook w:val="0000"/>
        </w:tblPrEx>
        <w:tc>
          <w:tcPr>
            <w:tcW w:w="4680" w:type="dxa"/>
          </w:tcPr>
          <w:p w:rsidR="000A02FB" w:rsidRPr="000E5AAC" w:rsidP="00751D42" w14:paraId="09C88596" w14:textId="77777777">
            <w:pPr>
              <w:spacing w:before="120"/>
              <w:contextualSpacing/>
              <w:rPr>
                <w:color w:val="000000"/>
                <w:sz w:val="22"/>
                <w:szCs w:val="22"/>
                <w:lang w:val="en-GB"/>
              </w:rPr>
            </w:pPr>
            <w:r w:rsidRPr="000E5AAC">
              <w:rPr>
                <w:color w:val="000000"/>
                <w:sz w:val="22"/>
                <w:szCs w:val="22"/>
                <w:lang w:val="en-GB" w:bidi="en-GB"/>
              </w:rPr>
              <w:t>Purchaser:</w:t>
            </w:r>
          </w:p>
          <w:p w:rsidR="000A02FB" w:rsidRPr="000E5AAC" w:rsidP="00751D42" w14:paraId="6CB98C9B" w14:textId="77777777">
            <w:pPr>
              <w:spacing w:before="120"/>
              <w:contextualSpacing/>
              <w:rPr>
                <w:color w:val="000000"/>
                <w:sz w:val="22"/>
                <w:szCs w:val="22"/>
                <w:lang w:val="en-GB"/>
              </w:rPr>
            </w:pPr>
            <w:r w:rsidRPr="000E5AAC">
              <w:rPr>
                <w:color w:val="000000"/>
                <w:sz w:val="22"/>
                <w:szCs w:val="22"/>
                <w:lang w:val="en-GB" w:bidi="en-GB"/>
              </w:rPr>
              <w:t>AS “</w:t>
            </w:r>
            <w:r w:rsidRPr="000E5AAC">
              <w:rPr>
                <w:color w:val="000000"/>
                <w:sz w:val="22"/>
                <w:szCs w:val="22"/>
                <w:lang w:val="en-GB" w:bidi="en-GB"/>
              </w:rPr>
              <w:t>Augstsprieguma</w:t>
            </w:r>
            <w:r w:rsidRPr="000E5AAC">
              <w:rPr>
                <w:color w:val="000000"/>
                <w:sz w:val="22"/>
                <w:szCs w:val="22"/>
                <w:lang w:val="en-GB" w:bidi="en-GB"/>
              </w:rPr>
              <w:t xml:space="preserve"> </w:t>
            </w:r>
            <w:r w:rsidRPr="000E5AAC">
              <w:rPr>
                <w:color w:val="000000"/>
                <w:sz w:val="22"/>
                <w:szCs w:val="22"/>
                <w:lang w:val="en-GB" w:bidi="en-GB"/>
              </w:rPr>
              <w:t>tīkls</w:t>
            </w:r>
            <w:r w:rsidRPr="000E5AAC">
              <w:rPr>
                <w:color w:val="000000"/>
                <w:sz w:val="22"/>
                <w:szCs w:val="22"/>
                <w:lang w:val="en-GB" w:bidi="en-GB"/>
              </w:rPr>
              <w:t>”</w:t>
            </w:r>
          </w:p>
        </w:tc>
        <w:tc>
          <w:tcPr>
            <w:tcW w:w="4680" w:type="dxa"/>
          </w:tcPr>
          <w:p w:rsidR="000A02FB" w:rsidRPr="000E5AAC" w:rsidP="00751D42" w14:paraId="2553F5BB" w14:textId="77777777">
            <w:pPr>
              <w:spacing w:before="120"/>
              <w:contextualSpacing/>
              <w:rPr>
                <w:color w:val="000000"/>
                <w:sz w:val="22"/>
                <w:szCs w:val="22"/>
                <w:lang w:val="en-GB"/>
              </w:rPr>
            </w:pPr>
            <w:r w:rsidRPr="000E5AAC">
              <w:rPr>
                <w:color w:val="000000"/>
                <w:sz w:val="22"/>
                <w:szCs w:val="22"/>
                <w:lang w:val="en-GB" w:bidi="en-GB"/>
              </w:rPr>
              <w:t>Supplier:</w:t>
            </w:r>
          </w:p>
          <w:p w:rsidR="000A02FB" w:rsidRPr="000E5AAC" w:rsidP="00751D42" w14:paraId="2106D9E2" w14:textId="77777777">
            <w:pPr>
              <w:spacing w:before="120"/>
              <w:contextualSpacing/>
              <w:rPr>
                <w:color w:val="000000"/>
                <w:sz w:val="22"/>
                <w:szCs w:val="22"/>
                <w:lang w:val="en-GB"/>
              </w:rPr>
            </w:pPr>
            <w:r w:rsidRPr="000E5AAC">
              <w:rPr>
                <w:color w:val="000000"/>
                <w:sz w:val="22"/>
                <w:szCs w:val="22"/>
                <w:lang w:val="en-GB" w:bidi="en-GB"/>
              </w:rPr>
              <w:t>[Company name]</w:t>
            </w:r>
          </w:p>
        </w:tc>
      </w:tr>
      <w:tr w14:paraId="05541467" w14:textId="77777777" w:rsidTr="009D2DDD">
        <w:tblPrEx>
          <w:tblW w:w="9360" w:type="dxa"/>
          <w:tblLayout w:type="fixed"/>
          <w:tblLook w:val="0000"/>
        </w:tblPrEx>
        <w:tc>
          <w:tcPr>
            <w:tcW w:w="4680" w:type="dxa"/>
          </w:tcPr>
          <w:p w:rsidR="000A02FB" w:rsidRPr="000E5AAC" w:rsidP="00751D42" w14:paraId="48992865" w14:textId="77777777">
            <w:pPr>
              <w:spacing w:before="120"/>
              <w:contextualSpacing/>
              <w:rPr>
                <w:color w:val="000000"/>
                <w:sz w:val="22"/>
                <w:szCs w:val="22"/>
                <w:lang w:val="en-GB"/>
              </w:rPr>
            </w:pPr>
            <w:r w:rsidRPr="000E5AAC">
              <w:rPr>
                <w:color w:val="000000"/>
                <w:sz w:val="22"/>
                <w:szCs w:val="22"/>
                <w:lang w:val="en-GB" w:bidi="en-GB"/>
              </w:rPr>
              <w:t xml:space="preserve">86 </w:t>
            </w:r>
            <w:r w:rsidRPr="000E5AAC">
              <w:rPr>
                <w:color w:val="000000"/>
                <w:sz w:val="22"/>
                <w:szCs w:val="22"/>
                <w:lang w:val="en-GB" w:bidi="en-GB"/>
              </w:rPr>
              <w:t>Dārzciema</w:t>
            </w:r>
            <w:r w:rsidRPr="000E5AAC">
              <w:rPr>
                <w:color w:val="000000"/>
                <w:sz w:val="22"/>
                <w:szCs w:val="22"/>
                <w:lang w:val="en-GB" w:bidi="en-GB"/>
              </w:rPr>
              <w:t xml:space="preserve"> Street, Riga, LV-1073</w:t>
            </w:r>
          </w:p>
        </w:tc>
        <w:tc>
          <w:tcPr>
            <w:tcW w:w="4680" w:type="dxa"/>
          </w:tcPr>
          <w:p w:rsidR="000A02FB" w:rsidRPr="000E5AAC" w:rsidP="00751D42" w14:paraId="36AF7CD0" w14:textId="77777777">
            <w:pPr>
              <w:spacing w:before="120"/>
              <w:contextualSpacing/>
              <w:rPr>
                <w:color w:val="000000"/>
                <w:sz w:val="22"/>
                <w:szCs w:val="22"/>
                <w:lang w:val="en-GB"/>
              </w:rPr>
            </w:pPr>
            <w:r w:rsidRPr="000E5AAC">
              <w:rPr>
                <w:color w:val="000000"/>
                <w:sz w:val="22"/>
                <w:szCs w:val="22"/>
                <w:lang w:val="en-GB" w:bidi="en-GB"/>
              </w:rPr>
              <w:t>[Registered office]</w:t>
            </w:r>
          </w:p>
        </w:tc>
      </w:tr>
      <w:tr w14:paraId="4E3B92B9" w14:textId="77777777" w:rsidTr="009D2DDD">
        <w:tblPrEx>
          <w:tblW w:w="9360" w:type="dxa"/>
          <w:tblLayout w:type="fixed"/>
          <w:tblLook w:val="0000"/>
        </w:tblPrEx>
        <w:tc>
          <w:tcPr>
            <w:tcW w:w="4680" w:type="dxa"/>
          </w:tcPr>
          <w:p w:rsidR="000A02FB" w:rsidRPr="000E5AAC" w:rsidP="00751D42" w14:paraId="059F68EC" w14:textId="77777777">
            <w:pPr>
              <w:spacing w:before="120"/>
              <w:contextualSpacing/>
              <w:rPr>
                <w:color w:val="000000"/>
                <w:sz w:val="22"/>
                <w:szCs w:val="22"/>
                <w:lang w:val="en-GB"/>
              </w:rPr>
            </w:pPr>
            <w:r w:rsidRPr="000E5AAC">
              <w:rPr>
                <w:color w:val="000000"/>
                <w:sz w:val="22"/>
                <w:szCs w:val="22"/>
                <w:lang w:val="en-GB" w:bidi="en-GB"/>
              </w:rPr>
              <w:t>Phone: +371 67728353; Fax: +371 67728858</w:t>
            </w:r>
          </w:p>
        </w:tc>
        <w:tc>
          <w:tcPr>
            <w:tcW w:w="4680" w:type="dxa"/>
          </w:tcPr>
          <w:p w:rsidR="000A02FB" w:rsidRPr="000E5AAC" w:rsidP="00751D42" w14:paraId="4F88CD5F" w14:textId="77777777">
            <w:pPr>
              <w:spacing w:before="120"/>
              <w:contextualSpacing/>
              <w:rPr>
                <w:color w:val="000000"/>
                <w:sz w:val="22"/>
                <w:szCs w:val="22"/>
                <w:lang w:val="en-GB"/>
              </w:rPr>
            </w:pPr>
            <w:r w:rsidRPr="000E5AAC">
              <w:rPr>
                <w:color w:val="000000"/>
                <w:sz w:val="22"/>
                <w:szCs w:val="22"/>
                <w:lang w:val="en-GB" w:bidi="en-GB"/>
              </w:rPr>
              <w:t>Tel. [Tel. No.] Fax: [Fax No.]</w:t>
            </w:r>
          </w:p>
        </w:tc>
      </w:tr>
      <w:tr w14:paraId="58ED717B" w14:textId="77777777" w:rsidTr="009D2DDD">
        <w:tblPrEx>
          <w:tblW w:w="9360" w:type="dxa"/>
          <w:tblLayout w:type="fixed"/>
          <w:tblLook w:val="0000"/>
        </w:tblPrEx>
        <w:tc>
          <w:tcPr>
            <w:tcW w:w="4680" w:type="dxa"/>
          </w:tcPr>
          <w:p w:rsidR="000A02FB" w:rsidRPr="000E5AAC" w:rsidP="00751D42" w14:paraId="5E789B8C" w14:textId="77777777">
            <w:pPr>
              <w:spacing w:before="120"/>
              <w:contextualSpacing/>
              <w:rPr>
                <w:color w:val="000000"/>
                <w:sz w:val="22"/>
                <w:szCs w:val="22"/>
                <w:lang w:val="en-GB"/>
              </w:rPr>
            </w:pPr>
            <w:r w:rsidRPr="000E5AAC">
              <w:rPr>
                <w:color w:val="000000"/>
                <w:sz w:val="22"/>
                <w:szCs w:val="22"/>
                <w:lang w:val="en-GB" w:bidi="en-GB"/>
              </w:rPr>
              <w:t>Unified Reg. No. 40003575567</w:t>
            </w:r>
          </w:p>
        </w:tc>
        <w:tc>
          <w:tcPr>
            <w:tcW w:w="4680" w:type="dxa"/>
          </w:tcPr>
          <w:p w:rsidR="000A02FB" w:rsidRPr="000E5AAC" w:rsidP="00751D42" w14:paraId="53F4299E" w14:textId="77777777">
            <w:pPr>
              <w:spacing w:before="120"/>
              <w:contextualSpacing/>
              <w:rPr>
                <w:color w:val="000000"/>
                <w:sz w:val="22"/>
                <w:szCs w:val="22"/>
                <w:lang w:val="en-GB"/>
              </w:rPr>
            </w:pPr>
            <w:r w:rsidRPr="000E5AAC">
              <w:rPr>
                <w:color w:val="000000"/>
                <w:sz w:val="22"/>
                <w:szCs w:val="22"/>
                <w:lang w:val="en-GB" w:bidi="en-GB"/>
              </w:rPr>
              <w:t>Unified Reg. No. [Reg. No.]</w:t>
            </w:r>
          </w:p>
        </w:tc>
      </w:tr>
      <w:tr w14:paraId="0884EEFD" w14:textId="77777777" w:rsidTr="009D2DDD">
        <w:tblPrEx>
          <w:tblW w:w="9360" w:type="dxa"/>
          <w:tblLayout w:type="fixed"/>
          <w:tblLook w:val="0000"/>
        </w:tblPrEx>
        <w:tc>
          <w:tcPr>
            <w:tcW w:w="4680" w:type="dxa"/>
          </w:tcPr>
          <w:p w:rsidR="000A02FB" w:rsidRPr="000E5AAC" w:rsidP="00751D42" w14:paraId="282768C8" w14:textId="77777777">
            <w:pPr>
              <w:spacing w:before="120"/>
              <w:contextualSpacing/>
              <w:rPr>
                <w:color w:val="000000"/>
                <w:sz w:val="22"/>
                <w:szCs w:val="22"/>
                <w:lang w:val="en-GB"/>
              </w:rPr>
            </w:pPr>
            <w:r w:rsidRPr="000E5AAC">
              <w:rPr>
                <w:color w:val="000000"/>
                <w:sz w:val="22"/>
                <w:szCs w:val="22"/>
                <w:lang w:val="en-GB" w:bidi="en-GB"/>
              </w:rPr>
              <w:t>VAT payer’s code: LV40003575567</w:t>
            </w:r>
          </w:p>
        </w:tc>
        <w:tc>
          <w:tcPr>
            <w:tcW w:w="4680" w:type="dxa"/>
          </w:tcPr>
          <w:p w:rsidR="000A02FB" w:rsidRPr="000E5AAC" w:rsidP="00751D42" w14:paraId="0AEB861E" w14:textId="77777777">
            <w:pPr>
              <w:spacing w:before="120"/>
              <w:contextualSpacing/>
              <w:rPr>
                <w:color w:val="000000"/>
                <w:sz w:val="22"/>
                <w:szCs w:val="22"/>
                <w:lang w:val="en-GB"/>
              </w:rPr>
            </w:pPr>
            <w:r w:rsidRPr="000E5AAC">
              <w:rPr>
                <w:color w:val="000000"/>
                <w:sz w:val="22"/>
                <w:szCs w:val="22"/>
                <w:lang w:val="en-GB" w:bidi="en-GB"/>
              </w:rPr>
              <w:t>VAT taxpayer code: [payer's code]</w:t>
            </w:r>
          </w:p>
        </w:tc>
      </w:tr>
      <w:tr w14:paraId="4251B504" w14:textId="77777777" w:rsidTr="009D2DDD">
        <w:tblPrEx>
          <w:tblW w:w="9360" w:type="dxa"/>
          <w:tblLayout w:type="fixed"/>
          <w:tblLook w:val="0000"/>
        </w:tblPrEx>
        <w:tc>
          <w:tcPr>
            <w:tcW w:w="4680" w:type="dxa"/>
          </w:tcPr>
          <w:p w:rsidR="000A02FB" w:rsidRPr="000E5AAC" w:rsidP="00751D42" w14:paraId="6ED11B53" w14:textId="77777777">
            <w:pPr>
              <w:spacing w:before="120"/>
              <w:contextualSpacing/>
              <w:rPr>
                <w:color w:val="000000"/>
                <w:sz w:val="22"/>
                <w:szCs w:val="22"/>
                <w:lang w:val="en-GB"/>
              </w:rPr>
            </w:pPr>
            <w:r w:rsidRPr="000E5AAC">
              <w:rPr>
                <w:color w:val="000000"/>
                <w:sz w:val="22"/>
                <w:szCs w:val="22"/>
                <w:lang w:val="en-GB" w:bidi="en-GB"/>
              </w:rPr>
              <w:t xml:space="preserve">Credit institution: </w:t>
            </w:r>
            <w:r w:rsidRPr="000E5AAC">
              <w:rPr>
                <w:i/>
                <w:iCs/>
                <w:color w:val="000000"/>
                <w:sz w:val="22"/>
                <w:szCs w:val="22"/>
                <w:lang w:val="en-GB" w:bidi="en-GB"/>
              </w:rPr>
              <w:t xml:space="preserve">AS SEB </w:t>
            </w:r>
            <w:r w:rsidRPr="000E5AAC">
              <w:rPr>
                <w:i/>
                <w:iCs/>
                <w:color w:val="000000"/>
                <w:sz w:val="22"/>
                <w:szCs w:val="22"/>
                <w:lang w:val="en-GB" w:bidi="en-GB"/>
              </w:rPr>
              <w:t>banka</w:t>
            </w:r>
          </w:p>
        </w:tc>
        <w:tc>
          <w:tcPr>
            <w:tcW w:w="4680" w:type="dxa"/>
          </w:tcPr>
          <w:p w:rsidR="000A02FB" w:rsidRPr="000E5AAC" w:rsidP="00751D42" w14:paraId="671240ED" w14:textId="77777777">
            <w:pPr>
              <w:spacing w:before="120"/>
              <w:contextualSpacing/>
              <w:rPr>
                <w:color w:val="000000"/>
                <w:sz w:val="22"/>
                <w:szCs w:val="22"/>
                <w:lang w:val="en-GB"/>
              </w:rPr>
            </w:pPr>
            <w:r w:rsidRPr="000E5AAC">
              <w:rPr>
                <w:color w:val="000000"/>
                <w:sz w:val="22"/>
                <w:szCs w:val="22"/>
                <w:lang w:val="en-GB" w:bidi="en-GB"/>
              </w:rPr>
              <w:t>Credit institution: [Name of the credit institution]</w:t>
            </w:r>
          </w:p>
        </w:tc>
      </w:tr>
      <w:tr w14:paraId="49C94FBD" w14:textId="77777777" w:rsidTr="009D2DDD">
        <w:tblPrEx>
          <w:tblW w:w="9360" w:type="dxa"/>
          <w:tblLayout w:type="fixed"/>
          <w:tblLook w:val="0000"/>
        </w:tblPrEx>
        <w:tc>
          <w:tcPr>
            <w:tcW w:w="4680" w:type="dxa"/>
          </w:tcPr>
          <w:p w:rsidR="000A02FB" w:rsidRPr="000E5AAC" w:rsidP="00751D42" w14:paraId="539A2A07" w14:textId="77777777">
            <w:pPr>
              <w:spacing w:before="120"/>
              <w:contextualSpacing/>
              <w:rPr>
                <w:color w:val="000000"/>
                <w:sz w:val="22"/>
                <w:szCs w:val="22"/>
                <w:lang w:val="en-GB"/>
              </w:rPr>
            </w:pPr>
            <w:r w:rsidRPr="000E5AAC">
              <w:rPr>
                <w:color w:val="000000"/>
                <w:sz w:val="22"/>
                <w:szCs w:val="22"/>
                <w:lang w:val="en-GB" w:bidi="en-GB"/>
              </w:rPr>
              <w:t>SWIFT: UNLALV2X</w:t>
            </w:r>
          </w:p>
        </w:tc>
        <w:tc>
          <w:tcPr>
            <w:tcW w:w="4680" w:type="dxa"/>
          </w:tcPr>
          <w:p w:rsidR="000A02FB" w:rsidRPr="000E5AAC" w:rsidP="00751D42" w14:paraId="5C4B24A2" w14:textId="77777777">
            <w:pPr>
              <w:spacing w:before="120"/>
              <w:contextualSpacing/>
              <w:rPr>
                <w:color w:val="000000"/>
                <w:sz w:val="22"/>
                <w:szCs w:val="22"/>
                <w:lang w:val="en-GB"/>
              </w:rPr>
            </w:pPr>
            <w:r w:rsidRPr="000E5AAC">
              <w:rPr>
                <w:color w:val="000000"/>
                <w:sz w:val="22"/>
                <w:szCs w:val="22"/>
                <w:lang w:val="en-GB" w:bidi="en-GB"/>
              </w:rPr>
              <w:t>SWIFT: [SWIFT code]</w:t>
            </w:r>
          </w:p>
        </w:tc>
      </w:tr>
      <w:tr w14:paraId="48D61218" w14:textId="77777777" w:rsidTr="009D2DDD">
        <w:tblPrEx>
          <w:tblW w:w="9360" w:type="dxa"/>
          <w:tblLayout w:type="fixed"/>
          <w:tblLook w:val="0000"/>
        </w:tblPrEx>
        <w:tc>
          <w:tcPr>
            <w:tcW w:w="4680" w:type="dxa"/>
          </w:tcPr>
          <w:p w:rsidR="000A02FB" w:rsidRPr="000E5AAC" w:rsidP="00751D42" w14:paraId="4B04ED49" w14:textId="77777777">
            <w:pPr>
              <w:spacing w:before="120"/>
              <w:contextualSpacing/>
              <w:rPr>
                <w:color w:val="000000"/>
                <w:sz w:val="22"/>
                <w:szCs w:val="22"/>
                <w:lang w:val="en-GB"/>
              </w:rPr>
            </w:pPr>
            <w:r w:rsidRPr="000E5AAC">
              <w:rPr>
                <w:color w:val="000000"/>
                <w:sz w:val="22"/>
                <w:szCs w:val="22"/>
                <w:lang w:val="en-GB" w:bidi="en-GB"/>
              </w:rPr>
              <w:t>Account No. LV55UNLA0050000858505</w:t>
            </w:r>
          </w:p>
          <w:p w:rsidR="000A02FB" w:rsidRPr="000E5AAC" w:rsidP="00751D42" w14:paraId="170FEB61" w14:textId="77777777">
            <w:pPr>
              <w:spacing w:before="120"/>
              <w:contextualSpacing/>
              <w:rPr>
                <w:color w:val="000000"/>
                <w:sz w:val="22"/>
                <w:szCs w:val="22"/>
                <w:lang w:val="en-GB"/>
              </w:rPr>
            </w:pPr>
            <w:r w:rsidRPr="000E5AAC">
              <w:rPr>
                <w:color w:val="000000"/>
                <w:sz w:val="22"/>
                <w:szCs w:val="22"/>
                <w:lang w:val="en-GB" w:bidi="en-GB"/>
              </w:rPr>
              <w:t>E-mail: ast@ast.lv</w:t>
            </w:r>
          </w:p>
        </w:tc>
        <w:tc>
          <w:tcPr>
            <w:tcW w:w="4680" w:type="dxa"/>
          </w:tcPr>
          <w:p w:rsidR="000A02FB" w:rsidRPr="000E5AAC" w:rsidP="00751D42" w14:paraId="58C5A441" w14:textId="77777777">
            <w:pPr>
              <w:spacing w:before="120"/>
              <w:contextualSpacing/>
              <w:rPr>
                <w:color w:val="000000"/>
                <w:sz w:val="22"/>
                <w:szCs w:val="22"/>
                <w:lang w:val="en-GB"/>
              </w:rPr>
            </w:pPr>
            <w:r w:rsidRPr="000E5AAC">
              <w:rPr>
                <w:color w:val="000000"/>
                <w:sz w:val="22"/>
                <w:szCs w:val="22"/>
                <w:lang w:val="en-GB" w:bidi="en-GB"/>
              </w:rPr>
              <w:t>Account No. [Account No.]</w:t>
            </w:r>
          </w:p>
          <w:p w:rsidR="000A02FB" w:rsidRPr="000E5AAC" w:rsidP="00751D42" w14:paraId="313B3E69" w14:textId="77777777">
            <w:pPr>
              <w:spacing w:before="120"/>
              <w:contextualSpacing/>
              <w:rPr>
                <w:color w:val="000000"/>
                <w:sz w:val="22"/>
                <w:szCs w:val="22"/>
                <w:lang w:val="en-GB"/>
              </w:rPr>
            </w:pPr>
            <w:r w:rsidRPr="000E5AAC">
              <w:rPr>
                <w:color w:val="000000"/>
                <w:sz w:val="22"/>
                <w:szCs w:val="22"/>
                <w:lang w:val="en-GB" w:bidi="en-GB"/>
              </w:rPr>
              <w:t>Email: [Email]</w:t>
            </w:r>
          </w:p>
        </w:tc>
      </w:tr>
      <w:tr w14:paraId="6F915460" w14:textId="77777777" w:rsidTr="009D2DDD">
        <w:tblPrEx>
          <w:tblW w:w="9360" w:type="dxa"/>
          <w:tblLayout w:type="fixed"/>
          <w:tblLook w:val="0000"/>
        </w:tblPrEx>
        <w:trPr>
          <w:trHeight w:val="789"/>
        </w:trPr>
        <w:tc>
          <w:tcPr>
            <w:tcW w:w="4680" w:type="dxa"/>
          </w:tcPr>
          <w:p w:rsidR="000A02FB" w:rsidRPr="000E5AAC" w:rsidP="00751D42" w14:paraId="5780F54A" w14:textId="77777777">
            <w:pPr>
              <w:spacing w:before="120"/>
              <w:contextualSpacing/>
              <w:rPr>
                <w:color w:val="000000"/>
                <w:sz w:val="22"/>
                <w:szCs w:val="22"/>
                <w:lang w:val="en-GB"/>
              </w:rPr>
            </w:pPr>
          </w:p>
          <w:p w:rsidR="000A02FB" w:rsidRPr="000E5AAC" w:rsidP="00751D42" w14:paraId="094EF82B" w14:textId="77777777">
            <w:pPr>
              <w:tabs>
                <w:tab w:val="left" w:pos="4678"/>
              </w:tabs>
              <w:spacing w:before="120"/>
              <w:contextualSpacing/>
              <w:rPr>
                <w:sz w:val="22"/>
                <w:szCs w:val="22"/>
                <w:lang w:val="en-GB"/>
              </w:rPr>
            </w:pPr>
            <w:r w:rsidRPr="000E5AAC">
              <w:rPr>
                <w:sz w:val="22"/>
                <w:szCs w:val="22"/>
                <w:lang w:val="en-GB"/>
              </w:rPr>
              <w:t>On behalf of the Purchaser</w:t>
            </w:r>
          </w:p>
          <w:p w:rsidR="000A02FB" w:rsidRPr="000E5AAC" w:rsidP="00751D42" w14:paraId="35934CC2" w14:textId="77777777">
            <w:pPr>
              <w:spacing w:before="120"/>
              <w:ind w:left="353" w:hanging="6"/>
              <w:contextualSpacing/>
              <w:rPr>
                <w:sz w:val="22"/>
                <w:szCs w:val="22"/>
                <w:lang w:val="en-GB"/>
              </w:rPr>
            </w:pPr>
          </w:p>
          <w:p w:rsidR="000A02FB" w:rsidRPr="000E5AAC" w:rsidP="00751D42" w14:paraId="6EF47EB9" w14:textId="77777777">
            <w:pPr>
              <w:spacing w:before="120"/>
              <w:contextualSpacing/>
              <w:rPr>
                <w:color w:val="000000"/>
                <w:sz w:val="22"/>
                <w:szCs w:val="22"/>
                <w:lang w:val="en-GB"/>
              </w:rPr>
            </w:pPr>
            <w:r w:rsidRPr="000E5AAC">
              <w:rPr>
                <w:i/>
                <w:iCs/>
                <w:sz w:val="22"/>
                <w:szCs w:val="22"/>
                <w:lang w:val="en-GB"/>
              </w:rPr>
              <w:t xml:space="preserve">If the document </w:t>
            </w:r>
            <w:r w:rsidRPr="000E5AAC">
              <w:rPr>
                <w:i/>
                <w:iCs/>
                <w:sz w:val="22"/>
                <w:szCs w:val="22"/>
                <w:lang w:val="en-GB"/>
              </w:rPr>
              <w:t>was signed</w:t>
            </w:r>
            <w:r w:rsidRPr="000E5AAC">
              <w:rPr>
                <w:i/>
                <w:iCs/>
                <w:sz w:val="22"/>
                <w:szCs w:val="22"/>
                <w:lang w:val="en-GB"/>
              </w:rPr>
              <w:t xml:space="preserve"> with an electronic signature, the name and surname is viewed on the electronic signature</w:t>
            </w:r>
          </w:p>
        </w:tc>
        <w:tc>
          <w:tcPr>
            <w:tcW w:w="4680" w:type="dxa"/>
          </w:tcPr>
          <w:p w:rsidR="000A02FB" w:rsidRPr="000E5AAC" w:rsidP="00751D42" w14:paraId="34AE6DA7" w14:textId="77777777">
            <w:pPr>
              <w:spacing w:before="120"/>
              <w:contextualSpacing/>
              <w:rPr>
                <w:color w:val="000000"/>
                <w:sz w:val="22"/>
                <w:szCs w:val="22"/>
                <w:lang w:val="en-GB"/>
              </w:rPr>
            </w:pPr>
          </w:p>
          <w:p w:rsidR="000A02FB" w:rsidRPr="000E5AAC" w:rsidP="00751D42" w14:paraId="22B16F9E" w14:textId="77777777">
            <w:pPr>
              <w:spacing w:before="120"/>
              <w:contextualSpacing/>
              <w:rPr>
                <w:color w:val="000000"/>
                <w:sz w:val="22"/>
                <w:szCs w:val="22"/>
                <w:lang w:val="en-GB"/>
              </w:rPr>
            </w:pPr>
            <w:r w:rsidRPr="000E5AAC">
              <w:rPr>
                <w:color w:val="000000"/>
                <w:sz w:val="22"/>
                <w:szCs w:val="22"/>
                <w:lang w:val="en-GB" w:bidi="en-GB"/>
              </w:rPr>
              <w:t>_____________________ /Name, Surname/</w:t>
            </w:r>
          </w:p>
          <w:p w:rsidR="000A02FB" w:rsidRPr="000E5AAC" w:rsidP="00751D42" w14:paraId="0C13D2F9" w14:textId="77777777">
            <w:pPr>
              <w:spacing w:before="120"/>
              <w:contextualSpacing/>
              <w:rPr>
                <w:color w:val="000000"/>
                <w:sz w:val="22"/>
                <w:szCs w:val="22"/>
                <w:lang w:val="en-GB"/>
              </w:rPr>
            </w:pPr>
            <w:r w:rsidRPr="000E5AAC">
              <w:rPr>
                <w:color w:val="000000"/>
                <w:sz w:val="22"/>
                <w:szCs w:val="22"/>
                <w:lang w:val="en-GB" w:bidi="en-GB"/>
              </w:rPr>
              <w:t>/Position/</w:t>
            </w:r>
          </w:p>
        </w:tc>
      </w:tr>
      <w:tr w14:paraId="6A7961DE" w14:textId="77777777" w:rsidTr="009D2DDD">
        <w:tblPrEx>
          <w:tblW w:w="9360" w:type="dxa"/>
          <w:tblLayout w:type="fixed"/>
          <w:tblLook w:val="0000"/>
        </w:tblPrEx>
        <w:trPr>
          <w:trHeight w:val="789"/>
        </w:trPr>
        <w:tc>
          <w:tcPr>
            <w:tcW w:w="4680" w:type="dxa"/>
          </w:tcPr>
          <w:p w:rsidR="000A02FB" w:rsidRPr="000E5AAC" w:rsidP="00751D42" w14:paraId="355ED060" w14:textId="77777777">
            <w:pPr>
              <w:spacing w:before="120"/>
              <w:contextualSpacing/>
              <w:rPr>
                <w:color w:val="000000"/>
                <w:sz w:val="22"/>
                <w:szCs w:val="22"/>
                <w:lang w:val="en-GB"/>
              </w:rPr>
            </w:pPr>
          </w:p>
          <w:p w:rsidR="000A02FB" w:rsidRPr="000E5AAC" w:rsidP="00751D42" w14:paraId="116CC320" w14:textId="77777777">
            <w:pPr>
              <w:spacing w:before="120"/>
              <w:contextualSpacing/>
              <w:rPr>
                <w:color w:val="000000"/>
                <w:sz w:val="22"/>
                <w:szCs w:val="22"/>
                <w:lang w:val="en-GB"/>
              </w:rPr>
            </w:pPr>
          </w:p>
        </w:tc>
        <w:tc>
          <w:tcPr>
            <w:tcW w:w="4680" w:type="dxa"/>
          </w:tcPr>
          <w:p w:rsidR="000A02FB" w:rsidRPr="000E5AAC" w:rsidP="00751D42" w14:paraId="14866AB6" w14:textId="77777777">
            <w:pPr>
              <w:spacing w:before="120"/>
              <w:contextualSpacing/>
              <w:rPr>
                <w:color w:val="000000"/>
                <w:sz w:val="22"/>
                <w:szCs w:val="22"/>
                <w:lang w:val="en-GB"/>
              </w:rPr>
            </w:pPr>
          </w:p>
          <w:p w:rsidR="000A02FB" w:rsidRPr="000E5AAC" w:rsidP="00751D42" w14:paraId="03B8718E" w14:textId="77777777">
            <w:pPr>
              <w:spacing w:before="120"/>
              <w:contextualSpacing/>
              <w:rPr>
                <w:color w:val="000000"/>
                <w:sz w:val="22"/>
                <w:szCs w:val="22"/>
                <w:lang w:val="en-GB"/>
              </w:rPr>
            </w:pPr>
            <w:r w:rsidRPr="000E5AAC">
              <w:rPr>
                <w:color w:val="000000"/>
                <w:sz w:val="22"/>
                <w:szCs w:val="22"/>
                <w:lang w:val="en-GB" w:bidi="en-GB"/>
              </w:rPr>
              <w:t>_____________________ /Name, Surname/</w:t>
            </w:r>
          </w:p>
          <w:p w:rsidR="000A02FB" w:rsidRPr="000E5AAC" w:rsidP="00751D42" w14:paraId="55E91938" w14:textId="77777777">
            <w:pPr>
              <w:spacing w:before="120"/>
              <w:contextualSpacing/>
              <w:rPr>
                <w:color w:val="000000"/>
                <w:sz w:val="22"/>
                <w:szCs w:val="22"/>
                <w:lang w:val="en-GB"/>
              </w:rPr>
            </w:pPr>
            <w:r w:rsidRPr="000E5AAC">
              <w:rPr>
                <w:color w:val="000000"/>
                <w:sz w:val="22"/>
                <w:szCs w:val="22"/>
                <w:lang w:val="en-GB" w:bidi="en-GB"/>
              </w:rPr>
              <w:t>/Position/</w:t>
            </w:r>
          </w:p>
        </w:tc>
      </w:tr>
    </w:tbl>
    <w:p w:rsidR="000A02FB" w:rsidRPr="00751D42" w:rsidP="00751D42" w14:paraId="4DAC6A66" w14:textId="77777777">
      <w:pPr>
        <w:spacing w:before="120"/>
        <w:ind w:left="792"/>
        <w:jc w:val="right"/>
        <w:rPr>
          <w:rFonts w:eastAsia="Calibri"/>
          <w:sz w:val="22"/>
          <w:szCs w:val="22"/>
          <w:lang w:bidi="en-GB"/>
        </w:rPr>
      </w:pPr>
    </w:p>
    <w:p w:rsidR="000A02FB" w:rsidP="000A02FB" w14:paraId="6A7AA258" w14:textId="77777777">
      <w:pPr>
        <w:ind w:left="792"/>
        <w:jc w:val="right"/>
        <w:rPr>
          <w:rFonts w:eastAsia="Calibri"/>
          <w:sz w:val="20"/>
          <w:szCs w:val="20"/>
          <w:lang w:bidi="en-GB"/>
        </w:rPr>
      </w:pPr>
    </w:p>
    <w:p w:rsidR="00751D42" w14:paraId="6B775243" w14:textId="77777777">
      <w:pPr>
        <w:spacing w:after="160" w:line="259" w:lineRule="auto"/>
        <w:rPr>
          <w:rFonts w:eastAsia="Calibri"/>
          <w:sz w:val="20"/>
          <w:szCs w:val="20"/>
          <w:lang w:bidi="en-GB"/>
        </w:rPr>
      </w:pPr>
      <w:r>
        <w:rPr>
          <w:rFonts w:eastAsia="Calibri"/>
          <w:sz w:val="20"/>
          <w:szCs w:val="20"/>
          <w:lang w:bidi="en-GB"/>
        </w:rPr>
        <w:br w:type="page"/>
      </w:r>
    </w:p>
    <w:p w:rsidR="000A02FB" w:rsidRPr="000E5AAC" w:rsidP="00751D42" w14:paraId="0C9355FC" w14:textId="4182A3F7">
      <w:pPr>
        <w:spacing w:before="120"/>
        <w:ind w:left="792"/>
        <w:jc w:val="right"/>
        <w:rPr>
          <w:rFonts w:eastAsia="Calibri"/>
          <w:sz w:val="22"/>
          <w:szCs w:val="22"/>
          <w:lang w:val="en-GB" w:bidi="en-GB"/>
        </w:rPr>
      </w:pPr>
      <w:r w:rsidRPr="000E5AAC">
        <w:rPr>
          <w:rFonts w:eastAsia="Calibri"/>
          <w:sz w:val="22"/>
          <w:szCs w:val="22"/>
          <w:lang w:val="en-GB" w:bidi="en-GB"/>
        </w:rPr>
        <w:t>Annex No. _ to the Contract</w:t>
      </w:r>
    </w:p>
    <w:p w:rsidR="000A02FB" w:rsidRPr="000E5AAC" w:rsidP="00751D42" w14:paraId="0950BD4E" w14:textId="4BD90A27">
      <w:pPr>
        <w:spacing w:before="120"/>
        <w:ind w:left="792"/>
        <w:jc w:val="center"/>
        <w:rPr>
          <w:b/>
          <w:bCs/>
          <w:color w:val="000000" w:themeColor="text1"/>
          <w:sz w:val="22"/>
          <w:szCs w:val="22"/>
          <w:lang w:val="en-GB"/>
        </w:rPr>
      </w:pPr>
      <w:r w:rsidRPr="000E5AAC">
        <w:rPr>
          <w:b/>
          <w:bCs/>
          <w:color w:val="000000"/>
          <w:sz w:val="22"/>
          <w:szCs w:val="22"/>
          <w:lang w:val="en-GB" w:bidi="en-GB"/>
        </w:rPr>
        <w:t>DEED OF TRANSFER-ACCEPTANCE OF SERVICES)</w:t>
      </w:r>
    </w:p>
    <w:tbl>
      <w:tblPr>
        <w:tblW w:w="0" w:type="auto"/>
        <w:tblInd w:w="303" w:type="dxa"/>
        <w:tblLayout w:type="fixed"/>
        <w:tblLook w:val="0000"/>
      </w:tblPr>
      <w:tblGrid>
        <w:gridCol w:w="3771"/>
        <w:gridCol w:w="4025"/>
      </w:tblGrid>
      <w:tr w14:paraId="01A5173A" w14:textId="77777777" w:rsidTr="009D2DDD">
        <w:tblPrEx>
          <w:tblW w:w="0" w:type="auto"/>
          <w:tblInd w:w="303" w:type="dxa"/>
          <w:tblLayout w:type="fixed"/>
          <w:tblLook w:val="0000"/>
        </w:tblPrEx>
        <w:trPr>
          <w:trHeight w:val="299"/>
        </w:trPr>
        <w:tc>
          <w:tcPr>
            <w:tcW w:w="3771" w:type="dxa"/>
          </w:tcPr>
          <w:p w:rsidR="000A02FB" w:rsidRPr="000E5AAC" w:rsidP="00751D42" w14:paraId="797B12F4" w14:textId="77777777">
            <w:pPr>
              <w:spacing w:before="120"/>
              <w:rPr>
                <w:color w:val="000000"/>
                <w:sz w:val="22"/>
                <w:szCs w:val="22"/>
                <w:lang w:val="en-GB"/>
              </w:rPr>
            </w:pPr>
            <w:r w:rsidRPr="000E5AAC">
              <w:rPr>
                <w:color w:val="000000"/>
                <w:sz w:val="22"/>
                <w:szCs w:val="22"/>
                <w:lang w:val="en-GB" w:bidi="en-GB"/>
              </w:rPr>
              <w:t xml:space="preserve">Place </w:t>
            </w:r>
          </w:p>
        </w:tc>
        <w:tc>
          <w:tcPr>
            <w:tcW w:w="4025" w:type="dxa"/>
          </w:tcPr>
          <w:p w:rsidR="000A02FB" w:rsidRPr="000E5AAC" w:rsidP="00751D42" w14:paraId="01930EA2" w14:textId="77777777">
            <w:pPr>
              <w:spacing w:before="120"/>
              <w:rPr>
                <w:color w:val="000000"/>
                <w:sz w:val="22"/>
                <w:szCs w:val="22"/>
                <w:lang w:val="en-GB"/>
              </w:rPr>
            </w:pPr>
            <w:r w:rsidRPr="000E5AAC">
              <w:rPr>
                <w:color w:val="000000"/>
                <w:sz w:val="22"/>
                <w:szCs w:val="22"/>
                <w:lang w:val="en-GB" w:bidi="en-GB"/>
              </w:rPr>
              <w:t>Date</w:t>
            </w:r>
          </w:p>
        </w:tc>
      </w:tr>
    </w:tbl>
    <w:p w:rsidR="000A02FB" w:rsidRPr="000E5AAC" w:rsidP="00751D42" w14:paraId="73BD4B27" w14:textId="77777777">
      <w:pPr>
        <w:spacing w:before="120"/>
        <w:jc w:val="both"/>
        <w:rPr>
          <w:color w:val="000000"/>
          <w:sz w:val="22"/>
          <w:szCs w:val="22"/>
          <w:lang w:val="en-GB"/>
        </w:rPr>
      </w:pPr>
      <w:r w:rsidRPr="000E5AAC">
        <w:rPr>
          <w:color w:val="000000"/>
          <w:sz w:val="22"/>
          <w:szCs w:val="22"/>
          <w:lang w:val="en-GB" w:bidi="en-GB"/>
        </w:rPr>
        <w:t xml:space="preserve">Between the joint </w:t>
      </w:r>
      <w:r w:rsidRPr="000E5AAC">
        <w:rPr>
          <w:b/>
          <w:bCs/>
          <w:color w:val="000000"/>
          <w:sz w:val="22"/>
          <w:szCs w:val="22"/>
          <w:lang w:val="en-GB" w:bidi="en-GB"/>
        </w:rPr>
        <w:t>AS “</w:t>
      </w:r>
      <w:r w:rsidRPr="000E5AAC">
        <w:rPr>
          <w:b/>
          <w:bCs/>
          <w:color w:val="000000"/>
          <w:sz w:val="22"/>
          <w:szCs w:val="22"/>
          <w:lang w:val="en-GB" w:bidi="en-GB"/>
        </w:rPr>
        <w:t>Augstsprieguma</w:t>
      </w:r>
      <w:r w:rsidRPr="000E5AAC">
        <w:rPr>
          <w:b/>
          <w:bCs/>
          <w:color w:val="000000"/>
          <w:sz w:val="22"/>
          <w:szCs w:val="22"/>
          <w:lang w:val="en-GB" w:bidi="en-GB"/>
        </w:rPr>
        <w:t xml:space="preserve"> </w:t>
      </w:r>
      <w:r w:rsidRPr="000E5AAC">
        <w:rPr>
          <w:b/>
          <w:bCs/>
          <w:color w:val="000000"/>
          <w:sz w:val="22"/>
          <w:szCs w:val="22"/>
          <w:lang w:val="en-GB" w:bidi="en-GB"/>
        </w:rPr>
        <w:t>tīkls</w:t>
      </w:r>
      <w:r w:rsidRPr="000E5AAC">
        <w:rPr>
          <w:b/>
          <w:bCs/>
          <w:color w:val="000000"/>
          <w:sz w:val="22"/>
          <w:szCs w:val="22"/>
          <w:lang w:val="en-GB" w:bidi="en-GB"/>
        </w:rPr>
        <w:t>”</w:t>
      </w:r>
      <w:r w:rsidRPr="000E5AAC">
        <w:rPr>
          <w:color w:val="000000"/>
          <w:sz w:val="22"/>
          <w:szCs w:val="22"/>
          <w:lang w:val="en-GB" w:bidi="en-GB"/>
        </w:rPr>
        <w:t xml:space="preserve"> (hereinafter – the </w:t>
      </w:r>
      <w:r w:rsidRPr="000E5AAC">
        <w:rPr>
          <w:b/>
          <w:bCs/>
          <w:color w:val="000000"/>
          <w:sz w:val="22"/>
          <w:szCs w:val="22"/>
          <w:lang w:val="en-GB" w:bidi="en-GB"/>
        </w:rPr>
        <w:t>“Purchaser”</w:t>
      </w:r>
      <w:r w:rsidRPr="000E5AAC">
        <w:rPr>
          <w:color w:val="000000"/>
          <w:sz w:val="22"/>
          <w:szCs w:val="22"/>
          <w:lang w:val="en-GB" w:bidi="en-GB"/>
        </w:rPr>
        <w:t xml:space="preserve">) , represented on the basis of [Document of the representation rights] by [Position, name, surname] as one part and [Name of the Entrepreneur] (hereinafter – </w:t>
      </w:r>
      <w:r w:rsidRPr="000E5AAC">
        <w:rPr>
          <w:b/>
          <w:bCs/>
          <w:color w:val="000000"/>
          <w:sz w:val="22"/>
          <w:szCs w:val="22"/>
          <w:lang w:val="en-GB" w:bidi="en-GB"/>
        </w:rPr>
        <w:t>“the Supplier”</w:t>
      </w:r>
      <w:r w:rsidRPr="000E5AAC">
        <w:rPr>
          <w:color w:val="000000"/>
          <w:sz w:val="22"/>
          <w:szCs w:val="22"/>
          <w:lang w:val="en-GB" w:bidi="en-GB"/>
        </w:rPr>
        <w:t>) represented on the basis of [Document of the representation rights] by [Position, name, surname] as the other part, this Deed of Transfer-Acceptance of Services is signed.</w:t>
      </w:r>
    </w:p>
    <w:p w:rsidR="000A02FB" w:rsidRPr="000E5AAC" w:rsidP="00751D42" w14:paraId="4E28758B" w14:textId="77777777">
      <w:pPr>
        <w:numPr>
          <w:ilvl w:val="1"/>
          <w:numId w:val="50"/>
        </w:numPr>
        <w:tabs>
          <w:tab w:val="num" w:pos="709"/>
        </w:tabs>
        <w:spacing w:before="120"/>
        <w:rPr>
          <w:color w:val="000000"/>
          <w:sz w:val="22"/>
          <w:szCs w:val="22"/>
          <w:lang w:val="en-GB"/>
        </w:rPr>
      </w:pPr>
      <w:r w:rsidRPr="000E5AAC">
        <w:rPr>
          <w:color w:val="000000"/>
          <w:sz w:val="22"/>
          <w:szCs w:val="22"/>
          <w:lang w:val="en-GB" w:bidi="en-GB"/>
        </w:rPr>
        <w:t xml:space="preserve">The Parties hereby certify that: </w:t>
      </w:r>
    </w:p>
    <w:p w:rsidR="000A02FB" w:rsidRPr="000E5AAC" w:rsidP="00751D42" w14:paraId="7C5A72E7" w14:textId="77777777">
      <w:pPr>
        <w:numPr>
          <w:ilvl w:val="1"/>
          <w:numId w:val="50"/>
        </w:numPr>
        <w:tabs>
          <w:tab w:val="num" w:pos="709"/>
        </w:tabs>
        <w:spacing w:before="120"/>
        <w:rPr>
          <w:color w:val="000000"/>
          <w:sz w:val="22"/>
          <w:szCs w:val="22"/>
          <w:lang w:val="en-GB"/>
        </w:rPr>
      </w:pPr>
      <w:r w:rsidRPr="000E5AAC">
        <w:rPr>
          <w:color w:val="000000"/>
          <w:sz w:val="22"/>
          <w:szCs w:val="22"/>
          <w:lang w:val="en-GB" w:bidi="en-GB"/>
        </w:rPr>
        <w:t xml:space="preserve">1. The price of the Contract No. ___ “___________________” of 202 ___ (hereinafter – “the Contract”) is ____ EUR (_______) without </w:t>
      </w:r>
      <w:r w:rsidRPr="000E5AAC">
        <w:rPr>
          <w:color w:val="000000"/>
          <w:sz w:val="22"/>
          <w:szCs w:val="22"/>
          <w:lang w:val="en-GB" w:bidi="en-GB"/>
        </w:rPr>
        <w:t>VAT;</w:t>
      </w:r>
    </w:p>
    <w:p w:rsidR="000A02FB" w:rsidRPr="000E5AAC" w:rsidP="00751D42" w14:paraId="04AEC296" w14:textId="77777777">
      <w:pPr>
        <w:numPr>
          <w:ilvl w:val="1"/>
          <w:numId w:val="50"/>
        </w:numPr>
        <w:tabs>
          <w:tab w:val="num" w:pos="709"/>
        </w:tabs>
        <w:spacing w:before="120"/>
        <w:rPr>
          <w:color w:val="000000"/>
          <w:sz w:val="22"/>
          <w:szCs w:val="22"/>
          <w:lang w:val="en-GB"/>
        </w:rPr>
      </w:pPr>
      <w:r w:rsidRPr="000E5AAC">
        <w:rPr>
          <w:color w:val="000000"/>
          <w:sz w:val="22"/>
          <w:szCs w:val="22"/>
          <w:lang w:val="en-GB" w:bidi="en-GB"/>
        </w:rPr>
        <w:t>The price of the provided Services is _____ EUR (________) without VAT.</w:t>
      </w:r>
    </w:p>
    <w:p w:rsidR="000A02FB" w:rsidRPr="000E5AAC" w:rsidP="00751D42" w14:paraId="22706BBD" w14:textId="77777777">
      <w:pPr>
        <w:numPr>
          <w:ilvl w:val="1"/>
          <w:numId w:val="50"/>
        </w:numPr>
        <w:tabs>
          <w:tab w:val="num" w:pos="709"/>
        </w:tabs>
        <w:spacing w:before="120"/>
        <w:rPr>
          <w:color w:val="000000"/>
          <w:sz w:val="22"/>
          <w:szCs w:val="22"/>
          <w:lang w:val="en-GB"/>
        </w:rPr>
      </w:pPr>
      <w:r w:rsidRPr="000E5AAC">
        <w:rPr>
          <w:color w:val="000000"/>
          <w:sz w:val="22"/>
          <w:szCs w:val="22"/>
          <w:lang w:val="en-GB" w:bidi="en-GB"/>
        </w:rPr>
        <w:t>2. The Supplier shall deliver, and the Purchaser shall accept the following Services delivered:</w:t>
      </w:r>
    </w:p>
    <w:p w:rsidR="000A02FB" w:rsidRPr="000E5AAC" w:rsidP="00751D42" w14:paraId="7136BDD2" w14:textId="77777777">
      <w:pPr>
        <w:numPr>
          <w:ilvl w:val="0"/>
          <w:numId w:val="50"/>
        </w:numPr>
        <w:spacing w:before="120"/>
        <w:rPr>
          <w:i/>
          <w:iCs/>
          <w:color w:val="000000"/>
          <w:sz w:val="22"/>
          <w:szCs w:val="22"/>
          <w:lang w:val="en-GB"/>
        </w:rPr>
      </w:pPr>
      <w:r w:rsidRPr="000E5AAC">
        <w:rPr>
          <w:i/>
          <w:iCs/>
          <w:color w:val="000000"/>
          <w:sz w:val="22"/>
          <w:szCs w:val="22"/>
          <w:lang w:val="en-GB" w:bidi="en-GB"/>
        </w:rPr>
        <w:t>- (Indicate job description)</w:t>
      </w:r>
    </w:p>
    <w:p w:rsidR="000A02FB" w:rsidRPr="000E5AAC" w:rsidP="00751D42" w14:paraId="616D350B" w14:textId="77777777">
      <w:pPr>
        <w:numPr>
          <w:ilvl w:val="1"/>
          <w:numId w:val="50"/>
        </w:numPr>
        <w:tabs>
          <w:tab w:val="num" w:pos="709"/>
        </w:tabs>
        <w:spacing w:before="120"/>
        <w:rPr>
          <w:color w:val="000000"/>
          <w:sz w:val="22"/>
          <w:szCs w:val="22"/>
          <w:lang w:val="en-GB"/>
        </w:rPr>
      </w:pPr>
      <w:r w:rsidRPr="000E5AAC">
        <w:rPr>
          <w:color w:val="000000"/>
          <w:sz w:val="22"/>
          <w:szCs w:val="22"/>
          <w:lang w:val="en-GB" w:bidi="en-GB"/>
        </w:rPr>
        <w:t>3. The actual completion date is __________.</w:t>
      </w:r>
    </w:p>
    <w:p w:rsidR="000A02FB" w:rsidRPr="000E5AAC" w:rsidP="00751D42" w14:paraId="4266A9AE" w14:textId="77777777">
      <w:pPr>
        <w:numPr>
          <w:ilvl w:val="0"/>
          <w:numId w:val="50"/>
        </w:numPr>
        <w:spacing w:before="120"/>
        <w:rPr>
          <w:color w:val="000000"/>
          <w:sz w:val="22"/>
          <w:szCs w:val="22"/>
          <w:lang w:val="en-GB"/>
        </w:rPr>
      </w:pPr>
      <w:r w:rsidRPr="000E5AAC">
        <w:rPr>
          <w:color w:val="000000"/>
          <w:sz w:val="22"/>
          <w:szCs w:val="22"/>
          <w:lang w:val="en-GB" w:bidi="en-GB"/>
        </w:rPr>
        <w:t xml:space="preserve">4. Payments provided for between the Purchaser and the Supplier shall </w:t>
      </w:r>
      <w:r w:rsidRPr="000E5AAC">
        <w:rPr>
          <w:color w:val="000000"/>
          <w:sz w:val="22"/>
          <w:szCs w:val="22"/>
          <w:lang w:val="en-GB" w:bidi="en-GB"/>
        </w:rPr>
        <w:t>be made</w:t>
      </w:r>
      <w:r w:rsidRPr="000E5AAC">
        <w:rPr>
          <w:color w:val="000000"/>
          <w:sz w:val="22"/>
          <w:szCs w:val="22"/>
          <w:lang w:val="en-GB" w:bidi="en-GB"/>
        </w:rPr>
        <w:t xml:space="preserve"> in accordance with the provisions of the Contract and in accordance with the procedures specified in the Contract.</w:t>
      </w:r>
    </w:p>
    <w:p w:rsidR="000A02FB" w:rsidRPr="000E5AAC" w:rsidP="00751D42" w14:paraId="41848821" w14:textId="77777777">
      <w:pPr>
        <w:numPr>
          <w:ilvl w:val="0"/>
          <w:numId w:val="50"/>
        </w:numPr>
        <w:spacing w:before="120"/>
        <w:rPr>
          <w:color w:val="000000"/>
          <w:sz w:val="22"/>
          <w:szCs w:val="22"/>
          <w:lang w:val="en-GB"/>
        </w:rPr>
      </w:pPr>
      <w:r w:rsidRPr="000E5AAC">
        <w:rPr>
          <w:color w:val="000000"/>
          <w:sz w:val="22"/>
          <w:szCs w:val="22"/>
          <w:lang w:val="en-GB" w:bidi="en-GB"/>
        </w:rPr>
        <w:t>5. The warranty period in accordance with Article 10.1. of the Contract shall be for [months], accordingly until [</w:t>
      </w:r>
      <w:r w:rsidRPr="000E5AAC">
        <w:rPr>
          <w:color w:val="000000"/>
          <w:sz w:val="22"/>
          <w:szCs w:val="22"/>
          <w:lang w:val="en-GB" w:bidi="en-GB"/>
        </w:rPr>
        <w:t>dd.mm.yyyy</w:t>
      </w:r>
      <w:r w:rsidRPr="000E5AAC">
        <w:rPr>
          <w:color w:val="000000"/>
          <w:sz w:val="22"/>
          <w:szCs w:val="22"/>
          <w:lang w:val="en-GB" w:bidi="en-GB"/>
        </w:rPr>
        <w:t>].</w:t>
      </w:r>
    </w:p>
    <w:p w:rsidR="000A02FB" w:rsidRPr="000E5AAC" w:rsidP="00751D42" w14:paraId="7075C4DC" w14:textId="6B27C12A">
      <w:pPr>
        <w:numPr>
          <w:ilvl w:val="0"/>
          <w:numId w:val="50"/>
        </w:numPr>
        <w:spacing w:before="120"/>
        <w:rPr>
          <w:color w:val="000000"/>
          <w:sz w:val="22"/>
          <w:szCs w:val="22"/>
          <w:lang w:val="en-GB"/>
        </w:rPr>
      </w:pPr>
      <w:r w:rsidRPr="000E5AAC">
        <w:rPr>
          <w:color w:val="000000"/>
          <w:sz w:val="22"/>
          <w:szCs w:val="22"/>
          <w:lang w:val="en-GB"/>
        </w:rPr>
        <w:t xml:space="preserve">6. Both Parties hereby confirm that the Services provided under the Contract comply with the technical performance and guarantees provided for in the Contract, the Services have been provided in </w:t>
      </w:r>
      <w:r w:rsidRPr="000E5AAC">
        <w:rPr>
          <w:color w:val="000000"/>
          <w:sz w:val="22"/>
          <w:szCs w:val="22"/>
          <w:lang w:val="en-GB"/>
        </w:rPr>
        <w:t>good quality</w:t>
      </w:r>
      <w:r w:rsidRPr="000E5AAC">
        <w:rPr>
          <w:color w:val="000000"/>
          <w:sz w:val="22"/>
          <w:szCs w:val="22"/>
          <w:lang w:val="en-GB"/>
        </w:rPr>
        <w:t>, in accordance with the requirements of the laws and regulations of the Republic of Latvia. The Purchaser is satisfied with the quality and timeliness of the Services.</w:t>
      </w:r>
    </w:p>
    <w:tbl>
      <w:tblPr>
        <w:tblW w:w="9360" w:type="dxa"/>
        <w:tblLayout w:type="fixed"/>
        <w:tblLook w:val="0000"/>
      </w:tblPr>
      <w:tblGrid>
        <w:gridCol w:w="4680"/>
        <w:gridCol w:w="4680"/>
      </w:tblGrid>
      <w:tr w14:paraId="5D2CB8D6" w14:textId="77777777" w:rsidTr="009D2DDD">
        <w:tblPrEx>
          <w:tblW w:w="9360" w:type="dxa"/>
          <w:tblLayout w:type="fixed"/>
          <w:tblLook w:val="0000"/>
        </w:tblPrEx>
        <w:tc>
          <w:tcPr>
            <w:tcW w:w="4680" w:type="dxa"/>
          </w:tcPr>
          <w:p w:rsidR="000A02FB" w:rsidRPr="000E5AAC" w:rsidP="00751D42" w14:paraId="710E1425" w14:textId="77777777">
            <w:pPr>
              <w:spacing w:before="120"/>
              <w:contextualSpacing/>
              <w:rPr>
                <w:color w:val="000000"/>
                <w:sz w:val="22"/>
                <w:szCs w:val="22"/>
                <w:lang w:val="en-GB"/>
              </w:rPr>
            </w:pPr>
            <w:r w:rsidRPr="000E5AAC">
              <w:rPr>
                <w:color w:val="000000"/>
                <w:sz w:val="22"/>
                <w:szCs w:val="22"/>
                <w:lang w:val="en-GB" w:bidi="en-GB"/>
              </w:rPr>
              <w:t>Purchaser:</w:t>
            </w:r>
          </w:p>
          <w:p w:rsidR="000A02FB" w:rsidRPr="000E5AAC" w:rsidP="00751D42" w14:paraId="4427C2C2" w14:textId="77777777">
            <w:pPr>
              <w:spacing w:before="120"/>
              <w:contextualSpacing/>
              <w:rPr>
                <w:color w:val="000000"/>
                <w:sz w:val="22"/>
                <w:szCs w:val="22"/>
                <w:lang w:val="en-GB"/>
              </w:rPr>
            </w:pPr>
            <w:r w:rsidRPr="000E5AAC">
              <w:rPr>
                <w:color w:val="000000"/>
                <w:sz w:val="22"/>
                <w:szCs w:val="22"/>
                <w:lang w:val="en-GB" w:bidi="en-GB"/>
              </w:rPr>
              <w:t>AS “</w:t>
            </w:r>
            <w:r w:rsidRPr="000E5AAC">
              <w:rPr>
                <w:color w:val="000000"/>
                <w:sz w:val="22"/>
                <w:szCs w:val="22"/>
                <w:lang w:val="en-GB" w:bidi="en-GB"/>
              </w:rPr>
              <w:t>Augstsprieguma</w:t>
            </w:r>
            <w:r w:rsidRPr="000E5AAC">
              <w:rPr>
                <w:color w:val="000000"/>
                <w:sz w:val="22"/>
                <w:szCs w:val="22"/>
                <w:lang w:val="en-GB" w:bidi="en-GB"/>
              </w:rPr>
              <w:t xml:space="preserve"> </w:t>
            </w:r>
            <w:r w:rsidRPr="000E5AAC">
              <w:rPr>
                <w:color w:val="000000"/>
                <w:sz w:val="22"/>
                <w:szCs w:val="22"/>
                <w:lang w:val="en-GB" w:bidi="en-GB"/>
              </w:rPr>
              <w:t>tīkls</w:t>
            </w:r>
            <w:r w:rsidRPr="000E5AAC">
              <w:rPr>
                <w:color w:val="000000"/>
                <w:sz w:val="22"/>
                <w:szCs w:val="22"/>
                <w:lang w:val="en-GB" w:bidi="en-GB"/>
              </w:rPr>
              <w:t>”</w:t>
            </w:r>
          </w:p>
        </w:tc>
        <w:tc>
          <w:tcPr>
            <w:tcW w:w="4680" w:type="dxa"/>
          </w:tcPr>
          <w:p w:rsidR="000A02FB" w:rsidRPr="000E5AAC" w:rsidP="00751D42" w14:paraId="446754EF" w14:textId="77777777">
            <w:pPr>
              <w:spacing w:before="120"/>
              <w:contextualSpacing/>
              <w:rPr>
                <w:color w:val="000000"/>
                <w:sz w:val="22"/>
                <w:szCs w:val="22"/>
                <w:lang w:val="en-GB"/>
              </w:rPr>
            </w:pPr>
            <w:r w:rsidRPr="000E5AAC">
              <w:rPr>
                <w:color w:val="000000"/>
                <w:sz w:val="22"/>
                <w:szCs w:val="22"/>
                <w:lang w:val="en-GB" w:bidi="en-GB"/>
              </w:rPr>
              <w:t>Supplier:</w:t>
            </w:r>
          </w:p>
          <w:p w:rsidR="000A02FB" w:rsidRPr="000E5AAC" w:rsidP="00751D42" w14:paraId="4B32211A" w14:textId="77777777">
            <w:pPr>
              <w:spacing w:before="120"/>
              <w:contextualSpacing/>
              <w:rPr>
                <w:color w:val="000000"/>
                <w:sz w:val="22"/>
                <w:szCs w:val="22"/>
                <w:lang w:val="en-GB"/>
              </w:rPr>
            </w:pPr>
            <w:r w:rsidRPr="000E5AAC">
              <w:rPr>
                <w:color w:val="000000"/>
                <w:sz w:val="22"/>
                <w:szCs w:val="22"/>
                <w:lang w:val="en-GB" w:bidi="en-GB"/>
              </w:rPr>
              <w:t>[Company name]</w:t>
            </w:r>
          </w:p>
        </w:tc>
      </w:tr>
      <w:tr w14:paraId="1F9A87B3" w14:textId="77777777" w:rsidTr="009D2DDD">
        <w:tblPrEx>
          <w:tblW w:w="9360" w:type="dxa"/>
          <w:tblLayout w:type="fixed"/>
          <w:tblLook w:val="0000"/>
        </w:tblPrEx>
        <w:tc>
          <w:tcPr>
            <w:tcW w:w="4680" w:type="dxa"/>
          </w:tcPr>
          <w:p w:rsidR="000A02FB" w:rsidRPr="000E5AAC" w:rsidP="00751D42" w14:paraId="17BBD425" w14:textId="77777777">
            <w:pPr>
              <w:spacing w:before="120"/>
              <w:contextualSpacing/>
              <w:rPr>
                <w:color w:val="000000"/>
                <w:sz w:val="22"/>
                <w:szCs w:val="22"/>
                <w:lang w:val="en-GB"/>
              </w:rPr>
            </w:pPr>
            <w:r w:rsidRPr="000E5AAC">
              <w:rPr>
                <w:color w:val="000000"/>
                <w:sz w:val="22"/>
                <w:szCs w:val="22"/>
                <w:lang w:val="en-GB" w:bidi="en-GB"/>
              </w:rPr>
              <w:t xml:space="preserve">86 </w:t>
            </w:r>
            <w:r w:rsidRPr="000E5AAC">
              <w:rPr>
                <w:color w:val="000000"/>
                <w:sz w:val="22"/>
                <w:szCs w:val="22"/>
                <w:lang w:val="en-GB" w:bidi="en-GB"/>
              </w:rPr>
              <w:t>Dārzciema</w:t>
            </w:r>
            <w:r w:rsidRPr="000E5AAC">
              <w:rPr>
                <w:color w:val="000000"/>
                <w:sz w:val="22"/>
                <w:szCs w:val="22"/>
                <w:lang w:val="en-GB" w:bidi="en-GB"/>
              </w:rPr>
              <w:t xml:space="preserve"> Street, Riga, LV-1073</w:t>
            </w:r>
          </w:p>
        </w:tc>
        <w:tc>
          <w:tcPr>
            <w:tcW w:w="4680" w:type="dxa"/>
          </w:tcPr>
          <w:p w:rsidR="000A02FB" w:rsidRPr="000E5AAC" w:rsidP="00751D42" w14:paraId="1BC64039" w14:textId="77777777">
            <w:pPr>
              <w:spacing w:before="120"/>
              <w:contextualSpacing/>
              <w:rPr>
                <w:color w:val="000000"/>
                <w:sz w:val="22"/>
                <w:szCs w:val="22"/>
                <w:lang w:val="en-GB"/>
              </w:rPr>
            </w:pPr>
            <w:r w:rsidRPr="000E5AAC">
              <w:rPr>
                <w:color w:val="000000"/>
                <w:sz w:val="22"/>
                <w:szCs w:val="22"/>
                <w:lang w:val="en-GB" w:bidi="en-GB"/>
              </w:rPr>
              <w:t>[Registered office]</w:t>
            </w:r>
          </w:p>
        </w:tc>
      </w:tr>
      <w:tr w14:paraId="7E5F3444" w14:textId="77777777" w:rsidTr="009D2DDD">
        <w:tblPrEx>
          <w:tblW w:w="9360" w:type="dxa"/>
          <w:tblLayout w:type="fixed"/>
          <w:tblLook w:val="0000"/>
        </w:tblPrEx>
        <w:tc>
          <w:tcPr>
            <w:tcW w:w="4680" w:type="dxa"/>
          </w:tcPr>
          <w:p w:rsidR="000A02FB" w:rsidRPr="000E5AAC" w:rsidP="00751D42" w14:paraId="0654B253" w14:textId="77777777">
            <w:pPr>
              <w:spacing w:before="120"/>
              <w:contextualSpacing/>
              <w:rPr>
                <w:color w:val="000000"/>
                <w:sz w:val="22"/>
                <w:szCs w:val="22"/>
                <w:lang w:val="en-GB"/>
              </w:rPr>
            </w:pPr>
            <w:r w:rsidRPr="000E5AAC">
              <w:rPr>
                <w:color w:val="000000"/>
                <w:sz w:val="22"/>
                <w:szCs w:val="22"/>
                <w:lang w:val="en-GB" w:bidi="en-GB"/>
              </w:rPr>
              <w:t>Phone: +371 67728353; Fax: +371 67728858</w:t>
            </w:r>
          </w:p>
        </w:tc>
        <w:tc>
          <w:tcPr>
            <w:tcW w:w="4680" w:type="dxa"/>
          </w:tcPr>
          <w:p w:rsidR="000A02FB" w:rsidRPr="000E5AAC" w:rsidP="00751D42" w14:paraId="7A49DAE3" w14:textId="77777777">
            <w:pPr>
              <w:spacing w:before="120"/>
              <w:contextualSpacing/>
              <w:rPr>
                <w:color w:val="000000"/>
                <w:sz w:val="22"/>
                <w:szCs w:val="22"/>
                <w:lang w:val="en-GB"/>
              </w:rPr>
            </w:pPr>
            <w:r w:rsidRPr="000E5AAC">
              <w:rPr>
                <w:color w:val="000000"/>
                <w:sz w:val="22"/>
                <w:szCs w:val="22"/>
                <w:lang w:val="en-GB" w:bidi="en-GB"/>
              </w:rPr>
              <w:t>Tel. [Tel. No.] Fax: [Fax No.]</w:t>
            </w:r>
          </w:p>
        </w:tc>
      </w:tr>
      <w:tr w14:paraId="486F2836" w14:textId="77777777" w:rsidTr="009D2DDD">
        <w:tblPrEx>
          <w:tblW w:w="9360" w:type="dxa"/>
          <w:tblLayout w:type="fixed"/>
          <w:tblLook w:val="0000"/>
        </w:tblPrEx>
        <w:tc>
          <w:tcPr>
            <w:tcW w:w="4680" w:type="dxa"/>
          </w:tcPr>
          <w:p w:rsidR="000A02FB" w:rsidRPr="000E5AAC" w:rsidP="00751D42" w14:paraId="25651402" w14:textId="77777777">
            <w:pPr>
              <w:spacing w:before="120"/>
              <w:contextualSpacing/>
              <w:rPr>
                <w:color w:val="000000"/>
                <w:sz w:val="22"/>
                <w:szCs w:val="22"/>
                <w:lang w:val="en-GB"/>
              </w:rPr>
            </w:pPr>
            <w:r w:rsidRPr="000E5AAC">
              <w:rPr>
                <w:color w:val="000000"/>
                <w:sz w:val="22"/>
                <w:szCs w:val="22"/>
                <w:lang w:val="en-GB" w:bidi="en-GB"/>
              </w:rPr>
              <w:t>Unified Reg. No. 40003575567</w:t>
            </w:r>
          </w:p>
        </w:tc>
        <w:tc>
          <w:tcPr>
            <w:tcW w:w="4680" w:type="dxa"/>
          </w:tcPr>
          <w:p w:rsidR="000A02FB" w:rsidRPr="000E5AAC" w:rsidP="00751D42" w14:paraId="31BD5B95" w14:textId="77777777">
            <w:pPr>
              <w:spacing w:before="120"/>
              <w:contextualSpacing/>
              <w:rPr>
                <w:color w:val="000000"/>
                <w:sz w:val="22"/>
                <w:szCs w:val="22"/>
                <w:lang w:val="en-GB"/>
              </w:rPr>
            </w:pPr>
            <w:r w:rsidRPr="000E5AAC">
              <w:rPr>
                <w:color w:val="000000"/>
                <w:sz w:val="22"/>
                <w:szCs w:val="22"/>
                <w:lang w:val="en-GB" w:bidi="en-GB"/>
              </w:rPr>
              <w:t>Unified Reg. No. [Reg. No.]</w:t>
            </w:r>
          </w:p>
        </w:tc>
      </w:tr>
      <w:tr w14:paraId="76D06446" w14:textId="77777777" w:rsidTr="009D2DDD">
        <w:tblPrEx>
          <w:tblW w:w="9360" w:type="dxa"/>
          <w:tblLayout w:type="fixed"/>
          <w:tblLook w:val="0000"/>
        </w:tblPrEx>
        <w:tc>
          <w:tcPr>
            <w:tcW w:w="4680" w:type="dxa"/>
          </w:tcPr>
          <w:p w:rsidR="000A02FB" w:rsidRPr="000E5AAC" w:rsidP="00751D42" w14:paraId="6B668B96" w14:textId="77777777">
            <w:pPr>
              <w:spacing w:before="120"/>
              <w:contextualSpacing/>
              <w:rPr>
                <w:color w:val="000000"/>
                <w:sz w:val="22"/>
                <w:szCs w:val="22"/>
                <w:lang w:val="en-GB"/>
              </w:rPr>
            </w:pPr>
            <w:r w:rsidRPr="000E5AAC">
              <w:rPr>
                <w:color w:val="000000"/>
                <w:sz w:val="22"/>
                <w:szCs w:val="22"/>
                <w:lang w:val="en-GB" w:bidi="en-GB"/>
              </w:rPr>
              <w:t>VAT payer’s code: LV40003575567</w:t>
            </w:r>
          </w:p>
        </w:tc>
        <w:tc>
          <w:tcPr>
            <w:tcW w:w="4680" w:type="dxa"/>
          </w:tcPr>
          <w:p w:rsidR="000A02FB" w:rsidRPr="000E5AAC" w:rsidP="00751D42" w14:paraId="5805EFE1" w14:textId="77777777">
            <w:pPr>
              <w:spacing w:before="120"/>
              <w:contextualSpacing/>
              <w:rPr>
                <w:color w:val="000000"/>
                <w:sz w:val="22"/>
                <w:szCs w:val="22"/>
                <w:lang w:val="en-GB"/>
              </w:rPr>
            </w:pPr>
            <w:r w:rsidRPr="000E5AAC">
              <w:rPr>
                <w:color w:val="000000"/>
                <w:sz w:val="22"/>
                <w:szCs w:val="22"/>
                <w:lang w:val="en-GB" w:bidi="en-GB"/>
              </w:rPr>
              <w:t>VAT taxpayer code: [payer's code]</w:t>
            </w:r>
          </w:p>
        </w:tc>
      </w:tr>
      <w:tr w14:paraId="3FA3516C" w14:textId="77777777" w:rsidTr="009D2DDD">
        <w:tblPrEx>
          <w:tblW w:w="9360" w:type="dxa"/>
          <w:tblLayout w:type="fixed"/>
          <w:tblLook w:val="0000"/>
        </w:tblPrEx>
        <w:tc>
          <w:tcPr>
            <w:tcW w:w="4680" w:type="dxa"/>
          </w:tcPr>
          <w:p w:rsidR="000A02FB" w:rsidRPr="000E5AAC" w:rsidP="00751D42" w14:paraId="33A3D3F5" w14:textId="77777777">
            <w:pPr>
              <w:spacing w:before="120"/>
              <w:contextualSpacing/>
              <w:rPr>
                <w:color w:val="000000"/>
                <w:sz w:val="22"/>
                <w:szCs w:val="22"/>
                <w:lang w:val="en-GB"/>
              </w:rPr>
            </w:pPr>
            <w:r w:rsidRPr="000E5AAC">
              <w:rPr>
                <w:color w:val="000000"/>
                <w:sz w:val="22"/>
                <w:szCs w:val="22"/>
                <w:lang w:val="en-GB" w:bidi="en-GB"/>
              </w:rPr>
              <w:t xml:space="preserve">Credit institution: </w:t>
            </w:r>
            <w:r w:rsidRPr="000E5AAC">
              <w:rPr>
                <w:i/>
                <w:iCs/>
                <w:color w:val="000000"/>
                <w:sz w:val="22"/>
                <w:szCs w:val="22"/>
                <w:lang w:val="en-GB" w:bidi="en-GB"/>
              </w:rPr>
              <w:t xml:space="preserve">AS SEB </w:t>
            </w:r>
            <w:r w:rsidRPr="000E5AAC">
              <w:rPr>
                <w:i/>
                <w:iCs/>
                <w:color w:val="000000"/>
                <w:sz w:val="22"/>
                <w:szCs w:val="22"/>
                <w:lang w:val="en-GB" w:bidi="en-GB"/>
              </w:rPr>
              <w:t>banka</w:t>
            </w:r>
          </w:p>
        </w:tc>
        <w:tc>
          <w:tcPr>
            <w:tcW w:w="4680" w:type="dxa"/>
          </w:tcPr>
          <w:p w:rsidR="000A02FB" w:rsidRPr="000E5AAC" w:rsidP="00751D42" w14:paraId="2F0721AA" w14:textId="77777777">
            <w:pPr>
              <w:spacing w:before="120"/>
              <w:contextualSpacing/>
              <w:rPr>
                <w:color w:val="000000"/>
                <w:sz w:val="22"/>
                <w:szCs w:val="22"/>
                <w:lang w:val="en-GB"/>
              </w:rPr>
            </w:pPr>
            <w:r w:rsidRPr="000E5AAC">
              <w:rPr>
                <w:color w:val="000000"/>
                <w:sz w:val="22"/>
                <w:szCs w:val="22"/>
                <w:lang w:val="en-GB" w:bidi="en-GB"/>
              </w:rPr>
              <w:t>Credit institution: [Name of the credit institution]</w:t>
            </w:r>
          </w:p>
        </w:tc>
      </w:tr>
      <w:tr w14:paraId="69B7C8D1" w14:textId="77777777" w:rsidTr="009D2DDD">
        <w:tblPrEx>
          <w:tblW w:w="9360" w:type="dxa"/>
          <w:tblLayout w:type="fixed"/>
          <w:tblLook w:val="0000"/>
        </w:tblPrEx>
        <w:tc>
          <w:tcPr>
            <w:tcW w:w="4680" w:type="dxa"/>
          </w:tcPr>
          <w:p w:rsidR="000A02FB" w:rsidRPr="000E5AAC" w:rsidP="00751D42" w14:paraId="77776DD4" w14:textId="77777777">
            <w:pPr>
              <w:spacing w:before="120"/>
              <w:contextualSpacing/>
              <w:rPr>
                <w:color w:val="000000"/>
                <w:sz w:val="22"/>
                <w:szCs w:val="22"/>
                <w:lang w:val="en-GB"/>
              </w:rPr>
            </w:pPr>
            <w:r w:rsidRPr="000E5AAC">
              <w:rPr>
                <w:color w:val="000000"/>
                <w:sz w:val="22"/>
                <w:szCs w:val="22"/>
                <w:lang w:val="en-GB" w:bidi="en-GB"/>
              </w:rPr>
              <w:t>SWIFT: UNLALV2X</w:t>
            </w:r>
          </w:p>
        </w:tc>
        <w:tc>
          <w:tcPr>
            <w:tcW w:w="4680" w:type="dxa"/>
          </w:tcPr>
          <w:p w:rsidR="000A02FB" w:rsidRPr="000E5AAC" w:rsidP="00751D42" w14:paraId="3BBD56CD" w14:textId="77777777">
            <w:pPr>
              <w:spacing w:before="120"/>
              <w:contextualSpacing/>
              <w:rPr>
                <w:color w:val="000000"/>
                <w:sz w:val="22"/>
                <w:szCs w:val="22"/>
                <w:lang w:val="en-GB"/>
              </w:rPr>
            </w:pPr>
            <w:r w:rsidRPr="000E5AAC">
              <w:rPr>
                <w:color w:val="000000"/>
                <w:sz w:val="22"/>
                <w:szCs w:val="22"/>
                <w:lang w:val="en-GB" w:bidi="en-GB"/>
              </w:rPr>
              <w:t>SWIFT: [SWIFT code]</w:t>
            </w:r>
          </w:p>
        </w:tc>
      </w:tr>
      <w:tr w14:paraId="57F06C6C" w14:textId="77777777" w:rsidTr="009D2DDD">
        <w:tblPrEx>
          <w:tblW w:w="9360" w:type="dxa"/>
          <w:tblLayout w:type="fixed"/>
          <w:tblLook w:val="0000"/>
        </w:tblPrEx>
        <w:tc>
          <w:tcPr>
            <w:tcW w:w="4680" w:type="dxa"/>
          </w:tcPr>
          <w:p w:rsidR="000A02FB" w:rsidRPr="000E5AAC" w:rsidP="00751D42" w14:paraId="4A9FEBAB" w14:textId="77777777">
            <w:pPr>
              <w:spacing w:before="120"/>
              <w:contextualSpacing/>
              <w:rPr>
                <w:color w:val="000000"/>
                <w:sz w:val="22"/>
                <w:szCs w:val="22"/>
                <w:lang w:val="en-GB"/>
              </w:rPr>
            </w:pPr>
            <w:r w:rsidRPr="000E5AAC">
              <w:rPr>
                <w:color w:val="000000"/>
                <w:sz w:val="22"/>
                <w:szCs w:val="22"/>
                <w:lang w:val="en-GB" w:bidi="en-GB"/>
              </w:rPr>
              <w:t>Account No. LV55UNLA0050000858505</w:t>
            </w:r>
          </w:p>
          <w:p w:rsidR="000A02FB" w:rsidRPr="000E5AAC" w:rsidP="00751D42" w14:paraId="7420CE9E" w14:textId="77777777">
            <w:pPr>
              <w:spacing w:before="120"/>
              <w:contextualSpacing/>
              <w:rPr>
                <w:color w:val="000000"/>
                <w:sz w:val="22"/>
                <w:szCs w:val="22"/>
                <w:lang w:val="en-GB"/>
              </w:rPr>
            </w:pPr>
            <w:r w:rsidRPr="000E5AAC">
              <w:rPr>
                <w:color w:val="000000"/>
                <w:sz w:val="22"/>
                <w:szCs w:val="22"/>
                <w:lang w:val="en-GB" w:bidi="en-GB"/>
              </w:rPr>
              <w:t>E-mail: ast@ast.lv</w:t>
            </w:r>
          </w:p>
        </w:tc>
        <w:tc>
          <w:tcPr>
            <w:tcW w:w="4680" w:type="dxa"/>
          </w:tcPr>
          <w:p w:rsidR="000A02FB" w:rsidRPr="000E5AAC" w:rsidP="00751D42" w14:paraId="29A378E3" w14:textId="77777777">
            <w:pPr>
              <w:spacing w:before="120"/>
              <w:contextualSpacing/>
              <w:rPr>
                <w:color w:val="000000"/>
                <w:sz w:val="22"/>
                <w:szCs w:val="22"/>
                <w:lang w:val="en-GB"/>
              </w:rPr>
            </w:pPr>
            <w:r w:rsidRPr="000E5AAC">
              <w:rPr>
                <w:color w:val="000000"/>
                <w:sz w:val="22"/>
                <w:szCs w:val="22"/>
                <w:lang w:val="en-GB" w:bidi="en-GB"/>
              </w:rPr>
              <w:t>Account No. [Account No.]</w:t>
            </w:r>
          </w:p>
          <w:p w:rsidR="000A02FB" w:rsidRPr="000E5AAC" w:rsidP="00751D42" w14:paraId="7F616F1B" w14:textId="77777777">
            <w:pPr>
              <w:spacing w:before="120"/>
              <w:contextualSpacing/>
              <w:rPr>
                <w:color w:val="000000"/>
                <w:sz w:val="22"/>
                <w:szCs w:val="22"/>
                <w:lang w:val="en-GB"/>
              </w:rPr>
            </w:pPr>
            <w:r w:rsidRPr="000E5AAC">
              <w:rPr>
                <w:color w:val="000000"/>
                <w:sz w:val="22"/>
                <w:szCs w:val="22"/>
                <w:lang w:val="en-GB" w:bidi="en-GB"/>
              </w:rPr>
              <w:t>Email: [Email]</w:t>
            </w:r>
          </w:p>
        </w:tc>
      </w:tr>
      <w:tr w14:paraId="7EC67F01" w14:textId="77777777" w:rsidTr="009D2DDD">
        <w:tblPrEx>
          <w:tblW w:w="9360" w:type="dxa"/>
          <w:tblLayout w:type="fixed"/>
          <w:tblLook w:val="0000"/>
        </w:tblPrEx>
        <w:trPr>
          <w:trHeight w:val="789"/>
        </w:trPr>
        <w:tc>
          <w:tcPr>
            <w:tcW w:w="4680" w:type="dxa"/>
          </w:tcPr>
          <w:p w:rsidR="000A02FB" w:rsidRPr="000E5AAC" w:rsidP="00751D42" w14:paraId="3D7C50C3" w14:textId="77777777">
            <w:pPr>
              <w:spacing w:before="120"/>
              <w:contextualSpacing/>
              <w:rPr>
                <w:color w:val="000000"/>
                <w:sz w:val="22"/>
                <w:szCs w:val="22"/>
                <w:lang w:val="en-GB"/>
              </w:rPr>
            </w:pPr>
          </w:p>
          <w:p w:rsidR="000A02FB" w:rsidRPr="000E5AAC" w:rsidP="00751D42" w14:paraId="65332766" w14:textId="77777777">
            <w:pPr>
              <w:tabs>
                <w:tab w:val="left" w:pos="4678"/>
              </w:tabs>
              <w:spacing w:before="120"/>
              <w:contextualSpacing/>
              <w:rPr>
                <w:sz w:val="22"/>
                <w:szCs w:val="22"/>
                <w:lang w:val="en-GB"/>
              </w:rPr>
            </w:pPr>
            <w:r w:rsidRPr="000E5AAC">
              <w:rPr>
                <w:sz w:val="22"/>
                <w:szCs w:val="22"/>
                <w:lang w:val="en-GB"/>
              </w:rPr>
              <w:t>On behalf of the Purchaser</w:t>
            </w:r>
          </w:p>
          <w:p w:rsidR="000A02FB" w:rsidRPr="000E5AAC" w:rsidP="00751D42" w14:paraId="767B56BB" w14:textId="77777777">
            <w:pPr>
              <w:spacing w:before="120"/>
              <w:ind w:left="353" w:hanging="6"/>
              <w:contextualSpacing/>
              <w:rPr>
                <w:sz w:val="22"/>
                <w:szCs w:val="22"/>
                <w:lang w:val="en-GB"/>
              </w:rPr>
            </w:pPr>
          </w:p>
          <w:p w:rsidR="000A02FB" w:rsidRPr="000E5AAC" w:rsidP="00751D42" w14:paraId="74BB4C9A" w14:textId="77777777">
            <w:pPr>
              <w:spacing w:before="120"/>
              <w:contextualSpacing/>
              <w:rPr>
                <w:color w:val="000000"/>
                <w:sz w:val="22"/>
                <w:szCs w:val="22"/>
                <w:lang w:val="en-GB"/>
              </w:rPr>
            </w:pPr>
            <w:r w:rsidRPr="000E5AAC">
              <w:rPr>
                <w:i/>
                <w:iCs/>
                <w:sz w:val="22"/>
                <w:szCs w:val="22"/>
                <w:lang w:val="en-GB"/>
              </w:rPr>
              <w:t xml:space="preserve">If the document </w:t>
            </w:r>
            <w:r w:rsidRPr="000E5AAC">
              <w:rPr>
                <w:i/>
                <w:iCs/>
                <w:sz w:val="22"/>
                <w:szCs w:val="22"/>
                <w:lang w:val="en-GB"/>
              </w:rPr>
              <w:t>was signed</w:t>
            </w:r>
            <w:r w:rsidRPr="000E5AAC">
              <w:rPr>
                <w:i/>
                <w:iCs/>
                <w:sz w:val="22"/>
                <w:szCs w:val="22"/>
                <w:lang w:val="en-GB"/>
              </w:rPr>
              <w:t xml:space="preserve"> with an electronic signature, the name and surname is viewed on the electronic signature</w:t>
            </w:r>
          </w:p>
        </w:tc>
        <w:tc>
          <w:tcPr>
            <w:tcW w:w="4680" w:type="dxa"/>
          </w:tcPr>
          <w:p w:rsidR="000A02FB" w:rsidRPr="000E5AAC" w:rsidP="00751D42" w14:paraId="507695C6" w14:textId="77777777">
            <w:pPr>
              <w:spacing w:before="120"/>
              <w:contextualSpacing/>
              <w:rPr>
                <w:color w:val="000000"/>
                <w:sz w:val="22"/>
                <w:szCs w:val="22"/>
                <w:lang w:val="en-GB"/>
              </w:rPr>
            </w:pPr>
          </w:p>
          <w:p w:rsidR="000A02FB" w:rsidRPr="000E5AAC" w:rsidP="00751D42" w14:paraId="705CA112" w14:textId="77777777">
            <w:pPr>
              <w:spacing w:before="120"/>
              <w:contextualSpacing/>
              <w:rPr>
                <w:color w:val="000000"/>
                <w:sz w:val="22"/>
                <w:szCs w:val="22"/>
                <w:lang w:val="en-GB"/>
              </w:rPr>
            </w:pPr>
            <w:r w:rsidRPr="000E5AAC">
              <w:rPr>
                <w:color w:val="000000"/>
                <w:sz w:val="22"/>
                <w:szCs w:val="22"/>
                <w:lang w:val="en-GB" w:bidi="en-GB"/>
              </w:rPr>
              <w:t>_____________________ /Name, Surname/</w:t>
            </w:r>
          </w:p>
          <w:p w:rsidR="000A02FB" w:rsidRPr="000E5AAC" w:rsidP="00751D42" w14:paraId="2C9C2F12" w14:textId="77777777">
            <w:pPr>
              <w:spacing w:before="120"/>
              <w:contextualSpacing/>
              <w:rPr>
                <w:color w:val="000000"/>
                <w:sz w:val="22"/>
                <w:szCs w:val="22"/>
                <w:lang w:val="en-GB"/>
              </w:rPr>
            </w:pPr>
            <w:r w:rsidRPr="000E5AAC">
              <w:rPr>
                <w:color w:val="000000"/>
                <w:sz w:val="22"/>
                <w:szCs w:val="22"/>
                <w:lang w:val="en-GB" w:bidi="en-GB"/>
              </w:rPr>
              <w:t>/Position/</w:t>
            </w:r>
          </w:p>
        </w:tc>
      </w:tr>
      <w:tr w14:paraId="6259D4BB" w14:textId="77777777" w:rsidTr="009D2DDD">
        <w:tblPrEx>
          <w:tblW w:w="9360" w:type="dxa"/>
          <w:tblLayout w:type="fixed"/>
          <w:tblLook w:val="0000"/>
        </w:tblPrEx>
        <w:trPr>
          <w:trHeight w:val="789"/>
        </w:trPr>
        <w:tc>
          <w:tcPr>
            <w:tcW w:w="4680" w:type="dxa"/>
          </w:tcPr>
          <w:p w:rsidR="000A02FB" w:rsidRPr="000E5AAC" w:rsidP="00751D42" w14:paraId="200355C8" w14:textId="77777777">
            <w:pPr>
              <w:spacing w:before="120"/>
              <w:contextualSpacing/>
              <w:rPr>
                <w:color w:val="000000"/>
                <w:sz w:val="22"/>
                <w:szCs w:val="22"/>
                <w:lang w:val="en-GB"/>
              </w:rPr>
            </w:pPr>
          </w:p>
          <w:p w:rsidR="000A02FB" w:rsidRPr="000E5AAC" w:rsidP="00751D42" w14:paraId="3AFE9C6B" w14:textId="77777777">
            <w:pPr>
              <w:spacing w:before="120"/>
              <w:contextualSpacing/>
              <w:rPr>
                <w:color w:val="000000"/>
                <w:sz w:val="22"/>
                <w:szCs w:val="22"/>
                <w:lang w:val="en-GB"/>
              </w:rPr>
            </w:pPr>
          </w:p>
        </w:tc>
        <w:tc>
          <w:tcPr>
            <w:tcW w:w="4680" w:type="dxa"/>
          </w:tcPr>
          <w:p w:rsidR="000A02FB" w:rsidRPr="000E5AAC" w:rsidP="00751D42" w14:paraId="54C388A4" w14:textId="77777777">
            <w:pPr>
              <w:spacing w:before="120"/>
              <w:contextualSpacing/>
              <w:rPr>
                <w:color w:val="000000"/>
                <w:sz w:val="22"/>
                <w:szCs w:val="22"/>
                <w:lang w:val="en-GB"/>
              </w:rPr>
            </w:pPr>
          </w:p>
          <w:p w:rsidR="000A02FB" w:rsidRPr="000E5AAC" w:rsidP="00751D42" w14:paraId="6C5DD843" w14:textId="77777777">
            <w:pPr>
              <w:spacing w:before="120"/>
              <w:contextualSpacing/>
              <w:rPr>
                <w:color w:val="000000"/>
                <w:sz w:val="22"/>
                <w:szCs w:val="22"/>
                <w:lang w:val="en-GB"/>
              </w:rPr>
            </w:pPr>
            <w:r w:rsidRPr="000E5AAC">
              <w:rPr>
                <w:color w:val="000000"/>
                <w:sz w:val="22"/>
                <w:szCs w:val="22"/>
                <w:lang w:val="en-GB" w:bidi="en-GB"/>
              </w:rPr>
              <w:t>_____________________ /Name, Surname/</w:t>
            </w:r>
          </w:p>
          <w:p w:rsidR="000A02FB" w:rsidRPr="000E5AAC" w:rsidP="00751D42" w14:paraId="673E76A0" w14:textId="77777777">
            <w:pPr>
              <w:spacing w:before="120"/>
              <w:contextualSpacing/>
              <w:rPr>
                <w:color w:val="000000"/>
                <w:sz w:val="22"/>
                <w:szCs w:val="22"/>
                <w:lang w:val="en-GB"/>
              </w:rPr>
            </w:pPr>
            <w:r w:rsidRPr="000E5AAC">
              <w:rPr>
                <w:color w:val="000000"/>
                <w:sz w:val="22"/>
                <w:szCs w:val="22"/>
                <w:lang w:val="en-GB" w:bidi="en-GB"/>
              </w:rPr>
              <w:t>/Position/</w:t>
            </w:r>
          </w:p>
        </w:tc>
      </w:tr>
    </w:tbl>
    <w:p w:rsidR="000A02FB" w:rsidRPr="000A02FB" w:rsidP="000A02FB" w14:paraId="1560E4E0" w14:textId="77777777">
      <w:pPr>
        <w:rPr>
          <w:sz w:val="22"/>
          <w:szCs w:val="22"/>
        </w:rPr>
      </w:pPr>
    </w:p>
    <w:sectPr w:rsidSect="00EC5BF1">
      <w:headerReference w:type="even" r:id="rId42"/>
      <w:headerReference w:type="default" r:id="rId43"/>
      <w:footerReference w:type="even" r:id="rId44"/>
      <w:footerReference w:type="default" r:id="rId45"/>
      <w:headerReference w:type="first" r:id="rId46"/>
      <w:footerReference w:type="first" r:id="rId47"/>
      <w:pgSz w:w="11906" w:h="16838"/>
      <w:pgMar w:top="567" w:right="851" w:bottom="1135" w:left="1276" w:header="709"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EFF" w:usb1="F9DFFFFF" w:usb2="0000007F" w:usb3="00000000" w:csb0="003F01FF" w:csb1="00000000"/>
  </w:font>
  <w:font w:name="Helvetica Neue">
    <w:altName w:val="Arial"/>
    <w:charset w:val="00"/>
    <w:family w:val="roman"/>
    <w:pitch w:val="default"/>
  </w:font>
  <w:font w:name="BaltArial">
    <w:altName w:val="Arial"/>
    <w:panose1 w:val="00000000000000000000"/>
    <w:charset w:val="00"/>
    <w:family w:val="swiss"/>
    <w:notTrueType/>
    <w:pitch w:val="variable"/>
    <w:sig w:usb0="00000003" w:usb1="00000000" w:usb2="00000000" w:usb3="00000000" w:csb0="00000001" w:csb1="00000000"/>
  </w:font>
  <w:font w:name="BaltHelvetica">
    <w:altName w:val="Arial"/>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BA"/>
    <w:family w:val="swiss"/>
    <w:pitch w:val="variable"/>
    <w:sig w:usb0="A00006FF" w:usb1="4000205B" w:usb2="00000010" w:usb3="00000000" w:csb0="0000019F" w:csb1="00000000"/>
  </w:font>
  <w:font w:name="Dutch TL">
    <w:altName w:val="Cambria"/>
    <w:charset w:val="BA"/>
    <w:family w:val="roman"/>
    <w:pitch w:val="variable"/>
    <w:sig w:usb0="800002AF" w:usb1="5000204A" w:usb2="00000000" w:usb3="00000000" w:csb0="0000009F" w:csb1="00000000"/>
  </w:font>
  <w:font w:name="RimHelvetica">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RimTimes">
    <w:charset w:val="00"/>
    <w:family w:val="auto"/>
    <w:pitch w:val="variable"/>
    <w:sig w:usb0="00000003" w:usb1="00000000" w:usb2="00000000" w:usb3="00000000" w:csb0="00000001" w:csb1="00000000"/>
  </w:font>
  <w:font w:name="Helvetica 45 Ligh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7512D" w14:paraId="4019C464"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87512D" w14:paraId="37900A51"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sz w:val="20"/>
        <w:szCs w:val="20"/>
      </w:rPr>
      <w:id w:val="1052428655"/>
      <w:docPartObj>
        <w:docPartGallery w:val="Page Numbers (Bottom of Page)"/>
        <w:docPartUnique/>
      </w:docPartObj>
    </w:sdtPr>
    <w:sdtContent>
      <w:p w:rsidR="0087512D" w:rsidRPr="00BB2828" w14:paraId="17101B6B" w14:textId="77777777">
        <w:pPr>
          <w:pStyle w:val="Footer"/>
          <w:jc w:val="center"/>
          <w:rPr>
            <w:sz w:val="20"/>
            <w:szCs w:val="20"/>
            <w:lang w:val="de-DE"/>
          </w:rPr>
        </w:pPr>
        <w:r w:rsidRPr="00BB2828">
          <w:rPr>
            <w:sz w:val="20"/>
            <w:szCs w:val="20"/>
          </w:rPr>
          <w:fldChar w:fldCharType="begin"/>
        </w:r>
        <w:r w:rsidRPr="00BB2828">
          <w:rPr>
            <w:sz w:val="20"/>
            <w:szCs w:val="20"/>
            <w:lang w:val="de-DE"/>
          </w:rPr>
          <w:instrText>PAGE   \* MERGEFORMAT</w:instrText>
        </w:r>
        <w:r w:rsidRPr="00BB2828">
          <w:rPr>
            <w:sz w:val="20"/>
            <w:szCs w:val="20"/>
          </w:rPr>
          <w:fldChar w:fldCharType="separate"/>
        </w:r>
        <w:r w:rsidRPr="00BB2828">
          <w:rPr>
            <w:noProof/>
            <w:sz w:val="20"/>
            <w:szCs w:val="20"/>
          </w:rPr>
          <w:t>8</w:t>
        </w:r>
        <w:r w:rsidRPr="00BB2828">
          <w:rPr>
            <w:sz w:val="20"/>
            <w:szCs w:val="20"/>
          </w:rPr>
          <w:fldChar w:fldCharType="end"/>
        </w:r>
      </w:p>
    </w:sdtContent>
  </w:sdt>
  <w:p w:rsidR="005F43DA" w:rsidRPr="00706A3F" w:rsidP="009910D6" w14:paraId="5FF8A6D8" w14:textId="77777777">
    <w:pPr>
      <w:rPr>
        <w:lang w:val="de-DE"/>
      </w:rPr>
    </w:pPr>
  </w:p>
  <w:p w:rsidR="00BD6AA7" w14:paraId="15B69DEC" w14:textId="5E6BF507">
    <w:pPr>
      <w:jc w:val="center"/>
    </w:pPr>
    <w:r>
      <w:rPr>
        <w:rFonts w:ascii="Calibri" w:eastAsia="Calibri" w:hAnsi="Calibri" w:cs="Calibri"/>
        <w:sz w:val="22"/>
      </w:rPr>
      <w:t xml:space="preserve"> </w:t>
    </w:r>
  </w:p>
  <w:p>
    <w:pPr>
      <w:jc w:val="center"/>
    </w:pPr>
    <w:r>
      <w:rPr>
        <w:rFonts w:ascii="Calibri" w:eastAsia="Calibri" w:hAnsi="Calibri" w:cs="Calibri"/>
        <w:b w:val="0"/>
        <w:i w:val="0"/>
        <w:sz w:val="22"/>
      </w:rPr>
      <w:t>Šis dokuments ir parakstīts ar drošu elektronisko parakstu un satur laika zīmogu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2860" w:rsidRPr="00FA00F7" w:rsidP="00FA00F7" w14:paraId="2FB93C0E" w14:textId="2588C379">
    <w:pPr>
      <w:rPr>
        <w:lang w:val="de-DE"/>
      </w:rPr>
    </w:pPr>
    <w:r w:rsidRPr="00912C31">
      <w:rPr>
        <w:i/>
        <w:iCs/>
      </w:rPr>
      <w:t xml:space="preserve">        </w:t>
    </w:r>
  </w:p>
  <w:p w:rsidR="00BD6AA7" w14:paraId="51C37279" w14:textId="649FB3A4">
    <w:pPr>
      <w:jc w:val="center"/>
    </w:pPr>
    <w:r>
      <w:rPr>
        <w:rFonts w:ascii="Calibri" w:eastAsia="Calibri" w:hAnsi="Calibri" w:cs="Calibri"/>
        <w:sz w:val="22"/>
      </w:rPr>
      <w:t xml:space="preserve"> </w:t>
    </w:r>
  </w:p>
  <w:p>
    <w:pPr>
      <w:jc w:val="center"/>
    </w:pPr>
    <w:r>
      <w:rPr>
        <w:rFonts w:ascii="Calibri" w:eastAsia="Calibri" w:hAnsi="Calibri" w:cs="Calibri"/>
        <w:b w:val="0"/>
        <w:i w:val="0"/>
        <w:sz w:val="22"/>
      </w:rPr>
      <w:t>Šis dokuments ir parakstīts ar drošu elektronisko parakstu un satur laika zīmogu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73F8B" w14:paraId="43A2AF79"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673F8B" w14:paraId="53329B15" w14:textId="77777777">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7381293"/>
      <w:docPartObj>
        <w:docPartGallery w:val="Page Numbers (Bottom of Page)"/>
        <w:docPartUnique/>
      </w:docPartObj>
    </w:sdtPr>
    <w:sdtContent>
      <w:p w:rsidR="00673F8B" w:rsidRPr="00713048" w14:paraId="27431D1E" w14:textId="77777777">
        <w:pPr>
          <w:pStyle w:val="Footer"/>
          <w:jc w:val="center"/>
          <w:rPr>
            <w:lang w:val="fr-FR"/>
          </w:rPr>
        </w:pPr>
        <w:r>
          <w:fldChar w:fldCharType="begin"/>
        </w:r>
        <w:r w:rsidRPr="00713048">
          <w:rPr>
            <w:lang w:val="fr-FR"/>
          </w:rPr>
          <w:instrText>PAGE   \* MERGEFORMAT</w:instrText>
        </w:r>
        <w:r>
          <w:fldChar w:fldCharType="separate"/>
        </w:r>
        <w:r w:rsidRPr="004E08B6">
          <w:rPr>
            <w:noProof/>
          </w:rPr>
          <w:t>8</w:t>
        </w:r>
        <w:r>
          <w:fldChar w:fldCharType="end"/>
        </w:r>
      </w:p>
    </w:sdtContent>
  </w:sdt>
  <w:p w:rsidR="00673F8B" w:rsidP="009910D6" w14:paraId="54C0C6D6" w14:textId="7777777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4D21" w14:paraId="492600D8"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734D21" w14:paraId="51FB4438" w14:textId="77777777">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0949412"/>
      <w:docPartObj>
        <w:docPartGallery w:val="Page Numbers (Bottom of Page)"/>
        <w:docPartUnique/>
      </w:docPartObj>
    </w:sdtPr>
    <w:sdtContent>
      <w:p w:rsidR="00734D21" w:rsidRPr="00713048" w14:paraId="3852DA84" w14:textId="77777777">
        <w:pPr>
          <w:pStyle w:val="Footer"/>
          <w:jc w:val="center"/>
          <w:rPr>
            <w:lang w:val="fr-FR"/>
          </w:rPr>
        </w:pPr>
        <w:r>
          <w:fldChar w:fldCharType="begin"/>
        </w:r>
        <w:r w:rsidRPr="00713048">
          <w:rPr>
            <w:lang w:val="fr-FR"/>
          </w:rPr>
          <w:instrText>PAGE   \* MERGEFORMAT</w:instrText>
        </w:r>
        <w:r>
          <w:fldChar w:fldCharType="separate"/>
        </w:r>
        <w:r w:rsidRPr="004E08B6">
          <w:rPr>
            <w:noProof/>
          </w:rPr>
          <w:t>8</w:t>
        </w:r>
        <w:r>
          <w:fldChar w:fldCharType="end"/>
        </w:r>
      </w:p>
    </w:sdtContent>
  </w:sdt>
  <w:p w:rsidR="00734D21" w:rsidP="009910D6" w14:paraId="5D95DD62" w14:textId="77777777"/>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4D21" w14:paraId="36BB9DCB"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734D21" w14:paraId="56A1399B" w14:textId="77777777">
    <w:pPr>
      <w:pStyle w:val="Footer"/>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47207864"/>
      <w:docPartObj>
        <w:docPartGallery w:val="Page Numbers (Bottom of Page)"/>
        <w:docPartUnique/>
      </w:docPartObj>
    </w:sdtPr>
    <w:sdtContent>
      <w:p w:rsidR="00734D21" w:rsidRPr="00713048" w14:paraId="64662D42" w14:textId="77777777">
        <w:pPr>
          <w:pStyle w:val="Footer"/>
          <w:jc w:val="center"/>
          <w:rPr>
            <w:lang w:val="fr-FR"/>
          </w:rPr>
        </w:pPr>
        <w:r>
          <w:fldChar w:fldCharType="begin"/>
        </w:r>
        <w:r w:rsidRPr="00713048">
          <w:rPr>
            <w:lang w:val="fr-FR"/>
          </w:rPr>
          <w:instrText>PAGE   \* MERGEFORMAT</w:instrText>
        </w:r>
        <w:r>
          <w:fldChar w:fldCharType="separate"/>
        </w:r>
        <w:r w:rsidRPr="004E08B6">
          <w:rPr>
            <w:noProof/>
          </w:rPr>
          <w:t>8</w:t>
        </w:r>
        <w:r>
          <w:fldChar w:fldCharType="end"/>
        </w:r>
      </w:p>
    </w:sdtContent>
  </w:sdt>
  <w:p w:rsidR="00734D21" w:rsidP="009910D6" w14:paraId="3EE33BC2" w14:textId="77777777"/>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B4DC8" w14:paraId="42785F9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sz w:val="20"/>
        <w:szCs w:val="20"/>
      </w:rPr>
      <w:id w:val="906654899"/>
      <w:docPartObj>
        <w:docPartGallery w:val="Page Numbers (Bottom of Page)"/>
        <w:docPartUnique/>
      </w:docPartObj>
    </w:sdtPr>
    <w:sdtContent>
      <w:p w:rsidR="00CB4DC8" w:rsidRPr="00B12088" w14:paraId="2800A78A" w14:textId="77777777">
        <w:pPr>
          <w:pStyle w:val="Footer"/>
          <w:jc w:val="center"/>
          <w:rPr>
            <w:sz w:val="20"/>
            <w:szCs w:val="20"/>
          </w:rPr>
        </w:pPr>
        <w:r w:rsidRPr="00B12088">
          <w:rPr>
            <w:sz w:val="20"/>
            <w:szCs w:val="20"/>
          </w:rPr>
          <w:fldChar w:fldCharType="begin"/>
        </w:r>
        <w:r w:rsidRPr="00B12088">
          <w:rPr>
            <w:sz w:val="20"/>
            <w:szCs w:val="20"/>
          </w:rPr>
          <w:instrText>PAGE   \* MERGEFORMAT</w:instrText>
        </w:r>
        <w:r w:rsidRPr="00B12088">
          <w:rPr>
            <w:sz w:val="20"/>
            <w:szCs w:val="20"/>
          </w:rPr>
          <w:fldChar w:fldCharType="separate"/>
        </w:r>
        <w:r w:rsidRPr="00B12088">
          <w:rPr>
            <w:sz w:val="20"/>
            <w:szCs w:val="20"/>
          </w:rPr>
          <w:t>1</w:t>
        </w:r>
        <w:r w:rsidRPr="00B12088">
          <w:rPr>
            <w:sz w:val="20"/>
            <w:szCs w:val="20"/>
          </w:rPr>
          <w:t>2</w:t>
        </w:r>
        <w:r w:rsidRPr="00B12088">
          <w:rPr>
            <w:sz w:val="20"/>
            <w:szCs w:val="20"/>
          </w:rPr>
          <w:fldChar w:fldCharType="end"/>
        </w:r>
      </w:p>
    </w:sdtContent>
  </w:sdt>
  <w:p w:rsidR="00CB4DC8" w14:paraId="3C2828D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B4DC8" w14:paraId="1E7C47F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83FA9" w:rsidP="002B19B3" w14:paraId="0A5B89F7" w14:textId="77777777">
      <w:r>
        <w:separator/>
      </w:r>
    </w:p>
  </w:footnote>
  <w:footnote w:type="continuationSeparator" w:id="1">
    <w:p w:rsidR="00D83FA9" w:rsidP="002B19B3" w14:paraId="4C1DBA3C" w14:textId="77777777">
      <w:r>
        <w:continuationSeparator/>
      </w:r>
    </w:p>
  </w:footnote>
  <w:footnote w:type="continuationNotice" w:id="2">
    <w:p w:rsidR="00D83FA9" w14:paraId="2A87F0D2" w14:textId="77777777"/>
  </w:footnote>
  <w:footnote w:id="3">
    <w:p w:rsidR="00AA6D18" w:rsidRPr="00A74D1A" w:rsidP="00AA6D18" w14:paraId="09C10128" w14:textId="77777777">
      <w:pPr>
        <w:pStyle w:val="FootnoteText"/>
        <w:jc w:val="both"/>
      </w:pPr>
      <w:r>
        <w:rPr>
          <w:rStyle w:val="FootnoteReference"/>
        </w:rPr>
        <w:footnoteRef/>
      </w:r>
      <w:r>
        <w:t xml:space="preserve"> </w:t>
      </w:r>
      <w:r w:rsidRPr="00317855">
        <w:t xml:space="preserve">Informāciju par to, kā ieinteresētais piegādātājs var reģistrēties par Nolikuma saņēmēju sk. </w:t>
      </w:r>
      <w:hyperlink r:id="rId1" w:history="1">
        <w:r w:rsidRPr="00A74D1A">
          <w:rPr>
            <w:rStyle w:val="Hyperlink"/>
            <w:color w:val="auto"/>
          </w:rPr>
          <w:t>https://www.eis.gov.lv/EIS/Publications/PublicationView.aspx?PublicationId=883</w:t>
        </w:r>
      </w:hyperlink>
      <w:r w:rsidRPr="00A74D1A">
        <w:t xml:space="preserve">. Reģistrācijas veidlapas un plašāka informācija atrodama EIS tīmekļvietnē </w:t>
      </w:r>
      <w:hyperlink r:id="rId2" w:history="1">
        <w:r w:rsidRPr="00A74D1A">
          <w:rPr>
            <w:rStyle w:val="Hyperlink"/>
            <w:color w:val="auto"/>
          </w:rPr>
          <w:t>https://www.eis.gov.lv/EIS/Publications/PublicationView.aspx?PublicationId=4&amp;systemCode=CORE</w:t>
        </w:r>
      </w:hyperlink>
      <w:r w:rsidRPr="00A74D1A">
        <w:rPr>
          <w:rStyle w:val="Hyperlink"/>
          <w:color w:val="auto"/>
        </w:rPr>
        <w:t>.</w:t>
      </w:r>
    </w:p>
    <w:p w:rsidR="00AA6D18" w:rsidRPr="00A74D1A" w:rsidP="00AA6D18" w14:paraId="4C56197F" w14:textId="77777777">
      <w:pPr>
        <w:pStyle w:val="FootnoteText"/>
      </w:pPr>
    </w:p>
  </w:footnote>
  <w:footnote w:id="4">
    <w:p w:rsidR="007E3BF1" w:rsidP="00A82540" w14:paraId="1BBD5DF1" w14:textId="77777777">
      <w:pPr>
        <w:pStyle w:val="FootnoteText"/>
      </w:pPr>
      <w:r>
        <w:rPr>
          <w:rStyle w:val="FootnoteReference"/>
        </w:rPr>
        <w:footnoteRef/>
      </w:r>
      <w:r>
        <w:t xml:space="preserve"> </w:t>
      </w:r>
      <w:hyperlink w:history="1">
        <w:r w:rsidRPr="00023447">
          <w:rPr>
            <w:rStyle w:val="Hyperlink"/>
          </w:rPr>
          <w:t>www.ur.gov.lv</w:t>
        </w:r>
      </w:hyperlink>
    </w:p>
  </w:footnote>
  <w:footnote w:id="5">
    <w:p w:rsidR="007E3BF1" w:rsidP="005B049F" w14:paraId="5A25F2FE" w14:textId="35B81330">
      <w:pPr>
        <w:pStyle w:val="FootnoteText"/>
      </w:pPr>
      <w:r>
        <w:rPr>
          <w:rStyle w:val="FootnoteReference"/>
        </w:rPr>
        <w:footnoteRef/>
      </w:r>
      <w:r>
        <w:t xml:space="preserve"> </w:t>
      </w:r>
      <w:r w:rsidRPr="00787198">
        <w:t xml:space="preserve">Pilni </w:t>
      </w:r>
      <w:r w:rsidR="00467693">
        <w:t>pieci</w:t>
      </w:r>
      <w:r w:rsidRPr="00787198">
        <w:t xml:space="preserve"> iepriekšējie kalendārie gadi un pieteikuma iesniegšanas gada periods līdz piedāvājuma iesniegšanas dienai.</w:t>
      </w:r>
    </w:p>
  </w:footnote>
  <w:footnote w:id="6">
    <w:p w:rsidR="006456B7" w:rsidP="006456B7" w14:paraId="3C2C661F" w14:textId="77777777">
      <w:pPr>
        <w:pStyle w:val="FootnoteText"/>
        <w:jc w:val="both"/>
      </w:pPr>
      <w:r>
        <w:rPr>
          <w:rStyle w:val="FootnoteReference"/>
        </w:rPr>
        <w:footnoteRef/>
      </w:r>
      <w:r>
        <w:t xml:space="preserve"> Prasība izvirzīta, valdoties no šādiem riskiem un apsvērumiem:</w:t>
      </w:r>
    </w:p>
    <w:p w:rsidR="006456B7" w:rsidP="005260BE" w14:paraId="0E5686F6" w14:textId="77777777">
      <w:pPr>
        <w:pStyle w:val="FootnoteText"/>
        <w:numPr>
          <w:ilvl w:val="0"/>
          <w:numId w:val="18"/>
        </w:numPr>
        <w:jc w:val="both"/>
      </w:pPr>
      <w:r w:rsidRPr="009220D5">
        <w:rPr>
          <w:b/>
          <w:bCs/>
        </w:rPr>
        <w:t>Nepietiekama kvalitāte</w:t>
      </w:r>
      <w:r>
        <w:t xml:space="preserve">. </w:t>
      </w:r>
      <w:r w:rsidRPr="009A2EC0">
        <w:t>Ja nav zināma iekārtu izcelsme, pastāv risks, ka tās var būt izgatavotas no nekvalitatīviem materiāliem vai neatbilst izturības un uzticamības prasībām. Tas var novest pie biežākām kļūmēm vai avārijām, kas var izraisīt elektroapgādes traucējumus.</w:t>
      </w:r>
      <w:r>
        <w:t xml:space="preserve"> </w:t>
      </w:r>
      <w:r w:rsidRPr="009A2EC0">
        <w:t>Zemas kvalitātes iekārtas var nedarboties tik ilgi, cik paredzēts, un prasīt biežāku apkopi vai nomaiņu, kas palielinās ekspluatācijas izmaksas.</w:t>
      </w:r>
    </w:p>
    <w:p w:rsidR="006456B7" w:rsidP="005260BE" w14:paraId="28843AB9" w14:textId="77777777">
      <w:pPr>
        <w:pStyle w:val="FootnoteText"/>
        <w:numPr>
          <w:ilvl w:val="0"/>
          <w:numId w:val="18"/>
        </w:numPr>
        <w:jc w:val="both"/>
      </w:pPr>
      <w:r w:rsidRPr="009220D5">
        <w:rPr>
          <w:b/>
          <w:bCs/>
        </w:rPr>
        <w:t>Saderības problēmas</w:t>
      </w:r>
      <w:r>
        <w:t xml:space="preserve">. </w:t>
      </w:r>
      <w:r w:rsidRPr="009A2EC0">
        <w:t xml:space="preserve">Iekārtas, kas nav ražotas pēc atbilstošiem tehniskajiem standartiem, var nebūt saderīgas ar citiem sistēmas elementiem (piemēram, sprieguma līmenis, frekvence, </w:t>
      </w:r>
      <w:r w:rsidRPr="009A2EC0">
        <w:t>pieslēguma</w:t>
      </w:r>
      <w:r w:rsidRPr="009A2EC0">
        <w:t xml:space="preserve"> veidi). Tas var radīt darbības traucējumus vai papildu izmaksas tehniskā risinājuma pielāgošanai.</w:t>
      </w:r>
    </w:p>
    <w:p w:rsidR="006456B7" w:rsidP="005260BE" w14:paraId="73CD9D40" w14:textId="77777777">
      <w:pPr>
        <w:pStyle w:val="FootnoteText"/>
        <w:numPr>
          <w:ilvl w:val="0"/>
          <w:numId w:val="18"/>
        </w:numPr>
        <w:jc w:val="both"/>
      </w:pPr>
      <w:r w:rsidRPr="009220D5">
        <w:rPr>
          <w:b/>
          <w:bCs/>
        </w:rPr>
        <w:t>Drošība un atbilstība normām</w:t>
      </w:r>
      <w:r>
        <w:t>: ES un EBTA valstīs spēkā esošās normatīvās prasības attiecībā uz elektroiekārtām un to drošību ir harmonizētas un augstas. Pasūtītājam ir svarīgi, lai iekārtas atbilstu noteiktām drošības, vides un kvalitātes prasībām. Tas nodrošina, ka pretendenti jau iepriekš ir bijuši pakļauti līdzīgiem standartiem un prasībām, kādas būtu jāievēro arī šajā Iepirkumā. Ja e</w:t>
      </w:r>
      <w:r w:rsidRPr="00B3427D">
        <w:t xml:space="preserve">lektroiekārtas </w:t>
      </w:r>
      <w:r>
        <w:t>nav</w:t>
      </w:r>
      <w:r w:rsidRPr="00B3427D">
        <w:t xml:space="preserve"> atbilstoši sertificētas (piemēram, CE marķējums, kas ir nepieciešams ES tirgū</w:t>
      </w:r>
      <w:r>
        <w:t>), t</w:t>
      </w:r>
      <w:r w:rsidRPr="00B3427D">
        <w:t>as var apgrūtināt to likumīgu uzstādīšanu un darbību.</w:t>
      </w:r>
      <w:r>
        <w:t xml:space="preserve"> </w:t>
      </w:r>
      <w:r w:rsidRPr="008E4722">
        <w:t>Nepilnīgas informācijas sniegšana par iekārtu izcelsmi var būt iepirkuma nosacījumu pārkāpums, kas var radīt risku par līguma laušanu vai juridisku atbildību.</w:t>
      </w:r>
    </w:p>
    <w:p w:rsidR="006456B7" w:rsidP="005260BE" w14:paraId="32169C7B" w14:textId="77777777">
      <w:pPr>
        <w:pStyle w:val="FootnoteText"/>
        <w:numPr>
          <w:ilvl w:val="0"/>
          <w:numId w:val="18"/>
        </w:numPr>
        <w:jc w:val="both"/>
      </w:pPr>
      <w:r w:rsidRPr="009220D5">
        <w:rPr>
          <w:b/>
          <w:bCs/>
        </w:rPr>
        <w:t>Pieredze konkrētos apstākļos</w:t>
      </w:r>
      <w:r>
        <w:t>: Pasūtītājam ir leģitīma vēlme, lai pretendents ir strādājis noteiktā ģeogrāfiskā reģionā, kur pastāv specifiski apstākļi – klimatiskie, ģeoloģiskie vai regulatīvie – kas līdzīgi mērķa projekta vietai. Tas var nodrošināt, ka piegādātājam ir pieredze darbā ar līdzīgām elektroapgādes sistēmām vai infrastruktūru.</w:t>
      </w:r>
    </w:p>
    <w:p w:rsidR="006456B7" w:rsidP="006456B7" w14:paraId="287DFAD1" w14:textId="77777777">
      <w:pPr>
        <w:pStyle w:val="FootnoteText"/>
        <w:jc w:val="both"/>
      </w:pPr>
      <w:r>
        <w:t>Ja pretendenta ieskatā pieredze citos reģionos (ārpus ES vai EBTA) būtu līdzvērtīga un atbilstoša, pretendents kopā ar pieteikumu iesniedz atbilstošus pierādījumus, kas to apliecina.</w:t>
      </w:r>
    </w:p>
  </w:footnote>
  <w:footnote w:id="7">
    <w:p w:rsidR="007E3BF1" w:rsidRPr="00A74D1A" w:rsidP="00991D7E" w14:paraId="43D624FD" w14:textId="77777777">
      <w:pPr>
        <w:pStyle w:val="FootnoteText"/>
      </w:pPr>
      <w:r w:rsidRPr="00A74D1A">
        <w:rPr>
          <w:rStyle w:val="FootnoteReference"/>
        </w:rPr>
        <w:footnoteRef/>
      </w:r>
      <w:r w:rsidRPr="00A74D1A">
        <w:t xml:space="preserve"> Saskaņā ar SPSIL 52. panta ceturto daļu</w:t>
      </w:r>
    </w:p>
  </w:footnote>
  <w:footnote w:id="8">
    <w:p w:rsidR="005938CE" w14:paraId="5E8D2B2F" w14:textId="4A946CE4">
      <w:pPr>
        <w:pStyle w:val="FootnoteText"/>
      </w:pPr>
      <w:r>
        <w:rPr>
          <w:rStyle w:val="FootnoteReference"/>
        </w:rPr>
        <w:footnoteRef/>
      </w:r>
      <w:r>
        <w:t xml:space="preserve"> </w:t>
      </w:r>
      <w:r w:rsidRPr="005938CE">
        <w:t>Sk. Senāta 2017.gada 28.februāra sprieduma lietā Nr. SKA-26/2017 (A420471412) 17.punktu.</w:t>
      </w:r>
    </w:p>
  </w:footnote>
  <w:footnote w:id="9">
    <w:p w:rsidR="007E3BF1" w:rsidP="00991D7E" w14:paraId="0955E8C3" w14:textId="77777777">
      <w:pPr>
        <w:pStyle w:val="FootnoteText"/>
      </w:pPr>
      <w:r w:rsidRPr="00A74D1A">
        <w:rPr>
          <w:rStyle w:val="FootnoteReference"/>
        </w:rPr>
        <w:footnoteRef/>
      </w:r>
      <w:r w:rsidRPr="00A74D1A">
        <w:t xml:space="preserve"> Sabiedrības līgums </w:t>
      </w:r>
      <w:hyperlink r:id="rId3" w:history="1">
        <w:r w:rsidRPr="00A74D1A">
          <w:rPr>
            <w:rStyle w:val="Hyperlink"/>
            <w:color w:val="auto"/>
          </w:rPr>
          <w:t>Civillikuma</w:t>
        </w:r>
      </w:hyperlink>
      <w:r w:rsidRPr="00A74D1A">
        <w:t xml:space="preserve"> ceturtās daļas 16. nodaļas izpratnē</w:t>
      </w:r>
    </w:p>
  </w:footnote>
  <w:footnote w:id="10">
    <w:p w:rsidR="00C54F76" w:rsidP="00383DAA" w14:paraId="105F1A7C" w14:textId="7974C854">
      <w:pPr>
        <w:pStyle w:val="FootnoteText"/>
        <w:jc w:val="both"/>
      </w:pPr>
      <w:r>
        <w:rPr>
          <w:rStyle w:val="FootnoteReference"/>
        </w:rPr>
        <w:footnoteRef/>
      </w:r>
      <w:r>
        <w:t xml:space="preserve"> </w:t>
      </w:r>
      <w:r w:rsidRPr="00C54F76">
        <w:t>Atbildības sadalījumam jābūt atspoguļotam sabiedrības līgumā.</w:t>
      </w:r>
      <w:r>
        <w:t xml:space="preserve"> </w:t>
      </w:r>
      <w:r w:rsidRPr="00C54F76">
        <w:t>Viens pats apliecinājums nav pietiekams, ja no tā nav konstatējams, kā tieši resursi un pieredze tiks nodoti piegādātāja rīcībā!</w:t>
      </w:r>
      <w:r>
        <w:t xml:space="preserve"> Pretendenta iesniegtajiem dokumentiem jāsniedz atbildes uz šādiem jautājumiem:</w:t>
      </w:r>
    </w:p>
    <w:p w:rsidR="00C54F76" w:rsidP="005260BE" w14:paraId="6535D64B" w14:textId="77777777">
      <w:pPr>
        <w:pStyle w:val="FootnoteText"/>
        <w:numPr>
          <w:ilvl w:val="0"/>
          <w:numId w:val="48"/>
        </w:numPr>
        <w:jc w:val="both"/>
      </w:pPr>
      <w:r>
        <w:t>k</w:t>
      </w:r>
      <w:r w:rsidRPr="00C54F76">
        <w:t>ādi ir vienošanās noteikumi par sadarbību iepirkuma līguma izpildē, vai tie ir pietiekoši precīzi, lai var konstatēt pušu tiesības un pienākumus iepirkuma līguma izpildē;</w:t>
      </w:r>
    </w:p>
    <w:p w:rsidR="00C54F76" w:rsidP="005260BE" w14:paraId="22D11B57" w14:textId="77777777">
      <w:pPr>
        <w:pStyle w:val="FootnoteText"/>
        <w:numPr>
          <w:ilvl w:val="0"/>
          <w:numId w:val="48"/>
        </w:numPr>
        <w:jc w:val="both"/>
      </w:pPr>
      <w:r>
        <w:t>k</w:t>
      </w:r>
      <w:r w:rsidRPr="00C54F76">
        <w:t>ādā mērā tiek plānots iesaistīt personu iepirkuma līguma izpildē, uz kura iespējām balstās;</w:t>
      </w:r>
    </w:p>
    <w:p w:rsidR="00C54F76" w:rsidP="005260BE" w14:paraId="6C84DA41" w14:textId="77777777">
      <w:pPr>
        <w:pStyle w:val="FootnoteText"/>
        <w:numPr>
          <w:ilvl w:val="0"/>
          <w:numId w:val="48"/>
        </w:numPr>
        <w:jc w:val="both"/>
      </w:pPr>
      <w:r>
        <w:t>k</w:t>
      </w:r>
      <w:r w:rsidRPr="00C54F76">
        <w:t>ā sadarbība tiek atainota tehniskajā piedāvājumā;</w:t>
      </w:r>
    </w:p>
    <w:p w:rsidR="00C54F76" w:rsidRPr="00C54F76" w:rsidP="005260BE" w14:paraId="45600C75" w14:textId="1229D0DA">
      <w:pPr>
        <w:pStyle w:val="FootnoteText"/>
        <w:numPr>
          <w:ilvl w:val="0"/>
          <w:numId w:val="48"/>
        </w:numPr>
        <w:jc w:val="both"/>
      </w:pPr>
      <w:r>
        <w:t>k</w:t>
      </w:r>
      <w:r w:rsidRPr="00C54F76">
        <w:t>ādus darbus piegādātājs ir veicis kā pilnsabiedrības biedrs vai personu apvienības dalībnieks, ja atsaucas uz pilnsabiedrības vai personu apvienības īstenotu projektu</w:t>
      </w:r>
      <w:r w:rsidR="00383DAA">
        <w:t>?</w:t>
      </w:r>
    </w:p>
    <w:p w:rsidR="00C54F76" w:rsidRPr="00C54F76" w:rsidP="00C54F76" w14:paraId="6F60B0DA" w14:textId="597C40AD">
      <w:pPr>
        <w:pStyle w:val="FootnoteText"/>
      </w:pPr>
    </w:p>
  </w:footnote>
  <w:footnote w:id="11">
    <w:p w:rsidR="00940A98" w:rsidP="00FA00F7" w14:paraId="19E82420" w14:textId="4AC1B1C5">
      <w:pPr>
        <w:pStyle w:val="FootnoteText"/>
        <w:jc w:val="both"/>
      </w:pPr>
      <w:r>
        <w:rPr>
          <w:rStyle w:val="FootnoteReference"/>
        </w:rPr>
        <w:footnoteRef/>
      </w:r>
      <w:r>
        <w:t xml:space="preserve"> </w:t>
      </w:r>
      <w:r w:rsidRPr="00940A98">
        <w:t>Šajā kritērijā punkti netiek piešķirti, ja citu juridisko personu, piemēram, koncerna uzņēmuma vai ražotāja, uzņēmumā ieviesta kvalitātes vadības sistēma vai vides pārvaldības sistēma, ja vien tie nav personu apvienības dalībnieki vai personālsabiedrības biedri, kas piedalīties Iepirkuma līguma izpildē saskaņā ar vienošanos par piegādātāju apvienības izveidi vai sabiedrības līgumu.</w:t>
      </w:r>
    </w:p>
  </w:footnote>
  <w:footnote w:id="12">
    <w:p w:rsidR="00FA3C05" w:rsidRPr="00455862" w:rsidP="00FA3C05" w14:paraId="3FCF3511" w14:textId="77777777">
      <w:pPr>
        <w:pStyle w:val="FootnoteText"/>
        <w:jc w:val="both"/>
      </w:pPr>
      <w:r w:rsidRPr="00455862">
        <w:rPr>
          <w:rStyle w:val="FootnoteReference"/>
        </w:rPr>
        <w:footnoteRef/>
      </w:r>
      <w:r w:rsidRPr="00455862">
        <w:t xml:space="preserve"> PLG ir fiziska persona(s), kura kontrolē Darījuma partneri, vai </w:t>
      </w:r>
      <w:r w:rsidRPr="00455862">
        <w:rPr>
          <w:shd w:val="clear" w:color="auto" w:fill="FFFFFF"/>
        </w:rPr>
        <w:t xml:space="preserve">kuras vārdā, labā, interesēs tiek nodibinātas darījuma attiecības vai tiek veikts gadījuma rakstura darījums, un tā ir vismaz attiecībā uz juridiskajām personām — fiziskā persona, kurai tiešas vai netiešas līdzdalības veidā pieder vairāk nekā 10 procenti; </w:t>
      </w:r>
    </w:p>
  </w:footnote>
  <w:footnote w:id="13">
    <w:p w:rsidR="00FA3C05" w:rsidRPr="00455862" w:rsidP="00FA3C05" w14:paraId="0B3397CF" w14:textId="77777777">
      <w:pPr>
        <w:pStyle w:val="FootnoteText"/>
        <w:jc w:val="both"/>
      </w:pPr>
      <w:r w:rsidRPr="00455862">
        <w:rPr>
          <w:rStyle w:val="FootnoteReference"/>
        </w:rPr>
        <w:footnoteRef/>
      </w:r>
      <w:r w:rsidRPr="00455862">
        <w:t xml:space="preserve"> Valsts, kas nav Eiropas Savienības dalībvalsts</w:t>
      </w:r>
    </w:p>
  </w:footnote>
  <w:footnote w:id="14">
    <w:p w:rsidR="00FA3C05" w:rsidP="00FA3C05" w14:paraId="55539061" w14:textId="77777777">
      <w:pPr>
        <w:pStyle w:val="FootnoteText"/>
        <w:jc w:val="both"/>
      </w:pPr>
      <w:r w:rsidRPr="00455862">
        <w:rPr>
          <w:rStyle w:val="FootnoteReference"/>
        </w:rPr>
        <w:footnoteRef/>
      </w:r>
      <w:r w:rsidRPr="00455862">
        <w:t xml:space="preserve"> Valsts, kas nav Eiropas Savienības dalībvalsts</w:t>
      </w:r>
    </w:p>
  </w:footnote>
  <w:footnote w:id="15">
    <w:p w:rsidR="005F3072" w:rsidRPr="00327A1F" w:rsidP="005F3072" w14:paraId="01D6AB37" w14:textId="77777777">
      <w:pPr>
        <w:pStyle w:val="FootnoteText"/>
      </w:pPr>
      <w:r w:rsidRPr="00327A1F">
        <w:rPr>
          <w:rStyle w:val="FootnoteReference"/>
        </w:rPr>
        <w:footnoteRef/>
      </w:r>
      <w:r w:rsidRPr="00327A1F">
        <w:t xml:space="preserve"> Šī apliecinājuma kontekstā ar terminu </w:t>
      </w:r>
      <w:r w:rsidR="00AE51C5">
        <w:t>"</w:t>
      </w:r>
      <w:r w:rsidRPr="00327A1F">
        <w:t>konkurents</w:t>
      </w:r>
      <w:r w:rsidR="00AE51C5">
        <w:t>"</w:t>
      </w:r>
      <w:r w:rsidRPr="00327A1F">
        <w:t xml:space="preserve"> apzīmē jebkuru fizisku vai juridisku personu, kura nav </w:t>
      </w:r>
      <w:r w:rsidR="001B1807">
        <w:t>pretendents</w:t>
      </w:r>
      <w:r w:rsidRPr="00327A1F">
        <w:t xml:space="preserve"> un kura:</w:t>
      </w:r>
    </w:p>
    <w:p w:rsidR="005F3072" w:rsidRPr="00327A1F" w:rsidP="005F3072" w14:paraId="23730585" w14:textId="77777777">
      <w:pPr>
        <w:pStyle w:val="FootnoteText"/>
        <w:ind w:left="284"/>
      </w:pPr>
      <w:r w:rsidRPr="00327A1F">
        <w:t xml:space="preserve">1) iesniedz </w:t>
      </w:r>
      <w:r>
        <w:t>pieteikumu</w:t>
      </w:r>
      <w:r w:rsidRPr="00327A1F">
        <w:t xml:space="preserve"> šim iepirkumam;</w:t>
      </w:r>
    </w:p>
    <w:p w:rsidR="005F3072" w:rsidRPr="003A6F6F" w:rsidP="005F3072" w14:paraId="0EA77D10" w14:textId="77777777">
      <w:pPr>
        <w:pStyle w:val="FootnoteText"/>
        <w:ind w:left="284"/>
      </w:pPr>
      <w:r w:rsidRPr="00327A1F">
        <w:t xml:space="preserve">2) ņemot vērā tās kvalifikāciju, spējas vai pieredzi, kā arī piedāvātās preces vai </w:t>
      </w:r>
      <w:r w:rsidR="00D62ED8">
        <w:t>Būvdarb</w:t>
      </w:r>
      <w:r w:rsidRPr="00327A1F">
        <w:t xml:space="preserve">us, varētu iesniegt </w:t>
      </w:r>
      <w:r>
        <w:t xml:space="preserve">pieteikumu vai </w:t>
      </w:r>
      <w:r w:rsidRPr="00327A1F">
        <w:t>piedāvājumu šim iepirkumam.</w:t>
      </w:r>
    </w:p>
  </w:footnote>
  <w:footnote w:id="16">
    <w:p w:rsidR="00C743AF" w:rsidP="00C743AF" w14:paraId="4A758CB4" w14:textId="77777777">
      <w:pPr>
        <w:pStyle w:val="FootnoteText"/>
        <w:jc w:val="both"/>
      </w:pPr>
      <w:r>
        <w:rPr>
          <w:rStyle w:val="FootnoteReference"/>
        </w:rPr>
        <w:footnoteRef/>
      </w:r>
      <w:r>
        <w:t xml:space="preserve"> Mazais uzņēmums ir uzņēmums, kurā nodarbinātas mazāk nekā 50 personas un kura gada apgrozījums un/vai gada bilance kopā nepārsniedz 10 miljonus EUR.</w:t>
      </w:r>
    </w:p>
    <w:p w:rsidR="00C743AF" w:rsidP="00C743AF" w14:paraId="1AA3B095" w14:textId="77777777">
      <w:pPr>
        <w:pStyle w:val="FootnoteText"/>
        <w:jc w:val="both"/>
      </w:pPr>
      <w:r>
        <w:t xml:space="preserve"> Vidējais uzņēmums ir uzņēmums, kas nav mazais uzņēmums, un kurā nodarbinātas mazāk nekā 250 personas un kura gada apgrozījums nepārsniedz 50 miljonus EUR, un/vai, kura gada bilance kopā nepārsniedz 43 miljonus EUR.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7512D" w14:paraId="53A1A321"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E0EE5">
      <w:rPr>
        <w:rStyle w:val="PageNumber"/>
        <w:noProof/>
      </w:rPr>
      <w:t>7</w:t>
    </w:r>
    <w:r>
      <w:rPr>
        <w:rStyle w:val="PageNumber"/>
      </w:rPr>
      <w:fldChar w:fldCharType="end"/>
    </w:r>
  </w:p>
  <w:p w:rsidR="0087512D" w14:paraId="7AFC0AB1"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7512D" w14:paraId="6ED6B7EB" w14:textId="77777777">
    <w:pPr>
      <w:pStyle w:val="Header"/>
      <w:framePr w:wrap="around" w:vAnchor="text" w:hAnchor="margin" w:xAlign="right" w:y="1"/>
      <w:rPr>
        <w:rStyle w:val="PageNumber"/>
      </w:rPr>
    </w:pPr>
  </w:p>
  <w:p w:rsidR="0087512D" w:rsidRPr="00062E13" w:rsidP="006F4569" w14:paraId="3E5AAEE7" w14:textId="77777777">
    <w:pPr>
      <w:pStyle w:val="Header"/>
      <w:tabs>
        <w:tab w:val="clear" w:pos="8306"/>
        <w:tab w:val="right" w:pos="8505"/>
      </w:tabs>
      <w:jc w:val="center"/>
      <w:rPr>
        <w:i/>
        <w:color w:val="80808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7512D" w:rsidP="007A092F" w14:paraId="56E51CEF" w14:textId="77777777">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73F8B" w14:paraId="2F66269F"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rsidR="00673F8B" w14:paraId="7CE46C76" w14:textId="77777777">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73F8B" w14:paraId="4AD0BCE0" w14:textId="77777777">
    <w:pPr>
      <w:pStyle w:val="Header"/>
      <w:framePr w:wrap="around" w:vAnchor="text" w:hAnchor="margin" w:xAlign="right" w:y="1"/>
      <w:rPr>
        <w:rStyle w:val="PageNumber"/>
      </w:rPr>
    </w:pPr>
  </w:p>
  <w:p w:rsidR="00673F8B" w:rsidRPr="00062E13" w:rsidP="006F4569" w14:paraId="44EAACA6" w14:textId="77777777">
    <w:pPr>
      <w:pStyle w:val="Header"/>
      <w:tabs>
        <w:tab w:val="clear" w:pos="8306"/>
        <w:tab w:val="right" w:pos="8505"/>
      </w:tabs>
      <w:jc w:val="center"/>
      <w:rPr>
        <w:i/>
        <w:color w:val="80808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73F8B" w:rsidP="007A092F" w14:paraId="4032D485" w14:textId="77777777">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4D21" w14:paraId="6F31B688"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rsidR="00734D21" w14:paraId="613461EF" w14:textId="77777777">
    <w:pPr>
      <w:pStyle w:val="Header"/>
      <w:ind w:right="36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4D21" w14:paraId="16BDFD87" w14:textId="77777777">
    <w:pPr>
      <w:pStyle w:val="Header"/>
      <w:framePr w:wrap="around" w:vAnchor="text" w:hAnchor="margin" w:xAlign="right" w:y="1"/>
      <w:rPr>
        <w:rStyle w:val="PageNumber"/>
      </w:rPr>
    </w:pPr>
  </w:p>
  <w:p w:rsidR="00734D21" w:rsidRPr="00062E13" w:rsidP="006F4569" w14:paraId="11B3F33F" w14:textId="77777777">
    <w:pPr>
      <w:pStyle w:val="Header"/>
      <w:tabs>
        <w:tab w:val="clear" w:pos="8306"/>
        <w:tab w:val="right" w:pos="8505"/>
      </w:tabs>
      <w:jc w:val="center"/>
      <w:rPr>
        <w:i/>
        <w:color w:val="80808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4D21" w:rsidP="007A092F" w14:paraId="0C7EA845" w14:textId="77777777">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4D21" w14:paraId="072893AA"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rsidR="00734D21" w14:paraId="3AB5900A" w14:textId="77777777">
    <w:pPr>
      <w:pStyle w:val="Header"/>
      <w:ind w:right="36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4D21" w14:paraId="2233121C" w14:textId="77777777">
    <w:pPr>
      <w:pStyle w:val="Header"/>
      <w:framePr w:wrap="around" w:vAnchor="text" w:hAnchor="margin" w:xAlign="right" w:y="1"/>
      <w:rPr>
        <w:rStyle w:val="PageNumber"/>
      </w:rPr>
    </w:pPr>
  </w:p>
  <w:p w:rsidR="00734D21" w:rsidRPr="00062E13" w:rsidP="006F4569" w14:paraId="1C4A756B" w14:textId="77777777">
    <w:pPr>
      <w:pStyle w:val="Header"/>
      <w:tabs>
        <w:tab w:val="clear" w:pos="8306"/>
        <w:tab w:val="right" w:pos="8505"/>
      </w:tabs>
      <w:jc w:val="center"/>
      <w:rPr>
        <w:i/>
        <w:color w:val="80808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4D21" w:rsidP="007A092F" w14:paraId="59F5285D" w14:textId="77777777">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B4DC8" w14:paraId="68CAF57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B4DC8" w14:paraId="12B75B15" w14:textId="7777777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B4DC8" w14:paraId="7CAB902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D"/>
    <w:multiLevelType w:val="singleLevel"/>
    <w:tmpl w:val="E6E47BF0"/>
    <w:lvl w:ilvl="0">
      <w:start w:val="1"/>
      <w:numFmt w:val="decimal"/>
      <w:pStyle w:val="Virsraksts"/>
      <w:lvlText w:val="%1."/>
      <w:lvlJc w:val="left"/>
      <w:pPr>
        <w:tabs>
          <w:tab w:val="num" w:pos="1209"/>
        </w:tabs>
        <w:ind w:left="1209" w:hanging="360"/>
      </w:pPr>
      <w:rPr>
        <w:rFonts w:cs="Times New Roman"/>
      </w:rPr>
    </w:lvl>
  </w:abstractNum>
  <w:abstractNum w:abstractNumId="1">
    <w:nsid w:val="FFFFFF7E"/>
    <w:multiLevelType w:val="singleLevel"/>
    <w:tmpl w:val="C5C837B2"/>
    <w:lvl w:ilvl="0">
      <w:start w:val="1"/>
      <w:numFmt w:val="decimal"/>
      <w:pStyle w:val="AA2ndlevelbullet"/>
      <w:lvlText w:val="%1."/>
      <w:lvlJc w:val="left"/>
      <w:pPr>
        <w:tabs>
          <w:tab w:val="num" w:pos="926"/>
        </w:tabs>
        <w:ind w:left="926" w:hanging="360"/>
      </w:pPr>
      <w:rPr>
        <w:rFonts w:cs="Times New Roman"/>
      </w:rPr>
    </w:lvl>
  </w:abstractNum>
  <w:abstractNum w:abstractNumId="2">
    <w:nsid w:val="FFFFFF7F"/>
    <w:multiLevelType w:val="singleLevel"/>
    <w:tmpl w:val="05B09EF0"/>
    <w:lvl w:ilvl="0">
      <w:start w:val="1"/>
      <w:numFmt w:val="decimal"/>
      <w:pStyle w:val="ListNumber2"/>
      <w:lvlText w:val="%1."/>
      <w:lvlJc w:val="left"/>
      <w:pPr>
        <w:tabs>
          <w:tab w:val="num" w:pos="643"/>
        </w:tabs>
        <w:ind w:left="643" w:hanging="360"/>
      </w:pPr>
    </w:lvl>
  </w:abstractNum>
  <w:abstractNum w:abstractNumId="3">
    <w:nsid w:val="FFFFFF81"/>
    <w:multiLevelType w:val="singleLevel"/>
    <w:tmpl w:val="2BC0D2D0"/>
    <w:lvl w:ilvl="0">
      <w:start w:val="1"/>
      <w:numFmt w:val="bullet"/>
      <w:pStyle w:val="4thlevellist"/>
      <w:lvlText w:val=""/>
      <w:lvlJc w:val="left"/>
      <w:pPr>
        <w:tabs>
          <w:tab w:val="num" w:pos="1209"/>
        </w:tabs>
        <w:ind w:left="1209" w:hanging="360"/>
      </w:pPr>
      <w:rPr>
        <w:rFonts w:ascii="Symbol" w:hAnsi="Symbol" w:hint="default"/>
      </w:rPr>
    </w:lvl>
  </w:abstractNum>
  <w:abstractNum w:abstractNumId="4">
    <w:nsid w:val="FFFFFF82"/>
    <w:multiLevelType w:val="singleLevel"/>
    <w:tmpl w:val="7E48FA56"/>
    <w:lvl w:ilvl="0">
      <w:start w:val="1"/>
      <w:numFmt w:val="bullet"/>
      <w:pStyle w:val="Strich"/>
      <w:lvlText w:val=""/>
      <w:lvlJc w:val="left"/>
      <w:pPr>
        <w:tabs>
          <w:tab w:val="num" w:pos="926"/>
        </w:tabs>
        <w:ind w:left="926" w:hanging="360"/>
      </w:pPr>
      <w:rPr>
        <w:rFonts w:ascii="Symbol" w:hAnsi="Symbol" w:hint="default"/>
      </w:rPr>
    </w:lvl>
  </w:abstractNum>
  <w:abstractNum w:abstractNumId="5">
    <w:nsid w:val="FFFFFF88"/>
    <w:multiLevelType w:val="singleLevel"/>
    <w:tmpl w:val="DB60A14A"/>
    <w:lvl w:ilvl="0">
      <w:start w:val="1"/>
      <w:numFmt w:val="decimal"/>
      <w:pStyle w:val="ListNumber"/>
      <w:lvlText w:val="%1."/>
      <w:lvlJc w:val="left"/>
      <w:pPr>
        <w:tabs>
          <w:tab w:val="num" w:pos="360"/>
        </w:tabs>
        <w:ind w:left="360" w:hanging="360"/>
      </w:pPr>
    </w:lvl>
  </w:abstractNum>
  <w:abstractNum w:abstractNumId="6">
    <w:nsid w:val="00000002"/>
    <w:multiLevelType w:val="multilevel"/>
    <w:tmpl w:val="00000002"/>
    <w:lvl w:ilvl="0">
      <w:start w:val="1"/>
      <w:numFmt w:val="none"/>
      <w:suff w:val="nothing"/>
      <w:lvlJc w:val="left"/>
      <w:pPr>
        <w:tabs>
          <w:tab w:val="num" w:pos="3600"/>
        </w:tabs>
      </w:pPr>
    </w:lvl>
    <w:lvl w:ilvl="1">
      <w:start w:val="1"/>
      <w:numFmt w:val="none"/>
      <w:suff w:val="nothing"/>
      <w:lvlJc w:val="left"/>
      <w:pPr>
        <w:tabs>
          <w:tab w:val="num" w:pos="3600"/>
        </w:tabs>
      </w:pPr>
    </w:lvl>
    <w:lvl w:ilvl="2">
      <w:start w:val="1"/>
      <w:numFmt w:val="none"/>
      <w:suff w:val="nothing"/>
      <w:lvlJc w:val="left"/>
      <w:pPr>
        <w:tabs>
          <w:tab w:val="num" w:pos="3600"/>
        </w:tabs>
      </w:pPr>
    </w:lvl>
    <w:lvl w:ilvl="3">
      <w:start w:val="1"/>
      <w:numFmt w:val="none"/>
      <w:suff w:val="nothing"/>
      <w:lvlJc w:val="left"/>
      <w:pPr>
        <w:tabs>
          <w:tab w:val="num" w:pos="3600"/>
        </w:tabs>
      </w:pPr>
    </w:lvl>
    <w:lvl w:ilvl="4">
      <w:start w:val="1"/>
      <w:numFmt w:val="none"/>
      <w:suff w:val="nothing"/>
      <w:lvlJc w:val="left"/>
      <w:pPr>
        <w:tabs>
          <w:tab w:val="num" w:pos="3600"/>
        </w:tabs>
      </w:pPr>
    </w:lvl>
    <w:lvl w:ilvl="5">
      <w:start w:val="1"/>
      <w:numFmt w:val="none"/>
      <w:suff w:val="nothing"/>
      <w:lvlJc w:val="left"/>
      <w:pPr>
        <w:tabs>
          <w:tab w:val="num" w:pos="3600"/>
        </w:tabs>
      </w:pPr>
    </w:lvl>
    <w:lvl w:ilvl="6">
      <w:start w:val="1"/>
      <w:numFmt w:val="none"/>
      <w:suff w:val="nothing"/>
      <w:lvlJc w:val="left"/>
      <w:pPr>
        <w:tabs>
          <w:tab w:val="num" w:pos="3600"/>
        </w:tabs>
      </w:pPr>
    </w:lvl>
    <w:lvl w:ilvl="7">
      <w:start w:val="1"/>
      <w:numFmt w:val="none"/>
      <w:suff w:val="nothing"/>
      <w:lvlJc w:val="left"/>
      <w:pPr>
        <w:tabs>
          <w:tab w:val="num" w:pos="3600"/>
        </w:tabs>
      </w:pPr>
    </w:lvl>
    <w:lvl w:ilvl="8">
      <w:start w:val="1"/>
      <w:numFmt w:val="none"/>
      <w:suff w:val="nothing"/>
      <w:lvlJc w:val="left"/>
      <w:pPr>
        <w:tabs>
          <w:tab w:val="num" w:pos="3600"/>
        </w:tabs>
      </w:pPr>
    </w:lvl>
  </w:abstractNum>
  <w:abstractNum w:abstractNumId="7">
    <w:nsid w:val="002364E4"/>
    <w:multiLevelType w:val="multilevel"/>
    <w:tmpl w:val="73E6C052"/>
    <w:lvl w:ilvl="0">
      <w:start w:val="10"/>
      <w:numFmt w:val="none"/>
      <w:pStyle w:val="TKDH1"/>
      <w:suff w:val="space"/>
      <w:lvlText w:val="4."/>
      <w:lvlJc w:val="left"/>
      <w:pPr>
        <w:ind w:left="0" w:firstLine="0"/>
      </w:pPr>
      <w:rPr>
        <w:rFonts w:hint="default"/>
        <w:b/>
        <w:sz w:val="24"/>
      </w:rPr>
    </w:lvl>
    <w:lvl w:ilvl="1">
      <w:start w:val="1"/>
      <w:numFmt w:val="decimal"/>
      <w:pStyle w:val="THDH2"/>
      <w:suff w:val="space"/>
      <w:lvlText w:val="%14.%2."/>
      <w:lvlJc w:val="left"/>
      <w:pPr>
        <w:ind w:left="0" w:firstLine="0"/>
      </w:pPr>
      <w:rPr>
        <w:rFonts w:hint="default"/>
        <w:b/>
        <w:sz w:val="20"/>
      </w:rPr>
    </w:lvl>
    <w:lvl w:ilvl="2">
      <w:start w:val="1"/>
      <w:numFmt w:val="decimal"/>
      <w:pStyle w:val="TKDH3"/>
      <w:suff w:val="space"/>
      <w:lvlText w:val="%14.%2.%3."/>
      <w:lvlJc w:val="left"/>
      <w:pPr>
        <w:ind w:left="0" w:firstLine="0"/>
      </w:pPr>
      <w:rPr>
        <w:rFonts w:hint="default"/>
        <w:b/>
        <w:i w:val="0"/>
        <w:sz w:val="20"/>
      </w:rPr>
    </w:lvl>
    <w:lvl w:ilvl="3">
      <w:start w:val="1"/>
      <w:numFmt w:val="decimal"/>
      <w:lvlText w:val="%1.%2.%3.%4."/>
      <w:lvlJc w:val="left"/>
      <w:pPr>
        <w:ind w:left="720" w:hanging="720"/>
      </w:pPr>
      <w:rPr>
        <w:rFonts w:hint="default"/>
        <w:b/>
        <w:sz w:val="20"/>
      </w:rPr>
    </w:lvl>
    <w:lvl w:ilvl="4">
      <w:start w:val="1"/>
      <w:numFmt w:val="decimal"/>
      <w:lvlText w:val="%1.%2.%3.%4.%5."/>
      <w:lvlJc w:val="left"/>
      <w:pPr>
        <w:ind w:left="1080" w:hanging="1080"/>
      </w:pPr>
      <w:rPr>
        <w:rFonts w:hint="default"/>
        <w:b/>
        <w:sz w:val="20"/>
      </w:rPr>
    </w:lvl>
    <w:lvl w:ilvl="5">
      <w:start w:val="1"/>
      <w:numFmt w:val="decimal"/>
      <w:lvlText w:val="%1.%2.%3.%4.%5.%6."/>
      <w:lvlJc w:val="left"/>
      <w:pPr>
        <w:ind w:left="1080" w:hanging="1080"/>
      </w:pPr>
      <w:rPr>
        <w:rFonts w:hint="default"/>
        <w:b/>
        <w:sz w:val="20"/>
      </w:rPr>
    </w:lvl>
    <w:lvl w:ilvl="6">
      <w:start w:val="1"/>
      <w:numFmt w:val="decimal"/>
      <w:lvlText w:val="%1.%2.%3.%4.%5.%6.%7."/>
      <w:lvlJc w:val="left"/>
      <w:pPr>
        <w:ind w:left="1440" w:hanging="1440"/>
      </w:pPr>
      <w:rPr>
        <w:rFonts w:hint="default"/>
        <w:b/>
        <w:sz w:val="20"/>
      </w:rPr>
    </w:lvl>
    <w:lvl w:ilvl="7">
      <w:start w:val="1"/>
      <w:numFmt w:val="decimal"/>
      <w:lvlText w:val="%1.%2.%3.%4.%5.%6.%7.%8."/>
      <w:lvlJc w:val="left"/>
      <w:pPr>
        <w:ind w:left="1440" w:hanging="1440"/>
      </w:pPr>
      <w:rPr>
        <w:rFonts w:hint="default"/>
        <w:b/>
        <w:sz w:val="20"/>
      </w:rPr>
    </w:lvl>
    <w:lvl w:ilvl="8">
      <w:start w:val="1"/>
      <w:numFmt w:val="decimal"/>
      <w:lvlText w:val="%1.%2.%3.%4.%5.%6.%7.%8.%9."/>
      <w:lvlJc w:val="left"/>
      <w:pPr>
        <w:ind w:left="1800" w:hanging="1800"/>
      </w:pPr>
      <w:rPr>
        <w:rFonts w:hint="default"/>
        <w:b/>
        <w:sz w:val="20"/>
      </w:rPr>
    </w:lvl>
  </w:abstractNum>
  <w:abstractNum w:abstractNumId="8">
    <w:nsid w:val="006E38E3"/>
    <w:multiLevelType w:val="singleLevel"/>
    <w:tmpl w:val="6CB010F6"/>
    <w:lvl w:ilvl="0">
      <w:start w:val="1"/>
      <w:numFmt w:val="decimal"/>
      <w:pStyle w:val="List"/>
      <w:lvlText w:val="%1)"/>
      <w:lvlJc w:val="left"/>
      <w:pPr>
        <w:tabs>
          <w:tab w:val="num" w:pos="360"/>
        </w:tabs>
        <w:ind w:left="360" w:hanging="360"/>
      </w:pPr>
      <w:rPr>
        <w:color w:val="000000"/>
        <w14:shadow w14:blurRad="0" w14:dist="0" w14:dir="0" w14:sx="0" w14:sy="0" w14:kx="0" w14:ky="0" w14:algn="none">
          <w14:srgbClr w14:val="000000"/>
        </w14:shadow>
        <w14:textOutline w14:w="0" w14:cap="rnd">
          <w14:noFill/>
          <w14:prstDash w14:val="solid"/>
          <w14:bevel/>
        </w14:textOutline>
      </w:rPr>
    </w:lvl>
  </w:abstractNum>
  <w:abstractNum w:abstractNumId="9">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0">
    <w:nsid w:val="02B760BC"/>
    <w:multiLevelType w:val="hybridMultilevel"/>
    <w:tmpl w:val="5376554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02EC4B35"/>
    <w:multiLevelType w:val="hybridMultilevel"/>
    <w:tmpl w:val="CE1E00A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0AE233FF"/>
    <w:multiLevelType w:val="hybridMultilevel"/>
    <w:tmpl w:val="E13663D2"/>
    <w:lvl w:ilvl="0">
      <w:start w:val="1"/>
      <w:numFmt w:val="lowerLetter"/>
      <w:pStyle w:val="AODocTxtL4"/>
      <w:lvlText w:val="(%1)"/>
      <w:lvlJc w:val="left"/>
      <w:pPr>
        <w:tabs>
          <w:tab w:val="num" w:pos="720"/>
        </w:tabs>
        <w:ind w:left="720" w:hanging="36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3">
    <w:nsid w:val="0C095582"/>
    <w:multiLevelType w:val="hybridMultilevel"/>
    <w:tmpl w:val="6E229A74"/>
    <w:lvl w:ilvl="0">
      <w:start w:val="1"/>
      <w:numFmt w:val="decimal"/>
      <w:lvlText w:val="%1)"/>
      <w:lvlJc w:val="left"/>
      <w:pPr>
        <w:ind w:left="720" w:hanging="360"/>
      </w:pPr>
    </w:lvl>
    <w:lvl w:ilvl="1" w:tentative="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0DA93A69"/>
    <w:multiLevelType w:val="multilevel"/>
    <w:tmpl w:val="4BE01F2E"/>
    <w:lvl w:ilvl="0">
      <w:start w:val="1"/>
      <w:numFmt w:val="decimal"/>
      <w:pStyle w:val="AODocTxtL3"/>
      <w:lvlText w:val="%1."/>
      <w:lvlJc w:val="left"/>
      <w:pPr>
        <w:tabs>
          <w:tab w:val="num" w:pos="680"/>
        </w:tabs>
      </w:pPr>
      <w:rPr>
        <w:rFonts w:cs="Times New Roman" w:hint="default"/>
      </w:rPr>
    </w:lvl>
    <w:lvl w:ilvl="1">
      <w:start w:val="1"/>
      <w:numFmt w:val="decimal"/>
      <w:lvlText w:val="%1.%2."/>
      <w:lvlJc w:val="left"/>
      <w:pPr>
        <w:tabs>
          <w:tab w:val="num" w:pos="677"/>
        </w:tabs>
        <w:ind w:left="677" w:hanging="708"/>
      </w:pPr>
      <w:rPr>
        <w:rFonts w:cs="Times New Roman" w:hint="default"/>
        <w:i w:val="0"/>
        <w:sz w:val="28"/>
        <w:szCs w:val="28"/>
      </w:rPr>
    </w:lvl>
    <w:lvl w:ilvl="2">
      <w:start w:val="1"/>
      <w:numFmt w:val="lowerLetter"/>
      <w:lvlText w:val="%3)"/>
      <w:lvlJc w:val="left"/>
      <w:pPr>
        <w:tabs>
          <w:tab w:val="num" w:pos="1388"/>
        </w:tabs>
        <w:ind w:left="1388" w:hanging="367"/>
      </w:pPr>
      <w:rPr>
        <w:rFonts w:ascii="Times New Roman" w:eastAsia="Times New Roman" w:hAnsi="Times New Roman" w:cs="Times New Roman"/>
        <w:b w:val="0"/>
      </w:rPr>
    </w:lvl>
    <w:lvl w:ilvl="3">
      <w:start w:val="1"/>
      <w:numFmt w:val="lowerLetter"/>
      <w:lvlText w:val="(%4)"/>
      <w:lvlJc w:val="left"/>
      <w:pPr>
        <w:tabs>
          <w:tab w:val="num" w:pos="2093"/>
        </w:tabs>
        <w:ind w:left="2093" w:hanging="708"/>
      </w:pPr>
      <w:rPr>
        <w:rFonts w:cs="Times New Roman" w:hint="default"/>
      </w:rPr>
    </w:lvl>
    <w:lvl w:ilvl="4">
      <w:start w:val="1"/>
      <w:numFmt w:val="lowerRoman"/>
      <w:lvlText w:val="(%5)"/>
      <w:lvlJc w:val="left"/>
      <w:pPr>
        <w:tabs>
          <w:tab w:val="num" w:pos="-739"/>
        </w:tabs>
        <w:ind w:left="2801" w:hanging="708"/>
      </w:pPr>
      <w:rPr>
        <w:rFonts w:cs="Times New Roman" w:hint="default"/>
      </w:rPr>
    </w:lvl>
    <w:lvl w:ilvl="5">
      <w:start w:val="1"/>
      <w:numFmt w:val="decimal"/>
      <w:lvlText w:val="(%4)%5.%6."/>
      <w:lvlJc w:val="left"/>
      <w:pPr>
        <w:tabs>
          <w:tab w:val="num" w:pos="-739"/>
        </w:tabs>
        <w:ind w:left="3509" w:hanging="708"/>
      </w:pPr>
      <w:rPr>
        <w:rFonts w:cs="Times New Roman" w:hint="default"/>
      </w:rPr>
    </w:lvl>
    <w:lvl w:ilvl="6">
      <w:start w:val="1"/>
      <w:numFmt w:val="decimal"/>
      <w:lvlText w:val="(%4)%5.%6.%7."/>
      <w:lvlJc w:val="left"/>
      <w:pPr>
        <w:tabs>
          <w:tab w:val="num" w:pos="-739"/>
        </w:tabs>
        <w:ind w:left="4217" w:hanging="708"/>
      </w:pPr>
      <w:rPr>
        <w:rFonts w:cs="Times New Roman" w:hint="default"/>
      </w:rPr>
    </w:lvl>
    <w:lvl w:ilvl="7">
      <w:start w:val="1"/>
      <w:numFmt w:val="decimal"/>
      <w:lvlText w:val="(%4)%5.%6.%7.%8."/>
      <w:lvlJc w:val="left"/>
      <w:pPr>
        <w:tabs>
          <w:tab w:val="num" w:pos="-739"/>
        </w:tabs>
        <w:ind w:left="4925" w:hanging="708"/>
      </w:pPr>
      <w:rPr>
        <w:rFonts w:cs="Times New Roman" w:hint="default"/>
      </w:rPr>
    </w:lvl>
    <w:lvl w:ilvl="8">
      <w:start w:val="1"/>
      <w:numFmt w:val="decimal"/>
      <w:lvlText w:val="(%4)%5.%6.%7.%8.%9."/>
      <w:lvlJc w:val="left"/>
      <w:pPr>
        <w:tabs>
          <w:tab w:val="num" w:pos="-739"/>
        </w:tabs>
        <w:ind w:left="5633" w:hanging="708"/>
      </w:pPr>
      <w:rPr>
        <w:rFonts w:cs="Times New Roman" w:hint="default"/>
      </w:rPr>
    </w:lvl>
  </w:abstractNum>
  <w:abstractNum w:abstractNumId="15">
    <w:nsid w:val="0DEA05A3"/>
    <w:multiLevelType w:val="multilevel"/>
    <w:tmpl w:val="7D5E0DC2"/>
    <w:lvl w:ilvl="0">
      <w:start w:val="1"/>
      <w:numFmt w:val="decimal"/>
      <w:lvlText w:val="%1."/>
      <w:lvlJc w:val="left"/>
      <w:pPr>
        <w:ind w:left="720" w:hanging="360"/>
      </w:pPr>
      <w:rPr>
        <w:rFonts w:hint="default"/>
      </w:rPr>
    </w:lvl>
    <w:lvl w:ilvl="1">
      <w:start w:val="1"/>
      <w:numFmt w:val="decimal"/>
      <w:isLgl/>
      <w:lvlText w:val="%1.%2."/>
      <w:lvlJc w:val="left"/>
      <w:pPr>
        <w:ind w:left="606" w:hanging="360"/>
      </w:pPr>
      <w:rPr>
        <w:rFonts w:hint="default"/>
        <w:b/>
        <w:bCs/>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0E5C1189"/>
    <w:multiLevelType w:val="multilevel"/>
    <w:tmpl w:val="925A2714"/>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1."/>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7">
    <w:nsid w:val="1F0D774C"/>
    <w:multiLevelType w:val="multilevel"/>
    <w:tmpl w:val="FC8073F8"/>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1146"/>
        </w:tabs>
        <w:ind w:left="1146" w:hanging="720"/>
      </w:pPr>
      <w:rPr>
        <w:rFonts w:ascii="Times New Roman" w:hAnsi="Times New Roman" w:cs="Times New Roman" w:hint="default"/>
        <w:b w:val="0"/>
        <w:i w:val="0"/>
        <w:iCs w:val="0"/>
        <w:color w:val="auto"/>
        <w:sz w:val="24"/>
        <w:szCs w:val="24"/>
      </w:rPr>
    </w:lvl>
    <w:lvl w:ilvl="2">
      <w:start w:val="1"/>
      <w:numFmt w:val="decimal"/>
      <w:lvlText w:val="%1.%2.%3."/>
      <w:lvlJc w:val="left"/>
      <w:pPr>
        <w:tabs>
          <w:tab w:val="num" w:pos="2138"/>
        </w:tabs>
        <w:ind w:left="2138" w:hanging="720"/>
      </w:pPr>
      <w:rPr>
        <w:rFonts w:ascii="Times New Roman" w:hAnsi="Times New Roman" w:cs="Times New Roman" w:hint="default"/>
        <w:b w:val="0"/>
      </w:rPr>
    </w:lvl>
    <w:lvl w:ilvl="3">
      <w:start w:val="1"/>
      <w:numFmt w:val="decimal"/>
      <w:lvlText w:val="%1.%2.%3.%4."/>
      <w:lvlJc w:val="left"/>
      <w:pPr>
        <w:tabs>
          <w:tab w:val="num" w:pos="1080"/>
        </w:tabs>
        <w:ind w:left="1080" w:hanging="1080"/>
      </w:pPr>
      <w:rPr>
        <w:rFonts w:ascii="Times New Roman" w:hAnsi="Times New Roman" w:cs="Times New Roman" w:hint="default"/>
        <w:b w:val="0"/>
      </w:rPr>
    </w:lvl>
    <w:lvl w:ilvl="4">
      <w:start w:val="1"/>
      <w:numFmt w:val="decimal"/>
      <w:lvlText w:val="%1.%2.%3.%4.%5."/>
      <w:lvlJc w:val="left"/>
      <w:pPr>
        <w:tabs>
          <w:tab w:val="num" w:pos="1080"/>
        </w:tabs>
        <w:ind w:left="1080" w:hanging="1080"/>
      </w:pPr>
      <w:rPr>
        <w:rFonts w:ascii="Times New Roman" w:hAnsi="Times New Roman" w:cs="Times New Roman" w:hint="default"/>
        <w:b w:val="0"/>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1800"/>
        </w:tabs>
        <w:ind w:left="1800" w:hanging="1800"/>
      </w:pPr>
      <w:rPr>
        <w:rFonts w:ascii="Times New Roman" w:hAnsi="Times New Roman" w:cs="Times New Roman" w:hint="default"/>
        <w:b w:val="0"/>
      </w:rPr>
    </w:lvl>
  </w:abstractNum>
  <w:abstractNum w:abstractNumId="18">
    <w:nsid w:val="22A12C8A"/>
    <w:multiLevelType w:val="singleLevel"/>
    <w:tmpl w:val="1A6E3002"/>
    <w:lvl w:ilvl="0">
      <w:start w:val="0"/>
      <w:numFmt w:val="bullet"/>
      <w:pStyle w:val="AODocTxtL5"/>
      <w:lvlText w:val="-"/>
      <w:lvlJc w:val="left"/>
      <w:pPr>
        <w:tabs>
          <w:tab w:val="num" w:pos="420"/>
        </w:tabs>
        <w:ind w:left="420" w:hanging="420"/>
      </w:pPr>
      <w:rPr>
        <w:rFonts w:hint="default"/>
      </w:rPr>
    </w:lvl>
  </w:abstractNum>
  <w:abstractNum w:abstractNumId="19">
    <w:nsid w:val="22B64764"/>
    <w:multiLevelType w:val="hybridMultilevel"/>
    <w:tmpl w:val="CE1E00A6"/>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0">
    <w:nsid w:val="2744235B"/>
    <w:multiLevelType w:val="multilevel"/>
    <w:tmpl w:val="BC8E3D34"/>
    <w:lvl w:ilvl="0">
      <w:start w:val="1"/>
      <w:numFmt w:val="decimal"/>
      <w:pStyle w:val="Nodaa2"/>
      <w:lvlText w:val="%1."/>
      <w:lvlJc w:val="left"/>
      <w:pPr>
        <w:tabs>
          <w:tab w:val="num" w:pos="0"/>
        </w:tabs>
        <w:ind w:left="0" w:firstLine="0"/>
      </w:pPr>
      <w:rPr>
        <w:rFonts w:hint="default"/>
      </w:rPr>
    </w:lvl>
    <w:lvl w:ilvl="1">
      <w:start w:val="1"/>
      <w:numFmt w:val="decimal"/>
      <w:lvlText w:val="%1.%2."/>
      <w:lvlJc w:val="left"/>
      <w:pPr>
        <w:tabs>
          <w:tab w:val="num" w:pos="360"/>
        </w:tabs>
        <w:ind w:left="0" w:firstLine="0"/>
      </w:pPr>
      <w:rPr>
        <w:rFonts w:ascii="Times New Roman" w:hAnsi="Times New Roman" w:hint="default"/>
        <w:b w:val="0"/>
        <w:i w:val="0"/>
        <w:sz w:val="24"/>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1">
    <w:nsid w:val="27D712AE"/>
    <w:multiLevelType w:val="multilevel"/>
    <w:tmpl w:val="4BBA6D1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sz w:val="22"/>
      </w:rPr>
    </w:lvl>
    <w:lvl w:ilvl="2">
      <w:start w:val="1"/>
      <w:numFmt w:val="decimal"/>
      <w:isLgl/>
      <w:lvlText w:val="%1.%2.%3."/>
      <w:lvlJc w:val="left"/>
      <w:pPr>
        <w:ind w:left="1800" w:hanging="720"/>
      </w:pPr>
      <w:rPr>
        <w:rFonts w:hint="default"/>
        <w:sz w:val="22"/>
      </w:rPr>
    </w:lvl>
    <w:lvl w:ilvl="3">
      <w:start w:val="1"/>
      <w:numFmt w:val="decimal"/>
      <w:isLgl/>
      <w:lvlText w:val="%1.%2.%3.%4."/>
      <w:lvlJc w:val="left"/>
      <w:pPr>
        <w:ind w:left="2160" w:hanging="720"/>
      </w:pPr>
      <w:rPr>
        <w:rFonts w:hint="default"/>
        <w:sz w:val="22"/>
      </w:rPr>
    </w:lvl>
    <w:lvl w:ilvl="4">
      <w:start w:val="1"/>
      <w:numFmt w:val="decimal"/>
      <w:isLgl/>
      <w:lvlText w:val="%1.%2.%3.%4.%5."/>
      <w:lvlJc w:val="left"/>
      <w:pPr>
        <w:ind w:left="2880" w:hanging="1080"/>
      </w:pPr>
      <w:rPr>
        <w:rFonts w:hint="default"/>
        <w:sz w:val="22"/>
      </w:rPr>
    </w:lvl>
    <w:lvl w:ilvl="5">
      <w:start w:val="1"/>
      <w:numFmt w:val="decimal"/>
      <w:isLgl/>
      <w:lvlText w:val="%1.%2.%3.%4.%5.%6."/>
      <w:lvlJc w:val="left"/>
      <w:pPr>
        <w:ind w:left="3240" w:hanging="1080"/>
      </w:pPr>
      <w:rPr>
        <w:rFonts w:hint="default"/>
        <w:sz w:val="22"/>
      </w:rPr>
    </w:lvl>
    <w:lvl w:ilvl="6">
      <w:start w:val="1"/>
      <w:numFmt w:val="decimal"/>
      <w:isLgl/>
      <w:lvlText w:val="%1.%2.%3.%4.%5.%6.%7."/>
      <w:lvlJc w:val="left"/>
      <w:pPr>
        <w:ind w:left="3960" w:hanging="1440"/>
      </w:pPr>
      <w:rPr>
        <w:rFonts w:hint="default"/>
        <w:sz w:val="22"/>
      </w:rPr>
    </w:lvl>
    <w:lvl w:ilvl="7">
      <w:start w:val="1"/>
      <w:numFmt w:val="decimal"/>
      <w:isLgl/>
      <w:lvlText w:val="%1.%2.%3.%4.%5.%6.%7.%8."/>
      <w:lvlJc w:val="left"/>
      <w:pPr>
        <w:ind w:left="4320" w:hanging="1440"/>
      </w:pPr>
      <w:rPr>
        <w:rFonts w:hint="default"/>
        <w:sz w:val="22"/>
      </w:rPr>
    </w:lvl>
    <w:lvl w:ilvl="8">
      <w:start w:val="1"/>
      <w:numFmt w:val="decimal"/>
      <w:isLgl/>
      <w:lvlText w:val="%1.%2.%3.%4.%5.%6.%7.%8.%9."/>
      <w:lvlJc w:val="left"/>
      <w:pPr>
        <w:ind w:left="5040" w:hanging="1800"/>
      </w:pPr>
      <w:rPr>
        <w:rFonts w:hint="default"/>
        <w:sz w:val="22"/>
      </w:rPr>
    </w:lvl>
  </w:abstractNum>
  <w:abstractNum w:abstractNumId="22">
    <w:nsid w:val="2B5D3D94"/>
    <w:multiLevelType w:val="hybridMultilevel"/>
    <w:tmpl w:val="81BC98D0"/>
    <w:lvl w:ilvl="0">
      <w:start w:val="1"/>
      <w:numFmt w:val="bullet"/>
      <w:pStyle w:val="a"/>
      <w:lvlText w:val=""/>
      <w:lvlJc w:val="left"/>
      <w:pPr>
        <w:tabs>
          <w:tab w:val="num" w:pos="2340"/>
        </w:tabs>
        <w:ind w:left="2340" w:hanging="360"/>
      </w:pPr>
      <w:rPr>
        <w:rFonts w:ascii="Symbol" w:hAnsi="Symbol" w:hint="default"/>
      </w:rPr>
    </w:lvl>
    <w:lvl w:ilvl="1" w:tentative="1">
      <w:start w:val="1"/>
      <w:numFmt w:val="bullet"/>
      <w:pStyle w:val="Normal05v"/>
      <w:lvlText w:val="o"/>
      <w:lvlJc w:val="left"/>
      <w:pPr>
        <w:tabs>
          <w:tab w:val="num" w:pos="3060"/>
        </w:tabs>
        <w:ind w:left="3060" w:hanging="360"/>
      </w:pPr>
      <w:rPr>
        <w:rFonts w:ascii="Courier New" w:hAnsi="Courier New" w:hint="default"/>
      </w:rPr>
    </w:lvl>
    <w:lvl w:ilvl="2" w:tentative="1">
      <w:start w:val="1"/>
      <w:numFmt w:val="bullet"/>
      <w:pStyle w:val="Normal05"/>
      <w:lvlText w:val=""/>
      <w:lvlJc w:val="left"/>
      <w:pPr>
        <w:tabs>
          <w:tab w:val="num" w:pos="3780"/>
        </w:tabs>
        <w:ind w:left="3780" w:hanging="360"/>
      </w:pPr>
      <w:rPr>
        <w:rFonts w:ascii="Wingdings" w:hAnsi="Wingdings" w:hint="default"/>
      </w:rPr>
    </w:lvl>
    <w:lvl w:ilvl="3" w:tentative="1">
      <w:start w:val="1"/>
      <w:numFmt w:val="bullet"/>
      <w:pStyle w:val="AODocTxtL2"/>
      <w:lvlText w:val=""/>
      <w:lvlJc w:val="left"/>
      <w:pPr>
        <w:tabs>
          <w:tab w:val="num" w:pos="4500"/>
        </w:tabs>
        <w:ind w:left="4500" w:hanging="360"/>
      </w:pPr>
      <w:rPr>
        <w:rFonts w:ascii="Symbol" w:hAnsi="Symbol" w:hint="default"/>
      </w:rPr>
    </w:lvl>
    <w:lvl w:ilvl="4" w:tentative="1">
      <w:start w:val="1"/>
      <w:numFmt w:val="bullet"/>
      <w:pStyle w:val="TSPecenter"/>
      <w:lvlText w:val="o"/>
      <w:lvlJc w:val="left"/>
      <w:pPr>
        <w:tabs>
          <w:tab w:val="num" w:pos="5220"/>
        </w:tabs>
        <w:ind w:left="5220" w:hanging="360"/>
      </w:pPr>
      <w:rPr>
        <w:rFonts w:ascii="Courier New" w:hAnsi="Courier New" w:hint="default"/>
      </w:rPr>
    </w:lvl>
    <w:lvl w:ilvl="5" w:tentative="1">
      <w:start w:val="1"/>
      <w:numFmt w:val="bullet"/>
      <w:pStyle w:val="TSPenormal"/>
      <w:lvlText w:val=""/>
      <w:lvlJc w:val="left"/>
      <w:pPr>
        <w:tabs>
          <w:tab w:val="num" w:pos="5940"/>
        </w:tabs>
        <w:ind w:left="5940" w:hanging="360"/>
      </w:pPr>
      <w:rPr>
        <w:rFonts w:ascii="Wingdings" w:hAnsi="Wingdings" w:hint="default"/>
      </w:rPr>
    </w:lvl>
    <w:lvl w:ilvl="6" w:tentative="1">
      <w:start w:val="1"/>
      <w:numFmt w:val="bullet"/>
      <w:lvlText w:val=""/>
      <w:lvlJc w:val="left"/>
      <w:pPr>
        <w:tabs>
          <w:tab w:val="num" w:pos="6660"/>
        </w:tabs>
        <w:ind w:left="6660" w:hanging="360"/>
      </w:pPr>
      <w:rPr>
        <w:rFonts w:ascii="Symbol" w:hAnsi="Symbol" w:hint="default"/>
      </w:rPr>
    </w:lvl>
    <w:lvl w:ilvl="7" w:tentative="1">
      <w:start w:val="1"/>
      <w:numFmt w:val="bullet"/>
      <w:pStyle w:val="AODocTxtCharChar"/>
      <w:lvlText w:val="o"/>
      <w:lvlJc w:val="left"/>
      <w:pPr>
        <w:tabs>
          <w:tab w:val="num" w:pos="7380"/>
        </w:tabs>
        <w:ind w:left="7380" w:hanging="360"/>
      </w:pPr>
      <w:rPr>
        <w:rFonts w:ascii="Courier New" w:hAnsi="Courier New" w:hint="default"/>
      </w:rPr>
    </w:lvl>
    <w:lvl w:ilvl="8" w:tentative="1">
      <w:start w:val="1"/>
      <w:numFmt w:val="bullet"/>
      <w:pStyle w:val="AODocTxtL1"/>
      <w:lvlText w:val=""/>
      <w:lvlJc w:val="left"/>
      <w:pPr>
        <w:tabs>
          <w:tab w:val="num" w:pos="8100"/>
        </w:tabs>
        <w:ind w:left="8100" w:hanging="360"/>
      </w:pPr>
      <w:rPr>
        <w:rFonts w:ascii="Wingdings" w:hAnsi="Wingdings" w:hint="default"/>
      </w:rPr>
    </w:lvl>
  </w:abstractNum>
  <w:abstractNum w:abstractNumId="23">
    <w:nsid w:val="2C8F2321"/>
    <w:multiLevelType w:val="hybridMultilevel"/>
    <w:tmpl w:val="CE1E00A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2D402C4A"/>
    <w:multiLevelType w:val="hybridMultilevel"/>
    <w:tmpl w:val="B1D6EA2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33E50478"/>
    <w:multiLevelType w:val="singleLevel"/>
    <w:tmpl w:val="525271C0"/>
    <w:lvl w:ilvl="0">
      <w:start w:val="1"/>
      <w:numFmt w:val="bullet"/>
      <w:pStyle w:val="1stlevelheading"/>
      <w:lvlText w:val=""/>
      <w:lvlJc w:val="left"/>
      <w:pPr>
        <w:tabs>
          <w:tab w:val="num" w:pos="1134"/>
        </w:tabs>
        <w:ind w:left="1134" w:hanging="397"/>
      </w:pPr>
      <w:rPr>
        <w:rFonts w:ascii="Symbol" w:hAnsi="Symbol" w:hint="default"/>
      </w:rPr>
    </w:lvl>
  </w:abstractNum>
  <w:abstractNum w:abstractNumId="26">
    <w:nsid w:val="350A7ACB"/>
    <w:multiLevelType w:val="multilevel"/>
    <w:tmpl w:val="F8FEADAA"/>
    <w:lvl w:ilvl="0">
      <w:start w:val="1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856" w:hanging="720"/>
      </w:pPr>
      <w:rPr>
        <w:rFonts w:hint="default"/>
        <w:b/>
        <w:bCs/>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7">
    <w:nsid w:val="39D67D3F"/>
    <w:multiLevelType w:val="hybridMultilevel"/>
    <w:tmpl w:val="9B78F61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3E377D84"/>
    <w:multiLevelType w:val="singleLevel"/>
    <w:tmpl w:val="32BE1C06"/>
    <w:lvl w:ilvl="0">
      <w:start w:val="1"/>
      <w:numFmt w:val="bullet"/>
      <w:pStyle w:val="2ndlevelprovision"/>
      <w:lvlText w:val=""/>
      <w:lvlJc w:val="left"/>
      <w:pPr>
        <w:tabs>
          <w:tab w:val="num" w:pos="360"/>
        </w:tabs>
        <w:ind w:left="360" w:hanging="360"/>
      </w:pPr>
      <w:rPr>
        <w:rFonts w:ascii="Symbol" w:hAnsi="Symbol" w:hint="default"/>
      </w:rPr>
    </w:lvl>
  </w:abstractNum>
  <w:abstractNum w:abstractNumId="29">
    <w:nsid w:val="3EE94085"/>
    <w:multiLevelType w:val="multilevel"/>
    <w:tmpl w:val="D82A6602"/>
    <w:lvl w:ilvl="0">
      <w:start w:val="1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30">
    <w:nsid w:val="475B3203"/>
    <w:multiLevelType w:val="multilevel"/>
    <w:tmpl w:val="6096DEFC"/>
    <w:lvl w:ilvl="0">
      <w:start w:val="1"/>
      <w:numFmt w:val="none"/>
      <w:pStyle w:val="TOC5"/>
      <w:suff w:val="nothing"/>
      <w:lvlJc w:val="left"/>
      <w:rPr>
        <w:rFonts w:cs="Times New Roman"/>
      </w:rPr>
    </w:lvl>
    <w:lvl w:ilvl="1">
      <w:start w:val="1"/>
      <w:numFmt w:val="none"/>
      <w:suff w:val="nothing"/>
      <w:lvlJc w:val="left"/>
      <w:pPr>
        <w:ind w:left="720"/>
      </w:pPr>
      <w:rPr>
        <w:rFonts w:cs="Times New Roman"/>
      </w:rPr>
    </w:lvl>
    <w:lvl w:ilvl="2">
      <w:start w:val="1"/>
      <w:numFmt w:val="none"/>
      <w:suff w:val="nothing"/>
      <w:lvlJc w:val="left"/>
      <w:pPr>
        <w:ind w:left="1440"/>
      </w:pPr>
      <w:rPr>
        <w:rFonts w:cs="Times New Roman"/>
      </w:rPr>
    </w:lvl>
    <w:lvl w:ilvl="3">
      <w:start w:val="1"/>
      <w:numFmt w:val="none"/>
      <w:suff w:val="nothing"/>
      <w:lvlJc w:val="left"/>
      <w:pPr>
        <w:ind w:left="2160"/>
      </w:pPr>
      <w:rPr>
        <w:rFonts w:cs="Times New Roman"/>
      </w:rPr>
    </w:lvl>
    <w:lvl w:ilvl="4">
      <w:start w:val="1"/>
      <w:numFmt w:val="none"/>
      <w:suff w:val="nothing"/>
      <w:lvlJc w:val="left"/>
      <w:pPr>
        <w:ind w:left="2880"/>
      </w:pPr>
      <w:rPr>
        <w:rFonts w:cs="Times New Roman"/>
      </w:rPr>
    </w:lvl>
    <w:lvl w:ilvl="5">
      <w:start w:val="1"/>
      <w:numFmt w:val="none"/>
      <w:suff w:val="nothing"/>
      <w:lvlJc w:val="left"/>
      <w:pPr>
        <w:ind w:left="3600"/>
      </w:pPr>
      <w:rPr>
        <w:rFonts w:cs="Times New Roman"/>
      </w:rPr>
    </w:lvl>
    <w:lvl w:ilvl="6">
      <w:start w:val="1"/>
      <w:numFmt w:val="none"/>
      <w:suff w:val="nothing"/>
      <w:lvlJc w:val="left"/>
      <w:pPr>
        <w:ind w:left="4320"/>
      </w:pPr>
      <w:rPr>
        <w:rFonts w:cs="Times New Roman"/>
      </w:rPr>
    </w:lvl>
    <w:lvl w:ilvl="7">
      <w:start w:val="1"/>
      <w:numFmt w:val="none"/>
      <w:suff w:val="nothing"/>
      <w:lvlJc w:val="left"/>
      <w:pPr>
        <w:ind w:left="5040"/>
      </w:pPr>
      <w:rPr>
        <w:rFonts w:cs="Times New Roman"/>
      </w:rPr>
    </w:lvl>
    <w:lvl w:ilvl="8">
      <w:start w:val="1"/>
      <w:numFmt w:val="none"/>
      <w:suff w:val="nothing"/>
      <w:lvlJc w:val="left"/>
      <w:pPr>
        <w:ind w:left="5760"/>
      </w:pPr>
      <w:rPr>
        <w:rFonts w:cs="Times New Roman"/>
      </w:rPr>
    </w:lvl>
  </w:abstractNum>
  <w:abstractNum w:abstractNumId="31">
    <w:nsid w:val="4A090530"/>
    <w:multiLevelType w:val="hybridMultilevel"/>
    <w:tmpl w:val="4F28017A"/>
    <w:lvl w:ilvl="0">
      <w:start w:val="1"/>
      <w:numFmt w:val="bullet"/>
      <w:pStyle w:val="TKDBullet"/>
      <w:lvlText w:val=""/>
      <w:lvlJc w:val="left"/>
      <w:pPr>
        <w:ind w:left="1287" w:hanging="360"/>
      </w:pPr>
      <w:rPr>
        <w:rFonts w:ascii="Symbol" w:hAnsi="Symbol"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32">
    <w:nsid w:val="4DCE144C"/>
    <w:multiLevelType w:val="hybridMultilevel"/>
    <w:tmpl w:val="CE1E00A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507A2BB4"/>
    <w:multiLevelType w:val="multilevel"/>
    <w:tmpl w:val="9C68E0C2"/>
    <w:styleLink w:val="11111123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i w:val="0"/>
        <w:color w:val="auto"/>
        <w:sz w:val="22"/>
        <w:szCs w:val="22"/>
      </w:rPr>
    </w:lvl>
    <w:lvl w:ilvl="2">
      <w:start w:val="1"/>
      <w:numFmt w:val="decimal"/>
      <w:lvlText w:val="%1.%2.%3."/>
      <w:lvlJc w:val="left"/>
      <w:pPr>
        <w:tabs>
          <w:tab w:val="num" w:pos="1916"/>
        </w:tabs>
        <w:ind w:left="1700" w:hanging="504"/>
      </w:pPr>
      <w:rPr>
        <w:b w:val="0"/>
        <w:i w:val="0"/>
        <w:sz w:val="22"/>
        <w:szCs w:val="22"/>
      </w:rPr>
    </w:lvl>
    <w:lvl w:ilvl="3">
      <w:start w:val="1"/>
      <w:numFmt w:val="decimal"/>
      <w:lvlText w:val="%1.%2.%3.%4."/>
      <w:lvlJc w:val="left"/>
      <w:pPr>
        <w:tabs>
          <w:tab w:val="num" w:pos="3065"/>
        </w:tabs>
        <w:ind w:left="2633" w:hanging="648"/>
      </w:pPr>
      <w:rPr>
        <w:b w:val="0"/>
        <w:sz w:val="22"/>
        <w:szCs w:val="22"/>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4">
    <w:nsid w:val="542E431A"/>
    <w:multiLevelType w:val="hybridMultilevel"/>
    <w:tmpl w:val="1BAE4A7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56D97FC1"/>
    <w:multiLevelType w:val="multilevel"/>
    <w:tmpl w:val="D18A362C"/>
    <w:styleLink w:val="ImportedStyle1"/>
    <w:lvl w:ilvl="0">
      <w:start w:val="1"/>
      <w:numFmt w:val="decimal"/>
      <w:lvlText w:val="%1."/>
      <w:lvlJc w:val="left"/>
      <w:pPr>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567" w:hanging="56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decimal"/>
      <w:lvlText w:val="%1.%2.%3."/>
      <w:lvlJc w:val="left"/>
      <w:pPr>
        <w:tabs>
          <w:tab w:val="left" w:pos="567"/>
        </w:tabs>
        <w:ind w:left="1985" w:hanging="56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nothing"/>
      <w:lvlText w:val="%1.%2.%3.%4."/>
      <w:lvlJc w:val="left"/>
      <w:pPr>
        <w:tabs>
          <w:tab w:val="left" w:pos="567"/>
        </w:tabs>
        <w:ind w:left="567" w:hanging="56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decimal"/>
      <w:suff w:val="nothing"/>
      <w:lvlText w:val="%1.%2.%3.%4.%5."/>
      <w:lvlJc w:val="left"/>
      <w:pPr>
        <w:tabs>
          <w:tab w:val="left" w:pos="567"/>
        </w:tabs>
        <w:ind w:left="567" w:hanging="56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decimal"/>
      <w:suff w:val="nothing"/>
      <w:lvlText w:val="%1.%2.%3.%4.%5.%6."/>
      <w:lvlJc w:val="left"/>
      <w:pPr>
        <w:tabs>
          <w:tab w:val="left" w:pos="567"/>
        </w:tabs>
        <w:ind w:left="567" w:hanging="56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nothing"/>
      <w:lvlText w:val="%1.%2.%3.%4.%5.%6.%7."/>
      <w:lvlJc w:val="left"/>
      <w:pPr>
        <w:tabs>
          <w:tab w:val="left" w:pos="567"/>
        </w:tabs>
        <w:ind w:left="567" w:hanging="56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decimal"/>
      <w:suff w:val="nothing"/>
      <w:lvlText w:val="%1.%2.%3.%4.%5.%6.%7.%8."/>
      <w:lvlJc w:val="left"/>
      <w:pPr>
        <w:tabs>
          <w:tab w:val="left" w:pos="567"/>
        </w:tabs>
        <w:ind w:left="567" w:hanging="56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decimal"/>
      <w:suff w:val="nothing"/>
      <w:lvlText w:val="%1.%2.%3.%4.%5.%6.%7.%8.%9."/>
      <w:lvlJc w:val="left"/>
      <w:pPr>
        <w:tabs>
          <w:tab w:val="left" w:pos="567"/>
        </w:tabs>
        <w:ind w:left="567" w:hanging="56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6">
    <w:nsid w:val="58FE5688"/>
    <w:multiLevelType w:val="hybridMultilevel"/>
    <w:tmpl w:val="CE1E00A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5C1272D7"/>
    <w:multiLevelType w:val="multilevel"/>
    <w:tmpl w:val="A3AED2BA"/>
    <w:name w:val="WW8Num27322"/>
    <w:lvl w:ilvl="0">
      <w:start w:val="1"/>
      <w:numFmt w:val="decimal"/>
      <w:pStyle w:val="1"/>
      <w:lvlText w:val="%1."/>
      <w:lvlJc w:val="left"/>
      <w:pPr>
        <w:ind w:left="360" w:hanging="360"/>
      </w:pPr>
    </w:lvl>
    <w:lvl w:ilvl="1">
      <w:start w:val="1"/>
      <w:numFmt w:val="decimal"/>
      <w:pStyle w:val="2"/>
      <w:lvlText w:val="%1.%2."/>
      <w:lvlJc w:val="left"/>
      <w:pPr>
        <w:ind w:left="792" w:hanging="432"/>
      </w:pPr>
      <w:rPr>
        <w:color w:val="5B9BD5" w:themeColor="accent1"/>
      </w:rPr>
    </w:lvl>
    <w:lvl w:ilvl="2">
      <w:start w:val="1"/>
      <w:numFmt w:val="decimal"/>
      <w:pStyle w:val="3"/>
      <w:lvlText w:val="%1.%2.%3."/>
      <w:lvlJc w:val="left"/>
      <w:pPr>
        <w:ind w:left="1224" w:hanging="50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14:shadow w14:blurRad="0" w14:dist="0" w14:dir="0" w14:sx="0" w14:sy="0" w14:kx="0" w14:ky="0" w14:algn="none">
          <w14:srgbClr w14:val="000000"/>
        </w14:shadow>
        <w14:textOutline w14:w="0" w14:cap="rnd">
          <w14:noFill/>
          <w14:prstDash w14:val="solid"/>
          <w14:bevel/>
        </w14:textOutline>
      </w:rPr>
    </w:lvl>
    <w:lvl w:ilvl="3">
      <w:start w:val="1"/>
      <w:numFmt w:val="decimal"/>
      <w:pStyle w:val="4"/>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14:shadow w14:blurRad="0" w14:dist="0" w14:dir="0" w14:sx="0" w14:sy="0" w14:kx="0" w14:ky="0" w14:algn="none">
          <w14:srgbClr w14:val="000000"/>
        </w14:shadow>
        <w14:textOutline w14:w="0" w14:cap="rnd">
          <w14:noFill/>
          <w14:prstDash w14:val="solid"/>
          <w14:bevel/>
        </w14:textOutli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5C7B347E"/>
    <w:multiLevelType w:val="hybridMultilevel"/>
    <w:tmpl w:val="3E70E0F2"/>
    <w:lvl w:ilvl="0">
      <w:start w:val="1"/>
      <w:numFmt w:val="decimal"/>
      <w:pStyle w:val="AODocTxtL8"/>
      <w:lvlText w:val="%1."/>
      <w:lvlJc w:val="left"/>
      <w:pPr>
        <w:tabs>
          <w:tab w:val="num" w:pos="1080"/>
        </w:tabs>
        <w:ind w:left="1080" w:hanging="360"/>
      </w:pPr>
      <w:rPr>
        <w:rFonts w:cs="Times New Roman" w:hint="default"/>
      </w:rPr>
    </w:lvl>
    <w:lvl w:ilvl="1">
      <w:start w:val="0"/>
      <w:numFmt w:val="bullet"/>
      <w:lvlText w:val="-"/>
      <w:lvlJc w:val="left"/>
      <w:pPr>
        <w:tabs>
          <w:tab w:val="num" w:pos="1800"/>
        </w:tabs>
        <w:ind w:left="1800" w:hanging="360"/>
      </w:pPr>
      <w:rPr>
        <w:rFonts w:ascii="Times New Roman" w:eastAsia="Times New Roman" w:hAnsi="Times New Roman" w:hint="default"/>
      </w:rPr>
    </w:lvl>
    <w:lvl w:ilvl="2" w:tentative="1">
      <w:start w:val="1"/>
      <w:numFmt w:val="lowerRoman"/>
      <w:lvlText w:val="%3."/>
      <w:lvlJc w:val="right"/>
      <w:pPr>
        <w:tabs>
          <w:tab w:val="num" w:pos="2520"/>
        </w:tabs>
        <w:ind w:left="2520" w:hanging="180"/>
      </w:pPr>
      <w:rPr>
        <w:rFonts w:cs="Times New Roman"/>
      </w:rPr>
    </w:lvl>
    <w:lvl w:ilvl="3" w:tentative="1">
      <w:start w:val="1"/>
      <w:numFmt w:val="decimal"/>
      <w:lvlText w:val="%4."/>
      <w:lvlJc w:val="left"/>
      <w:pPr>
        <w:tabs>
          <w:tab w:val="num" w:pos="3240"/>
        </w:tabs>
        <w:ind w:left="3240" w:hanging="360"/>
      </w:pPr>
      <w:rPr>
        <w:rFonts w:cs="Times New Roman"/>
      </w:rPr>
    </w:lvl>
    <w:lvl w:ilvl="4" w:tentative="1">
      <w:start w:val="1"/>
      <w:numFmt w:val="lowerLetter"/>
      <w:lvlText w:val="%5."/>
      <w:lvlJc w:val="left"/>
      <w:pPr>
        <w:tabs>
          <w:tab w:val="num" w:pos="3960"/>
        </w:tabs>
        <w:ind w:left="3960" w:hanging="360"/>
      </w:pPr>
      <w:rPr>
        <w:rFonts w:cs="Times New Roman"/>
      </w:rPr>
    </w:lvl>
    <w:lvl w:ilvl="5" w:tentative="1">
      <w:start w:val="1"/>
      <w:numFmt w:val="lowerRoman"/>
      <w:lvlText w:val="%6."/>
      <w:lvlJc w:val="right"/>
      <w:pPr>
        <w:tabs>
          <w:tab w:val="num" w:pos="4680"/>
        </w:tabs>
        <w:ind w:left="4680" w:hanging="180"/>
      </w:pPr>
      <w:rPr>
        <w:rFonts w:cs="Times New Roman"/>
      </w:rPr>
    </w:lvl>
    <w:lvl w:ilvl="6" w:tentative="1">
      <w:start w:val="1"/>
      <w:numFmt w:val="decimal"/>
      <w:lvlText w:val="%7."/>
      <w:lvlJc w:val="left"/>
      <w:pPr>
        <w:tabs>
          <w:tab w:val="num" w:pos="5400"/>
        </w:tabs>
        <w:ind w:left="5400" w:hanging="360"/>
      </w:pPr>
      <w:rPr>
        <w:rFonts w:cs="Times New Roman"/>
      </w:rPr>
    </w:lvl>
    <w:lvl w:ilvl="7" w:tentative="1">
      <w:start w:val="1"/>
      <w:numFmt w:val="lowerLetter"/>
      <w:lvlText w:val="%8."/>
      <w:lvlJc w:val="left"/>
      <w:pPr>
        <w:tabs>
          <w:tab w:val="num" w:pos="6120"/>
        </w:tabs>
        <w:ind w:left="6120" w:hanging="360"/>
      </w:pPr>
      <w:rPr>
        <w:rFonts w:cs="Times New Roman"/>
      </w:rPr>
    </w:lvl>
    <w:lvl w:ilvl="8" w:tentative="1">
      <w:start w:val="1"/>
      <w:numFmt w:val="lowerRoman"/>
      <w:lvlText w:val="%9."/>
      <w:lvlJc w:val="right"/>
      <w:pPr>
        <w:tabs>
          <w:tab w:val="num" w:pos="6840"/>
        </w:tabs>
        <w:ind w:left="6840" w:hanging="180"/>
      </w:pPr>
      <w:rPr>
        <w:rFonts w:cs="Times New Roman"/>
      </w:rPr>
    </w:lvl>
  </w:abstractNum>
  <w:abstractNum w:abstractNumId="39">
    <w:nsid w:val="5EDE3908"/>
    <w:multiLevelType w:val="multilevel"/>
    <w:tmpl w:val="DD3A921C"/>
    <w:lvl w:ilvl="0">
      <w:start w:val="1"/>
      <w:numFmt w:val="decimal"/>
      <w:pStyle w:val="ListBullet"/>
      <w:lvlText w:val="%1."/>
      <w:lvlJc w:val="left"/>
      <w:pPr>
        <w:tabs>
          <w:tab w:val="num" w:pos="7380"/>
        </w:tabs>
        <w:ind w:left="7380" w:hanging="36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0">
    <w:nsid w:val="63451A9E"/>
    <w:multiLevelType w:val="multilevel"/>
    <w:tmpl w:val="2C028E22"/>
    <w:lvl w:ilvl="0">
      <w:start w:val="1"/>
      <w:numFmt w:val="decimal"/>
      <w:pStyle w:val="ListBullet2"/>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4"/>
        <w:szCs w:val="24"/>
      </w:rPr>
    </w:lvl>
    <w:lvl w:ilvl="3">
      <w:start w:val="1"/>
      <w:numFmt w:val="decimal"/>
      <w:lvlText w:val="%1.%2.%3.%4."/>
      <w:lvlJc w:val="left"/>
      <w:pPr>
        <w:tabs>
          <w:tab w:val="num" w:pos="1430"/>
        </w:tabs>
        <w:ind w:left="1430" w:hanging="720"/>
      </w:pPr>
      <w:rPr>
        <w:rFonts w:hint="default"/>
        <w:b w:val="0"/>
        <w:sz w:val="24"/>
      </w:rPr>
    </w:lvl>
    <w:lvl w:ilvl="4">
      <w:start w:val="1"/>
      <w:numFmt w:val="decimal"/>
      <w:lvlText w:val="%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nsid w:val="6A545681"/>
    <w:multiLevelType w:val="multilevel"/>
    <w:tmpl w:val="DB946118"/>
    <w:styleLink w:val="WW8Num1"/>
    <w:lvl w:ilvl="0">
      <w:start w:val="0"/>
      <w:numFmt w:val="bullet"/>
      <w:lvlText w:val="-"/>
      <w:lvlJc w:val="left"/>
      <w:pPr>
        <w:ind w:left="720" w:hanging="360"/>
      </w:pPr>
      <w:rPr>
        <w:rFonts w:ascii="Times New Roman" w:hAnsi="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2">
    <w:nsid w:val="6FA30E16"/>
    <w:multiLevelType w:val="multilevel"/>
    <w:tmpl w:val="FEF6DA62"/>
    <w:lvl w:ilvl="0">
      <w:start w:val="1"/>
      <w:numFmt w:val="decimal"/>
      <w:lvlText w:val="%1."/>
      <w:lvlJc w:val="left"/>
      <w:pPr>
        <w:tabs>
          <w:tab w:val="num" w:pos="709"/>
        </w:tabs>
        <w:ind w:left="709" w:hanging="709"/>
      </w:pPr>
      <w:rPr>
        <w:rFonts w:hint="default"/>
        <w:b/>
      </w:rPr>
    </w:lvl>
    <w:lvl w:ilvl="1">
      <w:start w:val="1"/>
      <w:numFmt w:val="decimal"/>
      <w:pStyle w:val="BodyText31"/>
      <w:lvlText w:val="%1.%2."/>
      <w:lvlJc w:val="left"/>
      <w:pPr>
        <w:tabs>
          <w:tab w:val="num" w:pos="709"/>
        </w:tabs>
        <w:ind w:left="709" w:hanging="709"/>
      </w:pPr>
      <w:rPr>
        <w:rFonts w:hint="default"/>
        <w:b/>
      </w:rPr>
    </w:lvl>
    <w:lvl w:ilvl="2">
      <w:start w:val="1"/>
      <w:numFmt w:val="decimal"/>
      <w:lvlText w:val="%1.%2.%3."/>
      <w:lvlJc w:val="left"/>
      <w:pPr>
        <w:tabs>
          <w:tab w:val="num" w:pos="709"/>
        </w:tabs>
        <w:ind w:left="709" w:hanging="709"/>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73000A93"/>
    <w:multiLevelType w:val="hybridMultilevel"/>
    <w:tmpl w:val="6E229A74"/>
    <w:lvl w:ilvl="0">
      <w:start w:val="1"/>
      <w:numFmt w:val="decimal"/>
      <w:lvlText w:val="%1)"/>
      <w:lvlJc w:val="left"/>
      <w:pPr>
        <w:ind w:left="720" w:hanging="360"/>
      </w:pPr>
    </w:lvl>
    <w:lvl w:ilvl="1" w:tentative="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4">
    <w:nsid w:val="740363AF"/>
    <w:multiLevelType w:val="singleLevel"/>
    <w:tmpl w:val="8CE49D18"/>
    <w:lvl w:ilvl="0">
      <w:start w:val="1"/>
      <w:numFmt w:val="bullet"/>
      <w:pStyle w:val="ListNumber5"/>
      <w:lvlText w:val=""/>
      <w:lvlJc w:val="left"/>
      <w:pPr>
        <w:tabs>
          <w:tab w:val="num" w:pos="360"/>
        </w:tabs>
        <w:ind w:left="360" w:hanging="360"/>
      </w:pPr>
      <w:rPr>
        <w:rFonts w:ascii="Symbol" w:hAnsi="Symbol" w:hint="default"/>
      </w:rPr>
    </w:lvl>
  </w:abstractNum>
  <w:abstractNum w:abstractNumId="45">
    <w:nsid w:val="760851EB"/>
    <w:multiLevelType w:val="multilevel"/>
    <w:tmpl w:val="78D89724"/>
    <w:lvl w:ilvl="0">
      <w:start w:val="1"/>
      <w:numFmt w:val="decimal"/>
      <w:pStyle w:val="Nodala1"/>
      <w:lvlText w:val="%1."/>
      <w:lvlJc w:val="left"/>
      <w:pPr>
        <w:ind w:left="720" w:hanging="360"/>
      </w:pPr>
      <w:rPr>
        <w:b/>
      </w:rPr>
    </w:lvl>
    <w:lvl w:ilvl="1">
      <w:start w:val="1"/>
      <w:numFmt w:val="decimal"/>
      <w:pStyle w:val="Nodala11"/>
      <w:isLgl/>
      <w:lvlText w:val="%1.%2."/>
      <w:lvlJc w:val="left"/>
      <w:pPr>
        <w:ind w:left="107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color w:val="auto"/>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2">
      <w:start w:val="1"/>
      <w:numFmt w:val="decimal"/>
      <w:pStyle w:val="Nodala111"/>
      <w:isLgl/>
      <w:lvlText w:val="%1.%2.%3."/>
      <w:lvlJc w:val="left"/>
      <w:pPr>
        <w:ind w:left="2422"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color w:val="auto"/>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3">
      <w:start w:val="1"/>
      <w:numFmt w:val="decimal"/>
      <w:pStyle w:val="Nodala1111"/>
      <w:isLgl/>
      <w:lvlText w:val="%1.%2.%3.%4."/>
      <w:lvlJc w:val="left"/>
      <w:pPr>
        <w:ind w:left="1429" w:hanging="720"/>
      </w:pPr>
      <w:rPr>
        <w:b w:val="0"/>
        <w:i w:val="0"/>
        <w:strike w:val="0"/>
        <w:dstrike w:val="0"/>
        <w:color w:val="auto"/>
        <w:sz w:val="20"/>
        <w:szCs w:val="20"/>
        <w:u w:val="none"/>
        <w:effect w:val="none"/>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46">
    <w:nsid w:val="779B4FAB"/>
    <w:multiLevelType w:val="hybridMultilevel"/>
    <w:tmpl w:val="AE80E6A2"/>
    <w:lvl w:ilvl="0">
      <w:start w:val="1"/>
      <w:numFmt w:val="decimal"/>
      <w:lvlText w:val="%1."/>
      <w:lvlJc w:val="left"/>
      <w:pPr>
        <w:tabs>
          <w:tab w:val="num" w:pos="644"/>
        </w:tabs>
        <w:ind w:left="644" w:hanging="360"/>
      </w:pPr>
      <w:rPr>
        <w:b w:val="0"/>
        <w:i w:val="0"/>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
    <w:nsid w:val="783D7C57"/>
    <w:multiLevelType w:val="multilevel"/>
    <w:tmpl w:val="E402D09C"/>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nsid w:val="79F16515"/>
    <w:multiLevelType w:val="hybridMultilevel"/>
    <w:tmpl w:val="07FA7AB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88573232">
    <w:abstractNumId w:val="9"/>
  </w:num>
  <w:num w:numId="2" w16cid:durableId="376392267">
    <w:abstractNumId w:val="17"/>
  </w:num>
  <w:num w:numId="3" w16cid:durableId="1630939148">
    <w:abstractNumId w:val="37"/>
  </w:num>
  <w:num w:numId="4" w16cid:durableId="556623835">
    <w:abstractNumId w:val="46"/>
  </w:num>
  <w:num w:numId="5" w16cid:durableId="729422228">
    <w:abstractNumId w:val="40"/>
  </w:num>
  <w:num w:numId="6" w16cid:durableId="449321600">
    <w:abstractNumId w:val="35"/>
  </w:num>
  <w:num w:numId="7" w16cid:durableId="96292776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45040415">
    <w:abstractNumId w:val="33"/>
  </w:num>
  <w:num w:numId="9" w16cid:durableId="1023287245">
    <w:abstractNumId w:val="21"/>
  </w:num>
  <w:num w:numId="10" w16cid:durableId="1262179782">
    <w:abstractNumId w:val="48"/>
  </w:num>
  <w:num w:numId="11" w16cid:durableId="1920478200">
    <w:abstractNumId w:val="42"/>
  </w:num>
  <w:num w:numId="12" w16cid:durableId="37882694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47822141">
    <w:abstractNumId w:val="41"/>
  </w:num>
  <w:num w:numId="14" w16cid:durableId="120003081">
    <w:abstractNumId w:val="2"/>
  </w:num>
  <w:num w:numId="15" w16cid:durableId="1417901341">
    <w:abstractNumId w:val="47"/>
  </w:num>
  <w:num w:numId="16" w16cid:durableId="523717360">
    <w:abstractNumId w:val="20"/>
  </w:num>
  <w:num w:numId="17" w16cid:durableId="1045982548">
    <w:abstractNumId w:val="16"/>
  </w:num>
  <w:num w:numId="18" w16cid:durableId="1103496143">
    <w:abstractNumId w:val="34"/>
  </w:num>
  <w:num w:numId="19" w16cid:durableId="629287705">
    <w:abstractNumId w:val="13"/>
  </w:num>
  <w:num w:numId="20" w16cid:durableId="570427255">
    <w:abstractNumId w:val="25"/>
  </w:num>
  <w:num w:numId="21" w16cid:durableId="1082412928">
    <w:abstractNumId w:val="15"/>
  </w:num>
  <w:num w:numId="22" w16cid:durableId="340595315">
    <w:abstractNumId w:val="27"/>
  </w:num>
  <w:num w:numId="23" w16cid:durableId="487088159">
    <w:abstractNumId w:val="28"/>
  </w:num>
  <w:num w:numId="24" w16cid:durableId="73820798">
    <w:abstractNumId w:val="8"/>
  </w:num>
  <w:num w:numId="25" w16cid:durableId="1772553855">
    <w:abstractNumId w:val="31"/>
  </w:num>
  <w:num w:numId="26" w16cid:durableId="1595623331">
    <w:abstractNumId w:val="5"/>
  </w:num>
  <w:num w:numId="27" w16cid:durableId="1686207558">
    <w:abstractNumId w:val="4"/>
  </w:num>
  <w:num w:numId="28" w16cid:durableId="206111204">
    <w:abstractNumId w:val="3"/>
  </w:num>
  <w:num w:numId="29" w16cid:durableId="1199079402">
    <w:abstractNumId w:val="1"/>
  </w:num>
  <w:num w:numId="30" w16cid:durableId="260266214">
    <w:abstractNumId w:val="0"/>
  </w:num>
  <w:num w:numId="31" w16cid:durableId="591554098">
    <w:abstractNumId w:val="22"/>
  </w:num>
  <w:num w:numId="32" w16cid:durableId="711808217">
    <w:abstractNumId w:val="14"/>
  </w:num>
  <w:num w:numId="33" w16cid:durableId="922834997">
    <w:abstractNumId w:val="12"/>
  </w:num>
  <w:num w:numId="34" w16cid:durableId="1855457645">
    <w:abstractNumId w:val="18"/>
  </w:num>
  <w:num w:numId="35" w16cid:durableId="1517305777">
    <w:abstractNumId w:val="38"/>
  </w:num>
  <w:num w:numId="36" w16cid:durableId="1001739786">
    <w:abstractNumId w:val="39"/>
  </w:num>
  <w:num w:numId="37" w16cid:durableId="195973970">
    <w:abstractNumId w:val="44"/>
  </w:num>
  <w:num w:numId="38" w16cid:durableId="248082725">
    <w:abstractNumId w:val="30"/>
  </w:num>
  <w:num w:numId="39" w16cid:durableId="974600427">
    <w:abstractNumId w:val="7"/>
  </w:num>
  <w:num w:numId="40" w16cid:durableId="919751591">
    <w:abstractNumId w:val="10"/>
  </w:num>
  <w:num w:numId="41" w16cid:durableId="1776902630">
    <w:abstractNumId w:val="29"/>
  </w:num>
  <w:num w:numId="42" w16cid:durableId="464785649">
    <w:abstractNumId w:val="26"/>
  </w:num>
  <w:num w:numId="43" w16cid:durableId="945042337">
    <w:abstractNumId w:val="36"/>
  </w:num>
  <w:num w:numId="44" w16cid:durableId="1777284246">
    <w:abstractNumId w:val="23"/>
  </w:num>
  <w:num w:numId="45" w16cid:durableId="3215072">
    <w:abstractNumId w:val="11"/>
  </w:num>
  <w:num w:numId="46" w16cid:durableId="1852794472">
    <w:abstractNumId w:val="32"/>
  </w:num>
  <w:num w:numId="47" w16cid:durableId="365643243">
    <w:abstractNumId w:val="19"/>
  </w:num>
  <w:num w:numId="48" w16cid:durableId="1364017395">
    <w:abstractNumId w:val="24"/>
  </w:num>
  <w:num w:numId="49" w16cid:durableId="1677879935">
    <w:abstractNumId w:val="43"/>
  </w:num>
  <w:num w:numId="50" w16cid:durableId="137649295">
    <w:abstractNumId w:val="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9B3"/>
    <w:rsid w:val="000017A7"/>
    <w:rsid w:val="00001D95"/>
    <w:rsid w:val="00001F1C"/>
    <w:rsid w:val="000024EA"/>
    <w:rsid w:val="00003BAD"/>
    <w:rsid w:val="000044CF"/>
    <w:rsid w:val="00004D50"/>
    <w:rsid w:val="00005862"/>
    <w:rsid w:val="000058D5"/>
    <w:rsid w:val="00005A46"/>
    <w:rsid w:val="00006973"/>
    <w:rsid w:val="00007E34"/>
    <w:rsid w:val="000103AF"/>
    <w:rsid w:val="00010559"/>
    <w:rsid w:val="00010B96"/>
    <w:rsid w:val="0001290A"/>
    <w:rsid w:val="0001382E"/>
    <w:rsid w:val="000138E6"/>
    <w:rsid w:val="000152F5"/>
    <w:rsid w:val="00015526"/>
    <w:rsid w:val="00016ADF"/>
    <w:rsid w:val="0001710A"/>
    <w:rsid w:val="00021512"/>
    <w:rsid w:val="000225E1"/>
    <w:rsid w:val="00023447"/>
    <w:rsid w:val="000238C1"/>
    <w:rsid w:val="00026AF2"/>
    <w:rsid w:val="000279D4"/>
    <w:rsid w:val="00030942"/>
    <w:rsid w:val="000315E8"/>
    <w:rsid w:val="00031DCE"/>
    <w:rsid w:val="00032EF1"/>
    <w:rsid w:val="00034803"/>
    <w:rsid w:val="00036795"/>
    <w:rsid w:val="000370CB"/>
    <w:rsid w:val="00037E11"/>
    <w:rsid w:val="000407D1"/>
    <w:rsid w:val="00040A21"/>
    <w:rsid w:val="0004405E"/>
    <w:rsid w:val="00044704"/>
    <w:rsid w:val="00044EB3"/>
    <w:rsid w:val="000452B6"/>
    <w:rsid w:val="000457B1"/>
    <w:rsid w:val="00045AD9"/>
    <w:rsid w:val="000473D2"/>
    <w:rsid w:val="00047508"/>
    <w:rsid w:val="00047B73"/>
    <w:rsid w:val="00051411"/>
    <w:rsid w:val="000519AC"/>
    <w:rsid w:val="000525E0"/>
    <w:rsid w:val="00052887"/>
    <w:rsid w:val="00052B2C"/>
    <w:rsid w:val="00052E52"/>
    <w:rsid w:val="00052FDC"/>
    <w:rsid w:val="000542C3"/>
    <w:rsid w:val="00054D2C"/>
    <w:rsid w:val="00054F39"/>
    <w:rsid w:val="00055E34"/>
    <w:rsid w:val="00057120"/>
    <w:rsid w:val="00060485"/>
    <w:rsid w:val="0006244C"/>
    <w:rsid w:val="00062933"/>
    <w:rsid w:val="00062E13"/>
    <w:rsid w:val="000641CF"/>
    <w:rsid w:val="00066D64"/>
    <w:rsid w:val="00067FDF"/>
    <w:rsid w:val="000701C5"/>
    <w:rsid w:val="00070A35"/>
    <w:rsid w:val="00071A1B"/>
    <w:rsid w:val="00072428"/>
    <w:rsid w:val="00073BDF"/>
    <w:rsid w:val="00074491"/>
    <w:rsid w:val="00074907"/>
    <w:rsid w:val="00074DC3"/>
    <w:rsid w:val="000774B7"/>
    <w:rsid w:val="000775CE"/>
    <w:rsid w:val="000808E2"/>
    <w:rsid w:val="00080FD4"/>
    <w:rsid w:val="00081609"/>
    <w:rsid w:val="0008196D"/>
    <w:rsid w:val="0008238F"/>
    <w:rsid w:val="00082D73"/>
    <w:rsid w:val="000855DC"/>
    <w:rsid w:val="00090D2F"/>
    <w:rsid w:val="000912AA"/>
    <w:rsid w:val="00092C9A"/>
    <w:rsid w:val="00093225"/>
    <w:rsid w:val="0009431E"/>
    <w:rsid w:val="000951D8"/>
    <w:rsid w:val="00095FCB"/>
    <w:rsid w:val="000968D0"/>
    <w:rsid w:val="000977CE"/>
    <w:rsid w:val="00097981"/>
    <w:rsid w:val="00097A7D"/>
    <w:rsid w:val="000A0263"/>
    <w:rsid w:val="000A02FB"/>
    <w:rsid w:val="000A07AF"/>
    <w:rsid w:val="000A0916"/>
    <w:rsid w:val="000A14C5"/>
    <w:rsid w:val="000A176C"/>
    <w:rsid w:val="000A327D"/>
    <w:rsid w:val="000A3DBE"/>
    <w:rsid w:val="000A40A1"/>
    <w:rsid w:val="000A4188"/>
    <w:rsid w:val="000A5327"/>
    <w:rsid w:val="000A54ED"/>
    <w:rsid w:val="000A55EC"/>
    <w:rsid w:val="000A5C15"/>
    <w:rsid w:val="000A69B9"/>
    <w:rsid w:val="000A6A56"/>
    <w:rsid w:val="000A6D95"/>
    <w:rsid w:val="000A79D9"/>
    <w:rsid w:val="000A7FDF"/>
    <w:rsid w:val="000B0164"/>
    <w:rsid w:val="000B1A4A"/>
    <w:rsid w:val="000B345E"/>
    <w:rsid w:val="000B3B3C"/>
    <w:rsid w:val="000B431A"/>
    <w:rsid w:val="000B4CE5"/>
    <w:rsid w:val="000B5666"/>
    <w:rsid w:val="000B6A8C"/>
    <w:rsid w:val="000B7506"/>
    <w:rsid w:val="000B7626"/>
    <w:rsid w:val="000B7E9A"/>
    <w:rsid w:val="000C0276"/>
    <w:rsid w:val="000C18CB"/>
    <w:rsid w:val="000C2EF2"/>
    <w:rsid w:val="000C354D"/>
    <w:rsid w:val="000C4AA7"/>
    <w:rsid w:val="000C5DBD"/>
    <w:rsid w:val="000C7017"/>
    <w:rsid w:val="000C7FDC"/>
    <w:rsid w:val="000D0085"/>
    <w:rsid w:val="000D183A"/>
    <w:rsid w:val="000D312B"/>
    <w:rsid w:val="000D3391"/>
    <w:rsid w:val="000D417A"/>
    <w:rsid w:val="000D6149"/>
    <w:rsid w:val="000D654D"/>
    <w:rsid w:val="000D6D89"/>
    <w:rsid w:val="000E0A6B"/>
    <w:rsid w:val="000E0CA0"/>
    <w:rsid w:val="000E14CC"/>
    <w:rsid w:val="000E227B"/>
    <w:rsid w:val="000E2AC8"/>
    <w:rsid w:val="000E54A2"/>
    <w:rsid w:val="000E54AF"/>
    <w:rsid w:val="000E5AAC"/>
    <w:rsid w:val="000E6C83"/>
    <w:rsid w:val="000E6D9C"/>
    <w:rsid w:val="000E6F64"/>
    <w:rsid w:val="000F1329"/>
    <w:rsid w:val="000F271A"/>
    <w:rsid w:val="000F2EFD"/>
    <w:rsid w:val="000F333F"/>
    <w:rsid w:val="000F368F"/>
    <w:rsid w:val="000F3DF9"/>
    <w:rsid w:val="000F4A9E"/>
    <w:rsid w:val="000F5AA7"/>
    <w:rsid w:val="000F61BE"/>
    <w:rsid w:val="000F6A79"/>
    <w:rsid w:val="00100C06"/>
    <w:rsid w:val="0010138C"/>
    <w:rsid w:val="00101C1B"/>
    <w:rsid w:val="00104551"/>
    <w:rsid w:val="0010574C"/>
    <w:rsid w:val="00105ED9"/>
    <w:rsid w:val="00106140"/>
    <w:rsid w:val="00106776"/>
    <w:rsid w:val="001122A8"/>
    <w:rsid w:val="0011261D"/>
    <w:rsid w:val="00114A39"/>
    <w:rsid w:val="00115CE7"/>
    <w:rsid w:val="001161EE"/>
    <w:rsid w:val="00120B3D"/>
    <w:rsid w:val="0012105E"/>
    <w:rsid w:val="001218C8"/>
    <w:rsid w:val="00121A6E"/>
    <w:rsid w:val="00122FDE"/>
    <w:rsid w:val="001233FF"/>
    <w:rsid w:val="00124AB8"/>
    <w:rsid w:val="0012541D"/>
    <w:rsid w:val="00125594"/>
    <w:rsid w:val="00126430"/>
    <w:rsid w:val="001266C1"/>
    <w:rsid w:val="00127D02"/>
    <w:rsid w:val="00127EAD"/>
    <w:rsid w:val="00131A30"/>
    <w:rsid w:val="00133515"/>
    <w:rsid w:val="00133A32"/>
    <w:rsid w:val="00133D50"/>
    <w:rsid w:val="00133D89"/>
    <w:rsid w:val="001347A7"/>
    <w:rsid w:val="00134C35"/>
    <w:rsid w:val="0013638F"/>
    <w:rsid w:val="00140C52"/>
    <w:rsid w:val="001414AF"/>
    <w:rsid w:val="001435D9"/>
    <w:rsid w:val="00144619"/>
    <w:rsid w:val="001446AC"/>
    <w:rsid w:val="00144D49"/>
    <w:rsid w:val="00146D95"/>
    <w:rsid w:val="00147CEB"/>
    <w:rsid w:val="001516A7"/>
    <w:rsid w:val="001560CA"/>
    <w:rsid w:val="00156F05"/>
    <w:rsid w:val="00157CEB"/>
    <w:rsid w:val="0016091E"/>
    <w:rsid w:val="00160A92"/>
    <w:rsid w:val="00161523"/>
    <w:rsid w:val="00163211"/>
    <w:rsid w:val="001638AB"/>
    <w:rsid w:val="00170E7D"/>
    <w:rsid w:val="001732C4"/>
    <w:rsid w:val="00176634"/>
    <w:rsid w:val="001778F4"/>
    <w:rsid w:val="001806B1"/>
    <w:rsid w:val="00180B43"/>
    <w:rsid w:val="00181501"/>
    <w:rsid w:val="001816F0"/>
    <w:rsid w:val="0018181C"/>
    <w:rsid w:val="001820FB"/>
    <w:rsid w:val="00182173"/>
    <w:rsid w:val="001841FF"/>
    <w:rsid w:val="0018699D"/>
    <w:rsid w:val="00186FB0"/>
    <w:rsid w:val="00187382"/>
    <w:rsid w:val="001879B0"/>
    <w:rsid w:val="00190AEB"/>
    <w:rsid w:val="00191383"/>
    <w:rsid w:val="0019192A"/>
    <w:rsid w:val="001952F8"/>
    <w:rsid w:val="001957CB"/>
    <w:rsid w:val="00196DFD"/>
    <w:rsid w:val="00196EB7"/>
    <w:rsid w:val="0019750E"/>
    <w:rsid w:val="001A111F"/>
    <w:rsid w:val="001A37CF"/>
    <w:rsid w:val="001A3A99"/>
    <w:rsid w:val="001A3ED2"/>
    <w:rsid w:val="001A4D86"/>
    <w:rsid w:val="001A5794"/>
    <w:rsid w:val="001A5FA8"/>
    <w:rsid w:val="001A5FAD"/>
    <w:rsid w:val="001A6CB6"/>
    <w:rsid w:val="001A6EB4"/>
    <w:rsid w:val="001B15A3"/>
    <w:rsid w:val="001B1807"/>
    <w:rsid w:val="001B24B3"/>
    <w:rsid w:val="001B2696"/>
    <w:rsid w:val="001B2985"/>
    <w:rsid w:val="001B4E7B"/>
    <w:rsid w:val="001C0E14"/>
    <w:rsid w:val="001C1828"/>
    <w:rsid w:val="001C1FF5"/>
    <w:rsid w:val="001C2787"/>
    <w:rsid w:val="001C3024"/>
    <w:rsid w:val="001C436F"/>
    <w:rsid w:val="001C4773"/>
    <w:rsid w:val="001C47E1"/>
    <w:rsid w:val="001C4E67"/>
    <w:rsid w:val="001C54CC"/>
    <w:rsid w:val="001C59CF"/>
    <w:rsid w:val="001C6890"/>
    <w:rsid w:val="001D0103"/>
    <w:rsid w:val="001D0C61"/>
    <w:rsid w:val="001D1C1F"/>
    <w:rsid w:val="001D5603"/>
    <w:rsid w:val="001D7E15"/>
    <w:rsid w:val="001D7E46"/>
    <w:rsid w:val="001D7F0C"/>
    <w:rsid w:val="001E03E0"/>
    <w:rsid w:val="001E17BA"/>
    <w:rsid w:val="001E1ABB"/>
    <w:rsid w:val="001E23D6"/>
    <w:rsid w:val="001E33A1"/>
    <w:rsid w:val="001E341F"/>
    <w:rsid w:val="001E5514"/>
    <w:rsid w:val="001E627A"/>
    <w:rsid w:val="001E67B5"/>
    <w:rsid w:val="001E7571"/>
    <w:rsid w:val="001E773E"/>
    <w:rsid w:val="001E7C73"/>
    <w:rsid w:val="001F019D"/>
    <w:rsid w:val="001F1085"/>
    <w:rsid w:val="001F18B6"/>
    <w:rsid w:val="001F3621"/>
    <w:rsid w:val="001F399B"/>
    <w:rsid w:val="001F4995"/>
    <w:rsid w:val="001F6070"/>
    <w:rsid w:val="001F60C4"/>
    <w:rsid w:val="001F632B"/>
    <w:rsid w:val="001F6365"/>
    <w:rsid w:val="001F63AA"/>
    <w:rsid w:val="001F65A2"/>
    <w:rsid w:val="0020021A"/>
    <w:rsid w:val="002026EC"/>
    <w:rsid w:val="00202C65"/>
    <w:rsid w:val="0020396B"/>
    <w:rsid w:val="00205B38"/>
    <w:rsid w:val="00205EC7"/>
    <w:rsid w:val="00206863"/>
    <w:rsid w:val="00211906"/>
    <w:rsid w:val="00212449"/>
    <w:rsid w:val="00214A70"/>
    <w:rsid w:val="00214BB9"/>
    <w:rsid w:val="00214ECF"/>
    <w:rsid w:val="00214F90"/>
    <w:rsid w:val="002167E0"/>
    <w:rsid w:val="00217FC0"/>
    <w:rsid w:val="002223A6"/>
    <w:rsid w:val="00222BD4"/>
    <w:rsid w:val="002231FE"/>
    <w:rsid w:val="0022514D"/>
    <w:rsid w:val="00225A2D"/>
    <w:rsid w:val="00225A97"/>
    <w:rsid w:val="00226C93"/>
    <w:rsid w:val="00226FA9"/>
    <w:rsid w:val="0023302A"/>
    <w:rsid w:val="002335C8"/>
    <w:rsid w:val="00234562"/>
    <w:rsid w:val="00236288"/>
    <w:rsid w:val="00236436"/>
    <w:rsid w:val="00236FA7"/>
    <w:rsid w:val="00237A85"/>
    <w:rsid w:val="002401E6"/>
    <w:rsid w:val="002405D4"/>
    <w:rsid w:val="002408B6"/>
    <w:rsid w:val="00241463"/>
    <w:rsid w:val="002417F4"/>
    <w:rsid w:val="00242036"/>
    <w:rsid w:val="002421BC"/>
    <w:rsid w:val="00244A83"/>
    <w:rsid w:val="00244E9E"/>
    <w:rsid w:val="00245ED3"/>
    <w:rsid w:val="0024685A"/>
    <w:rsid w:val="0024755C"/>
    <w:rsid w:val="0025127C"/>
    <w:rsid w:val="002524BE"/>
    <w:rsid w:val="0025370B"/>
    <w:rsid w:val="002542A4"/>
    <w:rsid w:val="00254389"/>
    <w:rsid w:val="00254CC5"/>
    <w:rsid w:val="00254E97"/>
    <w:rsid w:val="002552B1"/>
    <w:rsid w:val="00255EB4"/>
    <w:rsid w:val="00257ECE"/>
    <w:rsid w:val="00261713"/>
    <w:rsid w:val="00261714"/>
    <w:rsid w:val="00261F9B"/>
    <w:rsid w:val="0026409F"/>
    <w:rsid w:val="00266492"/>
    <w:rsid w:val="00271474"/>
    <w:rsid w:val="00271EF3"/>
    <w:rsid w:val="00272179"/>
    <w:rsid w:val="00273097"/>
    <w:rsid w:val="002735D9"/>
    <w:rsid w:val="00273914"/>
    <w:rsid w:val="002747BC"/>
    <w:rsid w:val="00274969"/>
    <w:rsid w:val="0027497E"/>
    <w:rsid w:val="00274D10"/>
    <w:rsid w:val="0027519D"/>
    <w:rsid w:val="0027579B"/>
    <w:rsid w:val="00275EC7"/>
    <w:rsid w:val="00275FFC"/>
    <w:rsid w:val="0028113A"/>
    <w:rsid w:val="00282178"/>
    <w:rsid w:val="002823AC"/>
    <w:rsid w:val="00282E74"/>
    <w:rsid w:val="00286541"/>
    <w:rsid w:val="00286910"/>
    <w:rsid w:val="002870FC"/>
    <w:rsid w:val="002918C3"/>
    <w:rsid w:val="00291E0F"/>
    <w:rsid w:val="00292E46"/>
    <w:rsid w:val="00292E7E"/>
    <w:rsid w:val="00293C28"/>
    <w:rsid w:val="00293C4D"/>
    <w:rsid w:val="00293FAC"/>
    <w:rsid w:val="0029543C"/>
    <w:rsid w:val="00295BBB"/>
    <w:rsid w:val="00296F16"/>
    <w:rsid w:val="00297D97"/>
    <w:rsid w:val="002A0BBD"/>
    <w:rsid w:val="002A2C31"/>
    <w:rsid w:val="002A359F"/>
    <w:rsid w:val="002A3DAB"/>
    <w:rsid w:val="002A3F31"/>
    <w:rsid w:val="002A514B"/>
    <w:rsid w:val="002A5A9C"/>
    <w:rsid w:val="002A6E92"/>
    <w:rsid w:val="002A78C0"/>
    <w:rsid w:val="002A7DAE"/>
    <w:rsid w:val="002A7EF1"/>
    <w:rsid w:val="002B058F"/>
    <w:rsid w:val="002B0FB2"/>
    <w:rsid w:val="002B1030"/>
    <w:rsid w:val="002B163C"/>
    <w:rsid w:val="002B19B3"/>
    <w:rsid w:val="002B1AF4"/>
    <w:rsid w:val="002B1DE9"/>
    <w:rsid w:val="002B2434"/>
    <w:rsid w:val="002B317E"/>
    <w:rsid w:val="002B35FB"/>
    <w:rsid w:val="002B435B"/>
    <w:rsid w:val="002B5710"/>
    <w:rsid w:val="002B59B2"/>
    <w:rsid w:val="002C0245"/>
    <w:rsid w:val="002C02B9"/>
    <w:rsid w:val="002C0B31"/>
    <w:rsid w:val="002C1540"/>
    <w:rsid w:val="002C163B"/>
    <w:rsid w:val="002C2746"/>
    <w:rsid w:val="002C55D8"/>
    <w:rsid w:val="002C5AF0"/>
    <w:rsid w:val="002C6CB7"/>
    <w:rsid w:val="002C6CC9"/>
    <w:rsid w:val="002D0564"/>
    <w:rsid w:val="002D06DD"/>
    <w:rsid w:val="002D0E88"/>
    <w:rsid w:val="002D32EF"/>
    <w:rsid w:val="002D37BC"/>
    <w:rsid w:val="002D38E8"/>
    <w:rsid w:val="002D727E"/>
    <w:rsid w:val="002E190B"/>
    <w:rsid w:val="002E1E27"/>
    <w:rsid w:val="002E2E62"/>
    <w:rsid w:val="002E3FEF"/>
    <w:rsid w:val="002E4626"/>
    <w:rsid w:val="002E46CB"/>
    <w:rsid w:val="002E580F"/>
    <w:rsid w:val="002E5A00"/>
    <w:rsid w:val="002E5DE2"/>
    <w:rsid w:val="002E6976"/>
    <w:rsid w:val="002E7134"/>
    <w:rsid w:val="002E723A"/>
    <w:rsid w:val="002F01BA"/>
    <w:rsid w:val="002F0DEB"/>
    <w:rsid w:val="002F267E"/>
    <w:rsid w:val="002F2A94"/>
    <w:rsid w:val="002F3913"/>
    <w:rsid w:val="002F4539"/>
    <w:rsid w:val="002F49F2"/>
    <w:rsid w:val="002F58CD"/>
    <w:rsid w:val="002F5D00"/>
    <w:rsid w:val="002F7B11"/>
    <w:rsid w:val="00300DF0"/>
    <w:rsid w:val="003011AA"/>
    <w:rsid w:val="003019E8"/>
    <w:rsid w:val="00302674"/>
    <w:rsid w:val="0030359C"/>
    <w:rsid w:val="003049C2"/>
    <w:rsid w:val="00306157"/>
    <w:rsid w:val="0030668A"/>
    <w:rsid w:val="003072EF"/>
    <w:rsid w:val="00310B29"/>
    <w:rsid w:val="003113CF"/>
    <w:rsid w:val="00311B61"/>
    <w:rsid w:val="00311BFC"/>
    <w:rsid w:val="00317855"/>
    <w:rsid w:val="00317ED2"/>
    <w:rsid w:val="00317F25"/>
    <w:rsid w:val="00321CF3"/>
    <w:rsid w:val="003222AC"/>
    <w:rsid w:val="00322422"/>
    <w:rsid w:val="00322A80"/>
    <w:rsid w:val="00322DA6"/>
    <w:rsid w:val="0032371A"/>
    <w:rsid w:val="00323E40"/>
    <w:rsid w:val="00324630"/>
    <w:rsid w:val="0032578B"/>
    <w:rsid w:val="00325D2C"/>
    <w:rsid w:val="0032609D"/>
    <w:rsid w:val="00326523"/>
    <w:rsid w:val="00326E39"/>
    <w:rsid w:val="00327A14"/>
    <w:rsid w:val="00327A1F"/>
    <w:rsid w:val="00330158"/>
    <w:rsid w:val="00331E6E"/>
    <w:rsid w:val="00337015"/>
    <w:rsid w:val="0033768F"/>
    <w:rsid w:val="003379D2"/>
    <w:rsid w:val="003405F9"/>
    <w:rsid w:val="00340D86"/>
    <w:rsid w:val="0034220F"/>
    <w:rsid w:val="00343A57"/>
    <w:rsid w:val="0034449D"/>
    <w:rsid w:val="003454D7"/>
    <w:rsid w:val="00345C0D"/>
    <w:rsid w:val="003524D9"/>
    <w:rsid w:val="0035508A"/>
    <w:rsid w:val="00361B56"/>
    <w:rsid w:val="00362188"/>
    <w:rsid w:val="00363851"/>
    <w:rsid w:val="00366873"/>
    <w:rsid w:val="00366C9B"/>
    <w:rsid w:val="00367DB4"/>
    <w:rsid w:val="00367EE4"/>
    <w:rsid w:val="00370714"/>
    <w:rsid w:val="00370D37"/>
    <w:rsid w:val="003718C9"/>
    <w:rsid w:val="00371EC6"/>
    <w:rsid w:val="00374A00"/>
    <w:rsid w:val="00374EB1"/>
    <w:rsid w:val="003767E5"/>
    <w:rsid w:val="00377598"/>
    <w:rsid w:val="00377C37"/>
    <w:rsid w:val="00377D58"/>
    <w:rsid w:val="00380D7D"/>
    <w:rsid w:val="00381D3B"/>
    <w:rsid w:val="00381F6D"/>
    <w:rsid w:val="00382F4E"/>
    <w:rsid w:val="00383C77"/>
    <w:rsid w:val="00383DAA"/>
    <w:rsid w:val="003851AC"/>
    <w:rsid w:val="00386D93"/>
    <w:rsid w:val="00387261"/>
    <w:rsid w:val="00387D32"/>
    <w:rsid w:val="00390A63"/>
    <w:rsid w:val="00390FD7"/>
    <w:rsid w:val="0039194C"/>
    <w:rsid w:val="0039234D"/>
    <w:rsid w:val="00392ABF"/>
    <w:rsid w:val="00393DC2"/>
    <w:rsid w:val="0039414D"/>
    <w:rsid w:val="00396507"/>
    <w:rsid w:val="003A02D9"/>
    <w:rsid w:val="003A123F"/>
    <w:rsid w:val="003A24AE"/>
    <w:rsid w:val="003A5BCF"/>
    <w:rsid w:val="003A5D55"/>
    <w:rsid w:val="003A6F6F"/>
    <w:rsid w:val="003A7EB5"/>
    <w:rsid w:val="003B10E7"/>
    <w:rsid w:val="003B1BA9"/>
    <w:rsid w:val="003B3230"/>
    <w:rsid w:val="003B34CD"/>
    <w:rsid w:val="003B3A68"/>
    <w:rsid w:val="003B417B"/>
    <w:rsid w:val="003B4887"/>
    <w:rsid w:val="003B4E98"/>
    <w:rsid w:val="003B7574"/>
    <w:rsid w:val="003C0ACE"/>
    <w:rsid w:val="003C0BF8"/>
    <w:rsid w:val="003C191C"/>
    <w:rsid w:val="003C342A"/>
    <w:rsid w:val="003C3E9E"/>
    <w:rsid w:val="003C79B0"/>
    <w:rsid w:val="003D0E12"/>
    <w:rsid w:val="003D0F6A"/>
    <w:rsid w:val="003D2533"/>
    <w:rsid w:val="003D30B3"/>
    <w:rsid w:val="003D57CA"/>
    <w:rsid w:val="003D715A"/>
    <w:rsid w:val="003D7863"/>
    <w:rsid w:val="003D7F71"/>
    <w:rsid w:val="003E0AA8"/>
    <w:rsid w:val="003E0C12"/>
    <w:rsid w:val="003E0D70"/>
    <w:rsid w:val="003E1295"/>
    <w:rsid w:val="003E3489"/>
    <w:rsid w:val="003E3AD5"/>
    <w:rsid w:val="003E4EC7"/>
    <w:rsid w:val="003E4F60"/>
    <w:rsid w:val="003E5943"/>
    <w:rsid w:val="003E5E50"/>
    <w:rsid w:val="003E5E7D"/>
    <w:rsid w:val="003E5F72"/>
    <w:rsid w:val="003E65ED"/>
    <w:rsid w:val="003E6AB5"/>
    <w:rsid w:val="003E7FF7"/>
    <w:rsid w:val="003F0FB0"/>
    <w:rsid w:val="003F16CF"/>
    <w:rsid w:val="003F1965"/>
    <w:rsid w:val="003F20B9"/>
    <w:rsid w:val="003F498F"/>
    <w:rsid w:val="0040312A"/>
    <w:rsid w:val="004063C5"/>
    <w:rsid w:val="00406CEA"/>
    <w:rsid w:val="00411669"/>
    <w:rsid w:val="00411A9B"/>
    <w:rsid w:val="00411AA1"/>
    <w:rsid w:val="00411B14"/>
    <w:rsid w:val="004126B9"/>
    <w:rsid w:val="0041272F"/>
    <w:rsid w:val="00414B23"/>
    <w:rsid w:val="00414F4A"/>
    <w:rsid w:val="004159FC"/>
    <w:rsid w:val="00417B41"/>
    <w:rsid w:val="0042055F"/>
    <w:rsid w:val="00420784"/>
    <w:rsid w:val="00420B9E"/>
    <w:rsid w:val="00420DE1"/>
    <w:rsid w:val="00421703"/>
    <w:rsid w:val="00422DC4"/>
    <w:rsid w:val="00424772"/>
    <w:rsid w:val="00425F37"/>
    <w:rsid w:val="00426C3C"/>
    <w:rsid w:val="00430054"/>
    <w:rsid w:val="00430251"/>
    <w:rsid w:val="00430B47"/>
    <w:rsid w:val="00430C1F"/>
    <w:rsid w:val="00430C53"/>
    <w:rsid w:val="004322C2"/>
    <w:rsid w:val="00433834"/>
    <w:rsid w:val="00434596"/>
    <w:rsid w:val="00436217"/>
    <w:rsid w:val="0043656D"/>
    <w:rsid w:val="0043720A"/>
    <w:rsid w:val="00437C54"/>
    <w:rsid w:val="00437F9D"/>
    <w:rsid w:val="004406FD"/>
    <w:rsid w:val="004408F7"/>
    <w:rsid w:val="0044133F"/>
    <w:rsid w:val="00444319"/>
    <w:rsid w:val="00445CD0"/>
    <w:rsid w:val="00445D03"/>
    <w:rsid w:val="00446239"/>
    <w:rsid w:val="0044682D"/>
    <w:rsid w:val="004469F4"/>
    <w:rsid w:val="00447212"/>
    <w:rsid w:val="00447438"/>
    <w:rsid w:val="00450A7E"/>
    <w:rsid w:val="00450E36"/>
    <w:rsid w:val="00451994"/>
    <w:rsid w:val="0045213E"/>
    <w:rsid w:val="004524F2"/>
    <w:rsid w:val="00453CA4"/>
    <w:rsid w:val="00454BA2"/>
    <w:rsid w:val="00454D69"/>
    <w:rsid w:val="00454E61"/>
    <w:rsid w:val="00455862"/>
    <w:rsid w:val="004605F0"/>
    <w:rsid w:val="004611D6"/>
    <w:rsid w:val="00461304"/>
    <w:rsid w:val="00461574"/>
    <w:rsid w:val="0046280B"/>
    <w:rsid w:val="004635F4"/>
    <w:rsid w:val="00463B02"/>
    <w:rsid w:val="00463D2A"/>
    <w:rsid w:val="004641FC"/>
    <w:rsid w:val="00464837"/>
    <w:rsid w:val="00464C4F"/>
    <w:rsid w:val="00464DAB"/>
    <w:rsid w:val="0046537E"/>
    <w:rsid w:val="00465A21"/>
    <w:rsid w:val="00465B1D"/>
    <w:rsid w:val="004672B8"/>
    <w:rsid w:val="00467693"/>
    <w:rsid w:val="00470171"/>
    <w:rsid w:val="004706AE"/>
    <w:rsid w:val="0047210B"/>
    <w:rsid w:val="0047335B"/>
    <w:rsid w:val="00473DE4"/>
    <w:rsid w:val="00473E6F"/>
    <w:rsid w:val="00474367"/>
    <w:rsid w:val="0047624A"/>
    <w:rsid w:val="0047625A"/>
    <w:rsid w:val="00477238"/>
    <w:rsid w:val="00477BC7"/>
    <w:rsid w:val="0048097C"/>
    <w:rsid w:val="00482CD2"/>
    <w:rsid w:val="004833B2"/>
    <w:rsid w:val="00483B1E"/>
    <w:rsid w:val="004843D4"/>
    <w:rsid w:val="00484C4B"/>
    <w:rsid w:val="00485B7F"/>
    <w:rsid w:val="0048655B"/>
    <w:rsid w:val="00486936"/>
    <w:rsid w:val="00490B7A"/>
    <w:rsid w:val="00490E49"/>
    <w:rsid w:val="00491B8B"/>
    <w:rsid w:val="004920D5"/>
    <w:rsid w:val="004945CC"/>
    <w:rsid w:val="0049546B"/>
    <w:rsid w:val="00495C32"/>
    <w:rsid w:val="004960A6"/>
    <w:rsid w:val="00496920"/>
    <w:rsid w:val="004A1FF3"/>
    <w:rsid w:val="004A3A09"/>
    <w:rsid w:val="004A66B6"/>
    <w:rsid w:val="004A6F82"/>
    <w:rsid w:val="004A7578"/>
    <w:rsid w:val="004B0325"/>
    <w:rsid w:val="004B036D"/>
    <w:rsid w:val="004B0A84"/>
    <w:rsid w:val="004B3AA1"/>
    <w:rsid w:val="004B4328"/>
    <w:rsid w:val="004B444C"/>
    <w:rsid w:val="004B4646"/>
    <w:rsid w:val="004B4876"/>
    <w:rsid w:val="004B53D0"/>
    <w:rsid w:val="004B58A9"/>
    <w:rsid w:val="004B5A30"/>
    <w:rsid w:val="004B5D77"/>
    <w:rsid w:val="004B64BE"/>
    <w:rsid w:val="004C1164"/>
    <w:rsid w:val="004C1256"/>
    <w:rsid w:val="004C1DE5"/>
    <w:rsid w:val="004C3F70"/>
    <w:rsid w:val="004C4646"/>
    <w:rsid w:val="004C701F"/>
    <w:rsid w:val="004C7C8A"/>
    <w:rsid w:val="004D0026"/>
    <w:rsid w:val="004D4882"/>
    <w:rsid w:val="004D5C6A"/>
    <w:rsid w:val="004D6E3F"/>
    <w:rsid w:val="004E0392"/>
    <w:rsid w:val="004E08B6"/>
    <w:rsid w:val="004E3133"/>
    <w:rsid w:val="004E428D"/>
    <w:rsid w:val="004E4F19"/>
    <w:rsid w:val="004E5CF4"/>
    <w:rsid w:val="004E5FD7"/>
    <w:rsid w:val="004F01E5"/>
    <w:rsid w:val="004F28F8"/>
    <w:rsid w:val="004F5C4F"/>
    <w:rsid w:val="004F60E1"/>
    <w:rsid w:val="004F625E"/>
    <w:rsid w:val="004F6F1D"/>
    <w:rsid w:val="004F70D0"/>
    <w:rsid w:val="00502ED4"/>
    <w:rsid w:val="0050315E"/>
    <w:rsid w:val="00505CB8"/>
    <w:rsid w:val="00506CAA"/>
    <w:rsid w:val="00510E46"/>
    <w:rsid w:val="00511F8E"/>
    <w:rsid w:val="00512E30"/>
    <w:rsid w:val="00513091"/>
    <w:rsid w:val="0051539C"/>
    <w:rsid w:val="00515B13"/>
    <w:rsid w:val="00516DF2"/>
    <w:rsid w:val="005202D2"/>
    <w:rsid w:val="00520654"/>
    <w:rsid w:val="00520FDE"/>
    <w:rsid w:val="00524BD6"/>
    <w:rsid w:val="00524F2F"/>
    <w:rsid w:val="0052573B"/>
    <w:rsid w:val="005260BE"/>
    <w:rsid w:val="00526EC7"/>
    <w:rsid w:val="0052748E"/>
    <w:rsid w:val="0052794F"/>
    <w:rsid w:val="005300D8"/>
    <w:rsid w:val="0053404B"/>
    <w:rsid w:val="00536F6D"/>
    <w:rsid w:val="00537DA8"/>
    <w:rsid w:val="00540CF2"/>
    <w:rsid w:val="00542EF4"/>
    <w:rsid w:val="00542F0C"/>
    <w:rsid w:val="00543940"/>
    <w:rsid w:val="00543A8D"/>
    <w:rsid w:val="00543C6A"/>
    <w:rsid w:val="00544DAA"/>
    <w:rsid w:val="00545E17"/>
    <w:rsid w:val="00546201"/>
    <w:rsid w:val="005467A9"/>
    <w:rsid w:val="00547582"/>
    <w:rsid w:val="00550D62"/>
    <w:rsid w:val="005543E4"/>
    <w:rsid w:val="00556CDD"/>
    <w:rsid w:val="0055735E"/>
    <w:rsid w:val="005602CC"/>
    <w:rsid w:val="00560FA6"/>
    <w:rsid w:val="005613B4"/>
    <w:rsid w:val="00561DE6"/>
    <w:rsid w:val="00561EA4"/>
    <w:rsid w:val="00561F89"/>
    <w:rsid w:val="005637CD"/>
    <w:rsid w:val="00563991"/>
    <w:rsid w:val="0056791C"/>
    <w:rsid w:val="005700B0"/>
    <w:rsid w:val="005709FB"/>
    <w:rsid w:val="00571146"/>
    <w:rsid w:val="005716BA"/>
    <w:rsid w:val="00571C93"/>
    <w:rsid w:val="00572695"/>
    <w:rsid w:val="00573124"/>
    <w:rsid w:val="00576497"/>
    <w:rsid w:val="00580952"/>
    <w:rsid w:val="00581AA0"/>
    <w:rsid w:val="005827FC"/>
    <w:rsid w:val="00582CDE"/>
    <w:rsid w:val="0058311D"/>
    <w:rsid w:val="00583365"/>
    <w:rsid w:val="00584211"/>
    <w:rsid w:val="00584E8C"/>
    <w:rsid w:val="00585435"/>
    <w:rsid w:val="00585F40"/>
    <w:rsid w:val="0059049D"/>
    <w:rsid w:val="00590CF2"/>
    <w:rsid w:val="00590D48"/>
    <w:rsid w:val="00590E10"/>
    <w:rsid w:val="005910F5"/>
    <w:rsid w:val="00592144"/>
    <w:rsid w:val="0059338E"/>
    <w:rsid w:val="005938CE"/>
    <w:rsid w:val="00593BC9"/>
    <w:rsid w:val="00593E67"/>
    <w:rsid w:val="005942E6"/>
    <w:rsid w:val="00595F9E"/>
    <w:rsid w:val="00596223"/>
    <w:rsid w:val="005963C4"/>
    <w:rsid w:val="005965E2"/>
    <w:rsid w:val="005969CC"/>
    <w:rsid w:val="00596FC1"/>
    <w:rsid w:val="005971D6"/>
    <w:rsid w:val="00597E6D"/>
    <w:rsid w:val="005A1B63"/>
    <w:rsid w:val="005A2136"/>
    <w:rsid w:val="005A31DD"/>
    <w:rsid w:val="005A3A36"/>
    <w:rsid w:val="005A3C44"/>
    <w:rsid w:val="005A4695"/>
    <w:rsid w:val="005A6C92"/>
    <w:rsid w:val="005B049F"/>
    <w:rsid w:val="005B05CF"/>
    <w:rsid w:val="005B10C6"/>
    <w:rsid w:val="005B1B0E"/>
    <w:rsid w:val="005B227D"/>
    <w:rsid w:val="005B31E3"/>
    <w:rsid w:val="005B3B0D"/>
    <w:rsid w:val="005B429E"/>
    <w:rsid w:val="005B4CC9"/>
    <w:rsid w:val="005B67F9"/>
    <w:rsid w:val="005B70EB"/>
    <w:rsid w:val="005B77BE"/>
    <w:rsid w:val="005B78E6"/>
    <w:rsid w:val="005B7CE7"/>
    <w:rsid w:val="005C0967"/>
    <w:rsid w:val="005C2035"/>
    <w:rsid w:val="005C2449"/>
    <w:rsid w:val="005C372D"/>
    <w:rsid w:val="005C4487"/>
    <w:rsid w:val="005C5255"/>
    <w:rsid w:val="005C54DF"/>
    <w:rsid w:val="005C5E5B"/>
    <w:rsid w:val="005C61D9"/>
    <w:rsid w:val="005C626A"/>
    <w:rsid w:val="005C65D0"/>
    <w:rsid w:val="005C7977"/>
    <w:rsid w:val="005D05FB"/>
    <w:rsid w:val="005D1086"/>
    <w:rsid w:val="005D1756"/>
    <w:rsid w:val="005D19CC"/>
    <w:rsid w:val="005D2D61"/>
    <w:rsid w:val="005D2FE7"/>
    <w:rsid w:val="005D32FD"/>
    <w:rsid w:val="005D4491"/>
    <w:rsid w:val="005D53DA"/>
    <w:rsid w:val="005D57E9"/>
    <w:rsid w:val="005D654D"/>
    <w:rsid w:val="005D6859"/>
    <w:rsid w:val="005D7F37"/>
    <w:rsid w:val="005E0578"/>
    <w:rsid w:val="005E0B2A"/>
    <w:rsid w:val="005E111F"/>
    <w:rsid w:val="005E315F"/>
    <w:rsid w:val="005E44ED"/>
    <w:rsid w:val="005E6AE5"/>
    <w:rsid w:val="005F0510"/>
    <w:rsid w:val="005F18A9"/>
    <w:rsid w:val="005F2F6F"/>
    <w:rsid w:val="005F3072"/>
    <w:rsid w:val="005F3386"/>
    <w:rsid w:val="005F43DA"/>
    <w:rsid w:val="005F4A96"/>
    <w:rsid w:val="005F4C16"/>
    <w:rsid w:val="005F4F86"/>
    <w:rsid w:val="005F5510"/>
    <w:rsid w:val="005F55F8"/>
    <w:rsid w:val="005F59CB"/>
    <w:rsid w:val="005F7166"/>
    <w:rsid w:val="005F78F3"/>
    <w:rsid w:val="005F7913"/>
    <w:rsid w:val="005F7AFE"/>
    <w:rsid w:val="00600FF5"/>
    <w:rsid w:val="00601013"/>
    <w:rsid w:val="00601830"/>
    <w:rsid w:val="00601854"/>
    <w:rsid w:val="0060197A"/>
    <w:rsid w:val="0060262B"/>
    <w:rsid w:val="00602EDD"/>
    <w:rsid w:val="006039E1"/>
    <w:rsid w:val="0060427D"/>
    <w:rsid w:val="00605E3A"/>
    <w:rsid w:val="006070CA"/>
    <w:rsid w:val="006111FB"/>
    <w:rsid w:val="006118F3"/>
    <w:rsid w:val="00613101"/>
    <w:rsid w:val="006141C1"/>
    <w:rsid w:val="006141C6"/>
    <w:rsid w:val="006141E1"/>
    <w:rsid w:val="006156A9"/>
    <w:rsid w:val="00616ACE"/>
    <w:rsid w:val="006171CE"/>
    <w:rsid w:val="00617779"/>
    <w:rsid w:val="00617D3D"/>
    <w:rsid w:val="006206FA"/>
    <w:rsid w:val="00620CCE"/>
    <w:rsid w:val="00621557"/>
    <w:rsid w:val="00621669"/>
    <w:rsid w:val="00621C01"/>
    <w:rsid w:val="00622D0C"/>
    <w:rsid w:val="00623A23"/>
    <w:rsid w:val="0062438F"/>
    <w:rsid w:val="006248C3"/>
    <w:rsid w:val="0062656E"/>
    <w:rsid w:val="00627529"/>
    <w:rsid w:val="00630E79"/>
    <w:rsid w:val="00633815"/>
    <w:rsid w:val="00635B9A"/>
    <w:rsid w:val="00635C33"/>
    <w:rsid w:val="0063680F"/>
    <w:rsid w:val="00641013"/>
    <w:rsid w:val="006422A1"/>
    <w:rsid w:val="00642860"/>
    <w:rsid w:val="00643D1D"/>
    <w:rsid w:val="00643D50"/>
    <w:rsid w:val="00644846"/>
    <w:rsid w:val="006456B7"/>
    <w:rsid w:val="00646099"/>
    <w:rsid w:val="006462B7"/>
    <w:rsid w:val="00646A07"/>
    <w:rsid w:val="0064754C"/>
    <w:rsid w:val="00647848"/>
    <w:rsid w:val="006479AD"/>
    <w:rsid w:val="00647B4B"/>
    <w:rsid w:val="00647DE2"/>
    <w:rsid w:val="00650246"/>
    <w:rsid w:val="0065078B"/>
    <w:rsid w:val="00651932"/>
    <w:rsid w:val="00652488"/>
    <w:rsid w:val="00652642"/>
    <w:rsid w:val="006532FA"/>
    <w:rsid w:val="00653F28"/>
    <w:rsid w:val="00655E02"/>
    <w:rsid w:val="00656C25"/>
    <w:rsid w:val="00656F85"/>
    <w:rsid w:val="00657032"/>
    <w:rsid w:val="00662CCF"/>
    <w:rsid w:val="006652CC"/>
    <w:rsid w:val="0066557B"/>
    <w:rsid w:val="006658A0"/>
    <w:rsid w:val="00665B73"/>
    <w:rsid w:val="00665B95"/>
    <w:rsid w:val="0066606F"/>
    <w:rsid w:val="0067012F"/>
    <w:rsid w:val="00670574"/>
    <w:rsid w:val="0067123C"/>
    <w:rsid w:val="00671403"/>
    <w:rsid w:val="00671758"/>
    <w:rsid w:val="0067199E"/>
    <w:rsid w:val="00672446"/>
    <w:rsid w:val="0067268E"/>
    <w:rsid w:val="00673623"/>
    <w:rsid w:val="00673CEC"/>
    <w:rsid w:val="00673F8B"/>
    <w:rsid w:val="00673FB8"/>
    <w:rsid w:val="0067405C"/>
    <w:rsid w:val="00674A3B"/>
    <w:rsid w:val="0067651F"/>
    <w:rsid w:val="0067734C"/>
    <w:rsid w:val="0068145B"/>
    <w:rsid w:val="00682669"/>
    <w:rsid w:val="00682C7F"/>
    <w:rsid w:val="00683752"/>
    <w:rsid w:val="006855E3"/>
    <w:rsid w:val="00685C0D"/>
    <w:rsid w:val="0068691D"/>
    <w:rsid w:val="00687E5F"/>
    <w:rsid w:val="00690046"/>
    <w:rsid w:val="0069042A"/>
    <w:rsid w:val="006956F5"/>
    <w:rsid w:val="00696B49"/>
    <w:rsid w:val="00696D63"/>
    <w:rsid w:val="006972CB"/>
    <w:rsid w:val="006976F9"/>
    <w:rsid w:val="006A00FA"/>
    <w:rsid w:val="006A0584"/>
    <w:rsid w:val="006A4F52"/>
    <w:rsid w:val="006A6CB1"/>
    <w:rsid w:val="006A6D51"/>
    <w:rsid w:val="006A711C"/>
    <w:rsid w:val="006A7452"/>
    <w:rsid w:val="006A7FB4"/>
    <w:rsid w:val="006B2866"/>
    <w:rsid w:val="006B3351"/>
    <w:rsid w:val="006B35B1"/>
    <w:rsid w:val="006B364B"/>
    <w:rsid w:val="006B61B9"/>
    <w:rsid w:val="006B7518"/>
    <w:rsid w:val="006C2060"/>
    <w:rsid w:val="006C22BD"/>
    <w:rsid w:val="006C3F34"/>
    <w:rsid w:val="006C3F36"/>
    <w:rsid w:val="006C3F39"/>
    <w:rsid w:val="006C4659"/>
    <w:rsid w:val="006C6BE2"/>
    <w:rsid w:val="006C6F95"/>
    <w:rsid w:val="006C7036"/>
    <w:rsid w:val="006C76F7"/>
    <w:rsid w:val="006C7793"/>
    <w:rsid w:val="006C7B5A"/>
    <w:rsid w:val="006D05CA"/>
    <w:rsid w:val="006D4875"/>
    <w:rsid w:val="006D7836"/>
    <w:rsid w:val="006E0D45"/>
    <w:rsid w:val="006E0EE5"/>
    <w:rsid w:val="006E1738"/>
    <w:rsid w:val="006E173E"/>
    <w:rsid w:val="006E1C82"/>
    <w:rsid w:val="006E3A94"/>
    <w:rsid w:val="006E3B6B"/>
    <w:rsid w:val="006E45D9"/>
    <w:rsid w:val="006E4D8B"/>
    <w:rsid w:val="006F2331"/>
    <w:rsid w:val="006F279B"/>
    <w:rsid w:val="006F2CA7"/>
    <w:rsid w:val="006F426D"/>
    <w:rsid w:val="006F447E"/>
    <w:rsid w:val="006F4569"/>
    <w:rsid w:val="006F4724"/>
    <w:rsid w:val="006F4D78"/>
    <w:rsid w:val="006F5028"/>
    <w:rsid w:val="006F650A"/>
    <w:rsid w:val="006F650F"/>
    <w:rsid w:val="006F73F0"/>
    <w:rsid w:val="006F76DC"/>
    <w:rsid w:val="006F7B6C"/>
    <w:rsid w:val="0070029B"/>
    <w:rsid w:val="00702782"/>
    <w:rsid w:val="00703FC9"/>
    <w:rsid w:val="00704636"/>
    <w:rsid w:val="00706A3F"/>
    <w:rsid w:val="00707730"/>
    <w:rsid w:val="0070777E"/>
    <w:rsid w:val="00707977"/>
    <w:rsid w:val="00707F8E"/>
    <w:rsid w:val="00710CFA"/>
    <w:rsid w:val="007113C4"/>
    <w:rsid w:val="00712108"/>
    <w:rsid w:val="0071296A"/>
    <w:rsid w:val="00712F3F"/>
    <w:rsid w:val="00713048"/>
    <w:rsid w:val="00713439"/>
    <w:rsid w:val="0071480C"/>
    <w:rsid w:val="00714DBD"/>
    <w:rsid w:val="00715DD7"/>
    <w:rsid w:val="00716657"/>
    <w:rsid w:val="00717246"/>
    <w:rsid w:val="007173E6"/>
    <w:rsid w:val="00717E2D"/>
    <w:rsid w:val="00720D52"/>
    <w:rsid w:val="007215F9"/>
    <w:rsid w:val="00723649"/>
    <w:rsid w:val="00724217"/>
    <w:rsid w:val="00725D4C"/>
    <w:rsid w:val="00725FAA"/>
    <w:rsid w:val="00727067"/>
    <w:rsid w:val="007271B7"/>
    <w:rsid w:val="007275B9"/>
    <w:rsid w:val="00727959"/>
    <w:rsid w:val="0073078F"/>
    <w:rsid w:val="00733372"/>
    <w:rsid w:val="00733BD0"/>
    <w:rsid w:val="00733E7A"/>
    <w:rsid w:val="00734689"/>
    <w:rsid w:val="00734696"/>
    <w:rsid w:val="00734D21"/>
    <w:rsid w:val="00734EE7"/>
    <w:rsid w:val="00737C5C"/>
    <w:rsid w:val="00740331"/>
    <w:rsid w:val="00740F3C"/>
    <w:rsid w:val="00741022"/>
    <w:rsid w:val="007414C4"/>
    <w:rsid w:val="00742D86"/>
    <w:rsid w:val="00743515"/>
    <w:rsid w:val="00743722"/>
    <w:rsid w:val="00744392"/>
    <w:rsid w:val="00744D46"/>
    <w:rsid w:val="00745353"/>
    <w:rsid w:val="00745850"/>
    <w:rsid w:val="00745912"/>
    <w:rsid w:val="00746DE1"/>
    <w:rsid w:val="00747F23"/>
    <w:rsid w:val="0075010C"/>
    <w:rsid w:val="00750E04"/>
    <w:rsid w:val="00751D42"/>
    <w:rsid w:val="007522DE"/>
    <w:rsid w:val="0075333E"/>
    <w:rsid w:val="00753464"/>
    <w:rsid w:val="0075580F"/>
    <w:rsid w:val="007579C8"/>
    <w:rsid w:val="00761F13"/>
    <w:rsid w:val="00766440"/>
    <w:rsid w:val="00766F8A"/>
    <w:rsid w:val="00770948"/>
    <w:rsid w:val="00770B9F"/>
    <w:rsid w:val="00773AAC"/>
    <w:rsid w:val="00773FF7"/>
    <w:rsid w:val="00774499"/>
    <w:rsid w:val="007748C3"/>
    <w:rsid w:val="00774910"/>
    <w:rsid w:val="00780B03"/>
    <w:rsid w:val="00782C3F"/>
    <w:rsid w:val="007839BC"/>
    <w:rsid w:val="00783F8B"/>
    <w:rsid w:val="00784F46"/>
    <w:rsid w:val="007855AF"/>
    <w:rsid w:val="00787198"/>
    <w:rsid w:val="007939A1"/>
    <w:rsid w:val="007939BB"/>
    <w:rsid w:val="00793CC7"/>
    <w:rsid w:val="00794211"/>
    <w:rsid w:val="00796FE0"/>
    <w:rsid w:val="007978FA"/>
    <w:rsid w:val="007A0554"/>
    <w:rsid w:val="007A092F"/>
    <w:rsid w:val="007A0B5D"/>
    <w:rsid w:val="007A25A7"/>
    <w:rsid w:val="007A3DBC"/>
    <w:rsid w:val="007A6161"/>
    <w:rsid w:val="007A757B"/>
    <w:rsid w:val="007A7682"/>
    <w:rsid w:val="007A7D21"/>
    <w:rsid w:val="007B0FC6"/>
    <w:rsid w:val="007B3C43"/>
    <w:rsid w:val="007B3CE6"/>
    <w:rsid w:val="007B45E0"/>
    <w:rsid w:val="007B524E"/>
    <w:rsid w:val="007B56B1"/>
    <w:rsid w:val="007B7957"/>
    <w:rsid w:val="007C0DE2"/>
    <w:rsid w:val="007C1125"/>
    <w:rsid w:val="007C3246"/>
    <w:rsid w:val="007C7D5F"/>
    <w:rsid w:val="007D1696"/>
    <w:rsid w:val="007D1817"/>
    <w:rsid w:val="007D2B9E"/>
    <w:rsid w:val="007D34AA"/>
    <w:rsid w:val="007D3543"/>
    <w:rsid w:val="007D40E9"/>
    <w:rsid w:val="007D4148"/>
    <w:rsid w:val="007D45F5"/>
    <w:rsid w:val="007D467F"/>
    <w:rsid w:val="007D74CF"/>
    <w:rsid w:val="007D7B13"/>
    <w:rsid w:val="007E0E43"/>
    <w:rsid w:val="007E0ECB"/>
    <w:rsid w:val="007E117F"/>
    <w:rsid w:val="007E1DA6"/>
    <w:rsid w:val="007E2689"/>
    <w:rsid w:val="007E271E"/>
    <w:rsid w:val="007E3B62"/>
    <w:rsid w:val="007E3BF1"/>
    <w:rsid w:val="007E3C8C"/>
    <w:rsid w:val="007E421B"/>
    <w:rsid w:val="007E485C"/>
    <w:rsid w:val="007E6832"/>
    <w:rsid w:val="007E6D09"/>
    <w:rsid w:val="007E7CF3"/>
    <w:rsid w:val="007F07F6"/>
    <w:rsid w:val="007F1AA7"/>
    <w:rsid w:val="007F2413"/>
    <w:rsid w:val="007F2773"/>
    <w:rsid w:val="007F3494"/>
    <w:rsid w:val="007F4AA0"/>
    <w:rsid w:val="007F5666"/>
    <w:rsid w:val="007F5A4F"/>
    <w:rsid w:val="007F5B98"/>
    <w:rsid w:val="007F681B"/>
    <w:rsid w:val="007F72FD"/>
    <w:rsid w:val="00800C4D"/>
    <w:rsid w:val="008010BB"/>
    <w:rsid w:val="00801CFC"/>
    <w:rsid w:val="008025DA"/>
    <w:rsid w:val="00802C86"/>
    <w:rsid w:val="00802CA2"/>
    <w:rsid w:val="008036C6"/>
    <w:rsid w:val="00807174"/>
    <w:rsid w:val="008076D6"/>
    <w:rsid w:val="008123BA"/>
    <w:rsid w:val="00813EF7"/>
    <w:rsid w:val="00814E3C"/>
    <w:rsid w:val="008150DB"/>
    <w:rsid w:val="00820ECD"/>
    <w:rsid w:val="0082173B"/>
    <w:rsid w:val="00822034"/>
    <w:rsid w:val="00823040"/>
    <w:rsid w:val="00823D83"/>
    <w:rsid w:val="008274BD"/>
    <w:rsid w:val="00830A82"/>
    <w:rsid w:val="00831F35"/>
    <w:rsid w:val="00833404"/>
    <w:rsid w:val="00833448"/>
    <w:rsid w:val="00833468"/>
    <w:rsid w:val="00833871"/>
    <w:rsid w:val="00834333"/>
    <w:rsid w:val="00835D85"/>
    <w:rsid w:val="008372F3"/>
    <w:rsid w:val="00837A4E"/>
    <w:rsid w:val="008401B0"/>
    <w:rsid w:val="0084059C"/>
    <w:rsid w:val="00841EF7"/>
    <w:rsid w:val="008424CB"/>
    <w:rsid w:val="00845E79"/>
    <w:rsid w:val="00846570"/>
    <w:rsid w:val="0084673A"/>
    <w:rsid w:val="008507AC"/>
    <w:rsid w:val="00852C9C"/>
    <w:rsid w:val="008552BC"/>
    <w:rsid w:val="00855A56"/>
    <w:rsid w:val="00857363"/>
    <w:rsid w:val="00860677"/>
    <w:rsid w:val="00860ECE"/>
    <w:rsid w:val="00865014"/>
    <w:rsid w:val="00865384"/>
    <w:rsid w:val="008666A4"/>
    <w:rsid w:val="00866E76"/>
    <w:rsid w:val="00867248"/>
    <w:rsid w:val="00867427"/>
    <w:rsid w:val="00867D30"/>
    <w:rsid w:val="0087034D"/>
    <w:rsid w:val="008715B6"/>
    <w:rsid w:val="00871A57"/>
    <w:rsid w:val="00871CEA"/>
    <w:rsid w:val="00872112"/>
    <w:rsid w:val="008728D2"/>
    <w:rsid w:val="00872E69"/>
    <w:rsid w:val="00873294"/>
    <w:rsid w:val="00873E81"/>
    <w:rsid w:val="00874D37"/>
    <w:rsid w:val="0087512D"/>
    <w:rsid w:val="008752C6"/>
    <w:rsid w:val="008760D0"/>
    <w:rsid w:val="008763B4"/>
    <w:rsid w:val="00877571"/>
    <w:rsid w:val="00877D7B"/>
    <w:rsid w:val="00877DE3"/>
    <w:rsid w:val="00877F73"/>
    <w:rsid w:val="00880BC0"/>
    <w:rsid w:val="00882E8E"/>
    <w:rsid w:val="0088313B"/>
    <w:rsid w:val="008838E3"/>
    <w:rsid w:val="00883FB9"/>
    <w:rsid w:val="008841F8"/>
    <w:rsid w:val="008847A4"/>
    <w:rsid w:val="00886166"/>
    <w:rsid w:val="008865CB"/>
    <w:rsid w:val="00886886"/>
    <w:rsid w:val="00890B6E"/>
    <w:rsid w:val="0089181B"/>
    <w:rsid w:val="00891AAF"/>
    <w:rsid w:val="00891F38"/>
    <w:rsid w:val="008922E4"/>
    <w:rsid w:val="00892BA8"/>
    <w:rsid w:val="0089353F"/>
    <w:rsid w:val="00895B61"/>
    <w:rsid w:val="00895D8F"/>
    <w:rsid w:val="00896DE1"/>
    <w:rsid w:val="008972CD"/>
    <w:rsid w:val="00897927"/>
    <w:rsid w:val="008A0533"/>
    <w:rsid w:val="008A2EAE"/>
    <w:rsid w:val="008A369C"/>
    <w:rsid w:val="008A42AD"/>
    <w:rsid w:val="008A5EDC"/>
    <w:rsid w:val="008A5FC0"/>
    <w:rsid w:val="008A6C5A"/>
    <w:rsid w:val="008A7BBC"/>
    <w:rsid w:val="008B0445"/>
    <w:rsid w:val="008B04B5"/>
    <w:rsid w:val="008B090D"/>
    <w:rsid w:val="008B154B"/>
    <w:rsid w:val="008B1562"/>
    <w:rsid w:val="008B179E"/>
    <w:rsid w:val="008B24FA"/>
    <w:rsid w:val="008B2FEF"/>
    <w:rsid w:val="008B3177"/>
    <w:rsid w:val="008B43A4"/>
    <w:rsid w:val="008B620A"/>
    <w:rsid w:val="008C1B77"/>
    <w:rsid w:val="008C23ED"/>
    <w:rsid w:val="008C2531"/>
    <w:rsid w:val="008C2D52"/>
    <w:rsid w:val="008C51E8"/>
    <w:rsid w:val="008C53EC"/>
    <w:rsid w:val="008C554A"/>
    <w:rsid w:val="008C57B7"/>
    <w:rsid w:val="008C7625"/>
    <w:rsid w:val="008C7B6F"/>
    <w:rsid w:val="008D1924"/>
    <w:rsid w:val="008D194C"/>
    <w:rsid w:val="008D55AD"/>
    <w:rsid w:val="008D6987"/>
    <w:rsid w:val="008D6A47"/>
    <w:rsid w:val="008E01C0"/>
    <w:rsid w:val="008E077E"/>
    <w:rsid w:val="008E0F09"/>
    <w:rsid w:val="008E1682"/>
    <w:rsid w:val="008E1C37"/>
    <w:rsid w:val="008E1E58"/>
    <w:rsid w:val="008E2A16"/>
    <w:rsid w:val="008E2C7C"/>
    <w:rsid w:val="008E3EA8"/>
    <w:rsid w:val="008E4722"/>
    <w:rsid w:val="008E5181"/>
    <w:rsid w:val="008E5333"/>
    <w:rsid w:val="008E7FE8"/>
    <w:rsid w:val="008F1366"/>
    <w:rsid w:val="008F35A3"/>
    <w:rsid w:val="008F360C"/>
    <w:rsid w:val="008F4021"/>
    <w:rsid w:val="008F490C"/>
    <w:rsid w:val="008F4DFA"/>
    <w:rsid w:val="008F5D8E"/>
    <w:rsid w:val="008F6037"/>
    <w:rsid w:val="008F684F"/>
    <w:rsid w:val="008F68DD"/>
    <w:rsid w:val="0090122B"/>
    <w:rsid w:val="0090317F"/>
    <w:rsid w:val="009045BE"/>
    <w:rsid w:val="00906987"/>
    <w:rsid w:val="00906C09"/>
    <w:rsid w:val="009077AD"/>
    <w:rsid w:val="00910245"/>
    <w:rsid w:val="00911015"/>
    <w:rsid w:val="009111FA"/>
    <w:rsid w:val="0091195A"/>
    <w:rsid w:val="00912C31"/>
    <w:rsid w:val="00913A22"/>
    <w:rsid w:val="00916101"/>
    <w:rsid w:val="00916798"/>
    <w:rsid w:val="00916FFA"/>
    <w:rsid w:val="009212A4"/>
    <w:rsid w:val="00921459"/>
    <w:rsid w:val="00921A90"/>
    <w:rsid w:val="009220D5"/>
    <w:rsid w:val="009230CD"/>
    <w:rsid w:val="009232E9"/>
    <w:rsid w:val="009233DC"/>
    <w:rsid w:val="00923CC9"/>
    <w:rsid w:val="009240D3"/>
    <w:rsid w:val="00926172"/>
    <w:rsid w:val="00927A17"/>
    <w:rsid w:val="009308D9"/>
    <w:rsid w:val="0093138B"/>
    <w:rsid w:val="00932A91"/>
    <w:rsid w:val="009331A7"/>
    <w:rsid w:val="00934D9C"/>
    <w:rsid w:val="0093792C"/>
    <w:rsid w:val="00940A98"/>
    <w:rsid w:val="00940E71"/>
    <w:rsid w:val="0094198C"/>
    <w:rsid w:val="00941C2C"/>
    <w:rsid w:val="00942D04"/>
    <w:rsid w:val="009433E0"/>
    <w:rsid w:val="00944FB6"/>
    <w:rsid w:val="00946675"/>
    <w:rsid w:val="00947014"/>
    <w:rsid w:val="009503AC"/>
    <w:rsid w:val="00950B0A"/>
    <w:rsid w:val="0095106F"/>
    <w:rsid w:val="009520CD"/>
    <w:rsid w:val="00953138"/>
    <w:rsid w:val="0095365D"/>
    <w:rsid w:val="0095451D"/>
    <w:rsid w:val="00955DC3"/>
    <w:rsid w:val="00956468"/>
    <w:rsid w:val="00960A5D"/>
    <w:rsid w:val="009619FC"/>
    <w:rsid w:val="009621CA"/>
    <w:rsid w:val="0096322A"/>
    <w:rsid w:val="00963D43"/>
    <w:rsid w:val="00964842"/>
    <w:rsid w:val="00964E9D"/>
    <w:rsid w:val="00966561"/>
    <w:rsid w:val="009666C8"/>
    <w:rsid w:val="00966708"/>
    <w:rsid w:val="00967ACE"/>
    <w:rsid w:val="0097019B"/>
    <w:rsid w:val="00970F98"/>
    <w:rsid w:val="009727B1"/>
    <w:rsid w:val="00974A13"/>
    <w:rsid w:val="0098116D"/>
    <w:rsid w:val="00983587"/>
    <w:rsid w:val="009861F8"/>
    <w:rsid w:val="009865BD"/>
    <w:rsid w:val="0098709D"/>
    <w:rsid w:val="009910D6"/>
    <w:rsid w:val="00991C76"/>
    <w:rsid w:val="00991D7E"/>
    <w:rsid w:val="00992439"/>
    <w:rsid w:val="00992B3E"/>
    <w:rsid w:val="00992EBC"/>
    <w:rsid w:val="00993318"/>
    <w:rsid w:val="00993EA8"/>
    <w:rsid w:val="0099445B"/>
    <w:rsid w:val="00994C53"/>
    <w:rsid w:val="00995020"/>
    <w:rsid w:val="009958B7"/>
    <w:rsid w:val="009958EA"/>
    <w:rsid w:val="0099604E"/>
    <w:rsid w:val="00997352"/>
    <w:rsid w:val="009A183A"/>
    <w:rsid w:val="009A2EC0"/>
    <w:rsid w:val="009A3839"/>
    <w:rsid w:val="009A3A84"/>
    <w:rsid w:val="009A3B8D"/>
    <w:rsid w:val="009A4092"/>
    <w:rsid w:val="009A4DAD"/>
    <w:rsid w:val="009A5793"/>
    <w:rsid w:val="009A58D9"/>
    <w:rsid w:val="009A7448"/>
    <w:rsid w:val="009B0A18"/>
    <w:rsid w:val="009B0BA3"/>
    <w:rsid w:val="009B2724"/>
    <w:rsid w:val="009B4A81"/>
    <w:rsid w:val="009B5C4C"/>
    <w:rsid w:val="009B691F"/>
    <w:rsid w:val="009B71F3"/>
    <w:rsid w:val="009C00B1"/>
    <w:rsid w:val="009C027C"/>
    <w:rsid w:val="009C22A4"/>
    <w:rsid w:val="009C7093"/>
    <w:rsid w:val="009C7207"/>
    <w:rsid w:val="009D1E6D"/>
    <w:rsid w:val="009D2303"/>
    <w:rsid w:val="009D236D"/>
    <w:rsid w:val="009D2524"/>
    <w:rsid w:val="009D352F"/>
    <w:rsid w:val="009D5FF5"/>
    <w:rsid w:val="009E179D"/>
    <w:rsid w:val="009E1B8A"/>
    <w:rsid w:val="009E38C7"/>
    <w:rsid w:val="009E5D04"/>
    <w:rsid w:val="009E61F6"/>
    <w:rsid w:val="009E6DEF"/>
    <w:rsid w:val="009E78D7"/>
    <w:rsid w:val="009F163C"/>
    <w:rsid w:val="009F241E"/>
    <w:rsid w:val="009F2711"/>
    <w:rsid w:val="009F401E"/>
    <w:rsid w:val="009F4074"/>
    <w:rsid w:val="00A017C2"/>
    <w:rsid w:val="00A03783"/>
    <w:rsid w:val="00A03E83"/>
    <w:rsid w:val="00A049FF"/>
    <w:rsid w:val="00A05472"/>
    <w:rsid w:val="00A054A2"/>
    <w:rsid w:val="00A05EF9"/>
    <w:rsid w:val="00A06D99"/>
    <w:rsid w:val="00A07467"/>
    <w:rsid w:val="00A075D3"/>
    <w:rsid w:val="00A07F2E"/>
    <w:rsid w:val="00A103C8"/>
    <w:rsid w:val="00A11F92"/>
    <w:rsid w:val="00A11FC8"/>
    <w:rsid w:val="00A1229E"/>
    <w:rsid w:val="00A129F1"/>
    <w:rsid w:val="00A13FF2"/>
    <w:rsid w:val="00A155CD"/>
    <w:rsid w:val="00A158A2"/>
    <w:rsid w:val="00A17B83"/>
    <w:rsid w:val="00A215F9"/>
    <w:rsid w:val="00A21CF9"/>
    <w:rsid w:val="00A2534F"/>
    <w:rsid w:val="00A25831"/>
    <w:rsid w:val="00A25A4B"/>
    <w:rsid w:val="00A25D9D"/>
    <w:rsid w:val="00A30FCD"/>
    <w:rsid w:val="00A32165"/>
    <w:rsid w:val="00A34B31"/>
    <w:rsid w:val="00A3562D"/>
    <w:rsid w:val="00A36EA0"/>
    <w:rsid w:val="00A37287"/>
    <w:rsid w:val="00A37C15"/>
    <w:rsid w:val="00A40E75"/>
    <w:rsid w:val="00A44345"/>
    <w:rsid w:val="00A4545C"/>
    <w:rsid w:val="00A4661E"/>
    <w:rsid w:val="00A47DAC"/>
    <w:rsid w:val="00A50372"/>
    <w:rsid w:val="00A5081C"/>
    <w:rsid w:val="00A5100D"/>
    <w:rsid w:val="00A51D57"/>
    <w:rsid w:val="00A51EFD"/>
    <w:rsid w:val="00A51FDC"/>
    <w:rsid w:val="00A5282D"/>
    <w:rsid w:val="00A52F9A"/>
    <w:rsid w:val="00A5368F"/>
    <w:rsid w:val="00A54498"/>
    <w:rsid w:val="00A5564D"/>
    <w:rsid w:val="00A559FF"/>
    <w:rsid w:val="00A56532"/>
    <w:rsid w:val="00A56706"/>
    <w:rsid w:val="00A56AA6"/>
    <w:rsid w:val="00A57C4E"/>
    <w:rsid w:val="00A62E43"/>
    <w:rsid w:val="00A631DB"/>
    <w:rsid w:val="00A64467"/>
    <w:rsid w:val="00A64CBC"/>
    <w:rsid w:val="00A653D4"/>
    <w:rsid w:val="00A65B6F"/>
    <w:rsid w:val="00A65C89"/>
    <w:rsid w:val="00A6656B"/>
    <w:rsid w:val="00A66C2C"/>
    <w:rsid w:val="00A67E6C"/>
    <w:rsid w:val="00A71E94"/>
    <w:rsid w:val="00A72351"/>
    <w:rsid w:val="00A73049"/>
    <w:rsid w:val="00A74D1A"/>
    <w:rsid w:val="00A74EBF"/>
    <w:rsid w:val="00A76D33"/>
    <w:rsid w:val="00A77271"/>
    <w:rsid w:val="00A814AC"/>
    <w:rsid w:val="00A82540"/>
    <w:rsid w:val="00A83368"/>
    <w:rsid w:val="00A843CB"/>
    <w:rsid w:val="00A84F3B"/>
    <w:rsid w:val="00A8560E"/>
    <w:rsid w:val="00A85B0A"/>
    <w:rsid w:val="00A906A1"/>
    <w:rsid w:val="00A914B4"/>
    <w:rsid w:val="00A92225"/>
    <w:rsid w:val="00A93FCA"/>
    <w:rsid w:val="00A94613"/>
    <w:rsid w:val="00A94EA5"/>
    <w:rsid w:val="00A965CD"/>
    <w:rsid w:val="00A971AE"/>
    <w:rsid w:val="00AA0A3A"/>
    <w:rsid w:val="00AA1145"/>
    <w:rsid w:val="00AA1434"/>
    <w:rsid w:val="00AA1E58"/>
    <w:rsid w:val="00AA263A"/>
    <w:rsid w:val="00AA34F1"/>
    <w:rsid w:val="00AA39E3"/>
    <w:rsid w:val="00AA3B1D"/>
    <w:rsid w:val="00AA52C3"/>
    <w:rsid w:val="00AA5EF7"/>
    <w:rsid w:val="00AA6D18"/>
    <w:rsid w:val="00AA7A60"/>
    <w:rsid w:val="00AB0A60"/>
    <w:rsid w:val="00AB580E"/>
    <w:rsid w:val="00AB5E1E"/>
    <w:rsid w:val="00AB5E68"/>
    <w:rsid w:val="00AB64DC"/>
    <w:rsid w:val="00AB6719"/>
    <w:rsid w:val="00AB6AAD"/>
    <w:rsid w:val="00AB76EC"/>
    <w:rsid w:val="00AB7C70"/>
    <w:rsid w:val="00AC249D"/>
    <w:rsid w:val="00AC2CBA"/>
    <w:rsid w:val="00AC335D"/>
    <w:rsid w:val="00AC4268"/>
    <w:rsid w:val="00AC755F"/>
    <w:rsid w:val="00AC7AFD"/>
    <w:rsid w:val="00AD23DC"/>
    <w:rsid w:val="00AD25B7"/>
    <w:rsid w:val="00AD3BF9"/>
    <w:rsid w:val="00AD3E3E"/>
    <w:rsid w:val="00AD541F"/>
    <w:rsid w:val="00AE05A5"/>
    <w:rsid w:val="00AE06D1"/>
    <w:rsid w:val="00AE07F3"/>
    <w:rsid w:val="00AE1CEB"/>
    <w:rsid w:val="00AE2B1A"/>
    <w:rsid w:val="00AE2B1F"/>
    <w:rsid w:val="00AE3538"/>
    <w:rsid w:val="00AE4A57"/>
    <w:rsid w:val="00AE51C5"/>
    <w:rsid w:val="00AE5C4B"/>
    <w:rsid w:val="00AE7B46"/>
    <w:rsid w:val="00AF05B7"/>
    <w:rsid w:val="00AF2148"/>
    <w:rsid w:val="00AF22A4"/>
    <w:rsid w:val="00AF27C5"/>
    <w:rsid w:val="00AF2988"/>
    <w:rsid w:val="00AF4593"/>
    <w:rsid w:val="00AF63A0"/>
    <w:rsid w:val="00AF75CF"/>
    <w:rsid w:val="00AF7E2F"/>
    <w:rsid w:val="00B00618"/>
    <w:rsid w:val="00B00DC3"/>
    <w:rsid w:val="00B0369D"/>
    <w:rsid w:val="00B04201"/>
    <w:rsid w:val="00B06E01"/>
    <w:rsid w:val="00B07599"/>
    <w:rsid w:val="00B10435"/>
    <w:rsid w:val="00B1121E"/>
    <w:rsid w:val="00B12088"/>
    <w:rsid w:val="00B123E3"/>
    <w:rsid w:val="00B12DE3"/>
    <w:rsid w:val="00B13068"/>
    <w:rsid w:val="00B13758"/>
    <w:rsid w:val="00B13CD0"/>
    <w:rsid w:val="00B13F78"/>
    <w:rsid w:val="00B13FEE"/>
    <w:rsid w:val="00B1487F"/>
    <w:rsid w:val="00B1575D"/>
    <w:rsid w:val="00B16916"/>
    <w:rsid w:val="00B17366"/>
    <w:rsid w:val="00B17FD1"/>
    <w:rsid w:val="00B208F0"/>
    <w:rsid w:val="00B20A0D"/>
    <w:rsid w:val="00B23291"/>
    <w:rsid w:val="00B23A94"/>
    <w:rsid w:val="00B24096"/>
    <w:rsid w:val="00B253ED"/>
    <w:rsid w:val="00B305B2"/>
    <w:rsid w:val="00B30FFB"/>
    <w:rsid w:val="00B3177A"/>
    <w:rsid w:val="00B31979"/>
    <w:rsid w:val="00B31EE5"/>
    <w:rsid w:val="00B3270D"/>
    <w:rsid w:val="00B32E28"/>
    <w:rsid w:val="00B3342D"/>
    <w:rsid w:val="00B3427D"/>
    <w:rsid w:val="00B3521C"/>
    <w:rsid w:val="00B3698B"/>
    <w:rsid w:val="00B37CE9"/>
    <w:rsid w:val="00B401A0"/>
    <w:rsid w:val="00B43340"/>
    <w:rsid w:val="00B43978"/>
    <w:rsid w:val="00B441F9"/>
    <w:rsid w:val="00B44447"/>
    <w:rsid w:val="00B44585"/>
    <w:rsid w:val="00B45171"/>
    <w:rsid w:val="00B47953"/>
    <w:rsid w:val="00B5036C"/>
    <w:rsid w:val="00B51A7A"/>
    <w:rsid w:val="00B52D6F"/>
    <w:rsid w:val="00B54150"/>
    <w:rsid w:val="00B5502D"/>
    <w:rsid w:val="00B5505B"/>
    <w:rsid w:val="00B573CA"/>
    <w:rsid w:val="00B57F0A"/>
    <w:rsid w:val="00B61BF5"/>
    <w:rsid w:val="00B61C5F"/>
    <w:rsid w:val="00B6219A"/>
    <w:rsid w:val="00B6244F"/>
    <w:rsid w:val="00B62961"/>
    <w:rsid w:val="00B62A76"/>
    <w:rsid w:val="00B6325A"/>
    <w:rsid w:val="00B64327"/>
    <w:rsid w:val="00B6453D"/>
    <w:rsid w:val="00B65B03"/>
    <w:rsid w:val="00B66984"/>
    <w:rsid w:val="00B66E1A"/>
    <w:rsid w:val="00B67388"/>
    <w:rsid w:val="00B67547"/>
    <w:rsid w:val="00B7095F"/>
    <w:rsid w:val="00B72FE8"/>
    <w:rsid w:val="00B74560"/>
    <w:rsid w:val="00B7496E"/>
    <w:rsid w:val="00B76757"/>
    <w:rsid w:val="00B76B7D"/>
    <w:rsid w:val="00B76D85"/>
    <w:rsid w:val="00B76DCA"/>
    <w:rsid w:val="00B77970"/>
    <w:rsid w:val="00B77D6D"/>
    <w:rsid w:val="00B80FB5"/>
    <w:rsid w:val="00B80FF6"/>
    <w:rsid w:val="00B8217F"/>
    <w:rsid w:val="00B85A43"/>
    <w:rsid w:val="00B871C1"/>
    <w:rsid w:val="00B87E4A"/>
    <w:rsid w:val="00B90079"/>
    <w:rsid w:val="00B90D5B"/>
    <w:rsid w:val="00B92281"/>
    <w:rsid w:val="00B934D4"/>
    <w:rsid w:val="00B9391E"/>
    <w:rsid w:val="00B944B8"/>
    <w:rsid w:val="00B94CB6"/>
    <w:rsid w:val="00B956F6"/>
    <w:rsid w:val="00B962D5"/>
    <w:rsid w:val="00B9632C"/>
    <w:rsid w:val="00BA01B9"/>
    <w:rsid w:val="00BA0927"/>
    <w:rsid w:val="00BA27CE"/>
    <w:rsid w:val="00BA3F86"/>
    <w:rsid w:val="00BA4370"/>
    <w:rsid w:val="00BA4D39"/>
    <w:rsid w:val="00BA6D36"/>
    <w:rsid w:val="00BB0523"/>
    <w:rsid w:val="00BB2828"/>
    <w:rsid w:val="00BB2984"/>
    <w:rsid w:val="00BB5D15"/>
    <w:rsid w:val="00BB740D"/>
    <w:rsid w:val="00BC110C"/>
    <w:rsid w:val="00BC1A38"/>
    <w:rsid w:val="00BC302D"/>
    <w:rsid w:val="00BC3201"/>
    <w:rsid w:val="00BC3D67"/>
    <w:rsid w:val="00BC417B"/>
    <w:rsid w:val="00BC5EA7"/>
    <w:rsid w:val="00BC6A78"/>
    <w:rsid w:val="00BD0E6C"/>
    <w:rsid w:val="00BD2132"/>
    <w:rsid w:val="00BD2BBD"/>
    <w:rsid w:val="00BD4CC3"/>
    <w:rsid w:val="00BD6AA7"/>
    <w:rsid w:val="00BD768A"/>
    <w:rsid w:val="00BD7E56"/>
    <w:rsid w:val="00BE0E01"/>
    <w:rsid w:val="00BE1005"/>
    <w:rsid w:val="00BE21B8"/>
    <w:rsid w:val="00BE2EDA"/>
    <w:rsid w:val="00BE2FF7"/>
    <w:rsid w:val="00BE3514"/>
    <w:rsid w:val="00BE3C50"/>
    <w:rsid w:val="00BE490A"/>
    <w:rsid w:val="00BE5B3A"/>
    <w:rsid w:val="00BE7D1C"/>
    <w:rsid w:val="00BF08DB"/>
    <w:rsid w:val="00BF0B24"/>
    <w:rsid w:val="00BF1D67"/>
    <w:rsid w:val="00BF54DC"/>
    <w:rsid w:val="00BF6D01"/>
    <w:rsid w:val="00C00AF6"/>
    <w:rsid w:val="00C01731"/>
    <w:rsid w:val="00C03834"/>
    <w:rsid w:val="00C041E7"/>
    <w:rsid w:val="00C04A26"/>
    <w:rsid w:val="00C051C4"/>
    <w:rsid w:val="00C0545A"/>
    <w:rsid w:val="00C07226"/>
    <w:rsid w:val="00C07430"/>
    <w:rsid w:val="00C07B15"/>
    <w:rsid w:val="00C07D2D"/>
    <w:rsid w:val="00C07EF3"/>
    <w:rsid w:val="00C10462"/>
    <w:rsid w:val="00C115D8"/>
    <w:rsid w:val="00C11AFC"/>
    <w:rsid w:val="00C12509"/>
    <w:rsid w:val="00C1265F"/>
    <w:rsid w:val="00C126EE"/>
    <w:rsid w:val="00C1378B"/>
    <w:rsid w:val="00C13B7C"/>
    <w:rsid w:val="00C13BDE"/>
    <w:rsid w:val="00C15CD9"/>
    <w:rsid w:val="00C15D1C"/>
    <w:rsid w:val="00C160A9"/>
    <w:rsid w:val="00C16AEA"/>
    <w:rsid w:val="00C16E92"/>
    <w:rsid w:val="00C20852"/>
    <w:rsid w:val="00C230B8"/>
    <w:rsid w:val="00C239D7"/>
    <w:rsid w:val="00C26DB5"/>
    <w:rsid w:val="00C27049"/>
    <w:rsid w:val="00C31428"/>
    <w:rsid w:val="00C32DE1"/>
    <w:rsid w:val="00C34719"/>
    <w:rsid w:val="00C348A3"/>
    <w:rsid w:val="00C362BB"/>
    <w:rsid w:val="00C3645D"/>
    <w:rsid w:val="00C41361"/>
    <w:rsid w:val="00C42ADB"/>
    <w:rsid w:val="00C42F06"/>
    <w:rsid w:val="00C43527"/>
    <w:rsid w:val="00C46AA4"/>
    <w:rsid w:val="00C46E0D"/>
    <w:rsid w:val="00C51873"/>
    <w:rsid w:val="00C52881"/>
    <w:rsid w:val="00C5496F"/>
    <w:rsid w:val="00C54AD1"/>
    <w:rsid w:val="00C54D2B"/>
    <w:rsid w:val="00C54F76"/>
    <w:rsid w:val="00C55441"/>
    <w:rsid w:val="00C56B75"/>
    <w:rsid w:val="00C6012C"/>
    <w:rsid w:val="00C61B78"/>
    <w:rsid w:val="00C625B3"/>
    <w:rsid w:val="00C64B20"/>
    <w:rsid w:val="00C64F31"/>
    <w:rsid w:val="00C660A0"/>
    <w:rsid w:val="00C6741E"/>
    <w:rsid w:val="00C700D9"/>
    <w:rsid w:val="00C710F3"/>
    <w:rsid w:val="00C71D2A"/>
    <w:rsid w:val="00C733C4"/>
    <w:rsid w:val="00C743AF"/>
    <w:rsid w:val="00C75C68"/>
    <w:rsid w:val="00C8036C"/>
    <w:rsid w:val="00C80406"/>
    <w:rsid w:val="00C812CA"/>
    <w:rsid w:val="00C83ED1"/>
    <w:rsid w:val="00C842FD"/>
    <w:rsid w:val="00C84E1C"/>
    <w:rsid w:val="00C861D2"/>
    <w:rsid w:val="00C86C15"/>
    <w:rsid w:val="00C875FD"/>
    <w:rsid w:val="00C908E5"/>
    <w:rsid w:val="00C90C6B"/>
    <w:rsid w:val="00C91907"/>
    <w:rsid w:val="00C919D5"/>
    <w:rsid w:val="00C925CF"/>
    <w:rsid w:val="00C92F74"/>
    <w:rsid w:val="00C936CF"/>
    <w:rsid w:val="00C93865"/>
    <w:rsid w:val="00C939E6"/>
    <w:rsid w:val="00C9464C"/>
    <w:rsid w:val="00C95A83"/>
    <w:rsid w:val="00C9628E"/>
    <w:rsid w:val="00C9661A"/>
    <w:rsid w:val="00C96AAA"/>
    <w:rsid w:val="00C979FC"/>
    <w:rsid w:val="00CA2077"/>
    <w:rsid w:val="00CA3632"/>
    <w:rsid w:val="00CA3BA3"/>
    <w:rsid w:val="00CA44B4"/>
    <w:rsid w:val="00CA4D56"/>
    <w:rsid w:val="00CA5A89"/>
    <w:rsid w:val="00CB1C26"/>
    <w:rsid w:val="00CB2008"/>
    <w:rsid w:val="00CB371B"/>
    <w:rsid w:val="00CB3752"/>
    <w:rsid w:val="00CB3B0A"/>
    <w:rsid w:val="00CB4157"/>
    <w:rsid w:val="00CB4961"/>
    <w:rsid w:val="00CB4DC8"/>
    <w:rsid w:val="00CB79D4"/>
    <w:rsid w:val="00CC0071"/>
    <w:rsid w:val="00CC046D"/>
    <w:rsid w:val="00CC2DDD"/>
    <w:rsid w:val="00CC37E6"/>
    <w:rsid w:val="00CC429A"/>
    <w:rsid w:val="00CC5354"/>
    <w:rsid w:val="00CC5426"/>
    <w:rsid w:val="00CC6AAF"/>
    <w:rsid w:val="00CC756A"/>
    <w:rsid w:val="00CC789F"/>
    <w:rsid w:val="00CC7B6F"/>
    <w:rsid w:val="00CD0586"/>
    <w:rsid w:val="00CD0A96"/>
    <w:rsid w:val="00CD1E47"/>
    <w:rsid w:val="00CD25C1"/>
    <w:rsid w:val="00CD27DE"/>
    <w:rsid w:val="00CD2B5F"/>
    <w:rsid w:val="00CD6F4B"/>
    <w:rsid w:val="00CE0927"/>
    <w:rsid w:val="00CE105C"/>
    <w:rsid w:val="00CE136A"/>
    <w:rsid w:val="00CE13D4"/>
    <w:rsid w:val="00CE1AAF"/>
    <w:rsid w:val="00CE3323"/>
    <w:rsid w:val="00CE33B4"/>
    <w:rsid w:val="00CE3D5B"/>
    <w:rsid w:val="00CE4082"/>
    <w:rsid w:val="00CE4CD3"/>
    <w:rsid w:val="00CE576D"/>
    <w:rsid w:val="00CE6FD7"/>
    <w:rsid w:val="00CF09F9"/>
    <w:rsid w:val="00CF0F72"/>
    <w:rsid w:val="00CF2AB9"/>
    <w:rsid w:val="00CF3136"/>
    <w:rsid w:val="00CF4AE4"/>
    <w:rsid w:val="00CF6EC2"/>
    <w:rsid w:val="00D0178F"/>
    <w:rsid w:val="00D027EF"/>
    <w:rsid w:val="00D02BB3"/>
    <w:rsid w:val="00D0439D"/>
    <w:rsid w:val="00D048A3"/>
    <w:rsid w:val="00D056A8"/>
    <w:rsid w:val="00D101F5"/>
    <w:rsid w:val="00D1025C"/>
    <w:rsid w:val="00D10A64"/>
    <w:rsid w:val="00D11190"/>
    <w:rsid w:val="00D11A13"/>
    <w:rsid w:val="00D13983"/>
    <w:rsid w:val="00D14C40"/>
    <w:rsid w:val="00D14C97"/>
    <w:rsid w:val="00D158C1"/>
    <w:rsid w:val="00D20D99"/>
    <w:rsid w:val="00D25B27"/>
    <w:rsid w:val="00D26103"/>
    <w:rsid w:val="00D261BA"/>
    <w:rsid w:val="00D272BC"/>
    <w:rsid w:val="00D30592"/>
    <w:rsid w:val="00D30C3B"/>
    <w:rsid w:val="00D31A3D"/>
    <w:rsid w:val="00D31D7C"/>
    <w:rsid w:val="00D3202F"/>
    <w:rsid w:val="00D34D2A"/>
    <w:rsid w:val="00D357CE"/>
    <w:rsid w:val="00D3590A"/>
    <w:rsid w:val="00D377B1"/>
    <w:rsid w:val="00D41C5B"/>
    <w:rsid w:val="00D42DA9"/>
    <w:rsid w:val="00D4388A"/>
    <w:rsid w:val="00D448A8"/>
    <w:rsid w:val="00D4542C"/>
    <w:rsid w:val="00D45B73"/>
    <w:rsid w:val="00D46FDD"/>
    <w:rsid w:val="00D47AC7"/>
    <w:rsid w:val="00D50587"/>
    <w:rsid w:val="00D521BA"/>
    <w:rsid w:val="00D52E09"/>
    <w:rsid w:val="00D531BC"/>
    <w:rsid w:val="00D53EF1"/>
    <w:rsid w:val="00D5404F"/>
    <w:rsid w:val="00D549E4"/>
    <w:rsid w:val="00D54DC5"/>
    <w:rsid w:val="00D572BD"/>
    <w:rsid w:val="00D57E0B"/>
    <w:rsid w:val="00D60B5A"/>
    <w:rsid w:val="00D62ED8"/>
    <w:rsid w:val="00D66492"/>
    <w:rsid w:val="00D71467"/>
    <w:rsid w:val="00D73BCA"/>
    <w:rsid w:val="00D75B6A"/>
    <w:rsid w:val="00D763E9"/>
    <w:rsid w:val="00D76C01"/>
    <w:rsid w:val="00D81408"/>
    <w:rsid w:val="00D8142D"/>
    <w:rsid w:val="00D827EE"/>
    <w:rsid w:val="00D834D6"/>
    <w:rsid w:val="00D83986"/>
    <w:rsid w:val="00D83AD9"/>
    <w:rsid w:val="00D83FA9"/>
    <w:rsid w:val="00D847B6"/>
    <w:rsid w:val="00D84C6B"/>
    <w:rsid w:val="00D87BC1"/>
    <w:rsid w:val="00D87D98"/>
    <w:rsid w:val="00D900F7"/>
    <w:rsid w:val="00D901BB"/>
    <w:rsid w:val="00D90460"/>
    <w:rsid w:val="00D904EC"/>
    <w:rsid w:val="00D94F09"/>
    <w:rsid w:val="00D9537C"/>
    <w:rsid w:val="00D95B79"/>
    <w:rsid w:val="00D96341"/>
    <w:rsid w:val="00D96B99"/>
    <w:rsid w:val="00D96BC0"/>
    <w:rsid w:val="00D97305"/>
    <w:rsid w:val="00D97EDF"/>
    <w:rsid w:val="00DA1AE9"/>
    <w:rsid w:val="00DA1B05"/>
    <w:rsid w:val="00DA2649"/>
    <w:rsid w:val="00DA2673"/>
    <w:rsid w:val="00DA2799"/>
    <w:rsid w:val="00DA2960"/>
    <w:rsid w:val="00DA299C"/>
    <w:rsid w:val="00DA4943"/>
    <w:rsid w:val="00DA59B3"/>
    <w:rsid w:val="00DA77F0"/>
    <w:rsid w:val="00DB0A74"/>
    <w:rsid w:val="00DB17F0"/>
    <w:rsid w:val="00DB265E"/>
    <w:rsid w:val="00DB2B4A"/>
    <w:rsid w:val="00DB2BE7"/>
    <w:rsid w:val="00DB2C85"/>
    <w:rsid w:val="00DB38C1"/>
    <w:rsid w:val="00DB3AF5"/>
    <w:rsid w:val="00DB3DD1"/>
    <w:rsid w:val="00DB491B"/>
    <w:rsid w:val="00DB4972"/>
    <w:rsid w:val="00DB4AE5"/>
    <w:rsid w:val="00DB4E18"/>
    <w:rsid w:val="00DB5E05"/>
    <w:rsid w:val="00DB6AB0"/>
    <w:rsid w:val="00DC0144"/>
    <w:rsid w:val="00DC03E9"/>
    <w:rsid w:val="00DC0DA3"/>
    <w:rsid w:val="00DC1845"/>
    <w:rsid w:val="00DC214B"/>
    <w:rsid w:val="00DC2791"/>
    <w:rsid w:val="00DC4A3D"/>
    <w:rsid w:val="00DC51CA"/>
    <w:rsid w:val="00DC6B21"/>
    <w:rsid w:val="00DC79AE"/>
    <w:rsid w:val="00DD14FD"/>
    <w:rsid w:val="00DD2C6D"/>
    <w:rsid w:val="00DD2DFA"/>
    <w:rsid w:val="00DD4949"/>
    <w:rsid w:val="00DD4AEF"/>
    <w:rsid w:val="00DE053C"/>
    <w:rsid w:val="00DE0B77"/>
    <w:rsid w:val="00DE19E0"/>
    <w:rsid w:val="00DE1E14"/>
    <w:rsid w:val="00DE3FCD"/>
    <w:rsid w:val="00DE40D9"/>
    <w:rsid w:val="00DE6681"/>
    <w:rsid w:val="00DE67C5"/>
    <w:rsid w:val="00DE6F1F"/>
    <w:rsid w:val="00DE76B9"/>
    <w:rsid w:val="00DF0971"/>
    <w:rsid w:val="00DF241B"/>
    <w:rsid w:val="00DF4E16"/>
    <w:rsid w:val="00DF5A01"/>
    <w:rsid w:val="00DF5DD5"/>
    <w:rsid w:val="00DF60AE"/>
    <w:rsid w:val="00E01191"/>
    <w:rsid w:val="00E01A9C"/>
    <w:rsid w:val="00E02E0D"/>
    <w:rsid w:val="00E0300C"/>
    <w:rsid w:val="00E03099"/>
    <w:rsid w:val="00E05BAA"/>
    <w:rsid w:val="00E06C44"/>
    <w:rsid w:val="00E07B8E"/>
    <w:rsid w:val="00E10775"/>
    <w:rsid w:val="00E134AC"/>
    <w:rsid w:val="00E14693"/>
    <w:rsid w:val="00E146C1"/>
    <w:rsid w:val="00E14DE5"/>
    <w:rsid w:val="00E15439"/>
    <w:rsid w:val="00E173AD"/>
    <w:rsid w:val="00E20485"/>
    <w:rsid w:val="00E21102"/>
    <w:rsid w:val="00E213D0"/>
    <w:rsid w:val="00E240CE"/>
    <w:rsid w:val="00E27566"/>
    <w:rsid w:val="00E30649"/>
    <w:rsid w:val="00E30B0C"/>
    <w:rsid w:val="00E30C95"/>
    <w:rsid w:val="00E3202A"/>
    <w:rsid w:val="00E32401"/>
    <w:rsid w:val="00E33D15"/>
    <w:rsid w:val="00E34258"/>
    <w:rsid w:val="00E34621"/>
    <w:rsid w:val="00E34C26"/>
    <w:rsid w:val="00E37E00"/>
    <w:rsid w:val="00E37E4E"/>
    <w:rsid w:val="00E41479"/>
    <w:rsid w:val="00E4150D"/>
    <w:rsid w:val="00E453EA"/>
    <w:rsid w:val="00E45B4C"/>
    <w:rsid w:val="00E47CD0"/>
    <w:rsid w:val="00E51299"/>
    <w:rsid w:val="00E51375"/>
    <w:rsid w:val="00E51630"/>
    <w:rsid w:val="00E51F85"/>
    <w:rsid w:val="00E51F86"/>
    <w:rsid w:val="00E51FC2"/>
    <w:rsid w:val="00E556EB"/>
    <w:rsid w:val="00E55DDC"/>
    <w:rsid w:val="00E5603A"/>
    <w:rsid w:val="00E5670F"/>
    <w:rsid w:val="00E56CB5"/>
    <w:rsid w:val="00E6115B"/>
    <w:rsid w:val="00E63DA8"/>
    <w:rsid w:val="00E644E8"/>
    <w:rsid w:val="00E65CB5"/>
    <w:rsid w:val="00E65E72"/>
    <w:rsid w:val="00E665FD"/>
    <w:rsid w:val="00E66617"/>
    <w:rsid w:val="00E66908"/>
    <w:rsid w:val="00E66FE6"/>
    <w:rsid w:val="00E6739F"/>
    <w:rsid w:val="00E718CC"/>
    <w:rsid w:val="00E71C9A"/>
    <w:rsid w:val="00E76E28"/>
    <w:rsid w:val="00E77C88"/>
    <w:rsid w:val="00E809AF"/>
    <w:rsid w:val="00E81F5F"/>
    <w:rsid w:val="00E82D3F"/>
    <w:rsid w:val="00E82F14"/>
    <w:rsid w:val="00E85DC0"/>
    <w:rsid w:val="00E90780"/>
    <w:rsid w:val="00E9181D"/>
    <w:rsid w:val="00E92A6B"/>
    <w:rsid w:val="00E93181"/>
    <w:rsid w:val="00E93E13"/>
    <w:rsid w:val="00E94A28"/>
    <w:rsid w:val="00E95011"/>
    <w:rsid w:val="00E9515B"/>
    <w:rsid w:val="00E95193"/>
    <w:rsid w:val="00E965A8"/>
    <w:rsid w:val="00E96931"/>
    <w:rsid w:val="00E97BC0"/>
    <w:rsid w:val="00EA01A6"/>
    <w:rsid w:val="00EA098D"/>
    <w:rsid w:val="00EA0F6E"/>
    <w:rsid w:val="00EA2276"/>
    <w:rsid w:val="00EA2643"/>
    <w:rsid w:val="00EA2BA1"/>
    <w:rsid w:val="00EA3D3F"/>
    <w:rsid w:val="00EA648F"/>
    <w:rsid w:val="00EA7DDB"/>
    <w:rsid w:val="00EB1CB2"/>
    <w:rsid w:val="00EB244E"/>
    <w:rsid w:val="00EB27DD"/>
    <w:rsid w:val="00EB4B69"/>
    <w:rsid w:val="00EB4DAE"/>
    <w:rsid w:val="00EB4F51"/>
    <w:rsid w:val="00EB58FE"/>
    <w:rsid w:val="00EB5A44"/>
    <w:rsid w:val="00EB7246"/>
    <w:rsid w:val="00EB73BE"/>
    <w:rsid w:val="00EC308A"/>
    <w:rsid w:val="00EC321F"/>
    <w:rsid w:val="00EC4E79"/>
    <w:rsid w:val="00EC5BF1"/>
    <w:rsid w:val="00EC72A8"/>
    <w:rsid w:val="00EC72EA"/>
    <w:rsid w:val="00EC7F09"/>
    <w:rsid w:val="00ED00E6"/>
    <w:rsid w:val="00ED0554"/>
    <w:rsid w:val="00ED133A"/>
    <w:rsid w:val="00ED1A3B"/>
    <w:rsid w:val="00ED2456"/>
    <w:rsid w:val="00ED344E"/>
    <w:rsid w:val="00ED76B1"/>
    <w:rsid w:val="00ED7CA1"/>
    <w:rsid w:val="00EE23CB"/>
    <w:rsid w:val="00EE2634"/>
    <w:rsid w:val="00EE2FE9"/>
    <w:rsid w:val="00EE345F"/>
    <w:rsid w:val="00EE369B"/>
    <w:rsid w:val="00EE4992"/>
    <w:rsid w:val="00EE54F9"/>
    <w:rsid w:val="00EE686B"/>
    <w:rsid w:val="00EE74DE"/>
    <w:rsid w:val="00EE782B"/>
    <w:rsid w:val="00EE7A9F"/>
    <w:rsid w:val="00EF02DE"/>
    <w:rsid w:val="00EF0BD6"/>
    <w:rsid w:val="00EF1F94"/>
    <w:rsid w:val="00EF2E9A"/>
    <w:rsid w:val="00EF3FA6"/>
    <w:rsid w:val="00EF41C2"/>
    <w:rsid w:val="00EF5090"/>
    <w:rsid w:val="00EF52D7"/>
    <w:rsid w:val="00EF6B36"/>
    <w:rsid w:val="00F0217B"/>
    <w:rsid w:val="00F02B4E"/>
    <w:rsid w:val="00F0382A"/>
    <w:rsid w:val="00F03D27"/>
    <w:rsid w:val="00F04387"/>
    <w:rsid w:val="00F05810"/>
    <w:rsid w:val="00F101AB"/>
    <w:rsid w:val="00F124A6"/>
    <w:rsid w:val="00F14F3F"/>
    <w:rsid w:val="00F15693"/>
    <w:rsid w:val="00F17AB8"/>
    <w:rsid w:val="00F20265"/>
    <w:rsid w:val="00F219C1"/>
    <w:rsid w:val="00F2204D"/>
    <w:rsid w:val="00F220C2"/>
    <w:rsid w:val="00F22BDB"/>
    <w:rsid w:val="00F22DF9"/>
    <w:rsid w:val="00F2355D"/>
    <w:rsid w:val="00F23888"/>
    <w:rsid w:val="00F25269"/>
    <w:rsid w:val="00F261B9"/>
    <w:rsid w:val="00F26629"/>
    <w:rsid w:val="00F26E26"/>
    <w:rsid w:val="00F3024D"/>
    <w:rsid w:val="00F31246"/>
    <w:rsid w:val="00F31F69"/>
    <w:rsid w:val="00F3274B"/>
    <w:rsid w:val="00F32A42"/>
    <w:rsid w:val="00F32E0F"/>
    <w:rsid w:val="00F34DDE"/>
    <w:rsid w:val="00F35934"/>
    <w:rsid w:val="00F37142"/>
    <w:rsid w:val="00F40895"/>
    <w:rsid w:val="00F41E23"/>
    <w:rsid w:val="00F421BB"/>
    <w:rsid w:val="00F4289D"/>
    <w:rsid w:val="00F44B84"/>
    <w:rsid w:val="00F453F1"/>
    <w:rsid w:val="00F45AD6"/>
    <w:rsid w:val="00F45F20"/>
    <w:rsid w:val="00F46274"/>
    <w:rsid w:val="00F46F63"/>
    <w:rsid w:val="00F47D4A"/>
    <w:rsid w:val="00F5101A"/>
    <w:rsid w:val="00F51687"/>
    <w:rsid w:val="00F52C8C"/>
    <w:rsid w:val="00F5381F"/>
    <w:rsid w:val="00F5668C"/>
    <w:rsid w:val="00F56FD0"/>
    <w:rsid w:val="00F570E3"/>
    <w:rsid w:val="00F57343"/>
    <w:rsid w:val="00F6020E"/>
    <w:rsid w:val="00F60A1A"/>
    <w:rsid w:val="00F61874"/>
    <w:rsid w:val="00F62A27"/>
    <w:rsid w:val="00F62FBA"/>
    <w:rsid w:val="00F6476D"/>
    <w:rsid w:val="00F6480B"/>
    <w:rsid w:val="00F65B95"/>
    <w:rsid w:val="00F67273"/>
    <w:rsid w:val="00F7095F"/>
    <w:rsid w:val="00F73AB2"/>
    <w:rsid w:val="00F73E5A"/>
    <w:rsid w:val="00F76200"/>
    <w:rsid w:val="00F76800"/>
    <w:rsid w:val="00F76A65"/>
    <w:rsid w:val="00F77FA2"/>
    <w:rsid w:val="00F8016B"/>
    <w:rsid w:val="00F805AE"/>
    <w:rsid w:val="00F813FB"/>
    <w:rsid w:val="00F81434"/>
    <w:rsid w:val="00F82299"/>
    <w:rsid w:val="00F82771"/>
    <w:rsid w:val="00F82AA9"/>
    <w:rsid w:val="00F833AA"/>
    <w:rsid w:val="00F83F1E"/>
    <w:rsid w:val="00F8516E"/>
    <w:rsid w:val="00F87EE5"/>
    <w:rsid w:val="00F90094"/>
    <w:rsid w:val="00F9081F"/>
    <w:rsid w:val="00F90A5C"/>
    <w:rsid w:val="00F9322F"/>
    <w:rsid w:val="00F95A36"/>
    <w:rsid w:val="00F9739B"/>
    <w:rsid w:val="00F97B64"/>
    <w:rsid w:val="00F97C55"/>
    <w:rsid w:val="00FA00F7"/>
    <w:rsid w:val="00FA1C64"/>
    <w:rsid w:val="00FA3144"/>
    <w:rsid w:val="00FA3C05"/>
    <w:rsid w:val="00FA4CB4"/>
    <w:rsid w:val="00FA6239"/>
    <w:rsid w:val="00FA7318"/>
    <w:rsid w:val="00FA76D1"/>
    <w:rsid w:val="00FB0542"/>
    <w:rsid w:val="00FB0A19"/>
    <w:rsid w:val="00FB28DD"/>
    <w:rsid w:val="00FB3423"/>
    <w:rsid w:val="00FB667D"/>
    <w:rsid w:val="00FB6C3D"/>
    <w:rsid w:val="00FC0B76"/>
    <w:rsid w:val="00FC0DCD"/>
    <w:rsid w:val="00FC1CB2"/>
    <w:rsid w:val="00FC3324"/>
    <w:rsid w:val="00FC384A"/>
    <w:rsid w:val="00FC4B53"/>
    <w:rsid w:val="00FC5623"/>
    <w:rsid w:val="00FC584E"/>
    <w:rsid w:val="00FC7424"/>
    <w:rsid w:val="00FD0390"/>
    <w:rsid w:val="00FD1067"/>
    <w:rsid w:val="00FD2879"/>
    <w:rsid w:val="00FD2A9E"/>
    <w:rsid w:val="00FD36C4"/>
    <w:rsid w:val="00FD41F9"/>
    <w:rsid w:val="00FD5255"/>
    <w:rsid w:val="00FD5D6F"/>
    <w:rsid w:val="00FD6276"/>
    <w:rsid w:val="00FD6C28"/>
    <w:rsid w:val="00FD76AC"/>
    <w:rsid w:val="00FD7762"/>
    <w:rsid w:val="00FE0BB5"/>
    <w:rsid w:val="00FE12D7"/>
    <w:rsid w:val="00FE2F0D"/>
    <w:rsid w:val="00FE308B"/>
    <w:rsid w:val="00FE335A"/>
    <w:rsid w:val="00FE3372"/>
    <w:rsid w:val="00FE3503"/>
    <w:rsid w:val="00FE4D23"/>
    <w:rsid w:val="00FE626F"/>
    <w:rsid w:val="00FE6A7E"/>
    <w:rsid w:val="00FE7236"/>
    <w:rsid w:val="00FF4245"/>
    <w:rsid w:val="00FF770B"/>
    <w:rsid w:val="06F4E553"/>
    <w:rsid w:val="088C2328"/>
    <w:rsid w:val="0A1133A4"/>
    <w:rsid w:val="0FA76E29"/>
    <w:rsid w:val="1BECC0BA"/>
    <w:rsid w:val="20A43D5C"/>
    <w:rsid w:val="2205D078"/>
    <w:rsid w:val="249B710F"/>
    <w:rsid w:val="2582FFA1"/>
    <w:rsid w:val="263294F3"/>
    <w:rsid w:val="2A9ADAD3"/>
    <w:rsid w:val="2FC8D3DA"/>
    <w:rsid w:val="3045501F"/>
    <w:rsid w:val="3155C649"/>
    <w:rsid w:val="3FC85FF8"/>
    <w:rsid w:val="43A38634"/>
    <w:rsid w:val="4FA5756D"/>
    <w:rsid w:val="53384023"/>
    <w:rsid w:val="56350190"/>
    <w:rsid w:val="58D9CBCA"/>
    <w:rsid w:val="5F9C17E6"/>
    <w:rsid w:val="60DCBE53"/>
    <w:rsid w:val="65F23208"/>
    <w:rsid w:val="6AE42762"/>
    <w:rsid w:val="6C0F3242"/>
    <w:rsid w:val="6D88F19C"/>
    <w:rsid w:val="7571506A"/>
    <w:rsid w:val="7B6FCC6D"/>
    <w:rsid w:val="7C05D4BB"/>
  </w:rsids>
  <m:mathPr>
    <m:mathFont m:val="Cambria Math"/>
  </m:mathPr>
  <w:themeFontLang w:val="lv-LV" w:bidi="ar-SA"/>
  <w:clrSchemeMapping w:bg1="light1" w:t1="dark1" w:bg2="light2" w:t2="dark2" w:accent1="accent1" w:accent2="accent2" w:accent3="accent3" w:accent4="accent4" w:accent5="accent5" w:accent6="accent6" w:hyperlink="hyperlink" w:followedHyperlink="followedHyperlink"/>
  <w14:docId w14:val="29446367"/>
  <w15:chartTrackingRefBased/>
  <w15:docId w15:val="{0A86DD2A-83D5-4BB4-B00A-ABCD50BF8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iPriority="0"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72EF"/>
    <w:pPr>
      <w:spacing w:after="0" w:line="240" w:lineRule="auto"/>
    </w:pPr>
    <w:rPr>
      <w:rFonts w:ascii="Times New Roman" w:eastAsia="Times New Roman" w:hAnsi="Times New Roman" w:cs="Times New Roman"/>
      <w:sz w:val="24"/>
      <w:szCs w:val="24"/>
    </w:rPr>
  </w:style>
  <w:style w:type="paragraph" w:styleId="Heading1">
    <w:name w:val="heading 1"/>
    <w:aliases w:val="01_1.,Antraste 1,H1,H1 Rakstz.,Section Heading,h1,heading1"/>
    <w:basedOn w:val="Normal"/>
    <w:next w:val="Normal"/>
    <w:link w:val="Heading1Char"/>
    <w:qFormat/>
    <w:rsid w:val="002B19B3"/>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aliases w:val="2m,H2,HD2,Heading 2- no#,PA Major Section,Podk...,Podkapitola1,Second subtitle,Sub-Head1,Titre 2 tbo,h2,hlavicka"/>
    <w:basedOn w:val="Normal"/>
    <w:next w:val="Normal"/>
    <w:link w:val="Heading2Char"/>
    <w:uiPriority w:val="9"/>
    <w:unhideWhenUsed/>
    <w:qFormat/>
    <w:rsid w:val="002B19B3"/>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aliases w:val="Char1,h3,hd3,3 Char,CT Char,E3 Char,H3 Char,Heading 3. Char,Sub-section Title Char,h3 Char,heading 3 + Indent: Left 0.25 in Char,heading 3 Char,l3 Char,l3+toc 3 Char"/>
    <w:basedOn w:val="Normal"/>
    <w:next w:val="Normal"/>
    <w:link w:val="Heading3Char1"/>
    <w:qFormat/>
    <w:rsid w:val="002B19B3"/>
    <w:pPr>
      <w:keepNext/>
      <w:spacing w:line="340" w:lineRule="atLeast"/>
      <w:jc w:val="both"/>
      <w:outlineLvl w:val="2"/>
    </w:pPr>
    <w:rPr>
      <w:sz w:val="28"/>
    </w:rPr>
  </w:style>
  <w:style w:type="paragraph" w:styleId="Heading4">
    <w:name w:val="heading 4"/>
    <w:aliases w:val="( i ),H4,Level 2 - a,MR liv. 4,Org Heading 2,Req,Schedules,Sottosottoparagrafo,Sub-Minor,Titolo 4.gf,Titre 4,Unterunterabschnitt,h4,title 4"/>
    <w:basedOn w:val="Normal"/>
    <w:next w:val="Normal"/>
    <w:link w:val="Heading4Char"/>
    <w:qFormat/>
    <w:rsid w:val="002B19B3"/>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unhideWhenUsed/>
    <w:qFormat/>
    <w:rsid w:val="002B19B3"/>
    <w:pPr>
      <w:keepNext/>
      <w:keepLines/>
      <w:spacing w:before="20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unhideWhenUsed/>
    <w:qFormat/>
    <w:rsid w:val="00E93181"/>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nhideWhenUsed/>
    <w:qFormat/>
    <w:rsid w:val="002B19B3"/>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qFormat/>
    <w:rsid w:val="00DD494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F220C2"/>
    <w:pPr>
      <w:spacing w:before="240" w:after="60"/>
      <w:outlineLvl w:val="8"/>
    </w:pPr>
    <w:rPr>
      <w:rFonts w:ascii="Cambria" w:hAnsi="Cambria"/>
      <w:sz w:val="22"/>
      <w:szCs w:val="22"/>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01_1. Char,Antraste 1 Char,H1 Char,H1 Rakstz. Char,Section Heading Char,h1 Char,heading1 Char"/>
    <w:basedOn w:val="DefaultParagraphFont"/>
    <w:link w:val="Heading1"/>
    <w:rsid w:val="002B19B3"/>
    <w:rPr>
      <w:rFonts w:asciiTheme="majorHAnsi" w:eastAsiaTheme="majorEastAsia" w:hAnsiTheme="majorHAnsi" w:cstheme="majorBidi"/>
      <w:b/>
      <w:bCs/>
      <w:color w:val="2E74B5" w:themeColor="accent1" w:themeShade="BF"/>
      <w:sz w:val="28"/>
      <w:szCs w:val="28"/>
      <w:lang w:val="en-GB"/>
    </w:rPr>
  </w:style>
  <w:style w:type="character" w:customStyle="1" w:styleId="Heading2Char">
    <w:name w:val="Heading 2 Char"/>
    <w:aliases w:val="2m Char,H2 Char,HD2 Char,Heading 2- no# Char,PA Major Section Char,Podk... Char,Podkapitola1 Char,Second subtitle Char,Sub-Head1 Char,Titre 2 tbo Char,h2 Char,hlavicka Char"/>
    <w:basedOn w:val="DefaultParagraphFont"/>
    <w:link w:val="Heading2"/>
    <w:uiPriority w:val="9"/>
    <w:rsid w:val="002B19B3"/>
    <w:rPr>
      <w:rFonts w:asciiTheme="majorHAnsi" w:eastAsiaTheme="majorEastAsia" w:hAnsiTheme="majorHAnsi" w:cstheme="majorBidi"/>
      <w:b/>
      <w:bCs/>
      <w:color w:val="5B9BD5" w:themeColor="accent1"/>
      <w:sz w:val="26"/>
      <w:szCs w:val="26"/>
      <w:lang w:val="en-GB"/>
    </w:rPr>
  </w:style>
  <w:style w:type="character" w:customStyle="1" w:styleId="Heading3Char1">
    <w:name w:val="Heading 3 Char"/>
    <w:aliases w:val="Char1 Char,h3 Char1,hd3 Char,3 Char Char3,CT Char Char3,E3 Char Char3,H3 Char Char3,Heading 3. Char Char3,Sub-section Title Char Char3,h3 Char Char3,heading 3 + Indent: Left 0.25 in Char Char3,heading 3 Char Char3,l3 Char Char3"/>
    <w:basedOn w:val="DefaultParagraphFont"/>
    <w:link w:val="Heading3"/>
    <w:rsid w:val="002B19B3"/>
    <w:rPr>
      <w:rFonts w:ascii="Times New Roman" w:eastAsia="Times New Roman" w:hAnsi="Times New Roman" w:cs="Times New Roman"/>
      <w:sz w:val="28"/>
      <w:szCs w:val="24"/>
    </w:rPr>
  </w:style>
  <w:style w:type="character" w:customStyle="1" w:styleId="Heading4Char">
    <w:name w:val="Heading 4 Char"/>
    <w:aliases w:val="( i ) Char,H4 Char,Level 2 - a Char,MR liv. 4 Char,Org Heading 2 Char,Req Char,Schedules Char,Sottosottoparagrafo Char,Sub-Minor Char,Titolo 4.gf Char,Titre 4 Char,Unterunterabschnitt Char,h4 Char,title 4 Char"/>
    <w:basedOn w:val="DefaultParagraphFont"/>
    <w:link w:val="Heading4"/>
    <w:rsid w:val="002B19B3"/>
    <w:rPr>
      <w:rFonts w:ascii="Cambria" w:eastAsia="Times New Roman" w:hAnsi="Cambria" w:cs="Times New Roman"/>
      <w:b/>
      <w:bCs/>
      <w:i/>
      <w:iCs/>
      <w:color w:val="4F81BD"/>
      <w:sz w:val="24"/>
      <w:szCs w:val="24"/>
      <w:lang w:val="en-GB"/>
    </w:rPr>
  </w:style>
  <w:style w:type="character" w:customStyle="1" w:styleId="Heading5Char">
    <w:name w:val="Heading 5 Char"/>
    <w:basedOn w:val="DefaultParagraphFont"/>
    <w:link w:val="Heading5"/>
    <w:uiPriority w:val="9"/>
    <w:rsid w:val="002B19B3"/>
    <w:rPr>
      <w:rFonts w:asciiTheme="majorHAnsi" w:eastAsiaTheme="majorEastAsia" w:hAnsiTheme="majorHAnsi" w:cstheme="majorBidi"/>
      <w:color w:val="1F4D78" w:themeColor="accent1" w:themeShade="7F"/>
      <w:sz w:val="24"/>
      <w:szCs w:val="24"/>
      <w:lang w:val="en-GB"/>
    </w:rPr>
  </w:style>
  <w:style w:type="character" w:customStyle="1" w:styleId="Heading7Char">
    <w:name w:val="Heading 7 Char"/>
    <w:basedOn w:val="DefaultParagraphFont"/>
    <w:link w:val="Heading7"/>
    <w:rsid w:val="002B19B3"/>
    <w:rPr>
      <w:rFonts w:asciiTheme="majorHAnsi" w:eastAsiaTheme="majorEastAsia" w:hAnsiTheme="majorHAnsi" w:cstheme="majorBidi"/>
      <w:i/>
      <w:iCs/>
      <w:color w:val="404040" w:themeColor="text1" w:themeTint="BF"/>
      <w:sz w:val="24"/>
      <w:szCs w:val="24"/>
      <w:lang w:val="en-GB"/>
    </w:rPr>
  </w:style>
  <w:style w:type="paragraph" w:styleId="BodyText">
    <w:name w:val="Body Text"/>
    <w:aliases w:val="Body Text Char Char,Body Text Char Char Char Char,Body Text Char Char Char Char Char Char,Body Text Char1 Char Char Char Char,Body Text Char1 Char Char Char Char Char Char,Body Text1,b,b1,plain,plain Char,uvlaka 3,uvlaka 31"/>
    <w:basedOn w:val="Normal"/>
    <w:link w:val="BodyTextChar"/>
    <w:rsid w:val="002B19B3"/>
    <w:pPr>
      <w:widowControl w:val="0"/>
      <w:autoSpaceDE w:val="0"/>
      <w:autoSpaceDN w:val="0"/>
      <w:adjustRightInd w:val="0"/>
      <w:jc w:val="both"/>
    </w:pPr>
    <w:rPr>
      <w:sz w:val="28"/>
      <w:szCs w:val="22"/>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1 Char,b Char,b1 Char"/>
    <w:basedOn w:val="DefaultParagraphFont"/>
    <w:link w:val="BodyText"/>
    <w:rsid w:val="002B19B3"/>
    <w:rPr>
      <w:rFonts w:ascii="Times New Roman" w:eastAsia="Times New Roman" w:hAnsi="Times New Roman" w:cs="Times New Roman"/>
      <w:sz w:val="28"/>
    </w:rPr>
  </w:style>
  <w:style w:type="paragraph" w:styleId="BodyText3">
    <w:name w:val="Body Text 3"/>
    <w:basedOn w:val="Normal"/>
    <w:link w:val="BodyText3Char"/>
    <w:rsid w:val="002B19B3"/>
    <w:pPr>
      <w:spacing w:line="340" w:lineRule="atLeast"/>
      <w:jc w:val="both"/>
    </w:pPr>
    <w:rPr>
      <w:rFonts w:ascii="Arial" w:hAnsi="Arial" w:cs="Arial"/>
      <w:bCs/>
    </w:rPr>
  </w:style>
  <w:style w:type="character" w:customStyle="1" w:styleId="BodyText3Char">
    <w:name w:val="Body Text 3 Char"/>
    <w:basedOn w:val="DefaultParagraphFont"/>
    <w:link w:val="BodyText3"/>
    <w:rsid w:val="002B19B3"/>
    <w:rPr>
      <w:rFonts w:ascii="Arial" w:eastAsia="Times New Roman" w:hAnsi="Arial" w:cs="Arial"/>
      <w:bCs/>
      <w:sz w:val="24"/>
      <w:szCs w:val="24"/>
    </w:rPr>
  </w:style>
  <w:style w:type="paragraph" w:styleId="Footer">
    <w:name w:val="footer"/>
    <w:aliases w:val="Char5 Char"/>
    <w:basedOn w:val="Normal"/>
    <w:link w:val="FooterChar"/>
    <w:rsid w:val="002B19B3"/>
    <w:pPr>
      <w:tabs>
        <w:tab w:val="center" w:pos="4153"/>
        <w:tab w:val="right" w:pos="8306"/>
      </w:tabs>
    </w:pPr>
  </w:style>
  <w:style w:type="character" w:customStyle="1" w:styleId="FooterChar">
    <w:name w:val="Footer Char"/>
    <w:aliases w:val="Char5 Char Char"/>
    <w:basedOn w:val="DefaultParagraphFont"/>
    <w:link w:val="Footer"/>
    <w:rsid w:val="002B19B3"/>
    <w:rPr>
      <w:rFonts w:ascii="Times New Roman" w:eastAsia="Times New Roman" w:hAnsi="Times New Roman" w:cs="Times New Roman"/>
      <w:sz w:val="24"/>
      <w:szCs w:val="24"/>
      <w:lang w:val="en-GB"/>
    </w:rPr>
  </w:style>
  <w:style w:type="paragraph" w:styleId="BodyTextIndent3">
    <w:name w:val="Body Text Indent 3"/>
    <w:basedOn w:val="Normal"/>
    <w:link w:val="BodyTextIndent3Char"/>
    <w:rsid w:val="002B19B3"/>
    <w:pPr>
      <w:spacing w:line="340" w:lineRule="atLeast"/>
      <w:ind w:left="720"/>
      <w:jc w:val="both"/>
    </w:pPr>
    <w:rPr>
      <w:color w:val="000000"/>
      <w:sz w:val="28"/>
    </w:rPr>
  </w:style>
  <w:style w:type="character" w:customStyle="1" w:styleId="BodyTextIndent3Char">
    <w:name w:val="Body Text Indent 3 Char"/>
    <w:basedOn w:val="DefaultParagraphFont"/>
    <w:link w:val="BodyTextIndent3"/>
    <w:rsid w:val="002B19B3"/>
    <w:rPr>
      <w:rFonts w:ascii="Times New Roman" w:eastAsia="Times New Roman" w:hAnsi="Times New Roman" w:cs="Times New Roman"/>
      <w:color w:val="000000"/>
      <w:sz w:val="28"/>
      <w:szCs w:val="24"/>
    </w:rPr>
  </w:style>
  <w:style w:type="character" w:styleId="Hyperlink">
    <w:name w:val="Hyperlink"/>
    <w:basedOn w:val="DefaultParagraphFont"/>
    <w:uiPriority w:val="99"/>
    <w:rsid w:val="002B19B3"/>
    <w:rPr>
      <w:rFonts w:cs="Times New Roman"/>
      <w:color w:val="0000FF"/>
      <w:u w:val="single"/>
    </w:rPr>
  </w:style>
  <w:style w:type="paragraph" w:customStyle="1" w:styleId="StyleStyle2Justified">
    <w:name w:val="Style Style2 + Justified"/>
    <w:basedOn w:val="Normal"/>
    <w:rsid w:val="002B19B3"/>
    <w:pPr>
      <w:numPr>
        <w:ilvl w:val="1"/>
        <w:numId w:val="1"/>
      </w:numPr>
      <w:spacing w:before="240" w:after="120"/>
      <w:jc w:val="both"/>
    </w:pPr>
    <w:rPr>
      <w:b/>
      <w:bCs/>
      <w:szCs w:val="20"/>
    </w:rPr>
  </w:style>
  <w:style w:type="paragraph" w:customStyle="1" w:styleId="StyleStyle1Justified">
    <w:name w:val="Style Style1 + Justified"/>
    <w:basedOn w:val="Normal"/>
    <w:rsid w:val="002B19B3"/>
    <w:pPr>
      <w:numPr>
        <w:numId w:val="1"/>
      </w:numPr>
      <w:tabs>
        <w:tab w:val="num" w:pos="1134"/>
      </w:tabs>
      <w:spacing w:before="40" w:after="40"/>
      <w:jc w:val="both"/>
    </w:pPr>
    <w:rPr>
      <w:szCs w:val="20"/>
    </w:rPr>
  </w:style>
  <w:style w:type="paragraph" w:customStyle="1" w:styleId="Text1">
    <w:name w:val="Text 1"/>
    <w:basedOn w:val="Normal"/>
    <w:uiPriority w:val="99"/>
    <w:rsid w:val="002B19B3"/>
    <w:pPr>
      <w:spacing w:before="240" w:line="240" w:lineRule="exact"/>
      <w:ind w:left="567"/>
      <w:jc w:val="both"/>
    </w:pPr>
    <w:rPr>
      <w:rFonts w:ascii="Arial" w:hAnsi="Arial"/>
      <w:szCs w:val="20"/>
    </w:rPr>
  </w:style>
  <w:style w:type="paragraph" w:styleId="Title">
    <w:name w:val="Title"/>
    <w:basedOn w:val="Normal"/>
    <w:link w:val="TitleChar"/>
    <w:qFormat/>
    <w:rsid w:val="002B19B3"/>
    <w:pPr>
      <w:jc w:val="center"/>
    </w:pPr>
    <w:rPr>
      <w:b/>
      <w:bCs/>
      <w:sz w:val="28"/>
    </w:rPr>
  </w:style>
  <w:style w:type="character" w:customStyle="1" w:styleId="TitleChar">
    <w:name w:val="Title Char"/>
    <w:basedOn w:val="DefaultParagraphFont"/>
    <w:link w:val="Title"/>
    <w:rsid w:val="002B19B3"/>
    <w:rPr>
      <w:rFonts w:ascii="Times New Roman" w:eastAsia="Times New Roman" w:hAnsi="Times New Roman" w:cs="Times New Roman"/>
      <w:b/>
      <w:bCs/>
      <w:sz w:val="28"/>
      <w:szCs w:val="24"/>
    </w:rPr>
  </w:style>
  <w:style w:type="paragraph" w:styleId="Header">
    <w:name w:val="header"/>
    <w:aliases w:val=" Char,18pt Bold,Char,Header Char,Header Char Char,Header Char Char Char,Header Char Char Char Char,Header Char Char Char Char1,Header Char1 Char,Header pirma lapa"/>
    <w:basedOn w:val="Normal"/>
    <w:link w:val="HeaderChar3"/>
    <w:uiPriority w:val="99"/>
    <w:rsid w:val="002B19B3"/>
    <w:pPr>
      <w:tabs>
        <w:tab w:val="center" w:pos="4153"/>
        <w:tab w:val="right" w:pos="8306"/>
      </w:tabs>
    </w:pPr>
  </w:style>
  <w:style w:type="character" w:customStyle="1" w:styleId="HeaderChar3">
    <w:name w:val="Header Char3"/>
    <w:aliases w:val=" Char Char,18pt Bold Char,Char Char6,Header Char Char1,Header Char Char Char1,Header Char Char Char Char2,Header Char Char Char Char Char,Header Char Char Char Char1 Char,Header Char1 Char Char,Header pirma lapa Char"/>
    <w:basedOn w:val="DefaultParagraphFont"/>
    <w:link w:val="Header"/>
    <w:uiPriority w:val="99"/>
    <w:qFormat/>
    <w:rsid w:val="002B19B3"/>
    <w:rPr>
      <w:rFonts w:ascii="Times New Roman" w:eastAsia="Times New Roman" w:hAnsi="Times New Roman" w:cs="Times New Roman"/>
      <w:sz w:val="24"/>
      <w:szCs w:val="24"/>
      <w:lang w:val="en-GB"/>
    </w:rPr>
  </w:style>
  <w:style w:type="paragraph" w:customStyle="1" w:styleId="Style1">
    <w:name w:val="Style 1"/>
    <w:basedOn w:val="Normal"/>
    <w:uiPriority w:val="99"/>
    <w:rsid w:val="002B19B3"/>
    <w:pPr>
      <w:widowControl w:val="0"/>
      <w:autoSpaceDE w:val="0"/>
      <w:autoSpaceDN w:val="0"/>
      <w:adjustRightInd w:val="0"/>
    </w:pPr>
    <w:rPr>
      <w:lang w:eastAsia="lv-LV"/>
    </w:rPr>
  </w:style>
  <w:style w:type="paragraph" w:styleId="BodyTextIndent2">
    <w:name w:val="Body Text Indent 2"/>
    <w:basedOn w:val="Normal"/>
    <w:link w:val="BodyTextIndent2Char"/>
    <w:rsid w:val="002B19B3"/>
    <w:pPr>
      <w:spacing w:after="120" w:line="480" w:lineRule="auto"/>
      <w:ind w:left="283"/>
    </w:pPr>
  </w:style>
  <w:style w:type="character" w:customStyle="1" w:styleId="BodyTextIndent2Char">
    <w:name w:val="Body Text Indent 2 Char"/>
    <w:basedOn w:val="DefaultParagraphFont"/>
    <w:link w:val="BodyTextIndent2"/>
    <w:rsid w:val="002B19B3"/>
    <w:rPr>
      <w:rFonts w:ascii="Times New Roman" w:eastAsia="Times New Roman" w:hAnsi="Times New Roman" w:cs="Times New Roman"/>
      <w:sz w:val="24"/>
      <w:szCs w:val="24"/>
      <w:lang w:val="en-GB"/>
    </w:rPr>
  </w:style>
  <w:style w:type="paragraph" w:styleId="ListParagraph">
    <w:name w:val="List Paragraph"/>
    <w:aliases w:val="Buletai,Bullet Points,Bullet list,Dot pt,IFCL - List Paragraph,Indicator Text,List Paragraph Char Char Char,List Paragraph1,List Paragraph12,MAIN CONTENT,No Spacing1,Normal bullet 2,Numbered Para 1,OBC Bullet,Párrafo de lista,Strip"/>
    <w:basedOn w:val="Normal"/>
    <w:link w:val="ListParagraphChar"/>
    <w:qFormat/>
    <w:rsid w:val="002B19B3"/>
    <w:pPr>
      <w:ind w:left="720"/>
      <w:contextualSpacing/>
    </w:pPr>
  </w:style>
  <w:style w:type="paragraph" w:customStyle="1" w:styleId="WW-BodyTextIndent21">
    <w:name w:val="WW-Body Text Indent 21"/>
    <w:basedOn w:val="Normal"/>
    <w:uiPriority w:val="99"/>
    <w:rsid w:val="002B19B3"/>
    <w:pPr>
      <w:tabs>
        <w:tab w:val="left" w:pos="1712"/>
      </w:tabs>
      <w:suppressAutoHyphens/>
      <w:ind w:left="709" w:hanging="724"/>
      <w:jc w:val="both"/>
    </w:pPr>
    <w:rPr>
      <w:lang w:eastAsia="ar-SA"/>
    </w:rPr>
  </w:style>
  <w:style w:type="character" w:styleId="Strong">
    <w:name w:val="Strong"/>
    <w:basedOn w:val="DefaultParagraphFont"/>
    <w:uiPriority w:val="22"/>
    <w:qFormat/>
    <w:rsid w:val="002B19B3"/>
    <w:rPr>
      <w:rFonts w:cs="Times New Roman"/>
      <w:b/>
      <w:bCs/>
    </w:rPr>
  </w:style>
  <w:style w:type="table" w:styleId="TableGrid">
    <w:name w:val="Table Grid"/>
    <w:basedOn w:val="TableNormal"/>
    <w:uiPriority w:val="39"/>
    <w:rsid w:val="002B19B3"/>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qFormat/>
    <w:rsid w:val="002B19B3"/>
    <w:rPr>
      <w:rFonts w:cs="Times New Roman"/>
      <w:sz w:val="16"/>
      <w:szCs w:val="16"/>
    </w:rPr>
  </w:style>
  <w:style w:type="paragraph" w:styleId="CommentText">
    <w:name w:val="annotation text"/>
    <w:basedOn w:val="Normal"/>
    <w:link w:val="CommentTextChar"/>
    <w:uiPriority w:val="99"/>
    <w:rsid w:val="002B19B3"/>
    <w:rPr>
      <w:sz w:val="20"/>
      <w:szCs w:val="20"/>
    </w:rPr>
  </w:style>
  <w:style w:type="character" w:customStyle="1" w:styleId="CommentTextChar">
    <w:name w:val="Comment Text Char"/>
    <w:basedOn w:val="DefaultParagraphFont"/>
    <w:link w:val="CommentText"/>
    <w:uiPriority w:val="99"/>
    <w:rsid w:val="002B19B3"/>
    <w:rPr>
      <w:rFonts w:ascii="Times New Roman" w:eastAsia="Times New Roman" w:hAnsi="Times New Roman" w:cs="Times New Roman"/>
      <w:sz w:val="20"/>
      <w:szCs w:val="20"/>
      <w:lang w:val="en-GB"/>
    </w:rPr>
  </w:style>
  <w:style w:type="paragraph" w:styleId="BalloonText">
    <w:name w:val="Balloon Text"/>
    <w:basedOn w:val="Normal"/>
    <w:link w:val="BalloonTextChar"/>
    <w:rsid w:val="002B19B3"/>
    <w:rPr>
      <w:rFonts w:ascii="Tahoma" w:hAnsi="Tahoma" w:cs="Tahoma"/>
      <w:sz w:val="16"/>
      <w:szCs w:val="16"/>
    </w:rPr>
  </w:style>
  <w:style w:type="character" w:customStyle="1" w:styleId="BalloonTextChar">
    <w:name w:val="Balloon Text Char"/>
    <w:basedOn w:val="DefaultParagraphFont"/>
    <w:link w:val="BalloonText"/>
    <w:rsid w:val="002B19B3"/>
    <w:rPr>
      <w:rFonts w:ascii="Tahoma" w:eastAsia="Times New Roman" w:hAnsi="Tahoma" w:cs="Tahoma"/>
      <w:sz w:val="16"/>
      <w:szCs w:val="16"/>
      <w:lang w:val="en-GB"/>
    </w:rPr>
  </w:style>
  <w:style w:type="paragraph" w:customStyle="1" w:styleId="Style10">
    <w:name w:val="Style1"/>
    <w:autoRedefine/>
    <w:rsid w:val="002B19B3"/>
    <w:pPr>
      <w:tabs>
        <w:tab w:val="num" w:pos="1134"/>
      </w:tabs>
      <w:spacing w:after="0" w:line="240" w:lineRule="auto"/>
      <w:ind w:left="1134" w:hanging="567"/>
    </w:pPr>
    <w:rPr>
      <w:rFonts w:ascii="Times New Roman" w:eastAsia="Times New Roman" w:hAnsi="Times New Roman" w:cs="Times New Roman"/>
      <w:sz w:val="24"/>
      <w:szCs w:val="24"/>
    </w:rPr>
  </w:style>
  <w:style w:type="paragraph" w:customStyle="1" w:styleId="naisf">
    <w:name w:val="naisf"/>
    <w:basedOn w:val="Normal"/>
    <w:rsid w:val="002B19B3"/>
    <w:pPr>
      <w:spacing w:before="100" w:beforeAutospacing="1" w:after="100" w:afterAutospacing="1"/>
      <w:jc w:val="both"/>
    </w:pPr>
  </w:style>
  <w:style w:type="character" w:customStyle="1" w:styleId="heading31">
    <w:name w:val="heading 31"/>
    <w:uiPriority w:val="99"/>
    <w:rsid w:val="002B19B3"/>
    <w:rPr>
      <w:rFonts w:ascii="Times New Roman Bold" w:hAnsi="Times New Roman Bold"/>
      <w:b/>
      <w:sz w:val="24"/>
    </w:rPr>
  </w:style>
  <w:style w:type="paragraph" w:styleId="BodyText2">
    <w:name w:val="Body Text 2"/>
    <w:basedOn w:val="Normal"/>
    <w:link w:val="BodyText2Char"/>
    <w:unhideWhenUsed/>
    <w:rsid w:val="002B19B3"/>
    <w:pPr>
      <w:spacing w:after="120" w:line="480" w:lineRule="auto"/>
    </w:pPr>
  </w:style>
  <w:style w:type="character" w:customStyle="1" w:styleId="BodyText2Char">
    <w:name w:val="Body Text 2 Char"/>
    <w:basedOn w:val="DefaultParagraphFont"/>
    <w:link w:val="BodyText2"/>
    <w:rsid w:val="002B19B3"/>
    <w:rPr>
      <w:rFonts w:ascii="Times New Roman" w:eastAsia="Times New Roman" w:hAnsi="Times New Roman" w:cs="Times New Roman"/>
      <w:sz w:val="24"/>
      <w:szCs w:val="24"/>
      <w:lang w:val="en-GB"/>
    </w:rPr>
  </w:style>
  <w:style w:type="character" w:customStyle="1" w:styleId="Heading310">
    <w:name w:val="Heading 31"/>
    <w:rsid w:val="002B19B3"/>
    <w:rPr>
      <w:rFonts w:ascii="Times New Roman Bold" w:hAnsi="Times New Roman Bold"/>
      <w:b/>
      <w:bCs/>
      <w:sz w:val="24"/>
    </w:rPr>
  </w:style>
  <w:style w:type="paragraph" w:styleId="NormalWeb">
    <w:name w:val="Normal (Web)"/>
    <w:basedOn w:val="Normal"/>
    <w:rsid w:val="002B19B3"/>
    <w:pPr>
      <w:spacing w:before="100" w:beforeAutospacing="1" w:after="100" w:afterAutospacing="1"/>
    </w:pPr>
  </w:style>
  <w:style w:type="character" w:styleId="PageNumber">
    <w:name w:val="page number"/>
    <w:basedOn w:val="DefaultParagraphFont"/>
    <w:rsid w:val="002B19B3"/>
  </w:style>
  <w:style w:type="paragraph" w:styleId="CommentSubject">
    <w:name w:val="annotation subject"/>
    <w:basedOn w:val="CommentText"/>
    <w:next w:val="CommentText"/>
    <w:link w:val="CommentSubjectChar"/>
    <w:uiPriority w:val="99"/>
    <w:unhideWhenUsed/>
    <w:rsid w:val="002B19B3"/>
    <w:rPr>
      <w:b/>
      <w:bCs/>
    </w:rPr>
  </w:style>
  <w:style w:type="character" w:customStyle="1" w:styleId="CommentSubjectChar">
    <w:name w:val="Comment Subject Char"/>
    <w:basedOn w:val="CommentTextChar"/>
    <w:link w:val="CommentSubject"/>
    <w:uiPriority w:val="99"/>
    <w:rsid w:val="002B19B3"/>
    <w:rPr>
      <w:rFonts w:ascii="Times New Roman" w:eastAsia="Times New Roman" w:hAnsi="Times New Roman" w:cs="Times New Roman"/>
      <w:b/>
      <w:bCs/>
      <w:sz w:val="20"/>
      <w:szCs w:val="20"/>
      <w:lang w:val="en-GB"/>
    </w:rPr>
  </w:style>
  <w:style w:type="paragraph" w:customStyle="1" w:styleId="NormalJustified">
    <w:name w:val="Normal + Justified"/>
    <w:basedOn w:val="Normal"/>
    <w:rsid w:val="002B19B3"/>
    <w:pPr>
      <w:jc w:val="both"/>
    </w:pPr>
    <w:rPr>
      <w:lang w:eastAsia="lv-LV"/>
    </w:rPr>
  </w:style>
  <w:style w:type="paragraph" w:styleId="NoSpacing">
    <w:name w:val="No Spacing"/>
    <w:link w:val="NoSpacingChar"/>
    <w:uiPriority w:val="1"/>
    <w:qFormat/>
    <w:rsid w:val="002B19B3"/>
    <w:pPr>
      <w:spacing w:after="0" w:line="240" w:lineRule="auto"/>
    </w:pPr>
    <w:rPr>
      <w:rFonts w:ascii="Times New Roman" w:eastAsia="Times New Roman" w:hAnsi="Times New Roman" w:cs="Times New Roman"/>
      <w:sz w:val="20"/>
      <w:szCs w:val="20"/>
      <w:lang w:eastAsia="lv-LV"/>
    </w:rPr>
  </w:style>
  <w:style w:type="paragraph" w:customStyle="1" w:styleId="Level5">
    <w:name w:val="Level 5"/>
    <w:basedOn w:val="Normal"/>
    <w:rsid w:val="002B19B3"/>
    <w:pPr>
      <w:widowControl w:val="0"/>
      <w:ind w:left="720"/>
      <w:outlineLvl w:val="4"/>
    </w:pPr>
    <w:rPr>
      <w:snapToGrid w:val="0"/>
      <w:szCs w:val="20"/>
    </w:rPr>
  </w:style>
  <w:style w:type="paragraph" w:customStyle="1" w:styleId="Level7">
    <w:name w:val="Level 7"/>
    <w:basedOn w:val="Normal"/>
    <w:rsid w:val="002B19B3"/>
    <w:pPr>
      <w:widowControl w:val="0"/>
      <w:outlineLvl w:val="6"/>
    </w:pPr>
    <w:rPr>
      <w:snapToGrid w:val="0"/>
      <w:szCs w:val="20"/>
    </w:rPr>
  </w:style>
  <w:style w:type="paragraph" w:styleId="BodyTextIndent">
    <w:name w:val="Body Text Indent"/>
    <w:basedOn w:val="Normal"/>
    <w:link w:val="BodyTextIndentChar"/>
    <w:unhideWhenUsed/>
    <w:rsid w:val="002B19B3"/>
    <w:pPr>
      <w:spacing w:after="120"/>
      <w:ind w:left="283"/>
    </w:pPr>
  </w:style>
  <w:style w:type="character" w:customStyle="1" w:styleId="BodyTextIndentChar">
    <w:name w:val="Body Text Indent Char"/>
    <w:basedOn w:val="DefaultParagraphFont"/>
    <w:link w:val="BodyTextIndent"/>
    <w:rsid w:val="002B19B3"/>
    <w:rPr>
      <w:rFonts w:ascii="Times New Roman" w:eastAsia="Times New Roman" w:hAnsi="Times New Roman" w:cs="Times New Roman"/>
      <w:sz w:val="24"/>
      <w:szCs w:val="24"/>
      <w:lang w:val="en-GB"/>
    </w:rPr>
  </w:style>
  <w:style w:type="character" w:customStyle="1" w:styleId="FooterChar1">
    <w:name w:val="Footer Char1"/>
    <w:uiPriority w:val="99"/>
    <w:locked/>
    <w:rsid w:val="002B19B3"/>
    <w:rPr>
      <w:sz w:val="24"/>
      <w:szCs w:val="24"/>
      <w:lang w:val="en-GB" w:eastAsia="en-US" w:bidi="ar-SA"/>
    </w:rPr>
  </w:style>
  <w:style w:type="paragraph" w:styleId="BlockText">
    <w:name w:val="Block Text"/>
    <w:basedOn w:val="Normal"/>
    <w:rsid w:val="002B19B3"/>
    <w:pPr>
      <w:shd w:val="clear" w:color="auto" w:fill="FFFFFF"/>
      <w:spacing w:line="274" w:lineRule="exact"/>
      <w:ind w:left="1670" w:right="1541"/>
      <w:jc w:val="center"/>
    </w:pPr>
    <w:rPr>
      <w:color w:val="000000"/>
      <w:spacing w:val="-8"/>
      <w:szCs w:val="25"/>
    </w:rPr>
  </w:style>
  <w:style w:type="paragraph" w:customStyle="1" w:styleId="1">
    <w:name w:val="1"/>
    <w:basedOn w:val="Normal"/>
    <w:next w:val="2"/>
    <w:qFormat/>
    <w:rsid w:val="002B19B3"/>
    <w:pPr>
      <w:numPr>
        <w:numId w:val="3"/>
      </w:numPr>
      <w:tabs>
        <w:tab w:val="left" w:pos="426"/>
      </w:tabs>
      <w:spacing w:before="200" w:after="200"/>
      <w:ind w:left="426" w:hanging="426"/>
      <w:jc w:val="center"/>
    </w:pPr>
    <w:rPr>
      <w:b/>
    </w:rPr>
  </w:style>
  <w:style w:type="paragraph" w:customStyle="1" w:styleId="2">
    <w:name w:val="2"/>
    <w:basedOn w:val="Normal"/>
    <w:autoRedefine/>
    <w:qFormat/>
    <w:rsid w:val="002B19B3"/>
    <w:pPr>
      <w:numPr>
        <w:ilvl w:val="1"/>
        <w:numId w:val="3"/>
      </w:numPr>
      <w:tabs>
        <w:tab w:val="left" w:pos="567"/>
      </w:tabs>
      <w:spacing w:before="80" w:after="80"/>
      <w:ind w:left="567" w:hanging="567"/>
      <w:jc w:val="both"/>
    </w:pPr>
  </w:style>
  <w:style w:type="paragraph" w:customStyle="1" w:styleId="3">
    <w:name w:val="3"/>
    <w:basedOn w:val="Normal"/>
    <w:qFormat/>
    <w:rsid w:val="002B19B3"/>
    <w:pPr>
      <w:numPr>
        <w:ilvl w:val="2"/>
        <w:numId w:val="3"/>
      </w:numPr>
      <w:tabs>
        <w:tab w:val="left" w:pos="1276"/>
      </w:tabs>
      <w:ind w:left="1276" w:hanging="709"/>
      <w:jc w:val="both"/>
    </w:pPr>
  </w:style>
  <w:style w:type="paragraph" w:customStyle="1" w:styleId="4">
    <w:name w:val="4"/>
    <w:basedOn w:val="Normal"/>
    <w:qFormat/>
    <w:rsid w:val="002B19B3"/>
    <w:pPr>
      <w:numPr>
        <w:ilvl w:val="3"/>
        <w:numId w:val="3"/>
      </w:numPr>
      <w:tabs>
        <w:tab w:val="left" w:pos="2127"/>
      </w:tabs>
      <w:ind w:left="2127" w:hanging="851"/>
      <w:jc w:val="both"/>
    </w:pPr>
  </w:style>
  <w:style w:type="paragraph" w:customStyle="1" w:styleId="Numeracija">
    <w:name w:val="Numeracija"/>
    <w:basedOn w:val="Normal"/>
    <w:uiPriority w:val="99"/>
    <w:rsid w:val="002B19B3"/>
    <w:pPr>
      <w:tabs>
        <w:tab w:val="num" w:pos="1080"/>
      </w:tabs>
      <w:ind w:left="1080" w:hanging="360"/>
      <w:jc w:val="both"/>
    </w:pPr>
    <w:rPr>
      <w:sz w:val="26"/>
      <w:szCs w:val="26"/>
    </w:rPr>
  </w:style>
  <w:style w:type="paragraph" w:styleId="FootnoteText">
    <w:name w:val="footnote text"/>
    <w:aliases w:val="-E Fußnotentext,F,FT,Footnote,Footnote Text Char Char,Footnote Text Char Char Char Char,Footnote Text Char1 Char Char,Footnote Text Char1 Char Char1 Char Char,Fußnote,Fußnote Char,Fußnote Char Char,Fußnote Char Char Char Char Char Char,f"/>
    <w:basedOn w:val="Normal"/>
    <w:link w:val="FootnoteTextChar"/>
    <w:unhideWhenUsed/>
    <w:qFormat/>
    <w:rsid w:val="002B19B3"/>
    <w:rPr>
      <w:sz w:val="20"/>
      <w:szCs w:val="20"/>
    </w:rPr>
  </w:style>
  <w:style w:type="character" w:customStyle="1" w:styleId="FootnoteTextChar">
    <w:name w:val="Footnote Text Char"/>
    <w:aliases w:val="-E Fußnotentext Char,F Char,FT Char,Footnote Char,Footnote Text Char Char Char,Footnote Text Char Char Char Char Char,Footnote Text Char1 Char Char Char,Footnote Text Char1 Char Char1 Char Char Char,Fußnote Char1,Fußnote Char Char1"/>
    <w:basedOn w:val="DefaultParagraphFont"/>
    <w:link w:val="FootnoteText"/>
    <w:rsid w:val="002B19B3"/>
    <w:rPr>
      <w:rFonts w:ascii="Times New Roman" w:eastAsia="Times New Roman" w:hAnsi="Times New Roman" w:cs="Times New Roman"/>
      <w:sz w:val="20"/>
      <w:szCs w:val="20"/>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r"/>
    <w:link w:val="Char2"/>
    <w:unhideWhenUsed/>
    <w:qFormat/>
    <w:rsid w:val="002B19B3"/>
    <w:rPr>
      <w:vertAlign w:val="superscript"/>
    </w:rPr>
  </w:style>
  <w:style w:type="paragraph" w:customStyle="1" w:styleId="BodyText21">
    <w:name w:val="Body Text 21"/>
    <w:basedOn w:val="Normal"/>
    <w:rsid w:val="002B19B3"/>
    <w:pPr>
      <w:tabs>
        <w:tab w:val="left" w:pos="709"/>
      </w:tabs>
      <w:overflowPunct w:val="0"/>
      <w:autoSpaceDE w:val="0"/>
      <w:autoSpaceDN w:val="0"/>
      <w:adjustRightInd w:val="0"/>
      <w:ind w:left="720"/>
      <w:jc w:val="both"/>
    </w:pPr>
    <w:rPr>
      <w:sz w:val="26"/>
      <w:szCs w:val="20"/>
      <w:lang w:eastAsia="lv-LV"/>
    </w:rPr>
  </w:style>
  <w:style w:type="paragraph" w:styleId="Subtitle">
    <w:name w:val="Subtitle"/>
    <w:basedOn w:val="Normal"/>
    <w:link w:val="SubtitleChar"/>
    <w:qFormat/>
    <w:rsid w:val="002B19B3"/>
    <w:pPr>
      <w:jc w:val="both"/>
    </w:pPr>
    <w:rPr>
      <w:sz w:val="26"/>
      <w:szCs w:val="20"/>
      <w:lang w:eastAsia="lv-LV"/>
    </w:rPr>
  </w:style>
  <w:style w:type="character" w:customStyle="1" w:styleId="SubtitleChar">
    <w:name w:val="Subtitle Char"/>
    <w:basedOn w:val="DefaultParagraphFont"/>
    <w:link w:val="Subtitle"/>
    <w:rsid w:val="002B19B3"/>
    <w:rPr>
      <w:rFonts w:ascii="Times New Roman" w:eastAsia="Times New Roman" w:hAnsi="Times New Roman" w:cs="Times New Roman"/>
      <w:sz w:val="26"/>
      <w:szCs w:val="20"/>
      <w:lang w:eastAsia="lv-LV"/>
    </w:rPr>
  </w:style>
  <w:style w:type="paragraph" w:styleId="TOC1">
    <w:name w:val="toc 1"/>
    <w:basedOn w:val="Normal"/>
    <w:next w:val="Normal"/>
    <w:autoRedefine/>
    <w:uiPriority w:val="39"/>
    <w:unhideWhenUsed/>
    <w:rsid w:val="002B19B3"/>
    <w:pPr>
      <w:spacing w:after="100" w:line="276" w:lineRule="auto"/>
    </w:pPr>
    <w:rPr>
      <w:rFonts w:asciiTheme="minorHAnsi" w:eastAsiaTheme="minorHAnsi" w:hAnsiTheme="minorHAnsi" w:cstheme="minorBidi"/>
      <w:sz w:val="22"/>
      <w:szCs w:val="22"/>
    </w:rPr>
  </w:style>
  <w:style w:type="paragraph" w:styleId="TOC2">
    <w:name w:val="toc 2"/>
    <w:basedOn w:val="Normal"/>
    <w:next w:val="Normal"/>
    <w:autoRedefine/>
    <w:unhideWhenUsed/>
    <w:rsid w:val="002B19B3"/>
    <w:pPr>
      <w:tabs>
        <w:tab w:val="left" w:pos="880"/>
        <w:tab w:val="right" w:leader="dot" w:pos="8364"/>
      </w:tabs>
      <w:spacing w:after="100" w:line="276" w:lineRule="auto"/>
      <w:ind w:left="220"/>
    </w:pPr>
    <w:rPr>
      <w:rFonts w:asciiTheme="minorHAnsi" w:eastAsiaTheme="minorHAnsi" w:hAnsiTheme="minorHAnsi" w:cstheme="minorBidi"/>
      <w:sz w:val="22"/>
      <w:szCs w:val="22"/>
    </w:rPr>
  </w:style>
  <w:style w:type="paragraph" w:styleId="TOC3">
    <w:name w:val="toc 3"/>
    <w:basedOn w:val="Normal"/>
    <w:next w:val="Normal"/>
    <w:autoRedefine/>
    <w:uiPriority w:val="39"/>
    <w:unhideWhenUsed/>
    <w:rsid w:val="002B19B3"/>
    <w:pPr>
      <w:spacing w:after="100" w:line="276" w:lineRule="auto"/>
      <w:ind w:left="440"/>
    </w:pPr>
    <w:rPr>
      <w:rFonts w:asciiTheme="minorHAnsi" w:eastAsiaTheme="minorHAnsi" w:hAnsiTheme="minorHAnsi" w:cstheme="minorBidi"/>
      <w:sz w:val="22"/>
      <w:szCs w:val="22"/>
    </w:rPr>
  </w:style>
  <w:style w:type="paragraph" w:customStyle="1" w:styleId="tv213">
    <w:name w:val="tv213"/>
    <w:basedOn w:val="Normal"/>
    <w:rsid w:val="002B19B3"/>
    <w:pPr>
      <w:spacing w:before="100" w:beforeAutospacing="1" w:after="100" w:afterAutospacing="1"/>
    </w:pPr>
    <w:rPr>
      <w:lang w:eastAsia="lv-LV"/>
    </w:rPr>
  </w:style>
  <w:style w:type="paragraph" w:styleId="EndnoteText">
    <w:name w:val="endnote text"/>
    <w:basedOn w:val="Normal"/>
    <w:link w:val="EndnoteTextChar"/>
    <w:uiPriority w:val="99"/>
    <w:semiHidden/>
    <w:unhideWhenUsed/>
    <w:rsid w:val="009D236D"/>
    <w:rPr>
      <w:sz w:val="20"/>
      <w:szCs w:val="20"/>
    </w:rPr>
  </w:style>
  <w:style w:type="character" w:customStyle="1" w:styleId="EndnoteTextChar">
    <w:name w:val="Endnote Text Char"/>
    <w:basedOn w:val="DefaultParagraphFont"/>
    <w:link w:val="EndnoteText"/>
    <w:uiPriority w:val="99"/>
    <w:semiHidden/>
    <w:rsid w:val="009D236D"/>
    <w:rPr>
      <w:rFonts w:ascii="Times New Roman" w:eastAsia="Times New Roman" w:hAnsi="Times New Roman" w:cs="Times New Roman"/>
      <w:sz w:val="20"/>
      <w:szCs w:val="20"/>
      <w:lang w:val="en-GB"/>
    </w:rPr>
  </w:style>
  <w:style w:type="character" w:styleId="EndnoteReference">
    <w:name w:val="endnote reference"/>
    <w:basedOn w:val="DefaultParagraphFont"/>
    <w:uiPriority w:val="99"/>
    <w:semiHidden/>
    <w:unhideWhenUsed/>
    <w:rsid w:val="009D236D"/>
    <w:rPr>
      <w:vertAlign w:val="superscript"/>
    </w:rPr>
  </w:style>
  <w:style w:type="character" w:customStyle="1" w:styleId="ListParagraphChar">
    <w:name w:val="List Paragraph Char"/>
    <w:aliases w:val="Buletai Char,Bullet Points Char,Bullet list Char,Dot pt Char,IFCL - List Paragraph Char,Indicator Text Char,List Paragraph Char Char Char Char,List Paragraph1 Char,List Paragraph12 Char,MAIN CONTENT Char,No Spacing1 Char,Strip Char"/>
    <w:link w:val="ListParagraph"/>
    <w:uiPriority w:val="34"/>
    <w:qFormat/>
    <w:locked/>
    <w:rsid w:val="001952F8"/>
    <w:rPr>
      <w:rFonts w:ascii="Times New Roman" w:eastAsia="Times New Roman" w:hAnsi="Times New Roman" w:cs="Times New Roman"/>
      <w:sz w:val="24"/>
      <w:szCs w:val="24"/>
      <w:lang w:val="en-GB"/>
    </w:rPr>
  </w:style>
  <w:style w:type="character" w:customStyle="1" w:styleId="Neatrisintapieminana1">
    <w:name w:val="Neatrisināta pieminēšana1"/>
    <w:basedOn w:val="DefaultParagraphFont"/>
    <w:uiPriority w:val="99"/>
    <w:semiHidden/>
    <w:unhideWhenUsed/>
    <w:rsid w:val="000E54A2"/>
    <w:rPr>
      <w:color w:val="605E5C"/>
      <w:shd w:val="clear" w:color="auto" w:fill="E1DFDD"/>
    </w:rPr>
  </w:style>
  <w:style w:type="character" w:styleId="FollowedHyperlink">
    <w:name w:val="FollowedHyperlink"/>
    <w:basedOn w:val="DefaultParagraphFont"/>
    <w:unhideWhenUsed/>
    <w:rsid w:val="000E54A2"/>
    <w:rPr>
      <w:color w:val="954F72" w:themeColor="followedHyperlink"/>
      <w:u w:val="single"/>
    </w:rPr>
  </w:style>
  <w:style w:type="character" w:customStyle="1" w:styleId="UnresolvedMention1">
    <w:name w:val="Unresolved Mention1"/>
    <w:basedOn w:val="DefaultParagraphFont"/>
    <w:uiPriority w:val="99"/>
    <w:unhideWhenUsed/>
    <w:rsid w:val="00C54AD1"/>
    <w:rPr>
      <w:color w:val="605E5C"/>
      <w:shd w:val="clear" w:color="auto" w:fill="E1DFDD"/>
    </w:rPr>
  </w:style>
  <w:style w:type="paragraph" w:customStyle="1" w:styleId="DOCPielikumi">
    <w:name w:val="DOC Pielikumi"/>
    <w:basedOn w:val="Heading4"/>
    <w:autoRedefine/>
    <w:rsid w:val="00891AAF"/>
    <w:pPr>
      <w:keepLines w:val="0"/>
      <w:spacing w:before="0"/>
      <w:jc w:val="center"/>
    </w:pPr>
    <w:rPr>
      <w:rFonts w:ascii="Arial" w:hAnsi="Arial" w:cs="Arial"/>
      <w:bCs w:val="0"/>
      <w:i w:val="0"/>
      <w:iCs w:val="0"/>
      <w:noProof/>
      <w:color w:val="auto"/>
      <w:szCs w:val="20"/>
    </w:rPr>
  </w:style>
  <w:style w:type="paragraph" w:styleId="Caption">
    <w:name w:val="caption"/>
    <w:aliases w:val="1.1.,Caption Char Char Char Char Char Char Char Char Char Char,Caption Char Char Char Char Char1 Char1 Char Char1 Char,Caption Char Char Char1 Char Char Char,Caption Char Char2 Char1 Char Char,Caption Char1 Char1 Char Char"/>
    <w:basedOn w:val="Normal"/>
    <w:next w:val="Normal"/>
    <w:link w:val="CaptionChar"/>
    <w:qFormat/>
    <w:rsid w:val="00D30C3B"/>
    <w:pPr>
      <w:tabs>
        <w:tab w:val="num" w:pos="720"/>
      </w:tabs>
      <w:ind w:left="720" w:hanging="720"/>
      <w:jc w:val="center"/>
    </w:pPr>
    <w:rPr>
      <w:b/>
      <w:noProof/>
      <w:szCs w:val="20"/>
      <w:lang w:val="en-US" w:eastAsia="fr-FR"/>
    </w:rPr>
  </w:style>
  <w:style w:type="character" w:customStyle="1" w:styleId="CaptionChar">
    <w:name w:val="Caption Char"/>
    <w:aliases w:val="1.1. Char,Caption Char Char Char Char Char Char Char Char Char Char Char,Caption Char Char Char Char Char1 Char1 Char Char1 Char Char,Caption Char Char Char1 Char Char Char Char,Caption Char Char2 Char1 Char Char Char"/>
    <w:basedOn w:val="DefaultParagraphFont"/>
    <w:link w:val="Caption"/>
    <w:locked/>
    <w:rsid w:val="00D30C3B"/>
    <w:rPr>
      <w:rFonts w:ascii="Times New Roman" w:eastAsia="Times New Roman" w:hAnsi="Times New Roman" w:cs="Times New Roman"/>
      <w:b/>
      <w:noProof/>
      <w:sz w:val="24"/>
      <w:szCs w:val="20"/>
      <w:lang w:val="en-US" w:eastAsia="fr-FR"/>
    </w:rPr>
  </w:style>
  <w:style w:type="paragraph" w:styleId="ListBullet2">
    <w:name w:val="List Bullet 2"/>
    <w:basedOn w:val="Normal"/>
    <w:unhideWhenUsed/>
    <w:rsid w:val="00582CDE"/>
    <w:pPr>
      <w:numPr>
        <w:numId w:val="5"/>
      </w:numPr>
      <w:ind w:left="4253" w:hanging="480"/>
      <w:contextualSpacing/>
    </w:pPr>
    <w:rPr>
      <w:rFonts w:ascii="Arial Unicode MS" w:eastAsia="Arial Unicode MS" w:hAnsi="Arial Unicode MS" w:cs="Arial Unicode MS"/>
      <w:color w:val="000000"/>
      <w:lang w:eastAsia="lv-LV"/>
    </w:rPr>
  </w:style>
  <w:style w:type="paragraph" w:customStyle="1" w:styleId="HeaderFooter">
    <w:name w:val="Header &amp; Footer"/>
    <w:rsid w:val="00CC756A"/>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lv-LV"/>
      <w14:textOutline w14:w="0">
        <w14:noFill/>
        <w14:prstDash w14:val="solid"/>
        <w14:bevel/>
      </w14:textOutline>
    </w:rPr>
  </w:style>
  <w:style w:type="paragraph" w:customStyle="1" w:styleId="Body">
    <w:name w:val="Body"/>
    <w:rsid w:val="00CC756A"/>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lv-LV"/>
      <w14:textOutline w14:w="0">
        <w14:noFill/>
        <w14:prstDash w14:val="solid"/>
        <w14:bevel/>
      </w14:textOutline>
    </w:rPr>
  </w:style>
  <w:style w:type="numbering" w:customStyle="1" w:styleId="ImportedStyle1">
    <w:name w:val="Imported Style 1"/>
    <w:rsid w:val="00CC756A"/>
    <w:pPr>
      <w:numPr>
        <w:numId w:val="6"/>
      </w:numPr>
    </w:pPr>
  </w:style>
  <w:style w:type="paragraph" w:customStyle="1" w:styleId="Default">
    <w:name w:val="Default"/>
    <w:rsid w:val="00CC756A"/>
    <w:pPr>
      <w:pBdr>
        <w:top w:val="nil"/>
        <w:left w:val="nil"/>
        <w:bottom w:val="nil"/>
        <w:right w:val="nil"/>
        <w:between w:val="nil"/>
        <w:bar w:val="nil"/>
      </w:pBdr>
      <w:spacing w:before="160" w:after="0" w:line="288" w:lineRule="auto"/>
    </w:pPr>
    <w:rPr>
      <w:rFonts w:ascii="Helvetica Neue" w:eastAsia="Helvetica Neue" w:hAnsi="Helvetica Neue" w:cs="Helvetica Neue"/>
      <w:color w:val="000000"/>
      <w:sz w:val="24"/>
      <w:szCs w:val="24"/>
      <w:bdr w:val="nil"/>
      <w:lang w:eastAsia="lv-LV"/>
      <w14:textOutline w14:w="0">
        <w14:noFill/>
        <w14:prstDash w14:val="solid"/>
        <w14:bevel/>
      </w14:textOutline>
    </w:rPr>
  </w:style>
  <w:style w:type="numbering" w:customStyle="1" w:styleId="1111112312">
    <w:name w:val="1 / 1.1 / 1.1.12312"/>
    <w:rsid w:val="00E6739F"/>
    <w:pPr>
      <w:numPr>
        <w:numId w:val="8"/>
      </w:numPr>
    </w:pPr>
  </w:style>
  <w:style w:type="character" w:styleId="Emphasis">
    <w:name w:val="Emphasis"/>
    <w:basedOn w:val="DefaultParagraphFont"/>
    <w:uiPriority w:val="20"/>
    <w:qFormat/>
    <w:rsid w:val="004B444C"/>
    <w:rPr>
      <w:i/>
      <w:iCs/>
    </w:rPr>
  </w:style>
  <w:style w:type="character" w:customStyle="1" w:styleId="Heading6Char">
    <w:name w:val="Heading 6 Char"/>
    <w:basedOn w:val="DefaultParagraphFont"/>
    <w:link w:val="Heading6"/>
    <w:uiPriority w:val="9"/>
    <w:rsid w:val="00E93181"/>
    <w:rPr>
      <w:rFonts w:asciiTheme="majorHAnsi" w:eastAsiaTheme="majorEastAsia" w:hAnsiTheme="majorHAnsi" w:cstheme="majorBidi"/>
      <w:color w:val="1F4D78" w:themeColor="accent1" w:themeShade="7F"/>
      <w:sz w:val="24"/>
      <w:szCs w:val="24"/>
      <w:lang w:val="en-GB"/>
    </w:rPr>
  </w:style>
  <w:style w:type="paragraph" w:styleId="Revision">
    <w:name w:val="Revision"/>
    <w:hidden/>
    <w:uiPriority w:val="99"/>
    <w:semiHidden/>
    <w:rsid w:val="00EE7A9F"/>
    <w:pPr>
      <w:spacing w:after="0" w:line="240" w:lineRule="auto"/>
    </w:pPr>
    <w:rPr>
      <w:rFonts w:ascii="Times New Roman" w:eastAsia="Times New Roman" w:hAnsi="Times New Roman" w:cs="Times New Roman"/>
      <w:sz w:val="24"/>
      <w:szCs w:val="24"/>
      <w:lang w:val="en-GB"/>
    </w:rPr>
  </w:style>
  <w:style w:type="character" w:customStyle="1" w:styleId="ui-provider">
    <w:name w:val="ui-provider"/>
    <w:basedOn w:val="DefaultParagraphFont"/>
    <w:rsid w:val="00B72FE8"/>
  </w:style>
  <w:style w:type="character" w:customStyle="1" w:styleId="UnresolvedMention2">
    <w:name w:val="Unresolved Mention2"/>
    <w:basedOn w:val="DefaultParagraphFont"/>
    <w:uiPriority w:val="99"/>
    <w:rsid w:val="0059338E"/>
    <w:rPr>
      <w:color w:val="605E5C"/>
      <w:shd w:val="clear" w:color="auto" w:fill="E1DFDD"/>
    </w:rPr>
  </w:style>
  <w:style w:type="character" w:customStyle="1" w:styleId="CharChar1">
    <w:name w:val="Char Char1"/>
    <w:aliases w:val=" Char Char1,18pt Bold Char1,Header Char Char Char Char Char1,Header Char Char Char Char1 Char1,Header Char Char Char Char3,Header Char1 Char Char1,Header pirma lapa Char1"/>
    <w:basedOn w:val="DefaultParagraphFont"/>
    <w:rsid w:val="005F3072"/>
    <w:rPr>
      <w:rFonts w:ascii="Times New Roman" w:eastAsia="Times New Roman" w:hAnsi="Times New Roman" w:cs="Times New Roman"/>
      <w:sz w:val="24"/>
      <w:szCs w:val="24"/>
      <w:lang w:val="en-GB"/>
    </w:rPr>
  </w:style>
  <w:style w:type="character" w:customStyle="1" w:styleId="UnresolvedMention3">
    <w:name w:val="Unresolved Mention3"/>
    <w:basedOn w:val="DefaultParagraphFont"/>
    <w:uiPriority w:val="99"/>
    <w:rsid w:val="001A4D86"/>
    <w:rPr>
      <w:color w:val="605E5C"/>
      <w:shd w:val="clear" w:color="auto" w:fill="E1DFDD"/>
    </w:rPr>
  </w:style>
  <w:style w:type="character" w:customStyle="1" w:styleId="UnresolvedMention4">
    <w:name w:val="Unresolved Mention4"/>
    <w:basedOn w:val="DefaultParagraphFont"/>
    <w:uiPriority w:val="99"/>
    <w:rsid w:val="00CD1E47"/>
    <w:rPr>
      <w:color w:val="605E5C"/>
      <w:shd w:val="clear" w:color="auto" w:fill="E1DFDD"/>
    </w:rPr>
  </w:style>
  <w:style w:type="character" w:customStyle="1" w:styleId="Bodytext0">
    <w:name w:val="Body text_"/>
    <w:basedOn w:val="DefaultParagraphFont"/>
    <w:link w:val="BodyText31"/>
    <w:rsid w:val="00B31979"/>
    <w:rPr>
      <w:rFonts w:cs="Times New Roman"/>
      <w:color w:val="000000"/>
      <w:spacing w:val="10"/>
      <w:shd w:val="clear" w:color="auto" w:fill="FFFFFF"/>
    </w:rPr>
  </w:style>
  <w:style w:type="character" w:customStyle="1" w:styleId="BodytextBoldSpacing0pt">
    <w:name w:val="Body text + Bold;Spacing 0 pt"/>
    <w:basedOn w:val="Bodytext0"/>
    <w:rsid w:val="00B31979"/>
    <w:rPr>
      <w:rFonts w:cs="Times New Roman"/>
      <w:b/>
      <w:bCs/>
      <w:color w:val="000000"/>
      <w:spacing w:val="0"/>
      <w:shd w:val="clear" w:color="auto" w:fill="FFFFFF"/>
    </w:rPr>
  </w:style>
  <w:style w:type="character" w:customStyle="1" w:styleId="Bodytext30">
    <w:name w:val="Body text (3)_"/>
    <w:basedOn w:val="DefaultParagraphFont"/>
    <w:link w:val="Bodytext32"/>
    <w:uiPriority w:val="99"/>
    <w:rsid w:val="00B31979"/>
    <w:rPr>
      <w:spacing w:val="10"/>
      <w:sz w:val="16"/>
      <w:szCs w:val="16"/>
      <w:shd w:val="clear" w:color="auto" w:fill="FFFFFF"/>
    </w:rPr>
  </w:style>
  <w:style w:type="character" w:customStyle="1" w:styleId="Bodytext37">
    <w:name w:val="Body text (37)_"/>
    <w:basedOn w:val="DefaultParagraphFont"/>
    <w:link w:val="Bodytext370"/>
    <w:rsid w:val="00B31979"/>
    <w:rPr>
      <w:sz w:val="17"/>
      <w:szCs w:val="17"/>
      <w:shd w:val="clear" w:color="auto" w:fill="FFFFFF"/>
    </w:rPr>
  </w:style>
  <w:style w:type="paragraph" w:customStyle="1" w:styleId="BodyText31">
    <w:name w:val="Body Text3"/>
    <w:basedOn w:val="Normal"/>
    <w:link w:val="Bodytext0"/>
    <w:rsid w:val="00B31979"/>
    <w:pPr>
      <w:numPr>
        <w:ilvl w:val="1"/>
        <w:numId w:val="11"/>
      </w:numPr>
      <w:shd w:val="clear" w:color="auto" w:fill="FFFFFF"/>
      <w:spacing w:after="120" w:line="264" w:lineRule="auto"/>
      <w:jc w:val="both"/>
    </w:pPr>
    <w:rPr>
      <w:rFonts w:asciiTheme="minorHAnsi" w:eastAsiaTheme="minorHAnsi" w:hAnsiTheme="minorHAnsi"/>
      <w:color w:val="000000"/>
      <w:spacing w:val="10"/>
      <w:sz w:val="22"/>
      <w:szCs w:val="22"/>
    </w:rPr>
  </w:style>
  <w:style w:type="paragraph" w:customStyle="1" w:styleId="Bodytext32">
    <w:name w:val="Body text (3)"/>
    <w:basedOn w:val="Normal"/>
    <w:link w:val="Bodytext30"/>
    <w:uiPriority w:val="99"/>
    <w:rsid w:val="00B31979"/>
    <w:pPr>
      <w:shd w:val="clear" w:color="auto" w:fill="FFFFFF"/>
      <w:spacing w:line="0" w:lineRule="atLeast"/>
      <w:ind w:hanging="800"/>
    </w:pPr>
    <w:rPr>
      <w:rFonts w:asciiTheme="minorHAnsi" w:eastAsiaTheme="minorHAnsi" w:hAnsiTheme="minorHAnsi" w:cstheme="minorBidi"/>
      <w:spacing w:val="10"/>
      <w:sz w:val="16"/>
      <w:szCs w:val="16"/>
    </w:rPr>
  </w:style>
  <w:style w:type="paragraph" w:customStyle="1" w:styleId="Bodytext370">
    <w:name w:val="Body text (37)"/>
    <w:basedOn w:val="Normal"/>
    <w:link w:val="Bodytext37"/>
    <w:rsid w:val="00B31979"/>
    <w:pPr>
      <w:shd w:val="clear" w:color="auto" w:fill="FFFFFF"/>
      <w:spacing w:before="60" w:after="60" w:line="0" w:lineRule="atLeast"/>
      <w:ind w:hanging="780"/>
      <w:jc w:val="both"/>
    </w:pPr>
    <w:rPr>
      <w:rFonts w:asciiTheme="minorHAnsi" w:eastAsiaTheme="minorHAnsi" w:hAnsiTheme="minorHAnsi" w:cstheme="minorBidi"/>
      <w:sz w:val="17"/>
      <w:szCs w:val="17"/>
    </w:rPr>
  </w:style>
  <w:style w:type="character" w:customStyle="1" w:styleId="111TabulaiiiiiiChar">
    <w:name w:val="1.1.1. Tabulaiiiiii Char"/>
    <w:link w:val="111Tabulaiiiiii"/>
    <w:locked/>
    <w:rsid w:val="00520654"/>
    <w:rPr>
      <w:rFonts w:ascii="Times New Roman" w:eastAsia="Times New Roman" w:hAnsi="Times New Roman" w:cs="Times New Roman"/>
      <w:color w:val="000000"/>
      <w:lang w:val="x-none" w:eastAsia="x-none"/>
    </w:rPr>
  </w:style>
  <w:style w:type="paragraph" w:customStyle="1" w:styleId="111Tabulaiiiiii">
    <w:name w:val="1.1.1. Tabulaiiiiii"/>
    <w:basedOn w:val="Normal"/>
    <w:link w:val="111TabulaiiiiiiChar"/>
    <w:qFormat/>
    <w:rsid w:val="00520654"/>
    <w:pPr>
      <w:jc w:val="both"/>
    </w:pPr>
    <w:rPr>
      <w:color w:val="000000"/>
      <w:sz w:val="22"/>
      <w:szCs w:val="22"/>
      <w:lang w:val="x-none" w:eastAsia="x-none"/>
    </w:rPr>
  </w:style>
  <w:style w:type="paragraph" w:customStyle="1" w:styleId="Nodala1">
    <w:name w:val="Nodala 1"/>
    <w:basedOn w:val="Normal"/>
    <w:qFormat/>
    <w:rsid w:val="00520654"/>
    <w:pPr>
      <w:numPr>
        <w:numId w:val="12"/>
      </w:numPr>
      <w:shd w:val="clear" w:color="auto" w:fill="D9D9D9" w:themeFill="background1" w:themeFillShade="D9"/>
      <w:tabs>
        <w:tab w:val="num" w:pos="360"/>
      </w:tabs>
      <w:suppressAutoHyphens/>
      <w:spacing w:before="120" w:after="120"/>
      <w:ind w:left="0" w:firstLine="0"/>
      <w:jc w:val="center"/>
    </w:pPr>
    <w:rPr>
      <w:rFonts w:eastAsia="Calibri"/>
      <w:b/>
      <w:lang w:eastAsia="ar-SA"/>
    </w:rPr>
  </w:style>
  <w:style w:type="paragraph" w:customStyle="1" w:styleId="Nodala11">
    <w:name w:val="Nodala 1.1"/>
    <w:basedOn w:val="Normal"/>
    <w:qFormat/>
    <w:rsid w:val="00520654"/>
    <w:pPr>
      <w:numPr>
        <w:ilvl w:val="1"/>
        <w:numId w:val="12"/>
      </w:numPr>
      <w:tabs>
        <w:tab w:val="num" w:pos="360"/>
      </w:tabs>
      <w:suppressAutoHyphens/>
      <w:spacing w:before="60" w:after="60"/>
      <w:ind w:left="0" w:firstLine="0"/>
      <w:jc w:val="both"/>
    </w:pPr>
    <w:rPr>
      <w:lang w:eastAsia="ar-SA"/>
      <w14:scene3d>
        <w14:camera w14:prst="orthographicFront"/>
        <w14:lightRig w14:rig="threePt" w14:dir="t">
          <w14:rot w14:lat="0" w14:lon="0" w14:rev="0"/>
        </w14:lightRig>
      </w14:scene3d>
    </w:rPr>
  </w:style>
  <w:style w:type="character" w:customStyle="1" w:styleId="Nodala111Char">
    <w:name w:val="Nodala 1.1.1 Char"/>
    <w:basedOn w:val="DefaultParagraphFont"/>
    <w:link w:val="Nodala111"/>
    <w:locked/>
    <w:rsid w:val="00520654"/>
    <w:rPr>
      <w:rFonts w:ascii="Times New Roman" w:hAnsi="Times New Roman" w:cs="Times New Roman"/>
      <w:sz w:val="24"/>
      <w:szCs w:val="24"/>
      <w:lang w:eastAsia="ar-SA"/>
    </w:rPr>
  </w:style>
  <w:style w:type="paragraph" w:customStyle="1" w:styleId="Nodala111">
    <w:name w:val="Nodala 1.1.1"/>
    <w:basedOn w:val="ListParagraph"/>
    <w:link w:val="Nodala111Char"/>
    <w:qFormat/>
    <w:rsid w:val="00520654"/>
    <w:pPr>
      <w:numPr>
        <w:ilvl w:val="2"/>
        <w:numId w:val="12"/>
      </w:numPr>
      <w:contextualSpacing w:val="0"/>
      <w:jc w:val="both"/>
    </w:pPr>
    <w:rPr>
      <w:rFonts w:eastAsiaTheme="minorHAnsi"/>
      <w:lang w:eastAsia="ar-SA"/>
    </w:rPr>
  </w:style>
  <w:style w:type="paragraph" w:customStyle="1" w:styleId="Nodala1111">
    <w:name w:val="Nodala 1.1.1.1"/>
    <w:basedOn w:val="Nodala111"/>
    <w:link w:val="Nodala1111Char"/>
    <w:qFormat/>
    <w:rsid w:val="00520654"/>
    <w:pPr>
      <w:numPr>
        <w:ilvl w:val="3"/>
      </w:numPr>
      <w:tabs>
        <w:tab w:val="num" w:pos="360"/>
        <w:tab w:val="num" w:pos="2835"/>
      </w:tabs>
      <w:spacing w:before="60" w:after="60"/>
      <w:ind w:left="2835" w:hanging="850"/>
    </w:pPr>
  </w:style>
  <w:style w:type="character" w:customStyle="1" w:styleId="Nodala1111Char">
    <w:name w:val="Nodala 1.1.1.1 Char"/>
    <w:basedOn w:val="Nodala111Char"/>
    <w:link w:val="Nodala1111"/>
    <w:locked/>
    <w:rsid w:val="00520654"/>
    <w:rPr>
      <w:rFonts w:ascii="Times New Roman" w:hAnsi="Times New Roman" w:cs="Times New Roman"/>
      <w:sz w:val="24"/>
      <w:szCs w:val="24"/>
      <w:lang w:eastAsia="ar-SA"/>
    </w:rPr>
  </w:style>
  <w:style w:type="table" w:customStyle="1" w:styleId="TableGrid1">
    <w:name w:val="Table Grid1"/>
    <w:basedOn w:val="TableNormal"/>
    <w:next w:val="TableGrid"/>
    <w:rsid w:val="00A57C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orfooter2">
    <w:name w:val="Header or footer (2)_"/>
    <w:basedOn w:val="DefaultParagraphFont"/>
    <w:link w:val="Headerorfooter20"/>
    <w:rsid w:val="000855DC"/>
    <w:rPr>
      <w:rFonts w:eastAsia="Times New Roman"/>
      <w:sz w:val="20"/>
      <w:szCs w:val="20"/>
      <w:shd w:val="clear" w:color="auto" w:fill="FFFFFF"/>
    </w:rPr>
  </w:style>
  <w:style w:type="paragraph" w:customStyle="1" w:styleId="Headerorfooter20">
    <w:name w:val="Header or footer (2)"/>
    <w:basedOn w:val="Normal"/>
    <w:link w:val="Headerorfooter2"/>
    <w:rsid w:val="000855DC"/>
    <w:pPr>
      <w:widowControl w:val="0"/>
      <w:shd w:val="clear" w:color="auto" w:fill="FFFFFF"/>
    </w:pPr>
    <w:rPr>
      <w:rFonts w:asciiTheme="minorHAnsi" w:hAnsiTheme="minorHAnsi" w:cstheme="minorBidi"/>
      <w:sz w:val="20"/>
      <w:szCs w:val="20"/>
    </w:rPr>
  </w:style>
  <w:style w:type="character" w:customStyle="1" w:styleId="Bodytext20">
    <w:name w:val="Body text (2)_"/>
    <w:link w:val="Bodytext22"/>
    <w:rsid w:val="004F01E5"/>
    <w:rPr>
      <w:sz w:val="19"/>
      <w:szCs w:val="19"/>
      <w:shd w:val="clear" w:color="auto" w:fill="FFFFFF"/>
    </w:rPr>
  </w:style>
  <w:style w:type="paragraph" w:customStyle="1" w:styleId="Bodytext22">
    <w:name w:val="Body text (2)"/>
    <w:basedOn w:val="Normal"/>
    <w:link w:val="Bodytext20"/>
    <w:rsid w:val="004F01E5"/>
    <w:pPr>
      <w:shd w:val="clear" w:color="auto" w:fill="FFFFFF"/>
      <w:spacing w:before="60" w:line="252" w:lineRule="exact"/>
      <w:ind w:hanging="740"/>
      <w:jc w:val="both"/>
    </w:pPr>
    <w:rPr>
      <w:rFonts w:asciiTheme="minorHAnsi" w:eastAsiaTheme="minorHAnsi" w:hAnsiTheme="minorHAnsi" w:cstheme="minorBidi"/>
      <w:sz w:val="19"/>
      <w:szCs w:val="19"/>
    </w:rPr>
  </w:style>
  <w:style w:type="numbering" w:customStyle="1" w:styleId="WW8Num1">
    <w:name w:val="WW8Num1"/>
    <w:basedOn w:val="NoList"/>
    <w:rsid w:val="008E1E58"/>
    <w:pPr>
      <w:numPr>
        <w:numId w:val="13"/>
      </w:numPr>
    </w:pPr>
  </w:style>
  <w:style w:type="character" w:styleId="UnresolvedMention">
    <w:name w:val="Unresolved Mention"/>
    <w:basedOn w:val="DefaultParagraphFont"/>
    <w:uiPriority w:val="99"/>
    <w:rsid w:val="00FD0390"/>
    <w:rPr>
      <w:color w:val="605E5C"/>
      <w:shd w:val="clear" w:color="auto" w:fill="E1DFDD"/>
    </w:rPr>
  </w:style>
  <w:style w:type="table" w:customStyle="1" w:styleId="TableGrid2">
    <w:name w:val="Table Grid2"/>
    <w:basedOn w:val="TableNormal"/>
    <w:next w:val="TableGrid"/>
    <w:rsid w:val="00271474"/>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rsid w:val="00DD4949"/>
    <w:rPr>
      <w:rFonts w:asciiTheme="majorHAnsi" w:eastAsiaTheme="majorEastAsia" w:hAnsiTheme="majorHAnsi" w:cstheme="majorBidi"/>
      <w:color w:val="272727" w:themeColor="text1" w:themeTint="D8"/>
      <w:sz w:val="21"/>
      <w:szCs w:val="21"/>
      <w:lang w:val="en-GB"/>
    </w:rPr>
  </w:style>
  <w:style w:type="character" w:customStyle="1" w:styleId="NoSpacingChar">
    <w:name w:val="No Spacing Char"/>
    <w:link w:val="NoSpacing"/>
    <w:rsid w:val="003A5D55"/>
    <w:rPr>
      <w:rFonts w:ascii="Times New Roman" w:eastAsia="Times New Roman" w:hAnsi="Times New Roman" w:cs="Times New Roman"/>
      <w:sz w:val="20"/>
      <w:szCs w:val="20"/>
      <w:lang w:eastAsia="lv-LV"/>
    </w:rPr>
  </w:style>
  <w:style w:type="paragraph" w:styleId="ListNumber2">
    <w:name w:val="List Number 2"/>
    <w:basedOn w:val="Normal"/>
    <w:rsid w:val="003A5D55"/>
    <w:pPr>
      <w:numPr>
        <w:numId w:val="14"/>
      </w:numPr>
    </w:pPr>
    <w:rPr>
      <w:rFonts w:ascii="Arial" w:hAnsi="Arial"/>
      <w:szCs w:val="20"/>
    </w:rPr>
  </w:style>
  <w:style w:type="paragraph" w:customStyle="1" w:styleId="Char2">
    <w:name w:val="Char2"/>
    <w:basedOn w:val="Normal"/>
    <w:next w:val="Normal"/>
    <w:link w:val="FootnoteReference"/>
    <w:uiPriority w:val="99"/>
    <w:rsid w:val="000C5DBD"/>
    <w:pPr>
      <w:spacing w:line="240" w:lineRule="exact"/>
      <w:ind w:firstLine="567"/>
      <w:jc w:val="both"/>
    </w:pPr>
    <w:rPr>
      <w:rFonts w:asciiTheme="minorHAnsi" w:eastAsiaTheme="minorHAnsi" w:hAnsiTheme="minorHAnsi" w:cstheme="minorBidi"/>
      <w:sz w:val="22"/>
      <w:szCs w:val="22"/>
      <w:vertAlign w:val="superscript"/>
    </w:rPr>
  </w:style>
  <w:style w:type="paragraph" w:customStyle="1" w:styleId="BodyText4">
    <w:name w:val="Body Text4"/>
    <w:basedOn w:val="Normal"/>
    <w:rsid w:val="005C5255"/>
    <w:pPr>
      <w:widowControl w:val="0"/>
      <w:shd w:val="clear" w:color="auto" w:fill="FFFFFF"/>
      <w:spacing w:after="1680" w:line="394" w:lineRule="exact"/>
      <w:ind w:hanging="3260"/>
      <w:jc w:val="right"/>
    </w:pPr>
    <w:rPr>
      <w:sz w:val="21"/>
      <w:szCs w:val="21"/>
      <w:lang w:eastAsia="lv-LV"/>
    </w:rPr>
  </w:style>
  <w:style w:type="paragraph" w:customStyle="1" w:styleId="appakspunkts">
    <w:name w:val="appakspunkts"/>
    <w:basedOn w:val="Normal"/>
    <w:rsid w:val="00082D73"/>
    <w:pPr>
      <w:ind w:left="720" w:hanging="720"/>
      <w:jc w:val="both"/>
    </w:pPr>
    <w:rPr>
      <w:rFonts w:ascii="BaltArial" w:hAnsi="BaltArial"/>
      <w:szCs w:val="20"/>
      <w:lang w:eastAsia="lv-LV"/>
    </w:rPr>
  </w:style>
  <w:style w:type="paragraph" w:customStyle="1" w:styleId="ppunkts">
    <w:name w:val="ppunkts"/>
    <w:basedOn w:val="Normal"/>
    <w:rsid w:val="00082D73"/>
    <w:pPr>
      <w:ind w:left="1872" w:hanging="1152"/>
      <w:jc w:val="both"/>
    </w:pPr>
    <w:rPr>
      <w:rFonts w:ascii="BaltHelvetica" w:hAnsi="BaltHelvetica"/>
      <w:szCs w:val="20"/>
      <w:lang w:eastAsia="lv-LV"/>
    </w:rPr>
  </w:style>
  <w:style w:type="character" w:customStyle="1" w:styleId="Bodytext36">
    <w:name w:val="Body text (36)_"/>
    <w:basedOn w:val="DefaultParagraphFont"/>
    <w:link w:val="Bodytext360"/>
    <w:rsid w:val="00082D73"/>
    <w:rPr>
      <w:spacing w:val="10"/>
      <w:sz w:val="18"/>
      <w:szCs w:val="18"/>
      <w:shd w:val="clear" w:color="auto" w:fill="FFFFFF"/>
    </w:rPr>
  </w:style>
  <w:style w:type="paragraph" w:customStyle="1" w:styleId="Bodytext360">
    <w:name w:val="Body text (36)"/>
    <w:basedOn w:val="Normal"/>
    <w:link w:val="Bodytext36"/>
    <w:rsid w:val="00082D73"/>
    <w:pPr>
      <w:shd w:val="clear" w:color="auto" w:fill="FFFFFF"/>
      <w:spacing w:before="420" w:after="240" w:line="0" w:lineRule="atLeast"/>
      <w:ind w:hanging="740"/>
    </w:pPr>
    <w:rPr>
      <w:rFonts w:asciiTheme="minorHAnsi" w:eastAsiaTheme="minorHAnsi" w:hAnsiTheme="minorHAnsi" w:cstheme="minorBidi"/>
      <w:spacing w:val="10"/>
      <w:sz w:val="18"/>
      <w:szCs w:val="18"/>
    </w:rPr>
  </w:style>
  <w:style w:type="character" w:styleId="SubtleEmphasis">
    <w:name w:val="Subtle Emphasis"/>
    <w:basedOn w:val="DefaultParagraphFont"/>
    <w:uiPriority w:val="99"/>
    <w:qFormat/>
    <w:rsid w:val="00082D73"/>
    <w:rPr>
      <w:i/>
      <w:iCs/>
      <w:color w:val="808080" w:themeColor="text1" w:themeTint="7F"/>
    </w:rPr>
  </w:style>
  <w:style w:type="paragraph" w:styleId="List3">
    <w:name w:val="List 3"/>
    <w:basedOn w:val="Normal"/>
    <w:rsid w:val="00082D73"/>
    <w:pPr>
      <w:tabs>
        <w:tab w:val="num" w:pos="4560"/>
      </w:tabs>
      <w:ind w:left="3840"/>
      <w:jc w:val="both"/>
    </w:pPr>
    <w:rPr>
      <w:color w:val="000000"/>
    </w:rPr>
  </w:style>
  <w:style w:type="paragraph" w:customStyle="1" w:styleId="Nodaa2">
    <w:name w:val="Nodaļa 2"/>
    <w:basedOn w:val="Heading2"/>
    <w:rsid w:val="00082D73"/>
    <w:pPr>
      <w:keepLines w:val="0"/>
      <w:widowControl w:val="0"/>
      <w:numPr>
        <w:numId w:val="16"/>
      </w:numPr>
      <w:spacing w:before="240" w:after="120"/>
      <w:jc w:val="both"/>
    </w:pPr>
    <w:rPr>
      <w:rFonts w:ascii="Times New Roman" w:eastAsia="Times New Roman" w:hAnsi="Times New Roman" w:cs="Times New Roman"/>
      <w:bCs w:val="0"/>
      <w:noProof/>
      <w:snapToGrid w:val="0"/>
      <w:color w:val="auto"/>
      <w:sz w:val="24"/>
      <w:szCs w:val="20"/>
    </w:rPr>
  </w:style>
  <w:style w:type="character" w:customStyle="1" w:styleId="st1">
    <w:name w:val="st1"/>
    <w:basedOn w:val="DefaultParagraphFont"/>
    <w:rsid w:val="00082D73"/>
  </w:style>
  <w:style w:type="paragraph" w:styleId="DocumentMap">
    <w:name w:val="Document Map"/>
    <w:basedOn w:val="Normal"/>
    <w:link w:val="DocumentMapChar"/>
    <w:rsid w:val="00082D73"/>
    <w:pPr>
      <w:shd w:val="clear" w:color="auto" w:fill="000080"/>
    </w:pPr>
    <w:rPr>
      <w:rFonts w:ascii="Tahoma" w:hAnsi="Tahoma"/>
      <w:sz w:val="20"/>
      <w:szCs w:val="20"/>
      <w:lang w:val="en-AU"/>
    </w:rPr>
  </w:style>
  <w:style w:type="character" w:customStyle="1" w:styleId="DocumentMapChar">
    <w:name w:val="Document Map Char"/>
    <w:basedOn w:val="DefaultParagraphFont"/>
    <w:link w:val="DocumentMap"/>
    <w:rsid w:val="00082D73"/>
    <w:rPr>
      <w:rFonts w:ascii="Tahoma" w:eastAsia="Times New Roman" w:hAnsi="Tahoma" w:cs="Times New Roman"/>
      <w:sz w:val="20"/>
      <w:szCs w:val="20"/>
      <w:shd w:val="clear" w:color="auto" w:fill="000080"/>
      <w:lang w:val="en-AU"/>
    </w:rPr>
  </w:style>
  <w:style w:type="character" w:styleId="BookTitle">
    <w:name w:val="Book Title"/>
    <w:basedOn w:val="DefaultParagraphFont"/>
    <w:uiPriority w:val="33"/>
    <w:qFormat/>
    <w:rsid w:val="00082D73"/>
    <w:rPr>
      <w:b/>
      <w:bCs/>
      <w:smallCaps/>
      <w:spacing w:val="5"/>
    </w:rPr>
  </w:style>
  <w:style w:type="paragraph" w:styleId="Index5">
    <w:name w:val="index 5"/>
    <w:basedOn w:val="Normal"/>
    <w:next w:val="Normal"/>
    <w:autoRedefine/>
    <w:semiHidden/>
    <w:rsid w:val="00082D73"/>
    <w:pPr>
      <w:jc w:val="center"/>
    </w:pPr>
    <w:rPr>
      <w:b/>
      <w:noProof/>
      <w:color w:val="000000"/>
    </w:rPr>
  </w:style>
  <w:style w:type="paragraph" w:styleId="List4">
    <w:name w:val="List 4"/>
    <w:basedOn w:val="Normal"/>
    <w:unhideWhenUsed/>
    <w:rsid w:val="00082D73"/>
    <w:pPr>
      <w:ind w:left="1132" w:hanging="283"/>
      <w:contextualSpacing/>
    </w:pPr>
  </w:style>
  <w:style w:type="paragraph" w:styleId="TableofFigures">
    <w:name w:val="table of figures"/>
    <w:basedOn w:val="Normal"/>
    <w:next w:val="Normal"/>
    <w:rsid w:val="00082D73"/>
    <w:pPr>
      <w:ind w:left="440" w:hanging="440"/>
    </w:pPr>
    <w:rPr>
      <w:sz w:val="22"/>
      <w:szCs w:val="22"/>
    </w:rPr>
  </w:style>
  <w:style w:type="paragraph" w:customStyle="1" w:styleId="Punkts">
    <w:name w:val="Punkts"/>
    <w:basedOn w:val="Normal"/>
    <w:next w:val="Apakpunkts"/>
    <w:rsid w:val="00082D73"/>
    <w:pPr>
      <w:numPr>
        <w:numId w:val="17"/>
      </w:numPr>
    </w:pPr>
    <w:rPr>
      <w:rFonts w:ascii="Arial" w:hAnsi="Arial"/>
      <w:b/>
      <w:sz w:val="20"/>
      <w:lang w:eastAsia="lv-LV"/>
    </w:rPr>
  </w:style>
  <w:style w:type="paragraph" w:customStyle="1" w:styleId="Apakpunkts">
    <w:name w:val="Apakšpunkts"/>
    <w:basedOn w:val="Normal"/>
    <w:rsid w:val="00082D73"/>
    <w:pPr>
      <w:numPr>
        <w:ilvl w:val="1"/>
        <w:numId w:val="17"/>
      </w:numPr>
    </w:pPr>
    <w:rPr>
      <w:rFonts w:ascii="Arial" w:hAnsi="Arial"/>
      <w:b/>
      <w:sz w:val="20"/>
      <w:lang w:eastAsia="lv-LV"/>
    </w:rPr>
  </w:style>
  <w:style w:type="paragraph" w:customStyle="1" w:styleId="Paragrfs">
    <w:name w:val="Paragrāfs"/>
    <w:basedOn w:val="Normal"/>
    <w:next w:val="Normal"/>
    <w:rsid w:val="00082D73"/>
    <w:pPr>
      <w:numPr>
        <w:ilvl w:val="2"/>
        <w:numId w:val="17"/>
      </w:numPr>
      <w:jc w:val="both"/>
    </w:pPr>
    <w:rPr>
      <w:rFonts w:ascii="Arial" w:hAnsi="Arial"/>
      <w:sz w:val="20"/>
      <w:lang w:eastAsia="lv-LV"/>
    </w:rPr>
  </w:style>
  <w:style w:type="paragraph" w:styleId="List2">
    <w:name w:val="List 2"/>
    <w:basedOn w:val="Normal"/>
    <w:unhideWhenUsed/>
    <w:rsid w:val="00082D73"/>
    <w:pPr>
      <w:ind w:left="566" w:hanging="283"/>
      <w:contextualSpacing/>
    </w:pPr>
  </w:style>
  <w:style w:type="character" w:customStyle="1" w:styleId="Heading9Char">
    <w:name w:val="Heading 9 Char"/>
    <w:basedOn w:val="DefaultParagraphFont"/>
    <w:link w:val="Heading9"/>
    <w:rsid w:val="00F220C2"/>
    <w:rPr>
      <w:rFonts w:ascii="Cambria" w:eastAsia="Times New Roman" w:hAnsi="Cambria" w:cs="Times New Roman"/>
      <w:lang w:val="en-AU"/>
    </w:rPr>
  </w:style>
  <w:style w:type="table" w:customStyle="1" w:styleId="TableGrid6">
    <w:name w:val="Table Grid6"/>
    <w:basedOn w:val="TableNormal"/>
    <w:next w:val="TableGrid"/>
    <w:rsid w:val="00F220C2"/>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unhideWhenUsed/>
    <w:rsid w:val="00F220C2"/>
    <w:pPr>
      <w:numPr>
        <w:numId w:val="24"/>
      </w:numPr>
    </w:pPr>
    <w:rPr>
      <w:szCs w:val="20"/>
    </w:rPr>
  </w:style>
  <w:style w:type="paragraph" w:customStyle="1" w:styleId="THDH2">
    <w:name w:val="THD_H2"/>
    <w:qFormat/>
    <w:rsid w:val="00F220C2"/>
    <w:pPr>
      <w:numPr>
        <w:ilvl w:val="1"/>
        <w:numId w:val="39"/>
      </w:numPr>
      <w:spacing w:before="240" w:after="80" w:line="240" w:lineRule="auto"/>
    </w:pPr>
    <w:rPr>
      <w:rFonts w:ascii="Times New Roman" w:eastAsia="Times New Roman" w:hAnsi="Times New Roman" w:cs="Times New Roman"/>
      <w:b/>
      <w:sz w:val="20"/>
      <w:szCs w:val="24"/>
      <w:lang w:val="en-US"/>
    </w:rPr>
  </w:style>
  <w:style w:type="paragraph" w:customStyle="1" w:styleId="TKDBullet">
    <w:name w:val="TKD Bullet"/>
    <w:qFormat/>
    <w:rsid w:val="00F220C2"/>
    <w:pPr>
      <w:numPr>
        <w:numId w:val="25"/>
      </w:numPr>
      <w:spacing w:after="0" w:line="240" w:lineRule="auto"/>
      <w:jc w:val="both"/>
    </w:pPr>
    <w:rPr>
      <w:rFonts w:ascii="Times New Roman" w:eastAsia="Times New Roman" w:hAnsi="Times New Roman" w:cs="Times New Roman"/>
      <w:sz w:val="20"/>
      <w:szCs w:val="24"/>
      <w:lang w:val="en-US"/>
    </w:rPr>
  </w:style>
  <w:style w:type="paragraph" w:customStyle="1" w:styleId="TKDH1">
    <w:name w:val="TKD_H1"/>
    <w:qFormat/>
    <w:rsid w:val="00F220C2"/>
    <w:pPr>
      <w:numPr>
        <w:numId w:val="39"/>
      </w:numPr>
      <w:spacing w:before="200" w:after="120" w:line="240" w:lineRule="auto"/>
    </w:pPr>
    <w:rPr>
      <w:rFonts w:ascii="Times New Roman" w:eastAsia="Times New Roman" w:hAnsi="Times New Roman" w:cs="Times New Roman"/>
      <w:b/>
      <w:sz w:val="24"/>
      <w:szCs w:val="24"/>
      <w:lang w:val="en-US"/>
    </w:rPr>
  </w:style>
  <w:style w:type="paragraph" w:customStyle="1" w:styleId="TKDH3">
    <w:name w:val="TKD_H3"/>
    <w:qFormat/>
    <w:rsid w:val="00F220C2"/>
    <w:pPr>
      <w:numPr>
        <w:ilvl w:val="2"/>
        <w:numId w:val="39"/>
      </w:numPr>
      <w:spacing w:after="0" w:line="240" w:lineRule="auto"/>
      <w:jc w:val="both"/>
    </w:pPr>
    <w:rPr>
      <w:rFonts w:ascii="Times New Roman" w:eastAsia="Times New Roman" w:hAnsi="Times New Roman" w:cs="Times New Roman"/>
      <w:sz w:val="20"/>
      <w:szCs w:val="24"/>
      <w:lang w:val="en-US"/>
    </w:rPr>
  </w:style>
  <w:style w:type="paragraph" w:customStyle="1" w:styleId="TKDNormal">
    <w:name w:val="TKD_Normal"/>
    <w:qFormat/>
    <w:rsid w:val="00F220C2"/>
    <w:pPr>
      <w:spacing w:after="0" w:line="240" w:lineRule="auto"/>
    </w:pPr>
    <w:rPr>
      <w:rFonts w:ascii="Times New Roman" w:eastAsia="Times New Roman" w:hAnsi="Times New Roman" w:cs="Times New Roman"/>
      <w:sz w:val="20"/>
      <w:szCs w:val="24"/>
      <w:lang w:val="en-US"/>
    </w:rPr>
  </w:style>
  <w:style w:type="paragraph" w:customStyle="1" w:styleId="TKDNormalMid">
    <w:name w:val="TKD_Normal_Mid"/>
    <w:basedOn w:val="TKDNormal"/>
    <w:qFormat/>
    <w:rsid w:val="00F220C2"/>
    <w:pPr>
      <w:tabs>
        <w:tab w:val="left" w:pos="6521"/>
      </w:tabs>
      <w:jc w:val="center"/>
    </w:pPr>
  </w:style>
  <w:style w:type="paragraph" w:customStyle="1" w:styleId="TKDNormalsmall">
    <w:name w:val="TKD_Normal_small"/>
    <w:basedOn w:val="TKDNormal"/>
    <w:qFormat/>
    <w:rsid w:val="00F220C2"/>
    <w:pPr>
      <w:tabs>
        <w:tab w:val="left" w:pos="6521"/>
      </w:tabs>
    </w:pPr>
    <w:rPr>
      <w:sz w:val="16"/>
      <w:szCs w:val="16"/>
    </w:rPr>
  </w:style>
  <w:style w:type="numbering" w:customStyle="1" w:styleId="NoList1">
    <w:name w:val="No List1"/>
    <w:next w:val="NoList"/>
    <w:semiHidden/>
    <w:unhideWhenUsed/>
    <w:rsid w:val="00F220C2"/>
  </w:style>
  <w:style w:type="character" w:customStyle="1" w:styleId="Heading3Char10">
    <w:name w:val="Heading 3 Char1"/>
    <w:aliases w:val="3 Char Char,CT Char Char,E3 Char Char,H3 Char Char,Heading 3 Char Char,Heading 3. Char Char,Sub-section Title Char Char,h3 Char Char,heading 3 + Indent: Left 0.25 in Char Char,heading 3 Char Char,l3 Char Char,l3+toc 3 Char Char"/>
    <w:basedOn w:val="DefaultParagraphFont"/>
    <w:locked/>
    <w:rsid w:val="00F220C2"/>
    <w:rPr>
      <w:rFonts w:cs="Arial"/>
      <w:b/>
      <w:bCs/>
      <w:sz w:val="26"/>
      <w:szCs w:val="26"/>
      <w:lang w:val="en-GB" w:eastAsia="en-US"/>
    </w:rPr>
  </w:style>
  <w:style w:type="paragraph" w:customStyle="1" w:styleId="Numlatv">
    <w:name w:val="Numlatv"/>
    <w:basedOn w:val="Normal"/>
    <w:rsid w:val="00F220C2"/>
    <w:pPr>
      <w:tabs>
        <w:tab w:val="num" w:pos="426"/>
      </w:tabs>
      <w:spacing w:before="120"/>
      <w:ind w:left="426" w:hanging="426"/>
      <w:jc w:val="both"/>
    </w:pPr>
    <w:rPr>
      <w:szCs w:val="20"/>
    </w:rPr>
  </w:style>
  <w:style w:type="character" w:customStyle="1" w:styleId="CommentTextChar1">
    <w:name w:val="Comment Text Char1"/>
    <w:basedOn w:val="DefaultParagraphFont"/>
    <w:uiPriority w:val="99"/>
    <w:locked/>
    <w:rsid w:val="00F220C2"/>
    <w:rPr>
      <w:lang w:eastAsia="en-US"/>
    </w:rPr>
  </w:style>
  <w:style w:type="paragraph" w:customStyle="1" w:styleId="1stlevelheading">
    <w:name w:val="1st level (heading)"/>
    <w:basedOn w:val="Normal"/>
    <w:next w:val="2ndlevelprovision"/>
    <w:rsid w:val="00F220C2"/>
    <w:pPr>
      <w:keepNext/>
      <w:numPr>
        <w:numId w:val="20"/>
      </w:numPr>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rsid w:val="00F220C2"/>
    <w:pPr>
      <w:keepNext w:val="0"/>
      <w:numPr>
        <w:numId w:val="23"/>
      </w:numPr>
      <w:tabs>
        <w:tab w:val="left" w:pos="1080"/>
        <w:tab w:val="num" w:pos="1134"/>
      </w:tabs>
      <w:spacing w:before="120" w:after="120"/>
      <w:ind w:left="1080" w:hanging="1080"/>
    </w:pPr>
    <w:rPr>
      <w:rFonts w:eastAsia="MS Mincho"/>
      <w:b w:val="0"/>
      <w:caps w:val="0"/>
      <w:spacing w:val="0"/>
    </w:rPr>
  </w:style>
  <w:style w:type="paragraph" w:customStyle="1" w:styleId="3rdlevelsubprovision">
    <w:name w:val="3rd level (subprovision)"/>
    <w:basedOn w:val="2ndlevelprovision"/>
    <w:rsid w:val="00F220C2"/>
    <w:pPr>
      <w:numPr>
        <w:numId w:val="0"/>
      </w:numPr>
      <w:tabs>
        <w:tab w:val="num" w:pos="567"/>
        <w:tab w:val="num" w:pos="1080"/>
      </w:tabs>
      <w:ind w:left="1080" w:hanging="1080"/>
    </w:pPr>
  </w:style>
  <w:style w:type="paragraph" w:customStyle="1" w:styleId="4thlevellist">
    <w:name w:val="4th level (list)"/>
    <w:basedOn w:val="3rdlevelsubprovision"/>
    <w:rsid w:val="00F220C2"/>
    <w:pPr>
      <w:numPr>
        <w:numId w:val="28"/>
      </w:numPr>
      <w:tabs>
        <w:tab w:val="clear" w:pos="1209"/>
        <w:tab w:val="num" w:pos="1620"/>
      </w:tabs>
      <w:ind w:left="1620" w:hanging="540"/>
    </w:pPr>
  </w:style>
  <w:style w:type="character" w:customStyle="1" w:styleId="HeaderChar2">
    <w:name w:val="Header Char2"/>
    <w:basedOn w:val="DefaultParagraphFont"/>
    <w:uiPriority w:val="99"/>
    <w:locked/>
    <w:rsid w:val="00F220C2"/>
    <w:rPr>
      <w:rFonts w:cs="Times New Roman"/>
      <w:sz w:val="24"/>
      <w:szCs w:val="24"/>
      <w:lang w:val="lv-LV" w:eastAsia="en-US" w:bidi="ar-SA"/>
    </w:rPr>
  </w:style>
  <w:style w:type="paragraph" w:styleId="ListNumber">
    <w:name w:val="List Number"/>
    <w:basedOn w:val="Normal"/>
    <w:rsid w:val="00F220C2"/>
    <w:pPr>
      <w:numPr>
        <w:numId w:val="26"/>
      </w:numPr>
      <w:tabs>
        <w:tab w:val="clear" w:pos="360"/>
        <w:tab w:val="num" w:pos="2160"/>
      </w:tabs>
      <w:ind w:left="2160"/>
    </w:pPr>
  </w:style>
  <w:style w:type="paragraph" w:customStyle="1" w:styleId="CharCharRakstzRakstzCharCharRakstzRakstzCharCharRakstzRakstz">
    <w:name w:val="Char Char Rakstz. Rakstz. Char Char Rakstz. Rakstz. Char Char Rakstz. Rakstz."/>
    <w:basedOn w:val="Normal"/>
    <w:rsid w:val="00F220C2"/>
    <w:pPr>
      <w:spacing w:before="120" w:after="160" w:line="240" w:lineRule="exact"/>
      <w:ind w:firstLine="720"/>
      <w:jc w:val="both"/>
    </w:pPr>
    <w:rPr>
      <w:rFonts w:ascii="Verdana" w:hAnsi="Verdana"/>
      <w:sz w:val="20"/>
      <w:szCs w:val="20"/>
      <w:lang w:val="en-US"/>
    </w:rPr>
  </w:style>
  <w:style w:type="paragraph" w:customStyle="1" w:styleId="RakstzRakstz1">
    <w:name w:val="Rakstz. Rakstz.1"/>
    <w:basedOn w:val="Normal"/>
    <w:rsid w:val="00F220C2"/>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rsid w:val="00F220C2"/>
    <w:pPr>
      <w:spacing w:before="120" w:after="160" w:line="240" w:lineRule="exact"/>
      <w:ind w:firstLine="720"/>
      <w:jc w:val="both"/>
    </w:pPr>
    <w:rPr>
      <w:rFonts w:ascii="Verdana" w:hAnsi="Verdana"/>
      <w:sz w:val="20"/>
      <w:szCs w:val="20"/>
      <w:lang w:val="en-US"/>
    </w:rPr>
  </w:style>
  <w:style w:type="paragraph" w:customStyle="1" w:styleId="5thlevel">
    <w:name w:val="5th level"/>
    <w:basedOn w:val="4thlevellist"/>
    <w:rsid w:val="00F220C2"/>
    <w:pPr>
      <w:numPr>
        <w:numId w:val="0"/>
      </w:numPr>
      <w:tabs>
        <w:tab w:val="num" w:pos="1008"/>
        <w:tab w:val="num" w:pos="1134"/>
        <w:tab w:val="clear" w:pos="1209"/>
        <w:tab w:val="left" w:pos="2160"/>
      </w:tabs>
      <w:ind w:left="2160" w:hanging="540"/>
    </w:pPr>
  </w:style>
  <w:style w:type="paragraph" w:customStyle="1" w:styleId="Text">
    <w:name w:val="Text"/>
    <w:basedOn w:val="Normal"/>
    <w:rsid w:val="00F220C2"/>
    <w:pPr>
      <w:spacing w:before="240"/>
      <w:ind w:left="1134"/>
      <w:jc w:val="both"/>
    </w:pPr>
    <w:rPr>
      <w:rFonts w:ascii="Arial" w:hAnsi="Arial"/>
      <w:sz w:val="22"/>
      <w:szCs w:val="20"/>
      <w:lang w:val="de-CH" w:eastAsia="de-CH"/>
    </w:rPr>
  </w:style>
  <w:style w:type="paragraph" w:customStyle="1" w:styleId="Strich">
    <w:name w:val="Strich"/>
    <w:basedOn w:val="Normal"/>
    <w:rsid w:val="00F220C2"/>
    <w:pPr>
      <w:numPr>
        <w:numId w:val="27"/>
      </w:numPr>
      <w:tabs>
        <w:tab w:val="clear" w:pos="926"/>
        <w:tab w:val="left" w:pos="1559"/>
        <w:tab w:val="num" w:pos="2340"/>
      </w:tabs>
      <w:spacing w:before="240"/>
      <w:ind w:left="1559" w:hanging="425"/>
      <w:jc w:val="both"/>
    </w:pPr>
    <w:rPr>
      <w:rFonts w:ascii="Arial" w:hAnsi="Arial"/>
      <w:sz w:val="22"/>
      <w:szCs w:val="20"/>
      <w:lang w:val="de-DE" w:eastAsia="de-CH"/>
    </w:rPr>
  </w:style>
  <w:style w:type="paragraph" w:customStyle="1" w:styleId="AA2ndlevelbullet">
    <w:name w:val="AA 2nd level bullet"/>
    <w:basedOn w:val="Normal"/>
    <w:rsid w:val="00F220C2"/>
    <w:pPr>
      <w:numPr>
        <w:numId w:val="29"/>
      </w:numPr>
      <w:tabs>
        <w:tab w:val="num" w:pos="720"/>
        <w:tab w:val="clear" w:pos="926"/>
      </w:tabs>
      <w:spacing w:line="280" w:lineRule="atLeast"/>
      <w:ind w:left="568" w:hanging="284"/>
      <w:jc w:val="both"/>
    </w:pPr>
    <w:rPr>
      <w:sz w:val="22"/>
      <w:szCs w:val="20"/>
    </w:rPr>
  </w:style>
  <w:style w:type="paragraph" w:customStyle="1" w:styleId="xl28">
    <w:name w:val="xl28"/>
    <w:basedOn w:val="Normal"/>
    <w:rsid w:val="00F220C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rPr>
  </w:style>
  <w:style w:type="paragraph" w:customStyle="1" w:styleId="Virsraksts">
    <w:name w:val="Virsraksts"/>
    <w:basedOn w:val="Normal"/>
    <w:rsid w:val="00F220C2"/>
    <w:pPr>
      <w:numPr>
        <w:numId w:val="30"/>
      </w:numPr>
      <w:tabs>
        <w:tab w:val="clear" w:pos="1209"/>
      </w:tabs>
      <w:ind w:left="0" w:firstLine="0"/>
      <w:jc w:val="center"/>
    </w:pPr>
    <w:rPr>
      <w:rFonts w:ascii="Dutch TL" w:hAnsi="Dutch TL"/>
      <w:b/>
      <w:bCs/>
      <w:sz w:val="22"/>
      <w:szCs w:val="20"/>
    </w:rPr>
  </w:style>
  <w:style w:type="paragraph" w:customStyle="1" w:styleId="Enclosure">
    <w:name w:val="Enclosure"/>
    <w:basedOn w:val="Normal"/>
    <w:rsid w:val="00F220C2"/>
    <w:rPr>
      <w:rFonts w:ascii="RimHelvetica" w:hAnsi="RimHelvetica"/>
      <w:sz w:val="20"/>
      <w:szCs w:val="20"/>
      <w:lang w:val="en-US"/>
    </w:rPr>
  </w:style>
  <w:style w:type="paragraph" w:styleId="Date">
    <w:name w:val="Date"/>
    <w:basedOn w:val="Normal"/>
    <w:next w:val="Normal"/>
    <w:link w:val="DateChar1"/>
    <w:rsid w:val="00F220C2"/>
    <w:pPr>
      <w:widowControl w:val="0"/>
      <w:overflowPunct w:val="0"/>
      <w:autoSpaceDE w:val="0"/>
      <w:autoSpaceDN w:val="0"/>
      <w:adjustRightInd w:val="0"/>
      <w:textAlignment w:val="baseline"/>
    </w:pPr>
    <w:rPr>
      <w:rFonts w:ascii="RimHelvetica" w:hAnsi="RimHelvetica"/>
      <w:szCs w:val="20"/>
    </w:rPr>
  </w:style>
  <w:style w:type="character" w:customStyle="1" w:styleId="DateChar1">
    <w:name w:val="Date Char1"/>
    <w:basedOn w:val="DefaultParagraphFont"/>
    <w:link w:val="Date"/>
    <w:rsid w:val="00F220C2"/>
    <w:rPr>
      <w:rFonts w:ascii="RimHelvetica" w:eastAsia="Times New Roman" w:hAnsi="RimHelvetica" w:cs="Times New Roman"/>
      <w:sz w:val="24"/>
      <w:szCs w:val="20"/>
    </w:rPr>
  </w:style>
  <w:style w:type="character" w:customStyle="1" w:styleId="DateChar">
    <w:name w:val="Date Char"/>
    <w:basedOn w:val="DefaultParagraphFont"/>
    <w:semiHidden/>
    <w:rsid w:val="00F220C2"/>
    <w:rPr>
      <w:rFonts w:ascii="Times New Roman" w:eastAsia="Times New Roman" w:hAnsi="Times New Roman" w:cs="Times New Roman"/>
      <w:sz w:val="24"/>
      <w:szCs w:val="24"/>
      <w:lang w:val="en-GB"/>
    </w:rPr>
  </w:style>
  <w:style w:type="paragraph" w:customStyle="1" w:styleId="Normal07">
    <w:name w:val="Normal07"/>
    <w:basedOn w:val="Normal"/>
    <w:rsid w:val="00F220C2"/>
    <w:pPr>
      <w:ind w:left="397"/>
      <w:jc w:val="both"/>
    </w:pPr>
    <w:rPr>
      <w:rFonts w:ascii="Dutch TL" w:hAnsi="Dutch TL"/>
      <w:sz w:val="22"/>
      <w:szCs w:val="20"/>
    </w:rPr>
  </w:style>
  <w:style w:type="paragraph" w:customStyle="1" w:styleId="unnumbered3">
    <w:name w:val="unnumbered_3"/>
    <w:basedOn w:val="Normal"/>
    <w:rsid w:val="00F220C2"/>
    <w:pPr>
      <w:tabs>
        <w:tab w:val="num" w:pos="720"/>
        <w:tab w:val="num" w:pos="792"/>
      </w:tabs>
      <w:spacing w:before="60" w:after="60"/>
      <w:ind w:left="720" w:hanging="720"/>
      <w:jc w:val="both"/>
    </w:pPr>
    <w:rPr>
      <w:sz w:val="22"/>
      <w:szCs w:val="20"/>
    </w:rPr>
  </w:style>
  <w:style w:type="paragraph" w:customStyle="1" w:styleId="a">
    <w:name w:val="Обычный"/>
    <w:basedOn w:val="Normal"/>
    <w:rsid w:val="00F220C2"/>
    <w:pPr>
      <w:numPr>
        <w:numId w:val="31"/>
      </w:numPr>
      <w:spacing w:before="60" w:after="60"/>
      <w:jc w:val="both"/>
    </w:pPr>
    <w:rPr>
      <w:sz w:val="22"/>
      <w:szCs w:val="20"/>
    </w:rPr>
  </w:style>
  <w:style w:type="paragraph" w:customStyle="1" w:styleId="Normal05v">
    <w:name w:val="Normal05v"/>
    <w:basedOn w:val="Normal05"/>
    <w:rsid w:val="00F220C2"/>
    <w:pPr>
      <w:keepNext/>
      <w:numPr>
        <w:ilvl w:val="1"/>
      </w:numPr>
      <w:tabs>
        <w:tab w:val="num" w:pos="1440"/>
        <w:tab w:val="clear" w:pos="3060"/>
      </w:tabs>
      <w:ind w:left="720" w:hanging="480"/>
    </w:pPr>
    <w:rPr>
      <w:b/>
    </w:rPr>
  </w:style>
  <w:style w:type="paragraph" w:customStyle="1" w:styleId="Normal05">
    <w:name w:val="Normal05"/>
    <w:basedOn w:val="Normal"/>
    <w:link w:val="Normal05Char"/>
    <w:rsid w:val="00F220C2"/>
    <w:pPr>
      <w:numPr>
        <w:ilvl w:val="2"/>
        <w:numId w:val="31"/>
      </w:numPr>
      <w:spacing w:before="120"/>
      <w:ind w:left="284"/>
      <w:jc w:val="both"/>
    </w:pPr>
    <w:rPr>
      <w:rFonts w:ascii="Dutch TL" w:hAnsi="Dutch TL"/>
      <w:sz w:val="22"/>
      <w:szCs w:val="20"/>
    </w:rPr>
  </w:style>
  <w:style w:type="character" w:customStyle="1" w:styleId="Normal05Char">
    <w:name w:val="Normal05 Char"/>
    <w:basedOn w:val="DefaultParagraphFont"/>
    <w:link w:val="Normal05"/>
    <w:locked/>
    <w:rsid w:val="00F220C2"/>
    <w:rPr>
      <w:rFonts w:ascii="Dutch TL" w:eastAsia="Times New Roman" w:hAnsi="Dutch TL" w:cs="Times New Roman"/>
      <w:szCs w:val="20"/>
    </w:rPr>
  </w:style>
  <w:style w:type="paragraph" w:customStyle="1" w:styleId="TSPecenter">
    <w:name w:val="TSPe_center"/>
    <w:basedOn w:val="TSPenormal"/>
    <w:rsid w:val="00F220C2"/>
    <w:pPr>
      <w:numPr>
        <w:ilvl w:val="4"/>
      </w:numPr>
      <w:jc w:val="center"/>
    </w:pPr>
  </w:style>
  <w:style w:type="paragraph" w:customStyle="1" w:styleId="TSPenormal">
    <w:name w:val="TSPe_normal"/>
    <w:basedOn w:val="Normal"/>
    <w:rsid w:val="00F220C2"/>
    <w:pPr>
      <w:numPr>
        <w:ilvl w:val="5"/>
        <w:numId w:val="31"/>
      </w:numPr>
    </w:pPr>
    <w:rPr>
      <w:sz w:val="20"/>
      <w:szCs w:val="20"/>
      <w:lang w:val="en-US"/>
    </w:rPr>
  </w:style>
  <w:style w:type="paragraph" w:customStyle="1" w:styleId="AODocTxtCharChar">
    <w:name w:val="AODocTxt Char Char"/>
    <w:basedOn w:val="Normal"/>
    <w:rsid w:val="00F220C2"/>
    <w:pPr>
      <w:numPr>
        <w:ilvl w:val="7"/>
        <w:numId w:val="31"/>
      </w:numPr>
      <w:spacing w:before="240" w:line="260" w:lineRule="atLeast"/>
      <w:jc w:val="both"/>
    </w:pPr>
    <w:rPr>
      <w:rFonts w:eastAsia="SimSun"/>
      <w:sz w:val="22"/>
      <w:szCs w:val="22"/>
    </w:rPr>
  </w:style>
  <w:style w:type="paragraph" w:customStyle="1" w:styleId="AODocTxtL1">
    <w:name w:val="AODocTxtL1"/>
    <w:basedOn w:val="AODocTxtCharChar"/>
    <w:rsid w:val="00F220C2"/>
    <w:pPr>
      <w:numPr>
        <w:ilvl w:val="8"/>
      </w:numPr>
      <w:ind w:left="720"/>
    </w:pPr>
  </w:style>
  <w:style w:type="paragraph" w:customStyle="1" w:styleId="AODocTxtL2">
    <w:name w:val="AODocTxtL2"/>
    <w:basedOn w:val="AODocTxtCharChar"/>
    <w:rsid w:val="00F220C2"/>
    <w:pPr>
      <w:numPr>
        <w:ilvl w:val="3"/>
      </w:numPr>
      <w:ind w:left="1440"/>
    </w:pPr>
  </w:style>
  <w:style w:type="paragraph" w:customStyle="1" w:styleId="AODocTxtL3">
    <w:name w:val="AODocTxtL3"/>
    <w:basedOn w:val="AODocTxtCharChar"/>
    <w:rsid w:val="00F220C2"/>
    <w:pPr>
      <w:numPr>
        <w:ilvl w:val="0"/>
        <w:numId w:val="32"/>
      </w:numPr>
      <w:ind w:left="2160"/>
    </w:pPr>
  </w:style>
  <w:style w:type="paragraph" w:customStyle="1" w:styleId="AODocTxtL4">
    <w:name w:val="AODocTxtL4"/>
    <w:basedOn w:val="AODocTxtCharChar"/>
    <w:rsid w:val="00F220C2"/>
    <w:pPr>
      <w:numPr>
        <w:ilvl w:val="0"/>
        <w:numId w:val="33"/>
      </w:numPr>
      <w:ind w:left="2880"/>
    </w:pPr>
  </w:style>
  <w:style w:type="paragraph" w:customStyle="1" w:styleId="AODocTxtL5">
    <w:name w:val="AODocTxtL5"/>
    <w:basedOn w:val="AODocTxtCharChar"/>
    <w:rsid w:val="00F220C2"/>
    <w:pPr>
      <w:numPr>
        <w:ilvl w:val="0"/>
        <w:numId w:val="34"/>
      </w:numPr>
      <w:ind w:left="3600"/>
    </w:pPr>
  </w:style>
  <w:style w:type="paragraph" w:customStyle="1" w:styleId="AODocTxtL6">
    <w:name w:val="AODocTxtL6"/>
    <w:basedOn w:val="AODocTxtCharChar"/>
    <w:rsid w:val="00F220C2"/>
    <w:pPr>
      <w:numPr>
        <w:ilvl w:val="0"/>
        <w:numId w:val="0"/>
      </w:numPr>
      <w:ind w:left="4320" w:hanging="360"/>
    </w:pPr>
  </w:style>
  <w:style w:type="paragraph" w:customStyle="1" w:styleId="AODocTxtL7">
    <w:name w:val="AODocTxtL7"/>
    <w:basedOn w:val="AODocTxtCharChar"/>
    <w:rsid w:val="00F220C2"/>
    <w:pPr>
      <w:numPr>
        <w:ilvl w:val="0"/>
        <w:numId w:val="0"/>
      </w:numPr>
      <w:ind w:left="5040" w:hanging="360"/>
    </w:pPr>
  </w:style>
  <w:style w:type="paragraph" w:customStyle="1" w:styleId="AODocTxtL8">
    <w:name w:val="AODocTxtL8"/>
    <w:basedOn w:val="AODocTxtCharChar"/>
    <w:rsid w:val="00F220C2"/>
    <w:pPr>
      <w:numPr>
        <w:ilvl w:val="0"/>
        <w:numId w:val="35"/>
      </w:numPr>
      <w:tabs>
        <w:tab w:val="num" w:pos="643"/>
      </w:tabs>
      <w:ind w:left="643"/>
    </w:pPr>
  </w:style>
  <w:style w:type="paragraph" w:styleId="ListBullet">
    <w:name w:val="List Bullet"/>
    <w:basedOn w:val="Normal"/>
    <w:autoRedefine/>
    <w:rsid w:val="00F220C2"/>
    <w:pPr>
      <w:numPr>
        <w:numId w:val="36"/>
      </w:numPr>
      <w:overflowPunct w:val="0"/>
      <w:autoSpaceDE w:val="0"/>
      <w:autoSpaceDN w:val="0"/>
      <w:adjustRightInd w:val="0"/>
      <w:ind w:left="360"/>
      <w:textAlignment w:val="baseline"/>
    </w:pPr>
    <w:rPr>
      <w:rFonts w:ascii="RimTimes" w:hAnsi="RimTimes"/>
      <w:noProof/>
      <w:szCs w:val="20"/>
    </w:rPr>
  </w:style>
  <w:style w:type="paragraph" w:styleId="ListBullet3">
    <w:name w:val="List Bullet 3"/>
    <w:basedOn w:val="Normal"/>
    <w:autoRedefine/>
    <w:rsid w:val="00F220C2"/>
    <w:pPr>
      <w:tabs>
        <w:tab w:val="num" w:pos="420"/>
        <w:tab w:val="num" w:pos="926"/>
      </w:tabs>
      <w:overflowPunct w:val="0"/>
      <w:autoSpaceDE w:val="0"/>
      <w:autoSpaceDN w:val="0"/>
      <w:adjustRightInd w:val="0"/>
      <w:ind w:left="926" w:hanging="360"/>
      <w:textAlignment w:val="baseline"/>
    </w:pPr>
    <w:rPr>
      <w:rFonts w:ascii="RimTimes" w:hAnsi="RimTimes"/>
      <w:noProof/>
      <w:szCs w:val="20"/>
    </w:rPr>
  </w:style>
  <w:style w:type="paragraph" w:styleId="ListBullet4">
    <w:name w:val="List Bullet 4"/>
    <w:basedOn w:val="Normal"/>
    <w:autoRedefine/>
    <w:rsid w:val="00F220C2"/>
    <w:pPr>
      <w:tabs>
        <w:tab w:val="num" w:pos="1209"/>
      </w:tabs>
      <w:overflowPunct w:val="0"/>
      <w:autoSpaceDE w:val="0"/>
      <w:autoSpaceDN w:val="0"/>
      <w:adjustRightInd w:val="0"/>
      <w:ind w:left="1209" w:hanging="360"/>
      <w:textAlignment w:val="baseline"/>
    </w:pPr>
    <w:rPr>
      <w:rFonts w:ascii="RimTimes" w:hAnsi="RimTimes"/>
      <w:noProof/>
      <w:szCs w:val="20"/>
    </w:rPr>
  </w:style>
  <w:style w:type="paragraph" w:styleId="ListBullet5">
    <w:name w:val="List Bullet 5"/>
    <w:basedOn w:val="Normal"/>
    <w:autoRedefine/>
    <w:rsid w:val="00F220C2"/>
    <w:pPr>
      <w:tabs>
        <w:tab w:val="num" w:pos="1492"/>
      </w:tabs>
      <w:overflowPunct w:val="0"/>
      <w:autoSpaceDE w:val="0"/>
      <w:autoSpaceDN w:val="0"/>
      <w:adjustRightInd w:val="0"/>
      <w:ind w:left="1492" w:hanging="360"/>
      <w:textAlignment w:val="baseline"/>
    </w:pPr>
    <w:rPr>
      <w:rFonts w:ascii="RimTimes" w:hAnsi="RimTimes"/>
      <w:noProof/>
      <w:szCs w:val="20"/>
    </w:rPr>
  </w:style>
  <w:style w:type="paragraph" w:styleId="ListNumber3">
    <w:name w:val="List Number 3"/>
    <w:basedOn w:val="Normal"/>
    <w:rsid w:val="00F220C2"/>
    <w:pPr>
      <w:tabs>
        <w:tab w:val="num" w:pos="926"/>
        <w:tab w:val="num" w:pos="7380"/>
      </w:tabs>
      <w:overflowPunct w:val="0"/>
      <w:autoSpaceDE w:val="0"/>
      <w:autoSpaceDN w:val="0"/>
      <w:adjustRightInd w:val="0"/>
      <w:ind w:left="926" w:hanging="360"/>
      <w:textAlignment w:val="baseline"/>
    </w:pPr>
    <w:rPr>
      <w:rFonts w:ascii="RimTimes" w:hAnsi="RimTimes"/>
      <w:noProof/>
      <w:szCs w:val="20"/>
    </w:rPr>
  </w:style>
  <w:style w:type="paragraph" w:styleId="ListNumber4">
    <w:name w:val="List Number 4"/>
    <w:basedOn w:val="Normal"/>
    <w:rsid w:val="00F220C2"/>
    <w:pPr>
      <w:tabs>
        <w:tab w:val="num" w:pos="432"/>
        <w:tab w:val="num" w:pos="1209"/>
      </w:tabs>
      <w:overflowPunct w:val="0"/>
      <w:autoSpaceDE w:val="0"/>
      <w:autoSpaceDN w:val="0"/>
      <w:adjustRightInd w:val="0"/>
      <w:ind w:left="1209" w:hanging="360"/>
      <w:textAlignment w:val="baseline"/>
    </w:pPr>
    <w:rPr>
      <w:rFonts w:ascii="RimTimes" w:hAnsi="RimTimes"/>
      <w:noProof/>
      <w:szCs w:val="20"/>
    </w:rPr>
  </w:style>
  <w:style w:type="paragraph" w:styleId="ListNumber5">
    <w:name w:val="List Number 5"/>
    <w:basedOn w:val="Normal"/>
    <w:rsid w:val="00F220C2"/>
    <w:pPr>
      <w:numPr>
        <w:numId w:val="37"/>
      </w:numPr>
      <w:tabs>
        <w:tab w:val="clear" w:pos="360"/>
        <w:tab w:val="num" w:pos="720"/>
      </w:tabs>
      <w:overflowPunct w:val="0"/>
      <w:autoSpaceDE w:val="0"/>
      <w:autoSpaceDN w:val="0"/>
      <w:adjustRightInd w:val="0"/>
      <w:ind w:left="720"/>
      <w:textAlignment w:val="baseline"/>
    </w:pPr>
    <w:rPr>
      <w:rFonts w:ascii="RimTimes" w:hAnsi="RimTimes"/>
      <w:noProof/>
      <w:szCs w:val="20"/>
    </w:rPr>
  </w:style>
  <w:style w:type="paragraph" w:customStyle="1" w:styleId="TSPtabgalva">
    <w:name w:val="TSP_tabgalva"/>
    <w:basedOn w:val="TSPenormal"/>
    <w:rsid w:val="00F220C2"/>
    <w:pPr>
      <w:jc w:val="center"/>
    </w:pPr>
    <w:rPr>
      <w:b/>
      <w:bCs/>
      <w:sz w:val="22"/>
    </w:rPr>
  </w:style>
  <w:style w:type="paragraph" w:customStyle="1" w:styleId="Numlatvb">
    <w:name w:val="Numlatvb"/>
    <w:basedOn w:val="Numlatv"/>
    <w:rsid w:val="00F220C2"/>
  </w:style>
  <w:style w:type="paragraph" w:customStyle="1" w:styleId="N">
    <w:name w:val="N"/>
    <w:basedOn w:val="Heading1"/>
    <w:rsid w:val="00F220C2"/>
    <w:pPr>
      <w:keepLines w:val="0"/>
      <w:spacing w:before="120"/>
      <w:jc w:val="center"/>
    </w:pPr>
    <w:rPr>
      <w:rFonts w:ascii="Times New Roman" w:eastAsia="Times New Roman" w:hAnsi="Times New Roman" w:cs="Times New Roman"/>
      <w:color w:val="auto"/>
      <w:sz w:val="22"/>
      <w:szCs w:val="20"/>
    </w:rPr>
  </w:style>
  <w:style w:type="paragraph" w:customStyle="1" w:styleId="normal-1">
    <w:name w:val="normal-1"/>
    <w:basedOn w:val="punkts0"/>
    <w:rsid w:val="00F220C2"/>
    <w:pPr>
      <w:ind w:left="1701" w:hanging="567"/>
    </w:pPr>
  </w:style>
  <w:style w:type="paragraph" w:customStyle="1" w:styleId="punkts0">
    <w:name w:val="punkts"/>
    <w:basedOn w:val="Normal"/>
    <w:rsid w:val="00F220C2"/>
    <w:pPr>
      <w:spacing w:before="120"/>
      <w:ind w:left="1152" w:hanging="1152"/>
      <w:jc w:val="both"/>
    </w:pPr>
    <w:rPr>
      <w:rFonts w:ascii="BaltArial" w:hAnsi="BaltArial"/>
      <w:szCs w:val="20"/>
    </w:rPr>
  </w:style>
  <w:style w:type="paragraph" w:styleId="TOC5">
    <w:name w:val="toc 5"/>
    <w:basedOn w:val="Normal"/>
    <w:next w:val="Normal"/>
    <w:autoRedefine/>
    <w:uiPriority w:val="39"/>
    <w:rsid w:val="00F220C2"/>
    <w:pPr>
      <w:numPr>
        <w:numId w:val="38"/>
      </w:numPr>
      <w:ind w:left="960"/>
    </w:pPr>
    <w:rPr>
      <w:sz w:val="20"/>
      <w:szCs w:val="20"/>
    </w:rPr>
  </w:style>
  <w:style w:type="paragraph" w:customStyle="1" w:styleId="atbildesvitraaratkapi">
    <w:name w:val="atbilde_svitraar atkapi"/>
    <w:basedOn w:val="Normal"/>
    <w:rsid w:val="00F220C2"/>
    <w:pPr>
      <w:tabs>
        <w:tab w:val="num" w:pos="1400"/>
      </w:tabs>
      <w:ind w:left="1400" w:hanging="340"/>
    </w:pPr>
    <w:rPr>
      <w:szCs w:val="20"/>
    </w:rPr>
  </w:style>
  <w:style w:type="paragraph" w:styleId="NormalIndent">
    <w:name w:val="Normal Indent"/>
    <w:basedOn w:val="Normal"/>
    <w:rsid w:val="00F220C2"/>
    <w:pPr>
      <w:ind w:left="720"/>
    </w:pPr>
  </w:style>
  <w:style w:type="paragraph" w:customStyle="1" w:styleId="TSPetext1">
    <w:name w:val="TSPe_text1"/>
    <w:basedOn w:val="Normal"/>
    <w:rsid w:val="00F220C2"/>
    <w:pPr>
      <w:ind w:left="425" w:hanging="425"/>
    </w:pPr>
    <w:rPr>
      <w:sz w:val="20"/>
      <w:szCs w:val="20"/>
      <w:lang w:val="en-US"/>
    </w:rPr>
  </w:style>
  <w:style w:type="paragraph" w:customStyle="1" w:styleId="TSPetext1ind">
    <w:name w:val="TSPe_text1_ind"/>
    <w:basedOn w:val="TSPetext1"/>
    <w:rsid w:val="00F220C2"/>
    <w:pPr>
      <w:ind w:left="1134" w:firstLine="0"/>
    </w:pPr>
  </w:style>
  <w:style w:type="paragraph" w:customStyle="1" w:styleId="TSPetext1ind2">
    <w:name w:val="TSPe_text1_ind2"/>
    <w:basedOn w:val="TSPetext1"/>
    <w:rsid w:val="00F220C2"/>
    <w:pPr>
      <w:ind w:left="567" w:hanging="141"/>
    </w:pPr>
  </w:style>
  <w:style w:type="paragraph" w:customStyle="1" w:styleId="n0">
    <w:name w:val="n"/>
    <w:basedOn w:val="Heading2"/>
    <w:rsid w:val="00F220C2"/>
    <w:pPr>
      <w:keepLines w:val="0"/>
      <w:spacing w:before="0" w:after="60"/>
      <w:ind w:left="240" w:right="8"/>
    </w:pPr>
    <w:rPr>
      <w:rFonts w:ascii="Times New Roman Bold" w:eastAsia="Times New Roman" w:hAnsi="Times New Roman Bold" w:cs="Times New Roman"/>
      <w:iCs/>
      <w:caps/>
      <w:color w:val="auto"/>
      <w:sz w:val="24"/>
      <w:szCs w:val="20"/>
    </w:rPr>
  </w:style>
  <w:style w:type="paragraph" w:customStyle="1" w:styleId="xl26">
    <w:name w:val="xl26"/>
    <w:basedOn w:val="Normal"/>
    <w:rsid w:val="00F220C2"/>
    <w:pPr>
      <w:spacing w:before="100" w:beforeAutospacing="1" w:after="100" w:afterAutospacing="1"/>
    </w:pPr>
    <w:rPr>
      <w:rFonts w:ascii="Arial Unicode MS" w:eastAsia="Arial Unicode MS" w:hAnsi="Arial Unicode MS" w:cs="Arial Unicode MS"/>
      <w:b/>
      <w:bCs/>
    </w:rPr>
  </w:style>
  <w:style w:type="character" w:customStyle="1" w:styleId="BodyText1CharChar">
    <w:name w:val="Body Text1 Char Char"/>
    <w:basedOn w:val="DefaultParagraphFont"/>
    <w:semiHidden/>
    <w:locked/>
    <w:rsid w:val="00F220C2"/>
    <w:rPr>
      <w:rFonts w:cs="Times New Roman"/>
      <w:sz w:val="24"/>
      <w:szCs w:val="24"/>
      <w:lang w:val="lv-LV" w:eastAsia="en-US" w:bidi="ar-SA"/>
    </w:rPr>
  </w:style>
  <w:style w:type="character" w:customStyle="1" w:styleId="CharChar4">
    <w:name w:val="Char Char4"/>
    <w:basedOn w:val="DefaultParagraphFont"/>
    <w:semiHidden/>
    <w:locked/>
    <w:rsid w:val="00F220C2"/>
    <w:rPr>
      <w:rFonts w:cs="Times New Roman"/>
      <w:sz w:val="16"/>
      <w:szCs w:val="16"/>
      <w:lang w:val="lv-LV" w:eastAsia="en-US" w:bidi="ar-SA"/>
    </w:rPr>
  </w:style>
  <w:style w:type="character" w:customStyle="1" w:styleId="CharChar3">
    <w:name w:val="Char Char3"/>
    <w:basedOn w:val="DefaultParagraphFont"/>
    <w:semiHidden/>
    <w:locked/>
    <w:rsid w:val="00F220C2"/>
    <w:rPr>
      <w:rFonts w:cs="Times New Roman"/>
      <w:sz w:val="24"/>
      <w:szCs w:val="24"/>
      <w:lang w:val="lv-LV" w:eastAsia="en-US" w:bidi="ar-SA"/>
    </w:rPr>
  </w:style>
  <w:style w:type="paragraph" w:customStyle="1" w:styleId="xl36">
    <w:name w:val="xl36"/>
    <w:basedOn w:val="Normal"/>
    <w:rsid w:val="00F220C2"/>
    <w:pPr>
      <w:spacing w:before="100" w:beforeAutospacing="1" w:after="100" w:afterAutospacing="1"/>
      <w:jc w:val="center"/>
    </w:pPr>
    <w:rPr>
      <w:rFonts w:ascii="Dutch TL" w:eastAsia="Arial Unicode MS" w:hAnsi="Dutch TL" w:cs="Arial Unicode MS"/>
      <w:b/>
      <w:bCs/>
    </w:rPr>
  </w:style>
  <w:style w:type="paragraph" w:customStyle="1" w:styleId="CharCharRakstzRakstzCharCharRakstzRakstzCharCharRakstzRakstz2">
    <w:name w:val="Char Char Rakstz. Rakstz. Char Char Rakstz. Rakstz. Char Char Rakstz. Rakstz.2"/>
    <w:basedOn w:val="Normal"/>
    <w:rsid w:val="00F220C2"/>
    <w:pPr>
      <w:spacing w:before="120" w:after="160" w:line="240" w:lineRule="exact"/>
      <w:ind w:firstLine="720"/>
      <w:jc w:val="both"/>
    </w:pPr>
    <w:rPr>
      <w:rFonts w:ascii="Verdana" w:hAnsi="Verdana"/>
      <w:sz w:val="20"/>
      <w:szCs w:val="20"/>
      <w:lang w:val="en-US"/>
    </w:rPr>
  </w:style>
  <w:style w:type="paragraph" w:customStyle="1" w:styleId="RakstzRakstz12">
    <w:name w:val="Rakstz. Rakstz.12"/>
    <w:basedOn w:val="Normal"/>
    <w:rsid w:val="00F220C2"/>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F220C2"/>
    <w:pPr>
      <w:spacing w:before="120" w:after="160" w:line="240" w:lineRule="exact"/>
      <w:ind w:firstLine="720"/>
      <w:jc w:val="both"/>
    </w:pPr>
    <w:rPr>
      <w:rFonts w:ascii="Verdana" w:hAnsi="Verdana"/>
      <w:sz w:val="20"/>
      <w:szCs w:val="20"/>
      <w:lang w:val="en-US"/>
    </w:rPr>
  </w:style>
  <w:style w:type="character" w:customStyle="1" w:styleId="shorttext">
    <w:name w:val="short_text"/>
    <w:basedOn w:val="DefaultParagraphFont"/>
    <w:rsid w:val="00F220C2"/>
    <w:rPr>
      <w:rFonts w:cs="Times New Roman"/>
    </w:rPr>
  </w:style>
  <w:style w:type="character" w:customStyle="1" w:styleId="hps">
    <w:name w:val="hps"/>
    <w:basedOn w:val="DefaultParagraphFont"/>
    <w:rsid w:val="00F220C2"/>
    <w:rPr>
      <w:rFonts w:cs="Times New Roman"/>
    </w:rPr>
  </w:style>
  <w:style w:type="paragraph" w:customStyle="1" w:styleId="CharCharRakstzRakstzCharCharRakstzRakstzCharCharRakstzRakstz1">
    <w:name w:val="Char Char Rakstz. Rakstz. Char Char Rakstz. Rakstz. Char Char Rakstz. Rakstz.1"/>
    <w:basedOn w:val="Normal"/>
    <w:rsid w:val="00F220C2"/>
    <w:pPr>
      <w:spacing w:before="120" w:after="160" w:line="240" w:lineRule="exact"/>
      <w:ind w:firstLine="720"/>
      <w:jc w:val="both"/>
    </w:pPr>
    <w:rPr>
      <w:rFonts w:ascii="Verdana" w:hAnsi="Verdana"/>
      <w:sz w:val="20"/>
      <w:szCs w:val="20"/>
      <w:lang w:val="en-US"/>
    </w:rPr>
  </w:style>
  <w:style w:type="paragraph" w:customStyle="1" w:styleId="RakstzRakstz11">
    <w:name w:val="Rakstz. Rakstz.11"/>
    <w:basedOn w:val="Normal"/>
    <w:rsid w:val="00F220C2"/>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F220C2"/>
    <w:pPr>
      <w:spacing w:before="120" w:after="160" w:line="240" w:lineRule="exact"/>
      <w:ind w:firstLine="720"/>
      <w:jc w:val="both"/>
    </w:pPr>
    <w:rPr>
      <w:rFonts w:ascii="Verdana" w:hAnsi="Verdana"/>
      <w:sz w:val="20"/>
      <w:szCs w:val="20"/>
      <w:lang w:val="en-US"/>
    </w:rPr>
  </w:style>
  <w:style w:type="character" w:customStyle="1" w:styleId="CharChar0">
    <w:name w:val="Char Char"/>
    <w:basedOn w:val="DefaultParagraphFont"/>
    <w:semiHidden/>
    <w:locked/>
    <w:rsid w:val="00F220C2"/>
    <w:rPr>
      <w:sz w:val="24"/>
      <w:szCs w:val="24"/>
      <w:lang w:val="lv-LV" w:eastAsia="en-US" w:bidi="ar-SA"/>
    </w:rPr>
  </w:style>
  <w:style w:type="character" w:customStyle="1" w:styleId="CharChar9">
    <w:name w:val="Char Char9"/>
    <w:basedOn w:val="DefaultParagraphFont"/>
    <w:semiHidden/>
    <w:locked/>
    <w:rsid w:val="00F220C2"/>
    <w:rPr>
      <w:lang w:val="lv-LV" w:eastAsia="en-US" w:bidi="ar-SA"/>
    </w:rPr>
  </w:style>
  <w:style w:type="paragraph" w:customStyle="1" w:styleId="xl65">
    <w:name w:val="xl65"/>
    <w:basedOn w:val="Normal"/>
    <w:rsid w:val="00F220C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eastAsia="lv-LV"/>
    </w:rPr>
  </w:style>
  <w:style w:type="paragraph" w:customStyle="1" w:styleId="xl66">
    <w:name w:val="xl66"/>
    <w:basedOn w:val="Normal"/>
    <w:rsid w:val="00F220C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eastAsia="lv-LV"/>
    </w:rPr>
  </w:style>
  <w:style w:type="paragraph" w:customStyle="1" w:styleId="xl67">
    <w:name w:val="xl67"/>
    <w:basedOn w:val="Normal"/>
    <w:rsid w:val="00F2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eastAsia="lv-LV"/>
    </w:rPr>
  </w:style>
  <w:style w:type="paragraph" w:customStyle="1" w:styleId="xl68">
    <w:name w:val="xl68"/>
    <w:basedOn w:val="Normal"/>
    <w:rsid w:val="00F220C2"/>
    <w:pPr>
      <w:shd w:val="clear" w:color="auto" w:fill="FFFF00"/>
      <w:spacing w:before="100" w:beforeAutospacing="1" w:after="100" w:afterAutospacing="1"/>
    </w:pPr>
    <w:rPr>
      <w:lang w:eastAsia="lv-LV"/>
    </w:rPr>
  </w:style>
  <w:style w:type="paragraph" w:customStyle="1" w:styleId="xl69">
    <w:name w:val="xl69"/>
    <w:basedOn w:val="Normal"/>
    <w:rsid w:val="00F220C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eastAsia="lv-LV"/>
    </w:rPr>
  </w:style>
  <w:style w:type="paragraph" w:customStyle="1" w:styleId="xl70">
    <w:name w:val="xl70"/>
    <w:basedOn w:val="Normal"/>
    <w:rsid w:val="00F220C2"/>
    <w:pPr>
      <w:shd w:val="clear" w:color="auto" w:fill="FFFF00"/>
      <w:spacing w:before="100" w:beforeAutospacing="1" w:after="100" w:afterAutospacing="1"/>
    </w:pPr>
    <w:rPr>
      <w:b/>
      <w:bCs/>
      <w:i/>
      <w:iCs/>
      <w:sz w:val="28"/>
      <w:szCs w:val="28"/>
      <w:lang w:eastAsia="lv-LV"/>
    </w:rPr>
  </w:style>
  <w:style w:type="paragraph" w:customStyle="1" w:styleId="xl71">
    <w:name w:val="xl71"/>
    <w:basedOn w:val="Normal"/>
    <w:rsid w:val="00F220C2"/>
    <w:pPr>
      <w:shd w:val="clear" w:color="auto" w:fill="FFFF00"/>
      <w:spacing w:before="100" w:beforeAutospacing="1" w:after="100" w:afterAutospacing="1"/>
    </w:pPr>
    <w:rPr>
      <w:b/>
      <w:bCs/>
      <w:sz w:val="28"/>
      <w:szCs w:val="28"/>
      <w:lang w:eastAsia="lv-LV"/>
    </w:rPr>
  </w:style>
  <w:style w:type="paragraph" w:customStyle="1" w:styleId="xl72">
    <w:name w:val="xl72"/>
    <w:basedOn w:val="Normal"/>
    <w:rsid w:val="00F2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lang w:eastAsia="lv-LV"/>
    </w:rPr>
  </w:style>
  <w:style w:type="paragraph" w:customStyle="1" w:styleId="xl73">
    <w:name w:val="xl73"/>
    <w:basedOn w:val="Normal"/>
    <w:rsid w:val="00F220C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74">
    <w:name w:val="xl74"/>
    <w:basedOn w:val="Normal"/>
    <w:rsid w:val="00F220C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eastAsia="lv-LV"/>
    </w:rPr>
  </w:style>
  <w:style w:type="paragraph" w:customStyle="1" w:styleId="xl75">
    <w:name w:val="xl75"/>
    <w:basedOn w:val="Normal"/>
    <w:rsid w:val="00F220C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lang w:eastAsia="lv-LV"/>
    </w:rPr>
  </w:style>
  <w:style w:type="paragraph" w:customStyle="1" w:styleId="xl76">
    <w:name w:val="xl76"/>
    <w:basedOn w:val="Normal"/>
    <w:rsid w:val="00F220C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v-LV"/>
    </w:rPr>
  </w:style>
  <w:style w:type="paragraph" w:customStyle="1" w:styleId="xl77">
    <w:name w:val="xl77"/>
    <w:basedOn w:val="Normal"/>
    <w:rsid w:val="00F220C2"/>
    <w:pPr>
      <w:pBdr>
        <w:top w:val="single" w:sz="4"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78">
    <w:name w:val="xl78"/>
    <w:basedOn w:val="Normal"/>
    <w:rsid w:val="00F220C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v-LV"/>
    </w:rPr>
  </w:style>
  <w:style w:type="paragraph" w:customStyle="1" w:styleId="xl79">
    <w:name w:val="xl79"/>
    <w:basedOn w:val="Normal"/>
    <w:rsid w:val="00F2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lv-LV"/>
    </w:rPr>
  </w:style>
  <w:style w:type="character" w:customStyle="1" w:styleId="HD2CharChar">
    <w:name w:val="HD2 Char Char"/>
    <w:basedOn w:val="DefaultParagraphFont"/>
    <w:rsid w:val="00F220C2"/>
    <w:rPr>
      <w:rFonts w:cs="Arial"/>
      <w:iCs/>
      <w:sz w:val="22"/>
      <w:szCs w:val="28"/>
      <w:lang w:val="en-US" w:eastAsia="en-US" w:bidi="ar-SA"/>
    </w:rPr>
  </w:style>
  <w:style w:type="character" w:customStyle="1" w:styleId="CharChar5">
    <w:name w:val="Char Char5"/>
    <w:basedOn w:val="DefaultParagraphFont"/>
    <w:semiHidden/>
    <w:locked/>
    <w:rsid w:val="00F220C2"/>
    <w:rPr>
      <w:lang w:val="lv-LV" w:eastAsia="en-US" w:bidi="ar-SA"/>
    </w:rPr>
  </w:style>
  <w:style w:type="character" w:customStyle="1" w:styleId="CharChar2">
    <w:name w:val="Char Char2"/>
    <w:basedOn w:val="DefaultParagraphFont"/>
    <w:locked/>
    <w:rsid w:val="00F220C2"/>
    <w:rPr>
      <w:rFonts w:ascii="Dutch TL" w:hAnsi="Dutch TL"/>
      <w:b/>
      <w:sz w:val="48"/>
      <w:lang w:val="en-GB" w:eastAsia="en-US" w:bidi="ar-SA"/>
    </w:rPr>
  </w:style>
  <w:style w:type="character" w:customStyle="1" w:styleId="BodyText1CharChar1">
    <w:name w:val="Body Text1 Char Char1"/>
    <w:basedOn w:val="DefaultParagraphFont"/>
    <w:semiHidden/>
    <w:locked/>
    <w:rsid w:val="00F220C2"/>
    <w:rPr>
      <w:sz w:val="24"/>
      <w:szCs w:val="24"/>
      <w:lang w:val="lv-LV" w:eastAsia="en-US" w:bidi="ar-SA"/>
    </w:rPr>
  </w:style>
  <w:style w:type="character" w:customStyle="1" w:styleId="CharChar100">
    <w:name w:val="Char Char10"/>
    <w:basedOn w:val="DefaultParagraphFont"/>
    <w:locked/>
    <w:rsid w:val="00F220C2"/>
    <w:rPr>
      <w:sz w:val="24"/>
      <w:szCs w:val="24"/>
      <w:lang w:val="lv-LV" w:eastAsia="en-US" w:bidi="ar-SA"/>
    </w:rPr>
  </w:style>
  <w:style w:type="character" w:customStyle="1" w:styleId="HeaderChar1">
    <w:name w:val="Header Char1"/>
    <w:basedOn w:val="DefaultParagraphFont"/>
    <w:uiPriority w:val="99"/>
    <w:semiHidden/>
    <w:locked/>
    <w:rsid w:val="00F220C2"/>
    <w:rPr>
      <w:rFonts w:cs="Times New Roman"/>
      <w:sz w:val="24"/>
      <w:szCs w:val="24"/>
      <w:lang w:val="lv-LV" w:eastAsia="en-US" w:bidi="ar-SA"/>
    </w:rPr>
  </w:style>
  <w:style w:type="paragraph" w:styleId="TOC4">
    <w:name w:val="toc 4"/>
    <w:basedOn w:val="Normal"/>
    <w:next w:val="Normal"/>
    <w:autoRedefine/>
    <w:uiPriority w:val="39"/>
    <w:rsid w:val="00F220C2"/>
    <w:pPr>
      <w:spacing w:after="100"/>
      <w:ind w:left="720"/>
    </w:pPr>
  </w:style>
  <w:style w:type="paragraph" w:customStyle="1" w:styleId="Normal1">
    <w:name w:val="Normal1"/>
    <w:basedOn w:val="Normal"/>
    <w:rsid w:val="00F220C2"/>
    <w:pPr>
      <w:ind w:left="1134" w:hanging="567"/>
      <w:jc w:val="both"/>
    </w:pPr>
    <w:rPr>
      <w:rFonts w:ascii="BaltArial" w:hAnsi="BaltArial"/>
      <w:sz w:val="22"/>
      <w:szCs w:val="20"/>
      <w:lang w:val="en-US"/>
    </w:rPr>
  </w:style>
  <w:style w:type="paragraph" w:customStyle="1" w:styleId="TOC61">
    <w:name w:val="TOC 61"/>
    <w:basedOn w:val="Normal"/>
    <w:next w:val="Normal"/>
    <w:autoRedefine/>
    <w:uiPriority w:val="39"/>
    <w:unhideWhenUsed/>
    <w:rsid w:val="00F220C2"/>
    <w:pPr>
      <w:spacing w:after="100" w:line="276" w:lineRule="auto"/>
      <w:ind w:left="1100"/>
    </w:pPr>
    <w:rPr>
      <w:rFonts w:ascii="Calibri" w:hAnsi="Calibri"/>
      <w:sz w:val="22"/>
      <w:szCs w:val="22"/>
      <w:lang w:eastAsia="lv-LV"/>
    </w:rPr>
  </w:style>
  <w:style w:type="paragraph" w:customStyle="1" w:styleId="TOC71">
    <w:name w:val="TOC 71"/>
    <w:basedOn w:val="Normal"/>
    <w:next w:val="Normal"/>
    <w:autoRedefine/>
    <w:uiPriority w:val="39"/>
    <w:unhideWhenUsed/>
    <w:rsid w:val="00F220C2"/>
    <w:pPr>
      <w:spacing w:after="100" w:line="276" w:lineRule="auto"/>
      <w:ind w:left="1320"/>
    </w:pPr>
    <w:rPr>
      <w:rFonts w:ascii="Calibri" w:hAnsi="Calibri"/>
      <w:sz w:val="22"/>
      <w:szCs w:val="22"/>
      <w:lang w:eastAsia="lv-LV"/>
    </w:rPr>
  </w:style>
  <w:style w:type="paragraph" w:customStyle="1" w:styleId="TOC81">
    <w:name w:val="TOC 81"/>
    <w:basedOn w:val="Normal"/>
    <w:next w:val="Normal"/>
    <w:autoRedefine/>
    <w:uiPriority w:val="39"/>
    <w:unhideWhenUsed/>
    <w:rsid w:val="00F220C2"/>
    <w:pPr>
      <w:spacing w:after="100" w:line="276" w:lineRule="auto"/>
      <w:ind w:left="1540"/>
    </w:pPr>
    <w:rPr>
      <w:rFonts w:ascii="Calibri" w:hAnsi="Calibri"/>
      <w:sz w:val="22"/>
      <w:szCs w:val="22"/>
      <w:lang w:eastAsia="lv-LV"/>
    </w:rPr>
  </w:style>
  <w:style w:type="paragraph" w:customStyle="1" w:styleId="TOC91">
    <w:name w:val="TOC 91"/>
    <w:basedOn w:val="Normal"/>
    <w:next w:val="Normal"/>
    <w:autoRedefine/>
    <w:uiPriority w:val="39"/>
    <w:unhideWhenUsed/>
    <w:rsid w:val="00F220C2"/>
    <w:pPr>
      <w:spacing w:after="100" w:line="276" w:lineRule="auto"/>
      <w:ind w:left="1760"/>
    </w:pPr>
    <w:rPr>
      <w:rFonts w:ascii="Calibri" w:hAnsi="Calibri"/>
      <w:sz w:val="22"/>
      <w:szCs w:val="22"/>
      <w:lang w:eastAsia="lv-LV"/>
    </w:rPr>
  </w:style>
  <w:style w:type="character" w:customStyle="1" w:styleId="atn">
    <w:name w:val="atn"/>
    <w:rsid w:val="00F220C2"/>
  </w:style>
  <w:style w:type="character" w:customStyle="1" w:styleId="3CharChar2">
    <w:name w:val="3 Char Char2"/>
    <w:aliases w:val="CT Char Char2,E3 Char Char2,H3 Char Char2,Heading 3. Char Char2,Sub-section Title Char Char2,h3 Char Char2,heading 3 + Indent: Left 0.25 in Char Char2,heading 3 Char Char2,l3 Char Char2,l3+toc 3 Char Char2"/>
    <w:semiHidden/>
    <w:rsid w:val="00F220C2"/>
    <w:rPr>
      <w:rFonts w:eastAsia="Times New Roman" w:cs="Times New Roman"/>
      <w:b/>
      <w:szCs w:val="20"/>
    </w:rPr>
  </w:style>
  <w:style w:type="character" w:customStyle="1" w:styleId="DocumentMapChar1">
    <w:name w:val="Document Map Char1"/>
    <w:basedOn w:val="DefaultParagraphFont"/>
    <w:uiPriority w:val="99"/>
    <w:semiHidden/>
    <w:rsid w:val="00F220C2"/>
    <w:rPr>
      <w:rFonts w:ascii="Tahoma" w:hAnsi="Tahoma" w:cs="Tahoma"/>
      <w:sz w:val="16"/>
      <w:szCs w:val="16"/>
      <w:lang w:eastAsia="en-US"/>
    </w:rPr>
  </w:style>
  <w:style w:type="character" w:customStyle="1" w:styleId="BalloonTextChar1">
    <w:name w:val="Balloon Text Char1"/>
    <w:basedOn w:val="DefaultParagraphFont"/>
    <w:uiPriority w:val="99"/>
    <w:semiHidden/>
    <w:rsid w:val="00F220C2"/>
    <w:rPr>
      <w:rFonts w:ascii="Tahoma" w:eastAsia="Times New Roman" w:hAnsi="Tahoma" w:cs="Tahoma" w:hint="default"/>
      <w:sz w:val="16"/>
      <w:szCs w:val="16"/>
      <w:lang w:eastAsia="en-US"/>
    </w:rPr>
  </w:style>
  <w:style w:type="character" w:customStyle="1" w:styleId="BodyText2Char1">
    <w:name w:val="Body Text 2 Char1"/>
    <w:basedOn w:val="DefaultParagraphFont"/>
    <w:uiPriority w:val="99"/>
    <w:semiHidden/>
    <w:rsid w:val="00F220C2"/>
    <w:rPr>
      <w:rFonts w:ascii="Times New Roman" w:eastAsia="Times New Roman" w:hAnsi="Times New Roman" w:cs="Times New Roman" w:hint="default"/>
      <w:sz w:val="24"/>
      <w:lang w:eastAsia="en-US"/>
    </w:rPr>
  </w:style>
  <w:style w:type="character" w:customStyle="1" w:styleId="BodyText3Char1">
    <w:name w:val="Body Text 3 Char1"/>
    <w:basedOn w:val="DefaultParagraphFont"/>
    <w:uiPriority w:val="99"/>
    <w:semiHidden/>
    <w:rsid w:val="00F220C2"/>
    <w:rPr>
      <w:rFonts w:ascii="Times New Roman" w:eastAsia="Times New Roman" w:hAnsi="Times New Roman" w:cs="Times New Roman" w:hint="default"/>
      <w:sz w:val="16"/>
      <w:szCs w:val="16"/>
      <w:lang w:eastAsia="en-US"/>
    </w:rPr>
  </w:style>
  <w:style w:type="character" w:customStyle="1" w:styleId="BodyTextChar1">
    <w:name w:val="Body Text Char1"/>
    <w:basedOn w:val="DefaultParagraphFont"/>
    <w:uiPriority w:val="99"/>
    <w:semiHidden/>
    <w:rsid w:val="00F220C2"/>
    <w:rPr>
      <w:rFonts w:ascii="Times New Roman" w:eastAsia="Times New Roman" w:hAnsi="Times New Roman" w:cs="Times New Roman" w:hint="default"/>
      <w:sz w:val="24"/>
      <w:lang w:eastAsia="en-US"/>
    </w:rPr>
  </w:style>
  <w:style w:type="character" w:customStyle="1" w:styleId="BodyTextIndent2Char1">
    <w:name w:val="Body Text Indent 2 Char1"/>
    <w:basedOn w:val="DefaultParagraphFont"/>
    <w:uiPriority w:val="99"/>
    <w:semiHidden/>
    <w:rsid w:val="00F220C2"/>
    <w:rPr>
      <w:rFonts w:ascii="Times New Roman" w:eastAsia="Times New Roman" w:hAnsi="Times New Roman" w:cs="Times New Roman" w:hint="default"/>
      <w:sz w:val="24"/>
      <w:lang w:eastAsia="en-US"/>
    </w:rPr>
  </w:style>
  <w:style w:type="character" w:customStyle="1" w:styleId="BodyTextIndent3Char1">
    <w:name w:val="Body Text Indent 3 Char1"/>
    <w:basedOn w:val="DefaultParagraphFont"/>
    <w:uiPriority w:val="99"/>
    <w:semiHidden/>
    <w:rsid w:val="00F220C2"/>
    <w:rPr>
      <w:rFonts w:eastAsia="Times New Roman" w:cs="Times New Roman"/>
      <w:sz w:val="16"/>
      <w:szCs w:val="16"/>
    </w:rPr>
  </w:style>
  <w:style w:type="character" w:customStyle="1" w:styleId="BodyTextIndentChar1">
    <w:name w:val="Body Text Indent Char1"/>
    <w:basedOn w:val="DefaultParagraphFont"/>
    <w:uiPriority w:val="99"/>
    <w:semiHidden/>
    <w:rsid w:val="00F220C2"/>
    <w:rPr>
      <w:rFonts w:eastAsia="Times New Roman" w:cs="Times New Roman"/>
      <w:szCs w:val="24"/>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F220C2"/>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4">
    <w:name w:val="Char Char Char Char Char Char Char Char Char Char Char Char Char Char Char Char Char Char Char Char Char Char Char1 Char Char Char1 Char Rakstz. Rakstz. Char Rakstz. Rakstz.4"/>
    <w:basedOn w:val="Normal"/>
    <w:rsid w:val="00F220C2"/>
    <w:pPr>
      <w:spacing w:before="120" w:after="160" w:line="240" w:lineRule="exact"/>
      <w:ind w:firstLine="720"/>
      <w:jc w:val="both"/>
    </w:pPr>
    <w:rPr>
      <w:rFonts w:ascii="Verdana" w:hAnsi="Verdana"/>
      <w:sz w:val="20"/>
      <w:szCs w:val="20"/>
      <w:lang w:val="en-US"/>
    </w:rPr>
  </w:style>
  <w:style w:type="paragraph" w:customStyle="1" w:styleId="CharCharRakstzRakstzCharCharRakstzRakstzCharCharRakstzRakstz3">
    <w:name w:val="Char Char Rakstz. Rakstz. Char Char Rakstz. Rakstz. Char Char Rakstz. Rakstz.3"/>
    <w:basedOn w:val="Normal"/>
    <w:rsid w:val="00F220C2"/>
    <w:pPr>
      <w:spacing w:before="120" w:after="160" w:line="240" w:lineRule="exact"/>
      <w:ind w:firstLine="720"/>
      <w:jc w:val="both"/>
    </w:pPr>
    <w:rPr>
      <w:rFonts w:ascii="Verdana" w:hAnsi="Verdana"/>
      <w:sz w:val="20"/>
      <w:szCs w:val="20"/>
      <w:lang w:val="en-US"/>
    </w:rPr>
  </w:style>
  <w:style w:type="paragraph" w:customStyle="1" w:styleId="CharCharRakstzRakstzCharCharRakstzRakstzCharCharRakstzRakstz4">
    <w:name w:val="Char Char Rakstz. Rakstz. Char Char Rakstz. Rakstz. Char Char Rakstz. Rakstz.4"/>
    <w:basedOn w:val="Normal"/>
    <w:rsid w:val="00F220C2"/>
    <w:pPr>
      <w:spacing w:before="120" w:after="160" w:line="240" w:lineRule="exact"/>
      <w:ind w:firstLine="720"/>
      <w:jc w:val="both"/>
    </w:pPr>
    <w:rPr>
      <w:rFonts w:ascii="Verdana" w:hAnsi="Verdana"/>
      <w:sz w:val="20"/>
      <w:szCs w:val="20"/>
      <w:lang w:val="en-US"/>
    </w:rPr>
  </w:style>
  <w:style w:type="character" w:customStyle="1" w:styleId="CharChar11">
    <w:name w:val="Char Char11"/>
    <w:basedOn w:val="DefaultParagraphFont"/>
    <w:rsid w:val="00F220C2"/>
    <w:rPr>
      <w:rFonts w:ascii="RimHelvetica" w:hAnsi="RimHelvetica"/>
      <w:sz w:val="24"/>
      <w:lang w:val="en-GB" w:eastAsia="en-US"/>
    </w:rPr>
  </w:style>
  <w:style w:type="character" w:customStyle="1" w:styleId="CharChar12">
    <w:name w:val="Char Char12"/>
    <w:basedOn w:val="DefaultParagraphFont"/>
    <w:rsid w:val="00F220C2"/>
    <w:rPr>
      <w:rFonts w:ascii="RimHelvetica" w:hAnsi="RimHelvetica"/>
      <w:sz w:val="24"/>
      <w:lang w:val="en-GB" w:eastAsia="en-US"/>
    </w:rPr>
  </w:style>
  <w:style w:type="character" w:customStyle="1" w:styleId="CharChar31">
    <w:name w:val="Char Char31"/>
    <w:basedOn w:val="DefaultParagraphFont"/>
    <w:semiHidden/>
    <w:locked/>
    <w:rsid w:val="00F220C2"/>
    <w:rPr>
      <w:sz w:val="16"/>
      <w:szCs w:val="16"/>
      <w:lang w:val="lv-LV" w:eastAsia="en-US" w:bidi="ar-SA"/>
    </w:rPr>
  </w:style>
  <w:style w:type="character" w:customStyle="1" w:styleId="CharChar32">
    <w:name w:val="Char Char32"/>
    <w:basedOn w:val="DefaultParagraphFont"/>
    <w:semiHidden/>
    <w:locked/>
    <w:rsid w:val="00F220C2"/>
    <w:rPr>
      <w:sz w:val="16"/>
      <w:szCs w:val="16"/>
      <w:lang w:val="lv-LV" w:eastAsia="en-US" w:bidi="ar-SA"/>
    </w:rPr>
  </w:style>
  <w:style w:type="character" w:customStyle="1" w:styleId="CommentSubjectChar1">
    <w:name w:val="Comment Subject Char1"/>
    <w:basedOn w:val="DefaultParagraphFont"/>
    <w:uiPriority w:val="99"/>
    <w:semiHidden/>
    <w:rsid w:val="00F220C2"/>
    <w:rPr>
      <w:rFonts w:ascii="Times New Roman" w:eastAsia="Times New Roman" w:hAnsi="Times New Roman" w:cs="Times New Roman" w:hint="default"/>
      <w:b/>
      <w:bCs/>
      <w:lang w:eastAsia="en-US"/>
    </w:rPr>
  </w:style>
  <w:style w:type="character" w:customStyle="1" w:styleId="Heading2Char1">
    <w:name w:val="Heading 2 Char1"/>
    <w:aliases w:val="HD2 Char1"/>
    <w:basedOn w:val="DefaultParagraphFont"/>
    <w:uiPriority w:val="9"/>
    <w:semiHidden/>
    <w:rsid w:val="00F220C2"/>
    <w:rPr>
      <w:rFonts w:ascii="Cambria" w:eastAsia="Times New Roman" w:hAnsi="Cambria" w:cs="Times New Roman"/>
      <w:b/>
      <w:bCs/>
      <w:color w:val="4F81BD"/>
      <w:sz w:val="26"/>
      <w:szCs w:val="26"/>
      <w:lang w:eastAsia="en-US"/>
    </w:rPr>
  </w:style>
  <w:style w:type="character" w:customStyle="1" w:styleId="heading3IndentLeft025inCharChar1">
    <w:name w:val="heading 3 + Indent: Left 0.25 in Char Char1"/>
    <w:aliases w:val="3 Char Char1,CT Char Char1,E3 Char Char1,H3 Char Char1,Heading 3. Char Char1,Sub-section Title Char Char1,h3 Char Char1,heading 3 Char Char1,l3 Char Char1,l3+toc 3 Char Char1"/>
    <w:basedOn w:val="DefaultParagraphFont"/>
    <w:uiPriority w:val="9"/>
    <w:rsid w:val="00F220C2"/>
    <w:rPr>
      <w:rFonts w:eastAsia="Times New Roman" w:cs="Times New Roman"/>
      <w:b/>
      <w:sz w:val="20"/>
      <w:szCs w:val="20"/>
    </w:rPr>
  </w:style>
  <w:style w:type="numbering" w:customStyle="1" w:styleId="NoList11">
    <w:name w:val="No List11"/>
    <w:next w:val="NoList"/>
    <w:semiHidden/>
    <w:rsid w:val="00F220C2"/>
  </w:style>
  <w:style w:type="numbering" w:customStyle="1" w:styleId="NoList111">
    <w:name w:val="No List111"/>
    <w:next w:val="NoList"/>
    <w:uiPriority w:val="99"/>
    <w:semiHidden/>
    <w:unhideWhenUsed/>
    <w:rsid w:val="00F220C2"/>
  </w:style>
  <w:style w:type="numbering" w:customStyle="1" w:styleId="NoList2">
    <w:name w:val="No List2"/>
    <w:next w:val="NoList"/>
    <w:uiPriority w:val="99"/>
    <w:semiHidden/>
    <w:unhideWhenUsed/>
    <w:rsid w:val="00F220C2"/>
  </w:style>
  <w:style w:type="numbering" w:customStyle="1" w:styleId="NoList3">
    <w:name w:val="No List3"/>
    <w:next w:val="NoList"/>
    <w:uiPriority w:val="99"/>
    <w:semiHidden/>
    <w:unhideWhenUsed/>
    <w:rsid w:val="00F220C2"/>
  </w:style>
  <w:style w:type="numbering" w:customStyle="1" w:styleId="NoList4">
    <w:name w:val="No List4"/>
    <w:next w:val="NoList"/>
    <w:uiPriority w:val="99"/>
    <w:semiHidden/>
    <w:unhideWhenUsed/>
    <w:rsid w:val="00F220C2"/>
  </w:style>
  <w:style w:type="numbering" w:customStyle="1" w:styleId="NoList5">
    <w:name w:val="No List5"/>
    <w:next w:val="NoList"/>
    <w:uiPriority w:val="99"/>
    <w:semiHidden/>
    <w:unhideWhenUsed/>
    <w:rsid w:val="00F220C2"/>
  </w:style>
  <w:style w:type="numbering" w:customStyle="1" w:styleId="NoList6">
    <w:name w:val="No List6"/>
    <w:next w:val="NoList"/>
    <w:uiPriority w:val="99"/>
    <w:semiHidden/>
    <w:unhideWhenUsed/>
    <w:rsid w:val="00F220C2"/>
  </w:style>
  <w:style w:type="numbering" w:customStyle="1" w:styleId="NoList7">
    <w:name w:val="No List7"/>
    <w:next w:val="NoList"/>
    <w:uiPriority w:val="99"/>
    <w:semiHidden/>
    <w:unhideWhenUsed/>
    <w:rsid w:val="00F220C2"/>
  </w:style>
  <w:style w:type="numbering" w:customStyle="1" w:styleId="NoList8">
    <w:name w:val="No List8"/>
    <w:next w:val="NoList"/>
    <w:uiPriority w:val="99"/>
    <w:semiHidden/>
    <w:unhideWhenUsed/>
    <w:rsid w:val="00F220C2"/>
  </w:style>
  <w:style w:type="paragraph" w:customStyle="1" w:styleId="Pa4">
    <w:name w:val="Pa4"/>
    <w:basedOn w:val="Default"/>
    <w:next w:val="Default"/>
    <w:uiPriority w:val="99"/>
    <w:rsid w:val="00F220C2"/>
    <w:pPr>
      <w:pBdr>
        <w:top w:val="none" w:sz="0" w:space="0" w:color="auto"/>
        <w:left w:val="none" w:sz="0" w:space="0" w:color="auto"/>
        <w:bottom w:val="none" w:sz="0" w:space="0" w:color="auto"/>
        <w:right w:val="none" w:sz="0" w:space="0" w:color="auto"/>
        <w:between w:val="none" w:sz="0" w:space="0" w:color="auto"/>
        <w:bar w:val="none" w:sz="0" w:space="0" w:color="auto"/>
      </w:pBdr>
      <w:autoSpaceDE w:val="0"/>
      <w:autoSpaceDN w:val="0"/>
      <w:adjustRightInd w:val="0"/>
      <w:spacing w:before="0" w:line="151" w:lineRule="atLeast"/>
    </w:pPr>
    <w:rPr>
      <w:rFonts w:ascii="Helvetica 45 Light" w:eastAsia="Times New Roman" w:hAnsi="Helvetica 45 Light" w:cs="Times New Roman"/>
      <w:color w:val="auto"/>
      <w:bdr w:val="none" w:sz="0" w:space="0" w:color="auto"/>
      <w14:textOutline w14:w="0" w14:cap="rnd">
        <w14:noFill/>
        <w14:prstDash w14:val="solid"/>
        <w14:bevel/>
      </w14:textOutline>
    </w:rPr>
  </w:style>
  <w:style w:type="character" w:styleId="PlaceholderText">
    <w:name w:val="Placeholder Text"/>
    <w:basedOn w:val="DefaultParagraphFont"/>
    <w:uiPriority w:val="99"/>
    <w:semiHidden/>
    <w:rsid w:val="00F220C2"/>
    <w:rPr>
      <w:color w:val="808080"/>
    </w:rPr>
  </w:style>
  <w:style w:type="paragraph" w:customStyle="1" w:styleId="RakstzRakstz13">
    <w:name w:val="Rakstz. Rakstz.13"/>
    <w:basedOn w:val="Normal"/>
    <w:rsid w:val="00F220C2"/>
    <w:pPr>
      <w:spacing w:before="120" w:after="160" w:line="240" w:lineRule="exact"/>
      <w:ind w:firstLine="720"/>
      <w:jc w:val="both"/>
    </w:pPr>
    <w:rPr>
      <w:rFonts w:ascii="Verdana" w:hAnsi="Verdana"/>
      <w:sz w:val="20"/>
      <w:szCs w:val="20"/>
      <w:lang w:val="en-US"/>
    </w:rPr>
  </w:style>
  <w:style w:type="paragraph" w:customStyle="1" w:styleId="RakstzRakstz14">
    <w:name w:val="Rakstz. Rakstz.14"/>
    <w:basedOn w:val="Normal"/>
    <w:rsid w:val="00F220C2"/>
    <w:pPr>
      <w:spacing w:before="120" w:after="160" w:line="240" w:lineRule="exact"/>
      <w:ind w:firstLine="720"/>
      <w:jc w:val="both"/>
    </w:pPr>
    <w:rPr>
      <w:rFonts w:ascii="Verdana" w:hAnsi="Verdana"/>
      <w:sz w:val="20"/>
      <w:szCs w:val="20"/>
      <w:lang w:val="en-US"/>
    </w:rPr>
  </w:style>
  <w:style w:type="table" w:customStyle="1" w:styleId="TableGrid11">
    <w:name w:val="Table Grid11"/>
    <w:basedOn w:val="TableNormal"/>
    <w:next w:val="TableGrid"/>
    <w:rsid w:val="00F220C2"/>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F220C2"/>
    <w:pPr>
      <w:spacing w:after="0" w:line="240" w:lineRule="auto"/>
    </w:pPr>
    <w:rPr>
      <w:rFonts w:ascii="Times New Roman" w:eastAsia="Times New Roman" w:hAnsi="Times New Roman" w:cs="Times New Roman"/>
      <w:sz w:val="24"/>
      <w:szCs w:val="24"/>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F220C2"/>
    <w:pPr>
      <w:spacing w:after="0" w:line="240" w:lineRule="auto"/>
    </w:pPr>
    <w:rPr>
      <w:rFonts w:ascii="Times New Roman" w:eastAsia="Times New Roman" w:hAnsi="Times New Roman" w:cs="Times New Roman"/>
      <w:sz w:val="24"/>
      <w:szCs w:val="24"/>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F220C2"/>
    <w:pPr>
      <w:spacing w:after="0" w:line="240" w:lineRule="auto"/>
    </w:pPr>
    <w:rPr>
      <w:rFonts w:ascii="Times New Roman" w:eastAsia="Times New Roman" w:hAnsi="Times New Roman" w:cs="Times New Roman"/>
      <w:sz w:val="24"/>
      <w:szCs w:val="24"/>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F220C2"/>
    <w:pPr>
      <w:spacing w:after="0" w:line="240" w:lineRule="auto"/>
    </w:pPr>
    <w:rPr>
      <w:rFonts w:ascii="Times New Roman" w:eastAsia="Times New Roman" w:hAnsi="Times New Roman" w:cs="Times New Roman"/>
      <w:sz w:val="24"/>
      <w:szCs w:val="24"/>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F220C2"/>
    <w:pPr>
      <w:spacing w:after="0" w:line="240" w:lineRule="auto"/>
    </w:pPr>
    <w:rPr>
      <w:rFonts w:ascii="Times New Roman" w:eastAsia="Times New Roman" w:hAnsi="Times New Roman" w:cs="Times New Roman"/>
      <w:sz w:val="24"/>
      <w:szCs w:val="24"/>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F220C2"/>
    <w:pPr>
      <w:spacing w:after="0" w:line="240" w:lineRule="auto"/>
    </w:pPr>
    <w:rPr>
      <w:rFonts w:ascii="Times New Roman" w:eastAsia="Times New Roman" w:hAnsi="Times New Roman" w:cs="Times New Roman"/>
      <w:sz w:val="24"/>
      <w:szCs w:val="24"/>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F220C2"/>
    <w:pPr>
      <w:spacing w:after="0" w:line="240" w:lineRule="auto"/>
    </w:pPr>
    <w:rPr>
      <w:rFonts w:ascii="Times New Roman" w:eastAsia="Times New Roman" w:hAnsi="Times New Roman" w:cs="Times New Roman"/>
      <w:sz w:val="24"/>
      <w:szCs w:val="24"/>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F220C2"/>
  </w:style>
  <w:style w:type="table" w:customStyle="1" w:styleId="TableGrid10">
    <w:name w:val="Table Grid10"/>
    <w:basedOn w:val="TableNormal"/>
    <w:next w:val="TableGrid"/>
    <w:rsid w:val="00F220C2"/>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F220C2"/>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F220C2"/>
  </w:style>
  <w:style w:type="table" w:customStyle="1" w:styleId="TableGrid13">
    <w:name w:val="Table Grid13"/>
    <w:basedOn w:val="TableNormal"/>
    <w:next w:val="TableGrid"/>
    <w:rsid w:val="00F220C2"/>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62">
    <w:name w:val="TOC 62"/>
    <w:basedOn w:val="Normal"/>
    <w:next w:val="Normal"/>
    <w:autoRedefine/>
    <w:uiPriority w:val="39"/>
    <w:unhideWhenUsed/>
    <w:rsid w:val="00F220C2"/>
    <w:pPr>
      <w:spacing w:after="100" w:line="276" w:lineRule="auto"/>
      <w:ind w:left="1100"/>
    </w:pPr>
    <w:rPr>
      <w:rFonts w:ascii="Calibri" w:hAnsi="Calibri"/>
      <w:sz w:val="22"/>
      <w:szCs w:val="22"/>
      <w:lang w:eastAsia="lv-LV"/>
    </w:rPr>
  </w:style>
  <w:style w:type="paragraph" w:customStyle="1" w:styleId="TOC72">
    <w:name w:val="TOC 72"/>
    <w:basedOn w:val="Normal"/>
    <w:next w:val="Normal"/>
    <w:autoRedefine/>
    <w:uiPriority w:val="39"/>
    <w:unhideWhenUsed/>
    <w:rsid w:val="00F220C2"/>
    <w:pPr>
      <w:spacing w:after="100" w:line="276" w:lineRule="auto"/>
      <w:ind w:left="1320"/>
    </w:pPr>
    <w:rPr>
      <w:rFonts w:ascii="Calibri" w:hAnsi="Calibri"/>
      <w:sz w:val="22"/>
      <w:szCs w:val="22"/>
      <w:lang w:eastAsia="lv-LV"/>
    </w:rPr>
  </w:style>
  <w:style w:type="paragraph" w:customStyle="1" w:styleId="TOC82">
    <w:name w:val="TOC 82"/>
    <w:basedOn w:val="Normal"/>
    <w:next w:val="Normal"/>
    <w:autoRedefine/>
    <w:uiPriority w:val="39"/>
    <w:unhideWhenUsed/>
    <w:rsid w:val="00F220C2"/>
    <w:pPr>
      <w:spacing w:after="100" w:line="276" w:lineRule="auto"/>
      <w:ind w:left="1540"/>
    </w:pPr>
    <w:rPr>
      <w:rFonts w:ascii="Calibri" w:hAnsi="Calibri"/>
      <w:sz w:val="22"/>
      <w:szCs w:val="22"/>
      <w:lang w:eastAsia="lv-LV"/>
    </w:rPr>
  </w:style>
  <w:style w:type="paragraph" w:customStyle="1" w:styleId="TOC92">
    <w:name w:val="TOC 92"/>
    <w:basedOn w:val="Normal"/>
    <w:next w:val="Normal"/>
    <w:autoRedefine/>
    <w:uiPriority w:val="39"/>
    <w:unhideWhenUsed/>
    <w:rsid w:val="00F220C2"/>
    <w:pPr>
      <w:spacing w:after="100" w:line="276" w:lineRule="auto"/>
      <w:ind w:left="1760"/>
    </w:pPr>
    <w:rPr>
      <w:rFonts w:ascii="Calibri" w:hAnsi="Calibri"/>
      <w:sz w:val="22"/>
      <w:szCs w:val="22"/>
      <w:lang w:eastAsia="lv-LV"/>
    </w:rPr>
  </w:style>
  <w:style w:type="table" w:customStyle="1" w:styleId="TableGrid61">
    <w:name w:val="Table Grid61"/>
    <w:basedOn w:val="TableNormal"/>
    <w:next w:val="TableGrid"/>
    <w:rsid w:val="00F220C2"/>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semiHidden/>
    <w:rsid w:val="00F220C2"/>
  </w:style>
  <w:style w:type="numbering" w:customStyle="1" w:styleId="NoList112">
    <w:name w:val="No List112"/>
    <w:next w:val="NoList"/>
    <w:uiPriority w:val="99"/>
    <w:semiHidden/>
    <w:unhideWhenUsed/>
    <w:rsid w:val="00F220C2"/>
  </w:style>
  <w:style w:type="numbering" w:customStyle="1" w:styleId="NoList21">
    <w:name w:val="No List21"/>
    <w:next w:val="NoList"/>
    <w:uiPriority w:val="99"/>
    <w:semiHidden/>
    <w:unhideWhenUsed/>
    <w:rsid w:val="00F220C2"/>
  </w:style>
  <w:style w:type="numbering" w:customStyle="1" w:styleId="NoList31">
    <w:name w:val="No List31"/>
    <w:next w:val="NoList"/>
    <w:uiPriority w:val="99"/>
    <w:semiHidden/>
    <w:unhideWhenUsed/>
    <w:rsid w:val="00F220C2"/>
  </w:style>
  <w:style w:type="numbering" w:customStyle="1" w:styleId="NoList41">
    <w:name w:val="No List41"/>
    <w:next w:val="NoList"/>
    <w:uiPriority w:val="99"/>
    <w:semiHidden/>
    <w:unhideWhenUsed/>
    <w:rsid w:val="00F220C2"/>
  </w:style>
  <w:style w:type="numbering" w:customStyle="1" w:styleId="NoList51">
    <w:name w:val="No List51"/>
    <w:next w:val="NoList"/>
    <w:uiPriority w:val="99"/>
    <w:semiHidden/>
    <w:unhideWhenUsed/>
    <w:rsid w:val="00F220C2"/>
  </w:style>
  <w:style w:type="numbering" w:customStyle="1" w:styleId="NoList61">
    <w:name w:val="No List61"/>
    <w:next w:val="NoList"/>
    <w:uiPriority w:val="99"/>
    <w:semiHidden/>
    <w:unhideWhenUsed/>
    <w:rsid w:val="00F220C2"/>
  </w:style>
  <w:style w:type="numbering" w:customStyle="1" w:styleId="NoList71">
    <w:name w:val="No List71"/>
    <w:next w:val="NoList"/>
    <w:uiPriority w:val="99"/>
    <w:semiHidden/>
    <w:unhideWhenUsed/>
    <w:rsid w:val="00F220C2"/>
  </w:style>
  <w:style w:type="numbering" w:customStyle="1" w:styleId="NoList81">
    <w:name w:val="No List81"/>
    <w:next w:val="NoList"/>
    <w:uiPriority w:val="99"/>
    <w:semiHidden/>
    <w:unhideWhenUsed/>
    <w:rsid w:val="00F220C2"/>
  </w:style>
  <w:style w:type="table" w:customStyle="1" w:styleId="TableGrid14">
    <w:name w:val="Table Grid14"/>
    <w:basedOn w:val="TableNormal"/>
    <w:next w:val="TableGrid"/>
    <w:rsid w:val="00F220C2"/>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rsid w:val="00F220C2"/>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F220C2"/>
    <w:pPr>
      <w:spacing w:after="0" w:line="240" w:lineRule="auto"/>
    </w:pPr>
    <w:rPr>
      <w:rFonts w:ascii="Times New Roman" w:eastAsia="Times New Roman" w:hAnsi="Times New Roman" w:cs="Times New Roman"/>
      <w:sz w:val="24"/>
      <w:szCs w:val="24"/>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F220C2"/>
    <w:pPr>
      <w:spacing w:after="0" w:line="240" w:lineRule="auto"/>
    </w:pPr>
    <w:rPr>
      <w:rFonts w:ascii="Times New Roman" w:eastAsia="Times New Roman" w:hAnsi="Times New Roman" w:cs="Times New Roman"/>
      <w:sz w:val="24"/>
      <w:szCs w:val="24"/>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F220C2"/>
    <w:pPr>
      <w:spacing w:after="0" w:line="240" w:lineRule="auto"/>
    </w:pPr>
    <w:rPr>
      <w:rFonts w:ascii="Times New Roman" w:eastAsia="Times New Roman" w:hAnsi="Times New Roman" w:cs="Times New Roman"/>
      <w:sz w:val="24"/>
      <w:szCs w:val="24"/>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F220C2"/>
    <w:pPr>
      <w:spacing w:after="0" w:line="240" w:lineRule="auto"/>
    </w:pPr>
    <w:rPr>
      <w:rFonts w:ascii="Times New Roman" w:eastAsia="Times New Roman" w:hAnsi="Times New Roman" w:cs="Times New Roman"/>
      <w:sz w:val="24"/>
      <w:szCs w:val="24"/>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rsid w:val="00F220C2"/>
    <w:pPr>
      <w:spacing w:after="0" w:line="240" w:lineRule="auto"/>
    </w:pPr>
    <w:rPr>
      <w:rFonts w:ascii="Times New Roman" w:eastAsia="Times New Roman" w:hAnsi="Times New Roman" w:cs="Times New Roman"/>
      <w:sz w:val="24"/>
      <w:szCs w:val="24"/>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F220C2"/>
    <w:pPr>
      <w:spacing w:after="0" w:line="240" w:lineRule="auto"/>
    </w:pPr>
    <w:rPr>
      <w:rFonts w:ascii="Times New Roman" w:eastAsia="Times New Roman" w:hAnsi="Times New Roman" w:cs="Times New Roman"/>
      <w:sz w:val="24"/>
      <w:szCs w:val="24"/>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F220C2"/>
    <w:pPr>
      <w:spacing w:after="0" w:line="240" w:lineRule="auto"/>
    </w:pPr>
    <w:rPr>
      <w:rFonts w:ascii="Times New Roman" w:eastAsia="Times New Roman" w:hAnsi="Times New Roman" w:cs="Times New Roman"/>
      <w:sz w:val="24"/>
      <w:szCs w:val="24"/>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
    <w:name w:val="No List91"/>
    <w:next w:val="NoList"/>
    <w:uiPriority w:val="99"/>
    <w:semiHidden/>
    <w:unhideWhenUsed/>
    <w:rsid w:val="00F220C2"/>
  </w:style>
  <w:style w:type="table" w:customStyle="1" w:styleId="TableGrid101">
    <w:name w:val="Table Grid101"/>
    <w:basedOn w:val="TableNormal"/>
    <w:next w:val="TableGrid"/>
    <w:rsid w:val="00F220C2"/>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rsid w:val="00F220C2"/>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F220C2"/>
  </w:style>
  <w:style w:type="table" w:customStyle="1" w:styleId="TableGrid15">
    <w:name w:val="Table Grid15"/>
    <w:basedOn w:val="TableNormal"/>
    <w:next w:val="TableGrid"/>
    <w:rsid w:val="00F220C2"/>
    <w:pPr>
      <w:spacing w:after="0" w:line="240" w:lineRule="auto"/>
    </w:pPr>
    <w:rPr>
      <w:rFonts w:ascii="Times New Roman" w:eastAsia="Calibri"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F220C2"/>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F220C2"/>
  </w:style>
  <w:style w:type="table" w:customStyle="1" w:styleId="TableGrid17">
    <w:name w:val="Table Grid17"/>
    <w:basedOn w:val="TableNormal"/>
    <w:next w:val="TableGrid"/>
    <w:rsid w:val="00F220C2"/>
    <w:pPr>
      <w:spacing w:after="0" w:line="240" w:lineRule="auto"/>
    </w:pPr>
    <w:rPr>
      <w:rFonts w:ascii="Times New Roman" w:eastAsia="Calibri"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F220C2"/>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F220C2"/>
  </w:style>
  <w:style w:type="table" w:customStyle="1" w:styleId="TableGrid19">
    <w:name w:val="Table Grid19"/>
    <w:basedOn w:val="TableNormal"/>
    <w:next w:val="TableGrid"/>
    <w:rsid w:val="00F220C2"/>
    <w:pPr>
      <w:spacing w:after="0" w:line="240" w:lineRule="auto"/>
    </w:pPr>
    <w:rPr>
      <w:rFonts w:ascii="Times New Roman" w:eastAsia="Calibri"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rsid w:val="00F220C2"/>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F220C2"/>
  </w:style>
  <w:style w:type="table" w:customStyle="1" w:styleId="TableGrid20">
    <w:name w:val="Table Grid20"/>
    <w:basedOn w:val="TableNormal"/>
    <w:next w:val="TableGrid"/>
    <w:rsid w:val="00F220C2"/>
    <w:pPr>
      <w:spacing w:after="0" w:line="240" w:lineRule="auto"/>
    </w:pPr>
    <w:rPr>
      <w:rFonts w:ascii="Times New Roman" w:eastAsia="Calibri"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rsid w:val="00F220C2"/>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NoList"/>
    <w:uiPriority w:val="99"/>
    <w:semiHidden/>
    <w:unhideWhenUsed/>
    <w:rsid w:val="00F220C2"/>
  </w:style>
  <w:style w:type="table" w:customStyle="1" w:styleId="TableGrid23">
    <w:name w:val="Table Grid23"/>
    <w:basedOn w:val="TableNormal"/>
    <w:next w:val="TableGrid"/>
    <w:rsid w:val="00F220C2"/>
    <w:pPr>
      <w:spacing w:after="0" w:line="240" w:lineRule="auto"/>
    </w:pPr>
    <w:rPr>
      <w:rFonts w:ascii="Times New Roman" w:eastAsia="Calibri"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rsid w:val="00F220C2"/>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F220C2"/>
  </w:style>
  <w:style w:type="table" w:customStyle="1" w:styleId="TableGrid24">
    <w:name w:val="Table Grid24"/>
    <w:basedOn w:val="TableNormal"/>
    <w:next w:val="TableGrid"/>
    <w:uiPriority w:val="59"/>
    <w:rsid w:val="00F220C2"/>
    <w:pPr>
      <w:spacing w:after="0" w:line="240" w:lineRule="auto"/>
    </w:pPr>
    <w:rPr>
      <w:rFonts w:ascii="Times New Roman" w:eastAsia="Calibri"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
    <w:name w:val="msonormal"/>
    <w:basedOn w:val="Normal"/>
    <w:rsid w:val="00F220C2"/>
    <w:pPr>
      <w:spacing w:before="100" w:beforeAutospacing="1" w:after="100" w:afterAutospacing="1"/>
    </w:pPr>
    <w:rPr>
      <w:lang w:eastAsia="lv-LV"/>
    </w:rPr>
  </w:style>
  <w:style w:type="table" w:customStyle="1" w:styleId="TableGrid114">
    <w:name w:val="Table Grid114"/>
    <w:basedOn w:val="TableNormal"/>
    <w:rsid w:val="00F220C2"/>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
    <w:name w:val="No List19"/>
    <w:next w:val="NoList"/>
    <w:uiPriority w:val="99"/>
    <w:semiHidden/>
    <w:unhideWhenUsed/>
    <w:rsid w:val="00F220C2"/>
  </w:style>
  <w:style w:type="table" w:customStyle="1" w:styleId="TableGrid25">
    <w:name w:val="Table Grid25"/>
    <w:basedOn w:val="TableNormal"/>
    <w:next w:val="TableGrid"/>
    <w:uiPriority w:val="59"/>
    <w:rsid w:val="00F220C2"/>
    <w:pPr>
      <w:spacing w:after="0" w:line="240" w:lineRule="auto"/>
    </w:pPr>
    <w:rPr>
      <w:rFonts w:ascii="Times New Roman" w:eastAsia="Calibri"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rsid w:val="00F220C2"/>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6">
    <w:name w:val="toc 6"/>
    <w:basedOn w:val="Normal"/>
    <w:next w:val="Normal"/>
    <w:autoRedefine/>
    <w:uiPriority w:val="39"/>
    <w:unhideWhenUsed/>
    <w:rsid w:val="00F220C2"/>
    <w:pPr>
      <w:spacing w:after="100" w:line="259" w:lineRule="auto"/>
      <w:ind w:left="1100"/>
    </w:pPr>
    <w:rPr>
      <w:rFonts w:asciiTheme="minorHAnsi" w:eastAsiaTheme="minorEastAsia" w:hAnsiTheme="minorHAnsi" w:cstheme="minorBidi"/>
      <w:sz w:val="22"/>
      <w:szCs w:val="22"/>
      <w:lang w:eastAsia="lv-LV"/>
    </w:rPr>
  </w:style>
  <w:style w:type="paragraph" w:styleId="TOC7">
    <w:name w:val="toc 7"/>
    <w:basedOn w:val="Normal"/>
    <w:next w:val="Normal"/>
    <w:autoRedefine/>
    <w:uiPriority w:val="39"/>
    <w:unhideWhenUsed/>
    <w:rsid w:val="00F220C2"/>
    <w:pPr>
      <w:spacing w:after="100" w:line="259" w:lineRule="auto"/>
      <w:ind w:left="1320"/>
    </w:pPr>
    <w:rPr>
      <w:rFonts w:asciiTheme="minorHAnsi" w:eastAsiaTheme="minorEastAsia" w:hAnsiTheme="minorHAnsi" w:cstheme="minorBidi"/>
      <w:sz w:val="22"/>
      <w:szCs w:val="22"/>
      <w:lang w:eastAsia="lv-LV"/>
    </w:rPr>
  </w:style>
  <w:style w:type="paragraph" w:styleId="TOC8">
    <w:name w:val="toc 8"/>
    <w:basedOn w:val="Normal"/>
    <w:next w:val="Normal"/>
    <w:autoRedefine/>
    <w:uiPriority w:val="39"/>
    <w:unhideWhenUsed/>
    <w:rsid w:val="00F220C2"/>
    <w:pPr>
      <w:spacing w:after="100" w:line="259" w:lineRule="auto"/>
      <w:ind w:left="1540"/>
    </w:pPr>
    <w:rPr>
      <w:rFonts w:asciiTheme="minorHAnsi" w:eastAsiaTheme="minorEastAsia" w:hAnsiTheme="minorHAnsi" w:cstheme="minorBidi"/>
      <w:sz w:val="22"/>
      <w:szCs w:val="22"/>
      <w:lang w:eastAsia="lv-LV"/>
    </w:rPr>
  </w:style>
  <w:style w:type="paragraph" w:styleId="TOC9">
    <w:name w:val="toc 9"/>
    <w:basedOn w:val="Normal"/>
    <w:next w:val="Normal"/>
    <w:autoRedefine/>
    <w:uiPriority w:val="39"/>
    <w:unhideWhenUsed/>
    <w:rsid w:val="00F220C2"/>
    <w:pPr>
      <w:spacing w:after="100" w:line="259" w:lineRule="auto"/>
      <w:ind w:left="1760"/>
    </w:pPr>
    <w:rPr>
      <w:rFonts w:asciiTheme="minorHAnsi" w:eastAsiaTheme="minorEastAsia" w:hAnsiTheme="minorHAnsi" w:cstheme="minorBidi"/>
      <w:sz w:val="22"/>
      <w:szCs w:val="22"/>
      <w:lang w:eastAsia="lv-LV"/>
    </w:rPr>
  </w:style>
  <w:style w:type="numbering" w:customStyle="1" w:styleId="NoList20">
    <w:name w:val="No List20"/>
    <w:next w:val="NoList"/>
    <w:uiPriority w:val="99"/>
    <w:semiHidden/>
    <w:unhideWhenUsed/>
    <w:rsid w:val="00F220C2"/>
  </w:style>
  <w:style w:type="table" w:customStyle="1" w:styleId="TableGrid26">
    <w:name w:val="Table Grid26"/>
    <w:basedOn w:val="TableNormal"/>
    <w:next w:val="TableGrid"/>
    <w:rsid w:val="00F220C2"/>
    <w:pPr>
      <w:spacing w:after="0" w:line="240" w:lineRule="auto"/>
    </w:pPr>
    <w:rPr>
      <w:rFonts w:ascii="Times New Roman" w:eastAsia="Calibri"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rsid w:val="00F220C2"/>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F220C2"/>
    <w:pPr>
      <w:spacing w:before="100" w:beforeAutospacing="1" w:after="100" w:afterAutospacing="1"/>
    </w:pPr>
    <w:rPr>
      <w:lang w:eastAsia="lv-LV"/>
    </w:rPr>
  </w:style>
  <w:style w:type="character" w:customStyle="1" w:styleId="cf01">
    <w:name w:val="cf01"/>
    <w:basedOn w:val="DefaultParagraphFont"/>
    <w:rsid w:val="00F220C2"/>
    <w:rPr>
      <w:rFonts w:ascii="Segoe UI" w:hAnsi="Segoe UI" w:cs="Segoe UI" w:hint="default"/>
      <w:sz w:val="18"/>
      <w:szCs w:val="18"/>
    </w:rPr>
  </w:style>
  <w:style w:type="character" w:customStyle="1" w:styleId="None">
    <w:name w:val="None"/>
    <w:rsid w:val="00F220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is.gov.lv/EKEIS/Supplier/Organizer/3219" TargetMode="External" /><Relationship Id="rId11" Type="http://schemas.openxmlformats.org/officeDocument/2006/relationships/hyperlink" Target="https://likumi.lv/ta/id/288730-sabiedrisko-pakalpojumu-sniedzeju-iepirkumu-likums" TargetMode="External" /><Relationship Id="rId12" Type="http://schemas.openxmlformats.org/officeDocument/2006/relationships/hyperlink" Target="https://likumi.lv/ta/id/289808-sabiedrisko-pakalpojumu-sniedzeju-iepirkuma-proceduru-un-metu-konkursu-norises-kartiba" TargetMode="External" /><Relationship Id="rId13" Type="http://schemas.openxmlformats.org/officeDocument/2006/relationships/hyperlink" Target="mailto:iepirkumi@ast.lv" TargetMode="External" /><Relationship Id="rId14" Type="http://schemas.openxmlformats.org/officeDocument/2006/relationships/hyperlink" Target="https://likumi.lv/ta/id/210205-dokumentu-juridiska-speka-likums" TargetMode="External" /><Relationship Id="rId15" Type="http://schemas.openxmlformats.org/officeDocument/2006/relationships/hyperlink" Target="https://likumi.lv/ta/id/301436-dokumentu-izstradasanas-un-noformesanas-kartiba" TargetMode="External" /><Relationship Id="rId16" Type="http://schemas.openxmlformats.org/officeDocument/2006/relationships/hyperlink" Target="https://likumi.lv/ta/id/68521-elektronisko-dokumentu-likums" TargetMode="External" /><Relationship Id="rId17" Type="http://schemas.openxmlformats.org/officeDocument/2006/relationships/hyperlink" Target="https://likumi.lv/ta/id/111613-elektronisko-dokumentu-izstradasanas-noformesanas-glabasanas-un-aprites-kartiba-valsts-un-pasvaldibu-iestades-un-kartiba-kada-n..." TargetMode="External" /><Relationship Id="rId18" Type="http://schemas.openxmlformats.org/officeDocument/2006/relationships/hyperlink" Target="http://espd.eis.gov.lv/" TargetMode="External" /><Relationship Id="rId19" Type="http://schemas.openxmlformats.org/officeDocument/2006/relationships/hyperlink" Target="https://www.ast.lv/lv/content/privatuma-politika" TargetMode="External" /><Relationship Id="rId2" Type="http://schemas.openxmlformats.org/officeDocument/2006/relationships/settings" Target="settings.xml" /><Relationship Id="rId20" Type="http://schemas.openxmlformats.org/officeDocument/2006/relationships/header" Target="header1.xml" /><Relationship Id="rId21" Type="http://schemas.openxmlformats.org/officeDocument/2006/relationships/header" Target="header2.xml" /><Relationship Id="rId22" Type="http://schemas.openxmlformats.org/officeDocument/2006/relationships/footer" Target="footer1.xml" /><Relationship Id="rId23" Type="http://schemas.openxmlformats.org/officeDocument/2006/relationships/footer" Target="footer2.xml" /><Relationship Id="rId24" Type="http://schemas.openxmlformats.org/officeDocument/2006/relationships/header" Target="header3.xml" /><Relationship Id="rId25" Type="http://schemas.openxmlformats.org/officeDocument/2006/relationships/footer" Target="footer3.xml" /><Relationship Id="rId26" Type="http://schemas.openxmlformats.org/officeDocument/2006/relationships/header" Target="header4.xml" /><Relationship Id="rId27" Type="http://schemas.openxmlformats.org/officeDocument/2006/relationships/header" Target="header5.xml" /><Relationship Id="rId28" Type="http://schemas.openxmlformats.org/officeDocument/2006/relationships/footer" Target="footer4.xml" /><Relationship Id="rId29" Type="http://schemas.openxmlformats.org/officeDocument/2006/relationships/footer" Target="footer5.xml" /><Relationship Id="rId3" Type="http://schemas.openxmlformats.org/officeDocument/2006/relationships/webSettings" Target="webSettings.xml" /><Relationship Id="rId30" Type="http://schemas.openxmlformats.org/officeDocument/2006/relationships/header" Target="header6.xml" /><Relationship Id="rId31" Type="http://schemas.openxmlformats.org/officeDocument/2006/relationships/header" Target="header7.xml" /><Relationship Id="rId32" Type="http://schemas.openxmlformats.org/officeDocument/2006/relationships/header" Target="header8.xml" /><Relationship Id="rId33" Type="http://schemas.openxmlformats.org/officeDocument/2006/relationships/footer" Target="footer6.xml" /><Relationship Id="rId34" Type="http://schemas.openxmlformats.org/officeDocument/2006/relationships/footer" Target="footer7.xml" /><Relationship Id="rId35" Type="http://schemas.openxmlformats.org/officeDocument/2006/relationships/header" Target="header9.xml" /><Relationship Id="rId36" Type="http://schemas.openxmlformats.org/officeDocument/2006/relationships/header" Target="header10.xml" /><Relationship Id="rId37" Type="http://schemas.openxmlformats.org/officeDocument/2006/relationships/header" Target="header11.xml" /><Relationship Id="rId38" Type="http://schemas.openxmlformats.org/officeDocument/2006/relationships/footer" Target="footer8.xml" /><Relationship Id="rId39" Type="http://schemas.openxmlformats.org/officeDocument/2006/relationships/footer" Target="footer9.xml" /><Relationship Id="rId4" Type="http://schemas.openxmlformats.org/officeDocument/2006/relationships/fontTable" Target="fontTable.xml" /><Relationship Id="rId40" Type="http://schemas.openxmlformats.org/officeDocument/2006/relationships/header" Target="header12.xml" /><Relationship Id="rId41" Type="http://schemas.openxmlformats.org/officeDocument/2006/relationships/hyperlink" Target="mailto:dpo@ast.lv" TargetMode="External" /><Relationship Id="rId42" Type="http://schemas.openxmlformats.org/officeDocument/2006/relationships/header" Target="header13.xml" /><Relationship Id="rId43" Type="http://schemas.openxmlformats.org/officeDocument/2006/relationships/header" Target="header14.xml" /><Relationship Id="rId44" Type="http://schemas.openxmlformats.org/officeDocument/2006/relationships/footer" Target="footer10.xml" /><Relationship Id="rId45" Type="http://schemas.openxmlformats.org/officeDocument/2006/relationships/footer" Target="footer11.xml" /><Relationship Id="rId46" Type="http://schemas.openxmlformats.org/officeDocument/2006/relationships/header" Target="header15.xml" /><Relationship Id="rId47" Type="http://schemas.openxmlformats.org/officeDocument/2006/relationships/footer" Target="footer12.xml" /><Relationship Id="rId48" Type="http://schemas.openxmlformats.org/officeDocument/2006/relationships/theme" Target="theme/theme1.xml" /><Relationship Id="rId49" Type="http://schemas.openxmlformats.org/officeDocument/2006/relationships/numbering" Target="numbering.xml" /><Relationship Id="rId5" Type="http://schemas.openxmlformats.org/officeDocument/2006/relationships/customXml" Target="../customXml/item1.xml" /><Relationship Id="rId50" Type="http://schemas.openxmlformats.org/officeDocument/2006/relationships/styles" Target="styles.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mailto:ast@ast.lv"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eis.gov.lv/EIS/Publications/PublicationView.aspx?PublicationId=883" TargetMode="External" /><Relationship Id="rId2" Type="http://schemas.openxmlformats.org/officeDocument/2006/relationships/hyperlink" Target="https://www.eis.gov.lv/EIS/Publications/PublicationView.aspx?PublicationId=4&amp;systemCode=CORE" TargetMode="External" /><Relationship Id="rId3" Type="http://schemas.openxmlformats.org/officeDocument/2006/relationships/hyperlink" Target="https://likumi.lv/ta/id/90220-civillikums-ceturta-dala-saistibu-tiesiba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95991d1-737d-451a-9cde-823d1e5e3ec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D0741521FDD16A41976120C3B40B20A2" ma:contentTypeVersion="7" ma:contentTypeDescription="Izveidot jaunu dokumentu." ma:contentTypeScope="" ma:versionID="f91b1c94fa5a9ae51d4bd0edfffc0489">
  <xsd:schema xmlns:xsd="http://www.w3.org/2001/XMLSchema" xmlns:xs="http://www.w3.org/2001/XMLSchema" xmlns:p="http://schemas.microsoft.com/office/2006/metadata/properties" xmlns:ns3="995991d1-737d-451a-9cde-823d1e5e3ecf" xmlns:ns4="3325625c-64e0-49d2-9688-a1520a28380a" targetNamespace="http://schemas.microsoft.com/office/2006/metadata/properties" ma:root="true" ma:fieldsID="0b22700014acd87fc24d7f3610080403" ns3:_="" ns4:_="">
    <xsd:import namespace="995991d1-737d-451a-9cde-823d1e5e3ecf"/>
    <xsd:import namespace="3325625c-64e0-49d2-9688-a1520a28380a"/>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5991d1-737d-451a-9cde-823d1e5e3e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25625c-64e0-49d2-9688-a1520a28380a"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element name="SharingHintHash" ma:index="14"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8FC42D-7690-4925-8C55-7E9C504E0DDA}">
  <ds:schemaRefs>
    <ds:schemaRef ds:uri="http://schemas.microsoft.com/office/2006/metadata/properties"/>
    <ds:schemaRef ds:uri="http://schemas.microsoft.com/office/infopath/2007/PartnerControls"/>
    <ds:schemaRef ds:uri="995991d1-737d-451a-9cde-823d1e5e3ecf"/>
  </ds:schemaRefs>
</ds:datastoreItem>
</file>

<file path=customXml/itemProps2.xml><?xml version="1.0" encoding="utf-8"?>
<ds:datastoreItem xmlns:ds="http://schemas.openxmlformats.org/officeDocument/2006/customXml" ds:itemID="{378BD5D9-B8B3-4E00-8D64-A8B70F2548E1}">
  <ds:schemaRefs>
    <ds:schemaRef ds:uri="http://schemas.openxmlformats.org/officeDocument/2006/bibliography"/>
  </ds:schemaRefs>
</ds:datastoreItem>
</file>

<file path=customXml/itemProps3.xml><?xml version="1.0" encoding="utf-8"?>
<ds:datastoreItem xmlns:ds="http://schemas.openxmlformats.org/officeDocument/2006/customXml" ds:itemID="{3BF438F6-C54B-4479-89EF-B3AF17D56C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5991d1-737d-451a-9cde-823d1e5e3ecf"/>
    <ds:schemaRef ds:uri="3325625c-64e0-49d2-9688-a1520a2838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9BAD06-D7AE-4D01-9B3F-059E65DDC6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53</Pages>
  <Words>122217</Words>
  <Characters>69665</Characters>
  <Application>Microsoft Office Word</Application>
  <DocSecurity>0</DocSecurity>
  <Lines>580</Lines>
  <Paragraphs>382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191500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Diāna Dunda</dc:creator>
  <cp:lastModifiedBy>Juris Gavronskis</cp:lastModifiedBy>
  <cp:revision>9</cp:revision>
  <dcterms:created xsi:type="dcterms:W3CDTF">2024-11-05T15:39:00Z</dcterms:created>
  <dcterms:modified xsi:type="dcterms:W3CDTF">2024-11-06T08:39:00Z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0x010100D0741521FDD16A41976120C3B40B20A2</vt:lpwstr>
  </property>
  <property fmtid="{D5CDD505-2E9C-101B-9397-08002B2CF9AE}" pid="3" name="MSIP_Label_66cffd26-8a8e-4271-ae8c-0448cc98c6fa_ActionId">
    <vt:lpwstr>c66f0e5d-1937-4604-bfab-419694969255</vt:lpwstr>
  </property>
  <property fmtid="{D5CDD505-2E9C-101B-9397-08002B2CF9AE}" pid="4" name="MSIP_Label_66cffd26-8a8e-4271-ae8c-0448cc98c6fa_ContentBits">
    <vt:lpwstr>0</vt:lpwstr>
  </property>
  <property fmtid="{D5CDD505-2E9C-101B-9397-08002B2CF9AE}" pid="5" name="MSIP_Label_66cffd26-8a8e-4271-ae8c-0448cc98c6fa_Enabled">
    <vt:lpwstr>true</vt:lpwstr>
  </property>
  <property fmtid="{D5CDD505-2E9C-101B-9397-08002B2CF9AE}" pid="6" name="MSIP_Label_66cffd26-8a8e-4271-ae8c-0448cc98c6fa_Method">
    <vt:lpwstr>Standard</vt:lpwstr>
  </property>
  <property fmtid="{D5CDD505-2E9C-101B-9397-08002B2CF9AE}" pid="7" name="MSIP_Label_66cffd26-8a8e-4271-ae8c-0448cc98c6fa_Name">
    <vt:lpwstr>AST dokumenti</vt:lpwstr>
  </property>
  <property fmtid="{D5CDD505-2E9C-101B-9397-08002B2CF9AE}" pid="8" name="MSIP_Label_66cffd26-8a8e-4271-ae8c-0448cc98c6fa_SetDate">
    <vt:lpwstr>2023-04-09T16:37:54Z</vt:lpwstr>
  </property>
  <property fmtid="{D5CDD505-2E9C-101B-9397-08002B2CF9AE}" pid="9" name="MSIP_Label_66cffd26-8a8e-4271-ae8c-0448cc98c6fa_SiteId">
    <vt:lpwstr>c4c0dd7c-1dfb-4088-9303-96b608da35b3</vt:lpwstr>
  </property>
  <property fmtid="{D5CDD505-2E9C-101B-9397-08002B2CF9AE}" pid="10" name="_dlc_DocIdItemGuid">
    <vt:lpwstr>1bf0bd90-a406-4279-8f96-942434785d26</vt:lpwstr>
  </property>
</Properties>
</file>