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0C4F" w14:textId="7C2231BB" w:rsidR="006C4720" w:rsidRPr="00354161" w:rsidRDefault="00354161" w:rsidP="00354161">
      <w:pPr>
        <w:pStyle w:val="Bezatstarpm"/>
        <w:jc w:val="right"/>
        <w:rPr>
          <w:b/>
          <w:bCs/>
        </w:rPr>
      </w:pPr>
      <w:r w:rsidRPr="00354161">
        <w:rPr>
          <w:b/>
          <w:bCs/>
        </w:rPr>
        <w:t>2.5.pielikuma 1.pielikums</w:t>
      </w:r>
    </w:p>
    <w:p w14:paraId="1B6CD744" w14:textId="77777777" w:rsidR="006C4720" w:rsidRPr="003F2780" w:rsidRDefault="006C4720" w:rsidP="006C4720">
      <w:pPr>
        <w:tabs>
          <w:tab w:val="left" w:pos="284"/>
        </w:tabs>
        <w:jc w:val="center"/>
        <w:rPr>
          <w:b/>
          <w:bCs/>
        </w:rPr>
      </w:pPr>
    </w:p>
    <w:p w14:paraId="380D714C" w14:textId="0BCE8A29" w:rsidR="006C4720" w:rsidRDefault="006C4720" w:rsidP="00C63371">
      <w:pPr>
        <w:jc w:val="center"/>
        <w:rPr>
          <w:rFonts w:cs="Vrinda"/>
          <w:b/>
          <w:bCs/>
          <w:lang w:eastAsia="en-US"/>
        </w:rPr>
      </w:pPr>
      <w:r w:rsidRPr="00437B2E">
        <w:rPr>
          <w:b/>
          <w:bCs/>
        </w:rPr>
        <w:t xml:space="preserve">Tehniskās prasības </w:t>
      </w:r>
      <w:r w:rsidR="00C63371">
        <w:rPr>
          <w:b/>
          <w:bCs/>
        </w:rPr>
        <w:t>“</w:t>
      </w:r>
      <w:r w:rsidR="00676410" w:rsidRPr="008523AE">
        <w:rPr>
          <w:b/>
          <w:bCs/>
        </w:rPr>
        <w:t>Ūdensvada un kanalizācijas tīkla paplašināšanas Rīgā, Čiekurkalnā būvprojekta izstrāde un autoruzraudzība 2. kārtai</w:t>
      </w:r>
      <w:r w:rsidR="00C63371">
        <w:rPr>
          <w:b/>
          <w:bCs/>
        </w:rPr>
        <w:t>”</w:t>
      </w:r>
    </w:p>
    <w:p w14:paraId="35D4490B" w14:textId="77777777" w:rsidR="008672B7" w:rsidRPr="00137B49" w:rsidRDefault="008672B7" w:rsidP="008672B7">
      <w:pPr>
        <w:jc w:val="center"/>
      </w:pPr>
    </w:p>
    <w:p w14:paraId="76C05503" w14:textId="7C1AF291" w:rsidR="006C4720" w:rsidRDefault="006C4720" w:rsidP="00A71610">
      <w:pPr>
        <w:pStyle w:val="Pamatteksts"/>
        <w:ind w:firstLine="561"/>
      </w:pPr>
      <w:r w:rsidRPr="00600E99">
        <w:t>Informējam, ka</w:t>
      </w:r>
      <w:r>
        <w:t xml:space="preserve"> </w:t>
      </w:r>
      <w:r w:rsidRPr="00600E99">
        <w:t>būvprojekta</w:t>
      </w:r>
      <w:r>
        <w:t xml:space="preserve"> </w:t>
      </w:r>
      <w:r w:rsidRPr="00834E1D">
        <w:t>“</w:t>
      </w:r>
      <w:r w:rsidR="00676410" w:rsidRPr="00834E1D">
        <w:t>Ūdensvada un kanalizācijas tīkla paplašināšanas Rīgā, Čiekurkalnā būvprojekta izstrāde un autoruzraudzība 2. kārtai</w:t>
      </w:r>
      <w:r w:rsidRPr="00834E1D">
        <w:t>” darb</w:t>
      </w:r>
      <w:r w:rsidR="00A71610" w:rsidRPr="00834E1D">
        <w:t>u</w:t>
      </w:r>
      <w:r w:rsidRPr="00834E1D">
        <w:t xml:space="preserve"> robežās</w:t>
      </w:r>
      <w:r>
        <w:t xml:space="preserve"> i</w:t>
      </w:r>
      <w:r w:rsidR="00BD5B54">
        <w:t>z</w:t>
      </w:r>
      <w:r>
        <w:t xml:space="preserve">būvēti centralizētās ūdensapgādes un kanalizācijas sistēmas tīkli. </w:t>
      </w:r>
    </w:p>
    <w:p w14:paraId="5DE58A4C" w14:textId="583FD979" w:rsidR="002474BB" w:rsidRDefault="006C4720" w:rsidP="00A71610">
      <w:pPr>
        <w:pStyle w:val="Pamatteksts"/>
        <w:ind w:firstLine="561"/>
        <w:rPr>
          <w:b/>
          <w:bCs/>
        </w:rPr>
      </w:pPr>
      <w:r>
        <w:t xml:space="preserve">Izstrādājot </w:t>
      </w:r>
      <w:r w:rsidR="00C63371">
        <w:t>būvprojektu</w:t>
      </w:r>
      <w:r w:rsidRPr="00CA6B76">
        <w:t xml:space="preserve"> </w:t>
      </w:r>
      <w:r>
        <w:t xml:space="preserve">(saskaņā </w:t>
      </w:r>
      <w:r w:rsidRPr="00CB0242">
        <w:t xml:space="preserve">ar </w:t>
      </w:r>
      <w:r w:rsidRPr="006C4720">
        <w:t>projektēšanas uzdevumu</w:t>
      </w:r>
      <w:r>
        <w:t>)</w:t>
      </w:r>
      <w:r w:rsidR="00A71610">
        <w:t>,</w:t>
      </w:r>
      <w:r>
        <w:t xml:space="preserve"> paredzēt </w:t>
      </w:r>
      <w:r w:rsidR="00C63371">
        <w:rPr>
          <w:b/>
          <w:bCs/>
        </w:rPr>
        <w:t>j</w:t>
      </w:r>
      <w:r w:rsidR="00C63371" w:rsidRPr="00C63371">
        <w:rPr>
          <w:b/>
          <w:bCs/>
        </w:rPr>
        <w:t>aun</w:t>
      </w:r>
      <w:r w:rsidR="00A71610">
        <w:rPr>
          <w:b/>
          <w:bCs/>
        </w:rPr>
        <w:t>u</w:t>
      </w:r>
      <w:r w:rsidR="00C63371" w:rsidRPr="00C63371">
        <w:rPr>
          <w:b/>
          <w:bCs/>
        </w:rPr>
        <w:t xml:space="preserve"> kanalizācija</w:t>
      </w:r>
      <w:r w:rsidR="00AA7BA8">
        <w:rPr>
          <w:b/>
          <w:bCs/>
        </w:rPr>
        <w:t>s</w:t>
      </w:r>
      <w:r w:rsidR="00C63371" w:rsidRPr="00C63371">
        <w:rPr>
          <w:b/>
          <w:bCs/>
        </w:rPr>
        <w:t xml:space="preserve"> tīkl</w:t>
      </w:r>
      <w:r w:rsidR="00A71610">
        <w:rPr>
          <w:b/>
          <w:bCs/>
        </w:rPr>
        <w:t>u</w:t>
      </w:r>
      <w:r w:rsidR="00C63371" w:rsidRPr="00C63371">
        <w:rPr>
          <w:b/>
          <w:bCs/>
        </w:rPr>
        <w:t xml:space="preserve"> izbūv</w:t>
      </w:r>
      <w:r w:rsidR="00C63371">
        <w:rPr>
          <w:b/>
          <w:bCs/>
        </w:rPr>
        <w:t>i</w:t>
      </w:r>
      <w:r w:rsidR="00C63371" w:rsidRPr="00C63371">
        <w:rPr>
          <w:b/>
          <w:bCs/>
        </w:rPr>
        <w:t xml:space="preserve"> un esoš</w:t>
      </w:r>
      <w:r w:rsidR="00A71610">
        <w:rPr>
          <w:b/>
          <w:bCs/>
        </w:rPr>
        <w:t>o</w:t>
      </w:r>
      <w:r w:rsidR="00C63371" w:rsidRPr="00C63371">
        <w:rPr>
          <w:b/>
          <w:bCs/>
        </w:rPr>
        <w:t xml:space="preserve"> ūdensvad</w:t>
      </w:r>
      <w:r w:rsidR="00A71610">
        <w:rPr>
          <w:b/>
          <w:bCs/>
        </w:rPr>
        <w:t>u</w:t>
      </w:r>
      <w:r w:rsidR="00C63371" w:rsidRPr="00C63371">
        <w:rPr>
          <w:b/>
          <w:bCs/>
        </w:rPr>
        <w:t xml:space="preserve"> pārbūv</w:t>
      </w:r>
      <w:r w:rsidR="00C63371">
        <w:rPr>
          <w:b/>
          <w:bCs/>
        </w:rPr>
        <w:t>i</w:t>
      </w:r>
      <w:r w:rsidR="002474BB">
        <w:rPr>
          <w:b/>
          <w:bCs/>
        </w:rPr>
        <w:t>:</w:t>
      </w:r>
    </w:p>
    <w:p w14:paraId="55724927" w14:textId="0365A8D6"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1.</w:t>
      </w:r>
      <w:r>
        <w:rPr>
          <w:rFonts w:eastAsia="Calibri" w:cs="Arial"/>
          <w:b/>
          <w:bCs/>
        </w:rPr>
        <w:t xml:space="preserve"> </w:t>
      </w:r>
      <w:r w:rsidRPr="00676410">
        <w:rPr>
          <w:rFonts w:eastAsia="Calibri" w:cs="Arial"/>
          <w:b/>
          <w:bCs/>
        </w:rPr>
        <w:t>līnijā no ēkas Čiekurkalna 1.</w:t>
      </w:r>
      <w:r w:rsidR="00277A5D">
        <w:rPr>
          <w:rFonts w:eastAsia="Calibri" w:cs="Arial"/>
          <w:b/>
          <w:bCs/>
        </w:rPr>
        <w:t xml:space="preserve"> </w:t>
      </w:r>
      <w:r w:rsidRPr="00676410">
        <w:rPr>
          <w:rFonts w:eastAsia="Calibri" w:cs="Arial"/>
          <w:b/>
          <w:bCs/>
        </w:rPr>
        <w:t>līnijā 74 līdz Čiekurkalna 8.</w:t>
      </w:r>
      <w:r w:rsidR="00277A5D">
        <w:rPr>
          <w:rFonts w:eastAsia="Calibri" w:cs="Arial"/>
          <w:b/>
          <w:bCs/>
        </w:rPr>
        <w:t> </w:t>
      </w:r>
      <w:r w:rsidRPr="00676410">
        <w:rPr>
          <w:rFonts w:eastAsia="Calibri" w:cs="Arial"/>
          <w:b/>
          <w:bCs/>
        </w:rPr>
        <w:t>šķērslīnijai</w:t>
      </w:r>
      <w:r w:rsidR="00E45D6E">
        <w:rPr>
          <w:rFonts w:eastAsia="Calibri" w:cs="Arial"/>
          <w:b/>
          <w:bCs/>
        </w:rPr>
        <w:t xml:space="preserve"> </w:t>
      </w:r>
      <w:r w:rsidR="00E45D6E">
        <w:rPr>
          <w:b/>
          <w:bCs/>
        </w:rPr>
        <w:t>(neparedzot DN 800 mm maģistrālā ūdensvada un DN 100 mm ūdensvada pārbūvi)</w:t>
      </w:r>
      <w:r w:rsidRPr="00676410">
        <w:rPr>
          <w:rFonts w:eastAsia="Calibri" w:cs="Arial"/>
          <w:b/>
          <w:bCs/>
        </w:rPr>
        <w:t>;</w:t>
      </w:r>
    </w:p>
    <w:p w14:paraId="1C6D4F36" w14:textId="2E6E8E63" w:rsidR="00676410" w:rsidRPr="0063060B"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2. līnijā no ēkas Čiekurkalna 2. līnijā 52 līdz Viskaļu ielai;</w:t>
      </w:r>
    </w:p>
    <w:p w14:paraId="28848FA1" w14:textId="665FC5BD" w:rsidR="00676410" w:rsidRPr="0063060B"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4. šķērslīnijā no ēkas Čiekurkalna 4. šķērslīnijā 1 līdz ēkai Čiekurkalna 4. šķērslīnijā 3. Jāparedz ēkas kanalizācijas pievadu ēkai Čiekurkalna 4. šķērslīnijā</w:t>
      </w:r>
      <w:r w:rsidR="00A15E70">
        <w:rPr>
          <w:rFonts w:eastAsia="Calibri" w:cs="Arial"/>
          <w:b/>
          <w:bCs/>
        </w:rPr>
        <w:t> </w:t>
      </w:r>
      <w:r w:rsidRPr="0063060B">
        <w:rPr>
          <w:rFonts w:eastAsia="Calibri" w:cs="Arial"/>
          <w:b/>
          <w:bCs/>
        </w:rPr>
        <w:t xml:space="preserve">24. Ēkas </w:t>
      </w:r>
      <w:r w:rsidR="00605D09" w:rsidRPr="0063060B">
        <w:rPr>
          <w:rFonts w:eastAsia="Calibri" w:cs="Arial"/>
          <w:b/>
          <w:bCs/>
        </w:rPr>
        <w:t xml:space="preserve">Čiekurkalna 4. šķērslīnijā </w:t>
      </w:r>
      <w:r w:rsidR="00605D09">
        <w:rPr>
          <w:rFonts w:eastAsia="Calibri" w:cs="Arial"/>
          <w:b/>
          <w:bCs/>
        </w:rPr>
        <w:t xml:space="preserve">18, </w:t>
      </w:r>
      <w:r w:rsidRPr="0063060B">
        <w:rPr>
          <w:rFonts w:eastAsia="Calibri" w:cs="Arial"/>
          <w:b/>
          <w:bCs/>
        </w:rPr>
        <w:t>Čiekurkalna 4. šķērslīnijā 24</w:t>
      </w:r>
      <w:r w:rsidR="00605D09">
        <w:rPr>
          <w:rFonts w:eastAsia="Calibri" w:cs="Arial"/>
          <w:b/>
          <w:bCs/>
        </w:rPr>
        <w:t xml:space="preserve">, </w:t>
      </w:r>
      <w:r w:rsidRPr="0063060B">
        <w:rPr>
          <w:rFonts w:eastAsia="Calibri" w:cs="Arial"/>
          <w:b/>
          <w:bCs/>
        </w:rPr>
        <w:t>Čiekurkalna 4. šķērslīnijā 24A</w:t>
      </w:r>
      <w:r w:rsidR="00605D09">
        <w:rPr>
          <w:rFonts w:eastAsia="Calibri" w:cs="Arial"/>
          <w:b/>
          <w:bCs/>
        </w:rPr>
        <w:t xml:space="preserve"> un </w:t>
      </w:r>
      <w:r w:rsidR="00605D09" w:rsidRPr="0063060B">
        <w:rPr>
          <w:rFonts w:eastAsia="Calibri" w:cs="Arial"/>
          <w:b/>
          <w:bCs/>
        </w:rPr>
        <w:t>Čiekurkalna 4. šķērslīnijā</w:t>
      </w:r>
      <w:r w:rsidR="00605D09">
        <w:rPr>
          <w:rFonts w:eastAsia="Calibri" w:cs="Arial"/>
          <w:b/>
          <w:bCs/>
        </w:rPr>
        <w:t xml:space="preserve"> 24B</w:t>
      </w:r>
      <w:r w:rsidRPr="0063060B">
        <w:rPr>
          <w:rFonts w:eastAsia="Calibri" w:cs="Arial"/>
          <w:b/>
          <w:bCs/>
        </w:rPr>
        <w:t xml:space="preserve"> jāparedz pievienot esošajam kanalizācijas tīklam Čiekurkalna 4. šķērslīnijā vai pie ēkas Rusova ielā</w:t>
      </w:r>
      <w:r w:rsidR="00A15E70">
        <w:rPr>
          <w:rFonts w:eastAsia="Calibri" w:cs="Arial"/>
          <w:b/>
          <w:bCs/>
        </w:rPr>
        <w:t> </w:t>
      </w:r>
      <w:r w:rsidRPr="0063060B">
        <w:rPr>
          <w:rFonts w:eastAsia="Calibri" w:cs="Arial"/>
          <w:b/>
          <w:bCs/>
        </w:rPr>
        <w:t>24;</w:t>
      </w:r>
    </w:p>
    <w:p w14:paraId="0086D222" w14:textId="284139D8" w:rsidR="00676410" w:rsidRPr="00676410" w:rsidRDefault="00676410" w:rsidP="00A15E70">
      <w:pPr>
        <w:numPr>
          <w:ilvl w:val="0"/>
          <w:numId w:val="12"/>
        </w:numPr>
        <w:ind w:left="851" w:hanging="284"/>
        <w:contextualSpacing/>
        <w:jc w:val="both"/>
        <w:rPr>
          <w:rFonts w:eastAsia="Calibri" w:cs="Arial"/>
          <w:b/>
          <w:bCs/>
        </w:rPr>
      </w:pPr>
      <w:r w:rsidRPr="0063060B">
        <w:rPr>
          <w:rFonts w:eastAsia="Calibri" w:cs="Arial"/>
          <w:b/>
          <w:bCs/>
        </w:rPr>
        <w:t>Čiekurkalna 7. šķērslīnijā</w:t>
      </w:r>
      <w:r w:rsidRPr="00676410">
        <w:rPr>
          <w:rFonts w:eastAsia="Calibri" w:cs="Arial"/>
          <w:b/>
          <w:bCs/>
        </w:rPr>
        <w:t xml:space="preserve"> no Čiekurkalna 2.</w:t>
      </w:r>
      <w:r>
        <w:rPr>
          <w:rFonts w:eastAsia="Calibri" w:cs="Arial"/>
          <w:b/>
          <w:bCs/>
        </w:rPr>
        <w:t xml:space="preserve"> </w:t>
      </w:r>
      <w:r w:rsidRPr="00676410">
        <w:rPr>
          <w:rFonts w:eastAsia="Calibri" w:cs="Arial"/>
          <w:b/>
          <w:bCs/>
        </w:rPr>
        <w:t>līnijas līdz Čiekurkalna 1. līnijai pēc iespējas nodrošinot zemes gabaliem neatkarīgu pieslēgumu ielas sarkano līniju robežās</w:t>
      </w:r>
      <w:r w:rsidR="00E45D6E">
        <w:rPr>
          <w:rFonts w:eastAsia="Calibri" w:cs="Arial"/>
          <w:b/>
          <w:bCs/>
        </w:rPr>
        <w:t xml:space="preserve"> (neparedzot pārbūvēt DN 100 mm ūdensvadu posmā starp </w:t>
      </w:r>
      <w:r w:rsidR="00C030C8">
        <w:rPr>
          <w:rFonts w:eastAsia="Calibri" w:cs="Arial"/>
          <w:b/>
          <w:bCs/>
        </w:rPr>
        <w:t>aizbīdni Nr. 2477 (skatīt pielikumā)</w:t>
      </w:r>
      <w:r w:rsidR="00E45D6E">
        <w:rPr>
          <w:rFonts w:eastAsia="Calibri" w:cs="Arial"/>
          <w:b/>
          <w:bCs/>
        </w:rPr>
        <w:t xml:space="preserve"> un šķērsojumu ar DN 400 mm kanalizācijas cauruļvadu pie zemes gabala Čiekurkalna 2. līnija 51)</w:t>
      </w:r>
      <w:r w:rsidRPr="00676410">
        <w:rPr>
          <w:rFonts w:eastAsia="Calibri" w:cs="Arial"/>
          <w:b/>
          <w:bCs/>
        </w:rPr>
        <w:t>;</w:t>
      </w:r>
    </w:p>
    <w:p w14:paraId="4F381022" w14:textId="0C74A867"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8. šķērslīnijā no 2.līnijas līdz ēkai Čiekurkalna 8.šķērslīnijai 20 un  Čiekurkalna 8.</w:t>
      </w:r>
      <w:r w:rsidR="00277A5D">
        <w:rPr>
          <w:rFonts w:eastAsia="Calibri" w:cs="Arial"/>
          <w:b/>
          <w:bCs/>
        </w:rPr>
        <w:t xml:space="preserve"> </w:t>
      </w:r>
      <w:r w:rsidRPr="00676410">
        <w:rPr>
          <w:rFonts w:eastAsia="Calibri" w:cs="Arial"/>
          <w:b/>
          <w:bCs/>
        </w:rPr>
        <w:t>šķērslīnijā no ēkas Nr. 18 līdz ēkai Nr. 9;</w:t>
      </w:r>
    </w:p>
    <w:p w14:paraId="34CFC185" w14:textId="10D2EA4A" w:rsidR="00676410" w:rsidRPr="00676410" w:rsidRDefault="00676410" w:rsidP="00A15E70">
      <w:pPr>
        <w:numPr>
          <w:ilvl w:val="0"/>
          <w:numId w:val="12"/>
        </w:numPr>
        <w:ind w:left="851" w:hanging="284"/>
        <w:contextualSpacing/>
        <w:jc w:val="both"/>
        <w:rPr>
          <w:rFonts w:eastAsia="Calibri" w:cs="Arial"/>
          <w:b/>
          <w:bCs/>
        </w:rPr>
      </w:pPr>
      <w:r w:rsidRPr="00676410">
        <w:rPr>
          <w:rFonts w:eastAsia="Calibri" w:cs="Arial"/>
          <w:b/>
          <w:bCs/>
        </w:rPr>
        <w:t>Čiekurkalna 9. šķērslīnijā no</w:t>
      </w:r>
      <w:r w:rsidR="00277A5D" w:rsidRPr="00277A5D">
        <w:rPr>
          <w:rFonts w:eastAsia="Calibri" w:cs="Arial"/>
          <w:b/>
          <w:bCs/>
        </w:rPr>
        <w:t xml:space="preserve"> </w:t>
      </w:r>
      <w:r w:rsidR="00277A5D" w:rsidRPr="00676410">
        <w:rPr>
          <w:rFonts w:eastAsia="Calibri" w:cs="Arial"/>
          <w:b/>
          <w:bCs/>
        </w:rPr>
        <w:t>Čiekurkalna</w:t>
      </w:r>
      <w:r w:rsidRPr="00676410">
        <w:rPr>
          <w:rFonts w:eastAsia="Calibri" w:cs="Arial"/>
          <w:b/>
          <w:bCs/>
        </w:rPr>
        <w:t xml:space="preserve"> 2.</w:t>
      </w:r>
      <w:r w:rsidR="00277A5D">
        <w:rPr>
          <w:rFonts w:eastAsia="Calibri" w:cs="Arial"/>
          <w:b/>
          <w:bCs/>
        </w:rPr>
        <w:t xml:space="preserve"> </w:t>
      </w:r>
      <w:r w:rsidRPr="00676410">
        <w:rPr>
          <w:rFonts w:eastAsia="Calibri" w:cs="Arial"/>
          <w:b/>
          <w:bCs/>
        </w:rPr>
        <w:t>līnijas līdz ēkai Čiekurkalna 9.</w:t>
      </w:r>
      <w:r w:rsidR="00277A5D">
        <w:rPr>
          <w:rFonts w:eastAsia="Calibri" w:cs="Arial"/>
          <w:b/>
          <w:bCs/>
        </w:rPr>
        <w:t> </w:t>
      </w:r>
      <w:r w:rsidRPr="00676410">
        <w:rPr>
          <w:rFonts w:eastAsia="Calibri" w:cs="Arial"/>
          <w:b/>
          <w:bCs/>
        </w:rPr>
        <w:t>šķērslīnijā 3 esošam tīklam, t.sk. izvērtēt ēku Čiekurkalna 2.</w:t>
      </w:r>
      <w:r w:rsidR="00277A5D">
        <w:rPr>
          <w:rFonts w:eastAsia="Calibri" w:cs="Arial"/>
          <w:b/>
          <w:bCs/>
        </w:rPr>
        <w:t xml:space="preserve"> </w:t>
      </w:r>
      <w:r w:rsidRPr="00676410">
        <w:rPr>
          <w:rFonts w:eastAsia="Calibri" w:cs="Arial"/>
          <w:b/>
          <w:bCs/>
        </w:rPr>
        <w:t xml:space="preserve">līnijā 62 un </w:t>
      </w:r>
      <w:r w:rsidR="00277A5D" w:rsidRPr="00676410">
        <w:rPr>
          <w:rFonts w:eastAsia="Calibri" w:cs="Arial"/>
          <w:b/>
          <w:bCs/>
        </w:rPr>
        <w:t>Čiekurkalna 2.</w:t>
      </w:r>
      <w:r w:rsidR="00277A5D">
        <w:rPr>
          <w:rFonts w:eastAsia="Calibri" w:cs="Arial"/>
          <w:b/>
          <w:bCs/>
        </w:rPr>
        <w:t xml:space="preserve"> </w:t>
      </w:r>
      <w:r w:rsidR="00277A5D" w:rsidRPr="00676410">
        <w:rPr>
          <w:rFonts w:eastAsia="Calibri" w:cs="Arial"/>
          <w:b/>
          <w:bCs/>
        </w:rPr>
        <w:t xml:space="preserve">līnijā </w:t>
      </w:r>
      <w:r w:rsidRPr="00676410">
        <w:rPr>
          <w:rFonts w:eastAsia="Calibri" w:cs="Arial"/>
          <w:b/>
          <w:bCs/>
        </w:rPr>
        <w:t xml:space="preserve">64 pieslēgšanu esošajiem tīkliem </w:t>
      </w:r>
      <w:r w:rsidR="00277A5D" w:rsidRPr="00676410">
        <w:rPr>
          <w:rFonts w:eastAsia="Calibri" w:cs="Arial"/>
          <w:b/>
          <w:bCs/>
        </w:rPr>
        <w:t xml:space="preserve">Čiekurkalna </w:t>
      </w:r>
      <w:r w:rsidRPr="00676410">
        <w:rPr>
          <w:rFonts w:eastAsia="Calibri" w:cs="Arial"/>
          <w:b/>
          <w:bCs/>
        </w:rPr>
        <w:t>9. šķērslīnijā;</w:t>
      </w:r>
    </w:p>
    <w:p w14:paraId="4B8A3D37" w14:textId="1935639A" w:rsidR="006C4720" w:rsidRPr="00676410" w:rsidRDefault="00676410" w:rsidP="00A15E70">
      <w:pPr>
        <w:pStyle w:val="Pamatteksts"/>
        <w:numPr>
          <w:ilvl w:val="0"/>
          <w:numId w:val="12"/>
        </w:numPr>
        <w:ind w:left="851" w:hanging="284"/>
        <w:rPr>
          <w:b/>
          <w:bCs/>
        </w:rPr>
      </w:pPr>
      <w:r w:rsidRPr="00676410">
        <w:rPr>
          <w:rFonts w:eastAsia="Calibri" w:cs="Arial"/>
          <w:b/>
          <w:bCs/>
        </w:rPr>
        <w:t>Jāparedz ēku Viskaļu ielā 1A, Džutas ielā 15 un Čiekurkalna 8. šķērslīnijā 1A, Čiekurkalna 1.</w:t>
      </w:r>
      <w:r w:rsidR="00277A5D">
        <w:rPr>
          <w:rFonts w:eastAsia="Calibri" w:cs="Arial"/>
          <w:b/>
          <w:bCs/>
        </w:rPr>
        <w:t xml:space="preserve"> </w:t>
      </w:r>
      <w:r w:rsidRPr="00676410">
        <w:rPr>
          <w:rFonts w:eastAsia="Calibri" w:cs="Arial"/>
          <w:b/>
          <w:bCs/>
        </w:rPr>
        <w:t>līnijā 86 un</w:t>
      </w:r>
      <w:r w:rsidR="00277A5D" w:rsidRPr="00277A5D">
        <w:rPr>
          <w:rFonts w:eastAsia="Calibri" w:cs="Arial"/>
          <w:b/>
          <w:bCs/>
        </w:rPr>
        <w:t xml:space="preserve"> </w:t>
      </w:r>
      <w:r w:rsidR="00277A5D" w:rsidRPr="00676410">
        <w:rPr>
          <w:rFonts w:eastAsia="Calibri" w:cs="Arial"/>
          <w:b/>
          <w:bCs/>
        </w:rPr>
        <w:t>Čiekurkalna 1.</w:t>
      </w:r>
      <w:r w:rsidR="00277A5D">
        <w:rPr>
          <w:rFonts w:eastAsia="Calibri" w:cs="Arial"/>
          <w:b/>
          <w:bCs/>
        </w:rPr>
        <w:t xml:space="preserve"> </w:t>
      </w:r>
      <w:r w:rsidR="00277A5D" w:rsidRPr="00676410">
        <w:rPr>
          <w:rFonts w:eastAsia="Calibri" w:cs="Arial"/>
          <w:b/>
          <w:bCs/>
        </w:rPr>
        <w:t>līnijā</w:t>
      </w:r>
      <w:r w:rsidRPr="00676410">
        <w:rPr>
          <w:rFonts w:eastAsia="Calibri" w:cs="Arial"/>
          <w:b/>
          <w:bCs/>
        </w:rPr>
        <w:t xml:space="preserve"> 88 pieslēgšanu centralizētajiem kanalizācijas tīkliem</w:t>
      </w:r>
      <w:r w:rsidR="006C4720" w:rsidRPr="00676410">
        <w:rPr>
          <w:b/>
          <w:bCs/>
        </w:rPr>
        <w:t>.</w:t>
      </w:r>
    </w:p>
    <w:p w14:paraId="115B3AD4" w14:textId="5C52A035" w:rsidR="006C4720" w:rsidRDefault="006C4720" w:rsidP="00A71610">
      <w:pPr>
        <w:ind w:firstLine="567"/>
        <w:jc w:val="both"/>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sidR="00C63371">
        <w:rPr>
          <w:lang w:eastAsia="en-US"/>
        </w:rPr>
        <w:t>“</w:t>
      </w:r>
      <w:r w:rsidRPr="003433A6">
        <w:rPr>
          <w:lang w:eastAsia="en-US"/>
        </w:rPr>
        <w:t>Ūdens</w:t>
      </w:r>
      <w:r>
        <w:rPr>
          <w:lang w:eastAsia="en-US"/>
        </w:rPr>
        <w:t>apgādes</w:t>
      </w:r>
      <w:r w:rsidRPr="003433A6">
        <w:rPr>
          <w:lang w:eastAsia="en-US"/>
        </w:rPr>
        <w:t xml:space="preserve"> un kanalizācijas tīklu shēma”.</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28785517" w14:textId="5EBD20AF" w:rsidR="0044700A" w:rsidRPr="00EC1476" w:rsidRDefault="0044700A" w:rsidP="0044700A">
      <w:pPr>
        <w:numPr>
          <w:ilvl w:val="1"/>
          <w:numId w:val="2"/>
        </w:numPr>
        <w:ind w:left="426" w:hanging="426"/>
        <w:jc w:val="both"/>
        <w:rPr>
          <w:sz w:val="22"/>
          <w:szCs w:val="22"/>
        </w:rPr>
      </w:pPr>
      <w:r w:rsidRPr="00C63371">
        <w:rPr>
          <w:b/>
        </w:rPr>
        <w:t>Centralizētās</w:t>
      </w:r>
      <w:r>
        <w:rPr>
          <w:rStyle w:val="Izteiksmgs"/>
        </w:rPr>
        <w:t xml:space="preserve"> ūdensapgādes un kanalizācijas sistēmas</w:t>
      </w:r>
      <w:r w:rsidR="00C63371">
        <w:rPr>
          <w:rStyle w:val="Izteiksmgs"/>
        </w:rPr>
        <w:t xml:space="preserve"> būvprojektu</w:t>
      </w:r>
      <w:r>
        <w:rPr>
          <w:rStyle w:val="ui-provider"/>
        </w:rPr>
        <w:t xml:space="preserve"> </w:t>
      </w:r>
      <w:r>
        <w:rPr>
          <w:rStyle w:val="Izteiksmgs"/>
        </w:rPr>
        <w:t>izstrādāt atsevišķa būvprojekta veidā.</w:t>
      </w:r>
      <w:r>
        <w:rPr>
          <w:rStyle w:val="ui-provider"/>
        </w:rPr>
        <w:t xml:space="preserve"> </w:t>
      </w:r>
      <w:r w:rsidR="00C63371">
        <w:rPr>
          <w:rStyle w:val="ui-provider"/>
        </w:rPr>
        <w:t>Tam</w:t>
      </w:r>
      <w:r>
        <w:rPr>
          <w:rStyle w:val="ui-provider"/>
        </w:rPr>
        <w:t xml:space="preserve"> jāsatur visus tehniskos risinājumus un darbu apjomus, kuri veicami centralizētās ūdensapgādes un kanalizācijas sistēmas būvdarbu robežās. SIA “Rīgas ūdens” būvniecības ieceres iesniegumā un </w:t>
      </w:r>
      <w:r w:rsidR="00C63371">
        <w:rPr>
          <w:rStyle w:val="ui-provider"/>
        </w:rPr>
        <w:t>būvprojektā</w:t>
      </w:r>
      <w:r>
        <w:rPr>
          <w:rStyle w:val="ui-provider"/>
        </w:rPr>
        <w:t xml:space="preserve"> norādāms kā būvniecības ierosinātājs.</w:t>
      </w:r>
    </w:p>
    <w:p w14:paraId="79802B92" w14:textId="4392DF03" w:rsidR="006C4720" w:rsidRPr="00EC1476" w:rsidRDefault="00C63371" w:rsidP="006C4720">
      <w:pPr>
        <w:numPr>
          <w:ilvl w:val="1"/>
          <w:numId w:val="2"/>
        </w:numPr>
        <w:ind w:left="426" w:hanging="426"/>
        <w:jc w:val="both"/>
      </w:pPr>
      <w:r>
        <w:t>Būvprojekts</w:t>
      </w:r>
      <w:r w:rsidR="006C4720" w:rsidRPr="00EC1476">
        <w:t xml:space="preserve"> jāizstrādā </w:t>
      </w:r>
      <w:hyperlink r:id="rId11" w:history="1">
        <w:r w:rsidR="006C4720" w:rsidRPr="00EC1476">
          <w:rPr>
            <w:color w:val="0000FF"/>
            <w:u w:val="single"/>
          </w:rPr>
          <w:t>atbilstošajā darbības sfērā sertificētam būvspeciālistam</w:t>
        </w:r>
      </w:hyperlink>
      <w:r w:rsidR="006C4720" w:rsidRPr="00EC1476">
        <w:t xml:space="preserve"> saskaņā ar </w:t>
      </w:r>
      <w:hyperlink r:id="rId12" w:history="1">
        <w:r w:rsidR="006C4720" w:rsidRPr="00EC1476">
          <w:rPr>
            <w:color w:val="0000FF"/>
            <w:u w:val="single"/>
          </w:rPr>
          <w:t>Ūdenssaimniecības pakalpojumu likumu</w:t>
        </w:r>
      </w:hyperlink>
      <w:r w:rsidR="006C4720" w:rsidRPr="00EC1476">
        <w:t xml:space="preserve">, </w:t>
      </w:r>
      <w:hyperlink r:id="rId13" w:history="1">
        <w:r w:rsidR="006C4720" w:rsidRPr="00EC1476">
          <w:rPr>
            <w:color w:val="0000FF"/>
            <w:u w:val="single"/>
          </w:rPr>
          <w:t>Aizsargjoslu likumu</w:t>
        </w:r>
      </w:hyperlink>
      <w:r w:rsidR="006C4720" w:rsidRPr="00EC1476">
        <w:t xml:space="preserve">, </w:t>
      </w:r>
      <w:hyperlink r:id="rId14" w:history="1">
        <w:r w:rsidR="006C4720" w:rsidRPr="00EC1476">
          <w:rPr>
            <w:color w:val="0000FF"/>
            <w:u w:val="single"/>
          </w:rPr>
          <w:t>Ministru kabineta 2016.gada 22.marta noteikumiem Nr. 174 "Noteikumi par sabiedrisko ūdenssaimniecības pakalpojumu sniegšanu un lietošanu"</w:t>
        </w:r>
      </w:hyperlink>
      <w:r w:rsidR="006C4720" w:rsidRPr="00EC1476">
        <w:t xml:space="preserve">, </w:t>
      </w:r>
      <w:hyperlink r:id="rId15" w:history="1">
        <w:r w:rsidR="006C4720" w:rsidRPr="00EC1476">
          <w:rPr>
            <w:color w:val="0000FF"/>
            <w:u w:val="single"/>
          </w:rPr>
          <w:t>Rīgas domes 2017.gada 15.decembra saistošajiem noteikumiem Nr.17 "Rīgas pilsētas centralizētās ūdensapgādes un kanalizācijas sistēmas ekspluatācijas, lietošanas un aizsardzības saistošie noteikumi"</w:t>
        </w:r>
      </w:hyperlink>
      <w:r w:rsidR="006C4720" w:rsidRPr="00EC1476">
        <w:t xml:space="preserve"> (turpmāk – </w:t>
      </w:r>
      <w:hyperlink r:id="rId16" w:history="1">
        <w:r w:rsidR="006C4720" w:rsidRPr="00EC1476">
          <w:rPr>
            <w:color w:val="0000FF"/>
            <w:u w:val="single"/>
          </w:rPr>
          <w:t>RD SN 17</w:t>
        </w:r>
      </w:hyperlink>
      <w:r w:rsidR="006C4720" w:rsidRPr="00EC1476">
        <w:t xml:space="preserve">), citu spēkā esošu </w:t>
      </w:r>
      <w:r w:rsidR="006C4720" w:rsidRPr="00EC1476">
        <w:lastRenderedPageBreak/>
        <w:t>normatīvo aktu prasībām, Latvijas nacionālajiem standartiem un Latvijas nacionālā standarta statusā adaptētiem un noteiktā kārtībā reģistrētiem starptautisko un reģionālo standartizācijas organizāciju standartiem.</w:t>
      </w:r>
    </w:p>
    <w:p w14:paraId="45148556" w14:textId="75F9E53A" w:rsidR="006C4720" w:rsidRDefault="00C63371" w:rsidP="006C4720">
      <w:pPr>
        <w:numPr>
          <w:ilvl w:val="1"/>
          <w:numId w:val="2"/>
        </w:numPr>
        <w:ind w:left="426" w:hanging="426"/>
        <w:jc w:val="both"/>
      </w:pPr>
      <w:r>
        <w:t>Būvprojekta</w:t>
      </w:r>
      <w:r w:rsidR="006C4720" w:rsidRPr="00EC1476">
        <w:t xml:space="preserve"> izstrādes līgumā jāparedz </w:t>
      </w:r>
      <w:r>
        <w:t>būvprojekta</w:t>
      </w:r>
      <w:r w:rsidR="006C4720" w:rsidRPr="00EC1476">
        <w:t xml:space="preserve"> realizācijas autoruzraudzība. Ja </w:t>
      </w:r>
      <w:r>
        <w:t>būvprojekta</w:t>
      </w:r>
      <w:r w:rsidRPr="00EC1476">
        <w:t xml:space="preserve"> </w:t>
      </w:r>
      <w:r w:rsidR="006C4720" w:rsidRPr="00EC1476">
        <w:t xml:space="preserve">realizācijas (būvdarbu) laikā </w:t>
      </w:r>
      <w:r>
        <w:t>tajā</w:t>
      </w:r>
      <w:r w:rsidR="006C4720" w:rsidRPr="00EC1476">
        <w:t xml:space="preserve"> atklāsies kļūdas vai neatbilstības, tad </w:t>
      </w:r>
      <w:r>
        <w:t>būvprojekta</w:t>
      </w:r>
      <w:r w:rsidRPr="00EC1476">
        <w:t xml:space="preserve"> </w:t>
      </w:r>
      <w:r w:rsidR="006C4720" w:rsidRPr="00EC1476">
        <w:t>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27332449" w:rsidR="006C4720" w:rsidRPr="00EC1476" w:rsidRDefault="006C4720" w:rsidP="006C4720">
      <w:pPr>
        <w:numPr>
          <w:ilvl w:val="2"/>
          <w:numId w:val="2"/>
        </w:numPr>
        <w:ind w:left="993" w:hanging="567"/>
        <w:jc w:val="both"/>
      </w:pPr>
      <w:r w:rsidRPr="00EC1476">
        <w:t>centralizētās ūdensapgādes</w:t>
      </w:r>
      <w:r w:rsidR="001423BA">
        <w:t xml:space="preserve"> un kanalizācijas</w:t>
      </w:r>
      <w:r w:rsidRPr="00EC1476">
        <w:t xml:space="preserve"> 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t xml:space="preserve">grunts, kurā paredzēti būvdarbi, fizikālie un mehāniskie raksturlielumi (t.sk. grunts sablīvējuma parametri), atbilstoši ģeotehniskās izpētes izpildes darbu dokumentācijai. </w:t>
      </w:r>
      <w:r w:rsidR="00C63371">
        <w:t>Būvprojekta</w:t>
      </w:r>
      <w:r w:rsidRPr="00EC1476">
        <w:t xml:space="preserve"> risinājumiem jābūt ģeotehniskās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270A2AAD" w14:textId="77777777" w:rsidR="00676410" w:rsidRDefault="00676410" w:rsidP="006C4720">
      <w:pPr>
        <w:numPr>
          <w:ilvl w:val="2"/>
          <w:numId w:val="2"/>
        </w:numPr>
        <w:ind w:left="993" w:hanging="567"/>
        <w:jc w:val="both"/>
      </w:pPr>
      <w:r>
        <w:t xml:space="preserve">to būvprojekta daļu rasējumus, kuros ietverti centralizētās ūdensapgādes un kanalizācijas sistēmas tīklu izbūves apjomi, t.sk. zemes darbi un paredzētais ielas seguma atjaunošanas darbu apjoms. Paredzēt ceļu un ietvju segumu atjaunošanu atbilstoši </w:t>
      </w:r>
      <w:hyperlink r:id="rId17" w:history="1">
        <w:r w:rsidRPr="00834E1D">
          <w:rPr>
            <w:color w:val="0000FF"/>
            <w:u w:val="single"/>
          </w:rPr>
          <w:t>Rīgas domes 2023. gada 12. jūlija saistošo noteikumu Nr. RD-23-217-sn "Par Rīgas valstspilsētas pašvaldības īpašumā esošo ceļu pārvaldību"</w:t>
        </w:r>
      </w:hyperlink>
      <w:r>
        <w:t xml:space="preserve"> prasībām</w:t>
      </w:r>
      <w:r w:rsidRPr="00EC1476">
        <w:t xml:space="preserve"> </w:t>
      </w:r>
    </w:p>
    <w:p w14:paraId="50709A69" w14:textId="7D14EE62" w:rsidR="006C4720" w:rsidRPr="00EC1476" w:rsidRDefault="006C4720" w:rsidP="006C4720">
      <w:pPr>
        <w:numPr>
          <w:ilvl w:val="2"/>
          <w:numId w:val="2"/>
        </w:numPr>
        <w:ind w:left="993" w:hanging="567"/>
        <w:jc w:val="both"/>
      </w:pPr>
      <w:r w:rsidRPr="00EC1476">
        <w:t xml:space="preserve">būvdarbu tāmes, kas izstrādātas saskaņā ar </w:t>
      </w:r>
      <w:hyperlink r:id="rId18" w:history="1">
        <w:r w:rsidRPr="00EC1476">
          <w:rPr>
            <w:color w:val="0000FF"/>
            <w:u w:val="single"/>
          </w:rPr>
          <w:t>Latvijas būvnormatīvu LBN 501-17 "Būvizmaksu noteikšanas kārtība"</w:t>
        </w:r>
      </w:hyperlink>
      <w:r w:rsidRPr="00EC1476">
        <w:t>. Tāmēs ietvert arī šādus darbu apjomus (izmaksu pozīcijas):</w:t>
      </w:r>
    </w:p>
    <w:p w14:paraId="0AE08EEB" w14:textId="77777777" w:rsidR="006C4720" w:rsidRPr="00EC1476" w:rsidRDefault="006C4720" w:rsidP="00A15E70">
      <w:pPr>
        <w:numPr>
          <w:ilvl w:val="3"/>
          <w:numId w:val="2"/>
        </w:numPr>
        <w:ind w:left="1276" w:hanging="283"/>
        <w:jc w:val="both"/>
      </w:pPr>
      <w:r w:rsidRPr="00EC1476">
        <w:t>nojaukšanas darbu apjomus;</w:t>
      </w:r>
    </w:p>
    <w:p w14:paraId="63D78437" w14:textId="75ABCD68" w:rsidR="006C4720" w:rsidRDefault="006C4720" w:rsidP="00A15E70">
      <w:pPr>
        <w:numPr>
          <w:ilvl w:val="3"/>
          <w:numId w:val="2"/>
        </w:numPr>
        <w:ind w:left="1276" w:hanging="283"/>
        <w:jc w:val="both"/>
      </w:pPr>
      <w:r w:rsidRPr="00EC1476">
        <w:t>gruntsūdens pazemināšanas iekārtu izmantošanu, ja paredzama tāda nepieciešamība (atbilstoši ģeotehniskās izpētes izpildes darbu dokumentācijai)</w:t>
      </w:r>
      <w:r w:rsidR="00DF24FD">
        <w:t>;</w:t>
      </w:r>
    </w:p>
    <w:p w14:paraId="7A144B7C" w14:textId="77777777" w:rsidR="00DF24FD" w:rsidRDefault="00DF24FD" w:rsidP="00A15E70">
      <w:pPr>
        <w:numPr>
          <w:ilvl w:val="3"/>
          <w:numId w:val="3"/>
        </w:numPr>
        <w:ind w:left="1276" w:hanging="283"/>
        <w:jc w:val="both"/>
      </w:pPr>
      <w:r>
        <w:t>CCTV inspekciju centralizētās kanalizācijas sistēmas tīklam.</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5708956" w14:textId="7943CE8E" w:rsidR="006C4720" w:rsidRPr="00EC1476" w:rsidRDefault="006C4720" w:rsidP="00A15E70">
      <w:pPr>
        <w:numPr>
          <w:ilvl w:val="3"/>
          <w:numId w:val="2"/>
        </w:numPr>
        <w:ind w:left="1276" w:hanging="283"/>
        <w:jc w:val="both"/>
      </w:pPr>
      <w:r w:rsidRPr="00EC1476">
        <w:t xml:space="preserve">pirms būvdarbu uzsākšanas, esošo centralizētās ūdensapgādes un kanalizācijas sistēmas cauruļvadu izvietojumu, t.sk. augstuma atzīmes, precizēt uz vietas. </w:t>
      </w:r>
      <w:r w:rsidR="00C63371">
        <w:t>B</w:t>
      </w:r>
      <w:r w:rsidRPr="00EC1476">
        <w:t>ūvdarbus uzsākt sākot ar pieslēguma vietu centralizētajai ūdensapgādes un kanalizācijas sistēmai</w:t>
      </w:r>
      <w:r w:rsidR="00BD5B54">
        <w:t>;</w:t>
      </w:r>
    </w:p>
    <w:p w14:paraId="195160F7" w14:textId="0187A212" w:rsidR="006C4720" w:rsidRPr="00DF24FD" w:rsidRDefault="00BD5B54" w:rsidP="00A15E70">
      <w:pPr>
        <w:numPr>
          <w:ilvl w:val="3"/>
          <w:numId w:val="2"/>
        </w:numPr>
        <w:ind w:left="1276" w:hanging="283"/>
        <w:jc w:val="both"/>
        <w:rPr>
          <w:rStyle w:val="Hipersaite"/>
          <w:color w:val="auto"/>
          <w:u w:val="none"/>
        </w:rPr>
      </w:pPr>
      <w:bookmarkStart w:id="0" w:name="_Hlk32414872"/>
      <w:r>
        <w:t>g</w:t>
      </w:r>
      <w:r w:rsidR="006C4720">
        <w:t xml:space="preserve">runtsūdens novadīšana SIA “Rīgas ūdens” centralizētajā kanalizācijas sistēmā bez saskaņošanas ir aizliegta atbilstoši </w:t>
      </w:r>
      <w:hyperlink r:id="rId19" w:anchor="p63" w:history="1">
        <w:r w:rsidR="006C4720" w:rsidRPr="00CB0242">
          <w:rPr>
            <w:color w:val="0000FF"/>
            <w:u w:val="single"/>
          </w:rPr>
          <w:t>RD SN 17 63.9 punkta</w:t>
        </w:r>
      </w:hyperlink>
      <w:r w:rsidR="006C4720">
        <w:t xml:space="preserve"> prasībām. Informācija par saskaņošanu atrodama SIA “Rīgas ūdens” tīmekļa vietnē sadaļā </w:t>
      </w:r>
      <w:hyperlink r:id="rId20" w:history="1">
        <w:r w:rsidR="006C4720" w:rsidRPr="00CB0242">
          <w:rPr>
            <w:color w:val="0000FF"/>
            <w:u w:val="single"/>
          </w:rPr>
          <w:t>Būvniecības ierosinātājiem</w:t>
        </w:r>
      </w:hyperlink>
      <w:r w:rsidR="006C4720" w:rsidRPr="00CB0242">
        <w:rPr>
          <w:color w:val="0000FF"/>
          <w:u w:val="single"/>
        </w:rPr>
        <w:t xml:space="preserve"> - </w:t>
      </w:r>
      <w:hyperlink r:id="rId21" w:history="1">
        <w:r w:rsidR="006C4720" w:rsidRPr="00CB0242">
          <w:rPr>
            <w:color w:val="0000FF"/>
            <w:u w:val="single"/>
          </w:rPr>
          <w:t>Būvdarbu veicējiem</w:t>
        </w:r>
      </w:hyperlink>
      <w:r w:rsidR="006C4720" w:rsidRPr="00CB0242">
        <w:rPr>
          <w:color w:val="0000FF"/>
          <w:u w:val="single"/>
        </w:rPr>
        <w:t xml:space="preserve">: </w:t>
      </w:r>
      <w:hyperlink r:id="rId22" w:history="1">
        <w:r w:rsidR="006C4720" w:rsidRPr="00CB0242">
          <w:rPr>
            <w:color w:val="0000FF"/>
            <w:u w:val="single"/>
          </w:rPr>
          <w:t>https://www.rigasudens.lv/lv/ pakalpojumi/ buvdarbu-veicejiem</w:t>
        </w:r>
      </w:hyperlink>
      <w:r w:rsidR="00DF24FD">
        <w:rPr>
          <w:rStyle w:val="Hipersaite"/>
        </w:rPr>
        <w:t>;</w:t>
      </w:r>
    </w:p>
    <w:p w14:paraId="719995A5" w14:textId="77777777" w:rsidR="00DF24FD" w:rsidRDefault="00DF24FD" w:rsidP="00A15E70">
      <w:pPr>
        <w:numPr>
          <w:ilvl w:val="3"/>
          <w:numId w:val="2"/>
        </w:numPr>
        <w:ind w:left="1276" w:hanging="283"/>
        <w:jc w:val="both"/>
      </w:pPr>
      <w:r>
        <w:t>CCTV inspekcija veicama SIA “Rīgas ūdens” pārstāvja klātbūtnē.</w:t>
      </w:r>
    </w:p>
    <w:p w14:paraId="6201AA76" w14:textId="77777777" w:rsidR="006C4720" w:rsidRPr="00EC1476" w:rsidRDefault="006C4720" w:rsidP="006C4720">
      <w:pPr>
        <w:numPr>
          <w:ilvl w:val="1"/>
          <w:numId w:val="2"/>
        </w:numPr>
        <w:ind w:left="426" w:hanging="426"/>
        <w:jc w:val="both"/>
      </w:pPr>
      <w:r w:rsidRPr="00EC1476">
        <w:t>Saskaņošanai uzrādīt darbu organizācijas projektu, kurā jāparedz, ka visus būvdarbus jāveic neietekmējot iebūvēto centralizētās ūdensapgādes un kanalizācijas sistēmas tīklu ekspluatācijas režīmu. Gadījumā, ja būvdarbu veikšana nav iespējama bez centralizētās ūdensapgādes un kanalizācijas sistēmas tīklu ekspluatācijas režīma ietekmēšanas, būvdarbu veikšanas grafiku saskaņot ar SIA “Rīgas ūdens” Ūdensvada un kanalizācijas tīklu dienestu, zvanot pa tālruni 67088453 vai 67088430, un, ja nepieciešams, ar attiecīgajām valsts institūcijām.</w:t>
      </w:r>
      <w:bookmarkEnd w:id="0"/>
    </w:p>
    <w:p w14:paraId="74F55CB0" w14:textId="3BAEB470" w:rsidR="006C4720" w:rsidRPr="00EC1476" w:rsidRDefault="006C4720" w:rsidP="006C4720">
      <w:pPr>
        <w:numPr>
          <w:ilvl w:val="1"/>
          <w:numId w:val="2"/>
        </w:numPr>
        <w:ind w:left="426" w:hanging="426"/>
        <w:jc w:val="both"/>
      </w:pPr>
      <w:r w:rsidRPr="00EC1476">
        <w:lastRenderedPageBreak/>
        <w:t xml:space="preserve">Izstrādājot būvizstrādājumu un materiālu specifikācijas, jāpiemēro SIA “Rīgas ūdens” tīmekļa vietnē sadaļā </w:t>
      </w:r>
      <w:r w:rsidRPr="00EC1476">
        <w:rPr>
          <w:i/>
          <w:iCs/>
        </w:rPr>
        <w:t>Būvniecības ierosinātājiem – Projektētājiem - Prasības</w:t>
      </w:r>
      <w:r w:rsidRPr="00EC1476">
        <w:t xml:space="preserve">: </w:t>
      </w:r>
      <w:hyperlink r:id="rId23" w:history="1">
        <w:r w:rsidRPr="00EC1476">
          <w:rPr>
            <w:color w:val="0000FF"/>
            <w:u w:val="single"/>
          </w:rPr>
          <w:t>https://www.rigasudens.lv/lv/prasibas-buvizstradajumiem-un-citiem-materialiem</w:t>
        </w:r>
      </w:hyperlink>
      <w:r w:rsidRPr="00EC1476">
        <w:t xml:space="preserve"> norādītās prasības centralizētās ūdensapgādes un kanalizācijas sistēmas būvizstrādājumiem un materiāliem. </w:t>
      </w:r>
      <w:r w:rsidR="00C63371">
        <w:t>Būvprojektā</w:t>
      </w:r>
      <w:r w:rsidRPr="00EC1476">
        <w:t xml:space="preserve"> iespējams paredzēt saistošiem normatīviem aktiem, standartiem atbilstošus un minētajām SIA “Rīgas ūdens” prasībām ekvivalentus būvizstrādājumus un materiālus.</w:t>
      </w:r>
    </w:p>
    <w:p w14:paraId="03F1B464" w14:textId="77777777" w:rsidR="006C4720" w:rsidRDefault="006C4720" w:rsidP="006C4720">
      <w:pPr>
        <w:jc w:val="both"/>
      </w:pPr>
    </w:p>
    <w:p w14:paraId="6AA21BE5" w14:textId="75EFE562" w:rsidR="006C4720" w:rsidRDefault="006C4720" w:rsidP="00942889">
      <w:pPr>
        <w:numPr>
          <w:ilvl w:val="0"/>
          <w:numId w:val="2"/>
        </w:numPr>
        <w:ind w:left="284" w:hanging="284"/>
        <w:rPr>
          <w:i/>
          <w:u w:val="single"/>
        </w:rPr>
      </w:pPr>
      <w:r w:rsidRPr="00BB08EC">
        <w:rPr>
          <w:i/>
          <w:u w:val="single"/>
        </w:rPr>
        <w:t>Tehniskās prasības centralizētās ūdensapgādes</w:t>
      </w:r>
      <w:r w:rsidR="00C63371">
        <w:rPr>
          <w:i/>
          <w:u w:val="single"/>
        </w:rPr>
        <w:t xml:space="preserve"> un kanalizācijas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0A1BDBD0" w14:textId="5846762A" w:rsidR="006C4720" w:rsidRDefault="006C4720" w:rsidP="00942889">
      <w:pPr>
        <w:numPr>
          <w:ilvl w:val="1"/>
          <w:numId w:val="3"/>
        </w:numPr>
        <w:ind w:left="426" w:hanging="425"/>
        <w:rPr>
          <w:i/>
          <w:iCs/>
          <w:u w:val="single"/>
        </w:rPr>
      </w:pPr>
      <w:r>
        <w:rPr>
          <w:i/>
          <w:iCs/>
          <w:u w:val="single"/>
        </w:rPr>
        <w:t>Ūdensvads (</w:t>
      </w:r>
      <w:r w:rsidR="00C63371">
        <w:rPr>
          <w:i/>
          <w:iCs/>
          <w:u w:val="single"/>
        </w:rPr>
        <w:t>ielas</w:t>
      </w:r>
      <w:r>
        <w:rPr>
          <w:i/>
          <w:iCs/>
          <w:u w:val="single"/>
        </w:rPr>
        <w:t xml:space="preserve"> vadi) </w:t>
      </w:r>
    </w:p>
    <w:p w14:paraId="69CC6485" w14:textId="77777777" w:rsidR="006C4720" w:rsidRPr="00B746AF" w:rsidRDefault="006C4720" w:rsidP="006C4720">
      <w:pPr>
        <w:tabs>
          <w:tab w:val="left" w:pos="567"/>
        </w:tabs>
        <w:ind w:left="567"/>
        <w:rPr>
          <w:i/>
          <w:iCs/>
          <w:strike/>
          <w:u w:val="single"/>
        </w:rPr>
      </w:pPr>
    </w:p>
    <w:p w14:paraId="2485680C" w14:textId="21E44EB7" w:rsidR="006C4720" w:rsidRDefault="00942889" w:rsidP="00942889">
      <w:pPr>
        <w:numPr>
          <w:ilvl w:val="2"/>
          <w:numId w:val="3"/>
        </w:numPr>
        <w:ind w:left="993" w:hanging="567"/>
        <w:jc w:val="both"/>
      </w:pPr>
      <w:r>
        <w:t xml:space="preserve">Pārbūvējamajiem ūdensvadiem paredzēt saglabāt </w:t>
      </w:r>
      <w:r w:rsidR="00052757">
        <w:t xml:space="preserve">esošo </w:t>
      </w:r>
      <w:r>
        <w:t>cauruļvadu iekšējo diametru</w:t>
      </w:r>
      <w:r w:rsidR="006C4720">
        <w:t>.</w:t>
      </w:r>
    </w:p>
    <w:p w14:paraId="5A80DB04" w14:textId="25A14075" w:rsidR="006C4720" w:rsidRPr="001608FD" w:rsidRDefault="006C4720" w:rsidP="00942889">
      <w:pPr>
        <w:numPr>
          <w:ilvl w:val="2"/>
          <w:numId w:val="3"/>
        </w:numPr>
        <w:ind w:left="993" w:hanging="567"/>
        <w:jc w:val="both"/>
      </w:pPr>
      <w:r w:rsidRPr="00D24417">
        <w:t>PE ūdensvada trasei jānodrošina signālkabelis ar piekļuves punktiem zem</w:t>
      </w:r>
      <w:r>
        <w:rPr>
          <w:iCs/>
        </w:rPr>
        <w:t xml:space="preserve"> aizbīdņu kapēm vai ugunsdzēsības hidrantu, atgaisotāju lūku pārsedzēm.</w:t>
      </w:r>
    </w:p>
    <w:p w14:paraId="3632947B" w14:textId="5F79E229" w:rsidR="001608FD" w:rsidRDefault="001608FD" w:rsidP="00942889">
      <w:pPr>
        <w:numPr>
          <w:ilvl w:val="2"/>
          <w:numId w:val="3"/>
        </w:numPr>
        <w:ind w:left="993" w:hanging="567"/>
        <w:jc w:val="both"/>
      </w:pPr>
      <w:r>
        <w:t xml:space="preserve">Centralizētās ūdensapgādes sistēmas </w:t>
      </w:r>
      <w:r w:rsidR="00AA7BA8">
        <w:t>ielas</w:t>
      </w:r>
      <w:r>
        <w:t xml:space="preserve"> tīklus projektēt </w:t>
      </w:r>
      <w:r w:rsidR="001F7AD5">
        <w:t xml:space="preserve">ielu sarkanajās līnijās, </w:t>
      </w:r>
      <w:r>
        <w:t xml:space="preserve">ievērojot </w:t>
      </w:r>
      <w:hyperlink r:id="rId24" w:history="1">
        <w:r w:rsidRPr="008122BD">
          <w:rPr>
            <w:color w:val="0000FF"/>
            <w:u w:val="single"/>
          </w:rPr>
          <w:t>Latvijas būvnormatīva LBN 008-14 "Inženiertīklu izvietojums"</w:t>
        </w:r>
      </w:hyperlink>
      <w:r>
        <w:rPr>
          <w:color w:val="0000FF"/>
          <w:u w:val="single"/>
        </w:rPr>
        <w:t>.</w:t>
      </w:r>
    </w:p>
    <w:p w14:paraId="1C5EFD80" w14:textId="77777777" w:rsidR="006C4720" w:rsidRDefault="006D3C30" w:rsidP="00942889">
      <w:pPr>
        <w:numPr>
          <w:ilvl w:val="2"/>
          <w:numId w:val="3"/>
        </w:numPr>
        <w:ind w:left="993" w:hanging="567"/>
        <w:jc w:val="both"/>
      </w:pPr>
      <w:hyperlink r:id="rId25" w:history="1">
        <w:r w:rsidR="006C4720" w:rsidRPr="002F5D05">
          <w:rPr>
            <w:color w:val="0000FF"/>
            <w:u w:val="single"/>
          </w:rPr>
          <w:t>Latvijas būvnormatīvā LBN 222-15 "Ūdensapgādes būves"</w:t>
        </w:r>
      </w:hyperlink>
      <w:r w:rsidR="006C4720" w:rsidRPr="002F5D05">
        <w:rPr>
          <w:color w:val="0000FF"/>
          <w:u w:val="single"/>
        </w:rPr>
        <w:t xml:space="preserve"> </w:t>
      </w:r>
      <w:r w:rsidR="006C4720">
        <w:t>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032FD133" w14:textId="420305D0" w:rsidR="006C4720" w:rsidRDefault="00AA7BA8" w:rsidP="00942889">
      <w:pPr>
        <w:numPr>
          <w:ilvl w:val="2"/>
          <w:numId w:val="3"/>
        </w:numPr>
        <w:ind w:left="993" w:hanging="567"/>
        <w:jc w:val="both"/>
      </w:pPr>
      <w:r>
        <w:t>Nesacilpotu ūdensvada posmu galā</w:t>
      </w:r>
      <w:r w:rsidR="006C4720" w:rsidRPr="006E6D80">
        <w:t xml:space="preserve"> paredzēt gala hidrantu ekspluatāci</w:t>
      </w:r>
      <w:r w:rsidR="006C4720">
        <w:t>jas vajadzībām.</w:t>
      </w:r>
    </w:p>
    <w:p w14:paraId="5C793FC2" w14:textId="77777777" w:rsidR="006C4720" w:rsidRDefault="006C4720" w:rsidP="00942889">
      <w:pPr>
        <w:numPr>
          <w:ilvl w:val="2"/>
          <w:numId w:val="3"/>
        </w:numPr>
        <w:ind w:left="993" w:hanging="567"/>
        <w:jc w:val="both"/>
      </w:pPr>
      <w:r>
        <w:t>Ūdensvada pievadus DN 50 mm un mazākus, ielas ūdensvada cauruļvadam pievienot ar sedliem, bet lielākus par DN 50 mm ielas ūdensvada cauruļvadam pievienot ar trejgabaliem.</w:t>
      </w:r>
    </w:p>
    <w:p w14:paraId="2C8374F4" w14:textId="2A5611D3" w:rsidR="00E904D1" w:rsidRDefault="00E904D1" w:rsidP="00942889">
      <w:pPr>
        <w:numPr>
          <w:ilvl w:val="2"/>
          <w:numId w:val="3"/>
        </w:numPr>
        <w:ind w:left="993" w:hanging="567"/>
        <w:jc w:val="both"/>
      </w:pPr>
      <w:bookmarkStart w:id="1" w:name="_Hlk189477694"/>
      <w:r w:rsidRPr="00932ECC">
        <w:t xml:space="preserve">Ievērot SIA “Rīgas ūdens” tīmekļa vietnē sadaļā </w:t>
      </w:r>
      <w:hyperlink r:id="rId26" w:history="1">
        <w:r w:rsidRPr="00E904D1">
          <w:rPr>
            <w:color w:val="0000FF"/>
            <w:u w:val="single"/>
          </w:rPr>
          <w:t>https://www.rigasudens.lv/lv/paraugi</w:t>
        </w:r>
      </w:hyperlink>
      <w:r w:rsidRPr="00E904D1">
        <w:rPr>
          <w:color w:val="0000FF"/>
          <w:u w:val="single"/>
        </w:rPr>
        <w:t xml:space="preserve"> </w:t>
      </w:r>
      <w:r w:rsidRPr="00932ECC">
        <w:t>esošajā tipveida tehniskajā risinājumā RU-TTR-UT-001 iekļautās norādes</w:t>
      </w:r>
      <w:bookmarkEnd w:id="1"/>
      <w:r>
        <w:t>.</w:t>
      </w:r>
    </w:p>
    <w:p w14:paraId="328FD217" w14:textId="0B83AFC8" w:rsidR="006C4720" w:rsidRDefault="006C4720" w:rsidP="00942889">
      <w:pPr>
        <w:numPr>
          <w:ilvl w:val="2"/>
          <w:numId w:val="3"/>
        </w:numPr>
        <w:ind w:left="993" w:hanging="567"/>
        <w:jc w:val="both"/>
      </w:pPr>
      <w:r>
        <w:t>Paredzēt skatakas, kurās piemērotas prasības atbilstoši LVS EN 15383 vai LVS</w:t>
      </w:r>
      <w:r w:rsidR="00AA7BA8">
        <w:t> </w:t>
      </w:r>
      <w:r>
        <w:t>EN</w:t>
      </w:r>
      <w:r w:rsidR="00AA7BA8">
        <w:t> </w:t>
      </w:r>
      <w:r>
        <w:t>1917. Betona klasi, skatakām un to elementiem, paredzēt ne zemāku par B30, ūdenscaurlaidības marku W10, sala izturību F200. Blīvējumam skatakās, ar grodos iestrādātiem gumijas blīvgredzeniem jeb grodiem ar gropi blīvējuma iestrādei, jāatbilst LVS EN 681-1. Skataku kāpšļiem jāatbilst LVS EN 13101, bet stacionārām kāpnēm LVS EN 14396:2004.</w:t>
      </w:r>
    </w:p>
    <w:p w14:paraId="527B9A51" w14:textId="77777777" w:rsidR="006C4720" w:rsidRDefault="006C4720" w:rsidP="00942889">
      <w:pPr>
        <w:numPr>
          <w:ilvl w:val="2"/>
          <w:numId w:val="3"/>
        </w:numPr>
        <w:ind w:left="993" w:hanging="567"/>
        <w:jc w:val="both"/>
      </w:pPr>
      <w:r>
        <w:t>Būvniecības laikā paredzēt nodrošināt nepārtrauktu ūdensapgādi visiem objektiem, kas saņem ūdeni no pārbūvējamiem un nojaucamajiem ūdensvadiem.</w:t>
      </w:r>
    </w:p>
    <w:p w14:paraId="6ADBE6B8" w14:textId="60F466DB" w:rsidR="006C4720" w:rsidRDefault="006C4720" w:rsidP="00E904D1">
      <w:pPr>
        <w:numPr>
          <w:ilvl w:val="2"/>
          <w:numId w:val="3"/>
        </w:numPr>
        <w:ind w:left="993" w:hanging="709"/>
        <w:jc w:val="both"/>
      </w:pPr>
      <w:bookmarkStart w:id="2" w:name="_Hlk4655419"/>
      <w:r>
        <w:t xml:space="preserve">Informējam, ka ūdens spiediens centralizētajā ūdensapgādes sistēmā atbilstoši </w:t>
      </w:r>
      <w:hyperlink r:id="rId27" w:history="1">
        <w:r w:rsidRPr="002D3B42">
          <w:rPr>
            <w:color w:val="0000FF"/>
            <w:u w:val="single"/>
          </w:rPr>
          <w:t>RD SN 17</w:t>
        </w:r>
      </w:hyperlink>
      <w:r w:rsidRPr="002D3B42">
        <w:rPr>
          <w:color w:val="0000FF"/>
          <w:u w:val="single"/>
        </w:rPr>
        <w:t xml:space="preserve"> 50. punkta</w:t>
      </w:r>
      <w:r>
        <w:t xml:space="preserve"> prasībām tiek nodrošināts ne mazāks par 0,26 MPa</w:t>
      </w:r>
      <w:bookmarkEnd w:id="2"/>
      <w:r>
        <w:t>.</w:t>
      </w:r>
    </w:p>
    <w:p w14:paraId="1B1ABA99" w14:textId="3A1B473A" w:rsidR="00630282" w:rsidRDefault="00630282" w:rsidP="00630282">
      <w:pPr>
        <w:ind w:left="1276"/>
        <w:jc w:val="both"/>
      </w:pPr>
    </w:p>
    <w:p w14:paraId="6EAC468B" w14:textId="6E4A39FE" w:rsidR="008122BD" w:rsidRPr="00942889" w:rsidRDefault="008122BD" w:rsidP="008122BD">
      <w:pPr>
        <w:numPr>
          <w:ilvl w:val="1"/>
          <w:numId w:val="3"/>
        </w:numPr>
        <w:ind w:left="426" w:hanging="425"/>
        <w:rPr>
          <w:i/>
          <w:u w:val="single"/>
        </w:rPr>
      </w:pPr>
      <w:r w:rsidRPr="00942889">
        <w:rPr>
          <w:i/>
          <w:iCs/>
          <w:u w:val="single"/>
        </w:rPr>
        <w:t>Ūdensvads</w:t>
      </w:r>
      <w:r w:rsidRPr="00942889">
        <w:rPr>
          <w:i/>
          <w:u w:val="single"/>
        </w:rPr>
        <w:t xml:space="preserve"> (pievadi)</w:t>
      </w:r>
    </w:p>
    <w:p w14:paraId="621B2EC4" w14:textId="77777777" w:rsidR="008122BD" w:rsidRDefault="008122BD" w:rsidP="008122BD">
      <w:pPr>
        <w:tabs>
          <w:tab w:val="left" w:pos="567"/>
        </w:tabs>
        <w:ind w:left="567"/>
        <w:rPr>
          <w:i/>
          <w:u w:val="single"/>
        </w:rPr>
      </w:pPr>
    </w:p>
    <w:p w14:paraId="672CA728" w14:textId="1FE58144" w:rsidR="00277A5D" w:rsidRDefault="007027CC" w:rsidP="00342FB0">
      <w:pPr>
        <w:numPr>
          <w:ilvl w:val="2"/>
          <w:numId w:val="3"/>
        </w:numPr>
        <w:spacing w:after="160" w:line="259" w:lineRule="auto"/>
        <w:ind w:left="993" w:hanging="567"/>
        <w:jc w:val="both"/>
      </w:pPr>
      <w:r>
        <w:t>Būvprojekta robežās k</w:t>
      </w:r>
      <w:r w:rsidR="00052757" w:rsidRPr="00140FD5">
        <w:t>atram atsevišķam zemes gabalam, kas robežojas ar ielas sarkano līniju</w:t>
      </w:r>
      <w:r w:rsidR="00052757" w:rsidRPr="003A3F1E">
        <w:t xml:space="preserve">, </w:t>
      </w:r>
      <w:r w:rsidR="00BD5B54">
        <w:t>pārbūvēt</w:t>
      </w:r>
      <w:r w:rsidR="00052757" w:rsidRPr="003A3F1E">
        <w:t xml:space="preserve"> esoš</w:t>
      </w:r>
      <w:r w:rsidR="00BD5B54">
        <w:t>o</w:t>
      </w:r>
      <w:r w:rsidR="00052757" w:rsidRPr="003A3F1E">
        <w:t xml:space="preserve"> vai </w:t>
      </w:r>
      <w:r w:rsidR="00BD5B54">
        <w:t>paredzēt</w:t>
      </w:r>
      <w:r w:rsidR="00052757" w:rsidRPr="003A3F1E">
        <w:t xml:space="preserve"> izbūvēt jaun</w:t>
      </w:r>
      <w:r w:rsidR="00BD5B54">
        <w:t>u</w:t>
      </w:r>
      <w:r w:rsidR="00052757" w:rsidRPr="003A3F1E">
        <w:t xml:space="preserve"> ūdensvada pievad</w:t>
      </w:r>
      <w:r w:rsidR="00BD5B54">
        <w:t>u</w:t>
      </w:r>
      <w:r w:rsidR="00052757" w:rsidRPr="003A3F1E">
        <w:t xml:space="preserve"> (</w:t>
      </w:r>
      <w:r w:rsidRPr="003A3F1E">
        <w:t xml:space="preserve">pārbūvi/izbūvi veikt līdz </w:t>
      </w:r>
      <w:r w:rsidR="003A3F1E" w:rsidRPr="003A3F1E">
        <w:t>ie</w:t>
      </w:r>
      <w:r w:rsidR="003A3F1E" w:rsidRPr="00140FD5">
        <w:t xml:space="preserve">las sarkanajai līnijai. Ja zemes gabala robeža atrodas starp ielas sarkanajām </w:t>
      </w:r>
      <w:r w:rsidR="003A3F1E" w:rsidRPr="00140FD5">
        <w:lastRenderedPageBreak/>
        <w:t>līnijām, pievads projektējam</w:t>
      </w:r>
      <w:r w:rsidR="003A3F1E">
        <w:t>s</w:t>
      </w:r>
      <w:r w:rsidR="003A3F1E" w:rsidRPr="00140FD5">
        <w:t xml:space="preserve"> līdz zemes gabala robežai</w:t>
      </w:r>
      <w:r w:rsidR="003A3F1E">
        <w:t>)</w:t>
      </w:r>
      <w:r w:rsidR="008122BD">
        <w:t>. Atkāpes saskaņot ar SIA</w:t>
      </w:r>
      <w:r w:rsidR="00BD5B54">
        <w:t> </w:t>
      </w:r>
      <w:r w:rsidR="008122BD">
        <w:t>“Rīgas ūdens”.</w:t>
      </w:r>
    </w:p>
    <w:p w14:paraId="3F36678B" w14:textId="2F920C0A" w:rsidR="007146FB" w:rsidRDefault="007146FB" w:rsidP="007146FB">
      <w:pPr>
        <w:numPr>
          <w:ilvl w:val="1"/>
          <w:numId w:val="3"/>
        </w:numPr>
        <w:ind w:left="426" w:hanging="425"/>
      </w:pPr>
      <w:r>
        <w:rPr>
          <w:i/>
          <w:u w:val="single"/>
        </w:rPr>
        <w:t>Pašteces kanalizācija (</w:t>
      </w:r>
      <w:r w:rsidR="00942889">
        <w:rPr>
          <w:i/>
          <w:u w:val="single"/>
        </w:rPr>
        <w:t>ielas</w:t>
      </w:r>
      <w:r>
        <w:rPr>
          <w:i/>
          <w:u w:val="single"/>
        </w:rPr>
        <w:t xml:space="preserve"> cauruļvads)</w:t>
      </w:r>
    </w:p>
    <w:p w14:paraId="252F0495" w14:textId="77777777" w:rsidR="007146FB" w:rsidRDefault="007146FB" w:rsidP="007146FB">
      <w:pPr>
        <w:ind w:left="426"/>
      </w:pPr>
    </w:p>
    <w:p w14:paraId="55878481" w14:textId="42DE4281" w:rsidR="00C34027" w:rsidRDefault="00942889" w:rsidP="00C34027">
      <w:pPr>
        <w:numPr>
          <w:ilvl w:val="2"/>
          <w:numId w:val="6"/>
        </w:numPr>
        <w:ind w:left="993" w:hanging="567"/>
        <w:jc w:val="both"/>
        <w:rPr>
          <w:bCs/>
        </w:rPr>
      </w:pPr>
      <w:bookmarkStart w:id="3" w:name="_Hlk26533627"/>
      <w:r w:rsidRPr="00551130">
        <w:t>Ievē</w:t>
      </w:r>
      <w:bookmarkStart w:id="4" w:name="_Hlk31204658"/>
      <w:r w:rsidRPr="00551130">
        <w:t xml:space="preserve">rot </w:t>
      </w:r>
      <w:hyperlink r:id="rId28" w:anchor="p73" w:history="1">
        <w:r w:rsidRPr="00942889">
          <w:rPr>
            <w:color w:val="0000FF"/>
            <w:u w:val="single"/>
          </w:rPr>
          <w:t>Latvijas būvnormatīva LBN 223-15 "Kanalizācijas būves" 73. punkta</w:t>
        </w:r>
      </w:hyperlink>
      <w:r w:rsidRPr="00551130">
        <w:t xml:space="preserve"> prasības</w:t>
      </w:r>
      <w:bookmarkEnd w:id="3"/>
      <w:bookmarkEnd w:id="4"/>
      <w:r w:rsidR="00D736D4">
        <w:rPr>
          <w:bCs/>
        </w:rPr>
        <w:t>.</w:t>
      </w:r>
    </w:p>
    <w:p w14:paraId="1227ACE6" w14:textId="5437CDB1" w:rsidR="00942889" w:rsidRDefault="00942889" w:rsidP="007146FB">
      <w:pPr>
        <w:numPr>
          <w:ilvl w:val="2"/>
          <w:numId w:val="6"/>
        </w:numPr>
        <w:ind w:left="993" w:hanging="567"/>
        <w:jc w:val="both"/>
      </w:pPr>
      <w:bookmarkStart w:id="5" w:name="_Hlk121231435"/>
      <w:r>
        <w:t xml:space="preserve">Paredzot kanalizācijas pieslēgumu pie esošām centralizētās kanalizācijas sistēmas skatakām, pirms pieslēgumu mezglu risinājumu izstrādes, atbildīgajam būvspeciālistam </w:t>
      </w:r>
      <w:r w:rsidR="00277A5D">
        <w:t>jānodrošina</w:t>
      </w:r>
      <w:r>
        <w:t xml:space="preserve"> skataku apsekošana, lai noskaidrotu to konstrukciju un elementu izmērus un piesaistes (iekšējais diametrs; lūkas, kāpšļu un iebūvēto cauruļvadu, plauktiņu, platformu, krītcauruļu un citu konstrukciju izmēri un piesaistes), papildus veicot to fotofiksāciju. Skataku uzmērījumi un konstrukciju elementi jāattēlo pieslēgumu mezglu risinājumos (virsskatā un griezumā). Fotofiksācijas materiāli jāpievieno būvprojektam. Apsekojumus iespējams pieteikt, rakstot e-pastu uz </w:t>
      </w:r>
      <w:hyperlink r:id="rId29" w:history="1">
        <w:r w:rsidRPr="008122BD">
          <w:rPr>
            <w:color w:val="0000FF"/>
            <w:u w:val="single"/>
          </w:rPr>
          <w:t>klienti@rigasudens.lv</w:t>
        </w:r>
      </w:hyperlink>
      <w:r w:rsidRPr="008122BD">
        <w:rPr>
          <w:color w:val="0000FF"/>
          <w:u w:val="single"/>
        </w:rPr>
        <w:t>.</w:t>
      </w:r>
      <w:r>
        <w:t xml:space="preserve"> Pieteikumā jānorāda apsekojuma mērķi, apsekojamo skataku numuri (sk. tehnisko noteikumu pielikumā), būvspeciālista kontakttālruni, vēlamo datumu un laiku</w:t>
      </w:r>
      <w:r>
        <w:rPr>
          <w:color w:val="000000"/>
        </w:rPr>
        <w:t xml:space="preserve"> intervālus</w:t>
      </w:r>
      <w:bookmarkEnd w:id="5"/>
      <w:r>
        <w:rPr>
          <w:color w:val="000000"/>
        </w:rPr>
        <w:t>.</w:t>
      </w:r>
    </w:p>
    <w:p w14:paraId="17CF8DBD" w14:textId="0990C6CF" w:rsidR="007146FB" w:rsidRDefault="007146FB" w:rsidP="007146FB">
      <w:pPr>
        <w:numPr>
          <w:ilvl w:val="2"/>
          <w:numId w:val="6"/>
        </w:numPr>
        <w:ind w:left="993" w:hanging="567"/>
        <w:jc w:val="both"/>
      </w:pPr>
      <w:r>
        <w:t>Projektējam</w:t>
      </w:r>
      <w:r w:rsidR="00942889">
        <w:t>o</w:t>
      </w:r>
      <w:r>
        <w:t xml:space="preserve"> </w:t>
      </w:r>
      <w:r w:rsidR="00942889">
        <w:t xml:space="preserve">ielas </w:t>
      </w:r>
      <w:r>
        <w:t>kanalizācijas cauruļvad</w:t>
      </w:r>
      <w:r w:rsidR="00942889">
        <w:t>u</w:t>
      </w:r>
      <w:r>
        <w:t xml:space="preserve"> diametru</w:t>
      </w:r>
      <w:r w:rsidR="00942889">
        <w:t>s</w:t>
      </w:r>
      <w:r>
        <w:t xml:space="preserve"> noteikt aprēķina ceļā, atkarībā no notekūdeņu daudzuma, rakstura un režīma, lai nerastos traucējumi normālai notekūdeņu novadīšanai no esošās un projektējamās apbūves. </w:t>
      </w:r>
    </w:p>
    <w:p w14:paraId="107D5BB0" w14:textId="77777777" w:rsidR="007146FB" w:rsidRDefault="007146FB" w:rsidP="007146FB">
      <w:pPr>
        <w:numPr>
          <w:ilvl w:val="2"/>
          <w:numId w:val="6"/>
        </w:numPr>
        <w:ind w:left="993" w:hanging="567"/>
        <w:jc w:val="both"/>
      </w:pPr>
      <w:r>
        <w:t>Cauruļvadu stinguma klasi noteikt projektēšanas gaitā, ievērojot transporta dinamiskās slodzes.</w:t>
      </w:r>
    </w:p>
    <w:p w14:paraId="3433221D" w14:textId="185318B3" w:rsidR="007146FB" w:rsidRDefault="007146FB" w:rsidP="007146FB">
      <w:pPr>
        <w:numPr>
          <w:ilvl w:val="2"/>
          <w:numId w:val="6"/>
        </w:numPr>
        <w:ind w:left="993" w:hanging="567"/>
        <w:jc w:val="both"/>
      </w:pPr>
      <w:r>
        <w:t xml:space="preserve">Centralizētās kanalizācijas sistēmas </w:t>
      </w:r>
      <w:r w:rsidR="00942889">
        <w:t>ielas</w:t>
      </w:r>
      <w:r>
        <w:t xml:space="preserve"> tīklus projektēt</w:t>
      </w:r>
      <w:r w:rsidR="001F7AD5" w:rsidRPr="001F7AD5">
        <w:t xml:space="preserve"> </w:t>
      </w:r>
      <w:r w:rsidR="001F7AD5">
        <w:t>ielu sarkanajās līnijās,</w:t>
      </w:r>
      <w:r>
        <w:t xml:space="preserve"> ievērojot </w:t>
      </w:r>
      <w:hyperlink r:id="rId30" w:history="1">
        <w:r w:rsidRPr="008122BD">
          <w:rPr>
            <w:color w:val="0000FF"/>
            <w:u w:val="single"/>
          </w:rPr>
          <w:t>Latvijas būvnormatīva LBN 008-14 "Inženiertīklu izvietojums"</w:t>
        </w:r>
      </w:hyperlink>
      <w:r w:rsidR="00942889">
        <w:rPr>
          <w:color w:val="0000FF"/>
          <w:u w:val="single"/>
        </w:rPr>
        <w:t xml:space="preserve"> </w:t>
      </w:r>
      <w:r w:rsidR="00942889" w:rsidRPr="00942889">
        <w:t>prasības</w:t>
      </w:r>
      <w:r>
        <w:t>.</w:t>
      </w:r>
    </w:p>
    <w:p w14:paraId="28B08EB3" w14:textId="05D88778" w:rsidR="007146FB" w:rsidRDefault="00942889" w:rsidP="007146FB">
      <w:pPr>
        <w:numPr>
          <w:ilvl w:val="2"/>
          <w:numId w:val="6"/>
        </w:numPr>
        <w:ind w:left="993" w:hanging="567"/>
        <w:jc w:val="both"/>
      </w:pPr>
      <w:r>
        <w:t>Būvprojektam</w:t>
      </w:r>
      <w:r w:rsidR="007146FB">
        <w:t xml:space="preserve"> pievienot tipveida rasējumu</w:t>
      </w:r>
      <w:r>
        <w:t>s</w:t>
      </w:r>
      <w:r w:rsidR="007146FB">
        <w:t xml:space="preserve"> ar kanalizācijas skataku mezglu izbūves detalizācijām, norādot skataku parametrus tabulā katrai skatakai atsevišķi. </w:t>
      </w:r>
    </w:p>
    <w:p w14:paraId="185F2C8A" w14:textId="77777777" w:rsidR="007146FB" w:rsidRDefault="007146FB" w:rsidP="007146FB">
      <w:pPr>
        <w:numPr>
          <w:ilvl w:val="2"/>
          <w:numId w:val="6"/>
        </w:numPr>
        <w:ind w:left="993" w:hanging="567"/>
        <w:jc w:val="both"/>
      </w:pPr>
      <w:r>
        <w:t>Paredzēt skatakas,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 Skataku diametru noteikt atbilstoši</w:t>
      </w:r>
      <w:r>
        <w:rPr>
          <w:color w:val="00B050"/>
        </w:rPr>
        <w:t xml:space="preserve"> </w:t>
      </w:r>
      <w:hyperlink r:id="rId31" w:anchor="p74" w:history="1">
        <w:r w:rsidRPr="008122BD">
          <w:rPr>
            <w:color w:val="0000FF"/>
            <w:u w:val="single"/>
          </w:rPr>
          <w:t>Latvijas būvnormatīva LBN 223-15 "Kanalizācijas būves" 74. punkta</w:t>
        </w:r>
      </w:hyperlink>
      <w:r w:rsidRPr="008122BD">
        <w:rPr>
          <w:color w:val="0000FF"/>
          <w:u w:val="single"/>
        </w:rPr>
        <w:t xml:space="preserve"> </w:t>
      </w:r>
      <w:r>
        <w:t>prasībām. Atkāpes pieļaujamas, saskaņojot ar SIA “Rīgas ūdens”.</w:t>
      </w:r>
    </w:p>
    <w:p w14:paraId="28A8AFC3" w14:textId="77777777" w:rsidR="007146FB" w:rsidRDefault="007146FB" w:rsidP="007146FB">
      <w:pPr>
        <w:jc w:val="both"/>
        <w:rPr>
          <w:iCs/>
        </w:rPr>
      </w:pPr>
    </w:p>
    <w:p w14:paraId="3372547D" w14:textId="5A82377B" w:rsidR="00BE77A9" w:rsidRDefault="002B5B8D" w:rsidP="00BE77A9">
      <w:pPr>
        <w:numPr>
          <w:ilvl w:val="1"/>
          <w:numId w:val="3"/>
        </w:numPr>
        <w:ind w:left="426" w:hanging="425"/>
        <w:rPr>
          <w:i/>
          <w:u w:val="single"/>
        </w:rPr>
      </w:pPr>
      <w:r w:rsidRPr="00C5230D">
        <w:rPr>
          <w:i/>
          <w:u w:val="single"/>
        </w:rPr>
        <w:t>Sadzīves un ražošanas notekūdeņu spiedkanalizācija un kanalizācijas sūkņu stacija</w:t>
      </w:r>
      <w:r>
        <w:rPr>
          <w:i/>
          <w:u w:val="single"/>
        </w:rPr>
        <w:t xml:space="preserve">s </w:t>
      </w:r>
      <w:r w:rsidR="00BE77A9">
        <w:rPr>
          <w:i/>
          <w:u w:val="single"/>
        </w:rPr>
        <w:t>( ja nepieciešams)</w:t>
      </w:r>
    </w:p>
    <w:p w14:paraId="41AD1ADB" w14:textId="77777777" w:rsidR="00BE77A9" w:rsidRDefault="00BE77A9" w:rsidP="007146FB">
      <w:pPr>
        <w:jc w:val="both"/>
        <w:rPr>
          <w:iCs/>
        </w:rPr>
      </w:pPr>
    </w:p>
    <w:p w14:paraId="35230545" w14:textId="3DAAD341" w:rsidR="00A15E70" w:rsidRDefault="00A15E70" w:rsidP="00A15E70">
      <w:pPr>
        <w:numPr>
          <w:ilvl w:val="2"/>
          <w:numId w:val="6"/>
        </w:numPr>
        <w:ind w:left="993" w:hanging="567"/>
        <w:jc w:val="both"/>
      </w:pPr>
      <w:r>
        <w:t xml:space="preserve">Būvprojektā iekļaut norādes: Pēc kanalizācijas sūkņu stacijas </w:t>
      </w:r>
      <w:r w:rsidRPr="00A15E70">
        <w:rPr>
          <w:color w:val="000000" w:themeColor="text1"/>
        </w:rPr>
        <w:t xml:space="preserve">(turpmāk – KSS) </w:t>
      </w:r>
      <w:r>
        <w:t>izbūves un uzmērīšanas,</w:t>
      </w:r>
      <w:r w:rsidRPr="00364033">
        <w:t xml:space="preserve"> </w:t>
      </w:r>
      <w:r>
        <w:t xml:space="preserve">SIA “Rīgas ūdens” ar zemes gabala īpašnieku noslēgs servitūta </w:t>
      </w:r>
      <w:r w:rsidRPr="00E904D1">
        <w:rPr>
          <w:color w:val="000000" w:themeColor="text1"/>
        </w:rPr>
        <w:t>līgumu</w:t>
      </w:r>
      <w:r>
        <w:t xml:space="preserve"> par nepieciešamo platību KSS piekļuves, ekspluatācijas un uzturēšanas vajadzībām. Pēc KSS izbūves un servitūta līguma noslēgšanas, atbilstoši tā noteikumiem, tiks nodrošināta reģistrēšana Zemesgrāmatā. Saskaņā ar servitūta līgumu:</w:t>
      </w:r>
    </w:p>
    <w:p w14:paraId="1B8DE68F" w14:textId="77777777" w:rsidR="00A15E70" w:rsidRDefault="00A15E70" w:rsidP="00A15E70">
      <w:pPr>
        <w:pStyle w:val="Sarakstarindkopa"/>
        <w:numPr>
          <w:ilvl w:val="3"/>
          <w:numId w:val="6"/>
        </w:numPr>
        <w:spacing w:after="160"/>
        <w:ind w:left="1276" w:hanging="283"/>
        <w:jc w:val="both"/>
        <w:rPr>
          <w:i/>
          <w:u w:val="single"/>
        </w:rPr>
      </w:pPr>
      <w:r>
        <w:t>SIA “Rīgas ūdens” minēto zemes gabala daļu izmanto KSS piekļuves, ekspluatācijas un uzturēšanas vajadzībām;</w:t>
      </w:r>
    </w:p>
    <w:p w14:paraId="2DD2C229" w14:textId="77777777" w:rsidR="00A15E70" w:rsidRPr="002B5B8D" w:rsidRDefault="00A15E70" w:rsidP="00A15E70">
      <w:pPr>
        <w:pStyle w:val="Sarakstarindkopa"/>
        <w:numPr>
          <w:ilvl w:val="3"/>
          <w:numId w:val="6"/>
        </w:numPr>
        <w:ind w:left="1276" w:hanging="283"/>
        <w:jc w:val="both"/>
        <w:rPr>
          <w:rFonts w:eastAsia="Calibri"/>
          <w:iCs/>
          <w:lang w:eastAsia="en-US"/>
        </w:rPr>
      </w:pPr>
      <w:r>
        <w:t>radušies zemes lietošanas tiesību aprobežojumi tiek ierakstīti zemesgrāmatā.</w:t>
      </w:r>
    </w:p>
    <w:p w14:paraId="239CB021" w14:textId="3C884BC6" w:rsidR="00A15E70" w:rsidRPr="00A15E70" w:rsidRDefault="002B5B8D" w:rsidP="00A15E70">
      <w:pPr>
        <w:numPr>
          <w:ilvl w:val="2"/>
          <w:numId w:val="6"/>
        </w:numPr>
        <w:ind w:left="993" w:hanging="567"/>
        <w:jc w:val="both"/>
        <w:rPr>
          <w:color w:val="000000" w:themeColor="text1"/>
        </w:rPr>
      </w:pPr>
      <w:r w:rsidRPr="002B5B8D">
        <w:rPr>
          <w:color w:val="000000" w:themeColor="text1"/>
        </w:rPr>
        <w:t>Projektējamajām</w:t>
      </w:r>
      <w:r>
        <w:t xml:space="preserve"> KSS paredzēt jaudu, lai nerastos traucējumi normālai notekūdeņu </w:t>
      </w:r>
      <w:r w:rsidRPr="002B5B8D">
        <w:rPr>
          <w:iCs/>
        </w:rPr>
        <w:t>novadīšanai</w:t>
      </w:r>
      <w:r>
        <w:t xml:space="preserve"> no esošās un paredzētās apbūves.</w:t>
      </w:r>
      <w:r w:rsidR="00A15E70">
        <w:t xml:space="preserve"> </w:t>
      </w:r>
      <w:r w:rsidR="00A15E70">
        <w:rPr>
          <w:color w:val="000000" w:themeColor="text1"/>
        </w:rPr>
        <w:t>KSS</w:t>
      </w:r>
      <w:r w:rsidR="00A15E70" w:rsidRPr="00A15E70">
        <w:rPr>
          <w:color w:val="000000" w:themeColor="text1"/>
        </w:rPr>
        <w:t xml:space="preserve"> projektēšanu un izbūvi veikt </w:t>
      </w:r>
      <w:r w:rsidR="00A15E70" w:rsidRPr="00A15E70">
        <w:rPr>
          <w:color w:val="000000" w:themeColor="text1"/>
        </w:rPr>
        <w:lastRenderedPageBreak/>
        <w:t xml:space="preserve">atbilstoši attiecīgo prasību jaunākai versijai, kas ir izvietota SIA “Rīgas ūdens” mājas lapā </w:t>
      </w:r>
      <w:hyperlink r:id="rId32" w:history="1">
        <w:r w:rsidR="00A15E70" w:rsidRPr="00A15E70">
          <w:rPr>
            <w:color w:val="0000FF"/>
            <w:u w:val="single"/>
          </w:rPr>
          <w:t>https://www.rigasudens.lv/lv/prasibas-buvizstradajumiem-un-citiem-materialiem</w:t>
        </w:r>
      </w:hyperlink>
      <w:r w:rsidR="00A15E70" w:rsidRPr="00A15E70">
        <w:rPr>
          <w:color w:val="000000" w:themeColor="text1"/>
        </w:rPr>
        <w:t xml:space="preserve"> sadaļā “Kanalizācija”.</w:t>
      </w:r>
    </w:p>
    <w:p w14:paraId="35F8194C" w14:textId="09EF548D" w:rsidR="002B5B8D" w:rsidRPr="002B5B8D" w:rsidRDefault="002B5B8D" w:rsidP="002B5B8D">
      <w:pPr>
        <w:numPr>
          <w:ilvl w:val="2"/>
          <w:numId w:val="6"/>
        </w:numPr>
        <w:ind w:left="993" w:hanging="567"/>
        <w:jc w:val="both"/>
        <w:rPr>
          <w:iCs/>
        </w:rPr>
      </w:pPr>
      <w:r>
        <w:rPr>
          <w:iCs/>
        </w:rPr>
        <w:t xml:space="preserve">Būvprojektā jāiekļauj </w:t>
      </w:r>
      <w:r>
        <w:t>plānoto</w:t>
      </w:r>
      <w:r w:rsidRPr="00C57280">
        <w:t xml:space="preserve"> primārās enerģijas patēriņa novērtējumu (kWh/m</w:t>
      </w:r>
      <w:r w:rsidRPr="00C57280">
        <w:rPr>
          <w:vertAlign w:val="superscript"/>
        </w:rPr>
        <w:t>2</w:t>
      </w:r>
      <w:r w:rsidRPr="00C57280">
        <w:t xml:space="preserve"> gadā) kanalizācijas notekūdeņu novadīšanas pakalpojuma nodrošināšanai (pārsūknēšanas, apkures, karstā ūdens sagatavošanas, ventilācijas, apgaismojuma, drošības, monitoringa, automātikas u.c. sistēmu iekārtu darbības nodrošināšanai) atbilstoši </w:t>
      </w:r>
      <w:hyperlink r:id="rId33" w:history="1">
        <w:r w:rsidRPr="00E904D1">
          <w:rPr>
            <w:color w:val="0000FF"/>
            <w:u w:val="single"/>
          </w:rPr>
          <w:t>Ministru kabineta 2021. gada 8. aprīļa noteikumu Nr. 222 "Ēku energoefektivitātes aprēķina metodes un ēku energosertifikācijas noteikumi"</w:t>
        </w:r>
      </w:hyperlink>
      <w:r>
        <w:t xml:space="preserve"> prasībām un siltumnīcefekta gāzu emisiju novērtējumu (kg CO</w:t>
      </w:r>
      <w:r>
        <w:rPr>
          <w:vertAlign w:val="subscript"/>
        </w:rPr>
        <w:t>2</w:t>
      </w:r>
      <w:r>
        <w:t>/m</w:t>
      </w:r>
      <w:r>
        <w:rPr>
          <w:vertAlign w:val="superscript"/>
        </w:rPr>
        <w:t>2</w:t>
      </w:r>
      <w:r>
        <w:t xml:space="preserve"> gadā) atbilstoši </w:t>
      </w:r>
      <w:hyperlink r:id="rId34" w:history="1">
        <w:r w:rsidRPr="00E904D1">
          <w:rPr>
            <w:color w:val="0000FF"/>
            <w:u w:val="single"/>
          </w:rPr>
          <w:t>Ministru kabineta 2021. gada 8. aprīļa noteikumu Nr. 222 "Ēku energoefektivitātes aprēķina metodes un ēku energosertifikācijas noteikumi"</w:t>
        </w:r>
      </w:hyperlink>
      <w:r w:rsidRPr="00E904D1">
        <w:rPr>
          <w:color w:val="0000FF"/>
          <w:u w:val="single"/>
        </w:rPr>
        <w:t xml:space="preserve">, </w:t>
      </w:r>
      <w:hyperlink r:id="rId35" w:history="1">
        <w:r w:rsidRPr="00E904D1">
          <w:rPr>
            <w:color w:val="0000FF"/>
            <w:u w:val="single"/>
          </w:rPr>
          <w:t>Ministru kabineta 2018. gada 23. janvāra noteikumu Nr. 42 "Siltumnīcefekta gāzu emisiju aprēķina metodika"</w:t>
        </w:r>
      </w:hyperlink>
      <w:r w:rsidRPr="00E904D1">
        <w:rPr>
          <w:color w:val="0000FF"/>
          <w:u w:val="single"/>
        </w:rPr>
        <w:t xml:space="preserve"> </w:t>
      </w:r>
      <w:r>
        <w:t>prasībām kanalizācijas sūkņu stacijas ēkām ar platību 50 m</w:t>
      </w:r>
      <w:r>
        <w:rPr>
          <w:vertAlign w:val="superscript"/>
        </w:rPr>
        <w:t>2</w:t>
      </w:r>
      <w:r>
        <w:t xml:space="preserve"> un vairāk. Ēkām ar platību mazāk par 50 m</w:t>
      </w:r>
      <w:r>
        <w:rPr>
          <w:vertAlign w:val="superscript"/>
        </w:rPr>
        <w:t>2</w:t>
      </w:r>
      <w:r>
        <w:t xml:space="preserve"> − primārās enerģijas patēriņa novērtējumu (kWh/m</w:t>
      </w:r>
      <w:r>
        <w:rPr>
          <w:vertAlign w:val="superscript"/>
        </w:rPr>
        <w:t>2</w:t>
      </w:r>
      <w:r>
        <w:t xml:space="preserve"> gadā) sniegt pēc aprēķina metodes, kuru izvēlas projektētājs ūdensapgādes un kanalizācijas jomā vai cits piesaistīts speciālists ar augstākās izglītības pakāpi 6. EKI līmenī kādā no inženierzinātņu nozarēm (enerģētika, elektrotehnika, siltumenerģētika, siltumtehnika</w:t>
      </w:r>
      <w:r w:rsidRPr="009A3890">
        <w:t>, vides zinātnes), ar atsauci uz izvēlēto aprēķina metodi (Latvijas Republikā vai starptautiski atzītu standartu) vai novērtējuma skaitliskajai vērtībai (kWh/m</w:t>
      </w:r>
      <w:r w:rsidRPr="009A3890">
        <w:rPr>
          <w:vertAlign w:val="superscript"/>
        </w:rPr>
        <w:t>2</w:t>
      </w:r>
      <w:r w:rsidRPr="009A3890">
        <w:t xml:space="preserve"> gadā) pievienojot izvērstu aprēķinu ar paskaidrojumu, ka</w:t>
      </w:r>
      <w:r>
        <w:t xml:space="preserve"> arī siltumnīcefekta gāzu emisiju novērtējumu (kg CO</w:t>
      </w:r>
      <w:r>
        <w:rPr>
          <w:vertAlign w:val="subscript"/>
        </w:rPr>
        <w:t>2</w:t>
      </w:r>
      <w:r>
        <w:t>/m</w:t>
      </w:r>
      <w:r>
        <w:rPr>
          <w:vertAlign w:val="superscript"/>
        </w:rPr>
        <w:t>2</w:t>
      </w:r>
      <w:r>
        <w:t xml:space="preserve"> gadā) atbilstoši </w:t>
      </w:r>
      <w:hyperlink r:id="rId36" w:history="1">
        <w:r w:rsidRPr="00E904D1">
          <w:rPr>
            <w:color w:val="0000FF"/>
            <w:u w:val="single"/>
          </w:rPr>
          <w:t>Ministru kabineta 2018. gada 23. janvāra noteikumu Nr. 42 "Siltumnīcefekta gāzu emisiju aprēķina metodika"</w:t>
        </w:r>
      </w:hyperlink>
      <w:r w:rsidRPr="00E904D1">
        <w:rPr>
          <w:color w:val="0000FF"/>
          <w:u w:val="single"/>
        </w:rPr>
        <w:t xml:space="preserve"> </w:t>
      </w:r>
      <w:r>
        <w:t>prasībām.</w:t>
      </w:r>
    </w:p>
    <w:p w14:paraId="72AD1A11" w14:textId="29B142E0" w:rsidR="002B5B8D" w:rsidRDefault="00A15E70" w:rsidP="002B5B8D">
      <w:pPr>
        <w:numPr>
          <w:ilvl w:val="2"/>
          <w:numId w:val="6"/>
        </w:numPr>
        <w:ind w:left="993" w:hanging="567"/>
        <w:jc w:val="both"/>
        <w:rPr>
          <w:iCs/>
        </w:rPr>
      </w:pPr>
      <w:bookmarkStart w:id="6" w:name="_Hlk155615125"/>
      <w:r w:rsidRPr="001D1740">
        <w:t xml:space="preserve">Komercuzskaites </w:t>
      </w:r>
      <w:r w:rsidRPr="00BB434C">
        <w:t xml:space="preserve">mēraparāta </w:t>
      </w:r>
      <w:bookmarkStart w:id="7" w:name="_Hlk177479386"/>
      <w:r w:rsidRPr="00BB434C">
        <w:t xml:space="preserve">(turpmāk – KUM) </w:t>
      </w:r>
      <w:bookmarkEnd w:id="7"/>
      <w:r w:rsidRPr="00A15E70">
        <w:t xml:space="preserve">mezglu paredzēt uzreiz aiz ārējās sienas tehniskajā telpā (virszemes tipa KSS gadījumā) vai skatakā (pazemes tipa KSS gadījumā) saskaņā ar </w:t>
      </w:r>
      <w:hyperlink r:id="rId37" w:anchor="p32" w:history="1">
        <w:r w:rsidRPr="00A15E70">
          <w:rPr>
            <w:color w:val="0000FF"/>
            <w:u w:val="single"/>
          </w:rPr>
          <w:t>Ministru kabineta 2016. gada 22. marta noteikumu Nr. 174 "Noteikumi par sabiedrisko ūdenssaimniecības pakalpojumu sniegšanu un lietošanu" 32., 33.1. punktu</w:t>
        </w:r>
      </w:hyperlink>
      <w:r w:rsidRPr="00A15E70">
        <w:rPr>
          <w:color w:val="0000FF"/>
          <w:u w:val="single"/>
        </w:rPr>
        <w:t xml:space="preserve">, </w:t>
      </w:r>
      <w:hyperlink r:id="rId38" w:anchor="p144" w:history="1">
        <w:r w:rsidRPr="00A15E70">
          <w:rPr>
            <w:color w:val="0000FF"/>
            <w:u w:val="single"/>
          </w:rPr>
          <w:t>Latvijas būvnormatīva LBN 221-15 "Ēku iekšējais ūdensvads un kanalizācija" 144. punkta</w:t>
        </w:r>
      </w:hyperlink>
      <w:r w:rsidRPr="00A15E70">
        <w:t xml:space="preserve"> un </w:t>
      </w:r>
      <w:hyperlink r:id="rId39" w:anchor="p3" w:history="1">
        <w:r w:rsidRPr="00A15E70">
          <w:rPr>
            <w:color w:val="0000FF"/>
            <w:u w:val="single"/>
          </w:rPr>
          <w:t>RD SN 17 3.2. vai 3.4 punktu</w:t>
        </w:r>
      </w:hyperlink>
      <w:r w:rsidRPr="00A15E70">
        <w:t xml:space="preserve"> prasībām. Nodrošināt brīvu piekļuvi KUM mezglam. Ierobežotos apstākļos inženiertīklu izvietošanai KUM mezgla izbūve pieļaujama citā ar SIA “Rīgas ūdens” saskaņotā vietā</w:t>
      </w:r>
      <w:bookmarkEnd w:id="6"/>
      <w:r w:rsidRPr="00A15E70">
        <w:t xml:space="preserve">. Atpakaļplūdes novēršanai, atbilstoši </w:t>
      </w:r>
      <w:hyperlink r:id="rId40" w:history="1">
        <w:r w:rsidRPr="00A15E70">
          <w:rPr>
            <w:color w:val="0000FF"/>
            <w:u w:val="single"/>
          </w:rPr>
          <w:t>LVS EN 1717</w:t>
        </w:r>
      </w:hyperlink>
      <w:r w:rsidRPr="00A15E70">
        <w:t xml:space="preserve"> uzreiz aiz KUM mezgla KSS pusē paredzēt aizsardzības ierīces (piemēram, vienvirziena vārsta) ierīkošanu</w:t>
      </w:r>
      <w:r w:rsidR="00E904D1">
        <w:t>.</w:t>
      </w:r>
    </w:p>
    <w:p w14:paraId="7C4C8A84" w14:textId="78A7F82C" w:rsidR="00BE77A9" w:rsidRDefault="00BE77A9" w:rsidP="00BE77A9">
      <w:pPr>
        <w:numPr>
          <w:ilvl w:val="2"/>
          <w:numId w:val="6"/>
        </w:numPr>
        <w:ind w:left="993" w:hanging="567"/>
        <w:jc w:val="both"/>
      </w:pPr>
      <w:r>
        <w:t>Pirms pieslēguma ielas kanalizācijas pašteces tīklam paredzēt spiediena dzēšanas aku.</w:t>
      </w:r>
    </w:p>
    <w:p w14:paraId="1F6AD7CD" w14:textId="77777777" w:rsidR="00BE77A9" w:rsidRPr="00481D9B" w:rsidRDefault="00BE77A9" w:rsidP="00BE77A9">
      <w:pPr>
        <w:numPr>
          <w:ilvl w:val="2"/>
          <w:numId w:val="6"/>
        </w:numPr>
        <w:ind w:left="993" w:hanging="567"/>
        <w:jc w:val="both"/>
      </w:pPr>
      <w:r>
        <w:t>Izbūvējamo kanalizācijas spiedvadu diametru noteikt aprēķina ceļā, atkarībā no notekūdeņu daudzuma, rakstura un režīma, lai nerastos traucējumi normālai notekūdeņu novadīšanai no esošās un plānotas apbūves.</w:t>
      </w:r>
    </w:p>
    <w:p w14:paraId="60E59209" w14:textId="77777777" w:rsidR="00BE77A9" w:rsidRDefault="00BE77A9" w:rsidP="00BE77A9">
      <w:pPr>
        <w:numPr>
          <w:ilvl w:val="2"/>
          <w:numId w:val="6"/>
        </w:numPr>
        <w:ind w:left="993" w:hanging="567"/>
        <w:jc w:val="both"/>
        <w:rPr>
          <w:rFonts w:eastAsia="Calibri"/>
          <w:iCs/>
          <w:lang w:eastAsia="en-US"/>
        </w:rPr>
      </w:pPr>
      <w:r>
        <w:t xml:space="preserve">Centralizētās kanalizācijas sistēmas spiedvada tīklus projektēt ielas sarkano līniju robežās, ievērojot </w:t>
      </w:r>
      <w:hyperlink r:id="rId41" w:history="1">
        <w:r w:rsidRPr="00E904D1">
          <w:rPr>
            <w:color w:val="0000FF"/>
            <w:u w:val="single"/>
          </w:rPr>
          <w:t>Latvijas būvnormatīva LBN 008-14 "Inženiertīklu izvietojums"</w:t>
        </w:r>
      </w:hyperlink>
      <w:r>
        <w:t>.</w:t>
      </w:r>
    </w:p>
    <w:p w14:paraId="622056CF" w14:textId="77777777" w:rsidR="00BE77A9" w:rsidRPr="00481D9B" w:rsidRDefault="00BE77A9" w:rsidP="00605D09">
      <w:pPr>
        <w:numPr>
          <w:ilvl w:val="2"/>
          <w:numId w:val="6"/>
        </w:numPr>
        <w:ind w:left="993" w:hanging="567"/>
        <w:jc w:val="both"/>
      </w:pPr>
      <w:r>
        <w:t>Spiedvada spiediena klasei jābūt ne zemākai kā PN10 (EN 1671).</w:t>
      </w:r>
    </w:p>
    <w:p w14:paraId="0DAF207D" w14:textId="77777777" w:rsidR="00BE77A9" w:rsidRDefault="00BE77A9" w:rsidP="00A15E70">
      <w:pPr>
        <w:numPr>
          <w:ilvl w:val="2"/>
          <w:numId w:val="6"/>
        </w:numPr>
        <w:ind w:left="993" w:hanging="567"/>
        <w:jc w:val="both"/>
      </w:pPr>
      <w:r>
        <w:t>Noslēgarmatūrai un atloksavienojumiem jāatbilst PN10 spiediena klasei.</w:t>
      </w:r>
    </w:p>
    <w:p w14:paraId="127E145C" w14:textId="77777777" w:rsidR="00BE77A9" w:rsidRDefault="00BE77A9" w:rsidP="002B5B8D">
      <w:pPr>
        <w:numPr>
          <w:ilvl w:val="2"/>
          <w:numId w:val="6"/>
        </w:numPr>
        <w:ind w:left="993" w:hanging="709"/>
        <w:jc w:val="both"/>
      </w:pPr>
      <w:r>
        <w:t>Paredzēt slēgtā tipa ķīļveida un nažveida aizbīdņus.</w:t>
      </w:r>
    </w:p>
    <w:p w14:paraId="09DFC2B3" w14:textId="49C1BC16" w:rsidR="00BE77A9" w:rsidRDefault="00BE77A9" w:rsidP="002B5B8D">
      <w:pPr>
        <w:numPr>
          <w:ilvl w:val="2"/>
          <w:numId w:val="6"/>
        </w:numPr>
        <w:ind w:left="993" w:hanging="709"/>
        <w:jc w:val="both"/>
      </w:pPr>
      <w:r>
        <w:t>Cauruļvadu un veidgabalu savienojumu blīvēšanas materiālam jāatbilst LVS EN 681 prasībām.</w:t>
      </w:r>
    </w:p>
    <w:p w14:paraId="683D061F" w14:textId="77777777" w:rsidR="00BE77A9" w:rsidRPr="00481D9B" w:rsidRDefault="00BE77A9" w:rsidP="002B5B8D">
      <w:pPr>
        <w:numPr>
          <w:ilvl w:val="2"/>
          <w:numId w:val="6"/>
        </w:numPr>
        <w:ind w:left="993" w:hanging="709"/>
        <w:jc w:val="both"/>
      </w:pPr>
      <w:r>
        <w:lastRenderedPageBreak/>
        <w:t xml:space="preserve">Kameru diametrus paredzēt saskaņā ar </w:t>
      </w:r>
      <w:hyperlink r:id="rId42" w:history="1">
        <w:r w:rsidRPr="00E904D1">
          <w:rPr>
            <w:color w:val="0000FF"/>
            <w:u w:val="single"/>
          </w:rPr>
          <w:t>Ministru kabineta 2015. gada 30. jūnija noteikumi Nr. 327 "Noteikumi par Latvijas būvnormatīvu LBN 223-15 "Kanalizācijas būves""</w:t>
        </w:r>
      </w:hyperlink>
      <w:r>
        <w:t xml:space="preserve"> prasībām.</w:t>
      </w:r>
    </w:p>
    <w:p w14:paraId="0E5B92EF" w14:textId="77777777" w:rsidR="00BE77A9" w:rsidRPr="00BE77A9" w:rsidRDefault="00BE77A9" w:rsidP="002B5B8D">
      <w:pPr>
        <w:numPr>
          <w:ilvl w:val="2"/>
          <w:numId w:val="6"/>
        </w:numPr>
        <w:ind w:left="993" w:hanging="709"/>
        <w:jc w:val="both"/>
        <w:rPr>
          <w:iCs/>
        </w:rPr>
      </w:pPr>
      <w:r>
        <w:t>Būvprojektā pievienot tipveida rasējumu ar ielas kanalizācijas kameru/skataku</w:t>
      </w:r>
      <w:r w:rsidRPr="00481D9B">
        <w:t xml:space="preserve"> </w:t>
      </w:r>
      <w:r>
        <w:t xml:space="preserve">mezglu izbūves detalizācijām, norādot kameru/skataku parametrus tabulā katrai kamerai/skatakai atsevišķi. </w:t>
      </w:r>
    </w:p>
    <w:p w14:paraId="425CB0DA" w14:textId="2BA5AFF2" w:rsidR="00BE77A9" w:rsidRPr="00BE77A9" w:rsidRDefault="00BE77A9" w:rsidP="00BE77A9">
      <w:pPr>
        <w:numPr>
          <w:ilvl w:val="2"/>
          <w:numId w:val="6"/>
        </w:numPr>
        <w:ind w:left="993" w:hanging="709"/>
        <w:jc w:val="both"/>
        <w:rPr>
          <w:iCs/>
        </w:rPr>
      </w:pPr>
      <w:r>
        <w:t>Paredzēt kameras/skatakas, kurās piemērotas prasības atbilstoši LVS EN 15383 vai LVS EN 1917. Betona klasi, kamerām/skatakām un to elementiem, paredzēt ne zemāku par B30, ūdenscaurlaidības marku W10, sala izturību F200 un ķīmisko noturību intervālā no pH3 līdz pH11. Kameru/skataku kāpšļiem jāatbilst LVS EN 13101, bet stacionārām kāpnēm LVS EN 14396:2004. Kameru/skataku diametru noteikt atbilstoši</w:t>
      </w:r>
      <w:r w:rsidRPr="00BE77A9">
        <w:rPr>
          <w:color w:val="00B050"/>
        </w:rPr>
        <w:t xml:space="preserve"> </w:t>
      </w:r>
      <w:hyperlink r:id="rId43" w:anchor="p74" w:history="1">
        <w:r w:rsidRPr="00E904D1">
          <w:rPr>
            <w:color w:val="0000FF"/>
            <w:u w:val="single"/>
          </w:rPr>
          <w:t>Latvijas būvnormatīva LBN 223-15 "Kanalizācijas būves" 74. punkta</w:t>
        </w:r>
      </w:hyperlink>
      <w:r>
        <w:t xml:space="preserve"> prasībām. Atkāpes pieļaujamas, saskaņojot ar SIA “Rīgas ūdens”.</w:t>
      </w:r>
    </w:p>
    <w:p w14:paraId="12204D92" w14:textId="77777777" w:rsidR="00BE77A9" w:rsidRDefault="00BE77A9" w:rsidP="007146FB">
      <w:pPr>
        <w:jc w:val="both"/>
        <w:rPr>
          <w:iCs/>
        </w:rPr>
      </w:pPr>
    </w:p>
    <w:p w14:paraId="6A6B9D82" w14:textId="77777777" w:rsidR="007146FB" w:rsidRDefault="007146FB" w:rsidP="007146FB">
      <w:pPr>
        <w:numPr>
          <w:ilvl w:val="1"/>
          <w:numId w:val="3"/>
        </w:numPr>
        <w:ind w:left="426" w:hanging="425"/>
      </w:pPr>
      <w:r>
        <w:rPr>
          <w:i/>
          <w:u w:val="single"/>
        </w:rPr>
        <w:t>Kanalizācija (pievadi)</w:t>
      </w:r>
    </w:p>
    <w:p w14:paraId="2DBC97C7" w14:textId="77777777" w:rsidR="00D736D4" w:rsidRDefault="00D736D4" w:rsidP="00D736D4">
      <w:pPr>
        <w:ind w:left="993"/>
        <w:jc w:val="both"/>
      </w:pPr>
    </w:p>
    <w:p w14:paraId="677DFB4F" w14:textId="031229DA" w:rsidR="003A3F1E" w:rsidRDefault="00BD5B54" w:rsidP="00A71610">
      <w:pPr>
        <w:numPr>
          <w:ilvl w:val="2"/>
          <w:numId w:val="6"/>
        </w:numPr>
        <w:ind w:left="993" w:hanging="567"/>
        <w:jc w:val="both"/>
      </w:pPr>
      <w:bookmarkStart w:id="8" w:name="_Hlk6482466"/>
      <w:r>
        <w:t>Pārtvert esošos kanalizācijas tīklus, kas šķērso projektētos kanalizācijas tīklus.</w:t>
      </w:r>
    </w:p>
    <w:p w14:paraId="5ACE4491" w14:textId="7890870F" w:rsidR="00A71610" w:rsidRDefault="00052757" w:rsidP="00A71610">
      <w:pPr>
        <w:numPr>
          <w:ilvl w:val="2"/>
          <w:numId w:val="6"/>
        </w:numPr>
        <w:ind w:left="993" w:hanging="567"/>
        <w:jc w:val="both"/>
      </w:pPr>
      <w:r>
        <w:t xml:space="preserve">Būvprojekta robežās paredzēt </w:t>
      </w:r>
      <w:r w:rsidR="00BD5B54">
        <w:t xml:space="preserve">izbūvēt </w:t>
      </w:r>
      <w:r>
        <w:t>jaunu kanalizācijas pievadu katram zemes gabalam, kas robežojas ar ielas sarkanajām līnijām</w:t>
      </w:r>
      <w:r w:rsidR="003A3F1E">
        <w:t xml:space="preserve"> </w:t>
      </w:r>
      <w:r w:rsidR="00BD5B54" w:rsidRPr="003A3F1E">
        <w:t>(izbūvi veikt līdz ie</w:t>
      </w:r>
      <w:r w:rsidR="00BD5B54" w:rsidRPr="00140FD5">
        <w:t>las sarkanajai līnijai. Ja zemes gabala robeža atrodas starp ielas sarkanajām līnijām, pievads projektējam</w:t>
      </w:r>
      <w:r w:rsidR="00BD5B54">
        <w:t>s</w:t>
      </w:r>
      <w:r w:rsidR="00BD5B54" w:rsidRPr="00140FD5">
        <w:t xml:space="preserve"> līdz zemes gabala robežai</w:t>
      </w:r>
      <w:r w:rsidR="00BD5B54">
        <w:t>). Atkāpes saskaņot ar SIA “Rīgas ūdens”</w:t>
      </w:r>
      <w:r w:rsidR="00A71610">
        <w:t>.</w:t>
      </w:r>
    </w:p>
    <w:p w14:paraId="2403F106" w14:textId="77777777" w:rsidR="00D736D4" w:rsidRDefault="00D736D4" w:rsidP="00D736D4">
      <w:pPr>
        <w:numPr>
          <w:ilvl w:val="2"/>
          <w:numId w:val="3"/>
        </w:numPr>
        <w:ind w:left="993" w:hanging="579"/>
        <w:jc w:val="both"/>
      </w:pPr>
      <w:r>
        <w:t>Visiem pašteces cauruļvadu pievienojumiem jāatrodas akās saskaņā ar</w:t>
      </w:r>
      <w:r>
        <w:rPr>
          <w:color w:val="414142"/>
          <w:shd w:val="clear" w:color="auto" w:fill="FFFFFF"/>
        </w:rPr>
        <w:t xml:space="preserve"> </w:t>
      </w:r>
      <w:hyperlink r:id="rId44" w:anchor="p64" w:history="1">
        <w:r w:rsidRPr="00E904D1">
          <w:rPr>
            <w:color w:val="0000FF"/>
            <w:u w:val="single"/>
          </w:rPr>
          <w:t>Ministru kabineta 2015. gada 30. jūnija noteikumi Nr. 327 "Noteikumi par Latvijas būvnormatīvu LBN 223-15 "Kanalizācijas būves"" 64. punkta</w:t>
        </w:r>
      </w:hyperlink>
      <w:r>
        <w:rPr>
          <w:shd w:val="clear" w:color="auto" w:fill="FFFFFF"/>
        </w:rPr>
        <w:t xml:space="preserve"> </w:t>
      </w:r>
      <w:r>
        <w:t>prasībām.</w:t>
      </w:r>
    </w:p>
    <w:p w14:paraId="676C8228" w14:textId="3723482E" w:rsidR="007146FB" w:rsidRDefault="007146FB" w:rsidP="00CA1D07">
      <w:pPr>
        <w:numPr>
          <w:ilvl w:val="2"/>
          <w:numId w:val="6"/>
        </w:numPr>
        <w:ind w:left="993" w:hanging="567"/>
        <w:jc w:val="both"/>
      </w:pPr>
      <w:r>
        <w:t xml:space="preserve">Saskaņā ar </w:t>
      </w:r>
      <w:hyperlink r:id="rId45" w:anchor="p1" w:history="1">
        <w:r w:rsidRPr="00E904D1">
          <w:rPr>
            <w:color w:val="0000FF"/>
            <w:u w:val="single"/>
          </w:rPr>
          <w:t>Ūdenssaimniecības pakalpojumu likuma 1.panta 9.punktu</w:t>
        </w:r>
      </w:hyperlink>
      <w:r w:rsidRPr="008122BD">
        <w:rPr>
          <w:rStyle w:val="Hipersaite"/>
          <w:color w:val="0000FF"/>
        </w:rPr>
        <w:t xml:space="preserve"> </w:t>
      </w:r>
      <w:r>
        <w:t>lietus notekūdeņu savākšana lietus kanalizācijas sistēmās nav sabiedriskie ūdenssaimniecības pakalpojumi. Tādēļ lietus notekūdeņu novadīšana sabiedrisko ūdenssaimniecības pakalpojumu sniedzēja īpašumā vai valdījumā esošajā centralizētajā kanalizācijas sistēmā ir aizliegta</w:t>
      </w:r>
      <w:bookmarkEnd w:id="8"/>
      <w:r>
        <w:t>.</w:t>
      </w:r>
    </w:p>
    <w:p w14:paraId="2895511A" w14:textId="77777777" w:rsidR="00BE77A9" w:rsidRPr="00BE77A9" w:rsidRDefault="00BE77A9" w:rsidP="00BE77A9">
      <w:pPr>
        <w:tabs>
          <w:tab w:val="left" w:pos="284"/>
        </w:tabs>
      </w:pPr>
    </w:p>
    <w:p w14:paraId="299CA595" w14:textId="72FE3176" w:rsidR="006C4720" w:rsidRPr="009362FB" w:rsidRDefault="006C4720" w:rsidP="006C4720">
      <w:pPr>
        <w:numPr>
          <w:ilvl w:val="0"/>
          <w:numId w:val="2"/>
        </w:numPr>
        <w:tabs>
          <w:tab w:val="left" w:pos="284"/>
        </w:tabs>
        <w:ind w:left="0" w:firstLine="0"/>
      </w:pPr>
      <w:r>
        <w:rPr>
          <w:i/>
          <w:u w:val="single"/>
        </w:rPr>
        <w:t>Vispārīgi</w:t>
      </w:r>
    </w:p>
    <w:p w14:paraId="79891E5E" w14:textId="77777777" w:rsidR="006C4720" w:rsidRPr="00D75CE9" w:rsidRDefault="006C4720" w:rsidP="006C4720">
      <w:pPr>
        <w:tabs>
          <w:tab w:val="left" w:pos="284"/>
        </w:tabs>
      </w:pPr>
    </w:p>
    <w:p w14:paraId="168EABAD" w14:textId="61B542C9" w:rsidR="00BD5B54" w:rsidRDefault="00BD5B54" w:rsidP="002B30FF">
      <w:pPr>
        <w:numPr>
          <w:ilvl w:val="1"/>
          <w:numId w:val="2"/>
        </w:numPr>
        <w:ind w:left="426" w:hanging="425"/>
        <w:jc w:val="both"/>
        <w:rPr>
          <w:bCs/>
        </w:rPr>
      </w:pPr>
      <w:r>
        <w:t>Izbūvējamo/pārbūvējamo</w:t>
      </w:r>
      <w:r w:rsidR="008827C7">
        <w:t>/nojaucamo</w:t>
      </w:r>
      <w:r>
        <w:t xml:space="preserve"> centralizētās ūdensapgādes un kanalizācijas sistēmas tīklu apjomus un pārbūves metodes projektēšanas gaitā precizēt un saskaņot ar SIA “Rīgas ūdens”.</w:t>
      </w:r>
    </w:p>
    <w:p w14:paraId="7F2FA69D" w14:textId="42D7C20F" w:rsidR="006C4720" w:rsidRPr="002B7194" w:rsidRDefault="006C4720" w:rsidP="002B30FF">
      <w:pPr>
        <w:numPr>
          <w:ilvl w:val="1"/>
          <w:numId w:val="2"/>
        </w:numPr>
        <w:ind w:left="426" w:hanging="425"/>
        <w:jc w:val="both"/>
        <w:rPr>
          <w:bCs/>
        </w:rPr>
      </w:pPr>
      <w:r w:rsidRPr="0062622D">
        <w:rPr>
          <w:bCs/>
        </w:rPr>
        <w:t>Projektējamiem inženiertīkliem paredzēt perpendikulāru šķērsošanos</w:t>
      </w:r>
      <w:r>
        <w:rPr>
          <w:bCs/>
        </w:rPr>
        <w:t>. Atkāpes</w:t>
      </w:r>
      <w:r w:rsidRPr="00F56A06">
        <w:rPr>
          <w:bCs/>
        </w:rPr>
        <w:t xml:space="preserve"> </w:t>
      </w:r>
      <w:r w:rsidRPr="00B768C7">
        <w:rPr>
          <w:bCs/>
        </w:rPr>
        <w:t>projektēšanas gaitā precizēt un saskaņot ar SIA </w:t>
      </w:r>
      <w:r w:rsidR="00BD5B54">
        <w:rPr>
          <w:bCs/>
        </w:rPr>
        <w:t>“</w:t>
      </w:r>
      <w:r w:rsidRPr="00B768C7">
        <w:rPr>
          <w:bCs/>
        </w:rPr>
        <w:t>Rīgas ūdens”</w:t>
      </w:r>
      <w:r w:rsidRPr="0062622D">
        <w:rPr>
          <w:bCs/>
        </w:rPr>
        <w:t>.</w:t>
      </w:r>
    </w:p>
    <w:p w14:paraId="6217D490" w14:textId="77777777" w:rsidR="006C4720" w:rsidRDefault="006C4720" w:rsidP="006C4720">
      <w:pPr>
        <w:jc w:val="both"/>
      </w:pPr>
    </w:p>
    <w:p w14:paraId="0D1E9C61" w14:textId="60AF473E" w:rsidR="002B30FF" w:rsidRDefault="002B30FF" w:rsidP="006D3C30">
      <w:pPr>
        <w:ind w:firstLine="426"/>
        <w:jc w:val="both"/>
      </w:pPr>
      <w:r>
        <w:rPr>
          <w:szCs w:val="20"/>
        </w:rPr>
        <w:t xml:space="preserve">Informējam, ka būvprojekta teritorijā SIA “Rīgas ūdens” </w:t>
      </w:r>
      <w:r w:rsidR="006D3C30">
        <w:rPr>
          <w:szCs w:val="20"/>
        </w:rPr>
        <w:t xml:space="preserve">10.01.2024. </w:t>
      </w:r>
      <w:r>
        <w:rPr>
          <w:szCs w:val="20"/>
        </w:rPr>
        <w:t>izsniedz</w:t>
      </w:r>
      <w:r w:rsidR="006D3C30">
        <w:rPr>
          <w:szCs w:val="20"/>
        </w:rPr>
        <w:t>a</w:t>
      </w:r>
      <w:r>
        <w:rPr>
          <w:szCs w:val="20"/>
        </w:rPr>
        <w:t xml:space="preserve"> tehniskos noteikumus</w:t>
      </w:r>
      <w:r w:rsidR="006D3C30">
        <w:rPr>
          <w:szCs w:val="20"/>
        </w:rPr>
        <w:t xml:space="preserve"> Nr. 2024-7.9-60 un </w:t>
      </w:r>
      <w:r w:rsidR="006D3C30">
        <w:rPr>
          <w:szCs w:val="20"/>
        </w:rPr>
        <w:t>23.04</w:t>
      </w:r>
      <w:r w:rsidR="006D3C30">
        <w:rPr>
          <w:szCs w:val="20"/>
        </w:rPr>
        <w:t>.</w:t>
      </w:r>
      <w:r w:rsidR="006D3C30">
        <w:rPr>
          <w:szCs w:val="20"/>
        </w:rPr>
        <w:t>2024</w:t>
      </w:r>
      <w:r w:rsidR="006D3C30">
        <w:rPr>
          <w:szCs w:val="20"/>
        </w:rPr>
        <w:t xml:space="preserve"> saskaņoja būvprojektu centralizētās kanalizācijas sistēmas pieslēguma ierīkošanai mājai zemes gabalā Čiekurkalna 4. šķērslīnijā 18.</w:t>
      </w:r>
    </w:p>
    <w:p w14:paraId="49BF166C" w14:textId="77777777" w:rsidR="002B30FF" w:rsidRDefault="002B30FF" w:rsidP="006C4720">
      <w:pPr>
        <w:jc w:val="both"/>
      </w:pPr>
    </w:p>
    <w:p w14:paraId="47427825" w14:textId="35CD4183" w:rsidR="006C4720" w:rsidRDefault="006C4720" w:rsidP="006C4720">
      <w:r w:rsidRPr="00731CDB">
        <w:rPr>
          <w:szCs w:val="20"/>
        </w:rPr>
        <w:t>P</w:t>
      </w:r>
      <w:bookmarkStart w:id="9"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rsidR="0018058F">
        <w:t>4</w:t>
      </w:r>
      <w:r w:rsidRPr="00731CDB">
        <w:t xml:space="preserve"> lap</w:t>
      </w:r>
      <w:bookmarkEnd w:id="9"/>
      <w:r w:rsidR="00BD5B54">
        <w:t>ām</w:t>
      </w:r>
      <w:r>
        <w:t>.</w:t>
      </w:r>
    </w:p>
    <w:p w14:paraId="5C08097E" w14:textId="77777777" w:rsidR="006C4720" w:rsidRDefault="006C4720" w:rsidP="006C4720">
      <w:r>
        <w:br w:type="page"/>
      </w:r>
    </w:p>
    <w:p w14:paraId="15A5FE96" w14:textId="63DB9B5F" w:rsidR="006C4720" w:rsidRDefault="006C4720" w:rsidP="006C4720">
      <w:pPr>
        <w:jc w:val="right"/>
      </w:pPr>
      <w:r>
        <w:lastRenderedPageBreak/>
        <w:t>1.1.</w:t>
      </w:r>
      <w:r w:rsidR="00354161">
        <w:t>pielikums</w:t>
      </w:r>
    </w:p>
    <w:p w14:paraId="60193FC7" w14:textId="54D1704B" w:rsidR="00A26E24" w:rsidRDefault="004A650F" w:rsidP="006C4720">
      <w:pPr>
        <w:jc w:val="center"/>
        <w:rPr>
          <w:b/>
          <w:noProof/>
        </w:rPr>
      </w:pPr>
      <w:r w:rsidRPr="00551130">
        <w:rPr>
          <w:noProof/>
        </w:rPr>
        <mc:AlternateContent>
          <mc:Choice Requires="wps">
            <w:drawing>
              <wp:anchor distT="0" distB="0" distL="114300" distR="114300" simplePos="0" relativeHeight="251741184" behindDoc="0" locked="0" layoutInCell="1" allowOverlap="1" wp14:anchorId="5CD3345D" wp14:editId="41DB8A87">
                <wp:simplePos x="0" y="0"/>
                <wp:positionH relativeFrom="column">
                  <wp:posOffset>2671251</wp:posOffset>
                </wp:positionH>
                <wp:positionV relativeFrom="paragraph">
                  <wp:posOffset>1416636</wp:posOffset>
                </wp:positionV>
                <wp:extent cx="1916576" cy="1910080"/>
                <wp:effectExtent l="0" t="0" r="26670" b="13970"/>
                <wp:wrapNone/>
                <wp:docPr id="301318198" name="Taisnstūris 301318198"/>
                <wp:cNvGraphicFramePr/>
                <a:graphic xmlns:a="http://schemas.openxmlformats.org/drawingml/2006/main">
                  <a:graphicData uri="http://schemas.microsoft.com/office/word/2010/wordprocessingShape">
                    <wps:wsp>
                      <wps:cNvSpPr/>
                      <wps:spPr>
                        <a:xfrm>
                          <a:off x="0" y="0"/>
                          <a:ext cx="1916576" cy="1910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C7633" id="Taisnstūris 301318198" o:spid="_x0000_s1026" style="position:absolute;margin-left:210.35pt;margin-top:111.55pt;width:150.9pt;height:150.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" filled="f" strokecolor="black [3213]" strokeweight="1pt"/>
            </w:pict>
          </mc:Fallback>
        </mc:AlternateContent>
      </w:r>
      <w:r>
        <w:rPr>
          <w:noProof/>
        </w:rPr>
        <mc:AlternateContent>
          <mc:Choice Requires="wps">
            <w:drawing>
              <wp:anchor distT="0" distB="0" distL="114300" distR="114300" simplePos="0" relativeHeight="251740160" behindDoc="0" locked="0" layoutInCell="1" allowOverlap="1" wp14:anchorId="76CB2DFC" wp14:editId="75BF1586">
                <wp:simplePos x="0" y="0"/>
                <wp:positionH relativeFrom="column">
                  <wp:posOffset>3169676</wp:posOffset>
                </wp:positionH>
                <wp:positionV relativeFrom="paragraph">
                  <wp:posOffset>3327400</wp:posOffset>
                </wp:positionV>
                <wp:extent cx="914400" cy="257810"/>
                <wp:effectExtent l="0" t="0" r="24130" b="27940"/>
                <wp:wrapNone/>
                <wp:docPr id="1991607614" name="Tekstlodziņš 1991607614"/>
                <wp:cNvGraphicFramePr/>
                <a:graphic xmlns:a="http://schemas.openxmlformats.org/drawingml/2006/main">
                  <a:graphicData uri="http://schemas.microsoft.com/office/word/2010/wordprocessingShape">
                    <wps:wsp>
                      <wps:cNvSpPr txBox="1"/>
                      <wps:spPr>
                        <a:xfrm>
                          <a:off x="0" y="0"/>
                          <a:ext cx="914400" cy="257810"/>
                        </a:xfrm>
                        <a:prstGeom prst="rect">
                          <a:avLst/>
                        </a:prstGeom>
                        <a:solidFill>
                          <a:schemeClr val="lt1"/>
                        </a:solidFill>
                        <a:ln w="6350">
                          <a:solidFill>
                            <a:prstClr val="black"/>
                          </a:solidFill>
                        </a:ln>
                      </wps:spPr>
                      <wps:txbx>
                        <w:txbxContent>
                          <w:p w14:paraId="353737B0" w14:textId="1CB9DE50" w:rsidR="004A650F" w:rsidRPr="009A6244" w:rsidRDefault="004A650F" w:rsidP="004A650F">
                            <w:pPr>
                              <w:rPr>
                                <w:b/>
                                <w:bCs/>
                              </w:rPr>
                            </w:pPr>
                            <w:r>
                              <w:rPr>
                                <w:b/>
                                <w:bCs/>
                              </w:rPr>
                              <w:t>Skatīt 3. lapā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CB2DFC" id="_x0000_t202" coordsize="21600,21600" o:spt="202" path="m,l,21600r21600,l21600,xe">
                <v:stroke joinstyle="miter"/>
                <v:path gradientshapeok="t" o:connecttype="rect"/>
              </v:shapetype>
              <v:shape id="Tekstlodziņš 1991607614" o:spid="_x0000_s1026" type="#_x0000_t202" style="position:absolute;left:0;text-align:left;margin-left:249.6pt;margin-top:262pt;width:1in;height:20.3pt;z-index:251740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" fillcolor="white [3201]" strokeweight=".5pt">
                <v:textbox>
                  <w:txbxContent>
                    <w:p w14:paraId="353737B0" w14:textId="1CB9DE50" w:rsidR="004A650F" w:rsidRPr="009A6244" w:rsidRDefault="004A650F" w:rsidP="004A650F">
                      <w:pPr>
                        <w:rPr>
                          <w:b/>
                          <w:bCs/>
                        </w:rPr>
                      </w:pPr>
                      <w:r>
                        <w:rPr>
                          <w:b/>
                          <w:bCs/>
                        </w:rPr>
                        <w:t>Skatīt 3. lapā</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71D17ED1" wp14:editId="3C28FBC8">
                <wp:simplePos x="0" y="0"/>
                <wp:positionH relativeFrom="margin">
                  <wp:posOffset>3913456</wp:posOffset>
                </wp:positionH>
                <wp:positionV relativeFrom="paragraph">
                  <wp:posOffset>795020</wp:posOffset>
                </wp:positionV>
                <wp:extent cx="1072661" cy="270046"/>
                <wp:effectExtent l="0" t="0" r="13335" b="15875"/>
                <wp:wrapNone/>
                <wp:docPr id="2033199518" name="Tekstlodziņš 2033199518"/>
                <wp:cNvGraphicFramePr/>
                <a:graphic xmlns:a="http://schemas.openxmlformats.org/drawingml/2006/main">
                  <a:graphicData uri="http://schemas.microsoft.com/office/word/2010/wordprocessingShape">
                    <wps:wsp>
                      <wps:cNvSpPr txBox="1"/>
                      <wps:spPr>
                        <a:xfrm>
                          <a:off x="0" y="0"/>
                          <a:ext cx="1072661" cy="270046"/>
                        </a:xfrm>
                        <a:prstGeom prst="rect">
                          <a:avLst/>
                        </a:prstGeom>
                        <a:solidFill>
                          <a:schemeClr val="lt1"/>
                        </a:solidFill>
                        <a:ln w="6350">
                          <a:solidFill>
                            <a:prstClr val="black"/>
                          </a:solidFill>
                        </a:ln>
                      </wps:spPr>
                      <wps:txbx>
                        <w:txbxContent>
                          <w:p w14:paraId="42B00145" w14:textId="746080B9" w:rsidR="004A650F" w:rsidRPr="009A6244" w:rsidRDefault="004A650F" w:rsidP="004A650F">
                            <w:pPr>
                              <w:rPr>
                                <w:b/>
                                <w:bCs/>
                              </w:rPr>
                            </w:pPr>
                            <w:r>
                              <w:rPr>
                                <w:b/>
                                <w:bCs/>
                              </w:rPr>
                              <w:t>Skatīt 4. lapā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17ED1" id="Tekstlodziņš 2033199518" o:spid="_x0000_s1027" type="#_x0000_t202" style="position:absolute;left:0;text-align:left;margin-left:308.15pt;margin-top:62.6pt;width:84.45pt;height:21.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" fillcolor="white [3201]" strokeweight=".5pt">
                <v:textbox>
                  <w:txbxContent>
                    <w:p w14:paraId="42B00145" w14:textId="746080B9" w:rsidR="004A650F" w:rsidRPr="009A6244" w:rsidRDefault="004A650F" w:rsidP="004A650F">
                      <w:pPr>
                        <w:rPr>
                          <w:b/>
                          <w:bCs/>
                        </w:rPr>
                      </w:pPr>
                      <w:r>
                        <w:rPr>
                          <w:b/>
                          <w:bCs/>
                        </w:rPr>
                        <w:t>Skatīt 4. lapā</w:t>
                      </w:r>
                    </w:p>
                  </w:txbxContent>
                </v:textbox>
                <w10:wrap anchorx="margin"/>
              </v:shape>
            </w:pict>
          </mc:Fallback>
        </mc:AlternateContent>
      </w:r>
      <w:r w:rsidRPr="00551130">
        <w:rPr>
          <w:noProof/>
        </w:rPr>
        <mc:AlternateContent>
          <mc:Choice Requires="wps">
            <w:drawing>
              <wp:anchor distT="0" distB="0" distL="114300" distR="114300" simplePos="0" relativeHeight="251738112" behindDoc="0" locked="0" layoutInCell="1" allowOverlap="1" wp14:anchorId="158396A3" wp14:editId="0B500E89">
                <wp:simplePos x="0" y="0"/>
                <wp:positionH relativeFrom="column">
                  <wp:posOffset>3239819</wp:posOffset>
                </wp:positionH>
                <wp:positionV relativeFrom="paragraph">
                  <wp:posOffset>1064944</wp:posOffset>
                </wp:positionV>
                <wp:extent cx="2485292" cy="656492"/>
                <wp:effectExtent l="0" t="0" r="10795" b="10795"/>
                <wp:wrapNone/>
                <wp:docPr id="300128180" name="Taisnstūris 300128180"/>
                <wp:cNvGraphicFramePr/>
                <a:graphic xmlns:a="http://schemas.openxmlformats.org/drawingml/2006/main">
                  <a:graphicData uri="http://schemas.microsoft.com/office/word/2010/wordprocessingShape">
                    <wps:wsp>
                      <wps:cNvSpPr/>
                      <wps:spPr>
                        <a:xfrm>
                          <a:off x="0" y="0"/>
                          <a:ext cx="2485292" cy="6564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0AA65" id="Taisnstūris 300128180" o:spid="_x0000_s1026" style="position:absolute;margin-left:255.1pt;margin-top:83.85pt;width:195.7pt;height:51.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" filled="f" strokecolor="black [3213]" strokeweight="1pt"/>
            </w:pict>
          </mc:Fallback>
        </mc:AlternateContent>
      </w:r>
      <w:r w:rsidR="006C4720">
        <w:rPr>
          <w:b/>
        </w:rPr>
        <w:t>Ūdensapgādes un kanalizācijas tīklu shēma</w:t>
      </w:r>
      <w:r w:rsidR="00DC7ACA" w:rsidRPr="00551130">
        <w:rPr>
          <w:noProof/>
        </w:rPr>
        <mc:AlternateContent>
          <mc:Choice Requires="wps">
            <w:drawing>
              <wp:anchor distT="0" distB="0" distL="114300" distR="114300" simplePos="0" relativeHeight="251707392" behindDoc="0" locked="0" layoutInCell="1" allowOverlap="1" wp14:anchorId="06B16CD1" wp14:editId="194A604F">
                <wp:simplePos x="0" y="0"/>
                <wp:positionH relativeFrom="column">
                  <wp:posOffset>817537</wp:posOffset>
                </wp:positionH>
                <wp:positionV relativeFrom="paragraph">
                  <wp:posOffset>3292280</wp:posOffset>
                </wp:positionV>
                <wp:extent cx="124460" cy="599928"/>
                <wp:effectExtent l="57150" t="0" r="27940" b="48260"/>
                <wp:wrapNone/>
                <wp:docPr id="28" name="Taisns bultveida savienotājs 28"/>
                <wp:cNvGraphicFramePr/>
                <a:graphic xmlns:a="http://schemas.openxmlformats.org/drawingml/2006/main">
                  <a:graphicData uri="http://schemas.microsoft.com/office/word/2010/wordprocessingShape">
                    <wps:wsp>
                      <wps:cNvCnPr/>
                      <wps:spPr>
                        <a:xfrm flipH="1">
                          <a:off x="0" y="0"/>
                          <a:ext cx="124460" cy="599928"/>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CF9682" id="_x0000_t32" coordsize="21600,21600" o:spt="32" o:oned="t" path="m,l21600,21600e" filled="f">
                <v:path arrowok="t" fillok="f" o:connecttype="none"/>
                <o:lock v:ext="edit" shapetype="t"/>
              </v:shapetype>
              <v:shape id="Taisns bultveida savienotājs 28" o:spid="_x0000_s1026" type="#_x0000_t32" style="position:absolute;margin-left:64.35pt;margin-top:259.25pt;width:9.8pt;height:47.2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" strokecolor="black [3213]">
                <v:stroke endarrow="block" joinstyle="miter"/>
              </v:shape>
            </w:pict>
          </mc:Fallback>
        </mc:AlternateContent>
      </w:r>
      <w:r w:rsidR="00DC7ACA" w:rsidRPr="00551130">
        <w:rPr>
          <w:noProof/>
        </w:rPr>
        <mc:AlternateContent>
          <mc:Choice Requires="wps">
            <w:drawing>
              <wp:anchor distT="0" distB="0" distL="114300" distR="114300" simplePos="0" relativeHeight="251708416" behindDoc="0" locked="0" layoutInCell="1" allowOverlap="1" wp14:anchorId="53AE4BED" wp14:editId="555D7590">
                <wp:simplePos x="0" y="0"/>
                <wp:positionH relativeFrom="column">
                  <wp:posOffset>719357</wp:posOffset>
                </wp:positionH>
                <wp:positionV relativeFrom="paragraph">
                  <wp:posOffset>2911915</wp:posOffset>
                </wp:positionV>
                <wp:extent cx="298401" cy="380413"/>
                <wp:effectExtent l="0" t="0" r="26035" b="19685"/>
                <wp:wrapNone/>
                <wp:docPr id="29" name="Taisnstūris 29"/>
                <wp:cNvGraphicFramePr/>
                <a:graphic xmlns:a="http://schemas.openxmlformats.org/drawingml/2006/main">
                  <a:graphicData uri="http://schemas.microsoft.com/office/word/2010/wordprocessingShape">
                    <wps:wsp>
                      <wps:cNvSpPr/>
                      <wps:spPr>
                        <a:xfrm>
                          <a:off x="0" y="0"/>
                          <a:ext cx="298401" cy="38041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BCC1A" id="Taisnstūris 29" o:spid="_x0000_s1026" style="position:absolute;margin-left:56.65pt;margin-top:229.3pt;width:23.5pt;height:29.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" filled="f" strokecolor="black [3213]" strokeweight="1pt"/>
            </w:pict>
          </mc:Fallback>
        </mc:AlternateContent>
      </w:r>
      <w:r w:rsidR="00DC7ACA">
        <w:rPr>
          <w:noProof/>
        </w:rPr>
        <mc:AlternateContent>
          <mc:Choice Requires="wps">
            <w:drawing>
              <wp:anchor distT="0" distB="0" distL="114300" distR="114300" simplePos="0" relativeHeight="251704320" behindDoc="0" locked="0" layoutInCell="1" allowOverlap="1" wp14:anchorId="6F1AB899" wp14:editId="7D73FE5C">
                <wp:simplePos x="0" y="0"/>
                <wp:positionH relativeFrom="column">
                  <wp:posOffset>323019</wp:posOffset>
                </wp:positionH>
                <wp:positionV relativeFrom="paragraph">
                  <wp:posOffset>445770</wp:posOffset>
                </wp:positionV>
                <wp:extent cx="914400" cy="257907"/>
                <wp:effectExtent l="0" t="0" r="24130" b="27940"/>
                <wp:wrapNone/>
                <wp:docPr id="26" name="Tekstlodziņš 26"/>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BB5A680" w14:textId="391AA975" w:rsidR="009A6244" w:rsidRPr="009A6244" w:rsidRDefault="00DC7ACA" w:rsidP="009A6244">
                            <w:pPr>
                              <w:rPr>
                                <w:b/>
                                <w:bCs/>
                              </w:rPr>
                            </w:pPr>
                            <w:r>
                              <w:rPr>
                                <w:b/>
                                <w:bCs/>
                              </w:rPr>
                              <w:t>Skatīt 2. lapā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1AB899" id="Tekstlodziņš 26" o:spid="_x0000_s1028" type="#_x0000_t202" style="position:absolute;left:0;text-align:left;margin-left:25.45pt;margin-top:35.1pt;width:1in;height:20.3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5iG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" fillcolor="white [3201]" strokeweight=".5pt">
                <v:textbox>
                  <w:txbxContent>
                    <w:p w14:paraId="3BB5A680" w14:textId="391AA975" w:rsidR="009A6244" w:rsidRPr="009A6244" w:rsidRDefault="00DC7ACA" w:rsidP="009A6244">
                      <w:pPr>
                        <w:rPr>
                          <w:b/>
                          <w:bCs/>
                        </w:rPr>
                      </w:pPr>
                      <w:r>
                        <w:rPr>
                          <w:b/>
                          <w:bCs/>
                        </w:rPr>
                        <w:t>Skatīt 2. lapā</w:t>
                      </w:r>
                    </w:p>
                  </w:txbxContent>
                </v:textbox>
              </v:shape>
            </w:pict>
          </mc:Fallback>
        </mc:AlternateContent>
      </w:r>
      <w:r w:rsidR="0056729A" w:rsidRPr="00551130">
        <w:rPr>
          <w:noProof/>
        </w:rPr>
        <mc:AlternateContent>
          <mc:Choice Requires="wps">
            <w:drawing>
              <wp:anchor distT="0" distB="0" distL="114300" distR="114300" simplePos="0" relativeHeight="251714560" behindDoc="0" locked="0" layoutInCell="1" allowOverlap="1" wp14:anchorId="4A486BB3" wp14:editId="65F20296">
                <wp:simplePos x="0" y="0"/>
                <wp:positionH relativeFrom="column">
                  <wp:posOffset>619711</wp:posOffset>
                </wp:positionH>
                <wp:positionV relativeFrom="paragraph">
                  <wp:posOffset>702115</wp:posOffset>
                </wp:positionV>
                <wp:extent cx="351106" cy="627185"/>
                <wp:effectExtent l="0" t="0" r="11430" b="20955"/>
                <wp:wrapNone/>
                <wp:docPr id="848858142" name="Taisnstūris 848858142"/>
                <wp:cNvGraphicFramePr/>
                <a:graphic xmlns:a="http://schemas.openxmlformats.org/drawingml/2006/main">
                  <a:graphicData uri="http://schemas.microsoft.com/office/word/2010/wordprocessingShape">
                    <wps:wsp>
                      <wps:cNvSpPr/>
                      <wps:spPr>
                        <a:xfrm>
                          <a:off x="0" y="0"/>
                          <a:ext cx="351106" cy="6271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99154" id="Taisnstūris 848858142" o:spid="_x0000_s1026" style="position:absolute;margin-left:48.8pt;margin-top:55.3pt;width:27.65pt;height:49.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" filled="f" strokecolor="black [3213]" strokeweight="1pt"/>
            </w:pict>
          </mc:Fallback>
        </mc:AlternateContent>
      </w:r>
      <w:r w:rsidR="0056729A" w:rsidRPr="0056729A">
        <w:rPr>
          <w:noProof/>
        </w:rPr>
        <w:t xml:space="preserve"> </w:t>
      </w:r>
      <w:r w:rsidR="0056729A">
        <w:rPr>
          <w:noProof/>
        </w:rPr>
        <w:drawing>
          <wp:inline distT="0" distB="0" distL="0" distR="0" wp14:anchorId="754048BF" wp14:editId="4570B9A8">
            <wp:extent cx="5941060" cy="3653155"/>
            <wp:effectExtent l="19050" t="19050" r="21590" b="23495"/>
            <wp:docPr id="33293382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33828" name=""/>
                    <pic:cNvPicPr/>
                  </pic:nvPicPr>
                  <pic:blipFill>
                    <a:blip r:embed="rId46"/>
                    <a:stretch>
                      <a:fillRect/>
                    </a:stretch>
                  </pic:blipFill>
                  <pic:spPr>
                    <a:xfrm>
                      <a:off x="0" y="0"/>
                      <a:ext cx="5941060" cy="3653155"/>
                    </a:xfrm>
                    <a:prstGeom prst="rect">
                      <a:avLst/>
                    </a:prstGeom>
                    <a:ln>
                      <a:solidFill>
                        <a:schemeClr val="tx1"/>
                      </a:solidFill>
                    </a:ln>
                  </pic:spPr>
                </pic:pic>
              </a:graphicData>
            </a:graphic>
          </wp:inline>
        </w:drawing>
      </w:r>
    </w:p>
    <w:p w14:paraId="2220AD03" w14:textId="5674E9CE" w:rsidR="008B231B" w:rsidRDefault="00DC7ACA" w:rsidP="00DC7ACA">
      <w:pPr>
        <w:rPr>
          <w:b/>
        </w:rPr>
      </w:pPr>
      <w:r>
        <w:rPr>
          <w:noProof/>
        </w:rPr>
        <mc:AlternateContent>
          <mc:Choice Requires="wps">
            <w:drawing>
              <wp:anchor distT="0" distB="0" distL="114300" distR="114300" simplePos="0" relativeHeight="251706367" behindDoc="0" locked="0" layoutInCell="1" allowOverlap="1" wp14:anchorId="64D4C1E7" wp14:editId="0870AB13">
                <wp:simplePos x="0" y="0"/>
                <wp:positionH relativeFrom="column">
                  <wp:posOffset>1040375</wp:posOffset>
                </wp:positionH>
                <wp:positionV relativeFrom="paragraph">
                  <wp:posOffset>363122</wp:posOffset>
                </wp:positionV>
                <wp:extent cx="914400" cy="257907"/>
                <wp:effectExtent l="0" t="0" r="0" b="0"/>
                <wp:wrapNone/>
                <wp:docPr id="24" name="Tekstlodziņš 24"/>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3EBE9396" w14:textId="60F0F20C" w:rsidR="009A6244" w:rsidRPr="009A6244" w:rsidRDefault="009A6244" w:rsidP="009A6244">
                            <w:pPr>
                              <w:rPr>
                                <w:b/>
                                <w:bCs/>
                              </w:rPr>
                            </w:pPr>
                            <w:r w:rsidRPr="009A6244">
                              <w:rPr>
                                <w:b/>
                                <w:bCs/>
                              </w:rPr>
                              <w:t>K</w:t>
                            </w:r>
                            <w:r w:rsidR="00DC7ACA">
                              <w:rPr>
                                <w:b/>
                                <w:bCs/>
                              </w:rPr>
                              <w:t>369977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4C1E7" id="Tekstlodziņš 24" o:spid="_x0000_s1029" type="#_x0000_t202" style="position:absolute;margin-left:81.9pt;margin-top:28.6pt;width:1in;height:20.3pt;z-index:25170636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" filled="f" stroked="f" strokeweight=".5pt">
                <v:textbox>
                  <w:txbxContent>
                    <w:p w14:paraId="3EBE9396" w14:textId="60F0F20C" w:rsidR="009A6244" w:rsidRPr="009A6244" w:rsidRDefault="009A6244" w:rsidP="009A6244">
                      <w:pPr>
                        <w:rPr>
                          <w:b/>
                          <w:bCs/>
                        </w:rPr>
                      </w:pPr>
                      <w:r w:rsidRPr="009A6244">
                        <w:rPr>
                          <w:b/>
                          <w:bCs/>
                        </w:rPr>
                        <w:t>K</w:t>
                      </w:r>
                      <w:r w:rsidR="00DC7ACA">
                        <w:rPr>
                          <w:b/>
                          <w:bCs/>
                        </w:rPr>
                        <w:t>369977</w:t>
                      </w:r>
                    </w:p>
                  </w:txbxContent>
                </v:textbox>
              </v:shape>
            </w:pict>
          </mc:Fallback>
        </mc:AlternateContent>
      </w:r>
      <w:r>
        <w:rPr>
          <w:noProof/>
        </w:rPr>
        <w:drawing>
          <wp:inline distT="0" distB="0" distL="0" distR="0" wp14:anchorId="654D8290" wp14:editId="77C3B5FA">
            <wp:extent cx="2189620" cy="2120411"/>
            <wp:effectExtent l="19050" t="19050" r="20320" b="13335"/>
            <wp:docPr id="17756493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49354" name=""/>
                    <pic:cNvPicPr/>
                  </pic:nvPicPr>
                  <pic:blipFill rotWithShape="1">
                    <a:blip r:embed="rId47"/>
                    <a:srcRect l="6695" r="9627" b="8898"/>
                    <a:stretch/>
                  </pic:blipFill>
                  <pic:spPr bwMode="auto">
                    <a:xfrm>
                      <a:off x="0" y="0"/>
                      <a:ext cx="2191789" cy="21225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5054417" w14:textId="7870EB00" w:rsidR="003C4A31" w:rsidRDefault="003C4A31" w:rsidP="003C4A31">
      <w:pPr>
        <w:jc w:val="both"/>
        <w:rPr>
          <w:rFonts w:ascii="Calibri" w:hAnsi="Calibri"/>
          <w:b/>
          <w:sz w:val="18"/>
        </w:rPr>
      </w:pPr>
      <w:r>
        <w:rPr>
          <w:rFonts w:ascii="Calibri" w:hAnsi="Calibri"/>
          <w:b/>
          <w:sz w:val="18"/>
        </w:rPr>
        <w:t>Apzīmējumi:</w:t>
      </w:r>
    </w:p>
    <w:p w14:paraId="46121B9E" w14:textId="42842BFE" w:rsidR="003C4A31" w:rsidRDefault="003C4A31" w:rsidP="003C4A31">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2826"/>
        <w:gridCol w:w="3208"/>
      </w:tblGrid>
      <w:tr w:rsidR="00A26E24" w14:paraId="5C4E7EB8" w14:textId="77777777" w:rsidTr="003C4A31">
        <w:trPr>
          <w:trHeight w:val="232"/>
        </w:trPr>
        <w:tc>
          <w:tcPr>
            <w:tcW w:w="3207" w:type="dxa"/>
            <w:hideMark/>
          </w:tcPr>
          <w:p w14:paraId="3FBA6081" w14:textId="6169D29A" w:rsidR="00A26E24" w:rsidRDefault="00A26E24" w:rsidP="00A26E24">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69504" behindDoc="0" locked="0" layoutInCell="1" allowOverlap="1" wp14:anchorId="47E3208E" wp14:editId="2E2876FF">
                      <wp:simplePos x="0" y="0"/>
                      <wp:positionH relativeFrom="column">
                        <wp:posOffset>-1905</wp:posOffset>
                      </wp:positionH>
                      <wp:positionV relativeFrom="paragraph">
                        <wp:posOffset>90170</wp:posOffset>
                      </wp:positionV>
                      <wp:extent cx="175260" cy="0"/>
                      <wp:effectExtent l="0" t="0" r="0" b="0"/>
                      <wp:wrapThrough wrapText="bothSides">
                        <wp:wrapPolygon edited="0">
                          <wp:start x="0" y="0"/>
                          <wp:lineTo x="0" y="21600"/>
                          <wp:lineTo x="21600" y="21600"/>
                          <wp:lineTo x="21600" y="0"/>
                        </wp:wrapPolygon>
                      </wp:wrapThrough>
                      <wp:docPr id="46" name="Taisns savienotājs 4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45B84" id="Taisns savienotājs 4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1pt" to="13.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" strokecolor="#2f5496 [2404]" strokeweight="1.5pt">
                      <v:stroke joinstyle="miter"/>
                      <w10:wrap type="through"/>
                    </v:line>
                  </w:pict>
                </mc:Fallback>
              </mc:AlternateContent>
            </w:r>
            <w:r>
              <w:rPr>
                <w:rFonts w:asciiTheme="minorHAnsi" w:hAnsiTheme="minorHAnsi"/>
                <w:sz w:val="18"/>
              </w:rPr>
              <w:t>- Ūdensapgādes cauruļvads</w:t>
            </w:r>
            <w:r>
              <w:rPr>
                <w:rFonts w:asciiTheme="minorHAnsi" w:hAnsiTheme="minorHAnsi"/>
                <w:noProof/>
                <w:sz w:val="18"/>
              </w:rPr>
              <w:t xml:space="preserve"> </w:t>
            </w:r>
          </w:p>
        </w:tc>
        <w:tc>
          <w:tcPr>
            <w:tcW w:w="2826" w:type="dxa"/>
            <w:hideMark/>
          </w:tcPr>
          <w:p w14:paraId="6C15021D" w14:textId="03DE63F9"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2576" behindDoc="1" locked="0" layoutInCell="1" allowOverlap="1" wp14:anchorId="05AE0846" wp14:editId="00801D7B">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8" name="Taisns savienotājs 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A1139" id="Taisns savienotājs 8"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1552" behindDoc="1" locked="0" layoutInCell="1" allowOverlap="1" wp14:anchorId="4DF7A610" wp14:editId="30AA9E5D">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3" name="Taisns savienotājs 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69DC9" id="Taisns savienotājs 3"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3208" w:type="dxa"/>
            <w:hideMark/>
          </w:tcPr>
          <w:p w14:paraId="7CFEF6C9" w14:textId="762A2A8A"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0528" behindDoc="0" locked="0" layoutInCell="1" allowOverlap="1" wp14:anchorId="0C444192" wp14:editId="3194253A">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4" name="Taisnstūris 4"/>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6CE3D" id="Taisnstūris 4" o:spid="_x0000_s1026" style="position:absolute;margin-left:-3.9pt;margin-top:1.4pt;width:14.3pt;height:10.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700D9B42" w14:textId="363E2434" w:rsidR="006C4720" w:rsidRDefault="006C4720" w:rsidP="006C4720">
      <w:pPr>
        <w:jc w:val="both"/>
        <w:rPr>
          <w:rFonts w:asciiTheme="minorHAnsi" w:hAnsiTheme="minorHAnsi"/>
          <w:b/>
          <w:sz w:val="18"/>
        </w:rPr>
      </w:pPr>
      <w:r>
        <w:rPr>
          <w:rFonts w:asciiTheme="minorHAnsi" w:hAnsiTheme="minorHAnsi"/>
          <w:b/>
          <w:sz w:val="18"/>
        </w:rPr>
        <w:t xml:space="preserve">Piezīmes: </w:t>
      </w:r>
    </w:p>
    <w:p w14:paraId="550A1DAC" w14:textId="77777777" w:rsidR="006C4720" w:rsidRDefault="006C4720" w:rsidP="006C4720">
      <w:pPr>
        <w:pStyle w:val="Sarakstarindkopa"/>
        <w:numPr>
          <w:ilvl w:val="0"/>
          <w:numId w:val="4"/>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214281" w14:textId="77777777" w:rsidR="006C4720" w:rsidRDefault="006C4720" w:rsidP="006C4720">
      <w:pPr>
        <w:pStyle w:val="Sarakstarindkopa"/>
        <w:numPr>
          <w:ilvl w:val="0"/>
          <w:numId w:val="4"/>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48"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1700FB60" w14:textId="77777777" w:rsidR="006C4720" w:rsidRDefault="006C4720" w:rsidP="006C4720">
      <w:pPr>
        <w:pStyle w:val="Sarakstarindkopa"/>
        <w:numPr>
          <w:ilvl w:val="0"/>
          <w:numId w:val="4"/>
        </w:numPr>
        <w:ind w:left="284" w:hanging="142"/>
        <w:jc w:val="both"/>
        <w:rPr>
          <w:rFonts w:asciiTheme="minorHAnsi" w:hAnsiTheme="minorHAnsi"/>
          <w:sz w:val="18"/>
          <w:szCs w:val="18"/>
        </w:rPr>
      </w:pPr>
      <w:r>
        <w:rPr>
          <w:rFonts w:asciiTheme="minorHAnsi" w:hAnsiTheme="minorHAnsi"/>
          <w:sz w:val="18"/>
          <w:szCs w:val="18"/>
        </w:rPr>
        <w:t xml:space="preserve">Shēmā </w:t>
      </w:r>
      <w:r w:rsidRPr="00035193">
        <w:rPr>
          <w:rFonts w:asciiTheme="minorHAnsi" w:hAnsiTheme="minorHAnsi" w:cstheme="minorHAnsi"/>
          <w:sz w:val="18"/>
          <w:szCs w:val="18"/>
        </w:rPr>
        <w:t>nav</w:t>
      </w:r>
      <w:r>
        <w:rPr>
          <w:rFonts w:asciiTheme="minorHAnsi" w:hAnsiTheme="minorHAnsi"/>
          <w:sz w:val="18"/>
          <w:szCs w:val="18"/>
        </w:rPr>
        <w:t xml:space="preserve"> </w:t>
      </w:r>
      <w:r w:rsidRPr="00C30FAD">
        <w:rPr>
          <w:rFonts w:asciiTheme="minorHAnsi" w:hAnsiTheme="minorHAnsi" w:cstheme="minorHAnsi"/>
          <w:sz w:val="18"/>
          <w:szCs w:val="18"/>
        </w:rPr>
        <w:t>attēloti</w:t>
      </w:r>
      <w:r>
        <w:rPr>
          <w:rFonts w:asciiTheme="minorHAnsi" w:hAnsiTheme="minorHAnsi"/>
          <w:sz w:val="18"/>
          <w:szCs w:val="18"/>
        </w:rPr>
        <w:t xml:space="preserve"> ūdensvada un kanalizācijas cauruļvadi, kas nav SIA “Rīgas ūdens” īpašumā, valdījumā vai turējumā.</w:t>
      </w:r>
    </w:p>
    <w:p w14:paraId="6300531F" w14:textId="4FF62FFD" w:rsidR="00B16254" w:rsidRDefault="00B16254">
      <w:pPr>
        <w:spacing w:after="160" w:line="259" w:lineRule="auto"/>
        <w:rPr>
          <w:rFonts w:asciiTheme="minorHAnsi" w:hAnsiTheme="minorHAnsi"/>
          <w:sz w:val="18"/>
          <w:szCs w:val="18"/>
        </w:rPr>
      </w:pPr>
      <w:r>
        <w:rPr>
          <w:rFonts w:asciiTheme="minorHAnsi" w:hAnsiTheme="minorHAnsi"/>
          <w:sz w:val="18"/>
          <w:szCs w:val="18"/>
        </w:rPr>
        <w:br w:type="page"/>
      </w:r>
    </w:p>
    <w:p w14:paraId="1DE0E891" w14:textId="107EE215" w:rsidR="00B16254" w:rsidRPr="00551130" w:rsidRDefault="00B16254" w:rsidP="00B16254">
      <w:pPr>
        <w:jc w:val="center"/>
        <w:rPr>
          <w:b/>
        </w:rPr>
      </w:pPr>
      <w:bookmarkStart w:id="10" w:name="_Hlk530579361"/>
      <w:bookmarkStart w:id="11" w:name="_Hlk143508823"/>
      <w:bookmarkStart w:id="12" w:name="_Hlk535223606"/>
      <w:bookmarkStart w:id="13" w:name="_Hlk73694659"/>
      <w:bookmarkStart w:id="14" w:name="_Hlk135730293"/>
      <w:r w:rsidRPr="00551130">
        <w:rPr>
          <w:b/>
        </w:rPr>
        <w:lastRenderedPageBreak/>
        <w:t>Ūdensapgādes un kanalizācijas tīklu shēma</w:t>
      </w:r>
    </w:p>
    <w:bookmarkEnd w:id="10"/>
    <w:p w14:paraId="5846B1CE" w14:textId="592014CD" w:rsidR="00B16254" w:rsidRPr="00551130" w:rsidRDefault="00B16254" w:rsidP="00B16254">
      <w:pPr>
        <w:jc w:val="center"/>
      </w:pPr>
    </w:p>
    <w:p w14:paraId="2B200F58" w14:textId="21D4280E" w:rsidR="00B16254" w:rsidRPr="00551130" w:rsidRDefault="0056729A" w:rsidP="00B16254">
      <w:pPr>
        <w:jc w:val="center"/>
      </w:pPr>
      <w:r>
        <w:rPr>
          <w:noProof/>
        </w:rPr>
        <mc:AlternateContent>
          <mc:Choice Requires="wps">
            <w:drawing>
              <wp:anchor distT="0" distB="0" distL="114300" distR="114300" simplePos="0" relativeHeight="251712512" behindDoc="0" locked="0" layoutInCell="1" allowOverlap="1" wp14:anchorId="63115310" wp14:editId="397D498C">
                <wp:simplePos x="0" y="0"/>
                <wp:positionH relativeFrom="column">
                  <wp:posOffset>3380056</wp:posOffset>
                </wp:positionH>
                <wp:positionV relativeFrom="paragraph">
                  <wp:posOffset>4669252</wp:posOffset>
                </wp:positionV>
                <wp:extent cx="914400" cy="257907"/>
                <wp:effectExtent l="0" t="0" r="0" b="0"/>
                <wp:wrapNone/>
                <wp:docPr id="909781606" name="Tekstlodziņš 909781606"/>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044D3AC4" w14:textId="6D857FCF" w:rsidR="0056729A" w:rsidRPr="009A6244" w:rsidRDefault="0056729A" w:rsidP="0056729A">
                            <w:pPr>
                              <w:rPr>
                                <w:b/>
                                <w:bCs/>
                              </w:rPr>
                            </w:pPr>
                            <w:r w:rsidRPr="009A6244">
                              <w:rPr>
                                <w:b/>
                                <w:bCs/>
                              </w:rPr>
                              <w:t>K</w:t>
                            </w:r>
                            <w:r>
                              <w:rPr>
                                <w:b/>
                                <w:bCs/>
                              </w:rPr>
                              <w:t>369929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15310" id="Tekstlodziņš 909781606" o:spid="_x0000_s1030" type="#_x0000_t202" style="position:absolute;left:0;text-align:left;margin-left:266.15pt;margin-top:367.65pt;width:1in;height:20.3pt;z-index:251712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7vFw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" filled="f" stroked="f" strokeweight=".5pt">
                <v:textbox>
                  <w:txbxContent>
                    <w:p w14:paraId="044D3AC4" w14:textId="6D857FCF" w:rsidR="0056729A" w:rsidRPr="009A6244" w:rsidRDefault="0056729A" w:rsidP="0056729A">
                      <w:pPr>
                        <w:rPr>
                          <w:b/>
                          <w:bCs/>
                        </w:rPr>
                      </w:pPr>
                      <w:r w:rsidRPr="009A6244">
                        <w:rPr>
                          <w:b/>
                          <w:bCs/>
                        </w:rPr>
                        <w:t>K</w:t>
                      </w:r>
                      <w:r>
                        <w:rPr>
                          <w:b/>
                          <w:bCs/>
                        </w:rPr>
                        <w:t>369929</w:t>
                      </w:r>
                    </w:p>
                  </w:txbxContent>
                </v:textbox>
              </v:shape>
            </w:pict>
          </mc:Fallback>
        </mc:AlternateContent>
      </w:r>
      <w:r w:rsidR="009A6244">
        <w:rPr>
          <w:noProof/>
        </w:rPr>
        <mc:AlternateContent>
          <mc:Choice Requires="wps">
            <w:drawing>
              <wp:anchor distT="0" distB="0" distL="114300" distR="114300" simplePos="0" relativeHeight="251696128" behindDoc="0" locked="0" layoutInCell="1" allowOverlap="1" wp14:anchorId="6B95DDAA" wp14:editId="5D7BF5F6">
                <wp:simplePos x="0" y="0"/>
                <wp:positionH relativeFrom="column">
                  <wp:posOffset>3345180</wp:posOffset>
                </wp:positionH>
                <wp:positionV relativeFrom="paragraph">
                  <wp:posOffset>1386986</wp:posOffset>
                </wp:positionV>
                <wp:extent cx="914400" cy="257907"/>
                <wp:effectExtent l="0" t="0" r="0" b="0"/>
                <wp:wrapNone/>
                <wp:docPr id="22" name="Tekstlodziņš 22"/>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7A10F26E" w14:textId="4E9DCE3B" w:rsidR="009A6244" w:rsidRPr="009A6244" w:rsidRDefault="009A6244" w:rsidP="009A6244">
                            <w:pPr>
                              <w:rPr>
                                <w:b/>
                                <w:bCs/>
                              </w:rPr>
                            </w:pPr>
                            <w:r w:rsidRPr="009A6244">
                              <w:rPr>
                                <w:b/>
                                <w:bCs/>
                              </w:rPr>
                              <w:t>K</w:t>
                            </w:r>
                            <w:r w:rsidR="0056729A">
                              <w:rPr>
                                <w:b/>
                                <w:bCs/>
                              </w:rPr>
                              <w:t>21545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95DDAA" id="Tekstlodziņš 22" o:spid="_x0000_s1031" type="#_x0000_t202" style="position:absolute;left:0;text-align:left;margin-left:263.4pt;margin-top:109.2pt;width:1in;height:20.3pt;z-index:251696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lzFw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" filled="f" stroked="f" strokeweight=".5pt">
                <v:textbox>
                  <w:txbxContent>
                    <w:p w14:paraId="7A10F26E" w14:textId="4E9DCE3B" w:rsidR="009A6244" w:rsidRPr="009A6244" w:rsidRDefault="009A6244" w:rsidP="009A6244">
                      <w:pPr>
                        <w:rPr>
                          <w:b/>
                          <w:bCs/>
                        </w:rPr>
                      </w:pPr>
                      <w:r w:rsidRPr="009A6244">
                        <w:rPr>
                          <w:b/>
                          <w:bCs/>
                        </w:rPr>
                        <w:t>K</w:t>
                      </w:r>
                      <w:r w:rsidR="0056729A">
                        <w:rPr>
                          <w:b/>
                          <w:bCs/>
                        </w:rPr>
                        <w:t>21545</w:t>
                      </w:r>
                    </w:p>
                  </w:txbxContent>
                </v:textbox>
              </v:shape>
            </w:pict>
          </mc:Fallback>
        </mc:AlternateContent>
      </w:r>
      <w:r w:rsidRPr="0056729A">
        <w:rPr>
          <w:noProof/>
        </w:rPr>
        <w:t xml:space="preserve"> </w:t>
      </w:r>
      <w:r>
        <w:rPr>
          <w:noProof/>
        </w:rPr>
        <w:drawing>
          <wp:inline distT="0" distB="0" distL="0" distR="0" wp14:anchorId="5AD66441" wp14:editId="067BAC4E">
            <wp:extent cx="4502031" cy="5584581"/>
            <wp:effectExtent l="19050" t="19050" r="13335" b="16510"/>
            <wp:docPr id="207803922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39227" name=""/>
                    <pic:cNvPicPr/>
                  </pic:nvPicPr>
                  <pic:blipFill>
                    <a:blip r:embed="rId49"/>
                    <a:stretch>
                      <a:fillRect/>
                    </a:stretch>
                  </pic:blipFill>
                  <pic:spPr>
                    <a:xfrm>
                      <a:off x="0" y="0"/>
                      <a:ext cx="4508503" cy="5592609"/>
                    </a:xfrm>
                    <a:prstGeom prst="rect">
                      <a:avLst/>
                    </a:prstGeom>
                    <a:ln>
                      <a:solidFill>
                        <a:schemeClr val="tx1"/>
                      </a:solidFill>
                    </a:ln>
                  </pic:spPr>
                </pic:pic>
              </a:graphicData>
            </a:graphic>
          </wp:inline>
        </w:drawing>
      </w:r>
    </w:p>
    <w:p w14:paraId="04B8169B" w14:textId="77777777" w:rsidR="00B16254" w:rsidRPr="001343C8" w:rsidRDefault="00B16254" w:rsidP="00B16254">
      <w:pPr>
        <w:jc w:val="both"/>
        <w:rPr>
          <w:rFonts w:asciiTheme="minorHAnsi" w:hAnsiTheme="minorHAnsi" w:cstheme="minorHAnsi"/>
          <w:b/>
          <w:sz w:val="18"/>
          <w:szCs w:val="18"/>
        </w:rPr>
      </w:pPr>
      <w:bookmarkStart w:id="15" w:name="_Hlk132812327"/>
      <w:bookmarkStart w:id="16" w:name="_Hlk531788165"/>
      <w:bookmarkStart w:id="17" w:name="_Hlk15382397"/>
      <w:bookmarkStart w:id="18" w:name="_Hlk87520086"/>
      <w:r w:rsidRPr="001343C8">
        <w:rPr>
          <w:rFonts w:asciiTheme="minorHAnsi" w:hAnsiTheme="minorHAnsi" w:cstheme="minorHAnsi"/>
          <w:b/>
          <w:sz w:val="18"/>
          <w:szCs w:val="18"/>
        </w:rPr>
        <w:t>Apzīmējumi:</w:t>
      </w:r>
    </w:p>
    <w:p w14:paraId="2547EA23" w14:textId="77777777" w:rsidR="00B16254" w:rsidRPr="001343C8" w:rsidRDefault="00B16254" w:rsidP="00B16254">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16254" w:rsidRPr="001343C8" w14:paraId="23B72AAE" w14:textId="77777777" w:rsidTr="00BA7F2B">
        <w:trPr>
          <w:trHeight w:val="171"/>
        </w:trPr>
        <w:tc>
          <w:tcPr>
            <w:tcW w:w="3162" w:type="dxa"/>
          </w:tcPr>
          <w:bookmarkStart w:id="19" w:name="_Hlk92978303"/>
          <w:bookmarkStart w:id="20" w:name="_Hlk92978317"/>
          <w:bookmarkStart w:id="21" w:name="_Hlk531788154"/>
          <w:p w14:paraId="52EE128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4624" behindDoc="0" locked="0" layoutInCell="1" allowOverlap="1" wp14:anchorId="49A12D63" wp14:editId="4756FBD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894633" id="Taisns savienotājs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1249F91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6F084EE1" wp14:editId="2CC6FD88">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E9EDAE" id="Taisns savienotājs 9"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8F9248B" wp14:editId="38FBD6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0" name="Taisns savienotājs 1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5AF3" id="Taisns savienotājs 1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AE5FA11"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7696" behindDoc="0" locked="0" layoutInCell="1" allowOverlap="1" wp14:anchorId="304F2CE7" wp14:editId="687A69A4">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1" name="Taisnstūris 11"/>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D19971" id="Taisnstūris 11" o:spid="_x0000_s1026" style="position:absolute;margin-left:-3.9pt;margin-top:1.4pt;width:14.3pt;height:1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bookmarkEnd w:id="19"/>
      <w:bookmarkEnd w:id="15"/>
      <w:bookmarkEnd w:id="20"/>
    </w:tbl>
    <w:p w14:paraId="3ABB3B5D" w14:textId="2D9DF80E" w:rsidR="00B16254" w:rsidRPr="001343C8" w:rsidRDefault="00B16254" w:rsidP="00B16254">
      <w:pPr>
        <w:jc w:val="both"/>
        <w:rPr>
          <w:rFonts w:asciiTheme="minorHAnsi" w:hAnsiTheme="minorHAnsi" w:cstheme="minorHAnsi"/>
          <w:b/>
          <w:sz w:val="18"/>
          <w:szCs w:val="18"/>
        </w:rPr>
      </w:pPr>
    </w:p>
    <w:p w14:paraId="3BE12525" w14:textId="77777777" w:rsidR="00B16254" w:rsidRPr="001343C8" w:rsidRDefault="00B16254" w:rsidP="00B16254">
      <w:pPr>
        <w:jc w:val="both"/>
        <w:rPr>
          <w:rFonts w:asciiTheme="minorHAnsi" w:hAnsiTheme="minorHAnsi" w:cstheme="minorHAnsi"/>
          <w:b/>
          <w:sz w:val="18"/>
          <w:szCs w:val="18"/>
        </w:rPr>
      </w:pPr>
      <w:bookmarkStart w:id="22" w:name="_Hlk8636418"/>
      <w:bookmarkStart w:id="23" w:name="_Hlk15308072"/>
      <w:bookmarkEnd w:id="11"/>
      <w:r w:rsidRPr="001343C8">
        <w:rPr>
          <w:rFonts w:asciiTheme="minorHAnsi" w:hAnsiTheme="minorHAnsi" w:cstheme="minorHAnsi"/>
          <w:b/>
          <w:sz w:val="18"/>
          <w:szCs w:val="18"/>
        </w:rPr>
        <w:t>Piezīmes:</w:t>
      </w:r>
    </w:p>
    <w:p w14:paraId="475AC56C" w14:textId="3C7A79B5" w:rsidR="00B16254" w:rsidRPr="001343C8" w:rsidRDefault="00B16254" w:rsidP="00B16254">
      <w:pPr>
        <w:numPr>
          <w:ilvl w:val="0"/>
          <w:numId w:val="4"/>
        </w:numPr>
        <w:ind w:left="284" w:hanging="142"/>
        <w:contextualSpacing/>
        <w:jc w:val="both"/>
        <w:rPr>
          <w:rFonts w:asciiTheme="minorHAnsi" w:hAnsiTheme="minorHAnsi" w:cstheme="minorHAnsi"/>
          <w:sz w:val="18"/>
          <w:szCs w:val="18"/>
        </w:rPr>
      </w:pPr>
      <w:bookmarkStart w:id="24" w:name="_Hlk531788103"/>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5496EE"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5" w:name="_Hlk8132291"/>
      <w:bookmarkStart w:id="26" w:name="_Hlk8302751"/>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w:t>
      </w:r>
      <w:bookmarkStart w:id="27" w:name="_Hlk8204061"/>
      <w:r w:rsidRPr="001343C8">
        <w:rPr>
          <w:rFonts w:asciiTheme="minorHAnsi" w:hAnsiTheme="minorHAnsi" w:cstheme="minorHAnsi"/>
          <w:sz w:val="18"/>
          <w:szCs w:val="18"/>
        </w:rPr>
        <w:t xml:space="preserve">ar </w:t>
      </w:r>
      <w:bookmarkStart w:id="28" w:name="_Hlk8200505"/>
      <w:r w:rsidRPr="001343C8">
        <w:rPr>
          <w:rFonts w:asciiTheme="minorHAnsi" w:hAnsiTheme="minorHAnsi" w:cstheme="minorHAnsi"/>
          <w:sz w:val="18"/>
          <w:szCs w:val="18"/>
        </w:rPr>
        <w:fldChar w:fldCharType="begin"/>
      </w:r>
      <w:r w:rsidRPr="001343C8">
        <w:rPr>
          <w:rFonts w:asciiTheme="minorHAnsi" w:hAnsiTheme="minorHAnsi" w:cstheme="minorHAnsi"/>
          <w:sz w:val="18"/>
          <w:szCs w:val="18"/>
        </w:rPr>
        <w:instrText xml:space="preserve"> HYPERLINK "https://likumi.lv/doc.php?id=246998" </w:instrText>
      </w:r>
      <w:r w:rsidRPr="001343C8">
        <w:rPr>
          <w:rFonts w:asciiTheme="minorHAnsi" w:hAnsiTheme="minorHAnsi" w:cstheme="minorHAnsi"/>
          <w:sz w:val="18"/>
          <w:szCs w:val="18"/>
        </w:rPr>
      </w:r>
      <w:r w:rsidRPr="001343C8">
        <w:rPr>
          <w:rFonts w:asciiTheme="minorHAnsi" w:hAnsiTheme="minorHAnsi" w:cstheme="minorHAnsi"/>
          <w:sz w:val="18"/>
          <w:szCs w:val="18"/>
        </w:rPr>
        <w:fldChar w:fldCharType="separate"/>
      </w:r>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r w:rsidRPr="001343C8">
        <w:rPr>
          <w:rFonts w:asciiTheme="minorHAnsi" w:hAnsiTheme="minorHAnsi" w:cstheme="minorHAnsi"/>
          <w:sz w:val="18"/>
          <w:szCs w:val="18"/>
        </w:rPr>
        <w:fldChar w:fldCharType="end"/>
      </w:r>
      <w:bookmarkEnd w:id="25"/>
      <w:bookmarkEnd w:id="28"/>
      <w:r w:rsidRPr="001343C8">
        <w:rPr>
          <w:rFonts w:asciiTheme="minorHAnsi" w:hAnsiTheme="minorHAnsi" w:cstheme="minorHAnsi"/>
          <w:sz w:val="18"/>
          <w:szCs w:val="18"/>
        </w:rPr>
        <w:t>.</w:t>
      </w:r>
      <w:bookmarkEnd w:id="27"/>
    </w:p>
    <w:p w14:paraId="482EE201"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9" w:name="_Hlk531781230"/>
      <w:bookmarkEnd w:id="26"/>
      <w:r w:rsidRPr="001343C8">
        <w:rPr>
          <w:rFonts w:asciiTheme="minorHAnsi" w:hAnsiTheme="minorHAnsi" w:cstheme="minorHAnsi"/>
          <w:sz w:val="18"/>
          <w:szCs w:val="18"/>
        </w:rPr>
        <w:t xml:space="preserve">Shēmā nav attēloti ūdensvada un kanalizācijas cauruļvadi, kas nav SIA “Rīgas ūdens” īpašumā, valdījumā </w:t>
      </w:r>
      <w:bookmarkStart w:id="30" w:name="_Hlk46737665"/>
      <w:r w:rsidRPr="001343C8">
        <w:rPr>
          <w:rFonts w:asciiTheme="minorHAnsi" w:hAnsiTheme="minorHAnsi" w:cstheme="minorHAnsi"/>
          <w:sz w:val="18"/>
          <w:szCs w:val="18"/>
        </w:rPr>
        <w:t>vai turējumā</w:t>
      </w:r>
      <w:bookmarkEnd w:id="12"/>
      <w:bookmarkEnd w:id="16"/>
      <w:bookmarkEnd w:id="21"/>
      <w:bookmarkEnd w:id="22"/>
      <w:bookmarkEnd w:id="24"/>
      <w:bookmarkEnd w:id="29"/>
      <w:bookmarkEnd w:id="30"/>
      <w:r w:rsidRPr="001343C8">
        <w:rPr>
          <w:rFonts w:asciiTheme="minorHAnsi" w:hAnsiTheme="minorHAnsi" w:cstheme="minorHAnsi"/>
          <w:sz w:val="18"/>
          <w:szCs w:val="18"/>
        </w:rPr>
        <w:t>.</w:t>
      </w:r>
      <w:bookmarkEnd w:id="13"/>
      <w:bookmarkEnd w:id="17"/>
      <w:bookmarkEnd w:id="23"/>
    </w:p>
    <w:bookmarkEnd w:id="14"/>
    <w:bookmarkEnd w:id="18"/>
    <w:p w14:paraId="329BCBA9" w14:textId="2F20FCBF" w:rsidR="0003550B" w:rsidRDefault="0003550B">
      <w:pPr>
        <w:spacing w:after="160" w:line="259" w:lineRule="auto"/>
        <w:rPr>
          <w:rFonts w:asciiTheme="minorHAnsi" w:hAnsiTheme="minorHAnsi"/>
          <w:sz w:val="18"/>
          <w:szCs w:val="18"/>
        </w:rPr>
      </w:pPr>
      <w:r>
        <w:rPr>
          <w:rFonts w:asciiTheme="minorHAnsi" w:hAnsiTheme="minorHAnsi"/>
          <w:sz w:val="18"/>
          <w:szCs w:val="18"/>
        </w:rPr>
        <w:br w:type="page"/>
      </w:r>
    </w:p>
    <w:p w14:paraId="5962576F" w14:textId="079F438B" w:rsidR="0003550B" w:rsidRPr="00551130" w:rsidRDefault="0003550B" w:rsidP="0003550B">
      <w:pPr>
        <w:jc w:val="center"/>
        <w:rPr>
          <w:b/>
        </w:rPr>
      </w:pPr>
      <w:r w:rsidRPr="00551130">
        <w:rPr>
          <w:b/>
        </w:rPr>
        <w:lastRenderedPageBreak/>
        <w:t>Ūdensapgādes un kanalizācijas tīklu shēma</w:t>
      </w:r>
    </w:p>
    <w:p w14:paraId="08D01ED8" w14:textId="0C218CC9" w:rsidR="0003550B" w:rsidRPr="00551130" w:rsidRDefault="00C030C8" w:rsidP="0003550B">
      <w:pPr>
        <w:jc w:val="center"/>
      </w:pPr>
      <w:r>
        <w:rPr>
          <w:noProof/>
        </w:rPr>
        <mc:AlternateContent>
          <mc:Choice Requires="wps">
            <w:drawing>
              <wp:anchor distT="0" distB="0" distL="114300" distR="114300" simplePos="0" relativeHeight="251716608" behindDoc="0" locked="0" layoutInCell="1" allowOverlap="1" wp14:anchorId="668DADB1" wp14:editId="1E15A28A">
                <wp:simplePos x="0" y="0"/>
                <wp:positionH relativeFrom="column">
                  <wp:posOffset>1908566</wp:posOffset>
                </wp:positionH>
                <wp:positionV relativeFrom="paragraph">
                  <wp:posOffset>138332</wp:posOffset>
                </wp:positionV>
                <wp:extent cx="914400" cy="257907"/>
                <wp:effectExtent l="0" t="0" r="24130" b="27940"/>
                <wp:wrapNone/>
                <wp:docPr id="1103691561" name="Tekstlodziņš 1103691561"/>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54190F1" w14:textId="4B1F2876" w:rsidR="00DC522A" w:rsidRPr="009A6244" w:rsidRDefault="00DC522A" w:rsidP="00DC522A">
                            <w:pPr>
                              <w:rPr>
                                <w:b/>
                                <w:bCs/>
                              </w:rPr>
                            </w:pPr>
                            <w:r w:rsidRPr="009A6244">
                              <w:rPr>
                                <w:b/>
                                <w:bCs/>
                              </w:rPr>
                              <w:t>K</w:t>
                            </w:r>
                            <w:r>
                              <w:rPr>
                                <w:b/>
                                <w:bCs/>
                              </w:rPr>
                              <w:t>21640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8DADB1" id="Tekstlodziņš 1103691561" o:spid="_x0000_s1032" type="#_x0000_t202" style="position:absolute;left:0;text-align:left;margin-left:150.3pt;margin-top:10.9pt;width:1in;height:20.3pt;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WY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" fillcolor="white [3201]" strokeweight=".5pt">
                <v:textbox>
                  <w:txbxContent>
                    <w:p w14:paraId="354190F1" w14:textId="4B1F2876" w:rsidR="00DC522A" w:rsidRPr="009A6244" w:rsidRDefault="00DC522A" w:rsidP="00DC522A">
                      <w:pPr>
                        <w:rPr>
                          <w:b/>
                          <w:bCs/>
                        </w:rPr>
                      </w:pPr>
                      <w:r w:rsidRPr="009A6244">
                        <w:rPr>
                          <w:b/>
                          <w:bCs/>
                        </w:rPr>
                        <w:t>K</w:t>
                      </w:r>
                      <w:r>
                        <w:rPr>
                          <w:b/>
                          <w:bCs/>
                        </w:rPr>
                        <w:t>21640</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5FC67ACA" wp14:editId="3A56892A">
                <wp:simplePos x="0" y="0"/>
                <wp:positionH relativeFrom="column">
                  <wp:posOffset>2442650</wp:posOffset>
                </wp:positionH>
                <wp:positionV relativeFrom="paragraph">
                  <wp:posOffset>2272421</wp:posOffset>
                </wp:positionV>
                <wp:extent cx="369277" cy="164123"/>
                <wp:effectExtent l="0" t="38100" r="50165" b="26670"/>
                <wp:wrapNone/>
                <wp:docPr id="155181443" name="Taisns bultveida savienotājs 2"/>
                <wp:cNvGraphicFramePr/>
                <a:graphic xmlns:a="http://schemas.openxmlformats.org/drawingml/2006/main">
                  <a:graphicData uri="http://schemas.microsoft.com/office/word/2010/wordprocessingShape">
                    <wps:wsp>
                      <wps:cNvCnPr/>
                      <wps:spPr>
                        <a:xfrm flipV="1">
                          <a:off x="0" y="0"/>
                          <a:ext cx="369277" cy="1641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EC7EE7" id="Taisns bultveida savienotājs 2" o:spid="_x0000_s1026" type="#_x0000_t32" style="position:absolute;margin-left:192.35pt;margin-top:178.95pt;width:29.1pt;height:12.9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" strokecolor="black [3213]" strokeweight=".5pt">
                <v:stroke endarrow="block" joinstyle="miter"/>
              </v:shape>
            </w:pict>
          </mc:Fallback>
        </mc:AlternateContent>
      </w:r>
      <w:r>
        <w:rPr>
          <w:noProof/>
        </w:rPr>
        <mc:AlternateContent>
          <mc:Choice Requires="wps">
            <w:drawing>
              <wp:anchor distT="0" distB="0" distL="114300" distR="114300" simplePos="0" relativeHeight="251734016" behindDoc="0" locked="0" layoutInCell="1" allowOverlap="1" wp14:anchorId="0DC4FCB6" wp14:editId="50345FF8">
                <wp:simplePos x="0" y="0"/>
                <wp:positionH relativeFrom="column">
                  <wp:posOffset>1786157</wp:posOffset>
                </wp:positionH>
                <wp:positionV relativeFrom="paragraph">
                  <wp:posOffset>2231390</wp:posOffset>
                </wp:positionV>
                <wp:extent cx="679939" cy="234462"/>
                <wp:effectExtent l="0" t="0" r="25400" b="13335"/>
                <wp:wrapNone/>
                <wp:docPr id="510100091" name="Tekstlodziņš 1"/>
                <wp:cNvGraphicFramePr/>
                <a:graphic xmlns:a="http://schemas.openxmlformats.org/drawingml/2006/main">
                  <a:graphicData uri="http://schemas.microsoft.com/office/word/2010/wordprocessingShape">
                    <wps:wsp>
                      <wps:cNvSpPr txBox="1"/>
                      <wps:spPr>
                        <a:xfrm>
                          <a:off x="0" y="0"/>
                          <a:ext cx="679939" cy="234462"/>
                        </a:xfrm>
                        <a:prstGeom prst="rect">
                          <a:avLst/>
                        </a:prstGeom>
                        <a:solidFill>
                          <a:schemeClr val="lt1"/>
                        </a:solidFill>
                        <a:ln w="6350">
                          <a:solidFill>
                            <a:prstClr val="black"/>
                          </a:solidFill>
                        </a:ln>
                      </wps:spPr>
                      <wps:txbx>
                        <w:txbxContent>
                          <w:p w14:paraId="72791690" w14:textId="4DD3FC91" w:rsidR="00C030C8" w:rsidRPr="00C030C8" w:rsidRDefault="00C030C8">
                            <w:pPr>
                              <w:rPr>
                                <w:sz w:val="20"/>
                                <w:szCs w:val="20"/>
                              </w:rPr>
                            </w:pPr>
                            <w:r w:rsidRPr="00C030C8">
                              <w:rPr>
                                <w:rFonts w:eastAsia="Calibri" w:cs="Arial"/>
                                <w:b/>
                                <w:bCs/>
                                <w:sz w:val="20"/>
                                <w:szCs w:val="20"/>
                              </w:rPr>
                              <w:t>Nr. 2477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4FCB6" id="Tekstlodziņš 1" o:spid="_x0000_s1033" type="#_x0000_t202" style="position:absolute;left:0;text-align:left;margin-left:140.65pt;margin-top:175.7pt;width:53.55pt;height:18.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" fillcolor="white [3201]" strokeweight=".5pt">
                <v:textbox>
                  <w:txbxContent>
                    <w:p w14:paraId="72791690" w14:textId="4DD3FC91" w:rsidR="00C030C8" w:rsidRPr="00C030C8" w:rsidRDefault="00C030C8">
                      <w:pPr>
                        <w:rPr>
                          <w:sz w:val="20"/>
                          <w:szCs w:val="20"/>
                        </w:rPr>
                      </w:pPr>
                      <w:r w:rsidRPr="00C030C8">
                        <w:rPr>
                          <w:rFonts w:eastAsia="Calibri" w:cs="Arial"/>
                          <w:b/>
                          <w:bCs/>
                          <w:sz w:val="20"/>
                          <w:szCs w:val="20"/>
                        </w:rPr>
                        <w:t>Nr. 2477</w:t>
                      </w:r>
                    </w:p>
                  </w:txbxContent>
                </v:textbox>
              </v:shape>
            </w:pict>
          </mc:Fallback>
        </mc:AlternateContent>
      </w:r>
      <w:r w:rsidR="00DC522A">
        <w:rPr>
          <w:noProof/>
        </w:rPr>
        <mc:AlternateContent>
          <mc:Choice Requires="wps">
            <w:drawing>
              <wp:anchor distT="0" distB="0" distL="114300" distR="114300" simplePos="0" relativeHeight="251689984" behindDoc="0" locked="0" layoutInCell="1" allowOverlap="1" wp14:anchorId="49B05B8B" wp14:editId="1A341617">
                <wp:simplePos x="0" y="0"/>
                <wp:positionH relativeFrom="column">
                  <wp:posOffset>2916359</wp:posOffset>
                </wp:positionH>
                <wp:positionV relativeFrom="paragraph">
                  <wp:posOffset>560315</wp:posOffset>
                </wp:positionV>
                <wp:extent cx="914400" cy="257907"/>
                <wp:effectExtent l="0" t="0" r="24130" b="27940"/>
                <wp:wrapNone/>
                <wp:docPr id="19" name="Tekstlodziņš 19"/>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45B77D22" w14:textId="44737E18" w:rsidR="009A6244" w:rsidRPr="009A6244" w:rsidRDefault="009A6244" w:rsidP="009A6244">
                            <w:pPr>
                              <w:rPr>
                                <w:b/>
                                <w:bCs/>
                              </w:rPr>
                            </w:pPr>
                            <w:r w:rsidRPr="009A6244">
                              <w:rPr>
                                <w:b/>
                                <w:bCs/>
                              </w:rPr>
                              <w:t>K</w:t>
                            </w:r>
                            <w:r w:rsidR="00DC522A">
                              <w:rPr>
                                <w:b/>
                                <w:bCs/>
                              </w:rPr>
                              <w:t>369061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B05B8B" id="Tekstlodziņš 19" o:spid="_x0000_s1034" type="#_x0000_t202" style="position:absolute;left:0;text-align:left;margin-left:229.65pt;margin-top:44.1pt;width:1in;height:20.3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" fillcolor="white [3201]" strokeweight=".5pt">
                <v:textbox>
                  <w:txbxContent>
                    <w:p w14:paraId="45B77D22" w14:textId="44737E18" w:rsidR="009A6244" w:rsidRPr="009A6244" w:rsidRDefault="009A6244" w:rsidP="009A6244">
                      <w:pPr>
                        <w:rPr>
                          <w:b/>
                          <w:bCs/>
                        </w:rPr>
                      </w:pPr>
                      <w:r w:rsidRPr="009A6244">
                        <w:rPr>
                          <w:b/>
                          <w:bCs/>
                        </w:rPr>
                        <w:t>K</w:t>
                      </w:r>
                      <w:r w:rsidR="00DC522A">
                        <w:rPr>
                          <w:b/>
                          <w:bCs/>
                        </w:rPr>
                        <w:t>369061</w:t>
                      </w:r>
                    </w:p>
                  </w:txbxContent>
                </v:textbox>
              </v:shape>
            </w:pict>
          </mc:Fallback>
        </mc:AlternateContent>
      </w:r>
      <w:r w:rsidR="00DC522A">
        <w:rPr>
          <w:noProof/>
        </w:rPr>
        <mc:AlternateContent>
          <mc:Choice Requires="wps">
            <w:drawing>
              <wp:anchor distT="0" distB="0" distL="114300" distR="114300" simplePos="0" relativeHeight="251692032" behindDoc="0" locked="0" layoutInCell="1" allowOverlap="1" wp14:anchorId="2E3957B6" wp14:editId="312156D2">
                <wp:simplePos x="0" y="0"/>
                <wp:positionH relativeFrom="margin">
                  <wp:align>left</wp:align>
                </wp:positionH>
                <wp:positionV relativeFrom="paragraph">
                  <wp:posOffset>5536614</wp:posOffset>
                </wp:positionV>
                <wp:extent cx="914400" cy="257907"/>
                <wp:effectExtent l="0" t="0" r="15875" b="27940"/>
                <wp:wrapNone/>
                <wp:docPr id="20" name="Tekstlodziņš 20"/>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0CF4CA77" w14:textId="3A96364B" w:rsidR="009A6244" w:rsidRPr="009A6244" w:rsidRDefault="009A6244" w:rsidP="009A6244">
                            <w:pPr>
                              <w:rPr>
                                <w:b/>
                                <w:bCs/>
                              </w:rPr>
                            </w:pPr>
                            <w:r w:rsidRPr="009A6244">
                              <w:rPr>
                                <w:b/>
                                <w:bCs/>
                              </w:rPr>
                              <w:t>K</w:t>
                            </w:r>
                            <w:r w:rsidR="00DC522A">
                              <w:rPr>
                                <w:b/>
                                <w:bCs/>
                              </w:rPr>
                              <w:t>21621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957B6" id="Tekstlodziņš 20" o:spid="_x0000_s1035" type="#_x0000_t202" style="position:absolute;left:0;text-align:left;margin-left:0;margin-top:435.95pt;width:1in;height:20.3pt;z-index:25169203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" fillcolor="white [3201]" strokeweight=".5pt">
                <v:textbox>
                  <w:txbxContent>
                    <w:p w14:paraId="0CF4CA77" w14:textId="3A96364B" w:rsidR="009A6244" w:rsidRPr="009A6244" w:rsidRDefault="009A6244" w:rsidP="009A6244">
                      <w:pPr>
                        <w:rPr>
                          <w:b/>
                          <w:bCs/>
                        </w:rPr>
                      </w:pPr>
                      <w:r w:rsidRPr="009A6244">
                        <w:rPr>
                          <w:b/>
                          <w:bCs/>
                        </w:rPr>
                        <w:t>K</w:t>
                      </w:r>
                      <w:r w:rsidR="00DC522A">
                        <w:rPr>
                          <w:b/>
                          <w:bCs/>
                        </w:rPr>
                        <w:t>21621</w:t>
                      </w:r>
                    </w:p>
                  </w:txbxContent>
                </v:textbox>
                <w10:wrap anchorx="margin"/>
              </v:shape>
            </w:pict>
          </mc:Fallback>
        </mc:AlternateContent>
      </w:r>
      <w:r w:rsidR="00DC522A">
        <w:rPr>
          <w:noProof/>
        </w:rPr>
        <mc:AlternateContent>
          <mc:Choice Requires="wps">
            <w:drawing>
              <wp:anchor distT="0" distB="0" distL="114300" distR="114300" simplePos="0" relativeHeight="251685888" behindDoc="0" locked="0" layoutInCell="1" allowOverlap="1" wp14:anchorId="63136B8B" wp14:editId="21330A07">
                <wp:simplePos x="0" y="0"/>
                <wp:positionH relativeFrom="column">
                  <wp:posOffset>1023523</wp:posOffset>
                </wp:positionH>
                <wp:positionV relativeFrom="paragraph">
                  <wp:posOffset>5355102</wp:posOffset>
                </wp:positionV>
                <wp:extent cx="914400" cy="257907"/>
                <wp:effectExtent l="0" t="0" r="24130" b="27940"/>
                <wp:wrapNone/>
                <wp:docPr id="2" name="Tekstlodziņš 2"/>
                <wp:cNvGraphicFramePr/>
                <a:graphic xmlns:a="http://schemas.openxmlformats.org/drawingml/2006/main">
                  <a:graphicData uri="http://schemas.microsoft.com/office/word/2010/wordprocessingShape">
                    <wps:wsp>
                      <wps:cNvSpPr txBox="1"/>
                      <wps:spPr>
                        <a:xfrm>
                          <a:off x="0" y="0"/>
                          <a:ext cx="914400" cy="257907"/>
                        </a:xfrm>
                        <a:prstGeom prst="rect">
                          <a:avLst/>
                        </a:prstGeom>
                        <a:solidFill>
                          <a:schemeClr val="lt1"/>
                        </a:solidFill>
                        <a:ln w="6350">
                          <a:solidFill>
                            <a:prstClr val="black"/>
                          </a:solidFill>
                        </a:ln>
                      </wps:spPr>
                      <wps:txbx>
                        <w:txbxContent>
                          <w:p w14:paraId="378B38B7" w14:textId="6326FDF3" w:rsidR="009A6244" w:rsidRPr="009A6244" w:rsidRDefault="009A6244">
                            <w:pPr>
                              <w:rPr>
                                <w:b/>
                                <w:bCs/>
                              </w:rPr>
                            </w:pPr>
                            <w:r w:rsidRPr="009A6244">
                              <w:rPr>
                                <w:b/>
                                <w:bCs/>
                              </w:rPr>
                              <w:t>K</w:t>
                            </w:r>
                            <w:r w:rsidR="00DC522A">
                              <w:rPr>
                                <w:b/>
                                <w:bCs/>
                              </w:rPr>
                              <w:t>368718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36B8B" id="Tekstlodziņš 2" o:spid="_x0000_s1036" type="#_x0000_t202" style="position:absolute;left:0;text-align:left;margin-left:80.6pt;margin-top:421.65pt;width:1in;height:20.3pt;z-index:251685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" fillcolor="white [3201]" strokeweight=".5pt">
                <v:textbox>
                  <w:txbxContent>
                    <w:p w14:paraId="378B38B7" w14:textId="6326FDF3" w:rsidR="009A6244" w:rsidRPr="009A6244" w:rsidRDefault="009A6244">
                      <w:pPr>
                        <w:rPr>
                          <w:b/>
                          <w:bCs/>
                        </w:rPr>
                      </w:pPr>
                      <w:r w:rsidRPr="009A6244">
                        <w:rPr>
                          <w:b/>
                          <w:bCs/>
                        </w:rPr>
                        <w:t>K</w:t>
                      </w:r>
                      <w:r w:rsidR="00DC522A">
                        <w:rPr>
                          <w:b/>
                          <w:bCs/>
                        </w:rPr>
                        <w:t>368718</w:t>
                      </w:r>
                    </w:p>
                  </w:txbxContent>
                </v:textbox>
              </v:shape>
            </w:pict>
          </mc:Fallback>
        </mc:AlternateContent>
      </w:r>
      <w:r w:rsidR="00DC522A">
        <w:rPr>
          <w:noProof/>
        </w:rPr>
        <w:drawing>
          <wp:inline distT="0" distB="0" distL="0" distR="0" wp14:anchorId="628ABE53" wp14:editId="5DF918B0">
            <wp:extent cx="5941060" cy="5551170"/>
            <wp:effectExtent l="19050" t="19050" r="21590" b="11430"/>
            <wp:docPr id="33150609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06097" name=""/>
                    <pic:cNvPicPr/>
                  </pic:nvPicPr>
                  <pic:blipFill>
                    <a:blip r:embed="rId50"/>
                    <a:stretch>
                      <a:fillRect/>
                    </a:stretch>
                  </pic:blipFill>
                  <pic:spPr>
                    <a:xfrm>
                      <a:off x="0" y="0"/>
                      <a:ext cx="5941060" cy="5551170"/>
                    </a:xfrm>
                    <a:prstGeom prst="rect">
                      <a:avLst/>
                    </a:prstGeom>
                    <a:ln>
                      <a:solidFill>
                        <a:schemeClr val="tx1"/>
                      </a:solidFill>
                    </a:ln>
                  </pic:spPr>
                </pic:pic>
              </a:graphicData>
            </a:graphic>
          </wp:inline>
        </w:drawing>
      </w:r>
    </w:p>
    <w:p w14:paraId="6722B7CD" w14:textId="77777777" w:rsidR="00DC522A" w:rsidRDefault="00DC522A" w:rsidP="0003550B">
      <w:pPr>
        <w:jc w:val="both"/>
        <w:rPr>
          <w:rFonts w:asciiTheme="minorHAnsi" w:hAnsiTheme="minorHAnsi" w:cstheme="minorHAnsi"/>
          <w:b/>
          <w:sz w:val="18"/>
          <w:szCs w:val="18"/>
        </w:rPr>
      </w:pPr>
    </w:p>
    <w:p w14:paraId="67DCB557" w14:textId="77777777" w:rsidR="00DC522A" w:rsidRDefault="00DC522A" w:rsidP="0003550B">
      <w:pPr>
        <w:jc w:val="both"/>
        <w:rPr>
          <w:rFonts w:asciiTheme="minorHAnsi" w:hAnsiTheme="minorHAnsi" w:cstheme="minorHAnsi"/>
          <w:b/>
          <w:sz w:val="18"/>
          <w:szCs w:val="18"/>
        </w:rPr>
      </w:pPr>
    </w:p>
    <w:p w14:paraId="1F7E46C2" w14:textId="383512E5" w:rsidR="0003550B" w:rsidRPr="001343C8" w:rsidRDefault="0003550B" w:rsidP="0003550B">
      <w:pPr>
        <w:jc w:val="both"/>
        <w:rPr>
          <w:rFonts w:asciiTheme="minorHAnsi" w:hAnsiTheme="minorHAnsi" w:cstheme="minorHAnsi"/>
          <w:b/>
          <w:sz w:val="18"/>
          <w:szCs w:val="18"/>
        </w:rPr>
      </w:pPr>
      <w:r w:rsidRPr="001343C8">
        <w:rPr>
          <w:rFonts w:asciiTheme="minorHAnsi" w:hAnsiTheme="minorHAnsi" w:cstheme="minorHAnsi"/>
          <w:b/>
          <w:sz w:val="18"/>
          <w:szCs w:val="18"/>
        </w:rPr>
        <w:t>Apzīmējumi:</w:t>
      </w:r>
    </w:p>
    <w:p w14:paraId="4A6D5392" w14:textId="77777777" w:rsidR="0003550B" w:rsidRPr="001343C8" w:rsidRDefault="0003550B" w:rsidP="0003550B">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03550B" w:rsidRPr="001343C8" w14:paraId="1905EA9F" w14:textId="77777777" w:rsidTr="00BA7F2B">
        <w:trPr>
          <w:trHeight w:val="171"/>
        </w:trPr>
        <w:tc>
          <w:tcPr>
            <w:tcW w:w="3162" w:type="dxa"/>
          </w:tcPr>
          <w:p w14:paraId="5F2BF2BC"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0768" behindDoc="0" locked="0" layoutInCell="1" allowOverlap="1" wp14:anchorId="7CE129D9" wp14:editId="650F7186">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3" name="Taisns savienotājs 1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43F975" id="Taisns savienotājs 13"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340C0950"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4864" behindDoc="1" locked="0" layoutInCell="1" allowOverlap="1" wp14:anchorId="1C832016" wp14:editId="6D72AFE0">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14" name="Taisns savienotājs 14"/>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36FD60" id="Taisns savienotājs 14" o:spid="_x0000_s1026" style="position:absolute;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82816" behindDoc="1" locked="0" layoutInCell="1" allowOverlap="1" wp14:anchorId="63D213F1" wp14:editId="0D53F03A">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5" name="Taisns savienotājs 15"/>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326A5" id="Taisns savienotājs 15"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4CCE14EF" w14:textId="77777777" w:rsidR="0003550B" w:rsidRPr="001343C8" w:rsidRDefault="0003550B"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83840" behindDoc="0" locked="0" layoutInCell="1" allowOverlap="1" wp14:anchorId="68339538" wp14:editId="1DF06F5F">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6" name="Taisnstūris 16"/>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07E451" id="Taisnstūris 16" o:spid="_x0000_s1026" style="position:absolute;margin-left:-3.9pt;margin-top:1.4pt;width:14.3pt;height:10.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7F1E6341" w14:textId="77777777" w:rsidR="0003550B" w:rsidRPr="001343C8" w:rsidRDefault="0003550B" w:rsidP="0003550B">
      <w:pPr>
        <w:jc w:val="both"/>
        <w:rPr>
          <w:rFonts w:asciiTheme="minorHAnsi" w:hAnsiTheme="minorHAnsi" w:cstheme="minorHAnsi"/>
          <w:b/>
          <w:sz w:val="18"/>
          <w:szCs w:val="18"/>
        </w:rPr>
      </w:pPr>
    </w:p>
    <w:p w14:paraId="4BD2A228" w14:textId="77777777" w:rsidR="0003550B" w:rsidRPr="001343C8" w:rsidRDefault="0003550B" w:rsidP="0003550B">
      <w:pPr>
        <w:jc w:val="both"/>
        <w:rPr>
          <w:rFonts w:asciiTheme="minorHAnsi" w:hAnsiTheme="minorHAnsi" w:cstheme="minorHAnsi"/>
          <w:b/>
          <w:sz w:val="18"/>
          <w:szCs w:val="18"/>
        </w:rPr>
      </w:pPr>
      <w:r w:rsidRPr="001343C8">
        <w:rPr>
          <w:rFonts w:asciiTheme="minorHAnsi" w:hAnsiTheme="minorHAnsi" w:cstheme="minorHAnsi"/>
          <w:b/>
          <w:sz w:val="18"/>
          <w:szCs w:val="18"/>
        </w:rPr>
        <w:t>Piezīmes:</w:t>
      </w:r>
    </w:p>
    <w:p w14:paraId="6AA3C7F3" w14:textId="77777777" w:rsidR="0003550B" w:rsidRPr="001343C8" w:rsidRDefault="0003550B" w:rsidP="0003550B">
      <w:pPr>
        <w:numPr>
          <w:ilvl w:val="0"/>
          <w:numId w:val="4"/>
        </w:numPr>
        <w:ind w:left="284" w:hanging="142"/>
        <w:contextualSpacing/>
        <w:jc w:val="both"/>
        <w:rPr>
          <w:rFonts w:asciiTheme="minorHAnsi" w:hAnsiTheme="minorHAnsi" w:cstheme="minorHAnsi"/>
          <w:sz w:val="18"/>
          <w:szCs w:val="18"/>
        </w:rPr>
      </w:pPr>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83A92F1" w14:textId="77777777" w:rsidR="0003550B" w:rsidRPr="001343C8" w:rsidRDefault="0003550B" w:rsidP="0003550B">
      <w:pPr>
        <w:pStyle w:val="Sarakstarindkopa"/>
        <w:numPr>
          <w:ilvl w:val="0"/>
          <w:numId w:val="4"/>
        </w:numPr>
        <w:ind w:left="284" w:hanging="142"/>
        <w:jc w:val="both"/>
        <w:rPr>
          <w:rFonts w:asciiTheme="minorHAnsi" w:hAnsiTheme="minorHAnsi" w:cstheme="minorHAnsi"/>
          <w:sz w:val="18"/>
          <w:szCs w:val="18"/>
        </w:rPr>
      </w:pPr>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ar </w:t>
      </w:r>
      <w:hyperlink r:id="rId51" w:history="1">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hyperlink>
      <w:r w:rsidRPr="001343C8">
        <w:rPr>
          <w:rFonts w:asciiTheme="minorHAnsi" w:hAnsiTheme="minorHAnsi" w:cstheme="minorHAnsi"/>
          <w:sz w:val="18"/>
          <w:szCs w:val="18"/>
        </w:rPr>
        <w:t>.</w:t>
      </w:r>
    </w:p>
    <w:p w14:paraId="6A23DCF9" w14:textId="6EE06123" w:rsidR="0018058F" w:rsidRDefault="0003550B" w:rsidP="0003550B">
      <w:pPr>
        <w:pStyle w:val="Sarakstarindkopa"/>
        <w:numPr>
          <w:ilvl w:val="0"/>
          <w:numId w:val="4"/>
        </w:numPr>
        <w:ind w:left="284" w:hanging="142"/>
        <w:jc w:val="both"/>
        <w:rPr>
          <w:rFonts w:asciiTheme="minorHAnsi" w:hAnsiTheme="minorHAnsi" w:cstheme="minorHAnsi"/>
          <w:sz w:val="18"/>
          <w:szCs w:val="18"/>
        </w:rPr>
      </w:pPr>
      <w:r w:rsidRPr="001343C8">
        <w:rPr>
          <w:rFonts w:asciiTheme="minorHAnsi" w:hAnsiTheme="minorHAnsi" w:cstheme="minorHAnsi"/>
          <w:sz w:val="18"/>
          <w:szCs w:val="18"/>
        </w:rPr>
        <w:t>Shēmā nav attēloti ūdensvada un kanalizācijas cauruļvadi, kas nav SIA “Rīgas ūdens” īpašumā, valdījumā vai turējumā.</w:t>
      </w:r>
    </w:p>
    <w:p w14:paraId="30FB72DA" w14:textId="77777777" w:rsidR="0018058F" w:rsidRDefault="0018058F">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79FB2AC0" w14:textId="77777777" w:rsidR="0018058F" w:rsidRPr="00551130" w:rsidRDefault="0018058F" w:rsidP="0018058F">
      <w:pPr>
        <w:jc w:val="center"/>
        <w:rPr>
          <w:b/>
        </w:rPr>
      </w:pPr>
      <w:r w:rsidRPr="00551130">
        <w:rPr>
          <w:b/>
        </w:rPr>
        <w:lastRenderedPageBreak/>
        <w:t>Ūdensapgādes un kanalizācijas tīklu shēma</w:t>
      </w:r>
    </w:p>
    <w:p w14:paraId="366A720B" w14:textId="47088E15" w:rsidR="0018058F" w:rsidRPr="00551130" w:rsidRDefault="0018058F" w:rsidP="0018058F">
      <w:pPr>
        <w:jc w:val="center"/>
      </w:pPr>
      <w:r>
        <w:rPr>
          <w:noProof/>
        </w:rPr>
        <mc:AlternateContent>
          <mc:Choice Requires="wps">
            <w:drawing>
              <wp:anchor distT="0" distB="0" distL="114300" distR="114300" simplePos="0" relativeHeight="251732992" behindDoc="0" locked="0" layoutInCell="1" allowOverlap="1" wp14:anchorId="2E3F89B5" wp14:editId="1277CCF7">
                <wp:simplePos x="0" y="0"/>
                <wp:positionH relativeFrom="margin">
                  <wp:posOffset>1898699</wp:posOffset>
                </wp:positionH>
                <wp:positionV relativeFrom="paragraph">
                  <wp:posOffset>385984</wp:posOffset>
                </wp:positionV>
                <wp:extent cx="914400" cy="257907"/>
                <wp:effectExtent l="6033" t="0" r="21907" b="21908"/>
                <wp:wrapNone/>
                <wp:docPr id="1228955344" name="Tekstlodziņš 1228955344"/>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0CCC777" w14:textId="3804B754" w:rsidR="0018058F" w:rsidRPr="009A6244" w:rsidRDefault="0018058F" w:rsidP="0018058F">
                            <w:pPr>
                              <w:rPr>
                                <w:b/>
                                <w:bCs/>
                              </w:rPr>
                            </w:pPr>
                            <w:r w:rsidRPr="009A6244">
                              <w:rPr>
                                <w:b/>
                                <w:bCs/>
                              </w:rPr>
                              <w:t>K</w:t>
                            </w:r>
                            <w:r>
                              <w:rPr>
                                <w:b/>
                                <w:bCs/>
                              </w:rPr>
                              <w:t>21370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F89B5" id="Tekstlodziņš 1228955344" o:spid="_x0000_s1037" type="#_x0000_t202" style="position:absolute;left:0;text-align:left;margin-left:149.5pt;margin-top:30.4pt;width:1in;height:20.3pt;rotation:-90;z-index:25173299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" fillcolor="white [3201]" strokeweight=".5pt">
                <v:textbox>
                  <w:txbxContent>
                    <w:p w14:paraId="00CCC777" w14:textId="3804B754" w:rsidR="0018058F" w:rsidRPr="009A6244" w:rsidRDefault="0018058F" w:rsidP="0018058F">
                      <w:pPr>
                        <w:rPr>
                          <w:b/>
                          <w:bCs/>
                        </w:rPr>
                      </w:pPr>
                      <w:r w:rsidRPr="009A6244">
                        <w:rPr>
                          <w:b/>
                          <w:bCs/>
                        </w:rPr>
                        <w:t>K</w:t>
                      </w:r>
                      <w:r>
                        <w:rPr>
                          <w:b/>
                          <w:bCs/>
                        </w:rPr>
                        <w:t>21370</w:t>
                      </w:r>
                    </w:p>
                  </w:txbxContent>
                </v:textbox>
                <w10:wrap anchorx="margin"/>
              </v:shape>
            </w:pict>
          </mc:Fallback>
        </mc:AlternateContent>
      </w:r>
      <w:r>
        <w:rPr>
          <w:noProof/>
        </w:rPr>
        <mc:AlternateContent>
          <mc:Choice Requires="wps">
            <w:drawing>
              <wp:anchor distT="0" distB="0" distL="114300" distR="114300" simplePos="0" relativeHeight="251730944" behindDoc="0" locked="0" layoutInCell="1" allowOverlap="1" wp14:anchorId="05829A37" wp14:editId="1F2B2BB8">
                <wp:simplePos x="0" y="0"/>
                <wp:positionH relativeFrom="margin">
                  <wp:posOffset>3334777</wp:posOffset>
                </wp:positionH>
                <wp:positionV relativeFrom="paragraph">
                  <wp:posOffset>1458645</wp:posOffset>
                </wp:positionV>
                <wp:extent cx="914400" cy="257907"/>
                <wp:effectExtent l="6033" t="0" r="21907" b="21908"/>
                <wp:wrapNone/>
                <wp:docPr id="2142884173" name="Tekstlodziņš 2142884173"/>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25743E9F" w14:textId="139407D9" w:rsidR="0018058F" w:rsidRPr="009A6244" w:rsidRDefault="0018058F" w:rsidP="0018058F">
                            <w:pPr>
                              <w:rPr>
                                <w:b/>
                                <w:bCs/>
                              </w:rPr>
                            </w:pPr>
                            <w:r w:rsidRPr="009A6244">
                              <w:rPr>
                                <w:b/>
                                <w:bCs/>
                              </w:rPr>
                              <w:t>K</w:t>
                            </w:r>
                            <w:r>
                              <w:rPr>
                                <w:b/>
                                <w:bCs/>
                              </w:rPr>
                              <w:t>21336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829A37" id="Tekstlodziņš 2142884173" o:spid="_x0000_s1038" type="#_x0000_t202" style="position:absolute;left:0;text-align:left;margin-left:262.6pt;margin-top:114.85pt;width:1in;height:20.3pt;rotation:-90;z-index:25173094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" fillcolor="white [3201]" strokeweight=".5pt">
                <v:textbox>
                  <w:txbxContent>
                    <w:p w14:paraId="25743E9F" w14:textId="139407D9" w:rsidR="0018058F" w:rsidRPr="009A6244" w:rsidRDefault="0018058F" w:rsidP="0018058F">
                      <w:pPr>
                        <w:rPr>
                          <w:b/>
                          <w:bCs/>
                        </w:rPr>
                      </w:pPr>
                      <w:r w:rsidRPr="009A6244">
                        <w:rPr>
                          <w:b/>
                          <w:bCs/>
                        </w:rPr>
                        <w:t>K</w:t>
                      </w:r>
                      <w:r>
                        <w:rPr>
                          <w:b/>
                          <w:bCs/>
                        </w:rPr>
                        <w:t>21336</w:t>
                      </w:r>
                    </w:p>
                  </w:txbxContent>
                </v:textbox>
                <w10:wrap anchorx="margin"/>
              </v:shape>
            </w:pict>
          </mc:Fallback>
        </mc:AlternateContent>
      </w:r>
      <w:r>
        <w:rPr>
          <w:noProof/>
        </w:rPr>
        <mc:AlternateContent>
          <mc:Choice Requires="wps">
            <w:drawing>
              <wp:anchor distT="0" distB="0" distL="114300" distR="114300" simplePos="0" relativeHeight="251728896" behindDoc="0" locked="0" layoutInCell="1" allowOverlap="1" wp14:anchorId="5FC77E45" wp14:editId="46ED3551">
                <wp:simplePos x="0" y="0"/>
                <wp:positionH relativeFrom="margin">
                  <wp:posOffset>2843727</wp:posOffset>
                </wp:positionH>
                <wp:positionV relativeFrom="paragraph">
                  <wp:posOffset>4127549</wp:posOffset>
                </wp:positionV>
                <wp:extent cx="914400" cy="257907"/>
                <wp:effectExtent l="6033" t="0" r="21907" b="21908"/>
                <wp:wrapNone/>
                <wp:docPr id="637366726" name="Tekstlodziņš 637366726"/>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32C8F9B" w14:textId="46D89555" w:rsidR="0018058F" w:rsidRPr="009A6244" w:rsidRDefault="0018058F" w:rsidP="0018058F">
                            <w:pPr>
                              <w:rPr>
                                <w:b/>
                                <w:bCs/>
                              </w:rPr>
                            </w:pPr>
                            <w:r w:rsidRPr="009A6244">
                              <w:rPr>
                                <w:b/>
                                <w:bCs/>
                              </w:rPr>
                              <w:t>K</w:t>
                            </w:r>
                            <w:r>
                              <w:rPr>
                                <w:b/>
                                <w:bCs/>
                              </w:rPr>
                              <w:t>21673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C77E45" id="Tekstlodziņš 637366726" o:spid="_x0000_s1039" type="#_x0000_t202" style="position:absolute;left:0;text-align:left;margin-left:223.9pt;margin-top:325pt;width:1in;height:20.3pt;rotation:-90;z-index:25172889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" fillcolor="white [3201]" strokeweight=".5pt">
                <v:textbox>
                  <w:txbxContent>
                    <w:p w14:paraId="032C8F9B" w14:textId="46D89555" w:rsidR="0018058F" w:rsidRPr="009A6244" w:rsidRDefault="0018058F" w:rsidP="0018058F">
                      <w:pPr>
                        <w:rPr>
                          <w:b/>
                          <w:bCs/>
                        </w:rPr>
                      </w:pPr>
                      <w:r w:rsidRPr="009A6244">
                        <w:rPr>
                          <w:b/>
                          <w:bCs/>
                        </w:rPr>
                        <w:t>K</w:t>
                      </w:r>
                      <w:r>
                        <w:rPr>
                          <w:b/>
                          <w:bCs/>
                        </w:rPr>
                        <w:t>21673</w:t>
                      </w:r>
                    </w:p>
                  </w:txbxContent>
                </v:textbox>
                <w10:wrap anchorx="margin"/>
              </v:shape>
            </w:pict>
          </mc:Fallback>
        </mc:AlternateContent>
      </w:r>
      <w:r>
        <w:rPr>
          <w:noProof/>
        </w:rPr>
        <mc:AlternateContent>
          <mc:Choice Requires="wps">
            <w:drawing>
              <wp:anchor distT="0" distB="0" distL="114300" distR="114300" simplePos="0" relativeHeight="251726848" behindDoc="0" locked="0" layoutInCell="1" allowOverlap="1" wp14:anchorId="0BF429A3" wp14:editId="5DA389E8">
                <wp:simplePos x="0" y="0"/>
                <wp:positionH relativeFrom="margin">
                  <wp:posOffset>2441234</wp:posOffset>
                </wp:positionH>
                <wp:positionV relativeFrom="paragraph">
                  <wp:posOffset>5559424</wp:posOffset>
                </wp:positionV>
                <wp:extent cx="914400" cy="257907"/>
                <wp:effectExtent l="6033" t="0" r="21907" b="21908"/>
                <wp:wrapNone/>
                <wp:docPr id="427871314" name="Tekstlodziņš 427871314"/>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01CBB754" w14:textId="3BDDA710" w:rsidR="0018058F" w:rsidRPr="009A6244" w:rsidRDefault="0018058F" w:rsidP="0018058F">
                            <w:pPr>
                              <w:rPr>
                                <w:b/>
                                <w:bCs/>
                              </w:rPr>
                            </w:pPr>
                            <w:r w:rsidRPr="009A6244">
                              <w:rPr>
                                <w:b/>
                                <w:bCs/>
                              </w:rPr>
                              <w:t>K</w:t>
                            </w:r>
                            <w:r>
                              <w:rPr>
                                <w:b/>
                                <w:bCs/>
                              </w:rPr>
                              <w:t>21642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F429A3" id="Tekstlodziņš 427871314" o:spid="_x0000_s1040" type="#_x0000_t202" style="position:absolute;left:0;text-align:left;margin-left:192.2pt;margin-top:437.75pt;width:1in;height:20.3pt;rotation:-90;z-index:2517268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" fillcolor="white [3201]" strokeweight=".5pt">
                <v:textbox>
                  <w:txbxContent>
                    <w:p w14:paraId="01CBB754" w14:textId="3BDDA710" w:rsidR="0018058F" w:rsidRPr="009A6244" w:rsidRDefault="0018058F" w:rsidP="0018058F">
                      <w:pPr>
                        <w:rPr>
                          <w:b/>
                          <w:bCs/>
                        </w:rPr>
                      </w:pPr>
                      <w:r w:rsidRPr="009A6244">
                        <w:rPr>
                          <w:b/>
                          <w:bCs/>
                        </w:rPr>
                        <w:t>K</w:t>
                      </w:r>
                      <w:r>
                        <w:rPr>
                          <w:b/>
                          <w:bCs/>
                        </w:rPr>
                        <w:t>21642</w:t>
                      </w:r>
                    </w:p>
                  </w:txbxContent>
                </v:textbox>
                <w10:wrap anchorx="margin"/>
              </v:shape>
            </w:pict>
          </mc:Fallback>
        </mc:AlternateContent>
      </w:r>
      <w:r>
        <w:rPr>
          <w:noProof/>
        </w:rPr>
        <mc:AlternateContent>
          <mc:Choice Requires="wps">
            <w:drawing>
              <wp:anchor distT="0" distB="0" distL="114300" distR="114300" simplePos="0" relativeHeight="251724800" behindDoc="0" locked="0" layoutInCell="1" allowOverlap="1" wp14:anchorId="2A94DEB6" wp14:editId="068A46D3">
                <wp:simplePos x="0" y="0"/>
                <wp:positionH relativeFrom="column">
                  <wp:posOffset>2507518</wp:posOffset>
                </wp:positionH>
                <wp:positionV relativeFrom="paragraph">
                  <wp:posOffset>6845789</wp:posOffset>
                </wp:positionV>
                <wp:extent cx="914400" cy="257907"/>
                <wp:effectExtent l="6033" t="0" r="21907" b="21908"/>
                <wp:wrapNone/>
                <wp:docPr id="632442972" name="Tekstlodziņš 632442972"/>
                <wp:cNvGraphicFramePr/>
                <a:graphic xmlns:a="http://schemas.openxmlformats.org/drawingml/2006/main">
                  <a:graphicData uri="http://schemas.microsoft.com/office/word/2010/wordprocessingShape">
                    <wps:wsp>
                      <wps:cNvSpPr txBox="1"/>
                      <wps:spPr>
                        <a:xfrm rot="16200000">
                          <a:off x="0" y="0"/>
                          <a:ext cx="914400" cy="257907"/>
                        </a:xfrm>
                        <a:prstGeom prst="rect">
                          <a:avLst/>
                        </a:prstGeom>
                        <a:solidFill>
                          <a:schemeClr val="lt1"/>
                        </a:solidFill>
                        <a:ln w="6350">
                          <a:solidFill>
                            <a:prstClr val="black"/>
                          </a:solidFill>
                        </a:ln>
                      </wps:spPr>
                      <wps:txbx>
                        <w:txbxContent>
                          <w:p w14:paraId="3ABEB310" w14:textId="77777777" w:rsidR="0018058F" w:rsidRPr="009A6244" w:rsidRDefault="0018058F" w:rsidP="0018058F">
                            <w:pPr>
                              <w:rPr>
                                <w:b/>
                                <w:bCs/>
                              </w:rPr>
                            </w:pPr>
                            <w:r w:rsidRPr="009A6244">
                              <w:rPr>
                                <w:b/>
                                <w:bCs/>
                              </w:rPr>
                              <w:t>K</w:t>
                            </w:r>
                            <w:r>
                              <w:rPr>
                                <w:b/>
                                <w:bCs/>
                              </w:rPr>
                              <w:t>21640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94DEB6" id="Tekstlodziņš 632442972" o:spid="_x0000_s1041" type="#_x0000_t202" style="position:absolute;left:0;text-align:left;margin-left:197.45pt;margin-top:539.05pt;width:1in;height:20.3pt;rotation:-90;z-index:251724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" fillcolor="white [3201]" strokeweight=".5pt">
                <v:textbox>
                  <w:txbxContent>
                    <w:p w14:paraId="3ABEB310" w14:textId="77777777" w:rsidR="0018058F" w:rsidRPr="009A6244" w:rsidRDefault="0018058F" w:rsidP="0018058F">
                      <w:pPr>
                        <w:rPr>
                          <w:b/>
                          <w:bCs/>
                        </w:rPr>
                      </w:pPr>
                      <w:r w:rsidRPr="009A6244">
                        <w:rPr>
                          <w:b/>
                          <w:bCs/>
                        </w:rPr>
                        <w:t>K</w:t>
                      </w:r>
                      <w:r>
                        <w:rPr>
                          <w:b/>
                          <w:bCs/>
                        </w:rPr>
                        <w:t>21640</w:t>
                      </w:r>
                    </w:p>
                  </w:txbxContent>
                </v:textbox>
              </v:shape>
            </w:pict>
          </mc:Fallback>
        </mc:AlternateContent>
      </w:r>
      <w:r>
        <w:rPr>
          <w:noProof/>
        </w:rPr>
        <w:drawing>
          <wp:inline distT="0" distB="0" distL="0" distR="0" wp14:anchorId="119F3849" wp14:editId="0E669145">
            <wp:extent cx="7276159" cy="3112354"/>
            <wp:effectExtent l="24447" t="13653" r="25718" b="25717"/>
            <wp:docPr id="43131277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12771" name=""/>
                    <pic:cNvPicPr/>
                  </pic:nvPicPr>
                  <pic:blipFill>
                    <a:blip r:embed="rId52"/>
                    <a:stretch>
                      <a:fillRect/>
                    </a:stretch>
                  </pic:blipFill>
                  <pic:spPr>
                    <a:xfrm rot="16200000">
                      <a:off x="0" y="0"/>
                      <a:ext cx="7297697" cy="3121567"/>
                    </a:xfrm>
                    <a:prstGeom prst="rect">
                      <a:avLst/>
                    </a:prstGeom>
                    <a:ln>
                      <a:solidFill>
                        <a:schemeClr val="tx1"/>
                      </a:solidFill>
                    </a:ln>
                  </pic:spPr>
                </pic:pic>
              </a:graphicData>
            </a:graphic>
          </wp:inline>
        </w:drawing>
      </w:r>
    </w:p>
    <w:p w14:paraId="743F25F4" w14:textId="77777777" w:rsidR="0018058F" w:rsidRPr="001343C8" w:rsidRDefault="0018058F" w:rsidP="0018058F">
      <w:pPr>
        <w:jc w:val="both"/>
        <w:rPr>
          <w:rFonts w:asciiTheme="minorHAnsi" w:hAnsiTheme="minorHAnsi" w:cstheme="minorHAnsi"/>
          <w:b/>
          <w:sz w:val="18"/>
          <w:szCs w:val="18"/>
        </w:rPr>
      </w:pPr>
      <w:r w:rsidRPr="001343C8">
        <w:rPr>
          <w:rFonts w:asciiTheme="minorHAnsi" w:hAnsiTheme="minorHAnsi" w:cstheme="minorHAnsi"/>
          <w:b/>
          <w:sz w:val="18"/>
          <w:szCs w:val="18"/>
        </w:rPr>
        <w:t>Apzīmējumi:</w:t>
      </w:r>
    </w:p>
    <w:p w14:paraId="359FFFD2" w14:textId="77777777" w:rsidR="0018058F" w:rsidRPr="001343C8" w:rsidRDefault="0018058F" w:rsidP="0018058F">
      <w:pPr>
        <w:ind w:firstLine="284"/>
        <w:jc w:val="both"/>
        <w:rPr>
          <w:rFonts w:asciiTheme="minorHAnsi" w:hAnsiTheme="minorHAnsi" w:cstheme="minorHAnsi"/>
          <w:sz w:val="18"/>
          <w:szCs w:val="18"/>
        </w:rPr>
      </w:pPr>
      <w:r w:rsidRPr="001343C8">
        <w:rPr>
          <w:rFonts w:asciiTheme="minorHAnsi" w:hAnsiTheme="minorHAnsi" w:cstheme="minorHAnsi"/>
          <w:sz w:val="18"/>
          <w:szCs w:val="18"/>
        </w:rPr>
        <w:t xml:space="preserve">SIA “Rīgas ūdens” </w:t>
      </w:r>
      <w:bookmarkStart w:id="31" w:name="_Hlk178248593"/>
      <w:r w:rsidRPr="001343C8">
        <w:rPr>
          <w:rFonts w:asciiTheme="minorHAnsi" w:hAnsiTheme="minorHAnsi" w:cstheme="minorHAnsi"/>
          <w:sz w:val="18"/>
          <w:szCs w:val="18"/>
        </w:rPr>
        <w:t>īpašumā, valdījumā vai turējumā esošie</w:t>
      </w:r>
      <w:bookmarkEnd w:id="31"/>
      <w:r w:rsidRPr="001343C8">
        <w:rPr>
          <w:rFonts w:asciiTheme="minorHAnsi" w:hAnsiTheme="minorHAnsi" w:cstheme="minorHAnsi"/>
          <w:sz w:val="18"/>
          <w:szCs w:val="18"/>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18058F" w:rsidRPr="001343C8" w14:paraId="7CBD0113" w14:textId="77777777" w:rsidTr="00CD635C">
        <w:trPr>
          <w:trHeight w:val="171"/>
        </w:trPr>
        <w:tc>
          <w:tcPr>
            <w:tcW w:w="3162" w:type="dxa"/>
          </w:tcPr>
          <w:p w14:paraId="5625F0A2"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18656" behindDoc="0" locked="0" layoutInCell="1" allowOverlap="1" wp14:anchorId="1BE89CA1" wp14:editId="45CD8B4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1" name="Taisns savienotājs 1"/>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B726B" id="Taisns savienotājs 1"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088D4C6C"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22752" behindDoc="1" locked="0" layoutInCell="1" allowOverlap="1" wp14:anchorId="796504DF" wp14:editId="3378D64C">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526576" name="Taisns savienotājs 952657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55AE8" id="Taisns savienotājs 9526576" o:spid="_x0000_s1026" style="position:absolute;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720704" behindDoc="1" locked="0" layoutInCell="1" allowOverlap="1" wp14:anchorId="3DC2020B" wp14:editId="56D53111">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911880736" name="Taisns savienotājs 91188073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7B36F" id="Taisns savienotājs 911880736" o:spid="_x0000_s1026" style="position:absolute;flip:y;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2FB98F58" w14:textId="77777777" w:rsidR="0018058F" w:rsidRPr="001343C8" w:rsidRDefault="0018058F" w:rsidP="00CD635C">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721728" behindDoc="0" locked="0" layoutInCell="1" allowOverlap="1" wp14:anchorId="4BC8478B" wp14:editId="5D6D8EB0">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281802089" name="Taisnstūris 281802089"/>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17F44" id="Taisnstūris 281802089" o:spid="_x0000_s1026" style="position:absolute;margin-left:-3.9pt;margin-top:1.4pt;width:14.3pt;height:10.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1603A468" w14:textId="77777777" w:rsidR="0018058F" w:rsidRPr="001343C8" w:rsidRDefault="0018058F" w:rsidP="0018058F">
      <w:pPr>
        <w:jc w:val="both"/>
        <w:rPr>
          <w:rFonts w:asciiTheme="minorHAnsi" w:hAnsiTheme="minorHAnsi" w:cstheme="minorHAnsi"/>
          <w:b/>
          <w:sz w:val="18"/>
          <w:szCs w:val="18"/>
        </w:rPr>
      </w:pPr>
    </w:p>
    <w:sectPr w:rsidR="0018058F" w:rsidRPr="001343C8" w:rsidSect="006B71C4">
      <w:headerReference w:type="default" r:id="rId53"/>
      <w:footerReference w:type="default" r:id="rId54"/>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37" w:hanging="360"/>
      </w:pPr>
      <w:rPr>
        <w:rFonts w:ascii="Symbol" w:hAnsi="Symbol" w:hint="default"/>
      </w:rPr>
    </w:lvl>
    <w:lvl w:ilvl="1" w:tplc="04260003" w:tentative="1">
      <w:start w:val="1"/>
      <w:numFmt w:val="bullet"/>
      <w:lvlText w:val="o"/>
      <w:lvlJc w:val="left"/>
      <w:pPr>
        <w:ind w:left="2057" w:hanging="360"/>
      </w:pPr>
      <w:rPr>
        <w:rFonts w:ascii="Courier New" w:hAnsi="Courier New" w:cs="Courier New" w:hint="default"/>
      </w:rPr>
    </w:lvl>
    <w:lvl w:ilvl="2" w:tplc="04260005" w:tentative="1">
      <w:start w:val="1"/>
      <w:numFmt w:val="bullet"/>
      <w:lvlText w:val=""/>
      <w:lvlJc w:val="left"/>
      <w:pPr>
        <w:ind w:left="2777" w:hanging="360"/>
      </w:pPr>
      <w:rPr>
        <w:rFonts w:ascii="Wingdings" w:hAnsi="Wingdings" w:hint="default"/>
      </w:rPr>
    </w:lvl>
    <w:lvl w:ilvl="3" w:tplc="04260001" w:tentative="1">
      <w:start w:val="1"/>
      <w:numFmt w:val="bullet"/>
      <w:lvlText w:val=""/>
      <w:lvlJc w:val="left"/>
      <w:pPr>
        <w:ind w:left="3497" w:hanging="360"/>
      </w:pPr>
      <w:rPr>
        <w:rFonts w:ascii="Symbol" w:hAnsi="Symbol" w:hint="default"/>
      </w:rPr>
    </w:lvl>
    <w:lvl w:ilvl="4" w:tplc="04260003" w:tentative="1">
      <w:start w:val="1"/>
      <w:numFmt w:val="bullet"/>
      <w:lvlText w:val="o"/>
      <w:lvlJc w:val="left"/>
      <w:pPr>
        <w:ind w:left="4217" w:hanging="360"/>
      </w:pPr>
      <w:rPr>
        <w:rFonts w:ascii="Courier New" w:hAnsi="Courier New" w:cs="Courier New" w:hint="default"/>
      </w:rPr>
    </w:lvl>
    <w:lvl w:ilvl="5" w:tplc="04260005" w:tentative="1">
      <w:start w:val="1"/>
      <w:numFmt w:val="bullet"/>
      <w:lvlText w:val=""/>
      <w:lvlJc w:val="left"/>
      <w:pPr>
        <w:ind w:left="4937" w:hanging="360"/>
      </w:pPr>
      <w:rPr>
        <w:rFonts w:ascii="Wingdings" w:hAnsi="Wingdings" w:hint="default"/>
      </w:rPr>
    </w:lvl>
    <w:lvl w:ilvl="6" w:tplc="04260001" w:tentative="1">
      <w:start w:val="1"/>
      <w:numFmt w:val="bullet"/>
      <w:lvlText w:val=""/>
      <w:lvlJc w:val="left"/>
      <w:pPr>
        <w:ind w:left="5657" w:hanging="360"/>
      </w:pPr>
      <w:rPr>
        <w:rFonts w:ascii="Symbol" w:hAnsi="Symbol" w:hint="default"/>
      </w:rPr>
    </w:lvl>
    <w:lvl w:ilvl="7" w:tplc="04260003" w:tentative="1">
      <w:start w:val="1"/>
      <w:numFmt w:val="bullet"/>
      <w:lvlText w:val="o"/>
      <w:lvlJc w:val="left"/>
      <w:pPr>
        <w:ind w:left="6377" w:hanging="360"/>
      </w:pPr>
      <w:rPr>
        <w:rFonts w:ascii="Courier New" w:hAnsi="Courier New" w:cs="Courier New" w:hint="default"/>
      </w:rPr>
    </w:lvl>
    <w:lvl w:ilvl="8" w:tplc="04260005" w:tentative="1">
      <w:start w:val="1"/>
      <w:numFmt w:val="bullet"/>
      <w:lvlText w:val=""/>
      <w:lvlJc w:val="left"/>
      <w:pPr>
        <w:ind w:left="7097" w:hanging="360"/>
      </w:pPr>
      <w:rPr>
        <w:rFonts w:ascii="Wingdings" w:hAnsi="Wingdings" w:hint="default"/>
      </w:rPr>
    </w:lvl>
  </w:abstractNum>
  <w:abstractNum w:abstractNumId="2" w15:restartNumberingAfterBreak="0">
    <w:nsid w:val="130007EC"/>
    <w:multiLevelType w:val="hybridMultilevel"/>
    <w:tmpl w:val="2E109146"/>
    <w:lvl w:ilvl="0" w:tplc="04260017">
      <w:start w:val="1"/>
      <w:numFmt w:val="lowerLetter"/>
      <w:lvlText w:val="%1)"/>
      <w:lvlJc w:val="left"/>
      <w:pPr>
        <w:ind w:left="1337" w:hanging="360"/>
      </w:pPr>
    </w:lvl>
    <w:lvl w:ilvl="1" w:tplc="04260019" w:tentative="1">
      <w:start w:val="1"/>
      <w:numFmt w:val="lowerLetter"/>
      <w:lvlText w:val="%2."/>
      <w:lvlJc w:val="left"/>
      <w:pPr>
        <w:ind w:left="2057" w:hanging="360"/>
      </w:pPr>
    </w:lvl>
    <w:lvl w:ilvl="2" w:tplc="0426001B" w:tentative="1">
      <w:start w:val="1"/>
      <w:numFmt w:val="lowerRoman"/>
      <w:lvlText w:val="%3."/>
      <w:lvlJc w:val="right"/>
      <w:pPr>
        <w:ind w:left="2777" w:hanging="180"/>
      </w:pPr>
    </w:lvl>
    <w:lvl w:ilvl="3" w:tplc="0426000F" w:tentative="1">
      <w:start w:val="1"/>
      <w:numFmt w:val="decimal"/>
      <w:lvlText w:val="%4."/>
      <w:lvlJc w:val="left"/>
      <w:pPr>
        <w:ind w:left="3497" w:hanging="360"/>
      </w:pPr>
    </w:lvl>
    <w:lvl w:ilvl="4" w:tplc="04260019" w:tentative="1">
      <w:start w:val="1"/>
      <w:numFmt w:val="lowerLetter"/>
      <w:lvlText w:val="%5."/>
      <w:lvlJc w:val="left"/>
      <w:pPr>
        <w:ind w:left="4217" w:hanging="360"/>
      </w:pPr>
    </w:lvl>
    <w:lvl w:ilvl="5" w:tplc="0426001B" w:tentative="1">
      <w:start w:val="1"/>
      <w:numFmt w:val="lowerRoman"/>
      <w:lvlText w:val="%6."/>
      <w:lvlJc w:val="right"/>
      <w:pPr>
        <w:ind w:left="4937" w:hanging="180"/>
      </w:pPr>
    </w:lvl>
    <w:lvl w:ilvl="6" w:tplc="0426000F" w:tentative="1">
      <w:start w:val="1"/>
      <w:numFmt w:val="decimal"/>
      <w:lvlText w:val="%7."/>
      <w:lvlJc w:val="left"/>
      <w:pPr>
        <w:ind w:left="5657" w:hanging="360"/>
      </w:pPr>
    </w:lvl>
    <w:lvl w:ilvl="7" w:tplc="04260019" w:tentative="1">
      <w:start w:val="1"/>
      <w:numFmt w:val="lowerLetter"/>
      <w:lvlText w:val="%8."/>
      <w:lvlJc w:val="left"/>
      <w:pPr>
        <w:ind w:left="6377" w:hanging="360"/>
      </w:pPr>
    </w:lvl>
    <w:lvl w:ilvl="8" w:tplc="0426001B" w:tentative="1">
      <w:start w:val="1"/>
      <w:numFmt w:val="lowerRoman"/>
      <w:lvlText w:val="%9."/>
      <w:lvlJc w:val="right"/>
      <w:pPr>
        <w:ind w:left="7097" w:hanging="180"/>
      </w:pPr>
    </w:lvl>
  </w:abstractNum>
  <w:abstractNum w:abstractNumId="3"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EA4095C"/>
    <w:multiLevelType w:val="multilevel"/>
    <w:tmpl w:val="93F6DF4E"/>
    <w:lvl w:ilvl="0">
      <w:start w:val="2"/>
      <w:numFmt w:val="decimal"/>
      <w:lvlText w:val="%1."/>
      <w:lvlJc w:val="left"/>
      <w:pPr>
        <w:ind w:left="840" w:hanging="840"/>
      </w:pPr>
    </w:lvl>
    <w:lvl w:ilvl="1">
      <w:start w:val="4"/>
      <w:numFmt w:val="decimal"/>
      <w:lvlText w:val="%1.%2."/>
      <w:lvlJc w:val="left"/>
      <w:pPr>
        <w:ind w:left="1336" w:hanging="840"/>
      </w:pPr>
    </w:lvl>
    <w:lvl w:ilvl="2">
      <w:start w:val="12"/>
      <w:numFmt w:val="decimal"/>
      <w:lvlText w:val="%1.%2.%3."/>
      <w:lvlJc w:val="left"/>
      <w:pPr>
        <w:ind w:left="1832" w:hanging="840"/>
      </w:pPr>
    </w:lvl>
    <w:lvl w:ilvl="3">
      <w:start w:val="1"/>
      <w:numFmt w:val="decimal"/>
      <w:lvlText w:val="%1.%2.%3.%4."/>
      <w:lvlJc w:val="left"/>
      <w:pPr>
        <w:ind w:left="2328" w:hanging="840"/>
      </w:pPr>
    </w:lvl>
    <w:lvl w:ilvl="4">
      <w:start w:val="1"/>
      <w:numFmt w:val="decimal"/>
      <w:lvlText w:val="%1.%2.%3.%4.%5."/>
      <w:lvlJc w:val="left"/>
      <w:pPr>
        <w:ind w:left="3064" w:hanging="1080"/>
      </w:pPr>
    </w:lvl>
    <w:lvl w:ilvl="5">
      <w:start w:val="1"/>
      <w:numFmt w:val="decimal"/>
      <w:lvlText w:val="%1.%2.%3.%4.%5.%6."/>
      <w:lvlJc w:val="left"/>
      <w:pPr>
        <w:ind w:left="3560" w:hanging="1080"/>
      </w:pPr>
    </w:lvl>
    <w:lvl w:ilvl="6">
      <w:start w:val="1"/>
      <w:numFmt w:val="decimal"/>
      <w:lvlText w:val="%1.%2.%3.%4.%5.%6.%7."/>
      <w:lvlJc w:val="left"/>
      <w:pPr>
        <w:ind w:left="4416" w:hanging="1440"/>
      </w:pPr>
    </w:lvl>
    <w:lvl w:ilvl="7">
      <w:start w:val="1"/>
      <w:numFmt w:val="decimal"/>
      <w:lvlText w:val="%1.%2.%3.%4.%5.%6.%7.%8."/>
      <w:lvlJc w:val="left"/>
      <w:pPr>
        <w:ind w:left="4912" w:hanging="1440"/>
      </w:pPr>
    </w:lvl>
    <w:lvl w:ilvl="8">
      <w:start w:val="1"/>
      <w:numFmt w:val="decimal"/>
      <w:lvlText w:val="%1.%2.%3.%4.%5.%6.%7.%8.%9."/>
      <w:lvlJc w:val="left"/>
      <w:pPr>
        <w:ind w:left="5768" w:hanging="1800"/>
      </w:pPr>
    </w:lvl>
  </w:abstractNum>
  <w:abstractNum w:abstractNumId="6"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8" w15:restartNumberingAfterBreak="0">
    <w:nsid w:val="7211539B"/>
    <w:multiLevelType w:val="hybridMultilevel"/>
    <w:tmpl w:val="35CC3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B677C39"/>
    <w:multiLevelType w:val="hybridMultilevel"/>
    <w:tmpl w:val="406846DE"/>
    <w:lvl w:ilvl="0" w:tplc="04260017">
      <w:start w:val="1"/>
      <w:numFmt w:val="lowerLetter"/>
      <w:lvlText w:val="%1)"/>
      <w:lvlJc w:val="left"/>
      <w:pPr>
        <w:ind w:left="1337" w:hanging="360"/>
      </w:pPr>
      <w:rPr>
        <w:rFonts w:hint="default"/>
      </w:rPr>
    </w:lvl>
    <w:lvl w:ilvl="1" w:tplc="FFFFFFFF" w:tentative="1">
      <w:start w:val="1"/>
      <w:numFmt w:val="bullet"/>
      <w:lvlText w:val="o"/>
      <w:lvlJc w:val="left"/>
      <w:pPr>
        <w:ind w:left="2057" w:hanging="360"/>
      </w:pPr>
      <w:rPr>
        <w:rFonts w:ascii="Courier New" w:hAnsi="Courier New" w:cs="Courier New" w:hint="default"/>
      </w:rPr>
    </w:lvl>
    <w:lvl w:ilvl="2" w:tplc="FFFFFFFF" w:tentative="1">
      <w:start w:val="1"/>
      <w:numFmt w:val="bullet"/>
      <w:lvlText w:val=""/>
      <w:lvlJc w:val="left"/>
      <w:pPr>
        <w:ind w:left="2777" w:hanging="360"/>
      </w:pPr>
      <w:rPr>
        <w:rFonts w:ascii="Wingdings" w:hAnsi="Wingdings" w:hint="default"/>
      </w:rPr>
    </w:lvl>
    <w:lvl w:ilvl="3" w:tplc="FFFFFFFF" w:tentative="1">
      <w:start w:val="1"/>
      <w:numFmt w:val="bullet"/>
      <w:lvlText w:val=""/>
      <w:lvlJc w:val="left"/>
      <w:pPr>
        <w:ind w:left="3497" w:hanging="360"/>
      </w:pPr>
      <w:rPr>
        <w:rFonts w:ascii="Symbol" w:hAnsi="Symbol" w:hint="default"/>
      </w:rPr>
    </w:lvl>
    <w:lvl w:ilvl="4" w:tplc="FFFFFFFF" w:tentative="1">
      <w:start w:val="1"/>
      <w:numFmt w:val="bullet"/>
      <w:lvlText w:val="o"/>
      <w:lvlJc w:val="left"/>
      <w:pPr>
        <w:ind w:left="4217" w:hanging="360"/>
      </w:pPr>
      <w:rPr>
        <w:rFonts w:ascii="Courier New" w:hAnsi="Courier New" w:cs="Courier New" w:hint="default"/>
      </w:rPr>
    </w:lvl>
    <w:lvl w:ilvl="5" w:tplc="FFFFFFFF" w:tentative="1">
      <w:start w:val="1"/>
      <w:numFmt w:val="bullet"/>
      <w:lvlText w:val=""/>
      <w:lvlJc w:val="left"/>
      <w:pPr>
        <w:ind w:left="4937" w:hanging="360"/>
      </w:pPr>
      <w:rPr>
        <w:rFonts w:ascii="Wingdings" w:hAnsi="Wingdings" w:hint="default"/>
      </w:rPr>
    </w:lvl>
    <w:lvl w:ilvl="6" w:tplc="FFFFFFFF" w:tentative="1">
      <w:start w:val="1"/>
      <w:numFmt w:val="bullet"/>
      <w:lvlText w:val=""/>
      <w:lvlJc w:val="left"/>
      <w:pPr>
        <w:ind w:left="5657" w:hanging="360"/>
      </w:pPr>
      <w:rPr>
        <w:rFonts w:ascii="Symbol" w:hAnsi="Symbol" w:hint="default"/>
      </w:rPr>
    </w:lvl>
    <w:lvl w:ilvl="7" w:tplc="FFFFFFFF" w:tentative="1">
      <w:start w:val="1"/>
      <w:numFmt w:val="bullet"/>
      <w:lvlText w:val="o"/>
      <w:lvlJc w:val="left"/>
      <w:pPr>
        <w:ind w:left="6377" w:hanging="360"/>
      </w:pPr>
      <w:rPr>
        <w:rFonts w:ascii="Courier New" w:hAnsi="Courier New" w:cs="Courier New" w:hint="default"/>
      </w:rPr>
    </w:lvl>
    <w:lvl w:ilvl="8" w:tplc="FFFFFFFF" w:tentative="1">
      <w:start w:val="1"/>
      <w:numFmt w:val="bullet"/>
      <w:lvlText w:val=""/>
      <w:lvlJc w:val="left"/>
      <w:pPr>
        <w:ind w:left="7097" w:hanging="360"/>
      </w:pPr>
      <w:rPr>
        <w:rFonts w:ascii="Wingdings" w:hAnsi="Wingdings" w:hint="default"/>
      </w:rPr>
    </w:lvl>
  </w:abstractNum>
  <w:abstractNum w:abstractNumId="10" w15:restartNumberingAfterBreak="0">
    <w:nsid w:val="7F954AA9"/>
    <w:multiLevelType w:val="multilevel"/>
    <w:tmpl w:val="091829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rPr>
    </w:lvl>
    <w:lvl w:ilvl="3">
      <w:start w:val="1"/>
      <w:numFmt w:val="lowerLetter"/>
      <w:lvlText w:val="%4)"/>
      <w:lvlJc w:val="left"/>
      <w:pPr>
        <w:ind w:left="360" w:hanging="360"/>
      </w:pPr>
      <w:rPr>
        <w:i w:val="0"/>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10"/>
  </w:num>
  <w:num w:numId="3" w16cid:durableId="1290820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4"/>
  </w:num>
  <w:num w:numId="5" w16cid:durableId="1611352283">
    <w:abstractNumId w:val="0"/>
  </w:num>
  <w:num w:numId="6" w16cid:durableId="1484469986">
    <w:abstractNumId w:val="10"/>
  </w:num>
  <w:num w:numId="7" w16cid:durableId="129322432">
    <w:abstractNumId w:val="3"/>
  </w:num>
  <w:num w:numId="8" w16cid:durableId="1841193386">
    <w:abstractNumId w:val="1"/>
  </w:num>
  <w:num w:numId="9" w16cid:durableId="90853550">
    <w:abstractNumId w:val="6"/>
  </w:num>
  <w:num w:numId="10" w16cid:durableId="1177692321">
    <w:abstractNumId w:val="8"/>
  </w:num>
  <w:num w:numId="11" w16cid:durableId="736056400">
    <w:abstractNumId w:val="5"/>
    <w:lvlOverride w:ilvl="0">
      <w:startOverride w:val="2"/>
    </w:lvlOverride>
    <w:lvlOverride w:ilvl="1">
      <w:startOverride w:val="4"/>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1689127">
    <w:abstractNumId w:val="9"/>
  </w:num>
  <w:num w:numId="13" w16cid:durableId="222372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91891"/>
    <w:rsid w:val="000F38AB"/>
    <w:rsid w:val="001423BA"/>
    <w:rsid w:val="00146507"/>
    <w:rsid w:val="0015758A"/>
    <w:rsid w:val="001608FD"/>
    <w:rsid w:val="0018058F"/>
    <w:rsid w:val="00192C13"/>
    <w:rsid w:val="001F7AD5"/>
    <w:rsid w:val="00243383"/>
    <w:rsid w:val="002474BB"/>
    <w:rsid w:val="00255BBE"/>
    <w:rsid w:val="0026018B"/>
    <w:rsid w:val="00277A5D"/>
    <w:rsid w:val="00285E2D"/>
    <w:rsid w:val="002B30FF"/>
    <w:rsid w:val="002B5B8D"/>
    <w:rsid w:val="002C2A78"/>
    <w:rsid w:val="003463A7"/>
    <w:rsid w:val="00354161"/>
    <w:rsid w:val="00364033"/>
    <w:rsid w:val="00370E0F"/>
    <w:rsid w:val="00380CA0"/>
    <w:rsid w:val="003A3F1E"/>
    <w:rsid w:val="003C4A31"/>
    <w:rsid w:val="00405D12"/>
    <w:rsid w:val="004144C0"/>
    <w:rsid w:val="00420AA1"/>
    <w:rsid w:val="00423082"/>
    <w:rsid w:val="0044700A"/>
    <w:rsid w:val="004749C4"/>
    <w:rsid w:val="00492629"/>
    <w:rsid w:val="004A650F"/>
    <w:rsid w:val="004C45F5"/>
    <w:rsid w:val="004C6C38"/>
    <w:rsid w:val="005469C2"/>
    <w:rsid w:val="00552F1F"/>
    <w:rsid w:val="0056729A"/>
    <w:rsid w:val="0057273F"/>
    <w:rsid w:val="005E0FB0"/>
    <w:rsid w:val="00605D09"/>
    <w:rsid w:val="00630282"/>
    <w:rsid w:val="0063060B"/>
    <w:rsid w:val="00676410"/>
    <w:rsid w:val="006B71C4"/>
    <w:rsid w:val="006C4720"/>
    <w:rsid w:val="006D3C30"/>
    <w:rsid w:val="006E2D1E"/>
    <w:rsid w:val="00700DB2"/>
    <w:rsid w:val="007027CC"/>
    <w:rsid w:val="007146FB"/>
    <w:rsid w:val="00720DC7"/>
    <w:rsid w:val="008000E5"/>
    <w:rsid w:val="00805379"/>
    <w:rsid w:val="008122BD"/>
    <w:rsid w:val="00812EE9"/>
    <w:rsid w:val="00834E1D"/>
    <w:rsid w:val="00840B30"/>
    <w:rsid w:val="0084100D"/>
    <w:rsid w:val="008509D1"/>
    <w:rsid w:val="00851DC0"/>
    <w:rsid w:val="008672B7"/>
    <w:rsid w:val="008827C7"/>
    <w:rsid w:val="00895F44"/>
    <w:rsid w:val="008B231B"/>
    <w:rsid w:val="008B23D5"/>
    <w:rsid w:val="008E26B4"/>
    <w:rsid w:val="008E6917"/>
    <w:rsid w:val="008F62C6"/>
    <w:rsid w:val="00942265"/>
    <w:rsid w:val="00942889"/>
    <w:rsid w:val="009504F4"/>
    <w:rsid w:val="00980DDA"/>
    <w:rsid w:val="009A6244"/>
    <w:rsid w:val="00A15E70"/>
    <w:rsid w:val="00A2454A"/>
    <w:rsid w:val="00A26E24"/>
    <w:rsid w:val="00A71610"/>
    <w:rsid w:val="00A71FAE"/>
    <w:rsid w:val="00AA7BA8"/>
    <w:rsid w:val="00AC2CFF"/>
    <w:rsid w:val="00AD4DF9"/>
    <w:rsid w:val="00B16254"/>
    <w:rsid w:val="00B16A3F"/>
    <w:rsid w:val="00B42F08"/>
    <w:rsid w:val="00B9762F"/>
    <w:rsid w:val="00B97A74"/>
    <w:rsid w:val="00BA223B"/>
    <w:rsid w:val="00BD5B54"/>
    <w:rsid w:val="00BE77A9"/>
    <w:rsid w:val="00C030C8"/>
    <w:rsid w:val="00C06F77"/>
    <w:rsid w:val="00C16EE1"/>
    <w:rsid w:val="00C22336"/>
    <w:rsid w:val="00C34027"/>
    <w:rsid w:val="00C45A1B"/>
    <w:rsid w:val="00C6152B"/>
    <w:rsid w:val="00C63371"/>
    <w:rsid w:val="00D3354D"/>
    <w:rsid w:val="00D42A1A"/>
    <w:rsid w:val="00D62D36"/>
    <w:rsid w:val="00D736D4"/>
    <w:rsid w:val="00D757E9"/>
    <w:rsid w:val="00D90AC1"/>
    <w:rsid w:val="00DB158D"/>
    <w:rsid w:val="00DC4D46"/>
    <w:rsid w:val="00DC522A"/>
    <w:rsid w:val="00DC7ACA"/>
    <w:rsid w:val="00DE3BA0"/>
    <w:rsid w:val="00DF24FD"/>
    <w:rsid w:val="00E45D6E"/>
    <w:rsid w:val="00E54DCE"/>
    <w:rsid w:val="00E904D1"/>
    <w:rsid w:val="00E91802"/>
    <w:rsid w:val="00ED3D24"/>
    <w:rsid w:val="00F13D9E"/>
    <w:rsid w:val="00F64134"/>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iPriority w:val="99"/>
    <w:unhideWhenUsed/>
    <w:rsid w:val="00812EE9"/>
    <w:pPr>
      <w:tabs>
        <w:tab w:val="center" w:pos="4153"/>
        <w:tab w:val="right" w:pos="8306"/>
      </w:tabs>
    </w:pPr>
  </w:style>
  <w:style w:type="character" w:customStyle="1" w:styleId="KjeneRakstz">
    <w:name w:val="Kājene Rakstz."/>
    <w:basedOn w:val="Noklusjumarindkopasfonts"/>
    <w:link w:val="Kjene"/>
    <w:uiPriority w:val="99"/>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 w:type="paragraph" w:styleId="Saturs3">
    <w:name w:val="toc 3"/>
    <w:basedOn w:val="Parasts"/>
    <w:next w:val="Parasts"/>
    <w:autoRedefine/>
    <w:uiPriority w:val="39"/>
    <w:unhideWhenUsed/>
    <w:rsid w:val="00676410"/>
    <w:pPr>
      <w:tabs>
        <w:tab w:val="right" w:leader="dot" w:pos="8296"/>
      </w:tabs>
      <w:spacing w:after="100" w:line="259" w:lineRule="auto"/>
      <w:ind w:left="480"/>
    </w:pPr>
    <w:rPr>
      <w:rFonts w:eastAsiaTheme="minorHAnsi" w:cstheme="minorBidi"/>
      <w:b/>
      <w:bCs/>
      <w:noProof/>
      <w:szCs w:val="22"/>
      <w:lang w:eastAsia="en-US"/>
    </w:rPr>
  </w:style>
  <w:style w:type="character" w:styleId="Neatrisintapieminana">
    <w:name w:val="Unresolved Mention"/>
    <w:basedOn w:val="Noklusjumarindkopasfonts"/>
    <w:uiPriority w:val="99"/>
    <w:semiHidden/>
    <w:unhideWhenUsed/>
    <w:rsid w:val="002B5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250191541">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www.rigasudens.lv/lv/paraugi" TargetMode="External"/><Relationship Id="rId39" Type="http://schemas.openxmlformats.org/officeDocument/2006/relationships/hyperlink" Target="https://likumi.lv/ta/id/296134" TargetMode="External"/><Relationship Id="rId21" Type="http://schemas.openxmlformats.org/officeDocument/2006/relationships/hyperlink" Target="https://www.rigasudens.lv/pakalpojumi/buvdarbu-veicejiem/" TargetMode="External"/><Relationship Id="rId34" Type="http://schemas.openxmlformats.org/officeDocument/2006/relationships/hyperlink" Target="https://likumi.lv/ta/id/322436" TargetMode="External"/><Relationship Id="rId42" Type="http://schemas.openxmlformats.org/officeDocument/2006/relationships/hyperlink" Target="https://likumi.lv/ta/id/274990" TargetMode="External"/><Relationship Id="rId47" Type="http://schemas.openxmlformats.org/officeDocument/2006/relationships/image" Target="media/image2.png"/><Relationship Id="rId50" Type="http://schemas.openxmlformats.org/officeDocument/2006/relationships/image" Target="media/image4.png"/><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ta/id/274989-noteikumi-par-latvijas-buvnormativu-lbn-222-15-udensapgades-buves-" TargetMode="External"/><Relationship Id="rId33" Type="http://schemas.openxmlformats.org/officeDocument/2006/relationships/hyperlink" Target="https://likumi.lv/ta/id/322436" TargetMode="External"/><Relationship Id="rId38" Type="http://schemas.openxmlformats.org/officeDocument/2006/relationships/hyperlink" Target="https://likumi.lv/ta/id/275001" TargetMode="External"/><Relationship Id="rId46"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hyperlink" Target="mailto:klienti@rigasudens.lv" TargetMode="External"/><Relationship Id="rId41" Type="http://schemas.openxmlformats.org/officeDocument/2006/relationships/hyperlink" Target="https://likumi.lv/doc.php?id=26920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likumi.lv/doc.php?id=269200" TargetMode="External"/><Relationship Id="rId32" Type="http://schemas.openxmlformats.org/officeDocument/2006/relationships/hyperlink" Target="https://www.rigasudens.lv/lv/prasibas-buvizstradajumiem-un-citiem-materialiem" TargetMode="External"/><Relationship Id="rId37" Type="http://schemas.openxmlformats.org/officeDocument/2006/relationships/hyperlink" Target="https://likumi.lv/ta/id/281230" TargetMode="External"/><Relationship Id="rId40" Type="http://schemas.openxmlformats.org/officeDocument/2006/relationships/hyperlink" Target="https://www.lvs.lv/lv/products/index" TargetMode="External"/><Relationship Id="rId45" Type="http://schemas.openxmlformats.org/officeDocument/2006/relationships/hyperlink" Target="https://likumi.lv/ta/id/275062" TargetMode="External"/><Relationship Id="rId53"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74990" TargetMode="External"/><Relationship Id="rId36" Type="http://schemas.openxmlformats.org/officeDocument/2006/relationships/hyperlink" Target="https://likumi.lv/ta/id/296651" TargetMode="External"/><Relationship Id="rId49"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yperlink" Target="https://likumi.lv/ta/id/274990" TargetMode="External"/><Relationship Id="rId44" Type="http://schemas.openxmlformats.org/officeDocument/2006/relationships/hyperlink" Target="https://likumi.lv/ta/id/274990" TargetMode="External"/><Relationship Id="rId52"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20pakalpojumi/%20buvdarbu-veicejiem" TargetMode="External"/><Relationship Id="rId27" Type="http://schemas.openxmlformats.org/officeDocument/2006/relationships/hyperlink" Target="https://likumi.lv/ta/id/296134?&amp;search=on" TargetMode="External"/><Relationship Id="rId30" Type="http://schemas.openxmlformats.org/officeDocument/2006/relationships/hyperlink" Target="https://likumi.lv/doc.php?id=269200" TargetMode="External"/><Relationship Id="rId35" Type="http://schemas.openxmlformats.org/officeDocument/2006/relationships/hyperlink" Target="https://likumi.lv/ta/id/296651" TargetMode="External"/><Relationship Id="rId43" Type="http://schemas.openxmlformats.org/officeDocument/2006/relationships/hyperlink" Target="https://likumi.lv/ta/id/274990" TargetMode="External"/><Relationship Id="rId48" Type="http://schemas.openxmlformats.org/officeDocument/2006/relationships/hyperlink" Target="https://likumi.lv/doc.php?id=246998"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likumi.lv/doc.php?id=246998"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4.xml><?xml version="1.0" encoding="utf-8"?>
<ds:datastoreItem xmlns:ds="http://schemas.openxmlformats.org/officeDocument/2006/customXml" ds:itemID="{C9B7A420-2EEA-45F3-9402-C6A822504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10</Pages>
  <Words>15474</Words>
  <Characters>8821</Characters>
  <Application>Microsoft Office Word</Application>
  <DocSecurity>0</DocSecurity>
  <Lines>73</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Kristīne Krūmiņa</cp:lastModifiedBy>
  <cp:revision>4</cp:revision>
  <dcterms:created xsi:type="dcterms:W3CDTF">2025-02-11T07:25:00Z</dcterms:created>
  <dcterms:modified xsi:type="dcterms:W3CDTF">2025-02-11T10:57:00Z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