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ieseguma maiņa daudzdzīvokļu dzīvojamai mājai Rūpniecības iela 20/1, Madona,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12:27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46800.39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10:25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43992.86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43992.86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60079.03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60079.03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36947.38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36947.38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17:05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52819.45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63911.53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09.12.2024;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