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FA4" w:rsidRDefault="00B21FA4" w:rsidP="00B21FA4">
      <w:pPr>
        <w:suppressAutoHyphens/>
        <w:ind w:right="-858"/>
        <w:jc w:val="right"/>
        <w:rPr>
          <w:b/>
          <w:color w:val="FF0000"/>
          <w:lang w:eastAsia="lv-LV"/>
        </w:rPr>
      </w:pPr>
      <w:r w:rsidRPr="00C46822">
        <w:rPr>
          <w:b/>
          <w:color w:val="FF0000"/>
          <w:lang w:eastAsia="lv-LV"/>
        </w:rPr>
        <w:t>ATKĀRTOTS</w:t>
      </w:r>
    </w:p>
    <w:p w:rsidR="00B21FA4" w:rsidRPr="00C46822" w:rsidRDefault="00B21FA4" w:rsidP="00B21FA4">
      <w:pPr>
        <w:suppressAutoHyphens/>
        <w:ind w:right="-858"/>
        <w:jc w:val="right"/>
        <w:rPr>
          <w:b/>
          <w:color w:val="FF0000"/>
          <w:lang w:eastAsia="lv-LV"/>
        </w:rPr>
      </w:pPr>
      <w:r>
        <w:rPr>
          <w:bCs/>
          <w:color w:val="FF0000"/>
        </w:rPr>
        <w:t>(veikti grozījumi tehniskajā specifikācijā (1. pielikums))</w:t>
      </w:r>
    </w:p>
    <w:p w:rsidR="00B21FA4" w:rsidRDefault="00B21FA4" w:rsidP="00E2211C">
      <w:pPr>
        <w:suppressAutoHyphens/>
        <w:ind w:right="-759"/>
        <w:jc w:val="right"/>
        <w:rPr>
          <w:color w:val="000000"/>
          <w:lang w:eastAsia="lv-LV"/>
        </w:rPr>
      </w:pPr>
    </w:p>
    <w:p w:rsidR="004D39B4" w:rsidRPr="00A16CA4" w:rsidRDefault="007F013D" w:rsidP="00E2211C">
      <w:pPr>
        <w:suppressAutoHyphens/>
        <w:ind w:right="-759"/>
        <w:jc w:val="right"/>
        <w:rPr>
          <w:color w:val="000000"/>
          <w:lang w:eastAsia="lv-LV"/>
        </w:rPr>
      </w:pPr>
      <w:r>
        <w:rPr>
          <w:color w:val="000000"/>
          <w:lang w:eastAsia="lv-LV"/>
        </w:rPr>
        <w:t>1</w:t>
      </w:r>
      <w:r w:rsidR="00E2211C">
        <w:rPr>
          <w:color w:val="000000"/>
          <w:lang w:eastAsia="lv-LV"/>
        </w:rPr>
        <w:t>. </w:t>
      </w:r>
      <w:r w:rsidR="004D39B4" w:rsidRPr="00A16CA4">
        <w:rPr>
          <w:color w:val="000000"/>
          <w:lang w:eastAsia="lv-LV"/>
        </w:rPr>
        <w:t xml:space="preserve">pielikums </w:t>
      </w:r>
    </w:p>
    <w:p w:rsidR="004D39B4" w:rsidRPr="00A16CA4" w:rsidRDefault="004D39B4" w:rsidP="00E2211C">
      <w:pPr>
        <w:suppressAutoHyphens/>
        <w:ind w:right="-759"/>
        <w:jc w:val="right"/>
        <w:rPr>
          <w:color w:val="000000"/>
          <w:lang w:eastAsia="lv-LV"/>
        </w:rPr>
      </w:pPr>
      <w:r w:rsidRPr="00A16CA4">
        <w:rPr>
          <w:color w:val="000000"/>
          <w:lang w:eastAsia="lv-LV"/>
        </w:rPr>
        <w:t xml:space="preserve">Uzaicinājumam uz apspriedi </w:t>
      </w:r>
    </w:p>
    <w:p w:rsidR="004D39B4" w:rsidRPr="00A16CA4" w:rsidRDefault="004D39B4" w:rsidP="00E2211C">
      <w:pPr>
        <w:suppressAutoHyphens/>
        <w:ind w:right="-759"/>
        <w:jc w:val="right"/>
        <w:rPr>
          <w:color w:val="000000"/>
          <w:lang w:eastAsia="lv-LV"/>
        </w:rPr>
      </w:pPr>
      <w:r>
        <w:rPr>
          <w:color w:val="000000"/>
          <w:lang w:eastAsia="lv-LV"/>
        </w:rPr>
        <w:t>ar piegādātājiem Nr. DRS 2025/1</w:t>
      </w:r>
      <w:r w:rsidRPr="00A16CA4">
        <w:rPr>
          <w:color w:val="000000"/>
          <w:lang w:eastAsia="lv-LV"/>
        </w:rPr>
        <w:t>/Apspriede</w:t>
      </w:r>
    </w:p>
    <w:p w:rsidR="004D39B4" w:rsidRPr="00A16CA4" w:rsidRDefault="004D39B4" w:rsidP="00E2211C">
      <w:pPr>
        <w:suppressAutoHyphens/>
        <w:ind w:right="-759"/>
        <w:jc w:val="right"/>
        <w:rPr>
          <w:color w:val="000000"/>
          <w:lang w:eastAsia="lv-LV"/>
        </w:rPr>
      </w:pPr>
    </w:p>
    <w:p w:rsidR="004D39B4" w:rsidRPr="00A16CA4" w:rsidRDefault="004D39B4" w:rsidP="00E2211C">
      <w:pPr>
        <w:suppressAutoHyphens/>
        <w:ind w:right="-759"/>
        <w:jc w:val="right"/>
        <w:rPr>
          <w:color w:val="000000"/>
          <w:lang w:eastAsia="lv-LV"/>
        </w:rPr>
      </w:pPr>
      <w:r w:rsidRPr="00A16CA4">
        <w:rPr>
          <w:color w:val="000000"/>
          <w:lang w:eastAsia="lv-LV"/>
        </w:rPr>
        <w:t xml:space="preserve">Atklāta konkursa </w:t>
      </w:r>
    </w:p>
    <w:p w:rsidR="004D39B4" w:rsidRPr="00A16CA4" w:rsidRDefault="004D39B4" w:rsidP="00E2211C">
      <w:pPr>
        <w:suppressAutoHyphens/>
        <w:ind w:right="-759"/>
        <w:jc w:val="right"/>
        <w:rPr>
          <w:color w:val="000000"/>
          <w:lang w:eastAsia="lv-LV"/>
        </w:rPr>
      </w:pPr>
      <w:r>
        <w:rPr>
          <w:color w:val="000000"/>
          <w:lang w:eastAsia="lv-LV"/>
        </w:rPr>
        <w:t>“</w:t>
      </w:r>
      <w:r w:rsidRPr="005718DC">
        <w:rPr>
          <w:bCs/>
        </w:rPr>
        <w:t>Liftu tehniskās apkopes un remontdarbu veikšana</w:t>
      </w:r>
      <w:r>
        <w:rPr>
          <w:color w:val="000000"/>
          <w:lang w:eastAsia="lv-LV"/>
        </w:rPr>
        <w:t>”</w:t>
      </w:r>
      <w:r w:rsidRPr="00A16CA4">
        <w:rPr>
          <w:color w:val="000000"/>
          <w:lang w:eastAsia="lv-LV"/>
        </w:rPr>
        <w:t xml:space="preserve">, </w:t>
      </w:r>
    </w:p>
    <w:p w:rsidR="004D39B4" w:rsidRPr="00A16CA4" w:rsidRDefault="004D39B4" w:rsidP="00E2211C">
      <w:pPr>
        <w:suppressAutoHyphens/>
        <w:ind w:right="-759"/>
        <w:jc w:val="right"/>
        <w:rPr>
          <w:color w:val="000000"/>
          <w:lang w:eastAsia="lv-LV"/>
        </w:rPr>
      </w:pPr>
      <w:r w:rsidRPr="00A16CA4">
        <w:rPr>
          <w:color w:val="000000"/>
          <w:lang w:eastAsia="lv-LV"/>
        </w:rPr>
        <w:t>identifikācijas Nr. DRS 202</w:t>
      </w:r>
      <w:r>
        <w:rPr>
          <w:color w:val="000000"/>
          <w:lang w:eastAsia="lv-LV"/>
        </w:rPr>
        <w:t>5</w:t>
      </w:r>
      <w:r w:rsidRPr="00A16CA4">
        <w:rPr>
          <w:color w:val="000000"/>
          <w:lang w:eastAsia="lv-LV"/>
        </w:rPr>
        <w:t>/</w:t>
      </w:r>
      <w:r>
        <w:rPr>
          <w:color w:val="000000"/>
          <w:lang w:eastAsia="lv-LV"/>
        </w:rPr>
        <w:t>1</w:t>
      </w:r>
      <w:r w:rsidRPr="00A16CA4">
        <w:rPr>
          <w:color w:val="000000"/>
          <w:lang w:eastAsia="lv-LV"/>
        </w:rPr>
        <w:t>, ietvaros</w:t>
      </w:r>
    </w:p>
    <w:p w:rsidR="004D39B4" w:rsidRDefault="004D39B4" w:rsidP="00E2211C">
      <w:pPr>
        <w:spacing w:after="160" w:line="259" w:lineRule="auto"/>
        <w:ind w:right="-759"/>
        <w:jc w:val="center"/>
        <w:rPr>
          <w:b/>
        </w:rPr>
      </w:pPr>
    </w:p>
    <w:p w:rsidR="00E77A39" w:rsidRDefault="000D26C2" w:rsidP="00E2211C">
      <w:pPr>
        <w:spacing w:after="160" w:line="259" w:lineRule="auto"/>
        <w:ind w:right="-759"/>
        <w:jc w:val="center"/>
        <w:rPr>
          <w:b/>
        </w:rPr>
      </w:pPr>
      <w:r>
        <w:rPr>
          <w:b/>
        </w:rPr>
        <w:t>IESPĒJAMĀS KVALIFIKĀCIJAS PRASĪBAS</w:t>
      </w:r>
      <w:r w:rsidR="00B643D9">
        <w:rPr>
          <w:b/>
        </w:rPr>
        <w:t xml:space="preserve">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3944"/>
        <w:gridCol w:w="5132"/>
      </w:tblGrid>
      <w:tr w:rsidR="005718DC" w:rsidRPr="00CC50FA" w:rsidTr="006F4F6C">
        <w:tc>
          <w:tcPr>
            <w:tcW w:w="734" w:type="dxa"/>
            <w:shd w:val="clear" w:color="auto" w:fill="F2F2F2"/>
          </w:tcPr>
          <w:p w:rsidR="005718DC" w:rsidRPr="00CC50FA" w:rsidRDefault="005718DC" w:rsidP="000152C9">
            <w:pPr>
              <w:spacing w:after="80"/>
              <w:jc w:val="center"/>
              <w:rPr>
                <w:b/>
                <w:sz w:val="22"/>
                <w:szCs w:val="22"/>
              </w:rPr>
            </w:pPr>
            <w:r w:rsidRPr="00CC50FA">
              <w:rPr>
                <w:b/>
                <w:sz w:val="22"/>
                <w:szCs w:val="22"/>
              </w:rPr>
              <w:t>Nr.</w:t>
            </w:r>
          </w:p>
          <w:p w:rsidR="005718DC" w:rsidRPr="00CC50FA" w:rsidRDefault="005718DC" w:rsidP="000152C9">
            <w:pPr>
              <w:spacing w:after="80"/>
              <w:jc w:val="center"/>
              <w:rPr>
                <w:b/>
                <w:sz w:val="22"/>
                <w:szCs w:val="22"/>
              </w:rPr>
            </w:pPr>
            <w:r w:rsidRPr="00CC50FA">
              <w:rPr>
                <w:b/>
                <w:sz w:val="22"/>
                <w:szCs w:val="22"/>
              </w:rPr>
              <w:t>p.k.</w:t>
            </w:r>
          </w:p>
        </w:tc>
        <w:tc>
          <w:tcPr>
            <w:tcW w:w="3944" w:type="dxa"/>
            <w:shd w:val="clear" w:color="auto" w:fill="F2F2F2"/>
          </w:tcPr>
          <w:p w:rsidR="005718DC" w:rsidRPr="00CC50FA" w:rsidRDefault="005718DC" w:rsidP="00E2211C">
            <w:pPr>
              <w:spacing w:after="80"/>
              <w:jc w:val="center"/>
              <w:rPr>
                <w:b/>
                <w:i/>
                <w:sz w:val="22"/>
                <w:szCs w:val="22"/>
              </w:rPr>
            </w:pPr>
            <w:r w:rsidRPr="00CC50FA">
              <w:rPr>
                <w:b/>
                <w:sz w:val="22"/>
                <w:szCs w:val="22"/>
              </w:rPr>
              <w:t>Atbilstība kvalifikācijas (atlases) prasībām</w:t>
            </w:r>
          </w:p>
        </w:tc>
        <w:tc>
          <w:tcPr>
            <w:tcW w:w="5132" w:type="dxa"/>
            <w:shd w:val="clear" w:color="auto" w:fill="F2F2F2"/>
          </w:tcPr>
          <w:p w:rsidR="005718DC" w:rsidRPr="00CC50FA" w:rsidRDefault="005718DC" w:rsidP="00E2211C">
            <w:pPr>
              <w:spacing w:after="80"/>
              <w:jc w:val="center"/>
              <w:rPr>
                <w:b/>
                <w:i/>
                <w:sz w:val="22"/>
                <w:szCs w:val="22"/>
              </w:rPr>
            </w:pPr>
            <w:r w:rsidRPr="00CC50FA">
              <w:rPr>
                <w:b/>
                <w:sz w:val="22"/>
                <w:szCs w:val="22"/>
              </w:rPr>
              <w:t>Iesniedzamie dokumenti</w:t>
            </w:r>
            <w:r w:rsidRPr="00CC50FA">
              <w:rPr>
                <w:b/>
                <w:sz w:val="22"/>
                <w:szCs w:val="22"/>
              </w:rPr>
              <w:br/>
              <w:t xml:space="preserve"> kvalifikācijas apliecināšanai</w:t>
            </w:r>
          </w:p>
        </w:tc>
      </w:tr>
      <w:tr w:rsidR="005718DC" w:rsidRPr="00CC50FA" w:rsidTr="006F4F6C">
        <w:tc>
          <w:tcPr>
            <w:tcW w:w="734" w:type="dxa"/>
            <w:shd w:val="clear" w:color="auto" w:fill="auto"/>
            <w:vAlign w:val="center"/>
          </w:tcPr>
          <w:p w:rsidR="005718DC" w:rsidRPr="00CC50FA" w:rsidRDefault="005718DC" w:rsidP="00C33ED3">
            <w:pPr>
              <w:spacing w:before="120" w:after="120"/>
              <w:jc w:val="center"/>
              <w:rPr>
                <w:sz w:val="22"/>
                <w:szCs w:val="22"/>
              </w:rPr>
            </w:pPr>
            <w:r w:rsidRPr="00CC50FA">
              <w:rPr>
                <w:sz w:val="22"/>
                <w:szCs w:val="22"/>
              </w:rPr>
              <w:t>1.</w:t>
            </w:r>
          </w:p>
        </w:tc>
        <w:tc>
          <w:tcPr>
            <w:tcW w:w="3944" w:type="dxa"/>
            <w:shd w:val="clear" w:color="auto" w:fill="auto"/>
          </w:tcPr>
          <w:p w:rsidR="005718DC" w:rsidRPr="00CC50FA" w:rsidRDefault="005718DC" w:rsidP="00E2211C">
            <w:pPr>
              <w:pStyle w:val="Default"/>
              <w:spacing w:after="80"/>
              <w:jc w:val="both"/>
              <w:rPr>
                <w:color w:val="auto"/>
                <w:sz w:val="22"/>
                <w:szCs w:val="22"/>
              </w:rPr>
            </w:pPr>
            <w:r w:rsidRPr="00CC50FA">
              <w:rPr>
                <w:color w:val="auto"/>
                <w:sz w:val="22"/>
                <w:szCs w:val="22"/>
              </w:rPr>
              <w:t>Pretendents ir reģistrēts Latvijas Republikas Uzņēmumu reģistra Komercreģistrā vai līdzvērtīgā reģistrā ārvalstīs atbilstoši piegādātāja reģistrācijas vai pastāvīgās dzīvesvietas valsts normatīvo aktu prasībām.</w:t>
            </w:r>
          </w:p>
          <w:p w:rsidR="005718DC" w:rsidRPr="00CC50FA" w:rsidRDefault="005718DC" w:rsidP="00E2211C">
            <w:pPr>
              <w:pStyle w:val="Default"/>
              <w:spacing w:after="80"/>
              <w:jc w:val="both"/>
              <w:rPr>
                <w:color w:val="auto"/>
                <w:sz w:val="22"/>
                <w:szCs w:val="22"/>
              </w:rPr>
            </w:pPr>
            <w:r w:rsidRPr="00CC50FA">
              <w:rPr>
                <w:color w:val="auto"/>
                <w:sz w:val="22"/>
                <w:szCs w:val="22"/>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5132" w:type="dxa"/>
            <w:shd w:val="clear" w:color="auto" w:fill="auto"/>
          </w:tcPr>
          <w:p w:rsidR="005718DC" w:rsidRPr="00CC50FA" w:rsidRDefault="005718DC" w:rsidP="00E2211C">
            <w:pPr>
              <w:widowControl w:val="0"/>
              <w:autoSpaceDE w:val="0"/>
              <w:autoSpaceDN w:val="0"/>
              <w:adjustRightInd w:val="0"/>
              <w:spacing w:before="120" w:after="120"/>
              <w:jc w:val="both"/>
              <w:rPr>
                <w:sz w:val="22"/>
                <w:szCs w:val="22"/>
              </w:rPr>
            </w:pPr>
            <w:r w:rsidRPr="00CC50FA">
              <w:rPr>
                <w:sz w:val="22"/>
                <w:szCs w:val="22"/>
              </w:rPr>
              <w:t xml:space="preserve">Pretendenta </w:t>
            </w:r>
            <w:r w:rsidRPr="00CC50FA">
              <w:rPr>
                <w:b/>
                <w:sz w:val="22"/>
                <w:szCs w:val="22"/>
              </w:rPr>
              <w:t>pieteikums dalībai iepirkuma procedūrā</w:t>
            </w:r>
            <w:r w:rsidRPr="00CC50FA">
              <w:rPr>
                <w:sz w:val="22"/>
                <w:szCs w:val="22"/>
              </w:rPr>
              <w:t xml:space="preserve">, kurš sagatavots </w:t>
            </w:r>
            <w:r w:rsidR="00C33ED3" w:rsidRPr="00CC50FA">
              <w:rPr>
                <w:b/>
                <w:sz w:val="22"/>
                <w:szCs w:val="22"/>
              </w:rPr>
              <w:t>saskaņā ar nolikuma ___</w:t>
            </w:r>
            <w:r w:rsidRPr="00CC50FA">
              <w:rPr>
                <w:b/>
                <w:sz w:val="22"/>
                <w:szCs w:val="22"/>
              </w:rPr>
              <w:t>. pielikumā pievienoto formu.</w:t>
            </w:r>
          </w:p>
          <w:p w:rsidR="005718DC" w:rsidRPr="00CC50FA" w:rsidRDefault="005718DC" w:rsidP="00E2211C">
            <w:pPr>
              <w:jc w:val="both"/>
              <w:rPr>
                <w:sz w:val="22"/>
                <w:szCs w:val="22"/>
              </w:rPr>
            </w:pPr>
            <w:r w:rsidRPr="00CC50FA">
              <w:rPr>
                <w:sz w:val="22"/>
                <w:szCs w:val="22"/>
              </w:rPr>
              <w:t>Papildus tam, ir jānorāda šāda informācija:</w:t>
            </w:r>
          </w:p>
          <w:p w:rsidR="005718DC" w:rsidRPr="00CC50FA" w:rsidRDefault="005718DC" w:rsidP="00E2211C">
            <w:pPr>
              <w:keepNext/>
              <w:jc w:val="both"/>
              <w:rPr>
                <w:rStyle w:val="Strong"/>
                <w:b w:val="0"/>
                <w:sz w:val="22"/>
                <w:szCs w:val="22"/>
              </w:rPr>
            </w:pPr>
            <w:r w:rsidRPr="00CC50FA">
              <w:rPr>
                <w:sz w:val="22"/>
                <w:szCs w:val="22"/>
              </w:rPr>
              <w:t xml:space="preserve">pretendenta adrese, telefona/faksa numurs, e-pasts, ziņas par to, </w:t>
            </w:r>
            <w:r w:rsidRPr="00CC50FA">
              <w:rPr>
                <w:b/>
                <w:sz w:val="22"/>
                <w:szCs w:val="22"/>
              </w:rPr>
              <w:t>vai pretendents un tā piesaistītā apakšuzņēmēja uzņēmums ir MVU</w:t>
            </w:r>
            <w:r w:rsidRPr="00CC50FA">
              <w:rPr>
                <w:sz w:val="22"/>
                <w:szCs w:val="22"/>
              </w:rPr>
              <w:t xml:space="preserve"> (mazais un vidējais uzņēmums)- Papildu informācija: </w:t>
            </w:r>
            <w:hyperlink r:id="rId5" w:history="1">
              <w:r w:rsidRPr="00CC50FA">
                <w:rPr>
                  <w:rStyle w:val="Hyperlink"/>
                  <w:sz w:val="22"/>
                  <w:szCs w:val="22"/>
                </w:rPr>
                <w:t>https://www.iub.gov.lv/lv/node/98</w:t>
              </w:r>
            </w:hyperlink>
          </w:p>
          <w:p w:rsidR="005718DC" w:rsidRPr="00CC50FA" w:rsidRDefault="005718DC" w:rsidP="00E2211C">
            <w:pPr>
              <w:spacing w:after="80"/>
              <w:jc w:val="both"/>
              <w:rPr>
                <w:i/>
                <w:sz w:val="22"/>
                <w:szCs w:val="22"/>
              </w:rPr>
            </w:pPr>
            <w:r w:rsidRPr="00CC50FA">
              <w:rPr>
                <w:rStyle w:val="Strong"/>
                <w:b w:val="0"/>
                <w:sz w:val="22"/>
                <w:szCs w:val="22"/>
              </w:rPr>
              <w:t xml:space="preserve"> “Skaidrojums par mazajiem un vidējiem uzņēmumiem”; b</w:t>
            </w:r>
            <w:r w:rsidRPr="00CC50FA">
              <w:rPr>
                <w:sz w:val="22"/>
                <w:szCs w:val="22"/>
              </w:rPr>
              <w:t>ankas rekvizīti:</w:t>
            </w:r>
            <w:r w:rsidRPr="00CC50FA">
              <w:rPr>
                <w:b/>
                <w:sz w:val="22"/>
                <w:szCs w:val="22"/>
              </w:rPr>
              <w:t xml:space="preserve"> </w:t>
            </w:r>
            <w:r w:rsidRPr="00CC50FA">
              <w:rPr>
                <w:sz w:val="22"/>
                <w:szCs w:val="22"/>
              </w:rPr>
              <w:t>nosaukums, kods, konts; Persona, kura, gadījumā, ja pretendentam tiks piešķirtas tiesības slēgt iepirkuma līgumu, ir tiesīga parakstīt iepirkuma līgumu).</w:t>
            </w:r>
          </w:p>
          <w:p w:rsidR="005718DC" w:rsidRPr="00CC50FA" w:rsidRDefault="005718DC" w:rsidP="00E2211C">
            <w:pPr>
              <w:spacing w:after="80"/>
              <w:jc w:val="both"/>
              <w:rPr>
                <w:sz w:val="22"/>
                <w:szCs w:val="22"/>
              </w:rPr>
            </w:pPr>
            <w:r w:rsidRPr="00CC50FA">
              <w:rPr>
                <w:i/>
                <w:sz w:val="22"/>
                <w:szCs w:val="22"/>
              </w:rPr>
              <w:t xml:space="preserve">Informācija par Latvijā reģistrēta pretendenta reģistrācijas faktu, </w:t>
            </w:r>
            <w:r w:rsidRPr="00CC50FA">
              <w:rPr>
                <w:i/>
                <w:sz w:val="22"/>
                <w:szCs w:val="22"/>
                <w:u w:val="single"/>
              </w:rPr>
              <w:t>tiks iegūta publiskā datubāzē</w:t>
            </w:r>
            <w:r w:rsidRPr="00CC50FA">
              <w:rPr>
                <w:i/>
                <w:sz w:val="22"/>
                <w:szCs w:val="22"/>
              </w:rPr>
              <w:t>.</w:t>
            </w:r>
          </w:p>
          <w:p w:rsidR="005718DC" w:rsidRPr="00CC50FA" w:rsidRDefault="005718DC" w:rsidP="00E2211C">
            <w:pPr>
              <w:pStyle w:val="Default"/>
              <w:spacing w:after="80"/>
              <w:jc w:val="both"/>
              <w:rPr>
                <w:color w:val="auto"/>
                <w:sz w:val="22"/>
                <w:szCs w:val="22"/>
              </w:rPr>
            </w:pPr>
            <w:r w:rsidRPr="00CC50FA">
              <w:rPr>
                <w:color w:val="auto"/>
                <w:sz w:val="22"/>
                <w:szCs w:val="22"/>
              </w:rPr>
              <w:t>Ja attiecīgu informāciju publiskajās datubāzēs nevarēs iegūt vai netiks iegūta pilnīga informācija, to pieprasīs pretendentam.</w:t>
            </w:r>
          </w:p>
          <w:p w:rsidR="005718DC" w:rsidRPr="00CC50FA" w:rsidRDefault="005718DC" w:rsidP="00E2211C">
            <w:pPr>
              <w:pStyle w:val="Default"/>
              <w:spacing w:after="80"/>
              <w:jc w:val="both"/>
              <w:rPr>
                <w:color w:val="auto"/>
                <w:sz w:val="22"/>
                <w:szCs w:val="22"/>
              </w:rPr>
            </w:pPr>
            <w:r w:rsidRPr="00CC50FA">
              <w:rPr>
                <w:i/>
                <w:color w:val="auto"/>
                <w:sz w:val="22"/>
                <w:szCs w:val="22"/>
              </w:rPr>
              <w:t>Ārvalstī reģistrētam pretendentam jāiesniedz kompetentas attiecīgās valsts institūcijas izsniegts dokuments, kas apliecina, ka pretendents ir reģistrēts atbilstoši tās valsts normatīvo aktu prasībām.</w:t>
            </w:r>
          </w:p>
        </w:tc>
      </w:tr>
      <w:tr w:rsidR="005718DC" w:rsidRPr="00CC50FA" w:rsidTr="006F4F6C">
        <w:tc>
          <w:tcPr>
            <w:tcW w:w="734" w:type="dxa"/>
            <w:shd w:val="clear" w:color="auto" w:fill="auto"/>
            <w:vAlign w:val="center"/>
          </w:tcPr>
          <w:p w:rsidR="005718DC" w:rsidRPr="00CC50FA" w:rsidRDefault="005718DC" w:rsidP="00C33ED3">
            <w:pPr>
              <w:spacing w:before="120" w:after="120"/>
              <w:jc w:val="center"/>
              <w:rPr>
                <w:sz w:val="22"/>
                <w:szCs w:val="22"/>
              </w:rPr>
            </w:pPr>
            <w:r w:rsidRPr="00CC50FA">
              <w:rPr>
                <w:sz w:val="22"/>
                <w:szCs w:val="22"/>
              </w:rPr>
              <w:t>2.</w:t>
            </w:r>
          </w:p>
        </w:tc>
        <w:tc>
          <w:tcPr>
            <w:tcW w:w="3944" w:type="dxa"/>
            <w:shd w:val="clear" w:color="auto" w:fill="auto"/>
          </w:tcPr>
          <w:p w:rsidR="005718DC" w:rsidRPr="00CC50FA" w:rsidRDefault="005718DC" w:rsidP="00E2211C">
            <w:pPr>
              <w:widowControl w:val="0"/>
              <w:autoSpaceDE w:val="0"/>
              <w:spacing w:before="120" w:after="120"/>
              <w:jc w:val="both"/>
              <w:rPr>
                <w:b/>
                <w:i/>
                <w:sz w:val="22"/>
                <w:szCs w:val="22"/>
                <w:lang w:eastAsia="lv-LV"/>
              </w:rPr>
            </w:pPr>
            <w:r w:rsidRPr="00CC50FA">
              <w:rPr>
                <w:sz w:val="22"/>
                <w:szCs w:val="22"/>
                <w:lang w:eastAsia="lv-LV"/>
              </w:rPr>
              <w:t xml:space="preserve">Pretendentam iepriekšējo 3 (trīs) gadu (2022., 2023., 2024. gadā un 2025. gadā līdz piedāvājumu iesniegšanas dienai) laikā </w:t>
            </w:r>
            <w:r w:rsidRPr="00CC50FA">
              <w:rPr>
                <w:sz w:val="22"/>
                <w:szCs w:val="22"/>
              </w:rPr>
              <w:t>vai īsākā laika periodā, ja pretendents ir dibināts vēlāk, ir pieredze Pakalpojuma sniegšana vismaz 1 (viena) līdzvērtīga līguma izpildē.</w:t>
            </w:r>
          </w:p>
          <w:p w:rsidR="005718DC" w:rsidRPr="00CC50FA" w:rsidRDefault="005718DC" w:rsidP="00E2211C">
            <w:pPr>
              <w:widowControl w:val="0"/>
              <w:autoSpaceDE w:val="0"/>
              <w:spacing w:before="120" w:after="120"/>
              <w:jc w:val="both"/>
              <w:rPr>
                <w:b/>
                <w:i/>
                <w:sz w:val="22"/>
                <w:szCs w:val="22"/>
                <w:lang w:eastAsia="lv-LV"/>
              </w:rPr>
            </w:pPr>
            <w:r w:rsidRPr="00CC50FA">
              <w:rPr>
                <w:b/>
                <w:i/>
                <w:sz w:val="22"/>
                <w:szCs w:val="22"/>
                <w:lang w:eastAsia="lv-LV"/>
              </w:rPr>
              <w:t xml:space="preserve">Par līdzvērtīgu līgumu tiks atzīts līgums, kurā ietvaros tika veikta liftu tehniskā </w:t>
            </w:r>
            <w:r w:rsidRPr="00CC50FA">
              <w:rPr>
                <w:b/>
                <w:i/>
                <w:sz w:val="22"/>
                <w:szCs w:val="22"/>
                <w:lang w:eastAsia="lv-LV"/>
              </w:rPr>
              <w:lastRenderedPageBreak/>
              <w:t>apkope un remontdarbu veikšana.</w:t>
            </w:r>
          </w:p>
          <w:p w:rsidR="005718DC" w:rsidRPr="00CC50FA" w:rsidRDefault="005718DC" w:rsidP="00E2211C">
            <w:pPr>
              <w:jc w:val="both"/>
              <w:rPr>
                <w:b/>
                <w:i/>
                <w:sz w:val="22"/>
                <w:szCs w:val="22"/>
                <w:lang w:eastAsia="lv-LV"/>
              </w:rPr>
            </w:pPr>
          </w:p>
          <w:p w:rsidR="005718DC" w:rsidRPr="00CC50FA" w:rsidRDefault="005718DC" w:rsidP="00E2211C">
            <w:pPr>
              <w:pStyle w:val="Default"/>
              <w:spacing w:before="120" w:after="120"/>
              <w:jc w:val="both"/>
              <w:rPr>
                <w:color w:val="auto"/>
                <w:sz w:val="22"/>
                <w:szCs w:val="22"/>
                <w:lang w:eastAsia="en-US"/>
              </w:rPr>
            </w:pPr>
            <w:r w:rsidRPr="00CC50FA">
              <w:rPr>
                <w:i/>
                <w:sz w:val="22"/>
                <w:szCs w:val="22"/>
              </w:rPr>
              <w:t>Ja piedāvājumu iesniedz piegādātāju apvienība, šī apakšpunkta prasība attiecināma uz piegādātāju apvienības kopējo pieredzi.</w:t>
            </w:r>
          </w:p>
        </w:tc>
        <w:tc>
          <w:tcPr>
            <w:tcW w:w="5132" w:type="dxa"/>
            <w:shd w:val="clear" w:color="auto" w:fill="auto"/>
          </w:tcPr>
          <w:p w:rsidR="005718DC" w:rsidRPr="00CC50FA" w:rsidRDefault="005718DC" w:rsidP="00E2211C">
            <w:pPr>
              <w:widowControl w:val="0"/>
              <w:tabs>
                <w:tab w:val="left" w:pos="175"/>
              </w:tabs>
              <w:autoSpaceDE w:val="0"/>
              <w:spacing w:before="120" w:after="120"/>
              <w:jc w:val="both"/>
              <w:rPr>
                <w:b/>
                <w:sz w:val="22"/>
                <w:szCs w:val="22"/>
              </w:rPr>
            </w:pPr>
            <w:r w:rsidRPr="00CC50FA">
              <w:rPr>
                <w:b/>
                <w:sz w:val="22"/>
                <w:szCs w:val="22"/>
                <w:lang w:eastAsia="lv-LV"/>
              </w:rPr>
              <w:lastRenderedPageBreak/>
              <w:t>Pretendenta pieredzes apraksts,</w:t>
            </w:r>
            <w:r w:rsidRPr="00CC50FA">
              <w:rPr>
                <w:sz w:val="22"/>
                <w:szCs w:val="22"/>
                <w:lang w:eastAsia="lv-LV"/>
              </w:rPr>
              <w:t xml:space="preserve"> kurš sagatavots </w:t>
            </w:r>
            <w:r w:rsidRPr="00CC50FA">
              <w:rPr>
                <w:b/>
                <w:sz w:val="22"/>
                <w:szCs w:val="22"/>
                <w:lang w:eastAsia="lv-LV"/>
              </w:rPr>
              <w:t xml:space="preserve">saskaņā ar Konkursa nolikuma </w:t>
            </w:r>
            <w:r w:rsidR="00C33ED3" w:rsidRPr="00CC50FA">
              <w:rPr>
                <w:b/>
                <w:sz w:val="22"/>
                <w:szCs w:val="22"/>
              </w:rPr>
              <w:t>___</w:t>
            </w:r>
            <w:r w:rsidRPr="00CC50FA">
              <w:rPr>
                <w:b/>
                <w:sz w:val="22"/>
                <w:szCs w:val="22"/>
                <w:lang w:eastAsia="lv-LV"/>
              </w:rPr>
              <w:t>. pielikumā pievienoto formu,</w:t>
            </w:r>
            <w:r w:rsidRPr="00CC50FA">
              <w:rPr>
                <w:sz w:val="22"/>
                <w:szCs w:val="22"/>
                <w:lang w:eastAsia="lv-LV"/>
              </w:rPr>
              <w:t xml:space="preserve"> par iepriekšējo 3 (trīs) gadu (</w:t>
            </w:r>
            <w:r w:rsidRPr="00CC50FA">
              <w:rPr>
                <w:sz w:val="22"/>
                <w:szCs w:val="22"/>
              </w:rPr>
              <w:t>2022., 2023., 2024. gadā un 2025. gads līdz piedāvājumu iesniegšanai</w:t>
            </w:r>
            <w:r w:rsidRPr="00CC50FA">
              <w:rPr>
                <w:sz w:val="22"/>
                <w:szCs w:val="22"/>
                <w:lang w:eastAsia="lv-LV"/>
              </w:rPr>
              <w:t xml:space="preserve">) laikā </w:t>
            </w:r>
            <w:r w:rsidRPr="00CC50FA">
              <w:rPr>
                <w:sz w:val="22"/>
                <w:szCs w:val="22"/>
              </w:rPr>
              <w:t>vai īsākā laika periodā, ja pretendents ir dibināts vēlāk.</w:t>
            </w:r>
          </w:p>
          <w:p w:rsidR="005718DC" w:rsidRPr="00CC50FA" w:rsidRDefault="005718DC" w:rsidP="00E2211C">
            <w:pPr>
              <w:widowControl w:val="0"/>
              <w:tabs>
                <w:tab w:val="left" w:pos="175"/>
              </w:tabs>
              <w:autoSpaceDE w:val="0"/>
              <w:spacing w:before="120" w:after="120"/>
              <w:jc w:val="both"/>
              <w:rPr>
                <w:i/>
                <w:sz w:val="22"/>
                <w:szCs w:val="22"/>
              </w:rPr>
            </w:pPr>
            <w:r w:rsidRPr="00CC50FA">
              <w:rPr>
                <w:b/>
                <w:sz w:val="22"/>
                <w:szCs w:val="22"/>
              </w:rPr>
              <w:t xml:space="preserve">Vismaz 1 (viena) </w:t>
            </w:r>
            <w:r w:rsidRPr="00CC50FA">
              <w:rPr>
                <w:b/>
                <w:bCs/>
                <w:sz w:val="22"/>
                <w:szCs w:val="22"/>
              </w:rPr>
              <w:t>atsauksme</w:t>
            </w:r>
            <w:r w:rsidRPr="00CC50FA">
              <w:rPr>
                <w:sz w:val="22"/>
                <w:szCs w:val="22"/>
              </w:rPr>
              <w:t xml:space="preserve"> (kopija</w:t>
            </w:r>
            <w:r w:rsidRPr="00CC50FA">
              <w:rPr>
                <w:i/>
                <w:sz w:val="22"/>
                <w:szCs w:val="22"/>
                <w:lang w:eastAsia="lv-LV"/>
              </w:rPr>
              <w:t xml:space="preserve">) (vai cits dokuments, kas apliecina, ka pretendentam ir nolikuma </w:t>
            </w:r>
            <w:r w:rsidR="00C33ED3" w:rsidRPr="00CC50FA">
              <w:rPr>
                <w:b/>
                <w:sz w:val="22"/>
                <w:szCs w:val="22"/>
              </w:rPr>
              <w:t>___</w:t>
            </w:r>
            <w:r w:rsidRPr="00CC50FA">
              <w:rPr>
                <w:i/>
                <w:sz w:val="22"/>
                <w:szCs w:val="22"/>
                <w:lang w:eastAsia="lv-LV"/>
              </w:rPr>
              <w:t xml:space="preserve">. apakšpunkta prasībām atbilstoša pieredze) </w:t>
            </w:r>
            <w:r w:rsidRPr="00CC50FA">
              <w:rPr>
                <w:sz w:val="22"/>
                <w:szCs w:val="22"/>
              </w:rPr>
              <w:t xml:space="preserve">no </w:t>
            </w:r>
            <w:r w:rsidRPr="00CC50FA">
              <w:rPr>
                <w:sz w:val="22"/>
                <w:szCs w:val="22"/>
              </w:rPr>
              <w:lastRenderedPageBreak/>
              <w:t>p</w:t>
            </w:r>
            <w:r w:rsidR="00C33ED3" w:rsidRPr="00CC50FA">
              <w:rPr>
                <w:sz w:val="22"/>
                <w:szCs w:val="22"/>
              </w:rPr>
              <w:t>retendenta pieredzes sarakstā (</w:t>
            </w:r>
            <w:r w:rsidR="00C33ED3" w:rsidRPr="00CC50FA">
              <w:rPr>
                <w:b/>
                <w:sz w:val="22"/>
                <w:szCs w:val="22"/>
              </w:rPr>
              <w:t>___</w:t>
            </w:r>
            <w:r w:rsidRPr="00CC50FA">
              <w:rPr>
                <w:sz w:val="22"/>
                <w:szCs w:val="22"/>
              </w:rPr>
              <w:t>. pielikums) norādītajiem pasūtītājiem par līgumā noteiktajā termiņā izpildi un atbilstošu kvalitāti.</w:t>
            </w:r>
          </w:p>
          <w:p w:rsidR="005718DC" w:rsidRPr="00CC50FA" w:rsidRDefault="005718DC" w:rsidP="00E2211C">
            <w:pPr>
              <w:spacing w:before="120" w:after="120"/>
              <w:jc w:val="both"/>
              <w:rPr>
                <w:bCs/>
                <w:sz w:val="22"/>
                <w:szCs w:val="22"/>
              </w:rPr>
            </w:pPr>
            <w:r w:rsidRPr="00CC50FA">
              <w:rPr>
                <w:i/>
                <w:sz w:val="22"/>
                <w:szCs w:val="22"/>
              </w:rPr>
              <w:t>Ārvalstu pretendenti iesniedz attiecīgus līdzvērtīgus dokumentus.</w:t>
            </w:r>
          </w:p>
        </w:tc>
      </w:tr>
      <w:tr w:rsidR="005718DC" w:rsidRPr="00CC50FA" w:rsidTr="006F4F6C">
        <w:tc>
          <w:tcPr>
            <w:tcW w:w="734" w:type="dxa"/>
            <w:shd w:val="clear" w:color="auto" w:fill="auto"/>
            <w:vAlign w:val="center"/>
          </w:tcPr>
          <w:p w:rsidR="005718DC" w:rsidRPr="00CC50FA" w:rsidRDefault="005718DC" w:rsidP="00C33ED3">
            <w:pPr>
              <w:spacing w:before="120" w:after="120"/>
              <w:jc w:val="center"/>
              <w:rPr>
                <w:sz w:val="22"/>
                <w:szCs w:val="22"/>
              </w:rPr>
            </w:pPr>
            <w:r w:rsidRPr="00CC50FA">
              <w:rPr>
                <w:sz w:val="22"/>
                <w:szCs w:val="22"/>
              </w:rPr>
              <w:lastRenderedPageBreak/>
              <w:t>3.</w:t>
            </w:r>
          </w:p>
        </w:tc>
        <w:tc>
          <w:tcPr>
            <w:tcW w:w="3944" w:type="dxa"/>
            <w:shd w:val="clear" w:color="auto" w:fill="auto"/>
          </w:tcPr>
          <w:p w:rsidR="005718DC" w:rsidRPr="00CC50FA" w:rsidRDefault="005718DC" w:rsidP="00E2211C">
            <w:pPr>
              <w:spacing w:before="40" w:after="40" w:line="20" w:lineRule="atLeast"/>
              <w:jc w:val="both"/>
              <w:rPr>
                <w:sz w:val="22"/>
                <w:szCs w:val="22"/>
                <w:lang w:eastAsia="lv-LV"/>
              </w:rPr>
            </w:pPr>
            <w:r w:rsidRPr="00CC50FA">
              <w:rPr>
                <w:sz w:val="22"/>
                <w:szCs w:val="22"/>
                <w:lang w:eastAsia="lv-LV"/>
              </w:rPr>
              <w:t>Atbilstoši Ministru Kabineta 2013. gada 8. oktobra noteikumu Nr.</w:t>
            </w:r>
            <w:r w:rsidR="00E2211C" w:rsidRPr="00CC50FA">
              <w:rPr>
                <w:sz w:val="22"/>
                <w:szCs w:val="22"/>
                <w:lang w:eastAsia="lv-LV"/>
              </w:rPr>
              <w:t> </w:t>
            </w:r>
            <w:r w:rsidRPr="00CC50FA">
              <w:rPr>
                <w:sz w:val="22"/>
                <w:szCs w:val="22"/>
                <w:lang w:eastAsia="lv-LV"/>
              </w:rPr>
              <w:t xml:space="preserve">1041 “Noteikumi par obligāti piemērojamo </w:t>
            </w:r>
            <w:proofErr w:type="spellStart"/>
            <w:r w:rsidRPr="00CC50FA">
              <w:rPr>
                <w:sz w:val="22"/>
                <w:szCs w:val="22"/>
                <w:lang w:eastAsia="lv-LV"/>
              </w:rPr>
              <w:t>energostandartu</w:t>
            </w:r>
            <w:proofErr w:type="spellEnd"/>
            <w:r w:rsidRPr="00CC50FA">
              <w:rPr>
                <w:sz w:val="22"/>
                <w:szCs w:val="22"/>
                <w:lang w:eastAsia="lv-LV"/>
              </w:rPr>
              <w:t>, kas nosaka Elektroapgādes objektu ekspluatācijas organizatoriskās un tehniskās drošības prasības” III sadaļas „Prasības personālam un elektrodrošības grupas” prasībām</w:t>
            </w:r>
            <w:r w:rsidRPr="00CC50FA">
              <w:rPr>
                <w:sz w:val="22"/>
                <w:szCs w:val="22"/>
              </w:rPr>
              <w:t xml:space="preserve"> p</w:t>
            </w:r>
            <w:r w:rsidRPr="00CC50FA">
              <w:rPr>
                <w:sz w:val="22"/>
                <w:szCs w:val="22"/>
                <w:lang w:eastAsia="lv-LV"/>
              </w:rPr>
              <w:t>retendentam jānodrošina, ka līguma izpildē tiek iesaistīti vismaz šādi speciālisti:</w:t>
            </w:r>
          </w:p>
          <w:p w:rsidR="005718DC" w:rsidRPr="00CC50FA" w:rsidRDefault="005718DC" w:rsidP="00E2211C">
            <w:pPr>
              <w:pStyle w:val="ListParagraph"/>
              <w:numPr>
                <w:ilvl w:val="0"/>
                <w:numId w:val="5"/>
              </w:numPr>
              <w:spacing w:before="40" w:after="40" w:line="20" w:lineRule="atLeast"/>
              <w:ind w:left="0" w:firstLine="360"/>
              <w:contextualSpacing w:val="0"/>
              <w:jc w:val="both"/>
              <w:rPr>
                <w:sz w:val="22"/>
                <w:szCs w:val="22"/>
              </w:rPr>
            </w:pPr>
            <w:r w:rsidRPr="00CC50FA">
              <w:rPr>
                <w:sz w:val="22"/>
                <w:szCs w:val="22"/>
              </w:rPr>
              <w:t>2 (divi) speciālisti, kuri ir tiesīgi veikt darbus atbilstoši vismaz B elektrodrošības grupai;</w:t>
            </w:r>
          </w:p>
          <w:p w:rsidR="005718DC" w:rsidRPr="00CC50FA" w:rsidRDefault="005718DC" w:rsidP="00E2211C">
            <w:pPr>
              <w:pStyle w:val="ListParagraph"/>
              <w:numPr>
                <w:ilvl w:val="0"/>
                <w:numId w:val="5"/>
              </w:numPr>
              <w:spacing w:before="40" w:after="40" w:line="20" w:lineRule="atLeast"/>
              <w:ind w:left="0" w:firstLine="360"/>
              <w:contextualSpacing w:val="0"/>
              <w:jc w:val="both"/>
              <w:rPr>
                <w:sz w:val="22"/>
                <w:szCs w:val="22"/>
              </w:rPr>
            </w:pPr>
            <w:r w:rsidRPr="00CC50FA">
              <w:rPr>
                <w:sz w:val="22"/>
                <w:szCs w:val="22"/>
              </w:rPr>
              <w:t>2 (divi) speciālisti, kuriem ir sertifikāts par bīstamo iekārtu (liftu) tehnisko apkopi un remontu.</w:t>
            </w:r>
          </w:p>
        </w:tc>
        <w:tc>
          <w:tcPr>
            <w:tcW w:w="5132" w:type="dxa"/>
            <w:shd w:val="clear" w:color="auto" w:fill="auto"/>
          </w:tcPr>
          <w:p w:rsidR="00E2211C" w:rsidRPr="00CC50FA" w:rsidRDefault="00E2211C" w:rsidP="00E2211C">
            <w:pPr>
              <w:jc w:val="both"/>
              <w:rPr>
                <w:sz w:val="22"/>
                <w:szCs w:val="22"/>
              </w:rPr>
            </w:pPr>
            <w:r w:rsidRPr="00CC50FA">
              <w:rPr>
                <w:sz w:val="22"/>
                <w:szCs w:val="22"/>
              </w:rPr>
              <w:t xml:space="preserve">Iepirkuma līgumā iesaistāmā </w:t>
            </w:r>
            <w:r w:rsidRPr="00CC50FA">
              <w:rPr>
                <w:b/>
                <w:sz w:val="22"/>
                <w:szCs w:val="22"/>
              </w:rPr>
              <w:t>kvalificēta</w:t>
            </w:r>
            <w:r w:rsidRPr="00CC50FA">
              <w:rPr>
                <w:sz w:val="22"/>
                <w:szCs w:val="22"/>
              </w:rPr>
              <w:t xml:space="preserve"> </w:t>
            </w:r>
            <w:r w:rsidRPr="00CC50FA">
              <w:rPr>
                <w:b/>
                <w:sz w:val="22"/>
                <w:szCs w:val="22"/>
              </w:rPr>
              <w:t>personāla saraksts,</w:t>
            </w:r>
            <w:r w:rsidRPr="00CC50FA">
              <w:rPr>
                <w:sz w:val="22"/>
                <w:szCs w:val="22"/>
              </w:rPr>
              <w:t xml:space="preserve"> kurš sagatavots </w:t>
            </w:r>
            <w:r w:rsidRPr="00CC50FA">
              <w:rPr>
                <w:b/>
                <w:sz w:val="22"/>
                <w:szCs w:val="22"/>
              </w:rPr>
              <w:t>saskaņā ar nolikuma ___. pielikumā pievienoto formu,</w:t>
            </w:r>
            <w:r w:rsidRPr="00CC50FA">
              <w:rPr>
                <w:sz w:val="22"/>
                <w:szCs w:val="22"/>
              </w:rPr>
              <w:t xml:space="preserve"> pievienojot:</w:t>
            </w:r>
          </w:p>
          <w:p w:rsidR="00E2211C" w:rsidRPr="00CC50FA" w:rsidRDefault="00E2211C" w:rsidP="00E2211C">
            <w:pPr>
              <w:numPr>
                <w:ilvl w:val="0"/>
                <w:numId w:val="6"/>
              </w:numPr>
              <w:ind w:left="488"/>
              <w:jc w:val="both"/>
              <w:rPr>
                <w:sz w:val="22"/>
                <w:szCs w:val="22"/>
                <w:lang w:bidi="lv-LV"/>
              </w:rPr>
            </w:pPr>
            <w:r w:rsidRPr="00CC50FA">
              <w:rPr>
                <w:sz w:val="22"/>
                <w:szCs w:val="22"/>
                <w:lang w:bidi="lv-LV"/>
              </w:rPr>
              <w:t>katra speciālista rakstisku apliecinājumu par piekrišanu piedalīties iepirkuma līguma izpildē saskaņā ar nolikuma ___. pielikumā pievienoto formu;</w:t>
            </w:r>
          </w:p>
          <w:p w:rsidR="005718DC" w:rsidRPr="00CC50FA" w:rsidRDefault="00E2211C" w:rsidP="00E2211C">
            <w:pPr>
              <w:numPr>
                <w:ilvl w:val="0"/>
                <w:numId w:val="6"/>
              </w:numPr>
              <w:spacing w:before="40" w:after="40" w:line="20" w:lineRule="atLeast"/>
              <w:ind w:left="488"/>
              <w:jc w:val="both"/>
              <w:rPr>
                <w:color w:val="000000"/>
                <w:sz w:val="22"/>
                <w:szCs w:val="22"/>
              </w:rPr>
            </w:pPr>
            <w:r w:rsidRPr="00CC50FA">
              <w:rPr>
                <w:sz w:val="22"/>
                <w:szCs w:val="22"/>
                <w:lang w:bidi="lv-LV"/>
              </w:rPr>
              <w:t>piedāvāto speciālistu kompetenci apliecinošus dokumentus (kopijas)</w:t>
            </w:r>
            <w:r w:rsidR="005718DC" w:rsidRPr="00CC50FA">
              <w:rPr>
                <w:color w:val="000000"/>
                <w:sz w:val="22"/>
                <w:szCs w:val="22"/>
              </w:rPr>
              <w:t>.</w:t>
            </w:r>
          </w:p>
          <w:p w:rsidR="005718DC" w:rsidRPr="00CC50FA" w:rsidRDefault="005718DC" w:rsidP="00E2211C">
            <w:pPr>
              <w:jc w:val="both"/>
              <w:outlineLvl w:val="2"/>
              <w:rPr>
                <w:i/>
                <w:sz w:val="22"/>
                <w:szCs w:val="22"/>
              </w:rPr>
            </w:pPr>
            <w:r w:rsidRPr="00CC50FA">
              <w:rPr>
                <w:i/>
                <w:sz w:val="22"/>
                <w:szCs w:val="22"/>
              </w:rPr>
              <w:t>Ja piedāvājuma iesniegšanas brīdī pretendenta personāla sastāvā nav minētā speciālista, pretendentam jāiesniedz apliecinājums (brīvā formā), kuru paraksta attiecīgais speciālists, kurš iepirkuma līguma slēgšanas gadījumā, piekrīt piedalīties pakalpojuma sniegšanā, pievienojot šī speciālista profesionalitāti apliecinoša dokumenta (sertifikāta) apliecinātu kopiju.</w:t>
            </w:r>
          </w:p>
          <w:p w:rsidR="005718DC" w:rsidRPr="00CC50FA" w:rsidRDefault="005718DC" w:rsidP="00E2211C">
            <w:pPr>
              <w:tabs>
                <w:tab w:val="left" w:pos="916"/>
              </w:tabs>
              <w:jc w:val="both"/>
              <w:rPr>
                <w:sz w:val="22"/>
                <w:szCs w:val="22"/>
              </w:rPr>
            </w:pPr>
          </w:p>
        </w:tc>
      </w:tr>
    </w:tbl>
    <w:p w:rsidR="00E2211C" w:rsidRDefault="00E2211C" w:rsidP="00E77A39">
      <w:pPr>
        <w:spacing w:after="160" w:line="259" w:lineRule="auto"/>
        <w:jc w:val="center"/>
        <w:rPr>
          <w:b/>
        </w:rPr>
      </w:pPr>
    </w:p>
    <w:p w:rsidR="00E2211C" w:rsidRDefault="00E2211C">
      <w:pPr>
        <w:spacing w:after="160" w:line="259" w:lineRule="auto"/>
        <w:rPr>
          <w:b/>
        </w:rPr>
      </w:pPr>
      <w:r>
        <w:rPr>
          <w:b/>
        </w:rPr>
        <w:br w:type="page"/>
      </w:r>
    </w:p>
    <w:p w:rsidR="004A4A38" w:rsidRDefault="004A4A38" w:rsidP="00E706EA">
      <w:pPr>
        <w:spacing w:after="80"/>
        <w:ind w:left="284" w:right="-476"/>
        <w:jc w:val="center"/>
        <w:rPr>
          <w:b/>
        </w:rPr>
      </w:pPr>
      <w:r w:rsidRPr="0027038D">
        <w:rPr>
          <w:b/>
        </w:rPr>
        <w:lastRenderedPageBreak/>
        <w:t>TEHNISKĀ SPECIFIKĀCIJA</w:t>
      </w:r>
    </w:p>
    <w:p w:rsidR="006F4F6C" w:rsidRPr="00FD1639" w:rsidRDefault="006F4F6C" w:rsidP="00E706EA">
      <w:pPr>
        <w:spacing w:after="80"/>
        <w:ind w:left="284" w:right="-476"/>
        <w:jc w:val="center"/>
        <w:rPr>
          <w:b/>
          <w:sz w:val="23"/>
          <w:szCs w:val="23"/>
        </w:rPr>
      </w:pPr>
      <w:r w:rsidRPr="00FD1639">
        <w:rPr>
          <w:bCs/>
          <w:i/>
          <w:sz w:val="23"/>
          <w:szCs w:val="23"/>
        </w:rPr>
        <w:t>(p</w:t>
      </w:r>
      <w:r w:rsidR="00B21FA4">
        <w:rPr>
          <w:bCs/>
          <w:i/>
          <w:sz w:val="23"/>
          <w:szCs w:val="23"/>
        </w:rPr>
        <w:t>ēdējais aktualizācijas datums: 29</w:t>
      </w:r>
      <w:r>
        <w:rPr>
          <w:bCs/>
          <w:i/>
          <w:sz w:val="23"/>
          <w:szCs w:val="23"/>
        </w:rPr>
        <w:t>.01</w:t>
      </w:r>
      <w:r w:rsidRPr="00FD1639">
        <w:rPr>
          <w:bCs/>
          <w:i/>
          <w:sz w:val="23"/>
          <w:szCs w:val="23"/>
        </w:rPr>
        <w:t>.202</w:t>
      </w:r>
      <w:r>
        <w:rPr>
          <w:bCs/>
          <w:i/>
          <w:sz w:val="23"/>
          <w:szCs w:val="23"/>
        </w:rPr>
        <w:t>5</w:t>
      </w:r>
      <w:r w:rsidRPr="00FD1639">
        <w:rPr>
          <w:bCs/>
          <w:i/>
          <w:sz w:val="23"/>
          <w:szCs w:val="23"/>
        </w:rPr>
        <w:t>.)</w:t>
      </w:r>
    </w:p>
    <w:p w:rsidR="006F4F6C" w:rsidRPr="0027038D" w:rsidRDefault="006F4F6C" w:rsidP="00E706EA">
      <w:pPr>
        <w:spacing w:after="80"/>
        <w:ind w:left="284" w:right="-476"/>
        <w:jc w:val="center"/>
        <w:rPr>
          <w:b/>
        </w:rPr>
      </w:pPr>
    </w:p>
    <w:p w:rsidR="00B21FA4" w:rsidRPr="00255F81" w:rsidRDefault="00B21FA4" w:rsidP="00B21FA4">
      <w:pPr>
        <w:pStyle w:val="ListParagraph"/>
        <w:numPr>
          <w:ilvl w:val="0"/>
          <w:numId w:val="7"/>
        </w:numPr>
        <w:suppressAutoHyphens/>
        <w:spacing w:after="120"/>
        <w:jc w:val="both"/>
        <w:rPr>
          <w:b/>
          <w:szCs w:val="20"/>
        </w:rPr>
      </w:pPr>
      <w:r w:rsidRPr="00255F81">
        <w:rPr>
          <w:b/>
          <w:szCs w:val="20"/>
        </w:rPr>
        <w:t>Pakalpojuma mērķis</w:t>
      </w:r>
    </w:p>
    <w:p w:rsidR="00B21FA4" w:rsidRPr="0052378D" w:rsidRDefault="00B21FA4" w:rsidP="00B21FA4">
      <w:pPr>
        <w:ind w:firstLine="720"/>
        <w:jc w:val="both"/>
        <w:rPr>
          <w:sz w:val="23"/>
          <w:szCs w:val="23"/>
        </w:rPr>
      </w:pPr>
      <w:r w:rsidRPr="0052378D">
        <w:rPr>
          <w:sz w:val="23"/>
          <w:szCs w:val="23"/>
        </w:rPr>
        <w:t xml:space="preserve">Pakalpojumu mērķis ir veikt liftu tehniskās apkopes, profilaktiskos remontus, neatliekamos remontdarbus, sagatavošanu ikgadējai pārbaudei, nepieciešamās dokumentācijas sagatavošanu, uzturēšanu un iesniegšanu, reaģēt uz avārijas izsaukumiem saskaņā ar LR Ministru kabineta 2020. gada 17. novembra noteikumu Nr. 679 “Liftu un vertikālo </w:t>
      </w:r>
      <w:proofErr w:type="spellStart"/>
      <w:r w:rsidRPr="0052378D">
        <w:rPr>
          <w:sz w:val="23"/>
          <w:szCs w:val="23"/>
        </w:rPr>
        <w:t>cēlējplatformu</w:t>
      </w:r>
      <w:proofErr w:type="spellEnd"/>
      <w:r w:rsidRPr="0052378D">
        <w:rPr>
          <w:sz w:val="23"/>
          <w:szCs w:val="23"/>
        </w:rPr>
        <w:t xml:space="preserve"> drošības un tehniskās uzraudzības noteikumi” prasībām, rūpnīcas - izgatavotājas instrukcijām, citiem saistošajiem normatīvajiem aktiem un Līguma nosacījumiem.</w:t>
      </w:r>
    </w:p>
    <w:p w:rsidR="00B21FA4" w:rsidRDefault="00B21FA4" w:rsidP="00B21FA4">
      <w:pPr>
        <w:jc w:val="both"/>
      </w:pPr>
    </w:p>
    <w:p w:rsidR="00B21FA4" w:rsidRDefault="00B21FA4" w:rsidP="00B21FA4">
      <w:pPr>
        <w:pStyle w:val="ListParagraph"/>
        <w:numPr>
          <w:ilvl w:val="0"/>
          <w:numId w:val="7"/>
        </w:numPr>
        <w:suppressAutoHyphens/>
        <w:spacing w:after="120"/>
        <w:jc w:val="both"/>
        <w:rPr>
          <w:b/>
          <w:szCs w:val="20"/>
        </w:rPr>
      </w:pPr>
      <w:r w:rsidRPr="00255F81">
        <w:rPr>
          <w:b/>
          <w:szCs w:val="20"/>
        </w:rPr>
        <w:t xml:space="preserve">SIA “Daugavpils reģionālā slimnīca” </w:t>
      </w:r>
      <w:r>
        <w:rPr>
          <w:b/>
          <w:szCs w:val="20"/>
        </w:rPr>
        <w:t xml:space="preserve">apkalpojamo </w:t>
      </w:r>
      <w:r w:rsidRPr="00255F81">
        <w:rPr>
          <w:b/>
          <w:szCs w:val="20"/>
        </w:rPr>
        <w:t xml:space="preserve">liftu </w:t>
      </w:r>
      <w:r>
        <w:rPr>
          <w:b/>
          <w:szCs w:val="20"/>
        </w:rPr>
        <w:t xml:space="preserve">un pacēlāju </w:t>
      </w:r>
      <w:r w:rsidRPr="00255F81">
        <w:rPr>
          <w:b/>
          <w:szCs w:val="20"/>
        </w:rPr>
        <w:t>sarakts</w:t>
      </w:r>
      <w:r>
        <w:rPr>
          <w:b/>
          <w:szCs w:val="20"/>
        </w:rPr>
        <w:t>:</w:t>
      </w:r>
    </w:p>
    <w:tbl>
      <w:tblPr>
        <w:tblW w:w="9344" w:type="dxa"/>
        <w:jc w:val="center"/>
        <w:tblLayout w:type="fixed"/>
        <w:tblLook w:val="04A0" w:firstRow="1" w:lastRow="0" w:firstColumn="1" w:lastColumn="0" w:noHBand="0" w:noVBand="1"/>
      </w:tblPr>
      <w:tblGrid>
        <w:gridCol w:w="856"/>
        <w:gridCol w:w="699"/>
        <w:gridCol w:w="3416"/>
        <w:gridCol w:w="870"/>
        <w:gridCol w:w="985"/>
        <w:gridCol w:w="830"/>
        <w:gridCol w:w="1688"/>
      </w:tblGrid>
      <w:tr w:rsidR="00B21FA4" w:rsidTr="00A64030">
        <w:trPr>
          <w:cantSplit/>
          <w:trHeight w:val="1134"/>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1FA4" w:rsidRDefault="00B21FA4" w:rsidP="00A64030">
            <w:pPr>
              <w:widowControl w:val="0"/>
              <w:jc w:val="center"/>
              <w:rPr>
                <w:sz w:val="20"/>
                <w:szCs w:val="20"/>
              </w:rPr>
            </w:pPr>
            <w:r>
              <w:rPr>
                <w:b/>
                <w:sz w:val="20"/>
                <w:szCs w:val="20"/>
              </w:rPr>
              <w:t>Nr. p.k.</w:t>
            </w:r>
          </w:p>
        </w:tc>
        <w:tc>
          <w:tcPr>
            <w:tcW w:w="699"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B21FA4" w:rsidRDefault="00B21FA4" w:rsidP="00A64030">
            <w:pPr>
              <w:widowControl w:val="0"/>
              <w:jc w:val="center"/>
              <w:rPr>
                <w:b/>
                <w:sz w:val="20"/>
                <w:szCs w:val="20"/>
              </w:rPr>
            </w:pPr>
            <w:r>
              <w:rPr>
                <w:b/>
                <w:sz w:val="20"/>
                <w:szCs w:val="20"/>
              </w:rPr>
              <w:t>Lifta Nr.</w:t>
            </w:r>
          </w:p>
        </w:tc>
        <w:tc>
          <w:tcPr>
            <w:tcW w:w="3416" w:type="dxa"/>
            <w:tcBorders>
              <w:top w:val="single" w:sz="4" w:space="0" w:color="000000"/>
              <w:left w:val="single" w:sz="6" w:space="0" w:color="000000"/>
              <w:bottom w:val="single" w:sz="4" w:space="0" w:color="000000"/>
              <w:right w:val="single" w:sz="4" w:space="0" w:color="000000"/>
            </w:tcBorders>
            <w:shd w:val="clear" w:color="auto" w:fill="auto"/>
            <w:vAlign w:val="center"/>
          </w:tcPr>
          <w:p w:rsidR="00B21FA4" w:rsidRDefault="00B21FA4" w:rsidP="00A64030">
            <w:pPr>
              <w:widowControl w:val="0"/>
              <w:jc w:val="center"/>
              <w:rPr>
                <w:sz w:val="20"/>
                <w:szCs w:val="20"/>
              </w:rPr>
            </w:pPr>
            <w:r>
              <w:rPr>
                <w:b/>
                <w:sz w:val="20"/>
                <w:szCs w:val="20"/>
              </w:rPr>
              <w:t>Lifta tips</w:t>
            </w:r>
          </w:p>
        </w:tc>
        <w:tc>
          <w:tcPr>
            <w:tcW w:w="870" w:type="dxa"/>
            <w:tcBorders>
              <w:top w:val="single" w:sz="4" w:space="0" w:color="000000"/>
              <w:left w:val="single" w:sz="6" w:space="0" w:color="000000"/>
              <w:bottom w:val="single" w:sz="4" w:space="0" w:color="000000"/>
              <w:right w:val="single" w:sz="4" w:space="0" w:color="000000"/>
            </w:tcBorders>
            <w:shd w:val="clear" w:color="auto" w:fill="auto"/>
            <w:vAlign w:val="center"/>
          </w:tcPr>
          <w:p w:rsidR="00B21FA4" w:rsidRDefault="00B21FA4" w:rsidP="00A64030">
            <w:pPr>
              <w:widowControl w:val="0"/>
              <w:jc w:val="center"/>
              <w:rPr>
                <w:sz w:val="20"/>
                <w:szCs w:val="20"/>
              </w:rPr>
            </w:pPr>
            <w:r>
              <w:rPr>
                <w:b/>
                <w:sz w:val="20"/>
                <w:szCs w:val="20"/>
              </w:rPr>
              <w:t>Izlaides gads</w:t>
            </w:r>
          </w:p>
        </w:tc>
        <w:tc>
          <w:tcPr>
            <w:tcW w:w="985" w:type="dxa"/>
            <w:tcBorders>
              <w:top w:val="single" w:sz="4" w:space="0" w:color="000000"/>
              <w:left w:val="single" w:sz="6" w:space="0" w:color="000000"/>
              <w:bottom w:val="single" w:sz="4" w:space="0" w:color="000000"/>
              <w:right w:val="single" w:sz="4" w:space="0" w:color="000000"/>
            </w:tcBorders>
            <w:shd w:val="clear" w:color="auto" w:fill="auto"/>
            <w:vAlign w:val="center"/>
          </w:tcPr>
          <w:p w:rsidR="00B21FA4" w:rsidRDefault="00B21FA4" w:rsidP="00A64030">
            <w:pPr>
              <w:widowControl w:val="0"/>
              <w:jc w:val="center"/>
              <w:rPr>
                <w:sz w:val="20"/>
                <w:szCs w:val="20"/>
              </w:rPr>
            </w:pPr>
            <w:r>
              <w:rPr>
                <w:b/>
                <w:sz w:val="20"/>
                <w:szCs w:val="20"/>
              </w:rPr>
              <w:t>Pieturu skaits</w:t>
            </w:r>
          </w:p>
        </w:tc>
        <w:tc>
          <w:tcPr>
            <w:tcW w:w="830" w:type="dxa"/>
            <w:tcBorders>
              <w:top w:val="single" w:sz="4" w:space="0" w:color="000000"/>
              <w:left w:val="single" w:sz="6" w:space="0" w:color="000000"/>
              <w:bottom w:val="single" w:sz="4" w:space="0" w:color="000000"/>
              <w:right w:val="single" w:sz="6" w:space="0" w:color="000000"/>
            </w:tcBorders>
            <w:tcMar>
              <w:left w:w="10" w:type="dxa"/>
              <w:right w:w="10" w:type="dxa"/>
            </w:tcMar>
            <w:textDirection w:val="btLr"/>
            <w:vAlign w:val="center"/>
          </w:tcPr>
          <w:p w:rsidR="00B21FA4" w:rsidRDefault="00B21FA4" w:rsidP="00A64030">
            <w:pPr>
              <w:widowControl w:val="0"/>
              <w:ind w:left="113" w:right="113"/>
              <w:jc w:val="center"/>
              <w:rPr>
                <w:b/>
                <w:sz w:val="20"/>
                <w:szCs w:val="20"/>
              </w:rPr>
            </w:pPr>
            <w:r>
              <w:rPr>
                <w:b/>
                <w:sz w:val="20"/>
                <w:szCs w:val="20"/>
              </w:rPr>
              <w:t>Celtspēja (kg)</w:t>
            </w:r>
          </w:p>
        </w:tc>
        <w:tc>
          <w:tcPr>
            <w:tcW w:w="1688" w:type="dxa"/>
            <w:tcBorders>
              <w:top w:val="single" w:sz="4" w:space="0" w:color="000000"/>
              <w:left w:val="single" w:sz="6" w:space="0" w:color="000000"/>
              <w:bottom w:val="single" w:sz="4" w:space="0" w:color="000000"/>
              <w:right w:val="single" w:sz="4" w:space="0" w:color="000000"/>
            </w:tcBorders>
            <w:shd w:val="clear" w:color="auto" w:fill="auto"/>
            <w:vAlign w:val="center"/>
          </w:tcPr>
          <w:p w:rsidR="00B21FA4" w:rsidRDefault="00B21FA4" w:rsidP="00A64030">
            <w:pPr>
              <w:widowControl w:val="0"/>
              <w:jc w:val="center"/>
              <w:rPr>
                <w:sz w:val="20"/>
                <w:szCs w:val="20"/>
              </w:rPr>
            </w:pPr>
            <w:r>
              <w:rPr>
                <w:b/>
                <w:sz w:val="20"/>
                <w:szCs w:val="20"/>
              </w:rPr>
              <w:t>Uzstādīšanas vieta</w:t>
            </w:r>
          </w:p>
        </w:tc>
      </w:tr>
      <w:tr w:rsidR="00B21FA4" w:rsidRPr="007F002B" w:rsidTr="00A64030">
        <w:trPr>
          <w:jc w:val="center"/>
        </w:trPr>
        <w:tc>
          <w:tcPr>
            <w:tcW w:w="9344" w:type="dxa"/>
            <w:gridSpan w:val="7"/>
            <w:tcBorders>
              <w:top w:val="single" w:sz="6" w:space="0" w:color="000000"/>
              <w:left w:val="single" w:sz="4" w:space="0" w:color="000000"/>
              <w:bottom w:val="single" w:sz="4" w:space="0" w:color="000000"/>
              <w:right w:val="single" w:sz="4" w:space="0" w:color="000000"/>
            </w:tcBorders>
            <w:shd w:val="clear" w:color="000000" w:fill="D9D9D9"/>
            <w:vAlign w:val="center"/>
          </w:tcPr>
          <w:p w:rsidR="00B21FA4" w:rsidRPr="00AD5A47" w:rsidRDefault="00B21FA4" w:rsidP="00A64030">
            <w:pPr>
              <w:widowControl w:val="0"/>
              <w:jc w:val="center"/>
              <w:rPr>
                <w:i/>
                <w:sz w:val="23"/>
                <w:szCs w:val="23"/>
              </w:rPr>
            </w:pPr>
            <w:r>
              <w:rPr>
                <w:b/>
                <w:i/>
                <w:sz w:val="23"/>
                <w:szCs w:val="23"/>
              </w:rPr>
              <w:t xml:space="preserve">1. </w:t>
            </w:r>
            <w:r w:rsidRPr="00AD5A47">
              <w:rPr>
                <w:b/>
                <w:i/>
                <w:sz w:val="23"/>
                <w:szCs w:val="23"/>
              </w:rPr>
              <w:t>Struktūrvienība “Centrālā slimnīca”, Vasarnīcu iela 20, Daugavpils</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1.1.</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LP – 1010 BG Pasažieru trošu lifts, Baltkrievijas</w:t>
            </w:r>
            <w:r>
              <w:rPr>
                <w:sz w:val="23"/>
                <w:szCs w:val="23"/>
              </w:rPr>
              <w:t>,</w:t>
            </w:r>
            <w:r w:rsidRPr="00AD5A47">
              <w:rPr>
                <w:sz w:val="23"/>
                <w:szCs w:val="23"/>
              </w:rPr>
              <w:t xml:space="preserve"> </w:t>
            </w:r>
            <w:r w:rsidRPr="004251E9">
              <w:rPr>
                <w:sz w:val="23"/>
                <w:szCs w:val="23"/>
              </w:rPr>
              <w:t>JSC “</w:t>
            </w:r>
            <w:proofErr w:type="spellStart"/>
            <w:r w:rsidRPr="004251E9">
              <w:rPr>
                <w:sz w:val="23"/>
                <w:szCs w:val="23"/>
              </w:rPr>
              <w:t>Mogilevliftmash</w:t>
            </w:r>
            <w:proofErr w:type="spellEnd"/>
            <w:r w:rsidRPr="004251E9">
              <w:rPr>
                <w:sz w:val="23"/>
                <w:szCs w:val="23"/>
              </w:rPr>
              <w:t>”</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2008</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12</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1000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Bloks A</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1.2.</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2</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LP – 1010 BG Pasažieru trošu lifts, Baltkrievijas</w:t>
            </w:r>
            <w:r>
              <w:rPr>
                <w:sz w:val="23"/>
                <w:szCs w:val="23"/>
              </w:rPr>
              <w:t>,</w:t>
            </w:r>
            <w:r w:rsidRPr="00AD5A47">
              <w:rPr>
                <w:sz w:val="23"/>
                <w:szCs w:val="23"/>
              </w:rPr>
              <w:t xml:space="preserve"> </w:t>
            </w:r>
            <w:r w:rsidRPr="004251E9">
              <w:rPr>
                <w:sz w:val="23"/>
                <w:szCs w:val="23"/>
              </w:rPr>
              <w:t>JSC “</w:t>
            </w:r>
            <w:proofErr w:type="spellStart"/>
            <w:r w:rsidRPr="004251E9">
              <w:rPr>
                <w:sz w:val="23"/>
                <w:szCs w:val="23"/>
              </w:rPr>
              <w:t>Mogilevliftmash</w:t>
            </w:r>
            <w:proofErr w:type="spellEnd"/>
            <w:r w:rsidRPr="004251E9">
              <w:rPr>
                <w:sz w:val="23"/>
                <w:szCs w:val="23"/>
              </w:rPr>
              <w:t>”</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2008</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12</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1000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Bloks A</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1.3.</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3</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 xml:space="preserve">Pasažieru trošu lifts </w:t>
            </w:r>
            <w:proofErr w:type="spellStart"/>
            <w:r w:rsidRPr="00AD5A47">
              <w:rPr>
                <w:sz w:val="23"/>
                <w:szCs w:val="23"/>
              </w:rPr>
              <w:t>Traction</w:t>
            </w:r>
            <w:proofErr w:type="spellEnd"/>
            <w:r w:rsidRPr="00AD5A47">
              <w:rPr>
                <w:sz w:val="23"/>
                <w:szCs w:val="23"/>
              </w:rPr>
              <w:t xml:space="preserve"> </w:t>
            </w:r>
            <w:proofErr w:type="spellStart"/>
            <w:r w:rsidRPr="00AD5A47">
              <w:rPr>
                <w:sz w:val="23"/>
                <w:szCs w:val="23"/>
              </w:rPr>
              <w:t>drive</w:t>
            </w:r>
            <w:proofErr w:type="spellEnd"/>
            <w:r w:rsidRPr="00AD5A47">
              <w:rPr>
                <w:sz w:val="23"/>
                <w:szCs w:val="23"/>
              </w:rPr>
              <w:t>, KLEEMANN</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2012</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12</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1200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Bloks A</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1.4.</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4</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Pasažieru trošu lifts ATLAS 2:1, KLEEMANN</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2011</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13</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1200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Bloks A</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1.5.</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5</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 xml:space="preserve">Pasažieru trošu lifts </w:t>
            </w:r>
            <w:proofErr w:type="spellStart"/>
            <w:r w:rsidRPr="00AD5A47">
              <w:rPr>
                <w:sz w:val="23"/>
                <w:szCs w:val="23"/>
              </w:rPr>
              <w:t>Traction</w:t>
            </w:r>
            <w:proofErr w:type="spellEnd"/>
            <w:r w:rsidRPr="00AD5A47">
              <w:rPr>
                <w:sz w:val="23"/>
                <w:szCs w:val="23"/>
              </w:rPr>
              <w:t xml:space="preserve"> </w:t>
            </w:r>
            <w:proofErr w:type="spellStart"/>
            <w:r w:rsidRPr="00AD5A47">
              <w:rPr>
                <w:sz w:val="23"/>
                <w:szCs w:val="23"/>
              </w:rPr>
              <w:t>drive</w:t>
            </w:r>
            <w:proofErr w:type="spellEnd"/>
            <w:r w:rsidRPr="00AD5A47">
              <w:rPr>
                <w:sz w:val="23"/>
                <w:szCs w:val="23"/>
              </w:rPr>
              <w:t>, KLEEMANN</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2012</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13</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1500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Bloks A</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1.6.</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6</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Pasažieru trošu lifts ATLAS 2:1, KLEEMANN</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2011</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13</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450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Bloks A</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1.7.</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7</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Pasažieru trošu lifts ATLAS 2:1, KLEEMANN</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2011</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12</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450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Bloks A</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1.8.</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9</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Pasažieru trošu lifts ATLAS 2:1, KLEEMANN</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2011</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11</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450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Bufete</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1.9.</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10</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 xml:space="preserve">Pasažieru trošu lifts ATLAS 2:1 KLEEMANN </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2011</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11</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450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Bufete</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1.10.</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11</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 xml:space="preserve">Pasažieru trošu lifts ATLAS 2:1 KLEEMANN </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2011</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3</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450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Aptieka</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1.11.</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14</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 xml:space="preserve">Kravas lifts ar </w:t>
            </w:r>
            <w:proofErr w:type="spellStart"/>
            <w:r w:rsidRPr="00AD5A47">
              <w:rPr>
                <w:sz w:val="23"/>
                <w:szCs w:val="23"/>
              </w:rPr>
              <w:t>pav</w:t>
            </w:r>
            <w:proofErr w:type="spellEnd"/>
            <w:r w:rsidRPr="00AD5A47">
              <w:rPr>
                <w:sz w:val="23"/>
                <w:szCs w:val="23"/>
              </w:rPr>
              <w:t>. ПГ285, Krievija</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1985</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3</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500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Virtuve</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1.12.</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15</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 xml:space="preserve">Kravas lifts ar </w:t>
            </w:r>
            <w:proofErr w:type="spellStart"/>
            <w:r w:rsidRPr="00AD5A47">
              <w:rPr>
                <w:sz w:val="23"/>
                <w:szCs w:val="23"/>
              </w:rPr>
              <w:t>pav</w:t>
            </w:r>
            <w:proofErr w:type="spellEnd"/>
            <w:r w:rsidRPr="00AD5A47">
              <w:rPr>
                <w:sz w:val="23"/>
                <w:szCs w:val="23"/>
              </w:rPr>
              <w:t>. ПГ285, Krievija</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1985</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3</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500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Virtuve</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1.13.</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16</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Pasažieru trošu lifts ATLAS 2:1 KLEEMANN</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2011</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1200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Morgs</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1.14.</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17</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Pasažieru trošu lifts ATLAS 2:1 KLEEMANN</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2011</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450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jc w:val="center"/>
              <w:rPr>
                <w:sz w:val="23"/>
                <w:szCs w:val="23"/>
              </w:rPr>
            </w:pPr>
            <w:r w:rsidRPr="00AD5A47">
              <w:rPr>
                <w:sz w:val="23"/>
                <w:szCs w:val="23"/>
              </w:rPr>
              <w:t>Veļas mazgātava</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lastRenderedPageBreak/>
              <w:t>1.15.</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18</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 xml:space="preserve">Pasažieru trošu lifts ATLAS 2:1, KLEEMANN </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2011</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450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jc w:val="center"/>
              <w:rPr>
                <w:sz w:val="23"/>
                <w:szCs w:val="23"/>
              </w:rPr>
            </w:pPr>
            <w:r w:rsidRPr="00AD5A47">
              <w:rPr>
                <w:sz w:val="23"/>
                <w:szCs w:val="23"/>
              </w:rPr>
              <w:t>Veļas mazgātava</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1.16.</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19</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Pasažieru trošu lifts ATLAS 2:1, KLEEMANN</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2011</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3</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1000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proofErr w:type="spellStart"/>
            <w:r w:rsidRPr="00AD5A47">
              <w:rPr>
                <w:sz w:val="23"/>
                <w:szCs w:val="23"/>
              </w:rPr>
              <w:t>Onkokirurģija</w:t>
            </w:r>
            <w:proofErr w:type="spellEnd"/>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1.17.</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25</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 xml:space="preserve">Pasažieru hidrauliskais lifts H-32 </w:t>
            </w:r>
            <w:proofErr w:type="spellStart"/>
            <w:r w:rsidRPr="00AD5A47">
              <w:rPr>
                <w:sz w:val="23"/>
                <w:szCs w:val="23"/>
              </w:rPr>
              <w:t>Hidro</w:t>
            </w:r>
            <w:proofErr w:type="spellEnd"/>
            <w:r w:rsidRPr="00AD5A47">
              <w:rPr>
                <w:sz w:val="23"/>
                <w:szCs w:val="23"/>
              </w:rPr>
              <w:t xml:space="preserve"> KLEEMANN</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2010</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3</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1000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Dzemdību nodaļa</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1.18.</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26</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 xml:space="preserve">Pasažieru hidrauliskais lifts H-32 </w:t>
            </w:r>
            <w:proofErr w:type="spellStart"/>
            <w:r w:rsidRPr="00AD5A47">
              <w:rPr>
                <w:sz w:val="23"/>
                <w:szCs w:val="23"/>
              </w:rPr>
              <w:t>Hidro</w:t>
            </w:r>
            <w:proofErr w:type="spellEnd"/>
            <w:r w:rsidRPr="00AD5A47">
              <w:rPr>
                <w:sz w:val="23"/>
                <w:szCs w:val="23"/>
              </w:rPr>
              <w:t xml:space="preserve"> KLEEMANN</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2010</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4</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1000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Dzemdību nodaļa</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1.19.</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27</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 xml:space="preserve">Maz. </w:t>
            </w:r>
            <w:proofErr w:type="spellStart"/>
            <w:r w:rsidRPr="00AD5A47">
              <w:rPr>
                <w:sz w:val="23"/>
                <w:szCs w:val="23"/>
              </w:rPr>
              <w:t>Krav</w:t>
            </w:r>
            <w:proofErr w:type="spellEnd"/>
            <w:r w:rsidRPr="00AD5A47">
              <w:rPr>
                <w:sz w:val="23"/>
                <w:szCs w:val="23"/>
              </w:rPr>
              <w:t>. BKG 100.30/39, Vācija</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2010</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3</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100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Dzemdību nodaļa</w:t>
            </w:r>
          </w:p>
        </w:tc>
      </w:tr>
      <w:tr w:rsidR="00B21FA4" w:rsidTr="00A64030">
        <w:trPr>
          <w:trHeight w:val="361"/>
          <w:jc w:val="center"/>
        </w:trPr>
        <w:tc>
          <w:tcPr>
            <w:tcW w:w="856" w:type="dxa"/>
            <w:tcBorders>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shd w:val="clear" w:color="auto" w:fill="FFFF00"/>
              </w:rPr>
            </w:pPr>
            <w:r w:rsidRPr="00AD5A47">
              <w:rPr>
                <w:sz w:val="23"/>
                <w:szCs w:val="23"/>
              </w:rPr>
              <w:t>1.20.</w:t>
            </w:r>
          </w:p>
        </w:tc>
        <w:tc>
          <w:tcPr>
            <w:tcW w:w="699" w:type="dxa"/>
            <w:tcBorders>
              <w:left w:val="single" w:sz="6" w:space="0" w:color="000000"/>
              <w:bottom w:val="single" w:sz="4" w:space="0" w:color="000000"/>
              <w:right w:val="single" w:sz="6" w:space="0" w:color="000000"/>
            </w:tcBorders>
            <w:shd w:val="clear" w:color="auto" w:fill="auto"/>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29</w:t>
            </w:r>
          </w:p>
        </w:tc>
        <w:tc>
          <w:tcPr>
            <w:tcW w:w="3416" w:type="dxa"/>
            <w:tcBorders>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Pacēlājs”IP-02”NR02190134</w:t>
            </w:r>
          </w:p>
        </w:tc>
        <w:tc>
          <w:tcPr>
            <w:tcW w:w="870" w:type="dxa"/>
            <w:tcBorders>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2019</w:t>
            </w:r>
          </w:p>
        </w:tc>
        <w:tc>
          <w:tcPr>
            <w:tcW w:w="985" w:type="dxa"/>
            <w:tcBorders>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p>
        </w:tc>
        <w:tc>
          <w:tcPr>
            <w:tcW w:w="830" w:type="dxa"/>
            <w:tcBorders>
              <w:left w:val="single" w:sz="6" w:space="0" w:color="000000"/>
              <w:bottom w:val="single" w:sz="4" w:space="0" w:color="000000"/>
              <w:right w:val="single" w:sz="6" w:space="0" w:color="000000"/>
            </w:tcBorders>
            <w:shd w:val="clear" w:color="auto" w:fill="auto"/>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250</w:t>
            </w:r>
          </w:p>
        </w:tc>
        <w:tc>
          <w:tcPr>
            <w:tcW w:w="1688" w:type="dxa"/>
            <w:tcBorders>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Dzemdību nodaļa</w:t>
            </w:r>
          </w:p>
        </w:tc>
      </w:tr>
      <w:tr w:rsidR="00B21FA4" w:rsidRPr="001F1162" w:rsidTr="00A64030">
        <w:trPr>
          <w:trHeight w:val="361"/>
          <w:jc w:val="center"/>
        </w:trPr>
        <w:tc>
          <w:tcPr>
            <w:tcW w:w="856" w:type="dxa"/>
            <w:tcBorders>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shd w:val="clear" w:color="auto" w:fill="FFFF00"/>
              </w:rPr>
            </w:pPr>
            <w:r w:rsidRPr="00AD5A47">
              <w:rPr>
                <w:sz w:val="23"/>
                <w:szCs w:val="23"/>
              </w:rPr>
              <w:t>1.21.</w:t>
            </w:r>
          </w:p>
        </w:tc>
        <w:tc>
          <w:tcPr>
            <w:tcW w:w="699" w:type="dxa"/>
            <w:tcBorders>
              <w:left w:val="single" w:sz="6" w:space="0" w:color="000000"/>
              <w:bottom w:val="single" w:sz="4" w:space="0" w:color="000000"/>
              <w:right w:val="single" w:sz="6" w:space="0" w:color="000000"/>
            </w:tcBorders>
            <w:shd w:val="clear" w:color="auto" w:fill="auto"/>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8</w:t>
            </w:r>
          </w:p>
        </w:tc>
        <w:tc>
          <w:tcPr>
            <w:tcW w:w="3416" w:type="dxa"/>
            <w:tcBorders>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 xml:space="preserve">Kravas lifts ar </w:t>
            </w:r>
            <w:proofErr w:type="spellStart"/>
            <w:r w:rsidRPr="00AD5A47">
              <w:rPr>
                <w:sz w:val="23"/>
                <w:szCs w:val="23"/>
              </w:rPr>
              <w:t>pav</w:t>
            </w:r>
            <w:proofErr w:type="spellEnd"/>
            <w:r w:rsidRPr="00AD5A47">
              <w:rPr>
                <w:sz w:val="23"/>
                <w:szCs w:val="23"/>
              </w:rPr>
              <w:t>. PG-287</w:t>
            </w:r>
          </w:p>
        </w:tc>
        <w:tc>
          <w:tcPr>
            <w:tcW w:w="870" w:type="dxa"/>
            <w:tcBorders>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1985</w:t>
            </w:r>
          </w:p>
        </w:tc>
        <w:tc>
          <w:tcPr>
            <w:tcW w:w="985" w:type="dxa"/>
            <w:tcBorders>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12</w:t>
            </w:r>
          </w:p>
        </w:tc>
        <w:tc>
          <w:tcPr>
            <w:tcW w:w="830" w:type="dxa"/>
            <w:tcBorders>
              <w:left w:val="single" w:sz="6" w:space="0" w:color="000000"/>
              <w:bottom w:val="single" w:sz="4" w:space="0" w:color="000000"/>
              <w:right w:val="single" w:sz="6" w:space="0" w:color="000000"/>
            </w:tcBorders>
            <w:shd w:val="clear" w:color="auto" w:fill="auto"/>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1000</w:t>
            </w:r>
          </w:p>
        </w:tc>
        <w:tc>
          <w:tcPr>
            <w:tcW w:w="1688" w:type="dxa"/>
            <w:tcBorders>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Bloks A</w:t>
            </w:r>
          </w:p>
        </w:tc>
      </w:tr>
      <w:tr w:rsidR="00B21FA4" w:rsidTr="00A64030">
        <w:trPr>
          <w:trHeight w:val="361"/>
          <w:jc w:val="center"/>
        </w:trPr>
        <w:tc>
          <w:tcPr>
            <w:tcW w:w="856" w:type="dxa"/>
            <w:tcBorders>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1.22.</w:t>
            </w:r>
          </w:p>
        </w:tc>
        <w:tc>
          <w:tcPr>
            <w:tcW w:w="699" w:type="dxa"/>
            <w:tcBorders>
              <w:left w:val="single" w:sz="6" w:space="0" w:color="000000"/>
              <w:bottom w:val="single" w:sz="4" w:space="0" w:color="000000"/>
              <w:right w:val="single" w:sz="6" w:space="0" w:color="000000"/>
            </w:tcBorders>
            <w:shd w:val="clear" w:color="auto" w:fill="auto"/>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30</w:t>
            </w:r>
          </w:p>
        </w:tc>
        <w:tc>
          <w:tcPr>
            <w:tcW w:w="3416" w:type="dxa"/>
            <w:tcBorders>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Paceļamā platforma modelis “VTPM2000”</w:t>
            </w:r>
          </w:p>
        </w:tc>
        <w:tc>
          <w:tcPr>
            <w:tcW w:w="870" w:type="dxa"/>
            <w:tcBorders>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2020</w:t>
            </w:r>
          </w:p>
        </w:tc>
        <w:tc>
          <w:tcPr>
            <w:tcW w:w="985" w:type="dxa"/>
            <w:tcBorders>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p>
        </w:tc>
        <w:tc>
          <w:tcPr>
            <w:tcW w:w="830" w:type="dxa"/>
            <w:tcBorders>
              <w:left w:val="single" w:sz="6" w:space="0" w:color="000000"/>
              <w:bottom w:val="single" w:sz="4" w:space="0" w:color="000000"/>
              <w:right w:val="single" w:sz="6" w:space="0" w:color="000000"/>
            </w:tcBorders>
            <w:shd w:val="clear" w:color="auto" w:fill="auto"/>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500</w:t>
            </w:r>
          </w:p>
        </w:tc>
        <w:tc>
          <w:tcPr>
            <w:tcW w:w="1688" w:type="dxa"/>
            <w:tcBorders>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Uzņemšanas nodaļa</w:t>
            </w:r>
          </w:p>
        </w:tc>
      </w:tr>
      <w:tr w:rsidR="00B21FA4" w:rsidTr="00A64030">
        <w:trPr>
          <w:jc w:val="center"/>
        </w:trPr>
        <w:tc>
          <w:tcPr>
            <w:tcW w:w="9344" w:type="dxa"/>
            <w:gridSpan w:val="7"/>
            <w:tcBorders>
              <w:top w:val="single" w:sz="6" w:space="0" w:color="000000"/>
              <w:left w:val="single" w:sz="4" w:space="0" w:color="000000"/>
              <w:bottom w:val="single" w:sz="4" w:space="0" w:color="000000"/>
              <w:right w:val="single" w:sz="4" w:space="0" w:color="000000"/>
            </w:tcBorders>
            <w:shd w:val="clear" w:color="000000" w:fill="D9D9D9"/>
            <w:vAlign w:val="bottom"/>
          </w:tcPr>
          <w:p w:rsidR="00B21FA4" w:rsidRPr="00AD5A47" w:rsidRDefault="00B21FA4" w:rsidP="00A64030">
            <w:pPr>
              <w:widowControl w:val="0"/>
              <w:jc w:val="center"/>
              <w:rPr>
                <w:b/>
                <w:i/>
                <w:sz w:val="23"/>
                <w:szCs w:val="23"/>
              </w:rPr>
            </w:pPr>
            <w:r w:rsidRPr="00AD5A47">
              <w:rPr>
                <w:b/>
                <w:i/>
                <w:sz w:val="23"/>
                <w:szCs w:val="23"/>
              </w:rPr>
              <w:t xml:space="preserve">2. Struktūrvienība “Plaušu slimību un tuberkulozes centrs”, </w:t>
            </w:r>
          </w:p>
          <w:p w:rsidR="00B21FA4" w:rsidRPr="00AD5A47" w:rsidRDefault="00B21FA4" w:rsidP="00A64030">
            <w:pPr>
              <w:widowControl w:val="0"/>
              <w:jc w:val="center"/>
              <w:rPr>
                <w:sz w:val="23"/>
                <w:szCs w:val="23"/>
              </w:rPr>
            </w:pPr>
            <w:r w:rsidRPr="00AD5A47">
              <w:rPr>
                <w:b/>
                <w:i/>
                <w:sz w:val="23"/>
                <w:szCs w:val="23"/>
              </w:rPr>
              <w:t>18. Novembra iela 311, Daugavpils</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2.1.</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12</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Slimnīcas lifts B3-GB, Krievija</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1974</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5</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500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 </w:t>
            </w:r>
          </w:p>
        </w:tc>
      </w:tr>
      <w:tr w:rsidR="00B21FA4"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2.2.</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13</w:t>
            </w: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Pasažieru lifts PP 402 A, Krievija</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1996</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5</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320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 </w:t>
            </w:r>
          </w:p>
        </w:tc>
      </w:tr>
      <w:tr w:rsidR="00B21FA4" w:rsidTr="00A64030">
        <w:trPr>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2.3.</w:t>
            </w:r>
          </w:p>
        </w:tc>
        <w:tc>
          <w:tcPr>
            <w:tcW w:w="699"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21</w:t>
            </w:r>
          </w:p>
        </w:tc>
        <w:tc>
          <w:tcPr>
            <w:tcW w:w="3416" w:type="dxa"/>
            <w:tcBorders>
              <w:top w:val="single" w:sz="4"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 xml:space="preserve">Maz. </w:t>
            </w:r>
            <w:proofErr w:type="spellStart"/>
            <w:r w:rsidRPr="00AD5A47">
              <w:rPr>
                <w:sz w:val="23"/>
                <w:szCs w:val="23"/>
              </w:rPr>
              <w:t>Krav</w:t>
            </w:r>
            <w:proofErr w:type="spellEnd"/>
            <w:r w:rsidRPr="00AD5A47">
              <w:rPr>
                <w:sz w:val="23"/>
                <w:szCs w:val="23"/>
              </w:rPr>
              <w:t>. BKG 100.30/0, Vācija</w:t>
            </w:r>
          </w:p>
        </w:tc>
        <w:tc>
          <w:tcPr>
            <w:tcW w:w="870" w:type="dxa"/>
            <w:tcBorders>
              <w:top w:val="single" w:sz="4"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2006</w:t>
            </w:r>
          </w:p>
        </w:tc>
        <w:tc>
          <w:tcPr>
            <w:tcW w:w="985" w:type="dxa"/>
            <w:tcBorders>
              <w:top w:val="single" w:sz="4"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w:t>
            </w:r>
          </w:p>
        </w:tc>
        <w:tc>
          <w:tcPr>
            <w:tcW w:w="830"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100</w:t>
            </w:r>
          </w:p>
        </w:tc>
        <w:tc>
          <w:tcPr>
            <w:tcW w:w="1688" w:type="dxa"/>
            <w:tcBorders>
              <w:top w:val="single" w:sz="4"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jc w:val="center"/>
              <w:rPr>
                <w:sz w:val="23"/>
                <w:szCs w:val="23"/>
              </w:rPr>
            </w:pPr>
            <w:r w:rsidRPr="00AD5A47">
              <w:rPr>
                <w:sz w:val="23"/>
                <w:szCs w:val="23"/>
              </w:rPr>
              <w:t>Virtuve</w:t>
            </w:r>
          </w:p>
        </w:tc>
      </w:tr>
      <w:tr w:rsidR="00B21FA4" w:rsidTr="00A64030">
        <w:trPr>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Pr>
                <w:sz w:val="23"/>
                <w:szCs w:val="23"/>
              </w:rPr>
              <w:t>2.4</w:t>
            </w:r>
            <w:r w:rsidRPr="00AD5A47">
              <w:rPr>
                <w:sz w:val="23"/>
                <w:szCs w:val="23"/>
              </w:rPr>
              <w:t>.</w:t>
            </w:r>
          </w:p>
        </w:tc>
        <w:tc>
          <w:tcPr>
            <w:tcW w:w="699"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23</w:t>
            </w:r>
          </w:p>
        </w:tc>
        <w:tc>
          <w:tcPr>
            <w:tcW w:w="3416" w:type="dxa"/>
            <w:tcBorders>
              <w:top w:val="single" w:sz="4"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 xml:space="preserve">Maz. </w:t>
            </w:r>
            <w:proofErr w:type="spellStart"/>
            <w:r w:rsidRPr="00AD5A47">
              <w:rPr>
                <w:sz w:val="23"/>
                <w:szCs w:val="23"/>
              </w:rPr>
              <w:t>krav</w:t>
            </w:r>
            <w:proofErr w:type="spellEnd"/>
            <w:r w:rsidRPr="00AD5A47">
              <w:rPr>
                <w:sz w:val="23"/>
                <w:szCs w:val="23"/>
              </w:rPr>
              <w:t>. BKG 100.45/0, Vācija</w:t>
            </w:r>
          </w:p>
        </w:tc>
        <w:tc>
          <w:tcPr>
            <w:tcW w:w="870" w:type="dxa"/>
            <w:tcBorders>
              <w:top w:val="single" w:sz="4"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2005</w:t>
            </w:r>
          </w:p>
        </w:tc>
        <w:tc>
          <w:tcPr>
            <w:tcW w:w="985" w:type="dxa"/>
            <w:tcBorders>
              <w:top w:val="single" w:sz="4"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3</w:t>
            </w:r>
          </w:p>
        </w:tc>
        <w:tc>
          <w:tcPr>
            <w:tcW w:w="830"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100</w:t>
            </w:r>
          </w:p>
        </w:tc>
        <w:tc>
          <w:tcPr>
            <w:tcW w:w="1688" w:type="dxa"/>
            <w:tcBorders>
              <w:top w:val="single" w:sz="4"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 </w:t>
            </w:r>
          </w:p>
        </w:tc>
      </w:tr>
      <w:tr w:rsidR="00B21FA4" w:rsidTr="00A64030">
        <w:trPr>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Pr>
                <w:sz w:val="23"/>
                <w:szCs w:val="23"/>
              </w:rPr>
              <w:t>2</w:t>
            </w:r>
            <w:r w:rsidRPr="00AD5A47">
              <w:rPr>
                <w:sz w:val="23"/>
                <w:szCs w:val="23"/>
              </w:rPr>
              <w:t>.</w:t>
            </w:r>
            <w:r>
              <w:rPr>
                <w:sz w:val="23"/>
                <w:szCs w:val="23"/>
              </w:rPr>
              <w:t>5</w:t>
            </w:r>
            <w:r w:rsidRPr="00AD5A47">
              <w:rPr>
                <w:sz w:val="23"/>
                <w:szCs w:val="23"/>
              </w:rPr>
              <w:t>.</w:t>
            </w:r>
          </w:p>
        </w:tc>
        <w:tc>
          <w:tcPr>
            <w:tcW w:w="699"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24</w:t>
            </w:r>
          </w:p>
        </w:tc>
        <w:tc>
          <w:tcPr>
            <w:tcW w:w="3416" w:type="dxa"/>
            <w:tcBorders>
              <w:top w:val="single" w:sz="4"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 xml:space="preserve">Maz. </w:t>
            </w:r>
            <w:proofErr w:type="spellStart"/>
            <w:r w:rsidRPr="00AD5A47">
              <w:rPr>
                <w:sz w:val="23"/>
                <w:szCs w:val="23"/>
              </w:rPr>
              <w:t>krav</w:t>
            </w:r>
            <w:proofErr w:type="spellEnd"/>
            <w:r w:rsidRPr="00AD5A47">
              <w:rPr>
                <w:sz w:val="23"/>
                <w:szCs w:val="23"/>
              </w:rPr>
              <w:t>. BKG 100.45/0, Vācija</w:t>
            </w:r>
          </w:p>
        </w:tc>
        <w:tc>
          <w:tcPr>
            <w:tcW w:w="870" w:type="dxa"/>
            <w:tcBorders>
              <w:top w:val="single" w:sz="4"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2005</w:t>
            </w:r>
          </w:p>
        </w:tc>
        <w:tc>
          <w:tcPr>
            <w:tcW w:w="985" w:type="dxa"/>
            <w:tcBorders>
              <w:top w:val="single" w:sz="4"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3</w:t>
            </w:r>
          </w:p>
        </w:tc>
        <w:tc>
          <w:tcPr>
            <w:tcW w:w="830"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100</w:t>
            </w:r>
          </w:p>
        </w:tc>
        <w:tc>
          <w:tcPr>
            <w:tcW w:w="1688" w:type="dxa"/>
            <w:tcBorders>
              <w:top w:val="single" w:sz="4" w:space="0" w:color="000000"/>
              <w:left w:val="single" w:sz="6" w:space="0" w:color="000000"/>
              <w:bottom w:val="single" w:sz="4" w:space="0" w:color="000000"/>
              <w:right w:val="single" w:sz="4" w:space="0" w:color="000000"/>
            </w:tcBorders>
            <w:shd w:val="clear" w:color="auto" w:fill="auto"/>
            <w:vAlign w:val="bottom"/>
          </w:tcPr>
          <w:p w:rsidR="00B21FA4" w:rsidRPr="00AD5A47" w:rsidRDefault="00B21FA4" w:rsidP="00A64030">
            <w:pPr>
              <w:widowControl w:val="0"/>
              <w:rPr>
                <w:sz w:val="23"/>
                <w:szCs w:val="23"/>
              </w:rPr>
            </w:pPr>
            <w:r w:rsidRPr="00AD5A47">
              <w:rPr>
                <w:sz w:val="23"/>
                <w:szCs w:val="23"/>
              </w:rPr>
              <w:t> </w:t>
            </w:r>
          </w:p>
        </w:tc>
      </w:tr>
      <w:tr w:rsidR="00B21FA4" w:rsidRPr="00633179" w:rsidTr="00A64030">
        <w:trPr>
          <w:jc w:val="center"/>
        </w:trPr>
        <w:tc>
          <w:tcPr>
            <w:tcW w:w="856" w:type="dxa"/>
            <w:tcBorders>
              <w:top w:val="single" w:sz="6" w:space="0" w:color="000000"/>
              <w:left w:val="single" w:sz="4" w:space="0" w:color="000000"/>
              <w:bottom w:val="single" w:sz="4" w:space="0" w:color="000000"/>
              <w:right w:val="single" w:sz="4" w:space="0" w:color="000000"/>
            </w:tcBorders>
            <w:shd w:val="clear" w:color="auto" w:fill="auto"/>
            <w:vAlign w:val="center"/>
          </w:tcPr>
          <w:p w:rsidR="00B21FA4" w:rsidRPr="00633179" w:rsidRDefault="00B21FA4" w:rsidP="00A64030">
            <w:pPr>
              <w:widowControl w:val="0"/>
              <w:jc w:val="center"/>
              <w:rPr>
                <w:color w:val="FF0000"/>
                <w:sz w:val="23"/>
                <w:szCs w:val="23"/>
              </w:rPr>
            </w:pPr>
            <w:r w:rsidRPr="00633179">
              <w:rPr>
                <w:color w:val="FF0000"/>
                <w:sz w:val="23"/>
                <w:szCs w:val="23"/>
              </w:rPr>
              <w:t>2.6.</w:t>
            </w:r>
          </w:p>
        </w:tc>
        <w:tc>
          <w:tcPr>
            <w:tcW w:w="699"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633179" w:rsidRDefault="00B21FA4" w:rsidP="00A64030">
            <w:pPr>
              <w:widowControl w:val="0"/>
              <w:jc w:val="center"/>
              <w:rPr>
                <w:color w:val="FF0000"/>
                <w:sz w:val="23"/>
                <w:szCs w:val="23"/>
              </w:rPr>
            </w:pPr>
          </w:p>
        </w:tc>
        <w:tc>
          <w:tcPr>
            <w:tcW w:w="3416" w:type="dxa"/>
            <w:tcBorders>
              <w:top w:val="single" w:sz="6" w:space="0" w:color="000000"/>
              <w:left w:val="single" w:sz="6" w:space="0" w:color="000000"/>
              <w:bottom w:val="single" w:sz="4" w:space="0" w:color="000000"/>
              <w:right w:val="single" w:sz="4" w:space="0" w:color="000000"/>
            </w:tcBorders>
            <w:shd w:val="clear" w:color="auto" w:fill="auto"/>
            <w:vAlign w:val="bottom"/>
          </w:tcPr>
          <w:p w:rsidR="00B21FA4" w:rsidRPr="00633179" w:rsidRDefault="00B21FA4" w:rsidP="00A64030">
            <w:pPr>
              <w:autoSpaceDE w:val="0"/>
              <w:autoSpaceDN w:val="0"/>
              <w:adjustRightInd w:val="0"/>
              <w:rPr>
                <w:color w:val="FF0000"/>
                <w:sz w:val="20"/>
              </w:rPr>
            </w:pPr>
            <w:r w:rsidRPr="00633179">
              <w:rPr>
                <w:color w:val="FF0000"/>
                <w:sz w:val="23"/>
                <w:szCs w:val="23"/>
              </w:rPr>
              <w:t xml:space="preserve">Pasažieru lifts </w:t>
            </w:r>
            <w:r w:rsidRPr="00633179">
              <w:rPr>
                <w:color w:val="FF0000"/>
                <w:sz w:val="20"/>
              </w:rPr>
              <w:t>ORONA M33, Nr. XLV01833SZ</w:t>
            </w:r>
            <w:r>
              <w:rPr>
                <w:color w:val="FF0000"/>
                <w:sz w:val="20"/>
              </w:rPr>
              <w:t>*</w:t>
            </w:r>
          </w:p>
        </w:tc>
        <w:tc>
          <w:tcPr>
            <w:tcW w:w="870"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633179" w:rsidRDefault="00B21FA4" w:rsidP="00A64030">
            <w:pPr>
              <w:widowControl w:val="0"/>
              <w:jc w:val="center"/>
              <w:rPr>
                <w:color w:val="FF0000"/>
                <w:sz w:val="23"/>
                <w:szCs w:val="23"/>
              </w:rPr>
            </w:pPr>
            <w:r w:rsidRPr="00633179">
              <w:rPr>
                <w:color w:val="FF0000"/>
                <w:sz w:val="23"/>
                <w:szCs w:val="23"/>
              </w:rPr>
              <w:t>2023</w:t>
            </w:r>
          </w:p>
        </w:tc>
        <w:tc>
          <w:tcPr>
            <w:tcW w:w="985"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633179" w:rsidRDefault="00B21FA4" w:rsidP="00A64030">
            <w:pPr>
              <w:widowControl w:val="0"/>
              <w:jc w:val="center"/>
              <w:rPr>
                <w:color w:val="FF0000"/>
                <w:sz w:val="23"/>
                <w:szCs w:val="23"/>
              </w:rPr>
            </w:pPr>
            <w:r w:rsidRPr="00633179">
              <w:rPr>
                <w:color w:val="FF0000"/>
                <w:sz w:val="23"/>
                <w:szCs w:val="23"/>
              </w:rPr>
              <w:t>3</w:t>
            </w:r>
          </w:p>
        </w:tc>
        <w:tc>
          <w:tcPr>
            <w:tcW w:w="830" w:type="dxa"/>
            <w:tcBorders>
              <w:top w:val="single" w:sz="6" w:space="0" w:color="000000"/>
              <w:left w:val="single" w:sz="6" w:space="0" w:color="000000"/>
              <w:bottom w:val="single" w:sz="4" w:space="0" w:color="000000"/>
              <w:right w:val="single" w:sz="6" w:space="0" w:color="000000"/>
            </w:tcBorders>
            <w:tcMar>
              <w:left w:w="10" w:type="dxa"/>
              <w:right w:w="10" w:type="dxa"/>
            </w:tcMar>
            <w:vAlign w:val="center"/>
          </w:tcPr>
          <w:p w:rsidR="00B21FA4" w:rsidRPr="00633179" w:rsidRDefault="00B21FA4" w:rsidP="00A64030">
            <w:pPr>
              <w:widowControl w:val="0"/>
              <w:jc w:val="center"/>
              <w:rPr>
                <w:color w:val="FF0000"/>
                <w:sz w:val="23"/>
                <w:szCs w:val="23"/>
              </w:rPr>
            </w:pPr>
            <w:r w:rsidRPr="00633179">
              <w:rPr>
                <w:color w:val="FF0000"/>
                <w:sz w:val="20"/>
              </w:rPr>
              <w:t>1 600</w:t>
            </w:r>
          </w:p>
        </w:tc>
        <w:tc>
          <w:tcPr>
            <w:tcW w:w="1688" w:type="dxa"/>
            <w:tcBorders>
              <w:top w:val="single" w:sz="6" w:space="0" w:color="000000"/>
              <w:left w:val="single" w:sz="6" w:space="0" w:color="000000"/>
              <w:bottom w:val="single" w:sz="4" w:space="0" w:color="000000"/>
              <w:right w:val="single" w:sz="4" w:space="0" w:color="000000"/>
            </w:tcBorders>
            <w:shd w:val="clear" w:color="auto" w:fill="auto"/>
            <w:vAlign w:val="center"/>
          </w:tcPr>
          <w:p w:rsidR="00B21FA4" w:rsidRPr="00633179" w:rsidRDefault="00B21FA4" w:rsidP="00A64030">
            <w:pPr>
              <w:widowControl w:val="0"/>
              <w:jc w:val="center"/>
              <w:rPr>
                <w:color w:val="FF0000"/>
                <w:sz w:val="23"/>
                <w:szCs w:val="23"/>
              </w:rPr>
            </w:pPr>
          </w:p>
        </w:tc>
      </w:tr>
      <w:tr w:rsidR="00B21FA4" w:rsidRPr="007F002B" w:rsidTr="00A64030">
        <w:trPr>
          <w:jc w:val="center"/>
        </w:trPr>
        <w:tc>
          <w:tcPr>
            <w:tcW w:w="9344" w:type="dxa"/>
            <w:gridSpan w:val="7"/>
            <w:tcBorders>
              <w:top w:val="single" w:sz="4" w:space="0" w:color="000000"/>
              <w:left w:val="single" w:sz="4" w:space="0" w:color="000000"/>
              <w:bottom w:val="single" w:sz="4" w:space="0" w:color="000000"/>
              <w:right w:val="single" w:sz="4" w:space="0" w:color="000000"/>
            </w:tcBorders>
            <w:shd w:val="clear" w:color="000000" w:fill="D9D9D9"/>
            <w:vAlign w:val="bottom"/>
          </w:tcPr>
          <w:p w:rsidR="00B21FA4" w:rsidRPr="00AD5A47" w:rsidRDefault="00B21FA4" w:rsidP="00A64030">
            <w:pPr>
              <w:widowControl w:val="0"/>
              <w:jc w:val="center"/>
              <w:rPr>
                <w:i/>
                <w:sz w:val="23"/>
                <w:szCs w:val="23"/>
                <w:lang w:val="pl-PL"/>
              </w:rPr>
            </w:pPr>
            <w:r>
              <w:rPr>
                <w:b/>
                <w:i/>
                <w:sz w:val="23"/>
                <w:szCs w:val="23"/>
                <w:lang w:val="pl-PL"/>
              </w:rPr>
              <w:t>3</w:t>
            </w:r>
            <w:r w:rsidRPr="00AD5A47">
              <w:rPr>
                <w:b/>
                <w:i/>
                <w:sz w:val="23"/>
                <w:szCs w:val="23"/>
                <w:lang w:val="pl-PL"/>
              </w:rPr>
              <w:t xml:space="preserve">. Struktūrvienība </w:t>
            </w:r>
            <w:r w:rsidRPr="00AD5A47">
              <w:rPr>
                <w:b/>
                <w:i/>
                <w:sz w:val="23"/>
                <w:szCs w:val="23"/>
              </w:rPr>
              <w:t>“</w:t>
            </w:r>
            <w:r w:rsidRPr="00AD5A47">
              <w:rPr>
                <w:b/>
                <w:i/>
                <w:sz w:val="23"/>
                <w:szCs w:val="23"/>
                <w:lang w:val="pl-PL"/>
              </w:rPr>
              <w:t>Centra poliklīnika”, Viestura iela 5, Daugavpils</w:t>
            </w:r>
          </w:p>
        </w:tc>
      </w:tr>
      <w:tr w:rsidR="00B21FA4" w:rsidTr="00A64030">
        <w:trPr>
          <w:jc w:val="center"/>
        </w:trPr>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Pr>
                <w:sz w:val="23"/>
                <w:szCs w:val="23"/>
              </w:rPr>
              <w:t>3</w:t>
            </w:r>
            <w:r w:rsidRPr="00AD5A47">
              <w:rPr>
                <w:sz w:val="23"/>
                <w:szCs w:val="23"/>
              </w:rPr>
              <w:t>.1.</w:t>
            </w:r>
          </w:p>
        </w:tc>
        <w:tc>
          <w:tcPr>
            <w:tcW w:w="699"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20</w:t>
            </w:r>
          </w:p>
        </w:tc>
        <w:tc>
          <w:tcPr>
            <w:tcW w:w="3416" w:type="dxa"/>
            <w:tcBorders>
              <w:top w:val="single" w:sz="4"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 xml:space="preserve">Pasažieru lifts </w:t>
            </w:r>
            <w:proofErr w:type="spellStart"/>
            <w:r w:rsidRPr="00AD5A47">
              <w:rPr>
                <w:sz w:val="23"/>
                <w:szCs w:val="23"/>
              </w:rPr>
              <w:t>Schindler</w:t>
            </w:r>
            <w:proofErr w:type="spellEnd"/>
            <w:r w:rsidRPr="00AD5A47">
              <w:rPr>
                <w:sz w:val="23"/>
                <w:szCs w:val="23"/>
              </w:rPr>
              <w:t xml:space="preserve"> 5300 tips S001Rel.3</w:t>
            </w:r>
          </w:p>
        </w:tc>
        <w:tc>
          <w:tcPr>
            <w:tcW w:w="870" w:type="dxa"/>
            <w:tcBorders>
              <w:top w:val="single" w:sz="4"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2013</w:t>
            </w:r>
          </w:p>
        </w:tc>
        <w:tc>
          <w:tcPr>
            <w:tcW w:w="985" w:type="dxa"/>
            <w:tcBorders>
              <w:top w:val="single" w:sz="4"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jc w:val="center"/>
              <w:rPr>
                <w:sz w:val="23"/>
                <w:szCs w:val="23"/>
              </w:rPr>
            </w:pPr>
            <w:r w:rsidRPr="00AD5A47">
              <w:rPr>
                <w:sz w:val="23"/>
                <w:szCs w:val="23"/>
              </w:rPr>
              <w:t>4</w:t>
            </w:r>
          </w:p>
        </w:tc>
        <w:tc>
          <w:tcPr>
            <w:tcW w:w="830" w:type="dxa"/>
            <w:tcBorders>
              <w:top w:val="single" w:sz="4" w:space="0" w:color="000000"/>
              <w:left w:val="single" w:sz="6" w:space="0" w:color="000000"/>
              <w:bottom w:val="single" w:sz="4" w:space="0" w:color="000000"/>
              <w:right w:val="single" w:sz="6" w:space="0" w:color="000000"/>
            </w:tcBorders>
            <w:tcMar>
              <w:left w:w="10" w:type="dxa"/>
              <w:right w:w="10" w:type="dxa"/>
            </w:tcMar>
            <w:vAlign w:val="center"/>
          </w:tcPr>
          <w:p w:rsidR="00B21FA4" w:rsidRPr="00AD5A47" w:rsidRDefault="00B21FA4" w:rsidP="00A64030">
            <w:pPr>
              <w:widowControl w:val="0"/>
              <w:jc w:val="center"/>
              <w:rPr>
                <w:sz w:val="23"/>
                <w:szCs w:val="23"/>
              </w:rPr>
            </w:pPr>
            <w:r w:rsidRPr="00AD5A47">
              <w:rPr>
                <w:sz w:val="23"/>
                <w:szCs w:val="23"/>
              </w:rPr>
              <w:t>675</w:t>
            </w:r>
          </w:p>
        </w:tc>
        <w:tc>
          <w:tcPr>
            <w:tcW w:w="1688" w:type="dxa"/>
            <w:tcBorders>
              <w:top w:val="single" w:sz="4" w:space="0" w:color="000000"/>
              <w:left w:val="single" w:sz="6" w:space="0" w:color="000000"/>
              <w:bottom w:val="single" w:sz="4" w:space="0" w:color="000000"/>
              <w:right w:val="single" w:sz="4" w:space="0" w:color="000000"/>
            </w:tcBorders>
            <w:shd w:val="clear" w:color="auto" w:fill="auto"/>
            <w:vAlign w:val="center"/>
          </w:tcPr>
          <w:p w:rsidR="00B21FA4" w:rsidRPr="00AD5A47" w:rsidRDefault="00B21FA4" w:rsidP="00A64030">
            <w:pPr>
              <w:widowControl w:val="0"/>
              <w:rPr>
                <w:sz w:val="23"/>
                <w:szCs w:val="23"/>
              </w:rPr>
            </w:pPr>
            <w:r w:rsidRPr="00AD5A47">
              <w:rPr>
                <w:sz w:val="23"/>
                <w:szCs w:val="23"/>
              </w:rPr>
              <w:t> </w:t>
            </w:r>
          </w:p>
        </w:tc>
      </w:tr>
    </w:tbl>
    <w:p w:rsidR="00B21FA4" w:rsidRPr="00D65CBF" w:rsidRDefault="00B21FA4" w:rsidP="00D65CBF">
      <w:pPr>
        <w:jc w:val="both"/>
        <w:rPr>
          <w:color w:val="FF0000"/>
          <w:szCs w:val="20"/>
        </w:rPr>
      </w:pPr>
      <w:r w:rsidRPr="00D65CBF">
        <w:rPr>
          <w:color w:val="FF0000"/>
          <w:szCs w:val="20"/>
        </w:rPr>
        <w:t>*Līgums par</w:t>
      </w:r>
      <w:r w:rsidR="00D65CBF" w:rsidRPr="00D65CBF">
        <w:rPr>
          <w:color w:val="FF0000"/>
          <w:sz w:val="23"/>
          <w:szCs w:val="23"/>
        </w:rPr>
        <w:t xml:space="preserve"> pasažieru lifta</w:t>
      </w:r>
      <w:r w:rsidR="00D65CBF" w:rsidRPr="00D65CBF">
        <w:rPr>
          <w:color w:val="FF0000"/>
          <w:sz w:val="23"/>
          <w:szCs w:val="23"/>
        </w:rPr>
        <w:t xml:space="preserve"> </w:t>
      </w:r>
      <w:r w:rsidR="00D65CBF" w:rsidRPr="00D65CBF">
        <w:rPr>
          <w:color w:val="FF0000"/>
          <w:sz w:val="20"/>
        </w:rPr>
        <w:t>ORONA M33, Nr. XLV01833SZ</w:t>
      </w:r>
      <w:r w:rsidRPr="00D65CBF">
        <w:rPr>
          <w:color w:val="FF0000"/>
          <w:szCs w:val="20"/>
        </w:rPr>
        <w:t xml:space="preserve"> apkopi tiks parakstīts, sākot ar 01.09.2025.</w:t>
      </w:r>
    </w:p>
    <w:p w:rsidR="00B21FA4" w:rsidRDefault="00B21FA4" w:rsidP="00B21FA4">
      <w:pPr>
        <w:pStyle w:val="ListParagraph"/>
        <w:ind w:left="426"/>
        <w:jc w:val="both"/>
        <w:rPr>
          <w:b/>
          <w:szCs w:val="20"/>
        </w:rPr>
      </w:pPr>
      <w:bookmarkStart w:id="0" w:name="_GoBack"/>
      <w:bookmarkEnd w:id="0"/>
    </w:p>
    <w:p w:rsidR="00B21FA4" w:rsidRDefault="00B21FA4" w:rsidP="00B21FA4">
      <w:pPr>
        <w:pStyle w:val="ListParagraph"/>
        <w:numPr>
          <w:ilvl w:val="0"/>
          <w:numId w:val="7"/>
        </w:numPr>
        <w:suppressAutoHyphens/>
        <w:spacing w:after="120"/>
        <w:ind w:left="357" w:hanging="357"/>
        <w:contextualSpacing w:val="0"/>
        <w:jc w:val="both"/>
        <w:rPr>
          <w:b/>
          <w:szCs w:val="20"/>
        </w:rPr>
      </w:pPr>
      <w:r w:rsidRPr="00255F81">
        <w:rPr>
          <w:b/>
          <w:szCs w:val="20"/>
        </w:rPr>
        <w:t>Prasības Pretendentam:</w:t>
      </w:r>
    </w:p>
    <w:p w:rsidR="00B21FA4" w:rsidRPr="0052378D" w:rsidRDefault="00B21FA4" w:rsidP="00B21FA4">
      <w:pPr>
        <w:pStyle w:val="ListParagraph"/>
        <w:numPr>
          <w:ilvl w:val="1"/>
          <w:numId w:val="7"/>
        </w:numPr>
        <w:suppressAutoHyphens/>
        <w:spacing w:after="120"/>
        <w:ind w:left="426"/>
        <w:contextualSpacing w:val="0"/>
        <w:jc w:val="both"/>
        <w:rPr>
          <w:b/>
          <w:sz w:val="23"/>
          <w:szCs w:val="23"/>
        </w:rPr>
      </w:pPr>
      <w:r w:rsidRPr="0052378D">
        <w:rPr>
          <w:sz w:val="23"/>
          <w:szCs w:val="23"/>
        </w:rPr>
        <w:t>Sniegt bezmaksas konsultācijas un skaidrojumus Pasūtītājam par liftu darbību un tehnisko stāvokli.</w:t>
      </w:r>
    </w:p>
    <w:p w:rsidR="00B21FA4" w:rsidRPr="0052378D" w:rsidRDefault="00B21FA4" w:rsidP="00B21FA4">
      <w:pPr>
        <w:pStyle w:val="ListParagraph"/>
        <w:numPr>
          <w:ilvl w:val="1"/>
          <w:numId w:val="7"/>
        </w:numPr>
        <w:suppressAutoHyphens/>
        <w:spacing w:after="120"/>
        <w:ind w:left="426"/>
        <w:contextualSpacing w:val="0"/>
        <w:jc w:val="both"/>
        <w:rPr>
          <w:b/>
          <w:sz w:val="23"/>
          <w:szCs w:val="23"/>
        </w:rPr>
      </w:pPr>
      <w:r w:rsidRPr="0052378D">
        <w:rPr>
          <w:sz w:val="23"/>
          <w:szCs w:val="23"/>
          <w:lang w:eastAsia="ru-RU"/>
        </w:rPr>
        <w:t>Veikt nepieciešamos ierakstus Liftu pasē, kas glabājas pie Pasūtītāja.</w:t>
      </w:r>
    </w:p>
    <w:p w:rsidR="00B21FA4" w:rsidRPr="0052378D" w:rsidRDefault="00B21FA4" w:rsidP="00B21FA4">
      <w:pPr>
        <w:pStyle w:val="ListParagraph"/>
        <w:numPr>
          <w:ilvl w:val="1"/>
          <w:numId w:val="7"/>
        </w:numPr>
        <w:suppressAutoHyphens/>
        <w:spacing w:after="120"/>
        <w:ind w:left="426"/>
        <w:contextualSpacing w:val="0"/>
        <w:jc w:val="both"/>
        <w:rPr>
          <w:b/>
          <w:sz w:val="23"/>
          <w:szCs w:val="23"/>
        </w:rPr>
      </w:pPr>
      <w:r w:rsidRPr="0052378D">
        <w:rPr>
          <w:sz w:val="23"/>
          <w:szCs w:val="23"/>
          <w:lang w:eastAsia="ru-RU"/>
        </w:rPr>
        <w:t>Ieviest žurnālus liftu tehniskām apskatēm un apkopei, kas glabājas to vadības stacijā, un veikt tajā nepieciešamos ierakstus, un veikt LR normatīvajos aktos noteiktās visas nepieciešamās dokumentācijas aizpildīšanu</w:t>
      </w:r>
      <w:r w:rsidRPr="0052378D">
        <w:rPr>
          <w:sz w:val="23"/>
          <w:szCs w:val="23"/>
        </w:rPr>
        <w:t xml:space="preserve">. </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Nodrošināt avārijas dienesta tālruņa izvietošanu lifta iekārtā vai pie tās, saskaņojot tā atrašanās vietu ar Pasūtītāja pārstāvi.</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Nodrošināt liftu darbību atbilstoši liftu izgatavotājrūpnīcas instrukcijai.</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 xml:space="preserve">Veikt liftu tehnisko apkopi </w:t>
      </w:r>
      <w:r w:rsidRPr="0052378D">
        <w:rPr>
          <w:sz w:val="23"/>
          <w:szCs w:val="23"/>
          <w:u w:val="single"/>
          <w:lang w:eastAsia="ru-RU"/>
        </w:rPr>
        <w:t>ne retāk kā vienu reizi mēnesī</w:t>
      </w:r>
      <w:r w:rsidRPr="0052378D">
        <w:rPr>
          <w:sz w:val="23"/>
          <w:szCs w:val="23"/>
          <w:lang w:eastAsia="ru-RU"/>
        </w:rPr>
        <w:t xml:space="preserve"> saskaņā ar liftu tehniskās apkopes laikā veicamo darbu sarakstu (atbilstošā lifta pasē iekļautajai “Liftu apkopes instrukcijai”), par to sastādīt Pakalpojuma nodošanas - pieņemšanas aktu, kurā norādīti apkopes laikā veiktie darbi un izmantoto materiālu saraksts, un iesniegt kopā ar rēķinu. </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 xml:space="preserve">Veikt </w:t>
      </w:r>
      <w:r w:rsidRPr="0052378D">
        <w:rPr>
          <w:b/>
          <w:sz w:val="23"/>
          <w:szCs w:val="23"/>
          <w:lang w:eastAsia="ru-RU"/>
        </w:rPr>
        <w:t>liftu tehniskās apkopes un apskates</w:t>
      </w:r>
      <w:r w:rsidRPr="0052378D">
        <w:rPr>
          <w:sz w:val="23"/>
          <w:szCs w:val="23"/>
          <w:lang w:eastAsia="ru-RU"/>
        </w:rPr>
        <w:t xml:space="preserve"> saskaņā ar LR Ministru kabineta 2020. gada 17. novembra noteikumu Nr. 679 “Liftu un vertikālo </w:t>
      </w:r>
      <w:proofErr w:type="spellStart"/>
      <w:r w:rsidRPr="0052378D">
        <w:rPr>
          <w:sz w:val="23"/>
          <w:szCs w:val="23"/>
          <w:lang w:eastAsia="ru-RU"/>
        </w:rPr>
        <w:t>cēlējplatformu</w:t>
      </w:r>
      <w:proofErr w:type="spellEnd"/>
      <w:r w:rsidRPr="0052378D">
        <w:rPr>
          <w:sz w:val="23"/>
          <w:szCs w:val="23"/>
          <w:lang w:eastAsia="ru-RU"/>
        </w:rPr>
        <w:t xml:space="preserve"> drošības un tehniskās </w:t>
      </w:r>
      <w:r w:rsidRPr="0052378D">
        <w:rPr>
          <w:sz w:val="23"/>
          <w:szCs w:val="23"/>
          <w:lang w:eastAsia="ru-RU"/>
        </w:rPr>
        <w:lastRenderedPageBreak/>
        <w:t>uzraudzības noteikumi” prasībām un likuma “Par bīstamo iekārtu tehnisko uzraudzību” prasībām (spēkā esošā redakcijā), tajā skaitā:</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lang w:eastAsia="ru-RU"/>
        </w:rPr>
      </w:pPr>
      <w:r w:rsidRPr="0052378D">
        <w:rPr>
          <w:sz w:val="23"/>
          <w:szCs w:val="23"/>
        </w:rPr>
        <w:t>mašīntelpas elektroiekārtu pārbaudi, regulēšanu un tīrīšanu;</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proofErr w:type="spellStart"/>
      <w:r w:rsidRPr="0052378D">
        <w:rPr>
          <w:sz w:val="23"/>
          <w:szCs w:val="23"/>
        </w:rPr>
        <w:t>sazemējuma</w:t>
      </w:r>
      <w:proofErr w:type="spellEnd"/>
      <w:r w:rsidRPr="0052378D">
        <w:rPr>
          <w:sz w:val="23"/>
          <w:szCs w:val="23"/>
        </w:rPr>
        <w:t xml:space="preserve"> un izolācijas pretestības pārbaudes un to atbilstības noteikšanu;</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bremžu ierīču pārbaudi, tīrīšanu un regulēšanu, kā arī kabīnes apstāšanās precizitātes regulēšanu;</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 xml:space="preserve">reduktora vai </w:t>
      </w:r>
      <w:proofErr w:type="spellStart"/>
      <w:r w:rsidRPr="0052378D">
        <w:rPr>
          <w:sz w:val="23"/>
          <w:szCs w:val="23"/>
        </w:rPr>
        <w:t>hidroagregātu</w:t>
      </w:r>
      <w:proofErr w:type="spellEnd"/>
      <w:r w:rsidRPr="0052378D">
        <w:rPr>
          <w:sz w:val="23"/>
          <w:szCs w:val="23"/>
        </w:rPr>
        <w:t xml:space="preserve"> pārbaudi, eļļas līmeņa kontroli un eļļas maiņu, visu celšanas mehānisma daļu tīrīšanu un nepieciešamo regulēšanu;</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nesošo un ātruma ierobežotāja trošu tīrīšanu un nostiepuma regulēšanu, kā arī ātruma ierobežotāja slēdža pārbaudi;</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šahtas elektroierīču pārbaudi un regulēšanu;</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kabīnes un pretsvara vadotņu pārbaudi, regulēšanu un eļļošanu;</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šahtas durvju mehānismu pārbaudi, regulēšanu un eļļošanu;</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kabīnes mehāniskā un elektromehāniskā aprīkojuma pārbaudi, regulēšanu, tīrīšanu un eļļošanu;</w:t>
      </w:r>
    </w:p>
    <w:p w:rsidR="00B21FA4" w:rsidRPr="0052378D" w:rsidRDefault="00B21FA4" w:rsidP="00B21FA4">
      <w:pPr>
        <w:pStyle w:val="ListParagraph"/>
        <w:numPr>
          <w:ilvl w:val="2"/>
          <w:numId w:val="7"/>
        </w:numPr>
        <w:suppressAutoHyphens/>
        <w:spacing w:after="120"/>
        <w:ind w:left="709" w:hanging="272"/>
        <w:contextualSpacing w:val="0"/>
        <w:jc w:val="both"/>
        <w:rPr>
          <w:sz w:val="23"/>
          <w:szCs w:val="23"/>
        </w:rPr>
      </w:pPr>
      <w:r w:rsidRPr="0052378D">
        <w:rPr>
          <w:sz w:val="23"/>
          <w:szCs w:val="23"/>
        </w:rPr>
        <w:t>šahtas bedres tīrīšanu un tajā esošo ierīču pārbaudi un regulēšanu;</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tīrīt mašīntelpu, liftu kabīņu jumtus - tas jāveic ne retāk kā vienu reizi nedēļā;</w:t>
      </w:r>
      <w:bookmarkStart w:id="1" w:name="_Ref290625055"/>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novērst defektus visos lifta agregātos un mezglos, kā arī piegādāt nepieciešamās rezerves daļas;</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veikt visus regulēšanas darbus un savlaicīgi nomainīt visas detaļas, lai nodrošinātu lifta normālu darbību;</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nepieciešamības gadījumā remontēt vai nomainīt lifta agregātus un detaļas</w:t>
      </w:r>
      <w:bookmarkEnd w:id="1"/>
      <w:r w:rsidRPr="0052378D">
        <w:rPr>
          <w:sz w:val="23"/>
          <w:szCs w:val="23"/>
        </w:rPr>
        <w:t>. Pirms remontdarbu veikšanas to apjomi un izcenojumi jāsaskaņo ar Pasūtītāju, iesniedzot atbilstošu defektu konstatācij</w:t>
      </w:r>
      <w:bookmarkStart w:id="2" w:name="_Ref290625060"/>
      <w:r w:rsidRPr="0052378D">
        <w:rPr>
          <w:sz w:val="23"/>
          <w:szCs w:val="23"/>
        </w:rPr>
        <w:t>as aktu un darbu veikšanas tāmi;</w:t>
      </w:r>
    </w:p>
    <w:bookmarkEnd w:id="2"/>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veikt avārijas apkalpošanu - jebkurā diennakts laikā nodrošināt attiecīgā personāla ierašanos pēc izsaukuma lifta bojājuma gadījumos ar nolūku konstatēt bojājumu, evakuēt no kabīnes pasažierus un novērst avārijas situāciju. Pasažieru izlaišanas garantētais laiks ir 30 (trīsdesmit) minūtes. Bojājumu novēršanu veikt vienas darba dienas laikā, ja nav nepieciešama īpašu rezerves daļu piegāde. Ja remonts ieilgst vairāk par 3 (trīs) dienām pretendenta vainas dēļ, tad Pasūtītājs neapmaksā pašreizējā mēneša apkopes cenu par bojāto liftu;</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ja ierodoties uz avārijas izsaukumu, redzama ļaunprātīga lifta bojāšana, veikt foto fiksāciju, kas apliecinātu to, kā arī fiksētu bojājuma iespējamo vaininieku(-s);</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nodrošināt liftu kabīnes ar pasažieru liftu lietošanas noteikumiem, kas satur arī informāciju par tālruņa Nr., pa kuru jāzvana avārijas situācijas gadījumos, nepieciešamības gadījumā tos atjaunojot un papildinot;</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ja pēc lifta remonta nepieciešama lifta celtspējas pārbaude (pieprasa Tehniskās pārbaudes eksperts), nodrošināt pārbaudi ar kravas atsvariem;</w:t>
      </w:r>
    </w:p>
    <w:p w:rsidR="00B21FA4" w:rsidRPr="0052378D" w:rsidRDefault="00B21FA4" w:rsidP="00B21FA4">
      <w:pPr>
        <w:pStyle w:val="ListParagraph"/>
        <w:numPr>
          <w:ilvl w:val="2"/>
          <w:numId w:val="7"/>
        </w:numPr>
        <w:suppressAutoHyphens/>
        <w:spacing w:after="120"/>
        <w:ind w:left="993" w:hanging="556"/>
        <w:contextualSpacing w:val="0"/>
        <w:jc w:val="both"/>
        <w:rPr>
          <w:sz w:val="23"/>
          <w:szCs w:val="23"/>
        </w:rPr>
      </w:pPr>
      <w:r w:rsidRPr="0052378D">
        <w:rPr>
          <w:sz w:val="23"/>
          <w:szCs w:val="23"/>
        </w:rPr>
        <w:t>sagatavot liftus gadskārtējai tehniskajai pārbaudei saskaņā ar sastādīto grafiku. Piedalīties periodiskajās un iespējamās ārpuskārtas tehniskajās pārbaudēs.</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lastRenderedPageBreak/>
        <w:t>Ja kāda Pakalpojuma izpildei veicamā darba sastāvs nav atrunāts Tehniskajā specifikācijā vai citos normatīvajos dokumentos, veicamo darbu sastāvā paredzami visi tie darbi, kuri izriet no attiecīgā Pakalpojuma tehnoloģijas un ir paredzami optimālas kvalitātes un efektivitātes sasniegšanai.</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Gadījumos, ja normatīvie akti tiek nomainīti vai grozīti, tiek piemērotas spēkā esošos dokumentos izvirzītās prasības.</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Cenā par tehnisko apkopi jāiekļauj visi Pretendenta izdevumi, kas saistīti ar Pakalpojuma izpildi, visi spēkā esošie valsts un pašvaldību nodokļi (izņemot PVN), nodevas, speciālistu atalgojums, apkopes laikā izmantotie materiāli (piem., smērvielas, eļļas un mazgāšanas līdzekļi, spuldzes, drošinātāji u.c.), mehānismi, kā arī citas izmaksas un izdevumi, kas Pretendentam var rasties Līguma darbības laikā.</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 xml:space="preserve">Pretendentam visā Līguma darbības laikā jānodrošina Pakalpojuma izpilde par cenām, kas nav lielākas par </w:t>
      </w:r>
      <w:r>
        <w:rPr>
          <w:sz w:val="23"/>
          <w:szCs w:val="23"/>
          <w:lang w:eastAsia="ru-RU"/>
        </w:rPr>
        <w:t>Konkursa</w:t>
      </w:r>
      <w:r w:rsidRPr="0052378D">
        <w:rPr>
          <w:sz w:val="23"/>
          <w:szCs w:val="23"/>
          <w:lang w:eastAsia="ru-RU"/>
        </w:rPr>
        <w:t xml:space="preserve"> piedāvājumā norādītajām. Iespējamā inflācija, tirgus apstākļu maiņa vai jebkuri citi apstākļi nevar būt par pamatu Pakalpojumu cenu paaugstināšanai, pretendentam ir jāprognozē tirgus situācija, sagatavojot finanšu piedāvājumu.</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Maināmo agregātu, detaļu, materiālu un veicamo darbu sarakstam ir jābūt detalizētam līdz tādai pakāpei, lai ikviena maināmā detaļa būtu viennozīmīgi identificējama un iegādājama pēc aktā un tāmē norādītā apraksta.</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Pasūtītājs patur tiesības vienpusēji izbeigt līgumu vai izslēgt liftu no apkalpojamo liftu saraksta, ja piedāvātie izcenojumi ievērojami pārsniedz vidējos tirgus izcenojumus.</w:t>
      </w:r>
    </w:p>
    <w:p w:rsidR="00B21FA4" w:rsidRPr="009E7B53" w:rsidRDefault="00B21FA4" w:rsidP="00B21FA4">
      <w:pPr>
        <w:pStyle w:val="ListParagraph"/>
        <w:spacing w:after="120"/>
        <w:ind w:left="792"/>
        <w:contextualSpacing w:val="0"/>
        <w:jc w:val="both"/>
        <w:rPr>
          <w:lang w:eastAsia="ru-RU"/>
        </w:rPr>
      </w:pPr>
    </w:p>
    <w:p w:rsidR="00B21FA4" w:rsidRPr="007730B3" w:rsidRDefault="00B21FA4" w:rsidP="00B21FA4">
      <w:pPr>
        <w:pStyle w:val="ListParagraph"/>
        <w:numPr>
          <w:ilvl w:val="0"/>
          <w:numId w:val="7"/>
        </w:numPr>
        <w:suppressAutoHyphens/>
        <w:spacing w:after="120"/>
        <w:ind w:left="357" w:hanging="357"/>
        <w:contextualSpacing w:val="0"/>
        <w:jc w:val="both"/>
        <w:rPr>
          <w:b/>
          <w:szCs w:val="20"/>
        </w:rPr>
      </w:pPr>
      <w:r w:rsidRPr="007730B3">
        <w:rPr>
          <w:b/>
          <w:szCs w:val="20"/>
        </w:rPr>
        <w:t>Avārijas un ārkār</w:t>
      </w:r>
      <w:r>
        <w:rPr>
          <w:b/>
          <w:szCs w:val="20"/>
        </w:rPr>
        <w:t>tas remontdarbi, detaļu piegāde</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 xml:space="preserve">Konstatējot ārkārtas remontdarbu nepieciešamību, Pretendents veic lifta apskati kopā ar Pasūtītāja pārstāvi, iepriekš vienojoties ar Pasūtītāja pārstāvi par tā apskates laiku (datumu, plkst.) un Pasūtītāja pārstāvi, kurš piedalīsies lifta apskatē. </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Lifta apskates laikā sagatavot defektu aktu 2 (divos) eksemplāros, kurā norāda konstatētos liftu defektus un defektu novēršanai nepieciešamos darbus, nepieciešamības gadījumā veic defektu foto fiksācijas, kuras pievieno defektu aktam.</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Liftu apskati ar defektu akta sastādīšanu jānodrošina 2 (divu) dienu laikā no ārkārtas remontdarbu nepieciešamības konstatēšanas.</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 xml:space="preserve">Pamatojoties uz defektu aktu, 2 (divu) darba dienu laikā sagatavot lifta remontdarbu tāmi par nepieciešamajiem liftu remonta darbiem un remonta darbos izmantojamiem materiāliem un nosūtīt elektroniski saskaņošanai Pasūtītāja pārstāvim, vai piegādāt tos par līguma izpildi no Pasūtītāja puses atbildīgai personai. </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Remontdarbu izpildei nepieciešamie materiāli jāpiegādā piedāvājumā norādītajā laikā.</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Veikt tāmēs, kas saskaņotas ar Pasūtītāju, norādītos darbus noteiktajā termiņā.</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Remontdarbus atbilstoši saskaņotajai tāmei uzsākt 1 (vienas) darba dienas laikā pēc tāmē norādītā materiālu piegādes termiņa, ja nav noteikts cits ar Pasūtītāju saskaņotais laiks.</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Remontdarbu izpildes termiņš vienam liftam ir 5 (piecas) darba dienas pēc materiālu saņemšanas dienas, ja nav noteikts cits pušu starpā noteiktais termiņš.</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Nodrošināt materiālu piegādi tā piedāvājumā norādītajā termiņā, kas nevar būt ilgāks par 30 (trīsdesmit) kalendāram dienām.</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lastRenderedPageBreak/>
        <w:t>Gadījumā, kad nav veikti visi tāmē norādītie darbi vai tie veikti nekvalitatīvi, novērst trūkumus 3 (trīs) darba dienu laikā no defektu akta saņemšanas dienas.</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Lifta remonta darbu saraksts:</w:t>
      </w:r>
    </w:p>
    <w:tbl>
      <w:tblPr>
        <w:tblW w:w="9344" w:type="dxa"/>
        <w:jc w:val="center"/>
        <w:tblLayout w:type="fixed"/>
        <w:tblLook w:val="04A0" w:firstRow="1" w:lastRow="0" w:firstColumn="1" w:lastColumn="0" w:noHBand="0" w:noVBand="1"/>
      </w:tblPr>
      <w:tblGrid>
        <w:gridCol w:w="1204"/>
        <w:gridCol w:w="9"/>
        <w:gridCol w:w="8131"/>
      </w:tblGrid>
      <w:tr w:rsidR="00B21FA4" w:rsidRPr="000745FC" w:rsidTr="00A64030">
        <w:trPr>
          <w:trHeight w:val="530"/>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4B083"/>
            <w:vAlign w:val="center"/>
          </w:tcPr>
          <w:p w:rsidR="00B21FA4" w:rsidRPr="000745FC" w:rsidRDefault="00B21FA4" w:rsidP="00A64030">
            <w:pPr>
              <w:widowControl w:val="0"/>
              <w:jc w:val="center"/>
              <w:rPr>
                <w:b/>
                <w:color w:val="000000"/>
              </w:rPr>
            </w:pPr>
          </w:p>
        </w:tc>
        <w:tc>
          <w:tcPr>
            <w:tcW w:w="8131" w:type="dxa"/>
            <w:tcBorders>
              <w:top w:val="single" w:sz="6" w:space="0" w:color="000000"/>
              <w:left w:val="single" w:sz="6" w:space="0" w:color="000000"/>
              <w:bottom w:val="single" w:sz="8" w:space="0" w:color="000000"/>
              <w:right w:val="single" w:sz="8" w:space="0" w:color="000000"/>
            </w:tcBorders>
            <w:shd w:val="clear" w:color="auto" w:fill="F4B083"/>
            <w:vAlign w:val="center"/>
          </w:tcPr>
          <w:p w:rsidR="00B21FA4" w:rsidRPr="000745FC" w:rsidRDefault="00B21FA4" w:rsidP="00A64030">
            <w:pPr>
              <w:widowControl w:val="0"/>
              <w:jc w:val="center"/>
              <w:rPr>
                <w:b/>
                <w:i/>
                <w:color w:val="000000"/>
              </w:rPr>
            </w:pPr>
            <w:r w:rsidRPr="000745FC">
              <w:rPr>
                <w:b/>
                <w:bCs/>
                <w:color w:val="000000"/>
                <w:sz w:val="28"/>
                <w:szCs w:val="28"/>
                <w:lang w:eastAsia="lv-LV"/>
              </w:rPr>
              <w:t>A grupa (vairāk pieprasītie darbi)</w:t>
            </w:r>
          </w:p>
        </w:tc>
      </w:tr>
      <w:tr w:rsidR="00B21FA4" w:rsidRPr="000745FC" w:rsidTr="00A64030">
        <w:trPr>
          <w:trHeight w:val="126"/>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BFBFBF"/>
            <w:vAlign w:val="center"/>
          </w:tcPr>
          <w:p w:rsidR="00B21FA4" w:rsidRPr="00AD5A47" w:rsidRDefault="00B21FA4" w:rsidP="00A64030">
            <w:pPr>
              <w:widowControl w:val="0"/>
              <w:jc w:val="center"/>
              <w:rPr>
                <w:sz w:val="23"/>
                <w:szCs w:val="23"/>
              </w:rPr>
            </w:pPr>
            <w:r w:rsidRPr="00AD5A47">
              <w:rPr>
                <w:b/>
                <w:color w:val="000000"/>
                <w:sz w:val="23"/>
                <w:szCs w:val="23"/>
              </w:rPr>
              <w:t>Kods</w:t>
            </w:r>
          </w:p>
        </w:tc>
        <w:tc>
          <w:tcPr>
            <w:tcW w:w="8131" w:type="dxa"/>
            <w:tcBorders>
              <w:top w:val="single" w:sz="6" w:space="0" w:color="000000"/>
              <w:left w:val="single" w:sz="6" w:space="0" w:color="000000"/>
              <w:bottom w:val="single" w:sz="8" w:space="0" w:color="000000"/>
              <w:right w:val="single" w:sz="8" w:space="0" w:color="000000"/>
            </w:tcBorders>
            <w:shd w:val="clear" w:color="auto" w:fill="BFBFBF"/>
            <w:vAlign w:val="center"/>
          </w:tcPr>
          <w:p w:rsidR="00B21FA4" w:rsidRPr="00AD5A47" w:rsidRDefault="00B21FA4" w:rsidP="00A64030">
            <w:pPr>
              <w:widowControl w:val="0"/>
              <w:jc w:val="center"/>
              <w:rPr>
                <w:sz w:val="23"/>
                <w:szCs w:val="23"/>
              </w:rPr>
            </w:pPr>
            <w:r w:rsidRPr="00AD5A47">
              <w:rPr>
                <w:b/>
                <w:i/>
                <w:color w:val="000000"/>
                <w:sz w:val="23"/>
                <w:szCs w:val="23"/>
              </w:rPr>
              <w:t>Lifta remonta darbu saraksts (svarīgākās pozīcijas)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6" w:space="0" w:color="000000"/>
            </w:tcBorders>
            <w:shd w:val="clear" w:color="auto" w:fill="FFFFFF"/>
            <w:vAlign w:val="center"/>
          </w:tcPr>
          <w:p w:rsidR="00B21FA4" w:rsidRPr="00AD5A47" w:rsidRDefault="00B21FA4" w:rsidP="00A64030">
            <w:pPr>
              <w:widowControl w:val="0"/>
              <w:jc w:val="center"/>
              <w:rPr>
                <w:sz w:val="23"/>
                <w:szCs w:val="23"/>
              </w:rPr>
            </w:pPr>
            <w:r w:rsidRPr="00AD5A47">
              <w:rPr>
                <w:b/>
                <w:color w:val="000000"/>
                <w:sz w:val="23"/>
                <w:szCs w:val="23"/>
              </w:rPr>
              <w:t>100</w:t>
            </w:r>
          </w:p>
        </w:tc>
        <w:tc>
          <w:tcPr>
            <w:tcW w:w="8131" w:type="dxa"/>
            <w:tcBorders>
              <w:top w:val="single" w:sz="6" w:space="0" w:color="000000"/>
              <w:left w:val="single" w:sz="8"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Galvenās piedziņas iekārta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101</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Elektrodzinēja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102</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Elektrodzinēja rotora remonts ar gultņu maiņu</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103</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vinčas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104</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vinčas reduktora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105</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Zem vinčas rāmja uzstādīšana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106</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Bremžu spoles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107</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Lifta vinčas trošu </w:t>
            </w:r>
            <w:proofErr w:type="spellStart"/>
            <w:r w:rsidRPr="00AD5A47">
              <w:rPr>
                <w:color w:val="000000"/>
                <w:sz w:val="23"/>
                <w:szCs w:val="23"/>
              </w:rPr>
              <w:t>vilcējskriemeļa</w:t>
            </w:r>
            <w:proofErr w:type="spellEnd"/>
            <w:r w:rsidRPr="00AD5A47">
              <w:rPr>
                <w:color w:val="000000"/>
                <w:sz w:val="23"/>
                <w:szCs w:val="23"/>
              </w:rPr>
              <w:t xml:space="preserve">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108</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Bremžu elektromagnēta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109</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Galvenās piedziņas vinčas reduktora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6"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200</w:t>
            </w:r>
          </w:p>
        </w:tc>
        <w:tc>
          <w:tcPr>
            <w:tcW w:w="8131" w:type="dxa"/>
            <w:tcBorders>
              <w:top w:val="single" w:sz="6" w:space="0" w:color="000000"/>
              <w:left w:val="single" w:sz="8"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Lifta kabīne un pretsvars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201</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kabīnes durvju piedziņas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202</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kabīnes durvju piedziņas reduktora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203</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kabīnes durvju piedziņas elektrodzinēju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204</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Kabīnes durvju piedziņas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205</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Kabīnes durvju piedziņas reduktora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206</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kabīnes kupeja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207</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Kabīnes durvju vērtnes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208</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pretsvara vadīkla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209</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Trošu turētāja saplesto atsperu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300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Lifta šahta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301</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Šahtas durvju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302</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Šahtas durvju vērtnes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303</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Šahtas durvju sliekšņa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400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Lifta vadība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401</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vadības stacijas maiņa liftiem līdz 5 pieturām (ar komutāciju)</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402</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vadības stacijas maiņa liftiem ar 11 pieturām (ar komutāciju)</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403</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vadības stacijas maiņa liftiem ar 12 pieturām (ar komutāciju)</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404</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vadības stacijas maiņa liftiem ar 13 pieturām (ar komutāciju)</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405</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Slēdžu un </w:t>
            </w:r>
            <w:proofErr w:type="spellStart"/>
            <w:r w:rsidRPr="00AD5A47">
              <w:rPr>
                <w:color w:val="000000"/>
                <w:sz w:val="23"/>
                <w:szCs w:val="23"/>
              </w:rPr>
              <w:t>pārslēdžu</w:t>
            </w:r>
            <w:proofErr w:type="spellEnd"/>
            <w:r w:rsidRPr="00AD5A47">
              <w:rPr>
                <w:color w:val="000000"/>
                <w:sz w:val="23"/>
                <w:szCs w:val="23"/>
              </w:rPr>
              <w:t xml:space="preserve">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406</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Stāvu </w:t>
            </w:r>
            <w:proofErr w:type="spellStart"/>
            <w:r w:rsidRPr="00AD5A47">
              <w:rPr>
                <w:color w:val="000000"/>
                <w:sz w:val="23"/>
                <w:szCs w:val="23"/>
              </w:rPr>
              <w:t>pārslēdža</w:t>
            </w:r>
            <w:proofErr w:type="spellEnd"/>
            <w:r w:rsidRPr="00AD5A47">
              <w:rPr>
                <w:color w:val="000000"/>
                <w:sz w:val="23"/>
                <w:szCs w:val="23"/>
              </w:rPr>
              <w:t xml:space="preserve">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407</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Izsaukuma aparāta maiņa </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408</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Pavēles aparāta maiņa </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409</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Gala slēdža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410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Induktīva devēja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411</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Vadības stacijas </w:t>
            </w:r>
            <w:proofErr w:type="spellStart"/>
            <w:r w:rsidRPr="00AD5A47">
              <w:rPr>
                <w:color w:val="000000"/>
                <w:sz w:val="23"/>
                <w:szCs w:val="23"/>
              </w:rPr>
              <w:t>kontaktora</w:t>
            </w:r>
            <w:proofErr w:type="spellEnd"/>
            <w:r w:rsidRPr="00AD5A47">
              <w:rPr>
                <w:color w:val="000000"/>
                <w:sz w:val="23"/>
                <w:szCs w:val="23"/>
              </w:rPr>
              <w:t xml:space="preserve"> vai magnētiskais palaidēja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500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 xml:space="preserve">Troses, trošu savilknis, ātruma ierobežotājs un spriegotājierīce </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501</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Vilces trose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502</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Troses gala apdares montāža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503</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Ātruma ierobežotāja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504</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Ātruma ierobežotāja troses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505</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Ātruma ierobežošanas trošu spriegotājierīces bloka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600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Lifta mašīntelpas elektroiekārta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601</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proofErr w:type="spellStart"/>
            <w:r w:rsidRPr="00AD5A47">
              <w:rPr>
                <w:color w:val="000000"/>
                <w:sz w:val="23"/>
                <w:szCs w:val="23"/>
              </w:rPr>
              <w:t>Automātslēdža</w:t>
            </w:r>
            <w:proofErr w:type="spellEnd"/>
            <w:r w:rsidRPr="00AD5A47">
              <w:rPr>
                <w:color w:val="000000"/>
                <w:sz w:val="23"/>
                <w:szCs w:val="23"/>
              </w:rPr>
              <w:t xml:space="preserve"> uz vadības paneļa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700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Šahtas un kabīnes elektroinstalācija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701</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Šahtas apgaismojuma elektroinstalācijas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702</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Apgaismojuma armatūras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703</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Elektroinstalācijas montāža šahtā</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704</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proofErr w:type="spellStart"/>
            <w:r w:rsidRPr="00AD5A47">
              <w:rPr>
                <w:color w:val="000000"/>
                <w:sz w:val="23"/>
                <w:szCs w:val="23"/>
              </w:rPr>
              <w:t>Piekārkabeļa</w:t>
            </w:r>
            <w:proofErr w:type="spellEnd"/>
            <w:r w:rsidRPr="00AD5A47">
              <w:rPr>
                <w:color w:val="000000"/>
                <w:sz w:val="23"/>
                <w:szCs w:val="23"/>
              </w:rPr>
              <w:t xml:space="preserve">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800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Mašīnas telpas spēka elektroinstalācija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900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Vadības un signalizācijas ķēdes</w:t>
            </w:r>
          </w:p>
        </w:tc>
      </w:tr>
      <w:tr w:rsidR="00B21FA4" w:rsidRPr="000745FC" w:rsidTr="00A64030">
        <w:trPr>
          <w:jc w:val="center"/>
        </w:trPr>
        <w:tc>
          <w:tcPr>
            <w:tcW w:w="9344" w:type="dxa"/>
            <w:gridSpan w:val="3"/>
            <w:tcBorders>
              <w:top w:val="single" w:sz="6" w:space="0" w:color="000000"/>
              <w:left w:val="single" w:sz="6" w:space="0" w:color="000000"/>
              <w:bottom w:val="single" w:sz="8" w:space="0" w:color="000000"/>
              <w:right w:val="single" w:sz="8" w:space="0" w:color="000000"/>
            </w:tcBorders>
            <w:shd w:val="clear" w:color="auto" w:fill="F4B083"/>
            <w:vAlign w:val="center"/>
          </w:tcPr>
          <w:p w:rsidR="00B21FA4" w:rsidRPr="000745FC" w:rsidRDefault="00B21FA4" w:rsidP="00A64030">
            <w:pPr>
              <w:widowControl w:val="0"/>
              <w:jc w:val="center"/>
              <w:rPr>
                <w:b/>
                <w:i/>
                <w:color w:val="000000"/>
              </w:rPr>
            </w:pPr>
            <w:r w:rsidRPr="000745FC">
              <w:rPr>
                <w:b/>
                <w:bCs/>
                <w:color w:val="000000"/>
                <w:sz w:val="28"/>
                <w:szCs w:val="28"/>
                <w:lang w:eastAsia="lv-LV"/>
              </w:rPr>
              <w:t>B grupa (pieprasītākie darbi)</w:t>
            </w:r>
          </w:p>
        </w:tc>
      </w:tr>
      <w:tr w:rsidR="00B21FA4" w:rsidRPr="000745FC" w:rsidTr="00A64030">
        <w:trPr>
          <w:trHeight w:val="325"/>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BFBFBF"/>
            <w:vAlign w:val="center"/>
          </w:tcPr>
          <w:p w:rsidR="00B21FA4" w:rsidRPr="00AD5A47" w:rsidRDefault="00B21FA4" w:rsidP="00A64030">
            <w:pPr>
              <w:widowControl w:val="0"/>
              <w:jc w:val="center"/>
              <w:rPr>
                <w:b/>
                <w:sz w:val="23"/>
                <w:szCs w:val="23"/>
              </w:rPr>
            </w:pPr>
            <w:r w:rsidRPr="00AD5A47">
              <w:rPr>
                <w:b/>
                <w:color w:val="000000"/>
                <w:sz w:val="23"/>
                <w:szCs w:val="23"/>
              </w:rPr>
              <w:t>Kods</w:t>
            </w:r>
          </w:p>
        </w:tc>
        <w:tc>
          <w:tcPr>
            <w:tcW w:w="8131" w:type="dxa"/>
            <w:tcBorders>
              <w:top w:val="single" w:sz="6" w:space="0" w:color="000000"/>
              <w:left w:val="single" w:sz="6" w:space="0" w:color="000000"/>
              <w:bottom w:val="single" w:sz="8" w:space="0" w:color="000000"/>
              <w:right w:val="single" w:sz="8" w:space="0" w:color="000000"/>
            </w:tcBorders>
            <w:shd w:val="clear" w:color="auto" w:fill="BFBFBF"/>
            <w:vAlign w:val="center"/>
          </w:tcPr>
          <w:p w:rsidR="00B21FA4" w:rsidRPr="00AD5A47" w:rsidRDefault="00B21FA4" w:rsidP="00A64030">
            <w:pPr>
              <w:widowControl w:val="0"/>
              <w:jc w:val="center"/>
              <w:rPr>
                <w:sz w:val="23"/>
                <w:szCs w:val="23"/>
              </w:rPr>
            </w:pPr>
            <w:r w:rsidRPr="00AD5A47">
              <w:rPr>
                <w:b/>
                <w:i/>
                <w:color w:val="000000"/>
                <w:sz w:val="23"/>
                <w:szCs w:val="23"/>
              </w:rPr>
              <w:t>Lifta remonta darbu saraksts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color w:val="000000"/>
                <w:sz w:val="23"/>
                <w:szCs w:val="23"/>
              </w:rPr>
              <w:t>100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 xml:space="preserve"> Galvenās piedziņas iekārta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110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Lifta vinčas bremžu </w:t>
            </w:r>
            <w:proofErr w:type="spellStart"/>
            <w:r w:rsidRPr="00AD5A47">
              <w:rPr>
                <w:color w:val="000000"/>
                <w:sz w:val="23"/>
                <w:szCs w:val="23"/>
              </w:rPr>
              <w:t>pussajūga</w:t>
            </w:r>
            <w:proofErr w:type="spellEnd"/>
            <w:r w:rsidRPr="00AD5A47">
              <w:rPr>
                <w:color w:val="000000"/>
                <w:sz w:val="23"/>
                <w:szCs w:val="23"/>
              </w:rPr>
              <w:t xml:space="preserve">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111</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Bremžu iekārtas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200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Lifta kabīne un pretsvars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210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Piedziņas sviras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211</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Kabīnes durvju tvertnes </w:t>
            </w:r>
            <w:proofErr w:type="spellStart"/>
            <w:r w:rsidRPr="00AD5A47">
              <w:rPr>
                <w:color w:val="000000"/>
                <w:sz w:val="23"/>
                <w:szCs w:val="23"/>
              </w:rPr>
              <w:t>piedurlīstes</w:t>
            </w:r>
            <w:proofErr w:type="spellEnd"/>
            <w:r w:rsidRPr="00AD5A47">
              <w:rPr>
                <w:color w:val="000000"/>
                <w:sz w:val="23"/>
                <w:szCs w:val="23"/>
              </w:rPr>
              <w:t xml:space="preserve"> gumijas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212</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Precīzas kabīnes apstāšanas </w:t>
            </w:r>
            <w:proofErr w:type="spellStart"/>
            <w:r w:rsidRPr="00AD5A47">
              <w:rPr>
                <w:color w:val="000000"/>
                <w:sz w:val="23"/>
                <w:szCs w:val="23"/>
              </w:rPr>
              <w:t>šunta</w:t>
            </w:r>
            <w:proofErr w:type="spellEnd"/>
            <w:r w:rsidRPr="00AD5A47">
              <w:rPr>
                <w:color w:val="000000"/>
                <w:sz w:val="23"/>
                <w:szCs w:val="23"/>
              </w:rPr>
              <w:t xml:space="preserve">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213</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Kabīnes kustības palēnināšanas </w:t>
            </w:r>
            <w:proofErr w:type="spellStart"/>
            <w:r w:rsidRPr="00AD5A47">
              <w:rPr>
                <w:color w:val="000000"/>
                <w:sz w:val="23"/>
                <w:szCs w:val="23"/>
              </w:rPr>
              <w:t>šunta</w:t>
            </w:r>
            <w:proofErr w:type="spellEnd"/>
            <w:r w:rsidRPr="00AD5A47">
              <w:rPr>
                <w:color w:val="000000"/>
                <w:sz w:val="23"/>
                <w:szCs w:val="23"/>
              </w:rPr>
              <w:t xml:space="preserve">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300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Lifta šahta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400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Lifta vadība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412</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Izsaukuma aparāta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413</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Pavēles aparāta remonts </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414</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Releju kontakta sistēmas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500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 xml:space="preserve">Troses, trošu savilknis, ātruma ierobežotājs un spriegotājierīce </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600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Lifta mašīntelpas elektroiekārta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602</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Transformatora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603</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proofErr w:type="spellStart"/>
            <w:r w:rsidRPr="00AD5A47">
              <w:rPr>
                <w:color w:val="000000"/>
                <w:sz w:val="23"/>
                <w:szCs w:val="23"/>
              </w:rPr>
              <w:t>Ievadietaises</w:t>
            </w:r>
            <w:proofErr w:type="spellEnd"/>
            <w:r w:rsidRPr="00AD5A47">
              <w:rPr>
                <w:color w:val="000000"/>
                <w:sz w:val="23"/>
                <w:szCs w:val="23"/>
              </w:rPr>
              <w:t xml:space="preserve">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604</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Taisngriežu ietaises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700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Šahtas un kabīnes elektroinstalācija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800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Mašīnas telpas spēka elektroinstalācija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900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Vadības un signalizācijas ķēdes</w:t>
            </w:r>
          </w:p>
        </w:tc>
      </w:tr>
      <w:tr w:rsidR="00B21FA4" w:rsidRPr="000745FC" w:rsidTr="00A64030">
        <w:trPr>
          <w:jc w:val="center"/>
        </w:trPr>
        <w:tc>
          <w:tcPr>
            <w:tcW w:w="9344" w:type="dxa"/>
            <w:gridSpan w:val="3"/>
            <w:tcBorders>
              <w:top w:val="single" w:sz="6" w:space="0" w:color="000000"/>
              <w:left w:val="single" w:sz="6" w:space="0" w:color="000000"/>
              <w:bottom w:val="single" w:sz="8" w:space="0" w:color="000000"/>
              <w:right w:val="single" w:sz="8" w:space="0" w:color="000000"/>
            </w:tcBorders>
            <w:shd w:val="clear" w:color="auto" w:fill="F4B083"/>
            <w:vAlign w:val="center"/>
          </w:tcPr>
          <w:p w:rsidR="00B21FA4" w:rsidRPr="000745FC" w:rsidRDefault="00B21FA4" w:rsidP="00A64030">
            <w:pPr>
              <w:widowControl w:val="0"/>
              <w:jc w:val="center"/>
              <w:rPr>
                <w:b/>
                <w:i/>
                <w:color w:val="000000"/>
              </w:rPr>
            </w:pPr>
            <w:r w:rsidRPr="000745FC">
              <w:rPr>
                <w:b/>
                <w:bCs/>
                <w:color w:val="000000"/>
                <w:sz w:val="28"/>
                <w:szCs w:val="28"/>
                <w:lang w:eastAsia="lv-LV"/>
              </w:rPr>
              <w:t>C grupa (retāk pieprasītākie darbi)</w:t>
            </w:r>
          </w:p>
        </w:tc>
      </w:tr>
      <w:tr w:rsidR="00B21FA4" w:rsidRPr="000745FC" w:rsidTr="00A64030">
        <w:trPr>
          <w:trHeight w:val="371"/>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BFBFBF"/>
            <w:vAlign w:val="center"/>
          </w:tcPr>
          <w:p w:rsidR="00B21FA4" w:rsidRPr="00AD5A47" w:rsidRDefault="00B21FA4" w:rsidP="00A64030">
            <w:pPr>
              <w:widowControl w:val="0"/>
              <w:jc w:val="center"/>
              <w:rPr>
                <w:b/>
                <w:sz w:val="23"/>
                <w:szCs w:val="23"/>
              </w:rPr>
            </w:pPr>
            <w:r w:rsidRPr="00AD5A47">
              <w:rPr>
                <w:b/>
                <w:color w:val="000000"/>
                <w:sz w:val="23"/>
                <w:szCs w:val="23"/>
              </w:rPr>
              <w:t>Kods</w:t>
            </w:r>
          </w:p>
        </w:tc>
        <w:tc>
          <w:tcPr>
            <w:tcW w:w="8131" w:type="dxa"/>
            <w:tcBorders>
              <w:top w:val="single" w:sz="6" w:space="0" w:color="000000"/>
              <w:left w:val="single" w:sz="6" w:space="0" w:color="000000"/>
              <w:bottom w:val="single" w:sz="8" w:space="0" w:color="000000"/>
              <w:right w:val="single" w:sz="8" w:space="0" w:color="000000"/>
            </w:tcBorders>
            <w:shd w:val="clear" w:color="auto" w:fill="BFBFBF"/>
            <w:vAlign w:val="center"/>
          </w:tcPr>
          <w:p w:rsidR="00B21FA4" w:rsidRPr="00AD5A47" w:rsidRDefault="00B21FA4" w:rsidP="00A64030">
            <w:pPr>
              <w:widowControl w:val="0"/>
              <w:jc w:val="center"/>
              <w:rPr>
                <w:sz w:val="23"/>
                <w:szCs w:val="23"/>
              </w:rPr>
            </w:pPr>
            <w:r w:rsidRPr="00AD5A47">
              <w:rPr>
                <w:b/>
                <w:i/>
                <w:color w:val="000000"/>
                <w:sz w:val="23"/>
                <w:szCs w:val="23"/>
              </w:rPr>
              <w:t>Lifta remonta darbu saraksts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color w:val="000000"/>
                <w:sz w:val="23"/>
                <w:szCs w:val="23"/>
              </w:rPr>
              <w:t>100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 xml:space="preserve"> Galvenās piedziņas iekārta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000000" w:fill="FFFFFF"/>
            <w:vAlign w:val="center"/>
          </w:tcPr>
          <w:p w:rsidR="00B21FA4" w:rsidRPr="00AD5A47" w:rsidRDefault="00B21FA4" w:rsidP="00A64030">
            <w:pPr>
              <w:widowControl w:val="0"/>
              <w:jc w:val="center"/>
              <w:rPr>
                <w:sz w:val="23"/>
                <w:szCs w:val="23"/>
              </w:rPr>
            </w:pPr>
            <w:r w:rsidRPr="00AD5A47">
              <w:rPr>
                <w:color w:val="000000"/>
                <w:sz w:val="23"/>
                <w:szCs w:val="23"/>
              </w:rPr>
              <w:t>112</w:t>
            </w:r>
          </w:p>
        </w:tc>
        <w:tc>
          <w:tcPr>
            <w:tcW w:w="8131" w:type="dxa"/>
            <w:tcBorders>
              <w:top w:val="single" w:sz="6" w:space="0" w:color="000000"/>
              <w:left w:val="single" w:sz="6" w:space="0" w:color="000000"/>
              <w:bottom w:val="single" w:sz="8" w:space="0" w:color="000000"/>
              <w:right w:val="single" w:sz="8" w:space="0" w:color="000000"/>
            </w:tcBorders>
            <w:shd w:val="clear" w:color="000000" w:fill="FFFFFF"/>
            <w:vAlign w:val="center"/>
          </w:tcPr>
          <w:p w:rsidR="00B21FA4" w:rsidRPr="00AD5A47" w:rsidRDefault="00B21FA4" w:rsidP="00A64030">
            <w:pPr>
              <w:widowControl w:val="0"/>
              <w:rPr>
                <w:sz w:val="23"/>
                <w:szCs w:val="23"/>
              </w:rPr>
            </w:pPr>
            <w:r w:rsidRPr="00AD5A47">
              <w:rPr>
                <w:color w:val="000000"/>
                <w:sz w:val="23"/>
                <w:szCs w:val="23"/>
              </w:rPr>
              <w:t>Elektrodzinēja tinumu pārtīšana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000000" w:fill="FFFFFF"/>
            <w:vAlign w:val="center"/>
          </w:tcPr>
          <w:p w:rsidR="00B21FA4" w:rsidRPr="00AD5A47" w:rsidRDefault="00B21FA4" w:rsidP="00A64030">
            <w:pPr>
              <w:widowControl w:val="0"/>
              <w:jc w:val="center"/>
              <w:rPr>
                <w:sz w:val="23"/>
                <w:szCs w:val="23"/>
              </w:rPr>
            </w:pPr>
            <w:r w:rsidRPr="00AD5A47">
              <w:rPr>
                <w:color w:val="000000"/>
                <w:sz w:val="23"/>
                <w:szCs w:val="23"/>
              </w:rPr>
              <w:t>113</w:t>
            </w:r>
          </w:p>
        </w:tc>
        <w:tc>
          <w:tcPr>
            <w:tcW w:w="8131" w:type="dxa"/>
            <w:tcBorders>
              <w:top w:val="single" w:sz="6" w:space="0" w:color="000000"/>
              <w:left w:val="single" w:sz="6" w:space="0" w:color="000000"/>
              <w:bottom w:val="single" w:sz="8" w:space="0" w:color="000000"/>
              <w:right w:val="single" w:sz="8" w:space="0" w:color="000000"/>
            </w:tcBorders>
            <w:shd w:val="clear" w:color="000000" w:fill="FFFFFF"/>
            <w:vAlign w:val="center"/>
          </w:tcPr>
          <w:p w:rsidR="00B21FA4" w:rsidRPr="00AD5A47" w:rsidRDefault="00B21FA4" w:rsidP="00A64030">
            <w:pPr>
              <w:widowControl w:val="0"/>
              <w:rPr>
                <w:sz w:val="23"/>
                <w:szCs w:val="23"/>
              </w:rPr>
            </w:pPr>
            <w:r w:rsidRPr="00AD5A47">
              <w:rPr>
                <w:color w:val="000000"/>
                <w:sz w:val="23"/>
                <w:szCs w:val="23"/>
              </w:rPr>
              <w:t xml:space="preserve">Elektrodzinēja </w:t>
            </w:r>
            <w:proofErr w:type="spellStart"/>
            <w:r w:rsidRPr="00AD5A47">
              <w:rPr>
                <w:color w:val="000000"/>
                <w:sz w:val="23"/>
                <w:szCs w:val="23"/>
              </w:rPr>
              <w:t>pussajūga</w:t>
            </w:r>
            <w:proofErr w:type="spellEnd"/>
            <w:r w:rsidRPr="00AD5A47">
              <w:rPr>
                <w:color w:val="000000"/>
                <w:sz w:val="23"/>
                <w:szCs w:val="23"/>
              </w:rPr>
              <w:t xml:space="preserve">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000000" w:fill="FFFFFF"/>
            <w:vAlign w:val="center"/>
          </w:tcPr>
          <w:p w:rsidR="00B21FA4" w:rsidRPr="00AD5A47" w:rsidRDefault="00B21FA4" w:rsidP="00A64030">
            <w:pPr>
              <w:widowControl w:val="0"/>
              <w:jc w:val="center"/>
              <w:rPr>
                <w:sz w:val="23"/>
                <w:szCs w:val="23"/>
              </w:rPr>
            </w:pPr>
            <w:r w:rsidRPr="00AD5A47">
              <w:rPr>
                <w:color w:val="000000"/>
                <w:sz w:val="23"/>
                <w:szCs w:val="23"/>
              </w:rPr>
              <w:t>114</w:t>
            </w:r>
          </w:p>
        </w:tc>
        <w:tc>
          <w:tcPr>
            <w:tcW w:w="8131" w:type="dxa"/>
            <w:tcBorders>
              <w:top w:val="single" w:sz="6" w:space="0" w:color="000000"/>
              <w:left w:val="single" w:sz="6" w:space="0" w:color="000000"/>
              <w:bottom w:val="single" w:sz="8" w:space="0" w:color="000000"/>
              <w:right w:val="single" w:sz="8" w:space="0" w:color="000000"/>
            </w:tcBorders>
            <w:shd w:val="clear" w:color="000000" w:fill="FFFFFF"/>
            <w:vAlign w:val="center"/>
          </w:tcPr>
          <w:p w:rsidR="00B21FA4" w:rsidRPr="00AD5A47" w:rsidRDefault="00B21FA4" w:rsidP="00A64030">
            <w:pPr>
              <w:widowControl w:val="0"/>
              <w:rPr>
                <w:sz w:val="23"/>
                <w:szCs w:val="23"/>
              </w:rPr>
            </w:pPr>
            <w:r w:rsidRPr="00AD5A47">
              <w:rPr>
                <w:color w:val="000000"/>
                <w:sz w:val="23"/>
                <w:szCs w:val="23"/>
              </w:rPr>
              <w:t>Sajūga diska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115</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Sajūga pirkstu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116</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Eļļas maiņa lifta vinčas reduktorā</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117</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Reversa </w:t>
            </w:r>
            <w:proofErr w:type="spellStart"/>
            <w:r w:rsidRPr="00AD5A47">
              <w:rPr>
                <w:color w:val="000000"/>
                <w:sz w:val="23"/>
                <w:szCs w:val="23"/>
              </w:rPr>
              <w:t>fotodevēja</w:t>
            </w:r>
            <w:proofErr w:type="spellEnd"/>
            <w:r w:rsidRPr="00AD5A47">
              <w:rPr>
                <w:color w:val="000000"/>
                <w:sz w:val="23"/>
                <w:szCs w:val="23"/>
              </w:rPr>
              <w:t xml:space="preserve">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118</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proofErr w:type="spellStart"/>
            <w:r w:rsidRPr="00AD5A47">
              <w:rPr>
                <w:color w:val="000000"/>
                <w:sz w:val="23"/>
                <w:szCs w:val="23"/>
              </w:rPr>
              <w:t>Pacelājmehānisma</w:t>
            </w:r>
            <w:proofErr w:type="spellEnd"/>
            <w:r w:rsidRPr="00AD5A47">
              <w:rPr>
                <w:color w:val="000000"/>
                <w:sz w:val="23"/>
                <w:szCs w:val="23"/>
              </w:rPr>
              <w:t xml:space="preserve"> elektrodzinēja gultņu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119</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Bremžu kluču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120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vinčas bremžu iekārtas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121</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vinčas bremžu elektromagnēta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200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Lifta kabīne un pretsvars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214</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Kabīnes metāliska karkasa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215</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Kabīnes balansiera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216</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kabīnes kupejas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217</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kabīnes kustīgas grīdas mehānisma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218</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kabīnes sliekšņa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219</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Kabīnes durvju atvilcēja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220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Kabīnes durvju līnijas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221</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proofErr w:type="spellStart"/>
            <w:r w:rsidRPr="00AD5A47">
              <w:rPr>
                <w:color w:val="000000"/>
                <w:sz w:val="23"/>
                <w:szCs w:val="23"/>
              </w:rPr>
              <w:t>Piekares</w:t>
            </w:r>
            <w:proofErr w:type="spellEnd"/>
            <w:r w:rsidRPr="00AD5A47">
              <w:rPr>
                <w:color w:val="000000"/>
                <w:sz w:val="23"/>
                <w:szCs w:val="23"/>
              </w:rPr>
              <w:t xml:space="preserve"> cilpas bultskrūves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222</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Pretsvara augšēja atsvara noņemšana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223</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Kabīnes vadīklu skalošana un tīrīšana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224</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Pretsvara vadīklu skalošana un tīrīšana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225</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ķeršanas ķīļa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226</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Precīzas kabīnes apstāšanas </w:t>
            </w:r>
            <w:proofErr w:type="spellStart"/>
            <w:r w:rsidRPr="00AD5A47">
              <w:rPr>
                <w:color w:val="000000"/>
                <w:sz w:val="23"/>
                <w:szCs w:val="23"/>
              </w:rPr>
              <w:t>šunta</w:t>
            </w:r>
            <w:proofErr w:type="spellEnd"/>
            <w:r w:rsidRPr="00AD5A47">
              <w:rPr>
                <w:color w:val="000000"/>
                <w:sz w:val="23"/>
                <w:szCs w:val="23"/>
              </w:rPr>
              <w:t xml:space="preserve">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227</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Kabīnes kustības palēnināšanas </w:t>
            </w:r>
            <w:proofErr w:type="spellStart"/>
            <w:r w:rsidRPr="00AD5A47">
              <w:rPr>
                <w:color w:val="000000"/>
                <w:sz w:val="23"/>
                <w:szCs w:val="23"/>
              </w:rPr>
              <w:t>šunta</w:t>
            </w:r>
            <w:proofErr w:type="spellEnd"/>
            <w:r w:rsidRPr="00AD5A47">
              <w:rPr>
                <w:color w:val="000000"/>
                <w:sz w:val="23"/>
                <w:szCs w:val="23"/>
              </w:rPr>
              <w:t xml:space="preserve">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228</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Precīzas kabīnes apstāšanas </w:t>
            </w:r>
            <w:proofErr w:type="spellStart"/>
            <w:r w:rsidRPr="00AD5A47">
              <w:rPr>
                <w:color w:val="000000"/>
                <w:sz w:val="23"/>
                <w:szCs w:val="23"/>
              </w:rPr>
              <w:t>šunta</w:t>
            </w:r>
            <w:proofErr w:type="spellEnd"/>
            <w:r w:rsidRPr="00AD5A47">
              <w:rPr>
                <w:color w:val="000000"/>
                <w:sz w:val="23"/>
                <w:szCs w:val="23"/>
              </w:rPr>
              <w:t xml:space="preserve"> uzstādīšana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229</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Kabīnes kustības palēnināšanas </w:t>
            </w:r>
            <w:proofErr w:type="spellStart"/>
            <w:r w:rsidRPr="00AD5A47">
              <w:rPr>
                <w:color w:val="000000"/>
                <w:sz w:val="23"/>
                <w:szCs w:val="23"/>
              </w:rPr>
              <w:t>šunta</w:t>
            </w:r>
            <w:proofErr w:type="spellEnd"/>
            <w:r w:rsidRPr="00AD5A47">
              <w:rPr>
                <w:color w:val="000000"/>
                <w:sz w:val="23"/>
                <w:szCs w:val="23"/>
              </w:rPr>
              <w:t xml:space="preserve"> uzstādīšana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230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kabīnes ķērāju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231</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Lifta pretsvara ķērāju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232</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Augšējas pretsvara sijas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300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Lifta šahta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304</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Šahtas durvju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305</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Šahtas durvju augšējas sijas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306</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Šahtas durvju augšējās sijas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400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Lifta vadība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415</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Pavēlas aparāta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416</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Revīzijas posteņa maiņa </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417</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Ceļa devēja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418</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Kontakta devēja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419</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Reversa </w:t>
            </w:r>
            <w:proofErr w:type="spellStart"/>
            <w:r w:rsidRPr="00AD5A47">
              <w:rPr>
                <w:color w:val="000000"/>
                <w:sz w:val="23"/>
                <w:szCs w:val="23"/>
              </w:rPr>
              <w:t>fotodevēja</w:t>
            </w:r>
            <w:proofErr w:type="spellEnd"/>
            <w:r w:rsidRPr="00AD5A47">
              <w:rPr>
                <w:color w:val="000000"/>
                <w:sz w:val="23"/>
                <w:szCs w:val="23"/>
              </w:rPr>
              <w:t xml:space="preserve"> uzstādīšana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420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proofErr w:type="spellStart"/>
            <w:r w:rsidRPr="00AD5A47">
              <w:rPr>
                <w:color w:val="000000"/>
                <w:sz w:val="23"/>
                <w:szCs w:val="23"/>
              </w:rPr>
              <w:t>Starpreleja</w:t>
            </w:r>
            <w:proofErr w:type="spellEnd"/>
            <w:r w:rsidRPr="00AD5A47">
              <w:rPr>
                <w:color w:val="000000"/>
                <w:sz w:val="23"/>
                <w:szCs w:val="23"/>
              </w:rPr>
              <w:t xml:space="preserve"> releja uzstādīšana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500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 xml:space="preserve">Troses, trošu savilknis, ātruma ierobežotājs un spriegotājierīce </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506</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proofErr w:type="spellStart"/>
            <w:r w:rsidRPr="00AD5A47">
              <w:rPr>
                <w:color w:val="000000"/>
                <w:sz w:val="23"/>
                <w:szCs w:val="23"/>
              </w:rPr>
              <w:t>Pacēlājtroses</w:t>
            </w:r>
            <w:proofErr w:type="spellEnd"/>
            <w:r w:rsidRPr="00AD5A47">
              <w:rPr>
                <w:color w:val="000000"/>
                <w:sz w:val="23"/>
                <w:szCs w:val="23"/>
              </w:rPr>
              <w:t xml:space="preserve"> nokares ietvaru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507</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Skrituļa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508</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Skrituļa demontāža/montāža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509</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Ātruma ierobežotāja un ātruma ierobežošanas trošu spriegotājierīces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600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Lifta mašīntelpas elektroiekārta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605</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Darba režīmu </w:t>
            </w:r>
            <w:proofErr w:type="spellStart"/>
            <w:r w:rsidRPr="00AD5A47">
              <w:rPr>
                <w:color w:val="000000"/>
                <w:sz w:val="23"/>
                <w:szCs w:val="23"/>
              </w:rPr>
              <w:t>pārslēdža</w:t>
            </w:r>
            <w:proofErr w:type="spellEnd"/>
            <w:r w:rsidRPr="00AD5A47">
              <w:rPr>
                <w:color w:val="000000"/>
                <w:sz w:val="23"/>
                <w:szCs w:val="23"/>
              </w:rPr>
              <w:t xml:space="preserve"> uz vadības paneļa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606</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Frekvenču pārveidotāja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607</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Frekvenču pārveidotāja uzstādīšana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608</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proofErr w:type="spellStart"/>
            <w:r w:rsidRPr="00AD5A47">
              <w:rPr>
                <w:color w:val="000000"/>
                <w:sz w:val="23"/>
                <w:szCs w:val="23"/>
              </w:rPr>
              <w:t>Ievadietaises</w:t>
            </w:r>
            <w:proofErr w:type="spellEnd"/>
            <w:r w:rsidRPr="00AD5A47">
              <w:rPr>
                <w:color w:val="000000"/>
                <w:sz w:val="23"/>
                <w:szCs w:val="23"/>
              </w:rPr>
              <w:t xml:space="preserve">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609</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Taisngriežu ietaises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610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Laika releja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611</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Vadības stacijas </w:t>
            </w:r>
            <w:proofErr w:type="spellStart"/>
            <w:r w:rsidRPr="00AD5A47">
              <w:rPr>
                <w:color w:val="000000"/>
                <w:sz w:val="23"/>
                <w:szCs w:val="23"/>
              </w:rPr>
              <w:t>kontaktora</w:t>
            </w:r>
            <w:proofErr w:type="spellEnd"/>
            <w:r w:rsidRPr="00AD5A47">
              <w:rPr>
                <w:color w:val="000000"/>
                <w:sz w:val="23"/>
                <w:szCs w:val="23"/>
              </w:rPr>
              <w:t xml:space="preserve"> vai magnētiskais palaidēja remonts</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612</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proofErr w:type="spellStart"/>
            <w:r w:rsidRPr="00AD5A47">
              <w:rPr>
                <w:color w:val="000000"/>
                <w:sz w:val="23"/>
                <w:szCs w:val="23"/>
              </w:rPr>
              <w:t>Ievadietaises</w:t>
            </w:r>
            <w:proofErr w:type="spellEnd"/>
            <w:r w:rsidRPr="00AD5A47">
              <w:rPr>
                <w:color w:val="000000"/>
                <w:sz w:val="23"/>
                <w:szCs w:val="23"/>
              </w:rPr>
              <w:t xml:space="preserve"> kondensatora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613</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Ķērāja </w:t>
            </w:r>
            <w:proofErr w:type="spellStart"/>
            <w:r w:rsidRPr="00AD5A47">
              <w:rPr>
                <w:color w:val="000000"/>
                <w:sz w:val="23"/>
                <w:szCs w:val="23"/>
              </w:rPr>
              <w:t>blokkontaktu</w:t>
            </w:r>
            <w:proofErr w:type="spellEnd"/>
            <w:r w:rsidRPr="00AD5A47">
              <w:rPr>
                <w:color w:val="000000"/>
                <w:sz w:val="23"/>
                <w:szCs w:val="23"/>
              </w:rPr>
              <w:t xml:space="preserve"> maiņa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614</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Elektroiekārtu skapja uzstādīšana uz ķieģeļu vai betona sienu</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700</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Šahtas un kabīnes elektroinstalācija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705</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Elektroinstalācijas no caurulēm demontāža</w:t>
            </w:r>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706</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 xml:space="preserve">Elektroinstalācijas montāža caurulēs pie vadības </w:t>
            </w:r>
            <w:proofErr w:type="spellStart"/>
            <w:r w:rsidRPr="00AD5A47">
              <w:rPr>
                <w:color w:val="000000"/>
                <w:sz w:val="23"/>
                <w:szCs w:val="23"/>
              </w:rPr>
              <w:t>sadalnes</w:t>
            </w:r>
            <w:proofErr w:type="spellEnd"/>
          </w:p>
        </w:tc>
      </w:tr>
      <w:tr w:rsidR="00B21FA4" w:rsidRPr="000745FC" w:rsidTr="00A64030">
        <w:trPr>
          <w:jc w:val="center"/>
        </w:trPr>
        <w:tc>
          <w:tcPr>
            <w:tcW w:w="1213"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707</w:t>
            </w:r>
          </w:p>
        </w:tc>
        <w:tc>
          <w:tcPr>
            <w:tcW w:w="8131"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Elektroinstalācijas kabeļu izzvanīšana</w:t>
            </w:r>
          </w:p>
        </w:tc>
      </w:tr>
      <w:tr w:rsidR="00B21FA4" w:rsidRPr="000745FC" w:rsidTr="00A64030">
        <w:trPr>
          <w:jc w:val="center"/>
        </w:trPr>
        <w:tc>
          <w:tcPr>
            <w:tcW w:w="1204"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800</w:t>
            </w:r>
          </w:p>
        </w:tc>
        <w:tc>
          <w:tcPr>
            <w:tcW w:w="8140"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Mašīnas telpas spēka elektroinstalācija</w:t>
            </w:r>
          </w:p>
        </w:tc>
      </w:tr>
      <w:tr w:rsidR="00B21FA4" w:rsidRPr="000745FC" w:rsidTr="00A64030">
        <w:trPr>
          <w:jc w:val="center"/>
        </w:trPr>
        <w:tc>
          <w:tcPr>
            <w:tcW w:w="1204"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801</w:t>
            </w:r>
          </w:p>
        </w:tc>
        <w:tc>
          <w:tcPr>
            <w:tcW w:w="8140"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Mašīnas telpas spēka elektroinstalācijas demontāža</w:t>
            </w:r>
          </w:p>
        </w:tc>
      </w:tr>
      <w:tr w:rsidR="00B21FA4" w:rsidRPr="000745FC" w:rsidTr="00A64030">
        <w:trPr>
          <w:jc w:val="center"/>
        </w:trPr>
        <w:tc>
          <w:tcPr>
            <w:tcW w:w="1204"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802</w:t>
            </w:r>
          </w:p>
        </w:tc>
        <w:tc>
          <w:tcPr>
            <w:tcW w:w="8140"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Spēka elektroinstalācijas kabeļu montāža caurulēs</w:t>
            </w:r>
          </w:p>
        </w:tc>
      </w:tr>
      <w:tr w:rsidR="00B21FA4" w:rsidRPr="000745FC" w:rsidTr="00A64030">
        <w:trPr>
          <w:jc w:val="center"/>
        </w:trPr>
        <w:tc>
          <w:tcPr>
            <w:tcW w:w="1204"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900</w:t>
            </w:r>
          </w:p>
        </w:tc>
        <w:tc>
          <w:tcPr>
            <w:tcW w:w="8140"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b/>
                <w:i/>
                <w:color w:val="000000"/>
                <w:sz w:val="23"/>
                <w:szCs w:val="23"/>
              </w:rPr>
              <w:t>Vadības un signalizācijas ķēdes</w:t>
            </w:r>
          </w:p>
        </w:tc>
      </w:tr>
      <w:tr w:rsidR="00B21FA4" w:rsidRPr="000745FC" w:rsidTr="00A64030">
        <w:trPr>
          <w:jc w:val="center"/>
        </w:trPr>
        <w:tc>
          <w:tcPr>
            <w:tcW w:w="1204" w:type="dxa"/>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jc w:val="center"/>
              <w:rPr>
                <w:sz w:val="23"/>
                <w:szCs w:val="23"/>
              </w:rPr>
            </w:pPr>
            <w:r w:rsidRPr="00AD5A47">
              <w:rPr>
                <w:color w:val="000000"/>
                <w:sz w:val="23"/>
                <w:szCs w:val="23"/>
              </w:rPr>
              <w:t>901</w:t>
            </w:r>
          </w:p>
        </w:tc>
        <w:tc>
          <w:tcPr>
            <w:tcW w:w="8140" w:type="dxa"/>
            <w:gridSpan w:val="2"/>
            <w:tcBorders>
              <w:top w:val="single" w:sz="6" w:space="0" w:color="000000"/>
              <w:left w:val="single" w:sz="6" w:space="0" w:color="000000"/>
              <w:bottom w:val="single" w:sz="8" w:space="0" w:color="000000"/>
              <w:right w:val="single" w:sz="8" w:space="0" w:color="000000"/>
            </w:tcBorders>
            <w:shd w:val="clear" w:color="auto" w:fill="FFFFFF"/>
            <w:vAlign w:val="center"/>
          </w:tcPr>
          <w:p w:rsidR="00B21FA4" w:rsidRPr="00AD5A47" w:rsidRDefault="00B21FA4" w:rsidP="00A64030">
            <w:pPr>
              <w:widowControl w:val="0"/>
              <w:rPr>
                <w:sz w:val="23"/>
                <w:szCs w:val="23"/>
              </w:rPr>
            </w:pPr>
            <w:r w:rsidRPr="00AD5A47">
              <w:rPr>
                <w:color w:val="000000"/>
                <w:sz w:val="23"/>
                <w:szCs w:val="23"/>
              </w:rPr>
              <w:t>Vadības un signalizācijas ķēžu maiņa</w:t>
            </w:r>
          </w:p>
        </w:tc>
      </w:tr>
    </w:tbl>
    <w:p w:rsidR="00B21FA4" w:rsidRDefault="00B21FA4" w:rsidP="00B21FA4">
      <w:pPr>
        <w:spacing w:line="276" w:lineRule="auto"/>
        <w:jc w:val="both"/>
      </w:pP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Piegādātām detaļām un rezerves daļām jābūt jaunām. Ar minimālo garantijas termiņu – 24 mēneši.</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Izpildītājs pēc pieprasījuma iesniedz Pasūtītājam rezerves detaļu iegādes cenu apliecinošo dokumentu kopijas, kas noformētas atbilstoši 2018. gada 4. septembra gada  MK noteikumu Nr.</w:t>
      </w:r>
      <w:r w:rsidRPr="0052378D">
        <w:rPr>
          <w:sz w:val="23"/>
          <w:szCs w:val="23"/>
        </w:rPr>
        <w:t> </w:t>
      </w:r>
      <w:r w:rsidRPr="0052378D">
        <w:rPr>
          <w:sz w:val="23"/>
          <w:szCs w:val="23"/>
          <w:lang w:eastAsia="ru-RU"/>
        </w:rPr>
        <w:t>558 “Dokumentu izstrādāšanas un noformēšanas kārtība” prasībām.</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Ja nepieciešams veikt darbus, kuri nav iekļauti lifta remonta darbu sarakstā, Izpildītājs veic šos remonta darbus, iepriekš rakstveidā saskaņojot darba apjomu un izmaksas ar Pasūtītāju.</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Ja mezgla vai detaļas nomaiņas rezultātā mainās lifta parametri, Izpildītājs iekļauj defekta novēršanas tāmē izmaksas par lifta ārpuskārtas pārbaudi, tehniskās dokumentācijas papildināšanu un lifta pases aktualizēšanu.</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 xml:space="preserve">Visi liftu mezgli un detaļas, kas remonta laikā tiek demontētas vai nomainītas pret jaunām, ir nododamas Pasūtītāja noliktavā. </w:t>
      </w:r>
    </w:p>
    <w:p w:rsidR="00B21FA4" w:rsidRPr="0052378D" w:rsidRDefault="00B21FA4" w:rsidP="00B21FA4">
      <w:pPr>
        <w:pStyle w:val="ListParagraph"/>
        <w:numPr>
          <w:ilvl w:val="1"/>
          <w:numId w:val="7"/>
        </w:numPr>
        <w:suppressAutoHyphens/>
        <w:spacing w:after="120"/>
        <w:ind w:left="426"/>
        <w:contextualSpacing w:val="0"/>
        <w:jc w:val="both"/>
        <w:rPr>
          <w:sz w:val="23"/>
          <w:szCs w:val="23"/>
          <w:lang w:eastAsia="ru-RU"/>
        </w:rPr>
      </w:pPr>
      <w:r w:rsidRPr="0052378D">
        <w:rPr>
          <w:sz w:val="23"/>
          <w:szCs w:val="23"/>
          <w:lang w:eastAsia="ru-RU"/>
        </w:rPr>
        <w:t>Mezgliem vai rezerves daļām, kas izmantotas liftu remontā, jābūt ar attiecīgo atbilstības sertifikātu. Sertifikāta oriģināls jāiekļauj lifta tehniskajā dokumentācijā.</w:t>
      </w:r>
    </w:p>
    <w:p w:rsidR="00B21FA4" w:rsidRPr="00FD1639" w:rsidRDefault="00B21FA4" w:rsidP="00B21FA4">
      <w:pPr>
        <w:ind w:left="567" w:right="-142"/>
        <w:jc w:val="both"/>
        <w:rPr>
          <w:b/>
          <w:sz w:val="23"/>
          <w:szCs w:val="23"/>
        </w:rPr>
      </w:pPr>
    </w:p>
    <w:p w:rsidR="00B21FA4" w:rsidRPr="0052378D" w:rsidRDefault="00B21FA4" w:rsidP="00B21FA4">
      <w:pPr>
        <w:widowControl w:val="0"/>
        <w:autoSpaceDE w:val="0"/>
        <w:adjustRightInd w:val="0"/>
        <w:ind w:left="142" w:right="-171"/>
        <w:jc w:val="both"/>
        <w:rPr>
          <w:bCs/>
          <w:i/>
          <w:sz w:val="28"/>
          <w:vertAlign w:val="superscript"/>
        </w:rPr>
      </w:pPr>
      <w:r w:rsidRPr="0052378D">
        <w:rPr>
          <w:bCs/>
          <w:i/>
          <w:sz w:val="28"/>
          <w:vertAlign w:val="superscript"/>
        </w:rPr>
        <w:t xml:space="preserve"> Ja tehniskajā specifikācijā norādīts konkrēts standarta nosaukums vai kāda cita norāde uz specifisku preču izcelsmi, īpašu procesu, zīmolu vai veidu, pretendents var piedāvāt ekvivalentu vai atbilstību ekvivalentiem standartiem, kas atbilst tehniskās specifikācijas prasībām un parametriem un nodrošina tehniskajā specifikācijā prasīto.</w:t>
      </w:r>
    </w:p>
    <w:p w:rsidR="00B21FA4" w:rsidRPr="0027038D" w:rsidRDefault="00B21FA4" w:rsidP="00B21FA4">
      <w:pPr>
        <w:ind w:left="-709"/>
        <w:rPr>
          <w:b/>
          <w:bCs/>
        </w:rPr>
      </w:pPr>
    </w:p>
    <w:p w:rsidR="00B21FA4" w:rsidRPr="00820FFF" w:rsidRDefault="00B21FA4" w:rsidP="00B21FA4">
      <w:pPr>
        <w:ind w:left="142"/>
        <w:rPr>
          <w:b/>
          <w:sz w:val="23"/>
          <w:szCs w:val="23"/>
        </w:rPr>
      </w:pPr>
      <w:r w:rsidRPr="00820FFF">
        <w:rPr>
          <w:b/>
          <w:bCs/>
          <w:sz w:val="23"/>
          <w:szCs w:val="23"/>
        </w:rPr>
        <w:t>Sagatavoja:</w:t>
      </w:r>
    </w:p>
    <w:p w:rsidR="00B21FA4" w:rsidRPr="00820FFF" w:rsidRDefault="00B21FA4" w:rsidP="00B21FA4">
      <w:pPr>
        <w:ind w:left="142"/>
        <w:rPr>
          <w:bCs/>
          <w:sz w:val="23"/>
          <w:szCs w:val="23"/>
        </w:rPr>
      </w:pPr>
      <w:r w:rsidRPr="00820FFF">
        <w:rPr>
          <w:bCs/>
          <w:sz w:val="23"/>
          <w:szCs w:val="23"/>
        </w:rPr>
        <w:t>SIA “Daugavpils reģionālā slimnīca”</w:t>
      </w:r>
    </w:p>
    <w:p w:rsidR="00DC43A2" w:rsidRPr="00635231" w:rsidRDefault="00B21FA4" w:rsidP="00A253F8">
      <w:pPr>
        <w:ind w:left="142"/>
      </w:pPr>
      <w:r w:rsidRPr="0052378D">
        <w:rPr>
          <w:bCs/>
          <w:sz w:val="23"/>
          <w:szCs w:val="23"/>
        </w:rPr>
        <w:t>Elektronisko iekārtu inženieris</w:t>
      </w:r>
      <w:r w:rsidRPr="0052378D">
        <w:rPr>
          <w:bCs/>
          <w:sz w:val="23"/>
          <w:szCs w:val="23"/>
        </w:rPr>
        <w:tab/>
      </w:r>
      <w:r>
        <w:rPr>
          <w:bCs/>
          <w:sz w:val="23"/>
          <w:szCs w:val="23"/>
        </w:rPr>
        <w:tab/>
      </w:r>
      <w:r>
        <w:rPr>
          <w:bCs/>
          <w:sz w:val="23"/>
          <w:szCs w:val="23"/>
        </w:rPr>
        <w:tab/>
      </w:r>
      <w:r>
        <w:rPr>
          <w:bCs/>
          <w:sz w:val="23"/>
          <w:szCs w:val="23"/>
        </w:rPr>
        <w:tab/>
      </w:r>
      <w:r>
        <w:rPr>
          <w:bCs/>
          <w:sz w:val="23"/>
          <w:szCs w:val="23"/>
        </w:rPr>
        <w:tab/>
      </w:r>
      <w:r>
        <w:rPr>
          <w:bCs/>
          <w:sz w:val="23"/>
          <w:szCs w:val="23"/>
        </w:rPr>
        <w:tab/>
        <w:t>A</w:t>
      </w:r>
      <w:r w:rsidRPr="00820FFF">
        <w:rPr>
          <w:bCs/>
          <w:sz w:val="23"/>
          <w:szCs w:val="23"/>
        </w:rPr>
        <w:t>. </w:t>
      </w:r>
      <w:r>
        <w:rPr>
          <w:bCs/>
          <w:sz w:val="23"/>
          <w:szCs w:val="23"/>
        </w:rPr>
        <w:t>Alekseje</w:t>
      </w:r>
      <w:r w:rsidR="00A253F8">
        <w:rPr>
          <w:bCs/>
          <w:sz w:val="23"/>
          <w:szCs w:val="23"/>
        </w:rPr>
        <w:t>vs</w:t>
      </w:r>
    </w:p>
    <w:sectPr w:rsidR="00DC43A2" w:rsidRPr="00635231" w:rsidSect="006402B9">
      <w:pgSz w:w="12240" w:h="15840"/>
      <w:pgMar w:top="1098" w:right="1800" w:bottom="144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00000006"/>
    <w:name w:val="WW8Num6"/>
    <w:lvl w:ilvl="0">
      <w:start w:val="8"/>
      <w:numFmt w:val="bullet"/>
      <w:lvlText w:val="-"/>
      <w:lvlJc w:val="left"/>
      <w:pPr>
        <w:tabs>
          <w:tab w:val="num" w:pos="0"/>
        </w:tabs>
        <w:ind w:left="720" w:hanging="360"/>
      </w:pPr>
      <w:rPr>
        <w:rFonts w:ascii="Times New Roman" w:hAnsi="Times New Roman" w:cs="Times New Roman" w:hint="default"/>
      </w:rPr>
    </w:lvl>
  </w:abstractNum>
  <w:abstractNum w:abstractNumId="1" w15:restartNumberingAfterBreak="0">
    <w:nsid w:val="064D771B"/>
    <w:multiLevelType w:val="hybridMultilevel"/>
    <w:tmpl w:val="86D29488"/>
    <w:lvl w:ilvl="0" w:tplc="3A1000D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4582F1F"/>
    <w:multiLevelType w:val="multilevel"/>
    <w:tmpl w:val="E1168E3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D61CD6"/>
    <w:multiLevelType w:val="hybridMultilevel"/>
    <w:tmpl w:val="E5EC0A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7"/>
  </w:num>
  <w:num w:numId="5">
    <w:abstractNumId w:val="8"/>
  </w:num>
  <w:num w:numId="6">
    <w:abstractNumId w:val="3"/>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A38"/>
    <w:rsid w:val="000B42B7"/>
    <w:rsid w:val="000D26C2"/>
    <w:rsid w:val="002323FF"/>
    <w:rsid w:val="00313392"/>
    <w:rsid w:val="004A4A38"/>
    <w:rsid w:val="004D39B4"/>
    <w:rsid w:val="005718DC"/>
    <w:rsid w:val="00601ADB"/>
    <w:rsid w:val="00602C36"/>
    <w:rsid w:val="006200AF"/>
    <w:rsid w:val="00635231"/>
    <w:rsid w:val="006402B9"/>
    <w:rsid w:val="006F4F6C"/>
    <w:rsid w:val="007F013D"/>
    <w:rsid w:val="00813C47"/>
    <w:rsid w:val="00935204"/>
    <w:rsid w:val="00A253F8"/>
    <w:rsid w:val="00B21FA4"/>
    <w:rsid w:val="00B5061D"/>
    <w:rsid w:val="00B643D9"/>
    <w:rsid w:val="00B92D71"/>
    <w:rsid w:val="00C33ED3"/>
    <w:rsid w:val="00CC50FA"/>
    <w:rsid w:val="00CD00EB"/>
    <w:rsid w:val="00D65CBF"/>
    <w:rsid w:val="00DC43A2"/>
    <w:rsid w:val="00DD57C9"/>
    <w:rsid w:val="00E2211C"/>
    <w:rsid w:val="00E706EA"/>
    <w:rsid w:val="00E77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50F6CD-9B0D-440B-A831-7FA60C7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4A38"/>
    <w:pPr>
      <w:spacing w:after="0" w:line="240" w:lineRule="auto"/>
    </w:pPr>
    <w:rPr>
      <w:rFonts w:ascii="Times New Roman" w:eastAsia="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lp"/>
    <w:basedOn w:val="Normal"/>
    <w:link w:val="ListParagraphChar"/>
    <w:uiPriority w:val="1"/>
    <w:qFormat/>
    <w:rsid w:val="004A4A38"/>
    <w:pPr>
      <w:ind w:left="720"/>
      <w:contextualSpacing/>
    </w:pPr>
    <w:rPr>
      <w:lang w:eastAsia="lv-LV"/>
    </w:rPr>
  </w:style>
  <w:style w:type="paragraph" w:styleId="NormalWeb">
    <w:name w:val="Normal (Web)"/>
    <w:basedOn w:val="Normal"/>
    <w:uiPriority w:val="99"/>
    <w:rsid w:val="004A4A38"/>
    <w:pPr>
      <w:suppressAutoHyphens/>
      <w:spacing w:before="100"/>
    </w:pPr>
    <w:rPr>
      <w:lang w:val="en-GB" w:eastAsia="ar-SA"/>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lp Char"/>
    <w:link w:val="ListParagraph"/>
    <w:uiPriority w:val="1"/>
    <w:qFormat/>
    <w:locked/>
    <w:rsid w:val="004A4A38"/>
    <w:rPr>
      <w:rFonts w:ascii="Times New Roman" w:eastAsia="Times New Roman" w:hAnsi="Times New Roman" w:cs="Times New Roman"/>
      <w:sz w:val="24"/>
      <w:szCs w:val="24"/>
      <w:lang w:val="lv-LV" w:eastAsia="lv-LV"/>
    </w:rPr>
  </w:style>
  <w:style w:type="character" w:styleId="Hyperlink">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Strong">
    <w:name w:val="Strong"/>
    <w:qFormat/>
    <w:rsid w:val="00E77A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ub.gov.lv/lv/node/9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10</Pages>
  <Words>14087</Words>
  <Characters>8031</Characters>
  <Application>Microsoft Office Word</Application>
  <DocSecurity>0</DocSecurity>
  <Lines>66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Egita Sokolova</cp:lastModifiedBy>
  <cp:revision>28</cp:revision>
  <dcterms:created xsi:type="dcterms:W3CDTF">2024-07-05T08:32:00Z</dcterms:created>
  <dcterms:modified xsi:type="dcterms:W3CDTF">2025-01-29T12:15:00Z</dcterms:modified>
</cp:coreProperties>
</file>