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136BA" w14:textId="77777777" w:rsidR="00CA4AA8" w:rsidRPr="00C54F48" w:rsidRDefault="00CA4AA8" w:rsidP="00CA4AA8">
      <w:pPr>
        <w:widowControl/>
        <w:adjustRightInd/>
        <w:jc w:val="center"/>
        <w:textAlignment w:val="auto"/>
        <w:rPr>
          <w:rFonts w:eastAsia="Times New Roman"/>
          <w:b/>
          <w:bCs/>
          <w:szCs w:val="22"/>
          <w:lang w:eastAsia="en-US"/>
        </w:rPr>
      </w:pPr>
      <w:r w:rsidRPr="00C54F48">
        <w:rPr>
          <w:rFonts w:eastAsia="Times New Roman"/>
          <w:b/>
          <w:bCs/>
          <w:szCs w:val="22"/>
          <w:lang w:eastAsia="en-US"/>
        </w:rPr>
        <w:t>IEPIRKUMA LĪGUMS</w:t>
      </w:r>
    </w:p>
    <w:p w14:paraId="0CBD70E3" w14:textId="77777777" w:rsidR="00CA4AA8" w:rsidRPr="00C54F48" w:rsidRDefault="00CA4AA8" w:rsidP="00CA4AA8">
      <w:pPr>
        <w:widowControl/>
        <w:adjustRightInd/>
        <w:ind w:right="60"/>
        <w:jc w:val="center"/>
        <w:textAlignment w:val="auto"/>
        <w:rPr>
          <w:rFonts w:eastAsia="Times New Roman"/>
          <w:bCs/>
          <w:i/>
          <w:szCs w:val="22"/>
          <w:lang w:eastAsia="en-US"/>
        </w:rPr>
      </w:pPr>
      <w:r w:rsidRPr="00C54F48">
        <w:rPr>
          <w:rFonts w:eastAsia="Times New Roman"/>
          <w:bCs/>
          <w:i/>
          <w:szCs w:val="22"/>
          <w:lang w:eastAsia="en-US"/>
        </w:rPr>
        <w:t xml:space="preserve">par Latvijas ekspozīcijas koncepciju un īstenošanu Venēcijas biennāles </w:t>
      </w:r>
    </w:p>
    <w:p w14:paraId="5AA07CD8" w14:textId="77777777" w:rsidR="00CA4AA8" w:rsidRPr="00C54F48" w:rsidRDefault="00CA4AA8" w:rsidP="00CA4AA8">
      <w:pPr>
        <w:widowControl/>
        <w:adjustRightInd/>
        <w:ind w:right="60"/>
        <w:jc w:val="center"/>
        <w:textAlignment w:val="auto"/>
        <w:rPr>
          <w:rFonts w:eastAsia="Times New Roman"/>
          <w:bCs/>
          <w:i/>
          <w:szCs w:val="22"/>
          <w:lang w:eastAsia="en-US"/>
        </w:rPr>
      </w:pPr>
      <w:r w:rsidRPr="00C54F48">
        <w:rPr>
          <w:rFonts w:eastAsia="Times New Roman"/>
          <w:bCs/>
          <w:i/>
          <w:szCs w:val="22"/>
          <w:lang w:eastAsia="en-US"/>
        </w:rPr>
        <w:t>61.starptautiskajā mākslas izstādē</w:t>
      </w:r>
    </w:p>
    <w:p w14:paraId="59E25624" w14:textId="77777777" w:rsidR="00CA4AA8" w:rsidRPr="00C54F48" w:rsidRDefault="00CA4AA8" w:rsidP="00CA4AA8">
      <w:pPr>
        <w:tabs>
          <w:tab w:val="right" w:pos="9071"/>
        </w:tabs>
        <w:jc w:val="right"/>
        <w:rPr>
          <w:szCs w:val="22"/>
        </w:rPr>
      </w:pPr>
    </w:p>
    <w:p w14:paraId="5B0F7D97" w14:textId="77777777" w:rsidR="00CA4AA8" w:rsidRPr="002454D6" w:rsidRDefault="00CA4AA8" w:rsidP="00CA4AA8">
      <w:pPr>
        <w:tabs>
          <w:tab w:val="right" w:pos="9071"/>
        </w:tabs>
        <w:jc w:val="right"/>
        <w:rPr>
          <w:szCs w:val="22"/>
        </w:rPr>
      </w:pPr>
      <w:r w:rsidRPr="002454D6">
        <w:rPr>
          <w:szCs w:val="22"/>
        </w:rPr>
        <w:t xml:space="preserve">Dokumenta datums ir tā </w:t>
      </w:r>
    </w:p>
    <w:p w14:paraId="7C51F3E0" w14:textId="77777777" w:rsidR="00CA4AA8" w:rsidRPr="002454D6" w:rsidRDefault="00CA4AA8" w:rsidP="00CA4AA8">
      <w:pPr>
        <w:tabs>
          <w:tab w:val="right" w:pos="9071"/>
        </w:tabs>
        <w:jc w:val="right"/>
        <w:rPr>
          <w:szCs w:val="22"/>
        </w:rPr>
      </w:pPr>
      <w:r w:rsidRPr="002454D6">
        <w:rPr>
          <w:szCs w:val="22"/>
        </w:rPr>
        <w:t>Rīgā</w:t>
      </w:r>
      <w:r w:rsidRPr="002454D6">
        <w:rPr>
          <w:szCs w:val="22"/>
        </w:rPr>
        <w:tab/>
        <w:t>elektroniskās parakstīšanas datums</w:t>
      </w:r>
    </w:p>
    <w:p w14:paraId="6F05D966" w14:textId="77777777" w:rsidR="00CA4AA8" w:rsidRPr="00C54F48" w:rsidRDefault="00CA4AA8" w:rsidP="00CA4AA8">
      <w:pPr>
        <w:ind w:right="-1"/>
        <w:rPr>
          <w:szCs w:val="22"/>
        </w:rPr>
      </w:pPr>
    </w:p>
    <w:p w14:paraId="4E72162A" w14:textId="77777777" w:rsidR="00CA4AA8" w:rsidRPr="00C54F48" w:rsidRDefault="00CA4AA8" w:rsidP="00CA4AA8">
      <w:pPr>
        <w:suppressAutoHyphens/>
        <w:rPr>
          <w:bCs/>
          <w:noProof/>
          <w:color w:val="000000"/>
          <w:szCs w:val="22"/>
          <w:lang w:eastAsia="zh-CN"/>
        </w:rPr>
      </w:pPr>
      <w:r w:rsidRPr="00C54F48">
        <w:rPr>
          <w:b/>
          <w:bCs/>
          <w:noProof/>
          <w:szCs w:val="22"/>
          <w:lang w:eastAsia="zh-CN"/>
        </w:rPr>
        <w:t>Latvijas Republikas Kultūras ministrija</w:t>
      </w:r>
      <w:r w:rsidRPr="00C54F48">
        <w:rPr>
          <w:bCs/>
          <w:noProof/>
          <w:szCs w:val="22"/>
          <w:lang w:eastAsia="zh-CN"/>
        </w:rPr>
        <w:t xml:space="preserve">, reģistrācijas Nr.90000042963, adrese: K.Valdemāra </w:t>
      </w:r>
      <w:r w:rsidRPr="00C54F48">
        <w:rPr>
          <w:bCs/>
          <w:noProof/>
          <w:color w:val="000000"/>
          <w:szCs w:val="22"/>
          <w:lang w:eastAsia="zh-CN"/>
        </w:rPr>
        <w:t xml:space="preserve">iela 11a, Rīga, LV-1364, (turpmāk – PASŪTĪTĀJS), kuras vārdā saskaņā ar Ministru kabineta 2003.gada 29.aprīļa noteikumiem Nr.241 „Kultūras ministrijas nolikums” rīkojas valsts sekretāre </w:t>
      </w:r>
      <w:r w:rsidRPr="00C54F48">
        <w:rPr>
          <w:b/>
          <w:bCs/>
          <w:noProof/>
          <w:color w:val="000000"/>
          <w:szCs w:val="22"/>
          <w:lang w:eastAsia="zh-CN"/>
        </w:rPr>
        <w:t>Dace Vilsone</w:t>
      </w:r>
      <w:r w:rsidRPr="00C54F48">
        <w:rPr>
          <w:bCs/>
          <w:noProof/>
          <w:color w:val="000000"/>
          <w:szCs w:val="22"/>
          <w:lang w:eastAsia="zh-CN"/>
        </w:rPr>
        <w:t xml:space="preserve">, no vienas puses, un </w:t>
      </w:r>
    </w:p>
    <w:p w14:paraId="09C929B2" w14:textId="77777777" w:rsidR="00CA4AA8" w:rsidRPr="00C54F48" w:rsidRDefault="00CA4AA8" w:rsidP="00CA4AA8">
      <w:pPr>
        <w:ind w:left="40" w:right="60"/>
        <w:rPr>
          <w:color w:val="000000"/>
          <w:szCs w:val="22"/>
        </w:rPr>
      </w:pPr>
    </w:p>
    <w:p w14:paraId="05513C61" w14:textId="24B43F6F" w:rsidR="00CA4AA8" w:rsidRPr="00C54F48" w:rsidRDefault="00CA4AA8" w:rsidP="00CA4AA8">
      <w:pPr>
        <w:pStyle w:val="Pamatteksts4"/>
        <w:shd w:val="clear" w:color="auto" w:fill="auto"/>
        <w:spacing w:after="0" w:line="240" w:lineRule="auto"/>
        <w:ind w:left="40" w:right="60" w:firstLine="0"/>
        <w:jc w:val="both"/>
        <w:rPr>
          <w:bCs/>
          <w:sz w:val="22"/>
          <w:szCs w:val="22"/>
          <w:lang w:eastAsia="zh-CN"/>
        </w:rPr>
      </w:pPr>
      <w:r w:rsidRPr="00C54F48">
        <w:rPr>
          <w:b/>
          <w:bCs/>
          <w:color w:val="000000" w:themeColor="text1"/>
          <w:sz w:val="22"/>
          <w:szCs w:val="22"/>
        </w:rPr>
        <w:t xml:space="preserve">Biedrība </w:t>
      </w:r>
      <w:r w:rsidRPr="00C54F48">
        <w:rPr>
          <w:b/>
          <w:bCs/>
          <w:sz w:val="22"/>
          <w:szCs w:val="22"/>
        </w:rPr>
        <w:t>„</w:t>
      </w:r>
      <w:r w:rsidRPr="00C54F48">
        <w:rPr>
          <w:b/>
          <w:bCs/>
          <w:color w:val="000000" w:themeColor="text1"/>
          <w:sz w:val="22"/>
          <w:szCs w:val="22"/>
        </w:rPr>
        <w:t>Latvijas Laikmetīgās mākslas centrs”</w:t>
      </w:r>
      <w:r w:rsidRPr="00C54F48">
        <w:rPr>
          <w:color w:val="000000" w:themeColor="text1"/>
          <w:sz w:val="22"/>
          <w:szCs w:val="22"/>
        </w:rPr>
        <w:t>,</w:t>
      </w:r>
      <w:r w:rsidRPr="00312623">
        <w:rPr>
          <w:bCs/>
          <w:color w:val="000000" w:themeColor="text1"/>
          <w:sz w:val="22"/>
          <w:szCs w:val="22"/>
        </w:rPr>
        <w:t xml:space="preserve"> </w:t>
      </w:r>
      <w:r w:rsidRPr="00C54F48">
        <w:rPr>
          <w:color w:val="000000" w:themeColor="text1"/>
          <w:sz w:val="22"/>
          <w:szCs w:val="22"/>
        </w:rPr>
        <w:t>reģistrācijas Nr.</w:t>
      </w:r>
      <w:r w:rsidRPr="00C54F48">
        <w:rPr>
          <w:sz w:val="22"/>
          <w:szCs w:val="22"/>
        </w:rPr>
        <w:t>40003506194</w:t>
      </w:r>
      <w:r w:rsidRPr="00C54F48">
        <w:rPr>
          <w:color w:val="000000" w:themeColor="text1"/>
          <w:sz w:val="22"/>
          <w:szCs w:val="22"/>
        </w:rPr>
        <w:t>, juridiskā adrese: Alberta iela 13, Rīga, LV-1010, (turpmāk –</w:t>
      </w:r>
      <w:r w:rsidRPr="00C54F48">
        <w:rPr>
          <w:i/>
          <w:color w:val="000000" w:themeColor="text1"/>
          <w:sz w:val="22"/>
          <w:szCs w:val="22"/>
        </w:rPr>
        <w:t xml:space="preserve"> </w:t>
      </w:r>
      <w:r w:rsidRPr="00C54F48">
        <w:rPr>
          <w:iCs/>
          <w:color w:val="000000" w:themeColor="text1"/>
          <w:sz w:val="22"/>
          <w:szCs w:val="22"/>
        </w:rPr>
        <w:t>IZPILDĪTĀJS</w:t>
      </w:r>
      <w:r w:rsidRPr="00C54F48">
        <w:rPr>
          <w:color w:val="000000" w:themeColor="text1"/>
          <w:sz w:val="22"/>
          <w:szCs w:val="22"/>
        </w:rPr>
        <w:t xml:space="preserve">), kuras vārdā saskaņā ar statūtiem rīkojas </w:t>
      </w:r>
      <w:r>
        <w:rPr>
          <w:color w:val="000000" w:themeColor="text1"/>
          <w:sz w:val="22"/>
          <w:szCs w:val="22"/>
        </w:rPr>
        <w:t>____________</w:t>
      </w:r>
      <w:r w:rsidRPr="00C54F48">
        <w:rPr>
          <w:color w:val="000000" w:themeColor="text1"/>
          <w:sz w:val="22"/>
          <w:szCs w:val="22"/>
        </w:rPr>
        <w:t>,</w:t>
      </w:r>
      <w:r w:rsidRPr="00312623">
        <w:rPr>
          <w:color w:val="000000" w:themeColor="text1"/>
          <w:sz w:val="22"/>
          <w:szCs w:val="22"/>
        </w:rPr>
        <w:t xml:space="preserve"> </w:t>
      </w:r>
      <w:r w:rsidRPr="00C54F48">
        <w:rPr>
          <w:color w:val="000000" w:themeColor="text1"/>
          <w:sz w:val="22"/>
          <w:szCs w:val="22"/>
        </w:rPr>
        <w:t>no otras puses, turpmāk kopā saukti Puses, bet katrs atsevišķi – Puse</w:t>
      </w:r>
      <w:r w:rsidRPr="00C54F48">
        <w:rPr>
          <w:bCs/>
          <w:sz w:val="22"/>
          <w:szCs w:val="22"/>
          <w:lang w:eastAsia="zh-CN"/>
        </w:rPr>
        <w:t xml:space="preserve">, </w:t>
      </w:r>
    </w:p>
    <w:p w14:paraId="1885F6E2" w14:textId="77777777" w:rsidR="00CA4AA8" w:rsidRPr="00C54F48" w:rsidRDefault="00CA4AA8" w:rsidP="00CA4AA8">
      <w:pPr>
        <w:ind w:left="40" w:right="60"/>
        <w:rPr>
          <w:color w:val="000000"/>
          <w:szCs w:val="22"/>
        </w:rPr>
      </w:pPr>
    </w:p>
    <w:p w14:paraId="665D04EE" w14:textId="77777777" w:rsidR="00CA4AA8" w:rsidRPr="00C54F48" w:rsidRDefault="00CA4AA8" w:rsidP="00CA4AA8">
      <w:pPr>
        <w:suppressAutoHyphens/>
        <w:rPr>
          <w:bCs/>
          <w:noProof/>
          <w:szCs w:val="22"/>
          <w:lang w:eastAsia="zh-CN"/>
        </w:rPr>
      </w:pPr>
      <w:r w:rsidRPr="00C54F48">
        <w:rPr>
          <w:bCs/>
          <w:noProof/>
          <w:color w:val="000000"/>
          <w:szCs w:val="22"/>
          <w:lang w:eastAsia="zh-CN"/>
        </w:rPr>
        <w:t xml:space="preserve">pamatojoties uz žurijas komisijas 2025.gada 28.aprīļa ziņojumu metu konkursā „Latvijas ekspozīcijas koncepcija un īstenošana Venēcijas biennāles 61.starptautiskajā </w:t>
      </w:r>
      <w:r w:rsidRPr="00C54F48">
        <w:rPr>
          <w:bCs/>
          <w:noProof/>
          <w:szCs w:val="22"/>
          <w:lang w:eastAsia="zh-CN"/>
        </w:rPr>
        <w:t xml:space="preserve">mākslas izstādē”, iepirkuma identifikācijas Nr.KM 2025/1, un PASŪTĪTĀJA iepirkuma komisijas 2025.gada 26.maijā pieņemto lēmumu sarunu procedūrā „Latvijas ekspozīcijas koncepcija un īstenošana Venēcijas biennāles 61.starptautiskajā mākslas izstādē”, iepirkuma identifikācijas Nr.KM 2025/5, (turpmāk – iepirkums), noslēdz šādu iepirkuma līgumu (turpmāk – Līgums): </w:t>
      </w:r>
    </w:p>
    <w:p w14:paraId="19930D95" w14:textId="77777777" w:rsidR="00CA4AA8" w:rsidRPr="00C54F48" w:rsidRDefault="00CA4AA8" w:rsidP="00CA4AA8">
      <w:pPr>
        <w:suppressAutoHyphens/>
        <w:rPr>
          <w:bCs/>
          <w:noProof/>
          <w:szCs w:val="22"/>
          <w:lang w:eastAsia="zh-CN"/>
        </w:rPr>
      </w:pPr>
    </w:p>
    <w:p w14:paraId="397CCEEB" w14:textId="77777777" w:rsidR="00CA4AA8" w:rsidRPr="00C54F48" w:rsidRDefault="00CA4AA8" w:rsidP="00CA4AA8">
      <w:pPr>
        <w:numPr>
          <w:ilvl w:val="0"/>
          <w:numId w:val="42"/>
        </w:numPr>
        <w:tabs>
          <w:tab w:val="clear" w:pos="390"/>
        </w:tabs>
        <w:suppressAutoHyphens/>
        <w:ind w:left="284" w:hanging="284"/>
        <w:contextualSpacing/>
        <w:jc w:val="center"/>
        <w:rPr>
          <w:b/>
          <w:bCs/>
          <w:noProof/>
          <w:szCs w:val="22"/>
          <w:lang w:eastAsia="zh-CN"/>
        </w:rPr>
      </w:pPr>
      <w:r w:rsidRPr="00C54F48">
        <w:rPr>
          <w:b/>
          <w:szCs w:val="22"/>
        </w:rPr>
        <w:t>LĪGUMA PRIEKŠMETS</w:t>
      </w:r>
    </w:p>
    <w:p w14:paraId="041AD348" w14:textId="77777777" w:rsidR="00CA4AA8" w:rsidRPr="00C54F48" w:rsidRDefault="00CA4AA8" w:rsidP="00CA4AA8">
      <w:pPr>
        <w:rPr>
          <w:szCs w:val="22"/>
        </w:rPr>
      </w:pPr>
      <w:r w:rsidRPr="00C54F48">
        <w:rPr>
          <w:szCs w:val="22"/>
        </w:rPr>
        <w:t xml:space="preserve">Ar šo Līgumu PASŪTĪTĀJS uzdod, bet IZPILDĪTĀJS par atlīdzību apņemas šā Līgumā noteiktajā termiņā, apjomā un kvalitātē nodrošināt Latvijas ekspozīcijas koncepcijas īstenošanu Venēcijas biennāles </w:t>
      </w:r>
      <w:r w:rsidRPr="00C54F48">
        <w:rPr>
          <w:bCs/>
          <w:szCs w:val="22"/>
        </w:rPr>
        <w:t>61.starptautiskajā mākslas izstādē</w:t>
      </w:r>
      <w:r w:rsidRPr="00C54F48">
        <w:rPr>
          <w:szCs w:val="22"/>
        </w:rPr>
        <w:t xml:space="preserve"> (turpmāk – Pakalpojums) atbilstoši Tehniskās specifikācijas (Līguma 1.pielikums) prasībām, IZPILDĪTĀJA iepirkumā iesniegtajam Finanšu piedāvājumam (Līguma 2.pielikums) un Tehniskajam piedāvājumam (Līguma 3.pielikums), Pakalpojuma sniegšanas laika grafikam (Līguma 4.pielikums), Venēcijas biennāles norises kārtībai nacionālajām dalībvalstīm (Līguma 5.pielikums), Arsenāla (Venēcija, Itālija) telpu plānam (Līguma 6.pielikums), PASŪTĪTĀJA norādījumiem, šā Līguma noteikumiem un normatīvajiem aktiem.</w:t>
      </w:r>
    </w:p>
    <w:p w14:paraId="142836B1" w14:textId="77777777" w:rsidR="00CA4AA8" w:rsidRPr="00C54F48" w:rsidRDefault="00CA4AA8" w:rsidP="00CA4AA8">
      <w:pPr>
        <w:suppressAutoHyphens/>
        <w:rPr>
          <w:bCs/>
          <w:noProof/>
          <w:szCs w:val="22"/>
          <w:lang w:eastAsia="zh-CN"/>
        </w:rPr>
      </w:pPr>
    </w:p>
    <w:p w14:paraId="65C6ED5B" w14:textId="77777777" w:rsidR="00CA4AA8" w:rsidRPr="00C54F48" w:rsidRDefault="00CA4AA8" w:rsidP="00CA4AA8">
      <w:pPr>
        <w:numPr>
          <w:ilvl w:val="0"/>
          <w:numId w:val="42"/>
        </w:numPr>
        <w:tabs>
          <w:tab w:val="clear" w:pos="390"/>
        </w:tabs>
        <w:suppressAutoHyphens/>
        <w:ind w:left="284" w:hanging="284"/>
        <w:contextualSpacing/>
        <w:jc w:val="center"/>
        <w:rPr>
          <w:b/>
          <w:bCs/>
          <w:noProof/>
          <w:szCs w:val="22"/>
          <w:lang w:eastAsia="zh-CN"/>
        </w:rPr>
      </w:pPr>
      <w:r w:rsidRPr="00C54F48">
        <w:rPr>
          <w:b/>
          <w:szCs w:val="22"/>
        </w:rPr>
        <w:t>LĪGUMA SUMMA UN NORĒĶINU KĀRTĪBA</w:t>
      </w:r>
    </w:p>
    <w:p w14:paraId="1B8C99B9"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Līguma kopējā summa</w:t>
      </w:r>
      <w:r w:rsidRPr="00C54F48">
        <w:rPr>
          <w:bCs/>
          <w:szCs w:val="22"/>
        </w:rPr>
        <w:t xml:space="preserve"> par atbilstoši šā Līguma noteikumiem </w:t>
      </w:r>
      <w:r w:rsidRPr="00C54F48">
        <w:rPr>
          <w:szCs w:val="22"/>
        </w:rPr>
        <w:t xml:space="preserve">kvalitatīvi un savlaicīgi </w:t>
      </w:r>
      <w:r w:rsidRPr="00C54F48">
        <w:rPr>
          <w:bCs/>
          <w:szCs w:val="22"/>
        </w:rPr>
        <w:t>sniegtu Pakalpojumu ir</w:t>
      </w:r>
      <w:r w:rsidRPr="00C54F48">
        <w:rPr>
          <w:szCs w:val="22"/>
        </w:rPr>
        <w:t xml:space="preserve"> </w:t>
      </w:r>
      <w:r w:rsidRPr="00C54F48">
        <w:rPr>
          <w:b/>
          <w:bCs/>
          <w:szCs w:val="22"/>
        </w:rPr>
        <w:t>133 800,00</w:t>
      </w:r>
      <w:r w:rsidRPr="00C54F48">
        <w:rPr>
          <w:szCs w:val="22"/>
        </w:rPr>
        <w:t xml:space="preserve"> </w:t>
      </w:r>
      <w:proofErr w:type="spellStart"/>
      <w:r w:rsidRPr="00C54F48">
        <w:rPr>
          <w:rStyle w:val="BodytextBold"/>
          <w:i/>
          <w:sz w:val="22"/>
          <w:szCs w:val="22"/>
        </w:rPr>
        <w:t>euro</w:t>
      </w:r>
      <w:proofErr w:type="spellEnd"/>
      <w:r w:rsidRPr="00C54F48">
        <w:rPr>
          <w:rStyle w:val="BodytextBold"/>
          <w:i/>
          <w:sz w:val="22"/>
          <w:szCs w:val="22"/>
        </w:rPr>
        <w:t xml:space="preserve"> </w:t>
      </w:r>
      <w:r w:rsidRPr="00312623">
        <w:rPr>
          <w:rStyle w:val="BodytextBold"/>
          <w:b w:val="0"/>
          <w:bCs w:val="0"/>
          <w:sz w:val="22"/>
          <w:szCs w:val="22"/>
        </w:rPr>
        <w:t>(</w:t>
      </w:r>
      <w:r w:rsidRPr="00C54F48">
        <w:rPr>
          <w:rStyle w:val="BodytextBold"/>
          <w:b w:val="0"/>
          <w:bCs w:val="0"/>
          <w:sz w:val="22"/>
          <w:szCs w:val="22"/>
        </w:rPr>
        <w:t xml:space="preserve">viens </w:t>
      </w:r>
      <w:r w:rsidRPr="00312623">
        <w:rPr>
          <w:rStyle w:val="BodytextBold"/>
          <w:b w:val="0"/>
          <w:bCs w:val="0"/>
          <w:sz w:val="22"/>
          <w:szCs w:val="22"/>
        </w:rPr>
        <w:t xml:space="preserve">simts trīsdesmit trīs tūkstoši astoņi simti </w:t>
      </w:r>
      <w:proofErr w:type="spellStart"/>
      <w:r w:rsidRPr="00312623">
        <w:rPr>
          <w:rStyle w:val="BodytextBold"/>
          <w:b w:val="0"/>
          <w:bCs w:val="0"/>
          <w:i/>
          <w:sz w:val="22"/>
          <w:szCs w:val="22"/>
        </w:rPr>
        <w:t>euro</w:t>
      </w:r>
      <w:proofErr w:type="spellEnd"/>
      <w:r w:rsidRPr="00312623">
        <w:rPr>
          <w:rStyle w:val="BodytextBold"/>
          <w:b w:val="0"/>
          <w:bCs w:val="0"/>
          <w:sz w:val="22"/>
          <w:szCs w:val="22"/>
        </w:rPr>
        <w:t>, 00 centi)</w:t>
      </w:r>
      <w:r w:rsidRPr="00C54F48">
        <w:rPr>
          <w:bCs/>
          <w:szCs w:val="22"/>
          <w:shd w:val="clear" w:color="auto" w:fill="FFFFFF"/>
        </w:rPr>
        <w:t xml:space="preserve">, </w:t>
      </w:r>
      <w:r w:rsidRPr="00C54F48">
        <w:rPr>
          <w:bCs/>
          <w:szCs w:val="22"/>
        </w:rPr>
        <w:t>ne</w:t>
      </w:r>
      <w:r w:rsidRPr="00C54F48">
        <w:rPr>
          <w:szCs w:val="22"/>
        </w:rPr>
        <w:t xml:space="preserve">ieskaitot pievienotās vērtības nodokli </w:t>
      </w:r>
      <w:r w:rsidRPr="00C54F48">
        <w:rPr>
          <w:bCs/>
          <w:szCs w:val="22"/>
        </w:rPr>
        <w:t xml:space="preserve">(turpmāk – Līguma summa). </w:t>
      </w:r>
      <w:r w:rsidRPr="00C54F48">
        <w:rPr>
          <w:szCs w:val="22"/>
        </w:rPr>
        <w:t>Pievienotās vērtības nodoklis tiek maksāts atbilstoši Līguma summai Latvijas Republikas normatīvajos aktos noteiktās procentu likmes apmērā.</w:t>
      </w:r>
    </w:p>
    <w:p w14:paraId="7BF203A1"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Līguma summā ir iekļauti visi Latvijas Republikas normatīvajos aktos paredzētie tiešie un netiešie nodokļi un nodevas, izņemot pievienotās vērtības nodokli, tiešie un netiešie izdevumi, tai skaitā transporta izdevumi un atlīdzība par autoru un blakustiesību subjektu mantiskajām tiesībām, kas saskaņā ar Līgumu pāriet PASŪTĪTĀJAM, un citi izdevumi šā Līguma noteikumu pilnīgai izpildei.</w:t>
      </w:r>
    </w:p>
    <w:p w14:paraId="0E8224E3"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 xml:space="preserve">PASŪTĪTĀJS maksā IZPILDĪTĀJAM Līguma summu, veicot pārskaitījumu bezskaidras naudas norēķinu veidā </w:t>
      </w:r>
      <w:proofErr w:type="spellStart"/>
      <w:r w:rsidRPr="00C54F48">
        <w:rPr>
          <w:i/>
          <w:iCs/>
          <w:szCs w:val="22"/>
        </w:rPr>
        <w:t>euro</w:t>
      </w:r>
      <w:proofErr w:type="spellEnd"/>
      <w:r w:rsidRPr="00C54F48">
        <w:rPr>
          <w:szCs w:val="22"/>
        </w:rPr>
        <w:t xml:space="preserve"> valūtā uz šajā Līgumā norādīto IZPILDĪTĀJA norēķinu kontu bankā, šādā kārtībā:</w:t>
      </w:r>
    </w:p>
    <w:p w14:paraId="31CDD36F" w14:textId="77777777" w:rsidR="00CA4AA8" w:rsidRPr="00C54F48" w:rsidRDefault="00CA4AA8" w:rsidP="00CA4AA8">
      <w:pPr>
        <w:numPr>
          <w:ilvl w:val="2"/>
          <w:numId w:val="42"/>
        </w:numPr>
        <w:tabs>
          <w:tab w:val="clear" w:pos="1713"/>
        </w:tabs>
        <w:suppressAutoHyphens/>
        <w:adjustRightInd/>
        <w:ind w:left="992" w:hanging="567"/>
        <w:textAlignment w:val="auto"/>
        <w:rPr>
          <w:szCs w:val="22"/>
        </w:rPr>
      </w:pPr>
      <w:r w:rsidRPr="00C54F48">
        <w:rPr>
          <w:szCs w:val="22"/>
        </w:rPr>
        <w:t xml:space="preserve">avansa maksājumu </w:t>
      </w:r>
      <w:r w:rsidRPr="00C54F48">
        <w:rPr>
          <w:b/>
          <w:bCs/>
          <w:szCs w:val="22"/>
        </w:rPr>
        <w:t>26</w:t>
      </w:r>
      <w:r w:rsidRPr="008A2AFD">
        <w:rPr>
          <w:b/>
          <w:bCs/>
          <w:szCs w:val="22"/>
        </w:rPr>
        <w:t> </w:t>
      </w:r>
      <w:r w:rsidRPr="00C54F48">
        <w:rPr>
          <w:b/>
          <w:bCs/>
          <w:szCs w:val="22"/>
        </w:rPr>
        <w:t>760,00</w:t>
      </w:r>
      <w:r w:rsidRPr="00C54F48">
        <w:rPr>
          <w:szCs w:val="22"/>
        </w:rPr>
        <w:t xml:space="preserve"> </w:t>
      </w:r>
      <w:proofErr w:type="spellStart"/>
      <w:r w:rsidRPr="00C54F48">
        <w:rPr>
          <w:b/>
          <w:bCs/>
          <w:i/>
          <w:iCs/>
          <w:szCs w:val="22"/>
        </w:rPr>
        <w:t>euro</w:t>
      </w:r>
      <w:proofErr w:type="spellEnd"/>
      <w:r w:rsidRPr="00C54F48">
        <w:rPr>
          <w:b/>
          <w:bCs/>
          <w:szCs w:val="22"/>
        </w:rPr>
        <w:t xml:space="preserve"> </w:t>
      </w:r>
      <w:r w:rsidRPr="00C54F48">
        <w:rPr>
          <w:szCs w:val="22"/>
        </w:rPr>
        <w:t xml:space="preserve">(divdesmit seši tūkstoši septiņi simti sešdesmit </w:t>
      </w:r>
      <w:proofErr w:type="spellStart"/>
      <w:r w:rsidRPr="00C54F48">
        <w:rPr>
          <w:i/>
          <w:iCs/>
          <w:szCs w:val="22"/>
        </w:rPr>
        <w:t>euro</w:t>
      </w:r>
      <w:proofErr w:type="spellEnd"/>
      <w:r w:rsidRPr="00C54F48">
        <w:rPr>
          <w:szCs w:val="22"/>
        </w:rPr>
        <w:t>, 00</w:t>
      </w:r>
      <w:r w:rsidRPr="008A2AFD">
        <w:rPr>
          <w:szCs w:val="22"/>
        </w:rPr>
        <w:t> </w:t>
      </w:r>
      <w:r w:rsidRPr="00C54F48">
        <w:rPr>
          <w:szCs w:val="22"/>
        </w:rPr>
        <w:t xml:space="preserve">centi) apmērā, neieskaitot pievienotās vērtības nodokli, lai IZPILDĪTĀJS uzsāktu Finanšu piedāvājuma </w:t>
      </w:r>
      <w:r>
        <w:rPr>
          <w:szCs w:val="22"/>
        </w:rPr>
        <w:t xml:space="preserve">daļas </w:t>
      </w:r>
      <w:r w:rsidRPr="008A2AFD">
        <w:rPr>
          <w:szCs w:val="22"/>
        </w:rPr>
        <w:t>„</w:t>
      </w:r>
      <w:r w:rsidRPr="00C54F48">
        <w:rPr>
          <w:szCs w:val="22"/>
        </w:rPr>
        <w:t>Detalizēt</w:t>
      </w:r>
      <w:r>
        <w:rPr>
          <w:szCs w:val="22"/>
        </w:rPr>
        <w:t>a</w:t>
      </w:r>
      <w:r w:rsidRPr="00C54F48">
        <w:rPr>
          <w:szCs w:val="22"/>
        </w:rPr>
        <w:t xml:space="preserve"> izmaksu tāme”</w:t>
      </w:r>
      <w:r>
        <w:rPr>
          <w:szCs w:val="22"/>
        </w:rPr>
        <w:t xml:space="preserve"> </w:t>
      </w:r>
      <w:r w:rsidRPr="00C54F48">
        <w:rPr>
          <w:szCs w:val="22"/>
        </w:rPr>
        <w:t>(Līguma 2.pielikums</w:t>
      </w:r>
      <w:r>
        <w:rPr>
          <w:szCs w:val="22"/>
        </w:rPr>
        <w:t>)</w:t>
      </w:r>
      <w:r w:rsidRPr="00C54F48">
        <w:rPr>
          <w:szCs w:val="22"/>
        </w:rPr>
        <w:t xml:space="preserve"> 1.1., 1.2., 3.2., 5.6., 7.1.</w:t>
      </w:r>
      <w:r>
        <w:rPr>
          <w:szCs w:val="22"/>
        </w:rPr>
        <w:t xml:space="preserve"> un</w:t>
      </w:r>
      <w:r w:rsidRPr="00C54F48">
        <w:rPr>
          <w:szCs w:val="22"/>
        </w:rPr>
        <w:t xml:space="preserve"> 7.3.punktā noteikto darbu izpildi</w:t>
      </w:r>
      <w:r>
        <w:rPr>
          <w:szCs w:val="22"/>
        </w:rPr>
        <w:t>,</w:t>
      </w:r>
      <w:r w:rsidRPr="00C54F48">
        <w:rPr>
          <w:szCs w:val="22"/>
        </w:rPr>
        <w:t xml:space="preserve"> PASŪTĪTĀJS pārskaita 5</w:t>
      </w:r>
      <w:r>
        <w:rPr>
          <w:szCs w:val="22"/>
        </w:rPr>
        <w:t xml:space="preserve"> </w:t>
      </w:r>
      <w:r w:rsidRPr="00C54F48">
        <w:rPr>
          <w:szCs w:val="22"/>
        </w:rPr>
        <w:t>(piecu) darba dienu laikā no IZPILDĪTĀJA izrakstītā avansa rēķina saņemšanas dienas;</w:t>
      </w:r>
    </w:p>
    <w:p w14:paraId="4035214A" w14:textId="77777777" w:rsidR="00CA4AA8" w:rsidRPr="00C54F48" w:rsidRDefault="00CA4AA8" w:rsidP="00CA4AA8">
      <w:pPr>
        <w:widowControl/>
        <w:numPr>
          <w:ilvl w:val="2"/>
          <w:numId w:val="42"/>
        </w:numPr>
        <w:tabs>
          <w:tab w:val="clear" w:pos="1713"/>
        </w:tabs>
        <w:suppressAutoHyphens/>
        <w:adjustRightInd/>
        <w:ind w:left="992" w:hanging="567"/>
        <w:textAlignment w:val="auto"/>
        <w:rPr>
          <w:szCs w:val="22"/>
        </w:rPr>
      </w:pPr>
      <w:r w:rsidRPr="00C54F48">
        <w:rPr>
          <w:b/>
          <w:bCs/>
          <w:szCs w:val="22"/>
        </w:rPr>
        <w:t>60</w:t>
      </w:r>
      <w:r>
        <w:rPr>
          <w:b/>
          <w:bCs/>
          <w:szCs w:val="22"/>
        </w:rPr>
        <w:t xml:space="preserve"> </w:t>
      </w:r>
      <w:r w:rsidRPr="00C54F48">
        <w:rPr>
          <w:b/>
          <w:bCs/>
          <w:szCs w:val="22"/>
        </w:rPr>
        <w:t xml:space="preserve">000,00 </w:t>
      </w:r>
      <w:proofErr w:type="spellStart"/>
      <w:r w:rsidRPr="00C54F48">
        <w:rPr>
          <w:b/>
          <w:bCs/>
          <w:i/>
          <w:iCs/>
          <w:szCs w:val="22"/>
        </w:rPr>
        <w:t>euro</w:t>
      </w:r>
      <w:proofErr w:type="spellEnd"/>
      <w:r w:rsidRPr="00C54F48">
        <w:rPr>
          <w:b/>
          <w:bCs/>
          <w:szCs w:val="22"/>
        </w:rPr>
        <w:t xml:space="preserve"> </w:t>
      </w:r>
      <w:r w:rsidRPr="00C54F48">
        <w:rPr>
          <w:szCs w:val="22"/>
        </w:rPr>
        <w:t xml:space="preserve">(sešdesmit tūkstoši, 00 centi), neieskaitot pievienotās vērtības nodokli, par Finanšu piedāvājuma </w:t>
      </w:r>
      <w:r>
        <w:rPr>
          <w:szCs w:val="22"/>
        </w:rPr>
        <w:t xml:space="preserve">daļas </w:t>
      </w:r>
      <w:r w:rsidRPr="008A2AFD">
        <w:rPr>
          <w:szCs w:val="22"/>
        </w:rPr>
        <w:t>„Detalizēt</w:t>
      </w:r>
      <w:r>
        <w:rPr>
          <w:szCs w:val="22"/>
        </w:rPr>
        <w:t>a</w:t>
      </w:r>
      <w:r w:rsidRPr="008A2AFD">
        <w:rPr>
          <w:szCs w:val="22"/>
        </w:rPr>
        <w:t xml:space="preserve"> izmaksu tāme”</w:t>
      </w:r>
      <w:r w:rsidRPr="00C54F48">
        <w:rPr>
          <w:szCs w:val="22"/>
        </w:rPr>
        <w:t xml:space="preserve"> (Līguma 2.pielikums) 1.3., 2.2., 2.3., 2.4., 3.1., 3.3., 4.1., 4.2., 5.1., 5.5., 6.2., 6.3., 6.4., 6.5., 6.7., 6.9., 7.1., 7.2.</w:t>
      </w:r>
      <w:r>
        <w:rPr>
          <w:szCs w:val="22"/>
        </w:rPr>
        <w:t xml:space="preserve"> un</w:t>
      </w:r>
      <w:r w:rsidRPr="00C54F48">
        <w:rPr>
          <w:szCs w:val="22"/>
        </w:rPr>
        <w:t xml:space="preserve"> 7.3.punktā noteikto darbu izpildi PASŪTĪTĀJS pārskaita 10 (desmit) darba dienu laikā, pamatojoties </w:t>
      </w:r>
      <w:r w:rsidRPr="00C54F48">
        <w:rPr>
          <w:szCs w:val="22"/>
        </w:rPr>
        <w:lastRenderedPageBreak/>
        <w:t>uz Pušu abpusēji parakstītu starpposma pieņemšanas – nodošanas aktu (turpmāk – Akts), un pēc IZPILDĪTĀJA izrakstītā rēķina saņemšanas;</w:t>
      </w:r>
    </w:p>
    <w:p w14:paraId="514AF729" w14:textId="77777777" w:rsidR="00CA4AA8" w:rsidRPr="00C54F48" w:rsidRDefault="00CA4AA8" w:rsidP="00CA4AA8">
      <w:pPr>
        <w:numPr>
          <w:ilvl w:val="2"/>
          <w:numId w:val="42"/>
        </w:numPr>
        <w:suppressAutoHyphens/>
        <w:adjustRightInd/>
        <w:ind w:left="992" w:hanging="567"/>
        <w:textAlignment w:val="auto"/>
        <w:rPr>
          <w:szCs w:val="22"/>
        </w:rPr>
      </w:pPr>
      <w:r w:rsidRPr="00C54F48">
        <w:rPr>
          <w:b/>
          <w:bCs/>
          <w:szCs w:val="22"/>
        </w:rPr>
        <w:t>42</w:t>
      </w:r>
      <w:r w:rsidRPr="008A2AFD">
        <w:rPr>
          <w:b/>
          <w:bCs/>
          <w:szCs w:val="22"/>
        </w:rPr>
        <w:t> </w:t>
      </w:r>
      <w:r w:rsidRPr="00C54F48">
        <w:rPr>
          <w:b/>
          <w:bCs/>
          <w:szCs w:val="22"/>
        </w:rPr>
        <w:t xml:space="preserve">000,00 </w:t>
      </w:r>
      <w:proofErr w:type="spellStart"/>
      <w:r w:rsidRPr="00C54F48">
        <w:rPr>
          <w:b/>
          <w:bCs/>
          <w:i/>
          <w:iCs/>
          <w:szCs w:val="22"/>
        </w:rPr>
        <w:t>euro</w:t>
      </w:r>
      <w:proofErr w:type="spellEnd"/>
      <w:r w:rsidRPr="00C54F48">
        <w:rPr>
          <w:b/>
          <w:bCs/>
          <w:szCs w:val="22"/>
        </w:rPr>
        <w:t xml:space="preserve"> </w:t>
      </w:r>
      <w:r w:rsidRPr="00C54F48">
        <w:rPr>
          <w:szCs w:val="22"/>
        </w:rPr>
        <w:t xml:space="preserve">(četrdesmit divi tūkstoši </w:t>
      </w:r>
      <w:proofErr w:type="spellStart"/>
      <w:r w:rsidRPr="00C54F48">
        <w:rPr>
          <w:i/>
          <w:iCs/>
          <w:szCs w:val="22"/>
        </w:rPr>
        <w:t>euro</w:t>
      </w:r>
      <w:proofErr w:type="spellEnd"/>
      <w:r w:rsidRPr="00C54F48">
        <w:rPr>
          <w:szCs w:val="22"/>
        </w:rPr>
        <w:t xml:space="preserve">, 00 centi), neieskaitot pievienotās vērtības nodokli, par Finanšu piedāvājuma </w:t>
      </w:r>
      <w:r>
        <w:rPr>
          <w:szCs w:val="22"/>
        </w:rPr>
        <w:t xml:space="preserve">daļas </w:t>
      </w:r>
      <w:r w:rsidRPr="008A2AFD">
        <w:rPr>
          <w:szCs w:val="22"/>
        </w:rPr>
        <w:t>„Detalizēt</w:t>
      </w:r>
      <w:r>
        <w:rPr>
          <w:szCs w:val="22"/>
        </w:rPr>
        <w:t>a</w:t>
      </w:r>
      <w:r w:rsidRPr="008A2AFD">
        <w:rPr>
          <w:szCs w:val="22"/>
        </w:rPr>
        <w:t xml:space="preserve"> izmaksu tāme” </w:t>
      </w:r>
      <w:r w:rsidRPr="00C54F48">
        <w:rPr>
          <w:szCs w:val="22"/>
        </w:rPr>
        <w:t>(Līguma 2.pielikums) 1.1., 1.2., 1.4.,</w:t>
      </w:r>
      <w:r>
        <w:rPr>
          <w:szCs w:val="22"/>
        </w:rPr>
        <w:t xml:space="preserve"> </w:t>
      </w:r>
      <w:r w:rsidRPr="00C54F48">
        <w:rPr>
          <w:szCs w:val="22"/>
        </w:rPr>
        <w:t>2.1., 2.5., 4.3., 4.4., 4.5., 4.6., 5.2., 5.7., 6.7., 6.8., 7.1., 7.2.</w:t>
      </w:r>
      <w:r>
        <w:rPr>
          <w:szCs w:val="22"/>
        </w:rPr>
        <w:t xml:space="preserve"> un</w:t>
      </w:r>
      <w:r w:rsidRPr="00C54F48">
        <w:rPr>
          <w:szCs w:val="22"/>
        </w:rPr>
        <w:t xml:space="preserve"> 7.3.punktā noteikto darbu izpildi PASŪTĪTĀJS pārskaita 10 (desmit) darba dienu laikā, pamatojoties uz Pušu abpusēji parakstītu Aktu, un pēc IZPILDĪTĀJA izrakstītā rēķina saņemšanas;</w:t>
      </w:r>
    </w:p>
    <w:p w14:paraId="43F8D395" w14:textId="77777777" w:rsidR="00CA4AA8" w:rsidRPr="00C54F48" w:rsidRDefault="00CA4AA8" w:rsidP="00CA4AA8">
      <w:pPr>
        <w:numPr>
          <w:ilvl w:val="2"/>
          <w:numId w:val="42"/>
        </w:numPr>
        <w:suppressAutoHyphens/>
        <w:adjustRightInd/>
        <w:ind w:left="992" w:hanging="567"/>
        <w:textAlignment w:val="auto"/>
        <w:rPr>
          <w:szCs w:val="22"/>
        </w:rPr>
      </w:pPr>
      <w:r w:rsidRPr="00C54F48">
        <w:rPr>
          <w:b/>
          <w:bCs/>
          <w:szCs w:val="22"/>
        </w:rPr>
        <w:t>5</w:t>
      </w:r>
      <w:r w:rsidRPr="008A2AFD">
        <w:rPr>
          <w:b/>
          <w:bCs/>
          <w:szCs w:val="22"/>
        </w:rPr>
        <w:t> </w:t>
      </w:r>
      <w:r w:rsidRPr="00C54F48">
        <w:rPr>
          <w:b/>
          <w:bCs/>
          <w:szCs w:val="22"/>
        </w:rPr>
        <w:t>040,00</w:t>
      </w:r>
      <w:r w:rsidRPr="00C54F48">
        <w:rPr>
          <w:szCs w:val="22"/>
        </w:rPr>
        <w:t xml:space="preserve"> </w:t>
      </w:r>
      <w:proofErr w:type="spellStart"/>
      <w:r w:rsidRPr="00C54F48">
        <w:rPr>
          <w:b/>
          <w:bCs/>
          <w:i/>
          <w:iCs/>
          <w:szCs w:val="22"/>
        </w:rPr>
        <w:t>euro</w:t>
      </w:r>
      <w:proofErr w:type="spellEnd"/>
      <w:r w:rsidRPr="00C54F48">
        <w:rPr>
          <w:b/>
          <w:bCs/>
          <w:szCs w:val="22"/>
        </w:rPr>
        <w:t xml:space="preserve"> </w:t>
      </w:r>
      <w:r w:rsidRPr="00C54F48">
        <w:rPr>
          <w:szCs w:val="22"/>
        </w:rPr>
        <w:t xml:space="preserve">(pieci tūkstoši četrdesmit </w:t>
      </w:r>
      <w:proofErr w:type="spellStart"/>
      <w:r w:rsidRPr="00C54F48">
        <w:rPr>
          <w:i/>
          <w:iCs/>
          <w:szCs w:val="22"/>
        </w:rPr>
        <w:t>euro</w:t>
      </w:r>
      <w:proofErr w:type="spellEnd"/>
      <w:r w:rsidRPr="00C54F48">
        <w:rPr>
          <w:szCs w:val="22"/>
        </w:rPr>
        <w:t>, 00 centi), neieskaitot pievienotās vērtības nodokli, par Finanšu piedāvājuma</w:t>
      </w:r>
      <w:r>
        <w:rPr>
          <w:szCs w:val="22"/>
        </w:rPr>
        <w:t xml:space="preserve"> daļas</w:t>
      </w:r>
      <w:r w:rsidRPr="00C54F48">
        <w:rPr>
          <w:szCs w:val="22"/>
        </w:rPr>
        <w:t xml:space="preserve"> </w:t>
      </w:r>
      <w:r w:rsidRPr="008A2AFD">
        <w:rPr>
          <w:szCs w:val="22"/>
        </w:rPr>
        <w:t>„Detalizēt</w:t>
      </w:r>
      <w:r>
        <w:rPr>
          <w:szCs w:val="22"/>
        </w:rPr>
        <w:t>a</w:t>
      </w:r>
      <w:r w:rsidRPr="008A2AFD">
        <w:rPr>
          <w:szCs w:val="22"/>
        </w:rPr>
        <w:t xml:space="preserve"> izmaksu tāme” </w:t>
      </w:r>
      <w:r w:rsidRPr="00C54F48">
        <w:rPr>
          <w:szCs w:val="22"/>
        </w:rPr>
        <w:t>(Līguma 2.pielikums) 4.6., 7.1., 7.2.</w:t>
      </w:r>
      <w:r>
        <w:rPr>
          <w:szCs w:val="22"/>
        </w:rPr>
        <w:t xml:space="preserve"> un</w:t>
      </w:r>
      <w:r w:rsidRPr="00C54F48">
        <w:rPr>
          <w:szCs w:val="22"/>
        </w:rPr>
        <w:t xml:space="preserve"> 7.3.punktā noteikto darbu izpildi PASŪTĪTĀJS pārskaita 10 (desmit) darba dienu laikā, pamatojoties uz Pušu abpusēji parakstītu noslēguma pieņemšanas – nodošanas aktu (turpmāk – Noslēguma akts), un pēc IZPILDĪTĀJA izrakstītā rēķina saņemšanas.</w:t>
      </w:r>
    </w:p>
    <w:p w14:paraId="3BD9E65A"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 xml:space="preserve">IZPILDĪTĀJS avansa rēķinu un rēķinu sagatavo elektroniski atbilstoši normatīvajos aktos noteiktajam elektroniskā rēķina standartam un </w:t>
      </w:r>
      <w:proofErr w:type="spellStart"/>
      <w:r w:rsidRPr="00C54F48">
        <w:rPr>
          <w:szCs w:val="22"/>
        </w:rPr>
        <w:t>nosūta</w:t>
      </w:r>
      <w:proofErr w:type="spellEnd"/>
      <w:r w:rsidRPr="00C54F48">
        <w:rPr>
          <w:szCs w:val="22"/>
        </w:rPr>
        <w:t xml:space="preserve"> uz PASŪTĪTĀJA oficiālo elektronisko adresi (e-adresi): EINVOICE@90000042963. Avansa rēķins un rēķins tiek uzskatīts par saņemtu nākamajā darba dienā pēc tā nosūtīšanas.</w:t>
      </w:r>
    </w:p>
    <w:p w14:paraId="3166E1C3"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Avansa rēķinā un rēķinā jābūt ietvertai atsaucei uz šo Līgumu (Līguma noslēgšanas datums, PASŪTĪTĀJA Līguma reģistrācijas numurs), pretējā gadījumā PASŪTĪTĀJS var aizkavēt avansa rēķina vai attiecīgi rēķina savlaicīgu samaksu, nesedzot zaudējumus IZPILDĪTĀJAM, kas var rasties tā rezultātā.</w:t>
      </w:r>
    </w:p>
    <w:p w14:paraId="52EFD23A"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w w:val="101"/>
          <w:szCs w:val="22"/>
        </w:rPr>
        <w:t xml:space="preserve">Līguma summas </w:t>
      </w:r>
      <w:r w:rsidRPr="00C54F48">
        <w:rPr>
          <w:szCs w:val="22"/>
        </w:rPr>
        <w:t xml:space="preserve">samaksa tiek uzskatīta par veiktu ar brīdi, kad PASŪTĪTĀJS ir pārskaitījis pilnu rēķinā norādīto maksājuma summu uz IZPILDĪTĀJA norēķinu kontu bankā. </w:t>
      </w:r>
    </w:p>
    <w:p w14:paraId="5560D37C" w14:textId="77777777" w:rsidR="00CA4AA8" w:rsidRPr="00C54F48" w:rsidRDefault="00CA4AA8" w:rsidP="00CA4AA8">
      <w:pPr>
        <w:suppressAutoHyphens/>
        <w:rPr>
          <w:bCs/>
          <w:noProof/>
          <w:szCs w:val="22"/>
          <w:lang w:eastAsia="zh-CN"/>
        </w:rPr>
      </w:pPr>
    </w:p>
    <w:p w14:paraId="7E9E22C5" w14:textId="77777777" w:rsidR="00CA4AA8" w:rsidRPr="00C54F48" w:rsidRDefault="00CA4AA8" w:rsidP="00CA4AA8">
      <w:pPr>
        <w:keepNext/>
        <w:keepLines/>
        <w:numPr>
          <w:ilvl w:val="0"/>
          <w:numId w:val="42"/>
        </w:numPr>
        <w:tabs>
          <w:tab w:val="clear" w:pos="390"/>
        </w:tabs>
        <w:ind w:left="284" w:hanging="284"/>
        <w:jc w:val="center"/>
        <w:rPr>
          <w:b/>
          <w:szCs w:val="22"/>
        </w:rPr>
      </w:pPr>
      <w:r w:rsidRPr="00C54F48">
        <w:rPr>
          <w:b/>
          <w:szCs w:val="22"/>
        </w:rPr>
        <w:t>IZPILDĪTĀJA PIENĀKUMI UN TIESĪBAS</w:t>
      </w:r>
    </w:p>
    <w:p w14:paraId="13A8E0E5"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IZPILDĪTĀJS apņemas:</w:t>
      </w:r>
    </w:p>
    <w:p w14:paraId="50C87873"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sniegt Pakalpojumu atbilstošā kvalitātē, apjomā un termiņos saskaņā ar normatīvo aktu prasībām, PASŪTĪTĀJA norādījumiem un šā Līguma noteikumiem, tostarp Tehniskajā specifikācijā (Līguma 1.pielikums) un Tehniskajā piedāvājumā (Līguma 3.pielikums) noteiktajā apjomā un termiņos atbilstoši Pakalpojuma sniegšanas laika grafikam (Līguma 4.pielikums);</w:t>
      </w:r>
    </w:p>
    <w:p w14:paraId="35C1A3A7"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Līguma izpildē visas darbības PASŪTĪTĀJA interesēs veikt norunātajos termiņos, vadīties pēc PASŪTĪTĀJA norādījumiem un ieteikumiem atbilstoši godprātīgas un atvērtas darbības principiem, ievērot PASŪTĪTĀJA lēmumus un ieteikumus, un sadarboties ar PASŪTĪTĀJU;</w:t>
      </w:r>
    </w:p>
    <w:p w14:paraId="60B00945"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nodrošināt, ka Pakalpojums tiek sniegts apzinīgi, centīgi, profesionāli, augstākajā kvalitātē, ar to iemaņu, rūpības un centības līmeni, kāds piemīt citiem profesionāļiem, kas veic līdzīga veida pakalpojumus;</w:t>
      </w:r>
    </w:p>
    <w:p w14:paraId="5C608078"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ne vēlāk kā 3 (trīs) darba dienu laikā pēc PASŪTĪTĀJA pieprasījuma sniegt PASŪTĪTĀJAM informāciju par līgumsaistību izpildes gaitu un norisi;</w:t>
      </w:r>
    </w:p>
    <w:p w14:paraId="7D2D64B7"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jebkuru Līguma izpildē iegūto informāciju izmantot tikai šā Līguma izpildes nodrošināšanai;</w:t>
      </w:r>
    </w:p>
    <w:p w14:paraId="517DBA9D"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nodrošināt, ka jebkura no PASŪTĪTĀJA iegūtā informācija netiek izpausta trešajām personām, izņemot normatīvajos aktos noteiktos gadījumus;</w:t>
      </w:r>
    </w:p>
    <w:p w14:paraId="5F6CF5DF"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saskaņot ar PASŪTĪTĀJU Pakalpojuma izpildes ietvaros veicamos nepieciešamos labojumus pēc PASŪTĪTĀJA ieteikumiem vai iebildumiem;</w:t>
      </w:r>
    </w:p>
    <w:p w14:paraId="722147DF"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nekavējoties novērst PASŪTĪTĀJA izvirzītās pretenzijas par sniegtā Pakalpojuma kvalitāti par saviem līdzekļiem, ar savām iekārtām un darbaspēku;</w:t>
      </w:r>
    </w:p>
    <w:p w14:paraId="01CF2A61" w14:textId="77777777" w:rsidR="00CA4AA8" w:rsidRPr="00C54F48" w:rsidRDefault="00CA4AA8" w:rsidP="00CA4AA8">
      <w:pPr>
        <w:numPr>
          <w:ilvl w:val="2"/>
          <w:numId w:val="42"/>
        </w:numPr>
        <w:tabs>
          <w:tab w:val="left" w:pos="1276"/>
        </w:tabs>
        <w:suppressAutoHyphens/>
        <w:ind w:left="992" w:hanging="567"/>
        <w:contextualSpacing/>
        <w:rPr>
          <w:szCs w:val="22"/>
        </w:rPr>
      </w:pPr>
      <w:r w:rsidRPr="00C54F48">
        <w:rPr>
          <w:szCs w:val="22"/>
        </w:rPr>
        <w:t>nekavējoties informēt PASŪTĪTĀJU par šķēršļiem Pakalpojuma izpildē;</w:t>
      </w:r>
    </w:p>
    <w:p w14:paraId="0399822A" w14:textId="77777777" w:rsidR="00CA4AA8" w:rsidRPr="00C54F48" w:rsidRDefault="00CA4AA8" w:rsidP="00CA4AA8">
      <w:pPr>
        <w:numPr>
          <w:ilvl w:val="2"/>
          <w:numId w:val="42"/>
        </w:numPr>
        <w:tabs>
          <w:tab w:val="clear" w:pos="1713"/>
        </w:tabs>
        <w:suppressAutoHyphens/>
        <w:ind w:left="1105" w:hanging="680"/>
        <w:contextualSpacing/>
        <w:rPr>
          <w:szCs w:val="22"/>
        </w:rPr>
      </w:pPr>
      <w:r w:rsidRPr="00C54F48">
        <w:rPr>
          <w:szCs w:val="22"/>
        </w:rPr>
        <w:t xml:space="preserve">par sniegto Pakalpojumu </w:t>
      </w:r>
      <w:r w:rsidRPr="00C54F48">
        <w:rPr>
          <w:b/>
          <w:szCs w:val="22"/>
        </w:rPr>
        <w:t>līdz 2026</w:t>
      </w:r>
      <w:r w:rsidRPr="00C54F48">
        <w:rPr>
          <w:b/>
          <w:bCs/>
          <w:szCs w:val="22"/>
          <w:shd w:val="clear" w:color="auto" w:fill="FFFFFF"/>
        </w:rPr>
        <w:t>.gada 18.decembrim</w:t>
      </w:r>
      <w:r w:rsidRPr="00C54F48">
        <w:rPr>
          <w:szCs w:val="22"/>
        </w:rPr>
        <w:t xml:space="preserve"> iesniegt PASŪTĪTĀJAM No</w:t>
      </w:r>
      <w:r w:rsidRPr="00C54F48">
        <w:rPr>
          <w:szCs w:val="22"/>
          <w:shd w:val="clear" w:color="auto" w:fill="FFFFFF"/>
        </w:rPr>
        <w:t>slēgum</w:t>
      </w:r>
      <w:r w:rsidRPr="00C54F48">
        <w:rPr>
          <w:szCs w:val="22"/>
        </w:rPr>
        <w:t xml:space="preserve">a aktu un saturisko atskaiti par ekspozīcijas norisi, tostarp ietverot informāciju par būtiskākajām </w:t>
      </w:r>
      <w:proofErr w:type="spellStart"/>
      <w:r w:rsidRPr="00C54F48">
        <w:rPr>
          <w:szCs w:val="22"/>
        </w:rPr>
        <w:t>problēmsituācijām</w:t>
      </w:r>
      <w:proofErr w:type="spellEnd"/>
      <w:r w:rsidRPr="00C54F48">
        <w:rPr>
          <w:szCs w:val="22"/>
        </w:rPr>
        <w:t>, kas radušās Pakalpojuma sniegšanas gaitā, sniegt PASŪTĪTĀJAM savā rīcībā esošo informāciju, kas varētu būt noderīga turpmākajā Latvijas dalības Venēcijas biennālē nodrošināšanā.</w:t>
      </w:r>
    </w:p>
    <w:p w14:paraId="33233E35" w14:textId="77777777" w:rsidR="00CA4AA8" w:rsidRPr="00C54F48" w:rsidRDefault="00CA4AA8" w:rsidP="00CA4AA8">
      <w:pPr>
        <w:numPr>
          <w:ilvl w:val="1"/>
          <w:numId w:val="42"/>
        </w:numPr>
        <w:tabs>
          <w:tab w:val="left" w:pos="426"/>
        </w:tabs>
        <w:ind w:left="425" w:hanging="425"/>
        <w:contextualSpacing/>
        <w:rPr>
          <w:szCs w:val="22"/>
        </w:rPr>
      </w:pPr>
      <w:r w:rsidRPr="00C54F48">
        <w:rPr>
          <w:szCs w:val="22"/>
        </w:rPr>
        <w:t>IZPILDĪTĀJS ir tiesīgs:</w:t>
      </w:r>
    </w:p>
    <w:p w14:paraId="6A164385" w14:textId="77777777" w:rsidR="00CA4AA8" w:rsidRPr="00C54F48" w:rsidRDefault="00CA4AA8" w:rsidP="00CA4AA8">
      <w:pPr>
        <w:numPr>
          <w:ilvl w:val="2"/>
          <w:numId w:val="42"/>
        </w:numPr>
        <w:tabs>
          <w:tab w:val="left" w:pos="1276"/>
        </w:tabs>
        <w:ind w:left="993" w:hanging="567"/>
        <w:contextualSpacing/>
        <w:rPr>
          <w:szCs w:val="22"/>
        </w:rPr>
      </w:pPr>
      <w:r w:rsidRPr="00C54F48">
        <w:rPr>
          <w:szCs w:val="22"/>
        </w:rPr>
        <w:t>saņemt samaksu par atbilstoši šā Līguma noteikumiem sniegtu Pakalpojumu;</w:t>
      </w:r>
    </w:p>
    <w:p w14:paraId="732932D2" w14:textId="77777777" w:rsidR="00CA4AA8" w:rsidRPr="00C54F48" w:rsidRDefault="00CA4AA8" w:rsidP="00CA4AA8">
      <w:pPr>
        <w:numPr>
          <w:ilvl w:val="2"/>
          <w:numId w:val="42"/>
        </w:numPr>
        <w:tabs>
          <w:tab w:val="left" w:pos="1276"/>
        </w:tabs>
        <w:ind w:left="993" w:hanging="567"/>
        <w:contextualSpacing/>
        <w:rPr>
          <w:szCs w:val="22"/>
        </w:rPr>
      </w:pPr>
      <w:r w:rsidRPr="00C54F48">
        <w:rPr>
          <w:szCs w:val="22"/>
        </w:rPr>
        <w:t>saņemt PASŪTĪTĀJA rīcībā esošo informāciju, kas nepieciešama šā Līgumā noteikto pienākumu izpildei.</w:t>
      </w:r>
    </w:p>
    <w:p w14:paraId="0E8FA139" w14:textId="06892B3F" w:rsidR="00CA4AA8" w:rsidRPr="00C54F48" w:rsidRDefault="00CA4AA8" w:rsidP="00CA4AA8">
      <w:pPr>
        <w:numPr>
          <w:ilvl w:val="1"/>
          <w:numId w:val="42"/>
        </w:numPr>
        <w:tabs>
          <w:tab w:val="left" w:pos="426"/>
        </w:tabs>
        <w:suppressAutoHyphens/>
        <w:ind w:left="425" w:hanging="425"/>
        <w:contextualSpacing/>
        <w:rPr>
          <w:szCs w:val="22"/>
        </w:rPr>
      </w:pPr>
      <w:r w:rsidRPr="00C54F48">
        <w:rPr>
          <w:szCs w:val="22"/>
        </w:rPr>
        <w:lastRenderedPageBreak/>
        <w:t>Par šā Līguma izpildes kontroli IZPILDĪT</w:t>
      </w:r>
      <w:r w:rsidRPr="00711757">
        <w:rPr>
          <w:szCs w:val="22"/>
        </w:rPr>
        <w:t xml:space="preserve">ĀJA atbildīgā persona ir </w:t>
      </w:r>
      <w:r>
        <w:rPr>
          <w:szCs w:val="22"/>
        </w:rPr>
        <w:t>___________</w:t>
      </w:r>
    </w:p>
    <w:p w14:paraId="3728AFCB" w14:textId="77777777" w:rsidR="00CA4AA8" w:rsidRPr="00C54F48" w:rsidRDefault="00CA4AA8" w:rsidP="00CA4AA8">
      <w:pPr>
        <w:tabs>
          <w:tab w:val="left" w:pos="426"/>
        </w:tabs>
        <w:suppressAutoHyphens/>
        <w:ind w:left="425"/>
        <w:contextualSpacing/>
        <w:rPr>
          <w:szCs w:val="22"/>
        </w:rPr>
      </w:pPr>
    </w:p>
    <w:p w14:paraId="2EECDF68" w14:textId="77777777" w:rsidR="00CA4AA8" w:rsidRPr="00C54F48" w:rsidRDefault="00CA4AA8" w:rsidP="00CA4AA8">
      <w:pPr>
        <w:numPr>
          <w:ilvl w:val="0"/>
          <w:numId w:val="42"/>
        </w:numPr>
        <w:tabs>
          <w:tab w:val="clear" w:pos="390"/>
        </w:tabs>
        <w:suppressAutoHyphens/>
        <w:ind w:left="284" w:hanging="284"/>
        <w:contextualSpacing/>
        <w:jc w:val="center"/>
        <w:rPr>
          <w:szCs w:val="22"/>
          <w:lang w:eastAsia="zh-CN"/>
        </w:rPr>
      </w:pPr>
      <w:r w:rsidRPr="00C54F48">
        <w:rPr>
          <w:b/>
          <w:bCs/>
          <w:szCs w:val="22"/>
          <w:lang w:eastAsia="zh-CN"/>
        </w:rPr>
        <w:t>PASŪTĪTĀJA PIENĀKUMI UN TIESĪBAS</w:t>
      </w:r>
    </w:p>
    <w:p w14:paraId="50435865"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PASŪTĪTĀJS apņemas:</w:t>
      </w:r>
    </w:p>
    <w:p w14:paraId="42A2FCB3"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 xml:space="preserve">par IZPILDĪTĀJA atbilstoši šā Līguma noteikumiem sniegtu Pakalpojumu parakstīt Aktus un Noslēguma aktu; </w:t>
      </w:r>
    </w:p>
    <w:p w14:paraId="01C528FC"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 xml:space="preserve">šā Līgumā noteiktajā kārtībā par atbilstoši šā Līguma noteikumiem sniegtu un pieņemtu Pakalpojumu veikt samaksu atbilstoši IZPILDĪTĀJA izrakstītam rēķinam; </w:t>
      </w:r>
    </w:p>
    <w:p w14:paraId="03C209BE"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nodrošināt, ka Laikmetīgās mākslas muzeja Starptautiskā ekspertu komisija līdz izstādes slēgšanai pieņem lēmumu par izstādei radītajiem mākslas darbiem, kuri nododami PASŪTĪTĀJAM;</w:t>
      </w:r>
    </w:p>
    <w:p w14:paraId="45FC685C"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sniegt IZPILDĪTĀJAM visu tā rīcībā esošo informāciju un dokumentāciju, kas nepieciešama un varētu būt noderīga Pakalpojuma izpildei.</w:t>
      </w:r>
    </w:p>
    <w:p w14:paraId="7F3C73F1"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PASŪTĪTĀJS ir tiesīgs:</w:t>
      </w:r>
    </w:p>
    <w:p w14:paraId="4D38CFFF"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izvirzīt IZPILDĪTĀJAM pamatotas pretenzijas par neatbilstošā kvalitātē vai citādi neatbilstoši šā Līguma noteikumiem sniegtu Pakalpojumu;</w:t>
      </w:r>
    </w:p>
    <w:p w14:paraId="179055C3"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pieprasīt iesniegt PASŪTĪTĀJAM atskaiti par Pakalpojuma izpildes gaitu;</w:t>
      </w:r>
    </w:p>
    <w:p w14:paraId="1736D171" w14:textId="77777777" w:rsidR="00CA4AA8" w:rsidRPr="00C54F48" w:rsidRDefault="00CA4AA8" w:rsidP="00CA4AA8">
      <w:pPr>
        <w:numPr>
          <w:ilvl w:val="2"/>
          <w:numId w:val="42"/>
        </w:numPr>
        <w:tabs>
          <w:tab w:val="left" w:pos="1276"/>
        </w:tabs>
        <w:suppressAutoHyphens/>
        <w:ind w:left="993" w:hanging="567"/>
        <w:contextualSpacing/>
        <w:rPr>
          <w:szCs w:val="22"/>
        </w:rPr>
      </w:pPr>
      <w:r w:rsidRPr="00C54F48">
        <w:rPr>
          <w:szCs w:val="22"/>
        </w:rPr>
        <w:t>pieprasīt IZPILDĪTĀJAM nekavējoties novērst Pakalpojuma neatbilstību Līguma noteikumiem, ja tāda tiek konstatēta Līguma izpildes laikā.</w:t>
      </w:r>
    </w:p>
    <w:p w14:paraId="2D0D86FC" w14:textId="77777777" w:rsidR="00CA4AA8" w:rsidRPr="00C54F48" w:rsidRDefault="00CA4AA8" w:rsidP="00CA4AA8">
      <w:pPr>
        <w:numPr>
          <w:ilvl w:val="1"/>
          <w:numId w:val="42"/>
        </w:numPr>
        <w:tabs>
          <w:tab w:val="left" w:pos="426"/>
        </w:tabs>
        <w:suppressAutoHyphens/>
        <w:ind w:left="425" w:hanging="425"/>
        <w:contextualSpacing/>
        <w:rPr>
          <w:szCs w:val="22"/>
        </w:rPr>
      </w:pPr>
      <w:r w:rsidRPr="00C54F48">
        <w:rPr>
          <w:szCs w:val="22"/>
        </w:rPr>
        <w:t xml:space="preserve">Par šā Līguma izpildes kontroli PASŪTĪTĀJA atbildīgā persona, kas PASŪTĪTĀJA vārdā ir tiesīga dot IZPILDĪTĀJAM norādījumus Pakalpojuma izpildē un pieprasīt no IZPILDĪTĀJA informāciju par Pakalpojuma izpildes gaitu, ir Kultūras ministrijas Kultūrpolitikas departamenta Nozaru politikas nodaļas referente Ieva Krūmiņa, tālrunis +371 25 784 770, e-pasts: </w:t>
      </w:r>
      <w:hyperlink r:id="rId7" w:history="1">
        <w:r w:rsidRPr="00C54F48">
          <w:rPr>
            <w:color w:val="0000FF"/>
            <w:szCs w:val="22"/>
            <w:u w:val="single"/>
          </w:rPr>
          <w:t>Ieva.Krumina@km.gov.lv</w:t>
        </w:r>
      </w:hyperlink>
      <w:r w:rsidRPr="00C54F48">
        <w:rPr>
          <w:szCs w:val="22"/>
        </w:rPr>
        <w:t>.</w:t>
      </w:r>
    </w:p>
    <w:p w14:paraId="7B004E74" w14:textId="77777777" w:rsidR="00CA4AA8" w:rsidRPr="00C54F48" w:rsidRDefault="00CA4AA8" w:rsidP="00CA4AA8">
      <w:pPr>
        <w:tabs>
          <w:tab w:val="left" w:pos="426"/>
        </w:tabs>
        <w:suppressAutoHyphens/>
        <w:ind w:left="425"/>
        <w:rPr>
          <w:szCs w:val="22"/>
        </w:rPr>
      </w:pPr>
    </w:p>
    <w:p w14:paraId="55CEC155" w14:textId="77777777" w:rsidR="00CA4AA8" w:rsidRPr="00C54F48" w:rsidRDefault="00CA4AA8" w:rsidP="00CA4AA8">
      <w:pPr>
        <w:numPr>
          <w:ilvl w:val="0"/>
          <w:numId w:val="42"/>
        </w:numPr>
        <w:tabs>
          <w:tab w:val="clear" w:pos="390"/>
        </w:tabs>
        <w:ind w:left="284" w:hanging="284"/>
        <w:jc w:val="center"/>
        <w:rPr>
          <w:szCs w:val="22"/>
        </w:rPr>
      </w:pPr>
      <w:r w:rsidRPr="00C54F48">
        <w:rPr>
          <w:b/>
          <w:szCs w:val="22"/>
        </w:rPr>
        <w:t xml:space="preserve">PAKALPOJUMA PIEŅEMŠANA – NODOŠANA </w:t>
      </w:r>
    </w:p>
    <w:p w14:paraId="77DBCA31" w14:textId="77777777" w:rsidR="00CA4AA8" w:rsidRPr="00C54F48" w:rsidRDefault="00CA4AA8" w:rsidP="00CA4AA8">
      <w:pPr>
        <w:numPr>
          <w:ilvl w:val="1"/>
          <w:numId w:val="42"/>
        </w:numPr>
        <w:ind w:left="425" w:hanging="425"/>
        <w:contextualSpacing/>
        <w:rPr>
          <w:szCs w:val="22"/>
        </w:rPr>
      </w:pPr>
      <w:r w:rsidRPr="00C54F48">
        <w:rPr>
          <w:szCs w:val="22"/>
        </w:rPr>
        <w:t>Par atbilstoši šā Līguma noteikumiem sniegtu Pakalpojumu Puses paraksta IZPILDĪTĀJA sagatavotus un iesniegtus Aktus un Noslēguma aktu.</w:t>
      </w:r>
    </w:p>
    <w:p w14:paraId="45E8C4B8" w14:textId="77777777" w:rsidR="00CA4AA8" w:rsidRPr="00C54F48" w:rsidRDefault="00CA4AA8" w:rsidP="00CA4AA8">
      <w:pPr>
        <w:numPr>
          <w:ilvl w:val="1"/>
          <w:numId w:val="42"/>
        </w:numPr>
        <w:ind w:left="425" w:hanging="425"/>
        <w:contextualSpacing/>
        <w:rPr>
          <w:szCs w:val="22"/>
        </w:rPr>
      </w:pPr>
      <w:r w:rsidRPr="00C54F48">
        <w:rPr>
          <w:szCs w:val="22"/>
        </w:rPr>
        <w:t>PASŪTĪTĀJS pēc Akta un Noslēguma akta saņemšanas pārbauda tajos norādīto Pakalpojuma ietvaros veikto darbu atbilstību šā Līguma noteikumiem un paraksta Aktu vai attiecīgi Noslēguma aktu vai iesniedz IZPILDĪTĀJAM pamatotu atteikumu pieņemt sniegto Pakalpojumu.</w:t>
      </w:r>
    </w:p>
    <w:p w14:paraId="0DCF97B2" w14:textId="77777777" w:rsidR="00CA4AA8" w:rsidRPr="00C54F48" w:rsidRDefault="00CA4AA8" w:rsidP="00CA4AA8">
      <w:pPr>
        <w:numPr>
          <w:ilvl w:val="1"/>
          <w:numId w:val="42"/>
        </w:numPr>
        <w:ind w:left="425" w:hanging="425"/>
        <w:contextualSpacing/>
        <w:rPr>
          <w:szCs w:val="22"/>
        </w:rPr>
      </w:pPr>
      <w:r w:rsidRPr="00C54F48">
        <w:rPr>
          <w:szCs w:val="22"/>
        </w:rPr>
        <w:t>Ja PASŪTĪTĀJS konstatē trūkumus un nepilnības Pakalpojuma izpildē, PASŪTĪTĀJS neparaksta IZPILDĪTĀJA iesniegto Aktu vai attiecīgi Noslēguma aktu un 5 (piecu) darba dienu laikā sniedz rakstisku pretenziju IZPILDĪTĀJAM, kurā norāda konstatētos trūkumus un to novēršanas termiņus.</w:t>
      </w:r>
    </w:p>
    <w:p w14:paraId="6FFB3AC3" w14:textId="77777777" w:rsidR="00CA4AA8" w:rsidRPr="00C54F48" w:rsidRDefault="00CA4AA8" w:rsidP="00CA4AA8">
      <w:pPr>
        <w:numPr>
          <w:ilvl w:val="1"/>
          <w:numId w:val="42"/>
        </w:numPr>
        <w:ind w:left="425" w:hanging="425"/>
        <w:contextualSpacing/>
        <w:rPr>
          <w:szCs w:val="22"/>
        </w:rPr>
      </w:pPr>
      <w:r w:rsidRPr="00C54F48">
        <w:rPr>
          <w:szCs w:val="22"/>
        </w:rPr>
        <w:t>IZPILDĪTĀJS nekvalitatīvi sniegtā Pakalpojuma trūkumu novēršanu veic par saviem līdzekļiem, ar savām iekārtām un darbaspēku PASŪTĪTĀJA norādītajos termiņos.</w:t>
      </w:r>
    </w:p>
    <w:p w14:paraId="140A4666" w14:textId="77777777" w:rsidR="00CA4AA8" w:rsidRPr="00C54F48" w:rsidRDefault="00CA4AA8" w:rsidP="00CA4AA8">
      <w:pPr>
        <w:numPr>
          <w:ilvl w:val="1"/>
          <w:numId w:val="42"/>
        </w:numPr>
        <w:ind w:left="425" w:hanging="425"/>
        <w:contextualSpacing/>
        <w:rPr>
          <w:szCs w:val="22"/>
        </w:rPr>
      </w:pPr>
      <w:r w:rsidRPr="00C54F48">
        <w:rPr>
          <w:szCs w:val="22"/>
        </w:rPr>
        <w:t xml:space="preserve">Ja PASŪTĪTĀJS konstatē, ka trūkumi nav novērsti atbilstoši PASŪTĪTĀJA norādījumiem un šā Līguma noteikumiem, PASŪTĪTĀJS ir tiesīgs Pakalpojumu nepieņemt, vienpusēji atkāpties no šā Līguma un pieprasīt atmaksāt samaksāto avansu. </w:t>
      </w:r>
    </w:p>
    <w:p w14:paraId="693B7EC2" w14:textId="77777777" w:rsidR="00CA4AA8" w:rsidRPr="00C54F48" w:rsidRDefault="00CA4AA8" w:rsidP="00CA4AA8">
      <w:pPr>
        <w:numPr>
          <w:ilvl w:val="1"/>
          <w:numId w:val="42"/>
        </w:numPr>
        <w:ind w:left="425" w:hanging="425"/>
        <w:contextualSpacing/>
        <w:rPr>
          <w:szCs w:val="22"/>
        </w:rPr>
      </w:pPr>
      <w:r w:rsidRPr="00C54F48">
        <w:rPr>
          <w:szCs w:val="22"/>
        </w:rPr>
        <w:t xml:space="preserve">Ar Noslēguma akta abpusējas parakstīšanas brīdi IZPILDĪTĀJS nodod PASŪTĪTĀJAM visus materiālus, kas attiecas uz Pakalpojuma izpildi. </w:t>
      </w:r>
    </w:p>
    <w:p w14:paraId="2A7AD229" w14:textId="77777777" w:rsidR="00CA4AA8" w:rsidRPr="00C54F48" w:rsidRDefault="00CA4AA8" w:rsidP="00CA4AA8">
      <w:pPr>
        <w:numPr>
          <w:ilvl w:val="1"/>
          <w:numId w:val="42"/>
        </w:numPr>
        <w:ind w:left="425" w:hanging="425"/>
        <w:contextualSpacing/>
        <w:rPr>
          <w:szCs w:val="22"/>
        </w:rPr>
      </w:pPr>
      <w:r w:rsidRPr="00C54F48">
        <w:rPr>
          <w:szCs w:val="22"/>
        </w:rPr>
        <w:t>Ja IZPILDĪTĀJS nepiekrīt PASŪTĪTĀJA konstatētajām nepilnībām un starp Pusēm radušos strīdu nevar atrisināt Pušu pārrunu ceļā, strīds tiek risināts Latvijas Republikas normatīvajos aktos noteiktā kārtībā.</w:t>
      </w:r>
    </w:p>
    <w:p w14:paraId="44DD4822" w14:textId="77777777" w:rsidR="00CA4AA8" w:rsidRPr="00C54F48" w:rsidRDefault="00CA4AA8" w:rsidP="00CA4AA8">
      <w:pPr>
        <w:tabs>
          <w:tab w:val="left" w:pos="426"/>
        </w:tabs>
        <w:suppressAutoHyphens/>
        <w:rPr>
          <w:szCs w:val="22"/>
        </w:rPr>
      </w:pPr>
    </w:p>
    <w:p w14:paraId="78252700" w14:textId="77777777" w:rsidR="00CA4AA8" w:rsidRPr="00C54F48" w:rsidRDefault="00CA4AA8" w:rsidP="00CA4AA8">
      <w:pPr>
        <w:keepNext/>
        <w:numPr>
          <w:ilvl w:val="0"/>
          <w:numId w:val="42"/>
        </w:numPr>
        <w:tabs>
          <w:tab w:val="clear" w:pos="390"/>
        </w:tabs>
        <w:ind w:left="284" w:hanging="284"/>
        <w:contextualSpacing/>
        <w:jc w:val="center"/>
        <w:rPr>
          <w:b/>
          <w:szCs w:val="22"/>
        </w:rPr>
      </w:pPr>
      <w:r w:rsidRPr="00C54F48">
        <w:rPr>
          <w:b/>
          <w:szCs w:val="22"/>
        </w:rPr>
        <w:t>AUTORTIESĪBAS</w:t>
      </w:r>
    </w:p>
    <w:p w14:paraId="4456255C"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Visas autoru un blakustiesību subjektu mantiskās tiesības, tai skaitā tiesības publiskot, publicēt, izplatīt, padarīt darbus vai blakustiesību objektus pieejamus sabiedrībai tādējādi, ka tiem var piekļūt individuāli izraudzītā vietā un individuāli izraudzītā laikā, iznomāt, izīrēt vai publiski patapināt darbus vai objektus vai to kopijas, tieši vai netieši, īslaicīgi vai pastāvīgi reproducēt, nodot jebkādā veidā trešajām personām, veikt tajos labojumus, uz šā Līguma izpildes ietvaros radītiem ar autortiesībām aizsargātiem darbiem un blakustiesību objektiem, kurus Laikmetīgās mākslas muzeja Starptautiskā ekspertu komisija ir atzinusi par nododamiem PASŪTĪTĀJAM, pāriet PASŪTĪTĀJAM izmantošanai visā pasaulē ar attiecīgo darbu un objektu nodošanas brīdi.</w:t>
      </w:r>
    </w:p>
    <w:p w14:paraId="37E405BA" w14:textId="77777777" w:rsidR="00CA4AA8" w:rsidRPr="00C54F48" w:rsidRDefault="00CA4AA8" w:rsidP="00CA4AA8">
      <w:pPr>
        <w:widowControl/>
        <w:numPr>
          <w:ilvl w:val="1"/>
          <w:numId w:val="42"/>
        </w:numPr>
        <w:tabs>
          <w:tab w:val="left" w:pos="426"/>
        </w:tabs>
        <w:suppressAutoHyphens/>
        <w:ind w:left="425" w:hanging="425"/>
        <w:contextualSpacing/>
        <w:rPr>
          <w:szCs w:val="22"/>
        </w:rPr>
      </w:pPr>
      <w:r w:rsidRPr="00C54F48">
        <w:rPr>
          <w:szCs w:val="22"/>
        </w:rPr>
        <w:lastRenderedPageBreak/>
        <w:t>Noslēdzot līgumus par Latvijas ekspozīcijai paredzēto mākslas darbu radīšanu, IZPILDĪTĀJAM tajos jāparedz, ka:</w:t>
      </w:r>
    </w:p>
    <w:p w14:paraId="41BC791A" w14:textId="77777777" w:rsidR="00CA4AA8" w:rsidRPr="00C54F48" w:rsidRDefault="00CA4AA8" w:rsidP="00CA4AA8">
      <w:pPr>
        <w:numPr>
          <w:ilvl w:val="2"/>
          <w:numId w:val="42"/>
        </w:numPr>
        <w:suppressAutoHyphens/>
        <w:ind w:left="993" w:hanging="568"/>
        <w:contextualSpacing/>
        <w:rPr>
          <w:szCs w:val="22"/>
        </w:rPr>
      </w:pPr>
      <w:r w:rsidRPr="00C54F48">
        <w:rPr>
          <w:szCs w:val="22"/>
        </w:rPr>
        <w:t>attiecībā uz minēto līgumu izpildes ietvaros radītajiem ar autortiesībām aizsargātajiem darbiem un blakustiesību objektiem, kurus Laikmetīgās mākslas muzeja Starptautiskā ekspertu komisija ir atzinusi par nododamiem PASŪTĪTĀJAM, attiecīgo darbu radītāji un blakustiesību subjekti atsavina visas mantiskās tiesības IZPILDĪTĀJAM minēto tiesību tālākajai nodošanai PASŪTĪTĀJAM. Attiecībā uz darbiem un blakustiesību objektiem, kuri netiek nodoti PASŪTĪTĀJAM, IZPILDĪTAJAM jāparedz iepriekš norādītajos līgumos, ka PASŪTĪTĀJS ar iepriekš minēto komisijas lēmuma pieņemšanas dienu iegūst neatsaucamas, teritoriāli neierobežotas, trešajām personām nododamas (</w:t>
      </w:r>
      <w:proofErr w:type="spellStart"/>
      <w:r w:rsidRPr="00C54F48">
        <w:rPr>
          <w:szCs w:val="22"/>
        </w:rPr>
        <w:t>apakšlicencējamas</w:t>
      </w:r>
      <w:proofErr w:type="spellEnd"/>
      <w:r w:rsidRPr="00C54F48">
        <w:rPr>
          <w:szCs w:val="22"/>
        </w:rPr>
        <w:t>) minēto darbu neekskluzīvās izmantošanas tiesības (vienkāršo licenci) attiecībā uz sabiedrības informēšanas nolūkos veiktu to reproducēšanu un padarīšanu pieejamu sabiedrībai tādējādi, ka tiem var piekļūt individuāli izraudzītā vietā un individuāli izraudzītā laikā;</w:t>
      </w:r>
    </w:p>
    <w:p w14:paraId="767EADB0" w14:textId="77777777" w:rsidR="00CA4AA8" w:rsidRPr="00C54F48" w:rsidRDefault="00CA4AA8" w:rsidP="00CA4AA8">
      <w:pPr>
        <w:numPr>
          <w:ilvl w:val="2"/>
          <w:numId w:val="42"/>
        </w:numPr>
        <w:suppressAutoHyphens/>
        <w:ind w:left="993" w:hanging="568"/>
        <w:contextualSpacing/>
        <w:rPr>
          <w:szCs w:val="22"/>
        </w:rPr>
      </w:pPr>
      <w:r w:rsidRPr="00C54F48">
        <w:rPr>
          <w:szCs w:val="22"/>
        </w:rPr>
        <w:t>minēto līgumu izpildes ietvaros radīto darbu un blakustiesību objektu radītājiem ir tiesības sabiedrības informēšanas un mārketinga nolūkos reproducēt minētos darbus un objektus, un padarīt tos pieejamus sabiedrībai tādējādi, ka tiem var piekļūt individuāli izraudzītā vietā un individuāli izraudzītā laikā, kā arī ir tiesības izstādīt attiecīgos darbus un objektus personālizstādē, ja vien tas nenonāk pretrunā ar autoru un blakustiesību subjektu mantisko tiesību īpašnieka pamatotām interesēm;</w:t>
      </w:r>
    </w:p>
    <w:p w14:paraId="74DA3192" w14:textId="77777777" w:rsidR="00CA4AA8" w:rsidRPr="00C54F48" w:rsidRDefault="00CA4AA8" w:rsidP="00CA4AA8">
      <w:pPr>
        <w:numPr>
          <w:ilvl w:val="2"/>
          <w:numId w:val="42"/>
        </w:numPr>
        <w:suppressAutoHyphens/>
        <w:ind w:left="993" w:hanging="568"/>
        <w:contextualSpacing/>
        <w:rPr>
          <w:szCs w:val="22"/>
        </w:rPr>
      </w:pPr>
      <w:r w:rsidRPr="00C54F48">
        <w:rPr>
          <w:szCs w:val="22"/>
        </w:rPr>
        <w:t>attiecībā uz minēto līgumu izpildes ietvaros radītajiem ar autortiesībām aizsargātajiem darbiem un blakustiesību objektiem to radītāji piekrīt minēto darbu un objektu izziņošanai izstādē un apņemas neizlietot savas personiskās tiesības veidā, kas kavētu vai varētu kavēt darbu izmantošanu IZPILDĪTĀJAM vai citam autora un blakustiesību subjekta mantisko tiesību īpašniekam.</w:t>
      </w:r>
    </w:p>
    <w:p w14:paraId="71AC98F6" w14:textId="77777777" w:rsidR="00CA4AA8" w:rsidRPr="00C54F48" w:rsidRDefault="00CA4AA8" w:rsidP="00CA4AA8">
      <w:pPr>
        <w:numPr>
          <w:ilvl w:val="1"/>
          <w:numId w:val="42"/>
        </w:numPr>
        <w:tabs>
          <w:tab w:val="left" w:pos="426"/>
        </w:tabs>
        <w:suppressAutoHyphens/>
        <w:ind w:left="426" w:hanging="426"/>
        <w:contextualSpacing/>
        <w:rPr>
          <w:szCs w:val="22"/>
        </w:rPr>
      </w:pPr>
      <w:r w:rsidRPr="00C54F48">
        <w:rPr>
          <w:szCs w:val="22"/>
        </w:rPr>
        <w:t>IZPILDĪTĀJAM ir jānodrošina šā Līguma 6.2.punktā norādīto līgumu izpildes ietvaros radīto ar autortiesībām aizsargāto darbu un blakustiesību objektu radītāju personisko tiesību ievērošana, tostarp jāievēro Autortiesību likuma 14.panta pirmās daļas 4.punktā noteiktās autora tiesības uz vārdu.</w:t>
      </w:r>
    </w:p>
    <w:p w14:paraId="0574F701" w14:textId="77777777" w:rsidR="00CA4AA8" w:rsidRPr="00C54F48" w:rsidRDefault="00CA4AA8" w:rsidP="00CA4AA8">
      <w:pPr>
        <w:tabs>
          <w:tab w:val="left" w:pos="426"/>
        </w:tabs>
        <w:suppressAutoHyphens/>
        <w:ind w:left="426"/>
        <w:rPr>
          <w:szCs w:val="22"/>
        </w:rPr>
      </w:pPr>
    </w:p>
    <w:p w14:paraId="7334888C" w14:textId="77777777" w:rsidR="00CA4AA8" w:rsidRPr="00C54F48" w:rsidRDefault="00CA4AA8" w:rsidP="00CA4AA8">
      <w:pPr>
        <w:numPr>
          <w:ilvl w:val="0"/>
          <w:numId w:val="42"/>
        </w:numPr>
        <w:tabs>
          <w:tab w:val="clear" w:pos="390"/>
        </w:tabs>
        <w:ind w:left="284" w:hanging="284"/>
        <w:contextualSpacing/>
        <w:jc w:val="center"/>
        <w:rPr>
          <w:b/>
          <w:szCs w:val="22"/>
        </w:rPr>
      </w:pPr>
      <w:r w:rsidRPr="00C54F48">
        <w:rPr>
          <w:b/>
          <w:szCs w:val="22"/>
        </w:rPr>
        <w:t>PERSONAS DATU APSTRĀDE</w:t>
      </w:r>
    </w:p>
    <w:p w14:paraId="416762FD" w14:textId="77777777" w:rsidR="00CA4AA8" w:rsidRPr="00C54F48" w:rsidRDefault="00CA4AA8" w:rsidP="00CA4AA8">
      <w:pPr>
        <w:numPr>
          <w:ilvl w:val="1"/>
          <w:numId w:val="42"/>
        </w:numPr>
        <w:ind w:left="425" w:hanging="425"/>
        <w:rPr>
          <w:szCs w:val="22"/>
        </w:rPr>
      </w:pPr>
      <w:r w:rsidRPr="00C54F48">
        <w:rPr>
          <w:szCs w:val="22"/>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364D4EC4" w14:textId="77777777" w:rsidR="00CA4AA8" w:rsidRPr="00C54F48" w:rsidRDefault="00CA4AA8" w:rsidP="00CA4AA8">
      <w:pPr>
        <w:numPr>
          <w:ilvl w:val="1"/>
          <w:numId w:val="42"/>
        </w:numPr>
        <w:ind w:left="425" w:hanging="425"/>
        <w:rPr>
          <w:szCs w:val="22"/>
        </w:rPr>
      </w:pPr>
      <w:r w:rsidRPr="00C54F48">
        <w:rPr>
          <w:szCs w:val="22"/>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4ED37A49" w14:textId="77777777" w:rsidR="00CA4AA8" w:rsidRPr="00C54F48" w:rsidRDefault="00CA4AA8" w:rsidP="00CA4AA8">
      <w:pPr>
        <w:numPr>
          <w:ilvl w:val="1"/>
          <w:numId w:val="42"/>
        </w:numPr>
        <w:ind w:left="425" w:hanging="425"/>
        <w:rPr>
          <w:szCs w:val="22"/>
        </w:rPr>
      </w:pPr>
      <w:r w:rsidRPr="00C54F48">
        <w:rPr>
          <w:szCs w:val="22"/>
        </w:rPr>
        <w:t>Puses vienojas, ka, lai nodrošinātu Līguma un tā izpildes noteiktus mērķus, personas dati var tikt nodoti citam pārzinim, kurš nosaka personas datu apstrādes nolūkus un līdzekļus, vai citam apstrādātājam, kurš apstrādā personas datus pārziņa vārdā.</w:t>
      </w:r>
    </w:p>
    <w:p w14:paraId="22072E7E" w14:textId="77777777" w:rsidR="00CA4AA8" w:rsidRPr="00C54F48" w:rsidRDefault="00CA4AA8" w:rsidP="00CA4AA8">
      <w:pPr>
        <w:numPr>
          <w:ilvl w:val="1"/>
          <w:numId w:val="42"/>
        </w:numPr>
        <w:ind w:left="425" w:hanging="425"/>
        <w:rPr>
          <w:szCs w:val="22"/>
        </w:rPr>
      </w:pPr>
      <w:r w:rsidRPr="00C54F48">
        <w:rPr>
          <w:szCs w:val="22"/>
        </w:rPr>
        <w:t>Puses apņemas nodrošināt datu subjekta personas datu glabāšanu spēkā esošajos normatīvajos aktos noteiktajā kārtībā un apjomā.</w:t>
      </w:r>
    </w:p>
    <w:p w14:paraId="088F67CD" w14:textId="77777777" w:rsidR="00CA4AA8" w:rsidRPr="00C54F48" w:rsidRDefault="00CA4AA8" w:rsidP="00CA4AA8">
      <w:pPr>
        <w:numPr>
          <w:ilvl w:val="1"/>
          <w:numId w:val="42"/>
        </w:numPr>
        <w:ind w:left="425" w:hanging="425"/>
        <w:rPr>
          <w:szCs w:val="22"/>
        </w:rPr>
      </w:pPr>
      <w:r w:rsidRPr="00C54F48">
        <w:rPr>
          <w:szCs w:val="22"/>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008DD6A7" w14:textId="77777777" w:rsidR="00CA4AA8" w:rsidRPr="00C54F48" w:rsidRDefault="00CA4AA8" w:rsidP="00CA4AA8">
      <w:pPr>
        <w:ind w:left="425"/>
        <w:rPr>
          <w:szCs w:val="22"/>
        </w:rPr>
      </w:pPr>
    </w:p>
    <w:p w14:paraId="5C707A77" w14:textId="77777777" w:rsidR="00CA4AA8" w:rsidRPr="00C54F48" w:rsidRDefault="00CA4AA8" w:rsidP="00CA4AA8">
      <w:pPr>
        <w:numPr>
          <w:ilvl w:val="0"/>
          <w:numId w:val="42"/>
        </w:numPr>
        <w:tabs>
          <w:tab w:val="clear" w:pos="390"/>
        </w:tabs>
        <w:suppressAutoHyphens/>
        <w:ind w:left="284" w:hanging="284"/>
        <w:contextualSpacing/>
        <w:jc w:val="center"/>
        <w:rPr>
          <w:szCs w:val="22"/>
          <w:lang w:eastAsia="ar-SA"/>
        </w:rPr>
      </w:pPr>
      <w:r w:rsidRPr="00C54F48">
        <w:rPr>
          <w:b/>
          <w:bCs/>
          <w:szCs w:val="22"/>
          <w:lang w:eastAsia="ar-SA"/>
        </w:rPr>
        <w:t>LĪGUMA IZPILDĒ IESAISTĪTĀ PERSONĀLA UN</w:t>
      </w:r>
    </w:p>
    <w:p w14:paraId="6217111B" w14:textId="77777777" w:rsidR="00CA4AA8" w:rsidRPr="00C54F48" w:rsidRDefault="00CA4AA8" w:rsidP="00CA4AA8">
      <w:pPr>
        <w:suppressAutoHyphens/>
        <w:ind w:left="360"/>
        <w:jc w:val="center"/>
        <w:rPr>
          <w:szCs w:val="22"/>
          <w:lang w:eastAsia="ar-SA"/>
        </w:rPr>
      </w:pPr>
      <w:r w:rsidRPr="00C54F48">
        <w:rPr>
          <w:b/>
          <w:szCs w:val="22"/>
          <w:lang w:eastAsia="ar-SA"/>
        </w:rPr>
        <w:t>APAKŠUZŅĒMĒJU NOMAIŅAS KĀRTĪBA</w:t>
      </w:r>
    </w:p>
    <w:p w14:paraId="29F81100" w14:textId="77777777" w:rsidR="00CA4AA8" w:rsidRPr="00C54F48" w:rsidRDefault="00CA4AA8" w:rsidP="00CA4AA8">
      <w:pPr>
        <w:jc w:val="center"/>
        <w:rPr>
          <w:bCs/>
          <w:i/>
          <w:szCs w:val="22"/>
        </w:rPr>
      </w:pPr>
      <w:r w:rsidRPr="00C54F48">
        <w:rPr>
          <w:bCs/>
          <w:i/>
          <w:szCs w:val="22"/>
        </w:rPr>
        <w:t>(attiecas uz gadījumiem, kad tiek piesaistīti Līguma izpildē)</w:t>
      </w:r>
    </w:p>
    <w:p w14:paraId="2CB0FED3"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IZPILDĪTĀJS nav tiesīgs bez PASŪTĪTĀJA rakstveida piekrišanas veikt apakšuzņēmēju nomaiņu, kā arī papildu apakšuzņēmēju iesaistīšanu Līguma izpildē.</w:t>
      </w:r>
    </w:p>
    <w:p w14:paraId="1D2CA59E"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PASŪTĪTĀJS nepiekrīt veikt piedāvājumā norādīto apakšuzņēmēju nomaiņu, ja pastāv kāds no šādiem nosacījumiem:</w:t>
      </w:r>
    </w:p>
    <w:p w14:paraId="54DA6461"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 xml:space="preserve">IZPILDĪTĀJA piedāvātais apakšuzņēmējs neatbilst tām iepirkuma dokumentos noteiktajām </w:t>
      </w:r>
      <w:r w:rsidRPr="00C54F48">
        <w:rPr>
          <w:szCs w:val="22"/>
        </w:rPr>
        <w:lastRenderedPageBreak/>
        <w:t>prasībām, kas attiecas uz IZPILDĪTĀJA apakšuzņēmējiem;</w:t>
      </w:r>
    </w:p>
    <w:p w14:paraId="5949D01A"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FC160BD"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 xml:space="preserve">IZPILDĪTĀJA piedāvātais apakšuzņēmējs, kura sniedzamo pakalpojumu vērtība ir vismaz 10 000,00 </w:t>
      </w:r>
      <w:proofErr w:type="spellStart"/>
      <w:r w:rsidRPr="00C54F48">
        <w:rPr>
          <w:i/>
          <w:iCs/>
          <w:szCs w:val="22"/>
        </w:rPr>
        <w:t>euro</w:t>
      </w:r>
      <w:proofErr w:type="spellEnd"/>
      <w:r w:rsidRPr="00C54F48">
        <w:rPr>
          <w:szCs w:val="22"/>
        </w:rPr>
        <w:t xml:space="preserve"> (desmit tūkstoši </w:t>
      </w:r>
      <w:proofErr w:type="spellStart"/>
      <w:r w:rsidRPr="00C54F48">
        <w:rPr>
          <w:i/>
          <w:iCs/>
          <w:szCs w:val="22"/>
        </w:rPr>
        <w:t>euro</w:t>
      </w:r>
      <w:proofErr w:type="spellEnd"/>
      <w:r w:rsidRPr="00C54F48">
        <w:rPr>
          <w:szCs w:val="22"/>
        </w:rPr>
        <w:t>, 00 centi) no kopējās Līguma vērtības, atbilst Publisko iepirkumu likuma 42.panta otrajā daļā (izņemot Publisko iepirkumu likuma 42.panta otrās daļas 8. un 9.punktu) minētajiem pretendentu izslēgšanas gadījumiem;</w:t>
      </w:r>
    </w:p>
    <w:p w14:paraId="38A9370F"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EB212CA"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PASŪTĪTĀJS nepiekrīt jauna apakšuzņēmēja piesaistei, ja pastāv kāds no šādiem nosacījumiem:</w:t>
      </w:r>
    </w:p>
    <w:p w14:paraId="2087AF25"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IZPILDĪTĀJA piedāvātais apakšuzņēmējs neatbilst tām iepirkuma dokumentos noteiktajām prasībām, kas attiecas uz IZPILDĪTĀJA apakšuzņēmējiem;</w:t>
      </w:r>
    </w:p>
    <w:p w14:paraId="1056D72A"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 xml:space="preserve">IZPILDĪTĀJA piedāvātais apakšuzņēmējs, ja tā sniedzamo pakalpojumu vērtība ir vismaz 10 000,00 </w:t>
      </w:r>
      <w:proofErr w:type="spellStart"/>
      <w:r w:rsidRPr="00C54F48">
        <w:rPr>
          <w:i/>
          <w:iCs/>
          <w:szCs w:val="22"/>
        </w:rPr>
        <w:t>euro</w:t>
      </w:r>
      <w:proofErr w:type="spellEnd"/>
      <w:r w:rsidRPr="00C54F48">
        <w:rPr>
          <w:szCs w:val="22"/>
        </w:rPr>
        <w:t xml:space="preserve"> (desmit tūkstoši </w:t>
      </w:r>
      <w:proofErr w:type="spellStart"/>
      <w:r w:rsidRPr="00C54F48">
        <w:rPr>
          <w:i/>
          <w:iCs/>
          <w:szCs w:val="22"/>
        </w:rPr>
        <w:t>euro</w:t>
      </w:r>
      <w:proofErr w:type="spellEnd"/>
      <w:r w:rsidRPr="00C54F48">
        <w:rPr>
          <w:szCs w:val="22"/>
        </w:rPr>
        <w:t xml:space="preserve">, 00 centi) no kopējās Līguma vērtības, atbilst Publisko iepirkumu likuma 42.panta otrajā daļā (izņemot Publisko iepirkumu likuma 42.panta otrās daļas 8. un 9.punktu) minētajiem pretendentu izslēgšanas gadījumiem; </w:t>
      </w:r>
    </w:p>
    <w:p w14:paraId="6E892CFD" w14:textId="77777777" w:rsidR="00CA4AA8" w:rsidRPr="00C54F48" w:rsidRDefault="00CA4AA8" w:rsidP="00CA4AA8">
      <w:pPr>
        <w:numPr>
          <w:ilvl w:val="2"/>
          <w:numId w:val="42"/>
        </w:numPr>
        <w:tabs>
          <w:tab w:val="left" w:pos="-1603"/>
        </w:tabs>
        <w:suppressAutoHyphens/>
        <w:autoSpaceDE w:val="0"/>
        <w:ind w:left="1049" w:hanging="624"/>
        <w:contextualSpacing/>
        <w:rPr>
          <w:szCs w:val="22"/>
        </w:rPr>
      </w:pPr>
      <w:r w:rsidRPr="00C54F48">
        <w:rPr>
          <w:szCs w:val="22"/>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1F8FD1BC"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6B6DDB75"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Personālu, par kuru IZPILDĪTĀJS sniedzis informāciju PASŪTĪTĀJAM un kura kvalifikācijas atbilstību izvirzītajām prasībām PASŪTĪTĀJS ir vērtējis iepirkuma ietvaros, drīkst nomainīt tikai ar PASŪTĪTĀJA rakstveida piekrišanu.</w:t>
      </w:r>
    </w:p>
    <w:p w14:paraId="70890040"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 xml:space="preserve">PASŪTĪTĀJS nepiekrīt personāla nomaiņai vai jauna personāla iesaistei, ja IZPILDĪTĀJA piedāvātais personāls neatbilst iepirkuma dokumentos personālam izvirzītajām prasībām vai </w:t>
      </w:r>
      <w:r w:rsidRPr="00C54F48">
        <w:rPr>
          <w:bCs/>
          <w:spacing w:val="3"/>
          <w:szCs w:val="22"/>
        </w:rPr>
        <w:t>tam nav vismaz tādas pašas kvalifikācijas un pieredzes kā personālam, kas tika vērtēts, izvēloties piedāvājumu</w:t>
      </w:r>
      <w:r w:rsidRPr="00C54F48">
        <w:rPr>
          <w:szCs w:val="22"/>
        </w:rPr>
        <w:t>.</w:t>
      </w:r>
    </w:p>
    <w:p w14:paraId="52DB950E"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PASŪTĪTĀJS atļauj veikt IZPILDĪTĀJA personāla nomaiņu vai jauna personāla iesaistīšanu Līguma izpildē 5 (piecu) darba dienu laikā pēc tam, kad IZPILDĪTĀJS ir iesniedzis visu informāciju, kas nepieciešama lēmuma pieņemšanai.</w:t>
      </w:r>
    </w:p>
    <w:p w14:paraId="4CF21306" w14:textId="77777777" w:rsidR="00CA4AA8" w:rsidRPr="00C54F48" w:rsidRDefault="00CA4AA8" w:rsidP="00CA4AA8">
      <w:pPr>
        <w:numPr>
          <w:ilvl w:val="1"/>
          <w:numId w:val="42"/>
        </w:numPr>
        <w:tabs>
          <w:tab w:val="left" w:pos="-1603"/>
        </w:tabs>
        <w:suppressAutoHyphens/>
        <w:autoSpaceDE w:val="0"/>
        <w:ind w:left="425" w:hanging="425"/>
        <w:contextualSpacing/>
        <w:rPr>
          <w:szCs w:val="22"/>
        </w:rPr>
      </w:pPr>
      <w:r w:rsidRPr="00C54F48">
        <w:rPr>
          <w:szCs w:val="22"/>
        </w:rPr>
        <w:t xml:space="preserve">Ja IZPILDĪTĀJS ir iecerējis veikt personāla un apakšuzņēmēju nomaiņu, IZPILDĪTĀJS vismaz 5 (piecas) darba dienas iepriekš pirms plānotās nomaiņas </w:t>
      </w:r>
      <w:proofErr w:type="spellStart"/>
      <w:r w:rsidRPr="00C54F48">
        <w:rPr>
          <w:szCs w:val="22"/>
        </w:rPr>
        <w:t>rakstveidā</w:t>
      </w:r>
      <w:proofErr w:type="spellEnd"/>
      <w:r w:rsidRPr="00C54F48">
        <w:rPr>
          <w:szCs w:val="22"/>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nosūtot informāciju uz PASŪTĪTĀJA atbildīgās personas e-pastu.</w:t>
      </w:r>
    </w:p>
    <w:p w14:paraId="7DD0BE51" w14:textId="77777777" w:rsidR="00CA4AA8" w:rsidRPr="00C54F48" w:rsidRDefault="00CA4AA8" w:rsidP="00CA4AA8">
      <w:pPr>
        <w:numPr>
          <w:ilvl w:val="1"/>
          <w:numId w:val="42"/>
        </w:numPr>
        <w:tabs>
          <w:tab w:val="clear" w:pos="810"/>
          <w:tab w:val="num" w:pos="426"/>
        </w:tabs>
        <w:suppressAutoHyphens/>
        <w:autoSpaceDE w:val="0"/>
        <w:ind w:left="426" w:hanging="426"/>
        <w:contextualSpacing/>
        <w:rPr>
          <w:szCs w:val="22"/>
        </w:rPr>
      </w:pPr>
      <w:r w:rsidRPr="00C54F48">
        <w:rPr>
          <w:szCs w:val="22"/>
        </w:rPr>
        <w:t>Pārbaudot jaunā apakšuzņēmēja atbilstību, PASŪTĪTĀJS piemēro Publisko iepirkumu likuma 42.panta noteikumus, veicot izslēgšanas iemeslu pārbaudi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4C223444" w14:textId="77777777" w:rsidR="00CA4AA8" w:rsidRPr="00C54F48" w:rsidRDefault="00CA4AA8" w:rsidP="00CA4AA8">
      <w:pPr>
        <w:ind w:left="425"/>
        <w:rPr>
          <w:szCs w:val="22"/>
        </w:rPr>
      </w:pPr>
    </w:p>
    <w:p w14:paraId="573C04DF" w14:textId="77777777" w:rsidR="00CA4AA8" w:rsidRPr="00C54F48" w:rsidRDefault="00CA4AA8" w:rsidP="00CA4AA8">
      <w:pPr>
        <w:numPr>
          <w:ilvl w:val="0"/>
          <w:numId w:val="42"/>
        </w:numPr>
        <w:tabs>
          <w:tab w:val="clear" w:pos="390"/>
        </w:tabs>
        <w:suppressAutoHyphens/>
        <w:ind w:left="284" w:hanging="284"/>
        <w:contextualSpacing/>
        <w:jc w:val="center"/>
        <w:rPr>
          <w:b/>
          <w:szCs w:val="22"/>
          <w:lang w:eastAsia="zh-CN"/>
        </w:rPr>
      </w:pPr>
      <w:r w:rsidRPr="00C54F48">
        <w:rPr>
          <w:b/>
          <w:szCs w:val="22"/>
          <w:lang w:eastAsia="zh-CN"/>
        </w:rPr>
        <w:t>LĪGUMA DARBĪBAS TERMIŅŠ UN IZBEIGŠANA</w:t>
      </w:r>
    </w:p>
    <w:p w14:paraId="3493B5A1" w14:textId="77777777" w:rsidR="00CA4AA8" w:rsidRPr="00C54F48" w:rsidRDefault="00CA4AA8" w:rsidP="00CA4AA8">
      <w:pPr>
        <w:numPr>
          <w:ilvl w:val="1"/>
          <w:numId w:val="42"/>
        </w:numPr>
        <w:ind w:left="425" w:hanging="425"/>
        <w:rPr>
          <w:szCs w:val="22"/>
        </w:rPr>
      </w:pPr>
      <w:r w:rsidRPr="00C54F48">
        <w:rPr>
          <w:szCs w:val="22"/>
        </w:rPr>
        <w:t>Līgums stājas spēkā ar pēdējā pievienotā droša elektroniskā paraksta un tā laika zīmoga datumu un ir spēkā līdz līgumsaistību pilnīgai izpildei.</w:t>
      </w:r>
    </w:p>
    <w:p w14:paraId="21ABBA6E" w14:textId="77777777" w:rsidR="00CA4AA8" w:rsidRPr="00C54F48" w:rsidRDefault="00CA4AA8" w:rsidP="00CA4AA8">
      <w:pPr>
        <w:numPr>
          <w:ilvl w:val="1"/>
          <w:numId w:val="42"/>
        </w:numPr>
        <w:ind w:left="425" w:hanging="425"/>
        <w:rPr>
          <w:szCs w:val="22"/>
        </w:rPr>
      </w:pPr>
      <w:r w:rsidRPr="00C54F48">
        <w:rPr>
          <w:szCs w:val="22"/>
        </w:rPr>
        <w:t>Līgums var tikt izbeigts pirms termiņa šā Līgumā noteiktajos gadījumos un pēc Pušu rakstiskas vienošanās.</w:t>
      </w:r>
    </w:p>
    <w:p w14:paraId="541BD8BD" w14:textId="77777777" w:rsidR="00CA4AA8" w:rsidRPr="00C54F48" w:rsidRDefault="00CA4AA8" w:rsidP="00CA4AA8">
      <w:pPr>
        <w:numPr>
          <w:ilvl w:val="1"/>
          <w:numId w:val="42"/>
        </w:numPr>
        <w:ind w:left="425" w:hanging="425"/>
        <w:rPr>
          <w:szCs w:val="22"/>
        </w:rPr>
      </w:pPr>
      <w:r w:rsidRPr="00C54F48">
        <w:rPr>
          <w:szCs w:val="22"/>
        </w:rPr>
        <w:t>Pusēm ir tiesības vienpusēji atkāpties no Līguma tikai šā Līgumā un Latvijas Republikas spēkā esošos normatīvos aktu noteiktos gadījumos.</w:t>
      </w:r>
    </w:p>
    <w:p w14:paraId="4B56AF23" w14:textId="77777777" w:rsidR="00CA4AA8" w:rsidRPr="00C54F48" w:rsidRDefault="00CA4AA8" w:rsidP="00CA4AA8">
      <w:pPr>
        <w:numPr>
          <w:ilvl w:val="1"/>
          <w:numId w:val="42"/>
        </w:numPr>
        <w:ind w:left="425" w:hanging="425"/>
        <w:rPr>
          <w:szCs w:val="22"/>
        </w:rPr>
      </w:pPr>
      <w:r w:rsidRPr="00C54F48">
        <w:rPr>
          <w:szCs w:val="22"/>
        </w:rPr>
        <w:t xml:space="preserve">Līgums var tikt vienpusēji izbeigts, ja kāda no Pusēm pilnībā vai daļēji nepilda šā Līguma saistības, </w:t>
      </w:r>
      <w:r w:rsidRPr="00C54F48">
        <w:rPr>
          <w:szCs w:val="22"/>
        </w:rPr>
        <w:lastRenderedPageBreak/>
        <w:t>paziņojot to rakstiski otrai Pusei 10 (desmit) darba dienas iepriekš un pievienojot attiecīgus pierādījumus par Līguma saistību neizpildi.</w:t>
      </w:r>
    </w:p>
    <w:p w14:paraId="5789C1CE" w14:textId="77777777" w:rsidR="00CA4AA8" w:rsidRPr="00C54F48" w:rsidRDefault="00CA4AA8" w:rsidP="00CA4AA8">
      <w:pPr>
        <w:numPr>
          <w:ilvl w:val="1"/>
          <w:numId w:val="42"/>
        </w:numPr>
        <w:ind w:left="425" w:hanging="425"/>
        <w:rPr>
          <w:szCs w:val="22"/>
        </w:rPr>
      </w:pPr>
      <w:r w:rsidRPr="00C54F48">
        <w:rPr>
          <w:szCs w:val="22"/>
        </w:rPr>
        <w:t>PASŪTĪTĀJAM, brīdinot IZPILDĪTĀJU 10 (desmit) dienas iepriekš, ir tiesības vienpusēji atkāpties no līguma izpildes, ja Līgumu nav iespējams izpildīt tādēļ, ka Līguma izpildes laikā IZPILDĪTĀJAM ir piemērotas starptautiskās vai nacionālās sankcijas vai būtiskas finanšu tirgus intereses ietekmējošas Eiropas Savienības vai Ziemeļatlantijas līguma organizācijas dalībvalsts noteiktās sankcijas.</w:t>
      </w:r>
    </w:p>
    <w:p w14:paraId="5ADCF1D9" w14:textId="77777777" w:rsidR="00CA4AA8" w:rsidRPr="00C54F48" w:rsidRDefault="00CA4AA8" w:rsidP="00CA4AA8">
      <w:pPr>
        <w:numPr>
          <w:ilvl w:val="1"/>
          <w:numId w:val="42"/>
        </w:numPr>
        <w:ind w:left="425" w:hanging="425"/>
        <w:rPr>
          <w:szCs w:val="22"/>
        </w:rPr>
      </w:pPr>
      <w:r w:rsidRPr="00C54F48">
        <w:rPr>
          <w:szCs w:val="22"/>
        </w:rPr>
        <w:t>PASŪTĪTĀJAM, brīdinot IZPILDĪTĀJU 20 (divdesmit) dienas iepriekš, ir tiesības atkāpties no Līguma jebkurā laikā, veicot Līguma summas pārrēķinu. Izbeidzot Līgumu šajā punktā paredzētajā kārtībā, IZPILDĪTĀJAM ir pienākums nodot visus ar Pakalpojuma sniegšanu saistītos materiālus, dokumentāciju un informāciju PASŪTĪTĀJAM.</w:t>
      </w:r>
    </w:p>
    <w:p w14:paraId="6936EEE4" w14:textId="77777777" w:rsidR="00CA4AA8" w:rsidRPr="00C54F48" w:rsidRDefault="00CA4AA8" w:rsidP="00CA4AA8">
      <w:pPr>
        <w:ind w:left="425"/>
        <w:rPr>
          <w:szCs w:val="22"/>
        </w:rPr>
      </w:pPr>
    </w:p>
    <w:p w14:paraId="7B779198" w14:textId="77777777" w:rsidR="00CA4AA8" w:rsidRPr="00C54F48" w:rsidRDefault="00CA4AA8" w:rsidP="00CA4AA8">
      <w:pPr>
        <w:numPr>
          <w:ilvl w:val="0"/>
          <w:numId w:val="42"/>
        </w:numPr>
        <w:tabs>
          <w:tab w:val="clear" w:pos="390"/>
        </w:tabs>
        <w:suppressAutoHyphens/>
        <w:ind w:left="357" w:hanging="357"/>
        <w:contextualSpacing/>
        <w:jc w:val="center"/>
        <w:rPr>
          <w:b/>
          <w:bCs/>
          <w:szCs w:val="22"/>
          <w:lang w:eastAsia="zh-CN"/>
        </w:rPr>
      </w:pPr>
      <w:r w:rsidRPr="00C54F48">
        <w:rPr>
          <w:b/>
          <w:bCs/>
          <w:szCs w:val="22"/>
          <w:lang w:eastAsia="zh-CN"/>
        </w:rPr>
        <w:t xml:space="preserve">PUŠU ATBILDĪBA </w:t>
      </w:r>
    </w:p>
    <w:p w14:paraId="35195C38" w14:textId="77777777" w:rsidR="00CA4AA8" w:rsidRPr="00C54F48" w:rsidRDefault="00CA4AA8" w:rsidP="00CA4AA8">
      <w:pPr>
        <w:numPr>
          <w:ilvl w:val="1"/>
          <w:numId w:val="42"/>
        </w:numPr>
        <w:tabs>
          <w:tab w:val="left" w:pos="426"/>
        </w:tabs>
        <w:suppressAutoHyphens/>
        <w:ind w:left="567" w:hanging="567"/>
        <w:contextualSpacing/>
        <w:rPr>
          <w:szCs w:val="22"/>
        </w:rPr>
      </w:pPr>
      <w:r w:rsidRPr="00C54F48">
        <w:rPr>
          <w:szCs w:val="22"/>
        </w:rPr>
        <w:t xml:space="preserve">Puses viena pret otru ir pilnīgi atbildīgas par šajā Līgumā ietverto saistību izpildi, neizpildi vai nepienācīgu izpildi tādā kārtībā, kā to paredz šis Līgums un Latvijas Republikas spēkā esošie normatīvie akti. </w:t>
      </w:r>
    </w:p>
    <w:p w14:paraId="28F3AEAE" w14:textId="77777777" w:rsidR="00CA4AA8" w:rsidRPr="00C54F48" w:rsidRDefault="00CA4AA8" w:rsidP="00CA4AA8">
      <w:pPr>
        <w:numPr>
          <w:ilvl w:val="1"/>
          <w:numId w:val="42"/>
        </w:numPr>
        <w:tabs>
          <w:tab w:val="left" w:pos="426"/>
        </w:tabs>
        <w:suppressAutoHyphens/>
        <w:ind w:left="567" w:hanging="567"/>
        <w:contextualSpacing/>
        <w:rPr>
          <w:szCs w:val="22"/>
        </w:rPr>
      </w:pPr>
      <w:r w:rsidRPr="00C54F48">
        <w:rPr>
          <w:szCs w:val="22"/>
        </w:rPr>
        <w:t xml:space="preserve">Puses apņemas atlīdzināt viena otrai visus šajā sakarā radušos zaudējumus, ja tie radušies vienas Puses vai tās darbinieku darbības vai bezdarbības, kā arī rupjas neuzmanības, ļaunā nolūkā izdarīto darbību vai nolaidības rezultātā. </w:t>
      </w:r>
    </w:p>
    <w:p w14:paraId="278116FD" w14:textId="77777777" w:rsidR="00CA4AA8" w:rsidRPr="00C54F48" w:rsidRDefault="00CA4AA8" w:rsidP="00CA4AA8">
      <w:pPr>
        <w:numPr>
          <w:ilvl w:val="1"/>
          <w:numId w:val="42"/>
        </w:numPr>
        <w:tabs>
          <w:tab w:val="left" w:pos="426"/>
        </w:tabs>
        <w:suppressAutoHyphens/>
        <w:ind w:left="567" w:hanging="567"/>
        <w:contextualSpacing/>
        <w:rPr>
          <w:szCs w:val="22"/>
        </w:rPr>
      </w:pPr>
      <w:r w:rsidRPr="00C54F48">
        <w:rPr>
          <w:szCs w:val="22"/>
        </w:rPr>
        <w:t>Par Līgumā ietverto saistību neizpildi vai nepienācīgu izpildi IZPILDĪTĀJS maksā PASŪTĪTĀJAM līgumsodu 0,1% no Līguma summas par katru nokavēto dienu, bet ne vairāk kā 10% no Līguma summas.</w:t>
      </w:r>
    </w:p>
    <w:p w14:paraId="1E5BB038" w14:textId="77777777" w:rsidR="00CA4AA8" w:rsidRPr="00C54F48" w:rsidRDefault="00CA4AA8" w:rsidP="00CA4AA8">
      <w:pPr>
        <w:numPr>
          <w:ilvl w:val="1"/>
          <w:numId w:val="42"/>
        </w:numPr>
        <w:tabs>
          <w:tab w:val="left" w:pos="426"/>
        </w:tabs>
        <w:suppressAutoHyphens/>
        <w:ind w:left="567" w:hanging="567"/>
        <w:contextualSpacing/>
        <w:rPr>
          <w:szCs w:val="22"/>
        </w:rPr>
      </w:pPr>
      <w:r w:rsidRPr="00C54F48">
        <w:rPr>
          <w:szCs w:val="22"/>
        </w:rPr>
        <w:t>Par maksājumu termiņu neievērošanu PASŪTĪTĀJS maksā IZPILDĪTĀJAM līgumsodu 0,1% apmērā no laikā nesamaksātās summas par katru nokavēto dienu, bet ne vairāk kā 10% no Līguma summas.</w:t>
      </w:r>
    </w:p>
    <w:p w14:paraId="3E8412AF" w14:textId="77777777" w:rsidR="00CA4AA8" w:rsidRPr="00C54F48" w:rsidRDefault="00CA4AA8" w:rsidP="00CA4AA8">
      <w:pPr>
        <w:numPr>
          <w:ilvl w:val="1"/>
          <w:numId w:val="42"/>
        </w:numPr>
        <w:tabs>
          <w:tab w:val="left" w:pos="426"/>
        </w:tabs>
        <w:suppressAutoHyphens/>
        <w:ind w:left="567" w:hanging="567"/>
        <w:contextualSpacing/>
        <w:rPr>
          <w:szCs w:val="22"/>
        </w:rPr>
      </w:pPr>
      <w:r w:rsidRPr="00C54F48">
        <w:rPr>
          <w:szCs w:val="22"/>
        </w:rPr>
        <w:t>Līgumsoda samaksa neatbrīvo Puses no saistību izpildes, kas radusies sakarā ar Līgumā ietverto saistību pārkāpumu.</w:t>
      </w:r>
    </w:p>
    <w:p w14:paraId="6BCDA235" w14:textId="77777777" w:rsidR="00CA4AA8" w:rsidRPr="00C54F48" w:rsidRDefault="00CA4AA8" w:rsidP="00CA4AA8">
      <w:pPr>
        <w:tabs>
          <w:tab w:val="left" w:pos="426"/>
        </w:tabs>
        <w:suppressAutoHyphens/>
        <w:ind w:left="426"/>
        <w:rPr>
          <w:szCs w:val="22"/>
        </w:rPr>
      </w:pPr>
    </w:p>
    <w:p w14:paraId="4AD4B4E7" w14:textId="77777777" w:rsidR="00CA4AA8" w:rsidRPr="00C54F48" w:rsidRDefault="00CA4AA8" w:rsidP="00CA4AA8">
      <w:pPr>
        <w:numPr>
          <w:ilvl w:val="0"/>
          <w:numId w:val="42"/>
        </w:numPr>
        <w:tabs>
          <w:tab w:val="clear" w:pos="390"/>
        </w:tabs>
        <w:suppressAutoHyphens/>
        <w:ind w:left="357" w:hanging="357"/>
        <w:contextualSpacing/>
        <w:jc w:val="center"/>
        <w:rPr>
          <w:b/>
          <w:bCs/>
          <w:szCs w:val="22"/>
          <w:lang w:eastAsia="zh-CN"/>
        </w:rPr>
      </w:pPr>
      <w:r w:rsidRPr="00C54F48">
        <w:rPr>
          <w:b/>
          <w:bCs/>
          <w:szCs w:val="22"/>
          <w:lang w:eastAsia="zh-CN"/>
        </w:rPr>
        <w:t>NEPĀRVARAMA VARA</w:t>
      </w:r>
    </w:p>
    <w:p w14:paraId="5D2CE040"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1DA3EB64"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Nepārvaramas varas apstākļu pierādīšanas pienākums gulstas uz to Pusi, kura uz tiem atsaucas.</w:t>
      </w:r>
    </w:p>
    <w:p w14:paraId="348A23A3"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Puse, kas nokļuvusi nepārvaramas varas apstākļos, bez kavēšanās rakstiski informē par to otru Pusi.</w:t>
      </w:r>
    </w:p>
    <w:p w14:paraId="3285E28E"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Nepārvaramas varas apstākļu iestāšanās gadījumā Puses vienojas par Līgumā noteikto saistību izpildes termiņu.</w:t>
      </w:r>
    </w:p>
    <w:p w14:paraId="55514038" w14:textId="77777777" w:rsidR="00CA4AA8" w:rsidRPr="00C54F48" w:rsidRDefault="00CA4AA8" w:rsidP="00CA4AA8">
      <w:pPr>
        <w:suppressAutoHyphens/>
        <w:rPr>
          <w:bCs/>
          <w:szCs w:val="22"/>
          <w:lang w:eastAsia="zh-CN"/>
        </w:rPr>
      </w:pPr>
    </w:p>
    <w:p w14:paraId="29198DFF" w14:textId="77777777" w:rsidR="00CA4AA8" w:rsidRPr="00C54F48" w:rsidRDefault="00CA4AA8" w:rsidP="00CA4AA8">
      <w:pPr>
        <w:numPr>
          <w:ilvl w:val="0"/>
          <w:numId w:val="42"/>
        </w:numPr>
        <w:tabs>
          <w:tab w:val="clear" w:pos="390"/>
        </w:tabs>
        <w:ind w:left="357" w:hanging="357"/>
        <w:contextualSpacing/>
        <w:jc w:val="center"/>
        <w:rPr>
          <w:bCs/>
          <w:szCs w:val="22"/>
        </w:rPr>
      </w:pPr>
      <w:r w:rsidRPr="00C54F48">
        <w:rPr>
          <w:b/>
          <w:bCs/>
          <w:szCs w:val="22"/>
        </w:rPr>
        <w:t>CITI NOTEIKUMI</w:t>
      </w:r>
    </w:p>
    <w:p w14:paraId="54692775"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Visus strīdus un nesaskaņas, kas varētu rasties, izpildot šo Līgumu, Puses risinās pārrunu ceļā. Gadījumā, ja tas neizdodas, Puses risina radušos strīdus un nesaskaņas Latvijas Republikas normatīvajos aktos noteiktajā kārtībā.</w:t>
      </w:r>
    </w:p>
    <w:p w14:paraId="611B99B4"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Puses apņemas neizpaust trešajām personām informāciju, kuru Puses ieguvušas viena no otras Līguma izpildes gaitā, izņemot likumā paredzētajos gadījumos.</w:t>
      </w:r>
    </w:p>
    <w:p w14:paraId="7AE4854C"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Šā Līguma 12.2.punktā minētā informācija netiek uzskatīta par konfidenciālu, ja tā ir tiesiskā kārtā kļuvusi publiski pieejama, iekļauta Pušu administrācijas un grāmatvedības sagatavotos publiska rakstura pārskatos un atskaitēs, kā arī sagatavotajos un izplatīšanai paredzētajos mārketinga un reklāmas materiālos.</w:t>
      </w:r>
    </w:p>
    <w:p w14:paraId="2BDABEEE" w14:textId="77777777" w:rsidR="00CA4AA8" w:rsidRPr="00C54F48" w:rsidRDefault="00CA4AA8" w:rsidP="00CA4AA8">
      <w:pPr>
        <w:pStyle w:val="ListParagraph"/>
        <w:widowControl/>
        <w:numPr>
          <w:ilvl w:val="1"/>
          <w:numId w:val="42"/>
        </w:numPr>
        <w:tabs>
          <w:tab w:val="left" w:pos="567"/>
        </w:tabs>
        <w:suppressAutoHyphens/>
        <w:adjustRightInd/>
        <w:ind w:left="567" w:hanging="567"/>
        <w:contextualSpacing/>
        <w:textAlignment w:val="auto"/>
        <w:rPr>
          <w:szCs w:val="22"/>
        </w:rPr>
      </w:pPr>
      <w:r w:rsidRPr="00C54F48">
        <w:rPr>
          <w:szCs w:val="22"/>
        </w:rPr>
        <w:t>Pusēm ir tiesības Pakalpojuma izpildes gaitā grozīt nebūtiskus (Publisko iepirkumu likuma izpratnē) šā Līguma noteikumus, kā arī veikt grozījumus Publisko iepirkumu likuma 61.panta trešās daļas 3.punktā un piektās daļas 2.punktā noteiktajos gadījumos.</w:t>
      </w:r>
    </w:p>
    <w:p w14:paraId="01DB6FEE"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 xml:space="preserve">Visi Līguma grozījumi, labojumi un papildinājumi noformējami </w:t>
      </w:r>
      <w:proofErr w:type="spellStart"/>
      <w:r w:rsidRPr="00C54F48">
        <w:rPr>
          <w:szCs w:val="22"/>
        </w:rPr>
        <w:t>rakstveidā</w:t>
      </w:r>
      <w:proofErr w:type="spellEnd"/>
      <w:r w:rsidRPr="00C54F48">
        <w:rPr>
          <w:szCs w:val="22"/>
        </w:rPr>
        <w:t xml:space="preserve">, Pusēm savstarpēji vienojoties, izņemot Līgumā noteiktajos gadījumos, kad Pusēm ir tiesības veikt darbības vienpusēji. </w:t>
      </w:r>
    </w:p>
    <w:p w14:paraId="5A61AB2A"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lastRenderedPageBreak/>
        <w:t xml:space="preserve">Informācija, kas tiek nosūtīta uz šā Līguma 3.3. un 4.3.punktā norādīto e-pastu, uzskatāma par saņemtu nākamajā darba dienā. </w:t>
      </w:r>
    </w:p>
    <w:p w14:paraId="6FF062D1"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 xml:space="preserve">Pusēm ir pienākums nekavējoties, bet ne vēlāk kā 5 (piecu) dienu laikā </w:t>
      </w:r>
      <w:proofErr w:type="spellStart"/>
      <w:r w:rsidRPr="00C54F48">
        <w:rPr>
          <w:szCs w:val="22"/>
        </w:rPr>
        <w:t>rakstveidā</w:t>
      </w:r>
      <w:proofErr w:type="spellEnd"/>
      <w:r w:rsidRPr="00C54F48">
        <w:rPr>
          <w:szCs w:val="22"/>
        </w:rPr>
        <w:t xml:space="preserve"> informēt vienai otru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740BE6BB" w14:textId="77777777" w:rsidR="00CA4AA8" w:rsidRPr="00C54F48" w:rsidRDefault="00CA4AA8" w:rsidP="00CA4AA8">
      <w:pPr>
        <w:numPr>
          <w:ilvl w:val="1"/>
          <w:numId w:val="42"/>
        </w:numPr>
        <w:tabs>
          <w:tab w:val="left" w:pos="567"/>
        </w:tabs>
        <w:suppressAutoHyphens/>
        <w:ind w:left="567" w:hanging="567"/>
        <w:contextualSpacing/>
        <w:rPr>
          <w:szCs w:val="22"/>
        </w:rPr>
      </w:pPr>
      <w:r w:rsidRPr="00C54F48">
        <w:rPr>
          <w:szCs w:val="22"/>
        </w:rPr>
        <w:t xml:space="preserve">Līgums sagatavots latviešu valodā uz </w:t>
      </w:r>
      <w:r w:rsidRPr="008A2AFD">
        <w:rPr>
          <w:szCs w:val="22"/>
        </w:rPr>
        <w:t>2</w:t>
      </w:r>
      <w:r>
        <w:rPr>
          <w:szCs w:val="22"/>
        </w:rPr>
        <w:t>4</w:t>
      </w:r>
      <w:r w:rsidRPr="008A2AFD">
        <w:rPr>
          <w:szCs w:val="22"/>
        </w:rPr>
        <w:t xml:space="preserve"> (divdesmit </w:t>
      </w:r>
      <w:r>
        <w:rPr>
          <w:szCs w:val="22"/>
        </w:rPr>
        <w:t>četrām</w:t>
      </w:r>
      <w:r w:rsidRPr="008A2AFD">
        <w:rPr>
          <w:szCs w:val="22"/>
        </w:rPr>
        <w:t xml:space="preserve">) </w:t>
      </w:r>
      <w:r w:rsidRPr="00C54F48">
        <w:rPr>
          <w:szCs w:val="22"/>
        </w:rPr>
        <w:t>lapām elektroniska dokumenta veidā un parakstīts ar drošu elektronisko parakstu un satur laika zīmogu. Pusēm ir pieejams abpusēji parakstīts Līgums elektroniskā formātā.</w:t>
      </w:r>
    </w:p>
    <w:p w14:paraId="079F890D" w14:textId="77777777" w:rsidR="00CA4AA8" w:rsidRPr="00C54F48" w:rsidRDefault="00CA4AA8" w:rsidP="00CA4AA8">
      <w:pPr>
        <w:numPr>
          <w:ilvl w:val="1"/>
          <w:numId w:val="42"/>
        </w:numPr>
        <w:tabs>
          <w:tab w:val="left" w:pos="284"/>
        </w:tabs>
        <w:suppressAutoHyphens/>
        <w:ind w:left="567" w:hanging="567"/>
        <w:contextualSpacing/>
        <w:rPr>
          <w:szCs w:val="22"/>
        </w:rPr>
      </w:pPr>
      <w:r w:rsidRPr="00C54F48">
        <w:rPr>
          <w:szCs w:val="22"/>
        </w:rPr>
        <w:t xml:space="preserve">Līgumam ir pievienoti 6 (seši) pielikumi, kas ir tā neatņemamas sastāvdaļas: </w:t>
      </w:r>
    </w:p>
    <w:p w14:paraId="0E59679B" w14:textId="77777777" w:rsidR="00CA4AA8" w:rsidRPr="00C54F48" w:rsidRDefault="00CA4AA8" w:rsidP="00CA4AA8">
      <w:pPr>
        <w:numPr>
          <w:ilvl w:val="2"/>
          <w:numId w:val="42"/>
        </w:numPr>
        <w:ind w:left="1247" w:hanging="680"/>
        <w:contextualSpacing/>
        <w:rPr>
          <w:bCs/>
          <w:szCs w:val="22"/>
        </w:rPr>
      </w:pPr>
      <w:r w:rsidRPr="00C54F48">
        <w:rPr>
          <w:bCs/>
          <w:szCs w:val="22"/>
        </w:rPr>
        <w:t xml:space="preserve">1.pielikums – Tehniskā specifikācija uz </w:t>
      </w:r>
      <w:r>
        <w:rPr>
          <w:bCs/>
          <w:szCs w:val="22"/>
        </w:rPr>
        <w:t>4</w:t>
      </w:r>
      <w:r w:rsidRPr="00C54F48">
        <w:rPr>
          <w:bCs/>
          <w:szCs w:val="22"/>
        </w:rPr>
        <w:t xml:space="preserve"> </w:t>
      </w:r>
      <w:proofErr w:type="spellStart"/>
      <w:r w:rsidRPr="00C54F48">
        <w:rPr>
          <w:bCs/>
          <w:szCs w:val="22"/>
        </w:rPr>
        <w:t>lp</w:t>
      </w:r>
      <w:proofErr w:type="spellEnd"/>
      <w:r w:rsidRPr="00C54F48">
        <w:rPr>
          <w:bCs/>
          <w:szCs w:val="22"/>
        </w:rPr>
        <w:t>.;</w:t>
      </w:r>
    </w:p>
    <w:p w14:paraId="16E85B69" w14:textId="77777777" w:rsidR="00CA4AA8" w:rsidRPr="00C54F48" w:rsidRDefault="00CA4AA8" w:rsidP="00CA4AA8">
      <w:pPr>
        <w:numPr>
          <w:ilvl w:val="2"/>
          <w:numId w:val="42"/>
        </w:numPr>
        <w:ind w:left="1247" w:hanging="680"/>
        <w:contextualSpacing/>
        <w:rPr>
          <w:bCs/>
          <w:szCs w:val="22"/>
        </w:rPr>
      </w:pPr>
      <w:r w:rsidRPr="00C54F48">
        <w:rPr>
          <w:bCs/>
          <w:szCs w:val="22"/>
        </w:rPr>
        <w:t xml:space="preserve">2.pielikums – Finanšu piedāvājums uz 4 </w:t>
      </w:r>
      <w:proofErr w:type="spellStart"/>
      <w:r w:rsidRPr="00C54F48">
        <w:rPr>
          <w:bCs/>
          <w:szCs w:val="22"/>
        </w:rPr>
        <w:t>lp</w:t>
      </w:r>
      <w:proofErr w:type="spellEnd"/>
      <w:r w:rsidRPr="00C54F48">
        <w:rPr>
          <w:bCs/>
          <w:szCs w:val="22"/>
        </w:rPr>
        <w:t>.;</w:t>
      </w:r>
    </w:p>
    <w:p w14:paraId="6B07842A" w14:textId="77777777" w:rsidR="00CA4AA8" w:rsidRPr="00C54F48" w:rsidRDefault="00CA4AA8" w:rsidP="00CA4AA8">
      <w:pPr>
        <w:numPr>
          <w:ilvl w:val="2"/>
          <w:numId w:val="42"/>
        </w:numPr>
        <w:ind w:left="1247" w:hanging="680"/>
        <w:contextualSpacing/>
        <w:rPr>
          <w:bCs/>
          <w:szCs w:val="22"/>
        </w:rPr>
      </w:pPr>
      <w:r w:rsidRPr="00C54F48">
        <w:rPr>
          <w:bCs/>
          <w:szCs w:val="22"/>
        </w:rPr>
        <w:t xml:space="preserve">3.pielikums – Tehniskais piedāvājums uz </w:t>
      </w:r>
      <w:r>
        <w:rPr>
          <w:bCs/>
          <w:szCs w:val="22"/>
        </w:rPr>
        <w:t>5</w:t>
      </w:r>
      <w:r w:rsidRPr="00C54F48">
        <w:rPr>
          <w:bCs/>
          <w:szCs w:val="22"/>
        </w:rPr>
        <w:t xml:space="preserve"> </w:t>
      </w:r>
      <w:proofErr w:type="spellStart"/>
      <w:r w:rsidRPr="00C54F48">
        <w:rPr>
          <w:bCs/>
          <w:szCs w:val="22"/>
        </w:rPr>
        <w:t>lp</w:t>
      </w:r>
      <w:proofErr w:type="spellEnd"/>
      <w:r w:rsidRPr="00C54F48">
        <w:rPr>
          <w:bCs/>
          <w:szCs w:val="22"/>
        </w:rPr>
        <w:t>.;</w:t>
      </w:r>
    </w:p>
    <w:p w14:paraId="1A6621DE" w14:textId="77777777" w:rsidR="00CA4AA8" w:rsidRPr="00C54F48" w:rsidRDefault="00CA4AA8" w:rsidP="00CA4AA8">
      <w:pPr>
        <w:numPr>
          <w:ilvl w:val="2"/>
          <w:numId w:val="42"/>
        </w:numPr>
        <w:ind w:left="1247" w:hanging="680"/>
        <w:contextualSpacing/>
        <w:rPr>
          <w:bCs/>
          <w:szCs w:val="22"/>
        </w:rPr>
      </w:pPr>
      <w:r w:rsidRPr="00C54F48">
        <w:rPr>
          <w:bCs/>
          <w:szCs w:val="22"/>
        </w:rPr>
        <w:t xml:space="preserve">4.pielikums – Pakalpojuma sniegšanas laika grafiks uz </w:t>
      </w:r>
      <w:r>
        <w:rPr>
          <w:bCs/>
          <w:szCs w:val="22"/>
        </w:rPr>
        <w:t>2</w:t>
      </w:r>
      <w:r w:rsidRPr="00C54F48">
        <w:rPr>
          <w:bCs/>
          <w:szCs w:val="22"/>
        </w:rPr>
        <w:t xml:space="preserve"> </w:t>
      </w:r>
      <w:proofErr w:type="spellStart"/>
      <w:r w:rsidRPr="00C54F48">
        <w:rPr>
          <w:bCs/>
          <w:szCs w:val="22"/>
        </w:rPr>
        <w:t>lp</w:t>
      </w:r>
      <w:proofErr w:type="spellEnd"/>
      <w:r w:rsidRPr="00C54F48">
        <w:rPr>
          <w:bCs/>
          <w:szCs w:val="22"/>
        </w:rPr>
        <w:t>.;</w:t>
      </w:r>
    </w:p>
    <w:p w14:paraId="5B2DF69F" w14:textId="77777777" w:rsidR="00CA4AA8" w:rsidRPr="00C54F48" w:rsidRDefault="00CA4AA8" w:rsidP="00CA4AA8">
      <w:pPr>
        <w:numPr>
          <w:ilvl w:val="2"/>
          <w:numId w:val="42"/>
        </w:numPr>
        <w:ind w:left="1247" w:hanging="680"/>
        <w:contextualSpacing/>
        <w:rPr>
          <w:bCs/>
          <w:szCs w:val="22"/>
        </w:rPr>
      </w:pPr>
      <w:r w:rsidRPr="00C54F48">
        <w:rPr>
          <w:bCs/>
          <w:szCs w:val="22"/>
        </w:rPr>
        <w:t xml:space="preserve">5.pielikums – Venēcijas biennāles norises kārtība nacionālajām dalībvalstīm </w:t>
      </w:r>
      <w:r w:rsidRPr="00C54F48">
        <w:rPr>
          <w:bCs/>
          <w:iCs/>
          <w:szCs w:val="22"/>
        </w:rPr>
        <w:t>uz</w:t>
      </w:r>
      <w:r w:rsidRPr="00C54F48">
        <w:rPr>
          <w:bCs/>
          <w:szCs w:val="22"/>
        </w:rPr>
        <w:t xml:space="preserve"> __</w:t>
      </w:r>
      <w:r>
        <w:rPr>
          <w:rStyle w:val="FootnoteReference"/>
          <w:bCs/>
          <w:szCs w:val="22"/>
        </w:rPr>
        <w:footnoteReference w:id="1"/>
      </w:r>
      <w:r>
        <w:rPr>
          <w:bCs/>
          <w:szCs w:val="22"/>
        </w:rPr>
        <w:t xml:space="preserve"> </w:t>
      </w:r>
      <w:proofErr w:type="spellStart"/>
      <w:r>
        <w:rPr>
          <w:bCs/>
          <w:szCs w:val="22"/>
        </w:rPr>
        <w:t>lp</w:t>
      </w:r>
      <w:proofErr w:type="spellEnd"/>
      <w:r>
        <w:rPr>
          <w:bCs/>
          <w:szCs w:val="22"/>
        </w:rPr>
        <w:t>.</w:t>
      </w:r>
      <w:r w:rsidRPr="00C54F48">
        <w:rPr>
          <w:bCs/>
          <w:szCs w:val="22"/>
        </w:rPr>
        <w:t>;</w:t>
      </w:r>
    </w:p>
    <w:p w14:paraId="0D5B1BB7" w14:textId="77777777" w:rsidR="00CA4AA8" w:rsidRPr="00C54F48" w:rsidRDefault="00CA4AA8" w:rsidP="00CA4AA8">
      <w:pPr>
        <w:numPr>
          <w:ilvl w:val="2"/>
          <w:numId w:val="42"/>
        </w:numPr>
        <w:tabs>
          <w:tab w:val="left" w:pos="567"/>
        </w:tabs>
        <w:ind w:left="1247" w:hanging="680"/>
        <w:contextualSpacing/>
        <w:rPr>
          <w:szCs w:val="22"/>
        </w:rPr>
      </w:pPr>
      <w:r w:rsidRPr="00C54F48">
        <w:rPr>
          <w:bCs/>
          <w:szCs w:val="22"/>
        </w:rPr>
        <w:t>6.pielikums</w:t>
      </w:r>
      <w:r w:rsidRPr="00C54F48">
        <w:rPr>
          <w:szCs w:val="22"/>
        </w:rPr>
        <w:t xml:space="preserve"> – Arsenāla (Venēcija, Itālija) telpu plāna apraksts un telpu plāns</w:t>
      </w:r>
      <w:r w:rsidRPr="00C54F48">
        <w:rPr>
          <w:i/>
          <w:iCs/>
          <w:szCs w:val="22"/>
        </w:rPr>
        <w:t xml:space="preserve"> </w:t>
      </w:r>
      <w:proofErr w:type="spellStart"/>
      <w:r w:rsidRPr="00C54F48">
        <w:rPr>
          <w:i/>
          <w:iCs/>
          <w:szCs w:val="22"/>
        </w:rPr>
        <w:t>pdf</w:t>
      </w:r>
      <w:proofErr w:type="spellEnd"/>
      <w:r w:rsidRPr="00C54F48">
        <w:rPr>
          <w:szCs w:val="22"/>
        </w:rPr>
        <w:t xml:space="preserve"> formātā uz </w:t>
      </w:r>
      <w:r>
        <w:rPr>
          <w:szCs w:val="22"/>
        </w:rPr>
        <w:t>2</w:t>
      </w:r>
      <w:r w:rsidRPr="00C54F48">
        <w:rPr>
          <w:szCs w:val="22"/>
        </w:rPr>
        <w:t xml:space="preserve"> </w:t>
      </w:r>
      <w:proofErr w:type="spellStart"/>
      <w:r w:rsidRPr="00C54F48">
        <w:rPr>
          <w:szCs w:val="22"/>
        </w:rPr>
        <w:t>lp</w:t>
      </w:r>
      <w:proofErr w:type="spellEnd"/>
      <w:r w:rsidRPr="00C54F48">
        <w:rPr>
          <w:szCs w:val="22"/>
        </w:rPr>
        <w:t>.</w:t>
      </w:r>
    </w:p>
    <w:p w14:paraId="7B42E8CF" w14:textId="77777777" w:rsidR="00CA4AA8" w:rsidRPr="00C54F48" w:rsidRDefault="00CA4AA8" w:rsidP="00CA4AA8">
      <w:pPr>
        <w:tabs>
          <w:tab w:val="left" w:pos="567"/>
        </w:tabs>
        <w:ind w:left="1418"/>
        <w:contextualSpacing/>
        <w:rPr>
          <w:szCs w:val="22"/>
        </w:rPr>
      </w:pPr>
    </w:p>
    <w:p w14:paraId="50EA4948" w14:textId="77777777" w:rsidR="00CA4AA8" w:rsidRPr="00C54F48" w:rsidRDefault="00CA4AA8" w:rsidP="00CA4AA8">
      <w:pPr>
        <w:numPr>
          <w:ilvl w:val="0"/>
          <w:numId w:val="42"/>
        </w:numPr>
        <w:suppressAutoHyphens/>
        <w:contextualSpacing/>
        <w:jc w:val="center"/>
        <w:rPr>
          <w:b/>
          <w:szCs w:val="22"/>
        </w:rPr>
      </w:pPr>
      <w:r w:rsidRPr="00C54F48">
        <w:rPr>
          <w:b/>
          <w:szCs w:val="22"/>
        </w:rPr>
        <w:t xml:space="preserve">PUŠU REKVIZĪTI </w:t>
      </w:r>
    </w:p>
    <w:tbl>
      <w:tblPr>
        <w:tblW w:w="9287"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498"/>
        <w:gridCol w:w="4789"/>
      </w:tblGrid>
      <w:tr w:rsidR="00CA4AA8" w14:paraId="61B8FB75" w14:textId="77777777" w:rsidTr="00CB76D1">
        <w:tc>
          <w:tcPr>
            <w:tcW w:w="4498" w:type="dxa"/>
          </w:tcPr>
          <w:p w14:paraId="470A2134" w14:textId="77777777" w:rsidR="00CA4AA8" w:rsidRPr="00C54F48" w:rsidRDefault="00CA4AA8" w:rsidP="00CB76D1">
            <w:pPr>
              <w:pStyle w:val="ListParagraph1"/>
              <w:ind w:left="0"/>
              <w:rPr>
                <w:b/>
                <w:color w:val="000000" w:themeColor="text1"/>
                <w:w w:val="101"/>
                <w:szCs w:val="22"/>
                <w:lang w:val="lv-LV"/>
              </w:rPr>
            </w:pPr>
            <w:r w:rsidRPr="00453767">
              <w:rPr>
                <w:b/>
                <w:bCs/>
                <w:szCs w:val="22"/>
                <w:lang w:eastAsia="zh-CN"/>
              </w:rPr>
              <w:t>PASŪTĪTĀJS</w:t>
            </w:r>
            <w:r w:rsidRPr="00453767">
              <w:rPr>
                <w:b/>
                <w:szCs w:val="22"/>
                <w:lang w:eastAsia="zh-CN"/>
              </w:rPr>
              <w:t>:</w:t>
            </w:r>
          </w:p>
        </w:tc>
        <w:tc>
          <w:tcPr>
            <w:tcW w:w="4789" w:type="dxa"/>
          </w:tcPr>
          <w:p w14:paraId="6AA89DC2" w14:textId="77777777" w:rsidR="00CA4AA8" w:rsidRPr="00C54F48" w:rsidRDefault="00CA4AA8" w:rsidP="00CB76D1">
            <w:pPr>
              <w:rPr>
                <w:b/>
                <w:color w:val="000000" w:themeColor="text1"/>
              </w:rPr>
            </w:pPr>
            <w:r w:rsidRPr="00453767">
              <w:rPr>
                <w:b/>
                <w:bCs/>
                <w:color w:val="000000" w:themeColor="text1"/>
                <w:szCs w:val="22"/>
                <w:lang w:eastAsia="zh-CN"/>
              </w:rPr>
              <w:t>IZPILDĪTĀJS</w:t>
            </w:r>
            <w:r w:rsidRPr="00453767">
              <w:rPr>
                <w:b/>
                <w:color w:val="000000" w:themeColor="text1"/>
                <w:szCs w:val="22"/>
                <w:lang w:eastAsia="zh-CN"/>
              </w:rPr>
              <w:t>:</w:t>
            </w:r>
          </w:p>
        </w:tc>
      </w:tr>
      <w:tr w:rsidR="00CA4AA8" w14:paraId="4AA5FECF" w14:textId="77777777" w:rsidTr="00CB76D1">
        <w:tc>
          <w:tcPr>
            <w:tcW w:w="4498" w:type="dxa"/>
          </w:tcPr>
          <w:p w14:paraId="1093AB7F" w14:textId="77777777" w:rsidR="00CA4AA8" w:rsidRPr="00C54F48" w:rsidRDefault="00CA4AA8" w:rsidP="00CB76D1">
            <w:pPr>
              <w:pStyle w:val="ListParagraph1"/>
              <w:ind w:left="0"/>
              <w:rPr>
                <w:color w:val="000000" w:themeColor="text1"/>
                <w:w w:val="101"/>
                <w:szCs w:val="22"/>
                <w:lang w:val="lv-LV"/>
              </w:rPr>
            </w:pPr>
            <w:r w:rsidRPr="00C54F48">
              <w:rPr>
                <w:rFonts w:eastAsia="Batang"/>
                <w:b/>
                <w:color w:val="000000" w:themeColor="text1"/>
                <w:szCs w:val="22"/>
                <w:lang w:val="lv-LV"/>
              </w:rPr>
              <w:t>Latvijas Republikas Kultūras ministrija</w:t>
            </w:r>
          </w:p>
        </w:tc>
        <w:tc>
          <w:tcPr>
            <w:tcW w:w="4789" w:type="dxa"/>
          </w:tcPr>
          <w:p w14:paraId="0C26E182" w14:textId="574CB5CD" w:rsidR="00CA4AA8" w:rsidRPr="00C54F48" w:rsidRDefault="00CA4AA8" w:rsidP="00CB76D1">
            <w:pPr>
              <w:rPr>
                <w:b/>
                <w:color w:val="000000" w:themeColor="text1"/>
              </w:rPr>
            </w:pPr>
          </w:p>
        </w:tc>
      </w:tr>
      <w:tr w:rsidR="00CA4AA8" w14:paraId="69EF59D2" w14:textId="77777777" w:rsidTr="00CB76D1">
        <w:tc>
          <w:tcPr>
            <w:tcW w:w="4498" w:type="dxa"/>
          </w:tcPr>
          <w:p w14:paraId="5D2D2915" w14:textId="77777777" w:rsidR="00CA4AA8" w:rsidRPr="00C54F48" w:rsidRDefault="00CA4AA8" w:rsidP="00CB76D1">
            <w:pPr>
              <w:pStyle w:val="ListParagraph1"/>
              <w:ind w:left="0"/>
              <w:rPr>
                <w:color w:val="000000" w:themeColor="text1"/>
                <w:w w:val="101"/>
                <w:szCs w:val="22"/>
                <w:lang w:val="lv-LV"/>
              </w:rPr>
            </w:pPr>
            <w:proofErr w:type="spellStart"/>
            <w:r w:rsidRPr="00C54F48">
              <w:rPr>
                <w:color w:val="000000" w:themeColor="text1"/>
                <w:szCs w:val="22"/>
                <w:lang w:val="lv-LV"/>
              </w:rPr>
              <w:t>K.Valdemāra</w:t>
            </w:r>
            <w:proofErr w:type="spellEnd"/>
            <w:r w:rsidRPr="00C54F48">
              <w:rPr>
                <w:color w:val="000000" w:themeColor="text1"/>
                <w:szCs w:val="22"/>
                <w:lang w:val="lv-LV"/>
              </w:rPr>
              <w:t xml:space="preserve"> iela 11a, Rīga, LV-1364</w:t>
            </w:r>
          </w:p>
        </w:tc>
        <w:tc>
          <w:tcPr>
            <w:tcW w:w="4789" w:type="dxa"/>
          </w:tcPr>
          <w:p w14:paraId="288DFB53" w14:textId="34E74FDE" w:rsidR="00CA4AA8" w:rsidRPr="00C54F48" w:rsidRDefault="00CA4AA8" w:rsidP="00CB76D1">
            <w:pPr>
              <w:rPr>
                <w:bCs/>
                <w:color w:val="000000" w:themeColor="text1"/>
              </w:rPr>
            </w:pPr>
          </w:p>
        </w:tc>
      </w:tr>
      <w:tr w:rsidR="00CA4AA8" w14:paraId="43B8B436" w14:textId="77777777" w:rsidTr="00CB76D1">
        <w:tc>
          <w:tcPr>
            <w:tcW w:w="4498" w:type="dxa"/>
          </w:tcPr>
          <w:p w14:paraId="1E55AFBF" w14:textId="77777777" w:rsidR="00CA4AA8" w:rsidRPr="00C54F48" w:rsidRDefault="00CA4AA8" w:rsidP="00CB76D1">
            <w:pPr>
              <w:ind w:left="426" w:hanging="426"/>
              <w:rPr>
                <w:color w:val="000000" w:themeColor="text1"/>
              </w:rPr>
            </w:pPr>
            <w:r w:rsidRPr="00C54F48">
              <w:rPr>
                <w:color w:val="000000" w:themeColor="text1"/>
                <w:szCs w:val="22"/>
              </w:rPr>
              <w:t>Reģistrācijas Nr.90000042963</w:t>
            </w:r>
          </w:p>
        </w:tc>
        <w:tc>
          <w:tcPr>
            <w:tcW w:w="4789" w:type="dxa"/>
          </w:tcPr>
          <w:p w14:paraId="5843FFC9" w14:textId="28EFBBAF" w:rsidR="00CA4AA8" w:rsidRPr="00C54F48" w:rsidRDefault="00CA4AA8" w:rsidP="00CB76D1">
            <w:pPr>
              <w:rPr>
                <w:bCs/>
                <w:color w:val="000000" w:themeColor="text1"/>
              </w:rPr>
            </w:pPr>
          </w:p>
        </w:tc>
      </w:tr>
      <w:tr w:rsidR="00CA4AA8" w14:paraId="58C1F8CB" w14:textId="77777777" w:rsidTr="00CB76D1">
        <w:tc>
          <w:tcPr>
            <w:tcW w:w="4498" w:type="dxa"/>
          </w:tcPr>
          <w:p w14:paraId="1FE64E91" w14:textId="77777777" w:rsidR="00CA4AA8" w:rsidRPr="00C54F48" w:rsidRDefault="00CA4AA8" w:rsidP="00CB76D1">
            <w:pPr>
              <w:pStyle w:val="ListParagraph1"/>
              <w:ind w:left="0"/>
              <w:rPr>
                <w:color w:val="000000" w:themeColor="text1"/>
                <w:w w:val="101"/>
                <w:szCs w:val="22"/>
                <w:lang w:val="lv-LV"/>
              </w:rPr>
            </w:pPr>
            <w:r w:rsidRPr="00C54F48">
              <w:rPr>
                <w:color w:val="000000" w:themeColor="text1"/>
                <w:szCs w:val="22"/>
                <w:lang w:val="lv-LV"/>
              </w:rPr>
              <w:t xml:space="preserve">Valsts kase </w:t>
            </w:r>
          </w:p>
        </w:tc>
        <w:tc>
          <w:tcPr>
            <w:tcW w:w="4789" w:type="dxa"/>
          </w:tcPr>
          <w:p w14:paraId="6160C712" w14:textId="0FFFFFB8" w:rsidR="00CA4AA8" w:rsidRPr="00C54F48" w:rsidRDefault="00CA4AA8" w:rsidP="00CB76D1"/>
        </w:tc>
      </w:tr>
      <w:tr w:rsidR="00CA4AA8" w14:paraId="5220F2ED" w14:textId="77777777" w:rsidTr="00CB76D1">
        <w:tc>
          <w:tcPr>
            <w:tcW w:w="4498" w:type="dxa"/>
          </w:tcPr>
          <w:p w14:paraId="24727C3C" w14:textId="77777777" w:rsidR="00CA4AA8" w:rsidRPr="00C54F48" w:rsidRDefault="00CA4AA8" w:rsidP="00CB76D1">
            <w:pPr>
              <w:pStyle w:val="ListParagraph1"/>
              <w:ind w:left="0"/>
              <w:rPr>
                <w:color w:val="000000" w:themeColor="text1"/>
                <w:w w:val="101"/>
                <w:szCs w:val="22"/>
                <w:lang w:val="lv-LV"/>
              </w:rPr>
            </w:pPr>
            <w:r w:rsidRPr="00C54F48">
              <w:rPr>
                <w:color w:val="000000" w:themeColor="text1"/>
                <w:szCs w:val="22"/>
                <w:lang w:val="lv-LV"/>
              </w:rPr>
              <w:t>Kods: TRELLV22</w:t>
            </w:r>
          </w:p>
        </w:tc>
        <w:tc>
          <w:tcPr>
            <w:tcW w:w="4789" w:type="dxa"/>
          </w:tcPr>
          <w:p w14:paraId="5714C045" w14:textId="6B01F2D5" w:rsidR="00CA4AA8" w:rsidRPr="00C54F48" w:rsidRDefault="00CA4AA8" w:rsidP="00CB76D1"/>
        </w:tc>
      </w:tr>
      <w:tr w:rsidR="00CA4AA8" w14:paraId="754BA59A" w14:textId="77777777" w:rsidTr="00CB76D1">
        <w:tc>
          <w:tcPr>
            <w:tcW w:w="4498" w:type="dxa"/>
          </w:tcPr>
          <w:p w14:paraId="55146276" w14:textId="77777777" w:rsidR="00CA4AA8" w:rsidRPr="00C54F48" w:rsidRDefault="00CA4AA8" w:rsidP="00CB76D1">
            <w:pPr>
              <w:rPr>
                <w:color w:val="000000" w:themeColor="text1"/>
              </w:rPr>
            </w:pPr>
            <w:r w:rsidRPr="00C54F48">
              <w:rPr>
                <w:color w:val="000000" w:themeColor="text1"/>
                <w:szCs w:val="22"/>
              </w:rPr>
              <w:t>Konts: LV17TREL2220511045000</w:t>
            </w:r>
          </w:p>
        </w:tc>
        <w:tc>
          <w:tcPr>
            <w:tcW w:w="4789" w:type="dxa"/>
          </w:tcPr>
          <w:p w14:paraId="0A122615" w14:textId="44CDD009" w:rsidR="00CA4AA8" w:rsidRPr="00C54F48" w:rsidRDefault="00CA4AA8" w:rsidP="00CB76D1">
            <w:pPr>
              <w:pStyle w:val="PlainText"/>
              <w:rPr>
                <w:rFonts w:ascii="Times New Roman" w:hAnsi="Times New Roman" w:cs="Times New Roman"/>
                <w:sz w:val="22"/>
                <w:szCs w:val="22"/>
              </w:rPr>
            </w:pPr>
          </w:p>
        </w:tc>
      </w:tr>
      <w:tr w:rsidR="00CA4AA8" w14:paraId="788512E3" w14:textId="77777777" w:rsidTr="00CB76D1">
        <w:tc>
          <w:tcPr>
            <w:tcW w:w="4498" w:type="dxa"/>
          </w:tcPr>
          <w:p w14:paraId="721D0B10" w14:textId="77777777" w:rsidR="00CA4AA8" w:rsidRPr="00C54F48" w:rsidRDefault="00CA4AA8" w:rsidP="00CB76D1">
            <w:pPr>
              <w:pStyle w:val="ListParagraph1"/>
              <w:ind w:left="0"/>
              <w:rPr>
                <w:color w:val="000000" w:themeColor="text1"/>
                <w:szCs w:val="22"/>
                <w:lang w:val="lv-LV"/>
              </w:rPr>
            </w:pPr>
            <w:r w:rsidRPr="00C54F48">
              <w:rPr>
                <w:color w:val="000000" w:themeColor="text1"/>
                <w:szCs w:val="22"/>
                <w:lang w:val="lv-LV"/>
              </w:rPr>
              <w:t>Valsts sekretāre</w:t>
            </w:r>
          </w:p>
        </w:tc>
        <w:tc>
          <w:tcPr>
            <w:tcW w:w="4789" w:type="dxa"/>
          </w:tcPr>
          <w:p w14:paraId="5F3E6A68" w14:textId="26B2D073" w:rsidR="00CA4AA8" w:rsidRPr="00C54F48" w:rsidRDefault="00CA4AA8" w:rsidP="00CB76D1">
            <w:pPr>
              <w:pStyle w:val="ListParagraph1"/>
              <w:ind w:left="0"/>
              <w:rPr>
                <w:color w:val="000000" w:themeColor="text1"/>
                <w:szCs w:val="22"/>
                <w:lang w:val="lv-LV"/>
              </w:rPr>
            </w:pPr>
          </w:p>
        </w:tc>
      </w:tr>
      <w:tr w:rsidR="00CA4AA8" w14:paraId="5FF80579" w14:textId="77777777" w:rsidTr="00CB76D1">
        <w:trPr>
          <w:trHeight w:val="253"/>
        </w:trPr>
        <w:tc>
          <w:tcPr>
            <w:tcW w:w="4498" w:type="dxa"/>
          </w:tcPr>
          <w:p w14:paraId="24327904" w14:textId="77777777" w:rsidR="00CA4AA8" w:rsidRPr="00C54F48" w:rsidRDefault="00CA4AA8" w:rsidP="00CB76D1">
            <w:pPr>
              <w:pStyle w:val="ListParagraph1"/>
              <w:ind w:left="0"/>
              <w:jc w:val="right"/>
              <w:rPr>
                <w:color w:val="000000" w:themeColor="text1"/>
                <w:szCs w:val="22"/>
                <w:lang w:val="lv-LV"/>
              </w:rPr>
            </w:pPr>
            <w:proofErr w:type="spellStart"/>
            <w:r w:rsidRPr="00C54F48">
              <w:rPr>
                <w:color w:val="000000" w:themeColor="text1"/>
                <w:szCs w:val="22"/>
                <w:lang w:val="lv-LV"/>
              </w:rPr>
              <w:t>D.Vilsone</w:t>
            </w:r>
            <w:proofErr w:type="spellEnd"/>
          </w:p>
        </w:tc>
        <w:tc>
          <w:tcPr>
            <w:tcW w:w="4789" w:type="dxa"/>
          </w:tcPr>
          <w:p w14:paraId="3F594D51" w14:textId="34F383D3" w:rsidR="00CA4AA8" w:rsidRPr="00C54F48" w:rsidRDefault="00CA4AA8" w:rsidP="00CB76D1">
            <w:pPr>
              <w:pStyle w:val="ListParagraph1"/>
              <w:ind w:left="0"/>
              <w:jc w:val="right"/>
              <w:rPr>
                <w:color w:val="000000" w:themeColor="text1"/>
                <w:szCs w:val="22"/>
                <w:lang w:val="lv-LV"/>
              </w:rPr>
            </w:pPr>
          </w:p>
        </w:tc>
      </w:tr>
    </w:tbl>
    <w:p w14:paraId="48F6E61F" w14:textId="77777777" w:rsidR="00CA4AA8" w:rsidRPr="00C54F48" w:rsidRDefault="00CA4AA8" w:rsidP="00CA4AA8">
      <w:pPr>
        <w:ind w:left="5100" w:right="60" w:firstLine="1620"/>
        <w:jc w:val="right"/>
        <w:rPr>
          <w:szCs w:val="22"/>
        </w:rPr>
      </w:pPr>
    </w:p>
    <w:p w14:paraId="42E71412" w14:textId="77777777" w:rsidR="00CA4AA8" w:rsidRPr="00C54F48" w:rsidRDefault="00CA4AA8" w:rsidP="00CA4AA8">
      <w:pPr>
        <w:ind w:left="5100" w:right="60" w:firstLine="1620"/>
        <w:jc w:val="right"/>
        <w:rPr>
          <w:szCs w:val="22"/>
        </w:rPr>
      </w:pPr>
    </w:p>
    <w:p w14:paraId="35F9C417" w14:textId="77777777" w:rsidR="00CA4AA8" w:rsidRPr="00C54F48" w:rsidRDefault="00CA4AA8" w:rsidP="00CA4AA8">
      <w:pPr>
        <w:jc w:val="center"/>
        <w:rPr>
          <w:szCs w:val="22"/>
        </w:rPr>
      </w:pPr>
      <w:r w:rsidRPr="00C54F48">
        <w:rPr>
          <w:szCs w:val="22"/>
        </w:rPr>
        <w:t>DOKUMENTS PARAKSTĪTS ELEKTRONISKI AR DROŠU ELEKTRONISKO PARAKSTU UN SATUR LAIKA ZĪMOGU</w:t>
      </w:r>
    </w:p>
    <w:p w14:paraId="49E4801F" w14:textId="77777777" w:rsidR="00CA4AA8" w:rsidRPr="00C54F48" w:rsidRDefault="00CA4AA8" w:rsidP="00CA4AA8">
      <w:pPr>
        <w:rPr>
          <w:szCs w:val="22"/>
        </w:rPr>
      </w:pPr>
      <w:r w:rsidRPr="00C54F48">
        <w:rPr>
          <w:szCs w:val="22"/>
        </w:rPr>
        <w:br w:type="page"/>
      </w:r>
    </w:p>
    <w:sectPr w:rsidR="00CA4AA8" w:rsidRPr="00C54F48" w:rsidSect="0096786E">
      <w:headerReference w:type="default" r:id="rId8"/>
      <w:footerReference w:type="default" r:id="rId9"/>
      <w:headerReference w:type="first" r:id="rId10"/>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87CE1" w14:textId="77777777" w:rsidR="00CA4AA8" w:rsidRDefault="00CA4AA8" w:rsidP="00CA4AA8">
      <w:r>
        <w:separator/>
      </w:r>
    </w:p>
  </w:endnote>
  <w:endnote w:type="continuationSeparator" w:id="0">
    <w:p w14:paraId="3AF3C7A9" w14:textId="77777777" w:rsidR="00CA4AA8" w:rsidRDefault="00CA4AA8" w:rsidP="00CA4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roman"/>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81D06" w14:textId="77777777" w:rsidR="4741D0A5" w:rsidRDefault="00CA4A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EA135" w14:textId="77777777" w:rsidR="00CA4AA8" w:rsidRDefault="00CA4AA8" w:rsidP="00CA4AA8">
      <w:r>
        <w:separator/>
      </w:r>
    </w:p>
  </w:footnote>
  <w:footnote w:type="continuationSeparator" w:id="0">
    <w:p w14:paraId="4C144536" w14:textId="77777777" w:rsidR="00CA4AA8" w:rsidRDefault="00CA4AA8" w:rsidP="00CA4AA8">
      <w:r>
        <w:continuationSeparator/>
      </w:r>
    </w:p>
  </w:footnote>
  <w:footnote w:id="1">
    <w:p w14:paraId="3BCF63EA" w14:textId="77777777" w:rsidR="00CA4AA8" w:rsidRPr="00312623" w:rsidRDefault="00CA4AA8" w:rsidP="00CA4AA8">
      <w:pPr>
        <w:pStyle w:val="FootnoteText"/>
        <w:rPr>
          <w:lang w:val="lv-LV"/>
        </w:rPr>
      </w:pPr>
      <w:r w:rsidRPr="00312623">
        <w:rPr>
          <w:rStyle w:val="FootnoteReference"/>
          <w:lang w:val="lv-LV"/>
        </w:rPr>
        <w:footnoteRef/>
      </w:r>
      <w:r w:rsidRPr="00312623">
        <w:rPr>
          <w:lang w:val="lv-LV"/>
        </w:rPr>
        <w:t xml:space="preserve">  </w:t>
      </w:r>
      <w:r>
        <w:rPr>
          <w:lang w:val="lv-LV"/>
        </w:rPr>
        <w:t>T</w:t>
      </w:r>
      <w:r w:rsidRPr="00312623">
        <w:rPr>
          <w:lang w:val="lv-LV"/>
        </w:rPr>
        <w:t>iks precizēts saskaņā ar Venēcijas biennāles biroja noteikumiem valstu nacionālajiem paviljoniem.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774969"/>
      <w:docPartObj>
        <w:docPartGallery w:val="Page Numbers (Top of Page)"/>
        <w:docPartUnique/>
      </w:docPartObj>
    </w:sdtPr>
    <w:sdtEndPr>
      <w:rPr>
        <w:szCs w:val="22"/>
      </w:rPr>
    </w:sdtEndPr>
    <w:sdtContent>
      <w:p w14:paraId="4B02B49F" w14:textId="77777777" w:rsidR="00A564CB" w:rsidRPr="00F17C61" w:rsidRDefault="00CA4AA8" w:rsidP="00F17C61">
        <w:pPr>
          <w:pStyle w:val="Header"/>
          <w:jc w:val="center"/>
          <w:rPr>
            <w:szCs w:val="22"/>
          </w:rPr>
        </w:pPr>
        <w:r w:rsidRPr="00871B7A">
          <w:rPr>
            <w:szCs w:val="22"/>
          </w:rPr>
          <w:fldChar w:fldCharType="begin"/>
        </w:r>
        <w:r w:rsidRPr="00871B7A">
          <w:rPr>
            <w:szCs w:val="22"/>
          </w:rPr>
          <w:instrText xml:space="preserve"> PAGE   \* MERGEFORMAT </w:instrText>
        </w:r>
        <w:r w:rsidRPr="00871B7A">
          <w:rPr>
            <w:szCs w:val="22"/>
          </w:rPr>
          <w:fldChar w:fldCharType="separate"/>
        </w:r>
        <w:r>
          <w:rPr>
            <w:noProof/>
            <w:szCs w:val="22"/>
          </w:rPr>
          <w:t>2</w:t>
        </w:r>
        <w:r>
          <w:rPr>
            <w:noProof/>
            <w:szCs w:val="22"/>
          </w:rPr>
          <w:t>1</w:t>
        </w:r>
        <w:r w:rsidRPr="00871B7A">
          <w:rPr>
            <w:szCs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C3578" w14:textId="77777777" w:rsidR="00DB6548" w:rsidRPr="008456D8" w:rsidRDefault="00CA4AA8" w:rsidP="007A1A62">
    <w:pPr>
      <w:pStyle w:val="Header"/>
      <w:tabs>
        <w:tab w:val="clear" w:pos="4153"/>
        <w:tab w:val="clear" w:pos="8306"/>
      </w:tabs>
      <w:jc w:val="right"/>
      <w:rPr>
        <w:szCs w:val="22"/>
      </w:rPr>
    </w:pPr>
    <w:r w:rsidRPr="008456D8">
      <w:rPr>
        <w:szCs w:val="22"/>
      </w:rPr>
      <w:t>Kultūras ministrijas līguma reģistrācijas Nr.</w:t>
    </w:r>
    <w:r>
      <w:rPr>
        <w:noProof/>
        <w:szCs w:val="22"/>
      </w:rPr>
      <w:t>2.5-15-7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1985"/>
        </w:tabs>
        <w:ind w:left="2705"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1" w15:restartNumberingAfterBreak="0">
    <w:nsid w:val="00000004"/>
    <w:multiLevelType w:val="multilevel"/>
    <w:tmpl w:val="724A0C3A"/>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218"/>
        </w:tabs>
        <w:ind w:left="502" w:hanging="360"/>
      </w:pPr>
      <w:rPr>
        <w:rFonts w:cs="Times New Roman"/>
        <w:b w:val="0"/>
        <w:color w:val="auto"/>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2" w15:restartNumberingAfterBreak="0">
    <w:nsid w:val="00000005"/>
    <w:multiLevelType w:val="multilevel"/>
    <w:tmpl w:val="00000005"/>
    <w:name w:val="WW8Num4"/>
    <w:lvl w:ilvl="0">
      <w:start w:val="12"/>
      <w:numFmt w:val="decimal"/>
      <w:lvlText w:val="%1."/>
      <w:lvlJc w:val="left"/>
      <w:pPr>
        <w:tabs>
          <w:tab w:val="num" w:pos="0"/>
        </w:tabs>
        <w:ind w:left="480" w:hanging="480"/>
      </w:pPr>
      <w:rPr>
        <w:b/>
      </w:rPr>
    </w:lvl>
    <w:lvl w:ilvl="1">
      <w:start w:val="1"/>
      <w:numFmt w:val="decimal"/>
      <w:lvlText w:val="%1.%2."/>
      <w:lvlJc w:val="left"/>
      <w:pPr>
        <w:tabs>
          <w:tab w:val="num" w:pos="0"/>
        </w:tabs>
        <w:ind w:left="480" w:hanging="480"/>
      </w:pPr>
      <w:rPr>
        <w:b w:val="0"/>
      </w:r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4530BE1"/>
    <w:multiLevelType w:val="multilevel"/>
    <w:tmpl w:val="FFFFFFFF"/>
    <w:lvl w:ilvl="0">
      <w:start w:val="1"/>
      <w:numFmt w:val="bullet"/>
      <w:lvlText w:val="•"/>
      <w:lvlJc w:val="left"/>
      <w:pPr>
        <w:ind w:left="720" w:hanging="500"/>
      </w:pPr>
      <w:rPr>
        <w:rFonts w:ascii="Arial" w:eastAsia="Times New Roman" w:hAnsi="Arial"/>
        <w:b w:val="0"/>
        <w:i w:val="0"/>
        <w:smallCaps w:val="0"/>
        <w:strike w:val="0"/>
        <w:dstrike w:val="0"/>
        <w:u w:val="none"/>
        <w:effect w:val="none"/>
        <w:vertAlign w:val="baseline"/>
      </w:rPr>
    </w:lvl>
    <w:lvl w:ilvl="1">
      <w:start w:val="1"/>
      <w:numFmt w:val="bullet"/>
      <w:lvlText w:val="•"/>
      <w:lvlJc w:val="left"/>
      <w:pPr>
        <w:ind w:left="815" w:hanging="375"/>
      </w:pPr>
      <w:rPr>
        <w:rFonts w:ascii="Arial" w:eastAsia="Times New Roman" w:hAnsi="Arial"/>
        <w:b w:val="0"/>
        <w:i w:val="0"/>
        <w:smallCaps w:val="0"/>
        <w:strike w:val="0"/>
        <w:dstrike w:val="0"/>
        <w:u w:val="none"/>
        <w:effect w:val="none"/>
        <w:vertAlign w:val="baseline"/>
      </w:rPr>
    </w:lvl>
    <w:lvl w:ilvl="2">
      <w:start w:val="1"/>
      <w:numFmt w:val="bullet"/>
      <w:lvlText w:val="•"/>
      <w:lvlJc w:val="left"/>
      <w:pPr>
        <w:ind w:left="1035" w:hanging="375"/>
      </w:pPr>
      <w:rPr>
        <w:rFonts w:ascii="Arial" w:eastAsia="Times New Roman" w:hAnsi="Arial"/>
        <w:b w:val="0"/>
        <w:i w:val="0"/>
        <w:smallCaps w:val="0"/>
        <w:strike w:val="0"/>
        <w:dstrike w:val="0"/>
        <w:u w:val="none"/>
        <w:effect w:val="none"/>
        <w:vertAlign w:val="baseline"/>
      </w:rPr>
    </w:lvl>
    <w:lvl w:ilvl="3">
      <w:start w:val="1"/>
      <w:numFmt w:val="bullet"/>
      <w:lvlText w:val="•"/>
      <w:lvlJc w:val="left"/>
      <w:pPr>
        <w:ind w:left="1255" w:hanging="375"/>
      </w:pPr>
      <w:rPr>
        <w:rFonts w:ascii="Arial" w:eastAsia="Times New Roman" w:hAnsi="Arial"/>
        <w:b w:val="0"/>
        <w:i w:val="0"/>
        <w:smallCaps w:val="0"/>
        <w:strike w:val="0"/>
        <w:dstrike w:val="0"/>
        <w:u w:val="none"/>
        <w:effect w:val="none"/>
        <w:vertAlign w:val="baseline"/>
      </w:rPr>
    </w:lvl>
    <w:lvl w:ilvl="4">
      <w:start w:val="1"/>
      <w:numFmt w:val="bullet"/>
      <w:lvlText w:val="•"/>
      <w:lvlJc w:val="left"/>
      <w:pPr>
        <w:ind w:left="1475" w:hanging="375"/>
      </w:pPr>
      <w:rPr>
        <w:rFonts w:ascii="Arial" w:eastAsia="Times New Roman" w:hAnsi="Arial"/>
        <w:b w:val="0"/>
        <w:i w:val="0"/>
        <w:smallCaps w:val="0"/>
        <w:strike w:val="0"/>
        <w:dstrike w:val="0"/>
        <w:u w:val="none"/>
        <w:effect w:val="none"/>
        <w:vertAlign w:val="baseline"/>
      </w:rPr>
    </w:lvl>
    <w:lvl w:ilvl="5">
      <w:start w:val="1"/>
      <w:numFmt w:val="bullet"/>
      <w:lvlText w:val="•"/>
      <w:lvlJc w:val="left"/>
      <w:pPr>
        <w:ind w:left="1695" w:hanging="375"/>
      </w:pPr>
      <w:rPr>
        <w:rFonts w:ascii="Arial" w:eastAsia="Times New Roman" w:hAnsi="Arial"/>
        <w:b w:val="0"/>
        <w:i w:val="0"/>
        <w:smallCaps w:val="0"/>
        <w:strike w:val="0"/>
        <w:dstrike w:val="0"/>
        <w:u w:val="none"/>
        <w:effect w:val="none"/>
        <w:vertAlign w:val="baseline"/>
      </w:rPr>
    </w:lvl>
    <w:lvl w:ilvl="6">
      <w:start w:val="1"/>
      <w:numFmt w:val="bullet"/>
      <w:lvlText w:val="•"/>
      <w:lvlJc w:val="left"/>
      <w:pPr>
        <w:ind w:left="1915" w:hanging="375"/>
      </w:pPr>
      <w:rPr>
        <w:rFonts w:ascii="Arial" w:eastAsia="Times New Roman" w:hAnsi="Arial"/>
        <w:b w:val="0"/>
        <w:i w:val="0"/>
        <w:smallCaps w:val="0"/>
        <w:strike w:val="0"/>
        <w:dstrike w:val="0"/>
        <w:u w:val="none"/>
        <w:effect w:val="none"/>
        <w:vertAlign w:val="baseline"/>
      </w:rPr>
    </w:lvl>
    <w:lvl w:ilvl="7">
      <w:start w:val="1"/>
      <w:numFmt w:val="bullet"/>
      <w:lvlText w:val="•"/>
      <w:lvlJc w:val="left"/>
      <w:pPr>
        <w:ind w:left="2135" w:hanging="375"/>
      </w:pPr>
      <w:rPr>
        <w:rFonts w:ascii="Arial" w:eastAsia="Times New Roman" w:hAnsi="Arial"/>
        <w:b w:val="0"/>
        <w:i w:val="0"/>
        <w:smallCaps w:val="0"/>
        <w:strike w:val="0"/>
        <w:dstrike w:val="0"/>
        <w:u w:val="none"/>
        <w:effect w:val="none"/>
        <w:vertAlign w:val="baseline"/>
      </w:rPr>
    </w:lvl>
    <w:lvl w:ilvl="8">
      <w:start w:val="1"/>
      <w:numFmt w:val="bullet"/>
      <w:lvlText w:val="•"/>
      <w:lvlJc w:val="left"/>
      <w:pPr>
        <w:ind w:left="2355" w:hanging="375"/>
      </w:pPr>
      <w:rPr>
        <w:rFonts w:ascii="Arial" w:eastAsia="Times New Roman" w:hAnsi="Arial"/>
        <w:b w:val="0"/>
        <w:i w:val="0"/>
        <w:smallCaps w:val="0"/>
        <w:strike w:val="0"/>
        <w:dstrike w:val="0"/>
        <w:u w:val="none"/>
        <w:effect w:val="none"/>
        <w:vertAlign w:val="baseline"/>
      </w:rPr>
    </w:lvl>
  </w:abstractNum>
  <w:abstractNum w:abstractNumId="4" w15:restartNumberingAfterBreak="0">
    <w:nsid w:val="12CF3330"/>
    <w:multiLevelType w:val="multilevel"/>
    <w:tmpl w:val="000000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0"/>
        </w:tabs>
        <w:ind w:left="720"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5" w15:restartNumberingAfterBreak="0">
    <w:nsid w:val="17013094"/>
    <w:multiLevelType w:val="multilevel"/>
    <w:tmpl w:val="DE225E6A"/>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810"/>
        </w:tabs>
        <w:ind w:left="810" w:hanging="390"/>
      </w:pPr>
      <w:rPr>
        <w:rFonts w:cs="Times New Roman" w:hint="default"/>
        <w:b w:val="0"/>
        <w:color w:val="auto"/>
        <w:sz w:val="22"/>
        <w:szCs w:val="22"/>
      </w:rPr>
    </w:lvl>
    <w:lvl w:ilvl="2">
      <w:start w:val="1"/>
      <w:numFmt w:val="decimal"/>
      <w:lvlText w:val="%1.%2.%3."/>
      <w:lvlJc w:val="left"/>
      <w:pPr>
        <w:tabs>
          <w:tab w:val="num" w:pos="1713"/>
        </w:tabs>
        <w:ind w:left="1713" w:hanging="720"/>
      </w:pPr>
      <w:rPr>
        <w:rFonts w:cs="Times New Roman" w:hint="default"/>
        <w:b w:val="0"/>
        <w:sz w:val="22"/>
        <w:szCs w:val="22"/>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6" w15:restartNumberingAfterBreak="0">
    <w:nsid w:val="183C7B9B"/>
    <w:multiLevelType w:val="multilevel"/>
    <w:tmpl w:val="5DFC1EB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8A647FD"/>
    <w:multiLevelType w:val="multilevel"/>
    <w:tmpl w:val="2E8C3C5A"/>
    <w:lvl w:ilvl="0">
      <w:start w:val="1"/>
      <w:numFmt w:val="decimal"/>
      <w:lvlText w:val="%1."/>
      <w:lvlJc w:val="left"/>
      <w:pPr>
        <w:tabs>
          <w:tab w:val="num" w:pos="360"/>
        </w:tabs>
        <w:ind w:left="360" w:hanging="360"/>
      </w:pPr>
      <w:rPr>
        <w:rFonts w:ascii="Times New Roman" w:eastAsia="Times New Roman" w:hAnsi="Times New Roman" w:cs="Times New Roman"/>
        <w:b/>
        <w:i w:val="0"/>
        <w:color w:val="auto"/>
      </w:rPr>
    </w:lvl>
    <w:lvl w:ilvl="1">
      <w:start w:val="1"/>
      <w:numFmt w:val="decimal"/>
      <w:lvlText w:val="%1.%2."/>
      <w:lvlJc w:val="left"/>
      <w:pPr>
        <w:tabs>
          <w:tab w:val="num" w:pos="1070"/>
        </w:tabs>
        <w:ind w:left="1070" w:hanging="360"/>
      </w:pPr>
      <w:rPr>
        <w:rFonts w:ascii="Times New Roman" w:hAnsi="Times New Roman" w:cs="Times New Roman" w:hint="default"/>
        <w:b w:val="0"/>
        <w:color w:val="auto"/>
        <w:sz w:val="22"/>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0EC39D6"/>
    <w:multiLevelType w:val="multilevel"/>
    <w:tmpl w:val="D0BC4360"/>
    <w:lvl w:ilvl="0">
      <w:start w:val="1"/>
      <w:numFmt w:val="decimal"/>
      <w:lvlText w:val="%1."/>
      <w:lvlJc w:val="left"/>
      <w:pPr>
        <w:tabs>
          <w:tab w:val="num" w:pos="390"/>
        </w:tabs>
        <w:ind w:left="390" w:hanging="390"/>
      </w:pPr>
      <w:rPr>
        <w:rFonts w:hint="default"/>
        <w:b/>
        <w:bCs/>
      </w:rPr>
    </w:lvl>
    <w:lvl w:ilvl="1">
      <w:start w:val="1"/>
      <w:numFmt w:val="decimal"/>
      <w:lvlText w:val="%1.%2."/>
      <w:lvlJc w:val="left"/>
      <w:pPr>
        <w:tabs>
          <w:tab w:val="num" w:pos="810"/>
        </w:tabs>
        <w:ind w:left="810" w:hanging="390"/>
      </w:pPr>
      <w:rPr>
        <w:rFonts w:hint="default"/>
        <w:b w:val="0"/>
        <w:color w:val="auto"/>
      </w:rPr>
    </w:lvl>
    <w:lvl w:ilvl="2">
      <w:start w:val="1"/>
      <w:numFmt w:val="decimal"/>
      <w:lvlText w:val="%1.%2.%3."/>
      <w:lvlJc w:val="left"/>
      <w:pPr>
        <w:tabs>
          <w:tab w:val="num" w:pos="1713"/>
        </w:tabs>
        <w:ind w:left="1713" w:hanging="720"/>
      </w:pPr>
      <w:rPr>
        <w:rFonts w:hint="default"/>
        <w:b w:val="0"/>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 w15:restartNumberingAfterBreak="0">
    <w:nsid w:val="21FD2790"/>
    <w:multiLevelType w:val="multilevel"/>
    <w:tmpl w:val="59768B36"/>
    <w:lvl w:ilvl="0">
      <w:start w:val="1"/>
      <w:numFmt w:val="decimal"/>
      <w:lvlText w:val="%1."/>
      <w:lvlJc w:val="left"/>
      <w:pPr>
        <w:tabs>
          <w:tab w:val="num" w:pos="360"/>
        </w:tabs>
        <w:ind w:left="360" w:hanging="360"/>
      </w:pPr>
      <w:rPr>
        <w:rFonts w:ascii="Times New Roman" w:eastAsia="Times New Roman" w:hAnsi="Times New Roman" w:cs="Times New Roman"/>
        <w:b/>
        <w:i w:val="0"/>
        <w:color w:val="auto"/>
      </w:rPr>
    </w:lvl>
    <w:lvl w:ilvl="1">
      <w:start w:val="1"/>
      <w:numFmt w:val="decimal"/>
      <w:pStyle w:val="Style1"/>
      <w:lvlText w:val="%1.%2."/>
      <w:lvlJc w:val="left"/>
      <w:pPr>
        <w:tabs>
          <w:tab w:val="num" w:pos="1070"/>
        </w:tabs>
        <w:ind w:left="1070" w:hanging="360"/>
      </w:pPr>
      <w:rPr>
        <w:rFonts w:ascii="Times New Roman" w:hAnsi="Times New Roman" w:cs="Times New Roman" w:hint="default"/>
        <w:b w:val="0"/>
        <w:color w:val="auto"/>
        <w:sz w:val="22"/>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2886228"/>
    <w:multiLevelType w:val="hybridMultilevel"/>
    <w:tmpl w:val="F890606C"/>
    <w:lvl w:ilvl="0" w:tplc="47620D70">
      <w:start w:val="1"/>
      <w:numFmt w:val="decimal"/>
      <w:lvlText w:val="%1."/>
      <w:lvlJc w:val="left"/>
      <w:pPr>
        <w:ind w:left="720" w:hanging="360"/>
      </w:pPr>
      <w:rPr>
        <w:rFonts w:hint="default"/>
      </w:rPr>
    </w:lvl>
    <w:lvl w:ilvl="1" w:tplc="E44CF792" w:tentative="1">
      <w:start w:val="1"/>
      <w:numFmt w:val="lowerLetter"/>
      <w:lvlText w:val="%2."/>
      <w:lvlJc w:val="left"/>
      <w:pPr>
        <w:ind w:left="1440" w:hanging="360"/>
      </w:pPr>
    </w:lvl>
    <w:lvl w:ilvl="2" w:tplc="633A25FA" w:tentative="1">
      <w:start w:val="1"/>
      <w:numFmt w:val="lowerRoman"/>
      <w:lvlText w:val="%3."/>
      <w:lvlJc w:val="right"/>
      <w:pPr>
        <w:ind w:left="2160" w:hanging="180"/>
      </w:pPr>
    </w:lvl>
    <w:lvl w:ilvl="3" w:tplc="4742100A" w:tentative="1">
      <w:start w:val="1"/>
      <w:numFmt w:val="decimal"/>
      <w:lvlText w:val="%4."/>
      <w:lvlJc w:val="left"/>
      <w:pPr>
        <w:ind w:left="2880" w:hanging="360"/>
      </w:pPr>
    </w:lvl>
    <w:lvl w:ilvl="4" w:tplc="AE68378E" w:tentative="1">
      <w:start w:val="1"/>
      <w:numFmt w:val="lowerLetter"/>
      <w:lvlText w:val="%5."/>
      <w:lvlJc w:val="left"/>
      <w:pPr>
        <w:ind w:left="3600" w:hanging="360"/>
      </w:pPr>
    </w:lvl>
    <w:lvl w:ilvl="5" w:tplc="B22230AA" w:tentative="1">
      <w:start w:val="1"/>
      <w:numFmt w:val="lowerRoman"/>
      <w:lvlText w:val="%6."/>
      <w:lvlJc w:val="right"/>
      <w:pPr>
        <w:ind w:left="4320" w:hanging="180"/>
      </w:pPr>
    </w:lvl>
    <w:lvl w:ilvl="6" w:tplc="57D85B14" w:tentative="1">
      <w:start w:val="1"/>
      <w:numFmt w:val="decimal"/>
      <w:lvlText w:val="%7."/>
      <w:lvlJc w:val="left"/>
      <w:pPr>
        <w:ind w:left="5040" w:hanging="360"/>
      </w:pPr>
    </w:lvl>
    <w:lvl w:ilvl="7" w:tplc="6CC42876" w:tentative="1">
      <w:start w:val="1"/>
      <w:numFmt w:val="lowerLetter"/>
      <w:lvlText w:val="%8."/>
      <w:lvlJc w:val="left"/>
      <w:pPr>
        <w:ind w:left="5760" w:hanging="360"/>
      </w:pPr>
    </w:lvl>
    <w:lvl w:ilvl="8" w:tplc="9F3EB8DA" w:tentative="1">
      <w:start w:val="1"/>
      <w:numFmt w:val="lowerRoman"/>
      <w:lvlText w:val="%9."/>
      <w:lvlJc w:val="right"/>
      <w:pPr>
        <w:ind w:left="6480" w:hanging="180"/>
      </w:pPr>
    </w:lvl>
  </w:abstractNum>
  <w:abstractNum w:abstractNumId="11" w15:restartNumberingAfterBreak="0">
    <w:nsid w:val="264C7A75"/>
    <w:multiLevelType w:val="multilevel"/>
    <w:tmpl w:val="57828458"/>
    <w:lvl w:ilvl="0">
      <w:start w:val="6"/>
      <w:numFmt w:val="decimal"/>
      <w:lvlText w:val="%1."/>
      <w:lvlJc w:val="left"/>
      <w:pPr>
        <w:ind w:left="360" w:hanging="360"/>
      </w:pPr>
      <w:rPr>
        <w:rFonts w:hint="default"/>
      </w:rPr>
    </w:lvl>
    <w:lvl w:ilvl="1">
      <w:start w:val="1"/>
      <w:numFmt w:val="decimal"/>
      <w:lvlText w:val="%1.%2."/>
      <w:lvlJc w:val="left"/>
      <w:pPr>
        <w:ind w:left="1079" w:hanging="36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2877" w:hanging="72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4675" w:hanging="108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473" w:hanging="1440"/>
      </w:pPr>
      <w:rPr>
        <w:rFonts w:hint="default"/>
      </w:rPr>
    </w:lvl>
    <w:lvl w:ilvl="8">
      <w:start w:val="1"/>
      <w:numFmt w:val="decimal"/>
      <w:lvlText w:val="%1.%2.%3.%4.%5.%6.%7.%8.%9."/>
      <w:lvlJc w:val="left"/>
      <w:pPr>
        <w:ind w:left="7552" w:hanging="1800"/>
      </w:pPr>
      <w:rPr>
        <w:rFonts w:hint="default"/>
      </w:rPr>
    </w:lvl>
  </w:abstractNum>
  <w:abstractNum w:abstractNumId="12" w15:restartNumberingAfterBreak="0">
    <w:nsid w:val="29F720DF"/>
    <w:multiLevelType w:val="multilevel"/>
    <w:tmpl w:val="F7B68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CF295D"/>
    <w:multiLevelType w:val="hybridMultilevel"/>
    <w:tmpl w:val="F890606C"/>
    <w:lvl w:ilvl="0" w:tplc="4538E45A">
      <w:start w:val="1"/>
      <w:numFmt w:val="decimal"/>
      <w:lvlText w:val="%1."/>
      <w:lvlJc w:val="left"/>
      <w:pPr>
        <w:ind w:left="720" w:hanging="360"/>
      </w:pPr>
      <w:rPr>
        <w:rFonts w:hint="default"/>
      </w:rPr>
    </w:lvl>
    <w:lvl w:ilvl="1" w:tplc="063A5FB0" w:tentative="1">
      <w:start w:val="1"/>
      <w:numFmt w:val="lowerLetter"/>
      <w:lvlText w:val="%2."/>
      <w:lvlJc w:val="left"/>
      <w:pPr>
        <w:ind w:left="1440" w:hanging="360"/>
      </w:pPr>
    </w:lvl>
    <w:lvl w:ilvl="2" w:tplc="50D4499A" w:tentative="1">
      <w:start w:val="1"/>
      <w:numFmt w:val="lowerRoman"/>
      <w:lvlText w:val="%3."/>
      <w:lvlJc w:val="right"/>
      <w:pPr>
        <w:ind w:left="2160" w:hanging="180"/>
      </w:pPr>
    </w:lvl>
    <w:lvl w:ilvl="3" w:tplc="FC4462D0" w:tentative="1">
      <w:start w:val="1"/>
      <w:numFmt w:val="decimal"/>
      <w:lvlText w:val="%4."/>
      <w:lvlJc w:val="left"/>
      <w:pPr>
        <w:ind w:left="2880" w:hanging="360"/>
      </w:pPr>
    </w:lvl>
    <w:lvl w:ilvl="4" w:tplc="248089DA" w:tentative="1">
      <w:start w:val="1"/>
      <w:numFmt w:val="lowerLetter"/>
      <w:lvlText w:val="%5."/>
      <w:lvlJc w:val="left"/>
      <w:pPr>
        <w:ind w:left="3600" w:hanging="360"/>
      </w:pPr>
    </w:lvl>
    <w:lvl w:ilvl="5" w:tplc="155259DC" w:tentative="1">
      <w:start w:val="1"/>
      <w:numFmt w:val="lowerRoman"/>
      <w:lvlText w:val="%6."/>
      <w:lvlJc w:val="right"/>
      <w:pPr>
        <w:ind w:left="4320" w:hanging="180"/>
      </w:pPr>
    </w:lvl>
    <w:lvl w:ilvl="6" w:tplc="CCCE9A0C" w:tentative="1">
      <w:start w:val="1"/>
      <w:numFmt w:val="decimal"/>
      <w:lvlText w:val="%7."/>
      <w:lvlJc w:val="left"/>
      <w:pPr>
        <w:ind w:left="5040" w:hanging="360"/>
      </w:pPr>
    </w:lvl>
    <w:lvl w:ilvl="7" w:tplc="6396DD10" w:tentative="1">
      <w:start w:val="1"/>
      <w:numFmt w:val="lowerLetter"/>
      <w:lvlText w:val="%8."/>
      <w:lvlJc w:val="left"/>
      <w:pPr>
        <w:ind w:left="5760" w:hanging="360"/>
      </w:pPr>
    </w:lvl>
    <w:lvl w:ilvl="8" w:tplc="39805C94" w:tentative="1">
      <w:start w:val="1"/>
      <w:numFmt w:val="lowerRoman"/>
      <w:lvlText w:val="%9."/>
      <w:lvlJc w:val="right"/>
      <w:pPr>
        <w:ind w:left="6480" w:hanging="180"/>
      </w:pPr>
    </w:lvl>
  </w:abstractNum>
  <w:abstractNum w:abstractNumId="14" w15:restartNumberingAfterBreak="0">
    <w:nsid w:val="3682642B"/>
    <w:multiLevelType w:val="hybridMultilevel"/>
    <w:tmpl w:val="F162BFDE"/>
    <w:lvl w:ilvl="0" w:tplc="6D40BCF4">
      <w:start w:val="165"/>
      <w:numFmt w:val="bullet"/>
      <w:lvlText w:val="-"/>
      <w:lvlJc w:val="left"/>
      <w:pPr>
        <w:tabs>
          <w:tab w:val="num" w:pos="360"/>
        </w:tabs>
        <w:ind w:left="360" w:hanging="360"/>
      </w:pPr>
      <w:rPr>
        <w:rFonts w:ascii="Arial" w:eastAsia="Times New Roman" w:hAnsi="Arial" w:cs="Arial" w:hint="default"/>
        <w:color w:val="auto"/>
      </w:rPr>
    </w:lvl>
    <w:lvl w:ilvl="1" w:tplc="7130A10A">
      <w:start w:val="1"/>
      <w:numFmt w:val="bullet"/>
      <w:lvlText w:val="o"/>
      <w:lvlJc w:val="left"/>
      <w:pPr>
        <w:tabs>
          <w:tab w:val="num" w:pos="1440"/>
        </w:tabs>
        <w:ind w:left="1440" w:hanging="360"/>
      </w:pPr>
      <w:rPr>
        <w:rFonts w:ascii="Courier New" w:hAnsi="Courier New" w:cs="Courier New" w:hint="default"/>
      </w:rPr>
    </w:lvl>
    <w:lvl w:ilvl="2" w:tplc="A0626F54">
      <w:start w:val="1"/>
      <w:numFmt w:val="bullet"/>
      <w:lvlText w:val=""/>
      <w:lvlJc w:val="left"/>
      <w:pPr>
        <w:tabs>
          <w:tab w:val="num" w:pos="2160"/>
        </w:tabs>
        <w:ind w:left="2160" w:hanging="360"/>
      </w:pPr>
      <w:rPr>
        <w:rFonts w:ascii="Wingdings" w:hAnsi="Wingdings" w:hint="default"/>
      </w:rPr>
    </w:lvl>
    <w:lvl w:ilvl="3" w:tplc="6DACC778">
      <w:start w:val="1"/>
      <w:numFmt w:val="bullet"/>
      <w:lvlText w:val=""/>
      <w:lvlJc w:val="left"/>
      <w:pPr>
        <w:tabs>
          <w:tab w:val="num" w:pos="2880"/>
        </w:tabs>
        <w:ind w:left="2880" w:hanging="360"/>
      </w:pPr>
      <w:rPr>
        <w:rFonts w:ascii="Symbol" w:hAnsi="Symbol" w:hint="default"/>
      </w:rPr>
    </w:lvl>
    <w:lvl w:ilvl="4" w:tplc="C54C9DBE">
      <w:start w:val="1"/>
      <w:numFmt w:val="bullet"/>
      <w:lvlText w:val="o"/>
      <w:lvlJc w:val="left"/>
      <w:pPr>
        <w:tabs>
          <w:tab w:val="num" w:pos="3600"/>
        </w:tabs>
        <w:ind w:left="3600" w:hanging="360"/>
      </w:pPr>
      <w:rPr>
        <w:rFonts w:ascii="Courier New" w:hAnsi="Courier New" w:cs="Courier New" w:hint="default"/>
      </w:rPr>
    </w:lvl>
    <w:lvl w:ilvl="5" w:tplc="02FA706E">
      <w:start w:val="1"/>
      <w:numFmt w:val="bullet"/>
      <w:lvlText w:val=""/>
      <w:lvlJc w:val="left"/>
      <w:pPr>
        <w:tabs>
          <w:tab w:val="num" w:pos="4320"/>
        </w:tabs>
        <w:ind w:left="4320" w:hanging="360"/>
      </w:pPr>
      <w:rPr>
        <w:rFonts w:ascii="Wingdings" w:hAnsi="Wingdings" w:hint="default"/>
      </w:rPr>
    </w:lvl>
    <w:lvl w:ilvl="6" w:tplc="AFC21B28">
      <w:start w:val="1"/>
      <w:numFmt w:val="bullet"/>
      <w:lvlText w:val=""/>
      <w:lvlJc w:val="left"/>
      <w:pPr>
        <w:tabs>
          <w:tab w:val="num" w:pos="5040"/>
        </w:tabs>
        <w:ind w:left="5040" w:hanging="360"/>
      </w:pPr>
      <w:rPr>
        <w:rFonts w:ascii="Symbol" w:hAnsi="Symbol" w:hint="default"/>
      </w:rPr>
    </w:lvl>
    <w:lvl w:ilvl="7" w:tplc="1CDEF504">
      <w:start w:val="1"/>
      <w:numFmt w:val="bullet"/>
      <w:lvlText w:val="o"/>
      <w:lvlJc w:val="left"/>
      <w:pPr>
        <w:tabs>
          <w:tab w:val="num" w:pos="5760"/>
        </w:tabs>
        <w:ind w:left="5760" w:hanging="360"/>
      </w:pPr>
      <w:rPr>
        <w:rFonts w:ascii="Courier New" w:hAnsi="Courier New" w:cs="Courier New" w:hint="default"/>
      </w:rPr>
    </w:lvl>
    <w:lvl w:ilvl="8" w:tplc="27CE669A">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C139A"/>
    <w:multiLevelType w:val="multilevel"/>
    <w:tmpl w:val="FFFFFFFF"/>
    <w:lvl w:ilvl="0">
      <w:start w:val="1"/>
      <w:numFmt w:val="bullet"/>
      <w:lvlText w:val="•"/>
      <w:lvlJc w:val="left"/>
      <w:pPr>
        <w:ind w:left="262" w:hanging="262"/>
      </w:pPr>
      <w:rPr>
        <w:smallCaps w:val="0"/>
        <w:strike w:val="0"/>
        <w:dstrike w:val="0"/>
        <w:sz w:val="29"/>
        <w:u w:val="none"/>
        <w:effect w:val="none"/>
        <w:vertAlign w:val="baseline"/>
      </w:rPr>
    </w:lvl>
    <w:lvl w:ilvl="1">
      <w:start w:val="1"/>
      <w:numFmt w:val="bullet"/>
      <w:lvlText w:val="•"/>
      <w:lvlJc w:val="left"/>
      <w:pPr>
        <w:ind w:left="502" w:hanging="262"/>
      </w:pPr>
      <w:rPr>
        <w:smallCaps w:val="0"/>
        <w:strike w:val="0"/>
        <w:dstrike w:val="0"/>
        <w:sz w:val="29"/>
        <w:u w:val="none"/>
        <w:effect w:val="none"/>
        <w:vertAlign w:val="baseline"/>
      </w:rPr>
    </w:lvl>
    <w:lvl w:ilvl="2">
      <w:start w:val="1"/>
      <w:numFmt w:val="bullet"/>
      <w:lvlText w:val="•"/>
      <w:lvlJc w:val="left"/>
      <w:pPr>
        <w:ind w:left="742" w:hanging="262"/>
      </w:pPr>
      <w:rPr>
        <w:smallCaps w:val="0"/>
        <w:strike w:val="0"/>
        <w:dstrike w:val="0"/>
        <w:sz w:val="29"/>
        <w:u w:val="none"/>
        <w:effect w:val="none"/>
        <w:vertAlign w:val="baseline"/>
      </w:rPr>
    </w:lvl>
    <w:lvl w:ilvl="3">
      <w:start w:val="1"/>
      <w:numFmt w:val="bullet"/>
      <w:lvlText w:val="•"/>
      <w:lvlJc w:val="left"/>
      <w:pPr>
        <w:ind w:left="982" w:hanging="262"/>
      </w:pPr>
      <w:rPr>
        <w:smallCaps w:val="0"/>
        <w:strike w:val="0"/>
        <w:dstrike w:val="0"/>
        <w:sz w:val="29"/>
        <w:u w:val="none"/>
        <w:effect w:val="none"/>
        <w:vertAlign w:val="baseline"/>
      </w:rPr>
    </w:lvl>
    <w:lvl w:ilvl="4">
      <w:start w:val="1"/>
      <w:numFmt w:val="bullet"/>
      <w:lvlText w:val="•"/>
      <w:lvlJc w:val="left"/>
      <w:pPr>
        <w:ind w:left="1222" w:hanging="262"/>
      </w:pPr>
      <w:rPr>
        <w:smallCaps w:val="0"/>
        <w:strike w:val="0"/>
        <w:dstrike w:val="0"/>
        <w:sz w:val="29"/>
        <w:u w:val="none"/>
        <w:effect w:val="none"/>
        <w:vertAlign w:val="baseline"/>
      </w:rPr>
    </w:lvl>
    <w:lvl w:ilvl="5">
      <w:start w:val="1"/>
      <w:numFmt w:val="bullet"/>
      <w:lvlText w:val="•"/>
      <w:lvlJc w:val="left"/>
      <w:pPr>
        <w:ind w:left="1462" w:hanging="262"/>
      </w:pPr>
      <w:rPr>
        <w:smallCaps w:val="0"/>
        <w:strike w:val="0"/>
        <w:dstrike w:val="0"/>
        <w:sz w:val="29"/>
        <w:u w:val="none"/>
        <w:effect w:val="none"/>
        <w:vertAlign w:val="baseline"/>
      </w:rPr>
    </w:lvl>
    <w:lvl w:ilvl="6">
      <w:start w:val="1"/>
      <w:numFmt w:val="bullet"/>
      <w:lvlText w:val="•"/>
      <w:lvlJc w:val="left"/>
      <w:pPr>
        <w:ind w:left="1702" w:hanging="262"/>
      </w:pPr>
      <w:rPr>
        <w:smallCaps w:val="0"/>
        <w:strike w:val="0"/>
        <w:dstrike w:val="0"/>
        <w:sz w:val="29"/>
        <w:u w:val="none"/>
        <w:effect w:val="none"/>
        <w:vertAlign w:val="baseline"/>
      </w:rPr>
    </w:lvl>
    <w:lvl w:ilvl="7">
      <w:start w:val="1"/>
      <w:numFmt w:val="bullet"/>
      <w:lvlText w:val="•"/>
      <w:lvlJc w:val="left"/>
      <w:pPr>
        <w:ind w:left="1942" w:hanging="262"/>
      </w:pPr>
      <w:rPr>
        <w:smallCaps w:val="0"/>
        <w:strike w:val="0"/>
        <w:dstrike w:val="0"/>
        <w:sz w:val="29"/>
        <w:u w:val="none"/>
        <w:effect w:val="none"/>
        <w:vertAlign w:val="baseline"/>
      </w:rPr>
    </w:lvl>
    <w:lvl w:ilvl="8">
      <w:start w:val="1"/>
      <w:numFmt w:val="bullet"/>
      <w:lvlText w:val="•"/>
      <w:lvlJc w:val="left"/>
      <w:pPr>
        <w:ind w:left="2182" w:hanging="262"/>
      </w:pPr>
      <w:rPr>
        <w:smallCaps w:val="0"/>
        <w:strike w:val="0"/>
        <w:dstrike w:val="0"/>
        <w:sz w:val="29"/>
        <w:u w:val="none"/>
        <w:effect w:val="none"/>
        <w:vertAlign w:val="baseline"/>
      </w:rPr>
    </w:lvl>
  </w:abstractNum>
  <w:abstractNum w:abstractNumId="16" w15:restartNumberingAfterBreak="0">
    <w:nsid w:val="3A89510A"/>
    <w:multiLevelType w:val="multilevel"/>
    <w:tmpl w:val="CED42AA8"/>
    <w:lvl w:ilvl="0">
      <w:start w:val="1"/>
      <w:numFmt w:val="decimal"/>
      <w:suff w:val="space"/>
      <w:lvlText w:val="%1."/>
      <w:lvlJc w:val="left"/>
      <w:pPr>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8" w15:restartNumberingAfterBreak="0">
    <w:nsid w:val="42CB313B"/>
    <w:multiLevelType w:val="hybridMultilevel"/>
    <w:tmpl w:val="B24C8DE8"/>
    <w:lvl w:ilvl="0" w:tplc="84A0882E">
      <w:start w:val="1"/>
      <w:numFmt w:val="decimal"/>
      <w:lvlText w:val="%1."/>
      <w:lvlJc w:val="left"/>
      <w:pPr>
        <w:ind w:left="720" w:hanging="360"/>
      </w:pPr>
    </w:lvl>
    <w:lvl w:ilvl="1" w:tplc="CAC6A2C4" w:tentative="1">
      <w:start w:val="1"/>
      <w:numFmt w:val="lowerLetter"/>
      <w:lvlText w:val="%2."/>
      <w:lvlJc w:val="left"/>
      <w:pPr>
        <w:ind w:left="1440" w:hanging="360"/>
      </w:pPr>
    </w:lvl>
    <w:lvl w:ilvl="2" w:tplc="C2D4F6BC" w:tentative="1">
      <w:start w:val="1"/>
      <w:numFmt w:val="lowerRoman"/>
      <w:lvlText w:val="%3."/>
      <w:lvlJc w:val="right"/>
      <w:pPr>
        <w:ind w:left="2160" w:hanging="180"/>
      </w:pPr>
    </w:lvl>
    <w:lvl w:ilvl="3" w:tplc="39B0995E" w:tentative="1">
      <w:start w:val="1"/>
      <w:numFmt w:val="decimal"/>
      <w:lvlText w:val="%4."/>
      <w:lvlJc w:val="left"/>
      <w:pPr>
        <w:ind w:left="2880" w:hanging="360"/>
      </w:pPr>
    </w:lvl>
    <w:lvl w:ilvl="4" w:tplc="2FCAC952" w:tentative="1">
      <w:start w:val="1"/>
      <w:numFmt w:val="lowerLetter"/>
      <w:lvlText w:val="%5."/>
      <w:lvlJc w:val="left"/>
      <w:pPr>
        <w:ind w:left="3600" w:hanging="360"/>
      </w:pPr>
    </w:lvl>
    <w:lvl w:ilvl="5" w:tplc="E3804FBC" w:tentative="1">
      <w:start w:val="1"/>
      <w:numFmt w:val="lowerRoman"/>
      <w:lvlText w:val="%6."/>
      <w:lvlJc w:val="right"/>
      <w:pPr>
        <w:ind w:left="4320" w:hanging="180"/>
      </w:pPr>
    </w:lvl>
    <w:lvl w:ilvl="6" w:tplc="2E1C3BF4" w:tentative="1">
      <w:start w:val="1"/>
      <w:numFmt w:val="decimal"/>
      <w:lvlText w:val="%7."/>
      <w:lvlJc w:val="left"/>
      <w:pPr>
        <w:ind w:left="5040" w:hanging="360"/>
      </w:pPr>
    </w:lvl>
    <w:lvl w:ilvl="7" w:tplc="5246E078" w:tentative="1">
      <w:start w:val="1"/>
      <w:numFmt w:val="lowerLetter"/>
      <w:lvlText w:val="%8."/>
      <w:lvlJc w:val="left"/>
      <w:pPr>
        <w:ind w:left="5760" w:hanging="360"/>
      </w:pPr>
    </w:lvl>
    <w:lvl w:ilvl="8" w:tplc="08C81AEC" w:tentative="1">
      <w:start w:val="1"/>
      <w:numFmt w:val="lowerRoman"/>
      <w:lvlText w:val="%9."/>
      <w:lvlJc w:val="right"/>
      <w:pPr>
        <w:ind w:left="6480" w:hanging="180"/>
      </w:pPr>
    </w:lvl>
  </w:abstractNum>
  <w:abstractNum w:abstractNumId="19" w15:restartNumberingAfterBreak="0">
    <w:nsid w:val="440F23D1"/>
    <w:multiLevelType w:val="multilevel"/>
    <w:tmpl w:val="CAE0A3DC"/>
    <w:lvl w:ilvl="0">
      <w:start w:val="1"/>
      <w:numFmt w:val="decimal"/>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20" w15:restartNumberingAfterBreak="0">
    <w:nsid w:val="470415B8"/>
    <w:multiLevelType w:val="hybridMultilevel"/>
    <w:tmpl w:val="42DC3CC8"/>
    <w:lvl w:ilvl="0" w:tplc="0FEC227A">
      <w:start w:val="1"/>
      <w:numFmt w:val="decimal"/>
      <w:lvlText w:val="%1."/>
      <w:lvlJc w:val="left"/>
      <w:pPr>
        <w:ind w:left="720" w:hanging="360"/>
      </w:pPr>
      <w:rPr>
        <w:rFonts w:hint="default"/>
      </w:rPr>
    </w:lvl>
    <w:lvl w:ilvl="1" w:tplc="129E9C16" w:tentative="1">
      <w:start w:val="1"/>
      <w:numFmt w:val="lowerLetter"/>
      <w:lvlText w:val="%2."/>
      <w:lvlJc w:val="left"/>
      <w:pPr>
        <w:ind w:left="1440" w:hanging="360"/>
      </w:pPr>
    </w:lvl>
    <w:lvl w:ilvl="2" w:tplc="5E184536" w:tentative="1">
      <w:start w:val="1"/>
      <w:numFmt w:val="lowerRoman"/>
      <w:lvlText w:val="%3."/>
      <w:lvlJc w:val="right"/>
      <w:pPr>
        <w:ind w:left="2160" w:hanging="180"/>
      </w:pPr>
    </w:lvl>
    <w:lvl w:ilvl="3" w:tplc="AE706AB2" w:tentative="1">
      <w:start w:val="1"/>
      <w:numFmt w:val="decimal"/>
      <w:lvlText w:val="%4."/>
      <w:lvlJc w:val="left"/>
      <w:pPr>
        <w:ind w:left="2880" w:hanging="360"/>
      </w:pPr>
    </w:lvl>
    <w:lvl w:ilvl="4" w:tplc="A582E86C" w:tentative="1">
      <w:start w:val="1"/>
      <w:numFmt w:val="lowerLetter"/>
      <w:lvlText w:val="%5."/>
      <w:lvlJc w:val="left"/>
      <w:pPr>
        <w:ind w:left="3600" w:hanging="360"/>
      </w:pPr>
    </w:lvl>
    <w:lvl w:ilvl="5" w:tplc="F732CB0A" w:tentative="1">
      <w:start w:val="1"/>
      <w:numFmt w:val="lowerRoman"/>
      <w:lvlText w:val="%6."/>
      <w:lvlJc w:val="right"/>
      <w:pPr>
        <w:ind w:left="4320" w:hanging="180"/>
      </w:pPr>
    </w:lvl>
    <w:lvl w:ilvl="6" w:tplc="C09814C0" w:tentative="1">
      <w:start w:val="1"/>
      <w:numFmt w:val="decimal"/>
      <w:lvlText w:val="%7."/>
      <w:lvlJc w:val="left"/>
      <w:pPr>
        <w:ind w:left="5040" w:hanging="360"/>
      </w:pPr>
    </w:lvl>
    <w:lvl w:ilvl="7" w:tplc="519C61BA" w:tentative="1">
      <w:start w:val="1"/>
      <w:numFmt w:val="lowerLetter"/>
      <w:lvlText w:val="%8."/>
      <w:lvlJc w:val="left"/>
      <w:pPr>
        <w:ind w:left="5760" w:hanging="360"/>
      </w:pPr>
    </w:lvl>
    <w:lvl w:ilvl="8" w:tplc="A42248EA" w:tentative="1">
      <w:start w:val="1"/>
      <w:numFmt w:val="lowerRoman"/>
      <w:lvlText w:val="%9."/>
      <w:lvlJc w:val="right"/>
      <w:pPr>
        <w:ind w:left="6480" w:hanging="180"/>
      </w:pPr>
    </w:lvl>
  </w:abstractNum>
  <w:abstractNum w:abstractNumId="21" w15:restartNumberingAfterBreak="0">
    <w:nsid w:val="4F8D1A45"/>
    <w:multiLevelType w:val="hybridMultilevel"/>
    <w:tmpl w:val="157A2C34"/>
    <w:lvl w:ilvl="0" w:tplc="6CF0CA0C">
      <w:start w:val="4"/>
      <w:numFmt w:val="upperRoman"/>
      <w:lvlText w:val="%1."/>
      <w:lvlJc w:val="left"/>
      <w:pPr>
        <w:ind w:left="1080" w:hanging="720"/>
      </w:pPr>
      <w:rPr>
        <w:rFonts w:hint="default"/>
        <w:b/>
      </w:rPr>
    </w:lvl>
    <w:lvl w:ilvl="1" w:tplc="DC322D9A">
      <w:start w:val="1"/>
      <w:numFmt w:val="lowerLetter"/>
      <w:lvlText w:val="%2."/>
      <w:lvlJc w:val="left"/>
      <w:pPr>
        <w:ind w:left="1440" w:hanging="360"/>
      </w:pPr>
    </w:lvl>
    <w:lvl w:ilvl="2" w:tplc="BC4C40EE">
      <w:start w:val="1"/>
      <w:numFmt w:val="lowerRoman"/>
      <w:lvlText w:val="%3."/>
      <w:lvlJc w:val="right"/>
      <w:pPr>
        <w:ind w:left="2160" w:hanging="180"/>
      </w:pPr>
    </w:lvl>
    <w:lvl w:ilvl="3" w:tplc="78524180" w:tentative="1">
      <w:start w:val="1"/>
      <w:numFmt w:val="decimal"/>
      <w:lvlText w:val="%4."/>
      <w:lvlJc w:val="left"/>
      <w:pPr>
        <w:ind w:left="2880" w:hanging="360"/>
      </w:pPr>
    </w:lvl>
    <w:lvl w:ilvl="4" w:tplc="1A42C812" w:tentative="1">
      <w:start w:val="1"/>
      <w:numFmt w:val="lowerLetter"/>
      <w:lvlText w:val="%5."/>
      <w:lvlJc w:val="left"/>
      <w:pPr>
        <w:ind w:left="3600" w:hanging="360"/>
      </w:pPr>
    </w:lvl>
    <w:lvl w:ilvl="5" w:tplc="0568ABB2" w:tentative="1">
      <w:start w:val="1"/>
      <w:numFmt w:val="lowerRoman"/>
      <w:lvlText w:val="%6."/>
      <w:lvlJc w:val="right"/>
      <w:pPr>
        <w:ind w:left="4320" w:hanging="180"/>
      </w:pPr>
    </w:lvl>
    <w:lvl w:ilvl="6" w:tplc="3F6A2AB4" w:tentative="1">
      <w:start w:val="1"/>
      <w:numFmt w:val="decimal"/>
      <w:lvlText w:val="%7."/>
      <w:lvlJc w:val="left"/>
      <w:pPr>
        <w:ind w:left="5040" w:hanging="360"/>
      </w:pPr>
    </w:lvl>
    <w:lvl w:ilvl="7" w:tplc="AFF4B292" w:tentative="1">
      <w:start w:val="1"/>
      <w:numFmt w:val="lowerLetter"/>
      <w:lvlText w:val="%8."/>
      <w:lvlJc w:val="left"/>
      <w:pPr>
        <w:ind w:left="5760" w:hanging="360"/>
      </w:pPr>
    </w:lvl>
    <w:lvl w:ilvl="8" w:tplc="19E6132A" w:tentative="1">
      <w:start w:val="1"/>
      <w:numFmt w:val="lowerRoman"/>
      <w:lvlText w:val="%9."/>
      <w:lvlJc w:val="right"/>
      <w:pPr>
        <w:ind w:left="6480" w:hanging="180"/>
      </w:pPr>
    </w:lvl>
  </w:abstractNum>
  <w:abstractNum w:abstractNumId="22" w15:restartNumberingAfterBreak="0">
    <w:nsid w:val="518B7981"/>
    <w:multiLevelType w:val="multilevel"/>
    <w:tmpl w:val="39143D02"/>
    <w:lvl w:ilvl="0">
      <w:start w:val="6"/>
      <w:numFmt w:val="decimal"/>
      <w:lvlText w:val="%1."/>
      <w:lvlJc w:val="left"/>
      <w:pPr>
        <w:ind w:left="504" w:hanging="504"/>
      </w:pPr>
      <w:rPr>
        <w:rFonts w:hint="default"/>
        <w:b/>
        <w:bCs/>
      </w:rPr>
    </w:lvl>
    <w:lvl w:ilvl="1">
      <w:start w:val="5"/>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EB75AD"/>
    <w:multiLevelType w:val="multilevel"/>
    <w:tmpl w:val="CED42AA8"/>
    <w:lvl w:ilvl="0">
      <w:start w:val="1"/>
      <w:numFmt w:val="decimal"/>
      <w:suff w:val="space"/>
      <w:lvlText w:val="%1."/>
      <w:lvlJc w:val="left"/>
      <w:pPr>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3720D73"/>
    <w:multiLevelType w:val="hybridMultilevel"/>
    <w:tmpl w:val="1A2ED664"/>
    <w:lvl w:ilvl="0" w:tplc="2744BB2A">
      <w:start w:val="1"/>
      <w:numFmt w:val="decimal"/>
      <w:lvlText w:val="%1."/>
      <w:lvlJc w:val="left"/>
      <w:pPr>
        <w:ind w:left="720" w:hanging="360"/>
      </w:pPr>
      <w:rPr>
        <w:rFonts w:hint="default"/>
      </w:rPr>
    </w:lvl>
    <w:lvl w:ilvl="1" w:tplc="C3DA3062" w:tentative="1">
      <w:start w:val="1"/>
      <w:numFmt w:val="lowerLetter"/>
      <w:lvlText w:val="%2."/>
      <w:lvlJc w:val="left"/>
      <w:pPr>
        <w:ind w:left="1440" w:hanging="360"/>
      </w:pPr>
    </w:lvl>
    <w:lvl w:ilvl="2" w:tplc="A8207B9E" w:tentative="1">
      <w:start w:val="1"/>
      <w:numFmt w:val="lowerRoman"/>
      <w:lvlText w:val="%3."/>
      <w:lvlJc w:val="right"/>
      <w:pPr>
        <w:ind w:left="2160" w:hanging="180"/>
      </w:pPr>
    </w:lvl>
    <w:lvl w:ilvl="3" w:tplc="FFD40534" w:tentative="1">
      <w:start w:val="1"/>
      <w:numFmt w:val="decimal"/>
      <w:lvlText w:val="%4."/>
      <w:lvlJc w:val="left"/>
      <w:pPr>
        <w:ind w:left="2880" w:hanging="360"/>
      </w:pPr>
    </w:lvl>
    <w:lvl w:ilvl="4" w:tplc="D8EC7AFE" w:tentative="1">
      <w:start w:val="1"/>
      <w:numFmt w:val="lowerLetter"/>
      <w:lvlText w:val="%5."/>
      <w:lvlJc w:val="left"/>
      <w:pPr>
        <w:ind w:left="3600" w:hanging="360"/>
      </w:pPr>
    </w:lvl>
    <w:lvl w:ilvl="5" w:tplc="F0EEA05C" w:tentative="1">
      <w:start w:val="1"/>
      <w:numFmt w:val="lowerRoman"/>
      <w:lvlText w:val="%6."/>
      <w:lvlJc w:val="right"/>
      <w:pPr>
        <w:ind w:left="4320" w:hanging="180"/>
      </w:pPr>
    </w:lvl>
    <w:lvl w:ilvl="6" w:tplc="90604B20" w:tentative="1">
      <w:start w:val="1"/>
      <w:numFmt w:val="decimal"/>
      <w:lvlText w:val="%7."/>
      <w:lvlJc w:val="left"/>
      <w:pPr>
        <w:ind w:left="5040" w:hanging="360"/>
      </w:pPr>
    </w:lvl>
    <w:lvl w:ilvl="7" w:tplc="5F9C5C0C" w:tentative="1">
      <w:start w:val="1"/>
      <w:numFmt w:val="lowerLetter"/>
      <w:lvlText w:val="%8."/>
      <w:lvlJc w:val="left"/>
      <w:pPr>
        <w:ind w:left="5760" w:hanging="360"/>
      </w:pPr>
    </w:lvl>
    <w:lvl w:ilvl="8" w:tplc="BC20CA30" w:tentative="1">
      <w:start w:val="1"/>
      <w:numFmt w:val="lowerRoman"/>
      <w:lvlText w:val="%9."/>
      <w:lvlJc w:val="right"/>
      <w:pPr>
        <w:ind w:left="6480" w:hanging="180"/>
      </w:pPr>
    </w:lvl>
  </w:abstractNum>
  <w:abstractNum w:abstractNumId="25" w15:restartNumberingAfterBreak="0">
    <w:nsid w:val="5404707C"/>
    <w:multiLevelType w:val="multilevel"/>
    <w:tmpl w:val="3670E9D2"/>
    <w:lvl w:ilvl="0">
      <w:start w:val="1"/>
      <w:numFmt w:val="decimal"/>
      <w:pStyle w:val="ListBullet3"/>
      <w:lvlText w:val="%1."/>
      <w:lvlJc w:val="left"/>
      <w:pPr>
        <w:tabs>
          <w:tab w:val="num" w:pos="510"/>
        </w:tabs>
        <w:ind w:left="510" w:hanging="510"/>
      </w:pPr>
      <w:rPr>
        <w:b/>
      </w:r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55672615"/>
    <w:multiLevelType w:val="hybridMultilevel"/>
    <w:tmpl w:val="7F685640"/>
    <w:lvl w:ilvl="0" w:tplc="3250A9F2">
      <w:start w:val="1"/>
      <w:numFmt w:val="upperRoman"/>
      <w:lvlText w:val="%1."/>
      <w:lvlJc w:val="right"/>
      <w:pPr>
        <w:ind w:left="720" w:hanging="360"/>
      </w:pPr>
    </w:lvl>
    <w:lvl w:ilvl="1" w:tplc="47EA625C" w:tentative="1">
      <w:start w:val="1"/>
      <w:numFmt w:val="lowerLetter"/>
      <w:lvlText w:val="%2."/>
      <w:lvlJc w:val="left"/>
      <w:pPr>
        <w:ind w:left="1440" w:hanging="360"/>
      </w:pPr>
    </w:lvl>
    <w:lvl w:ilvl="2" w:tplc="DC24EC14" w:tentative="1">
      <w:start w:val="1"/>
      <w:numFmt w:val="lowerRoman"/>
      <w:lvlText w:val="%3."/>
      <w:lvlJc w:val="right"/>
      <w:pPr>
        <w:ind w:left="2160" w:hanging="180"/>
      </w:pPr>
    </w:lvl>
    <w:lvl w:ilvl="3" w:tplc="66D0C54C" w:tentative="1">
      <w:start w:val="1"/>
      <w:numFmt w:val="decimal"/>
      <w:lvlText w:val="%4."/>
      <w:lvlJc w:val="left"/>
      <w:pPr>
        <w:ind w:left="2880" w:hanging="360"/>
      </w:pPr>
    </w:lvl>
    <w:lvl w:ilvl="4" w:tplc="8E606774" w:tentative="1">
      <w:start w:val="1"/>
      <w:numFmt w:val="lowerLetter"/>
      <w:lvlText w:val="%5."/>
      <w:lvlJc w:val="left"/>
      <w:pPr>
        <w:ind w:left="3600" w:hanging="360"/>
      </w:pPr>
    </w:lvl>
    <w:lvl w:ilvl="5" w:tplc="2564C028" w:tentative="1">
      <w:start w:val="1"/>
      <w:numFmt w:val="lowerRoman"/>
      <w:lvlText w:val="%6."/>
      <w:lvlJc w:val="right"/>
      <w:pPr>
        <w:ind w:left="4320" w:hanging="180"/>
      </w:pPr>
    </w:lvl>
    <w:lvl w:ilvl="6" w:tplc="4294A0F6" w:tentative="1">
      <w:start w:val="1"/>
      <w:numFmt w:val="decimal"/>
      <w:lvlText w:val="%7."/>
      <w:lvlJc w:val="left"/>
      <w:pPr>
        <w:ind w:left="5040" w:hanging="360"/>
      </w:pPr>
    </w:lvl>
    <w:lvl w:ilvl="7" w:tplc="7E202E30" w:tentative="1">
      <w:start w:val="1"/>
      <w:numFmt w:val="lowerLetter"/>
      <w:lvlText w:val="%8."/>
      <w:lvlJc w:val="left"/>
      <w:pPr>
        <w:ind w:left="5760" w:hanging="360"/>
      </w:pPr>
    </w:lvl>
    <w:lvl w:ilvl="8" w:tplc="49641352" w:tentative="1">
      <w:start w:val="1"/>
      <w:numFmt w:val="lowerRoman"/>
      <w:lvlText w:val="%9."/>
      <w:lvlJc w:val="right"/>
      <w:pPr>
        <w:ind w:left="6480" w:hanging="180"/>
      </w:pPr>
    </w:lvl>
  </w:abstractNum>
  <w:abstractNum w:abstractNumId="27" w15:restartNumberingAfterBreak="0">
    <w:nsid w:val="574825D5"/>
    <w:multiLevelType w:val="multilevel"/>
    <w:tmpl w:val="225A366C"/>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5B7E3DEE"/>
    <w:multiLevelType w:val="multilevel"/>
    <w:tmpl w:val="8758C810"/>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D54185C"/>
    <w:multiLevelType w:val="hybridMultilevel"/>
    <w:tmpl w:val="DC0AFA90"/>
    <w:lvl w:ilvl="0" w:tplc="19867D2A">
      <w:start w:val="1"/>
      <w:numFmt w:val="decimal"/>
      <w:lvlText w:val="%1."/>
      <w:lvlJc w:val="left"/>
      <w:pPr>
        <w:ind w:left="720" w:hanging="360"/>
      </w:pPr>
      <w:rPr>
        <w:rFonts w:cs="Times New Roman" w:hint="default"/>
        <w:b/>
      </w:rPr>
    </w:lvl>
    <w:lvl w:ilvl="1" w:tplc="45EE14D0" w:tentative="1">
      <w:start w:val="1"/>
      <w:numFmt w:val="lowerLetter"/>
      <w:lvlText w:val="%2."/>
      <w:lvlJc w:val="left"/>
      <w:pPr>
        <w:ind w:left="1440" w:hanging="360"/>
      </w:pPr>
      <w:rPr>
        <w:rFonts w:cs="Times New Roman"/>
      </w:rPr>
    </w:lvl>
    <w:lvl w:ilvl="2" w:tplc="ECE8252E" w:tentative="1">
      <w:start w:val="1"/>
      <w:numFmt w:val="lowerRoman"/>
      <w:lvlText w:val="%3."/>
      <w:lvlJc w:val="right"/>
      <w:pPr>
        <w:ind w:left="2160" w:hanging="180"/>
      </w:pPr>
      <w:rPr>
        <w:rFonts w:cs="Times New Roman"/>
      </w:rPr>
    </w:lvl>
    <w:lvl w:ilvl="3" w:tplc="D9FC4E48" w:tentative="1">
      <w:start w:val="1"/>
      <w:numFmt w:val="decimal"/>
      <w:lvlText w:val="%4."/>
      <w:lvlJc w:val="left"/>
      <w:pPr>
        <w:ind w:left="2880" w:hanging="360"/>
      </w:pPr>
      <w:rPr>
        <w:rFonts w:cs="Times New Roman"/>
      </w:rPr>
    </w:lvl>
    <w:lvl w:ilvl="4" w:tplc="77707F54" w:tentative="1">
      <w:start w:val="1"/>
      <w:numFmt w:val="lowerLetter"/>
      <w:lvlText w:val="%5."/>
      <w:lvlJc w:val="left"/>
      <w:pPr>
        <w:ind w:left="3600" w:hanging="360"/>
      </w:pPr>
      <w:rPr>
        <w:rFonts w:cs="Times New Roman"/>
      </w:rPr>
    </w:lvl>
    <w:lvl w:ilvl="5" w:tplc="4F3C0D74" w:tentative="1">
      <w:start w:val="1"/>
      <w:numFmt w:val="lowerRoman"/>
      <w:lvlText w:val="%6."/>
      <w:lvlJc w:val="right"/>
      <w:pPr>
        <w:ind w:left="4320" w:hanging="180"/>
      </w:pPr>
      <w:rPr>
        <w:rFonts w:cs="Times New Roman"/>
      </w:rPr>
    </w:lvl>
    <w:lvl w:ilvl="6" w:tplc="7A94F104" w:tentative="1">
      <w:start w:val="1"/>
      <w:numFmt w:val="decimal"/>
      <w:lvlText w:val="%7."/>
      <w:lvlJc w:val="left"/>
      <w:pPr>
        <w:ind w:left="5040" w:hanging="360"/>
      </w:pPr>
      <w:rPr>
        <w:rFonts w:cs="Times New Roman"/>
      </w:rPr>
    </w:lvl>
    <w:lvl w:ilvl="7" w:tplc="AC6ADC02" w:tentative="1">
      <w:start w:val="1"/>
      <w:numFmt w:val="lowerLetter"/>
      <w:lvlText w:val="%8."/>
      <w:lvlJc w:val="left"/>
      <w:pPr>
        <w:ind w:left="5760" w:hanging="360"/>
      </w:pPr>
      <w:rPr>
        <w:rFonts w:cs="Times New Roman"/>
      </w:rPr>
    </w:lvl>
    <w:lvl w:ilvl="8" w:tplc="EC169824" w:tentative="1">
      <w:start w:val="1"/>
      <w:numFmt w:val="lowerRoman"/>
      <w:lvlText w:val="%9."/>
      <w:lvlJc w:val="right"/>
      <w:pPr>
        <w:ind w:left="6480" w:hanging="180"/>
      </w:pPr>
      <w:rPr>
        <w:rFonts w:cs="Times New Roman"/>
      </w:rPr>
    </w:lvl>
  </w:abstractNum>
  <w:abstractNum w:abstractNumId="30" w15:restartNumberingAfterBreak="0">
    <w:nsid w:val="60AB3FDC"/>
    <w:multiLevelType w:val="multilevel"/>
    <w:tmpl w:val="D794F62E"/>
    <w:lvl w:ilvl="0">
      <w:start w:val="1"/>
      <w:numFmt w:val="decimal"/>
      <w:suff w:val="nothing"/>
      <w:lvlText w:val="%1."/>
      <w:lvlJc w:val="left"/>
      <w:rPr>
        <w:rFonts w:cs="Times New Roman" w:hint="default"/>
        <w:sz w:val="22"/>
        <w:szCs w:val="22"/>
      </w:rPr>
    </w:lvl>
    <w:lvl w:ilvl="1">
      <w:start w:val="1"/>
      <w:numFmt w:val="decimal"/>
      <w:isLgl/>
      <w:suff w:val="nothing"/>
      <w:lvlText w:val="%1.%2."/>
      <w:lvlJc w:val="left"/>
      <w:rPr>
        <w:rFonts w:cs="Times New Roman" w:hint="default"/>
        <w:b w:val="0"/>
        <w:lang w:val="en-AU"/>
      </w:rPr>
    </w:lvl>
    <w:lvl w:ilvl="2">
      <w:start w:val="1"/>
      <w:numFmt w:val="decimal"/>
      <w:isLgl/>
      <w:lvlText w:val="%1.%2.%3."/>
      <w:lvlJc w:val="left"/>
      <w:rPr>
        <w:rFonts w:cs="Times New Roman" w:hint="default"/>
      </w:rPr>
    </w:lvl>
    <w:lvl w:ilvl="3">
      <w:start w:val="1"/>
      <w:numFmt w:val="decimal"/>
      <w:isLgl/>
      <w:lvlText w:val="%1.%2.%3.%4."/>
      <w:lvlJc w:val="left"/>
      <w:rPr>
        <w:rFonts w:cs="Times New Roman" w:hint="default"/>
      </w:rPr>
    </w:lvl>
    <w:lvl w:ilvl="4">
      <w:start w:val="1"/>
      <w:numFmt w:val="decimal"/>
      <w:isLgl/>
      <w:lvlText w:val="%1.%2.%3.%4.%5."/>
      <w:lvlJc w:val="left"/>
      <w:rPr>
        <w:rFonts w:cs="Times New Roman" w:hint="default"/>
      </w:rPr>
    </w:lvl>
    <w:lvl w:ilvl="5">
      <w:start w:val="1"/>
      <w:numFmt w:val="decimal"/>
      <w:isLgl/>
      <w:lvlText w:val="%1.%2.%3.%4.%5.%6."/>
      <w:lvlJc w:val="left"/>
      <w:rPr>
        <w:rFonts w:cs="Times New Roman" w:hint="default"/>
      </w:rPr>
    </w:lvl>
    <w:lvl w:ilvl="6">
      <w:start w:val="1"/>
      <w:numFmt w:val="decimal"/>
      <w:isLgl/>
      <w:lvlText w:val="%1.%2.%3.%4.%5.%6.%7."/>
      <w:lvlJc w:val="left"/>
      <w:rPr>
        <w:rFonts w:cs="Times New Roman" w:hint="default"/>
      </w:rPr>
    </w:lvl>
    <w:lvl w:ilvl="7">
      <w:start w:val="1"/>
      <w:numFmt w:val="decimal"/>
      <w:isLgl/>
      <w:lvlText w:val="%1.%2.%3.%4.%5.%6.%7.%8."/>
      <w:lvlJc w:val="left"/>
      <w:rPr>
        <w:rFonts w:cs="Times New Roman" w:hint="default"/>
      </w:rPr>
    </w:lvl>
    <w:lvl w:ilvl="8">
      <w:start w:val="1"/>
      <w:numFmt w:val="decimal"/>
      <w:isLgl/>
      <w:lvlText w:val="%1.%2.%3.%4.%5.%6.%7.%8.%9."/>
      <w:lvlJc w:val="left"/>
      <w:rPr>
        <w:rFonts w:cs="Times New Roman" w:hint="default"/>
      </w:rPr>
    </w:lvl>
  </w:abstractNum>
  <w:abstractNum w:abstractNumId="31" w15:restartNumberingAfterBreak="0">
    <w:nsid w:val="634E7C5B"/>
    <w:multiLevelType w:val="multilevel"/>
    <w:tmpl w:val="FFFFFFFF"/>
    <w:styleLink w:val="ImportedStyle1"/>
    <w:lvl w:ilvl="0">
      <w:start w:val="1"/>
      <w:numFmt w:val="decimal"/>
      <w:lvlText w:val="%1."/>
      <w:lvlJc w:val="left"/>
      <w:pPr>
        <w:ind w:left="390" w:hanging="39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810"/>
        </w:tabs>
        <w:ind w:left="42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713"/>
        </w:tabs>
        <w:ind w:left="992" w:hanging="56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1713"/>
        </w:tabs>
        <w:ind w:left="1311" w:hanging="619"/>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1713"/>
        </w:tabs>
        <w:ind w:left="2123" w:hanging="1011"/>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1713"/>
        </w:tabs>
        <w:ind w:left="2543" w:hanging="1011"/>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1713"/>
        </w:tabs>
        <w:ind w:left="3356" w:hanging="140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1713"/>
        </w:tabs>
        <w:ind w:left="3776" w:hanging="140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1713"/>
        </w:tabs>
        <w:ind w:left="4589" w:hanging="1797"/>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65C2B6E"/>
    <w:multiLevelType w:val="hybridMultilevel"/>
    <w:tmpl w:val="8AE01424"/>
    <w:lvl w:ilvl="0" w:tplc="42B0BBC4">
      <w:start w:val="1"/>
      <w:numFmt w:val="decimal"/>
      <w:lvlText w:val="%1."/>
      <w:lvlJc w:val="left"/>
      <w:pPr>
        <w:ind w:left="1440" w:hanging="360"/>
      </w:pPr>
    </w:lvl>
    <w:lvl w:ilvl="1" w:tplc="CC9E6652">
      <w:start w:val="1"/>
      <w:numFmt w:val="lowerLetter"/>
      <w:lvlText w:val="%2."/>
      <w:lvlJc w:val="left"/>
      <w:pPr>
        <w:ind w:left="2160" w:hanging="360"/>
      </w:pPr>
    </w:lvl>
    <w:lvl w:ilvl="2" w:tplc="D006366C" w:tentative="1">
      <w:start w:val="1"/>
      <w:numFmt w:val="lowerRoman"/>
      <w:lvlText w:val="%3."/>
      <w:lvlJc w:val="right"/>
      <w:pPr>
        <w:ind w:left="2880" w:hanging="180"/>
      </w:pPr>
    </w:lvl>
    <w:lvl w:ilvl="3" w:tplc="562EA1B0" w:tentative="1">
      <w:start w:val="1"/>
      <w:numFmt w:val="decimal"/>
      <w:lvlText w:val="%4."/>
      <w:lvlJc w:val="left"/>
      <w:pPr>
        <w:ind w:left="3600" w:hanging="360"/>
      </w:pPr>
    </w:lvl>
    <w:lvl w:ilvl="4" w:tplc="7DFCB8C6" w:tentative="1">
      <w:start w:val="1"/>
      <w:numFmt w:val="lowerLetter"/>
      <w:lvlText w:val="%5."/>
      <w:lvlJc w:val="left"/>
      <w:pPr>
        <w:ind w:left="4320" w:hanging="360"/>
      </w:pPr>
    </w:lvl>
    <w:lvl w:ilvl="5" w:tplc="124A2416" w:tentative="1">
      <w:start w:val="1"/>
      <w:numFmt w:val="lowerRoman"/>
      <w:lvlText w:val="%6."/>
      <w:lvlJc w:val="right"/>
      <w:pPr>
        <w:ind w:left="5040" w:hanging="180"/>
      </w:pPr>
    </w:lvl>
    <w:lvl w:ilvl="6" w:tplc="CA9665C4" w:tentative="1">
      <w:start w:val="1"/>
      <w:numFmt w:val="decimal"/>
      <w:lvlText w:val="%7."/>
      <w:lvlJc w:val="left"/>
      <w:pPr>
        <w:ind w:left="5760" w:hanging="360"/>
      </w:pPr>
    </w:lvl>
    <w:lvl w:ilvl="7" w:tplc="8BACE3A0" w:tentative="1">
      <w:start w:val="1"/>
      <w:numFmt w:val="lowerLetter"/>
      <w:lvlText w:val="%8."/>
      <w:lvlJc w:val="left"/>
      <w:pPr>
        <w:ind w:left="6480" w:hanging="360"/>
      </w:pPr>
    </w:lvl>
    <w:lvl w:ilvl="8" w:tplc="F69EC788" w:tentative="1">
      <w:start w:val="1"/>
      <w:numFmt w:val="lowerRoman"/>
      <w:lvlText w:val="%9."/>
      <w:lvlJc w:val="right"/>
      <w:pPr>
        <w:ind w:left="7200" w:hanging="180"/>
      </w:pPr>
    </w:lvl>
  </w:abstractNum>
  <w:abstractNum w:abstractNumId="33" w15:restartNumberingAfterBreak="0">
    <w:nsid w:val="69CF73AF"/>
    <w:multiLevelType w:val="multilevel"/>
    <w:tmpl w:val="000000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0"/>
        </w:tabs>
        <w:ind w:left="720"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34" w15:restartNumberingAfterBreak="0">
    <w:nsid w:val="6CB531F4"/>
    <w:multiLevelType w:val="multilevel"/>
    <w:tmpl w:val="6AA839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D911BB3"/>
    <w:multiLevelType w:val="multilevel"/>
    <w:tmpl w:val="84262332"/>
    <w:lvl w:ilvl="0">
      <w:start w:val="13"/>
      <w:numFmt w:val="decimal"/>
      <w:lvlText w:val="%1."/>
      <w:lvlJc w:val="left"/>
      <w:pPr>
        <w:ind w:left="444" w:hanging="444"/>
      </w:pPr>
      <w:rPr>
        <w:rFonts w:hint="default"/>
        <w:b/>
        <w:bCs/>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9B063E"/>
    <w:multiLevelType w:val="multilevel"/>
    <w:tmpl w:val="FFFFFFFF"/>
    <w:numStyleLink w:val="ImportedStyle1"/>
  </w:abstractNum>
  <w:abstractNum w:abstractNumId="37" w15:restartNumberingAfterBreak="0">
    <w:nsid w:val="6F485F78"/>
    <w:multiLevelType w:val="multilevel"/>
    <w:tmpl w:val="8C38D734"/>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72A63EB"/>
    <w:multiLevelType w:val="multilevel"/>
    <w:tmpl w:val="EBE8E466"/>
    <w:lvl w:ilvl="0">
      <w:start w:val="1"/>
      <w:numFmt w:val="decimal"/>
      <w:lvlText w:val="%1."/>
      <w:lvlJc w:val="left"/>
      <w:pPr>
        <w:ind w:left="435" w:hanging="435"/>
      </w:pPr>
      <w:rPr>
        <w:rFonts w:eastAsia="Times New Roman" w:hint="default"/>
      </w:rPr>
    </w:lvl>
    <w:lvl w:ilvl="1">
      <w:start w:val="1"/>
      <w:numFmt w:val="decimal"/>
      <w:lvlText w:val="%1.%2."/>
      <w:lvlJc w:val="left"/>
      <w:pPr>
        <w:ind w:left="1155" w:hanging="435"/>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39" w15:restartNumberingAfterBreak="0">
    <w:nsid w:val="793B2417"/>
    <w:multiLevelType w:val="multilevel"/>
    <w:tmpl w:val="FFFFFFFF"/>
    <w:lvl w:ilvl="0">
      <w:start w:val="1"/>
      <w:numFmt w:val="bullet"/>
      <w:lvlText w:val="•"/>
      <w:lvlJc w:val="left"/>
      <w:pPr>
        <w:ind w:left="720" w:hanging="500"/>
      </w:pPr>
      <w:rPr>
        <w:rFonts w:ascii="Arial" w:eastAsia="Times New Roman" w:hAnsi="Arial"/>
        <w:b/>
        <w:i w:val="0"/>
        <w:smallCaps w:val="0"/>
        <w:strike w:val="0"/>
        <w:dstrike w:val="0"/>
        <w:u w:val="none"/>
        <w:effect w:val="none"/>
        <w:vertAlign w:val="baseline"/>
      </w:rPr>
    </w:lvl>
    <w:lvl w:ilvl="1">
      <w:start w:val="1"/>
      <w:numFmt w:val="bullet"/>
      <w:lvlText w:val="•"/>
      <w:lvlJc w:val="left"/>
      <w:pPr>
        <w:ind w:left="815" w:hanging="375"/>
      </w:pPr>
      <w:rPr>
        <w:rFonts w:ascii="Arial" w:eastAsia="Times New Roman" w:hAnsi="Arial"/>
        <w:b/>
        <w:i w:val="0"/>
        <w:smallCaps w:val="0"/>
        <w:strike w:val="0"/>
        <w:dstrike w:val="0"/>
        <w:u w:val="none"/>
        <w:effect w:val="none"/>
        <w:vertAlign w:val="baseline"/>
      </w:rPr>
    </w:lvl>
    <w:lvl w:ilvl="2">
      <w:start w:val="1"/>
      <w:numFmt w:val="bullet"/>
      <w:lvlText w:val="•"/>
      <w:lvlJc w:val="left"/>
      <w:pPr>
        <w:ind w:left="1035" w:hanging="375"/>
      </w:pPr>
      <w:rPr>
        <w:rFonts w:ascii="Arial" w:eastAsia="Times New Roman" w:hAnsi="Arial"/>
        <w:b/>
        <w:i w:val="0"/>
        <w:smallCaps w:val="0"/>
        <w:strike w:val="0"/>
        <w:dstrike w:val="0"/>
        <w:u w:val="none"/>
        <w:effect w:val="none"/>
        <w:vertAlign w:val="baseline"/>
      </w:rPr>
    </w:lvl>
    <w:lvl w:ilvl="3">
      <w:start w:val="1"/>
      <w:numFmt w:val="bullet"/>
      <w:lvlText w:val="•"/>
      <w:lvlJc w:val="left"/>
      <w:pPr>
        <w:ind w:left="1255" w:hanging="375"/>
      </w:pPr>
      <w:rPr>
        <w:rFonts w:ascii="Arial" w:eastAsia="Times New Roman" w:hAnsi="Arial"/>
        <w:b/>
        <w:i w:val="0"/>
        <w:smallCaps w:val="0"/>
        <w:strike w:val="0"/>
        <w:dstrike w:val="0"/>
        <w:u w:val="none"/>
        <w:effect w:val="none"/>
        <w:vertAlign w:val="baseline"/>
      </w:rPr>
    </w:lvl>
    <w:lvl w:ilvl="4">
      <w:start w:val="1"/>
      <w:numFmt w:val="bullet"/>
      <w:lvlText w:val="•"/>
      <w:lvlJc w:val="left"/>
      <w:pPr>
        <w:ind w:left="1475" w:hanging="375"/>
      </w:pPr>
      <w:rPr>
        <w:rFonts w:ascii="Arial" w:eastAsia="Times New Roman" w:hAnsi="Arial"/>
        <w:b/>
        <w:i w:val="0"/>
        <w:smallCaps w:val="0"/>
        <w:strike w:val="0"/>
        <w:dstrike w:val="0"/>
        <w:u w:val="none"/>
        <w:effect w:val="none"/>
        <w:vertAlign w:val="baseline"/>
      </w:rPr>
    </w:lvl>
    <w:lvl w:ilvl="5">
      <w:start w:val="1"/>
      <w:numFmt w:val="bullet"/>
      <w:lvlText w:val="•"/>
      <w:lvlJc w:val="left"/>
      <w:pPr>
        <w:ind w:left="1695" w:hanging="375"/>
      </w:pPr>
      <w:rPr>
        <w:rFonts w:ascii="Arial" w:eastAsia="Times New Roman" w:hAnsi="Arial"/>
        <w:b/>
        <w:i w:val="0"/>
        <w:smallCaps w:val="0"/>
        <w:strike w:val="0"/>
        <w:dstrike w:val="0"/>
        <w:u w:val="none"/>
        <w:effect w:val="none"/>
        <w:vertAlign w:val="baseline"/>
      </w:rPr>
    </w:lvl>
    <w:lvl w:ilvl="6">
      <w:start w:val="1"/>
      <w:numFmt w:val="bullet"/>
      <w:lvlText w:val="•"/>
      <w:lvlJc w:val="left"/>
      <w:pPr>
        <w:ind w:left="1915" w:hanging="375"/>
      </w:pPr>
      <w:rPr>
        <w:rFonts w:ascii="Arial" w:eastAsia="Times New Roman" w:hAnsi="Arial"/>
        <w:b/>
        <w:i w:val="0"/>
        <w:smallCaps w:val="0"/>
        <w:strike w:val="0"/>
        <w:dstrike w:val="0"/>
        <w:u w:val="none"/>
        <w:effect w:val="none"/>
        <w:vertAlign w:val="baseline"/>
      </w:rPr>
    </w:lvl>
    <w:lvl w:ilvl="7">
      <w:start w:val="1"/>
      <w:numFmt w:val="bullet"/>
      <w:lvlText w:val="•"/>
      <w:lvlJc w:val="left"/>
      <w:pPr>
        <w:ind w:left="2135" w:hanging="375"/>
      </w:pPr>
      <w:rPr>
        <w:rFonts w:ascii="Arial" w:eastAsia="Times New Roman" w:hAnsi="Arial"/>
        <w:b/>
        <w:i w:val="0"/>
        <w:smallCaps w:val="0"/>
        <w:strike w:val="0"/>
        <w:dstrike w:val="0"/>
        <w:u w:val="none"/>
        <w:effect w:val="none"/>
        <w:vertAlign w:val="baseline"/>
      </w:rPr>
    </w:lvl>
    <w:lvl w:ilvl="8">
      <w:start w:val="1"/>
      <w:numFmt w:val="bullet"/>
      <w:lvlText w:val="•"/>
      <w:lvlJc w:val="left"/>
      <w:pPr>
        <w:ind w:left="2355" w:hanging="375"/>
      </w:pPr>
      <w:rPr>
        <w:rFonts w:ascii="Arial" w:eastAsia="Times New Roman" w:hAnsi="Arial"/>
        <w:b/>
        <w:i w:val="0"/>
        <w:smallCaps w:val="0"/>
        <w:strike w:val="0"/>
        <w:dstrike w:val="0"/>
        <w:u w:val="none"/>
        <w:effect w:val="none"/>
        <w:vertAlign w:val="baseline"/>
      </w:rPr>
    </w:lvl>
  </w:abstractNum>
  <w:abstractNum w:abstractNumId="40" w15:restartNumberingAfterBreak="0">
    <w:nsid w:val="7A130074"/>
    <w:multiLevelType w:val="hybridMultilevel"/>
    <w:tmpl w:val="0BC847EE"/>
    <w:lvl w:ilvl="0" w:tplc="7E365840">
      <w:start w:val="1"/>
      <w:numFmt w:val="decimal"/>
      <w:lvlText w:val="%1."/>
      <w:lvlJc w:val="left"/>
      <w:pPr>
        <w:ind w:left="720" w:hanging="360"/>
      </w:pPr>
    </w:lvl>
    <w:lvl w:ilvl="1" w:tplc="01D0D758" w:tentative="1">
      <w:start w:val="1"/>
      <w:numFmt w:val="lowerLetter"/>
      <w:lvlText w:val="%2."/>
      <w:lvlJc w:val="left"/>
      <w:pPr>
        <w:ind w:left="1440" w:hanging="360"/>
      </w:pPr>
    </w:lvl>
    <w:lvl w:ilvl="2" w:tplc="03DC6B7E" w:tentative="1">
      <w:start w:val="1"/>
      <w:numFmt w:val="lowerRoman"/>
      <w:lvlText w:val="%3."/>
      <w:lvlJc w:val="right"/>
      <w:pPr>
        <w:ind w:left="2160" w:hanging="180"/>
      </w:pPr>
    </w:lvl>
    <w:lvl w:ilvl="3" w:tplc="32B6B6C6" w:tentative="1">
      <w:start w:val="1"/>
      <w:numFmt w:val="decimal"/>
      <w:lvlText w:val="%4."/>
      <w:lvlJc w:val="left"/>
      <w:pPr>
        <w:ind w:left="2880" w:hanging="360"/>
      </w:pPr>
    </w:lvl>
    <w:lvl w:ilvl="4" w:tplc="644E8EAC" w:tentative="1">
      <w:start w:val="1"/>
      <w:numFmt w:val="lowerLetter"/>
      <w:lvlText w:val="%5."/>
      <w:lvlJc w:val="left"/>
      <w:pPr>
        <w:ind w:left="3600" w:hanging="360"/>
      </w:pPr>
    </w:lvl>
    <w:lvl w:ilvl="5" w:tplc="D1567156" w:tentative="1">
      <w:start w:val="1"/>
      <w:numFmt w:val="lowerRoman"/>
      <w:lvlText w:val="%6."/>
      <w:lvlJc w:val="right"/>
      <w:pPr>
        <w:ind w:left="4320" w:hanging="180"/>
      </w:pPr>
    </w:lvl>
    <w:lvl w:ilvl="6" w:tplc="73F28CAC" w:tentative="1">
      <w:start w:val="1"/>
      <w:numFmt w:val="decimal"/>
      <w:lvlText w:val="%7."/>
      <w:lvlJc w:val="left"/>
      <w:pPr>
        <w:ind w:left="5040" w:hanging="360"/>
      </w:pPr>
    </w:lvl>
    <w:lvl w:ilvl="7" w:tplc="401AB182" w:tentative="1">
      <w:start w:val="1"/>
      <w:numFmt w:val="lowerLetter"/>
      <w:lvlText w:val="%8."/>
      <w:lvlJc w:val="left"/>
      <w:pPr>
        <w:ind w:left="5760" w:hanging="360"/>
      </w:pPr>
    </w:lvl>
    <w:lvl w:ilvl="8" w:tplc="37307C08" w:tentative="1">
      <w:start w:val="1"/>
      <w:numFmt w:val="lowerRoman"/>
      <w:lvlText w:val="%9."/>
      <w:lvlJc w:val="right"/>
      <w:pPr>
        <w:ind w:left="6480" w:hanging="180"/>
      </w:pPr>
    </w:lvl>
  </w:abstractNum>
  <w:abstractNum w:abstractNumId="41" w15:restartNumberingAfterBreak="0">
    <w:nsid w:val="7C896BD6"/>
    <w:multiLevelType w:val="hybridMultilevel"/>
    <w:tmpl w:val="6BFADBE6"/>
    <w:lvl w:ilvl="0" w:tplc="CB90F0CE">
      <w:start w:val="1"/>
      <w:numFmt w:val="decimal"/>
      <w:lvlText w:val="%1."/>
      <w:lvlJc w:val="left"/>
      <w:pPr>
        <w:ind w:left="720" w:hanging="360"/>
      </w:pPr>
    </w:lvl>
    <w:lvl w:ilvl="1" w:tplc="B1A23AC6">
      <w:start w:val="1"/>
      <w:numFmt w:val="lowerLetter"/>
      <w:lvlText w:val="%2."/>
      <w:lvlJc w:val="left"/>
      <w:pPr>
        <w:ind w:left="1440" w:hanging="360"/>
      </w:pPr>
    </w:lvl>
    <w:lvl w:ilvl="2" w:tplc="1E68C9C0" w:tentative="1">
      <w:start w:val="1"/>
      <w:numFmt w:val="lowerRoman"/>
      <w:lvlText w:val="%3."/>
      <w:lvlJc w:val="right"/>
      <w:pPr>
        <w:ind w:left="2160" w:hanging="180"/>
      </w:pPr>
    </w:lvl>
    <w:lvl w:ilvl="3" w:tplc="7F9AD44A" w:tentative="1">
      <w:start w:val="1"/>
      <w:numFmt w:val="decimal"/>
      <w:lvlText w:val="%4."/>
      <w:lvlJc w:val="left"/>
      <w:pPr>
        <w:ind w:left="2880" w:hanging="360"/>
      </w:pPr>
    </w:lvl>
    <w:lvl w:ilvl="4" w:tplc="9384CBB2" w:tentative="1">
      <w:start w:val="1"/>
      <w:numFmt w:val="lowerLetter"/>
      <w:lvlText w:val="%5."/>
      <w:lvlJc w:val="left"/>
      <w:pPr>
        <w:ind w:left="3600" w:hanging="360"/>
      </w:pPr>
    </w:lvl>
    <w:lvl w:ilvl="5" w:tplc="1CB82C38" w:tentative="1">
      <w:start w:val="1"/>
      <w:numFmt w:val="lowerRoman"/>
      <w:lvlText w:val="%6."/>
      <w:lvlJc w:val="right"/>
      <w:pPr>
        <w:ind w:left="4320" w:hanging="180"/>
      </w:pPr>
    </w:lvl>
    <w:lvl w:ilvl="6" w:tplc="ABEE6FC4" w:tentative="1">
      <w:start w:val="1"/>
      <w:numFmt w:val="decimal"/>
      <w:lvlText w:val="%7."/>
      <w:lvlJc w:val="left"/>
      <w:pPr>
        <w:ind w:left="5040" w:hanging="360"/>
      </w:pPr>
    </w:lvl>
    <w:lvl w:ilvl="7" w:tplc="333AA28A" w:tentative="1">
      <w:start w:val="1"/>
      <w:numFmt w:val="lowerLetter"/>
      <w:lvlText w:val="%8."/>
      <w:lvlJc w:val="left"/>
      <w:pPr>
        <w:ind w:left="5760" w:hanging="360"/>
      </w:pPr>
    </w:lvl>
    <w:lvl w:ilvl="8" w:tplc="1F4276AC" w:tentative="1">
      <w:start w:val="1"/>
      <w:numFmt w:val="lowerRoman"/>
      <w:lvlText w:val="%9."/>
      <w:lvlJc w:val="right"/>
      <w:pPr>
        <w:ind w:left="6480" w:hanging="180"/>
      </w:pPr>
    </w:lvl>
  </w:abstractNum>
  <w:abstractNum w:abstractNumId="42" w15:restartNumberingAfterBreak="0">
    <w:nsid w:val="7FA06BF4"/>
    <w:multiLevelType w:val="multilevel"/>
    <w:tmpl w:val="A32AFF0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EA011B"/>
    <w:multiLevelType w:val="hybridMultilevel"/>
    <w:tmpl w:val="F890606C"/>
    <w:lvl w:ilvl="0" w:tplc="FAB0FA28">
      <w:start w:val="1"/>
      <w:numFmt w:val="decimal"/>
      <w:lvlText w:val="%1."/>
      <w:lvlJc w:val="left"/>
      <w:pPr>
        <w:ind w:left="720" w:hanging="360"/>
      </w:pPr>
      <w:rPr>
        <w:rFonts w:hint="default"/>
      </w:rPr>
    </w:lvl>
    <w:lvl w:ilvl="1" w:tplc="64F463B0" w:tentative="1">
      <w:start w:val="1"/>
      <w:numFmt w:val="lowerLetter"/>
      <w:lvlText w:val="%2."/>
      <w:lvlJc w:val="left"/>
      <w:pPr>
        <w:ind w:left="1440" w:hanging="360"/>
      </w:pPr>
    </w:lvl>
    <w:lvl w:ilvl="2" w:tplc="EF4848FA" w:tentative="1">
      <w:start w:val="1"/>
      <w:numFmt w:val="lowerRoman"/>
      <w:lvlText w:val="%3."/>
      <w:lvlJc w:val="right"/>
      <w:pPr>
        <w:ind w:left="2160" w:hanging="180"/>
      </w:pPr>
    </w:lvl>
    <w:lvl w:ilvl="3" w:tplc="1DB27978" w:tentative="1">
      <w:start w:val="1"/>
      <w:numFmt w:val="decimal"/>
      <w:lvlText w:val="%4."/>
      <w:lvlJc w:val="left"/>
      <w:pPr>
        <w:ind w:left="2880" w:hanging="360"/>
      </w:pPr>
    </w:lvl>
    <w:lvl w:ilvl="4" w:tplc="5930F2B6" w:tentative="1">
      <w:start w:val="1"/>
      <w:numFmt w:val="lowerLetter"/>
      <w:lvlText w:val="%5."/>
      <w:lvlJc w:val="left"/>
      <w:pPr>
        <w:ind w:left="3600" w:hanging="360"/>
      </w:pPr>
    </w:lvl>
    <w:lvl w:ilvl="5" w:tplc="B5BA2EB8" w:tentative="1">
      <w:start w:val="1"/>
      <w:numFmt w:val="lowerRoman"/>
      <w:lvlText w:val="%6."/>
      <w:lvlJc w:val="right"/>
      <w:pPr>
        <w:ind w:left="4320" w:hanging="180"/>
      </w:pPr>
    </w:lvl>
    <w:lvl w:ilvl="6" w:tplc="B2F62EA8" w:tentative="1">
      <w:start w:val="1"/>
      <w:numFmt w:val="decimal"/>
      <w:lvlText w:val="%7."/>
      <w:lvlJc w:val="left"/>
      <w:pPr>
        <w:ind w:left="5040" w:hanging="360"/>
      </w:pPr>
    </w:lvl>
    <w:lvl w:ilvl="7" w:tplc="66FA25AC" w:tentative="1">
      <w:start w:val="1"/>
      <w:numFmt w:val="lowerLetter"/>
      <w:lvlText w:val="%8."/>
      <w:lvlJc w:val="left"/>
      <w:pPr>
        <w:ind w:left="5760" w:hanging="360"/>
      </w:pPr>
    </w:lvl>
    <w:lvl w:ilvl="8" w:tplc="A896F4DA" w:tentative="1">
      <w:start w:val="1"/>
      <w:numFmt w:val="lowerRoman"/>
      <w:lvlText w:val="%9."/>
      <w:lvlJc w:val="right"/>
      <w:pPr>
        <w:ind w:left="6480" w:hanging="180"/>
      </w:pPr>
    </w:lvl>
  </w:abstractNum>
  <w:num w:numId="1" w16cid:durableId="1419788114">
    <w:abstractNumId w:val="41"/>
  </w:num>
  <w:num w:numId="2" w16cid:durableId="1686206424">
    <w:abstractNumId w:val="40"/>
  </w:num>
  <w:num w:numId="3" w16cid:durableId="1796748626">
    <w:abstractNumId w:val="26"/>
  </w:num>
  <w:num w:numId="4" w16cid:durableId="206579260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7723669">
    <w:abstractNumId w:val="30"/>
  </w:num>
  <w:num w:numId="6" w16cid:durableId="1052927584">
    <w:abstractNumId w:val="32"/>
  </w:num>
  <w:num w:numId="7" w16cid:durableId="823009100">
    <w:abstractNumId w:val="38"/>
  </w:num>
  <w:num w:numId="8" w16cid:durableId="1693844880">
    <w:abstractNumId w:val="27"/>
  </w:num>
  <w:num w:numId="9" w16cid:durableId="149098964">
    <w:abstractNumId w:val="11"/>
  </w:num>
  <w:num w:numId="10" w16cid:durableId="719286056">
    <w:abstractNumId w:val="6"/>
  </w:num>
  <w:num w:numId="11" w16cid:durableId="324012057">
    <w:abstractNumId w:val="18"/>
  </w:num>
  <w:num w:numId="12" w16cid:durableId="1248077692">
    <w:abstractNumId w:val="9"/>
  </w:num>
  <w:num w:numId="13" w16cid:durableId="127012441">
    <w:abstractNumId w:val="23"/>
  </w:num>
  <w:num w:numId="14" w16cid:durableId="738140973">
    <w:abstractNumId w:val="21"/>
  </w:num>
  <w:num w:numId="15" w16cid:durableId="572617607">
    <w:abstractNumId w:val="37"/>
  </w:num>
  <w:num w:numId="16" w16cid:durableId="1378237444">
    <w:abstractNumId w:val="19"/>
  </w:num>
  <w:num w:numId="17" w16cid:durableId="553859929">
    <w:abstractNumId w:val="1"/>
  </w:num>
  <w:num w:numId="18" w16cid:durableId="2069065466">
    <w:abstractNumId w:val="9"/>
    <w:lvlOverride w:ilvl="0">
      <w:startOverride w:val="23"/>
    </w:lvlOverride>
  </w:num>
  <w:num w:numId="19" w16cid:durableId="13307144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9044394">
    <w:abstractNumId w:val="29"/>
  </w:num>
  <w:num w:numId="21" w16cid:durableId="645207542">
    <w:abstractNumId w:val="17"/>
  </w:num>
  <w:num w:numId="22" w16cid:durableId="889726399">
    <w:abstractNumId w:val="28"/>
  </w:num>
  <w:num w:numId="23" w16cid:durableId="1148091436">
    <w:abstractNumId w:val="12"/>
  </w:num>
  <w:num w:numId="24" w16cid:durableId="1931429219">
    <w:abstractNumId w:val="0"/>
  </w:num>
  <w:num w:numId="25" w16cid:durableId="692877547">
    <w:abstractNumId w:val="2"/>
  </w:num>
  <w:num w:numId="26" w16cid:durableId="312102557">
    <w:abstractNumId w:val="43"/>
  </w:num>
  <w:num w:numId="27" w16cid:durableId="383797724">
    <w:abstractNumId w:val="10"/>
  </w:num>
  <w:num w:numId="28" w16cid:durableId="903181538">
    <w:abstractNumId w:val="13"/>
  </w:num>
  <w:num w:numId="29" w16cid:durableId="1573193552">
    <w:abstractNumId w:val="24"/>
  </w:num>
  <w:num w:numId="30" w16cid:durableId="741830497">
    <w:abstractNumId w:val="7"/>
  </w:num>
  <w:num w:numId="31" w16cid:durableId="11946567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84241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5774023">
    <w:abstractNumId w:val="16"/>
  </w:num>
  <w:num w:numId="34" w16cid:durableId="12350477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160217">
    <w:abstractNumId w:val="14"/>
  </w:num>
  <w:num w:numId="36" w16cid:durableId="1206870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2681628">
    <w:abstractNumId w:val="4"/>
  </w:num>
  <w:num w:numId="38" w16cid:durableId="353307295">
    <w:abstractNumId w:val="33"/>
  </w:num>
  <w:num w:numId="39" w16cid:durableId="745958872">
    <w:abstractNumId w:val="22"/>
  </w:num>
  <w:num w:numId="40" w16cid:durableId="1499073174">
    <w:abstractNumId w:val="35"/>
  </w:num>
  <w:num w:numId="41" w16cid:durableId="1042708175">
    <w:abstractNumId w:val="42"/>
  </w:num>
  <w:num w:numId="42" w16cid:durableId="911550202">
    <w:abstractNumId w:val="8"/>
  </w:num>
  <w:num w:numId="43" w16cid:durableId="3508442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83654569">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40567583">
    <w:abstractNumId w:val="31"/>
  </w:num>
  <w:num w:numId="46" w16cid:durableId="1491215287">
    <w:abstractNumId w:val="36"/>
  </w:num>
  <w:num w:numId="47" w16cid:durableId="1667631107">
    <w:abstractNumId w:val="15"/>
  </w:num>
  <w:num w:numId="48" w16cid:durableId="332490393">
    <w:abstractNumId w:val="39"/>
  </w:num>
  <w:num w:numId="49" w16cid:durableId="1192911613">
    <w:abstractNumId w:val="3"/>
  </w:num>
  <w:num w:numId="50" w16cid:durableId="118286475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A8"/>
    <w:rsid w:val="00CA1692"/>
    <w:rsid w:val="00CA4AA8"/>
    <w:rsid w:val="00CF5B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B4B9"/>
  <w15:chartTrackingRefBased/>
  <w15:docId w15:val="{B662712C-587C-4079-BE06-222593A2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A8"/>
    <w:pPr>
      <w:widowControl w:val="0"/>
      <w:adjustRightInd w:val="0"/>
      <w:spacing w:after="0" w:line="240" w:lineRule="auto"/>
      <w:jc w:val="both"/>
      <w:textAlignment w:val="baseline"/>
    </w:pPr>
    <w:rPr>
      <w:rFonts w:ascii="Times New Roman" w:eastAsia="Calibri" w:hAnsi="Times New Roman" w:cs="Times New Roman"/>
      <w:szCs w:val="24"/>
      <w:lang w:eastAsia="lv-LV"/>
      <w14:ligatures w14:val="none"/>
    </w:rPr>
  </w:style>
  <w:style w:type="paragraph" w:styleId="Heading1">
    <w:name w:val="heading 1"/>
    <w:aliases w:val="H1"/>
    <w:basedOn w:val="Normal"/>
    <w:next w:val="Normal"/>
    <w:link w:val="Heading1Char"/>
    <w:qFormat/>
    <w:rsid w:val="00CA4AA8"/>
    <w:pPr>
      <w:keepNext/>
      <w:outlineLvl w:val="0"/>
    </w:pPr>
    <w:rPr>
      <w:rFonts w:eastAsia="Times New Roman"/>
      <w:szCs w:val="20"/>
    </w:rPr>
  </w:style>
  <w:style w:type="paragraph" w:styleId="Heading2">
    <w:name w:val="heading 2"/>
    <w:aliases w:val="H 2"/>
    <w:basedOn w:val="Normal"/>
    <w:next w:val="Normal"/>
    <w:link w:val="Heading2Char"/>
    <w:uiPriority w:val="99"/>
    <w:qFormat/>
    <w:rsid w:val="00CA4AA8"/>
    <w:pPr>
      <w:keepNext/>
      <w:widowControl/>
      <w:adjustRightInd/>
      <w:textAlignment w:val="auto"/>
      <w:outlineLvl w:val="1"/>
    </w:pPr>
    <w:rPr>
      <w:rFonts w:ascii="Dutch TL" w:eastAsia="Times New Roman" w:hAnsi="Dutch TL"/>
      <w:sz w:val="28"/>
      <w:szCs w:val="20"/>
      <w:lang w:val="en-AU" w:eastAsia="en-US"/>
    </w:rPr>
  </w:style>
  <w:style w:type="paragraph" w:styleId="Heading3">
    <w:name w:val="heading 3"/>
    <w:basedOn w:val="Normal"/>
    <w:next w:val="Normal"/>
    <w:link w:val="Heading3Char"/>
    <w:unhideWhenUsed/>
    <w:qFormat/>
    <w:rsid w:val="00CA4AA8"/>
    <w:pPr>
      <w:keepNext/>
      <w:keepLines/>
      <w:widowControl/>
      <w:adjustRightInd/>
      <w:spacing w:before="200"/>
      <w:jc w:val="left"/>
      <w:textAlignment w:val="auto"/>
      <w:outlineLvl w:val="2"/>
    </w:pPr>
    <w:rPr>
      <w:rFonts w:asciiTheme="majorHAnsi" w:eastAsiaTheme="majorEastAsia" w:hAnsiTheme="majorHAnsi" w:cstheme="majorBidi"/>
      <w:b/>
      <w:bCs/>
      <w:color w:val="4472C4" w:themeColor="accent1"/>
      <w:sz w:val="20"/>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CA4AA8"/>
    <w:rPr>
      <w:rFonts w:ascii="Times New Roman" w:eastAsia="Times New Roman" w:hAnsi="Times New Roman" w:cs="Times New Roman"/>
      <w:szCs w:val="20"/>
      <w:lang w:eastAsia="lv-LV"/>
      <w14:ligatures w14:val="none"/>
    </w:rPr>
  </w:style>
  <w:style w:type="character" w:customStyle="1" w:styleId="Heading2Char">
    <w:name w:val="Heading 2 Char"/>
    <w:aliases w:val="H 2 Char"/>
    <w:basedOn w:val="DefaultParagraphFont"/>
    <w:link w:val="Heading2"/>
    <w:uiPriority w:val="99"/>
    <w:rsid w:val="00CA4AA8"/>
    <w:rPr>
      <w:rFonts w:ascii="Dutch TL" w:eastAsia="Times New Roman" w:hAnsi="Dutch TL" w:cs="Times New Roman"/>
      <w:sz w:val="28"/>
      <w:szCs w:val="20"/>
      <w:lang w:val="en-AU"/>
      <w14:ligatures w14:val="none"/>
    </w:rPr>
  </w:style>
  <w:style w:type="character" w:customStyle="1" w:styleId="Heading3Char">
    <w:name w:val="Heading 3 Char"/>
    <w:basedOn w:val="DefaultParagraphFont"/>
    <w:link w:val="Heading3"/>
    <w:rsid w:val="00CA4AA8"/>
    <w:rPr>
      <w:rFonts w:asciiTheme="majorHAnsi" w:eastAsiaTheme="majorEastAsia" w:hAnsiTheme="majorHAnsi" w:cstheme="majorBidi"/>
      <w:b/>
      <w:bCs/>
      <w:color w:val="4472C4" w:themeColor="accent1"/>
      <w:sz w:val="20"/>
      <w:szCs w:val="20"/>
      <w:lang w:val="en-AU"/>
      <w14:ligatures w14:val="none"/>
    </w:rPr>
  </w:style>
  <w:style w:type="table" w:styleId="TableGrid">
    <w:name w:val="Table Grid"/>
    <w:aliases w:val="CV table"/>
    <w:basedOn w:val="TableNormal"/>
    <w:uiPriority w:val="39"/>
    <w:rsid w:val="00CA4AA8"/>
    <w:pPr>
      <w:spacing w:after="0" w:line="240" w:lineRule="auto"/>
    </w:pPr>
    <w:rPr>
      <w:rFonts w:ascii="Calibri" w:eastAsia="Calibri" w:hAnsi="Calibri" w:cs="Times New Roman"/>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ormal bullet 2,Bullet list,Saistīto dokumentu saraksts,Syle 1,Numurets,H&amp;P List Paragraph,Krāsains saraksts — izcēlums 11,Strip,Colorful List - Accent 12,Table of contents numbered,Citation List,PPS_Bullet,Virsraksti,Bullet EY,Ha"/>
    <w:basedOn w:val="Normal"/>
    <w:link w:val="ListParagraphChar"/>
    <w:uiPriority w:val="34"/>
    <w:qFormat/>
    <w:rsid w:val="00CA4AA8"/>
    <w:pPr>
      <w:ind w:left="720"/>
    </w:pPr>
  </w:style>
  <w:style w:type="paragraph" w:styleId="NormalWeb">
    <w:name w:val="Normal (Web)"/>
    <w:basedOn w:val="Normal"/>
    <w:link w:val="NormalWebChar"/>
    <w:unhideWhenUsed/>
    <w:rsid w:val="00CA4AA8"/>
    <w:pPr>
      <w:spacing w:before="100" w:beforeAutospacing="1" w:after="100" w:afterAutospacing="1"/>
    </w:pPr>
    <w:rPr>
      <w:rFonts w:eastAsia="Times New Roman"/>
    </w:rPr>
  </w:style>
  <w:style w:type="paragraph" w:styleId="Header">
    <w:name w:val="header"/>
    <w:aliases w:val=" Char,Char"/>
    <w:basedOn w:val="Normal"/>
    <w:link w:val="HeaderChar"/>
    <w:uiPriority w:val="99"/>
    <w:unhideWhenUsed/>
    <w:rsid w:val="00CA4AA8"/>
    <w:pPr>
      <w:tabs>
        <w:tab w:val="center" w:pos="4153"/>
        <w:tab w:val="right" w:pos="8306"/>
      </w:tabs>
    </w:pPr>
  </w:style>
  <w:style w:type="character" w:customStyle="1" w:styleId="HeaderChar">
    <w:name w:val="Header Char"/>
    <w:aliases w:val=" Char Char1,Char Char1"/>
    <w:basedOn w:val="DefaultParagraphFont"/>
    <w:link w:val="Header"/>
    <w:uiPriority w:val="99"/>
    <w:rsid w:val="00CA4AA8"/>
    <w:rPr>
      <w:rFonts w:ascii="Times New Roman" w:eastAsia="Calibri" w:hAnsi="Times New Roman" w:cs="Times New Roman"/>
      <w:szCs w:val="24"/>
      <w:lang w:eastAsia="lv-LV"/>
      <w14:ligatures w14:val="none"/>
    </w:rPr>
  </w:style>
  <w:style w:type="paragraph" w:styleId="Title">
    <w:name w:val="Title"/>
    <w:basedOn w:val="Normal"/>
    <w:link w:val="TitleChar"/>
    <w:qFormat/>
    <w:rsid w:val="00CA4AA8"/>
    <w:pPr>
      <w:jc w:val="center"/>
    </w:pPr>
    <w:rPr>
      <w:rFonts w:eastAsia="Times New Roman"/>
      <w:b/>
      <w:szCs w:val="20"/>
    </w:rPr>
  </w:style>
  <w:style w:type="character" w:customStyle="1" w:styleId="TitleChar">
    <w:name w:val="Title Char"/>
    <w:basedOn w:val="DefaultParagraphFont"/>
    <w:link w:val="Title"/>
    <w:rsid w:val="00CA4AA8"/>
    <w:rPr>
      <w:rFonts w:ascii="Times New Roman" w:eastAsia="Times New Roman" w:hAnsi="Times New Roman" w:cs="Times New Roman"/>
      <w:b/>
      <w:szCs w:val="20"/>
      <w:lang w:eastAsia="lv-LV"/>
      <w14:ligatures w14:val="none"/>
    </w:rPr>
  </w:style>
  <w:style w:type="paragraph" w:customStyle="1" w:styleId="ListParagraph1">
    <w:name w:val="List Paragraph1"/>
    <w:basedOn w:val="Normal"/>
    <w:uiPriority w:val="34"/>
    <w:qFormat/>
    <w:rsid w:val="00CA4AA8"/>
    <w:pPr>
      <w:ind w:left="720"/>
      <w:contextualSpacing/>
    </w:pPr>
    <w:rPr>
      <w:rFonts w:eastAsia="Times New Roman"/>
      <w:szCs w:val="20"/>
      <w:lang w:val="en-GB" w:eastAsia="en-US"/>
    </w:rPr>
  </w:style>
  <w:style w:type="character" w:customStyle="1" w:styleId="ListParagraphChar">
    <w:name w:val="List Paragraph Char"/>
    <w:aliases w:val="2 Char,Normal bullet 2 Char,Bullet list Char,Saistīto dokumentu saraksts Char,Syle 1 Char,Numurets Char,H&amp;P List Paragraph Char,Krāsains saraksts — izcēlums 11 Char,Strip Char,Colorful List - Accent 12 Char,Citation List Char,Ha Char"/>
    <w:link w:val="ListParagraph"/>
    <w:uiPriority w:val="34"/>
    <w:qFormat/>
    <w:locked/>
    <w:rsid w:val="00CA4AA8"/>
    <w:rPr>
      <w:rFonts w:ascii="Times New Roman" w:eastAsia="Calibri" w:hAnsi="Times New Roman" w:cs="Times New Roman"/>
      <w:szCs w:val="24"/>
      <w:lang w:eastAsia="lv-LV"/>
      <w14:ligatures w14:val="none"/>
    </w:rPr>
  </w:style>
  <w:style w:type="character" w:customStyle="1" w:styleId="BodytextItalic">
    <w:name w:val="Body text + Italic"/>
    <w:basedOn w:val="DefaultParagraphFont"/>
    <w:rsid w:val="00CA4AA8"/>
    <w:rPr>
      <w:rFonts w:ascii="Times New Roman" w:hAnsi="Times New Roman" w:cs="Times New Roman" w:hint="default"/>
      <w:b w:val="0"/>
      <w:bCs w:val="0"/>
      <w:i/>
      <w:iCs/>
      <w:smallCaps w:val="0"/>
      <w:strike w:val="0"/>
      <w:dstrike w:val="0"/>
      <w:spacing w:val="0"/>
      <w:u w:val="none"/>
      <w:effect w:val="none"/>
    </w:rPr>
  </w:style>
  <w:style w:type="paragraph" w:styleId="PlainText">
    <w:name w:val="Plain Text"/>
    <w:basedOn w:val="Normal"/>
    <w:link w:val="PlainTextChar"/>
    <w:uiPriority w:val="99"/>
    <w:unhideWhenUsed/>
    <w:rsid w:val="00CA4AA8"/>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CA4AA8"/>
    <w:rPr>
      <w:rFonts w:ascii="Consolas" w:hAnsi="Consolas"/>
      <w:sz w:val="21"/>
      <w:szCs w:val="21"/>
      <w14:ligatures w14:val="none"/>
    </w:rPr>
  </w:style>
  <w:style w:type="paragraph" w:styleId="BalloonText">
    <w:name w:val="Balloon Text"/>
    <w:basedOn w:val="Normal"/>
    <w:link w:val="BalloonTextChar"/>
    <w:uiPriority w:val="99"/>
    <w:semiHidden/>
    <w:unhideWhenUsed/>
    <w:rsid w:val="00CA4AA8"/>
    <w:rPr>
      <w:rFonts w:ascii="Tahoma" w:hAnsi="Tahoma" w:cs="Tahoma"/>
      <w:sz w:val="16"/>
      <w:szCs w:val="16"/>
    </w:rPr>
  </w:style>
  <w:style w:type="character" w:customStyle="1" w:styleId="BalloonTextChar">
    <w:name w:val="Balloon Text Char"/>
    <w:basedOn w:val="DefaultParagraphFont"/>
    <w:link w:val="BalloonText"/>
    <w:uiPriority w:val="99"/>
    <w:semiHidden/>
    <w:rsid w:val="00CA4AA8"/>
    <w:rPr>
      <w:rFonts w:ascii="Tahoma" w:eastAsia="Calibri" w:hAnsi="Tahoma" w:cs="Tahoma"/>
      <w:sz w:val="16"/>
      <w:szCs w:val="16"/>
      <w:lang w:eastAsia="lv-LV"/>
      <w14:ligatures w14:val="none"/>
    </w:rPr>
  </w:style>
  <w:style w:type="paragraph" w:styleId="Footer">
    <w:name w:val="footer"/>
    <w:aliases w:val="Char5 Char"/>
    <w:basedOn w:val="Normal"/>
    <w:link w:val="FooterChar"/>
    <w:uiPriority w:val="99"/>
    <w:unhideWhenUsed/>
    <w:rsid w:val="00CA4AA8"/>
    <w:pPr>
      <w:tabs>
        <w:tab w:val="center" w:pos="4153"/>
        <w:tab w:val="right" w:pos="8306"/>
      </w:tabs>
    </w:pPr>
  </w:style>
  <w:style w:type="character" w:customStyle="1" w:styleId="FooterChar">
    <w:name w:val="Footer Char"/>
    <w:aliases w:val="Char5 Char Char"/>
    <w:basedOn w:val="DefaultParagraphFont"/>
    <w:link w:val="Footer"/>
    <w:uiPriority w:val="99"/>
    <w:rsid w:val="00CA4AA8"/>
    <w:rPr>
      <w:rFonts w:ascii="Times New Roman" w:eastAsia="Calibri" w:hAnsi="Times New Roman" w:cs="Times New Roman"/>
      <w:szCs w:val="24"/>
      <w:lang w:eastAsia="lv-LV"/>
      <w14:ligatures w14:val="none"/>
    </w:rPr>
  </w:style>
  <w:style w:type="character" w:customStyle="1" w:styleId="NoneA">
    <w:name w:val="None A"/>
    <w:rsid w:val="00CA4AA8"/>
    <w:rPr>
      <w:lang w:val="de-DE"/>
    </w:rPr>
  </w:style>
  <w:style w:type="character" w:styleId="Hyperlink">
    <w:name w:val="Hyperlink"/>
    <w:basedOn w:val="DefaultParagraphFont"/>
    <w:uiPriority w:val="99"/>
    <w:unhideWhenUsed/>
    <w:rsid w:val="00CA4AA8"/>
    <w:rPr>
      <w:color w:val="0000FF"/>
      <w:u w:val="single"/>
    </w:rPr>
  </w:style>
  <w:style w:type="character" w:styleId="Strong">
    <w:name w:val="Strong"/>
    <w:basedOn w:val="DefaultParagraphFont"/>
    <w:uiPriority w:val="22"/>
    <w:qFormat/>
    <w:rsid w:val="00CA4AA8"/>
    <w:rPr>
      <w:b/>
      <w:bCs/>
    </w:rPr>
  </w:style>
  <w:style w:type="paragraph" w:customStyle="1" w:styleId="naisf">
    <w:name w:val="naisf"/>
    <w:basedOn w:val="Normal"/>
    <w:link w:val="naisfChar"/>
    <w:qFormat/>
    <w:rsid w:val="00CA4AA8"/>
    <w:pPr>
      <w:widowControl/>
      <w:suppressAutoHyphens/>
      <w:autoSpaceDN w:val="0"/>
      <w:adjustRightInd/>
      <w:spacing w:before="100" w:after="100"/>
    </w:pPr>
    <w:rPr>
      <w:rFonts w:eastAsia="Times New Roman"/>
      <w:sz w:val="24"/>
      <w:lang w:val="en-GB" w:eastAsia="en-US"/>
    </w:rPr>
  </w:style>
  <w:style w:type="character" w:customStyle="1" w:styleId="naisfChar">
    <w:name w:val="naisf Char"/>
    <w:link w:val="naisf"/>
    <w:qFormat/>
    <w:locked/>
    <w:rsid w:val="00CA4AA8"/>
    <w:rPr>
      <w:rFonts w:ascii="Times New Roman" w:eastAsia="Times New Roman" w:hAnsi="Times New Roman" w:cs="Times New Roman"/>
      <w:sz w:val="24"/>
      <w:szCs w:val="24"/>
      <w:lang w:val="en-GB"/>
      <w14:ligatures w14:val="none"/>
    </w:rPr>
  </w:style>
  <w:style w:type="character" w:customStyle="1" w:styleId="HeaderChar1">
    <w:name w:val="Header Char1"/>
    <w:aliases w:val=" Char Char,Char Char"/>
    <w:basedOn w:val="DefaultParagraphFont"/>
    <w:uiPriority w:val="99"/>
    <w:rsid w:val="00CA4AA8"/>
    <w:rPr>
      <w:rFonts w:ascii="Times New Roman" w:eastAsia="Calibri" w:hAnsi="Times New Roman" w:cs="Times New Roman"/>
      <w:szCs w:val="24"/>
      <w:lang w:val="lv-LV" w:eastAsia="lv-LV"/>
    </w:rPr>
  </w:style>
  <w:style w:type="character" w:customStyle="1" w:styleId="textlarge1">
    <w:name w:val="textlarge1"/>
    <w:rsid w:val="00CA4AA8"/>
    <w:rPr>
      <w:rFonts w:ascii="Verdana" w:hAnsi="Verdana" w:hint="default"/>
      <w:sz w:val="18"/>
      <w:szCs w:val="18"/>
    </w:rPr>
  </w:style>
  <w:style w:type="paragraph" w:styleId="BodyText">
    <w:name w:val="Body Text"/>
    <w:aliases w:val="Body Text1"/>
    <w:basedOn w:val="Normal"/>
    <w:link w:val="BodyTextChar"/>
    <w:uiPriority w:val="99"/>
    <w:rsid w:val="00CA4AA8"/>
    <w:pPr>
      <w:widowControl/>
      <w:adjustRightInd/>
      <w:textAlignment w:val="auto"/>
    </w:pPr>
    <w:rPr>
      <w:rFonts w:eastAsia="Times New Roman"/>
      <w:sz w:val="24"/>
      <w:lang w:eastAsia="en-US"/>
    </w:rPr>
  </w:style>
  <w:style w:type="character" w:customStyle="1" w:styleId="BodyTextChar">
    <w:name w:val="Body Text Char"/>
    <w:aliases w:val="Body Text1 Char"/>
    <w:basedOn w:val="DefaultParagraphFont"/>
    <w:link w:val="BodyText"/>
    <w:uiPriority w:val="99"/>
    <w:rsid w:val="00CA4AA8"/>
    <w:rPr>
      <w:rFonts w:ascii="Times New Roman" w:eastAsia="Times New Roman" w:hAnsi="Times New Roman" w:cs="Times New Roman"/>
      <w:sz w:val="24"/>
      <w:szCs w:val="24"/>
      <w14:ligatures w14:val="none"/>
    </w:rPr>
  </w:style>
  <w:style w:type="character" w:customStyle="1" w:styleId="NormalWebChar">
    <w:name w:val="Normal (Web) Char"/>
    <w:link w:val="NormalWeb"/>
    <w:rsid w:val="00CA4AA8"/>
    <w:rPr>
      <w:rFonts w:ascii="Times New Roman" w:eastAsia="Times New Roman" w:hAnsi="Times New Roman" w:cs="Times New Roman"/>
      <w:szCs w:val="24"/>
      <w:lang w:eastAsia="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Normal"/>
    <w:link w:val="FootnoteTextChar"/>
    <w:uiPriority w:val="99"/>
    <w:qFormat/>
    <w:rsid w:val="00CA4AA8"/>
    <w:pPr>
      <w:widowControl/>
      <w:adjustRightInd/>
      <w:jc w:val="left"/>
      <w:textAlignment w:val="auto"/>
    </w:pPr>
    <w:rPr>
      <w:rFonts w:eastAsia="Times New Roman"/>
      <w:color w:val="000000"/>
      <w:sz w:val="20"/>
      <w:szCs w:val="20"/>
      <w:lang w:val="en-GB"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T Char"/>
    <w:basedOn w:val="DefaultParagraphFont"/>
    <w:link w:val="FootnoteText"/>
    <w:uiPriority w:val="99"/>
    <w:qFormat/>
    <w:rsid w:val="00CA4AA8"/>
    <w:rPr>
      <w:rFonts w:ascii="Times New Roman" w:eastAsia="Times New Roman" w:hAnsi="Times New Roman" w:cs="Times New Roman"/>
      <w:color w:val="000000"/>
      <w:sz w:val="20"/>
      <w:szCs w:val="20"/>
      <w:lang w:val="en-GB"/>
      <w14:ligatures w14:val="none"/>
    </w:rPr>
  </w:style>
  <w:style w:type="character" w:styleId="FootnoteReference">
    <w:name w:val="footnote reference"/>
    <w:aliases w:val="Footnote Reference Number,Footnote sign,Style 4,fr,Footnote symbol,Footnote Refernece,Footnote Reference Superscript,ftref,Odwołanie przypisu,BVI fnr,Footnotes refss,SUPERS,Ref,de nota al pie,-E Fußnotenzeichen,E,stylish,callout,SUP"/>
    <w:link w:val="CharCharCharChar"/>
    <w:uiPriority w:val="99"/>
    <w:qFormat/>
    <w:rsid w:val="00CA4AA8"/>
    <w:rPr>
      <w:vertAlign w:val="superscript"/>
    </w:rPr>
  </w:style>
  <w:style w:type="character" w:customStyle="1" w:styleId="Bodytext0">
    <w:name w:val="Body text_"/>
    <w:link w:val="Pamatteksts1"/>
    <w:rsid w:val="00CA4AA8"/>
    <w:rPr>
      <w:shd w:val="clear" w:color="auto" w:fill="FFFFFF"/>
    </w:rPr>
  </w:style>
  <w:style w:type="paragraph" w:customStyle="1" w:styleId="Pamatteksts1">
    <w:name w:val="Pamatteksts1"/>
    <w:basedOn w:val="Normal"/>
    <w:link w:val="Bodytext0"/>
    <w:rsid w:val="00CA4AA8"/>
    <w:pPr>
      <w:widowControl/>
      <w:shd w:val="clear" w:color="auto" w:fill="FFFFFF"/>
      <w:adjustRightInd/>
      <w:spacing w:before="1740" w:after="5340" w:line="0" w:lineRule="atLeast"/>
      <w:ind w:hanging="420"/>
      <w:jc w:val="center"/>
      <w:textAlignment w:val="auto"/>
    </w:pPr>
    <w:rPr>
      <w:rFonts w:asciiTheme="minorHAnsi" w:eastAsiaTheme="minorHAnsi" w:hAnsiTheme="minorHAnsi" w:cstheme="minorBidi"/>
      <w:szCs w:val="22"/>
      <w:lang w:eastAsia="en-US"/>
      <w14:ligatures w14:val="standardContextual"/>
    </w:rPr>
  </w:style>
  <w:style w:type="paragraph" w:customStyle="1" w:styleId="Pamatteksts3">
    <w:name w:val="Pamatteksts3"/>
    <w:basedOn w:val="Normal"/>
    <w:rsid w:val="00CA4AA8"/>
    <w:pPr>
      <w:widowControl/>
      <w:shd w:val="clear" w:color="auto" w:fill="FFFFFF"/>
      <w:adjustRightInd/>
      <w:spacing w:before="1740" w:after="5340" w:line="0" w:lineRule="atLeast"/>
      <w:ind w:hanging="420"/>
      <w:jc w:val="center"/>
      <w:textAlignment w:val="auto"/>
    </w:pPr>
    <w:rPr>
      <w:rFonts w:eastAsia="Times New Roman"/>
      <w:sz w:val="20"/>
      <w:szCs w:val="20"/>
      <w:lang w:eastAsia="en-US"/>
    </w:rPr>
  </w:style>
  <w:style w:type="paragraph" w:styleId="BodyTextIndent2">
    <w:name w:val="Body Text Indent 2"/>
    <w:basedOn w:val="Normal"/>
    <w:link w:val="BodyTextIndent2Char"/>
    <w:rsid w:val="00CA4AA8"/>
    <w:pPr>
      <w:widowControl/>
      <w:adjustRightInd/>
      <w:spacing w:after="120" w:line="480" w:lineRule="auto"/>
      <w:ind w:left="283"/>
      <w:jc w:val="left"/>
      <w:textAlignment w:val="auto"/>
    </w:pPr>
    <w:rPr>
      <w:rFonts w:eastAsia="Times New Roman"/>
      <w:color w:val="000000"/>
      <w:sz w:val="24"/>
      <w:lang w:eastAsia="en-US"/>
    </w:rPr>
  </w:style>
  <w:style w:type="character" w:customStyle="1" w:styleId="BodyTextIndent2Char">
    <w:name w:val="Body Text Indent 2 Char"/>
    <w:basedOn w:val="DefaultParagraphFont"/>
    <w:link w:val="BodyTextIndent2"/>
    <w:rsid w:val="00CA4AA8"/>
    <w:rPr>
      <w:rFonts w:ascii="Times New Roman" w:eastAsia="Times New Roman" w:hAnsi="Times New Roman" w:cs="Times New Roman"/>
      <w:color w:val="000000"/>
      <w:sz w:val="24"/>
      <w:szCs w:val="24"/>
      <w14:ligatures w14:val="none"/>
    </w:rPr>
  </w:style>
  <w:style w:type="character" w:styleId="CommentReference">
    <w:name w:val="annotation reference"/>
    <w:basedOn w:val="DefaultParagraphFont"/>
    <w:uiPriority w:val="99"/>
    <w:semiHidden/>
    <w:unhideWhenUsed/>
    <w:rsid w:val="00CA4AA8"/>
    <w:rPr>
      <w:sz w:val="16"/>
      <w:szCs w:val="16"/>
    </w:rPr>
  </w:style>
  <w:style w:type="paragraph" w:styleId="CommentText">
    <w:name w:val="annotation text"/>
    <w:basedOn w:val="Normal"/>
    <w:link w:val="CommentTextChar"/>
    <w:unhideWhenUsed/>
    <w:rsid w:val="00CA4AA8"/>
    <w:pPr>
      <w:widowControl/>
      <w:adjustRightInd/>
      <w:jc w:val="left"/>
      <w:textAlignment w:val="auto"/>
    </w:pPr>
    <w:rPr>
      <w:rFonts w:eastAsia="Times New Roman"/>
      <w:sz w:val="20"/>
      <w:szCs w:val="20"/>
      <w:lang w:val="en-AU" w:eastAsia="en-US"/>
    </w:rPr>
  </w:style>
  <w:style w:type="character" w:customStyle="1" w:styleId="CommentTextChar">
    <w:name w:val="Comment Text Char"/>
    <w:basedOn w:val="DefaultParagraphFont"/>
    <w:link w:val="CommentText"/>
    <w:rsid w:val="00CA4AA8"/>
    <w:rPr>
      <w:rFonts w:ascii="Times New Roman" w:eastAsia="Times New Roman" w:hAnsi="Times New Roman" w:cs="Times New Roman"/>
      <w:sz w:val="20"/>
      <w:szCs w:val="20"/>
      <w:lang w:val="en-AU"/>
      <w14:ligatures w14:val="none"/>
    </w:rPr>
  </w:style>
  <w:style w:type="paragraph" w:styleId="CommentSubject">
    <w:name w:val="annotation subject"/>
    <w:basedOn w:val="CommentText"/>
    <w:next w:val="CommentText"/>
    <w:link w:val="CommentSubjectChar"/>
    <w:uiPriority w:val="99"/>
    <w:semiHidden/>
    <w:unhideWhenUsed/>
    <w:rsid w:val="00CA4AA8"/>
    <w:rPr>
      <w:b/>
      <w:bCs/>
    </w:rPr>
  </w:style>
  <w:style w:type="character" w:customStyle="1" w:styleId="CommentSubjectChar">
    <w:name w:val="Comment Subject Char"/>
    <w:basedOn w:val="CommentTextChar"/>
    <w:link w:val="CommentSubject"/>
    <w:uiPriority w:val="99"/>
    <w:semiHidden/>
    <w:rsid w:val="00CA4AA8"/>
    <w:rPr>
      <w:rFonts w:ascii="Times New Roman" w:eastAsia="Times New Roman" w:hAnsi="Times New Roman" w:cs="Times New Roman"/>
      <w:b/>
      <w:bCs/>
      <w:sz w:val="20"/>
      <w:szCs w:val="20"/>
      <w:lang w:val="en-AU"/>
      <w14:ligatures w14:val="none"/>
    </w:rPr>
  </w:style>
  <w:style w:type="paragraph" w:styleId="BodyTextIndent3">
    <w:name w:val="Body Text Indent 3"/>
    <w:basedOn w:val="Normal"/>
    <w:link w:val="BodyTextIndent3Char"/>
    <w:uiPriority w:val="99"/>
    <w:semiHidden/>
    <w:unhideWhenUsed/>
    <w:rsid w:val="00CA4AA8"/>
    <w:pPr>
      <w:widowControl/>
      <w:adjustRightInd/>
      <w:spacing w:after="120"/>
      <w:ind w:left="283"/>
      <w:jc w:val="left"/>
      <w:textAlignment w:val="auto"/>
    </w:pPr>
    <w:rPr>
      <w:rFonts w:eastAsia="Times New Roman"/>
      <w:sz w:val="16"/>
      <w:szCs w:val="16"/>
      <w:lang w:val="en-AU" w:eastAsia="en-US"/>
    </w:rPr>
  </w:style>
  <w:style w:type="character" w:customStyle="1" w:styleId="BodyTextIndent3Char">
    <w:name w:val="Body Text Indent 3 Char"/>
    <w:basedOn w:val="DefaultParagraphFont"/>
    <w:link w:val="BodyTextIndent3"/>
    <w:uiPriority w:val="99"/>
    <w:semiHidden/>
    <w:rsid w:val="00CA4AA8"/>
    <w:rPr>
      <w:rFonts w:ascii="Times New Roman" w:eastAsia="Times New Roman" w:hAnsi="Times New Roman" w:cs="Times New Roman"/>
      <w:sz w:val="16"/>
      <w:szCs w:val="16"/>
      <w:lang w:val="en-AU"/>
      <w14:ligatures w14:val="none"/>
    </w:rPr>
  </w:style>
  <w:style w:type="character" w:customStyle="1" w:styleId="Bodytext9">
    <w:name w:val="Body text (9)_"/>
    <w:basedOn w:val="DefaultParagraphFont"/>
    <w:link w:val="Bodytext90"/>
    <w:rsid w:val="00CA4AA8"/>
    <w:rPr>
      <w:rFonts w:ascii="Times New Roman" w:eastAsia="Times New Roman" w:hAnsi="Times New Roman" w:cs="Times New Roman"/>
      <w:sz w:val="19"/>
      <w:szCs w:val="19"/>
      <w:shd w:val="clear" w:color="auto" w:fill="FFFFFF"/>
    </w:rPr>
  </w:style>
  <w:style w:type="paragraph" w:customStyle="1" w:styleId="Bodytext90">
    <w:name w:val="Body text (9)"/>
    <w:basedOn w:val="Normal"/>
    <w:link w:val="Bodytext9"/>
    <w:rsid w:val="00CA4AA8"/>
    <w:pPr>
      <w:widowControl/>
      <w:shd w:val="clear" w:color="auto" w:fill="FFFFFF"/>
      <w:adjustRightInd/>
      <w:spacing w:line="226" w:lineRule="exact"/>
      <w:ind w:hanging="240"/>
      <w:textAlignment w:val="auto"/>
    </w:pPr>
    <w:rPr>
      <w:rFonts w:eastAsia="Times New Roman"/>
      <w:sz w:val="19"/>
      <w:szCs w:val="19"/>
      <w:lang w:eastAsia="en-US"/>
      <w14:ligatures w14:val="standardContextual"/>
    </w:rPr>
  </w:style>
  <w:style w:type="character" w:customStyle="1" w:styleId="Bodytext9Bold">
    <w:name w:val="Body text (9) + Bold"/>
    <w:basedOn w:val="Bodytext9"/>
    <w:rsid w:val="00CA4AA8"/>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Bodytext3">
    <w:name w:val="Body text (3)_"/>
    <w:basedOn w:val="DefaultParagraphFont"/>
    <w:link w:val="Bodytext30"/>
    <w:rsid w:val="00CA4AA8"/>
    <w:rPr>
      <w:rFonts w:ascii="Times New Roman" w:eastAsia="Times New Roman" w:hAnsi="Times New Roman" w:cs="Times New Roman"/>
      <w:sz w:val="23"/>
      <w:szCs w:val="23"/>
      <w:shd w:val="clear" w:color="auto" w:fill="FFFFFF"/>
    </w:rPr>
  </w:style>
  <w:style w:type="paragraph" w:customStyle="1" w:styleId="Bodytext30">
    <w:name w:val="Body text (3)"/>
    <w:basedOn w:val="Normal"/>
    <w:link w:val="Bodytext3"/>
    <w:rsid w:val="00CA4AA8"/>
    <w:pPr>
      <w:widowControl/>
      <w:shd w:val="clear" w:color="auto" w:fill="FFFFFF"/>
      <w:adjustRightInd/>
      <w:spacing w:line="274" w:lineRule="exact"/>
      <w:ind w:hanging="720"/>
      <w:textAlignment w:val="auto"/>
    </w:pPr>
    <w:rPr>
      <w:rFonts w:eastAsia="Times New Roman"/>
      <w:sz w:val="23"/>
      <w:szCs w:val="23"/>
      <w:lang w:eastAsia="en-US"/>
      <w14:ligatures w14:val="standardContextual"/>
    </w:rPr>
  </w:style>
  <w:style w:type="paragraph" w:customStyle="1" w:styleId="BodyText4">
    <w:name w:val="Body Text4"/>
    <w:basedOn w:val="Normal"/>
    <w:rsid w:val="00CA4AA8"/>
    <w:pPr>
      <w:shd w:val="clear" w:color="auto" w:fill="FFFFFF"/>
      <w:adjustRightInd/>
      <w:spacing w:after="1680" w:line="394" w:lineRule="exact"/>
      <w:ind w:hanging="3260"/>
      <w:jc w:val="right"/>
      <w:textAlignment w:val="auto"/>
    </w:pPr>
    <w:rPr>
      <w:rFonts w:asciiTheme="minorHAnsi" w:eastAsiaTheme="minorHAnsi" w:hAnsiTheme="minorHAnsi" w:cstheme="minorBidi"/>
      <w:sz w:val="21"/>
      <w:szCs w:val="21"/>
      <w:lang w:eastAsia="en-US"/>
    </w:rPr>
  </w:style>
  <w:style w:type="paragraph" w:customStyle="1" w:styleId="Level1">
    <w:name w:val="Level 1"/>
    <w:basedOn w:val="Normal"/>
    <w:rsid w:val="00CA4AA8"/>
    <w:pPr>
      <w:widowControl/>
      <w:numPr>
        <w:ilvl w:val="1"/>
        <w:numId w:val="16"/>
      </w:numPr>
      <w:tabs>
        <w:tab w:val="clear" w:pos="792"/>
        <w:tab w:val="num" w:pos="403"/>
      </w:tabs>
      <w:adjustRightInd/>
      <w:jc w:val="left"/>
      <w:textAlignment w:val="auto"/>
    </w:pPr>
    <w:rPr>
      <w:rFonts w:eastAsia="Times New Roman"/>
      <w:sz w:val="24"/>
      <w:lang w:eastAsia="en-US"/>
    </w:rPr>
  </w:style>
  <w:style w:type="paragraph" w:customStyle="1" w:styleId="Style1">
    <w:name w:val="Style1"/>
    <w:autoRedefine/>
    <w:qFormat/>
    <w:rsid w:val="00CA4AA8"/>
    <w:pPr>
      <w:numPr>
        <w:ilvl w:val="1"/>
        <w:numId w:val="12"/>
      </w:numPr>
      <w:tabs>
        <w:tab w:val="clear" w:pos="1070"/>
        <w:tab w:val="num" w:pos="1134"/>
      </w:tabs>
      <w:suppressAutoHyphens/>
      <w:spacing w:after="0" w:line="240" w:lineRule="auto"/>
      <w:ind w:left="993" w:hanging="567"/>
      <w:jc w:val="both"/>
    </w:pPr>
    <w:rPr>
      <w:rFonts w:ascii="Times New Roman" w:eastAsia="Cambria" w:hAnsi="Times New Roman" w:cs="Times New Roman"/>
      <w:sz w:val="24"/>
      <w:szCs w:val="24"/>
      <w14:ligatures w14:val="none"/>
    </w:rPr>
  </w:style>
  <w:style w:type="paragraph" w:customStyle="1" w:styleId="Text1">
    <w:name w:val="Text 1"/>
    <w:basedOn w:val="Normal"/>
    <w:rsid w:val="00CA4AA8"/>
    <w:pPr>
      <w:widowControl/>
      <w:adjustRightInd/>
      <w:spacing w:before="240" w:line="240" w:lineRule="exact"/>
      <w:ind w:left="567"/>
      <w:textAlignment w:val="auto"/>
    </w:pPr>
    <w:rPr>
      <w:rFonts w:ascii="Cambria" w:eastAsia="Cambria" w:hAnsi="Cambria" w:cs="Cambria"/>
      <w:sz w:val="24"/>
      <w:szCs w:val="20"/>
      <w:lang w:val="en-GB" w:eastAsia="en-US"/>
    </w:rPr>
  </w:style>
  <w:style w:type="paragraph" w:customStyle="1" w:styleId="Sarakstarindkopa1">
    <w:name w:val="Saraksta rindkopa1"/>
    <w:basedOn w:val="Normal"/>
    <w:uiPriority w:val="34"/>
    <w:qFormat/>
    <w:rsid w:val="00CA4AA8"/>
    <w:pPr>
      <w:widowControl/>
      <w:adjustRightInd/>
      <w:spacing w:after="200" w:line="276" w:lineRule="auto"/>
      <w:ind w:left="720"/>
      <w:contextualSpacing/>
      <w:textAlignment w:val="auto"/>
    </w:pPr>
    <w:rPr>
      <w:rFonts w:ascii="Calibri" w:hAnsi="Calibri"/>
      <w:szCs w:val="22"/>
      <w:lang w:eastAsia="en-US"/>
    </w:rPr>
  </w:style>
  <w:style w:type="paragraph" w:customStyle="1" w:styleId="FrameContents">
    <w:name w:val="Frame Contents"/>
    <w:basedOn w:val="Normal"/>
    <w:qFormat/>
    <w:rsid w:val="00CA4AA8"/>
    <w:pPr>
      <w:widowControl/>
      <w:suppressAutoHyphens/>
      <w:adjustRightInd/>
      <w:spacing w:after="200" w:line="276" w:lineRule="auto"/>
      <w:jc w:val="left"/>
      <w:textAlignment w:val="auto"/>
    </w:pPr>
    <w:rPr>
      <w:rFonts w:ascii="Calibri" w:eastAsia="Times New Roman" w:hAnsi="Calibri"/>
      <w:color w:val="00000A"/>
      <w:szCs w:val="22"/>
    </w:rPr>
  </w:style>
  <w:style w:type="paragraph" w:styleId="NoSpacing">
    <w:name w:val="No Spacing"/>
    <w:uiPriority w:val="1"/>
    <w:qFormat/>
    <w:rsid w:val="00CA4AA8"/>
    <w:pPr>
      <w:spacing w:after="0" w:line="240" w:lineRule="auto"/>
      <w:jc w:val="both"/>
    </w:pPr>
    <w:rPr>
      <w:rFonts w:ascii="Times New Roman" w:eastAsia="Times New Roman" w:hAnsi="Times New Roman" w:cs="Times New Roman"/>
      <w:sz w:val="24"/>
      <w:szCs w:val="20"/>
      <w14:ligatures w14:val="none"/>
    </w:rPr>
  </w:style>
  <w:style w:type="paragraph" w:styleId="BodyText31">
    <w:name w:val="Body Text 3"/>
    <w:basedOn w:val="Normal"/>
    <w:link w:val="BodyText3Char"/>
    <w:uiPriority w:val="99"/>
    <w:unhideWhenUsed/>
    <w:rsid w:val="00CA4AA8"/>
    <w:pPr>
      <w:widowControl/>
      <w:adjustRightInd/>
      <w:spacing w:after="120"/>
      <w:jc w:val="left"/>
      <w:textAlignment w:val="auto"/>
    </w:pPr>
    <w:rPr>
      <w:rFonts w:eastAsia="Times New Roman"/>
      <w:sz w:val="16"/>
      <w:szCs w:val="16"/>
      <w:lang w:val="en-AU" w:eastAsia="en-US"/>
    </w:rPr>
  </w:style>
  <w:style w:type="character" w:customStyle="1" w:styleId="BodyText3Char">
    <w:name w:val="Body Text 3 Char"/>
    <w:basedOn w:val="DefaultParagraphFont"/>
    <w:link w:val="BodyText31"/>
    <w:uiPriority w:val="99"/>
    <w:rsid w:val="00CA4AA8"/>
    <w:rPr>
      <w:rFonts w:ascii="Times New Roman" w:eastAsia="Times New Roman" w:hAnsi="Times New Roman" w:cs="Times New Roman"/>
      <w:sz w:val="16"/>
      <w:szCs w:val="16"/>
      <w:lang w:val="en-AU"/>
      <w14:ligatures w14:val="none"/>
    </w:rPr>
  </w:style>
  <w:style w:type="character" w:customStyle="1" w:styleId="field-text7">
    <w:name w:val="field-text7"/>
    <w:basedOn w:val="DefaultParagraphFont"/>
    <w:rsid w:val="00CA4AA8"/>
  </w:style>
  <w:style w:type="paragraph" w:customStyle="1" w:styleId="WW-ListBullet2">
    <w:name w:val="WW-List Bullet 2"/>
    <w:basedOn w:val="Normal"/>
    <w:rsid w:val="00CA4AA8"/>
    <w:pPr>
      <w:widowControl/>
      <w:tabs>
        <w:tab w:val="left" w:pos="1"/>
        <w:tab w:val="left" w:pos="561"/>
      </w:tabs>
      <w:suppressAutoHyphens/>
      <w:adjustRightInd/>
      <w:spacing w:after="270" w:line="270" w:lineRule="atLeast"/>
      <w:jc w:val="left"/>
      <w:textAlignment w:val="auto"/>
    </w:pPr>
    <w:rPr>
      <w:rFonts w:eastAsia="Times New Roman"/>
      <w:sz w:val="23"/>
      <w:szCs w:val="20"/>
      <w:lang w:val="en-GB" w:eastAsia="ar-SA"/>
    </w:rPr>
  </w:style>
  <w:style w:type="paragraph" w:customStyle="1" w:styleId="default">
    <w:name w:val="default"/>
    <w:basedOn w:val="Normal"/>
    <w:rsid w:val="00CA4AA8"/>
    <w:pPr>
      <w:widowControl/>
      <w:autoSpaceDE w:val="0"/>
      <w:autoSpaceDN w:val="0"/>
      <w:adjustRightInd/>
      <w:jc w:val="left"/>
      <w:textAlignment w:val="auto"/>
    </w:pPr>
    <w:rPr>
      <w:rFonts w:ascii="Calibri" w:eastAsia="Times New Roman" w:hAnsi="Calibri"/>
      <w:color w:val="000000"/>
      <w:sz w:val="24"/>
      <w:lang w:val="en-US" w:eastAsia="en-US"/>
    </w:rPr>
  </w:style>
  <w:style w:type="paragraph" w:customStyle="1" w:styleId="Level2">
    <w:name w:val="Level 2"/>
    <w:basedOn w:val="Normal"/>
    <w:rsid w:val="00CA4AA8"/>
    <w:pPr>
      <w:widowControl/>
      <w:tabs>
        <w:tab w:val="num" w:pos="792"/>
      </w:tabs>
      <w:adjustRightInd/>
      <w:ind w:left="403" w:hanging="403"/>
      <w:jc w:val="left"/>
      <w:textAlignment w:val="auto"/>
    </w:pPr>
    <w:rPr>
      <w:rFonts w:eastAsia="Times New Roman"/>
      <w:sz w:val="24"/>
      <w:lang w:eastAsia="en-US"/>
    </w:rPr>
  </w:style>
  <w:style w:type="paragraph" w:customStyle="1" w:styleId="Level3">
    <w:name w:val="Level 3"/>
    <w:basedOn w:val="Normal"/>
    <w:rsid w:val="00CA4AA8"/>
    <w:pPr>
      <w:widowControl/>
      <w:tabs>
        <w:tab w:val="num" w:pos="1195"/>
      </w:tabs>
      <w:adjustRightInd/>
      <w:ind w:left="1195" w:hanging="403"/>
      <w:jc w:val="left"/>
      <w:textAlignment w:val="auto"/>
    </w:pPr>
    <w:rPr>
      <w:rFonts w:eastAsia="Times New Roman"/>
      <w:sz w:val="24"/>
      <w:lang w:eastAsia="en-US"/>
    </w:rPr>
  </w:style>
  <w:style w:type="paragraph" w:customStyle="1" w:styleId="Level4">
    <w:name w:val="Level 4"/>
    <w:basedOn w:val="Normal"/>
    <w:rsid w:val="00CA4AA8"/>
    <w:pPr>
      <w:widowControl/>
      <w:tabs>
        <w:tab w:val="num" w:pos="2722"/>
      </w:tabs>
      <w:adjustRightInd/>
      <w:ind w:left="2722" w:hanging="681"/>
      <w:jc w:val="left"/>
      <w:textAlignment w:val="auto"/>
    </w:pPr>
    <w:rPr>
      <w:rFonts w:eastAsia="Times New Roman"/>
      <w:sz w:val="24"/>
      <w:lang w:eastAsia="en-US"/>
    </w:rPr>
  </w:style>
  <w:style w:type="paragraph" w:customStyle="1" w:styleId="Level5">
    <w:name w:val="Level 5"/>
    <w:basedOn w:val="Normal"/>
    <w:rsid w:val="00CA4AA8"/>
    <w:pPr>
      <w:widowControl/>
      <w:tabs>
        <w:tab w:val="num" w:pos="3289"/>
      </w:tabs>
      <w:adjustRightInd/>
      <w:ind w:left="3289" w:hanging="567"/>
      <w:jc w:val="left"/>
      <w:textAlignment w:val="auto"/>
    </w:pPr>
    <w:rPr>
      <w:rFonts w:eastAsia="Times New Roman"/>
      <w:sz w:val="24"/>
      <w:lang w:eastAsia="en-US"/>
    </w:rPr>
  </w:style>
  <w:style w:type="paragraph" w:customStyle="1" w:styleId="Level6">
    <w:name w:val="Level 6"/>
    <w:basedOn w:val="Normal"/>
    <w:rsid w:val="00CA4AA8"/>
    <w:pPr>
      <w:widowControl/>
      <w:tabs>
        <w:tab w:val="num" w:pos="3969"/>
      </w:tabs>
      <w:adjustRightInd/>
      <w:ind w:left="3969" w:hanging="680"/>
      <w:jc w:val="left"/>
      <w:textAlignment w:val="auto"/>
    </w:pPr>
    <w:rPr>
      <w:rFonts w:eastAsia="Times New Roman"/>
      <w:sz w:val="24"/>
      <w:lang w:eastAsia="en-US"/>
    </w:rPr>
  </w:style>
  <w:style w:type="paragraph" w:customStyle="1" w:styleId="Level7">
    <w:name w:val="Level 7"/>
    <w:basedOn w:val="Normal"/>
    <w:rsid w:val="00CA4AA8"/>
    <w:pPr>
      <w:widowControl/>
      <w:tabs>
        <w:tab w:val="num" w:pos="3969"/>
      </w:tabs>
      <w:adjustRightInd/>
      <w:ind w:left="3969" w:hanging="680"/>
      <w:jc w:val="left"/>
      <w:textAlignment w:val="auto"/>
    </w:pPr>
    <w:rPr>
      <w:rFonts w:eastAsia="Times New Roman"/>
      <w:sz w:val="24"/>
      <w:lang w:eastAsia="en-US"/>
    </w:rPr>
  </w:style>
  <w:style w:type="paragraph" w:customStyle="1" w:styleId="Level8">
    <w:name w:val="Level 8"/>
    <w:basedOn w:val="Normal"/>
    <w:rsid w:val="00CA4AA8"/>
    <w:pPr>
      <w:widowControl/>
      <w:tabs>
        <w:tab w:val="num" w:pos="3969"/>
      </w:tabs>
      <w:adjustRightInd/>
      <w:ind w:left="3969" w:hanging="680"/>
      <w:jc w:val="left"/>
      <w:textAlignment w:val="auto"/>
    </w:pPr>
    <w:rPr>
      <w:rFonts w:eastAsia="Times New Roman"/>
      <w:sz w:val="24"/>
      <w:lang w:eastAsia="en-US"/>
    </w:rPr>
  </w:style>
  <w:style w:type="paragraph" w:customStyle="1" w:styleId="Level9">
    <w:name w:val="Level 9"/>
    <w:basedOn w:val="Normal"/>
    <w:rsid w:val="00CA4AA8"/>
    <w:pPr>
      <w:widowControl/>
      <w:tabs>
        <w:tab w:val="num" w:pos="3969"/>
      </w:tabs>
      <w:adjustRightInd/>
      <w:ind w:left="3969" w:hanging="680"/>
      <w:jc w:val="left"/>
      <w:textAlignment w:val="auto"/>
    </w:pPr>
    <w:rPr>
      <w:rFonts w:eastAsia="Times New Roman"/>
      <w:sz w:val="24"/>
      <w:lang w:eastAsia="en-US"/>
    </w:rPr>
  </w:style>
  <w:style w:type="character" w:customStyle="1" w:styleId="Heading4">
    <w:name w:val="Heading #4_"/>
    <w:link w:val="Heading40"/>
    <w:uiPriority w:val="99"/>
    <w:locked/>
    <w:rsid w:val="00CA4AA8"/>
    <w:rPr>
      <w:shd w:val="clear" w:color="auto" w:fill="FFFFFF"/>
    </w:rPr>
  </w:style>
  <w:style w:type="paragraph" w:customStyle="1" w:styleId="Heading40">
    <w:name w:val="Heading #4"/>
    <w:basedOn w:val="Normal"/>
    <w:link w:val="Heading4"/>
    <w:uiPriority w:val="99"/>
    <w:rsid w:val="00CA4AA8"/>
    <w:pPr>
      <w:widowControl/>
      <w:shd w:val="clear" w:color="auto" w:fill="FFFFFF"/>
      <w:adjustRightInd/>
      <w:spacing w:before="300" w:after="120" w:line="240" w:lineRule="atLeast"/>
      <w:jc w:val="left"/>
      <w:textAlignment w:val="auto"/>
      <w:outlineLvl w:val="3"/>
    </w:pPr>
    <w:rPr>
      <w:rFonts w:asciiTheme="minorHAnsi" w:eastAsiaTheme="minorHAnsi" w:hAnsiTheme="minorHAnsi" w:cstheme="minorBidi"/>
      <w:szCs w:val="22"/>
      <w:lang w:eastAsia="en-US"/>
      <w14:ligatures w14:val="standardContextual"/>
    </w:rPr>
  </w:style>
  <w:style w:type="paragraph" w:customStyle="1" w:styleId="Komentrateksts1">
    <w:name w:val="Komentāra teksts1"/>
    <w:basedOn w:val="Normal"/>
    <w:uiPriority w:val="99"/>
    <w:rsid w:val="00CA4AA8"/>
    <w:pPr>
      <w:widowControl/>
      <w:suppressAutoHyphens/>
      <w:adjustRightInd/>
      <w:jc w:val="left"/>
      <w:textAlignment w:val="auto"/>
    </w:pPr>
    <w:rPr>
      <w:rFonts w:eastAsia="Times New Roman"/>
      <w:sz w:val="20"/>
      <w:szCs w:val="20"/>
      <w:lang w:eastAsia="ar-SA"/>
    </w:rPr>
  </w:style>
  <w:style w:type="paragraph" w:customStyle="1" w:styleId="Default0">
    <w:name w:val="Default"/>
    <w:rsid w:val="00CA4AA8"/>
    <w:pPr>
      <w:autoSpaceDE w:val="0"/>
      <w:autoSpaceDN w:val="0"/>
      <w:adjustRightInd w:val="0"/>
      <w:spacing w:after="0" w:line="240" w:lineRule="auto"/>
    </w:pPr>
    <w:rPr>
      <w:rFonts w:ascii="Times New Roman" w:eastAsia="Calibri" w:hAnsi="Times New Roman" w:cs="Times New Roman"/>
      <w:color w:val="000000"/>
      <w:sz w:val="24"/>
      <w:szCs w:val="24"/>
      <w14:ligatures w14:val="none"/>
    </w:rPr>
  </w:style>
  <w:style w:type="paragraph" w:customStyle="1" w:styleId="Pamatteksts4">
    <w:name w:val="Pamatteksts4"/>
    <w:basedOn w:val="Normal"/>
    <w:rsid w:val="00CA4AA8"/>
    <w:pPr>
      <w:widowControl/>
      <w:shd w:val="clear" w:color="auto" w:fill="FFFFFF"/>
      <w:adjustRightInd/>
      <w:spacing w:after="360" w:line="0" w:lineRule="atLeast"/>
      <w:ind w:hanging="580"/>
      <w:jc w:val="center"/>
      <w:textAlignment w:val="auto"/>
    </w:pPr>
    <w:rPr>
      <w:rFonts w:eastAsia="Times New Roman"/>
      <w:color w:val="000000"/>
      <w:sz w:val="21"/>
      <w:szCs w:val="21"/>
    </w:rPr>
  </w:style>
  <w:style w:type="character" w:customStyle="1" w:styleId="Tablecaption">
    <w:name w:val="Table caption"/>
    <w:basedOn w:val="DefaultParagraphFont"/>
    <w:rsid w:val="00CA4AA8"/>
    <w:rPr>
      <w:rFonts w:ascii="Times New Roman" w:eastAsia="Times New Roman" w:hAnsi="Times New Roman" w:cs="Times New Roman"/>
      <w:b w:val="0"/>
      <w:bCs w:val="0"/>
      <w:i w:val="0"/>
      <w:iCs w:val="0"/>
      <w:smallCaps w:val="0"/>
      <w:strike w:val="0"/>
      <w:spacing w:val="0"/>
      <w:sz w:val="21"/>
      <w:szCs w:val="21"/>
      <w:u w:val="single"/>
    </w:rPr>
  </w:style>
  <w:style w:type="paragraph" w:customStyle="1" w:styleId="Parasts1">
    <w:name w:val="Parasts1"/>
    <w:qFormat/>
    <w:rsid w:val="00CA4AA8"/>
    <w:pPr>
      <w:spacing w:after="0" w:line="240" w:lineRule="auto"/>
    </w:pPr>
    <w:rPr>
      <w:rFonts w:ascii="Times New Roman" w:eastAsia="Times New Roman" w:hAnsi="Times New Roman" w:cs="Times New Roman"/>
      <w:sz w:val="24"/>
      <w:szCs w:val="24"/>
      <w:lang w:val="en-US"/>
      <w14:ligatures w14:val="none"/>
    </w:rPr>
  </w:style>
  <w:style w:type="paragraph" w:customStyle="1" w:styleId="Prasibaslist">
    <w:name w:val="Prasibas list"/>
    <w:basedOn w:val="ListBullet3"/>
    <w:autoRedefine/>
    <w:rsid w:val="00CA4AA8"/>
    <w:pPr>
      <w:numPr>
        <w:numId w:val="0"/>
      </w:numPr>
      <w:tabs>
        <w:tab w:val="num" w:pos="720"/>
      </w:tabs>
      <w:spacing w:after="60"/>
      <w:ind w:left="984" w:hanging="360"/>
      <w:contextualSpacing w:val="0"/>
      <w:jc w:val="both"/>
    </w:pPr>
    <w:rPr>
      <w:sz w:val="24"/>
      <w:szCs w:val="24"/>
      <w:lang w:val="lv-LV"/>
    </w:rPr>
  </w:style>
  <w:style w:type="paragraph" w:styleId="ListBullet3">
    <w:name w:val="List Bullet 3"/>
    <w:basedOn w:val="Normal"/>
    <w:uiPriority w:val="99"/>
    <w:semiHidden/>
    <w:unhideWhenUsed/>
    <w:rsid w:val="00CA4AA8"/>
    <w:pPr>
      <w:widowControl/>
      <w:numPr>
        <w:numId w:val="19"/>
      </w:numPr>
      <w:adjustRightInd/>
      <w:contextualSpacing/>
      <w:jc w:val="left"/>
      <w:textAlignment w:val="auto"/>
    </w:pPr>
    <w:rPr>
      <w:rFonts w:eastAsia="Times New Roman"/>
      <w:sz w:val="20"/>
      <w:szCs w:val="20"/>
      <w:lang w:val="en-AU" w:eastAsia="en-US"/>
    </w:rPr>
  </w:style>
  <w:style w:type="character" w:customStyle="1" w:styleId="FootnoteCharacters">
    <w:name w:val="Footnote Characters"/>
    <w:rsid w:val="00CA4AA8"/>
    <w:rPr>
      <w:vertAlign w:val="superscript"/>
    </w:rPr>
  </w:style>
  <w:style w:type="paragraph" w:customStyle="1" w:styleId="Sarakstarindkopa2">
    <w:name w:val="Saraksta rindkopa2"/>
    <w:basedOn w:val="Normal"/>
    <w:rsid w:val="00CA4AA8"/>
    <w:pPr>
      <w:suppressAutoHyphens/>
      <w:adjustRightInd/>
      <w:spacing w:after="200" w:line="276" w:lineRule="auto"/>
      <w:ind w:left="720"/>
      <w:textAlignment w:val="auto"/>
    </w:pPr>
    <w:rPr>
      <w:rFonts w:ascii="Calibri" w:hAnsi="Calibri" w:cs="Calibri"/>
      <w:color w:val="000000"/>
      <w:kern w:val="1"/>
      <w:szCs w:val="22"/>
      <w:lang w:eastAsia="ar-SA"/>
    </w:rPr>
  </w:style>
  <w:style w:type="paragraph" w:customStyle="1" w:styleId="CharCharCharChar">
    <w:name w:val="Char Char Char Char"/>
    <w:aliases w:val="Char2"/>
    <w:basedOn w:val="Normal"/>
    <w:next w:val="Normal"/>
    <w:link w:val="FootnoteReference"/>
    <w:uiPriority w:val="99"/>
    <w:rsid w:val="00CA4AA8"/>
    <w:pPr>
      <w:widowControl/>
      <w:adjustRightInd/>
      <w:spacing w:after="160" w:line="240" w:lineRule="exact"/>
      <w:textAlignment w:val="auto"/>
    </w:pPr>
    <w:rPr>
      <w:rFonts w:asciiTheme="minorHAnsi" w:eastAsiaTheme="minorHAnsi" w:hAnsiTheme="minorHAnsi" w:cstheme="minorBidi"/>
      <w:szCs w:val="22"/>
      <w:vertAlign w:val="superscript"/>
      <w:lang w:eastAsia="en-US"/>
      <w14:ligatures w14:val="standardContextual"/>
    </w:rPr>
  </w:style>
  <w:style w:type="character" w:styleId="UnresolvedMention">
    <w:name w:val="Unresolved Mention"/>
    <w:basedOn w:val="DefaultParagraphFont"/>
    <w:uiPriority w:val="99"/>
    <w:semiHidden/>
    <w:unhideWhenUsed/>
    <w:rsid w:val="00CA4AA8"/>
    <w:rPr>
      <w:color w:val="605E5C"/>
      <w:shd w:val="clear" w:color="auto" w:fill="E1DFDD"/>
    </w:rPr>
  </w:style>
  <w:style w:type="paragraph" w:styleId="Revision">
    <w:name w:val="Revision"/>
    <w:hidden/>
    <w:uiPriority w:val="99"/>
    <w:semiHidden/>
    <w:rsid w:val="00CA4AA8"/>
    <w:pPr>
      <w:spacing w:after="0" w:line="240" w:lineRule="auto"/>
    </w:pPr>
    <w:rPr>
      <w:rFonts w:ascii="Times New Roman" w:eastAsia="Calibri" w:hAnsi="Times New Roman" w:cs="Times New Roman"/>
      <w:szCs w:val="24"/>
      <w:lang w:eastAsia="lv-LV"/>
      <w14:ligatures w14:val="none"/>
    </w:rPr>
  </w:style>
  <w:style w:type="character" w:styleId="FollowedHyperlink">
    <w:name w:val="FollowedHyperlink"/>
    <w:basedOn w:val="DefaultParagraphFont"/>
    <w:uiPriority w:val="99"/>
    <w:semiHidden/>
    <w:unhideWhenUsed/>
    <w:rsid w:val="00CA4AA8"/>
    <w:rPr>
      <w:color w:val="954F72" w:themeColor="followedHyperlink"/>
      <w:u w:val="single"/>
    </w:rPr>
  </w:style>
  <w:style w:type="character" w:customStyle="1" w:styleId="BodytextBold">
    <w:name w:val="Body text + Bold"/>
    <w:basedOn w:val="DefaultParagraphFont"/>
    <w:rsid w:val="00CA4AA8"/>
    <w:rPr>
      <w:rFonts w:ascii="Times New Roman" w:hAnsi="Times New Roman" w:cs="Times New Roman"/>
      <w:b/>
      <w:bCs/>
      <w:sz w:val="23"/>
      <w:szCs w:val="23"/>
      <w:shd w:val="clear" w:color="auto" w:fill="FFFFFF"/>
    </w:rPr>
  </w:style>
  <w:style w:type="table" w:customStyle="1" w:styleId="TableNormal1">
    <w:name w:val="Table Normal1"/>
    <w:rsid w:val="00CA4AA8"/>
    <w:pPr>
      <w:pBdr>
        <w:top w:val="nil"/>
        <w:left w:val="nil"/>
        <w:bottom w:val="nil"/>
        <w:right w:val="nil"/>
      </w:pBdr>
      <w:spacing w:after="0" w:line="240" w:lineRule="auto"/>
    </w:pPr>
    <w:rPr>
      <w:rFonts w:ascii="Times New Roman" w:eastAsia="Times New Roman" w:hAnsi="Times New Roman" w:cs="Times New Roman"/>
      <w:sz w:val="20"/>
      <w:szCs w:val="20"/>
      <w:lang w:eastAsia="lv-LV"/>
      <w14:ligatures w14:val="none"/>
    </w:rPr>
    <w:tblPr>
      <w:tblInd w:w="0" w:type="dxa"/>
      <w:tblCellMar>
        <w:top w:w="0" w:type="dxa"/>
        <w:left w:w="0" w:type="dxa"/>
        <w:bottom w:w="0" w:type="dxa"/>
        <w:right w:w="0" w:type="dxa"/>
      </w:tblCellMar>
    </w:tblPr>
  </w:style>
  <w:style w:type="paragraph" w:customStyle="1" w:styleId="HeaderFooter">
    <w:name w:val="Header &amp; Footer"/>
    <w:rsid w:val="00CA4AA8"/>
    <w:pPr>
      <w:pBdr>
        <w:top w:val="nil"/>
        <w:left w:val="nil"/>
        <w:bottom w:val="nil"/>
        <w:right w:val="nil"/>
      </w:pBdr>
      <w:tabs>
        <w:tab w:val="right" w:pos="9020"/>
      </w:tabs>
      <w:spacing w:after="0" w:line="240" w:lineRule="auto"/>
    </w:pPr>
    <w:rPr>
      <w:rFonts w:ascii="Helvetica Neue" w:eastAsia="Times New Roman" w:hAnsi="Helvetica Neue" w:cs="Arial Unicode MS"/>
      <w:color w:val="000000"/>
      <w:sz w:val="24"/>
      <w:szCs w:val="24"/>
      <w:lang w:eastAsia="lv-LV"/>
      <w14:ligatures w14:val="none"/>
    </w:rPr>
  </w:style>
  <w:style w:type="paragraph" w:customStyle="1" w:styleId="Body">
    <w:name w:val="Body"/>
    <w:rsid w:val="00CA4AA8"/>
    <w:pPr>
      <w:pBdr>
        <w:top w:val="nil"/>
        <w:left w:val="nil"/>
        <w:bottom w:val="nil"/>
        <w:right w:val="nil"/>
      </w:pBdr>
      <w:spacing w:after="0" w:line="276" w:lineRule="auto"/>
    </w:pPr>
    <w:rPr>
      <w:rFonts w:ascii="Arial" w:eastAsia="Times New Roman" w:hAnsi="Arial" w:cs="Arial Unicode MS"/>
      <w:color w:val="000000"/>
      <w:u w:color="000000"/>
      <w:lang w:val="en-US" w:eastAsia="lv-LV"/>
      <w14:ligatures w14:val="none"/>
    </w:rPr>
  </w:style>
  <w:style w:type="numbering" w:customStyle="1" w:styleId="ImportedStyle1">
    <w:name w:val="Imported Style 1"/>
    <w:rsid w:val="00CA4AA8"/>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eva.Krumina@k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16042</Words>
  <Characters>9144</Characters>
  <Application>Microsoft Office Word</Application>
  <DocSecurity>0</DocSecurity>
  <Lines>76</Lines>
  <Paragraphs>50</Paragraphs>
  <ScaleCrop>false</ScaleCrop>
  <Company/>
  <LinksUpToDate>false</LinksUpToDate>
  <CharactersWithSpaces>25136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1</cp:revision>
  <dcterms:created xsi:type="dcterms:W3CDTF">2025-07-29T11:19:00Z</dcterms:created>
  <dcterms:modified xsi:type="dcterms:W3CDTF">2025-07-29T11:22:00Z</dcterms:modified>
</cp:coreProperties>
</file>