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8260FF" w:rsidRDefault="00FA1470" w:rsidP="00142B1A">
      <w:pPr>
        <w:jc w:val="center"/>
        <w:rPr>
          <w:b/>
          <w:sz w:val="23"/>
          <w:szCs w:val="23"/>
        </w:rPr>
      </w:pPr>
      <w:r w:rsidRPr="008260FF">
        <w:rPr>
          <w:b/>
          <w:sz w:val="23"/>
          <w:szCs w:val="23"/>
        </w:rPr>
        <w:t>"Bērnu klīniskā universitātes slimnīca" VSIA</w:t>
      </w:r>
    </w:p>
    <w:p w14:paraId="401EC3E0" w14:textId="77777777" w:rsidR="00142B1A" w:rsidRPr="008260FF" w:rsidRDefault="00FA1470" w:rsidP="00142B1A">
      <w:pPr>
        <w:jc w:val="center"/>
        <w:rPr>
          <w:sz w:val="23"/>
          <w:szCs w:val="23"/>
        </w:rPr>
      </w:pPr>
      <w:r w:rsidRPr="008260FF">
        <w:rPr>
          <w:sz w:val="23"/>
          <w:szCs w:val="23"/>
        </w:rPr>
        <w:t>(</w:t>
      </w:r>
      <w:proofErr w:type="spellStart"/>
      <w:r w:rsidRPr="008260FF">
        <w:rPr>
          <w:sz w:val="23"/>
          <w:szCs w:val="23"/>
        </w:rPr>
        <w:t>reģ</w:t>
      </w:r>
      <w:proofErr w:type="spellEnd"/>
      <w:r w:rsidRPr="008260FF">
        <w:rPr>
          <w:sz w:val="23"/>
          <w:szCs w:val="23"/>
        </w:rPr>
        <w:t>. 40003457128)</w:t>
      </w:r>
    </w:p>
    <w:p w14:paraId="2F61BE89" w14:textId="2FB498F7" w:rsidR="00D87F15" w:rsidRPr="008260FF" w:rsidRDefault="00FD57DF" w:rsidP="00FB3B03">
      <w:pPr>
        <w:jc w:val="center"/>
        <w:rPr>
          <w:sz w:val="23"/>
          <w:szCs w:val="23"/>
        </w:rPr>
      </w:pPr>
      <w:r w:rsidRPr="008260FF">
        <w:rPr>
          <w:sz w:val="23"/>
          <w:szCs w:val="23"/>
        </w:rPr>
        <w:t xml:space="preserve">Tirgus </w:t>
      </w:r>
      <w:proofErr w:type="spellStart"/>
      <w:r w:rsidRPr="008260FF">
        <w:rPr>
          <w:sz w:val="23"/>
          <w:szCs w:val="23"/>
        </w:rPr>
        <w:t>priekšizpētes</w:t>
      </w:r>
      <w:proofErr w:type="spellEnd"/>
    </w:p>
    <w:p w14:paraId="3161D8D1" w14:textId="10F280B5" w:rsidR="00135F51" w:rsidRPr="008260FF" w:rsidRDefault="008B1948" w:rsidP="00FB3B03">
      <w:pPr>
        <w:pStyle w:val="Bezatstarpm"/>
        <w:jc w:val="center"/>
        <w:rPr>
          <w:rFonts w:ascii="Times New Roman" w:hAnsi="Times New Roman"/>
          <w:color w:val="000000" w:themeColor="text1"/>
          <w:sz w:val="23"/>
          <w:szCs w:val="23"/>
        </w:rPr>
      </w:pPr>
      <w:r w:rsidRPr="008260FF">
        <w:rPr>
          <w:rFonts w:ascii="Times New Roman" w:hAnsi="Times New Roman"/>
          <w:b/>
          <w:bCs/>
          <w:sz w:val="23"/>
          <w:szCs w:val="23"/>
        </w:rPr>
        <w:t>“</w:t>
      </w:r>
      <w:r w:rsidR="008260FF" w:rsidRPr="008260FF">
        <w:rPr>
          <w:rFonts w:ascii="Times New Roman" w:hAnsi="Times New Roman"/>
          <w:b/>
          <w:bCs/>
          <w:sz w:val="24"/>
          <w:szCs w:val="24"/>
        </w:rPr>
        <w:t>Sporta medicīnas centra iekārtu iegāde un tehniskā apkalpošana</w:t>
      </w:r>
      <w:r w:rsidR="00135F51" w:rsidRPr="008260FF">
        <w:rPr>
          <w:rFonts w:ascii="Times New Roman" w:hAnsi="Times New Roman"/>
          <w:b/>
          <w:bCs/>
          <w:sz w:val="23"/>
          <w:szCs w:val="23"/>
        </w:rPr>
        <w:t xml:space="preserve">” </w:t>
      </w:r>
    </w:p>
    <w:p w14:paraId="30F455F6" w14:textId="444028A9" w:rsidR="00142B1A" w:rsidRPr="008260FF" w:rsidRDefault="00FA1470" w:rsidP="00135F51">
      <w:pPr>
        <w:jc w:val="center"/>
        <w:rPr>
          <w:b/>
          <w:bCs/>
          <w:sz w:val="23"/>
          <w:szCs w:val="23"/>
        </w:rPr>
      </w:pPr>
      <w:r w:rsidRPr="008260FF">
        <w:rPr>
          <w:bCs/>
          <w:sz w:val="23"/>
          <w:szCs w:val="23"/>
        </w:rPr>
        <w:t xml:space="preserve">identifikācijas Nr. BKUS </w:t>
      </w:r>
      <w:r w:rsidR="00D8592F" w:rsidRPr="008260FF">
        <w:rPr>
          <w:bCs/>
          <w:sz w:val="23"/>
          <w:szCs w:val="23"/>
        </w:rPr>
        <w:t>202</w:t>
      </w:r>
      <w:r w:rsidR="00C8772A" w:rsidRPr="008260FF">
        <w:rPr>
          <w:bCs/>
          <w:sz w:val="23"/>
          <w:szCs w:val="23"/>
        </w:rPr>
        <w:t>5</w:t>
      </w:r>
      <w:r w:rsidR="00651E5A" w:rsidRPr="008260FF">
        <w:rPr>
          <w:bCs/>
          <w:sz w:val="23"/>
          <w:szCs w:val="23"/>
        </w:rPr>
        <w:t>/</w:t>
      </w:r>
      <w:r w:rsidR="006D7D08" w:rsidRPr="008260FF">
        <w:rPr>
          <w:bCs/>
          <w:sz w:val="23"/>
          <w:szCs w:val="23"/>
        </w:rPr>
        <w:t>24</w:t>
      </w:r>
      <w:r w:rsidR="00651E5A" w:rsidRPr="008260FF">
        <w:rPr>
          <w:bCs/>
          <w:sz w:val="23"/>
          <w:szCs w:val="23"/>
        </w:rPr>
        <w:t>-TP</w:t>
      </w:r>
      <w:r w:rsidRPr="008260FF">
        <w:rPr>
          <w:sz w:val="23"/>
          <w:szCs w:val="23"/>
        </w:rPr>
        <w:t xml:space="preserve"> </w:t>
      </w:r>
    </w:p>
    <w:p w14:paraId="289286C0" w14:textId="77777777" w:rsidR="00142B1A" w:rsidRPr="008260FF" w:rsidRDefault="00FA1470" w:rsidP="00142B1A">
      <w:pPr>
        <w:jc w:val="center"/>
        <w:rPr>
          <w:b/>
          <w:bCs/>
          <w:sz w:val="23"/>
          <w:szCs w:val="23"/>
        </w:rPr>
      </w:pPr>
      <w:r w:rsidRPr="008260FF">
        <w:rPr>
          <w:b/>
          <w:sz w:val="23"/>
          <w:szCs w:val="23"/>
        </w:rPr>
        <w:t>ZIŅOJUMS</w:t>
      </w:r>
    </w:p>
    <w:p w14:paraId="18483910" w14:textId="77777777" w:rsidR="00142B1A" w:rsidRPr="008260FF" w:rsidRDefault="00142B1A" w:rsidP="00142B1A">
      <w:pPr>
        <w:jc w:val="right"/>
        <w:rPr>
          <w:sz w:val="23"/>
          <w:szCs w:val="23"/>
        </w:rPr>
      </w:pPr>
    </w:p>
    <w:p w14:paraId="25C1CEF7" w14:textId="0C1A5A15" w:rsidR="00142B1A" w:rsidRPr="008260FF" w:rsidRDefault="00FA1470" w:rsidP="00142B1A">
      <w:pPr>
        <w:jc w:val="right"/>
        <w:rPr>
          <w:sz w:val="23"/>
          <w:szCs w:val="23"/>
        </w:rPr>
      </w:pPr>
      <w:r w:rsidRPr="008260FF">
        <w:rPr>
          <w:sz w:val="23"/>
          <w:szCs w:val="23"/>
        </w:rPr>
        <w:t>Rīga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244"/>
      </w:tblGrid>
      <w:tr w:rsidR="008F41AE" w:rsidRPr="008260F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8260F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8260F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8260F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8260F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8260FF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8260F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8260F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8260F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8260F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8260F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8260FF" w14:paraId="12AF463F" w14:textId="77777777" w:rsidTr="00FB3B03">
        <w:trPr>
          <w:trHeight w:val="6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8260F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8260F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8260F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8260F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6D7D08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8260F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8260F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6D7D08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3A7A8C7F" w:rsidR="00142B1A" w:rsidRPr="008260F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8260FF">
              <w:rPr>
                <w:bCs/>
                <w:sz w:val="23"/>
                <w:szCs w:val="23"/>
              </w:rPr>
              <w:t xml:space="preserve">BKUS </w:t>
            </w:r>
            <w:r w:rsidR="00D8592F" w:rsidRPr="008260FF">
              <w:rPr>
                <w:bCs/>
                <w:sz w:val="23"/>
                <w:szCs w:val="23"/>
              </w:rPr>
              <w:t>202</w:t>
            </w:r>
            <w:r w:rsidR="00AF5B71" w:rsidRPr="008260FF">
              <w:rPr>
                <w:bCs/>
                <w:sz w:val="23"/>
                <w:szCs w:val="23"/>
              </w:rPr>
              <w:t>5</w:t>
            </w:r>
            <w:r w:rsidR="00651E5A" w:rsidRPr="008260FF">
              <w:rPr>
                <w:bCs/>
                <w:sz w:val="23"/>
                <w:szCs w:val="23"/>
              </w:rPr>
              <w:t>/</w:t>
            </w:r>
            <w:r w:rsidR="008260FF" w:rsidRPr="008260FF">
              <w:rPr>
                <w:bCs/>
                <w:sz w:val="23"/>
                <w:szCs w:val="23"/>
              </w:rPr>
              <w:t>24</w:t>
            </w:r>
            <w:r w:rsidR="00651E5A" w:rsidRPr="008260FF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6D7D08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8260F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6D7D08" w14:paraId="79FEF8CD" w14:textId="77777777" w:rsidTr="008260FF">
        <w:trPr>
          <w:trHeight w:val="10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8260F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8260F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6D7D08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61C7EC8" w:rsidR="00142B1A" w:rsidRPr="008260FF" w:rsidRDefault="00672394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8260FF">
              <w:rPr>
                <w:bCs/>
                <w:sz w:val="23"/>
                <w:szCs w:val="23"/>
                <w:lang w:eastAsia="lv-LV"/>
              </w:rPr>
              <w:t>Atklāts Konkurss</w:t>
            </w:r>
          </w:p>
        </w:tc>
      </w:tr>
      <w:tr w:rsidR="008F41AE" w:rsidRPr="006D7D08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6D7D08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6D7D08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8260F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8260F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8260FF">
              <w:rPr>
                <w:bCs/>
                <w:sz w:val="23"/>
                <w:szCs w:val="23"/>
              </w:rPr>
              <w:t xml:space="preserve"> </w:t>
            </w:r>
            <w:r w:rsidRPr="008260F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3D7C3B" w:rsidRPr="008260F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4E74C32A" w:rsidR="003D7C3B" w:rsidRPr="008260FF" w:rsidRDefault="00672394" w:rsidP="003D7C3B">
            <w:pPr>
              <w:jc w:val="both"/>
              <w:rPr>
                <w:sz w:val="23"/>
                <w:szCs w:val="23"/>
              </w:rPr>
            </w:pPr>
            <w:r w:rsidRPr="008260FF">
              <w:rPr>
                <w:bCs/>
                <w:sz w:val="23"/>
                <w:szCs w:val="23"/>
              </w:rPr>
              <w:t>Saskaņā ar Publisko iepirkumu likuma (turpmāk – PIL) 8. panta pirmās daļas 1. punktu – atklāts konkurss</w:t>
            </w:r>
          </w:p>
        </w:tc>
      </w:tr>
      <w:tr w:rsidR="003D7C3B" w:rsidRPr="008260F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3D7C3B" w:rsidRPr="008260FF" w:rsidRDefault="003D7C3B" w:rsidP="003D7C3B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3D7C3B" w:rsidRPr="008260F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3D7C3B" w:rsidRPr="008260FF" w:rsidRDefault="003D7C3B" w:rsidP="003D7C3B">
            <w:pPr>
              <w:jc w:val="both"/>
              <w:rPr>
                <w:b/>
                <w:bCs/>
                <w:sz w:val="23"/>
                <w:szCs w:val="23"/>
              </w:rPr>
            </w:pPr>
            <w:r w:rsidRPr="008260F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3D7C3B" w:rsidRPr="008260F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5C51551E" w:rsidR="003D7C3B" w:rsidRPr="008260FF" w:rsidRDefault="008260FF" w:rsidP="003D7C3B">
            <w:pPr>
              <w:jc w:val="both"/>
              <w:rPr>
                <w:sz w:val="23"/>
                <w:szCs w:val="23"/>
              </w:rPr>
            </w:pPr>
            <w:r w:rsidRPr="008260FF">
              <w:t>Sporta medicīnas centra iekārtu iegāde un tehniskā apkalpošana</w:t>
            </w:r>
          </w:p>
        </w:tc>
      </w:tr>
    </w:tbl>
    <w:p w14:paraId="0201C2B9" w14:textId="12A545D2" w:rsidR="00142B1A" w:rsidRPr="008260FF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244"/>
      </w:tblGrid>
      <w:tr w:rsidR="008F41AE" w:rsidRPr="008260F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8260F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8260F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8260F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8260F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1BBC60B5" w:rsidR="008F41AE" w:rsidRPr="008260FF" w:rsidRDefault="00ED5F71">
            <w:pPr>
              <w:rPr>
                <w:sz w:val="23"/>
                <w:szCs w:val="23"/>
              </w:rPr>
            </w:pPr>
            <w:proofErr w:type="spellStart"/>
            <w:r w:rsidRPr="008260FF">
              <w:rPr>
                <w:sz w:val="23"/>
                <w:szCs w:val="23"/>
              </w:rPr>
              <w:t>L.Baltace</w:t>
            </w:r>
            <w:proofErr w:type="spellEnd"/>
            <w:r w:rsidR="00DD5EE2" w:rsidRPr="008260FF">
              <w:rPr>
                <w:sz w:val="23"/>
                <w:szCs w:val="23"/>
              </w:rPr>
              <w:t>,</w:t>
            </w:r>
            <w:r w:rsidR="00672394" w:rsidRPr="008260FF">
              <w:rPr>
                <w:sz w:val="23"/>
                <w:szCs w:val="23"/>
              </w:rPr>
              <w:t xml:space="preserve"> </w:t>
            </w:r>
            <w:proofErr w:type="spellStart"/>
            <w:r w:rsidR="00DD5EE2" w:rsidRPr="008260FF">
              <w:rPr>
                <w:sz w:val="23"/>
                <w:szCs w:val="23"/>
              </w:rPr>
              <w:t>V.Abrama</w:t>
            </w:r>
            <w:proofErr w:type="spellEnd"/>
          </w:p>
        </w:tc>
      </w:tr>
    </w:tbl>
    <w:p w14:paraId="1877BFA1" w14:textId="0D72FB7D" w:rsidR="00142B1A" w:rsidRPr="008260FF" w:rsidRDefault="00142B1A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6244"/>
      </w:tblGrid>
      <w:tr w:rsidR="005958C3" w:rsidRPr="008260F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8260F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8260F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8260F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6625C9CA" w:rsidR="005958C3" w:rsidRPr="008260F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8260FF">
              <w:rPr>
                <w:sz w:val="23"/>
                <w:szCs w:val="23"/>
              </w:rPr>
              <w:t xml:space="preserve">Apspriedē piedalījās </w:t>
            </w:r>
            <w:r w:rsidR="00F60B94" w:rsidRPr="008260FF">
              <w:rPr>
                <w:sz w:val="23"/>
                <w:szCs w:val="23"/>
              </w:rPr>
              <w:t>3</w:t>
            </w:r>
            <w:r w:rsidR="003D7C3B" w:rsidRPr="008260FF">
              <w:rPr>
                <w:sz w:val="23"/>
                <w:szCs w:val="23"/>
              </w:rPr>
              <w:t xml:space="preserve"> </w:t>
            </w:r>
            <w:r w:rsidR="00795CA9" w:rsidRPr="008260FF">
              <w:rPr>
                <w:sz w:val="23"/>
                <w:szCs w:val="23"/>
              </w:rPr>
              <w:t>ieinteresēt</w:t>
            </w:r>
            <w:r w:rsidR="00F60B94" w:rsidRPr="008260FF">
              <w:rPr>
                <w:sz w:val="23"/>
                <w:szCs w:val="23"/>
              </w:rPr>
              <w:t>ie</w:t>
            </w:r>
            <w:r w:rsidR="00672394" w:rsidRPr="008260FF">
              <w:rPr>
                <w:sz w:val="23"/>
                <w:szCs w:val="23"/>
              </w:rPr>
              <w:t xml:space="preserve"> </w:t>
            </w:r>
            <w:r w:rsidR="00795CA9" w:rsidRPr="008260FF">
              <w:rPr>
                <w:sz w:val="23"/>
                <w:szCs w:val="23"/>
              </w:rPr>
              <w:t>piegādātāj</w:t>
            </w:r>
            <w:r w:rsidR="00F60B94" w:rsidRPr="008260FF">
              <w:rPr>
                <w:sz w:val="23"/>
                <w:szCs w:val="23"/>
              </w:rPr>
              <w:t>i</w:t>
            </w:r>
          </w:p>
        </w:tc>
      </w:tr>
    </w:tbl>
    <w:p w14:paraId="047D737E" w14:textId="77777777" w:rsidR="005958C3" w:rsidRPr="006D7D08" w:rsidRDefault="005958C3" w:rsidP="00142B1A">
      <w:pPr>
        <w:rPr>
          <w:b/>
          <w:bCs/>
          <w:sz w:val="23"/>
          <w:szCs w:val="23"/>
          <w:highlight w:val="yellow"/>
        </w:rPr>
      </w:pPr>
    </w:p>
    <w:p w14:paraId="2A157A7A" w14:textId="77777777" w:rsidR="00F60B94" w:rsidRPr="006D7D08" w:rsidRDefault="00F60B94" w:rsidP="00142B1A">
      <w:pPr>
        <w:rPr>
          <w:b/>
          <w:bCs/>
          <w:sz w:val="23"/>
          <w:szCs w:val="23"/>
          <w:highlight w:val="yellow"/>
        </w:rPr>
      </w:pPr>
    </w:p>
    <w:p w14:paraId="51D929E5" w14:textId="77777777" w:rsidR="008260FF" w:rsidRDefault="008260FF" w:rsidP="008260FF">
      <w:pPr>
        <w:pStyle w:val="Bezatstarpm"/>
        <w:rPr>
          <w:rFonts w:ascii="Times New Roman" w:hAnsi="Times New Roman"/>
          <w:sz w:val="24"/>
          <w:szCs w:val="24"/>
        </w:rPr>
      </w:pPr>
      <w:r w:rsidRPr="004E609B">
        <w:rPr>
          <w:rFonts w:ascii="Times New Roman" w:hAnsi="Times New Roman"/>
          <w:b/>
          <w:sz w:val="24"/>
          <w:szCs w:val="24"/>
        </w:rPr>
        <w:lastRenderedPageBreak/>
        <w:t>. Saņemtie piedāvājumi (pievienojami protokolam)</w:t>
      </w:r>
      <w:r>
        <w:rPr>
          <w:rFonts w:ascii="Times New Roman" w:hAnsi="Times New Roman"/>
          <w:b/>
          <w:sz w:val="24"/>
          <w:szCs w:val="24"/>
        </w:rPr>
        <w:t>:</w:t>
      </w: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3816"/>
        <w:gridCol w:w="3817"/>
        <w:gridCol w:w="3817"/>
        <w:gridCol w:w="3817"/>
      </w:tblGrid>
      <w:tr w:rsidR="008260FF" w14:paraId="789D7159" w14:textId="77777777" w:rsidTr="001F7FAC">
        <w:trPr>
          <w:tblHeader/>
        </w:trPr>
        <w:tc>
          <w:tcPr>
            <w:tcW w:w="1250" w:type="pct"/>
          </w:tcPr>
          <w:p w14:paraId="13291FB2" w14:textId="77777777" w:rsidR="008260FF" w:rsidRDefault="008260FF" w:rsidP="001F7FAC">
            <w:pPr>
              <w:pStyle w:val="Bezatstarpm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Pretendenta nosaukums:</w:t>
            </w:r>
          </w:p>
        </w:tc>
        <w:tc>
          <w:tcPr>
            <w:tcW w:w="1250" w:type="pct"/>
            <w:vAlign w:val="center"/>
          </w:tcPr>
          <w:p w14:paraId="2BB1998D" w14:textId="7CFAFC60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Pretendents Nr.1</w:t>
            </w:r>
          </w:p>
        </w:tc>
        <w:tc>
          <w:tcPr>
            <w:tcW w:w="1250" w:type="pct"/>
            <w:vAlign w:val="center"/>
          </w:tcPr>
          <w:p w14:paraId="575C7E4D" w14:textId="6D2A00B9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Pretendents Nr.2</w:t>
            </w:r>
          </w:p>
        </w:tc>
        <w:tc>
          <w:tcPr>
            <w:tcW w:w="1250" w:type="pct"/>
            <w:vAlign w:val="center"/>
          </w:tcPr>
          <w:p w14:paraId="12664623" w14:textId="4C497761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Pretendents nr.3</w:t>
            </w:r>
          </w:p>
        </w:tc>
      </w:tr>
      <w:tr w:rsidR="008260FF" w14:paraId="138F27EB" w14:textId="77777777" w:rsidTr="001F7FAC">
        <w:tc>
          <w:tcPr>
            <w:tcW w:w="1250" w:type="pct"/>
          </w:tcPr>
          <w:p w14:paraId="6E8578A3" w14:textId="77777777" w:rsidR="008260FF" w:rsidRDefault="008260FF" w:rsidP="001F7FAC">
            <w:pPr>
              <w:pStyle w:val="Bezatstarpm"/>
              <w:rPr>
                <w:rFonts w:ascii="Times New Roman" w:hAnsi="Times New Roman"/>
                <w:sz w:val="24"/>
                <w:szCs w:val="24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 xml:space="preserve">1. pozīcija </w:t>
            </w:r>
            <w:r>
              <w:rPr>
                <w:rFonts w:ascii="Times New Roman" w:hAnsi="Times New Roman"/>
                <w:b/>
                <w:bCs/>
              </w:rPr>
              <w:t>–</w:t>
            </w:r>
            <w:r w:rsidRPr="00A3367D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Vakuumelektrodu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sistēma ar teleskopisku balsta sistēmu</w:t>
            </w:r>
          </w:p>
        </w:tc>
        <w:tc>
          <w:tcPr>
            <w:tcW w:w="1250" w:type="pct"/>
            <w:vAlign w:val="center"/>
          </w:tcPr>
          <w:p w14:paraId="1171F370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5B94CAA8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762F66FE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260FF" w14:paraId="6D1E89AE" w14:textId="77777777" w:rsidTr="001F7FAC">
        <w:tc>
          <w:tcPr>
            <w:tcW w:w="1250" w:type="pct"/>
          </w:tcPr>
          <w:p w14:paraId="75FB2FC5" w14:textId="77777777" w:rsidR="008260FF" w:rsidRDefault="008260FF" w:rsidP="001F7FAC">
            <w:pPr>
              <w:pStyle w:val="Bezatstarpm"/>
              <w:rPr>
                <w:rFonts w:ascii="Times New Roman" w:hAnsi="Times New Roman"/>
                <w:sz w:val="24"/>
                <w:szCs w:val="24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</w:t>
            </w:r>
            <w:r w:rsidRPr="00A3367D">
              <w:rPr>
                <w:rFonts w:ascii="Times New Roman" w:hAnsi="Times New Roman"/>
                <w:b/>
                <w:bCs/>
              </w:rPr>
              <w:t xml:space="preserve"> 1. pozīcija -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Vakuumelektrodu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sistēma ar teleskopisku balsta sistēmu</w:t>
            </w:r>
          </w:p>
        </w:tc>
        <w:tc>
          <w:tcPr>
            <w:tcW w:w="1250" w:type="pct"/>
            <w:vAlign w:val="center"/>
          </w:tcPr>
          <w:p w14:paraId="40648AC2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6C2C076B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702596FE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260FF" w14:paraId="148FE183" w14:textId="77777777" w:rsidTr="001F7FAC">
        <w:tc>
          <w:tcPr>
            <w:tcW w:w="1250" w:type="pct"/>
          </w:tcPr>
          <w:p w14:paraId="4794B858" w14:textId="77777777" w:rsidR="008260FF" w:rsidRPr="00325F82" w:rsidRDefault="008260FF" w:rsidP="001F7FAC">
            <w:pPr>
              <w:pStyle w:val="Bezatstarpm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 xml:space="preserve">2. pozīcija </w:t>
            </w:r>
            <w:r>
              <w:rPr>
                <w:rFonts w:ascii="Times New Roman" w:hAnsi="Times New Roman"/>
                <w:b/>
                <w:bCs/>
              </w:rPr>
              <w:t>–</w:t>
            </w:r>
            <w:r w:rsidRPr="00A3367D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12 kanālu elektrokardiogrāfs</w:t>
            </w:r>
          </w:p>
        </w:tc>
        <w:tc>
          <w:tcPr>
            <w:tcW w:w="1250" w:type="pct"/>
            <w:vAlign w:val="center"/>
          </w:tcPr>
          <w:p w14:paraId="2F70E39B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18D890C5" w14:textId="77777777" w:rsidR="008260FF" w:rsidRPr="003357F3" w:rsidRDefault="008260FF" w:rsidP="001F7FAC">
            <w:pPr>
              <w:pStyle w:val="Bezatstarpm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473698C7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260FF" w14:paraId="39C8E58A" w14:textId="77777777" w:rsidTr="001F7FAC">
        <w:tc>
          <w:tcPr>
            <w:tcW w:w="1250" w:type="pct"/>
          </w:tcPr>
          <w:p w14:paraId="6ECB228C" w14:textId="77777777" w:rsidR="008260FF" w:rsidRPr="00325F82" w:rsidRDefault="008260FF" w:rsidP="001F7FAC">
            <w:pPr>
              <w:pStyle w:val="Bezatstarpm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A3367D">
              <w:rPr>
                <w:rFonts w:ascii="Times New Roman" w:hAnsi="Times New Roman"/>
                <w:b/>
                <w:bCs/>
              </w:rPr>
              <w:t xml:space="preserve">2. pozīcija </w:t>
            </w:r>
            <w:r>
              <w:rPr>
                <w:rFonts w:ascii="Times New Roman" w:hAnsi="Times New Roman"/>
                <w:b/>
                <w:bCs/>
              </w:rPr>
              <w:t>–</w:t>
            </w:r>
            <w:r w:rsidRPr="00A3367D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12 kanālu elektrokardiogrāfs</w:t>
            </w:r>
          </w:p>
        </w:tc>
        <w:tc>
          <w:tcPr>
            <w:tcW w:w="1250" w:type="pct"/>
            <w:vAlign w:val="center"/>
          </w:tcPr>
          <w:p w14:paraId="01F94B66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53CE4951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2BDF8A49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260FF" w14:paraId="2D48E14C" w14:textId="77777777" w:rsidTr="001F7FAC">
        <w:tc>
          <w:tcPr>
            <w:tcW w:w="1250" w:type="pct"/>
          </w:tcPr>
          <w:p w14:paraId="6B1AC2DC" w14:textId="77777777" w:rsidR="008260FF" w:rsidRPr="00325F82" w:rsidRDefault="008260FF" w:rsidP="001F7FAC">
            <w:pPr>
              <w:pStyle w:val="Bezatstarpm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 xml:space="preserve">3. pozīcija </w:t>
            </w:r>
            <w:r>
              <w:rPr>
                <w:rFonts w:ascii="Times New Roman" w:hAnsi="Times New Roman"/>
                <w:b/>
                <w:bCs/>
              </w:rPr>
              <w:t>–</w:t>
            </w:r>
            <w:r w:rsidRPr="00A3367D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Digitālais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podometrs</w:t>
            </w:r>
            <w:proofErr w:type="spellEnd"/>
          </w:p>
        </w:tc>
        <w:tc>
          <w:tcPr>
            <w:tcW w:w="1250" w:type="pct"/>
            <w:vAlign w:val="center"/>
          </w:tcPr>
          <w:p w14:paraId="7CB2690E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3.3.2. punktā uzskaitītas ražotāja minimālās prasības datoram.</w:t>
            </w:r>
          </w:p>
          <w:p w14:paraId="63753718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3.4.4. punktā norādīts, ka nav iespējama lietotāju administrēšana caur MS AD (LDAP).</w:t>
            </w:r>
          </w:p>
          <w:p w14:paraId="22CF7B0C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 w:rsidRPr="00CE0A31">
              <w:rPr>
                <w:rFonts w:ascii="Times New Roman" w:hAnsi="Times New Roman"/>
              </w:rPr>
              <w:t>3.4.7. punktā norādīts, ka nevar izpildīt prasību; programmatūrai ir jādarbojas tikai operētājsistēmā Windows.</w:t>
            </w:r>
          </w:p>
          <w:p w14:paraId="0CB04159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3.5.2. punktā norādīta izmantotā datubāze – vietējās datu bāzes </w:t>
            </w:r>
            <w:proofErr w:type="spellStart"/>
            <w:r>
              <w:rPr>
                <w:rFonts w:ascii="Times New Roman" w:hAnsi="Times New Roman"/>
              </w:rPr>
              <w:t>Sqlite</w:t>
            </w:r>
            <w:proofErr w:type="spellEnd"/>
            <w:r>
              <w:rPr>
                <w:rFonts w:ascii="Times New Roman" w:hAnsi="Times New Roman"/>
              </w:rPr>
              <w:t xml:space="preserve"> fails</w:t>
            </w:r>
          </w:p>
          <w:p w14:paraId="60C79978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3.5.3. punktā norādītas minimālās prasības datoram</w:t>
            </w:r>
          </w:p>
          <w:p w14:paraId="64577BE4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3.6.2. punktā norādīts, ka neapstrādātus datus no programmatūras var eksportēt </w:t>
            </w:r>
            <w:proofErr w:type="spellStart"/>
            <w:r>
              <w:rPr>
                <w:rFonts w:ascii="Times New Roman" w:hAnsi="Times New Roman"/>
              </w:rPr>
              <w:lastRenderedPageBreak/>
              <w:t>csv</w:t>
            </w:r>
            <w:proofErr w:type="spellEnd"/>
            <w:r>
              <w:rPr>
                <w:rFonts w:ascii="Times New Roman" w:hAnsi="Times New Roman"/>
              </w:rPr>
              <w:t xml:space="preserve"> formātā (.</w:t>
            </w:r>
            <w:proofErr w:type="spellStart"/>
            <w:r>
              <w:rPr>
                <w:rFonts w:ascii="Times New Roman" w:hAnsi="Times New Roman"/>
              </w:rPr>
              <w:t>xls</w:t>
            </w:r>
            <w:proofErr w:type="spellEnd"/>
            <w:r>
              <w:rPr>
                <w:rFonts w:ascii="Times New Roman" w:hAnsi="Times New Roman"/>
              </w:rPr>
              <w:t>) un izmantot pašu pētniecības vajadzībām</w:t>
            </w:r>
          </w:p>
          <w:p w14:paraId="0B38B7DE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3.7.2. punktā norādīts ieteikums – datu bāzes koplietošanai un datu eksportēšanai ir jāiekļauj zinātniskās programmatūras </w:t>
            </w:r>
            <w:proofErr w:type="spellStart"/>
            <w:r>
              <w:rPr>
                <w:rFonts w:ascii="Times New Roman" w:hAnsi="Times New Roman"/>
              </w:rPr>
              <w:t>pakotne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250" w:type="pct"/>
            <w:vAlign w:val="center"/>
          </w:tcPr>
          <w:p w14:paraId="19F2718E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Vēstulē norādīts, ka nav nepieciešams nodrošināt </w:t>
            </w:r>
            <w:proofErr w:type="spellStart"/>
            <w:r>
              <w:rPr>
                <w:rFonts w:ascii="Times New Roman" w:hAnsi="Times New Roman"/>
              </w:rPr>
              <w:t>adimnistrēšanu</w:t>
            </w:r>
            <w:proofErr w:type="spellEnd"/>
            <w:r>
              <w:rPr>
                <w:rFonts w:ascii="Times New Roman" w:hAnsi="Times New Roman"/>
              </w:rPr>
              <w:t xml:space="preserve"> caur MS AD (LDAP) un piegādātājam nodrošināt vienotu datubāzi, kas balstās uz servera risinājumu.</w:t>
            </w:r>
          </w:p>
        </w:tc>
        <w:tc>
          <w:tcPr>
            <w:tcW w:w="1250" w:type="pct"/>
            <w:vAlign w:val="center"/>
          </w:tcPr>
          <w:p w14:paraId="04FB0704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260FF" w14:paraId="6B2FC87B" w14:textId="77777777" w:rsidTr="001F7FAC">
        <w:tc>
          <w:tcPr>
            <w:tcW w:w="1250" w:type="pct"/>
          </w:tcPr>
          <w:p w14:paraId="5FF7E6F7" w14:textId="77777777" w:rsidR="008260FF" w:rsidRPr="00325F82" w:rsidRDefault="008260FF" w:rsidP="001F7FAC">
            <w:pPr>
              <w:pStyle w:val="Bezatstarpm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A3367D">
              <w:rPr>
                <w:rFonts w:ascii="Times New Roman" w:hAnsi="Times New Roman"/>
                <w:b/>
                <w:bCs/>
              </w:rPr>
              <w:t xml:space="preserve">3. pozīcija </w:t>
            </w:r>
            <w:r>
              <w:rPr>
                <w:rFonts w:ascii="Times New Roman" w:hAnsi="Times New Roman"/>
                <w:b/>
                <w:bCs/>
              </w:rPr>
              <w:t>–</w:t>
            </w:r>
            <w:r w:rsidRPr="00A3367D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Digitālais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podometrs</w:t>
            </w:r>
            <w:proofErr w:type="spellEnd"/>
          </w:p>
        </w:tc>
        <w:tc>
          <w:tcPr>
            <w:tcW w:w="1250" w:type="pct"/>
            <w:vAlign w:val="center"/>
          </w:tcPr>
          <w:p w14:paraId="44648113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3.3.2. punkts mainīts – datoram jāatbilst programmatūras minimālajām prasībām.</w:t>
            </w:r>
          </w:p>
          <w:p w14:paraId="5EB88C98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3.4.4. punkts. Tā kā punktā minētā prasība ir vēlama, ne obligāta, punkts netiek mainīts.</w:t>
            </w:r>
          </w:p>
          <w:p w14:paraId="68F68320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 w:rsidRPr="002A7F6B">
              <w:rPr>
                <w:rFonts w:ascii="Times New Roman" w:hAnsi="Times New Roman"/>
              </w:rPr>
              <w:t xml:space="preserve">3.4.7.punkts netiek mainīts; iesniegtais komentārs atbilst TS </w:t>
            </w:r>
            <w:proofErr w:type="spellStart"/>
            <w:r w:rsidRPr="002A7F6B">
              <w:rPr>
                <w:rFonts w:ascii="Times New Roman" w:hAnsi="Times New Roman"/>
              </w:rPr>
              <w:t>pasībām</w:t>
            </w:r>
            <w:proofErr w:type="spellEnd"/>
          </w:p>
          <w:p w14:paraId="54114FA5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3.5.2. punkts netiek mainīts; komentārs ņemts vērā, atbilst TS prasībām</w:t>
            </w:r>
          </w:p>
          <w:p w14:paraId="372951CC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3.5.3.punkts netiek mainīts, komentārs ņemts vērā, atbilst TS prasībām</w:t>
            </w:r>
          </w:p>
          <w:p w14:paraId="4733C551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3.6.2. punkta komentārs netiek ņemts vērā, neattiecas uz TS prasību</w:t>
            </w:r>
          </w:p>
          <w:p w14:paraId="282595D6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3.7.2. punkta ieteikums ņemts vērā, papildinot 3.4.1.punktu ar to, ka iespējams datu eksports </w:t>
            </w:r>
            <w:proofErr w:type="spellStart"/>
            <w:r>
              <w:rPr>
                <w:rFonts w:ascii="Times New Roman" w:hAnsi="Times New Roman"/>
              </w:rPr>
              <w:t>csv</w:t>
            </w:r>
            <w:proofErr w:type="spellEnd"/>
            <w:r>
              <w:rPr>
                <w:rFonts w:ascii="Times New Roman" w:hAnsi="Times New Roman"/>
              </w:rPr>
              <w:t xml:space="preserve"> vai analogā formātā.</w:t>
            </w:r>
          </w:p>
        </w:tc>
        <w:tc>
          <w:tcPr>
            <w:tcW w:w="1250" w:type="pct"/>
            <w:vAlign w:val="center"/>
          </w:tcPr>
          <w:p w14:paraId="44F1EB50" w14:textId="77777777" w:rsidR="008260FF" w:rsidRDefault="008260FF" w:rsidP="008260FF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Prasība par lietotāju administrēšanu caur MS AD (LDAP) tiek atstāta, jo tā ir vēlama.</w:t>
            </w:r>
          </w:p>
          <w:p w14:paraId="0FDD3B3A" w14:textId="77777777" w:rsidR="008260FF" w:rsidRDefault="008260FF" w:rsidP="008260FF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3.2.14.punkts papildināts, norādot, ka tiek prasīta vienota datubāze, kas balstās uz servera vai līdzvērtīga risinājumu.</w:t>
            </w:r>
          </w:p>
        </w:tc>
        <w:tc>
          <w:tcPr>
            <w:tcW w:w="1250" w:type="pct"/>
            <w:vAlign w:val="center"/>
          </w:tcPr>
          <w:p w14:paraId="3535C769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260FF" w14:paraId="31DD2819" w14:textId="77777777" w:rsidTr="001F7FAC">
        <w:tc>
          <w:tcPr>
            <w:tcW w:w="1250" w:type="pct"/>
          </w:tcPr>
          <w:p w14:paraId="232AFF83" w14:textId="77777777" w:rsidR="008260FF" w:rsidRPr="00325F82" w:rsidRDefault="008260FF" w:rsidP="001F7FAC">
            <w:pPr>
              <w:pStyle w:val="Bezatstarpm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A3367D">
              <w:rPr>
                <w:rFonts w:ascii="Times New Roman" w:hAnsi="Times New Roman"/>
                <w:b/>
                <w:bCs/>
              </w:rPr>
              <w:t xml:space="preserve">4. pozīcija -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Veloergometrs</w:t>
            </w:r>
            <w:proofErr w:type="spellEnd"/>
          </w:p>
        </w:tc>
        <w:tc>
          <w:tcPr>
            <w:tcW w:w="1250" w:type="pct"/>
            <w:vAlign w:val="center"/>
          </w:tcPr>
          <w:p w14:paraId="4398FC90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5F1DEE16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</w:tcPr>
          <w:p w14:paraId="1A43B0AA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260FF" w14:paraId="053BFAFD" w14:textId="77777777" w:rsidTr="001F7FAC">
        <w:tc>
          <w:tcPr>
            <w:tcW w:w="1250" w:type="pct"/>
          </w:tcPr>
          <w:p w14:paraId="0C5825B8" w14:textId="77777777" w:rsidR="008260FF" w:rsidRPr="00325F82" w:rsidRDefault="008260FF" w:rsidP="001F7FAC">
            <w:pPr>
              <w:pStyle w:val="Bezatstarpm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 xml:space="preserve">4. pozīcija -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Veloergometrs</w:t>
            </w:r>
            <w:proofErr w:type="spellEnd"/>
          </w:p>
        </w:tc>
        <w:tc>
          <w:tcPr>
            <w:tcW w:w="1250" w:type="pct"/>
            <w:vAlign w:val="center"/>
          </w:tcPr>
          <w:p w14:paraId="2CABC722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55031B2C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</w:tcPr>
          <w:p w14:paraId="73364D2F" w14:textId="77777777" w:rsidR="008260FF" w:rsidRPr="00EF75C3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260FF" w14:paraId="2D6D5D94" w14:textId="77777777" w:rsidTr="001F7FAC">
        <w:tc>
          <w:tcPr>
            <w:tcW w:w="1250" w:type="pct"/>
          </w:tcPr>
          <w:p w14:paraId="69187993" w14:textId="77777777" w:rsidR="008260FF" w:rsidRPr="00325F82" w:rsidRDefault="008260FF" w:rsidP="001F7FAC">
            <w:pPr>
              <w:pStyle w:val="Bezatstarpm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 xml:space="preserve">5. pozīcija </w:t>
            </w:r>
            <w:r>
              <w:rPr>
                <w:rFonts w:ascii="Times New Roman" w:hAnsi="Times New Roman"/>
                <w:b/>
                <w:bCs/>
              </w:rPr>
              <w:t>–</w:t>
            </w:r>
            <w:r w:rsidRPr="00A3367D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Digitālais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augummērs</w:t>
            </w:r>
            <w:proofErr w:type="spellEnd"/>
          </w:p>
        </w:tc>
        <w:tc>
          <w:tcPr>
            <w:tcW w:w="1250" w:type="pct"/>
            <w:vAlign w:val="center"/>
          </w:tcPr>
          <w:p w14:paraId="6AFCE90C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038559BD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</w:tcPr>
          <w:p w14:paraId="2DD05C30" w14:textId="77777777" w:rsidR="008260FF" w:rsidRPr="00EF75C3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260FF" w14:paraId="678CC0C5" w14:textId="77777777" w:rsidTr="001F7FAC">
        <w:tc>
          <w:tcPr>
            <w:tcW w:w="1250" w:type="pct"/>
          </w:tcPr>
          <w:p w14:paraId="57ABBCD3" w14:textId="77777777" w:rsidR="008260FF" w:rsidRPr="00325F82" w:rsidRDefault="008260FF" w:rsidP="001F7FAC">
            <w:pPr>
              <w:pStyle w:val="Bezatstarpm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lastRenderedPageBreak/>
              <w:t xml:space="preserve">Iesniegtie pretendentu priekšlikumi tika/netika ņemti vērā (pamatot)  </w:t>
            </w:r>
            <w:r w:rsidRPr="00A3367D">
              <w:rPr>
                <w:rFonts w:ascii="Times New Roman" w:hAnsi="Times New Roman"/>
                <w:b/>
                <w:bCs/>
              </w:rPr>
              <w:t xml:space="preserve">5. pozīcija </w:t>
            </w:r>
            <w:r>
              <w:rPr>
                <w:rFonts w:ascii="Times New Roman" w:hAnsi="Times New Roman"/>
                <w:b/>
                <w:bCs/>
              </w:rPr>
              <w:t>–</w:t>
            </w:r>
            <w:r w:rsidRPr="00A3367D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Digitālais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augummērs</w:t>
            </w:r>
            <w:proofErr w:type="spellEnd"/>
          </w:p>
        </w:tc>
        <w:tc>
          <w:tcPr>
            <w:tcW w:w="1250" w:type="pct"/>
            <w:vAlign w:val="center"/>
          </w:tcPr>
          <w:p w14:paraId="7277BE1F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76C5926F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</w:tcPr>
          <w:p w14:paraId="148FB12D" w14:textId="77777777" w:rsidR="008260FF" w:rsidRPr="007C3C00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</w:tr>
      <w:tr w:rsidR="008260FF" w14:paraId="37985DEA" w14:textId="77777777" w:rsidTr="001F7FAC">
        <w:tc>
          <w:tcPr>
            <w:tcW w:w="1250" w:type="pct"/>
          </w:tcPr>
          <w:p w14:paraId="1DCC32F7" w14:textId="77777777" w:rsidR="008260FF" w:rsidRPr="00325F82" w:rsidRDefault="008260FF" w:rsidP="001F7FAC">
            <w:pPr>
              <w:pStyle w:val="Bezatstarpm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A3367D">
              <w:rPr>
                <w:rFonts w:ascii="Times New Roman" w:hAnsi="Times New Roman"/>
                <w:b/>
                <w:bCs/>
              </w:rPr>
              <w:t xml:space="preserve">6. pozīcija </w:t>
            </w:r>
            <w:r>
              <w:rPr>
                <w:rFonts w:ascii="Times New Roman" w:hAnsi="Times New Roman"/>
                <w:b/>
                <w:bCs/>
              </w:rPr>
              <w:t>–</w:t>
            </w:r>
            <w:r w:rsidRPr="00A3367D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Kušete bez regulējama augstuma</w:t>
            </w:r>
          </w:p>
        </w:tc>
        <w:tc>
          <w:tcPr>
            <w:tcW w:w="1250" w:type="pct"/>
            <w:vAlign w:val="center"/>
          </w:tcPr>
          <w:p w14:paraId="3DCBE8B3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52AAF2FE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</w:tcPr>
          <w:p w14:paraId="0338DD8F" w14:textId="77777777" w:rsidR="008260FF" w:rsidRPr="0085146A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Iesniegts piedāvājums, kas atbilst izvirzītajām prasībām</w:t>
            </w:r>
          </w:p>
        </w:tc>
      </w:tr>
      <w:tr w:rsidR="008260FF" w14:paraId="6EC97AAD" w14:textId="77777777" w:rsidTr="001F7FAC">
        <w:tc>
          <w:tcPr>
            <w:tcW w:w="1250" w:type="pct"/>
          </w:tcPr>
          <w:p w14:paraId="6B579EDE" w14:textId="77777777" w:rsidR="008260FF" w:rsidRPr="00325F82" w:rsidRDefault="008260FF" w:rsidP="001F7FAC">
            <w:pPr>
              <w:pStyle w:val="Bezatstarpm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A3367D">
              <w:rPr>
                <w:rFonts w:ascii="Times New Roman" w:hAnsi="Times New Roman"/>
                <w:b/>
                <w:bCs/>
              </w:rPr>
              <w:t xml:space="preserve">6. pozīcija </w:t>
            </w:r>
            <w:r>
              <w:rPr>
                <w:rFonts w:ascii="Times New Roman" w:hAnsi="Times New Roman"/>
                <w:b/>
                <w:bCs/>
              </w:rPr>
              <w:t>–</w:t>
            </w:r>
            <w:r w:rsidRPr="00A3367D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Kušete bez regulējama augstuma</w:t>
            </w:r>
          </w:p>
        </w:tc>
        <w:tc>
          <w:tcPr>
            <w:tcW w:w="1250" w:type="pct"/>
            <w:vAlign w:val="center"/>
          </w:tcPr>
          <w:p w14:paraId="1B7698B8" w14:textId="77777777" w:rsidR="008260FF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  <w:vAlign w:val="center"/>
          </w:tcPr>
          <w:p w14:paraId="2FCD9E3E" w14:textId="77777777" w:rsidR="008260FF" w:rsidRDefault="008260FF" w:rsidP="001F7FAC">
            <w:pPr>
              <w:pStyle w:val="Bezatstarpm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</w:tc>
        <w:tc>
          <w:tcPr>
            <w:tcW w:w="1250" w:type="pct"/>
          </w:tcPr>
          <w:p w14:paraId="7E3C6A5D" w14:textId="77777777" w:rsidR="008260FF" w:rsidRPr="007C3C00" w:rsidRDefault="008260FF" w:rsidP="001F7FAC">
            <w:pPr>
              <w:pStyle w:val="Bezatstarp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Izmaiņas nav nepieciešamas</w:t>
            </w:r>
          </w:p>
        </w:tc>
      </w:tr>
    </w:tbl>
    <w:p w14:paraId="28B0637B" w14:textId="77777777" w:rsidR="00F60B94" w:rsidRPr="006D7D08" w:rsidRDefault="00F60B94" w:rsidP="00142B1A">
      <w:pPr>
        <w:rPr>
          <w:b/>
          <w:bCs/>
          <w:sz w:val="23"/>
          <w:szCs w:val="23"/>
          <w:highlight w:val="yellow"/>
        </w:rPr>
      </w:pPr>
    </w:p>
    <w:p w14:paraId="34EBBFC8" w14:textId="77777777" w:rsidR="00142B1A" w:rsidRPr="008260FF" w:rsidRDefault="00142B1A" w:rsidP="00142B1A">
      <w:pPr>
        <w:rPr>
          <w:bCs/>
          <w:sz w:val="23"/>
          <w:szCs w:val="23"/>
        </w:rPr>
      </w:pPr>
    </w:p>
    <w:tbl>
      <w:tblPr>
        <w:tblStyle w:val="Reatabula"/>
        <w:tblW w:w="5245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015"/>
      </w:tblGrid>
      <w:tr w:rsidR="008F41AE" w:rsidRPr="008260FF" w14:paraId="37B60ED3" w14:textId="77777777" w:rsidTr="008260FF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8260F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8260FF">
              <w:rPr>
                <w:bCs/>
                <w:sz w:val="23"/>
                <w:szCs w:val="23"/>
              </w:rPr>
              <w:t xml:space="preserve"> </w:t>
            </w:r>
            <w:r w:rsidR="00651E5A" w:rsidRPr="008260FF">
              <w:rPr>
                <w:b/>
                <w:bCs/>
                <w:sz w:val="23"/>
                <w:szCs w:val="23"/>
              </w:rPr>
              <w:t>Pasūtītāja lēmums</w:t>
            </w:r>
            <w:r w:rsidRPr="008260F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5B582C" w14:paraId="2AD75B09" w14:textId="77777777" w:rsidTr="008260FF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8260FF" w:rsidRDefault="006C08BC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8260FF">
              <w:rPr>
                <w:sz w:val="23"/>
                <w:szCs w:val="23"/>
              </w:rPr>
              <w:t>Plānotā paredzamā līgumcena atbilst iepirkuma plānā prognozētajai cenai</w:t>
            </w:r>
            <w:r w:rsidR="00D71E50" w:rsidRPr="008260FF">
              <w:rPr>
                <w:sz w:val="23"/>
                <w:szCs w:val="23"/>
              </w:rPr>
              <w:t>.</w:t>
            </w:r>
          </w:p>
          <w:p w14:paraId="31A99ACE" w14:textId="0F314010" w:rsidR="00375D8F" w:rsidRPr="008260FF" w:rsidRDefault="00375D8F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8260FF">
              <w:rPr>
                <w:bCs/>
                <w:sz w:val="23"/>
                <w:szCs w:val="23"/>
              </w:rPr>
              <w:t>Precizēta Tehniskā specifikācija</w:t>
            </w:r>
            <w:r w:rsidR="009F77EF" w:rsidRPr="008260FF">
              <w:rPr>
                <w:bCs/>
                <w:sz w:val="23"/>
                <w:szCs w:val="23"/>
              </w:rPr>
              <w:t>.</w:t>
            </w:r>
          </w:p>
          <w:p w14:paraId="166BEE51" w14:textId="3AEC3EE5" w:rsidR="000C7629" w:rsidRPr="008260FF" w:rsidRDefault="000C7629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8260FF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8260FF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8260FF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8260FF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8260FF">
              <w:rPr>
                <w:bCs/>
                <w:sz w:val="23"/>
                <w:szCs w:val="23"/>
              </w:rPr>
              <w:t>atklātu konkursu</w:t>
            </w:r>
            <w:r w:rsidR="000C7629" w:rsidRPr="008260FF">
              <w:rPr>
                <w:bCs/>
                <w:sz w:val="23"/>
                <w:szCs w:val="23"/>
              </w:rPr>
              <w:t>.</w:t>
            </w:r>
          </w:p>
        </w:tc>
      </w:tr>
    </w:tbl>
    <w:p w14:paraId="5ABFB959" w14:textId="1333EC94" w:rsidR="00142B1A" w:rsidRPr="005B582C" w:rsidRDefault="00142B1A" w:rsidP="003C695F">
      <w:pPr>
        <w:rPr>
          <w:b/>
          <w:bCs/>
          <w:sz w:val="23"/>
          <w:szCs w:val="23"/>
        </w:rPr>
      </w:pPr>
    </w:p>
    <w:sectPr w:rsidR="00142B1A" w:rsidRPr="005B582C" w:rsidSect="00F60B94">
      <w:footerReference w:type="even" r:id="rId8"/>
      <w:footerReference w:type="default" r:id="rId9"/>
      <w:pgSz w:w="16838" w:h="11906" w:orient="landscape" w:code="9"/>
      <w:pgMar w:top="1701" w:right="993" w:bottom="1134" w:left="56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7183D"/>
    <w:rsid w:val="00075B91"/>
    <w:rsid w:val="0007770B"/>
    <w:rsid w:val="0008653E"/>
    <w:rsid w:val="000A04E5"/>
    <w:rsid w:val="000C7629"/>
    <w:rsid w:val="000D6FB1"/>
    <w:rsid w:val="000E223A"/>
    <w:rsid w:val="00112946"/>
    <w:rsid w:val="00121974"/>
    <w:rsid w:val="00135F51"/>
    <w:rsid w:val="00142B1A"/>
    <w:rsid w:val="001477DE"/>
    <w:rsid w:val="0015639E"/>
    <w:rsid w:val="00177844"/>
    <w:rsid w:val="001962CB"/>
    <w:rsid w:val="001A2A47"/>
    <w:rsid w:val="001C7D63"/>
    <w:rsid w:val="001D05DB"/>
    <w:rsid w:val="001D1166"/>
    <w:rsid w:val="001D209E"/>
    <w:rsid w:val="00203070"/>
    <w:rsid w:val="00241BF5"/>
    <w:rsid w:val="00250076"/>
    <w:rsid w:val="00256A0A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1D1D"/>
    <w:rsid w:val="003D2CC9"/>
    <w:rsid w:val="003D7C3B"/>
    <w:rsid w:val="004034B6"/>
    <w:rsid w:val="004227A4"/>
    <w:rsid w:val="00422E7A"/>
    <w:rsid w:val="004277D7"/>
    <w:rsid w:val="00455085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63DD7"/>
    <w:rsid w:val="00573375"/>
    <w:rsid w:val="00574B01"/>
    <w:rsid w:val="0059199C"/>
    <w:rsid w:val="005921AC"/>
    <w:rsid w:val="005958C3"/>
    <w:rsid w:val="005A2C06"/>
    <w:rsid w:val="005B41BE"/>
    <w:rsid w:val="005B582C"/>
    <w:rsid w:val="005D17C7"/>
    <w:rsid w:val="005E48A4"/>
    <w:rsid w:val="005E61BF"/>
    <w:rsid w:val="005E63A6"/>
    <w:rsid w:val="005F60DF"/>
    <w:rsid w:val="00651E5A"/>
    <w:rsid w:val="00656C9F"/>
    <w:rsid w:val="006649DB"/>
    <w:rsid w:val="006677CD"/>
    <w:rsid w:val="006722DA"/>
    <w:rsid w:val="00672394"/>
    <w:rsid w:val="00681A94"/>
    <w:rsid w:val="00683D30"/>
    <w:rsid w:val="006904E6"/>
    <w:rsid w:val="006B214E"/>
    <w:rsid w:val="006C08BC"/>
    <w:rsid w:val="006C3485"/>
    <w:rsid w:val="006C5183"/>
    <w:rsid w:val="006D2A25"/>
    <w:rsid w:val="006D369D"/>
    <w:rsid w:val="006D7D08"/>
    <w:rsid w:val="006E3987"/>
    <w:rsid w:val="00702100"/>
    <w:rsid w:val="0070546F"/>
    <w:rsid w:val="00715587"/>
    <w:rsid w:val="0072145D"/>
    <w:rsid w:val="007575FE"/>
    <w:rsid w:val="00765E38"/>
    <w:rsid w:val="0078786F"/>
    <w:rsid w:val="00792EAC"/>
    <w:rsid w:val="00795CA9"/>
    <w:rsid w:val="007975C0"/>
    <w:rsid w:val="00797DF6"/>
    <w:rsid w:val="007B1C58"/>
    <w:rsid w:val="007B6314"/>
    <w:rsid w:val="007D23C7"/>
    <w:rsid w:val="007D3BD6"/>
    <w:rsid w:val="007D6249"/>
    <w:rsid w:val="008260FF"/>
    <w:rsid w:val="00832F48"/>
    <w:rsid w:val="00835804"/>
    <w:rsid w:val="00837379"/>
    <w:rsid w:val="008427B3"/>
    <w:rsid w:val="0085423B"/>
    <w:rsid w:val="00862885"/>
    <w:rsid w:val="00867069"/>
    <w:rsid w:val="00873D20"/>
    <w:rsid w:val="00880D2B"/>
    <w:rsid w:val="0088711B"/>
    <w:rsid w:val="008B1948"/>
    <w:rsid w:val="008C3414"/>
    <w:rsid w:val="008D0A92"/>
    <w:rsid w:val="008D5841"/>
    <w:rsid w:val="008F41AE"/>
    <w:rsid w:val="008F74AA"/>
    <w:rsid w:val="00905EB9"/>
    <w:rsid w:val="009066B3"/>
    <w:rsid w:val="00944C89"/>
    <w:rsid w:val="00947573"/>
    <w:rsid w:val="00970E2C"/>
    <w:rsid w:val="009A3619"/>
    <w:rsid w:val="009A5E30"/>
    <w:rsid w:val="009A6A48"/>
    <w:rsid w:val="009B762B"/>
    <w:rsid w:val="009E0158"/>
    <w:rsid w:val="009E3F23"/>
    <w:rsid w:val="009F77EF"/>
    <w:rsid w:val="00A12308"/>
    <w:rsid w:val="00A12A40"/>
    <w:rsid w:val="00A26B88"/>
    <w:rsid w:val="00A271EA"/>
    <w:rsid w:val="00A349F2"/>
    <w:rsid w:val="00A402D5"/>
    <w:rsid w:val="00A52055"/>
    <w:rsid w:val="00A70226"/>
    <w:rsid w:val="00A7568B"/>
    <w:rsid w:val="00A8116D"/>
    <w:rsid w:val="00A9172F"/>
    <w:rsid w:val="00AA721E"/>
    <w:rsid w:val="00AC02D8"/>
    <w:rsid w:val="00AC5564"/>
    <w:rsid w:val="00AE1131"/>
    <w:rsid w:val="00AF36DC"/>
    <w:rsid w:val="00AF5B71"/>
    <w:rsid w:val="00B02405"/>
    <w:rsid w:val="00B1048E"/>
    <w:rsid w:val="00B508EB"/>
    <w:rsid w:val="00B5205E"/>
    <w:rsid w:val="00B52323"/>
    <w:rsid w:val="00B60D00"/>
    <w:rsid w:val="00B80B59"/>
    <w:rsid w:val="00B9070E"/>
    <w:rsid w:val="00B91720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8772A"/>
    <w:rsid w:val="00C92BC9"/>
    <w:rsid w:val="00C94DCA"/>
    <w:rsid w:val="00C952CD"/>
    <w:rsid w:val="00C97628"/>
    <w:rsid w:val="00CD185D"/>
    <w:rsid w:val="00CE068F"/>
    <w:rsid w:val="00CF15B3"/>
    <w:rsid w:val="00CF1AB4"/>
    <w:rsid w:val="00D00636"/>
    <w:rsid w:val="00D150A9"/>
    <w:rsid w:val="00D3498A"/>
    <w:rsid w:val="00D45AFF"/>
    <w:rsid w:val="00D530A4"/>
    <w:rsid w:val="00D61CBD"/>
    <w:rsid w:val="00D715B7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355C9"/>
    <w:rsid w:val="00E44D66"/>
    <w:rsid w:val="00E62923"/>
    <w:rsid w:val="00E7364A"/>
    <w:rsid w:val="00E82A7D"/>
    <w:rsid w:val="00E933A2"/>
    <w:rsid w:val="00E96482"/>
    <w:rsid w:val="00EB346D"/>
    <w:rsid w:val="00EB60E5"/>
    <w:rsid w:val="00EC1EAC"/>
    <w:rsid w:val="00ED1970"/>
    <w:rsid w:val="00ED5F71"/>
    <w:rsid w:val="00F0044F"/>
    <w:rsid w:val="00F01CCE"/>
    <w:rsid w:val="00F05606"/>
    <w:rsid w:val="00F248C5"/>
    <w:rsid w:val="00F60B94"/>
    <w:rsid w:val="00F84CE5"/>
    <w:rsid w:val="00F87320"/>
    <w:rsid w:val="00FA1470"/>
    <w:rsid w:val="00FA14C6"/>
    <w:rsid w:val="00FB3B03"/>
    <w:rsid w:val="00FB4F70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  <w:style w:type="character" w:styleId="Izteiksmgs">
    <w:name w:val="Strong"/>
    <w:basedOn w:val="Noklusjumarindkopasfonts"/>
    <w:uiPriority w:val="22"/>
    <w:qFormat/>
    <w:rsid w:val="00F873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4</Pages>
  <Words>571</Words>
  <Characters>4322</Characters>
  <Application>Microsoft Office Word</Application>
  <DocSecurity>0</DocSecurity>
  <Lines>36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Viktorija Abrama</cp:lastModifiedBy>
  <cp:revision>43</cp:revision>
  <dcterms:created xsi:type="dcterms:W3CDTF">2023-12-21T09:53:00Z</dcterms:created>
  <dcterms:modified xsi:type="dcterms:W3CDTF">2025-03-20T10:24:00Z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