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Organiskā institūta esošo konferenču nodrošināšanas sistēmu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2025/06 AK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piedāvājuma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"Biroteh"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01.04.2025; 17:58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