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E115EF" w14:textId="2F250A30" w:rsidR="00BE37BD" w:rsidRPr="006D4436" w:rsidRDefault="00BE37BD" w:rsidP="002D6FB6">
      <w:pPr>
        <w:pStyle w:val="Title"/>
        <w:rPr>
          <w:b/>
          <w:bCs/>
          <w:sz w:val="26"/>
          <w:szCs w:val="26"/>
          <w:lang w:eastAsia="lv-LV"/>
        </w:rPr>
      </w:pPr>
      <w:r w:rsidRPr="006D4436">
        <w:rPr>
          <w:b/>
          <w:bCs/>
          <w:sz w:val="26"/>
          <w:szCs w:val="26"/>
          <w:lang w:eastAsia="lv-LV"/>
        </w:rPr>
        <w:t xml:space="preserve">Iepirkuma </w:t>
      </w:r>
      <w:r w:rsidR="00CB7A22" w:rsidRPr="006D4436">
        <w:rPr>
          <w:b/>
          <w:bCs/>
          <w:sz w:val="26"/>
          <w:szCs w:val="26"/>
          <w:lang w:eastAsia="lv-LV"/>
        </w:rPr>
        <w:t>procedūras ziņojums</w:t>
      </w:r>
    </w:p>
    <w:p w14:paraId="55BBA70F" w14:textId="64E1D2CA" w:rsidR="00671958" w:rsidRPr="006D4436" w:rsidRDefault="00CB7A22" w:rsidP="00D27313">
      <w:pPr>
        <w:pStyle w:val="Title"/>
        <w:rPr>
          <w:b/>
          <w:bCs/>
          <w:sz w:val="26"/>
          <w:szCs w:val="26"/>
          <w:lang w:eastAsia="lv-LV"/>
        </w:rPr>
      </w:pPr>
      <w:r w:rsidRPr="006D4436">
        <w:rPr>
          <w:b/>
          <w:bCs/>
          <w:sz w:val="26"/>
          <w:szCs w:val="26"/>
          <w:lang w:eastAsia="lv-LV"/>
        </w:rPr>
        <w:t>Atklātā konkursā</w:t>
      </w:r>
    </w:p>
    <w:p w14:paraId="2EF5DCC6" w14:textId="616C0C22" w:rsidR="00BE37BD" w:rsidRPr="001E0956" w:rsidRDefault="008F1043" w:rsidP="00CB7A22">
      <w:pPr>
        <w:pStyle w:val="Header"/>
        <w:jc w:val="center"/>
        <w:rPr>
          <w:rFonts w:ascii="Times New Roman" w:eastAsia="Times New Roman" w:hAnsi="Times New Roman"/>
          <w:b/>
          <w:color w:val="1F4E79"/>
          <w:sz w:val="26"/>
          <w:szCs w:val="26"/>
        </w:rPr>
      </w:pPr>
      <w:r w:rsidRPr="00A41CD3">
        <w:rPr>
          <w:rFonts w:ascii="Times New Roman" w:eastAsia="Times New Roman" w:hAnsi="Times New Roman"/>
          <w:b/>
          <w:color w:val="1F4E79"/>
          <w:sz w:val="26"/>
          <w:szCs w:val="26"/>
        </w:rPr>
        <w:t>“</w:t>
      </w:r>
      <w:r w:rsidR="00A4296E" w:rsidRPr="00A4296E">
        <w:rPr>
          <w:rFonts w:ascii="Times New Roman" w:eastAsia="Times New Roman" w:hAnsi="Times New Roman"/>
          <w:b/>
          <w:color w:val="1F4E79"/>
          <w:sz w:val="26"/>
          <w:szCs w:val="26"/>
        </w:rPr>
        <w:t>Salaspils pilsētas Zvanu ielas posma un pašvaldības autoceļa C-51 Šķirotava-Saurieši-Granīta ielas posma uzlabošana projekta Nr.5.1.1.1/2/25/A/030 ietvaros</w:t>
      </w:r>
      <w:r w:rsidR="00BE37BD" w:rsidRPr="00A41CD3">
        <w:rPr>
          <w:rFonts w:ascii="Times New Roman" w:eastAsia="Times New Roman" w:hAnsi="Times New Roman"/>
          <w:b/>
          <w:color w:val="1F4E79"/>
          <w:sz w:val="26"/>
          <w:szCs w:val="26"/>
        </w:rPr>
        <w:t>”</w:t>
      </w:r>
    </w:p>
    <w:p w14:paraId="7B1C00B7" w14:textId="2B579793" w:rsidR="00D43B88" w:rsidRPr="00BE37BD" w:rsidRDefault="00BE37BD" w:rsidP="002D6FB6">
      <w:pPr>
        <w:spacing w:after="0" w:line="240" w:lineRule="auto"/>
        <w:jc w:val="center"/>
        <w:rPr>
          <w:rFonts w:ascii="Times New Roman" w:eastAsia="Times New Roman" w:hAnsi="Times New Roman" w:cs="Times New Roman"/>
          <w:color w:val="414142"/>
          <w:sz w:val="24"/>
          <w:szCs w:val="24"/>
          <w:lang w:eastAsia="lv-LV"/>
        </w:rPr>
      </w:pPr>
      <w:r w:rsidRPr="00331374">
        <w:rPr>
          <w:rFonts w:ascii="Times New Roman" w:eastAsia="Times New Roman" w:hAnsi="Times New Roman" w:cs="Times New Roman"/>
          <w:sz w:val="24"/>
          <w:szCs w:val="24"/>
          <w:lang w:eastAsia="lv-LV"/>
        </w:rPr>
        <w:t xml:space="preserve"> </w:t>
      </w:r>
      <w:r w:rsidR="00D43B88" w:rsidRPr="00331374">
        <w:rPr>
          <w:rFonts w:ascii="Times New Roman" w:eastAsia="Times New Roman" w:hAnsi="Times New Roman" w:cs="Times New Roman"/>
          <w:sz w:val="24"/>
          <w:szCs w:val="24"/>
          <w:lang w:eastAsia="lv-LV"/>
        </w:rPr>
        <w:t>(iepirkuma identifi</w:t>
      </w:r>
      <w:r w:rsidR="00EC488C" w:rsidRPr="00331374">
        <w:rPr>
          <w:rFonts w:ascii="Times New Roman" w:eastAsia="Times New Roman" w:hAnsi="Times New Roman" w:cs="Times New Roman"/>
          <w:sz w:val="24"/>
          <w:szCs w:val="24"/>
          <w:lang w:eastAsia="lv-LV"/>
        </w:rPr>
        <w:t xml:space="preserve">kācijas numurs: </w:t>
      </w:r>
      <w:r w:rsidR="00A4296E" w:rsidRPr="00331374">
        <w:rPr>
          <w:rFonts w:ascii="Times New Roman" w:eastAsia="Times New Roman" w:hAnsi="Times New Roman" w:cs="Times New Roman"/>
          <w:sz w:val="24"/>
          <w:szCs w:val="24"/>
          <w:lang w:eastAsia="lv-LV"/>
        </w:rPr>
        <w:t>SNP 2025/11</w:t>
      </w:r>
      <w:r w:rsidR="00D27313" w:rsidRPr="00331374">
        <w:rPr>
          <w:rFonts w:ascii="Times New Roman" w:eastAsia="Times New Roman" w:hAnsi="Times New Roman" w:cs="Times New Roman"/>
          <w:sz w:val="24"/>
          <w:szCs w:val="24"/>
          <w:lang w:eastAsia="lv-LV"/>
        </w:rPr>
        <w:t>)</w:t>
      </w:r>
    </w:p>
    <w:p w14:paraId="7D71CD28" w14:textId="77777777" w:rsidR="00E27748" w:rsidRPr="006D4436" w:rsidRDefault="00E27748" w:rsidP="002D6FB6">
      <w:pPr>
        <w:spacing w:after="0" w:line="240" w:lineRule="auto"/>
        <w:rPr>
          <w:rFonts w:ascii="Times New Roman" w:eastAsia="Times New Roman" w:hAnsi="Times New Roman" w:cs="Times New Roman"/>
          <w:i/>
          <w:sz w:val="16"/>
          <w:szCs w:val="16"/>
          <w:lang w:eastAsia="lv-LV"/>
        </w:rPr>
      </w:pPr>
    </w:p>
    <w:p w14:paraId="7120C4C7" w14:textId="352A0AD0" w:rsidR="001C5E28" w:rsidRPr="00615B81" w:rsidRDefault="008547B5" w:rsidP="002D6FB6">
      <w:pPr>
        <w:spacing w:after="0" w:line="240" w:lineRule="auto"/>
        <w:jc w:val="center"/>
        <w:rPr>
          <w:rFonts w:ascii="Times New Roman" w:eastAsia="Times New Roman" w:hAnsi="Times New Roman" w:cs="Times New Roman"/>
          <w:b/>
          <w:bCs/>
          <w:i/>
          <w:color w:val="414142"/>
          <w:lang w:eastAsia="lv-LV"/>
        </w:rPr>
      </w:pPr>
      <w:r>
        <w:rPr>
          <w:rFonts w:ascii="Times New Roman" w:eastAsia="Times New Roman" w:hAnsi="Times New Roman" w:cs="Times New Roman"/>
          <w:i/>
          <w:lang w:eastAsia="lv-LV"/>
        </w:rPr>
        <w:t xml:space="preserve">atbilstoši </w:t>
      </w:r>
      <w:r w:rsidR="004928C4">
        <w:rPr>
          <w:rFonts w:ascii="Times New Roman" w:eastAsia="Times New Roman" w:hAnsi="Times New Roman" w:cs="Times New Roman"/>
          <w:i/>
          <w:lang w:eastAsia="lv-LV"/>
        </w:rPr>
        <w:t>Ministru kabineta 28.02.2017. noteikumu Nr.107 “</w:t>
      </w:r>
      <w:r w:rsidR="004928C4" w:rsidRPr="004928C4">
        <w:rPr>
          <w:rFonts w:ascii="Times New Roman" w:eastAsia="Times New Roman" w:hAnsi="Times New Roman" w:cs="Times New Roman"/>
          <w:i/>
          <w:lang w:eastAsia="lv-LV"/>
        </w:rPr>
        <w:t>Iepirkuma procedūru un metu konkursu norises kārtība</w:t>
      </w:r>
      <w:r w:rsidR="004928C4">
        <w:rPr>
          <w:rFonts w:ascii="Times New Roman" w:eastAsia="Times New Roman" w:hAnsi="Times New Roman" w:cs="Times New Roman"/>
          <w:i/>
          <w:lang w:eastAsia="lv-LV"/>
        </w:rPr>
        <w:t>”</w:t>
      </w:r>
      <w:r w:rsidR="004928C4" w:rsidRPr="004928C4">
        <w:rPr>
          <w:rFonts w:ascii="Times New Roman" w:eastAsia="Times New Roman" w:hAnsi="Times New Roman" w:cs="Times New Roman"/>
          <w:i/>
          <w:lang w:eastAsia="lv-LV"/>
        </w:rPr>
        <w:t xml:space="preserve"> </w:t>
      </w:r>
      <w:r w:rsidR="004928C4" w:rsidRPr="002B33D9">
        <w:rPr>
          <w:rFonts w:ascii="Times New Roman" w:eastAsia="Times New Roman" w:hAnsi="Times New Roman" w:cs="Times New Roman"/>
          <w:i/>
          <w:lang w:eastAsia="lv-LV"/>
        </w:rPr>
        <w:t>21.punktam</w:t>
      </w:r>
    </w:p>
    <w:p w14:paraId="1129E7C7" w14:textId="77777777" w:rsidR="007B7485" w:rsidRPr="00615B81" w:rsidRDefault="007B7485" w:rsidP="002D6FB6">
      <w:pPr>
        <w:spacing w:after="0" w:line="240" w:lineRule="auto"/>
        <w:jc w:val="center"/>
        <w:rPr>
          <w:rFonts w:ascii="Times New Roman" w:eastAsia="Times New Roman" w:hAnsi="Times New Roman" w:cs="Times New Roman"/>
          <w:bCs/>
          <w:i/>
          <w:color w:val="414142"/>
          <w:highlight w:val="yellow"/>
          <w:lang w:eastAsia="lv-LV"/>
        </w:rPr>
      </w:pPr>
    </w:p>
    <w:tbl>
      <w:tblPr>
        <w:tblStyle w:val="TableGrid"/>
        <w:tblW w:w="10258" w:type="dxa"/>
        <w:tblInd w:w="-856" w:type="dxa"/>
        <w:tblLayout w:type="fixed"/>
        <w:tblLook w:val="04A0" w:firstRow="1" w:lastRow="0" w:firstColumn="1" w:lastColumn="0" w:noHBand="0" w:noVBand="1"/>
      </w:tblPr>
      <w:tblGrid>
        <w:gridCol w:w="567"/>
        <w:gridCol w:w="4021"/>
        <w:gridCol w:w="5670"/>
      </w:tblGrid>
      <w:tr w:rsidR="007B7485" w:rsidRPr="00615B81" w14:paraId="0A251DA7" w14:textId="77777777" w:rsidTr="001C5B0C">
        <w:trPr>
          <w:trHeight w:val="1633"/>
        </w:trPr>
        <w:tc>
          <w:tcPr>
            <w:tcW w:w="567" w:type="dxa"/>
          </w:tcPr>
          <w:p w14:paraId="0FAD7CE9" w14:textId="22C76480" w:rsidR="007B7485" w:rsidRPr="00295950"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5A34EC75" w14:textId="03FF168B" w:rsidR="007B7485" w:rsidRPr="00F72ECC" w:rsidRDefault="008547B5" w:rsidP="002D6FB6">
            <w:pPr>
              <w:jc w:val="both"/>
              <w:rPr>
                <w:rFonts w:ascii="Times New Roman" w:eastAsia="Times New Roman" w:hAnsi="Times New Roman" w:cs="Times New Roman"/>
                <w:sz w:val="24"/>
                <w:szCs w:val="24"/>
                <w:lang w:eastAsia="lv-LV"/>
              </w:rPr>
            </w:pPr>
            <w:r w:rsidRPr="00F72ECC">
              <w:rPr>
                <w:rFonts w:ascii="Times New Roman" w:eastAsia="Times New Roman" w:hAnsi="Times New Roman" w:cs="Times New Roman"/>
                <w:sz w:val="24"/>
                <w:szCs w:val="24"/>
                <w:lang w:eastAsia="lv-LV"/>
              </w:rPr>
              <w:t>Pasūtītāja</w:t>
            </w:r>
            <w:r w:rsidR="007B7485" w:rsidRPr="00F72ECC">
              <w:rPr>
                <w:rFonts w:ascii="Times New Roman" w:eastAsia="Times New Roman" w:hAnsi="Times New Roman" w:cs="Times New Roman"/>
                <w:sz w:val="24"/>
                <w:szCs w:val="24"/>
                <w:lang w:eastAsia="lv-LV"/>
              </w:rPr>
              <w:t xml:space="preserve"> nosaukums un adrese, iepirkuma identifikācijas numurs,</w:t>
            </w:r>
            <w:r w:rsidR="00A17076" w:rsidRPr="00F72ECC">
              <w:rPr>
                <w:rFonts w:ascii="Times New Roman" w:eastAsia="Times New Roman" w:hAnsi="Times New Roman" w:cs="Times New Roman"/>
                <w:sz w:val="24"/>
                <w:szCs w:val="24"/>
                <w:lang w:eastAsia="lv-LV"/>
              </w:rPr>
              <w:t xml:space="preserve"> </w:t>
            </w:r>
            <w:r w:rsidR="007B7485" w:rsidRPr="00F72ECC">
              <w:rPr>
                <w:rFonts w:ascii="Times New Roman" w:eastAsia="Times New Roman" w:hAnsi="Times New Roman" w:cs="Times New Roman"/>
                <w:sz w:val="24"/>
                <w:szCs w:val="24"/>
                <w:lang w:eastAsia="lv-LV"/>
              </w:rPr>
              <w:t>iepirkuma procedūras veids, kā arī iepirkuma līguma vai vispārīgās vienošanās priekšmets.</w:t>
            </w:r>
          </w:p>
        </w:tc>
        <w:tc>
          <w:tcPr>
            <w:tcW w:w="5670" w:type="dxa"/>
          </w:tcPr>
          <w:p w14:paraId="3B601DF8" w14:textId="4D62CC68" w:rsidR="007B7485" w:rsidRPr="00A4296E" w:rsidRDefault="007B7485" w:rsidP="002D6FB6">
            <w:pPr>
              <w:jc w:val="both"/>
              <w:rPr>
                <w:rFonts w:ascii="Times New Roman" w:hAnsi="Times New Roman" w:cs="Times New Roman"/>
                <w:bCs/>
                <w:sz w:val="24"/>
                <w:szCs w:val="24"/>
              </w:rPr>
            </w:pPr>
            <w:r w:rsidRPr="00A4296E">
              <w:rPr>
                <w:rFonts w:ascii="Times New Roman" w:hAnsi="Times New Roman" w:cs="Times New Roman"/>
                <w:bCs/>
                <w:sz w:val="24"/>
                <w:szCs w:val="24"/>
              </w:rPr>
              <w:t xml:space="preserve">- </w:t>
            </w:r>
            <w:r w:rsidR="00354001" w:rsidRPr="00A4296E">
              <w:rPr>
                <w:rFonts w:ascii="Times New Roman" w:hAnsi="Times New Roman" w:cs="Times New Roman"/>
                <w:bCs/>
                <w:sz w:val="24"/>
                <w:szCs w:val="24"/>
              </w:rPr>
              <w:t>Salaspils novada pašvaldība, Līvzemes iela 8, Salaspils, LV-2169, Latvija</w:t>
            </w:r>
            <w:r w:rsidRPr="00A4296E">
              <w:rPr>
                <w:rFonts w:ascii="Times New Roman" w:hAnsi="Times New Roman" w:cs="Times New Roman"/>
                <w:bCs/>
                <w:sz w:val="24"/>
                <w:szCs w:val="24"/>
              </w:rPr>
              <w:t>;</w:t>
            </w:r>
          </w:p>
          <w:p w14:paraId="716A8849" w14:textId="4051AB6E" w:rsidR="007B7485" w:rsidRPr="006C37DB" w:rsidRDefault="007B7485" w:rsidP="002D6FB6">
            <w:pPr>
              <w:jc w:val="both"/>
              <w:rPr>
                <w:rFonts w:ascii="Times New Roman" w:hAnsi="Times New Roman" w:cs="Times New Roman"/>
                <w:bCs/>
                <w:sz w:val="24"/>
                <w:szCs w:val="24"/>
              </w:rPr>
            </w:pPr>
            <w:r w:rsidRPr="00A4296E">
              <w:rPr>
                <w:rFonts w:ascii="Times New Roman" w:hAnsi="Times New Roman" w:cs="Times New Roman"/>
                <w:bCs/>
                <w:sz w:val="24"/>
                <w:szCs w:val="24"/>
              </w:rPr>
              <w:t>-</w:t>
            </w:r>
            <w:r w:rsidR="00C34A02" w:rsidRPr="00A4296E">
              <w:rPr>
                <w:rFonts w:ascii="Times New Roman" w:hAnsi="Times New Roman" w:cs="Times New Roman"/>
                <w:bCs/>
                <w:sz w:val="24"/>
                <w:szCs w:val="24"/>
              </w:rPr>
              <w:t xml:space="preserve"> </w:t>
            </w:r>
            <w:r w:rsidR="001C5E28" w:rsidRPr="006C37DB">
              <w:rPr>
                <w:rFonts w:ascii="Times New Roman" w:hAnsi="Times New Roman" w:cs="Times New Roman"/>
                <w:bCs/>
                <w:sz w:val="24"/>
                <w:szCs w:val="24"/>
              </w:rPr>
              <w:t>iepirkuma identifikācijas numurs:</w:t>
            </w:r>
            <w:r w:rsidR="001C5E28" w:rsidRPr="00A4296E">
              <w:rPr>
                <w:rFonts w:ascii="Times New Roman" w:hAnsi="Times New Roman" w:cs="Times New Roman"/>
                <w:bCs/>
                <w:sz w:val="24"/>
                <w:szCs w:val="24"/>
              </w:rPr>
              <w:t xml:space="preserve"> </w:t>
            </w:r>
            <w:r w:rsidR="00354001" w:rsidRPr="00A4296E">
              <w:rPr>
                <w:rFonts w:ascii="Times New Roman" w:hAnsi="Times New Roman" w:cs="Times New Roman"/>
                <w:bCs/>
                <w:sz w:val="24"/>
                <w:szCs w:val="24"/>
              </w:rPr>
              <w:t>SNP</w:t>
            </w:r>
            <w:r w:rsidR="00A4296E" w:rsidRPr="00A4296E">
              <w:rPr>
                <w:rFonts w:ascii="Times New Roman" w:hAnsi="Times New Roman" w:cs="Times New Roman"/>
                <w:bCs/>
                <w:sz w:val="24"/>
                <w:szCs w:val="24"/>
              </w:rPr>
              <w:t xml:space="preserve"> 2025/11</w:t>
            </w:r>
            <w:r w:rsidRPr="00A4296E">
              <w:rPr>
                <w:rFonts w:ascii="Times New Roman" w:hAnsi="Times New Roman" w:cs="Times New Roman"/>
                <w:bCs/>
                <w:sz w:val="24"/>
                <w:szCs w:val="24"/>
              </w:rPr>
              <w:t>;</w:t>
            </w:r>
          </w:p>
          <w:p w14:paraId="28CD024F" w14:textId="2A676B12" w:rsidR="007B7485" w:rsidRPr="006C37DB" w:rsidRDefault="007B7485" w:rsidP="002D6FB6">
            <w:pPr>
              <w:jc w:val="both"/>
              <w:rPr>
                <w:rFonts w:ascii="Times New Roman" w:hAnsi="Times New Roman" w:cs="Times New Roman"/>
                <w:bCs/>
                <w:sz w:val="24"/>
                <w:szCs w:val="24"/>
              </w:rPr>
            </w:pPr>
            <w:r w:rsidRPr="006C37DB">
              <w:rPr>
                <w:rFonts w:ascii="Times New Roman" w:hAnsi="Times New Roman" w:cs="Times New Roman"/>
                <w:bCs/>
                <w:sz w:val="24"/>
                <w:szCs w:val="24"/>
              </w:rPr>
              <w:t xml:space="preserve">- </w:t>
            </w:r>
            <w:r w:rsidR="004928C4" w:rsidRPr="006C37DB">
              <w:rPr>
                <w:rFonts w:ascii="Times New Roman" w:hAnsi="Times New Roman" w:cs="Times New Roman"/>
                <w:bCs/>
                <w:sz w:val="24"/>
                <w:szCs w:val="24"/>
              </w:rPr>
              <w:t>atklāts konkurss</w:t>
            </w:r>
            <w:r w:rsidR="00BE37BD" w:rsidRPr="006C37DB">
              <w:rPr>
                <w:rFonts w:ascii="Times New Roman" w:hAnsi="Times New Roman" w:cs="Times New Roman"/>
                <w:bCs/>
                <w:sz w:val="24"/>
                <w:szCs w:val="24"/>
              </w:rPr>
              <w:t xml:space="preserve"> </w:t>
            </w:r>
            <w:r w:rsidR="004928C4" w:rsidRPr="006C37DB">
              <w:rPr>
                <w:rFonts w:ascii="Times New Roman" w:hAnsi="Times New Roman" w:cs="Times New Roman"/>
                <w:bCs/>
                <w:sz w:val="24"/>
                <w:szCs w:val="24"/>
              </w:rPr>
              <w:t>atbilstoši PIL 8</w:t>
            </w:r>
            <w:r w:rsidR="00BE37BD" w:rsidRPr="006C37DB">
              <w:rPr>
                <w:rFonts w:ascii="Times New Roman" w:hAnsi="Times New Roman" w:cs="Times New Roman"/>
                <w:bCs/>
                <w:sz w:val="24"/>
                <w:szCs w:val="24"/>
              </w:rPr>
              <w:t xml:space="preserve">. panta </w:t>
            </w:r>
            <w:r w:rsidR="004928C4" w:rsidRPr="006C37DB">
              <w:rPr>
                <w:rFonts w:ascii="Times New Roman" w:hAnsi="Times New Roman" w:cs="Times New Roman"/>
                <w:bCs/>
                <w:sz w:val="24"/>
                <w:szCs w:val="24"/>
              </w:rPr>
              <w:t>pirmās daļas 1.punktam</w:t>
            </w:r>
            <w:r w:rsidRPr="006C37DB">
              <w:rPr>
                <w:rFonts w:ascii="Times New Roman" w:hAnsi="Times New Roman" w:cs="Times New Roman"/>
                <w:bCs/>
                <w:sz w:val="24"/>
                <w:szCs w:val="24"/>
              </w:rPr>
              <w:t>;</w:t>
            </w:r>
          </w:p>
          <w:p w14:paraId="0018A794" w14:textId="17DE9DD1" w:rsidR="00671958" w:rsidRPr="006C37DB" w:rsidRDefault="00A4296E" w:rsidP="00354001">
            <w:pPr>
              <w:pStyle w:val="BodyTextIndent"/>
              <w:tabs>
                <w:tab w:val="left" w:pos="142"/>
              </w:tabs>
              <w:spacing w:after="0"/>
              <w:ind w:left="0" w:right="-48"/>
              <w:contextualSpacing/>
              <w:jc w:val="both"/>
              <w:rPr>
                <w:rFonts w:eastAsiaTheme="minorHAnsi"/>
                <w:bCs/>
                <w:sz w:val="24"/>
                <w:szCs w:val="24"/>
                <w:lang w:val="lv-LV"/>
              </w:rPr>
            </w:pPr>
            <w:r>
              <w:rPr>
                <w:rFonts w:eastAsiaTheme="minorHAnsi"/>
                <w:bCs/>
                <w:sz w:val="24"/>
                <w:szCs w:val="24"/>
                <w:lang w:val="lv-LV"/>
              </w:rPr>
              <w:t xml:space="preserve">- iepirkuma līguma priekšmets </w:t>
            </w:r>
            <w:r w:rsidRPr="00A4296E">
              <w:rPr>
                <w:rFonts w:eastAsiaTheme="minorHAnsi"/>
                <w:bCs/>
                <w:sz w:val="24"/>
                <w:szCs w:val="24"/>
                <w:lang w:val="lv-LV"/>
              </w:rPr>
              <w:t>ir dalīts 2 (divās) daļās:</w:t>
            </w:r>
            <w:r>
              <w:rPr>
                <w:rFonts w:eastAsiaTheme="minorHAnsi"/>
                <w:bCs/>
                <w:sz w:val="24"/>
                <w:szCs w:val="24"/>
                <w:lang w:val="lv-LV"/>
              </w:rPr>
              <w:t xml:space="preserve"> 1)</w:t>
            </w:r>
            <w:hyperlink r:id="rId8" w:history="1">
              <w:r w:rsidRPr="00A4296E">
                <w:rPr>
                  <w:rFonts w:eastAsiaTheme="minorHAnsi"/>
                  <w:bCs/>
                  <w:sz w:val="24"/>
                  <w:szCs w:val="24"/>
                  <w:lang w:val="lv-LV"/>
                </w:rPr>
                <w:t>Zvanu ielas posma seguma uzlabošana Salaspilī</w:t>
              </w:r>
            </w:hyperlink>
            <w:r>
              <w:rPr>
                <w:rFonts w:eastAsiaTheme="minorHAnsi"/>
                <w:bCs/>
                <w:sz w:val="24"/>
                <w:szCs w:val="24"/>
                <w:lang w:val="lv-LV"/>
              </w:rPr>
              <w:t>; 2)</w:t>
            </w:r>
            <w:hyperlink r:id="rId9" w:history="1">
              <w:r w:rsidRPr="00A4296E">
                <w:rPr>
                  <w:rFonts w:eastAsiaTheme="minorHAnsi"/>
                  <w:bCs/>
                  <w:sz w:val="24"/>
                  <w:szCs w:val="24"/>
                  <w:lang w:val="lv-LV"/>
                </w:rPr>
                <w:t>Pašvaldības autoceļa C-51 Šķirotava-Saurieši-Granīta iela posma uzlabošana Salaspils novadā</w:t>
              </w:r>
            </w:hyperlink>
            <w:r>
              <w:rPr>
                <w:rFonts w:eastAsiaTheme="minorHAnsi"/>
                <w:bCs/>
                <w:sz w:val="24"/>
                <w:szCs w:val="24"/>
                <w:lang w:val="lv-LV"/>
              </w:rPr>
              <w:t xml:space="preserve"> </w:t>
            </w:r>
            <w:r w:rsidR="00425E37" w:rsidRPr="00A4296E">
              <w:rPr>
                <w:rFonts w:eastAsiaTheme="minorHAnsi"/>
                <w:bCs/>
                <w:sz w:val="24"/>
                <w:szCs w:val="24"/>
                <w:lang w:val="lv-LV"/>
              </w:rPr>
              <w:t xml:space="preserve">atbilstoši </w:t>
            </w:r>
            <w:r w:rsidRPr="00A4296E">
              <w:rPr>
                <w:rFonts w:eastAsiaTheme="minorHAnsi"/>
                <w:bCs/>
                <w:sz w:val="24"/>
                <w:szCs w:val="24"/>
                <w:lang w:val="lv-LV"/>
              </w:rPr>
              <w:t>būvprojektiem un tehniskiem noteikumiem.</w:t>
            </w:r>
          </w:p>
          <w:p w14:paraId="0F497E65" w14:textId="77777777" w:rsidR="007614B6" w:rsidRDefault="00A4296E" w:rsidP="00354001">
            <w:pPr>
              <w:pStyle w:val="BodyTextIndent"/>
              <w:tabs>
                <w:tab w:val="left" w:pos="142"/>
              </w:tabs>
              <w:spacing w:after="0"/>
              <w:ind w:left="0" w:right="-48"/>
              <w:contextualSpacing/>
              <w:jc w:val="both"/>
              <w:rPr>
                <w:rFonts w:eastAsiaTheme="minorHAnsi"/>
                <w:bCs/>
                <w:sz w:val="24"/>
                <w:szCs w:val="24"/>
                <w:lang w:val="lv-LV"/>
              </w:rPr>
            </w:pPr>
            <w:r w:rsidRPr="00A4296E">
              <w:rPr>
                <w:rFonts w:eastAsiaTheme="minorHAnsi"/>
                <w:bCs/>
                <w:sz w:val="24"/>
                <w:szCs w:val="24"/>
                <w:lang w:val="lv-LV"/>
              </w:rPr>
              <w:t>Iepirkuma priekšmeta CPV kodi</w:t>
            </w:r>
            <w:r w:rsidR="007614B6" w:rsidRPr="00A4296E">
              <w:rPr>
                <w:rFonts w:eastAsiaTheme="minorHAnsi"/>
                <w:bCs/>
                <w:sz w:val="24"/>
                <w:szCs w:val="24"/>
                <w:lang w:val="lv-LV"/>
              </w:rPr>
              <w:t xml:space="preserve">: </w:t>
            </w:r>
            <w:r w:rsidRPr="00A4296E">
              <w:rPr>
                <w:rFonts w:eastAsiaTheme="minorHAnsi"/>
                <w:bCs/>
                <w:sz w:val="24"/>
                <w:szCs w:val="24"/>
                <w:lang w:val="lv-LV"/>
              </w:rPr>
              <w:t>45233125-1 (Ceļu krustojuma būvdarbi), 45233140-2</w:t>
            </w:r>
            <w:r w:rsidR="00104FBE">
              <w:rPr>
                <w:rFonts w:eastAsiaTheme="minorHAnsi"/>
                <w:bCs/>
                <w:sz w:val="24"/>
                <w:szCs w:val="24"/>
                <w:lang w:val="lv-LV"/>
              </w:rPr>
              <w:t xml:space="preserve"> (Ceļu būve);</w:t>
            </w:r>
          </w:p>
          <w:p w14:paraId="77B587BC" w14:textId="28B619D2" w:rsidR="00104FBE" w:rsidRPr="00104FBE" w:rsidRDefault="00104FBE" w:rsidP="00104FBE">
            <w:pPr>
              <w:pStyle w:val="BodyTextIndent"/>
              <w:tabs>
                <w:tab w:val="left" w:pos="142"/>
              </w:tabs>
              <w:spacing w:after="0"/>
              <w:ind w:left="0" w:right="-48"/>
              <w:contextualSpacing/>
              <w:jc w:val="both"/>
              <w:rPr>
                <w:sz w:val="24"/>
                <w:szCs w:val="24"/>
                <w:lang w:val="lv-LV" w:eastAsia="lv-LV"/>
              </w:rPr>
            </w:pPr>
            <w:r w:rsidRPr="00104FBE">
              <w:rPr>
                <w:sz w:val="24"/>
                <w:szCs w:val="24"/>
                <w:lang w:val="lv-LV" w:eastAsia="lv-LV"/>
              </w:rPr>
              <w:t xml:space="preserve">- </w:t>
            </w:r>
            <w:r w:rsidRPr="00104FBE">
              <w:rPr>
                <w:iCs/>
                <w:sz w:val="24"/>
                <w:szCs w:val="24"/>
                <w:lang w:val="lv-LV" w:bidi="ar-DZ"/>
              </w:rPr>
              <w:t>Konkurss</w:t>
            </w:r>
            <w:r w:rsidRPr="00104FBE">
              <w:rPr>
                <w:bCs/>
                <w:sz w:val="24"/>
                <w:szCs w:val="24"/>
                <w:lang w:val="lv-LV"/>
              </w:rPr>
              <w:t xml:space="preserve"> tiek organizēts </w:t>
            </w:r>
            <w:r w:rsidRPr="00104FBE">
              <w:rPr>
                <w:bCs/>
                <w:i/>
                <w:sz w:val="24"/>
                <w:szCs w:val="24"/>
                <w:lang w:val="lv-LV"/>
              </w:rPr>
              <w:t xml:space="preserve">projekta </w:t>
            </w:r>
            <w:r w:rsidRPr="00104FBE">
              <w:rPr>
                <w:i/>
                <w:sz w:val="24"/>
                <w:szCs w:val="24"/>
                <w:shd w:val="clear" w:color="auto" w:fill="FFFFFF"/>
              </w:rPr>
              <w:t>Nr.5.1.1.1/2/25/A/030</w:t>
            </w:r>
            <w:r w:rsidRPr="00104FBE">
              <w:rPr>
                <w:bCs/>
                <w:i/>
                <w:sz w:val="24"/>
                <w:szCs w:val="24"/>
                <w:lang w:val="lv-LV"/>
              </w:rPr>
              <w:t xml:space="preserve"> “Salaspils novada pašvaldības divu ielu infrastruktūras attīstība - uzņēmējdarbības atbalstam” ietvaros (Eiropas Reģionālās attīstības fonda (ERAF) projekta - Eiropas Savienības kohēzijas politikas programmas 2021.–2027.gadam 5.1.1. specifiskā atbalsta mērķa „Vietējās teritorijas integrētās sociālās, ekonomiskās un vides attīstības un kultūras mantojuma, tūrisma un drošības veicināšana pilsētu funkcionālajās teritorijās” 5.1.1.1. pasākums "Infrastruktūra uzņēmējdarbības atbalstam" – ietvaros).</w:t>
            </w:r>
          </w:p>
        </w:tc>
      </w:tr>
      <w:tr w:rsidR="007B7485" w:rsidRPr="00615B81" w14:paraId="1B4489A1" w14:textId="77777777" w:rsidTr="00890E8E">
        <w:trPr>
          <w:trHeight w:val="1651"/>
        </w:trPr>
        <w:tc>
          <w:tcPr>
            <w:tcW w:w="567" w:type="dxa"/>
          </w:tcPr>
          <w:p w14:paraId="4CEF47F0" w14:textId="1182ADC7" w:rsidR="007B7485" w:rsidRPr="00295950"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shd w:val="clear" w:color="auto" w:fill="auto"/>
          </w:tcPr>
          <w:p w14:paraId="29E1804D" w14:textId="050BA695" w:rsidR="007B7485" w:rsidRPr="00890E8E" w:rsidRDefault="00C2411A" w:rsidP="002D6FB6">
            <w:pPr>
              <w:jc w:val="both"/>
              <w:rPr>
                <w:rFonts w:ascii="Times New Roman" w:eastAsia="Times New Roman" w:hAnsi="Times New Roman" w:cs="Times New Roman"/>
                <w:sz w:val="24"/>
                <w:szCs w:val="24"/>
                <w:lang w:eastAsia="lv-LV"/>
              </w:rPr>
            </w:pPr>
            <w:r w:rsidRPr="00890E8E">
              <w:rPr>
                <w:rFonts w:ascii="Times New Roman" w:eastAsia="Times New Roman" w:hAnsi="Times New Roman" w:cs="Times New Roman"/>
                <w:sz w:val="24"/>
                <w:szCs w:val="24"/>
                <w:lang w:eastAsia="lv-LV"/>
              </w:rPr>
              <w:t>Datums, kad paziņojums par līgumu un iepriekšējais informatīvais paziņojums, ja tāds ir izmantots, publicēts Iepirkumu uzraudzības biroja tīmekļvietnē un Eiropas Savienības Oficiālajā Vēstnesī.</w:t>
            </w:r>
          </w:p>
        </w:tc>
        <w:tc>
          <w:tcPr>
            <w:tcW w:w="5670" w:type="dxa"/>
          </w:tcPr>
          <w:p w14:paraId="184AA298" w14:textId="7D8C43A5" w:rsidR="00BD7EA7" w:rsidRDefault="00890E8E" w:rsidP="002D6FB6">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sidR="00BD7EA7" w:rsidRPr="00BD7EA7">
              <w:rPr>
                <w:rFonts w:ascii="Times New Roman" w:eastAsia="Times New Roman" w:hAnsi="Times New Roman" w:cs="Times New Roman"/>
                <w:sz w:val="24"/>
                <w:szCs w:val="24"/>
                <w:lang w:eastAsia="lv-LV"/>
              </w:rPr>
              <w:t xml:space="preserve">iepriekšējais informatīvais paziņojums, ko izmanto tikai </w:t>
            </w:r>
            <w:r w:rsidR="00BD7EA7">
              <w:rPr>
                <w:rFonts w:ascii="Times New Roman" w:eastAsia="Times New Roman" w:hAnsi="Times New Roman" w:cs="Times New Roman"/>
                <w:sz w:val="24"/>
                <w:szCs w:val="24"/>
                <w:lang w:eastAsia="lv-LV"/>
              </w:rPr>
              <w:t xml:space="preserve">informācijai, publicēts </w:t>
            </w:r>
            <w:r w:rsidRPr="006C37DB">
              <w:rPr>
                <w:rFonts w:ascii="Times New Roman" w:eastAsia="Times New Roman" w:hAnsi="Times New Roman" w:cs="Times New Roman"/>
                <w:sz w:val="24"/>
                <w:szCs w:val="24"/>
                <w:lang w:eastAsia="lv-LV"/>
              </w:rPr>
              <w:t>Iepirkumu uzraudzības biroja tīmekļvietnē</w:t>
            </w:r>
            <w:r>
              <w:rPr>
                <w:rFonts w:ascii="Times New Roman" w:eastAsia="Times New Roman" w:hAnsi="Times New Roman" w:cs="Times New Roman"/>
                <w:sz w:val="24"/>
                <w:szCs w:val="24"/>
                <w:lang w:eastAsia="lv-LV"/>
              </w:rPr>
              <w:t xml:space="preserve"> un </w:t>
            </w:r>
            <w:r w:rsidRPr="00BD7EA7">
              <w:rPr>
                <w:rFonts w:ascii="Times New Roman" w:eastAsia="Times New Roman" w:hAnsi="Times New Roman" w:cs="Times New Roman"/>
                <w:sz w:val="24"/>
                <w:szCs w:val="24"/>
                <w:lang w:eastAsia="lv-LV"/>
              </w:rPr>
              <w:t>Eiropas Savienības Oficiālajā Vēstnesī</w:t>
            </w:r>
            <w:r>
              <w:rPr>
                <w:rFonts w:ascii="Times New Roman" w:eastAsia="Times New Roman" w:hAnsi="Times New Roman" w:cs="Times New Roman"/>
                <w:sz w:val="24"/>
                <w:szCs w:val="24"/>
                <w:lang w:eastAsia="lv-LV"/>
              </w:rPr>
              <w:t xml:space="preserve"> </w:t>
            </w:r>
            <w:r w:rsidR="00BD7EA7">
              <w:rPr>
                <w:rFonts w:ascii="Times New Roman" w:eastAsia="Times New Roman" w:hAnsi="Times New Roman" w:cs="Times New Roman"/>
                <w:sz w:val="24"/>
                <w:szCs w:val="24"/>
                <w:lang w:eastAsia="lv-LV"/>
              </w:rPr>
              <w:t>16.04.2025.</w:t>
            </w:r>
            <w:r w:rsidR="00BD7EA7" w:rsidRPr="00BD7EA7">
              <w:rPr>
                <w:rFonts w:ascii="Times New Roman" w:eastAsia="Times New Roman" w:hAnsi="Times New Roman" w:cs="Times New Roman"/>
                <w:sz w:val="24"/>
                <w:szCs w:val="24"/>
                <w:lang w:eastAsia="lv-LV"/>
              </w:rPr>
              <w:t xml:space="preserve"> (</w:t>
            </w:r>
            <w:hyperlink r:id="rId10" w:history="1">
              <w:r w:rsidR="00BD7EA7" w:rsidRPr="00F056F4">
                <w:rPr>
                  <w:rStyle w:val="Hyperlink"/>
                  <w:rFonts w:ascii="Times New Roman" w:eastAsia="Times New Roman" w:hAnsi="Times New Roman" w:cs="Times New Roman"/>
                  <w:sz w:val="24"/>
                  <w:szCs w:val="24"/>
                  <w:lang w:eastAsia="lv-LV"/>
                </w:rPr>
                <w:t>https://eformsb.pvs.iub.gov.lv/show/2ccdcce7-073e-4a1d-899a-a63dc2b101f8</w:t>
              </w:r>
            </w:hyperlink>
            <w:r w:rsidR="00BD7EA7" w:rsidRPr="00BD7EA7">
              <w:rPr>
                <w:rFonts w:ascii="Times New Roman" w:eastAsia="Times New Roman" w:hAnsi="Times New Roman" w:cs="Times New Roman"/>
                <w:sz w:val="24"/>
                <w:szCs w:val="24"/>
                <w:lang w:eastAsia="lv-LV"/>
              </w:rPr>
              <w:t xml:space="preserve">); </w:t>
            </w:r>
          </w:p>
          <w:p w14:paraId="42B45598" w14:textId="2B540784" w:rsidR="008F256F" w:rsidRPr="006C37DB" w:rsidRDefault="00BD7EA7" w:rsidP="00DA16DF">
            <w:pPr>
              <w:jc w:val="both"/>
              <w:rPr>
                <w:rFonts w:ascii="Times New Roman" w:eastAsia="Times New Roman" w:hAnsi="Times New Roman" w:cs="Times New Roman"/>
                <w:sz w:val="24"/>
                <w:szCs w:val="24"/>
                <w:lang w:eastAsia="lv-LV"/>
              </w:rPr>
            </w:pPr>
            <w:r w:rsidRPr="00BD7EA7">
              <w:rPr>
                <w:rFonts w:ascii="Times New Roman" w:eastAsia="Times New Roman" w:hAnsi="Times New Roman" w:cs="Times New Roman"/>
                <w:sz w:val="24"/>
                <w:szCs w:val="24"/>
                <w:lang w:eastAsia="lv-LV"/>
              </w:rPr>
              <w:t xml:space="preserve">- paziņojums par līgumu </w:t>
            </w:r>
            <w:r w:rsidR="00890E8E">
              <w:rPr>
                <w:rFonts w:ascii="Times New Roman" w:eastAsia="Times New Roman" w:hAnsi="Times New Roman" w:cs="Times New Roman"/>
                <w:sz w:val="24"/>
                <w:szCs w:val="24"/>
                <w:lang w:eastAsia="lv-LV"/>
              </w:rPr>
              <w:t xml:space="preserve">publicēts </w:t>
            </w:r>
            <w:r w:rsidR="00890E8E" w:rsidRPr="006C37DB">
              <w:rPr>
                <w:rFonts w:ascii="Times New Roman" w:eastAsia="Times New Roman" w:hAnsi="Times New Roman" w:cs="Times New Roman"/>
                <w:sz w:val="24"/>
                <w:szCs w:val="24"/>
                <w:lang w:eastAsia="lv-LV"/>
              </w:rPr>
              <w:t>Iepirkumu uzraudzības biroja tīmekļvietnē</w:t>
            </w:r>
            <w:r w:rsidR="00890E8E">
              <w:rPr>
                <w:rFonts w:ascii="Times New Roman" w:eastAsia="Times New Roman" w:hAnsi="Times New Roman" w:cs="Times New Roman"/>
                <w:sz w:val="24"/>
                <w:szCs w:val="24"/>
                <w:lang w:eastAsia="lv-LV"/>
              </w:rPr>
              <w:t xml:space="preserve"> un </w:t>
            </w:r>
            <w:r w:rsidR="00890E8E" w:rsidRPr="00BD7EA7">
              <w:rPr>
                <w:rFonts w:ascii="Times New Roman" w:eastAsia="Times New Roman" w:hAnsi="Times New Roman" w:cs="Times New Roman"/>
                <w:sz w:val="24"/>
                <w:szCs w:val="24"/>
                <w:lang w:eastAsia="lv-LV"/>
              </w:rPr>
              <w:t>Eiropas Savienības Oficiālajā Vēstnesī</w:t>
            </w:r>
            <w:r w:rsidR="00890E8E">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26.04.2025.</w:t>
            </w:r>
            <w:r w:rsidRPr="00BD7EA7">
              <w:rPr>
                <w:rFonts w:ascii="Times New Roman" w:eastAsia="Times New Roman" w:hAnsi="Times New Roman" w:cs="Times New Roman"/>
                <w:sz w:val="24"/>
                <w:szCs w:val="24"/>
                <w:lang w:eastAsia="lv-LV"/>
              </w:rPr>
              <w:t xml:space="preserve"> (</w:t>
            </w:r>
            <w:hyperlink r:id="rId11" w:history="1">
              <w:r w:rsidRPr="00F056F4">
                <w:rPr>
                  <w:rStyle w:val="Hyperlink"/>
                  <w:rFonts w:ascii="Times New Roman" w:eastAsia="Times New Roman" w:hAnsi="Times New Roman" w:cs="Times New Roman"/>
                  <w:sz w:val="24"/>
                  <w:szCs w:val="24"/>
                  <w:lang w:eastAsia="lv-LV"/>
                </w:rPr>
                <w:t>https://eformsb.pvs.iub.gov.lv/show/92db837f-e90e-4689-a093-2e569880c55d</w:t>
              </w:r>
            </w:hyperlink>
            <w:r w:rsidRPr="00BD7EA7">
              <w:rPr>
                <w:rFonts w:ascii="Times New Roman" w:eastAsia="Times New Roman" w:hAnsi="Times New Roman" w:cs="Times New Roman"/>
                <w:sz w:val="24"/>
                <w:szCs w:val="24"/>
                <w:lang w:eastAsia="lv-LV"/>
              </w:rPr>
              <w:t>).</w:t>
            </w:r>
          </w:p>
        </w:tc>
      </w:tr>
      <w:tr w:rsidR="007B7485" w:rsidRPr="00615B81" w14:paraId="06BAE171" w14:textId="77777777" w:rsidTr="00A52B4C">
        <w:trPr>
          <w:trHeight w:val="557"/>
        </w:trPr>
        <w:tc>
          <w:tcPr>
            <w:tcW w:w="567" w:type="dxa"/>
          </w:tcPr>
          <w:p w14:paraId="2F609E0F" w14:textId="58A6DEBF" w:rsidR="007B7485" w:rsidRPr="00295950"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426B7E36" w14:textId="2A68E985" w:rsidR="007B7485" w:rsidRPr="00F72ECC" w:rsidRDefault="007B7485" w:rsidP="004928C4">
            <w:pPr>
              <w:jc w:val="both"/>
              <w:rPr>
                <w:rFonts w:ascii="Times New Roman" w:eastAsia="Times New Roman" w:hAnsi="Times New Roman" w:cs="Times New Roman"/>
                <w:sz w:val="24"/>
                <w:szCs w:val="24"/>
                <w:lang w:eastAsia="lv-LV"/>
              </w:rPr>
            </w:pPr>
            <w:r w:rsidRPr="00F72ECC">
              <w:rPr>
                <w:rFonts w:ascii="Times New Roman" w:eastAsia="Times New Roman" w:hAnsi="Times New Roman" w:cs="Times New Roman"/>
                <w:sz w:val="24"/>
                <w:szCs w:val="24"/>
                <w:lang w:eastAsia="lv-LV"/>
              </w:rPr>
              <w:t xml:space="preserve">Iepirkuma </w:t>
            </w:r>
            <w:r w:rsidR="004928C4" w:rsidRPr="004928C4">
              <w:rPr>
                <w:rFonts w:ascii="Times New Roman" w:eastAsia="Times New Roman" w:hAnsi="Times New Roman" w:cs="Times New Roman"/>
                <w:sz w:val="24"/>
                <w:szCs w:val="24"/>
                <w:lang w:eastAsia="lv-LV"/>
              </w:rPr>
              <w:t>komisijas sastāvs un tās izveidošanas pamatojums, iepirkuma procedūras dokumentu sagatavotāji, iepirkuma komisijas sekretārs un pieaicinātie eksperti</w:t>
            </w:r>
            <w:r w:rsidR="00442CC1">
              <w:rPr>
                <w:rFonts w:ascii="Times New Roman" w:eastAsia="Times New Roman" w:hAnsi="Times New Roman" w:cs="Times New Roman"/>
                <w:sz w:val="24"/>
                <w:szCs w:val="24"/>
                <w:lang w:eastAsia="lv-LV"/>
              </w:rPr>
              <w:t>.</w:t>
            </w:r>
          </w:p>
        </w:tc>
        <w:tc>
          <w:tcPr>
            <w:tcW w:w="5670" w:type="dxa"/>
          </w:tcPr>
          <w:p w14:paraId="5AA48CE0" w14:textId="08CD8C5A" w:rsidR="001C5B0C" w:rsidRDefault="001C5B0C" w:rsidP="001C5B0C">
            <w:pPr>
              <w:pStyle w:val="ListParagraph"/>
              <w:tabs>
                <w:tab w:val="left" w:pos="129"/>
              </w:tabs>
              <w:ind w:left="0"/>
              <w:jc w:val="both"/>
              <w:rPr>
                <w:rFonts w:ascii="Times New Roman" w:eastAsia="Times New Roman" w:hAnsi="Times New Roman" w:cs="Times New Roman"/>
                <w:bCs/>
                <w:sz w:val="24"/>
                <w:szCs w:val="24"/>
                <w:lang w:eastAsia="lv-LV"/>
              </w:rPr>
            </w:pPr>
            <w:r w:rsidRPr="001D7A6F">
              <w:rPr>
                <w:rFonts w:ascii="Times New Roman" w:hAnsi="Times New Roman" w:cs="Times New Roman"/>
                <w:sz w:val="24"/>
                <w:szCs w:val="24"/>
              </w:rPr>
              <w:t xml:space="preserve">Salaspils novada domes </w:t>
            </w:r>
            <w:r>
              <w:rPr>
                <w:rFonts w:ascii="Times New Roman" w:hAnsi="Times New Roman" w:cs="Times New Roman"/>
                <w:sz w:val="24"/>
                <w:szCs w:val="24"/>
              </w:rPr>
              <w:t xml:space="preserve">apstiprināta </w:t>
            </w:r>
            <w:r w:rsidRPr="001D7A6F">
              <w:rPr>
                <w:rFonts w:ascii="Times New Roman" w:hAnsi="Times New Roman" w:cs="Times New Roman"/>
                <w:sz w:val="24"/>
                <w:szCs w:val="24"/>
              </w:rPr>
              <w:t>iepirkuma kom</w:t>
            </w:r>
            <w:r w:rsidR="00D27313">
              <w:rPr>
                <w:rFonts w:ascii="Times New Roman" w:hAnsi="Times New Roman" w:cs="Times New Roman"/>
                <w:sz w:val="24"/>
                <w:szCs w:val="24"/>
              </w:rPr>
              <w:t>isija – komisijas priekšsēdētājs</w:t>
            </w:r>
            <w:r w:rsidRPr="001D7A6F">
              <w:rPr>
                <w:rFonts w:ascii="Times New Roman" w:hAnsi="Times New Roman" w:cs="Times New Roman"/>
                <w:sz w:val="24"/>
                <w:szCs w:val="24"/>
              </w:rPr>
              <w:t xml:space="preserve"> </w:t>
            </w:r>
            <w:r w:rsidR="00D27313" w:rsidRPr="00D27313">
              <w:rPr>
                <w:rFonts w:ascii="Times New Roman" w:eastAsia="Times New Roman" w:hAnsi="Times New Roman"/>
                <w:sz w:val="24"/>
                <w:szCs w:val="24"/>
              </w:rPr>
              <w:t xml:space="preserve">Tehniskās daļas vadītājs Kalvis </w:t>
            </w:r>
            <w:r w:rsidR="00D27313" w:rsidRPr="00A52B4C">
              <w:rPr>
                <w:rFonts w:ascii="Times New Roman" w:hAnsi="Times New Roman" w:cs="Times New Roman"/>
                <w:sz w:val="24"/>
                <w:szCs w:val="24"/>
              </w:rPr>
              <w:t>Margevičs</w:t>
            </w:r>
            <w:r w:rsidR="00DA16DF" w:rsidRPr="00A52B4C">
              <w:rPr>
                <w:rFonts w:ascii="Times New Roman" w:hAnsi="Times New Roman" w:cs="Times New Roman"/>
                <w:sz w:val="24"/>
                <w:szCs w:val="24"/>
              </w:rPr>
              <w:t>,</w:t>
            </w:r>
            <w:r w:rsidR="00DA16DF" w:rsidRPr="001C5B0C">
              <w:rPr>
                <w:rFonts w:ascii="Times New Roman" w:hAnsi="Times New Roman" w:cs="Times New Roman"/>
                <w:sz w:val="24"/>
                <w:szCs w:val="24"/>
              </w:rPr>
              <w:t xml:space="preserve"> </w:t>
            </w:r>
            <w:r w:rsidRPr="001D7A6F">
              <w:rPr>
                <w:rFonts w:ascii="Times New Roman" w:hAnsi="Times New Roman" w:cs="Times New Roman"/>
                <w:sz w:val="24"/>
                <w:szCs w:val="24"/>
              </w:rPr>
              <w:t xml:space="preserve">komisijas locekļi: </w:t>
            </w:r>
            <w:r w:rsidR="00A52B4C" w:rsidRPr="00A52B4C">
              <w:rPr>
                <w:rFonts w:ascii="Times New Roman" w:hAnsi="Times New Roman" w:cs="Times New Roman"/>
                <w:sz w:val="24"/>
                <w:szCs w:val="24"/>
              </w:rPr>
              <w:t>Tehniskās daļas ceļu būvinženieris Zigmārs Dimants, Attīstības, investīciju un īpašumu daļas vadītāja Anita Skubiļina, Juridiskās un personāla daļas juriste Agate Brikmane</w:t>
            </w:r>
            <w:r w:rsidRPr="00A52B4C">
              <w:rPr>
                <w:rFonts w:ascii="Times New Roman" w:hAnsi="Times New Roman" w:cs="Times New Roman"/>
                <w:sz w:val="24"/>
                <w:szCs w:val="24"/>
              </w:rPr>
              <w:t>, sekretāre Inese Apine.</w:t>
            </w:r>
          </w:p>
          <w:p w14:paraId="75BD5CDE" w14:textId="75109059" w:rsidR="001C5B0C" w:rsidRPr="000C0606" w:rsidRDefault="001C5B0C" w:rsidP="001C5B0C">
            <w:pPr>
              <w:pStyle w:val="ListParagraph"/>
              <w:tabs>
                <w:tab w:val="left" w:pos="129"/>
              </w:tabs>
              <w:ind w:left="0"/>
              <w:jc w:val="both"/>
              <w:rPr>
                <w:rFonts w:ascii="Times New Roman" w:eastAsia="Times New Roman" w:hAnsi="Times New Roman" w:cs="Times New Roman"/>
                <w:bCs/>
                <w:sz w:val="24"/>
                <w:szCs w:val="24"/>
                <w:lang w:eastAsia="lv-LV"/>
              </w:rPr>
            </w:pPr>
            <w:r w:rsidRPr="000C0606">
              <w:rPr>
                <w:rFonts w:ascii="Times New Roman" w:eastAsia="Times New Roman" w:hAnsi="Times New Roman" w:cs="Times New Roman"/>
                <w:bCs/>
                <w:sz w:val="24"/>
                <w:szCs w:val="24"/>
                <w:lang w:eastAsia="lv-LV"/>
              </w:rPr>
              <w:t xml:space="preserve">Iepirkuma komisijas </w:t>
            </w:r>
            <w:r w:rsidRPr="00F550A9">
              <w:rPr>
                <w:rFonts w:ascii="Times New Roman" w:eastAsia="Times New Roman" w:hAnsi="Times New Roman" w:cs="Times New Roman"/>
                <w:bCs/>
                <w:sz w:val="24"/>
                <w:szCs w:val="24"/>
                <w:lang w:eastAsia="lv-LV"/>
              </w:rPr>
              <w:t xml:space="preserve">izveidošanas pamatojums: saskaņā ar </w:t>
            </w:r>
            <w:r>
              <w:rPr>
                <w:rFonts w:ascii="Times New Roman" w:eastAsia="Times New Roman" w:hAnsi="Times New Roman" w:cs="Times New Roman"/>
                <w:bCs/>
                <w:sz w:val="24"/>
                <w:szCs w:val="24"/>
                <w:lang w:eastAsia="lv-LV"/>
              </w:rPr>
              <w:t>PIL</w:t>
            </w:r>
            <w:r w:rsidRPr="00F550A9">
              <w:rPr>
                <w:rFonts w:ascii="Times New Roman" w:eastAsia="Times New Roman" w:hAnsi="Times New Roman" w:cs="Times New Roman"/>
                <w:bCs/>
                <w:sz w:val="24"/>
                <w:szCs w:val="24"/>
                <w:lang w:eastAsia="lv-LV"/>
              </w:rPr>
              <w:t xml:space="preserve"> 24. pantu un Salaspils novada </w:t>
            </w:r>
            <w:r w:rsidR="00A52B4C">
              <w:rPr>
                <w:rFonts w:ascii="Times New Roman" w:eastAsia="Times New Roman" w:hAnsi="Times New Roman" w:cs="Times New Roman"/>
                <w:bCs/>
                <w:sz w:val="24"/>
                <w:szCs w:val="24"/>
                <w:lang w:eastAsia="lv-LV"/>
              </w:rPr>
              <w:t>domes 2025.gada 13.marta lēmumu (prot.Nr.5</w:t>
            </w:r>
            <w:r w:rsidR="00C12C82">
              <w:rPr>
                <w:rFonts w:ascii="Times New Roman" w:eastAsia="Times New Roman" w:hAnsi="Times New Roman" w:cs="Times New Roman"/>
                <w:bCs/>
                <w:sz w:val="24"/>
                <w:szCs w:val="24"/>
                <w:lang w:eastAsia="lv-LV"/>
              </w:rPr>
              <w:t>, 2</w:t>
            </w:r>
            <w:r w:rsidRPr="002C6BD4">
              <w:rPr>
                <w:rFonts w:ascii="Times New Roman" w:eastAsia="Times New Roman" w:hAnsi="Times New Roman" w:cs="Times New Roman"/>
                <w:bCs/>
                <w:sz w:val="24"/>
                <w:szCs w:val="24"/>
                <w:lang w:eastAsia="lv-LV"/>
              </w:rPr>
              <w:t>.§)</w:t>
            </w:r>
            <w:r w:rsidRPr="00F550A9">
              <w:rPr>
                <w:rFonts w:ascii="Times New Roman" w:eastAsia="Times New Roman" w:hAnsi="Times New Roman" w:cs="Times New Roman"/>
                <w:bCs/>
                <w:sz w:val="24"/>
                <w:szCs w:val="24"/>
                <w:lang w:eastAsia="lv-LV"/>
              </w:rPr>
              <w:t>.</w:t>
            </w:r>
          </w:p>
          <w:p w14:paraId="4660B2DF" w14:textId="31AC8E83" w:rsidR="008E5459" w:rsidRPr="00D27313" w:rsidRDefault="001C5B0C" w:rsidP="00D27313">
            <w:pPr>
              <w:pStyle w:val="ListParagraph"/>
              <w:numPr>
                <w:ilvl w:val="0"/>
                <w:numId w:val="7"/>
              </w:numPr>
              <w:tabs>
                <w:tab w:val="left" w:pos="129"/>
              </w:tabs>
              <w:ind w:left="0" w:firstLine="0"/>
              <w:jc w:val="both"/>
              <w:rPr>
                <w:rFonts w:ascii="Times New Roman" w:eastAsia="Times New Roman" w:hAnsi="Times New Roman" w:cs="Times New Roman"/>
                <w:sz w:val="24"/>
                <w:szCs w:val="24"/>
                <w:lang w:eastAsia="lv-LV"/>
              </w:rPr>
            </w:pPr>
            <w:r w:rsidRPr="001D7A6F">
              <w:rPr>
                <w:rFonts w:ascii="Times New Roman" w:eastAsia="Times New Roman" w:hAnsi="Times New Roman" w:cs="Times New Roman"/>
                <w:sz w:val="24"/>
                <w:szCs w:val="24"/>
                <w:lang w:eastAsia="lv-LV"/>
              </w:rPr>
              <w:lastRenderedPageBreak/>
              <w:t>Iepirkuma procedūras dokumentu sagatavotāji</w:t>
            </w:r>
            <w:r w:rsidRPr="001D7A6F">
              <w:rPr>
                <w:rFonts w:ascii="Times New Roman" w:eastAsia="Times New Roman" w:hAnsi="Times New Roman" w:cs="Times New Roman"/>
                <w:bCs/>
                <w:sz w:val="24"/>
                <w:szCs w:val="24"/>
                <w:lang w:eastAsia="lv-LV"/>
              </w:rPr>
              <w:t>: iepirkuma komisija</w:t>
            </w:r>
            <w:r w:rsidRPr="001D7A6F">
              <w:rPr>
                <w:rFonts w:ascii="Times New Roman" w:hAnsi="Times New Roman" w:cs="Times New Roman"/>
                <w:sz w:val="24"/>
                <w:szCs w:val="24"/>
              </w:rPr>
              <w:t>.</w:t>
            </w:r>
          </w:p>
        </w:tc>
      </w:tr>
      <w:tr w:rsidR="007B7485" w:rsidRPr="00615B81" w14:paraId="6AD46DB2" w14:textId="77777777" w:rsidTr="001C5B0C">
        <w:tc>
          <w:tcPr>
            <w:tcW w:w="567" w:type="dxa"/>
          </w:tcPr>
          <w:p w14:paraId="4A676A04" w14:textId="47572672" w:rsidR="007B7485" w:rsidRPr="00295950"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343DD62A" w14:textId="77777777" w:rsidR="007B7485" w:rsidRDefault="00F550A9" w:rsidP="002D6FB6">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Pr="00F550A9">
              <w:rPr>
                <w:rFonts w:ascii="Times New Roman" w:eastAsia="Times New Roman" w:hAnsi="Times New Roman" w:cs="Times New Roman"/>
                <w:sz w:val="24"/>
                <w:szCs w:val="24"/>
                <w:lang w:eastAsia="lv-LV"/>
              </w:rPr>
              <w:t>iedāvājumu iesniegšanas termiņš, kā arī pamatojums termiņa saīsinājumam (tai skaitā steidzamībai atbilstoši šo noteikumu </w:t>
            </w:r>
            <w:hyperlink r:id="rId12" w:anchor="p5" w:history="1">
              <w:r w:rsidRPr="00F550A9">
                <w:rPr>
                  <w:rFonts w:ascii="Times New Roman" w:eastAsia="Times New Roman" w:hAnsi="Times New Roman" w:cs="Times New Roman"/>
                  <w:sz w:val="24"/>
                  <w:szCs w:val="24"/>
                  <w:lang w:eastAsia="lv-LV"/>
                </w:rPr>
                <w:t>5. punktam</w:t>
              </w:r>
            </w:hyperlink>
            <w:r w:rsidRPr="00F550A9">
              <w:rPr>
                <w:rFonts w:ascii="Times New Roman" w:eastAsia="Times New Roman" w:hAnsi="Times New Roman" w:cs="Times New Roman"/>
                <w:sz w:val="24"/>
                <w:szCs w:val="24"/>
                <w:lang w:eastAsia="lv-LV"/>
              </w:rPr>
              <w:t>), ja tāds veikts</w:t>
            </w:r>
            <w:r w:rsidR="00BE37BD">
              <w:rPr>
                <w:rFonts w:ascii="Times New Roman" w:eastAsia="Times New Roman" w:hAnsi="Times New Roman" w:cs="Times New Roman"/>
                <w:sz w:val="24"/>
                <w:szCs w:val="24"/>
                <w:lang w:eastAsia="lv-LV"/>
              </w:rPr>
              <w:t>.</w:t>
            </w:r>
          </w:p>
          <w:p w14:paraId="7C5AFD9B" w14:textId="6A529844" w:rsidR="006C37DB" w:rsidRPr="00F72ECC" w:rsidRDefault="006C37DB" w:rsidP="002D6FB6">
            <w:pPr>
              <w:jc w:val="both"/>
              <w:rPr>
                <w:rFonts w:ascii="Times New Roman" w:eastAsia="Times New Roman" w:hAnsi="Times New Roman" w:cs="Times New Roman"/>
                <w:sz w:val="24"/>
                <w:szCs w:val="24"/>
                <w:lang w:eastAsia="lv-LV"/>
              </w:rPr>
            </w:pPr>
          </w:p>
        </w:tc>
        <w:tc>
          <w:tcPr>
            <w:tcW w:w="5670" w:type="dxa"/>
          </w:tcPr>
          <w:p w14:paraId="29423B02" w14:textId="77777777" w:rsidR="00E035C3" w:rsidRDefault="00E035C3" w:rsidP="00F550A9">
            <w:pPr>
              <w:jc w:val="both"/>
              <w:rPr>
                <w:rFonts w:ascii="Times New Roman" w:hAnsi="Times New Roman" w:cs="Times New Roman"/>
                <w:sz w:val="24"/>
                <w:szCs w:val="24"/>
                <w:lang w:eastAsia="lv-LV"/>
              </w:rPr>
            </w:pPr>
          </w:p>
          <w:p w14:paraId="49C02190" w14:textId="0BFA4213" w:rsidR="007B7485" w:rsidRPr="00AB6059" w:rsidRDefault="00961513" w:rsidP="00D27313">
            <w:pPr>
              <w:jc w:val="both"/>
              <w:rPr>
                <w:rFonts w:ascii="Times New Roman" w:eastAsia="Times New Roman" w:hAnsi="Times New Roman" w:cs="Times New Roman"/>
                <w:b/>
                <w:bCs/>
                <w:sz w:val="24"/>
                <w:szCs w:val="24"/>
                <w:lang w:eastAsia="lv-LV"/>
              </w:rPr>
            </w:pPr>
            <w:r w:rsidRPr="00AB6059">
              <w:rPr>
                <w:rFonts w:ascii="Times New Roman" w:hAnsi="Times New Roman" w:cs="Times New Roman"/>
                <w:sz w:val="24"/>
                <w:szCs w:val="24"/>
                <w:lang w:eastAsia="lv-LV"/>
              </w:rPr>
              <w:t>20</w:t>
            </w:r>
            <w:r w:rsidR="00B82908" w:rsidRPr="00AB6059">
              <w:rPr>
                <w:rFonts w:ascii="Times New Roman" w:hAnsi="Times New Roman" w:cs="Times New Roman"/>
                <w:sz w:val="24"/>
                <w:szCs w:val="24"/>
                <w:lang w:eastAsia="lv-LV"/>
              </w:rPr>
              <w:t>2</w:t>
            </w:r>
            <w:r w:rsidR="000D0EDB">
              <w:rPr>
                <w:rFonts w:ascii="Times New Roman" w:hAnsi="Times New Roman" w:cs="Times New Roman"/>
                <w:sz w:val="24"/>
                <w:szCs w:val="24"/>
                <w:lang w:eastAsia="lv-LV"/>
              </w:rPr>
              <w:t>5</w:t>
            </w:r>
            <w:r w:rsidR="0032348F" w:rsidRPr="00AB6059">
              <w:rPr>
                <w:rFonts w:ascii="Times New Roman" w:hAnsi="Times New Roman" w:cs="Times New Roman"/>
                <w:sz w:val="24"/>
                <w:szCs w:val="24"/>
                <w:lang w:eastAsia="lv-LV"/>
              </w:rPr>
              <w:t>.</w:t>
            </w:r>
            <w:r w:rsidR="001C44BF" w:rsidRPr="00AB6059">
              <w:rPr>
                <w:rFonts w:ascii="Times New Roman" w:hAnsi="Times New Roman" w:cs="Times New Roman"/>
                <w:sz w:val="24"/>
                <w:szCs w:val="24"/>
                <w:lang w:eastAsia="lv-LV"/>
              </w:rPr>
              <w:t xml:space="preserve"> </w:t>
            </w:r>
            <w:r w:rsidR="0032348F" w:rsidRPr="00AB6059">
              <w:rPr>
                <w:rFonts w:ascii="Times New Roman" w:hAnsi="Times New Roman" w:cs="Times New Roman"/>
                <w:sz w:val="24"/>
                <w:szCs w:val="24"/>
                <w:lang w:eastAsia="lv-LV"/>
              </w:rPr>
              <w:t xml:space="preserve">gada </w:t>
            </w:r>
            <w:r w:rsidR="000D0EDB">
              <w:rPr>
                <w:rFonts w:ascii="Times New Roman" w:hAnsi="Times New Roman" w:cs="Times New Roman"/>
                <w:sz w:val="24"/>
                <w:szCs w:val="24"/>
                <w:lang w:eastAsia="lv-LV"/>
              </w:rPr>
              <w:t>26</w:t>
            </w:r>
            <w:r w:rsidR="008F1043">
              <w:rPr>
                <w:rFonts w:ascii="Times New Roman" w:hAnsi="Times New Roman" w:cs="Times New Roman"/>
                <w:sz w:val="24"/>
                <w:szCs w:val="24"/>
                <w:lang w:eastAsia="lv-LV"/>
              </w:rPr>
              <w:t xml:space="preserve">. </w:t>
            </w:r>
            <w:r w:rsidR="000D0EDB">
              <w:rPr>
                <w:rFonts w:ascii="Times New Roman" w:hAnsi="Times New Roman" w:cs="Times New Roman"/>
                <w:sz w:val="24"/>
                <w:szCs w:val="24"/>
                <w:lang w:eastAsia="lv-LV"/>
              </w:rPr>
              <w:t>maijs</w:t>
            </w:r>
            <w:r w:rsidR="008F1043">
              <w:rPr>
                <w:rFonts w:ascii="Times New Roman" w:hAnsi="Times New Roman" w:cs="Times New Roman"/>
                <w:sz w:val="24"/>
                <w:szCs w:val="24"/>
                <w:lang w:eastAsia="lv-LV"/>
              </w:rPr>
              <w:t xml:space="preserve">, </w:t>
            </w:r>
            <w:r w:rsidR="0032348F" w:rsidRPr="00AB6059">
              <w:rPr>
                <w:rFonts w:ascii="Times New Roman" w:hAnsi="Times New Roman" w:cs="Times New Roman"/>
                <w:sz w:val="24"/>
                <w:szCs w:val="24"/>
                <w:lang w:eastAsia="lv-LV"/>
              </w:rPr>
              <w:t xml:space="preserve">plkst. </w:t>
            </w:r>
            <w:r w:rsidR="001E6EA4">
              <w:rPr>
                <w:rFonts w:ascii="Times New Roman" w:hAnsi="Times New Roman" w:cs="Times New Roman"/>
                <w:sz w:val="24"/>
                <w:szCs w:val="24"/>
                <w:lang w:eastAsia="lv-LV"/>
              </w:rPr>
              <w:softHyphen/>
            </w:r>
            <w:r w:rsidR="001E6EA4">
              <w:rPr>
                <w:rFonts w:ascii="Times New Roman" w:hAnsi="Times New Roman" w:cs="Times New Roman"/>
                <w:sz w:val="24"/>
                <w:szCs w:val="24"/>
                <w:lang w:eastAsia="lv-LV"/>
              </w:rPr>
              <w:softHyphen/>
            </w:r>
            <w:r w:rsidR="001E6EA4">
              <w:rPr>
                <w:rFonts w:ascii="Times New Roman" w:hAnsi="Times New Roman" w:cs="Times New Roman"/>
                <w:sz w:val="24"/>
                <w:szCs w:val="24"/>
                <w:lang w:eastAsia="lv-LV"/>
              </w:rPr>
              <w:softHyphen/>
              <w:t>10</w:t>
            </w:r>
            <w:r w:rsidR="008F1043">
              <w:rPr>
                <w:rFonts w:ascii="Times New Roman" w:hAnsi="Times New Roman" w:cs="Times New Roman"/>
                <w:sz w:val="24"/>
                <w:szCs w:val="24"/>
                <w:lang w:eastAsia="lv-LV"/>
              </w:rPr>
              <w:t>.00</w:t>
            </w:r>
            <w:r w:rsidR="0032348F" w:rsidRPr="00AB6059">
              <w:rPr>
                <w:rFonts w:ascii="Times New Roman" w:hAnsi="Times New Roman" w:cs="Times New Roman"/>
                <w:sz w:val="24"/>
                <w:szCs w:val="24"/>
              </w:rPr>
              <w:t>.</w:t>
            </w:r>
            <w:r w:rsidR="00277135">
              <w:rPr>
                <w:rFonts w:ascii="Times New Roman" w:hAnsi="Times New Roman" w:cs="Times New Roman"/>
                <w:sz w:val="24"/>
                <w:szCs w:val="24"/>
              </w:rPr>
              <w:t xml:space="preserve"> </w:t>
            </w:r>
          </w:p>
        </w:tc>
      </w:tr>
      <w:tr w:rsidR="007B7485" w:rsidRPr="00615B81" w14:paraId="5CEF7863" w14:textId="77777777" w:rsidTr="001C5B0C">
        <w:trPr>
          <w:trHeight w:val="985"/>
        </w:trPr>
        <w:tc>
          <w:tcPr>
            <w:tcW w:w="567" w:type="dxa"/>
          </w:tcPr>
          <w:p w14:paraId="72814471" w14:textId="756AC963" w:rsidR="007B7485" w:rsidRPr="00295950"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16156D5F" w14:textId="77777777" w:rsidR="00B362DB" w:rsidRDefault="001C44BF" w:rsidP="00F550A9">
            <w:pPr>
              <w:jc w:val="both"/>
              <w:rPr>
                <w:rFonts w:ascii="Times New Roman" w:eastAsia="Times New Roman" w:hAnsi="Times New Roman" w:cs="Times New Roman"/>
                <w:sz w:val="24"/>
                <w:szCs w:val="24"/>
                <w:lang w:eastAsia="lv-LV"/>
              </w:rPr>
            </w:pPr>
            <w:r w:rsidRPr="00F72ECC">
              <w:rPr>
                <w:rFonts w:ascii="Times New Roman" w:eastAsia="Times New Roman" w:hAnsi="Times New Roman" w:cs="Times New Roman"/>
                <w:sz w:val="24"/>
                <w:szCs w:val="24"/>
                <w:lang w:eastAsia="lv-LV"/>
              </w:rPr>
              <w:t>To piegādātāj</w:t>
            </w:r>
            <w:r w:rsidR="007B7485" w:rsidRPr="00F72ECC">
              <w:rPr>
                <w:rFonts w:ascii="Times New Roman" w:eastAsia="Times New Roman" w:hAnsi="Times New Roman" w:cs="Times New Roman"/>
                <w:sz w:val="24"/>
                <w:szCs w:val="24"/>
                <w:lang w:eastAsia="lv-LV"/>
              </w:rPr>
              <w:t>u nosaukumi, kuri ir iesnieguši piedāvājum</w:t>
            </w:r>
            <w:r w:rsidR="001D7A6F">
              <w:rPr>
                <w:rFonts w:ascii="Times New Roman" w:eastAsia="Times New Roman" w:hAnsi="Times New Roman" w:cs="Times New Roman"/>
                <w:sz w:val="24"/>
                <w:szCs w:val="24"/>
                <w:lang w:eastAsia="lv-LV"/>
              </w:rPr>
              <w:t>us, kā arī piedāvātās cenas</w:t>
            </w:r>
            <w:r w:rsidR="001C5B0C">
              <w:rPr>
                <w:rFonts w:ascii="Times New Roman" w:eastAsia="Times New Roman" w:hAnsi="Times New Roman" w:cs="Times New Roman"/>
                <w:sz w:val="24"/>
                <w:szCs w:val="24"/>
                <w:lang w:eastAsia="lv-LV"/>
              </w:rPr>
              <w:t>:</w:t>
            </w:r>
            <w:r w:rsidR="003F6265">
              <w:rPr>
                <w:rFonts w:ascii="Times New Roman" w:eastAsia="Times New Roman" w:hAnsi="Times New Roman" w:cs="Times New Roman"/>
                <w:sz w:val="24"/>
                <w:szCs w:val="24"/>
                <w:lang w:eastAsia="lv-LV"/>
              </w:rPr>
              <w:t>*</w:t>
            </w:r>
          </w:p>
          <w:p w14:paraId="4F119AAC" w14:textId="77777777" w:rsidR="003F6265" w:rsidRDefault="003F6265" w:rsidP="00F550A9">
            <w:pPr>
              <w:jc w:val="both"/>
              <w:rPr>
                <w:rFonts w:ascii="Times New Roman" w:eastAsia="Times New Roman" w:hAnsi="Times New Roman" w:cs="Times New Roman"/>
                <w:sz w:val="24"/>
                <w:szCs w:val="24"/>
                <w:lang w:eastAsia="lv-LV"/>
              </w:rPr>
            </w:pPr>
          </w:p>
          <w:p w14:paraId="642B89C7" w14:textId="52BBAC63" w:rsidR="003F6265" w:rsidRPr="003F6265" w:rsidRDefault="003F6265" w:rsidP="00F550A9">
            <w:pPr>
              <w:jc w:val="both"/>
              <w:rPr>
                <w:rFonts w:ascii="Times New Roman" w:eastAsia="Times New Roman" w:hAnsi="Times New Roman" w:cs="Times New Roman"/>
                <w:sz w:val="23"/>
                <w:szCs w:val="23"/>
                <w:lang w:eastAsia="lv-LV"/>
              </w:rPr>
            </w:pPr>
            <w:r w:rsidRPr="003F6265">
              <w:rPr>
                <w:rFonts w:ascii="Times New Roman" w:eastAsia="Times New Roman" w:hAnsi="Times New Roman" w:cs="Times New Roman"/>
                <w:sz w:val="23"/>
                <w:szCs w:val="23"/>
                <w:lang w:eastAsia="lv-LV"/>
              </w:rPr>
              <w:t xml:space="preserve">* </w:t>
            </w:r>
            <w:r w:rsidRPr="003F6265">
              <w:rPr>
                <w:rFonts w:ascii="Times New Roman" w:eastAsia="Times New Roman" w:hAnsi="Times New Roman" w:cs="Times New Roman"/>
                <w:i/>
                <w:sz w:val="23"/>
                <w:szCs w:val="23"/>
                <w:lang w:eastAsia="lv-LV"/>
              </w:rPr>
              <w:t>Saimnieciski izdevīgākā piedāvājuma aprēķins (skat. pielikumā).</w:t>
            </w:r>
          </w:p>
        </w:tc>
        <w:tc>
          <w:tcPr>
            <w:tcW w:w="5670" w:type="dxa"/>
          </w:tcPr>
          <w:tbl>
            <w:tblPr>
              <w:tblStyle w:val="TableGrid"/>
              <w:tblW w:w="5364" w:type="dxa"/>
              <w:jc w:val="center"/>
              <w:tblLayout w:type="fixed"/>
              <w:tblLook w:val="04A0" w:firstRow="1" w:lastRow="0" w:firstColumn="1" w:lastColumn="0" w:noHBand="0" w:noVBand="1"/>
            </w:tblPr>
            <w:tblGrid>
              <w:gridCol w:w="884"/>
              <w:gridCol w:w="2496"/>
              <w:gridCol w:w="1984"/>
            </w:tblGrid>
            <w:tr w:rsidR="000D0EDB" w:rsidRPr="008F1043" w14:paraId="3326D434" w14:textId="77777777" w:rsidTr="00A37A49">
              <w:trPr>
                <w:jc w:val="center"/>
              </w:trPr>
              <w:tc>
                <w:tcPr>
                  <w:tcW w:w="5364" w:type="dxa"/>
                  <w:gridSpan w:val="3"/>
                </w:tcPr>
                <w:p w14:paraId="4B7DC622" w14:textId="4C40118E" w:rsidR="000D0EDB" w:rsidRPr="003F6265" w:rsidRDefault="000D0EDB" w:rsidP="000D0EDB">
                  <w:pPr>
                    <w:jc w:val="both"/>
                    <w:rPr>
                      <w:rFonts w:ascii="Times New Roman" w:hAnsi="Times New Roman" w:cs="Times New Roman"/>
                      <w:sz w:val="23"/>
                      <w:szCs w:val="23"/>
                    </w:rPr>
                  </w:pPr>
                  <w:r>
                    <w:rPr>
                      <w:rFonts w:ascii="Times New Roman" w:hAnsi="Times New Roman" w:cs="Times New Roman"/>
                      <w:sz w:val="23"/>
                      <w:szCs w:val="23"/>
                    </w:rPr>
                    <w:t>Konkursa 1.daļa “</w:t>
                  </w:r>
                  <w:r w:rsidRPr="000D0EDB">
                    <w:rPr>
                      <w:rFonts w:ascii="Times New Roman" w:hAnsi="Times New Roman" w:cs="Times New Roman"/>
                      <w:sz w:val="23"/>
                      <w:szCs w:val="23"/>
                    </w:rPr>
                    <w:t>Zvanu ielas posma seguma uzlabošana Salaspilī</w:t>
                  </w:r>
                  <w:r>
                    <w:rPr>
                      <w:rFonts w:ascii="Times New Roman" w:hAnsi="Times New Roman" w:cs="Times New Roman"/>
                      <w:sz w:val="23"/>
                      <w:szCs w:val="23"/>
                    </w:rPr>
                    <w:t>”</w:t>
                  </w:r>
                </w:p>
              </w:tc>
            </w:tr>
            <w:tr w:rsidR="000D0EDB" w:rsidRPr="008F1043" w14:paraId="26D98AB2" w14:textId="77777777" w:rsidTr="008E5459">
              <w:trPr>
                <w:jc w:val="center"/>
              </w:trPr>
              <w:tc>
                <w:tcPr>
                  <w:tcW w:w="884" w:type="dxa"/>
                </w:tcPr>
                <w:p w14:paraId="2BBACFA2" w14:textId="0130CE8C" w:rsidR="000D0EDB" w:rsidRPr="003F6265" w:rsidRDefault="000D0EDB" w:rsidP="000D0EDB">
                  <w:pPr>
                    <w:pStyle w:val="ListParagraph"/>
                    <w:ind w:left="0"/>
                    <w:rPr>
                      <w:rFonts w:ascii="Times New Roman" w:hAnsi="Times New Roman" w:cs="Times New Roman"/>
                      <w:sz w:val="23"/>
                      <w:szCs w:val="23"/>
                    </w:rPr>
                  </w:pPr>
                  <w:r w:rsidRPr="003F6265">
                    <w:rPr>
                      <w:rFonts w:ascii="Times New Roman" w:hAnsi="Times New Roman" w:cs="Times New Roman"/>
                      <w:sz w:val="23"/>
                      <w:szCs w:val="23"/>
                    </w:rPr>
                    <w:t>Nr.p.k</w:t>
                  </w:r>
                </w:p>
              </w:tc>
              <w:tc>
                <w:tcPr>
                  <w:tcW w:w="2496" w:type="dxa"/>
                </w:tcPr>
                <w:p w14:paraId="38BC3A71" w14:textId="48708F80" w:rsidR="000D0EDB" w:rsidRPr="003F6265" w:rsidRDefault="000D0EDB" w:rsidP="000D0EDB">
                  <w:pPr>
                    <w:jc w:val="both"/>
                    <w:rPr>
                      <w:rFonts w:ascii="Times New Roman" w:hAnsi="Times New Roman" w:cs="Times New Roman"/>
                      <w:sz w:val="23"/>
                      <w:szCs w:val="23"/>
                    </w:rPr>
                  </w:pPr>
                  <w:r w:rsidRPr="003F6265">
                    <w:rPr>
                      <w:rFonts w:ascii="Times New Roman" w:hAnsi="Times New Roman" w:cs="Times New Roman"/>
                      <w:sz w:val="23"/>
                      <w:szCs w:val="23"/>
                    </w:rPr>
                    <w:t>Pretendents</w:t>
                  </w:r>
                </w:p>
              </w:tc>
              <w:tc>
                <w:tcPr>
                  <w:tcW w:w="1984" w:type="dxa"/>
                </w:tcPr>
                <w:p w14:paraId="281ACA8F" w14:textId="213DF5A6" w:rsidR="000D0EDB" w:rsidRPr="000D0EDB" w:rsidRDefault="000D0EDB" w:rsidP="000D0EDB">
                  <w:pPr>
                    <w:jc w:val="both"/>
                    <w:rPr>
                      <w:rFonts w:ascii="Times New Roman" w:hAnsi="Times New Roman" w:cs="Times New Roman"/>
                      <w:sz w:val="23"/>
                      <w:szCs w:val="23"/>
                    </w:rPr>
                  </w:pPr>
                  <w:r w:rsidRPr="000D0EDB">
                    <w:rPr>
                      <w:rFonts w:ascii="Times New Roman" w:hAnsi="Times New Roman" w:cs="Times New Roman"/>
                      <w:sz w:val="23"/>
                      <w:szCs w:val="23"/>
                    </w:rPr>
                    <w:t>Piedāvātā līgumcena (EUR bez PVN)</w:t>
                  </w:r>
                </w:p>
              </w:tc>
            </w:tr>
            <w:tr w:rsidR="000D0EDB" w:rsidRPr="008F1043" w14:paraId="19615289" w14:textId="77777777" w:rsidTr="008E5459">
              <w:trPr>
                <w:jc w:val="center"/>
              </w:trPr>
              <w:tc>
                <w:tcPr>
                  <w:tcW w:w="884" w:type="dxa"/>
                </w:tcPr>
                <w:p w14:paraId="73A79E29" w14:textId="77777777" w:rsidR="000D0EDB" w:rsidRPr="000C0606" w:rsidRDefault="000D0EDB" w:rsidP="000D0EDB">
                  <w:pPr>
                    <w:pStyle w:val="ListParagraph"/>
                    <w:numPr>
                      <w:ilvl w:val="0"/>
                      <w:numId w:val="14"/>
                    </w:numPr>
                    <w:jc w:val="both"/>
                    <w:rPr>
                      <w:rFonts w:ascii="Times New Roman" w:hAnsi="Times New Roman" w:cs="Times New Roman"/>
                      <w:sz w:val="24"/>
                      <w:szCs w:val="24"/>
                    </w:rPr>
                  </w:pPr>
                </w:p>
              </w:tc>
              <w:tc>
                <w:tcPr>
                  <w:tcW w:w="2496" w:type="dxa"/>
                </w:tcPr>
                <w:p w14:paraId="006B91D8" w14:textId="1BB9982C" w:rsidR="000D0EDB" w:rsidRPr="000D0EDB" w:rsidRDefault="00B96BBB" w:rsidP="00B96BBB">
                  <w:pPr>
                    <w:jc w:val="both"/>
                    <w:rPr>
                      <w:rFonts w:ascii="Times New Roman" w:hAnsi="Times New Roman" w:cs="Times New Roman"/>
                      <w:sz w:val="23"/>
                      <w:szCs w:val="23"/>
                    </w:rPr>
                  </w:pPr>
                  <w:r w:rsidRPr="000D0EDB">
                    <w:rPr>
                      <w:rFonts w:ascii="Times New Roman" w:hAnsi="Times New Roman" w:cs="Times New Roman"/>
                      <w:sz w:val="23"/>
                      <w:szCs w:val="23"/>
                    </w:rPr>
                    <w:t xml:space="preserve">SIA </w:t>
                  </w:r>
                  <w:r w:rsidR="000D0EDB" w:rsidRPr="000D0EDB">
                    <w:rPr>
                      <w:rFonts w:ascii="Times New Roman" w:hAnsi="Times New Roman" w:cs="Times New Roman"/>
                      <w:sz w:val="23"/>
                      <w:szCs w:val="23"/>
                    </w:rPr>
                    <w:t xml:space="preserve">CBS Igate </w:t>
                  </w:r>
                </w:p>
              </w:tc>
              <w:tc>
                <w:tcPr>
                  <w:tcW w:w="1984" w:type="dxa"/>
                </w:tcPr>
                <w:p w14:paraId="39C6C431" w14:textId="115437A1" w:rsidR="000D0EDB" w:rsidRPr="000D0EDB" w:rsidRDefault="000D0EDB" w:rsidP="000D0EDB">
                  <w:pPr>
                    <w:jc w:val="both"/>
                    <w:rPr>
                      <w:rFonts w:ascii="Times New Roman" w:hAnsi="Times New Roman" w:cs="Times New Roman"/>
                      <w:sz w:val="23"/>
                      <w:szCs w:val="23"/>
                    </w:rPr>
                  </w:pPr>
                  <w:r w:rsidRPr="000D0EDB">
                    <w:rPr>
                      <w:rFonts w:ascii="Times New Roman" w:hAnsi="Times New Roman" w:cs="Times New Roman"/>
                      <w:sz w:val="23"/>
                      <w:szCs w:val="23"/>
                    </w:rPr>
                    <w:t>111809.43</w:t>
                  </w:r>
                </w:p>
              </w:tc>
            </w:tr>
            <w:tr w:rsidR="000D0EDB" w:rsidRPr="008F1043" w14:paraId="2F620396" w14:textId="77777777" w:rsidTr="008E5459">
              <w:trPr>
                <w:jc w:val="center"/>
              </w:trPr>
              <w:tc>
                <w:tcPr>
                  <w:tcW w:w="884" w:type="dxa"/>
                </w:tcPr>
                <w:p w14:paraId="5A80590E" w14:textId="77777777" w:rsidR="000D0EDB" w:rsidRPr="000C0606" w:rsidRDefault="000D0EDB" w:rsidP="000D0EDB">
                  <w:pPr>
                    <w:pStyle w:val="ListParagraph"/>
                    <w:numPr>
                      <w:ilvl w:val="0"/>
                      <w:numId w:val="14"/>
                    </w:numPr>
                    <w:jc w:val="both"/>
                    <w:rPr>
                      <w:rFonts w:ascii="Times New Roman" w:hAnsi="Times New Roman" w:cs="Times New Roman"/>
                      <w:sz w:val="24"/>
                      <w:szCs w:val="24"/>
                    </w:rPr>
                  </w:pPr>
                </w:p>
              </w:tc>
              <w:tc>
                <w:tcPr>
                  <w:tcW w:w="2496" w:type="dxa"/>
                </w:tcPr>
                <w:p w14:paraId="08E54FB9" w14:textId="714326EA" w:rsidR="000D0EDB" w:rsidRPr="000D0EDB" w:rsidRDefault="00B96BBB" w:rsidP="00B96BBB">
                  <w:pPr>
                    <w:jc w:val="both"/>
                    <w:rPr>
                      <w:rFonts w:ascii="Times New Roman" w:hAnsi="Times New Roman" w:cs="Times New Roman"/>
                      <w:sz w:val="23"/>
                      <w:szCs w:val="23"/>
                    </w:rPr>
                  </w:pPr>
                  <w:r w:rsidRPr="000D0EDB">
                    <w:rPr>
                      <w:rFonts w:ascii="Times New Roman" w:hAnsi="Times New Roman" w:cs="Times New Roman"/>
                      <w:sz w:val="23"/>
                      <w:szCs w:val="23"/>
                    </w:rPr>
                    <w:t xml:space="preserve">SIA </w:t>
                  </w:r>
                  <w:r w:rsidR="000D0EDB" w:rsidRPr="000D0EDB">
                    <w:rPr>
                      <w:rFonts w:ascii="Times New Roman" w:hAnsi="Times New Roman" w:cs="Times New Roman"/>
                      <w:sz w:val="23"/>
                      <w:szCs w:val="23"/>
                    </w:rPr>
                    <w:t xml:space="preserve">"LV ROADS" </w:t>
                  </w:r>
                </w:p>
              </w:tc>
              <w:tc>
                <w:tcPr>
                  <w:tcW w:w="1984" w:type="dxa"/>
                </w:tcPr>
                <w:p w14:paraId="60301351" w14:textId="03BC95D0" w:rsidR="000D0EDB" w:rsidRPr="000D0EDB" w:rsidRDefault="000D0EDB" w:rsidP="000D0EDB">
                  <w:pPr>
                    <w:jc w:val="both"/>
                    <w:rPr>
                      <w:rFonts w:ascii="Times New Roman" w:hAnsi="Times New Roman" w:cs="Times New Roman"/>
                      <w:sz w:val="23"/>
                      <w:szCs w:val="23"/>
                    </w:rPr>
                  </w:pPr>
                  <w:r w:rsidRPr="000D0EDB">
                    <w:rPr>
                      <w:rFonts w:ascii="Times New Roman" w:hAnsi="Times New Roman" w:cs="Times New Roman"/>
                      <w:sz w:val="23"/>
                      <w:szCs w:val="23"/>
                    </w:rPr>
                    <w:t>117948.81</w:t>
                  </w:r>
                </w:p>
              </w:tc>
            </w:tr>
            <w:tr w:rsidR="000D0EDB" w:rsidRPr="008F1043" w14:paraId="4CA359E5" w14:textId="77777777" w:rsidTr="008E5459">
              <w:trPr>
                <w:jc w:val="center"/>
              </w:trPr>
              <w:tc>
                <w:tcPr>
                  <w:tcW w:w="884" w:type="dxa"/>
                </w:tcPr>
                <w:p w14:paraId="0F36AE75" w14:textId="77777777" w:rsidR="000D0EDB" w:rsidRPr="000C0606" w:rsidRDefault="000D0EDB" w:rsidP="000D0EDB">
                  <w:pPr>
                    <w:pStyle w:val="ListParagraph"/>
                    <w:numPr>
                      <w:ilvl w:val="0"/>
                      <w:numId w:val="14"/>
                    </w:numPr>
                    <w:jc w:val="both"/>
                    <w:rPr>
                      <w:rFonts w:ascii="Times New Roman" w:hAnsi="Times New Roman" w:cs="Times New Roman"/>
                      <w:sz w:val="24"/>
                      <w:szCs w:val="24"/>
                    </w:rPr>
                  </w:pPr>
                </w:p>
              </w:tc>
              <w:tc>
                <w:tcPr>
                  <w:tcW w:w="2496" w:type="dxa"/>
                </w:tcPr>
                <w:p w14:paraId="3FCF8277" w14:textId="6885D120" w:rsidR="000D0EDB" w:rsidRPr="000D0EDB" w:rsidRDefault="00B96BBB" w:rsidP="00B96BBB">
                  <w:pPr>
                    <w:jc w:val="both"/>
                    <w:rPr>
                      <w:rFonts w:ascii="Times New Roman" w:hAnsi="Times New Roman" w:cs="Times New Roman"/>
                      <w:sz w:val="23"/>
                      <w:szCs w:val="23"/>
                    </w:rPr>
                  </w:pPr>
                  <w:r w:rsidRPr="000D0EDB">
                    <w:rPr>
                      <w:rFonts w:ascii="Times New Roman" w:hAnsi="Times New Roman" w:cs="Times New Roman"/>
                      <w:sz w:val="23"/>
                      <w:szCs w:val="23"/>
                    </w:rPr>
                    <w:t xml:space="preserve">SIA </w:t>
                  </w:r>
                  <w:r w:rsidR="000D0EDB" w:rsidRPr="000D0EDB">
                    <w:rPr>
                      <w:rFonts w:ascii="Times New Roman" w:hAnsi="Times New Roman" w:cs="Times New Roman"/>
                      <w:sz w:val="23"/>
                      <w:szCs w:val="23"/>
                    </w:rPr>
                    <w:t xml:space="preserve">"Roadeks" </w:t>
                  </w:r>
                </w:p>
              </w:tc>
              <w:tc>
                <w:tcPr>
                  <w:tcW w:w="1984" w:type="dxa"/>
                </w:tcPr>
                <w:p w14:paraId="16CCDF68" w14:textId="78585801" w:rsidR="000D0EDB" w:rsidRPr="000D0EDB" w:rsidRDefault="000D0EDB" w:rsidP="000D0EDB">
                  <w:pPr>
                    <w:jc w:val="both"/>
                    <w:rPr>
                      <w:rFonts w:ascii="Times New Roman" w:hAnsi="Times New Roman" w:cs="Times New Roman"/>
                      <w:sz w:val="23"/>
                      <w:szCs w:val="23"/>
                    </w:rPr>
                  </w:pPr>
                  <w:r w:rsidRPr="000D0EDB">
                    <w:rPr>
                      <w:rFonts w:ascii="Times New Roman" w:hAnsi="Times New Roman" w:cs="Times New Roman"/>
                      <w:sz w:val="23"/>
                      <w:szCs w:val="23"/>
                    </w:rPr>
                    <w:t>135444.83</w:t>
                  </w:r>
                </w:p>
              </w:tc>
            </w:tr>
            <w:tr w:rsidR="000D0EDB" w:rsidRPr="008F1043" w14:paraId="1802BCD4" w14:textId="77777777" w:rsidTr="008E5459">
              <w:trPr>
                <w:jc w:val="center"/>
              </w:trPr>
              <w:tc>
                <w:tcPr>
                  <w:tcW w:w="884" w:type="dxa"/>
                </w:tcPr>
                <w:p w14:paraId="74ED3BBC" w14:textId="77777777" w:rsidR="000D0EDB" w:rsidRPr="000C0606" w:rsidRDefault="000D0EDB" w:rsidP="000D0EDB">
                  <w:pPr>
                    <w:pStyle w:val="ListParagraph"/>
                    <w:numPr>
                      <w:ilvl w:val="0"/>
                      <w:numId w:val="14"/>
                    </w:numPr>
                    <w:jc w:val="both"/>
                    <w:rPr>
                      <w:rFonts w:ascii="Times New Roman" w:hAnsi="Times New Roman" w:cs="Times New Roman"/>
                      <w:sz w:val="24"/>
                      <w:szCs w:val="24"/>
                    </w:rPr>
                  </w:pPr>
                </w:p>
              </w:tc>
              <w:tc>
                <w:tcPr>
                  <w:tcW w:w="2496" w:type="dxa"/>
                </w:tcPr>
                <w:p w14:paraId="4C199714" w14:textId="406F8DE6" w:rsidR="000D0EDB" w:rsidRPr="000D0EDB" w:rsidRDefault="000D0EDB" w:rsidP="000D0EDB">
                  <w:pPr>
                    <w:jc w:val="both"/>
                    <w:rPr>
                      <w:rFonts w:ascii="Times New Roman" w:hAnsi="Times New Roman" w:cs="Times New Roman"/>
                      <w:sz w:val="23"/>
                      <w:szCs w:val="23"/>
                    </w:rPr>
                  </w:pPr>
                  <w:r w:rsidRPr="000D0EDB">
                    <w:rPr>
                      <w:rFonts w:ascii="Times New Roman" w:hAnsi="Times New Roman" w:cs="Times New Roman"/>
                      <w:sz w:val="23"/>
                      <w:szCs w:val="23"/>
                    </w:rPr>
                    <w:t>SIA "MRG Ceļi"</w:t>
                  </w:r>
                </w:p>
              </w:tc>
              <w:tc>
                <w:tcPr>
                  <w:tcW w:w="1984" w:type="dxa"/>
                </w:tcPr>
                <w:p w14:paraId="0CC5B6CE" w14:textId="2715A7C8" w:rsidR="000D0EDB" w:rsidRPr="000D0EDB" w:rsidRDefault="000D0EDB" w:rsidP="000D0EDB">
                  <w:pPr>
                    <w:jc w:val="both"/>
                    <w:rPr>
                      <w:rFonts w:ascii="Times New Roman" w:hAnsi="Times New Roman" w:cs="Times New Roman"/>
                      <w:sz w:val="23"/>
                      <w:szCs w:val="23"/>
                    </w:rPr>
                  </w:pPr>
                  <w:r w:rsidRPr="000D0EDB">
                    <w:rPr>
                      <w:rFonts w:ascii="Times New Roman" w:hAnsi="Times New Roman" w:cs="Times New Roman"/>
                      <w:sz w:val="23"/>
                      <w:szCs w:val="23"/>
                    </w:rPr>
                    <w:t>128133.34</w:t>
                  </w:r>
                </w:p>
              </w:tc>
            </w:tr>
            <w:tr w:rsidR="000D0EDB" w:rsidRPr="008F1043" w14:paraId="15CB2221" w14:textId="77777777" w:rsidTr="008E5459">
              <w:trPr>
                <w:jc w:val="center"/>
              </w:trPr>
              <w:tc>
                <w:tcPr>
                  <w:tcW w:w="884" w:type="dxa"/>
                </w:tcPr>
                <w:p w14:paraId="5462EEA2" w14:textId="77777777" w:rsidR="000D0EDB" w:rsidRPr="000C0606" w:rsidRDefault="000D0EDB" w:rsidP="000D0EDB">
                  <w:pPr>
                    <w:pStyle w:val="ListParagraph"/>
                    <w:numPr>
                      <w:ilvl w:val="0"/>
                      <w:numId w:val="14"/>
                    </w:numPr>
                    <w:jc w:val="both"/>
                    <w:rPr>
                      <w:rFonts w:ascii="Times New Roman" w:hAnsi="Times New Roman" w:cs="Times New Roman"/>
                      <w:sz w:val="24"/>
                      <w:szCs w:val="24"/>
                    </w:rPr>
                  </w:pPr>
                </w:p>
              </w:tc>
              <w:tc>
                <w:tcPr>
                  <w:tcW w:w="2496" w:type="dxa"/>
                </w:tcPr>
                <w:p w14:paraId="72699471" w14:textId="1EB607A9" w:rsidR="000D0EDB" w:rsidRPr="000D0EDB" w:rsidRDefault="00B96BBB" w:rsidP="00B96BBB">
                  <w:pPr>
                    <w:jc w:val="both"/>
                    <w:rPr>
                      <w:rFonts w:ascii="Times New Roman" w:hAnsi="Times New Roman" w:cs="Times New Roman"/>
                      <w:sz w:val="23"/>
                      <w:szCs w:val="23"/>
                    </w:rPr>
                  </w:pPr>
                  <w:r w:rsidRPr="000D0EDB">
                    <w:rPr>
                      <w:rFonts w:ascii="Times New Roman" w:hAnsi="Times New Roman" w:cs="Times New Roman"/>
                      <w:sz w:val="23"/>
                      <w:szCs w:val="23"/>
                    </w:rPr>
                    <w:t xml:space="preserve">SIA </w:t>
                  </w:r>
                  <w:r w:rsidR="000D0EDB" w:rsidRPr="000D0EDB">
                    <w:rPr>
                      <w:rFonts w:ascii="Times New Roman" w:hAnsi="Times New Roman" w:cs="Times New Roman"/>
                      <w:sz w:val="23"/>
                      <w:szCs w:val="23"/>
                    </w:rPr>
                    <w:t xml:space="preserve">"Valkas ceļi" </w:t>
                  </w:r>
                </w:p>
              </w:tc>
              <w:tc>
                <w:tcPr>
                  <w:tcW w:w="1984" w:type="dxa"/>
                </w:tcPr>
                <w:p w14:paraId="577099DA" w14:textId="4093F38E" w:rsidR="000D0EDB" w:rsidRPr="000D0EDB" w:rsidRDefault="000D0EDB" w:rsidP="000D0EDB">
                  <w:pPr>
                    <w:jc w:val="both"/>
                    <w:rPr>
                      <w:rFonts w:ascii="Times New Roman" w:hAnsi="Times New Roman" w:cs="Times New Roman"/>
                      <w:sz w:val="23"/>
                      <w:szCs w:val="23"/>
                    </w:rPr>
                  </w:pPr>
                  <w:r w:rsidRPr="000D0EDB">
                    <w:rPr>
                      <w:rFonts w:ascii="Times New Roman" w:hAnsi="Times New Roman" w:cs="Times New Roman"/>
                      <w:sz w:val="23"/>
                      <w:szCs w:val="23"/>
                    </w:rPr>
                    <w:t>116809.09</w:t>
                  </w:r>
                </w:p>
              </w:tc>
            </w:tr>
            <w:tr w:rsidR="000D0EDB" w:rsidRPr="008F1043" w14:paraId="15D805E4" w14:textId="77777777" w:rsidTr="00D316E4">
              <w:trPr>
                <w:jc w:val="center"/>
              </w:trPr>
              <w:tc>
                <w:tcPr>
                  <w:tcW w:w="5364" w:type="dxa"/>
                  <w:gridSpan w:val="3"/>
                </w:tcPr>
                <w:p w14:paraId="6A3F34C3" w14:textId="416EDC36" w:rsidR="000D0EDB" w:rsidRPr="009017C4" w:rsidRDefault="000D0EDB" w:rsidP="000D0EDB">
                  <w:pPr>
                    <w:jc w:val="both"/>
                    <w:rPr>
                      <w:rFonts w:ascii="Times New Roman" w:hAnsi="Times New Roman" w:cs="Times New Roman"/>
                      <w:sz w:val="24"/>
                      <w:szCs w:val="24"/>
                    </w:rPr>
                  </w:pPr>
                  <w:r>
                    <w:rPr>
                      <w:rFonts w:ascii="Times New Roman" w:hAnsi="Times New Roman" w:cs="Times New Roman"/>
                      <w:sz w:val="23"/>
                      <w:szCs w:val="23"/>
                    </w:rPr>
                    <w:t>Konkursa 2.daļa “</w:t>
                  </w:r>
                  <w:r w:rsidRPr="000D0EDB">
                    <w:rPr>
                      <w:rFonts w:ascii="Times New Roman" w:hAnsi="Times New Roman" w:cs="Times New Roman"/>
                      <w:sz w:val="23"/>
                      <w:szCs w:val="23"/>
                    </w:rPr>
                    <w:t>Pašvaldības autoceļa C-51 Šķirotava-Saurieši-Granīta iela posma uzlabošana Salaspils novadā</w:t>
                  </w:r>
                  <w:r>
                    <w:rPr>
                      <w:rFonts w:ascii="Times New Roman" w:hAnsi="Times New Roman" w:cs="Times New Roman"/>
                      <w:sz w:val="23"/>
                      <w:szCs w:val="23"/>
                    </w:rPr>
                    <w:t>”</w:t>
                  </w:r>
                </w:p>
              </w:tc>
            </w:tr>
            <w:tr w:rsidR="00E75CB0" w:rsidRPr="008F1043" w14:paraId="7C9BF5A5" w14:textId="77777777" w:rsidTr="008E5459">
              <w:trPr>
                <w:jc w:val="center"/>
              </w:trPr>
              <w:tc>
                <w:tcPr>
                  <w:tcW w:w="884" w:type="dxa"/>
                </w:tcPr>
                <w:p w14:paraId="12F672C2" w14:textId="634E88CD" w:rsidR="00E75CB0" w:rsidRPr="00E75CB0" w:rsidRDefault="00E75CB0" w:rsidP="00E75CB0">
                  <w:pPr>
                    <w:pStyle w:val="ListParagraph"/>
                    <w:ind w:left="0"/>
                    <w:rPr>
                      <w:rFonts w:ascii="Times New Roman" w:hAnsi="Times New Roman" w:cs="Times New Roman"/>
                      <w:sz w:val="23"/>
                      <w:szCs w:val="23"/>
                    </w:rPr>
                  </w:pPr>
                  <w:r w:rsidRPr="003F6265">
                    <w:rPr>
                      <w:rFonts w:ascii="Times New Roman" w:hAnsi="Times New Roman" w:cs="Times New Roman"/>
                      <w:sz w:val="23"/>
                      <w:szCs w:val="23"/>
                    </w:rPr>
                    <w:t>Nr.p.k</w:t>
                  </w:r>
                </w:p>
              </w:tc>
              <w:tc>
                <w:tcPr>
                  <w:tcW w:w="2496" w:type="dxa"/>
                </w:tcPr>
                <w:p w14:paraId="139D41A3" w14:textId="56E3192E" w:rsidR="00E75CB0" w:rsidRDefault="00E75CB0" w:rsidP="00E75CB0">
                  <w:pPr>
                    <w:jc w:val="both"/>
                    <w:rPr>
                      <w:rFonts w:ascii="Times New Roman" w:hAnsi="Times New Roman" w:cs="Times New Roman"/>
                      <w:sz w:val="24"/>
                      <w:szCs w:val="24"/>
                    </w:rPr>
                  </w:pPr>
                  <w:r w:rsidRPr="003F6265">
                    <w:rPr>
                      <w:rFonts w:ascii="Times New Roman" w:hAnsi="Times New Roman" w:cs="Times New Roman"/>
                      <w:sz w:val="23"/>
                      <w:szCs w:val="23"/>
                    </w:rPr>
                    <w:t>Pretendents</w:t>
                  </w:r>
                </w:p>
              </w:tc>
              <w:tc>
                <w:tcPr>
                  <w:tcW w:w="1984" w:type="dxa"/>
                </w:tcPr>
                <w:p w14:paraId="12EBD6CB" w14:textId="6149EB73" w:rsidR="00E75CB0" w:rsidRPr="009017C4" w:rsidRDefault="00E75CB0" w:rsidP="00E75CB0">
                  <w:pPr>
                    <w:jc w:val="both"/>
                    <w:rPr>
                      <w:rFonts w:ascii="Times New Roman" w:hAnsi="Times New Roman" w:cs="Times New Roman"/>
                      <w:sz w:val="24"/>
                      <w:szCs w:val="24"/>
                    </w:rPr>
                  </w:pPr>
                  <w:r w:rsidRPr="000D0EDB">
                    <w:rPr>
                      <w:rFonts w:ascii="Times New Roman" w:hAnsi="Times New Roman" w:cs="Times New Roman"/>
                      <w:sz w:val="23"/>
                      <w:szCs w:val="23"/>
                    </w:rPr>
                    <w:t>Piedāvātā līgumcena (EUR bez PVN)</w:t>
                  </w:r>
                </w:p>
              </w:tc>
            </w:tr>
            <w:tr w:rsidR="000D0EDB" w:rsidRPr="008F1043" w14:paraId="27F08EF1" w14:textId="77777777" w:rsidTr="008E5459">
              <w:trPr>
                <w:jc w:val="center"/>
              </w:trPr>
              <w:tc>
                <w:tcPr>
                  <w:tcW w:w="884" w:type="dxa"/>
                </w:tcPr>
                <w:p w14:paraId="2C43BFE8" w14:textId="77777777" w:rsidR="000D0EDB" w:rsidRPr="000C0606" w:rsidRDefault="000D0EDB" w:rsidP="000D0EDB">
                  <w:pPr>
                    <w:pStyle w:val="ListParagraph"/>
                    <w:numPr>
                      <w:ilvl w:val="0"/>
                      <w:numId w:val="18"/>
                    </w:numPr>
                    <w:jc w:val="both"/>
                    <w:rPr>
                      <w:rFonts w:ascii="Times New Roman" w:hAnsi="Times New Roman" w:cs="Times New Roman"/>
                      <w:sz w:val="24"/>
                      <w:szCs w:val="24"/>
                    </w:rPr>
                  </w:pPr>
                </w:p>
              </w:tc>
              <w:tc>
                <w:tcPr>
                  <w:tcW w:w="2496" w:type="dxa"/>
                </w:tcPr>
                <w:p w14:paraId="3E25F0DC" w14:textId="7D3D896B" w:rsidR="000D0EDB" w:rsidRPr="00E75CB0" w:rsidRDefault="00B96BBB" w:rsidP="00B96BBB">
                  <w:pPr>
                    <w:jc w:val="both"/>
                    <w:rPr>
                      <w:rFonts w:ascii="Times New Roman" w:hAnsi="Times New Roman" w:cs="Times New Roman"/>
                      <w:sz w:val="23"/>
                      <w:szCs w:val="23"/>
                    </w:rPr>
                  </w:pPr>
                  <w:r w:rsidRPr="00E75CB0">
                    <w:rPr>
                      <w:rFonts w:ascii="Times New Roman" w:hAnsi="Times New Roman" w:cs="Times New Roman"/>
                      <w:sz w:val="23"/>
                      <w:szCs w:val="23"/>
                    </w:rPr>
                    <w:t xml:space="preserve">SIA </w:t>
                  </w:r>
                  <w:r w:rsidR="00E75CB0" w:rsidRPr="00E75CB0">
                    <w:rPr>
                      <w:rFonts w:ascii="Times New Roman" w:hAnsi="Times New Roman" w:cs="Times New Roman"/>
                      <w:sz w:val="23"/>
                      <w:szCs w:val="23"/>
                    </w:rPr>
                    <w:t xml:space="preserve">CBS Igate </w:t>
                  </w:r>
                </w:p>
              </w:tc>
              <w:tc>
                <w:tcPr>
                  <w:tcW w:w="1984" w:type="dxa"/>
                </w:tcPr>
                <w:p w14:paraId="50960FFF" w14:textId="6EF41543" w:rsidR="000D0EDB" w:rsidRPr="00E75CB0" w:rsidRDefault="00EB20B5" w:rsidP="000D0EDB">
                  <w:pPr>
                    <w:jc w:val="both"/>
                    <w:rPr>
                      <w:rFonts w:ascii="Times New Roman" w:hAnsi="Times New Roman" w:cs="Times New Roman"/>
                      <w:sz w:val="23"/>
                      <w:szCs w:val="23"/>
                    </w:rPr>
                  </w:pPr>
                  <w:r>
                    <w:rPr>
                      <w:rFonts w:ascii="Times New Roman" w:hAnsi="Times New Roman" w:cs="Times New Roman"/>
                      <w:sz w:val="23"/>
                      <w:szCs w:val="23"/>
                    </w:rPr>
                    <w:t xml:space="preserve">242653,00 </w:t>
                  </w:r>
                  <w:r w:rsidRPr="00EB20B5">
                    <w:rPr>
                      <w:rFonts w:ascii="Times New Roman" w:hAnsi="Times New Roman" w:cs="Times New Roman"/>
                      <w:i/>
                      <w:sz w:val="23"/>
                      <w:szCs w:val="23"/>
                    </w:rPr>
                    <w:t>(pēc aritmētisko kļūdu labojuma)</w:t>
                  </w:r>
                </w:p>
              </w:tc>
            </w:tr>
            <w:tr w:rsidR="000D0EDB" w:rsidRPr="008F1043" w14:paraId="04353B13" w14:textId="77777777" w:rsidTr="008E5459">
              <w:trPr>
                <w:jc w:val="center"/>
              </w:trPr>
              <w:tc>
                <w:tcPr>
                  <w:tcW w:w="884" w:type="dxa"/>
                </w:tcPr>
                <w:p w14:paraId="182F7CA9" w14:textId="77777777" w:rsidR="000D0EDB" w:rsidRPr="000C0606" w:rsidRDefault="000D0EDB" w:rsidP="000D0EDB">
                  <w:pPr>
                    <w:pStyle w:val="ListParagraph"/>
                    <w:numPr>
                      <w:ilvl w:val="0"/>
                      <w:numId w:val="18"/>
                    </w:numPr>
                    <w:jc w:val="both"/>
                    <w:rPr>
                      <w:rFonts w:ascii="Times New Roman" w:hAnsi="Times New Roman" w:cs="Times New Roman"/>
                      <w:sz w:val="24"/>
                      <w:szCs w:val="24"/>
                    </w:rPr>
                  </w:pPr>
                </w:p>
              </w:tc>
              <w:tc>
                <w:tcPr>
                  <w:tcW w:w="2496" w:type="dxa"/>
                </w:tcPr>
                <w:p w14:paraId="70CE2A18" w14:textId="2AFC3FD9" w:rsidR="000D0EDB" w:rsidRPr="00E75CB0" w:rsidRDefault="00B96BBB" w:rsidP="00B96BBB">
                  <w:pPr>
                    <w:jc w:val="both"/>
                    <w:rPr>
                      <w:rFonts w:ascii="Times New Roman" w:hAnsi="Times New Roman" w:cs="Times New Roman"/>
                      <w:sz w:val="23"/>
                      <w:szCs w:val="23"/>
                    </w:rPr>
                  </w:pPr>
                  <w:r w:rsidRPr="00E75CB0">
                    <w:rPr>
                      <w:rFonts w:ascii="Times New Roman" w:hAnsi="Times New Roman" w:cs="Times New Roman"/>
                      <w:sz w:val="23"/>
                      <w:szCs w:val="23"/>
                    </w:rPr>
                    <w:t xml:space="preserve">SIA </w:t>
                  </w:r>
                  <w:r w:rsidR="00E75CB0" w:rsidRPr="00E75CB0">
                    <w:rPr>
                      <w:rFonts w:ascii="Times New Roman" w:hAnsi="Times New Roman" w:cs="Times New Roman"/>
                      <w:sz w:val="23"/>
                      <w:szCs w:val="23"/>
                    </w:rPr>
                    <w:t xml:space="preserve">"LV ROADS" </w:t>
                  </w:r>
                </w:p>
              </w:tc>
              <w:tc>
                <w:tcPr>
                  <w:tcW w:w="1984" w:type="dxa"/>
                </w:tcPr>
                <w:p w14:paraId="3031DE98" w14:textId="616BC3B9" w:rsidR="000D0EDB" w:rsidRPr="00E75CB0" w:rsidRDefault="00E75CB0" w:rsidP="000D0EDB">
                  <w:pPr>
                    <w:jc w:val="both"/>
                    <w:rPr>
                      <w:rFonts w:ascii="Times New Roman" w:hAnsi="Times New Roman" w:cs="Times New Roman"/>
                      <w:sz w:val="23"/>
                      <w:szCs w:val="23"/>
                    </w:rPr>
                  </w:pPr>
                  <w:r w:rsidRPr="00E75CB0">
                    <w:rPr>
                      <w:rFonts w:ascii="Times New Roman" w:hAnsi="Times New Roman" w:cs="Times New Roman"/>
                      <w:sz w:val="23"/>
                      <w:szCs w:val="23"/>
                    </w:rPr>
                    <w:t>266684.16</w:t>
                  </w:r>
                </w:p>
              </w:tc>
            </w:tr>
            <w:tr w:rsidR="000D0EDB" w:rsidRPr="008F1043" w14:paraId="26E2C963" w14:textId="77777777" w:rsidTr="008E5459">
              <w:trPr>
                <w:jc w:val="center"/>
              </w:trPr>
              <w:tc>
                <w:tcPr>
                  <w:tcW w:w="884" w:type="dxa"/>
                </w:tcPr>
                <w:p w14:paraId="2616E5D6" w14:textId="77777777" w:rsidR="000D0EDB" w:rsidRPr="000C0606" w:rsidRDefault="000D0EDB" w:rsidP="000D0EDB">
                  <w:pPr>
                    <w:pStyle w:val="ListParagraph"/>
                    <w:numPr>
                      <w:ilvl w:val="0"/>
                      <w:numId w:val="18"/>
                    </w:numPr>
                    <w:jc w:val="both"/>
                    <w:rPr>
                      <w:rFonts w:ascii="Times New Roman" w:hAnsi="Times New Roman" w:cs="Times New Roman"/>
                      <w:sz w:val="24"/>
                      <w:szCs w:val="24"/>
                    </w:rPr>
                  </w:pPr>
                </w:p>
              </w:tc>
              <w:tc>
                <w:tcPr>
                  <w:tcW w:w="2496" w:type="dxa"/>
                </w:tcPr>
                <w:p w14:paraId="577C0D25" w14:textId="12CD6D75" w:rsidR="000D0EDB" w:rsidRPr="00E75CB0" w:rsidRDefault="00E75CB0" w:rsidP="000D0EDB">
                  <w:pPr>
                    <w:jc w:val="both"/>
                    <w:rPr>
                      <w:rFonts w:ascii="Times New Roman" w:hAnsi="Times New Roman" w:cs="Times New Roman"/>
                      <w:sz w:val="23"/>
                      <w:szCs w:val="23"/>
                    </w:rPr>
                  </w:pPr>
                  <w:r w:rsidRPr="00E75CB0">
                    <w:rPr>
                      <w:rFonts w:ascii="Times New Roman" w:hAnsi="Times New Roman" w:cs="Times New Roman"/>
                      <w:sz w:val="23"/>
                      <w:szCs w:val="23"/>
                    </w:rPr>
                    <w:t>MT SĒTA SIA</w:t>
                  </w:r>
                </w:p>
              </w:tc>
              <w:tc>
                <w:tcPr>
                  <w:tcW w:w="1984" w:type="dxa"/>
                </w:tcPr>
                <w:p w14:paraId="4D112C71" w14:textId="0769BDC3" w:rsidR="000D0EDB" w:rsidRPr="00E75CB0" w:rsidRDefault="00E75CB0" w:rsidP="000D0EDB">
                  <w:pPr>
                    <w:jc w:val="both"/>
                    <w:rPr>
                      <w:rFonts w:ascii="Times New Roman" w:hAnsi="Times New Roman" w:cs="Times New Roman"/>
                      <w:sz w:val="23"/>
                      <w:szCs w:val="23"/>
                    </w:rPr>
                  </w:pPr>
                  <w:r w:rsidRPr="00E75CB0">
                    <w:rPr>
                      <w:rFonts w:ascii="Times New Roman" w:hAnsi="Times New Roman" w:cs="Times New Roman"/>
                      <w:sz w:val="23"/>
                      <w:szCs w:val="23"/>
                    </w:rPr>
                    <w:t>261959.46</w:t>
                  </w:r>
                </w:p>
              </w:tc>
            </w:tr>
            <w:tr w:rsidR="000D0EDB" w:rsidRPr="008F1043" w14:paraId="152066B3" w14:textId="77777777" w:rsidTr="008E5459">
              <w:trPr>
                <w:jc w:val="center"/>
              </w:trPr>
              <w:tc>
                <w:tcPr>
                  <w:tcW w:w="884" w:type="dxa"/>
                </w:tcPr>
                <w:p w14:paraId="18E142FB" w14:textId="77777777" w:rsidR="000D0EDB" w:rsidRPr="000C0606" w:rsidRDefault="000D0EDB" w:rsidP="000D0EDB">
                  <w:pPr>
                    <w:pStyle w:val="ListParagraph"/>
                    <w:numPr>
                      <w:ilvl w:val="0"/>
                      <w:numId w:val="18"/>
                    </w:numPr>
                    <w:jc w:val="both"/>
                    <w:rPr>
                      <w:rFonts w:ascii="Times New Roman" w:hAnsi="Times New Roman" w:cs="Times New Roman"/>
                      <w:sz w:val="24"/>
                      <w:szCs w:val="24"/>
                    </w:rPr>
                  </w:pPr>
                </w:p>
              </w:tc>
              <w:tc>
                <w:tcPr>
                  <w:tcW w:w="2496" w:type="dxa"/>
                </w:tcPr>
                <w:p w14:paraId="14D35A79" w14:textId="3070A256" w:rsidR="000D0EDB" w:rsidRPr="00E75CB0" w:rsidRDefault="00B96BBB" w:rsidP="00B96BBB">
                  <w:pPr>
                    <w:jc w:val="both"/>
                    <w:rPr>
                      <w:rFonts w:ascii="Times New Roman" w:hAnsi="Times New Roman" w:cs="Times New Roman"/>
                      <w:sz w:val="23"/>
                      <w:szCs w:val="23"/>
                    </w:rPr>
                  </w:pPr>
                  <w:r w:rsidRPr="00E75CB0">
                    <w:rPr>
                      <w:rFonts w:ascii="Times New Roman" w:hAnsi="Times New Roman" w:cs="Times New Roman"/>
                      <w:sz w:val="23"/>
                      <w:szCs w:val="23"/>
                    </w:rPr>
                    <w:t xml:space="preserve">SIA </w:t>
                  </w:r>
                  <w:r w:rsidR="00E75CB0" w:rsidRPr="00E75CB0">
                    <w:rPr>
                      <w:rFonts w:ascii="Times New Roman" w:hAnsi="Times New Roman" w:cs="Times New Roman"/>
                      <w:sz w:val="23"/>
                      <w:szCs w:val="23"/>
                    </w:rPr>
                    <w:t xml:space="preserve">SC GRUPA </w:t>
                  </w:r>
                </w:p>
              </w:tc>
              <w:tc>
                <w:tcPr>
                  <w:tcW w:w="1984" w:type="dxa"/>
                </w:tcPr>
                <w:p w14:paraId="0B429A26" w14:textId="7147DD6E" w:rsidR="000D0EDB" w:rsidRPr="00E75CB0" w:rsidRDefault="00E75CB0" w:rsidP="000D0EDB">
                  <w:pPr>
                    <w:jc w:val="both"/>
                    <w:rPr>
                      <w:rFonts w:ascii="Times New Roman" w:hAnsi="Times New Roman" w:cs="Times New Roman"/>
                      <w:sz w:val="23"/>
                      <w:szCs w:val="23"/>
                    </w:rPr>
                  </w:pPr>
                  <w:r w:rsidRPr="00E75CB0">
                    <w:rPr>
                      <w:rFonts w:ascii="Times New Roman" w:hAnsi="Times New Roman" w:cs="Times New Roman"/>
                      <w:sz w:val="23"/>
                      <w:szCs w:val="23"/>
                    </w:rPr>
                    <w:t>211800.57</w:t>
                  </w:r>
                </w:p>
              </w:tc>
            </w:tr>
            <w:tr w:rsidR="00E75CB0" w:rsidRPr="008F1043" w14:paraId="584D8D02" w14:textId="77777777" w:rsidTr="008E5459">
              <w:trPr>
                <w:jc w:val="center"/>
              </w:trPr>
              <w:tc>
                <w:tcPr>
                  <w:tcW w:w="884" w:type="dxa"/>
                </w:tcPr>
                <w:p w14:paraId="4B0D721A" w14:textId="77777777" w:rsidR="00E75CB0" w:rsidRPr="000C0606" w:rsidRDefault="00E75CB0" w:rsidP="000D0EDB">
                  <w:pPr>
                    <w:pStyle w:val="ListParagraph"/>
                    <w:numPr>
                      <w:ilvl w:val="0"/>
                      <w:numId w:val="18"/>
                    </w:numPr>
                    <w:jc w:val="both"/>
                    <w:rPr>
                      <w:rFonts w:ascii="Times New Roman" w:hAnsi="Times New Roman" w:cs="Times New Roman"/>
                      <w:sz w:val="24"/>
                      <w:szCs w:val="24"/>
                    </w:rPr>
                  </w:pPr>
                </w:p>
              </w:tc>
              <w:tc>
                <w:tcPr>
                  <w:tcW w:w="2496" w:type="dxa"/>
                </w:tcPr>
                <w:p w14:paraId="5DDF392B" w14:textId="3AC6D1FB" w:rsidR="00E75CB0" w:rsidRPr="00E75CB0" w:rsidRDefault="00B96BBB" w:rsidP="00B96BBB">
                  <w:pPr>
                    <w:jc w:val="both"/>
                    <w:rPr>
                      <w:rFonts w:ascii="Times New Roman" w:hAnsi="Times New Roman" w:cs="Times New Roman"/>
                      <w:sz w:val="23"/>
                      <w:szCs w:val="23"/>
                    </w:rPr>
                  </w:pPr>
                  <w:r w:rsidRPr="00E75CB0">
                    <w:rPr>
                      <w:rFonts w:ascii="Times New Roman" w:hAnsi="Times New Roman" w:cs="Times New Roman"/>
                      <w:sz w:val="23"/>
                      <w:szCs w:val="23"/>
                    </w:rPr>
                    <w:t xml:space="preserve">SIA </w:t>
                  </w:r>
                  <w:r w:rsidR="00E75CB0" w:rsidRPr="00E75CB0">
                    <w:rPr>
                      <w:rFonts w:ascii="Times New Roman" w:hAnsi="Times New Roman" w:cs="Times New Roman"/>
                      <w:sz w:val="23"/>
                      <w:szCs w:val="23"/>
                    </w:rPr>
                    <w:t xml:space="preserve">"Valkas ceļi" </w:t>
                  </w:r>
                </w:p>
              </w:tc>
              <w:tc>
                <w:tcPr>
                  <w:tcW w:w="1984" w:type="dxa"/>
                </w:tcPr>
                <w:p w14:paraId="57A10BC6" w14:textId="78252893" w:rsidR="00E75CB0" w:rsidRPr="00E75CB0" w:rsidRDefault="00E75CB0" w:rsidP="00E75CB0">
                  <w:pPr>
                    <w:spacing w:before="60"/>
                    <w:rPr>
                      <w:rFonts w:ascii="Times New Roman" w:hAnsi="Times New Roman" w:cs="Times New Roman"/>
                      <w:sz w:val="23"/>
                      <w:szCs w:val="23"/>
                    </w:rPr>
                  </w:pPr>
                  <w:r w:rsidRPr="00E75CB0">
                    <w:rPr>
                      <w:rFonts w:ascii="Times New Roman" w:hAnsi="Times New Roman" w:cs="Times New Roman"/>
                      <w:sz w:val="23"/>
                      <w:szCs w:val="23"/>
                    </w:rPr>
                    <w:t>236122.73</w:t>
                  </w:r>
                </w:p>
              </w:tc>
            </w:tr>
          </w:tbl>
          <w:p w14:paraId="5830A324" w14:textId="19D20EF0" w:rsidR="001C5B0C" w:rsidRPr="001C5B0C" w:rsidRDefault="001C5B0C" w:rsidP="001C5B0C">
            <w:pPr>
              <w:jc w:val="both"/>
              <w:rPr>
                <w:rFonts w:ascii="Times New Roman" w:hAnsi="Times New Roman" w:cs="Times New Roman"/>
                <w:sz w:val="24"/>
                <w:szCs w:val="24"/>
              </w:rPr>
            </w:pPr>
          </w:p>
        </w:tc>
      </w:tr>
      <w:tr w:rsidR="007B7485" w:rsidRPr="00615B81" w14:paraId="72153E6F" w14:textId="77777777" w:rsidTr="001C5B0C">
        <w:trPr>
          <w:trHeight w:val="701"/>
        </w:trPr>
        <w:tc>
          <w:tcPr>
            <w:tcW w:w="567" w:type="dxa"/>
          </w:tcPr>
          <w:p w14:paraId="678D5379" w14:textId="1CBCE356" w:rsidR="007B7485" w:rsidRPr="00295950"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33C8415E" w14:textId="77777777" w:rsidR="007B7485" w:rsidRPr="00F72ECC" w:rsidRDefault="007B7485" w:rsidP="002D6FB6">
            <w:pPr>
              <w:jc w:val="both"/>
              <w:rPr>
                <w:rFonts w:ascii="Times New Roman" w:eastAsia="Times New Roman" w:hAnsi="Times New Roman" w:cs="Times New Roman"/>
                <w:sz w:val="24"/>
                <w:szCs w:val="24"/>
                <w:lang w:eastAsia="lv-LV"/>
              </w:rPr>
            </w:pPr>
            <w:r w:rsidRPr="00F72ECC">
              <w:rPr>
                <w:rFonts w:ascii="Times New Roman" w:eastAsia="Times New Roman" w:hAnsi="Times New Roman" w:cs="Times New Roman"/>
                <w:sz w:val="24"/>
                <w:szCs w:val="24"/>
                <w:lang w:eastAsia="lv-LV"/>
              </w:rPr>
              <w:t>Piedāvājumu atvēršanas vieta, datums un laiks.</w:t>
            </w:r>
          </w:p>
        </w:tc>
        <w:tc>
          <w:tcPr>
            <w:tcW w:w="5670" w:type="dxa"/>
          </w:tcPr>
          <w:p w14:paraId="24808905" w14:textId="357D999F" w:rsidR="007B7485" w:rsidRPr="00AB6059" w:rsidRDefault="00B96BBB" w:rsidP="00B96BBB">
            <w:pPr>
              <w:jc w:val="both"/>
              <w:rPr>
                <w:rFonts w:ascii="Times New Roman" w:eastAsia="Times New Roman" w:hAnsi="Times New Roman" w:cs="Times New Roman"/>
                <w:bCs/>
                <w:sz w:val="24"/>
                <w:szCs w:val="24"/>
                <w:lang w:eastAsia="lv-LV"/>
              </w:rPr>
            </w:pPr>
            <w:r w:rsidRPr="00AB6059">
              <w:rPr>
                <w:rFonts w:ascii="Times New Roman" w:hAnsi="Times New Roman" w:cs="Times New Roman"/>
                <w:sz w:val="24"/>
                <w:szCs w:val="24"/>
                <w:lang w:eastAsia="lv-LV"/>
              </w:rPr>
              <w:t>202</w:t>
            </w:r>
            <w:r>
              <w:rPr>
                <w:rFonts w:ascii="Times New Roman" w:hAnsi="Times New Roman" w:cs="Times New Roman"/>
                <w:sz w:val="24"/>
                <w:szCs w:val="24"/>
                <w:lang w:eastAsia="lv-LV"/>
              </w:rPr>
              <w:t>5</w:t>
            </w:r>
            <w:r w:rsidRPr="00AB6059">
              <w:rPr>
                <w:rFonts w:ascii="Times New Roman" w:hAnsi="Times New Roman" w:cs="Times New Roman"/>
                <w:sz w:val="24"/>
                <w:szCs w:val="24"/>
                <w:lang w:eastAsia="lv-LV"/>
              </w:rPr>
              <w:t xml:space="preserve">. gada </w:t>
            </w:r>
            <w:r>
              <w:rPr>
                <w:rFonts w:ascii="Times New Roman" w:hAnsi="Times New Roman" w:cs="Times New Roman"/>
                <w:sz w:val="24"/>
                <w:szCs w:val="24"/>
                <w:lang w:eastAsia="lv-LV"/>
              </w:rPr>
              <w:t xml:space="preserve">26. maijs, </w:t>
            </w:r>
            <w:r w:rsidRPr="00AB6059">
              <w:rPr>
                <w:rFonts w:ascii="Times New Roman" w:hAnsi="Times New Roman" w:cs="Times New Roman"/>
                <w:sz w:val="24"/>
                <w:szCs w:val="24"/>
                <w:lang w:eastAsia="lv-LV"/>
              </w:rPr>
              <w:t xml:space="preserve">plkst. </w:t>
            </w:r>
            <w:r>
              <w:rPr>
                <w:rFonts w:ascii="Times New Roman" w:hAnsi="Times New Roman" w:cs="Times New Roman"/>
                <w:sz w:val="24"/>
                <w:szCs w:val="24"/>
                <w:lang w:eastAsia="lv-LV"/>
              </w:rPr>
              <w:softHyphen/>
            </w:r>
            <w:r>
              <w:rPr>
                <w:rFonts w:ascii="Times New Roman" w:hAnsi="Times New Roman" w:cs="Times New Roman"/>
                <w:sz w:val="24"/>
                <w:szCs w:val="24"/>
                <w:lang w:eastAsia="lv-LV"/>
              </w:rPr>
              <w:softHyphen/>
            </w:r>
            <w:r>
              <w:rPr>
                <w:rFonts w:ascii="Times New Roman" w:hAnsi="Times New Roman" w:cs="Times New Roman"/>
                <w:sz w:val="24"/>
                <w:szCs w:val="24"/>
                <w:lang w:eastAsia="lv-LV"/>
              </w:rPr>
              <w:softHyphen/>
              <w:t>14.00</w:t>
            </w:r>
            <w:r w:rsidR="00CC3B9D" w:rsidRPr="00AB6059">
              <w:rPr>
                <w:rFonts w:ascii="Times New Roman" w:hAnsi="Times New Roman" w:cs="Times New Roman"/>
                <w:sz w:val="24"/>
                <w:szCs w:val="24"/>
              </w:rPr>
              <w:t>,</w:t>
            </w:r>
            <w:r w:rsidR="000873EE" w:rsidRPr="00AB6059">
              <w:rPr>
                <w:rFonts w:ascii="Times New Roman" w:hAnsi="Times New Roman" w:cs="Times New Roman"/>
                <w:sz w:val="24"/>
                <w:szCs w:val="24"/>
              </w:rPr>
              <w:t xml:space="preserve"> </w:t>
            </w:r>
            <w:r w:rsidR="00CC3B9D" w:rsidRPr="00AB6059">
              <w:rPr>
                <w:rFonts w:ascii="Times New Roman" w:hAnsi="Times New Roman" w:cs="Times New Roman"/>
                <w:sz w:val="24"/>
                <w:szCs w:val="24"/>
              </w:rPr>
              <w:t>EIS e-</w:t>
            </w:r>
            <w:r w:rsidR="00CC3B9D" w:rsidRPr="00A47516">
              <w:rPr>
                <w:rFonts w:ascii="Times New Roman" w:hAnsi="Times New Roman" w:cs="Times New Roman"/>
                <w:sz w:val="24"/>
                <w:szCs w:val="24"/>
              </w:rPr>
              <w:t>konkursu apakšsistēmā</w:t>
            </w:r>
            <w:r w:rsidR="001C44BF" w:rsidRPr="00A47516">
              <w:rPr>
                <w:rFonts w:ascii="Times New Roman" w:hAnsi="Times New Roman" w:cs="Times New Roman"/>
                <w:sz w:val="24"/>
                <w:szCs w:val="24"/>
              </w:rPr>
              <w:t xml:space="preserve"> (</w:t>
            </w:r>
            <w:hyperlink r:id="rId13" w:history="1">
              <w:r w:rsidRPr="00F056F4">
                <w:rPr>
                  <w:rStyle w:val="Hyperlink"/>
                  <w:rFonts w:ascii="Times New Roman" w:eastAsia="Times New Roman" w:hAnsi="Times New Roman" w:cs="Times New Roman"/>
                  <w:sz w:val="24"/>
                  <w:szCs w:val="24"/>
                </w:rPr>
                <w:t>https://www.eis.gov.lv/EKEIS/Supplier/ProcurementProposals/143842</w:t>
              </w:r>
            </w:hyperlink>
            <w:r w:rsidR="001C44BF" w:rsidRPr="00A47516">
              <w:rPr>
                <w:rFonts w:ascii="Times New Roman" w:hAnsi="Times New Roman" w:cs="Times New Roman"/>
                <w:sz w:val="24"/>
                <w:szCs w:val="24"/>
              </w:rPr>
              <w:t>)</w:t>
            </w:r>
            <w:r w:rsidR="00CC3B9D" w:rsidRPr="00A47516">
              <w:rPr>
                <w:rFonts w:ascii="Times New Roman" w:hAnsi="Times New Roman" w:cs="Times New Roman"/>
                <w:sz w:val="24"/>
                <w:szCs w:val="24"/>
              </w:rPr>
              <w:t>.</w:t>
            </w:r>
          </w:p>
        </w:tc>
      </w:tr>
      <w:tr w:rsidR="0077109F" w:rsidRPr="00615B81" w14:paraId="4FFAC1AB" w14:textId="77777777" w:rsidTr="001C5B0C">
        <w:trPr>
          <w:trHeight w:val="701"/>
        </w:trPr>
        <w:tc>
          <w:tcPr>
            <w:tcW w:w="567" w:type="dxa"/>
          </w:tcPr>
          <w:p w14:paraId="599F2F47" w14:textId="77777777" w:rsidR="0077109F" w:rsidRPr="00295950" w:rsidRDefault="0077109F"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4AE59BDF" w14:textId="53DF0F8E" w:rsidR="0077109F" w:rsidRPr="00F72ECC" w:rsidRDefault="0077109F" w:rsidP="00E15EE9">
            <w:pPr>
              <w:jc w:val="both"/>
              <w:rPr>
                <w:rFonts w:ascii="Times New Roman" w:eastAsia="Times New Roman" w:hAnsi="Times New Roman" w:cs="Times New Roman"/>
                <w:sz w:val="24"/>
                <w:szCs w:val="24"/>
                <w:lang w:eastAsia="lv-LV"/>
              </w:rPr>
            </w:pPr>
            <w:r w:rsidRPr="0077109F">
              <w:rPr>
                <w:rFonts w:ascii="Times New Roman" w:eastAsia="Times New Roman" w:hAnsi="Times New Roman" w:cs="Times New Roman"/>
                <w:sz w:val="24"/>
                <w:szCs w:val="24"/>
                <w:lang w:eastAsia="lv-LV"/>
              </w:rPr>
              <w:t>T</w:t>
            </w:r>
            <w:r w:rsidR="00E15EE9">
              <w:rPr>
                <w:rFonts w:ascii="Times New Roman" w:eastAsia="Times New Roman" w:hAnsi="Times New Roman" w:cs="Times New Roman"/>
                <w:sz w:val="24"/>
                <w:szCs w:val="24"/>
                <w:lang w:eastAsia="lv-LV"/>
              </w:rPr>
              <w:t>ā pretendenta</w:t>
            </w:r>
            <w:r w:rsidRPr="0077109F">
              <w:rPr>
                <w:rFonts w:ascii="Times New Roman" w:eastAsia="Times New Roman" w:hAnsi="Times New Roman" w:cs="Times New Roman"/>
                <w:sz w:val="24"/>
                <w:szCs w:val="24"/>
                <w:lang w:eastAsia="lv-LV"/>
              </w:rPr>
              <w:t xml:space="preserve"> nosaukums, kuram piešķirtas iepirkuma līguma slēgšanas tiesības, piedāvātā līgumcena, kā arī piedāvājumu izvērtēšanas kopsavilkums un</w:t>
            </w:r>
            <w:r w:rsidR="00E15EE9">
              <w:rPr>
                <w:rFonts w:ascii="Times New Roman" w:eastAsia="Times New Roman" w:hAnsi="Times New Roman" w:cs="Times New Roman"/>
                <w:sz w:val="24"/>
                <w:szCs w:val="24"/>
                <w:lang w:eastAsia="lv-LV"/>
              </w:rPr>
              <w:t xml:space="preserve"> piedāvājuma izvēles pamatojums.</w:t>
            </w:r>
          </w:p>
        </w:tc>
        <w:tc>
          <w:tcPr>
            <w:tcW w:w="5670" w:type="dxa"/>
          </w:tcPr>
          <w:p w14:paraId="19B45EEE" w14:textId="7D761032" w:rsidR="00B96BBB" w:rsidRDefault="00B96BBB" w:rsidP="00F22939">
            <w:pPr>
              <w:pStyle w:val="Title"/>
              <w:jc w:val="both"/>
              <w:rPr>
                <w:sz w:val="24"/>
                <w:szCs w:val="24"/>
                <w:lang w:eastAsia="lv-LV"/>
              </w:rPr>
            </w:pPr>
            <w:r w:rsidRPr="00B96BBB">
              <w:rPr>
                <w:sz w:val="24"/>
                <w:szCs w:val="24"/>
                <w:lang w:eastAsia="lv-LV"/>
              </w:rPr>
              <w:t xml:space="preserve">Iepirkuma komisija vienbalsīgi </w:t>
            </w:r>
            <w:r w:rsidR="006248C5">
              <w:rPr>
                <w:b/>
                <w:sz w:val="24"/>
                <w:szCs w:val="24"/>
                <w:lang w:eastAsia="lv-LV"/>
              </w:rPr>
              <w:t>NOLĒMA</w:t>
            </w:r>
            <w:r w:rsidRPr="00B96BBB">
              <w:rPr>
                <w:sz w:val="24"/>
                <w:szCs w:val="24"/>
                <w:lang w:eastAsia="lv-LV"/>
              </w:rPr>
              <w:t xml:space="preserve"> par atklāta konkursa “</w:t>
            </w:r>
            <w:r w:rsidR="006248C5" w:rsidRPr="006248C5">
              <w:rPr>
                <w:sz w:val="24"/>
                <w:szCs w:val="24"/>
                <w:lang w:eastAsia="lv-LV"/>
              </w:rPr>
              <w:t>Salaspils pilsētas Zvanu ielas posma un pašvaldības autoceļa C-51 Šķirotava-Saurieši-Granīta ielas posma uzlabošana projekta Nr.5.1.1.1/2/25/A/030 ietvaros</w:t>
            </w:r>
            <w:r w:rsidRPr="00B96BBB">
              <w:rPr>
                <w:sz w:val="24"/>
                <w:szCs w:val="24"/>
                <w:lang w:eastAsia="lv-LV"/>
              </w:rPr>
              <w:t>” (iepirk</w:t>
            </w:r>
            <w:r w:rsidR="00E7640C">
              <w:rPr>
                <w:sz w:val="24"/>
                <w:szCs w:val="24"/>
                <w:lang w:eastAsia="lv-LV"/>
              </w:rPr>
              <w:t>uma identifikācijas Nr. SNP 2025/1</w:t>
            </w:r>
            <w:r w:rsidRPr="00B96BBB">
              <w:rPr>
                <w:sz w:val="24"/>
                <w:szCs w:val="24"/>
                <w:lang w:eastAsia="lv-LV"/>
              </w:rPr>
              <w:t>1), uzvarētāju atzīt un līguma slēgšanas tiesības piešķirt pretendentam, kurš atbilst nolikuma prasībām un ir iesniedzis saimnieciski izdevīgāko piedāvā</w:t>
            </w:r>
            <w:r>
              <w:rPr>
                <w:sz w:val="24"/>
                <w:szCs w:val="24"/>
                <w:lang w:eastAsia="lv-LV"/>
              </w:rPr>
              <w:t>jum</w:t>
            </w:r>
            <w:r w:rsidRPr="00E7640C">
              <w:rPr>
                <w:sz w:val="24"/>
                <w:szCs w:val="24"/>
                <w:lang w:eastAsia="lv-LV"/>
              </w:rPr>
              <w:t>u</w:t>
            </w:r>
            <w:r w:rsidR="00E7640C">
              <w:rPr>
                <w:sz w:val="24"/>
                <w:szCs w:val="24"/>
                <w:lang w:eastAsia="lv-LV"/>
              </w:rPr>
              <w:t>:</w:t>
            </w:r>
            <w:r w:rsidR="00E7640C" w:rsidRPr="00E7640C">
              <w:rPr>
                <w:b/>
                <w:sz w:val="24"/>
                <w:szCs w:val="24"/>
                <w:lang w:eastAsia="lv-LV"/>
              </w:rPr>
              <w:t>*</w:t>
            </w:r>
          </w:p>
          <w:p w14:paraId="4A4C58E4" w14:textId="3877AE2F" w:rsidR="00B96BBB" w:rsidRPr="00E7640C" w:rsidRDefault="00B96BBB" w:rsidP="00F22939">
            <w:pPr>
              <w:pStyle w:val="Title"/>
              <w:numPr>
                <w:ilvl w:val="0"/>
                <w:numId w:val="7"/>
              </w:numPr>
              <w:jc w:val="both"/>
              <w:rPr>
                <w:sz w:val="24"/>
                <w:szCs w:val="24"/>
                <w:lang w:eastAsia="lv-LV"/>
              </w:rPr>
            </w:pPr>
            <w:r w:rsidRPr="00E7640C">
              <w:rPr>
                <w:b/>
                <w:sz w:val="24"/>
                <w:szCs w:val="24"/>
                <w:lang w:eastAsia="lv-LV"/>
              </w:rPr>
              <w:t xml:space="preserve">Konkursa 1.daļā </w:t>
            </w:r>
            <w:r w:rsidRPr="00E7640C">
              <w:rPr>
                <w:b/>
                <w:sz w:val="24"/>
                <w:szCs w:val="24"/>
              </w:rPr>
              <w:t>“Zvanu ielas posma seguma uzlabošana Salaspilī”</w:t>
            </w:r>
            <w:r w:rsidR="006248C5" w:rsidRPr="00E7640C">
              <w:rPr>
                <w:b/>
                <w:sz w:val="24"/>
                <w:szCs w:val="24"/>
              </w:rPr>
              <w:t xml:space="preserve"> - </w:t>
            </w:r>
            <w:r w:rsidR="006248C5" w:rsidRPr="00E7640C">
              <w:rPr>
                <w:b/>
                <w:sz w:val="24"/>
                <w:szCs w:val="24"/>
                <w:u w:val="single"/>
              </w:rPr>
              <w:t>SIA CBS Igate</w:t>
            </w:r>
            <w:r w:rsidR="006248C5" w:rsidRPr="00E7640C">
              <w:rPr>
                <w:sz w:val="24"/>
                <w:szCs w:val="24"/>
              </w:rPr>
              <w:t xml:space="preserve">, reģ.Nr. 40103411665, </w:t>
            </w:r>
            <w:r w:rsidRPr="00E7640C">
              <w:rPr>
                <w:sz w:val="24"/>
                <w:szCs w:val="24"/>
                <w:lang w:eastAsia="lv-LV"/>
              </w:rPr>
              <w:t xml:space="preserve">par kopējo līgumcenu </w:t>
            </w:r>
            <w:r w:rsidR="006248C5" w:rsidRPr="00E7640C">
              <w:rPr>
                <w:sz w:val="24"/>
                <w:szCs w:val="24"/>
                <w:lang w:eastAsia="lv-LV"/>
              </w:rPr>
              <w:t>111 809.43</w:t>
            </w:r>
            <w:r w:rsidRPr="00E7640C">
              <w:rPr>
                <w:sz w:val="24"/>
                <w:szCs w:val="24"/>
                <w:lang w:eastAsia="lv-LV"/>
              </w:rPr>
              <w:t xml:space="preserve"> EUR bez PVN, ar darbu izpildes termiņu </w:t>
            </w:r>
            <w:r w:rsidR="006248C5" w:rsidRPr="00E7640C">
              <w:rPr>
                <w:sz w:val="24"/>
                <w:szCs w:val="24"/>
                <w:lang w:eastAsia="lv-LV"/>
              </w:rPr>
              <w:t>3</w:t>
            </w:r>
            <w:r w:rsidRPr="00E7640C">
              <w:rPr>
                <w:sz w:val="24"/>
                <w:szCs w:val="24"/>
                <w:lang w:eastAsia="lv-LV"/>
              </w:rPr>
              <w:t xml:space="preserve"> kalendārie mēneši un garantijas termiņu 60 kalendārie mēneši. </w:t>
            </w:r>
            <w:r w:rsidR="00E7640C" w:rsidRPr="00E7640C">
              <w:rPr>
                <w:sz w:val="24"/>
                <w:szCs w:val="24"/>
                <w:lang w:eastAsia="lv-LV"/>
              </w:rPr>
              <w:t>*</w:t>
            </w:r>
            <w:r w:rsidRPr="00E7640C">
              <w:rPr>
                <w:i/>
                <w:sz w:val="24"/>
                <w:szCs w:val="24"/>
                <w:lang w:eastAsia="lv-LV"/>
              </w:rPr>
              <w:t>Saimnieciski izdevīgākā piedāvājuma vērtējums (pielikumā).</w:t>
            </w:r>
          </w:p>
          <w:p w14:paraId="626223AE" w14:textId="24F2E618" w:rsidR="00E7640C" w:rsidRPr="00E7640C" w:rsidRDefault="00E7640C" w:rsidP="00E7640C">
            <w:pPr>
              <w:pStyle w:val="Title"/>
              <w:numPr>
                <w:ilvl w:val="0"/>
                <w:numId w:val="7"/>
              </w:numPr>
              <w:jc w:val="both"/>
              <w:rPr>
                <w:sz w:val="24"/>
                <w:szCs w:val="24"/>
                <w:lang w:eastAsia="lv-LV"/>
              </w:rPr>
            </w:pPr>
            <w:r>
              <w:rPr>
                <w:b/>
                <w:sz w:val="24"/>
                <w:szCs w:val="24"/>
                <w:lang w:eastAsia="lv-LV"/>
              </w:rPr>
              <w:t>Konkursa 2</w:t>
            </w:r>
            <w:r w:rsidRPr="00E7640C">
              <w:rPr>
                <w:b/>
                <w:sz w:val="24"/>
                <w:szCs w:val="24"/>
                <w:lang w:eastAsia="lv-LV"/>
              </w:rPr>
              <w:t xml:space="preserve">.daļā </w:t>
            </w:r>
            <w:r w:rsidRPr="00E7640C">
              <w:rPr>
                <w:b/>
                <w:sz w:val="24"/>
                <w:szCs w:val="24"/>
              </w:rPr>
              <w:t xml:space="preserve">“Pašvaldības autoceļa C-51 Šķirotava-Saurieši-Granīta iela posma uzlabošana Salaspils novadā” - </w:t>
            </w:r>
            <w:r w:rsidRPr="00E7640C">
              <w:rPr>
                <w:b/>
                <w:sz w:val="24"/>
                <w:szCs w:val="24"/>
                <w:u w:val="single"/>
              </w:rPr>
              <w:t>SIA "Valkas ceļi"</w:t>
            </w:r>
            <w:r w:rsidRPr="00E7640C">
              <w:rPr>
                <w:sz w:val="24"/>
                <w:szCs w:val="24"/>
              </w:rPr>
              <w:t>, reģ.Nr</w:t>
            </w:r>
            <w:r w:rsidRPr="00E7640C">
              <w:rPr>
                <w:sz w:val="24"/>
                <w:szCs w:val="24"/>
                <w:lang w:eastAsia="lv-LV"/>
              </w:rPr>
              <w:t xml:space="preserve">. 44103112575, par kopējo </w:t>
            </w:r>
            <w:r w:rsidRPr="00E7640C">
              <w:rPr>
                <w:sz w:val="24"/>
                <w:szCs w:val="24"/>
                <w:lang w:eastAsia="lv-LV"/>
              </w:rPr>
              <w:lastRenderedPageBreak/>
              <w:t>līgumcenu 236</w:t>
            </w:r>
            <w:r>
              <w:rPr>
                <w:sz w:val="24"/>
                <w:szCs w:val="24"/>
                <w:lang w:eastAsia="lv-LV"/>
              </w:rPr>
              <w:t xml:space="preserve"> </w:t>
            </w:r>
            <w:r w:rsidRPr="00E7640C">
              <w:rPr>
                <w:sz w:val="24"/>
                <w:szCs w:val="24"/>
                <w:lang w:eastAsia="lv-LV"/>
              </w:rPr>
              <w:t>122.73 EUR bez PVN, ar darbu izpildes termiņu 3 kalendārie mēneši un garantijas termiņu 60 kalendārie mēneši. *</w:t>
            </w:r>
            <w:r w:rsidRPr="00E7640C">
              <w:rPr>
                <w:i/>
                <w:sz w:val="24"/>
                <w:szCs w:val="24"/>
                <w:lang w:eastAsia="lv-LV"/>
              </w:rPr>
              <w:t>Saimnieciski izdevīgākā piedāvājuma vērtējums (pielikumā).</w:t>
            </w:r>
          </w:p>
          <w:p w14:paraId="7B70911D" w14:textId="681A5895" w:rsidR="00F22939" w:rsidRPr="000A16A9" w:rsidRDefault="00F22939" w:rsidP="00F22939">
            <w:pPr>
              <w:pStyle w:val="Title"/>
              <w:jc w:val="both"/>
              <w:rPr>
                <w:sz w:val="24"/>
                <w:szCs w:val="24"/>
                <w:lang w:eastAsia="lv-LV"/>
              </w:rPr>
            </w:pPr>
          </w:p>
          <w:p w14:paraId="6599951F" w14:textId="348EF089" w:rsidR="0077109F" w:rsidRPr="000A16A9" w:rsidRDefault="00D06321" w:rsidP="00F22939">
            <w:pPr>
              <w:jc w:val="both"/>
              <w:rPr>
                <w:rFonts w:ascii="Times New Roman" w:hAnsi="Times New Roman" w:cs="Times New Roman"/>
                <w:bCs/>
                <w:sz w:val="24"/>
                <w:szCs w:val="24"/>
              </w:rPr>
            </w:pPr>
            <w:r>
              <w:rPr>
                <w:rFonts w:ascii="Times New Roman" w:hAnsi="Times New Roman" w:cs="Times New Roman"/>
                <w:bCs/>
                <w:sz w:val="24"/>
                <w:szCs w:val="24"/>
              </w:rPr>
              <w:t>Atbilstoši konkursa nolikuma 7</w:t>
            </w:r>
            <w:r w:rsidR="000A16A9">
              <w:rPr>
                <w:rFonts w:ascii="Times New Roman" w:hAnsi="Times New Roman" w:cs="Times New Roman"/>
                <w:bCs/>
                <w:sz w:val="24"/>
                <w:szCs w:val="24"/>
              </w:rPr>
              <w:t xml:space="preserve">.4.punktam </w:t>
            </w:r>
            <w:r w:rsidR="000A16A9" w:rsidRPr="000A16A9">
              <w:rPr>
                <w:rFonts w:ascii="Times New Roman" w:hAnsi="Times New Roman" w:cs="Times New Roman"/>
                <w:bCs/>
                <w:sz w:val="24"/>
                <w:szCs w:val="24"/>
              </w:rPr>
              <w:t>Līgumu ar izraudzīto pretendentu slēdz ne agrāk kā nākamajā darbdienā pēc nogaidīšanas termiņa beigām</w:t>
            </w:r>
            <w:r w:rsidR="000A16A9">
              <w:rPr>
                <w:rFonts w:ascii="Times New Roman" w:hAnsi="Times New Roman" w:cs="Times New Roman"/>
                <w:bCs/>
                <w:sz w:val="24"/>
                <w:szCs w:val="24"/>
              </w:rPr>
              <w:t xml:space="preserve"> saskaņā ar PIL 68.panta otro daļu.</w:t>
            </w:r>
          </w:p>
        </w:tc>
      </w:tr>
      <w:tr w:rsidR="00E15EE9" w:rsidRPr="00615B81" w14:paraId="6A692B00" w14:textId="77777777" w:rsidTr="001C5B0C">
        <w:trPr>
          <w:trHeight w:val="701"/>
        </w:trPr>
        <w:tc>
          <w:tcPr>
            <w:tcW w:w="567" w:type="dxa"/>
          </w:tcPr>
          <w:p w14:paraId="01A1D517" w14:textId="0497576B" w:rsidR="00E15EE9" w:rsidRPr="00295950" w:rsidRDefault="00E15EE9"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3878735A" w14:textId="2B15EFCB" w:rsidR="00E15EE9" w:rsidRPr="0077109F" w:rsidRDefault="00E15EE9" w:rsidP="002C6A5D">
            <w:pPr>
              <w:jc w:val="both"/>
              <w:rPr>
                <w:rFonts w:ascii="Times New Roman" w:eastAsia="Times New Roman" w:hAnsi="Times New Roman" w:cs="Times New Roman"/>
                <w:sz w:val="24"/>
                <w:szCs w:val="24"/>
                <w:lang w:eastAsia="lv-LV"/>
              </w:rPr>
            </w:pPr>
            <w:r w:rsidRPr="00E15EE9">
              <w:rPr>
                <w:rFonts w:ascii="Times New Roman" w:eastAsia="Times New Roman" w:hAnsi="Times New Roman" w:cs="Times New Roman"/>
                <w:sz w:val="24"/>
                <w:szCs w:val="24"/>
                <w:lang w:eastAsia="lv-LV"/>
              </w:rPr>
              <w:t xml:space="preserve">Informācija (ja tā ir </w:t>
            </w:r>
            <w:r>
              <w:rPr>
                <w:rFonts w:ascii="Times New Roman" w:eastAsia="Times New Roman" w:hAnsi="Times New Roman" w:cs="Times New Roman"/>
                <w:sz w:val="24"/>
                <w:szCs w:val="24"/>
                <w:lang w:eastAsia="lv-LV"/>
              </w:rPr>
              <w:t xml:space="preserve">zināma) par to iepirkuma līguma </w:t>
            </w:r>
            <w:r w:rsidRPr="00E15EE9">
              <w:rPr>
                <w:rFonts w:ascii="Times New Roman" w:eastAsia="Times New Roman" w:hAnsi="Times New Roman" w:cs="Times New Roman"/>
                <w:sz w:val="24"/>
                <w:szCs w:val="24"/>
                <w:lang w:eastAsia="lv-LV"/>
              </w:rPr>
              <w:t>daļu, kuru izraudzītais pretendents</w:t>
            </w:r>
            <w:r w:rsidR="002C6A5D">
              <w:rPr>
                <w:rFonts w:ascii="Times New Roman" w:eastAsia="Times New Roman" w:hAnsi="Times New Roman" w:cs="Times New Roman"/>
                <w:sz w:val="24"/>
                <w:szCs w:val="24"/>
                <w:lang w:eastAsia="lv-LV"/>
              </w:rPr>
              <w:t xml:space="preserve"> plānojis nodot apakšuzņēmējiem un </w:t>
            </w:r>
            <w:r w:rsidR="002C6A5D" w:rsidRPr="002C6A5D">
              <w:rPr>
                <w:rFonts w:ascii="Times New Roman" w:eastAsia="Times New Roman" w:hAnsi="Times New Roman" w:cs="Times New Roman"/>
                <w:sz w:val="24"/>
                <w:szCs w:val="24"/>
                <w:lang w:eastAsia="lv-LV"/>
              </w:rPr>
              <w:t>kuru veicamo darbu vērtība ir vismaz 10 000 </w:t>
            </w:r>
            <w:r w:rsidR="002C6A5D" w:rsidRPr="002C6A5D">
              <w:rPr>
                <w:rFonts w:ascii="Times New Roman" w:eastAsia="Times New Roman" w:hAnsi="Times New Roman" w:cs="Times New Roman"/>
                <w:i/>
                <w:sz w:val="24"/>
                <w:szCs w:val="24"/>
                <w:lang w:eastAsia="lv-LV"/>
              </w:rPr>
              <w:t>euro</w:t>
            </w:r>
            <w:r w:rsidR="002C6A5D" w:rsidRPr="002C6A5D">
              <w:rPr>
                <w:rFonts w:ascii="Times New Roman" w:eastAsia="Times New Roman" w:hAnsi="Times New Roman" w:cs="Times New Roman"/>
                <w:sz w:val="24"/>
                <w:szCs w:val="24"/>
                <w:lang w:eastAsia="lv-LV"/>
              </w:rPr>
              <w:t>,</w:t>
            </w:r>
            <w:r w:rsidRPr="00E15EE9">
              <w:rPr>
                <w:rFonts w:ascii="Times New Roman" w:eastAsia="Times New Roman" w:hAnsi="Times New Roman" w:cs="Times New Roman"/>
                <w:sz w:val="24"/>
                <w:szCs w:val="24"/>
                <w:lang w:eastAsia="lv-LV"/>
              </w:rPr>
              <w:t xml:space="preserve"> kā arī apakšuzņēmēju nosaukumi</w:t>
            </w:r>
            <w:r>
              <w:rPr>
                <w:rFonts w:ascii="Times New Roman" w:eastAsia="Times New Roman" w:hAnsi="Times New Roman" w:cs="Times New Roman"/>
                <w:sz w:val="24"/>
                <w:szCs w:val="24"/>
                <w:lang w:eastAsia="lv-LV"/>
              </w:rPr>
              <w:t>.</w:t>
            </w:r>
          </w:p>
        </w:tc>
        <w:tc>
          <w:tcPr>
            <w:tcW w:w="5670" w:type="dxa"/>
          </w:tcPr>
          <w:p w14:paraId="3853D09E" w14:textId="77777777" w:rsidR="002C6A5D" w:rsidRDefault="00D06321" w:rsidP="002C6A5D">
            <w:pPr>
              <w:jc w:val="both"/>
              <w:rPr>
                <w:rFonts w:ascii="Times New Roman" w:hAnsi="Times New Roman" w:cs="Times New Roman"/>
                <w:color w:val="000000"/>
                <w:sz w:val="24"/>
                <w:szCs w:val="24"/>
              </w:rPr>
            </w:pPr>
            <w:r w:rsidRPr="001E22FF">
              <w:rPr>
                <w:rFonts w:ascii="Times New Roman" w:hAnsi="Times New Roman" w:cs="Times New Roman"/>
                <w:b/>
                <w:bCs/>
                <w:sz w:val="24"/>
                <w:szCs w:val="24"/>
              </w:rPr>
              <w:t>Konkursa 1.daļā</w:t>
            </w:r>
            <w:r w:rsidRPr="002C6A5D">
              <w:rPr>
                <w:rFonts w:ascii="Times New Roman" w:hAnsi="Times New Roman" w:cs="Times New Roman"/>
                <w:bCs/>
                <w:sz w:val="24"/>
                <w:szCs w:val="24"/>
              </w:rPr>
              <w:t xml:space="preserve"> “Zvanu ielas posma seguma uzlabošana Salaspilī” - SIA CBS Igate, reģ.Nr. 40103411665, </w:t>
            </w:r>
            <w:r w:rsidR="002C6A5D" w:rsidRPr="001E22FF">
              <w:rPr>
                <w:rFonts w:ascii="Times New Roman" w:hAnsi="Times New Roman" w:cs="Times New Roman"/>
                <w:b/>
                <w:bCs/>
                <w:sz w:val="24"/>
                <w:szCs w:val="24"/>
              </w:rPr>
              <w:t>nodod apakšuzņēmējam</w:t>
            </w:r>
            <w:r w:rsidRPr="002C6A5D">
              <w:rPr>
                <w:rFonts w:ascii="Times New Roman" w:hAnsi="Times New Roman" w:cs="Times New Roman"/>
                <w:bCs/>
                <w:sz w:val="24"/>
                <w:szCs w:val="24"/>
              </w:rPr>
              <w:t xml:space="preserve"> </w:t>
            </w:r>
            <w:r w:rsidRPr="00D06321">
              <w:rPr>
                <w:rFonts w:ascii="Times New Roman" w:hAnsi="Times New Roman" w:cs="Times New Roman"/>
                <w:b/>
                <w:bCs/>
                <w:sz w:val="24"/>
                <w:szCs w:val="24"/>
              </w:rPr>
              <w:t>SIA “Ceļu būvniecības sabiedrība “IGATE””</w:t>
            </w:r>
            <w:r w:rsidRPr="002C6A5D">
              <w:rPr>
                <w:rFonts w:ascii="Times New Roman" w:hAnsi="Times New Roman" w:cs="Times New Roman"/>
                <w:bCs/>
                <w:sz w:val="24"/>
                <w:szCs w:val="24"/>
              </w:rPr>
              <w:t xml:space="preserve">, reģ.Nr. </w:t>
            </w:r>
            <w:r w:rsidR="002C6A5D" w:rsidRPr="002C6A5D">
              <w:rPr>
                <w:rFonts w:ascii="Times New Roman" w:hAnsi="Times New Roman" w:cs="Times New Roman"/>
                <w:bCs/>
                <w:sz w:val="24"/>
                <w:szCs w:val="24"/>
              </w:rPr>
              <w:t>41703001139, šādu darbu daļu</w:t>
            </w:r>
            <w:r w:rsidR="002C6A5D">
              <w:rPr>
                <w:rFonts w:ascii="Times New Roman" w:hAnsi="Times New Roman" w:cs="Times New Roman"/>
                <w:bCs/>
                <w:sz w:val="24"/>
                <w:szCs w:val="24"/>
              </w:rPr>
              <w:t xml:space="preserve"> un to vadību</w:t>
            </w:r>
            <w:r w:rsidR="002C6A5D" w:rsidRPr="002C6A5D">
              <w:rPr>
                <w:rFonts w:ascii="Times New Roman" w:hAnsi="Times New Roman" w:cs="Times New Roman"/>
                <w:bCs/>
                <w:sz w:val="24"/>
                <w:szCs w:val="24"/>
              </w:rPr>
              <w:t xml:space="preserve">: </w:t>
            </w:r>
            <w:r w:rsidR="002C6A5D" w:rsidRPr="002C6A5D">
              <w:rPr>
                <w:rFonts w:ascii="Times New Roman" w:hAnsi="Times New Roman" w:cs="Times New Roman"/>
                <w:color w:val="000000"/>
                <w:sz w:val="24"/>
                <w:szCs w:val="24"/>
              </w:rPr>
              <w:t>zemes klātne; ar saistvielām nesaistītas un hidrauliski saistītas konstruktīvās kārtas; ar saistvielām saistītas konstruktīvās kārtas</w:t>
            </w:r>
            <w:r w:rsidR="002C6A5D">
              <w:rPr>
                <w:rFonts w:ascii="Times New Roman" w:hAnsi="Times New Roman" w:cs="Times New Roman"/>
                <w:color w:val="000000"/>
                <w:sz w:val="24"/>
                <w:szCs w:val="24"/>
              </w:rPr>
              <w:t xml:space="preserve">. </w:t>
            </w:r>
          </w:p>
          <w:p w14:paraId="7FEE0CAC" w14:textId="60CE42BA" w:rsidR="00E15EE9" w:rsidRDefault="002C6A5D" w:rsidP="003E7A36">
            <w:pPr>
              <w:jc w:val="both"/>
              <w:rPr>
                <w:rFonts w:ascii="Times New Roman" w:hAnsi="Times New Roman" w:cs="Times New Roman"/>
                <w:sz w:val="24"/>
                <w:szCs w:val="24"/>
                <w:lang w:eastAsia="lv-LV"/>
              </w:rPr>
            </w:pPr>
            <w:r w:rsidRPr="002C6A5D">
              <w:rPr>
                <w:rFonts w:ascii="Times New Roman" w:hAnsi="Times New Roman" w:cs="Times New Roman"/>
                <w:color w:val="000000"/>
                <w:sz w:val="24"/>
                <w:szCs w:val="24"/>
              </w:rPr>
              <w:t xml:space="preserve">Pretendentam tiks nodoti visi nodoto darbu izpildei nepieciešamie pieredzes, tehniskie un mehāniskie (asfaltbetona rūpnīcas, asfalta ieklājēji un frēzes, veltņi, ekskavatori, kravas automašīnas u.c.), </w:t>
            </w:r>
            <w:r w:rsidR="003E7A36">
              <w:rPr>
                <w:rFonts w:ascii="Times New Roman" w:hAnsi="Times New Roman" w:cs="Times New Roman"/>
                <w:color w:val="000000"/>
                <w:sz w:val="24"/>
                <w:szCs w:val="24"/>
              </w:rPr>
              <w:t xml:space="preserve">kā arī </w:t>
            </w:r>
            <w:r w:rsidRPr="002C6A5D">
              <w:rPr>
                <w:rFonts w:ascii="Times New Roman" w:hAnsi="Times New Roman" w:cs="Times New Roman"/>
                <w:color w:val="000000"/>
                <w:sz w:val="24"/>
                <w:szCs w:val="24"/>
              </w:rPr>
              <w:t>cilvēku resursi (vadošais un tehniskais personāls, projektu vadības komanda un inženieri ar atbilstošu pieredzi, izglītību un kompetenci, brigadieri, strādnieki, t.sk. nepieciešamie un Konkursā prasītie sertificētie un norādītie speciālisti</w:t>
            </w:r>
            <w:r w:rsidR="003E7A36">
              <w:rPr>
                <w:rFonts w:ascii="Times New Roman" w:hAnsi="Times New Roman" w:cs="Times New Roman"/>
                <w:color w:val="000000"/>
                <w:sz w:val="24"/>
                <w:szCs w:val="24"/>
              </w:rPr>
              <w:t>).</w:t>
            </w:r>
          </w:p>
        </w:tc>
      </w:tr>
      <w:tr w:rsidR="00E15EE9" w:rsidRPr="00615B81" w14:paraId="088A7B7D" w14:textId="77777777" w:rsidTr="001C5B0C">
        <w:trPr>
          <w:trHeight w:val="701"/>
        </w:trPr>
        <w:tc>
          <w:tcPr>
            <w:tcW w:w="567" w:type="dxa"/>
          </w:tcPr>
          <w:p w14:paraId="28530222" w14:textId="027720C2" w:rsidR="00E15EE9" w:rsidRPr="00295950" w:rsidRDefault="00E15EE9"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1385A8AC" w14:textId="37FFD879" w:rsidR="00E15EE9" w:rsidRPr="00E15EE9" w:rsidRDefault="00E15EE9" w:rsidP="00E15EE9">
            <w:pPr>
              <w:jc w:val="both"/>
              <w:rPr>
                <w:rFonts w:ascii="Times New Roman" w:eastAsia="Times New Roman" w:hAnsi="Times New Roman" w:cs="Times New Roman"/>
                <w:sz w:val="24"/>
                <w:szCs w:val="24"/>
                <w:lang w:eastAsia="lv-LV"/>
              </w:rPr>
            </w:pPr>
            <w:r w:rsidRPr="001E22FF">
              <w:rPr>
                <w:rFonts w:ascii="Times New Roman" w:eastAsia="Times New Roman" w:hAnsi="Times New Roman" w:cs="Times New Roman"/>
                <w:sz w:val="24"/>
                <w:szCs w:val="24"/>
                <w:lang w:eastAsia="lv-LV"/>
              </w:rPr>
              <w:t>Pamatojums lēmumam par katru noraidīto pretendentu, kā arī par katru iepirkuma procedūras dokumentiem neatbilstošu piedāvājumu.</w:t>
            </w:r>
          </w:p>
        </w:tc>
        <w:tc>
          <w:tcPr>
            <w:tcW w:w="5670" w:type="dxa"/>
          </w:tcPr>
          <w:p w14:paraId="09A48B8E" w14:textId="6474B7C3" w:rsidR="00775A9F" w:rsidRPr="00AA6B7F" w:rsidRDefault="00BB33B9" w:rsidP="00F22939">
            <w:pPr>
              <w:jc w:val="both"/>
              <w:rPr>
                <w:rFonts w:ascii="Times New Roman" w:hAnsi="Times New Roman" w:cs="Times New Roman"/>
                <w:sz w:val="24"/>
                <w:szCs w:val="24"/>
              </w:rPr>
            </w:pPr>
            <w:r w:rsidRPr="001E22FF">
              <w:rPr>
                <w:rFonts w:ascii="Times New Roman" w:hAnsi="Times New Roman" w:cs="Times New Roman"/>
                <w:b/>
                <w:sz w:val="24"/>
                <w:szCs w:val="24"/>
              </w:rPr>
              <w:t>Konkursa 2.daļā</w:t>
            </w:r>
            <w:r w:rsidRPr="001E22FF">
              <w:rPr>
                <w:rFonts w:ascii="Times New Roman" w:hAnsi="Times New Roman" w:cs="Times New Roman"/>
                <w:sz w:val="24"/>
                <w:szCs w:val="24"/>
              </w:rPr>
              <w:t xml:space="preserve"> “Pašvaldības autoceļa C-51 Šķirotava-Saurieši-Granīta iela posma uzlabošana Salaspils novadā” </w:t>
            </w:r>
            <w:r w:rsidRPr="001E22FF">
              <w:rPr>
                <w:rFonts w:ascii="Times New Roman" w:hAnsi="Times New Roman" w:cs="Times New Roman"/>
                <w:b/>
                <w:sz w:val="24"/>
                <w:szCs w:val="24"/>
              </w:rPr>
              <w:t>noraidīts</w:t>
            </w:r>
            <w:r w:rsidRPr="001E22FF">
              <w:rPr>
                <w:rFonts w:ascii="Times New Roman" w:hAnsi="Times New Roman" w:cs="Times New Roman"/>
                <w:sz w:val="24"/>
                <w:szCs w:val="24"/>
              </w:rPr>
              <w:t xml:space="preserve"> SIA SC GRUPA piedāvājums, </w:t>
            </w:r>
            <w:r w:rsidR="001E22FF">
              <w:rPr>
                <w:rFonts w:ascii="Times New Roman" w:hAnsi="Times New Roman" w:cs="Times New Roman"/>
                <w:sz w:val="24"/>
                <w:szCs w:val="24"/>
              </w:rPr>
              <w:t xml:space="preserve">sakarā ar piedāvājuma neatbilstību nolikuma 4.3.5. un 4.3.6.punkta prasībām (pretendentam un atbildīgajam būvdarbu vadītājam nav norādīta </w:t>
            </w:r>
            <w:r w:rsidR="001E22FF" w:rsidRPr="001E22FF">
              <w:rPr>
                <w:rFonts w:ascii="Times New Roman" w:hAnsi="Times New Roman" w:cs="Times New Roman"/>
                <w:sz w:val="24"/>
                <w:szCs w:val="24"/>
              </w:rPr>
              <w:t xml:space="preserve">pieredze </w:t>
            </w:r>
            <w:r w:rsidR="00D853CF">
              <w:rPr>
                <w:rFonts w:ascii="Times New Roman" w:hAnsi="Times New Roman" w:cs="Times New Roman"/>
                <w:sz w:val="24"/>
                <w:szCs w:val="24"/>
              </w:rPr>
              <w:t xml:space="preserve">par </w:t>
            </w:r>
            <w:r w:rsidR="001E22FF" w:rsidRPr="001E22FF">
              <w:rPr>
                <w:rFonts w:ascii="Times New Roman" w:hAnsi="Times New Roman" w:cs="Times New Roman"/>
                <w:sz w:val="24"/>
                <w:szCs w:val="24"/>
              </w:rPr>
              <w:t>vismaz 2 (divu) ceļu vai ielu izbūves vai pārbūves darbu veikšanā).</w:t>
            </w:r>
          </w:p>
        </w:tc>
      </w:tr>
      <w:tr w:rsidR="007B7485" w:rsidRPr="00615B81" w14:paraId="76326D80" w14:textId="77777777" w:rsidTr="001C5B0C">
        <w:tc>
          <w:tcPr>
            <w:tcW w:w="567" w:type="dxa"/>
          </w:tcPr>
          <w:p w14:paraId="7D3F043B" w14:textId="4FFC92C9" w:rsidR="007B7485" w:rsidRPr="00295950" w:rsidRDefault="007B7485"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75925440" w14:textId="58C60E2E" w:rsidR="007B7485" w:rsidRPr="0077109F" w:rsidRDefault="00C638E1" w:rsidP="00602C3C">
            <w:pPr>
              <w:jc w:val="both"/>
              <w:rPr>
                <w:rFonts w:ascii="Times New Roman" w:eastAsia="Times New Roman" w:hAnsi="Times New Roman" w:cs="Times New Roman"/>
                <w:sz w:val="24"/>
                <w:szCs w:val="24"/>
                <w:lang w:eastAsia="lv-LV"/>
              </w:rPr>
            </w:pPr>
            <w:r w:rsidRPr="0077109F">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5670" w:type="dxa"/>
          </w:tcPr>
          <w:p w14:paraId="4050C8C1" w14:textId="0081D11A" w:rsidR="00FD514F" w:rsidRPr="00770F2B" w:rsidRDefault="0077109F" w:rsidP="00C638E1">
            <w:pPr>
              <w:pStyle w:val="Title"/>
              <w:jc w:val="both"/>
              <w:rPr>
                <w:sz w:val="24"/>
                <w:szCs w:val="24"/>
              </w:rPr>
            </w:pPr>
            <w:r>
              <w:rPr>
                <w:sz w:val="24"/>
                <w:szCs w:val="24"/>
              </w:rPr>
              <w:t>Nav attiecināms.</w:t>
            </w:r>
          </w:p>
        </w:tc>
      </w:tr>
      <w:tr w:rsidR="00AA6B7F" w:rsidRPr="00615B81" w14:paraId="07F6484B" w14:textId="77777777" w:rsidTr="001C5B0C">
        <w:tc>
          <w:tcPr>
            <w:tcW w:w="567" w:type="dxa"/>
          </w:tcPr>
          <w:p w14:paraId="05A5B122" w14:textId="77777777" w:rsidR="00AA6B7F" w:rsidRPr="00295950" w:rsidRDefault="00AA6B7F"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408929FC" w14:textId="0FF16451" w:rsidR="00AA6B7F" w:rsidRPr="0077109F" w:rsidRDefault="00AA6B7F" w:rsidP="00602C3C">
            <w:pPr>
              <w:jc w:val="both"/>
              <w:rPr>
                <w:rFonts w:ascii="Times New Roman" w:eastAsia="Times New Roman" w:hAnsi="Times New Roman" w:cs="Times New Roman"/>
                <w:sz w:val="24"/>
                <w:szCs w:val="24"/>
                <w:lang w:eastAsia="lv-LV"/>
              </w:rPr>
            </w:pPr>
            <w:r w:rsidRPr="00AA6B7F">
              <w:rPr>
                <w:rFonts w:ascii="Times New Roman" w:eastAsia="Times New Roman" w:hAnsi="Times New Roman" w:cs="Times New Roman"/>
                <w:sz w:val="24"/>
                <w:szCs w:val="24"/>
                <w:lang w:eastAsia="lv-LV"/>
              </w:rPr>
              <w:t>Piedāvājuma noraidīšanas pamatojums, ja iepirkuma komisija atzinusi piedāvājumu par nepamatoti lētu</w:t>
            </w:r>
            <w:r>
              <w:rPr>
                <w:rFonts w:ascii="Times New Roman" w:eastAsia="Times New Roman" w:hAnsi="Times New Roman" w:cs="Times New Roman"/>
                <w:sz w:val="24"/>
                <w:szCs w:val="24"/>
                <w:lang w:eastAsia="lv-LV"/>
              </w:rPr>
              <w:t>.</w:t>
            </w:r>
          </w:p>
        </w:tc>
        <w:tc>
          <w:tcPr>
            <w:tcW w:w="5670" w:type="dxa"/>
          </w:tcPr>
          <w:p w14:paraId="691C9112" w14:textId="6AF68FA4" w:rsidR="00AA6B7F" w:rsidRDefault="00AA6B7F" w:rsidP="00C638E1">
            <w:pPr>
              <w:pStyle w:val="Title"/>
              <w:jc w:val="both"/>
              <w:rPr>
                <w:sz w:val="24"/>
                <w:szCs w:val="24"/>
              </w:rPr>
            </w:pPr>
            <w:r>
              <w:rPr>
                <w:sz w:val="24"/>
                <w:szCs w:val="24"/>
              </w:rPr>
              <w:t>Nav attiecināms.</w:t>
            </w:r>
          </w:p>
        </w:tc>
      </w:tr>
      <w:tr w:rsidR="00442CC1" w:rsidRPr="00615B81" w14:paraId="459A5AC3" w14:textId="77777777" w:rsidTr="001C5B0C">
        <w:tc>
          <w:tcPr>
            <w:tcW w:w="567" w:type="dxa"/>
          </w:tcPr>
          <w:p w14:paraId="1A4547FD" w14:textId="085303DB" w:rsidR="00442CC1" w:rsidRPr="00295950" w:rsidRDefault="00442CC1" w:rsidP="00295950">
            <w:pPr>
              <w:pStyle w:val="ListParagraph"/>
              <w:numPr>
                <w:ilvl w:val="0"/>
                <w:numId w:val="11"/>
              </w:numPr>
              <w:ind w:left="34" w:firstLine="0"/>
              <w:jc w:val="center"/>
              <w:rPr>
                <w:rFonts w:ascii="Times New Roman" w:eastAsia="Times New Roman" w:hAnsi="Times New Roman" w:cs="Times New Roman"/>
                <w:bCs/>
                <w:sz w:val="24"/>
                <w:szCs w:val="24"/>
                <w:lang w:eastAsia="lv-LV"/>
              </w:rPr>
            </w:pPr>
          </w:p>
        </w:tc>
        <w:tc>
          <w:tcPr>
            <w:tcW w:w="4021" w:type="dxa"/>
          </w:tcPr>
          <w:p w14:paraId="6EE76A55" w14:textId="2941BCAF" w:rsidR="00442CC1" w:rsidRDefault="00442CC1" w:rsidP="00F52897">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w:t>
            </w:r>
            <w:r w:rsidRPr="00442CC1">
              <w:rPr>
                <w:rFonts w:ascii="Times New Roman" w:eastAsia="Times New Roman" w:hAnsi="Times New Roman" w:cs="Times New Roman"/>
                <w:sz w:val="24"/>
                <w:szCs w:val="24"/>
                <w:lang w:eastAsia="lv-LV"/>
              </w:rPr>
              <w:t>onstatētie interešu konflikti un pasākumi, kas veikti to novēršanai.</w:t>
            </w:r>
          </w:p>
        </w:tc>
        <w:tc>
          <w:tcPr>
            <w:tcW w:w="5670" w:type="dxa"/>
          </w:tcPr>
          <w:p w14:paraId="3EE72C46" w14:textId="4C57AEBA" w:rsidR="00442CC1" w:rsidRDefault="00442CC1" w:rsidP="002D6FB6">
            <w:pPr>
              <w:tabs>
                <w:tab w:val="left" w:pos="993"/>
                <w:tab w:val="left" w:pos="2694"/>
              </w:tabs>
              <w:spacing w:after="12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Nav attiecināms.</w:t>
            </w:r>
          </w:p>
        </w:tc>
      </w:tr>
    </w:tbl>
    <w:p w14:paraId="7FAFA5B3" w14:textId="77777777" w:rsidR="007A67D4" w:rsidRDefault="007A67D4" w:rsidP="007A67D4">
      <w:pPr>
        <w:tabs>
          <w:tab w:val="left" w:pos="34"/>
        </w:tabs>
        <w:spacing w:after="0" w:line="240" w:lineRule="auto"/>
        <w:rPr>
          <w:rFonts w:ascii="Times New Roman" w:eastAsia="Times New Roman" w:hAnsi="Times New Roman" w:cs="Times New Roman"/>
          <w:bCs/>
          <w:sz w:val="24"/>
          <w:szCs w:val="24"/>
          <w:lang w:eastAsia="lv-LV"/>
        </w:rPr>
      </w:pPr>
    </w:p>
    <w:p w14:paraId="25A3073B" w14:textId="15ED28E7" w:rsidR="00215E24" w:rsidRDefault="00B71EC9" w:rsidP="00215E24">
      <w:pPr>
        <w:tabs>
          <w:tab w:val="left" w:pos="34"/>
        </w:tabs>
        <w:spacing w:after="0" w:line="240" w:lineRule="auto"/>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 xml:space="preserve">Lēmuma pieņemšanas datums: </w:t>
      </w:r>
      <w:r w:rsidR="001E22FF">
        <w:rPr>
          <w:rFonts w:ascii="Times New Roman" w:eastAsia="Times New Roman" w:hAnsi="Times New Roman" w:cs="Times New Roman"/>
          <w:bCs/>
          <w:sz w:val="24"/>
          <w:szCs w:val="24"/>
          <w:lang w:eastAsia="lv-LV"/>
        </w:rPr>
        <w:t>16.06</w:t>
      </w:r>
      <w:r w:rsidRPr="009272BE">
        <w:rPr>
          <w:rFonts w:ascii="Times New Roman" w:eastAsia="Times New Roman" w:hAnsi="Times New Roman" w:cs="Times New Roman"/>
          <w:bCs/>
          <w:sz w:val="24"/>
          <w:szCs w:val="24"/>
          <w:lang w:eastAsia="lv-LV"/>
        </w:rPr>
        <w:t>.2025</w:t>
      </w:r>
      <w:r w:rsidR="00215E24" w:rsidRPr="009272BE">
        <w:rPr>
          <w:rFonts w:ascii="Times New Roman" w:eastAsia="Times New Roman" w:hAnsi="Times New Roman" w:cs="Times New Roman"/>
          <w:bCs/>
          <w:sz w:val="24"/>
          <w:szCs w:val="24"/>
          <w:lang w:eastAsia="lv-LV"/>
        </w:rPr>
        <w:t>.</w:t>
      </w:r>
    </w:p>
    <w:p w14:paraId="73963317" w14:textId="77777777" w:rsidR="00FD514F" w:rsidRPr="00215E24" w:rsidRDefault="00FD514F" w:rsidP="00215E24">
      <w:pPr>
        <w:tabs>
          <w:tab w:val="left" w:pos="34"/>
        </w:tabs>
        <w:spacing w:after="0" w:line="240" w:lineRule="auto"/>
        <w:rPr>
          <w:rFonts w:ascii="Times New Roman" w:eastAsia="Times New Roman" w:hAnsi="Times New Roman" w:cs="Times New Roman"/>
          <w:bCs/>
          <w:sz w:val="24"/>
          <w:szCs w:val="24"/>
          <w:lang w:eastAsia="lv-LV"/>
        </w:rPr>
      </w:pPr>
    </w:p>
    <w:p w14:paraId="0B3B6569" w14:textId="7D60B848" w:rsidR="00DF2617" w:rsidRDefault="00215E24" w:rsidP="00215E24">
      <w:pPr>
        <w:tabs>
          <w:tab w:val="left" w:pos="34"/>
        </w:tabs>
        <w:spacing w:after="0" w:line="240" w:lineRule="auto"/>
        <w:rPr>
          <w:rFonts w:ascii="Times New Roman" w:eastAsia="Times New Roman" w:hAnsi="Times New Roman" w:cs="Times New Roman"/>
          <w:bCs/>
          <w:sz w:val="24"/>
          <w:szCs w:val="24"/>
          <w:lang w:eastAsia="lv-LV"/>
        </w:rPr>
      </w:pPr>
      <w:r w:rsidRPr="00215E24">
        <w:rPr>
          <w:rFonts w:ascii="Times New Roman" w:eastAsia="Times New Roman" w:hAnsi="Times New Roman" w:cs="Times New Roman"/>
          <w:bCs/>
          <w:sz w:val="24"/>
          <w:szCs w:val="24"/>
          <w:lang w:eastAsia="lv-LV"/>
        </w:rPr>
        <w:t>Komisijas lēmumu iespējams pārsūdzēt Iepirkumu uzraudzības bir</w:t>
      </w:r>
      <w:r>
        <w:rPr>
          <w:rFonts w:ascii="Times New Roman" w:eastAsia="Times New Roman" w:hAnsi="Times New Roman" w:cs="Times New Roman"/>
          <w:bCs/>
          <w:sz w:val="24"/>
          <w:szCs w:val="24"/>
          <w:lang w:eastAsia="lv-LV"/>
        </w:rPr>
        <w:t>ojā PIL 68.panta otrās daļas 1.</w:t>
      </w:r>
      <w:r w:rsidRPr="00215E24">
        <w:rPr>
          <w:rFonts w:ascii="Times New Roman" w:eastAsia="Times New Roman" w:hAnsi="Times New Roman" w:cs="Times New Roman"/>
          <w:bCs/>
          <w:sz w:val="24"/>
          <w:szCs w:val="24"/>
          <w:lang w:eastAsia="lv-LV"/>
        </w:rPr>
        <w:t>punktā noteiktajā termiņā.</w:t>
      </w:r>
    </w:p>
    <w:p w14:paraId="43205BDB" w14:textId="77777777" w:rsidR="001D7A6F" w:rsidRDefault="001D7A6F" w:rsidP="007A67D4">
      <w:pPr>
        <w:spacing w:after="0" w:line="240" w:lineRule="auto"/>
        <w:rPr>
          <w:rFonts w:ascii="Times New Roman" w:hAnsi="Times New Roman" w:cs="Times New Roman"/>
        </w:rPr>
      </w:pPr>
    </w:p>
    <w:tbl>
      <w:tblPr>
        <w:tblW w:w="9527" w:type="dxa"/>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90"/>
        <w:gridCol w:w="2835"/>
        <w:gridCol w:w="3402"/>
      </w:tblGrid>
      <w:tr w:rsidR="002D6FB6" w:rsidRPr="006D4436" w14:paraId="38A9BE6E" w14:textId="77777777" w:rsidTr="002D6FB6">
        <w:trPr>
          <w:trHeight w:val="644"/>
        </w:trPr>
        <w:tc>
          <w:tcPr>
            <w:tcW w:w="3290" w:type="dxa"/>
          </w:tcPr>
          <w:p w14:paraId="58809E4B" w14:textId="77777777" w:rsidR="002D6FB6" w:rsidRPr="006D4436" w:rsidRDefault="002D6FB6" w:rsidP="00D05D47">
            <w:pPr>
              <w:spacing w:after="0" w:line="240" w:lineRule="auto"/>
              <w:rPr>
                <w:rFonts w:ascii="Times New Roman" w:eastAsia="Times New Roman" w:hAnsi="Times New Roman"/>
              </w:rPr>
            </w:pPr>
          </w:p>
          <w:p w14:paraId="59458F24" w14:textId="77777777" w:rsidR="002D6FB6" w:rsidRPr="006D4436" w:rsidRDefault="002D6FB6" w:rsidP="00D05D47">
            <w:pPr>
              <w:spacing w:after="0" w:line="240" w:lineRule="auto"/>
              <w:rPr>
                <w:rFonts w:ascii="Times New Roman" w:eastAsia="Times New Roman" w:hAnsi="Times New Roman"/>
              </w:rPr>
            </w:pPr>
          </w:p>
          <w:p w14:paraId="5C91477F" w14:textId="4C52A10B" w:rsidR="002D6FB6" w:rsidRPr="006D4436" w:rsidRDefault="0025421F" w:rsidP="00C638E1">
            <w:pPr>
              <w:spacing w:after="0" w:line="240" w:lineRule="auto"/>
              <w:jc w:val="right"/>
              <w:rPr>
                <w:rFonts w:ascii="Times New Roman" w:eastAsia="Times New Roman" w:hAnsi="Times New Roman"/>
              </w:rPr>
            </w:pPr>
            <w:r w:rsidRPr="006D4436">
              <w:rPr>
                <w:rFonts w:ascii="Times New Roman" w:eastAsia="Times New Roman" w:hAnsi="Times New Roman"/>
              </w:rPr>
              <w:t>/</w:t>
            </w:r>
            <w:r w:rsidR="00C638E1" w:rsidRPr="006D4436">
              <w:rPr>
                <w:rFonts w:ascii="Times New Roman" w:eastAsia="Times New Roman" w:hAnsi="Times New Roman"/>
              </w:rPr>
              <w:t>K.</w:t>
            </w:r>
            <w:r w:rsidR="0077109F" w:rsidRPr="006D4436">
              <w:rPr>
                <w:rFonts w:ascii="Times New Roman" w:eastAsia="Times New Roman" w:hAnsi="Times New Roman"/>
              </w:rPr>
              <w:t xml:space="preserve"> </w:t>
            </w:r>
            <w:r w:rsidR="00C638E1" w:rsidRPr="006D4436">
              <w:rPr>
                <w:rFonts w:ascii="Times New Roman" w:eastAsia="Times New Roman" w:hAnsi="Times New Roman"/>
              </w:rPr>
              <w:t>Margevičs</w:t>
            </w:r>
            <w:r w:rsidR="00F94BD1" w:rsidRPr="006D4436">
              <w:rPr>
                <w:rFonts w:ascii="Times New Roman" w:eastAsia="Times New Roman" w:hAnsi="Times New Roman"/>
              </w:rPr>
              <w:t>/</w:t>
            </w:r>
          </w:p>
        </w:tc>
        <w:tc>
          <w:tcPr>
            <w:tcW w:w="2835" w:type="dxa"/>
          </w:tcPr>
          <w:p w14:paraId="4C70B0CC" w14:textId="77777777" w:rsidR="002D6FB6" w:rsidRPr="006D4436" w:rsidRDefault="002D6FB6" w:rsidP="00D05D47">
            <w:pPr>
              <w:spacing w:after="0" w:line="240" w:lineRule="auto"/>
              <w:rPr>
                <w:rFonts w:ascii="Times New Roman" w:eastAsia="Times New Roman" w:hAnsi="Times New Roman"/>
              </w:rPr>
            </w:pPr>
          </w:p>
          <w:p w14:paraId="1A3B5DE6" w14:textId="77777777" w:rsidR="002D6FB6" w:rsidRPr="006D4436" w:rsidRDefault="002D6FB6" w:rsidP="00D05D47">
            <w:pPr>
              <w:spacing w:after="0" w:line="240" w:lineRule="auto"/>
              <w:jc w:val="right"/>
              <w:rPr>
                <w:rFonts w:ascii="Times New Roman" w:eastAsia="Times New Roman" w:hAnsi="Times New Roman"/>
              </w:rPr>
            </w:pPr>
          </w:p>
          <w:p w14:paraId="728E0795" w14:textId="17415676" w:rsidR="002D6FB6" w:rsidRPr="006D4436" w:rsidRDefault="006D4436" w:rsidP="00D05D47">
            <w:pPr>
              <w:spacing w:after="0" w:line="240" w:lineRule="auto"/>
              <w:jc w:val="right"/>
              <w:rPr>
                <w:rFonts w:ascii="Times New Roman" w:eastAsia="Times New Roman" w:hAnsi="Times New Roman"/>
              </w:rPr>
            </w:pPr>
            <w:r w:rsidRPr="006D4436">
              <w:rPr>
                <w:rFonts w:ascii="Times New Roman" w:eastAsia="Times New Roman" w:hAnsi="Times New Roman"/>
              </w:rPr>
              <w:t>/Z.Dimants</w:t>
            </w:r>
            <w:r w:rsidR="002D6FB6" w:rsidRPr="006D4436">
              <w:rPr>
                <w:rFonts w:ascii="Times New Roman" w:eastAsia="Times New Roman" w:hAnsi="Times New Roman"/>
              </w:rPr>
              <w:t>/</w:t>
            </w:r>
          </w:p>
        </w:tc>
        <w:tc>
          <w:tcPr>
            <w:tcW w:w="3402" w:type="dxa"/>
          </w:tcPr>
          <w:p w14:paraId="4DC5E6D3" w14:textId="77777777" w:rsidR="002D6FB6" w:rsidRPr="006D4436" w:rsidRDefault="002D6FB6" w:rsidP="00D05D47">
            <w:pPr>
              <w:spacing w:after="0" w:line="240" w:lineRule="auto"/>
              <w:jc w:val="right"/>
              <w:rPr>
                <w:rFonts w:ascii="Times New Roman" w:eastAsia="Times New Roman" w:hAnsi="Times New Roman"/>
              </w:rPr>
            </w:pPr>
          </w:p>
          <w:p w14:paraId="3C3504B2" w14:textId="77777777" w:rsidR="002D6FB6" w:rsidRPr="006D4436" w:rsidRDefault="002D6FB6" w:rsidP="00D05D47">
            <w:pPr>
              <w:spacing w:after="0" w:line="240" w:lineRule="auto"/>
              <w:jc w:val="right"/>
              <w:rPr>
                <w:rFonts w:ascii="Times New Roman" w:eastAsia="Times New Roman" w:hAnsi="Times New Roman"/>
              </w:rPr>
            </w:pPr>
          </w:p>
          <w:p w14:paraId="5901E48C" w14:textId="1F26763F" w:rsidR="002D6FB6" w:rsidRPr="006D4436" w:rsidRDefault="006D4436" w:rsidP="00D05D47">
            <w:pPr>
              <w:spacing w:after="0" w:line="240" w:lineRule="auto"/>
              <w:jc w:val="right"/>
              <w:rPr>
                <w:rFonts w:ascii="Times New Roman" w:eastAsia="Times New Roman" w:hAnsi="Times New Roman"/>
              </w:rPr>
            </w:pPr>
            <w:r w:rsidRPr="006D4436">
              <w:rPr>
                <w:rFonts w:ascii="Times New Roman" w:eastAsia="Times New Roman" w:hAnsi="Times New Roman"/>
              </w:rPr>
              <w:t>/A.Skubiļina</w:t>
            </w:r>
            <w:r w:rsidR="002D6FB6" w:rsidRPr="006D4436">
              <w:rPr>
                <w:rFonts w:ascii="Times New Roman" w:eastAsia="Times New Roman" w:hAnsi="Times New Roman"/>
              </w:rPr>
              <w:t>/</w:t>
            </w:r>
          </w:p>
        </w:tc>
      </w:tr>
      <w:tr w:rsidR="00E82F6F" w:rsidRPr="006D4436" w14:paraId="43FB665C" w14:textId="77777777" w:rsidTr="002D6FB6">
        <w:trPr>
          <w:trHeight w:val="644"/>
        </w:trPr>
        <w:tc>
          <w:tcPr>
            <w:tcW w:w="3290" w:type="dxa"/>
          </w:tcPr>
          <w:p w14:paraId="28BDE3BF" w14:textId="77777777" w:rsidR="00E82F6F" w:rsidRPr="006D4436" w:rsidRDefault="00E82F6F" w:rsidP="00D05D47">
            <w:pPr>
              <w:spacing w:after="0" w:line="240" w:lineRule="auto"/>
              <w:rPr>
                <w:rFonts w:ascii="Times New Roman" w:eastAsia="Times New Roman" w:hAnsi="Times New Roman"/>
              </w:rPr>
            </w:pPr>
          </w:p>
        </w:tc>
        <w:tc>
          <w:tcPr>
            <w:tcW w:w="2835" w:type="dxa"/>
          </w:tcPr>
          <w:p w14:paraId="0D51E66B" w14:textId="77777777" w:rsidR="00E82F6F" w:rsidRPr="006D4436" w:rsidRDefault="00E82F6F" w:rsidP="00D05D47">
            <w:pPr>
              <w:spacing w:after="0" w:line="240" w:lineRule="auto"/>
              <w:rPr>
                <w:rFonts w:ascii="Times New Roman" w:eastAsia="Times New Roman" w:hAnsi="Times New Roman"/>
              </w:rPr>
            </w:pPr>
          </w:p>
          <w:p w14:paraId="17D6DFD2" w14:textId="219320EF" w:rsidR="0025421F" w:rsidRPr="006D4436" w:rsidRDefault="0025421F" w:rsidP="0025421F">
            <w:pPr>
              <w:spacing w:after="0" w:line="240" w:lineRule="auto"/>
              <w:jc w:val="right"/>
              <w:rPr>
                <w:rFonts w:ascii="Times New Roman" w:eastAsia="Times New Roman" w:hAnsi="Times New Roman"/>
              </w:rPr>
            </w:pPr>
          </w:p>
        </w:tc>
        <w:tc>
          <w:tcPr>
            <w:tcW w:w="3402" w:type="dxa"/>
          </w:tcPr>
          <w:p w14:paraId="59B3B630" w14:textId="77777777" w:rsidR="00E82F6F" w:rsidRPr="006D4436" w:rsidRDefault="00E82F6F" w:rsidP="00D05D47">
            <w:pPr>
              <w:spacing w:after="0" w:line="240" w:lineRule="auto"/>
              <w:jc w:val="right"/>
              <w:rPr>
                <w:rFonts w:ascii="Times New Roman" w:eastAsia="Times New Roman" w:hAnsi="Times New Roman"/>
              </w:rPr>
            </w:pPr>
          </w:p>
          <w:p w14:paraId="29552F11" w14:textId="3FF693A6" w:rsidR="00E82F6F" w:rsidRPr="006D4436" w:rsidRDefault="00E82F6F" w:rsidP="00D05D47">
            <w:pPr>
              <w:spacing w:after="0" w:line="240" w:lineRule="auto"/>
              <w:jc w:val="right"/>
              <w:rPr>
                <w:rFonts w:ascii="Times New Roman" w:eastAsia="Times New Roman" w:hAnsi="Times New Roman"/>
              </w:rPr>
            </w:pPr>
            <w:r w:rsidRPr="006D4436">
              <w:rPr>
                <w:rFonts w:ascii="Times New Roman" w:eastAsia="Times New Roman" w:hAnsi="Times New Roman"/>
              </w:rPr>
              <w:t>/A. Brikmane/</w:t>
            </w:r>
          </w:p>
        </w:tc>
      </w:tr>
    </w:tbl>
    <w:p w14:paraId="2BFA2F1B" w14:textId="77777777" w:rsidR="00CE6971" w:rsidRDefault="007A67D4" w:rsidP="00CE6971">
      <w:pPr>
        <w:spacing w:line="240" w:lineRule="auto"/>
        <w:rPr>
          <w:rFonts w:ascii="Times New Roman" w:hAnsi="Times New Roman"/>
          <w:i/>
          <w:sz w:val="20"/>
          <w:szCs w:val="20"/>
        </w:rPr>
      </w:pPr>
      <w:r>
        <w:rPr>
          <w:rFonts w:ascii="Times New Roman" w:hAnsi="Times New Roman"/>
          <w:i/>
          <w:sz w:val="20"/>
          <w:szCs w:val="20"/>
        </w:rPr>
        <w:t>Ziņojumu</w:t>
      </w:r>
      <w:r w:rsidR="00E82F6F">
        <w:rPr>
          <w:rFonts w:ascii="Times New Roman" w:hAnsi="Times New Roman"/>
          <w:i/>
          <w:sz w:val="20"/>
          <w:szCs w:val="20"/>
        </w:rPr>
        <w:t xml:space="preserve"> sagatavoja A.Brikmane</w:t>
      </w:r>
    </w:p>
    <w:p w14:paraId="4B708310" w14:textId="77777777" w:rsidR="00CE6971" w:rsidRDefault="00CE6971" w:rsidP="00CE6971">
      <w:pPr>
        <w:spacing w:line="240" w:lineRule="auto"/>
        <w:rPr>
          <w:rFonts w:ascii="Times New Roman" w:eastAsia="Times New Roman" w:hAnsi="Times New Roman" w:cs="Times New Roman"/>
          <w:bCs/>
          <w:sz w:val="24"/>
          <w:szCs w:val="24"/>
          <w:lang w:eastAsia="lv-LV"/>
        </w:rPr>
        <w:sectPr w:rsidR="00CE6971" w:rsidSect="00CE6971">
          <w:pgSz w:w="11906" w:h="16838"/>
          <w:pgMar w:top="851" w:right="851" w:bottom="992" w:left="1418" w:header="709" w:footer="709" w:gutter="0"/>
          <w:cols w:space="708"/>
          <w:docGrid w:linePitch="360"/>
        </w:sectPr>
      </w:pPr>
    </w:p>
    <w:p w14:paraId="57319C83" w14:textId="3E047104" w:rsidR="00CE6971" w:rsidRDefault="00CE6971" w:rsidP="00CE6971">
      <w:pPr>
        <w:spacing w:line="240" w:lineRule="auto"/>
        <w:jc w:val="right"/>
        <w:rPr>
          <w:rFonts w:ascii="Times New Roman" w:eastAsia="Times New Roman" w:hAnsi="Times New Roman" w:cs="Times New Roman"/>
          <w:bCs/>
          <w:sz w:val="24"/>
          <w:szCs w:val="24"/>
          <w:lang w:eastAsia="lv-LV"/>
        </w:rPr>
      </w:pPr>
      <w:r w:rsidRPr="00CE6971">
        <w:rPr>
          <w:rFonts w:ascii="Times New Roman" w:eastAsia="Times New Roman" w:hAnsi="Times New Roman" w:cs="Times New Roman"/>
          <w:bCs/>
          <w:sz w:val="24"/>
          <w:szCs w:val="24"/>
          <w:lang w:eastAsia="lv-LV"/>
        </w:rPr>
        <w:lastRenderedPageBreak/>
        <w:t>Pielikums</w:t>
      </w:r>
    </w:p>
    <w:p w14:paraId="6F72EC91" w14:textId="77777777" w:rsidR="00CE6971" w:rsidRDefault="00CE6971" w:rsidP="00CE6971">
      <w:pPr>
        <w:spacing w:line="240" w:lineRule="auto"/>
        <w:jc w:val="right"/>
        <w:rPr>
          <w:rFonts w:ascii="Times New Roman" w:eastAsia="Times New Roman" w:hAnsi="Times New Roman" w:cs="Times New Roman"/>
          <w:bCs/>
          <w:sz w:val="24"/>
          <w:szCs w:val="24"/>
          <w:lang w:eastAsia="lv-LV"/>
        </w:rPr>
      </w:pPr>
    </w:p>
    <w:p w14:paraId="26EA5995" w14:textId="77777777" w:rsidR="00CE6971" w:rsidRPr="00CE6971" w:rsidRDefault="00CE6971" w:rsidP="00CE6971">
      <w:pPr>
        <w:spacing w:line="240" w:lineRule="auto"/>
        <w:jc w:val="right"/>
        <w:rPr>
          <w:rFonts w:ascii="Times New Roman" w:hAnsi="Times New Roman"/>
          <w:i/>
          <w:sz w:val="20"/>
          <w:szCs w:val="20"/>
        </w:rPr>
      </w:pPr>
    </w:p>
    <w:p w14:paraId="43C11EA2" w14:textId="77777777" w:rsidR="00CE6971" w:rsidRDefault="00CE6971" w:rsidP="00CE6971">
      <w:pPr>
        <w:spacing w:line="240" w:lineRule="auto"/>
        <w:jc w:val="center"/>
        <w:rPr>
          <w:rFonts w:ascii="Times New Roman" w:eastAsia="Times New Roman" w:hAnsi="Times New Roman" w:cs="Times New Roman"/>
          <w:bCs/>
          <w:sz w:val="24"/>
          <w:szCs w:val="24"/>
          <w:lang w:eastAsia="lv-LV"/>
        </w:rPr>
      </w:pPr>
      <w:r w:rsidRPr="00CE6971">
        <w:rPr>
          <w:rFonts w:ascii="Times New Roman" w:eastAsia="Times New Roman" w:hAnsi="Times New Roman" w:cs="Times New Roman"/>
          <w:bCs/>
          <w:sz w:val="24"/>
          <w:szCs w:val="24"/>
          <w:lang w:eastAsia="lv-LV"/>
        </w:rPr>
        <w:t>Saimnieciski izdevīgākā piedāvājuma vērtējums</w:t>
      </w:r>
      <w:r>
        <w:rPr>
          <w:rFonts w:ascii="Times New Roman" w:eastAsia="Times New Roman" w:hAnsi="Times New Roman" w:cs="Times New Roman"/>
          <w:bCs/>
          <w:sz w:val="24"/>
          <w:szCs w:val="24"/>
          <w:lang w:eastAsia="lv-LV"/>
        </w:rPr>
        <w:t xml:space="preserve"> </w:t>
      </w:r>
    </w:p>
    <w:p w14:paraId="538D40A5" w14:textId="62C10F15" w:rsidR="00CE6971" w:rsidRDefault="00CE6971" w:rsidP="00CE6971">
      <w:pPr>
        <w:spacing w:line="240" w:lineRule="auto"/>
        <w:jc w:val="center"/>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Konkursa 1.daļā “</w:t>
      </w:r>
      <w:r w:rsidRPr="00CE6971">
        <w:rPr>
          <w:rFonts w:ascii="Times New Roman" w:eastAsia="Times New Roman" w:hAnsi="Times New Roman" w:cs="Times New Roman"/>
          <w:bCs/>
          <w:sz w:val="24"/>
          <w:szCs w:val="24"/>
          <w:lang w:eastAsia="lv-LV"/>
        </w:rPr>
        <w:t>Zvanu ielas posma seguma uzlabošana Salaspilī</w:t>
      </w:r>
      <w:r w:rsidRPr="00CE6971">
        <w:rPr>
          <w:rFonts w:ascii="Times New Roman" w:eastAsia="Times New Roman" w:hAnsi="Times New Roman" w:cs="Times New Roman"/>
          <w:bCs/>
          <w:sz w:val="24"/>
          <w:szCs w:val="24"/>
          <w:lang w:eastAsia="lv-LV"/>
        </w:rPr>
        <w:t>”</w:t>
      </w:r>
    </w:p>
    <w:p w14:paraId="6E2B85C8" w14:textId="77777777" w:rsidR="00CE6971" w:rsidRDefault="00CE6971" w:rsidP="00CE6971">
      <w:pPr>
        <w:spacing w:line="240" w:lineRule="auto"/>
        <w:jc w:val="center"/>
        <w:rPr>
          <w:rFonts w:ascii="Times New Roman" w:eastAsia="Times New Roman" w:hAnsi="Times New Roman" w:cs="Times New Roman"/>
          <w:bCs/>
          <w:sz w:val="24"/>
          <w:szCs w:val="24"/>
          <w:lang w:eastAsia="lv-LV"/>
        </w:rPr>
      </w:pPr>
    </w:p>
    <w:p w14:paraId="16B84704" w14:textId="77777777" w:rsidR="00CE6971" w:rsidRDefault="00CE6971" w:rsidP="00CE6971">
      <w:pPr>
        <w:spacing w:line="240" w:lineRule="auto"/>
        <w:jc w:val="center"/>
        <w:rPr>
          <w:rFonts w:ascii="Times New Roman" w:eastAsia="Times New Roman" w:hAnsi="Times New Roman" w:cs="Times New Roman"/>
          <w:bCs/>
          <w:sz w:val="24"/>
          <w:szCs w:val="24"/>
          <w:lang w:eastAsia="lv-LV"/>
        </w:rPr>
      </w:pPr>
    </w:p>
    <w:tbl>
      <w:tblPr>
        <w:tblW w:w="14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0"/>
        <w:gridCol w:w="2280"/>
        <w:gridCol w:w="1344"/>
        <w:gridCol w:w="1840"/>
        <w:gridCol w:w="1139"/>
        <w:gridCol w:w="2120"/>
        <w:gridCol w:w="1310"/>
        <w:gridCol w:w="947"/>
        <w:gridCol w:w="960"/>
      </w:tblGrid>
      <w:tr w:rsidR="00CE6971" w:rsidRPr="00CE6971" w14:paraId="3DCF21D6" w14:textId="77777777" w:rsidTr="00CE6971">
        <w:trPr>
          <w:trHeight w:val="983"/>
        </w:trPr>
        <w:tc>
          <w:tcPr>
            <w:tcW w:w="2980" w:type="dxa"/>
            <w:shd w:val="clear" w:color="auto" w:fill="auto"/>
            <w:noWrap/>
            <w:vAlign w:val="center"/>
            <w:hideMark/>
          </w:tcPr>
          <w:p w14:paraId="15494835" w14:textId="77777777"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Pretendents</w:t>
            </w:r>
          </w:p>
        </w:tc>
        <w:tc>
          <w:tcPr>
            <w:tcW w:w="2280" w:type="dxa"/>
            <w:shd w:val="clear" w:color="auto" w:fill="auto"/>
            <w:vAlign w:val="center"/>
            <w:hideMark/>
          </w:tcPr>
          <w:p w14:paraId="3763CF0E" w14:textId="77777777"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Piedāvātā līgumcena (EUR bez PVN)</w:t>
            </w:r>
          </w:p>
        </w:tc>
        <w:tc>
          <w:tcPr>
            <w:tcW w:w="1380" w:type="dxa"/>
            <w:shd w:val="clear" w:color="auto" w:fill="auto"/>
            <w:vAlign w:val="center"/>
            <w:hideMark/>
          </w:tcPr>
          <w:p w14:paraId="0B0B0F9A" w14:textId="77777777"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Punkti (maks.80)</w:t>
            </w:r>
          </w:p>
        </w:tc>
        <w:tc>
          <w:tcPr>
            <w:tcW w:w="1840" w:type="dxa"/>
            <w:shd w:val="clear" w:color="auto" w:fill="auto"/>
            <w:vAlign w:val="center"/>
            <w:hideMark/>
          </w:tcPr>
          <w:p w14:paraId="42622D4F" w14:textId="77777777"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Garantijas termiņš (mēnešos)</w:t>
            </w:r>
          </w:p>
        </w:tc>
        <w:tc>
          <w:tcPr>
            <w:tcW w:w="1060" w:type="dxa"/>
            <w:shd w:val="clear" w:color="auto" w:fill="auto"/>
            <w:vAlign w:val="center"/>
            <w:hideMark/>
          </w:tcPr>
          <w:p w14:paraId="4B71098A" w14:textId="77777777"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Punkti (maks.10)</w:t>
            </w:r>
          </w:p>
        </w:tc>
        <w:tc>
          <w:tcPr>
            <w:tcW w:w="2120" w:type="dxa"/>
            <w:shd w:val="clear" w:color="auto" w:fill="auto"/>
            <w:vAlign w:val="center"/>
            <w:hideMark/>
          </w:tcPr>
          <w:p w14:paraId="4A87C4CE" w14:textId="77777777"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Darbu izpildes termiņš (mēnešos)</w:t>
            </w:r>
          </w:p>
        </w:tc>
        <w:tc>
          <w:tcPr>
            <w:tcW w:w="1340" w:type="dxa"/>
            <w:shd w:val="clear" w:color="auto" w:fill="auto"/>
            <w:vAlign w:val="center"/>
            <w:hideMark/>
          </w:tcPr>
          <w:p w14:paraId="5595EC39" w14:textId="77777777"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Punkti (maks.10)</w:t>
            </w:r>
          </w:p>
        </w:tc>
        <w:tc>
          <w:tcPr>
            <w:tcW w:w="960" w:type="dxa"/>
            <w:shd w:val="clear" w:color="auto" w:fill="auto"/>
            <w:vAlign w:val="center"/>
            <w:hideMark/>
          </w:tcPr>
          <w:p w14:paraId="73943B4B" w14:textId="58CBB0CE"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KOPĀ</w:t>
            </w:r>
            <w:r w:rsidR="00EE770C">
              <w:rPr>
                <w:rFonts w:ascii="Times New Roman" w:eastAsia="Times New Roman" w:hAnsi="Times New Roman" w:cs="Times New Roman"/>
                <w:b/>
                <w:bCs/>
                <w:color w:val="000000"/>
                <w:lang w:eastAsia="lv-LV"/>
              </w:rPr>
              <w:t xml:space="preserve"> punkti</w:t>
            </w:r>
          </w:p>
        </w:tc>
        <w:tc>
          <w:tcPr>
            <w:tcW w:w="960" w:type="dxa"/>
            <w:shd w:val="clear" w:color="auto" w:fill="auto"/>
            <w:vAlign w:val="center"/>
            <w:hideMark/>
          </w:tcPr>
          <w:p w14:paraId="18B39E5D" w14:textId="77777777"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Vieta</w:t>
            </w:r>
          </w:p>
        </w:tc>
      </w:tr>
      <w:tr w:rsidR="00CE6971" w:rsidRPr="00CE6971" w14:paraId="682C6911" w14:textId="77777777" w:rsidTr="00CE6971">
        <w:trPr>
          <w:trHeight w:val="315"/>
        </w:trPr>
        <w:tc>
          <w:tcPr>
            <w:tcW w:w="2980" w:type="dxa"/>
            <w:shd w:val="clear" w:color="auto" w:fill="auto"/>
            <w:vAlign w:val="bottom"/>
            <w:hideMark/>
          </w:tcPr>
          <w:p w14:paraId="4E51F698"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SIA CBS IGATE</w:t>
            </w:r>
          </w:p>
        </w:tc>
        <w:tc>
          <w:tcPr>
            <w:tcW w:w="2280" w:type="dxa"/>
            <w:shd w:val="clear" w:color="auto" w:fill="auto"/>
            <w:noWrap/>
            <w:vAlign w:val="center"/>
            <w:hideMark/>
          </w:tcPr>
          <w:p w14:paraId="396DF59E"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111 809,43</w:t>
            </w:r>
          </w:p>
        </w:tc>
        <w:tc>
          <w:tcPr>
            <w:tcW w:w="1380" w:type="dxa"/>
            <w:shd w:val="clear" w:color="auto" w:fill="auto"/>
            <w:vAlign w:val="center"/>
            <w:hideMark/>
          </w:tcPr>
          <w:p w14:paraId="4A74846A"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80,00</w:t>
            </w:r>
          </w:p>
        </w:tc>
        <w:tc>
          <w:tcPr>
            <w:tcW w:w="1840" w:type="dxa"/>
            <w:shd w:val="clear" w:color="auto" w:fill="auto"/>
            <w:noWrap/>
            <w:vAlign w:val="center"/>
            <w:hideMark/>
          </w:tcPr>
          <w:p w14:paraId="7308C46D"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60</w:t>
            </w:r>
          </w:p>
        </w:tc>
        <w:tc>
          <w:tcPr>
            <w:tcW w:w="1060" w:type="dxa"/>
            <w:shd w:val="clear" w:color="auto" w:fill="auto"/>
            <w:noWrap/>
            <w:vAlign w:val="center"/>
            <w:hideMark/>
          </w:tcPr>
          <w:p w14:paraId="32647559"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w:t>
            </w:r>
          </w:p>
        </w:tc>
        <w:tc>
          <w:tcPr>
            <w:tcW w:w="2120" w:type="dxa"/>
            <w:shd w:val="clear" w:color="auto" w:fill="auto"/>
            <w:noWrap/>
            <w:vAlign w:val="center"/>
            <w:hideMark/>
          </w:tcPr>
          <w:p w14:paraId="52F69299"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3</w:t>
            </w:r>
          </w:p>
        </w:tc>
        <w:tc>
          <w:tcPr>
            <w:tcW w:w="1340" w:type="dxa"/>
            <w:shd w:val="clear" w:color="auto" w:fill="auto"/>
            <w:vAlign w:val="center"/>
            <w:hideMark/>
          </w:tcPr>
          <w:p w14:paraId="5862EB6C"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w:t>
            </w:r>
          </w:p>
        </w:tc>
        <w:tc>
          <w:tcPr>
            <w:tcW w:w="960" w:type="dxa"/>
            <w:shd w:val="clear" w:color="auto" w:fill="auto"/>
            <w:vAlign w:val="center"/>
            <w:hideMark/>
          </w:tcPr>
          <w:p w14:paraId="65EE6107"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100,00</w:t>
            </w:r>
          </w:p>
        </w:tc>
        <w:tc>
          <w:tcPr>
            <w:tcW w:w="960" w:type="dxa"/>
            <w:shd w:val="clear" w:color="auto" w:fill="auto"/>
            <w:vAlign w:val="center"/>
            <w:hideMark/>
          </w:tcPr>
          <w:p w14:paraId="050D3EBC" w14:textId="77777777" w:rsidR="00CE6971" w:rsidRPr="00CE6971" w:rsidRDefault="00CE6971" w:rsidP="00CE6971">
            <w:pPr>
              <w:spacing w:after="0" w:line="240" w:lineRule="auto"/>
              <w:jc w:val="center"/>
              <w:rPr>
                <w:rFonts w:ascii="Times New Roman" w:eastAsia="Times New Roman" w:hAnsi="Times New Roman" w:cs="Times New Roman"/>
                <w:b/>
                <w:bCs/>
                <w:color w:val="000000"/>
                <w:sz w:val="24"/>
                <w:szCs w:val="24"/>
                <w:lang w:eastAsia="lv-LV"/>
              </w:rPr>
            </w:pPr>
            <w:r w:rsidRPr="00CE6971">
              <w:rPr>
                <w:rFonts w:ascii="Times New Roman" w:eastAsia="Times New Roman" w:hAnsi="Times New Roman" w:cs="Times New Roman"/>
                <w:b/>
                <w:bCs/>
                <w:color w:val="000000"/>
                <w:sz w:val="24"/>
                <w:szCs w:val="24"/>
                <w:lang w:eastAsia="lv-LV"/>
              </w:rPr>
              <w:t>1.</w:t>
            </w:r>
          </w:p>
        </w:tc>
      </w:tr>
      <w:tr w:rsidR="00CE6971" w:rsidRPr="00CE6971" w14:paraId="6FD74777" w14:textId="77777777" w:rsidTr="00CE6971">
        <w:trPr>
          <w:trHeight w:val="315"/>
        </w:trPr>
        <w:tc>
          <w:tcPr>
            <w:tcW w:w="2980" w:type="dxa"/>
            <w:shd w:val="clear" w:color="auto" w:fill="auto"/>
            <w:vAlign w:val="bottom"/>
            <w:hideMark/>
          </w:tcPr>
          <w:p w14:paraId="0AC7A8EA"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SIA Valkas Ceļi</w:t>
            </w:r>
          </w:p>
        </w:tc>
        <w:tc>
          <w:tcPr>
            <w:tcW w:w="2280" w:type="dxa"/>
            <w:shd w:val="clear" w:color="auto" w:fill="auto"/>
            <w:noWrap/>
            <w:vAlign w:val="center"/>
            <w:hideMark/>
          </w:tcPr>
          <w:p w14:paraId="28A7D687" w14:textId="5173CB8A"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116</w:t>
            </w:r>
            <w:r w:rsidR="00D0746A">
              <w:rPr>
                <w:rFonts w:ascii="Times New Roman" w:eastAsia="Times New Roman" w:hAnsi="Times New Roman" w:cs="Times New Roman"/>
                <w:color w:val="000000"/>
                <w:sz w:val="24"/>
                <w:szCs w:val="24"/>
                <w:lang w:eastAsia="lv-LV"/>
              </w:rPr>
              <w:t xml:space="preserve"> </w:t>
            </w:r>
            <w:r w:rsidRPr="00CE6971">
              <w:rPr>
                <w:rFonts w:ascii="Times New Roman" w:eastAsia="Times New Roman" w:hAnsi="Times New Roman" w:cs="Times New Roman"/>
                <w:color w:val="000000"/>
                <w:sz w:val="24"/>
                <w:szCs w:val="24"/>
                <w:lang w:eastAsia="lv-LV"/>
              </w:rPr>
              <w:t>809,09</w:t>
            </w:r>
          </w:p>
        </w:tc>
        <w:tc>
          <w:tcPr>
            <w:tcW w:w="1380" w:type="dxa"/>
            <w:shd w:val="clear" w:color="auto" w:fill="auto"/>
            <w:vAlign w:val="center"/>
            <w:hideMark/>
          </w:tcPr>
          <w:p w14:paraId="49DDB164"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76,58</w:t>
            </w:r>
          </w:p>
        </w:tc>
        <w:tc>
          <w:tcPr>
            <w:tcW w:w="1840" w:type="dxa"/>
            <w:shd w:val="clear" w:color="auto" w:fill="auto"/>
            <w:noWrap/>
            <w:vAlign w:val="center"/>
            <w:hideMark/>
          </w:tcPr>
          <w:p w14:paraId="58EB1395"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60</w:t>
            </w:r>
          </w:p>
        </w:tc>
        <w:tc>
          <w:tcPr>
            <w:tcW w:w="1060" w:type="dxa"/>
            <w:shd w:val="clear" w:color="auto" w:fill="auto"/>
            <w:noWrap/>
            <w:vAlign w:val="center"/>
            <w:hideMark/>
          </w:tcPr>
          <w:p w14:paraId="4D5B1531"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w:t>
            </w:r>
          </w:p>
        </w:tc>
        <w:tc>
          <w:tcPr>
            <w:tcW w:w="2120" w:type="dxa"/>
            <w:shd w:val="clear" w:color="auto" w:fill="auto"/>
            <w:noWrap/>
            <w:vAlign w:val="center"/>
            <w:hideMark/>
          </w:tcPr>
          <w:p w14:paraId="3A48DF61"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3</w:t>
            </w:r>
          </w:p>
        </w:tc>
        <w:tc>
          <w:tcPr>
            <w:tcW w:w="1340" w:type="dxa"/>
            <w:shd w:val="clear" w:color="auto" w:fill="auto"/>
            <w:vAlign w:val="center"/>
            <w:hideMark/>
          </w:tcPr>
          <w:p w14:paraId="18AE5944"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w:t>
            </w:r>
          </w:p>
        </w:tc>
        <w:tc>
          <w:tcPr>
            <w:tcW w:w="960" w:type="dxa"/>
            <w:shd w:val="clear" w:color="auto" w:fill="auto"/>
            <w:vAlign w:val="center"/>
            <w:hideMark/>
          </w:tcPr>
          <w:p w14:paraId="73A3550D"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96,58</w:t>
            </w:r>
          </w:p>
        </w:tc>
        <w:tc>
          <w:tcPr>
            <w:tcW w:w="960" w:type="dxa"/>
            <w:shd w:val="clear" w:color="auto" w:fill="auto"/>
            <w:vAlign w:val="center"/>
            <w:hideMark/>
          </w:tcPr>
          <w:p w14:paraId="5C02BB46" w14:textId="77777777" w:rsidR="00CE6971" w:rsidRPr="00CE6971" w:rsidRDefault="00CE6971" w:rsidP="00CE6971">
            <w:pPr>
              <w:spacing w:after="0" w:line="240" w:lineRule="auto"/>
              <w:jc w:val="center"/>
              <w:rPr>
                <w:rFonts w:ascii="Times New Roman" w:eastAsia="Times New Roman" w:hAnsi="Times New Roman" w:cs="Times New Roman"/>
                <w:b/>
                <w:bCs/>
                <w:color w:val="000000"/>
                <w:sz w:val="24"/>
                <w:szCs w:val="24"/>
                <w:lang w:eastAsia="lv-LV"/>
              </w:rPr>
            </w:pPr>
            <w:r w:rsidRPr="00CE6971">
              <w:rPr>
                <w:rFonts w:ascii="Times New Roman" w:eastAsia="Times New Roman" w:hAnsi="Times New Roman" w:cs="Times New Roman"/>
                <w:b/>
                <w:bCs/>
                <w:color w:val="000000"/>
                <w:sz w:val="24"/>
                <w:szCs w:val="24"/>
                <w:lang w:eastAsia="lv-LV"/>
              </w:rPr>
              <w:t>2.</w:t>
            </w:r>
          </w:p>
        </w:tc>
      </w:tr>
      <w:tr w:rsidR="00CE6971" w:rsidRPr="00CE6971" w14:paraId="4389F7D5" w14:textId="77777777" w:rsidTr="00CE6971">
        <w:trPr>
          <w:trHeight w:val="315"/>
        </w:trPr>
        <w:tc>
          <w:tcPr>
            <w:tcW w:w="2980" w:type="dxa"/>
            <w:shd w:val="clear" w:color="auto" w:fill="auto"/>
            <w:vAlign w:val="bottom"/>
            <w:hideMark/>
          </w:tcPr>
          <w:p w14:paraId="30DD94AC"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SIA LV ROADS</w:t>
            </w:r>
          </w:p>
        </w:tc>
        <w:tc>
          <w:tcPr>
            <w:tcW w:w="2280" w:type="dxa"/>
            <w:shd w:val="clear" w:color="auto" w:fill="auto"/>
            <w:noWrap/>
            <w:vAlign w:val="center"/>
            <w:hideMark/>
          </w:tcPr>
          <w:p w14:paraId="3F9D4873" w14:textId="6254507C"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117</w:t>
            </w:r>
            <w:r w:rsidR="00D0746A">
              <w:rPr>
                <w:rFonts w:ascii="Times New Roman" w:eastAsia="Times New Roman" w:hAnsi="Times New Roman" w:cs="Times New Roman"/>
                <w:color w:val="000000"/>
                <w:sz w:val="24"/>
                <w:szCs w:val="24"/>
                <w:lang w:eastAsia="lv-LV"/>
              </w:rPr>
              <w:t xml:space="preserve"> </w:t>
            </w:r>
            <w:r w:rsidRPr="00CE6971">
              <w:rPr>
                <w:rFonts w:ascii="Times New Roman" w:eastAsia="Times New Roman" w:hAnsi="Times New Roman" w:cs="Times New Roman"/>
                <w:color w:val="000000"/>
                <w:sz w:val="24"/>
                <w:szCs w:val="24"/>
                <w:lang w:eastAsia="lv-LV"/>
              </w:rPr>
              <w:t>948,81</w:t>
            </w:r>
          </w:p>
        </w:tc>
        <w:tc>
          <w:tcPr>
            <w:tcW w:w="1380" w:type="dxa"/>
            <w:shd w:val="clear" w:color="auto" w:fill="auto"/>
            <w:vAlign w:val="center"/>
            <w:hideMark/>
          </w:tcPr>
          <w:p w14:paraId="0FF145F0"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75,84</w:t>
            </w:r>
          </w:p>
        </w:tc>
        <w:tc>
          <w:tcPr>
            <w:tcW w:w="1840" w:type="dxa"/>
            <w:shd w:val="clear" w:color="auto" w:fill="auto"/>
            <w:noWrap/>
            <w:vAlign w:val="center"/>
            <w:hideMark/>
          </w:tcPr>
          <w:p w14:paraId="3614B9B7"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60</w:t>
            </w:r>
          </w:p>
        </w:tc>
        <w:tc>
          <w:tcPr>
            <w:tcW w:w="1060" w:type="dxa"/>
            <w:shd w:val="clear" w:color="auto" w:fill="auto"/>
            <w:noWrap/>
            <w:vAlign w:val="center"/>
            <w:hideMark/>
          </w:tcPr>
          <w:p w14:paraId="54257DCB"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w:t>
            </w:r>
          </w:p>
        </w:tc>
        <w:tc>
          <w:tcPr>
            <w:tcW w:w="2120" w:type="dxa"/>
            <w:shd w:val="clear" w:color="auto" w:fill="auto"/>
            <w:noWrap/>
            <w:vAlign w:val="center"/>
            <w:hideMark/>
          </w:tcPr>
          <w:p w14:paraId="3D57A632"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3</w:t>
            </w:r>
          </w:p>
        </w:tc>
        <w:tc>
          <w:tcPr>
            <w:tcW w:w="1340" w:type="dxa"/>
            <w:shd w:val="clear" w:color="auto" w:fill="auto"/>
            <w:vAlign w:val="center"/>
            <w:hideMark/>
          </w:tcPr>
          <w:p w14:paraId="668F90A6"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w:t>
            </w:r>
          </w:p>
        </w:tc>
        <w:tc>
          <w:tcPr>
            <w:tcW w:w="960" w:type="dxa"/>
            <w:shd w:val="clear" w:color="auto" w:fill="auto"/>
            <w:vAlign w:val="center"/>
            <w:hideMark/>
          </w:tcPr>
          <w:p w14:paraId="2CAD0AE5"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95,84</w:t>
            </w:r>
          </w:p>
        </w:tc>
        <w:tc>
          <w:tcPr>
            <w:tcW w:w="960" w:type="dxa"/>
            <w:shd w:val="clear" w:color="auto" w:fill="auto"/>
            <w:vAlign w:val="center"/>
            <w:hideMark/>
          </w:tcPr>
          <w:p w14:paraId="0587BDD3" w14:textId="77777777" w:rsidR="00CE6971" w:rsidRPr="00CE6971" w:rsidRDefault="00CE6971" w:rsidP="00CE6971">
            <w:pPr>
              <w:spacing w:after="0" w:line="240" w:lineRule="auto"/>
              <w:jc w:val="center"/>
              <w:rPr>
                <w:rFonts w:ascii="Times New Roman" w:eastAsia="Times New Roman" w:hAnsi="Times New Roman" w:cs="Times New Roman"/>
                <w:b/>
                <w:bCs/>
                <w:color w:val="000000"/>
                <w:sz w:val="24"/>
                <w:szCs w:val="24"/>
                <w:lang w:eastAsia="lv-LV"/>
              </w:rPr>
            </w:pPr>
            <w:r w:rsidRPr="00CE6971">
              <w:rPr>
                <w:rFonts w:ascii="Times New Roman" w:eastAsia="Times New Roman" w:hAnsi="Times New Roman" w:cs="Times New Roman"/>
                <w:b/>
                <w:bCs/>
                <w:color w:val="000000"/>
                <w:sz w:val="24"/>
                <w:szCs w:val="24"/>
                <w:lang w:eastAsia="lv-LV"/>
              </w:rPr>
              <w:t>3.</w:t>
            </w:r>
          </w:p>
        </w:tc>
      </w:tr>
      <w:tr w:rsidR="00CE6971" w:rsidRPr="00CE6971" w14:paraId="360CFEE6" w14:textId="77777777" w:rsidTr="00CE6971">
        <w:trPr>
          <w:trHeight w:val="315"/>
        </w:trPr>
        <w:tc>
          <w:tcPr>
            <w:tcW w:w="2980" w:type="dxa"/>
            <w:shd w:val="clear" w:color="auto" w:fill="auto"/>
            <w:vAlign w:val="bottom"/>
            <w:hideMark/>
          </w:tcPr>
          <w:p w14:paraId="1EF5785A" w14:textId="77777777" w:rsidR="00CE6971" w:rsidRPr="00CE6971" w:rsidRDefault="00CE6971" w:rsidP="00CE6971">
            <w:pPr>
              <w:spacing w:after="0" w:line="240" w:lineRule="auto"/>
              <w:jc w:val="center"/>
              <w:rPr>
                <w:rFonts w:ascii="Times New Roman" w:eastAsia="Times New Roman" w:hAnsi="Times New Roman" w:cs="Times New Roman"/>
                <w:sz w:val="24"/>
                <w:szCs w:val="24"/>
                <w:lang w:eastAsia="lv-LV"/>
              </w:rPr>
            </w:pPr>
            <w:r w:rsidRPr="00CE6971">
              <w:rPr>
                <w:rFonts w:ascii="Times New Roman" w:eastAsia="Times New Roman" w:hAnsi="Times New Roman" w:cs="Times New Roman"/>
                <w:sz w:val="24"/>
                <w:szCs w:val="24"/>
                <w:lang w:eastAsia="lv-LV"/>
              </w:rPr>
              <w:t>SIA Roadeks</w:t>
            </w:r>
          </w:p>
        </w:tc>
        <w:tc>
          <w:tcPr>
            <w:tcW w:w="2280" w:type="dxa"/>
            <w:shd w:val="clear" w:color="auto" w:fill="auto"/>
            <w:noWrap/>
            <w:vAlign w:val="center"/>
            <w:hideMark/>
          </w:tcPr>
          <w:p w14:paraId="4A16E398" w14:textId="57A09FB4" w:rsidR="00CE6971" w:rsidRPr="00CE6971" w:rsidRDefault="00CE6971" w:rsidP="00CE6971">
            <w:pPr>
              <w:spacing w:after="0" w:line="240" w:lineRule="auto"/>
              <w:jc w:val="center"/>
              <w:rPr>
                <w:rFonts w:ascii="Times New Roman" w:eastAsia="Times New Roman" w:hAnsi="Times New Roman" w:cs="Times New Roman"/>
                <w:sz w:val="24"/>
                <w:szCs w:val="24"/>
                <w:lang w:eastAsia="lv-LV"/>
              </w:rPr>
            </w:pPr>
            <w:r w:rsidRPr="00CE6971">
              <w:rPr>
                <w:rFonts w:ascii="Times New Roman" w:eastAsia="Times New Roman" w:hAnsi="Times New Roman" w:cs="Times New Roman"/>
                <w:sz w:val="24"/>
                <w:szCs w:val="24"/>
                <w:lang w:eastAsia="lv-LV"/>
              </w:rPr>
              <w:t>135</w:t>
            </w:r>
            <w:r w:rsidR="00D0746A">
              <w:rPr>
                <w:rFonts w:ascii="Times New Roman" w:eastAsia="Times New Roman" w:hAnsi="Times New Roman" w:cs="Times New Roman"/>
                <w:sz w:val="24"/>
                <w:szCs w:val="24"/>
                <w:lang w:eastAsia="lv-LV"/>
              </w:rPr>
              <w:t xml:space="preserve"> </w:t>
            </w:r>
            <w:r w:rsidRPr="00CE6971">
              <w:rPr>
                <w:rFonts w:ascii="Times New Roman" w:eastAsia="Times New Roman" w:hAnsi="Times New Roman" w:cs="Times New Roman"/>
                <w:sz w:val="24"/>
                <w:szCs w:val="24"/>
                <w:lang w:eastAsia="lv-LV"/>
              </w:rPr>
              <w:t>444,83</w:t>
            </w:r>
          </w:p>
        </w:tc>
        <w:tc>
          <w:tcPr>
            <w:tcW w:w="1380" w:type="dxa"/>
            <w:shd w:val="clear" w:color="auto" w:fill="auto"/>
            <w:vAlign w:val="center"/>
            <w:hideMark/>
          </w:tcPr>
          <w:p w14:paraId="6B262252"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66,04</w:t>
            </w:r>
          </w:p>
        </w:tc>
        <w:tc>
          <w:tcPr>
            <w:tcW w:w="1840" w:type="dxa"/>
            <w:shd w:val="clear" w:color="auto" w:fill="auto"/>
            <w:noWrap/>
            <w:vAlign w:val="center"/>
            <w:hideMark/>
          </w:tcPr>
          <w:p w14:paraId="30FF9768" w14:textId="77777777" w:rsidR="00CE6971" w:rsidRPr="00CE6971" w:rsidRDefault="00CE6971" w:rsidP="00CE6971">
            <w:pPr>
              <w:spacing w:after="0" w:line="240" w:lineRule="auto"/>
              <w:jc w:val="center"/>
              <w:rPr>
                <w:rFonts w:ascii="Times New Roman" w:eastAsia="Times New Roman" w:hAnsi="Times New Roman" w:cs="Times New Roman"/>
                <w:sz w:val="24"/>
                <w:szCs w:val="24"/>
                <w:lang w:eastAsia="lv-LV"/>
              </w:rPr>
            </w:pPr>
            <w:r w:rsidRPr="00CE6971">
              <w:rPr>
                <w:rFonts w:ascii="Times New Roman" w:eastAsia="Times New Roman" w:hAnsi="Times New Roman" w:cs="Times New Roman"/>
                <w:sz w:val="24"/>
                <w:szCs w:val="24"/>
                <w:lang w:eastAsia="lv-LV"/>
              </w:rPr>
              <w:t>36</w:t>
            </w:r>
          </w:p>
        </w:tc>
        <w:tc>
          <w:tcPr>
            <w:tcW w:w="1060" w:type="dxa"/>
            <w:shd w:val="clear" w:color="auto" w:fill="auto"/>
            <w:noWrap/>
            <w:vAlign w:val="center"/>
            <w:hideMark/>
          </w:tcPr>
          <w:p w14:paraId="58602EBF"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6,00</w:t>
            </w:r>
          </w:p>
        </w:tc>
        <w:tc>
          <w:tcPr>
            <w:tcW w:w="2120" w:type="dxa"/>
            <w:shd w:val="clear" w:color="auto" w:fill="auto"/>
            <w:noWrap/>
            <w:vAlign w:val="center"/>
            <w:hideMark/>
          </w:tcPr>
          <w:p w14:paraId="7CEE378A" w14:textId="77777777" w:rsidR="00CE6971" w:rsidRPr="00CE6971" w:rsidRDefault="00CE6971" w:rsidP="00CE6971">
            <w:pPr>
              <w:spacing w:after="0" w:line="240" w:lineRule="auto"/>
              <w:jc w:val="center"/>
              <w:rPr>
                <w:rFonts w:ascii="Times New Roman" w:eastAsia="Times New Roman" w:hAnsi="Times New Roman" w:cs="Times New Roman"/>
                <w:sz w:val="24"/>
                <w:szCs w:val="24"/>
                <w:lang w:eastAsia="lv-LV"/>
              </w:rPr>
            </w:pPr>
            <w:r w:rsidRPr="00CE6971">
              <w:rPr>
                <w:rFonts w:ascii="Times New Roman" w:eastAsia="Times New Roman" w:hAnsi="Times New Roman" w:cs="Times New Roman"/>
                <w:sz w:val="24"/>
                <w:szCs w:val="24"/>
                <w:lang w:eastAsia="lv-LV"/>
              </w:rPr>
              <w:t>3</w:t>
            </w:r>
          </w:p>
        </w:tc>
        <w:tc>
          <w:tcPr>
            <w:tcW w:w="1340" w:type="dxa"/>
            <w:shd w:val="clear" w:color="auto" w:fill="auto"/>
            <w:vAlign w:val="center"/>
            <w:hideMark/>
          </w:tcPr>
          <w:p w14:paraId="59D5A763"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w:t>
            </w:r>
          </w:p>
        </w:tc>
        <w:tc>
          <w:tcPr>
            <w:tcW w:w="960" w:type="dxa"/>
            <w:shd w:val="clear" w:color="auto" w:fill="auto"/>
            <w:vAlign w:val="center"/>
            <w:hideMark/>
          </w:tcPr>
          <w:p w14:paraId="74835D59"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82,04</w:t>
            </w:r>
          </w:p>
        </w:tc>
        <w:tc>
          <w:tcPr>
            <w:tcW w:w="960" w:type="dxa"/>
            <w:shd w:val="clear" w:color="auto" w:fill="auto"/>
            <w:vAlign w:val="center"/>
            <w:hideMark/>
          </w:tcPr>
          <w:p w14:paraId="6EA11E1C" w14:textId="77777777" w:rsidR="00CE6971" w:rsidRPr="00CE6971" w:rsidRDefault="00CE6971" w:rsidP="00CE6971">
            <w:pPr>
              <w:spacing w:after="0" w:line="240" w:lineRule="auto"/>
              <w:jc w:val="center"/>
              <w:rPr>
                <w:rFonts w:ascii="Times New Roman" w:eastAsia="Times New Roman" w:hAnsi="Times New Roman" w:cs="Times New Roman"/>
                <w:b/>
                <w:bCs/>
                <w:sz w:val="24"/>
                <w:szCs w:val="24"/>
                <w:lang w:eastAsia="lv-LV"/>
              </w:rPr>
            </w:pPr>
            <w:r w:rsidRPr="00CE6971">
              <w:rPr>
                <w:rFonts w:ascii="Times New Roman" w:eastAsia="Times New Roman" w:hAnsi="Times New Roman" w:cs="Times New Roman"/>
                <w:b/>
                <w:bCs/>
                <w:sz w:val="24"/>
                <w:szCs w:val="24"/>
                <w:lang w:eastAsia="lv-LV"/>
              </w:rPr>
              <w:t>4.</w:t>
            </w:r>
          </w:p>
        </w:tc>
      </w:tr>
      <w:tr w:rsidR="00CE6971" w:rsidRPr="00CE6971" w14:paraId="296FD7F8" w14:textId="77777777" w:rsidTr="00CE6971">
        <w:trPr>
          <w:trHeight w:val="315"/>
        </w:trPr>
        <w:tc>
          <w:tcPr>
            <w:tcW w:w="2980" w:type="dxa"/>
            <w:shd w:val="clear" w:color="auto" w:fill="auto"/>
            <w:vAlign w:val="bottom"/>
            <w:hideMark/>
          </w:tcPr>
          <w:p w14:paraId="2B9B9898"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SIA MRG Ceļi</w:t>
            </w:r>
          </w:p>
        </w:tc>
        <w:tc>
          <w:tcPr>
            <w:tcW w:w="2280" w:type="dxa"/>
            <w:shd w:val="clear" w:color="auto" w:fill="auto"/>
            <w:noWrap/>
            <w:vAlign w:val="center"/>
            <w:hideMark/>
          </w:tcPr>
          <w:p w14:paraId="0B39CD4C" w14:textId="481BA37E"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128</w:t>
            </w:r>
            <w:r w:rsidR="00D0746A">
              <w:rPr>
                <w:rFonts w:ascii="Times New Roman" w:eastAsia="Times New Roman" w:hAnsi="Times New Roman" w:cs="Times New Roman"/>
                <w:color w:val="000000"/>
                <w:sz w:val="24"/>
                <w:szCs w:val="24"/>
                <w:lang w:eastAsia="lv-LV"/>
              </w:rPr>
              <w:t xml:space="preserve"> </w:t>
            </w:r>
            <w:bookmarkStart w:id="0" w:name="_GoBack"/>
            <w:bookmarkEnd w:id="0"/>
            <w:r w:rsidRPr="00CE6971">
              <w:rPr>
                <w:rFonts w:ascii="Times New Roman" w:eastAsia="Times New Roman" w:hAnsi="Times New Roman" w:cs="Times New Roman"/>
                <w:color w:val="000000"/>
                <w:sz w:val="24"/>
                <w:szCs w:val="24"/>
                <w:lang w:eastAsia="lv-LV"/>
              </w:rPr>
              <w:t>133,34</w:t>
            </w:r>
          </w:p>
        </w:tc>
        <w:tc>
          <w:tcPr>
            <w:tcW w:w="1380" w:type="dxa"/>
            <w:shd w:val="clear" w:color="auto" w:fill="auto"/>
            <w:vAlign w:val="center"/>
            <w:hideMark/>
          </w:tcPr>
          <w:p w14:paraId="43859A6D"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69,81</w:t>
            </w:r>
          </w:p>
        </w:tc>
        <w:tc>
          <w:tcPr>
            <w:tcW w:w="1840" w:type="dxa"/>
            <w:shd w:val="clear" w:color="auto" w:fill="auto"/>
            <w:noWrap/>
            <w:vAlign w:val="center"/>
            <w:hideMark/>
          </w:tcPr>
          <w:p w14:paraId="77821BD0"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37</w:t>
            </w:r>
          </w:p>
        </w:tc>
        <w:tc>
          <w:tcPr>
            <w:tcW w:w="1060" w:type="dxa"/>
            <w:shd w:val="clear" w:color="auto" w:fill="auto"/>
            <w:noWrap/>
            <w:vAlign w:val="center"/>
            <w:hideMark/>
          </w:tcPr>
          <w:p w14:paraId="5572010F"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6,17</w:t>
            </w:r>
          </w:p>
        </w:tc>
        <w:tc>
          <w:tcPr>
            <w:tcW w:w="2120" w:type="dxa"/>
            <w:shd w:val="clear" w:color="auto" w:fill="auto"/>
            <w:noWrap/>
            <w:vAlign w:val="center"/>
            <w:hideMark/>
          </w:tcPr>
          <w:p w14:paraId="119F7817"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4,9</w:t>
            </w:r>
          </w:p>
        </w:tc>
        <w:tc>
          <w:tcPr>
            <w:tcW w:w="1340" w:type="dxa"/>
            <w:shd w:val="clear" w:color="auto" w:fill="auto"/>
            <w:vAlign w:val="center"/>
            <w:hideMark/>
          </w:tcPr>
          <w:p w14:paraId="2DCEC374"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6,12</w:t>
            </w:r>
          </w:p>
        </w:tc>
        <w:tc>
          <w:tcPr>
            <w:tcW w:w="960" w:type="dxa"/>
            <w:shd w:val="clear" w:color="auto" w:fill="auto"/>
            <w:vAlign w:val="center"/>
            <w:hideMark/>
          </w:tcPr>
          <w:p w14:paraId="702CFC59" w14:textId="77777777" w:rsidR="00CE6971" w:rsidRPr="00CE6971" w:rsidRDefault="00CE6971" w:rsidP="00CE6971">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82,10</w:t>
            </w:r>
          </w:p>
        </w:tc>
        <w:tc>
          <w:tcPr>
            <w:tcW w:w="960" w:type="dxa"/>
            <w:shd w:val="clear" w:color="auto" w:fill="auto"/>
            <w:noWrap/>
            <w:vAlign w:val="center"/>
            <w:hideMark/>
          </w:tcPr>
          <w:p w14:paraId="08D9DFEA" w14:textId="77777777" w:rsidR="00CE6971" w:rsidRPr="00CE6971" w:rsidRDefault="00CE6971" w:rsidP="00CE6971">
            <w:pPr>
              <w:spacing w:after="0" w:line="240" w:lineRule="auto"/>
              <w:jc w:val="center"/>
              <w:rPr>
                <w:rFonts w:ascii="Times New Roman" w:eastAsia="Times New Roman" w:hAnsi="Times New Roman" w:cs="Times New Roman"/>
                <w:b/>
                <w:bCs/>
                <w:color w:val="000000"/>
                <w:sz w:val="24"/>
                <w:szCs w:val="24"/>
                <w:lang w:eastAsia="lv-LV"/>
              </w:rPr>
            </w:pPr>
            <w:r w:rsidRPr="00CE6971">
              <w:rPr>
                <w:rFonts w:ascii="Times New Roman" w:eastAsia="Times New Roman" w:hAnsi="Times New Roman" w:cs="Times New Roman"/>
                <w:b/>
                <w:bCs/>
                <w:color w:val="000000"/>
                <w:sz w:val="24"/>
                <w:szCs w:val="24"/>
                <w:lang w:eastAsia="lv-LV"/>
              </w:rPr>
              <w:t>5.</w:t>
            </w:r>
          </w:p>
        </w:tc>
      </w:tr>
    </w:tbl>
    <w:p w14:paraId="36891395" w14:textId="021E9FC0" w:rsidR="00CE6971" w:rsidRDefault="00CE6971" w:rsidP="00CE6971">
      <w:pPr>
        <w:spacing w:line="240" w:lineRule="auto"/>
        <w:jc w:val="center"/>
        <w:rPr>
          <w:rFonts w:ascii="Times New Roman" w:eastAsia="Times New Roman" w:hAnsi="Times New Roman" w:cs="Times New Roman"/>
          <w:bCs/>
          <w:sz w:val="24"/>
          <w:szCs w:val="24"/>
          <w:lang w:eastAsia="lv-LV"/>
        </w:rPr>
      </w:pPr>
    </w:p>
    <w:p w14:paraId="18D72CD8" w14:textId="77777777" w:rsidR="00CE6971" w:rsidRPr="00CE6971" w:rsidRDefault="00CE6971" w:rsidP="00CE6971">
      <w:pPr>
        <w:rPr>
          <w:rFonts w:ascii="Times New Roman" w:eastAsia="Times New Roman" w:hAnsi="Times New Roman" w:cs="Times New Roman"/>
          <w:sz w:val="24"/>
          <w:szCs w:val="24"/>
          <w:lang w:eastAsia="lv-LV"/>
        </w:rPr>
      </w:pPr>
    </w:p>
    <w:p w14:paraId="6BE34644" w14:textId="11E00C13" w:rsidR="00CE6971" w:rsidRDefault="00CE6971" w:rsidP="00CE6971">
      <w:pPr>
        <w:rPr>
          <w:rFonts w:ascii="Times New Roman" w:eastAsia="Times New Roman" w:hAnsi="Times New Roman" w:cs="Times New Roman"/>
          <w:sz w:val="24"/>
          <w:szCs w:val="24"/>
          <w:lang w:eastAsia="lv-LV"/>
        </w:rPr>
      </w:pPr>
    </w:p>
    <w:p w14:paraId="5B3BF1D1" w14:textId="4E860D62" w:rsidR="00CE6971" w:rsidRDefault="00CE6971" w:rsidP="00CE6971">
      <w:pPr>
        <w:tabs>
          <w:tab w:val="left" w:pos="8385"/>
        </w:tabs>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ab/>
      </w:r>
    </w:p>
    <w:p w14:paraId="07BC4105" w14:textId="77777777" w:rsidR="00CE6971" w:rsidRDefault="00CE6971" w:rsidP="00CE6971">
      <w:pPr>
        <w:tabs>
          <w:tab w:val="left" w:pos="8385"/>
        </w:tabs>
        <w:rPr>
          <w:rFonts w:ascii="Times New Roman" w:eastAsia="Times New Roman" w:hAnsi="Times New Roman" w:cs="Times New Roman"/>
          <w:sz w:val="24"/>
          <w:szCs w:val="24"/>
          <w:lang w:eastAsia="lv-LV"/>
        </w:rPr>
      </w:pPr>
    </w:p>
    <w:p w14:paraId="5C171D2E" w14:textId="77777777" w:rsidR="00CE6971" w:rsidRDefault="00CE6971" w:rsidP="00CE6971">
      <w:pPr>
        <w:tabs>
          <w:tab w:val="left" w:pos="8385"/>
        </w:tabs>
        <w:rPr>
          <w:rFonts w:ascii="Times New Roman" w:eastAsia="Times New Roman" w:hAnsi="Times New Roman" w:cs="Times New Roman"/>
          <w:sz w:val="24"/>
          <w:szCs w:val="24"/>
          <w:lang w:eastAsia="lv-LV"/>
        </w:rPr>
      </w:pPr>
    </w:p>
    <w:p w14:paraId="7DC748AC" w14:textId="77777777" w:rsidR="00CE6971" w:rsidRDefault="00CE6971" w:rsidP="00CE6971">
      <w:pPr>
        <w:tabs>
          <w:tab w:val="left" w:pos="8385"/>
        </w:tabs>
        <w:rPr>
          <w:rFonts w:ascii="Times New Roman" w:eastAsia="Times New Roman" w:hAnsi="Times New Roman" w:cs="Times New Roman"/>
          <w:sz w:val="24"/>
          <w:szCs w:val="24"/>
          <w:lang w:eastAsia="lv-LV"/>
        </w:rPr>
      </w:pPr>
    </w:p>
    <w:p w14:paraId="613BDBF4" w14:textId="77777777" w:rsidR="00CE6971" w:rsidRDefault="00CE6971" w:rsidP="00CE6971">
      <w:pPr>
        <w:tabs>
          <w:tab w:val="left" w:pos="8385"/>
        </w:tabs>
        <w:rPr>
          <w:rFonts w:ascii="Times New Roman" w:eastAsia="Times New Roman" w:hAnsi="Times New Roman" w:cs="Times New Roman"/>
          <w:sz w:val="24"/>
          <w:szCs w:val="24"/>
          <w:lang w:eastAsia="lv-LV"/>
        </w:rPr>
      </w:pPr>
    </w:p>
    <w:p w14:paraId="50720804" w14:textId="77777777" w:rsidR="00CE6971" w:rsidRDefault="00CE6971" w:rsidP="00CE6971">
      <w:pPr>
        <w:tabs>
          <w:tab w:val="left" w:pos="8385"/>
        </w:tabs>
        <w:rPr>
          <w:rFonts w:ascii="Times New Roman" w:eastAsia="Times New Roman" w:hAnsi="Times New Roman" w:cs="Times New Roman"/>
          <w:sz w:val="24"/>
          <w:szCs w:val="24"/>
          <w:lang w:eastAsia="lv-LV"/>
        </w:rPr>
      </w:pPr>
    </w:p>
    <w:p w14:paraId="19A19FA4" w14:textId="77777777" w:rsidR="00CE6971" w:rsidRDefault="00CE6971" w:rsidP="00CE6971">
      <w:pPr>
        <w:spacing w:line="240" w:lineRule="auto"/>
        <w:jc w:val="center"/>
        <w:rPr>
          <w:rFonts w:ascii="Times New Roman" w:eastAsia="Times New Roman" w:hAnsi="Times New Roman" w:cs="Times New Roman"/>
          <w:bCs/>
          <w:sz w:val="24"/>
          <w:szCs w:val="24"/>
          <w:lang w:eastAsia="lv-LV"/>
        </w:rPr>
      </w:pPr>
    </w:p>
    <w:p w14:paraId="3FA27C3D" w14:textId="77777777" w:rsidR="00CE6971" w:rsidRPr="00CE6971" w:rsidRDefault="00CE6971" w:rsidP="00CE6971">
      <w:pPr>
        <w:spacing w:line="240" w:lineRule="auto"/>
        <w:jc w:val="center"/>
        <w:rPr>
          <w:rFonts w:ascii="Times New Roman" w:eastAsia="Times New Roman" w:hAnsi="Times New Roman" w:cs="Times New Roman"/>
          <w:bCs/>
          <w:sz w:val="24"/>
          <w:szCs w:val="24"/>
          <w:lang w:eastAsia="lv-LV"/>
        </w:rPr>
      </w:pPr>
      <w:r w:rsidRPr="00CE6971">
        <w:rPr>
          <w:rFonts w:ascii="Times New Roman" w:eastAsia="Times New Roman" w:hAnsi="Times New Roman" w:cs="Times New Roman"/>
          <w:bCs/>
          <w:sz w:val="24"/>
          <w:szCs w:val="24"/>
          <w:lang w:eastAsia="lv-LV"/>
        </w:rPr>
        <w:t xml:space="preserve">Saimnieciski izdevīgākā piedāvājuma vērtējums </w:t>
      </w:r>
    </w:p>
    <w:p w14:paraId="3730AC2B" w14:textId="62561238" w:rsidR="00CE6971" w:rsidRDefault="00CE6971" w:rsidP="00CE6971">
      <w:pPr>
        <w:spacing w:line="240" w:lineRule="auto"/>
        <w:jc w:val="center"/>
        <w:rPr>
          <w:rFonts w:ascii="Times New Roman" w:hAnsi="Times New Roman" w:cs="Times New Roman"/>
          <w:sz w:val="24"/>
          <w:szCs w:val="24"/>
        </w:rPr>
      </w:pPr>
      <w:r w:rsidRPr="00CE6971">
        <w:rPr>
          <w:rFonts w:ascii="Times New Roman" w:eastAsia="Times New Roman" w:hAnsi="Times New Roman" w:cs="Times New Roman"/>
          <w:bCs/>
          <w:sz w:val="24"/>
          <w:szCs w:val="24"/>
          <w:lang w:eastAsia="lv-LV"/>
        </w:rPr>
        <w:t>Konkursa</w:t>
      </w:r>
      <w:r w:rsidRPr="00CE6971">
        <w:rPr>
          <w:rFonts w:ascii="Times New Roman" w:eastAsia="Times New Roman" w:hAnsi="Times New Roman" w:cs="Times New Roman"/>
          <w:bCs/>
          <w:sz w:val="24"/>
          <w:szCs w:val="24"/>
          <w:lang w:eastAsia="lv-LV"/>
        </w:rPr>
        <w:t xml:space="preserve"> 2</w:t>
      </w:r>
      <w:r w:rsidRPr="00CE6971">
        <w:rPr>
          <w:rFonts w:ascii="Times New Roman" w:eastAsia="Times New Roman" w:hAnsi="Times New Roman" w:cs="Times New Roman"/>
          <w:bCs/>
          <w:sz w:val="24"/>
          <w:szCs w:val="24"/>
          <w:lang w:eastAsia="lv-LV"/>
        </w:rPr>
        <w:t>.daļā “</w:t>
      </w:r>
      <w:r w:rsidRPr="00CE6971">
        <w:rPr>
          <w:rFonts w:ascii="Times New Roman" w:hAnsi="Times New Roman" w:cs="Times New Roman"/>
          <w:sz w:val="24"/>
          <w:szCs w:val="24"/>
        </w:rPr>
        <w:t>Pašvaldības autoceļa C-51 Šķirotava-Saurieši-Granīta iela posma uzlabošana Salaspils novadā</w:t>
      </w:r>
      <w:r w:rsidRPr="00CE6971">
        <w:rPr>
          <w:rFonts w:ascii="Times New Roman" w:hAnsi="Times New Roman" w:cs="Times New Roman"/>
          <w:sz w:val="24"/>
          <w:szCs w:val="24"/>
        </w:rPr>
        <w:t>”</w:t>
      </w:r>
    </w:p>
    <w:p w14:paraId="1ABE6330" w14:textId="77777777" w:rsidR="00CE6971" w:rsidRDefault="00CE6971" w:rsidP="00CE6971">
      <w:pPr>
        <w:spacing w:line="240" w:lineRule="auto"/>
        <w:jc w:val="center"/>
        <w:rPr>
          <w:rFonts w:ascii="Times New Roman" w:hAnsi="Times New Roman" w:cs="Times New Roman"/>
          <w:sz w:val="24"/>
          <w:szCs w:val="24"/>
        </w:rPr>
      </w:pPr>
    </w:p>
    <w:p w14:paraId="68760AE0" w14:textId="77777777" w:rsidR="00CE6971" w:rsidRDefault="00CE6971" w:rsidP="00CE6971">
      <w:pPr>
        <w:spacing w:line="240" w:lineRule="auto"/>
        <w:jc w:val="center"/>
        <w:rPr>
          <w:rFonts w:ascii="Times New Roman" w:hAnsi="Times New Roman" w:cs="Times New Roman"/>
          <w:sz w:val="24"/>
          <w:szCs w:val="24"/>
        </w:rPr>
      </w:pPr>
    </w:p>
    <w:tbl>
      <w:tblPr>
        <w:tblW w:w="14552" w:type="dxa"/>
        <w:tblLook w:val="04A0" w:firstRow="1" w:lastRow="0" w:firstColumn="1" w:lastColumn="0" w:noHBand="0" w:noVBand="1"/>
      </w:tblPr>
      <w:tblGrid>
        <w:gridCol w:w="2980"/>
        <w:gridCol w:w="2280"/>
        <w:gridCol w:w="1344"/>
        <w:gridCol w:w="1840"/>
        <w:gridCol w:w="1139"/>
        <w:gridCol w:w="1752"/>
        <w:gridCol w:w="1310"/>
        <w:gridCol w:w="947"/>
        <w:gridCol w:w="960"/>
      </w:tblGrid>
      <w:tr w:rsidR="00CE6971" w:rsidRPr="00CE6971" w14:paraId="346CD7C9" w14:textId="77777777" w:rsidTr="00CE6971">
        <w:trPr>
          <w:trHeight w:val="855"/>
        </w:trPr>
        <w:tc>
          <w:tcPr>
            <w:tcW w:w="2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72DCE" w14:textId="77777777"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Pretendents</w:t>
            </w:r>
          </w:p>
        </w:tc>
        <w:tc>
          <w:tcPr>
            <w:tcW w:w="2280" w:type="dxa"/>
            <w:tcBorders>
              <w:top w:val="single" w:sz="4" w:space="0" w:color="auto"/>
              <w:left w:val="nil"/>
              <w:bottom w:val="single" w:sz="4" w:space="0" w:color="auto"/>
              <w:right w:val="single" w:sz="4" w:space="0" w:color="auto"/>
            </w:tcBorders>
            <w:shd w:val="clear" w:color="auto" w:fill="auto"/>
            <w:vAlign w:val="center"/>
            <w:hideMark/>
          </w:tcPr>
          <w:p w14:paraId="7465053C" w14:textId="77777777"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Piedāvātā līgumcena (EUR bez PVN)</w:t>
            </w:r>
          </w:p>
        </w:tc>
        <w:tc>
          <w:tcPr>
            <w:tcW w:w="1344" w:type="dxa"/>
            <w:tcBorders>
              <w:top w:val="single" w:sz="4" w:space="0" w:color="auto"/>
              <w:left w:val="nil"/>
              <w:bottom w:val="single" w:sz="4" w:space="0" w:color="auto"/>
              <w:right w:val="single" w:sz="4" w:space="0" w:color="auto"/>
            </w:tcBorders>
            <w:shd w:val="clear" w:color="auto" w:fill="auto"/>
            <w:vAlign w:val="center"/>
            <w:hideMark/>
          </w:tcPr>
          <w:p w14:paraId="6286C0FC" w14:textId="77777777"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Punkti (maks.80)</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66A67CDB" w14:textId="77777777"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Garantijas termiņš (mēnešos)</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1C10BA53" w14:textId="77777777"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Punkti (maks.10)</w:t>
            </w:r>
          </w:p>
        </w:tc>
        <w:tc>
          <w:tcPr>
            <w:tcW w:w="1752" w:type="dxa"/>
            <w:tcBorders>
              <w:top w:val="single" w:sz="4" w:space="0" w:color="auto"/>
              <w:left w:val="nil"/>
              <w:bottom w:val="single" w:sz="4" w:space="0" w:color="auto"/>
              <w:right w:val="single" w:sz="4" w:space="0" w:color="auto"/>
            </w:tcBorders>
            <w:shd w:val="clear" w:color="auto" w:fill="auto"/>
            <w:noWrap/>
            <w:vAlign w:val="center"/>
            <w:hideMark/>
          </w:tcPr>
          <w:p w14:paraId="48C8B0AF" w14:textId="77777777" w:rsidR="00CE6971" w:rsidRPr="00CE6971" w:rsidRDefault="00CE6971" w:rsidP="00CE6971">
            <w:pPr>
              <w:spacing w:after="0" w:line="240" w:lineRule="auto"/>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Darbu izpildes termiņš  (mēnešos)</w:t>
            </w:r>
          </w:p>
        </w:tc>
        <w:tc>
          <w:tcPr>
            <w:tcW w:w="1310" w:type="dxa"/>
            <w:tcBorders>
              <w:top w:val="single" w:sz="4" w:space="0" w:color="auto"/>
              <w:left w:val="nil"/>
              <w:bottom w:val="single" w:sz="4" w:space="0" w:color="auto"/>
              <w:right w:val="single" w:sz="4" w:space="0" w:color="auto"/>
            </w:tcBorders>
            <w:shd w:val="clear" w:color="auto" w:fill="auto"/>
            <w:vAlign w:val="center"/>
            <w:hideMark/>
          </w:tcPr>
          <w:p w14:paraId="562EFBB2" w14:textId="77777777"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Punkti (maks.10)</w:t>
            </w:r>
          </w:p>
        </w:tc>
        <w:tc>
          <w:tcPr>
            <w:tcW w:w="947" w:type="dxa"/>
            <w:tcBorders>
              <w:top w:val="single" w:sz="4" w:space="0" w:color="auto"/>
              <w:left w:val="nil"/>
              <w:bottom w:val="single" w:sz="4" w:space="0" w:color="auto"/>
              <w:right w:val="single" w:sz="4" w:space="0" w:color="auto"/>
            </w:tcBorders>
            <w:shd w:val="clear" w:color="auto" w:fill="auto"/>
            <w:vAlign w:val="center"/>
            <w:hideMark/>
          </w:tcPr>
          <w:p w14:paraId="637AB880" w14:textId="194ABD5C"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KOPĀ</w:t>
            </w:r>
            <w:r w:rsidR="00EE770C">
              <w:rPr>
                <w:rFonts w:ascii="Times New Roman" w:eastAsia="Times New Roman" w:hAnsi="Times New Roman" w:cs="Times New Roman"/>
                <w:b/>
                <w:bCs/>
                <w:color w:val="000000"/>
                <w:lang w:eastAsia="lv-LV"/>
              </w:rPr>
              <w:t xml:space="preserve"> punkti</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7604E25C" w14:textId="77777777" w:rsidR="00CE6971" w:rsidRPr="00CE6971" w:rsidRDefault="00CE6971" w:rsidP="00CE6971">
            <w:pPr>
              <w:spacing w:after="0" w:line="240" w:lineRule="auto"/>
              <w:jc w:val="center"/>
              <w:rPr>
                <w:rFonts w:ascii="Times New Roman" w:eastAsia="Times New Roman" w:hAnsi="Times New Roman" w:cs="Times New Roman"/>
                <w:b/>
                <w:bCs/>
                <w:color w:val="000000"/>
                <w:lang w:eastAsia="lv-LV"/>
              </w:rPr>
            </w:pPr>
            <w:r w:rsidRPr="00CE6971">
              <w:rPr>
                <w:rFonts w:ascii="Times New Roman" w:eastAsia="Times New Roman" w:hAnsi="Times New Roman" w:cs="Times New Roman"/>
                <w:b/>
                <w:bCs/>
                <w:color w:val="000000"/>
                <w:lang w:eastAsia="lv-LV"/>
              </w:rPr>
              <w:t>Vieta</w:t>
            </w:r>
          </w:p>
        </w:tc>
      </w:tr>
      <w:tr w:rsidR="00EE770C" w:rsidRPr="00CE6971" w14:paraId="49F5C226" w14:textId="77777777" w:rsidTr="00EE770C">
        <w:trPr>
          <w:trHeight w:val="315"/>
        </w:trPr>
        <w:tc>
          <w:tcPr>
            <w:tcW w:w="2980" w:type="dxa"/>
            <w:tcBorders>
              <w:top w:val="nil"/>
              <w:left w:val="single" w:sz="4" w:space="0" w:color="auto"/>
              <w:bottom w:val="single" w:sz="4" w:space="0" w:color="auto"/>
              <w:right w:val="single" w:sz="4" w:space="0" w:color="auto"/>
            </w:tcBorders>
            <w:shd w:val="clear" w:color="auto" w:fill="auto"/>
            <w:vAlign w:val="bottom"/>
          </w:tcPr>
          <w:p w14:paraId="4E9F174E" w14:textId="672BFF27"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SIA Valkas Ceļi</w:t>
            </w:r>
          </w:p>
        </w:tc>
        <w:tc>
          <w:tcPr>
            <w:tcW w:w="2280" w:type="dxa"/>
            <w:tcBorders>
              <w:top w:val="nil"/>
              <w:left w:val="nil"/>
              <w:bottom w:val="single" w:sz="4" w:space="0" w:color="auto"/>
              <w:right w:val="single" w:sz="4" w:space="0" w:color="auto"/>
            </w:tcBorders>
            <w:shd w:val="clear" w:color="auto" w:fill="auto"/>
            <w:noWrap/>
            <w:vAlign w:val="center"/>
          </w:tcPr>
          <w:p w14:paraId="484DEAA5" w14:textId="69BBD0BE" w:rsidR="00EE770C" w:rsidRPr="00CE6971" w:rsidRDefault="00EE770C" w:rsidP="00EE770C">
            <w:pPr>
              <w:spacing w:after="0" w:line="240" w:lineRule="auto"/>
              <w:jc w:val="center"/>
              <w:rPr>
                <w:rFonts w:ascii="Times New Roman" w:eastAsia="Times New Roman" w:hAnsi="Times New Roman" w:cs="Times New Roman"/>
                <w:color w:val="FF0000"/>
                <w:sz w:val="24"/>
                <w:szCs w:val="24"/>
                <w:lang w:eastAsia="lv-LV"/>
              </w:rPr>
            </w:pPr>
            <w:r w:rsidRPr="00CE6971">
              <w:rPr>
                <w:rFonts w:ascii="Times New Roman" w:eastAsia="Times New Roman" w:hAnsi="Times New Roman" w:cs="Times New Roman"/>
                <w:color w:val="000000"/>
                <w:sz w:val="24"/>
                <w:szCs w:val="24"/>
                <w:lang w:eastAsia="lv-LV"/>
              </w:rPr>
              <w:t>236</w:t>
            </w:r>
            <w:r w:rsidR="00D0746A">
              <w:rPr>
                <w:rFonts w:ascii="Times New Roman" w:eastAsia="Times New Roman" w:hAnsi="Times New Roman" w:cs="Times New Roman"/>
                <w:color w:val="000000"/>
                <w:sz w:val="24"/>
                <w:szCs w:val="24"/>
                <w:lang w:eastAsia="lv-LV"/>
              </w:rPr>
              <w:t xml:space="preserve"> </w:t>
            </w:r>
            <w:r w:rsidRPr="00CE6971">
              <w:rPr>
                <w:rFonts w:ascii="Times New Roman" w:eastAsia="Times New Roman" w:hAnsi="Times New Roman" w:cs="Times New Roman"/>
                <w:color w:val="000000"/>
                <w:sz w:val="24"/>
                <w:szCs w:val="24"/>
                <w:lang w:eastAsia="lv-LV"/>
              </w:rPr>
              <w:t>122,73</w:t>
            </w:r>
          </w:p>
        </w:tc>
        <w:tc>
          <w:tcPr>
            <w:tcW w:w="1344" w:type="dxa"/>
            <w:tcBorders>
              <w:top w:val="nil"/>
              <w:left w:val="nil"/>
              <w:bottom w:val="single" w:sz="4" w:space="0" w:color="auto"/>
              <w:right w:val="single" w:sz="4" w:space="0" w:color="auto"/>
            </w:tcBorders>
            <w:shd w:val="clear" w:color="auto" w:fill="auto"/>
            <w:vAlign w:val="center"/>
          </w:tcPr>
          <w:p w14:paraId="702F9793" w14:textId="79257073"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80,00</w:t>
            </w:r>
          </w:p>
        </w:tc>
        <w:tc>
          <w:tcPr>
            <w:tcW w:w="1840" w:type="dxa"/>
            <w:tcBorders>
              <w:top w:val="nil"/>
              <w:left w:val="nil"/>
              <w:bottom w:val="single" w:sz="4" w:space="0" w:color="auto"/>
              <w:right w:val="single" w:sz="4" w:space="0" w:color="auto"/>
            </w:tcBorders>
            <w:shd w:val="clear" w:color="auto" w:fill="auto"/>
            <w:noWrap/>
            <w:vAlign w:val="center"/>
          </w:tcPr>
          <w:p w14:paraId="6CD6E839" w14:textId="2C57EBC2"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60</w:t>
            </w:r>
          </w:p>
        </w:tc>
        <w:tc>
          <w:tcPr>
            <w:tcW w:w="1139" w:type="dxa"/>
            <w:tcBorders>
              <w:top w:val="nil"/>
              <w:left w:val="nil"/>
              <w:bottom w:val="single" w:sz="4" w:space="0" w:color="auto"/>
              <w:right w:val="single" w:sz="4" w:space="0" w:color="auto"/>
            </w:tcBorders>
            <w:shd w:val="clear" w:color="auto" w:fill="auto"/>
            <w:noWrap/>
            <w:vAlign w:val="center"/>
          </w:tcPr>
          <w:p w14:paraId="0B97BC6F" w14:textId="43FC2E3E"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w:t>
            </w:r>
          </w:p>
        </w:tc>
        <w:tc>
          <w:tcPr>
            <w:tcW w:w="1752" w:type="dxa"/>
            <w:tcBorders>
              <w:top w:val="nil"/>
              <w:left w:val="nil"/>
              <w:bottom w:val="single" w:sz="4" w:space="0" w:color="auto"/>
              <w:right w:val="single" w:sz="4" w:space="0" w:color="auto"/>
            </w:tcBorders>
            <w:shd w:val="clear" w:color="auto" w:fill="auto"/>
            <w:noWrap/>
            <w:vAlign w:val="center"/>
          </w:tcPr>
          <w:p w14:paraId="5724AD30" w14:textId="3C86E647"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3</w:t>
            </w:r>
          </w:p>
        </w:tc>
        <w:tc>
          <w:tcPr>
            <w:tcW w:w="1310" w:type="dxa"/>
            <w:tcBorders>
              <w:top w:val="nil"/>
              <w:left w:val="nil"/>
              <w:bottom w:val="single" w:sz="4" w:space="0" w:color="auto"/>
              <w:right w:val="single" w:sz="4" w:space="0" w:color="auto"/>
            </w:tcBorders>
            <w:shd w:val="clear" w:color="auto" w:fill="auto"/>
            <w:vAlign w:val="center"/>
          </w:tcPr>
          <w:p w14:paraId="3514F37D" w14:textId="1E3CFEE6"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w:t>
            </w:r>
          </w:p>
        </w:tc>
        <w:tc>
          <w:tcPr>
            <w:tcW w:w="947" w:type="dxa"/>
            <w:tcBorders>
              <w:top w:val="nil"/>
              <w:left w:val="nil"/>
              <w:bottom w:val="single" w:sz="4" w:space="0" w:color="auto"/>
              <w:right w:val="single" w:sz="4" w:space="0" w:color="auto"/>
            </w:tcBorders>
            <w:shd w:val="clear" w:color="auto" w:fill="auto"/>
            <w:vAlign w:val="center"/>
          </w:tcPr>
          <w:p w14:paraId="7FCDCF35" w14:textId="250B6D83"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100,00</w:t>
            </w:r>
          </w:p>
        </w:tc>
        <w:tc>
          <w:tcPr>
            <w:tcW w:w="960" w:type="dxa"/>
            <w:tcBorders>
              <w:top w:val="nil"/>
              <w:left w:val="nil"/>
              <w:bottom w:val="single" w:sz="4" w:space="0" w:color="auto"/>
              <w:right w:val="single" w:sz="4" w:space="0" w:color="auto"/>
            </w:tcBorders>
            <w:shd w:val="clear" w:color="auto" w:fill="auto"/>
            <w:vAlign w:val="center"/>
          </w:tcPr>
          <w:p w14:paraId="15932B6D" w14:textId="4274F7A8" w:rsidR="00EE770C" w:rsidRPr="00CE6971" w:rsidRDefault="00EE770C" w:rsidP="00EE770C">
            <w:pPr>
              <w:spacing w:after="0" w:line="240" w:lineRule="auto"/>
              <w:jc w:val="center"/>
              <w:rPr>
                <w:rFonts w:ascii="Times New Roman" w:eastAsia="Times New Roman" w:hAnsi="Times New Roman" w:cs="Times New Roman"/>
                <w:b/>
                <w:bCs/>
                <w:color w:val="000000"/>
                <w:sz w:val="24"/>
                <w:szCs w:val="24"/>
                <w:lang w:eastAsia="lv-LV"/>
              </w:rPr>
            </w:pPr>
            <w:r w:rsidRPr="00CE6971">
              <w:rPr>
                <w:rFonts w:ascii="Times New Roman" w:eastAsia="Times New Roman" w:hAnsi="Times New Roman" w:cs="Times New Roman"/>
                <w:b/>
                <w:bCs/>
                <w:color w:val="000000"/>
                <w:sz w:val="24"/>
                <w:szCs w:val="24"/>
                <w:lang w:eastAsia="lv-LV"/>
              </w:rPr>
              <w:t>1.</w:t>
            </w:r>
          </w:p>
        </w:tc>
      </w:tr>
      <w:tr w:rsidR="00EE770C" w:rsidRPr="00CE6971" w14:paraId="5128AED8" w14:textId="77777777" w:rsidTr="00EE770C">
        <w:trPr>
          <w:trHeight w:val="315"/>
        </w:trPr>
        <w:tc>
          <w:tcPr>
            <w:tcW w:w="2980" w:type="dxa"/>
            <w:tcBorders>
              <w:top w:val="nil"/>
              <w:left w:val="single" w:sz="4" w:space="0" w:color="auto"/>
              <w:bottom w:val="single" w:sz="4" w:space="0" w:color="auto"/>
              <w:right w:val="single" w:sz="4" w:space="0" w:color="auto"/>
            </w:tcBorders>
            <w:shd w:val="clear" w:color="auto" w:fill="auto"/>
            <w:vAlign w:val="bottom"/>
          </w:tcPr>
          <w:p w14:paraId="74260591" w14:textId="101D1B95"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SIA CBS IGATE</w:t>
            </w:r>
          </w:p>
        </w:tc>
        <w:tc>
          <w:tcPr>
            <w:tcW w:w="2280" w:type="dxa"/>
            <w:tcBorders>
              <w:top w:val="nil"/>
              <w:left w:val="nil"/>
              <w:bottom w:val="single" w:sz="4" w:space="0" w:color="auto"/>
              <w:right w:val="single" w:sz="4" w:space="0" w:color="auto"/>
            </w:tcBorders>
            <w:shd w:val="clear" w:color="auto" w:fill="auto"/>
            <w:noWrap/>
            <w:vAlign w:val="center"/>
          </w:tcPr>
          <w:p w14:paraId="71B07CBD" w14:textId="6543EC4D" w:rsidR="00EE770C" w:rsidRPr="00CE6971" w:rsidRDefault="00D0746A" w:rsidP="00EE770C">
            <w:pPr>
              <w:spacing w:after="0" w:line="240" w:lineRule="auto"/>
              <w:jc w:val="center"/>
              <w:rPr>
                <w:rFonts w:ascii="Times New Roman" w:eastAsia="Times New Roman" w:hAnsi="Times New Roman" w:cs="Times New Roman"/>
                <w:color w:val="000000"/>
                <w:sz w:val="24"/>
                <w:szCs w:val="24"/>
                <w:lang w:eastAsia="lv-LV"/>
              </w:rPr>
            </w:pPr>
            <w:r>
              <w:rPr>
                <w:rFonts w:ascii="Times New Roman" w:eastAsia="Times New Roman" w:hAnsi="Times New Roman" w:cs="Times New Roman"/>
                <w:sz w:val="24"/>
                <w:szCs w:val="24"/>
                <w:lang w:eastAsia="lv-LV"/>
              </w:rPr>
              <w:t xml:space="preserve">242 </w:t>
            </w:r>
            <w:r w:rsidR="00EE770C" w:rsidRPr="00CE6971">
              <w:rPr>
                <w:rFonts w:ascii="Times New Roman" w:eastAsia="Times New Roman" w:hAnsi="Times New Roman" w:cs="Times New Roman"/>
                <w:sz w:val="24"/>
                <w:szCs w:val="24"/>
                <w:lang w:eastAsia="lv-LV"/>
              </w:rPr>
              <w:t>653,00</w:t>
            </w:r>
          </w:p>
        </w:tc>
        <w:tc>
          <w:tcPr>
            <w:tcW w:w="1344" w:type="dxa"/>
            <w:tcBorders>
              <w:top w:val="nil"/>
              <w:left w:val="nil"/>
              <w:bottom w:val="single" w:sz="4" w:space="0" w:color="auto"/>
              <w:right w:val="single" w:sz="4" w:space="0" w:color="auto"/>
            </w:tcBorders>
            <w:shd w:val="clear" w:color="auto" w:fill="auto"/>
            <w:vAlign w:val="center"/>
          </w:tcPr>
          <w:p w14:paraId="1AAE629D" w14:textId="73FB5B1B"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77,85</w:t>
            </w:r>
          </w:p>
        </w:tc>
        <w:tc>
          <w:tcPr>
            <w:tcW w:w="1840" w:type="dxa"/>
            <w:tcBorders>
              <w:top w:val="nil"/>
              <w:left w:val="nil"/>
              <w:bottom w:val="single" w:sz="4" w:space="0" w:color="auto"/>
              <w:right w:val="single" w:sz="4" w:space="0" w:color="auto"/>
            </w:tcBorders>
            <w:shd w:val="clear" w:color="auto" w:fill="auto"/>
            <w:noWrap/>
            <w:vAlign w:val="center"/>
          </w:tcPr>
          <w:p w14:paraId="2F09CF91" w14:textId="0CE30D01"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60</w:t>
            </w:r>
          </w:p>
        </w:tc>
        <w:tc>
          <w:tcPr>
            <w:tcW w:w="1139" w:type="dxa"/>
            <w:tcBorders>
              <w:top w:val="nil"/>
              <w:left w:val="nil"/>
              <w:bottom w:val="single" w:sz="4" w:space="0" w:color="auto"/>
              <w:right w:val="single" w:sz="4" w:space="0" w:color="auto"/>
            </w:tcBorders>
            <w:shd w:val="clear" w:color="auto" w:fill="auto"/>
            <w:noWrap/>
            <w:vAlign w:val="center"/>
          </w:tcPr>
          <w:p w14:paraId="266CBFCD" w14:textId="7D768BF1"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w:t>
            </w:r>
          </w:p>
        </w:tc>
        <w:tc>
          <w:tcPr>
            <w:tcW w:w="1752" w:type="dxa"/>
            <w:tcBorders>
              <w:top w:val="nil"/>
              <w:left w:val="nil"/>
              <w:bottom w:val="single" w:sz="4" w:space="0" w:color="auto"/>
              <w:right w:val="single" w:sz="4" w:space="0" w:color="auto"/>
            </w:tcBorders>
            <w:shd w:val="clear" w:color="auto" w:fill="auto"/>
            <w:noWrap/>
            <w:vAlign w:val="center"/>
          </w:tcPr>
          <w:p w14:paraId="3506D1F2" w14:textId="47E39FAD"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3</w:t>
            </w:r>
          </w:p>
        </w:tc>
        <w:tc>
          <w:tcPr>
            <w:tcW w:w="1310" w:type="dxa"/>
            <w:tcBorders>
              <w:top w:val="nil"/>
              <w:left w:val="nil"/>
              <w:bottom w:val="single" w:sz="4" w:space="0" w:color="auto"/>
              <w:right w:val="single" w:sz="4" w:space="0" w:color="auto"/>
            </w:tcBorders>
            <w:shd w:val="clear" w:color="auto" w:fill="auto"/>
            <w:vAlign w:val="center"/>
          </w:tcPr>
          <w:p w14:paraId="61B10CC6" w14:textId="027184E5"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w:t>
            </w:r>
          </w:p>
        </w:tc>
        <w:tc>
          <w:tcPr>
            <w:tcW w:w="947" w:type="dxa"/>
            <w:tcBorders>
              <w:top w:val="nil"/>
              <w:left w:val="nil"/>
              <w:bottom w:val="single" w:sz="4" w:space="0" w:color="auto"/>
              <w:right w:val="single" w:sz="4" w:space="0" w:color="auto"/>
            </w:tcBorders>
            <w:shd w:val="clear" w:color="auto" w:fill="auto"/>
            <w:vAlign w:val="center"/>
          </w:tcPr>
          <w:p w14:paraId="6043FC4B" w14:textId="5803FEE3"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97,85</w:t>
            </w:r>
          </w:p>
        </w:tc>
        <w:tc>
          <w:tcPr>
            <w:tcW w:w="960" w:type="dxa"/>
            <w:tcBorders>
              <w:top w:val="nil"/>
              <w:left w:val="nil"/>
              <w:bottom w:val="single" w:sz="4" w:space="0" w:color="auto"/>
              <w:right w:val="single" w:sz="4" w:space="0" w:color="auto"/>
            </w:tcBorders>
            <w:shd w:val="clear" w:color="auto" w:fill="auto"/>
            <w:vAlign w:val="center"/>
          </w:tcPr>
          <w:p w14:paraId="2B32A675" w14:textId="2C561F10" w:rsidR="00EE770C" w:rsidRPr="00CE6971" w:rsidRDefault="00EE770C" w:rsidP="00EE770C">
            <w:pPr>
              <w:spacing w:after="0" w:line="240" w:lineRule="auto"/>
              <w:jc w:val="center"/>
              <w:rPr>
                <w:rFonts w:ascii="Times New Roman" w:eastAsia="Times New Roman" w:hAnsi="Times New Roman" w:cs="Times New Roman"/>
                <w:b/>
                <w:bCs/>
                <w:color w:val="000000"/>
                <w:sz w:val="24"/>
                <w:szCs w:val="24"/>
                <w:lang w:eastAsia="lv-LV"/>
              </w:rPr>
            </w:pPr>
            <w:r w:rsidRPr="00CE6971">
              <w:rPr>
                <w:rFonts w:ascii="Times New Roman" w:eastAsia="Times New Roman" w:hAnsi="Times New Roman" w:cs="Times New Roman"/>
                <w:b/>
                <w:bCs/>
                <w:color w:val="000000"/>
                <w:sz w:val="24"/>
                <w:szCs w:val="24"/>
                <w:lang w:eastAsia="lv-LV"/>
              </w:rPr>
              <w:t>2.</w:t>
            </w:r>
          </w:p>
        </w:tc>
      </w:tr>
      <w:tr w:rsidR="00EE770C" w:rsidRPr="00CE6971" w14:paraId="20F3161F" w14:textId="77777777" w:rsidTr="00CE6971">
        <w:trPr>
          <w:trHeight w:val="315"/>
        </w:trPr>
        <w:tc>
          <w:tcPr>
            <w:tcW w:w="2980" w:type="dxa"/>
            <w:tcBorders>
              <w:top w:val="nil"/>
              <w:left w:val="single" w:sz="4" w:space="0" w:color="auto"/>
              <w:bottom w:val="single" w:sz="4" w:space="0" w:color="auto"/>
              <w:right w:val="single" w:sz="4" w:space="0" w:color="auto"/>
            </w:tcBorders>
            <w:shd w:val="clear" w:color="auto" w:fill="auto"/>
            <w:vAlign w:val="bottom"/>
            <w:hideMark/>
          </w:tcPr>
          <w:p w14:paraId="20C8743B" w14:textId="77777777"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SIA MT Sēta</w:t>
            </w:r>
          </w:p>
        </w:tc>
        <w:tc>
          <w:tcPr>
            <w:tcW w:w="2280" w:type="dxa"/>
            <w:tcBorders>
              <w:top w:val="nil"/>
              <w:left w:val="nil"/>
              <w:bottom w:val="single" w:sz="4" w:space="0" w:color="auto"/>
              <w:right w:val="single" w:sz="4" w:space="0" w:color="auto"/>
            </w:tcBorders>
            <w:shd w:val="clear" w:color="auto" w:fill="auto"/>
            <w:noWrap/>
            <w:vAlign w:val="center"/>
            <w:hideMark/>
          </w:tcPr>
          <w:p w14:paraId="451FB428" w14:textId="79CD39A9"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261</w:t>
            </w:r>
            <w:r w:rsidR="00D0746A">
              <w:rPr>
                <w:rFonts w:ascii="Times New Roman" w:eastAsia="Times New Roman" w:hAnsi="Times New Roman" w:cs="Times New Roman"/>
                <w:color w:val="000000"/>
                <w:sz w:val="24"/>
                <w:szCs w:val="24"/>
                <w:lang w:eastAsia="lv-LV"/>
              </w:rPr>
              <w:t xml:space="preserve"> </w:t>
            </w:r>
            <w:r w:rsidRPr="00CE6971">
              <w:rPr>
                <w:rFonts w:ascii="Times New Roman" w:eastAsia="Times New Roman" w:hAnsi="Times New Roman" w:cs="Times New Roman"/>
                <w:color w:val="000000"/>
                <w:sz w:val="24"/>
                <w:szCs w:val="24"/>
                <w:lang w:eastAsia="lv-LV"/>
              </w:rPr>
              <w:t>959,46</w:t>
            </w:r>
          </w:p>
        </w:tc>
        <w:tc>
          <w:tcPr>
            <w:tcW w:w="1344" w:type="dxa"/>
            <w:tcBorders>
              <w:top w:val="nil"/>
              <w:left w:val="nil"/>
              <w:bottom w:val="single" w:sz="4" w:space="0" w:color="auto"/>
              <w:right w:val="single" w:sz="4" w:space="0" w:color="auto"/>
            </w:tcBorders>
            <w:shd w:val="clear" w:color="auto" w:fill="auto"/>
            <w:vAlign w:val="center"/>
            <w:hideMark/>
          </w:tcPr>
          <w:p w14:paraId="6C4F2943" w14:textId="77777777"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72,11</w:t>
            </w:r>
          </w:p>
        </w:tc>
        <w:tc>
          <w:tcPr>
            <w:tcW w:w="1840" w:type="dxa"/>
            <w:tcBorders>
              <w:top w:val="nil"/>
              <w:left w:val="nil"/>
              <w:bottom w:val="single" w:sz="4" w:space="0" w:color="auto"/>
              <w:right w:val="single" w:sz="4" w:space="0" w:color="auto"/>
            </w:tcBorders>
            <w:shd w:val="clear" w:color="auto" w:fill="auto"/>
            <w:noWrap/>
            <w:vAlign w:val="center"/>
            <w:hideMark/>
          </w:tcPr>
          <w:p w14:paraId="33EEDB2A" w14:textId="77777777"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60</w:t>
            </w:r>
          </w:p>
        </w:tc>
        <w:tc>
          <w:tcPr>
            <w:tcW w:w="1139" w:type="dxa"/>
            <w:tcBorders>
              <w:top w:val="nil"/>
              <w:left w:val="nil"/>
              <w:bottom w:val="single" w:sz="4" w:space="0" w:color="auto"/>
              <w:right w:val="single" w:sz="4" w:space="0" w:color="auto"/>
            </w:tcBorders>
            <w:shd w:val="clear" w:color="auto" w:fill="auto"/>
            <w:noWrap/>
            <w:vAlign w:val="center"/>
            <w:hideMark/>
          </w:tcPr>
          <w:p w14:paraId="6D5A9C6B" w14:textId="77777777"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w:t>
            </w:r>
          </w:p>
        </w:tc>
        <w:tc>
          <w:tcPr>
            <w:tcW w:w="1752" w:type="dxa"/>
            <w:tcBorders>
              <w:top w:val="nil"/>
              <w:left w:val="nil"/>
              <w:bottom w:val="single" w:sz="4" w:space="0" w:color="auto"/>
              <w:right w:val="single" w:sz="4" w:space="0" w:color="auto"/>
            </w:tcBorders>
            <w:shd w:val="clear" w:color="auto" w:fill="auto"/>
            <w:noWrap/>
            <w:vAlign w:val="center"/>
            <w:hideMark/>
          </w:tcPr>
          <w:p w14:paraId="482F9D9F" w14:textId="77777777"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3</w:t>
            </w:r>
          </w:p>
        </w:tc>
        <w:tc>
          <w:tcPr>
            <w:tcW w:w="1310" w:type="dxa"/>
            <w:tcBorders>
              <w:top w:val="nil"/>
              <w:left w:val="nil"/>
              <w:bottom w:val="single" w:sz="4" w:space="0" w:color="auto"/>
              <w:right w:val="single" w:sz="4" w:space="0" w:color="auto"/>
            </w:tcBorders>
            <w:shd w:val="clear" w:color="auto" w:fill="auto"/>
            <w:vAlign w:val="center"/>
            <w:hideMark/>
          </w:tcPr>
          <w:p w14:paraId="65BEB433" w14:textId="77777777"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w:t>
            </w:r>
          </w:p>
        </w:tc>
        <w:tc>
          <w:tcPr>
            <w:tcW w:w="947" w:type="dxa"/>
            <w:tcBorders>
              <w:top w:val="nil"/>
              <w:left w:val="nil"/>
              <w:bottom w:val="single" w:sz="4" w:space="0" w:color="auto"/>
              <w:right w:val="single" w:sz="4" w:space="0" w:color="auto"/>
            </w:tcBorders>
            <w:shd w:val="clear" w:color="auto" w:fill="auto"/>
            <w:vAlign w:val="center"/>
            <w:hideMark/>
          </w:tcPr>
          <w:p w14:paraId="601407C1" w14:textId="77777777"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92,11</w:t>
            </w:r>
          </w:p>
        </w:tc>
        <w:tc>
          <w:tcPr>
            <w:tcW w:w="960" w:type="dxa"/>
            <w:tcBorders>
              <w:top w:val="nil"/>
              <w:left w:val="nil"/>
              <w:bottom w:val="single" w:sz="4" w:space="0" w:color="auto"/>
              <w:right w:val="single" w:sz="4" w:space="0" w:color="auto"/>
            </w:tcBorders>
            <w:shd w:val="clear" w:color="auto" w:fill="auto"/>
            <w:vAlign w:val="center"/>
            <w:hideMark/>
          </w:tcPr>
          <w:p w14:paraId="7B7A6149" w14:textId="77777777" w:rsidR="00EE770C" w:rsidRPr="00CE6971" w:rsidRDefault="00EE770C" w:rsidP="00EE770C">
            <w:pPr>
              <w:spacing w:after="0" w:line="240" w:lineRule="auto"/>
              <w:jc w:val="center"/>
              <w:rPr>
                <w:rFonts w:ascii="Times New Roman" w:eastAsia="Times New Roman" w:hAnsi="Times New Roman" w:cs="Times New Roman"/>
                <w:b/>
                <w:bCs/>
                <w:color w:val="000000"/>
                <w:sz w:val="24"/>
                <w:szCs w:val="24"/>
                <w:lang w:eastAsia="lv-LV"/>
              </w:rPr>
            </w:pPr>
            <w:r w:rsidRPr="00CE6971">
              <w:rPr>
                <w:rFonts w:ascii="Times New Roman" w:eastAsia="Times New Roman" w:hAnsi="Times New Roman" w:cs="Times New Roman"/>
                <w:b/>
                <w:bCs/>
                <w:color w:val="000000"/>
                <w:sz w:val="24"/>
                <w:szCs w:val="24"/>
                <w:lang w:eastAsia="lv-LV"/>
              </w:rPr>
              <w:t>3.</w:t>
            </w:r>
          </w:p>
        </w:tc>
      </w:tr>
      <w:tr w:rsidR="00EE770C" w:rsidRPr="00CE6971" w14:paraId="347D1E38" w14:textId="77777777" w:rsidTr="00CE6971">
        <w:trPr>
          <w:trHeight w:val="315"/>
        </w:trPr>
        <w:tc>
          <w:tcPr>
            <w:tcW w:w="2980" w:type="dxa"/>
            <w:tcBorders>
              <w:top w:val="nil"/>
              <w:left w:val="single" w:sz="4" w:space="0" w:color="auto"/>
              <w:bottom w:val="single" w:sz="4" w:space="0" w:color="auto"/>
              <w:right w:val="single" w:sz="4" w:space="0" w:color="auto"/>
            </w:tcBorders>
            <w:shd w:val="clear" w:color="auto" w:fill="auto"/>
            <w:vAlign w:val="bottom"/>
          </w:tcPr>
          <w:p w14:paraId="363DEF4C" w14:textId="2111114A"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SIA LV ROADS</w:t>
            </w:r>
          </w:p>
        </w:tc>
        <w:tc>
          <w:tcPr>
            <w:tcW w:w="2280" w:type="dxa"/>
            <w:tcBorders>
              <w:top w:val="nil"/>
              <w:left w:val="nil"/>
              <w:bottom w:val="single" w:sz="4" w:space="0" w:color="auto"/>
              <w:right w:val="single" w:sz="4" w:space="0" w:color="auto"/>
            </w:tcBorders>
            <w:shd w:val="clear" w:color="auto" w:fill="auto"/>
            <w:noWrap/>
            <w:vAlign w:val="center"/>
          </w:tcPr>
          <w:p w14:paraId="011214CC" w14:textId="5129F39E"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266</w:t>
            </w:r>
            <w:r w:rsidR="00D0746A">
              <w:rPr>
                <w:rFonts w:ascii="Times New Roman" w:eastAsia="Times New Roman" w:hAnsi="Times New Roman" w:cs="Times New Roman"/>
                <w:color w:val="000000"/>
                <w:sz w:val="24"/>
                <w:szCs w:val="24"/>
                <w:lang w:eastAsia="lv-LV"/>
              </w:rPr>
              <w:t xml:space="preserve"> </w:t>
            </w:r>
            <w:r w:rsidRPr="00CE6971">
              <w:rPr>
                <w:rFonts w:ascii="Times New Roman" w:eastAsia="Times New Roman" w:hAnsi="Times New Roman" w:cs="Times New Roman"/>
                <w:color w:val="000000"/>
                <w:sz w:val="24"/>
                <w:szCs w:val="24"/>
                <w:lang w:eastAsia="lv-LV"/>
              </w:rPr>
              <w:t>684,16</w:t>
            </w:r>
          </w:p>
        </w:tc>
        <w:tc>
          <w:tcPr>
            <w:tcW w:w="1344" w:type="dxa"/>
            <w:tcBorders>
              <w:top w:val="nil"/>
              <w:left w:val="nil"/>
              <w:bottom w:val="single" w:sz="4" w:space="0" w:color="auto"/>
              <w:right w:val="single" w:sz="4" w:space="0" w:color="auto"/>
            </w:tcBorders>
            <w:shd w:val="clear" w:color="auto" w:fill="auto"/>
            <w:vAlign w:val="center"/>
          </w:tcPr>
          <w:p w14:paraId="2DB495F3" w14:textId="3D296E01"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70,83</w:t>
            </w:r>
          </w:p>
        </w:tc>
        <w:tc>
          <w:tcPr>
            <w:tcW w:w="1840" w:type="dxa"/>
            <w:tcBorders>
              <w:top w:val="nil"/>
              <w:left w:val="nil"/>
              <w:bottom w:val="single" w:sz="4" w:space="0" w:color="auto"/>
              <w:right w:val="single" w:sz="4" w:space="0" w:color="auto"/>
            </w:tcBorders>
            <w:shd w:val="clear" w:color="auto" w:fill="auto"/>
            <w:noWrap/>
            <w:vAlign w:val="center"/>
          </w:tcPr>
          <w:p w14:paraId="03E95BD5" w14:textId="796DEA36"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60</w:t>
            </w:r>
          </w:p>
        </w:tc>
        <w:tc>
          <w:tcPr>
            <w:tcW w:w="1139" w:type="dxa"/>
            <w:tcBorders>
              <w:top w:val="nil"/>
              <w:left w:val="nil"/>
              <w:bottom w:val="single" w:sz="4" w:space="0" w:color="auto"/>
              <w:right w:val="single" w:sz="4" w:space="0" w:color="auto"/>
            </w:tcBorders>
            <w:shd w:val="clear" w:color="auto" w:fill="auto"/>
            <w:noWrap/>
            <w:vAlign w:val="center"/>
          </w:tcPr>
          <w:p w14:paraId="2A749D1C" w14:textId="08BF0F42"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w:t>
            </w:r>
          </w:p>
        </w:tc>
        <w:tc>
          <w:tcPr>
            <w:tcW w:w="1752" w:type="dxa"/>
            <w:tcBorders>
              <w:top w:val="nil"/>
              <w:left w:val="nil"/>
              <w:bottom w:val="single" w:sz="4" w:space="0" w:color="auto"/>
              <w:right w:val="single" w:sz="4" w:space="0" w:color="auto"/>
            </w:tcBorders>
            <w:shd w:val="clear" w:color="auto" w:fill="auto"/>
            <w:noWrap/>
            <w:vAlign w:val="center"/>
          </w:tcPr>
          <w:p w14:paraId="56BC0922" w14:textId="24B91159"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3</w:t>
            </w:r>
          </w:p>
        </w:tc>
        <w:tc>
          <w:tcPr>
            <w:tcW w:w="1310" w:type="dxa"/>
            <w:tcBorders>
              <w:top w:val="nil"/>
              <w:left w:val="nil"/>
              <w:bottom w:val="single" w:sz="4" w:space="0" w:color="auto"/>
              <w:right w:val="single" w:sz="4" w:space="0" w:color="auto"/>
            </w:tcBorders>
            <w:shd w:val="clear" w:color="auto" w:fill="auto"/>
            <w:vAlign w:val="center"/>
          </w:tcPr>
          <w:p w14:paraId="06B74A43" w14:textId="6ADB49EA"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10</w:t>
            </w:r>
          </w:p>
        </w:tc>
        <w:tc>
          <w:tcPr>
            <w:tcW w:w="947" w:type="dxa"/>
            <w:tcBorders>
              <w:top w:val="nil"/>
              <w:left w:val="nil"/>
              <w:bottom w:val="single" w:sz="4" w:space="0" w:color="auto"/>
              <w:right w:val="single" w:sz="4" w:space="0" w:color="auto"/>
            </w:tcBorders>
            <w:shd w:val="clear" w:color="auto" w:fill="auto"/>
            <w:vAlign w:val="center"/>
          </w:tcPr>
          <w:p w14:paraId="40A8B386" w14:textId="79AF73E4" w:rsidR="00EE770C" w:rsidRPr="00CE6971" w:rsidRDefault="00EE770C" w:rsidP="00EE770C">
            <w:pPr>
              <w:spacing w:after="0" w:line="240" w:lineRule="auto"/>
              <w:jc w:val="center"/>
              <w:rPr>
                <w:rFonts w:ascii="Times New Roman" w:eastAsia="Times New Roman" w:hAnsi="Times New Roman" w:cs="Times New Roman"/>
                <w:color w:val="000000"/>
                <w:sz w:val="24"/>
                <w:szCs w:val="24"/>
                <w:lang w:eastAsia="lv-LV"/>
              </w:rPr>
            </w:pPr>
            <w:r w:rsidRPr="00CE6971">
              <w:rPr>
                <w:rFonts w:ascii="Times New Roman" w:eastAsia="Times New Roman" w:hAnsi="Times New Roman" w:cs="Times New Roman"/>
                <w:color w:val="000000"/>
                <w:sz w:val="24"/>
                <w:szCs w:val="24"/>
                <w:lang w:eastAsia="lv-LV"/>
              </w:rPr>
              <w:t>90,83</w:t>
            </w:r>
          </w:p>
        </w:tc>
        <w:tc>
          <w:tcPr>
            <w:tcW w:w="960" w:type="dxa"/>
            <w:tcBorders>
              <w:top w:val="nil"/>
              <w:left w:val="nil"/>
              <w:bottom w:val="single" w:sz="4" w:space="0" w:color="auto"/>
              <w:right w:val="single" w:sz="4" w:space="0" w:color="auto"/>
            </w:tcBorders>
            <w:shd w:val="clear" w:color="auto" w:fill="auto"/>
            <w:vAlign w:val="center"/>
          </w:tcPr>
          <w:p w14:paraId="22FBE496" w14:textId="5AFDE298" w:rsidR="00EE770C" w:rsidRPr="00CE6971" w:rsidRDefault="00EE770C" w:rsidP="00EE770C">
            <w:pPr>
              <w:spacing w:after="0" w:line="240" w:lineRule="auto"/>
              <w:jc w:val="center"/>
              <w:rPr>
                <w:rFonts w:ascii="Times New Roman" w:eastAsia="Times New Roman" w:hAnsi="Times New Roman" w:cs="Times New Roman"/>
                <w:b/>
                <w:bCs/>
                <w:color w:val="000000"/>
                <w:sz w:val="24"/>
                <w:szCs w:val="24"/>
                <w:lang w:eastAsia="lv-LV"/>
              </w:rPr>
            </w:pPr>
            <w:r w:rsidRPr="00CE6971">
              <w:rPr>
                <w:rFonts w:ascii="Times New Roman" w:eastAsia="Times New Roman" w:hAnsi="Times New Roman" w:cs="Times New Roman"/>
                <w:b/>
                <w:bCs/>
                <w:color w:val="000000"/>
                <w:sz w:val="24"/>
                <w:szCs w:val="24"/>
                <w:lang w:eastAsia="lv-LV"/>
              </w:rPr>
              <w:t>4.</w:t>
            </w:r>
          </w:p>
        </w:tc>
      </w:tr>
    </w:tbl>
    <w:p w14:paraId="14EFE834" w14:textId="77777777" w:rsidR="00CE6971" w:rsidRPr="00CE6971" w:rsidRDefault="00CE6971" w:rsidP="00CE6971">
      <w:pPr>
        <w:spacing w:line="240" w:lineRule="auto"/>
        <w:jc w:val="center"/>
        <w:rPr>
          <w:rFonts w:ascii="Times New Roman" w:eastAsia="Times New Roman" w:hAnsi="Times New Roman" w:cs="Times New Roman"/>
          <w:bCs/>
          <w:sz w:val="24"/>
          <w:szCs w:val="24"/>
          <w:lang w:eastAsia="lv-LV"/>
        </w:rPr>
      </w:pPr>
    </w:p>
    <w:sectPr w:rsidR="00CE6971" w:rsidRPr="00CE6971" w:rsidSect="00CE6971">
      <w:pgSz w:w="16838" w:h="11906" w:orient="landscape"/>
      <w:pgMar w:top="1418" w:right="851" w:bottom="851"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71B408" w14:textId="77777777" w:rsidR="00074A93" w:rsidRDefault="00074A93" w:rsidP="001B5747">
      <w:pPr>
        <w:spacing w:after="0" w:line="240" w:lineRule="auto"/>
      </w:pPr>
      <w:r>
        <w:separator/>
      </w:r>
    </w:p>
  </w:endnote>
  <w:endnote w:type="continuationSeparator" w:id="0">
    <w:p w14:paraId="5B074994" w14:textId="77777777" w:rsidR="00074A93" w:rsidRDefault="00074A93" w:rsidP="001B5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E644A3" w14:textId="77777777" w:rsidR="00074A93" w:rsidRDefault="00074A93" w:rsidP="001B5747">
      <w:pPr>
        <w:spacing w:after="0" w:line="240" w:lineRule="auto"/>
      </w:pPr>
      <w:r>
        <w:separator/>
      </w:r>
    </w:p>
  </w:footnote>
  <w:footnote w:type="continuationSeparator" w:id="0">
    <w:p w14:paraId="538B17A2" w14:textId="77777777" w:rsidR="00074A93" w:rsidRDefault="00074A93" w:rsidP="001B57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9220F3"/>
    <w:multiLevelType w:val="hybridMultilevel"/>
    <w:tmpl w:val="75547A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F853DCD"/>
    <w:multiLevelType w:val="hybridMultilevel"/>
    <w:tmpl w:val="28BC07B6"/>
    <w:lvl w:ilvl="0" w:tplc="5284F6D0">
      <w:start w:val="1"/>
      <w:numFmt w:val="decimal"/>
      <w:lvlText w:val="%1)"/>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F922062"/>
    <w:multiLevelType w:val="hybridMultilevel"/>
    <w:tmpl w:val="8C3E98B6"/>
    <w:lvl w:ilvl="0" w:tplc="266C4CE6">
      <w:start w:val="2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46D3602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8F63D30"/>
    <w:multiLevelType w:val="hybridMultilevel"/>
    <w:tmpl w:val="8C2CE9C6"/>
    <w:lvl w:ilvl="0" w:tplc="C7C44C40">
      <w:start w:val="10"/>
      <w:numFmt w:val="decimal"/>
      <w:lvlText w:val="%1."/>
      <w:lvlJc w:val="left"/>
      <w:pPr>
        <w:ind w:left="720" w:hanging="360"/>
      </w:pPr>
      <w:rPr>
        <w:rFonts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C372791"/>
    <w:multiLevelType w:val="multilevel"/>
    <w:tmpl w:val="2A5EDC5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C8011A0"/>
    <w:multiLevelType w:val="hybridMultilevel"/>
    <w:tmpl w:val="B53A23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E0C63D2"/>
    <w:multiLevelType w:val="multilevel"/>
    <w:tmpl w:val="7B2CEE20"/>
    <w:lvl w:ilvl="0">
      <w:start w:val="1"/>
      <w:numFmt w:val="decimal"/>
      <w:lvlText w:val="%1."/>
      <w:lvlJc w:val="left"/>
      <w:pPr>
        <w:ind w:left="720" w:hanging="360"/>
      </w:pPr>
      <w:rPr>
        <w:rFonts w:hint="default"/>
        <w:b/>
        <w:i w:val="0"/>
        <w:iCs w:val="0"/>
      </w:rPr>
    </w:lvl>
    <w:lvl w:ilvl="1">
      <w:start w:val="1"/>
      <w:numFmt w:val="decimal"/>
      <w:isLgl/>
      <w:lvlText w:val="%1.%2."/>
      <w:lvlJc w:val="left"/>
      <w:pPr>
        <w:ind w:left="720" w:hanging="360"/>
      </w:pPr>
      <w:rPr>
        <w:rFonts w:hint="default"/>
        <w:b/>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52C173EA"/>
    <w:multiLevelType w:val="hybridMultilevel"/>
    <w:tmpl w:val="C8A8807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7A928D2"/>
    <w:multiLevelType w:val="hybridMultilevel"/>
    <w:tmpl w:val="9C8AF1DA"/>
    <w:lvl w:ilvl="0" w:tplc="D5E6994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5C29577F"/>
    <w:multiLevelType w:val="hybridMultilevel"/>
    <w:tmpl w:val="B53A23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F161229"/>
    <w:multiLevelType w:val="hybridMultilevel"/>
    <w:tmpl w:val="F98E8458"/>
    <w:lvl w:ilvl="0" w:tplc="0426000F">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FAF05B6"/>
    <w:multiLevelType w:val="hybridMultilevel"/>
    <w:tmpl w:val="58AC2BAA"/>
    <w:lvl w:ilvl="0" w:tplc="A3404D08">
      <w:start w:val="17"/>
      <w:numFmt w:val="decimal"/>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24F3C8B"/>
    <w:multiLevelType w:val="hybridMultilevel"/>
    <w:tmpl w:val="B53A23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81C25BA"/>
    <w:multiLevelType w:val="hybridMultilevel"/>
    <w:tmpl w:val="8C5E7E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A393150"/>
    <w:multiLevelType w:val="hybridMultilevel"/>
    <w:tmpl w:val="517A11D2"/>
    <w:lvl w:ilvl="0" w:tplc="A890118A">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76"/>
        </w:tabs>
        <w:ind w:left="576"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17" w15:restartNumberingAfterBreak="0">
    <w:nsid w:val="7D2A047B"/>
    <w:multiLevelType w:val="hybridMultilevel"/>
    <w:tmpl w:val="E088687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1"/>
  </w:num>
  <w:num w:numId="2">
    <w:abstractNumId w:val="2"/>
  </w:num>
  <w:num w:numId="3">
    <w:abstractNumId w:val="1"/>
  </w:num>
  <w:num w:numId="4">
    <w:abstractNumId w:val="7"/>
  </w:num>
  <w:num w:numId="5">
    <w:abstractNumId w:val="0"/>
  </w:num>
  <w:num w:numId="6">
    <w:abstractNumId w:val="16"/>
  </w:num>
  <w:num w:numId="7">
    <w:abstractNumId w:val="9"/>
  </w:num>
  <w:num w:numId="8">
    <w:abstractNumId w:val="12"/>
  </w:num>
  <w:num w:numId="9">
    <w:abstractNumId w:val="4"/>
  </w:num>
  <w:num w:numId="10">
    <w:abstractNumId w:val="6"/>
  </w:num>
  <w:num w:numId="11">
    <w:abstractNumId w:val="5"/>
  </w:num>
  <w:num w:numId="12">
    <w:abstractNumId w:val="8"/>
  </w:num>
  <w:num w:numId="13">
    <w:abstractNumId w:val="3"/>
  </w:num>
  <w:num w:numId="14">
    <w:abstractNumId w:val="10"/>
  </w:num>
  <w:num w:numId="15">
    <w:abstractNumId w:val="14"/>
  </w:num>
  <w:num w:numId="16">
    <w:abstractNumId w:val="17"/>
  </w:num>
  <w:num w:numId="17">
    <w:abstractNumId w:val="1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485"/>
    <w:rsid w:val="00014A1A"/>
    <w:rsid w:val="000154DD"/>
    <w:rsid w:val="00030AAC"/>
    <w:rsid w:val="0003566E"/>
    <w:rsid w:val="000566F5"/>
    <w:rsid w:val="00072705"/>
    <w:rsid w:val="00074A93"/>
    <w:rsid w:val="000873EE"/>
    <w:rsid w:val="000A16A9"/>
    <w:rsid w:val="000B0C32"/>
    <w:rsid w:val="000C0606"/>
    <w:rsid w:val="000D0EDB"/>
    <w:rsid w:val="000E29E2"/>
    <w:rsid w:val="000E5D6D"/>
    <w:rsid w:val="000E5E35"/>
    <w:rsid w:val="00104FBE"/>
    <w:rsid w:val="00114E37"/>
    <w:rsid w:val="00125D79"/>
    <w:rsid w:val="00131365"/>
    <w:rsid w:val="00144D6B"/>
    <w:rsid w:val="00152D36"/>
    <w:rsid w:val="0017155C"/>
    <w:rsid w:val="00186A89"/>
    <w:rsid w:val="001950AA"/>
    <w:rsid w:val="001B5747"/>
    <w:rsid w:val="001B7F14"/>
    <w:rsid w:val="001C44BF"/>
    <w:rsid w:val="001C5B0C"/>
    <w:rsid w:val="001C5E28"/>
    <w:rsid w:val="001D1405"/>
    <w:rsid w:val="001D7799"/>
    <w:rsid w:val="001D7A6F"/>
    <w:rsid w:val="001E0956"/>
    <w:rsid w:val="001E22FF"/>
    <w:rsid w:val="001E6EA4"/>
    <w:rsid w:val="001F5D4A"/>
    <w:rsid w:val="001F7F1D"/>
    <w:rsid w:val="00206F3F"/>
    <w:rsid w:val="00215E24"/>
    <w:rsid w:val="00236E55"/>
    <w:rsid w:val="0025421F"/>
    <w:rsid w:val="00260BFA"/>
    <w:rsid w:val="00277135"/>
    <w:rsid w:val="0029433B"/>
    <w:rsid w:val="002956F3"/>
    <w:rsid w:val="00295950"/>
    <w:rsid w:val="002B33D9"/>
    <w:rsid w:val="002B7775"/>
    <w:rsid w:val="002C6A5D"/>
    <w:rsid w:val="002C6F2C"/>
    <w:rsid w:val="002D6FB6"/>
    <w:rsid w:val="002E0856"/>
    <w:rsid w:val="003204EA"/>
    <w:rsid w:val="0032348F"/>
    <w:rsid w:val="00327A97"/>
    <w:rsid w:val="00331374"/>
    <w:rsid w:val="00332251"/>
    <w:rsid w:val="00354001"/>
    <w:rsid w:val="0037608B"/>
    <w:rsid w:val="0037674E"/>
    <w:rsid w:val="00390E36"/>
    <w:rsid w:val="0039731E"/>
    <w:rsid w:val="003A4CEF"/>
    <w:rsid w:val="003E478C"/>
    <w:rsid w:val="003E7414"/>
    <w:rsid w:val="003E7A36"/>
    <w:rsid w:val="003F201C"/>
    <w:rsid w:val="003F6265"/>
    <w:rsid w:val="003F6F04"/>
    <w:rsid w:val="004132AB"/>
    <w:rsid w:val="00422657"/>
    <w:rsid w:val="004240C9"/>
    <w:rsid w:val="00425E37"/>
    <w:rsid w:val="00442CC1"/>
    <w:rsid w:val="004705D7"/>
    <w:rsid w:val="004928C4"/>
    <w:rsid w:val="00496B2C"/>
    <w:rsid w:val="004A7632"/>
    <w:rsid w:val="004D299B"/>
    <w:rsid w:val="004E1E46"/>
    <w:rsid w:val="004E455B"/>
    <w:rsid w:val="00502017"/>
    <w:rsid w:val="00510905"/>
    <w:rsid w:val="0052028A"/>
    <w:rsid w:val="0055131D"/>
    <w:rsid w:val="0058468C"/>
    <w:rsid w:val="00584C05"/>
    <w:rsid w:val="00594354"/>
    <w:rsid w:val="005B1B75"/>
    <w:rsid w:val="005D72C9"/>
    <w:rsid w:val="005F69B7"/>
    <w:rsid w:val="00602C3C"/>
    <w:rsid w:val="00615B81"/>
    <w:rsid w:val="00624190"/>
    <w:rsid w:val="006248C5"/>
    <w:rsid w:val="006514ED"/>
    <w:rsid w:val="00657187"/>
    <w:rsid w:val="00661D4A"/>
    <w:rsid w:val="00670673"/>
    <w:rsid w:val="00671958"/>
    <w:rsid w:val="006B302C"/>
    <w:rsid w:val="006C107F"/>
    <w:rsid w:val="006C34F1"/>
    <w:rsid w:val="006C37DB"/>
    <w:rsid w:val="006C37E2"/>
    <w:rsid w:val="006D4436"/>
    <w:rsid w:val="006E06FC"/>
    <w:rsid w:val="006F0349"/>
    <w:rsid w:val="00714878"/>
    <w:rsid w:val="0072707C"/>
    <w:rsid w:val="007519B0"/>
    <w:rsid w:val="007614B6"/>
    <w:rsid w:val="00770F2B"/>
    <w:rsid w:val="0077109F"/>
    <w:rsid w:val="00775A9F"/>
    <w:rsid w:val="00777833"/>
    <w:rsid w:val="00782D26"/>
    <w:rsid w:val="007A67D4"/>
    <w:rsid w:val="007B0457"/>
    <w:rsid w:val="007B7485"/>
    <w:rsid w:val="007C5BED"/>
    <w:rsid w:val="007D7DFC"/>
    <w:rsid w:val="00840F62"/>
    <w:rsid w:val="008547B5"/>
    <w:rsid w:val="0086508A"/>
    <w:rsid w:val="00874580"/>
    <w:rsid w:val="00887A0D"/>
    <w:rsid w:val="00890E8E"/>
    <w:rsid w:val="008C703A"/>
    <w:rsid w:val="008E3F4A"/>
    <w:rsid w:val="008E5459"/>
    <w:rsid w:val="008F1043"/>
    <w:rsid w:val="008F256F"/>
    <w:rsid w:val="009017C4"/>
    <w:rsid w:val="00910B19"/>
    <w:rsid w:val="00914686"/>
    <w:rsid w:val="00914B70"/>
    <w:rsid w:val="009272BE"/>
    <w:rsid w:val="009551EA"/>
    <w:rsid w:val="00961513"/>
    <w:rsid w:val="009625D2"/>
    <w:rsid w:val="009633F7"/>
    <w:rsid w:val="0098236C"/>
    <w:rsid w:val="009B1ACD"/>
    <w:rsid w:val="009D40CD"/>
    <w:rsid w:val="009D5157"/>
    <w:rsid w:val="009D755F"/>
    <w:rsid w:val="009E2D8F"/>
    <w:rsid w:val="00A068F3"/>
    <w:rsid w:val="00A06E43"/>
    <w:rsid w:val="00A17076"/>
    <w:rsid w:val="00A26A45"/>
    <w:rsid w:val="00A41CD3"/>
    <w:rsid w:val="00A4296E"/>
    <w:rsid w:val="00A47516"/>
    <w:rsid w:val="00A52B4C"/>
    <w:rsid w:val="00A62B44"/>
    <w:rsid w:val="00A724A8"/>
    <w:rsid w:val="00A8681C"/>
    <w:rsid w:val="00A90289"/>
    <w:rsid w:val="00AA6B7F"/>
    <w:rsid w:val="00AB6059"/>
    <w:rsid w:val="00AF3916"/>
    <w:rsid w:val="00AF6ACF"/>
    <w:rsid w:val="00B03C61"/>
    <w:rsid w:val="00B07032"/>
    <w:rsid w:val="00B07717"/>
    <w:rsid w:val="00B362DB"/>
    <w:rsid w:val="00B5268C"/>
    <w:rsid w:val="00B6196B"/>
    <w:rsid w:val="00B71EC9"/>
    <w:rsid w:val="00B73890"/>
    <w:rsid w:val="00B76349"/>
    <w:rsid w:val="00B82908"/>
    <w:rsid w:val="00B87EF5"/>
    <w:rsid w:val="00B96BBB"/>
    <w:rsid w:val="00BA3378"/>
    <w:rsid w:val="00BA6F24"/>
    <w:rsid w:val="00BB28D8"/>
    <w:rsid w:val="00BB33B9"/>
    <w:rsid w:val="00BC5F62"/>
    <w:rsid w:val="00BD01C4"/>
    <w:rsid w:val="00BD3A7C"/>
    <w:rsid w:val="00BD4519"/>
    <w:rsid w:val="00BD7EA7"/>
    <w:rsid w:val="00BE37BD"/>
    <w:rsid w:val="00BF4370"/>
    <w:rsid w:val="00C12C82"/>
    <w:rsid w:val="00C20434"/>
    <w:rsid w:val="00C22779"/>
    <w:rsid w:val="00C2411A"/>
    <w:rsid w:val="00C34A02"/>
    <w:rsid w:val="00C379C9"/>
    <w:rsid w:val="00C56214"/>
    <w:rsid w:val="00C638E1"/>
    <w:rsid w:val="00C81213"/>
    <w:rsid w:val="00C82131"/>
    <w:rsid w:val="00CB44FC"/>
    <w:rsid w:val="00CB7A22"/>
    <w:rsid w:val="00CC2043"/>
    <w:rsid w:val="00CC3B9D"/>
    <w:rsid w:val="00CC6907"/>
    <w:rsid w:val="00CE6971"/>
    <w:rsid w:val="00CF3AB7"/>
    <w:rsid w:val="00D003BA"/>
    <w:rsid w:val="00D06321"/>
    <w:rsid w:val="00D0746A"/>
    <w:rsid w:val="00D1777B"/>
    <w:rsid w:val="00D21615"/>
    <w:rsid w:val="00D27313"/>
    <w:rsid w:val="00D342E3"/>
    <w:rsid w:val="00D43B88"/>
    <w:rsid w:val="00D51E24"/>
    <w:rsid w:val="00D5303A"/>
    <w:rsid w:val="00D579E8"/>
    <w:rsid w:val="00D60984"/>
    <w:rsid w:val="00D74F3D"/>
    <w:rsid w:val="00D77124"/>
    <w:rsid w:val="00D82C68"/>
    <w:rsid w:val="00D84E9E"/>
    <w:rsid w:val="00D853CF"/>
    <w:rsid w:val="00D977A5"/>
    <w:rsid w:val="00DA16DF"/>
    <w:rsid w:val="00DA6FE2"/>
    <w:rsid w:val="00DB6E47"/>
    <w:rsid w:val="00DC0554"/>
    <w:rsid w:val="00DD1F4B"/>
    <w:rsid w:val="00DD3E67"/>
    <w:rsid w:val="00DF2617"/>
    <w:rsid w:val="00E035C3"/>
    <w:rsid w:val="00E15EE9"/>
    <w:rsid w:val="00E16D04"/>
    <w:rsid w:val="00E255DD"/>
    <w:rsid w:val="00E27748"/>
    <w:rsid w:val="00E30D96"/>
    <w:rsid w:val="00E46C07"/>
    <w:rsid w:val="00E72798"/>
    <w:rsid w:val="00E75CB0"/>
    <w:rsid w:val="00E7640C"/>
    <w:rsid w:val="00E82F6F"/>
    <w:rsid w:val="00E8512B"/>
    <w:rsid w:val="00E86F7C"/>
    <w:rsid w:val="00E93F73"/>
    <w:rsid w:val="00EB20B5"/>
    <w:rsid w:val="00EC488C"/>
    <w:rsid w:val="00EE55B0"/>
    <w:rsid w:val="00EE770C"/>
    <w:rsid w:val="00EF0B08"/>
    <w:rsid w:val="00F151F4"/>
    <w:rsid w:val="00F20524"/>
    <w:rsid w:val="00F22939"/>
    <w:rsid w:val="00F26B79"/>
    <w:rsid w:val="00F37F7D"/>
    <w:rsid w:val="00F44139"/>
    <w:rsid w:val="00F52897"/>
    <w:rsid w:val="00F550A9"/>
    <w:rsid w:val="00F72ECC"/>
    <w:rsid w:val="00F769E7"/>
    <w:rsid w:val="00F85AB8"/>
    <w:rsid w:val="00F90C0A"/>
    <w:rsid w:val="00F94BD1"/>
    <w:rsid w:val="00FC6F5F"/>
    <w:rsid w:val="00FD0807"/>
    <w:rsid w:val="00FD25BE"/>
    <w:rsid w:val="00FD514F"/>
    <w:rsid w:val="00FE7BF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1F47E"/>
  <w15:chartTrackingRefBased/>
  <w15:docId w15:val="{108F0E86-1FDA-44B5-BB13-D8468198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485"/>
  </w:style>
  <w:style w:type="paragraph" w:styleId="Heading2">
    <w:name w:val="heading 2"/>
    <w:basedOn w:val="Normal"/>
    <w:next w:val="Normal"/>
    <w:link w:val="Heading2Char"/>
    <w:qFormat/>
    <w:rsid w:val="00BE37BD"/>
    <w:pPr>
      <w:keepNext/>
      <w:numPr>
        <w:ilvl w:val="1"/>
        <w:numId w:val="6"/>
      </w:numPr>
      <w:spacing w:before="240" w:after="60" w:line="240" w:lineRule="auto"/>
      <w:outlineLvl w:val="1"/>
    </w:pPr>
    <w:rPr>
      <w:rFonts w:ascii="Calibri" w:eastAsia="Times New Roman" w:hAnsi="Calibri" w:cs="Calibri"/>
      <w:b/>
      <w:bCs/>
      <w:color w:val="000000"/>
      <w:sz w:val="28"/>
      <w:szCs w:val="28"/>
      <w:lang w:val="en-GB"/>
    </w:rPr>
  </w:style>
  <w:style w:type="paragraph" w:styleId="Heading3">
    <w:name w:val="heading 3"/>
    <w:basedOn w:val="Normal"/>
    <w:next w:val="Normal"/>
    <w:link w:val="Heading3Char"/>
    <w:qFormat/>
    <w:rsid w:val="00BE37BD"/>
    <w:pPr>
      <w:keepNext/>
      <w:numPr>
        <w:ilvl w:val="2"/>
        <w:numId w:val="6"/>
      </w:numPr>
      <w:spacing w:before="240" w:after="60" w:line="240" w:lineRule="auto"/>
      <w:outlineLvl w:val="2"/>
    </w:pPr>
    <w:rPr>
      <w:rFonts w:ascii="Calibri" w:eastAsia="Times New Roman" w:hAnsi="Calibri" w:cs="Calibri"/>
      <w:b/>
      <w:bCs/>
      <w:sz w:val="26"/>
      <w:szCs w:val="26"/>
      <w:lang w:val="en-GB"/>
    </w:rPr>
  </w:style>
  <w:style w:type="paragraph" w:styleId="Heading4">
    <w:name w:val="heading 4"/>
    <w:basedOn w:val="Normal"/>
    <w:next w:val="Normal"/>
    <w:link w:val="Heading4Char"/>
    <w:qFormat/>
    <w:rsid w:val="00BE37BD"/>
    <w:pPr>
      <w:keepNext/>
      <w:numPr>
        <w:ilvl w:val="3"/>
        <w:numId w:val="6"/>
      </w:numPr>
      <w:spacing w:before="240" w:after="60" w:line="240" w:lineRule="auto"/>
      <w:outlineLvl w:val="3"/>
    </w:pPr>
    <w:rPr>
      <w:rFonts w:ascii="Calibri" w:eastAsia="Times New Roman" w:hAnsi="Calibri" w:cs="Calibri"/>
      <w:b/>
      <w:bCs/>
      <w:sz w:val="28"/>
      <w:szCs w:val="28"/>
      <w:lang w:val="en-GB"/>
    </w:rPr>
  </w:style>
  <w:style w:type="paragraph" w:styleId="Heading5">
    <w:name w:val="heading 5"/>
    <w:basedOn w:val="Normal"/>
    <w:next w:val="Normal"/>
    <w:link w:val="Heading5Char"/>
    <w:qFormat/>
    <w:rsid w:val="00BE37BD"/>
    <w:pPr>
      <w:numPr>
        <w:ilvl w:val="4"/>
        <w:numId w:val="6"/>
      </w:numPr>
      <w:spacing w:before="240" w:after="60" w:line="240" w:lineRule="auto"/>
      <w:outlineLvl w:val="4"/>
    </w:pPr>
    <w:rPr>
      <w:rFonts w:ascii="Calibri" w:eastAsia="Times New Roman" w:hAnsi="Calibri" w:cs="Calibri"/>
      <w:b/>
      <w:bCs/>
      <w:i/>
      <w:iCs/>
      <w:sz w:val="26"/>
      <w:szCs w:val="26"/>
      <w:lang w:val="en-GB"/>
    </w:rPr>
  </w:style>
  <w:style w:type="paragraph" w:styleId="Heading6">
    <w:name w:val="heading 6"/>
    <w:basedOn w:val="Normal"/>
    <w:next w:val="Normal"/>
    <w:link w:val="Heading6Char"/>
    <w:qFormat/>
    <w:rsid w:val="00BE37BD"/>
    <w:pPr>
      <w:numPr>
        <w:ilvl w:val="5"/>
        <w:numId w:val="6"/>
      </w:numPr>
      <w:spacing w:before="240" w:after="60" w:line="240" w:lineRule="auto"/>
      <w:outlineLvl w:val="5"/>
    </w:pPr>
    <w:rPr>
      <w:rFonts w:ascii="Calibri" w:eastAsia="Times New Roman" w:hAnsi="Calibri" w:cs="Calibri"/>
      <w:b/>
      <w:bCs/>
      <w:lang w:val="en-GB"/>
    </w:rPr>
  </w:style>
  <w:style w:type="paragraph" w:styleId="Heading7">
    <w:name w:val="heading 7"/>
    <w:basedOn w:val="Normal"/>
    <w:next w:val="Normal"/>
    <w:link w:val="Heading7Char"/>
    <w:qFormat/>
    <w:rsid w:val="00BE37BD"/>
    <w:pPr>
      <w:numPr>
        <w:ilvl w:val="6"/>
        <w:numId w:val="6"/>
      </w:numPr>
      <w:spacing w:before="240" w:after="60" w:line="240" w:lineRule="auto"/>
      <w:outlineLvl w:val="6"/>
    </w:pPr>
    <w:rPr>
      <w:rFonts w:ascii="Calibri" w:eastAsia="Times New Roman" w:hAnsi="Calibri" w:cs="Calibri"/>
      <w:sz w:val="24"/>
      <w:szCs w:val="24"/>
      <w:lang w:val="en-GB"/>
    </w:rPr>
  </w:style>
  <w:style w:type="paragraph" w:styleId="Heading8">
    <w:name w:val="heading 8"/>
    <w:basedOn w:val="Normal"/>
    <w:next w:val="Normal"/>
    <w:link w:val="Heading8Char"/>
    <w:qFormat/>
    <w:rsid w:val="00BE37BD"/>
    <w:pPr>
      <w:numPr>
        <w:ilvl w:val="7"/>
        <w:numId w:val="6"/>
      </w:numPr>
      <w:spacing w:before="240" w:after="60" w:line="240" w:lineRule="auto"/>
      <w:outlineLvl w:val="7"/>
    </w:pPr>
    <w:rPr>
      <w:rFonts w:ascii="Calibri" w:eastAsia="Times New Roman" w:hAnsi="Calibri" w:cs="Calibri"/>
      <w:i/>
      <w:iCs/>
      <w:sz w:val="24"/>
      <w:szCs w:val="24"/>
      <w:lang w:val="en-GB"/>
    </w:rPr>
  </w:style>
  <w:style w:type="paragraph" w:styleId="Heading9">
    <w:name w:val="heading 9"/>
    <w:basedOn w:val="Normal"/>
    <w:next w:val="Normal"/>
    <w:link w:val="Heading9Char"/>
    <w:qFormat/>
    <w:rsid w:val="00BE37BD"/>
    <w:pPr>
      <w:numPr>
        <w:ilvl w:val="8"/>
        <w:numId w:val="6"/>
      </w:num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7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aistīto dokumentu saraksts,Syle 1,Normal bullet 2,Bullet list,H&amp;P List Paragraph,2,Strip,PPS_Bullet,List Paragraph1,Numurets,Virsraksti,Saraksta rindkopa,Párrafo de lista,Bullets,Numbered List,Paragraph,Bullet point 1,List Paragraph Red"/>
    <w:basedOn w:val="Normal"/>
    <w:link w:val="ListParagraphChar"/>
    <w:uiPriority w:val="34"/>
    <w:qFormat/>
    <w:rsid w:val="007B7485"/>
    <w:pPr>
      <w:ind w:left="720"/>
      <w:contextualSpacing/>
    </w:pPr>
  </w:style>
  <w:style w:type="paragraph" w:styleId="NormalWeb">
    <w:name w:val="Normal (Web)"/>
    <w:basedOn w:val="Normal"/>
    <w:uiPriority w:val="99"/>
    <w:unhideWhenUsed/>
    <w:rsid w:val="007B7485"/>
    <w:pPr>
      <w:spacing w:after="0" w:line="240" w:lineRule="auto"/>
    </w:pPr>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uiPriority w:val="99"/>
    <w:unhideWhenUsed/>
    <w:rsid w:val="007B7485"/>
    <w:pPr>
      <w:spacing w:after="120" w:line="240" w:lineRule="auto"/>
      <w:ind w:left="283"/>
    </w:pPr>
    <w:rPr>
      <w:rFonts w:ascii="Times New Roman" w:eastAsia="Times New Roman" w:hAnsi="Times New Roman" w:cs="Times New Roman"/>
      <w:sz w:val="20"/>
      <w:szCs w:val="20"/>
      <w:lang w:val="en-US"/>
    </w:rPr>
  </w:style>
  <w:style w:type="character" w:customStyle="1" w:styleId="BodyTextIndentChar">
    <w:name w:val="Body Text Indent Char"/>
    <w:basedOn w:val="DefaultParagraphFont"/>
    <w:link w:val="BodyTextIndent"/>
    <w:uiPriority w:val="99"/>
    <w:rsid w:val="007B7485"/>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7B7485"/>
    <w:rPr>
      <w:strike w:val="0"/>
      <w:dstrike w:val="0"/>
      <w:color w:val="337AB7"/>
      <w:u w:val="none"/>
      <w:effect w:val="none"/>
      <w:shd w:val="clear" w:color="auto" w:fill="auto"/>
    </w:rPr>
  </w:style>
  <w:style w:type="character" w:customStyle="1" w:styleId="ListParagraphChar">
    <w:name w:val="List Paragraph Char"/>
    <w:aliases w:val="Saistīto dokumentu saraksts Char,Syle 1 Char,Normal bullet 2 Char,Bullet list Char,H&amp;P List Paragraph Char,2 Char,Strip Char,PPS_Bullet Char,List Paragraph1 Char,Numurets Char,Virsraksti Char,Saraksta rindkopa Char,Bullets Char"/>
    <w:link w:val="ListParagraph"/>
    <w:uiPriority w:val="34"/>
    <w:qFormat/>
    <w:locked/>
    <w:rsid w:val="007B7485"/>
  </w:style>
  <w:style w:type="paragraph" w:styleId="Header">
    <w:name w:val="header"/>
    <w:basedOn w:val="Normal"/>
    <w:link w:val="HeaderChar"/>
    <w:uiPriority w:val="99"/>
    <w:unhideWhenUsed/>
    <w:rsid w:val="001B5747"/>
    <w:pPr>
      <w:tabs>
        <w:tab w:val="center" w:pos="4153"/>
        <w:tab w:val="right" w:pos="8306"/>
      </w:tabs>
      <w:spacing w:after="0" w:line="240" w:lineRule="auto"/>
    </w:pPr>
  </w:style>
  <w:style w:type="character" w:customStyle="1" w:styleId="HeaderChar">
    <w:name w:val="Header Char"/>
    <w:basedOn w:val="DefaultParagraphFont"/>
    <w:link w:val="Header"/>
    <w:uiPriority w:val="99"/>
    <w:rsid w:val="001B5747"/>
  </w:style>
  <w:style w:type="paragraph" w:styleId="Footer">
    <w:name w:val="footer"/>
    <w:basedOn w:val="Normal"/>
    <w:link w:val="FooterChar"/>
    <w:uiPriority w:val="99"/>
    <w:unhideWhenUsed/>
    <w:rsid w:val="001B5747"/>
    <w:pPr>
      <w:tabs>
        <w:tab w:val="center" w:pos="4153"/>
        <w:tab w:val="right" w:pos="8306"/>
      </w:tabs>
      <w:spacing w:after="0" w:line="240" w:lineRule="auto"/>
    </w:pPr>
  </w:style>
  <w:style w:type="character" w:customStyle="1" w:styleId="FooterChar">
    <w:name w:val="Footer Char"/>
    <w:basedOn w:val="DefaultParagraphFont"/>
    <w:link w:val="Footer"/>
    <w:uiPriority w:val="99"/>
    <w:rsid w:val="001B5747"/>
  </w:style>
  <w:style w:type="character" w:customStyle="1" w:styleId="UnresolvedMention">
    <w:name w:val="Unresolved Mention"/>
    <w:basedOn w:val="DefaultParagraphFont"/>
    <w:uiPriority w:val="99"/>
    <w:semiHidden/>
    <w:unhideWhenUsed/>
    <w:rsid w:val="001C5E28"/>
    <w:rPr>
      <w:color w:val="605E5C"/>
      <w:shd w:val="clear" w:color="auto" w:fill="E1DFDD"/>
    </w:rPr>
  </w:style>
  <w:style w:type="paragraph" w:styleId="BalloonText">
    <w:name w:val="Balloon Text"/>
    <w:basedOn w:val="Normal"/>
    <w:link w:val="BalloonTextChar"/>
    <w:uiPriority w:val="99"/>
    <w:semiHidden/>
    <w:unhideWhenUsed/>
    <w:rsid w:val="00782D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2D26"/>
    <w:rPr>
      <w:rFonts w:ascii="Segoe UI" w:hAnsi="Segoe UI" w:cs="Segoe UI"/>
      <w:sz w:val="18"/>
      <w:szCs w:val="18"/>
    </w:rPr>
  </w:style>
  <w:style w:type="paragraph" w:styleId="Title">
    <w:name w:val="Title"/>
    <w:basedOn w:val="Normal"/>
    <w:link w:val="TitleChar"/>
    <w:qFormat/>
    <w:rsid w:val="00E27748"/>
    <w:pPr>
      <w:spacing w:after="0" w:line="240" w:lineRule="auto"/>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rsid w:val="00E27748"/>
    <w:rPr>
      <w:rFonts w:ascii="Times New Roman" w:eastAsia="Times New Roman" w:hAnsi="Times New Roman" w:cs="Times New Roman"/>
      <w:sz w:val="28"/>
      <w:szCs w:val="20"/>
    </w:rPr>
  </w:style>
  <w:style w:type="paragraph" w:styleId="CommentText">
    <w:name w:val="annotation text"/>
    <w:basedOn w:val="Normal"/>
    <w:link w:val="CommentTextChar"/>
    <w:uiPriority w:val="99"/>
    <w:rsid w:val="0072707C"/>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72707C"/>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1B7F14"/>
    <w:rPr>
      <w:sz w:val="16"/>
      <w:szCs w:val="16"/>
    </w:rPr>
  </w:style>
  <w:style w:type="paragraph" w:styleId="CommentSubject">
    <w:name w:val="annotation subject"/>
    <w:basedOn w:val="CommentText"/>
    <w:next w:val="CommentText"/>
    <w:link w:val="CommentSubjectChar"/>
    <w:uiPriority w:val="99"/>
    <w:semiHidden/>
    <w:unhideWhenUsed/>
    <w:rsid w:val="001B7F14"/>
    <w:pPr>
      <w:spacing w:after="160"/>
    </w:pPr>
    <w:rPr>
      <w:rFonts w:asciiTheme="minorHAnsi" w:eastAsiaTheme="minorHAnsi" w:hAnsiTheme="minorHAnsi" w:cstheme="minorBidi"/>
      <w:b/>
      <w:bCs/>
      <w:lang w:val="lv-LV"/>
    </w:rPr>
  </w:style>
  <w:style w:type="character" w:customStyle="1" w:styleId="CommentSubjectChar">
    <w:name w:val="Comment Subject Char"/>
    <w:basedOn w:val="CommentTextChar"/>
    <w:link w:val="CommentSubject"/>
    <w:uiPriority w:val="99"/>
    <w:semiHidden/>
    <w:rsid w:val="001B7F14"/>
    <w:rPr>
      <w:rFonts w:ascii="Times New Roman" w:eastAsia="Times New Roman" w:hAnsi="Times New Roman" w:cs="Times New Roman"/>
      <w:b/>
      <w:bCs/>
      <w:sz w:val="20"/>
      <w:szCs w:val="20"/>
      <w:lang w:val="en-US"/>
    </w:rPr>
  </w:style>
  <w:style w:type="character" w:customStyle="1" w:styleId="Heading2Char">
    <w:name w:val="Heading 2 Char"/>
    <w:basedOn w:val="DefaultParagraphFont"/>
    <w:link w:val="Heading2"/>
    <w:rsid w:val="00BE37BD"/>
    <w:rPr>
      <w:rFonts w:ascii="Calibri" w:eastAsia="Times New Roman" w:hAnsi="Calibri" w:cs="Calibri"/>
      <w:b/>
      <w:bCs/>
      <w:color w:val="000000"/>
      <w:sz w:val="28"/>
      <w:szCs w:val="28"/>
      <w:lang w:val="en-GB"/>
    </w:rPr>
  </w:style>
  <w:style w:type="character" w:customStyle="1" w:styleId="Heading3Char">
    <w:name w:val="Heading 3 Char"/>
    <w:basedOn w:val="DefaultParagraphFont"/>
    <w:link w:val="Heading3"/>
    <w:rsid w:val="00BE37BD"/>
    <w:rPr>
      <w:rFonts w:ascii="Calibri" w:eastAsia="Times New Roman" w:hAnsi="Calibri" w:cs="Calibri"/>
      <w:b/>
      <w:bCs/>
      <w:sz w:val="26"/>
      <w:szCs w:val="26"/>
      <w:lang w:val="en-GB"/>
    </w:rPr>
  </w:style>
  <w:style w:type="character" w:customStyle="1" w:styleId="Heading4Char">
    <w:name w:val="Heading 4 Char"/>
    <w:basedOn w:val="DefaultParagraphFont"/>
    <w:link w:val="Heading4"/>
    <w:rsid w:val="00BE37BD"/>
    <w:rPr>
      <w:rFonts w:ascii="Calibri" w:eastAsia="Times New Roman" w:hAnsi="Calibri" w:cs="Calibri"/>
      <w:b/>
      <w:bCs/>
      <w:sz w:val="28"/>
      <w:szCs w:val="28"/>
      <w:lang w:val="en-GB"/>
    </w:rPr>
  </w:style>
  <w:style w:type="character" w:customStyle="1" w:styleId="Heading5Char">
    <w:name w:val="Heading 5 Char"/>
    <w:basedOn w:val="DefaultParagraphFont"/>
    <w:link w:val="Heading5"/>
    <w:rsid w:val="00BE37BD"/>
    <w:rPr>
      <w:rFonts w:ascii="Calibri" w:eastAsia="Times New Roman" w:hAnsi="Calibri" w:cs="Calibri"/>
      <w:b/>
      <w:bCs/>
      <w:i/>
      <w:iCs/>
      <w:sz w:val="26"/>
      <w:szCs w:val="26"/>
      <w:lang w:val="en-GB"/>
    </w:rPr>
  </w:style>
  <w:style w:type="character" w:customStyle="1" w:styleId="Heading6Char">
    <w:name w:val="Heading 6 Char"/>
    <w:basedOn w:val="DefaultParagraphFont"/>
    <w:link w:val="Heading6"/>
    <w:rsid w:val="00BE37BD"/>
    <w:rPr>
      <w:rFonts w:ascii="Calibri" w:eastAsia="Times New Roman" w:hAnsi="Calibri" w:cs="Calibri"/>
      <w:b/>
      <w:bCs/>
      <w:lang w:val="en-GB"/>
    </w:rPr>
  </w:style>
  <w:style w:type="character" w:customStyle="1" w:styleId="Heading7Char">
    <w:name w:val="Heading 7 Char"/>
    <w:basedOn w:val="DefaultParagraphFont"/>
    <w:link w:val="Heading7"/>
    <w:rsid w:val="00BE37BD"/>
    <w:rPr>
      <w:rFonts w:ascii="Calibri" w:eastAsia="Times New Roman" w:hAnsi="Calibri" w:cs="Calibri"/>
      <w:sz w:val="24"/>
      <w:szCs w:val="24"/>
      <w:lang w:val="en-GB"/>
    </w:rPr>
  </w:style>
  <w:style w:type="character" w:customStyle="1" w:styleId="Heading8Char">
    <w:name w:val="Heading 8 Char"/>
    <w:basedOn w:val="DefaultParagraphFont"/>
    <w:link w:val="Heading8"/>
    <w:rsid w:val="00BE37BD"/>
    <w:rPr>
      <w:rFonts w:ascii="Calibri" w:eastAsia="Times New Roman" w:hAnsi="Calibri" w:cs="Calibri"/>
      <w:i/>
      <w:iCs/>
      <w:sz w:val="24"/>
      <w:szCs w:val="24"/>
      <w:lang w:val="en-GB"/>
    </w:rPr>
  </w:style>
  <w:style w:type="character" w:customStyle="1" w:styleId="Heading9Char">
    <w:name w:val="Heading 9 Char"/>
    <w:basedOn w:val="DefaultParagraphFont"/>
    <w:link w:val="Heading9"/>
    <w:rsid w:val="00BE37BD"/>
    <w:rPr>
      <w:rFonts w:ascii="Arial" w:eastAsia="Times New Roman" w:hAnsi="Arial" w:cs="Arial"/>
      <w:lang w:val="en-GB"/>
    </w:rPr>
  </w:style>
  <w:style w:type="paragraph" w:customStyle="1" w:styleId="Default">
    <w:name w:val="Default"/>
    <w:rsid w:val="00D0632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5425398">
      <w:bodyDiv w:val="1"/>
      <w:marLeft w:val="0"/>
      <w:marRight w:val="0"/>
      <w:marTop w:val="0"/>
      <w:marBottom w:val="0"/>
      <w:divBdr>
        <w:top w:val="none" w:sz="0" w:space="0" w:color="auto"/>
        <w:left w:val="none" w:sz="0" w:space="0" w:color="auto"/>
        <w:bottom w:val="none" w:sz="0" w:space="0" w:color="auto"/>
        <w:right w:val="none" w:sz="0" w:space="0" w:color="auto"/>
      </w:divBdr>
    </w:div>
    <w:div w:id="1305239295">
      <w:bodyDiv w:val="1"/>
      <w:marLeft w:val="0"/>
      <w:marRight w:val="0"/>
      <w:marTop w:val="0"/>
      <w:marBottom w:val="0"/>
      <w:divBdr>
        <w:top w:val="none" w:sz="0" w:space="0" w:color="auto"/>
        <w:left w:val="none" w:sz="0" w:space="0" w:color="auto"/>
        <w:bottom w:val="none" w:sz="0" w:space="0" w:color="auto"/>
        <w:right w:val="none" w:sz="0" w:space="0" w:color="auto"/>
      </w:divBdr>
    </w:div>
    <w:div w:id="2133092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Procurement/EditPart/322649" TargetMode="External"/><Relationship Id="rId13" Type="http://schemas.openxmlformats.org/officeDocument/2006/relationships/hyperlink" Target="https://www.eis.gov.lv/EKEIS/Supplier/ProcurementProposals/14384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90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rmsb.pvs.iub.gov.lv/show/92db837f-e90e-4689-a093-2e569880c55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formsb.pvs.iub.gov.lv/show/2ccdcce7-073e-4a1d-899a-a63dc2b101f8" TargetMode="External"/><Relationship Id="rId4" Type="http://schemas.openxmlformats.org/officeDocument/2006/relationships/settings" Target="settings.xml"/><Relationship Id="rId9" Type="http://schemas.openxmlformats.org/officeDocument/2006/relationships/hyperlink" Target="https://www.eis.gov.lv/EKEIS/Procurement/EditPart/32265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1E650-86C9-4AEE-AD0F-1E9643053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3051</TotalTime>
  <Pages>5</Pages>
  <Words>5883</Words>
  <Characters>3354</Characters>
  <Application>Microsoft Office Word</Application>
  <DocSecurity>0</DocSecurity>
  <Lines>27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Grudule</dc:creator>
  <cp:keywords/>
  <dc:description/>
  <cp:lastModifiedBy>Agate</cp:lastModifiedBy>
  <cp:revision>101</cp:revision>
  <cp:lastPrinted>2021-04-08T12:39:00Z</cp:lastPrinted>
  <dcterms:created xsi:type="dcterms:W3CDTF">2022-09-14T12:37:00Z</dcterms:created>
  <dcterms:modified xsi:type="dcterms:W3CDTF">2025-06-17T11:33:00Z</dcterms:modified>
</cp:coreProperties>
</file>