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Look w:val="04A0" w:firstRow="1" w:lastRow="0" w:firstColumn="1" w:lastColumn="0" w:noHBand="0" w:noVBand="1"/>
      </w:tblPr>
      <w:tblGrid>
        <w:gridCol w:w="709"/>
        <w:gridCol w:w="1890"/>
        <w:gridCol w:w="7039"/>
      </w:tblGrid>
      <w:tr w:rsidR="00DB4140" w:rsidRPr="008F381A" w14:paraId="355757EB" w14:textId="77777777" w:rsidTr="00551CD5">
        <w:trPr>
          <w:trHeight w:val="348"/>
          <w:jc w:val="center"/>
        </w:trPr>
        <w:tc>
          <w:tcPr>
            <w:tcW w:w="709" w:type="dxa"/>
            <w:shd w:val="clear" w:color="auto" w:fill="auto"/>
          </w:tcPr>
          <w:p w14:paraId="332C6694" w14:textId="77777777" w:rsidR="00DB4140" w:rsidRPr="008F381A" w:rsidRDefault="004E71ED">
            <w:pPr>
              <w:pageBreakBefore/>
              <w:tabs>
                <w:tab w:val="left" w:pos="284"/>
                <w:tab w:val="left" w:pos="567"/>
                <w:tab w:val="left" w:pos="851"/>
                <w:tab w:val="left" w:pos="1134"/>
                <w:tab w:val="left" w:pos="1418"/>
                <w:tab w:val="left" w:pos="1701"/>
              </w:tabs>
              <w:snapToGrid w:val="0"/>
              <w:rPr>
                <w:szCs w:val="20"/>
              </w:rPr>
            </w:pPr>
            <w:r w:rsidRPr="008F381A">
              <w:rPr>
                <w:szCs w:val="20"/>
              </w:rPr>
              <w:t>Rīgā,</w:t>
            </w:r>
          </w:p>
        </w:tc>
        <w:tc>
          <w:tcPr>
            <w:tcW w:w="8929" w:type="dxa"/>
            <w:gridSpan w:val="2"/>
            <w:shd w:val="clear" w:color="auto" w:fill="auto"/>
          </w:tcPr>
          <w:p w14:paraId="4967FCBA" w14:textId="54024B9E" w:rsidR="00DB4140" w:rsidRPr="008F381A" w:rsidRDefault="00551CD5">
            <w:pPr>
              <w:tabs>
                <w:tab w:val="left" w:pos="284"/>
                <w:tab w:val="left" w:pos="567"/>
                <w:tab w:val="left" w:pos="851"/>
                <w:tab w:val="left" w:pos="1134"/>
                <w:tab w:val="left" w:pos="1418"/>
                <w:tab w:val="left" w:pos="1701"/>
              </w:tabs>
              <w:snapToGrid w:val="0"/>
              <w:jc w:val="right"/>
              <w:rPr>
                <w:szCs w:val="20"/>
              </w:rPr>
            </w:pPr>
            <w:r w:rsidRPr="008F381A">
              <w:rPr>
                <w:i/>
                <w:iCs/>
                <w:szCs w:val="20"/>
              </w:rPr>
              <w:t>Līguma parakstīšanas datums ir pēdējā pievienotā drošā elektroniskā paraksta un tā laika zīmoga pievienošanas datums.</w:t>
            </w:r>
          </w:p>
        </w:tc>
      </w:tr>
      <w:tr w:rsidR="00DB4140" w:rsidRPr="008F381A" w14:paraId="61DFBC4F" w14:textId="77777777">
        <w:trPr>
          <w:jc w:val="center"/>
        </w:trPr>
        <w:tc>
          <w:tcPr>
            <w:tcW w:w="9638" w:type="dxa"/>
            <w:gridSpan w:val="3"/>
            <w:shd w:val="clear" w:color="auto" w:fill="auto"/>
          </w:tcPr>
          <w:p w14:paraId="72D49EDF" w14:textId="77777777" w:rsidR="00DB4140" w:rsidRPr="008F381A" w:rsidRDefault="004E71ED">
            <w:pPr>
              <w:tabs>
                <w:tab w:val="left" w:pos="284"/>
                <w:tab w:val="left" w:pos="567"/>
                <w:tab w:val="left" w:pos="851"/>
                <w:tab w:val="left" w:pos="1134"/>
                <w:tab w:val="left" w:pos="1418"/>
                <w:tab w:val="left" w:pos="1701"/>
              </w:tabs>
              <w:snapToGrid w:val="0"/>
              <w:rPr>
                <w:b/>
                <w:szCs w:val="20"/>
              </w:rPr>
            </w:pPr>
            <w:r w:rsidRPr="008F381A">
              <w:rPr>
                <w:b/>
                <w:szCs w:val="20"/>
              </w:rPr>
              <w:t>Biedrība “Latvijas Olimpiskā komiteja”</w:t>
            </w:r>
          </w:p>
        </w:tc>
      </w:tr>
      <w:tr w:rsidR="00DB4140" w:rsidRPr="008F381A" w14:paraId="0728E11B" w14:textId="77777777">
        <w:trPr>
          <w:trHeight w:val="118"/>
          <w:jc w:val="center"/>
        </w:trPr>
        <w:tc>
          <w:tcPr>
            <w:tcW w:w="2599" w:type="dxa"/>
            <w:gridSpan w:val="2"/>
            <w:shd w:val="clear" w:color="auto" w:fill="auto"/>
          </w:tcPr>
          <w:p w14:paraId="5F4800BC"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Reģistrācijas numurs:</w:t>
            </w:r>
          </w:p>
        </w:tc>
        <w:tc>
          <w:tcPr>
            <w:tcW w:w="7039" w:type="dxa"/>
            <w:shd w:val="clear" w:color="auto" w:fill="auto"/>
          </w:tcPr>
          <w:p w14:paraId="6851048F"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50008022421</w:t>
            </w:r>
          </w:p>
        </w:tc>
      </w:tr>
      <w:tr w:rsidR="00DB4140" w:rsidRPr="008F381A" w14:paraId="76A0BB85" w14:textId="77777777">
        <w:trPr>
          <w:trHeight w:val="70"/>
          <w:jc w:val="center"/>
        </w:trPr>
        <w:tc>
          <w:tcPr>
            <w:tcW w:w="2599" w:type="dxa"/>
            <w:gridSpan w:val="2"/>
            <w:shd w:val="clear" w:color="auto" w:fill="auto"/>
          </w:tcPr>
          <w:p w14:paraId="465085A6"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Adrese:</w:t>
            </w:r>
          </w:p>
        </w:tc>
        <w:tc>
          <w:tcPr>
            <w:tcW w:w="7039" w:type="dxa"/>
            <w:shd w:val="clear" w:color="auto" w:fill="auto"/>
          </w:tcPr>
          <w:p w14:paraId="1A241E07" w14:textId="37EBEC14" w:rsidR="00DB4140" w:rsidRPr="008F381A" w:rsidRDefault="00AD41A4">
            <w:pPr>
              <w:tabs>
                <w:tab w:val="left" w:pos="284"/>
                <w:tab w:val="left" w:pos="567"/>
                <w:tab w:val="left" w:pos="851"/>
                <w:tab w:val="left" w:pos="1134"/>
                <w:tab w:val="left" w:pos="1418"/>
                <w:tab w:val="left" w:pos="1701"/>
              </w:tabs>
              <w:snapToGrid w:val="0"/>
              <w:rPr>
                <w:szCs w:val="20"/>
              </w:rPr>
            </w:pPr>
            <w:r w:rsidRPr="008F381A">
              <w:rPr>
                <w:szCs w:val="20"/>
              </w:rPr>
              <w:t>Grostonas</w:t>
            </w:r>
            <w:r w:rsidR="004E71ED" w:rsidRPr="008F381A">
              <w:rPr>
                <w:szCs w:val="20"/>
              </w:rPr>
              <w:t xml:space="preserve"> iela </w:t>
            </w:r>
            <w:r w:rsidRPr="008F381A">
              <w:rPr>
                <w:szCs w:val="20"/>
              </w:rPr>
              <w:t>6B</w:t>
            </w:r>
            <w:r w:rsidR="004E71ED" w:rsidRPr="008F381A">
              <w:rPr>
                <w:szCs w:val="20"/>
              </w:rPr>
              <w:t>, Rīga, LV-101</w:t>
            </w:r>
            <w:r w:rsidRPr="008F381A">
              <w:rPr>
                <w:szCs w:val="20"/>
              </w:rPr>
              <w:t>3</w:t>
            </w:r>
            <w:r w:rsidR="004E71ED" w:rsidRPr="008F381A">
              <w:rPr>
                <w:szCs w:val="20"/>
              </w:rPr>
              <w:t>, Latvija</w:t>
            </w:r>
          </w:p>
        </w:tc>
      </w:tr>
      <w:tr w:rsidR="00DB4140" w:rsidRPr="008F381A" w14:paraId="6DB42BC3" w14:textId="77777777">
        <w:trPr>
          <w:trHeight w:val="70"/>
          <w:jc w:val="center"/>
        </w:trPr>
        <w:tc>
          <w:tcPr>
            <w:tcW w:w="2599" w:type="dxa"/>
            <w:gridSpan w:val="2"/>
            <w:shd w:val="clear" w:color="auto" w:fill="auto"/>
          </w:tcPr>
          <w:p w14:paraId="0F46DA60"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Banka:</w:t>
            </w:r>
          </w:p>
        </w:tc>
        <w:tc>
          <w:tcPr>
            <w:tcW w:w="7039" w:type="dxa"/>
            <w:shd w:val="clear" w:color="auto" w:fill="auto"/>
          </w:tcPr>
          <w:p w14:paraId="2C344E7F"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Swedbank AS</w:t>
            </w:r>
          </w:p>
        </w:tc>
      </w:tr>
      <w:tr w:rsidR="00DB4140" w:rsidRPr="008F381A" w14:paraId="07E7724E" w14:textId="77777777">
        <w:trPr>
          <w:trHeight w:val="70"/>
          <w:jc w:val="center"/>
        </w:trPr>
        <w:tc>
          <w:tcPr>
            <w:tcW w:w="2599" w:type="dxa"/>
            <w:gridSpan w:val="2"/>
            <w:shd w:val="clear" w:color="auto" w:fill="auto"/>
          </w:tcPr>
          <w:p w14:paraId="33FFB893"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Norēķinu konts:</w:t>
            </w:r>
          </w:p>
        </w:tc>
        <w:tc>
          <w:tcPr>
            <w:tcW w:w="7039" w:type="dxa"/>
            <w:shd w:val="clear" w:color="auto" w:fill="auto"/>
          </w:tcPr>
          <w:p w14:paraId="7458A60F"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LV38HABA000140J063161</w:t>
            </w:r>
          </w:p>
        </w:tc>
      </w:tr>
      <w:tr w:rsidR="00DB4140" w:rsidRPr="008F381A" w14:paraId="21C0F1A3" w14:textId="77777777">
        <w:trPr>
          <w:trHeight w:val="70"/>
          <w:jc w:val="center"/>
        </w:trPr>
        <w:tc>
          <w:tcPr>
            <w:tcW w:w="2599" w:type="dxa"/>
            <w:gridSpan w:val="2"/>
            <w:shd w:val="clear" w:color="auto" w:fill="auto"/>
          </w:tcPr>
          <w:p w14:paraId="5518E0B1"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Bankas kods:</w:t>
            </w:r>
          </w:p>
        </w:tc>
        <w:tc>
          <w:tcPr>
            <w:tcW w:w="7039" w:type="dxa"/>
            <w:shd w:val="clear" w:color="auto" w:fill="auto"/>
          </w:tcPr>
          <w:p w14:paraId="3670D5A5"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HABALV22</w:t>
            </w:r>
          </w:p>
        </w:tc>
      </w:tr>
      <w:tr w:rsidR="00DB4140" w:rsidRPr="008F381A" w14:paraId="3CB7067F" w14:textId="77777777">
        <w:trPr>
          <w:jc w:val="center"/>
        </w:trPr>
        <w:tc>
          <w:tcPr>
            <w:tcW w:w="9638" w:type="dxa"/>
            <w:gridSpan w:val="3"/>
            <w:shd w:val="clear" w:color="auto" w:fill="auto"/>
          </w:tcPr>
          <w:p w14:paraId="0202B3C4" w14:textId="2EE5D1CB"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 xml:space="preserve">tās </w:t>
            </w:r>
            <w:r w:rsidR="00614BB3" w:rsidRPr="008F381A">
              <w:rPr>
                <w:szCs w:val="20"/>
              </w:rPr>
              <w:t>ģenerālsekretāra</w:t>
            </w:r>
            <w:r w:rsidR="005F2C1E" w:rsidRPr="008F381A">
              <w:rPr>
                <w:szCs w:val="20"/>
              </w:rPr>
              <w:t xml:space="preserve"> </w:t>
            </w:r>
            <w:r w:rsidR="003D106C" w:rsidRPr="008F381A">
              <w:rPr>
                <w:szCs w:val="20"/>
              </w:rPr>
              <w:t>Raita Keseļa</w:t>
            </w:r>
            <w:r w:rsidR="00614BB3" w:rsidRPr="008F381A">
              <w:rPr>
                <w:szCs w:val="20"/>
              </w:rPr>
              <w:t xml:space="preserve"> </w:t>
            </w:r>
            <w:r w:rsidRPr="008F381A">
              <w:rPr>
                <w:szCs w:val="20"/>
              </w:rPr>
              <w:t>personā,</w:t>
            </w:r>
          </w:p>
        </w:tc>
      </w:tr>
      <w:tr w:rsidR="00DB4140" w:rsidRPr="008F381A" w14:paraId="77F55F7B" w14:textId="77777777">
        <w:trPr>
          <w:jc w:val="center"/>
        </w:trPr>
        <w:tc>
          <w:tcPr>
            <w:tcW w:w="9638" w:type="dxa"/>
            <w:gridSpan w:val="3"/>
            <w:shd w:val="clear" w:color="auto" w:fill="auto"/>
          </w:tcPr>
          <w:p w14:paraId="54811AFE"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 xml:space="preserve">turpmāk šī Līguma tekstā saukta „Pasūtītājs”, </w:t>
            </w:r>
          </w:p>
        </w:tc>
      </w:tr>
      <w:tr w:rsidR="00DB4140" w:rsidRPr="008F381A" w14:paraId="577EE5CC" w14:textId="77777777">
        <w:trPr>
          <w:jc w:val="center"/>
        </w:trPr>
        <w:tc>
          <w:tcPr>
            <w:tcW w:w="9638" w:type="dxa"/>
            <w:gridSpan w:val="3"/>
            <w:shd w:val="clear" w:color="auto" w:fill="auto"/>
          </w:tcPr>
          <w:p w14:paraId="1B5CF064"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no vienas puses,</w:t>
            </w:r>
          </w:p>
        </w:tc>
      </w:tr>
      <w:tr w:rsidR="00DB4140" w:rsidRPr="008F381A" w14:paraId="2A6072DF" w14:textId="77777777">
        <w:trPr>
          <w:jc w:val="center"/>
        </w:trPr>
        <w:tc>
          <w:tcPr>
            <w:tcW w:w="9638" w:type="dxa"/>
            <w:gridSpan w:val="3"/>
            <w:shd w:val="clear" w:color="auto" w:fill="auto"/>
          </w:tcPr>
          <w:p w14:paraId="3A42A92A" w14:textId="05E29247" w:rsidR="00DB4140" w:rsidRPr="008F381A" w:rsidRDefault="00333225">
            <w:pPr>
              <w:tabs>
                <w:tab w:val="left" w:pos="284"/>
                <w:tab w:val="left" w:pos="567"/>
                <w:tab w:val="left" w:pos="851"/>
                <w:tab w:val="left" w:pos="1134"/>
                <w:tab w:val="left" w:pos="1418"/>
                <w:tab w:val="left" w:pos="1701"/>
              </w:tabs>
              <w:snapToGrid w:val="0"/>
              <w:rPr>
                <w:szCs w:val="20"/>
              </w:rPr>
            </w:pPr>
            <w:r w:rsidRPr="008F381A">
              <w:rPr>
                <w:szCs w:val="20"/>
              </w:rPr>
              <w:t>u</w:t>
            </w:r>
            <w:r w:rsidR="004E71ED" w:rsidRPr="008F381A">
              <w:rPr>
                <w:szCs w:val="20"/>
              </w:rPr>
              <w:t>n</w:t>
            </w:r>
          </w:p>
        </w:tc>
      </w:tr>
      <w:tr w:rsidR="00DB4140" w:rsidRPr="008F381A" w14:paraId="5DF83565" w14:textId="77777777">
        <w:trPr>
          <w:jc w:val="center"/>
        </w:trPr>
        <w:tc>
          <w:tcPr>
            <w:tcW w:w="9638" w:type="dxa"/>
            <w:gridSpan w:val="3"/>
            <w:shd w:val="clear" w:color="auto" w:fill="auto"/>
          </w:tcPr>
          <w:p w14:paraId="51239AD8" w14:textId="36DD4FB9" w:rsidR="00DB4140" w:rsidRPr="008F381A" w:rsidRDefault="005F2C1E">
            <w:pPr>
              <w:tabs>
                <w:tab w:val="left" w:pos="284"/>
                <w:tab w:val="left" w:pos="567"/>
                <w:tab w:val="left" w:pos="851"/>
                <w:tab w:val="left" w:pos="1134"/>
                <w:tab w:val="left" w:pos="1418"/>
                <w:tab w:val="left" w:pos="1701"/>
              </w:tabs>
              <w:autoSpaceDE w:val="0"/>
              <w:snapToGrid w:val="0"/>
              <w:rPr>
                <w:b/>
                <w:szCs w:val="20"/>
              </w:rPr>
            </w:pPr>
            <w:r w:rsidRPr="008F381A">
              <w:rPr>
                <w:b/>
                <w:szCs w:val="20"/>
              </w:rPr>
              <w:t>Biedrība “</w:t>
            </w:r>
            <w:proofErr w:type="spellStart"/>
            <w:r w:rsidRPr="008F381A">
              <w:rPr>
                <w:b/>
                <w:szCs w:val="20"/>
              </w:rPr>
              <w:t>Avantis</w:t>
            </w:r>
            <w:proofErr w:type="spellEnd"/>
            <w:r w:rsidRPr="008F381A">
              <w:rPr>
                <w:b/>
                <w:szCs w:val="20"/>
              </w:rPr>
              <w:t>”</w:t>
            </w:r>
          </w:p>
        </w:tc>
      </w:tr>
      <w:tr w:rsidR="00DB4140" w:rsidRPr="008F381A" w14:paraId="084F2528" w14:textId="77777777">
        <w:trPr>
          <w:trHeight w:val="118"/>
          <w:jc w:val="center"/>
        </w:trPr>
        <w:tc>
          <w:tcPr>
            <w:tcW w:w="2599" w:type="dxa"/>
            <w:gridSpan w:val="2"/>
            <w:shd w:val="clear" w:color="auto" w:fill="auto"/>
          </w:tcPr>
          <w:p w14:paraId="1625573C"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Reģistrācijas numurs:</w:t>
            </w:r>
          </w:p>
        </w:tc>
        <w:tc>
          <w:tcPr>
            <w:tcW w:w="7039" w:type="dxa"/>
            <w:shd w:val="clear" w:color="auto" w:fill="auto"/>
          </w:tcPr>
          <w:p w14:paraId="31904FB8" w14:textId="2DAD9B16" w:rsidR="00DB4140" w:rsidRPr="008F381A" w:rsidRDefault="005F2C1E">
            <w:pPr>
              <w:tabs>
                <w:tab w:val="left" w:pos="284"/>
                <w:tab w:val="left" w:pos="567"/>
                <w:tab w:val="left" w:pos="851"/>
                <w:tab w:val="left" w:pos="1134"/>
                <w:tab w:val="left" w:pos="1418"/>
                <w:tab w:val="left" w:pos="1701"/>
              </w:tabs>
              <w:snapToGrid w:val="0"/>
              <w:rPr>
                <w:szCs w:val="20"/>
              </w:rPr>
            </w:pPr>
            <w:r w:rsidRPr="008F381A">
              <w:rPr>
                <w:szCs w:val="20"/>
              </w:rPr>
              <w:t>40008070114</w:t>
            </w:r>
          </w:p>
        </w:tc>
      </w:tr>
      <w:tr w:rsidR="00DB4140" w:rsidRPr="008F381A" w14:paraId="127970D3" w14:textId="77777777">
        <w:trPr>
          <w:trHeight w:val="70"/>
          <w:jc w:val="center"/>
        </w:trPr>
        <w:tc>
          <w:tcPr>
            <w:tcW w:w="2599" w:type="dxa"/>
            <w:gridSpan w:val="2"/>
            <w:shd w:val="clear" w:color="auto" w:fill="auto"/>
          </w:tcPr>
          <w:p w14:paraId="5F5124CE"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Juridiskā adrese:</w:t>
            </w:r>
          </w:p>
        </w:tc>
        <w:tc>
          <w:tcPr>
            <w:tcW w:w="7039" w:type="dxa"/>
            <w:shd w:val="clear" w:color="auto" w:fill="auto"/>
          </w:tcPr>
          <w:p w14:paraId="46FDD24B" w14:textId="5EE5B7B6" w:rsidR="00DB4140" w:rsidRPr="008F381A" w:rsidRDefault="005F2C1E">
            <w:pPr>
              <w:tabs>
                <w:tab w:val="left" w:pos="284"/>
                <w:tab w:val="left" w:pos="567"/>
                <w:tab w:val="left" w:pos="851"/>
                <w:tab w:val="left" w:pos="1134"/>
                <w:tab w:val="left" w:pos="1418"/>
                <w:tab w:val="left" w:pos="1701"/>
              </w:tabs>
              <w:snapToGrid w:val="0"/>
              <w:rPr>
                <w:szCs w:val="20"/>
              </w:rPr>
            </w:pPr>
            <w:r w:rsidRPr="008F381A">
              <w:rPr>
                <w:szCs w:val="20"/>
              </w:rPr>
              <w:t>Blaumaņa iela 38/40 - 1, Rīga, LV-1011, Latvija</w:t>
            </w:r>
          </w:p>
        </w:tc>
      </w:tr>
      <w:tr w:rsidR="00DB4140" w:rsidRPr="008F381A" w14:paraId="48211B9C" w14:textId="77777777">
        <w:trPr>
          <w:trHeight w:val="70"/>
          <w:jc w:val="center"/>
        </w:trPr>
        <w:tc>
          <w:tcPr>
            <w:tcW w:w="2599" w:type="dxa"/>
            <w:gridSpan w:val="2"/>
            <w:shd w:val="clear" w:color="auto" w:fill="auto"/>
          </w:tcPr>
          <w:p w14:paraId="57E9FF81"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Banka:</w:t>
            </w:r>
          </w:p>
        </w:tc>
        <w:tc>
          <w:tcPr>
            <w:tcW w:w="7039" w:type="dxa"/>
            <w:shd w:val="clear" w:color="auto" w:fill="auto"/>
          </w:tcPr>
          <w:p w14:paraId="46FBE230" w14:textId="73D8B920" w:rsidR="00DB4140" w:rsidRPr="008F381A" w:rsidRDefault="002019A1">
            <w:pPr>
              <w:tabs>
                <w:tab w:val="left" w:pos="284"/>
                <w:tab w:val="left" w:pos="567"/>
                <w:tab w:val="left" w:pos="851"/>
                <w:tab w:val="left" w:pos="1134"/>
                <w:tab w:val="left" w:pos="1418"/>
                <w:tab w:val="left" w:pos="1701"/>
              </w:tabs>
              <w:snapToGrid w:val="0"/>
              <w:rPr>
                <w:szCs w:val="20"/>
              </w:rPr>
            </w:pPr>
            <w:r w:rsidRPr="008F381A">
              <w:rPr>
                <w:szCs w:val="20"/>
              </w:rPr>
              <w:t>Swedbank AS</w:t>
            </w:r>
          </w:p>
        </w:tc>
      </w:tr>
      <w:tr w:rsidR="00DB4140" w:rsidRPr="008F381A" w14:paraId="080303D5" w14:textId="77777777">
        <w:trPr>
          <w:trHeight w:val="70"/>
          <w:jc w:val="center"/>
        </w:trPr>
        <w:tc>
          <w:tcPr>
            <w:tcW w:w="2599" w:type="dxa"/>
            <w:gridSpan w:val="2"/>
            <w:shd w:val="clear" w:color="auto" w:fill="auto"/>
          </w:tcPr>
          <w:p w14:paraId="392D1726"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Norēķinu konts:</w:t>
            </w:r>
          </w:p>
        </w:tc>
        <w:tc>
          <w:tcPr>
            <w:tcW w:w="7039" w:type="dxa"/>
            <w:shd w:val="clear" w:color="auto" w:fill="auto"/>
          </w:tcPr>
          <w:p w14:paraId="11DDE0BA" w14:textId="22055EC4" w:rsidR="00DB4140" w:rsidRPr="008F381A" w:rsidRDefault="005F2C1E">
            <w:pPr>
              <w:tabs>
                <w:tab w:val="left" w:pos="284"/>
                <w:tab w:val="left" w:pos="567"/>
                <w:tab w:val="left" w:pos="851"/>
                <w:tab w:val="left" w:pos="1134"/>
                <w:tab w:val="left" w:pos="1418"/>
                <w:tab w:val="left" w:pos="1701"/>
              </w:tabs>
              <w:snapToGrid w:val="0"/>
              <w:rPr>
                <w:szCs w:val="20"/>
              </w:rPr>
            </w:pPr>
            <w:r w:rsidRPr="008F381A">
              <w:rPr>
                <w:szCs w:val="20"/>
              </w:rPr>
              <w:t>LV33HABA0551003375799</w:t>
            </w:r>
          </w:p>
        </w:tc>
      </w:tr>
      <w:tr w:rsidR="00DB4140" w:rsidRPr="008F381A" w14:paraId="11C78855" w14:textId="77777777">
        <w:trPr>
          <w:trHeight w:val="70"/>
          <w:jc w:val="center"/>
        </w:trPr>
        <w:tc>
          <w:tcPr>
            <w:tcW w:w="2599" w:type="dxa"/>
            <w:gridSpan w:val="2"/>
            <w:shd w:val="clear" w:color="auto" w:fill="auto"/>
          </w:tcPr>
          <w:p w14:paraId="76B6C80F"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Bankas kods:</w:t>
            </w:r>
          </w:p>
        </w:tc>
        <w:tc>
          <w:tcPr>
            <w:tcW w:w="7039" w:type="dxa"/>
            <w:shd w:val="clear" w:color="auto" w:fill="auto"/>
          </w:tcPr>
          <w:p w14:paraId="5D25E4CE" w14:textId="6C4D9B4F" w:rsidR="00DB4140" w:rsidRPr="008F381A" w:rsidRDefault="002019A1">
            <w:pPr>
              <w:tabs>
                <w:tab w:val="left" w:pos="284"/>
                <w:tab w:val="left" w:pos="567"/>
                <w:tab w:val="left" w:pos="851"/>
                <w:tab w:val="left" w:pos="1134"/>
                <w:tab w:val="left" w:pos="1418"/>
                <w:tab w:val="left" w:pos="1701"/>
              </w:tabs>
              <w:snapToGrid w:val="0"/>
              <w:rPr>
                <w:szCs w:val="20"/>
              </w:rPr>
            </w:pPr>
            <w:r w:rsidRPr="008F381A">
              <w:rPr>
                <w:szCs w:val="20"/>
              </w:rPr>
              <w:t>HABALV22</w:t>
            </w:r>
          </w:p>
        </w:tc>
      </w:tr>
      <w:tr w:rsidR="00DB4140" w:rsidRPr="008F381A" w14:paraId="787CBC0B" w14:textId="77777777">
        <w:trPr>
          <w:jc w:val="center"/>
        </w:trPr>
        <w:tc>
          <w:tcPr>
            <w:tcW w:w="9638" w:type="dxa"/>
            <w:gridSpan w:val="3"/>
            <w:shd w:val="clear" w:color="auto" w:fill="auto"/>
          </w:tcPr>
          <w:p w14:paraId="2EC5E206" w14:textId="386EAB36"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tās valdes locek</w:t>
            </w:r>
            <w:r w:rsidR="00087C2C" w:rsidRPr="008F381A">
              <w:rPr>
                <w:szCs w:val="20"/>
              </w:rPr>
              <w:t>les</w:t>
            </w:r>
            <w:r w:rsidR="000671A2" w:rsidRPr="008F381A">
              <w:rPr>
                <w:szCs w:val="20"/>
              </w:rPr>
              <w:t xml:space="preserve"> Ilonas Bičevskas</w:t>
            </w:r>
            <w:r w:rsidR="00614BB3" w:rsidRPr="008F381A">
              <w:rPr>
                <w:szCs w:val="20"/>
              </w:rPr>
              <w:t xml:space="preserve"> </w:t>
            </w:r>
            <w:r w:rsidRPr="008F381A">
              <w:rPr>
                <w:szCs w:val="20"/>
              </w:rPr>
              <w:t>personā,</w:t>
            </w:r>
          </w:p>
        </w:tc>
      </w:tr>
      <w:tr w:rsidR="00DB4140" w:rsidRPr="008F381A" w14:paraId="1186F7B0" w14:textId="77777777">
        <w:trPr>
          <w:jc w:val="center"/>
        </w:trPr>
        <w:tc>
          <w:tcPr>
            <w:tcW w:w="9638" w:type="dxa"/>
            <w:gridSpan w:val="3"/>
            <w:shd w:val="clear" w:color="auto" w:fill="auto"/>
          </w:tcPr>
          <w:p w14:paraId="6446F737"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turpmāk šī Līguma tekstā saukta „Izpildītājs”,</w:t>
            </w:r>
          </w:p>
        </w:tc>
      </w:tr>
      <w:tr w:rsidR="00DB4140" w:rsidRPr="008F381A" w14:paraId="76569FF6" w14:textId="77777777">
        <w:trPr>
          <w:jc w:val="center"/>
        </w:trPr>
        <w:tc>
          <w:tcPr>
            <w:tcW w:w="9638" w:type="dxa"/>
            <w:gridSpan w:val="3"/>
            <w:shd w:val="clear" w:color="auto" w:fill="auto"/>
          </w:tcPr>
          <w:p w14:paraId="01D8D456" w14:textId="77777777" w:rsidR="00DB4140" w:rsidRPr="008F381A" w:rsidRDefault="004E71ED">
            <w:pPr>
              <w:tabs>
                <w:tab w:val="left" w:pos="284"/>
                <w:tab w:val="left" w:pos="567"/>
                <w:tab w:val="left" w:pos="851"/>
                <w:tab w:val="left" w:pos="1134"/>
                <w:tab w:val="left" w:pos="1418"/>
                <w:tab w:val="left" w:pos="1701"/>
              </w:tabs>
              <w:snapToGrid w:val="0"/>
              <w:rPr>
                <w:szCs w:val="20"/>
              </w:rPr>
            </w:pPr>
            <w:r w:rsidRPr="008F381A">
              <w:rPr>
                <w:szCs w:val="20"/>
              </w:rPr>
              <w:t>no otras puses,</w:t>
            </w:r>
          </w:p>
        </w:tc>
      </w:tr>
      <w:tr w:rsidR="00DB4140" w:rsidRPr="008F381A" w14:paraId="5E96EAC4" w14:textId="77777777">
        <w:trPr>
          <w:jc w:val="center"/>
        </w:trPr>
        <w:tc>
          <w:tcPr>
            <w:tcW w:w="9638" w:type="dxa"/>
            <w:gridSpan w:val="3"/>
            <w:shd w:val="clear" w:color="auto" w:fill="auto"/>
          </w:tcPr>
          <w:p w14:paraId="74438D76" w14:textId="2372104A" w:rsidR="00DB4140" w:rsidRPr="008F381A" w:rsidRDefault="004E71ED" w:rsidP="00DF1E30">
            <w:pPr>
              <w:tabs>
                <w:tab w:val="left" w:pos="284"/>
                <w:tab w:val="left" w:pos="567"/>
                <w:tab w:val="left" w:pos="851"/>
                <w:tab w:val="left" w:pos="1134"/>
                <w:tab w:val="left" w:pos="1418"/>
                <w:tab w:val="left" w:pos="1701"/>
              </w:tabs>
              <w:snapToGrid w:val="0"/>
              <w:jc w:val="both"/>
              <w:rPr>
                <w:szCs w:val="20"/>
              </w:rPr>
            </w:pPr>
            <w:r w:rsidRPr="008F381A">
              <w:rPr>
                <w:szCs w:val="20"/>
              </w:rPr>
              <w:t xml:space="preserve">abas </w:t>
            </w:r>
            <w:r w:rsidR="006E3823" w:rsidRPr="008F381A">
              <w:rPr>
                <w:szCs w:val="20"/>
              </w:rPr>
              <w:t>kopā turpmāk sauktas – </w:t>
            </w:r>
            <w:r w:rsidR="006E3823" w:rsidRPr="008F381A">
              <w:rPr>
                <w:b/>
                <w:bCs/>
                <w:szCs w:val="20"/>
              </w:rPr>
              <w:t>Puses</w:t>
            </w:r>
            <w:r w:rsidR="006E3823" w:rsidRPr="008F381A">
              <w:rPr>
                <w:szCs w:val="20"/>
              </w:rPr>
              <w:t>, bet katra atsevišķi – </w:t>
            </w:r>
            <w:r w:rsidR="006E3823" w:rsidRPr="008F381A">
              <w:rPr>
                <w:b/>
                <w:bCs/>
                <w:szCs w:val="20"/>
              </w:rPr>
              <w:t>Puse</w:t>
            </w:r>
            <w:r w:rsidR="006E3823" w:rsidRPr="008F381A">
              <w:rPr>
                <w:szCs w:val="20"/>
              </w:rPr>
              <w:t>, pamatojoties uz Pasūtītāja rīkotās iepirkuma procedūras “Par nometnes “Personības akadēmija” organizēšanu 2025. gadā” (iepirkuma identifikācijas numurs: LOK-2025/03) (turpmāk – </w:t>
            </w:r>
            <w:r w:rsidR="006E3823" w:rsidRPr="008F381A">
              <w:rPr>
                <w:b/>
                <w:bCs/>
                <w:szCs w:val="20"/>
              </w:rPr>
              <w:t>Iepirkums</w:t>
            </w:r>
            <w:r w:rsidR="006E3823" w:rsidRPr="008F381A">
              <w:rPr>
                <w:szCs w:val="20"/>
              </w:rPr>
              <w:t xml:space="preserve">) rezultātiem, saskaņā ar Iepirkuma komisijas 2025. gada </w:t>
            </w:r>
            <w:r w:rsidR="00815184" w:rsidRPr="008F381A">
              <w:rPr>
                <w:szCs w:val="20"/>
              </w:rPr>
              <w:t>15.maija</w:t>
            </w:r>
            <w:r w:rsidR="006E3823" w:rsidRPr="008F381A">
              <w:rPr>
                <w:szCs w:val="20"/>
              </w:rPr>
              <w:t xml:space="preserve"> lēmumu </w:t>
            </w:r>
            <w:r w:rsidR="00815184" w:rsidRPr="008F381A">
              <w:rPr>
                <w:szCs w:val="20"/>
              </w:rPr>
              <w:t xml:space="preserve">Nr. 1.1. </w:t>
            </w:r>
            <w:r w:rsidR="006E3823" w:rsidRPr="008F381A">
              <w:rPr>
                <w:szCs w:val="20"/>
              </w:rPr>
              <w:t>(protokols Nr.</w:t>
            </w:r>
            <w:r w:rsidR="00815184" w:rsidRPr="008F381A">
              <w:rPr>
                <w:szCs w:val="20"/>
              </w:rPr>
              <w:t xml:space="preserve"> 4</w:t>
            </w:r>
            <w:r w:rsidR="006E3823" w:rsidRPr="008F381A">
              <w:rPr>
                <w:szCs w:val="20"/>
              </w:rPr>
              <w:t>), noslēdz sekojošu līgumu (turpmāk – </w:t>
            </w:r>
            <w:r w:rsidR="006E3823" w:rsidRPr="008F381A">
              <w:rPr>
                <w:b/>
                <w:bCs/>
                <w:szCs w:val="20"/>
              </w:rPr>
              <w:t>Līgums</w:t>
            </w:r>
            <w:r w:rsidR="006E3823" w:rsidRPr="008F381A">
              <w:rPr>
                <w:szCs w:val="20"/>
              </w:rPr>
              <w:t>):</w:t>
            </w:r>
          </w:p>
        </w:tc>
      </w:tr>
    </w:tbl>
    <w:p w14:paraId="18458525" w14:textId="77777777" w:rsidR="00DB4140" w:rsidRPr="008F381A" w:rsidRDefault="00DB4140" w:rsidP="008F381A">
      <w:pPr>
        <w:jc w:val="both"/>
        <w:rPr>
          <w:b/>
          <w:szCs w:val="20"/>
        </w:rPr>
      </w:pPr>
    </w:p>
    <w:p w14:paraId="3E119CE1" w14:textId="77777777" w:rsidR="00DB4140" w:rsidRPr="008F381A" w:rsidRDefault="004E71ED" w:rsidP="008F381A">
      <w:pPr>
        <w:numPr>
          <w:ilvl w:val="0"/>
          <w:numId w:val="1"/>
        </w:numPr>
        <w:jc w:val="both"/>
        <w:rPr>
          <w:b/>
          <w:bCs/>
          <w:szCs w:val="20"/>
        </w:rPr>
      </w:pPr>
      <w:r w:rsidRPr="008F381A">
        <w:rPr>
          <w:rFonts w:eastAsia="ヒラギノ角ゴ Pro W3;MS Mincho"/>
          <w:b/>
          <w:bCs/>
          <w:szCs w:val="20"/>
        </w:rPr>
        <w:t>Līguma</w:t>
      </w:r>
      <w:r w:rsidRPr="008F381A">
        <w:rPr>
          <w:rFonts w:eastAsia="Garamond Bold;MS Mincho"/>
          <w:b/>
          <w:bCs/>
          <w:szCs w:val="20"/>
        </w:rPr>
        <w:t xml:space="preserve"> </w:t>
      </w:r>
      <w:r w:rsidRPr="008F381A">
        <w:rPr>
          <w:b/>
          <w:bCs/>
          <w:szCs w:val="20"/>
        </w:rPr>
        <w:t>priekšmets</w:t>
      </w:r>
    </w:p>
    <w:p w14:paraId="42E6F315" w14:textId="77777777" w:rsidR="006E3823" w:rsidRPr="008F381A" w:rsidRDefault="006E3823" w:rsidP="008F381A">
      <w:pPr>
        <w:numPr>
          <w:ilvl w:val="1"/>
          <w:numId w:val="1"/>
        </w:numPr>
        <w:jc w:val="both"/>
        <w:rPr>
          <w:szCs w:val="20"/>
        </w:rPr>
      </w:pPr>
      <w:r w:rsidRPr="008F381A">
        <w:rPr>
          <w:szCs w:val="20"/>
        </w:rPr>
        <w:t>Pasūtītājs uzdod un apmaksā, un Izpildītājs apņemas kvalitatīvi, savlaicīgi un atbilstoši Līguma, Iepirkuma nolikuma (jo īpaši tā 4. pielikuma "Tehniskā specifikācija/tehniskais piedāvājums" ) un Izpildītāja Iepirkumā iesniegtā piedāvājuma (Līguma Pielikums Nr. 1) noteikumiem, organizēt nometni “Personības akadēmija” 2025. gadā (turpmāk – Nometne), sniedzot ar to saistītos mārketinga komunikācijas un sporta pasākumu reklamēšanas pakalpojumus (turpmāk – Pakalpojumi).</w:t>
      </w:r>
    </w:p>
    <w:p w14:paraId="22ED048A" w14:textId="70C39B22" w:rsidR="006E3823" w:rsidRPr="008F381A" w:rsidRDefault="006E3823" w:rsidP="008F381A">
      <w:pPr>
        <w:numPr>
          <w:ilvl w:val="1"/>
          <w:numId w:val="1"/>
        </w:numPr>
        <w:jc w:val="both"/>
        <w:rPr>
          <w:szCs w:val="20"/>
        </w:rPr>
      </w:pPr>
      <w:r w:rsidRPr="008F381A">
        <w:rPr>
          <w:szCs w:val="20"/>
        </w:rPr>
        <w:t xml:space="preserve">Izpildītāja sniedzamie Pakalpojumi, par kuriem Izpildītājs saņem samaksu saskaņā ar Līguma 2.1. punktu, ietver (atbilstoši Izpildītāja finanšu piedāvājuma </w:t>
      </w:r>
      <w:r w:rsidR="000B4401">
        <w:rPr>
          <w:szCs w:val="20"/>
        </w:rPr>
        <w:t>(</w:t>
      </w:r>
      <w:r w:rsidRPr="008F381A">
        <w:rPr>
          <w:szCs w:val="20"/>
        </w:rPr>
        <w:t>Pielikums Nr.1, no dokumenta "AVANTIS PIETEIKUMS_precizejumi.docx"</w:t>
      </w:r>
      <w:r w:rsidR="000B4401">
        <w:rPr>
          <w:szCs w:val="20"/>
        </w:rPr>
        <w:t>)</w:t>
      </w:r>
      <w:r w:rsidRPr="008F381A">
        <w:rPr>
          <w:szCs w:val="20"/>
        </w:rPr>
        <w:t xml:space="preserve"> pozīcijām 1-6):</w:t>
      </w:r>
    </w:p>
    <w:p w14:paraId="5DE0BD10" w14:textId="3DAD3CA4" w:rsidR="006E3823" w:rsidRPr="008F381A" w:rsidRDefault="006E3823" w:rsidP="008F381A">
      <w:pPr>
        <w:pStyle w:val="ListParagraph"/>
        <w:numPr>
          <w:ilvl w:val="2"/>
          <w:numId w:val="1"/>
        </w:numPr>
        <w:jc w:val="both"/>
        <w:rPr>
          <w:szCs w:val="20"/>
        </w:rPr>
      </w:pPr>
      <w:r w:rsidRPr="008F381A">
        <w:rPr>
          <w:szCs w:val="20"/>
        </w:rPr>
        <w:t xml:space="preserve">Atlases posms, darba grupas vadība, nolikuma redakcija (attiecībā uz </w:t>
      </w:r>
      <w:r w:rsidR="00C751F6">
        <w:rPr>
          <w:szCs w:val="20"/>
        </w:rPr>
        <w:t>N</w:t>
      </w:r>
      <w:r w:rsidRPr="008F381A">
        <w:rPr>
          <w:szCs w:val="20"/>
        </w:rPr>
        <w:t>ometnes iekšējiem dokumentiem), darbs atlases komandā</w:t>
      </w:r>
      <w:r w:rsidR="00303F18" w:rsidRPr="008F381A">
        <w:rPr>
          <w:szCs w:val="20"/>
        </w:rPr>
        <w:t xml:space="preserve"> -</w:t>
      </w:r>
      <w:r w:rsidRPr="008F381A">
        <w:rPr>
          <w:szCs w:val="20"/>
        </w:rPr>
        <w:t xml:space="preserve"> Projekta vadītāja funkciju nodrošināšana no Izpildītāja puses.</w:t>
      </w:r>
    </w:p>
    <w:p w14:paraId="3FCA83E4" w14:textId="49447DF0" w:rsidR="006E3823" w:rsidRPr="008F381A" w:rsidRDefault="00303F18" w:rsidP="008F381A">
      <w:pPr>
        <w:pStyle w:val="ListParagraph"/>
        <w:numPr>
          <w:ilvl w:val="2"/>
          <w:numId w:val="1"/>
        </w:numPr>
        <w:jc w:val="both"/>
        <w:rPr>
          <w:szCs w:val="20"/>
        </w:rPr>
      </w:pPr>
      <w:r w:rsidRPr="008F381A">
        <w:rPr>
          <w:szCs w:val="20"/>
        </w:rPr>
        <w:t>N</w:t>
      </w:r>
      <w:r w:rsidR="006E3823" w:rsidRPr="008F381A">
        <w:rPr>
          <w:szCs w:val="20"/>
        </w:rPr>
        <w:t>ometnes organizēšana, kas sevī ietver:</w:t>
      </w:r>
    </w:p>
    <w:p w14:paraId="14D230EE" w14:textId="77777777" w:rsidR="006E3823" w:rsidRPr="008F381A" w:rsidRDefault="006E3823" w:rsidP="008F381A">
      <w:pPr>
        <w:pStyle w:val="ListParagraph"/>
        <w:numPr>
          <w:ilvl w:val="3"/>
          <w:numId w:val="1"/>
        </w:numPr>
        <w:jc w:val="both"/>
        <w:rPr>
          <w:szCs w:val="20"/>
        </w:rPr>
      </w:pPr>
      <w:r w:rsidRPr="008F381A">
        <w:rPr>
          <w:szCs w:val="20"/>
        </w:rPr>
        <w:t>Nometnes satura radīšanu un producēšanu saskaņā ar apstiprināto koncepciju;</w:t>
      </w:r>
    </w:p>
    <w:p w14:paraId="650C38D7" w14:textId="77777777" w:rsidR="006E3823" w:rsidRPr="008F381A" w:rsidRDefault="006E3823" w:rsidP="008F381A">
      <w:pPr>
        <w:pStyle w:val="ListParagraph"/>
        <w:numPr>
          <w:ilvl w:val="3"/>
          <w:numId w:val="1"/>
        </w:numPr>
        <w:jc w:val="both"/>
        <w:rPr>
          <w:szCs w:val="20"/>
        </w:rPr>
      </w:pPr>
      <w:r w:rsidRPr="008F381A">
        <w:rPr>
          <w:szCs w:val="20"/>
        </w:rPr>
        <w:t>Nometnes menedžmentu un tā koordinēšanu;</w:t>
      </w:r>
    </w:p>
    <w:p w14:paraId="24316A55" w14:textId="77777777" w:rsidR="006E3823" w:rsidRPr="008F381A" w:rsidRDefault="006E3823" w:rsidP="008F381A">
      <w:pPr>
        <w:pStyle w:val="ListParagraph"/>
        <w:numPr>
          <w:ilvl w:val="3"/>
          <w:numId w:val="1"/>
        </w:numPr>
        <w:jc w:val="both"/>
        <w:rPr>
          <w:szCs w:val="20"/>
        </w:rPr>
      </w:pPr>
      <w:r w:rsidRPr="008F381A">
        <w:rPr>
          <w:szCs w:val="20"/>
        </w:rPr>
        <w:t>Nometnes vadītāja nodrošināšanu (atbildība par atļaujām, normatīvo aktu ievērošanu, saskaņošanu attiecībā uz Izpildītāja tiešajiem pienākumiem);</w:t>
      </w:r>
    </w:p>
    <w:p w14:paraId="437217B5" w14:textId="77777777" w:rsidR="006E3823" w:rsidRPr="008F381A" w:rsidRDefault="006E3823" w:rsidP="008F381A">
      <w:pPr>
        <w:pStyle w:val="ListParagraph"/>
        <w:numPr>
          <w:ilvl w:val="3"/>
          <w:numId w:val="1"/>
        </w:numPr>
        <w:jc w:val="both"/>
        <w:rPr>
          <w:szCs w:val="20"/>
        </w:rPr>
      </w:pPr>
      <w:r w:rsidRPr="008F381A">
        <w:rPr>
          <w:szCs w:val="20"/>
        </w:rPr>
        <w:t>Nometnes audzinātāju nodrošināšanu (seši cilvēki uz astoņām Nometnes dienām);</w:t>
      </w:r>
    </w:p>
    <w:p w14:paraId="558E84C4" w14:textId="77777777" w:rsidR="006E3823" w:rsidRPr="008F381A" w:rsidRDefault="006E3823" w:rsidP="008F381A">
      <w:pPr>
        <w:pStyle w:val="ListParagraph"/>
        <w:numPr>
          <w:ilvl w:val="3"/>
          <w:numId w:val="1"/>
        </w:numPr>
        <w:jc w:val="both"/>
        <w:rPr>
          <w:szCs w:val="20"/>
        </w:rPr>
      </w:pPr>
      <w:r w:rsidRPr="008F381A">
        <w:rPr>
          <w:szCs w:val="20"/>
        </w:rPr>
        <w:t>Nometnes tehniskā menedžera nodrošināšanu;</w:t>
      </w:r>
    </w:p>
    <w:p w14:paraId="7F8EAA14" w14:textId="77777777" w:rsidR="006E3823" w:rsidRPr="008F381A" w:rsidRDefault="006E3823" w:rsidP="008F381A">
      <w:pPr>
        <w:pStyle w:val="ListParagraph"/>
        <w:numPr>
          <w:ilvl w:val="3"/>
          <w:numId w:val="1"/>
        </w:numPr>
        <w:jc w:val="both"/>
        <w:rPr>
          <w:szCs w:val="20"/>
        </w:rPr>
      </w:pPr>
      <w:r w:rsidRPr="008F381A">
        <w:rPr>
          <w:szCs w:val="20"/>
        </w:rPr>
        <w:t>Nometnes norises vietas sagatavošanu (uzbūve) un novākšanu (nobūve) attiecībā uz Izpildītāja pārziņā esošo aprīkojumu un zonām (paredzamais laiks – divas dienas);</w:t>
      </w:r>
    </w:p>
    <w:p w14:paraId="6C005CDC" w14:textId="0FA8E17D" w:rsidR="006E3823" w:rsidRPr="008F381A" w:rsidRDefault="006E3823" w:rsidP="008F381A">
      <w:pPr>
        <w:pStyle w:val="ListParagraph"/>
        <w:numPr>
          <w:ilvl w:val="3"/>
          <w:numId w:val="1"/>
        </w:numPr>
        <w:jc w:val="both"/>
        <w:rPr>
          <w:szCs w:val="20"/>
        </w:rPr>
      </w:pPr>
      <w:r w:rsidRPr="008F381A">
        <w:rPr>
          <w:szCs w:val="20"/>
        </w:rPr>
        <w:t xml:space="preserve">Nometnes rekvizītu (kas nav Pasūtītāja tieši apmaksājamie saskaņā ar Līguma 1.3.7. </w:t>
      </w:r>
      <w:r w:rsidR="00303F18" w:rsidRPr="008F381A">
        <w:rPr>
          <w:szCs w:val="20"/>
        </w:rPr>
        <w:t>apakš</w:t>
      </w:r>
      <w:r w:rsidRPr="008F381A">
        <w:rPr>
          <w:szCs w:val="20"/>
        </w:rPr>
        <w:t>punktu) sagādi un loģistiku (paredzamais laiks – četras dienas);</w:t>
      </w:r>
    </w:p>
    <w:p w14:paraId="3D4AE695" w14:textId="77777777" w:rsidR="006E3823" w:rsidRPr="008F381A" w:rsidRDefault="006E3823" w:rsidP="008F381A">
      <w:pPr>
        <w:pStyle w:val="ListParagraph"/>
        <w:numPr>
          <w:ilvl w:val="3"/>
          <w:numId w:val="1"/>
        </w:numPr>
        <w:jc w:val="both"/>
        <w:rPr>
          <w:szCs w:val="20"/>
        </w:rPr>
      </w:pPr>
      <w:r w:rsidRPr="008F381A">
        <w:rPr>
          <w:szCs w:val="20"/>
        </w:rPr>
        <w:t>Skaņu operatora un DJ pakalpojumu nodrošināšanu Nometnes atklāšanā un noslēgumā;</w:t>
      </w:r>
    </w:p>
    <w:p w14:paraId="5A32E9D6" w14:textId="77777777" w:rsidR="006E3823" w:rsidRPr="008F381A" w:rsidRDefault="006E3823" w:rsidP="008F381A">
      <w:pPr>
        <w:pStyle w:val="ListParagraph"/>
        <w:numPr>
          <w:ilvl w:val="3"/>
          <w:numId w:val="1"/>
        </w:numPr>
        <w:jc w:val="both"/>
        <w:rPr>
          <w:szCs w:val="20"/>
        </w:rPr>
      </w:pPr>
      <w:r w:rsidRPr="008F381A">
        <w:rPr>
          <w:szCs w:val="20"/>
        </w:rPr>
        <w:t>DJ pakalpojumu nodrošināšanu Nometnes dalībnieku noslēguma ballītei;</w:t>
      </w:r>
    </w:p>
    <w:p w14:paraId="5051250C" w14:textId="313505F9" w:rsidR="006E3823" w:rsidRPr="008F381A" w:rsidRDefault="006E3823" w:rsidP="008F381A">
      <w:pPr>
        <w:pStyle w:val="ListParagraph"/>
        <w:numPr>
          <w:ilvl w:val="3"/>
          <w:numId w:val="1"/>
        </w:numPr>
        <w:jc w:val="both"/>
        <w:rPr>
          <w:szCs w:val="20"/>
        </w:rPr>
      </w:pPr>
      <w:r w:rsidRPr="008F381A">
        <w:rPr>
          <w:szCs w:val="20"/>
        </w:rPr>
        <w:t>Nometnes medmāsas pakalpojumu nodrošināšanu (astoņas Nometnes dienas).</w:t>
      </w:r>
    </w:p>
    <w:p w14:paraId="187D4779" w14:textId="4D5A17F0" w:rsidR="006E3823" w:rsidRPr="008F381A" w:rsidRDefault="006E3823" w:rsidP="008F381A">
      <w:pPr>
        <w:pStyle w:val="ListParagraph"/>
        <w:numPr>
          <w:ilvl w:val="2"/>
          <w:numId w:val="1"/>
        </w:numPr>
        <w:jc w:val="both"/>
        <w:rPr>
          <w:szCs w:val="20"/>
        </w:rPr>
      </w:pPr>
      <w:r w:rsidRPr="008F381A">
        <w:rPr>
          <w:szCs w:val="20"/>
        </w:rPr>
        <w:t>Pasniedzēji un satura izmaksas</w:t>
      </w:r>
      <w:r w:rsidR="00303F18" w:rsidRPr="008F381A">
        <w:rPr>
          <w:szCs w:val="20"/>
        </w:rPr>
        <w:t xml:space="preserve"> - </w:t>
      </w:r>
      <w:r w:rsidRPr="008F381A">
        <w:rPr>
          <w:szCs w:val="20"/>
        </w:rPr>
        <w:t>Pasniedzēju, lektoru un dienas satura autoru piesaiste un viņu atlīdzības segšana (izņemot tos, kuru izmaksas tieši sedz Pasūtītājs, ja tādi tiek specifiski norādīti un saskaņoti).</w:t>
      </w:r>
    </w:p>
    <w:p w14:paraId="362D6097" w14:textId="487AE48D" w:rsidR="006E3823" w:rsidRPr="008F381A" w:rsidRDefault="006E3823" w:rsidP="008F381A">
      <w:pPr>
        <w:pStyle w:val="ListParagraph"/>
        <w:numPr>
          <w:ilvl w:val="2"/>
          <w:numId w:val="1"/>
        </w:numPr>
        <w:jc w:val="both"/>
        <w:rPr>
          <w:szCs w:val="20"/>
        </w:rPr>
      </w:pPr>
      <w:r w:rsidRPr="008F381A">
        <w:rPr>
          <w:szCs w:val="20"/>
        </w:rPr>
        <w:t>Tehniskais nodrošinājums un telpu īre (kas iekļauta Izpildītāja Līgumcenā):</w:t>
      </w:r>
    </w:p>
    <w:p w14:paraId="07D8D235" w14:textId="116C51AB" w:rsidR="006E3823" w:rsidRPr="008F381A" w:rsidRDefault="006E3823" w:rsidP="008F381A">
      <w:pPr>
        <w:pStyle w:val="ListParagraph"/>
        <w:numPr>
          <w:ilvl w:val="3"/>
          <w:numId w:val="1"/>
        </w:numPr>
        <w:jc w:val="both"/>
        <w:rPr>
          <w:szCs w:val="20"/>
        </w:rPr>
      </w:pPr>
      <w:r w:rsidRPr="008F381A">
        <w:rPr>
          <w:szCs w:val="20"/>
        </w:rPr>
        <w:t xml:space="preserve">Tehnikas īre, materiāli meistardarbnīcām un aktivitātēm (kas nav Pasūtītāja tieši apmaksājamie saskaņā ar Līguma 1.3.7. </w:t>
      </w:r>
      <w:r w:rsidR="00250A08" w:rsidRPr="008F381A">
        <w:rPr>
          <w:szCs w:val="20"/>
        </w:rPr>
        <w:t>apakš</w:t>
      </w:r>
      <w:r w:rsidRPr="008F381A">
        <w:rPr>
          <w:szCs w:val="20"/>
        </w:rPr>
        <w:t>punktu);</w:t>
      </w:r>
    </w:p>
    <w:p w14:paraId="24E066B7" w14:textId="4FD14196" w:rsidR="006E3823" w:rsidRPr="008F381A" w:rsidRDefault="006E3823" w:rsidP="008F381A">
      <w:pPr>
        <w:pStyle w:val="ListParagraph"/>
        <w:numPr>
          <w:ilvl w:val="3"/>
          <w:numId w:val="1"/>
        </w:numPr>
        <w:jc w:val="both"/>
        <w:rPr>
          <w:szCs w:val="20"/>
        </w:rPr>
      </w:pPr>
      <w:r w:rsidRPr="008F381A">
        <w:rPr>
          <w:szCs w:val="20"/>
        </w:rPr>
        <w:t xml:space="preserve">Rāmja īre lielajam </w:t>
      </w:r>
      <w:proofErr w:type="spellStart"/>
      <w:r w:rsidRPr="008F381A">
        <w:rPr>
          <w:szCs w:val="20"/>
        </w:rPr>
        <w:t>banerim</w:t>
      </w:r>
      <w:proofErr w:type="spellEnd"/>
      <w:r w:rsidRPr="008F381A">
        <w:rPr>
          <w:szCs w:val="20"/>
        </w:rPr>
        <w:t xml:space="preserve"> (aptuvenais izmērs 4m x 3m) uz Nometnes laiku, ieskaitot tā montāžu un demontāžu;</w:t>
      </w:r>
    </w:p>
    <w:p w14:paraId="0D26BC9A" w14:textId="656798A7" w:rsidR="006E3823" w:rsidRPr="008F381A" w:rsidRDefault="006E3823" w:rsidP="008F381A">
      <w:pPr>
        <w:pStyle w:val="ListParagraph"/>
        <w:numPr>
          <w:ilvl w:val="3"/>
          <w:numId w:val="1"/>
        </w:numPr>
        <w:jc w:val="both"/>
        <w:rPr>
          <w:szCs w:val="20"/>
        </w:rPr>
      </w:pPr>
      <w:r w:rsidRPr="008F381A">
        <w:rPr>
          <w:szCs w:val="20"/>
        </w:rPr>
        <w:t>Skaņu tehnikas noma Nometnes atklāšanai un noslēgumam (ja nav iekļauta</w:t>
      </w:r>
      <w:r w:rsidR="00303F18" w:rsidRPr="008F381A">
        <w:rPr>
          <w:szCs w:val="20"/>
        </w:rPr>
        <w:t xml:space="preserve"> Līguma</w:t>
      </w:r>
      <w:r w:rsidRPr="008F381A">
        <w:rPr>
          <w:szCs w:val="20"/>
        </w:rPr>
        <w:t xml:space="preserve"> 1.2.2.8. </w:t>
      </w:r>
      <w:r w:rsidR="00303F18" w:rsidRPr="008F381A">
        <w:rPr>
          <w:szCs w:val="20"/>
        </w:rPr>
        <w:t>apakš</w:t>
      </w:r>
      <w:r w:rsidRPr="008F381A">
        <w:rPr>
          <w:szCs w:val="20"/>
        </w:rPr>
        <w:t>punktā);</w:t>
      </w:r>
    </w:p>
    <w:p w14:paraId="1C7148B7" w14:textId="77777777" w:rsidR="006E3823" w:rsidRPr="008F381A" w:rsidRDefault="006E3823" w:rsidP="008F381A">
      <w:pPr>
        <w:pStyle w:val="ListParagraph"/>
        <w:numPr>
          <w:ilvl w:val="3"/>
          <w:numId w:val="1"/>
        </w:numPr>
        <w:jc w:val="both"/>
        <w:rPr>
          <w:szCs w:val="20"/>
        </w:rPr>
      </w:pPr>
      <w:r w:rsidRPr="008F381A">
        <w:rPr>
          <w:szCs w:val="20"/>
        </w:rPr>
        <w:t>Interviju/lekciju/meistardarbnīcu studijas iekārtojums (piemēram, piepūšamie dīvāni vai citas alternatīvas), ja tas ir Izpildītāja nodrošinājums;</w:t>
      </w:r>
    </w:p>
    <w:p w14:paraId="7889D280" w14:textId="0DCA1416" w:rsidR="006E3823" w:rsidRPr="008F381A" w:rsidRDefault="006E3823" w:rsidP="008F381A">
      <w:pPr>
        <w:pStyle w:val="ListParagraph"/>
        <w:numPr>
          <w:ilvl w:val="3"/>
          <w:numId w:val="1"/>
        </w:numPr>
        <w:jc w:val="both"/>
        <w:rPr>
          <w:szCs w:val="20"/>
        </w:rPr>
      </w:pPr>
      <w:r w:rsidRPr="008F381A">
        <w:rPr>
          <w:szCs w:val="20"/>
        </w:rPr>
        <w:t>TV ekrāna noma interviju/lekciju/meistardarbnīcu studijai, ja tas ir Izpildītāja nodrošinājums.</w:t>
      </w:r>
    </w:p>
    <w:p w14:paraId="43BF88D0" w14:textId="5A376624" w:rsidR="006E3823" w:rsidRPr="008F381A" w:rsidRDefault="006E3823" w:rsidP="008F381A">
      <w:pPr>
        <w:pStyle w:val="ListParagraph"/>
        <w:numPr>
          <w:ilvl w:val="2"/>
          <w:numId w:val="1"/>
        </w:numPr>
        <w:jc w:val="both"/>
        <w:rPr>
          <w:szCs w:val="20"/>
        </w:rPr>
      </w:pPr>
      <w:r w:rsidRPr="008F381A">
        <w:rPr>
          <w:szCs w:val="20"/>
        </w:rPr>
        <w:t>Transports (Izpildītāja vajadzībām):</w:t>
      </w:r>
    </w:p>
    <w:p w14:paraId="52EDF449" w14:textId="6EF02DA1" w:rsidR="006E3823" w:rsidRPr="008F381A" w:rsidRDefault="006E3823" w:rsidP="008F381A">
      <w:pPr>
        <w:pStyle w:val="ListParagraph"/>
        <w:numPr>
          <w:ilvl w:val="3"/>
          <w:numId w:val="1"/>
        </w:numPr>
        <w:jc w:val="both"/>
        <w:rPr>
          <w:szCs w:val="20"/>
        </w:rPr>
      </w:pPr>
      <w:r w:rsidRPr="008F381A">
        <w:rPr>
          <w:szCs w:val="20"/>
        </w:rPr>
        <w:t>Mikroautobuss Nometnes iekārtošanai (Izpildītāja pārziņā esošā daļa);</w:t>
      </w:r>
    </w:p>
    <w:p w14:paraId="3EF8042A" w14:textId="09B03946" w:rsidR="006E3823" w:rsidRPr="008F381A" w:rsidRDefault="006E3823" w:rsidP="008F381A">
      <w:pPr>
        <w:pStyle w:val="ListParagraph"/>
        <w:numPr>
          <w:ilvl w:val="3"/>
          <w:numId w:val="1"/>
        </w:numPr>
        <w:jc w:val="both"/>
        <w:rPr>
          <w:szCs w:val="20"/>
        </w:rPr>
      </w:pPr>
      <w:r w:rsidRPr="008F381A">
        <w:rPr>
          <w:szCs w:val="20"/>
        </w:rPr>
        <w:t>Autobuss Nometnes dalībniekiem vietējiem braucieniem Nometnes programmas ietvaros, ja tas ir Izpildītāja nodrošinājums un iekļauts Līgumcenā;</w:t>
      </w:r>
    </w:p>
    <w:p w14:paraId="62E47BFE" w14:textId="6FF1B97F" w:rsidR="006E3823" w:rsidRPr="008F381A" w:rsidRDefault="006E3823" w:rsidP="008F381A">
      <w:pPr>
        <w:pStyle w:val="ListParagraph"/>
        <w:numPr>
          <w:ilvl w:val="3"/>
          <w:numId w:val="1"/>
        </w:numPr>
        <w:jc w:val="both"/>
        <w:rPr>
          <w:szCs w:val="20"/>
        </w:rPr>
      </w:pPr>
      <w:r w:rsidRPr="008F381A">
        <w:rPr>
          <w:szCs w:val="20"/>
        </w:rPr>
        <w:t>Degvielas izmaksas Izpildītāja transportam.</w:t>
      </w:r>
    </w:p>
    <w:p w14:paraId="25A12040" w14:textId="2F6FA1F7" w:rsidR="006E3823" w:rsidRPr="008F381A" w:rsidRDefault="006E3823" w:rsidP="008F381A">
      <w:pPr>
        <w:pStyle w:val="ListParagraph"/>
        <w:numPr>
          <w:ilvl w:val="2"/>
          <w:numId w:val="1"/>
        </w:numPr>
        <w:jc w:val="both"/>
        <w:rPr>
          <w:szCs w:val="20"/>
        </w:rPr>
      </w:pPr>
      <w:r w:rsidRPr="008F381A">
        <w:rPr>
          <w:szCs w:val="20"/>
        </w:rPr>
        <w:lastRenderedPageBreak/>
        <w:t>Nometnes dalībnieku un Izpildītāja lietotās tehnikas apdrošināšana (visu Nometnes laiku).</w:t>
      </w:r>
    </w:p>
    <w:p w14:paraId="6C0C255F" w14:textId="28EC4D7B" w:rsidR="006E3823" w:rsidRPr="008F381A" w:rsidRDefault="006E3823" w:rsidP="008F381A">
      <w:pPr>
        <w:pStyle w:val="ListParagraph"/>
        <w:numPr>
          <w:ilvl w:val="1"/>
          <w:numId w:val="1"/>
        </w:numPr>
        <w:jc w:val="both"/>
        <w:rPr>
          <w:szCs w:val="20"/>
        </w:rPr>
      </w:pPr>
      <w:r w:rsidRPr="008F381A">
        <w:rPr>
          <w:szCs w:val="20"/>
        </w:rPr>
        <w:t xml:space="preserve">Pasūtītājs par saviem līdzekļiem tieši nodrošina un apmaksā šādu darbu un pakalpojumu izpildi, kas nav iekļauti Līguma 2.1. punktā minētajā Izpildītājam maksājamajā Līgumcenā (saskaņā ar Iepirkuma nolikuma Tehnisko specifikāciju un Izpildītāja finanšu piedāvājumu </w:t>
      </w:r>
      <w:r w:rsidR="006C34CF">
        <w:rPr>
          <w:szCs w:val="20"/>
        </w:rPr>
        <w:t>(</w:t>
      </w:r>
      <w:r w:rsidRPr="008F381A">
        <w:rPr>
          <w:szCs w:val="20"/>
        </w:rPr>
        <w:t>Pielikums Nr.1, no dokumenta "AVANTIS PIETEIKUMS_precizejumi.docx"</w:t>
      </w:r>
      <w:r w:rsidR="006C34CF">
        <w:rPr>
          <w:szCs w:val="20"/>
        </w:rPr>
        <w:t>)</w:t>
      </w:r>
      <w:r w:rsidRPr="008F381A">
        <w:rPr>
          <w:szCs w:val="20"/>
        </w:rPr>
        <w:t xml:space="preserve"> ):</w:t>
      </w:r>
    </w:p>
    <w:p w14:paraId="297A6C86" w14:textId="12DA982A" w:rsidR="006E3823" w:rsidRPr="008F381A" w:rsidRDefault="006E3823" w:rsidP="008F381A">
      <w:pPr>
        <w:pStyle w:val="ListParagraph"/>
        <w:numPr>
          <w:ilvl w:val="2"/>
          <w:numId w:val="1"/>
        </w:numPr>
        <w:jc w:val="both"/>
        <w:rPr>
          <w:szCs w:val="20"/>
        </w:rPr>
      </w:pPr>
      <w:r w:rsidRPr="008F381A">
        <w:rPr>
          <w:szCs w:val="20"/>
        </w:rPr>
        <w:t>Naktsmītnes un ēdināšanas pakalpojumus Nometnes norises laikā (kopējā summa 21</w:t>
      </w:r>
      <w:r w:rsidR="00DF1E30">
        <w:rPr>
          <w:szCs w:val="20"/>
        </w:rPr>
        <w:t>’</w:t>
      </w:r>
      <w:r w:rsidRPr="008F381A">
        <w:rPr>
          <w:szCs w:val="20"/>
        </w:rPr>
        <w:t>538</w:t>
      </w:r>
      <w:r w:rsidR="006C34CF">
        <w:rPr>
          <w:szCs w:val="20"/>
        </w:rPr>
        <w:t>,00</w:t>
      </w:r>
      <w:r w:rsidRPr="008F381A">
        <w:rPr>
          <w:szCs w:val="20"/>
        </w:rPr>
        <w:t xml:space="preserve"> EUR</w:t>
      </w:r>
      <w:r w:rsidR="00DF1E30">
        <w:rPr>
          <w:szCs w:val="20"/>
        </w:rPr>
        <w:t xml:space="preserve"> (divdesmit viens tūkstotis pieci simti trīsdesmit astoņi </w:t>
      </w:r>
      <w:r w:rsidR="00DF1E30" w:rsidRPr="00DF1E30">
        <w:rPr>
          <w:i/>
          <w:iCs/>
          <w:szCs w:val="20"/>
        </w:rPr>
        <w:t>euro</w:t>
      </w:r>
      <w:r w:rsidR="00DF1E30">
        <w:rPr>
          <w:szCs w:val="20"/>
        </w:rPr>
        <w:t xml:space="preserve"> un 00 centi)</w:t>
      </w:r>
      <w:r w:rsidRPr="008F381A">
        <w:rPr>
          <w:szCs w:val="20"/>
        </w:rPr>
        <w:t xml:space="preserve"> bez PVN, saskaņā ar finanšu piedāvājuma 7. pozīciju):</w:t>
      </w:r>
    </w:p>
    <w:p w14:paraId="63337561" w14:textId="4050FBB1" w:rsidR="006E3823" w:rsidRPr="008F381A" w:rsidRDefault="006E3823" w:rsidP="008F381A">
      <w:pPr>
        <w:pStyle w:val="ListParagraph"/>
        <w:numPr>
          <w:ilvl w:val="3"/>
          <w:numId w:val="1"/>
        </w:numPr>
        <w:jc w:val="both"/>
        <w:rPr>
          <w:szCs w:val="20"/>
        </w:rPr>
      </w:pPr>
      <w:r w:rsidRPr="008F381A">
        <w:rPr>
          <w:szCs w:val="20"/>
        </w:rPr>
        <w:t>Naktsmītne Nometnes dalībniekiem (sešdesmit bērniem) no 2025. gada 8. jūnija līdz 1</w:t>
      </w:r>
      <w:r w:rsidR="00250A08" w:rsidRPr="008F381A">
        <w:rPr>
          <w:szCs w:val="20"/>
        </w:rPr>
        <w:t>5</w:t>
      </w:r>
      <w:r w:rsidRPr="008F381A">
        <w:rPr>
          <w:szCs w:val="20"/>
        </w:rPr>
        <w:t>. jūnijam;</w:t>
      </w:r>
    </w:p>
    <w:p w14:paraId="3DCC8EF5" w14:textId="5B56AE59" w:rsidR="006E3823" w:rsidRPr="008F381A" w:rsidRDefault="006E3823" w:rsidP="008F381A">
      <w:pPr>
        <w:pStyle w:val="ListParagraph"/>
        <w:numPr>
          <w:ilvl w:val="3"/>
          <w:numId w:val="1"/>
        </w:numPr>
        <w:jc w:val="both"/>
        <w:rPr>
          <w:szCs w:val="20"/>
        </w:rPr>
      </w:pPr>
      <w:r w:rsidRPr="008F381A">
        <w:rPr>
          <w:szCs w:val="20"/>
        </w:rPr>
        <w:t>Naktsmītne Nometnes organizatoriem no Pasūtītāja un Izpildītāja puses (kopā līdz četriem cilvēkiem) no 2025. gada 7. jūnija līdz 1</w:t>
      </w:r>
      <w:r w:rsidR="00250A08" w:rsidRPr="008F381A">
        <w:rPr>
          <w:szCs w:val="20"/>
        </w:rPr>
        <w:t>5</w:t>
      </w:r>
      <w:r w:rsidRPr="008F381A">
        <w:rPr>
          <w:szCs w:val="20"/>
        </w:rPr>
        <w:t>. jūnijam;</w:t>
      </w:r>
    </w:p>
    <w:p w14:paraId="483CBB4A" w14:textId="607A5DCA" w:rsidR="006E3823" w:rsidRPr="008F381A" w:rsidRDefault="006E3823" w:rsidP="008F381A">
      <w:pPr>
        <w:pStyle w:val="ListParagraph"/>
        <w:numPr>
          <w:ilvl w:val="3"/>
          <w:numId w:val="1"/>
        </w:numPr>
        <w:jc w:val="both"/>
        <w:rPr>
          <w:szCs w:val="20"/>
        </w:rPr>
      </w:pPr>
      <w:r w:rsidRPr="008F381A">
        <w:rPr>
          <w:szCs w:val="20"/>
        </w:rPr>
        <w:t>Naktsmītne Nometnes audzinātājiem un Izpildītāja piesaistītajiem brīvprātīgajiem (kopā līdz četrpadsmit cilvēkiem) no 2025. gada 8. jūnija līdz 1</w:t>
      </w:r>
      <w:r w:rsidR="00250A08" w:rsidRPr="008F381A">
        <w:rPr>
          <w:szCs w:val="20"/>
        </w:rPr>
        <w:t>5</w:t>
      </w:r>
      <w:r w:rsidRPr="008F381A">
        <w:rPr>
          <w:szCs w:val="20"/>
        </w:rPr>
        <w:t>. jūnijam;</w:t>
      </w:r>
    </w:p>
    <w:p w14:paraId="405F5494" w14:textId="5CFB4303" w:rsidR="006E3823" w:rsidRPr="008F381A" w:rsidRDefault="006E3823" w:rsidP="008F381A">
      <w:pPr>
        <w:pStyle w:val="ListParagraph"/>
        <w:numPr>
          <w:ilvl w:val="3"/>
          <w:numId w:val="1"/>
        </w:numPr>
        <w:jc w:val="both"/>
        <w:rPr>
          <w:szCs w:val="20"/>
        </w:rPr>
      </w:pPr>
      <w:r w:rsidRPr="008F381A">
        <w:rPr>
          <w:szCs w:val="20"/>
        </w:rPr>
        <w:t>Ēdināšana Nometnes dalībniekiem (sešdesmit bērniem) trīs reizes dienā un launags no 2025. gada 8. jūnija (sākot ar vakariņām) līdz 1</w:t>
      </w:r>
      <w:r w:rsidR="00250A08" w:rsidRPr="008F381A">
        <w:rPr>
          <w:szCs w:val="20"/>
        </w:rPr>
        <w:t>5</w:t>
      </w:r>
      <w:r w:rsidRPr="008F381A">
        <w:rPr>
          <w:szCs w:val="20"/>
        </w:rPr>
        <w:t>. jūnijam (beidzot ar brokastīm/pusdienām, atkarībā no programmas);</w:t>
      </w:r>
    </w:p>
    <w:p w14:paraId="0E0549AB" w14:textId="689E2106" w:rsidR="006E3823" w:rsidRPr="008F381A" w:rsidRDefault="006E3823" w:rsidP="008F381A">
      <w:pPr>
        <w:pStyle w:val="ListParagraph"/>
        <w:numPr>
          <w:ilvl w:val="3"/>
          <w:numId w:val="1"/>
        </w:numPr>
        <w:jc w:val="both"/>
        <w:rPr>
          <w:szCs w:val="20"/>
        </w:rPr>
      </w:pPr>
      <w:r w:rsidRPr="008F381A">
        <w:rPr>
          <w:szCs w:val="20"/>
        </w:rPr>
        <w:t>Ēdināšana Nometnes organizatoriem no Pasūtītāja un Izpildītāja puses (kopā līdz četriem cilvēkiem) atbilstoši Nometnes dalībnieku ēdināšanas grafikam no 2025. gada 7. jūnija vakara līdz 1</w:t>
      </w:r>
      <w:r w:rsidR="00250A08" w:rsidRPr="008F381A">
        <w:rPr>
          <w:szCs w:val="20"/>
        </w:rPr>
        <w:t>5</w:t>
      </w:r>
      <w:r w:rsidRPr="008F381A">
        <w:rPr>
          <w:szCs w:val="20"/>
        </w:rPr>
        <w:t>. jūnijam;</w:t>
      </w:r>
    </w:p>
    <w:p w14:paraId="09A7711F" w14:textId="00863BA4" w:rsidR="006E3823" w:rsidRPr="008F381A" w:rsidRDefault="006E3823" w:rsidP="008F381A">
      <w:pPr>
        <w:pStyle w:val="ListParagraph"/>
        <w:numPr>
          <w:ilvl w:val="3"/>
          <w:numId w:val="1"/>
        </w:numPr>
        <w:jc w:val="both"/>
        <w:rPr>
          <w:szCs w:val="20"/>
        </w:rPr>
      </w:pPr>
      <w:r w:rsidRPr="008F381A">
        <w:rPr>
          <w:szCs w:val="20"/>
        </w:rPr>
        <w:t>Ēdināšana Nometnes audzinātājiem un Izpildītāja piesaistītajiem brīvprātīgajiem (kopā līdz četrpadsmit cilvēkiem) atbilstoši Nometnes dalībnieku ēdināšanas grafikam no 2025. gada 8. jūnija līdz 1</w:t>
      </w:r>
      <w:r w:rsidR="00250A08" w:rsidRPr="008F381A">
        <w:rPr>
          <w:szCs w:val="20"/>
        </w:rPr>
        <w:t>5</w:t>
      </w:r>
      <w:r w:rsidRPr="008F381A">
        <w:rPr>
          <w:szCs w:val="20"/>
        </w:rPr>
        <w:t>. jūnijam;</w:t>
      </w:r>
    </w:p>
    <w:p w14:paraId="33FDA6B3" w14:textId="77777777" w:rsidR="006E3823" w:rsidRPr="008F381A" w:rsidRDefault="006E3823" w:rsidP="008F381A">
      <w:pPr>
        <w:pStyle w:val="ListParagraph"/>
        <w:numPr>
          <w:ilvl w:val="3"/>
          <w:numId w:val="1"/>
        </w:numPr>
        <w:jc w:val="both"/>
        <w:rPr>
          <w:szCs w:val="20"/>
        </w:rPr>
      </w:pPr>
      <w:r w:rsidRPr="008F381A">
        <w:rPr>
          <w:szCs w:val="20"/>
        </w:rPr>
        <w:t>Naktsmītne un ēdināšana Nometnes īpašajiem viesiem (saskaņojot ar Pasūtītāju).</w:t>
      </w:r>
    </w:p>
    <w:p w14:paraId="07B5B16B" w14:textId="77777777" w:rsidR="006E3823" w:rsidRPr="008F381A" w:rsidRDefault="006E3823" w:rsidP="008F381A">
      <w:pPr>
        <w:pStyle w:val="ListParagraph"/>
        <w:numPr>
          <w:ilvl w:val="2"/>
          <w:numId w:val="1"/>
        </w:numPr>
        <w:jc w:val="both"/>
        <w:rPr>
          <w:szCs w:val="20"/>
        </w:rPr>
      </w:pPr>
      <w:r w:rsidRPr="008F381A">
        <w:rPr>
          <w:szCs w:val="20"/>
        </w:rPr>
        <w:t>Filmas licences iegādi Nometnes vajadzībām (saskaņojot ar Pasūtītāju);</w:t>
      </w:r>
    </w:p>
    <w:p w14:paraId="3BF3E8DB" w14:textId="77777777" w:rsidR="006E3823" w:rsidRPr="008F381A" w:rsidRDefault="006E3823" w:rsidP="008F381A">
      <w:pPr>
        <w:pStyle w:val="ListParagraph"/>
        <w:numPr>
          <w:ilvl w:val="2"/>
          <w:numId w:val="1"/>
        </w:numPr>
        <w:jc w:val="both"/>
        <w:rPr>
          <w:szCs w:val="20"/>
        </w:rPr>
      </w:pPr>
      <w:r w:rsidRPr="008F381A">
        <w:rPr>
          <w:szCs w:val="20"/>
        </w:rPr>
        <w:t>Ieejas biļetes muzejos un citās Nometnes programmā iekļautās aktivitātēs Nometnes dalībniekiem un pavadošajam personālam (saskaņojot ar Pasūtītāju);</w:t>
      </w:r>
    </w:p>
    <w:p w14:paraId="23185661" w14:textId="77777777" w:rsidR="006E3823" w:rsidRPr="008F381A" w:rsidRDefault="006E3823" w:rsidP="008F381A">
      <w:pPr>
        <w:pStyle w:val="ListParagraph"/>
        <w:numPr>
          <w:ilvl w:val="2"/>
          <w:numId w:val="1"/>
        </w:numPr>
        <w:jc w:val="both"/>
        <w:rPr>
          <w:szCs w:val="20"/>
        </w:rPr>
      </w:pPr>
      <w:r w:rsidRPr="008F381A">
        <w:rPr>
          <w:szCs w:val="20"/>
        </w:rPr>
        <w:t>Kinoteātra vai līdzvērtīgas telpas īri filmu demonstrēšanai vai citiem pasākumiem (saskaņojot ar Pasūtītāju);</w:t>
      </w:r>
    </w:p>
    <w:p w14:paraId="41FB9DC5" w14:textId="77777777" w:rsidR="006E3823" w:rsidRPr="008F381A" w:rsidRDefault="006E3823" w:rsidP="008F381A">
      <w:pPr>
        <w:pStyle w:val="ListParagraph"/>
        <w:numPr>
          <w:ilvl w:val="2"/>
          <w:numId w:val="1"/>
        </w:numPr>
        <w:jc w:val="both"/>
        <w:rPr>
          <w:szCs w:val="20"/>
        </w:rPr>
      </w:pPr>
      <w:r w:rsidRPr="008F381A">
        <w:rPr>
          <w:szCs w:val="20"/>
        </w:rPr>
        <w:t>Specifisku telpu nomu Nometnes vajadzībām, kas nav iekļauta Izpildītāja Līgumcenā (piemēram, stadions, īpašas lielas koplietošanas telpas septiņdesmit cilvēkiem, ja tās nav nodrošinātas Nometnes bāzes vietā, Nometnes organizatoru papildu telpas, Nometnes viesu telpas, ja nepieciešams un saskaņots ar Pasūtītāju);</w:t>
      </w:r>
    </w:p>
    <w:p w14:paraId="4E803321" w14:textId="3467CB43" w:rsidR="006E3823" w:rsidRPr="008F381A" w:rsidRDefault="006E3823" w:rsidP="008F381A">
      <w:pPr>
        <w:pStyle w:val="ListParagraph"/>
        <w:numPr>
          <w:ilvl w:val="2"/>
          <w:numId w:val="1"/>
        </w:numPr>
        <w:jc w:val="both"/>
        <w:rPr>
          <w:szCs w:val="20"/>
        </w:rPr>
      </w:pPr>
      <w:r w:rsidRPr="008F381A">
        <w:rPr>
          <w:szCs w:val="20"/>
        </w:rPr>
        <w:t xml:space="preserve">Nometnes ekstrēmā pārgājiena organizēšanu (viena diennakts ar nakšņošanu ārpus Nometnes bāzes vietas līdz sešdesmit bērniem un līdz astoņpadsmit Nometnes organizatoru komandai), ieskaitot inventāru, saturu, menedžmentu un instruktorus no piesaistītā pakalpojuma sniedzēja (saskaņā ar Izpildītāja Tehnisko piedāvājumu </w:t>
      </w:r>
      <w:r w:rsidR="00EB5A7B">
        <w:rPr>
          <w:szCs w:val="20"/>
        </w:rPr>
        <w:t>(</w:t>
      </w:r>
      <w:r w:rsidRPr="008F381A">
        <w:rPr>
          <w:szCs w:val="20"/>
        </w:rPr>
        <w:t>Pielikums Nr.1</w:t>
      </w:r>
      <w:r w:rsidR="00EB5A7B">
        <w:rPr>
          <w:szCs w:val="20"/>
        </w:rPr>
        <w:t>)</w:t>
      </w:r>
      <w:r w:rsidRPr="008F381A">
        <w:rPr>
          <w:szCs w:val="20"/>
        </w:rPr>
        <w:t xml:space="preserve"> un Iepirkuma nolikuma Tehnisko specifikāciju);</w:t>
      </w:r>
    </w:p>
    <w:p w14:paraId="5A89CCFA" w14:textId="359FCCCA" w:rsidR="006E3823" w:rsidRPr="008F381A" w:rsidRDefault="006E3823" w:rsidP="008F381A">
      <w:pPr>
        <w:pStyle w:val="ListParagraph"/>
        <w:numPr>
          <w:ilvl w:val="2"/>
          <w:numId w:val="1"/>
        </w:numPr>
        <w:jc w:val="both"/>
        <w:rPr>
          <w:szCs w:val="20"/>
        </w:rPr>
      </w:pPr>
      <w:r w:rsidRPr="008F381A">
        <w:rPr>
          <w:szCs w:val="20"/>
        </w:rPr>
        <w:t>Nometnes sagatavošanas materiālus, kas nav Izpildītāja tiešā atbildība saskaņā ar 1.2. punktu, tai skaitā:</w:t>
      </w:r>
    </w:p>
    <w:p w14:paraId="6761D87D" w14:textId="77777777" w:rsidR="006E3823" w:rsidRPr="008F381A" w:rsidRDefault="006E3823" w:rsidP="008F381A">
      <w:pPr>
        <w:pStyle w:val="ListParagraph"/>
        <w:numPr>
          <w:ilvl w:val="3"/>
          <w:numId w:val="1"/>
        </w:numPr>
        <w:jc w:val="both"/>
        <w:rPr>
          <w:szCs w:val="20"/>
        </w:rPr>
      </w:pPr>
      <w:r w:rsidRPr="008F381A">
        <w:rPr>
          <w:szCs w:val="20"/>
        </w:rPr>
        <w:t>Nometnes brošūru un programmu dizaina izstrādi un druku (ja nav Izpildītāja nodrošinājums);</w:t>
      </w:r>
    </w:p>
    <w:p w14:paraId="07393E7C" w14:textId="77777777" w:rsidR="006E3823" w:rsidRPr="008F381A" w:rsidRDefault="006E3823" w:rsidP="008F381A">
      <w:pPr>
        <w:pStyle w:val="ListParagraph"/>
        <w:numPr>
          <w:ilvl w:val="3"/>
          <w:numId w:val="1"/>
        </w:numPr>
        <w:jc w:val="both"/>
        <w:rPr>
          <w:szCs w:val="20"/>
        </w:rPr>
      </w:pPr>
      <w:r w:rsidRPr="008F381A">
        <w:rPr>
          <w:szCs w:val="20"/>
        </w:rPr>
        <w:t xml:space="preserve">Nometnes </w:t>
      </w:r>
      <w:proofErr w:type="spellStart"/>
      <w:r w:rsidRPr="008F381A">
        <w:rPr>
          <w:szCs w:val="20"/>
        </w:rPr>
        <w:t>banerus</w:t>
      </w:r>
      <w:proofErr w:type="spellEnd"/>
      <w:r w:rsidRPr="008F381A">
        <w:rPr>
          <w:szCs w:val="20"/>
        </w:rPr>
        <w:t xml:space="preserve"> un specifisku noformējumu (saskaņojot ar Pasūtītāju, ja pārsniedz Izpildītāja 1.2.4.2. punktā minēto);</w:t>
      </w:r>
    </w:p>
    <w:p w14:paraId="6829BE8A" w14:textId="0A234C78" w:rsidR="006E3823" w:rsidRPr="008F381A" w:rsidRDefault="006E3823" w:rsidP="008F381A">
      <w:pPr>
        <w:pStyle w:val="ListParagraph"/>
        <w:numPr>
          <w:ilvl w:val="3"/>
          <w:numId w:val="1"/>
        </w:numPr>
        <w:jc w:val="both"/>
        <w:rPr>
          <w:szCs w:val="20"/>
        </w:rPr>
      </w:pPr>
      <w:r w:rsidRPr="008F381A">
        <w:rPr>
          <w:szCs w:val="20"/>
        </w:rPr>
        <w:t>Nometnes dalībnieku diplomu, pateicības rakstu Nometnes viesiem un organizatoriem dizainu un druku.</w:t>
      </w:r>
    </w:p>
    <w:p w14:paraId="0FEEE3FA" w14:textId="1B2A2819" w:rsidR="006E3823" w:rsidRPr="008F381A" w:rsidRDefault="006E3823" w:rsidP="008F381A">
      <w:pPr>
        <w:pStyle w:val="ListParagraph"/>
        <w:numPr>
          <w:ilvl w:val="1"/>
          <w:numId w:val="1"/>
        </w:numPr>
        <w:jc w:val="both"/>
        <w:rPr>
          <w:szCs w:val="20"/>
        </w:rPr>
      </w:pPr>
      <w:r w:rsidRPr="008F381A">
        <w:rPr>
          <w:szCs w:val="20"/>
        </w:rPr>
        <w:t xml:space="preserve">Izpildītājs apņemas pienācīgi administrēt un koordinēt ar Pasūtītāju </w:t>
      </w:r>
      <w:r w:rsidR="009945E1" w:rsidRPr="008F381A">
        <w:rPr>
          <w:szCs w:val="20"/>
        </w:rPr>
        <w:t xml:space="preserve">Līguma </w:t>
      </w:r>
      <w:r w:rsidRPr="008F381A">
        <w:rPr>
          <w:szCs w:val="20"/>
        </w:rPr>
        <w:t>1.3. punktā minēto darbu un pakalpojumu saņemšanu no trešajām pusēm, nodrošinot finanšu dokumentu apriti un saskaņošanu ar Pasūtītāju, bet par šīm darbībām Izpildītājs nesaņem papildu atlīdzību virs Līgumā noteiktās Līgumcenas, un šīm izmaksām netiek pievienotas Izpildītāja komisijas, apkalpošanas vai administrēšanas maksas.</w:t>
      </w:r>
    </w:p>
    <w:p w14:paraId="2E1A01A9" w14:textId="2F32B465" w:rsidR="006E3823" w:rsidRPr="008F381A" w:rsidRDefault="006E3823" w:rsidP="008F381A">
      <w:pPr>
        <w:pStyle w:val="ListParagraph"/>
        <w:numPr>
          <w:ilvl w:val="1"/>
          <w:numId w:val="1"/>
        </w:numPr>
        <w:jc w:val="both"/>
        <w:rPr>
          <w:szCs w:val="20"/>
        </w:rPr>
      </w:pPr>
      <w:r w:rsidRPr="008F381A">
        <w:rPr>
          <w:szCs w:val="20"/>
        </w:rPr>
        <w:t>Visi Pakalpojumi tiek sniegti Nometnes norises vietā – Ventspils Olimpiskajā centrā, Ventspils valstspilsētas pašvaldības teritorijā, ja Līgumā vai Nometnes programmā nav noteikts citādi. Nometne tiek organizēta laika posmā no 2025. gada 8. jūnija līdz 2025. gada 1</w:t>
      </w:r>
      <w:r w:rsidR="009945E1" w:rsidRPr="008F381A">
        <w:rPr>
          <w:szCs w:val="20"/>
        </w:rPr>
        <w:t>5</w:t>
      </w:r>
      <w:r w:rsidRPr="008F381A">
        <w:rPr>
          <w:szCs w:val="20"/>
        </w:rPr>
        <w:t>. jūnijam. Izpildītāja personālam jāierodas Nometnes organizēšanas vietā ne vēlāk kā 2025. gada 7. jūnijā.</w:t>
      </w:r>
    </w:p>
    <w:p w14:paraId="6F494144" w14:textId="060C11A8" w:rsidR="006E3823" w:rsidRPr="008F381A" w:rsidRDefault="006E3823" w:rsidP="008F381A">
      <w:pPr>
        <w:pStyle w:val="ListParagraph"/>
        <w:numPr>
          <w:ilvl w:val="1"/>
          <w:numId w:val="1"/>
        </w:numPr>
        <w:jc w:val="both"/>
        <w:rPr>
          <w:szCs w:val="20"/>
        </w:rPr>
      </w:pPr>
      <w:r w:rsidRPr="008F381A">
        <w:rPr>
          <w:szCs w:val="20"/>
        </w:rPr>
        <w:t>Izpildītāja Iepirkumā iesniegtais tehniskais piedāvājums un finanšu piedāvājums (no dokumenta "AVANTIS PIETEIKUMS_precizejumi.docx", kas datēts ar 2025. gada 5. maiju, kur finanšu piedāvājuma kopsumma 78 cilvēkiem ir 54</w:t>
      </w:r>
      <w:r w:rsidR="009945E1" w:rsidRPr="008F381A">
        <w:rPr>
          <w:szCs w:val="20"/>
        </w:rPr>
        <w:t>’</w:t>
      </w:r>
      <w:r w:rsidRPr="008F381A">
        <w:rPr>
          <w:szCs w:val="20"/>
        </w:rPr>
        <w:t>328</w:t>
      </w:r>
      <w:r w:rsidR="009945E1" w:rsidRPr="008F381A">
        <w:rPr>
          <w:szCs w:val="20"/>
        </w:rPr>
        <w:t>,00</w:t>
      </w:r>
      <w:r w:rsidRPr="008F381A">
        <w:rPr>
          <w:szCs w:val="20"/>
        </w:rPr>
        <w:t xml:space="preserve"> EUR</w:t>
      </w:r>
      <w:r w:rsidR="009945E1" w:rsidRPr="008F381A">
        <w:rPr>
          <w:szCs w:val="20"/>
        </w:rPr>
        <w:t xml:space="preserve"> (piecdesmit četri tūkstoši trīs simti divdesmit astoņi </w:t>
      </w:r>
      <w:r w:rsidR="009945E1" w:rsidRPr="008F381A">
        <w:rPr>
          <w:i/>
          <w:iCs/>
          <w:szCs w:val="20"/>
        </w:rPr>
        <w:t>euro</w:t>
      </w:r>
      <w:r w:rsidR="009945E1" w:rsidRPr="008F381A">
        <w:rPr>
          <w:szCs w:val="20"/>
        </w:rPr>
        <w:t xml:space="preserve"> un 00 centi)</w:t>
      </w:r>
      <w:r w:rsidRPr="008F381A">
        <w:rPr>
          <w:szCs w:val="20"/>
        </w:rPr>
        <w:t xml:space="preserve"> bez PVN ) ir šī Līguma neatņemama sastāvdaļa kā Pielikums Nr. 1. Pretrunu gadījumā starp Līguma pamattekstu un Pielikumu Nr. 1, noteicošais ir Līguma pamatteksts, ja vien Puses nav rakstveidā vienojušās citādi.</w:t>
      </w:r>
    </w:p>
    <w:p w14:paraId="180750AC" w14:textId="77777777" w:rsidR="00DB4140" w:rsidRPr="008F381A" w:rsidRDefault="004E71ED" w:rsidP="008F381A">
      <w:pPr>
        <w:numPr>
          <w:ilvl w:val="0"/>
          <w:numId w:val="1"/>
        </w:numPr>
        <w:spacing w:before="113"/>
        <w:jc w:val="both"/>
        <w:rPr>
          <w:b/>
          <w:bCs/>
          <w:szCs w:val="20"/>
        </w:rPr>
      </w:pPr>
      <w:r w:rsidRPr="008F381A">
        <w:rPr>
          <w:rFonts w:eastAsia="ヒラギノ角ゴ Pro W3;MS Mincho"/>
          <w:b/>
          <w:bCs/>
          <w:szCs w:val="20"/>
        </w:rPr>
        <w:t>Līguma</w:t>
      </w:r>
      <w:r w:rsidRPr="008F381A">
        <w:rPr>
          <w:rFonts w:eastAsia="Garamond Bold;MS Mincho"/>
          <w:b/>
          <w:bCs/>
          <w:szCs w:val="20"/>
        </w:rPr>
        <w:t xml:space="preserve"> </w:t>
      </w:r>
      <w:r w:rsidRPr="008F381A">
        <w:rPr>
          <w:b/>
          <w:bCs/>
          <w:szCs w:val="20"/>
        </w:rPr>
        <w:t>summa</w:t>
      </w:r>
      <w:r w:rsidRPr="008F381A">
        <w:rPr>
          <w:rFonts w:eastAsia="Garamond Bold;MS Mincho"/>
          <w:b/>
          <w:bCs/>
          <w:szCs w:val="20"/>
        </w:rPr>
        <w:t xml:space="preserve"> </w:t>
      </w:r>
      <w:r w:rsidRPr="008F381A">
        <w:rPr>
          <w:b/>
          <w:bCs/>
          <w:szCs w:val="20"/>
        </w:rPr>
        <w:t>un</w:t>
      </w:r>
      <w:r w:rsidRPr="008F381A">
        <w:rPr>
          <w:rFonts w:eastAsia="Garamond Bold;MS Mincho"/>
          <w:b/>
          <w:bCs/>
          <w:szCs w:val="20"/>
        </w:rPr>
        <w:t xml:space="preserve"> </w:t>
      </w:r>
      <w:r w:rsidRPr="008F381A">
        <w:rPr>
          <w:b/>
          <w:bCs/>
          <w:szCs w:val="20"/>
        </w:rPr>
        <w:t>norēķinu</w:t>
      </w:r>
      <w:r w:rsidRPr="008F381A">
        <w:rPr>
          <w:rFonts w:eastAsia="Garamond Bold;MS Mincho"/>
          <w:b/>
          <w:bCs/>
          <w:szCs w:val="20"/>
        </w:rPr>
        <w:t xml:space="preserve"> </w:t>
      </w:r>
      <w:r w:rsidRPr="008F381A">
        <w:rPr>
          <w:b/>
          <w:bCs/>
          <w:szCs w:val="20"/>
        </w:rPr>
        <w:t>kārtība</w:t>
      </w:r>
    </w:p>
    <w:p w14:paraId="405B917D" w14:textId="3B16EA0C" w:rsidR="006E3823" w:rsidRPr="008F381A" w:rsidRDefault="006E3823" w:rsidP="008F381A">
      <w:pPr>
        <w:pStyle w:val="ListParagraph"/>
        <w:numPr>
          <w:ilvl w:val="1"/>
          <w:numId w:val="1"/>
        </w:numPr>
        <w:jc w:val="both"/>
        <w:rPr>
          <w:szCs w:val="20"/>
        </w:rPr>
      </w:pPr>
      <w:r w:rsidRPr="008F381A">
        <w:rPr>
          <w:szCs w:val="20"/>
        </w:rPr>
        <w:t>Kopējā Līgumcena par Izpildītāja sniegtajiem Pakalpojumiem saskaņā ar Līguma 1.2. punktu ir 32</w:t>
      </w:r>
      <w:r w:rsidR="0009370E" w:rsidRPr="008F381A">
        <w:rPr>
          <w:szCs w:val="20"/>
        </w:rPr>
        <w:t>’</w:t>
      </w:r>
      <w:r w:rsidRPr="008F381A">
        <w:rPr>
          <w:szCs w:val="20"/>
        </w:rPr>
        <w:t xml:space="preserve">790,00 </w:t>
      </w:r>
      <w:r w:rsidR="0009370E" w:rsidRPr="008F381A">
        <w:rPr>
          <w:szCs w:val="20"/>
        </w:rPr>
        <w:t xml:space="preserve">EUR </w:t>
      </w:r>
      <w:r w:rsidRPr="008F381A">
        <w:rPr>
          <w:szCs w:val="20"/>
        </w:rPr>
        <w:t xml:space="preserve">(trīsdesmit divi tūkstoši septiņi simti deviņdesmit </w:t>
      </w:r>
      <w:r w:rsidRPr="008F381A">
        <w:rPr>
          <w:i/>
          <w:iCs/>
          <w:szCs w:val="20"/>
        </w:rPr>
        <w:t>euro</w:t>
      </w:r>
      <w:r w:rsidRPr="008F381A">
        <w:rPr>
          <w:szCs w:val="20"/>
        </w:rPr>
        <w:t xml:space="preserve"> un 00 centi), neieskaitot PVN </w:t>
      </w:r>
      <w:r w:rsidR="005041A8">
        <w:rPr>
          <w:szCs w:val="20"/>
        </w:rPr>
        <w:t>(</w:t>
      </w:r>
      <w:r w:rsidRPr="008F381A">
        <w:rPr>
          <w:szCs w:val="20"/>
        </w:rPr>
        <w:t>Pamatojoties uz aprēķinu: 54</w:t>
      </w:r>
      <w:r w:rsidR="0009370E" w:rsidRPr="008F381A">
        <w:rPr>
          <w:szCs w:val="20"/>
        </w:rPr>
        <w:t>’</w:t>
      </w:r>
      <w:r w:rsidRPr="008F381A">
        <w:rPr>
          <w:szCs w:val="20"/>
        </w:rPr>
        <w:t>328</w:t>
      </w:r>
      <w:r w:rsidR="0009370E" w:rsidRPr="008F381A">
        <w:rPr>
          <w:szCs w:val="20"/>
        </w:rPr>
        <w:t>,00</w:t>
      </w:r>
      <w:r w:rsidRPr="008F381A">
        <w:rPr>
          <w:szCs w:val="20"/>
        </w:rPr>
        <w:t xml:space="preserve"> EUR </w:t>
      </w:r>
      <w:r w:rsidR="0009370E" w:rsidRPr="008F381A">
        <w:rPr>
          <w:szCs w:val="20"/>
        </w:rPr>
        <w:t xml:space="preserve">(piecdesmit četri tūkstoši trīs simti divdesmit astoņi </w:t>
      </w:r>
      <w:r w:rsidR="0009370E" w:rsidRPr="008F381A">
        <w:rPr>
          <w:i/>
          <w:iCs/>
          <w:szCs w:val="20"/>
        </w:rPr>
        <w:t>euro</w:t>
      </w:r>
      <w:r w:rsidR="0009370E" w:rsidRPr="008F381A">
        <w:rPr>
          <w:szCs w:val="20"/>
        </w:rPr>
        <w:t xml:space="preserve"> un 00 centi) </w:t>
      </w:r>
      <w:r w:rsidRPr="008F381A">
        <w:rPr>
          <w:szCs w:val="20"/>
        </w:rPr>
        <w:t xml:space="preserve">(kopējais finanšu piedāvājums bez PVN) </w:t>
      </w:r>
      <w:r w:rsidR="0009370E" w:rsidRPr="008F381A">
        <w:rPr>
          <w:szCs w:val="20"/>
        </w:rPr>
        <w:t>–</w:t>
      </w:r>
      <w:r w:rsidRPr="008F381A">
        <w:rPr>
          <w:szCs w:val="20"/>
        </w:rPr>
        <w:t xml:space="preserve"> 21</w:t>
      </w:r>
      <w:r w:rsidR="0009370E" w:rsidRPr="008F381A">
        <w:rPr>
          <w:szCs w:val="20"/>
        </w:rPr>
        <w:t>’</w:t>
      </w:r>
      <w:r w:rsidRPr="008F381A">
        <w:rPr>
          <w:szCs w:val="20"/>
        </w:rPr>
        <w:t>538</w:t>
      </w:r>
      <w:r w:rsidR="0009370E" w:rsidRPr="008F381A">
        <w:rPr>
          <w:szCs w:val="20"/>
        </w:rPr>
        <w:t>,00</w:t>
      </w:r>
      <w:r w:rsidRPr="008F381A">
        <w:rPr>
          <w:szCs w:val="20"/>
        </w:rPr>
        <w:t xml:space="preserve"> EUR</w:t>
      </w:r>
      <w:r w:rsidR="0009370E" w:rsidRPr="008F381A">
        <w:rPr>
          <w:szCs w:val="20"/>
        </w:rPr>
        <w:t xml:space="preserve"> (divdesmit viens tūkstotis pieci simti trīsdesmit astoņi </w:t>
      </w:r>
      <w:r w:rsidR="0009370E" w:rsidRPr="008F381A">
        <w:rPr>
          <w:i/>
          <w:iCs/>
          <w:szCs w:val="20"/>
        </w:rPr>
        <w:t>euro</w:t>
      </w:r>
      <w:r w:rsidR="0009370E" w:rsidRPr="008F381A">
        <w:rPr>
          <w:szCs w:val="20"/>
        </w:rPr>
        <w:t xml:space="preserve"> un 00 centi) </w:t>
      </w:r>
      <w:r w:rsidRPr="008F381A">
        <w:rPr>
          <w:szCs w:val="20"/>
        </w:rPr>
        <w:t>(tieši apmaksājamās naktsmītnes un ēdināšana</w:t>
      </w:r>
      <w:r w:rsidR="0009370E" w:rsidRPr="008F381A">
        <w:rPr>
          <w:szCs w:val="20"/>
        </w:rPr>
        <w:t>s izmaksas</w:t>
      </w:r>
      <w:r w:rsidRPr="008F381A">
        <w:rPr>
          <w:szCs w:val="20"/>
        </w:rPr>
        <w:t xml:space="preserve"> bez PVN)]. PVN tiek aprēķināts un maksāts papildus saskaņā ar Latvijas Republikā spēkā esošajiem normatīvajiem aktiem. Pieņemot PVN likmi 21%, PVN summa ir 6</w:t>
      </w:r>
      <w:r w:rsidR="0009370E" w:rsidRPr="008F381A">
        <w:rPr>
          <w:szCs w:val="20"/>
        </w:rPr>
        <w:t>’</w:t>
      </w:r>
      <w:r w:rsidRPr="008F381A">
        <w:rPr>
          <w:szCs w:val="20"/>
        </w:rPr>
        <w:t xml:space="preserve">885,90 </w:t>
      </w:r>
      <w:r w:rsidR="0009370E" w:rsidRPr="008F381A">
        <w:rPr>
          <w:szCs w:val="20"/>
        </w:rPr>
        <w:t xml:space="preserve">EUR </w:t>
      </w:r>
      <w:r w:rsidRPr="008F381A">
        <w:rPr>
          <w:szCs w:val="20"/>
        </w:rPr>
        <w:t xml:space="preserve">(seši tūkstoši astoņi simti astoņdesmit pieci </w:t>
      </w:r>
      <w:r w:rsidRPr="008F381A">
        <w:rPr>
          <w:i/>
          <w:iCs/>
          <w:szCs w:val="20"/>
        </w:rPr>
        <w:t>euro</w:t>
      </w:r>
      <w:r w:rsidRPr="008F381A">
        <w:rPr>
          <w:szCs w:val="20"/>
        </w:rPr>
        <w:t xml:space="preserve"> un 90 centi). Kopējā Līgumcena ar PVN (21%) ir 39</w:t>
      </w:r>
      <w:r w:rsidR="0009370E" w:rsidRPr="008F381A">
        <w:rPr>
          <w:szCs w:val="20"/>
        </w:rPr>
        <w:t>’</w:t>
      </w:r>
      <w:r w:rsidRPr="008F381A">
        <w:rPr>
          <w:szCs w:val="20"/>
        </w:rPr>
        <w:t xml:space="preserve">675,90 </w:t>
      </w:r>
      <w:r w:rsidR="0009370E" w:rsidRPr="008F381A">
        <w:rPr>
          <w:szCs w:val="20"/>
        </w:rPr>
        <w:t xml:space="preserve">EUR </w:t>
      </w:r>
      <w:r w:rsidRPr="008F381A">
        <w:rPr>
          <w:szCs w:val="20"/>
        </w:rPr>
        <w:t xml:space="preserve">(trīsdesmit deviņi tūkstoši seši simti septiņdesmit pieci </w:t>
      </w:r>
      <w:r w:rsidRPr="008F381A">
        <w:rPr>
          <w:i/>
          <w:iCs/>
          <w:szCs w:val="20"/>
        </w:rPr>
        <w:t>euro</w:t>
      </w:r>
      <w:r w:rsidRPr="008F381A">
        <w:rPr>
          <w:szCs w:val="20"/>
        </w:rPr>
        <w:t xml:space="preserve"> un 90 centi).</w:t>
      </w:r>
    </w:p>
    <w:p w14:paraId="63AF01AA" w14:textId="77777777" w:rsidR="006E3823" w:rsidRPr="008F381A" w:rsidRDefault="006E3823" w:rsidP="008F381A">
      <w:pPr>
        <w:pStyle w:val="ListParagraph"/>
        <w:numPr>
          <w:ilvl w:val="1"/>
          <w:numId w:val="1"/>
        </w:numPr>
        <w:jc w:val="both"/>
        <w:rPr>
          <w:szCs w:val="20"/>
        </w:rPr>
      </w:pPr>
      <w:r w:rsidRPr="008F381A">
        <w:rPr>
          <w:szCs w:val="20"/>
        </w:rPr>
        <w:t>Līgumcenā ir iekļautas visas izmaksas, kas Izpildītājam rodas saistībā ar Līguma 1.2. punktā noteikto Pakalpojumu pilnīgu un kvalitatīvu izpildi, tai skaitā visi nodokļi (izņemot PVN, kas tiek norādīts atsevišķi), nodevas, personāla izmaksas, transporta izmaksas, materiālu izmaksas, apakšuzņēmēju piesaistes izmaksas un jebkādas citas izmaksas.</w:t>
      </w:r>
    </w:p>
    <w:p w14:paraId="57E8A5D7" w14:textId="3FB37C29" w:rsidR="006E3823" w:rsidRPr="008F381A" w:rsidRDefault="006E3823" w:rsidP="008F381A">
      <w:pPr>
        <w:pStyle w:val="ListParagraph"/>
        <w:numPr>
          <w:ilvl w:val="1"/>
          <w:numId w:val="1"/>
        </w:numPr>
        <w:jc w:val="both"/>
        <w:rPr>
          <w:szCs w:val="20"/>
        </w:rPr>
      </w:pPr>
      <w:r w:rsidRPr="008F381A">
        <w:rPr>
          <w:szCs w:val="20"/>
        </w:rPr>
        <w:t>Pasūtītājs veic Līguma 2.1. punktā noteiktās Līgumcenas samaksu Izpildītājam šādā kārtībā:</w:t>
      </w:r>
    </w:p>
    <w:p w14:paraId="5CDEDB7C" w14:textId="3F8A0665" w:rsidR="006E3823" w:rsidRPr="008F381A" w:rsidRDefault="006E3823" w:rsidP="008F381A">
      <w:pPr>
        <w:pStyle w:val="ListParagraph"/>
        <w:numPr>
          <w:ilvl w:val="2"/>
          <w:numId w:val="1"/>
        </w:numPr>
        <w:jc w:val="both"/>
        <w:rPr>
          <w:szCs w:val="20"/>
        </w:rPr>
      </w:pPr>
      <w:r w:rsidRPr="008F381A">
        <w:rPr>
          <w:szCs w:val="20"/>
        </w:rPr>
        <w:t>Avansa maksājums 7</w:t>
      </w:r>
      <w:r w:rsidR="007B12A4" w:rsidRPr="008F381A">
        <w:rPr>
          <w:szCs w:val="20"/>
        </w:rPr>
        <w:t>’</w:t>
      </w:r>
      <w:r w:rsidRPr="008F381A">
        <w:rPr>
          <w:szCs w:val="20"/>
        </w:rPr>
        <w:t xml:space="preserve">935,18 </w:t>
      </w:r>
      <w:r w:rsidR="007B12A4" w:rsidRPr="008F381A">
        <w:rPr>
          <w:szCs w:val="20"/>
        </w:rPr>
        <w:t xml:space="preserve">EUR </w:t>
      </w:r>
      <w:r w:rsidRPr="008F381A">
        <w:rPr>
          <w:szCs w:val="20"/>
        </w:rPr>
        <w:t xml:space="preserve">(septiņi tūkstoši deviņi simti trīsdesmit pieci </w:t>
      </w:r>
      <w:r w:rsidRPr="008F381A">
        <w:rPr>
          <w:i/>
          <w:iCs/>
          <w:szCs w:val="20"/>
        </w:rPr>
        <w:t>euro</w:t>
      </w:r>
      <w:r w:rsidRPr="008F381A">
        <w:rPr>
          <w:szCs w:val="20"/>
        </w:rPr>
        <w:t xml:space="preserve"> un 18 centi), ieskaitot PVN (21%), tiek samaksāts 5 (piecu) darba dienu laikā pēc Līguma abpusējas parakstīšanas un Izpildītāja rēķina saņemšanas. Šis avansa maksājums nepārsniedz 20% no kopējās Līgumcenas ar PVN (saskaņā ar Iepirkuma nolikuma 2.6.4. </w:t>
      </w:r>
      <w:r w:rsidR="007B12A4" w:rsidRPr="008F381A">
        <w:rPr>
          <w:szCs w:val="20"/>
        </w:rPr>
        <w:t>apakš</w:t>
      </w:r>
      <w:r w:rsidRPr="008F381A">
        <w:rPr>
          <w:szCs w:val="20"/>
        </w:rPr>
        <w:t>punktu).</w:t>
      </w:r>
    </w:p>
    <w:p w14:paraId="0E2928BC" w14:textId="3ED973FF" w:rsidR="006E3823" w:rsidRPr="008F381A" w:rsidRDefault="006E3823" w:rsidP="008F381A">
      <w:pPr>
        <w:pStyle w:val="ListParagraph"/>
        <w:numPr>
          <w:ilvl w:val="2"/>
          <w:numId w:val="1"/>
        </w:numPr>
        <w:jc w:val="both"/>
        <w:rPr>
          <w:szCs w:val="20"/>
        </w:rPr>
      </w:pPr>
      <w:r w:rsidRPr="008F381A">
        <w:rPr>
          <w:szCs w:val="20"/>
        </w:rPr>
        <w:t>Atlikusī Līgumcenas daļa 31</w:t>
      </w:r>
      <w:r w:rsidR="007B12A4" w:rsidRPr="008F381A">
        <w:rPr>
          <w:szCs w:val="20"/>
        </w:rPr>
        <w:t>’</w:t>
      </w:r>
      <w:r w:rsidRPr="008F381A">
        <w:rPr>
          <w:szCs w:val="20"/>
        </w:rPr>
        <w:t xml:space="preserve">740,72 </w:t>
      </w:r>
      <w:r w:rsidR="007B12A4" w:rsidRPr="008F381A">
        <w:rPr>
          <w:szCs w:val="20"/>
        </w:rPr>
        <w:t xml:space="preserve">EUR </w:t>
      </w:r>
      <w:r w:rsidRPr="008F381A">
        <w:rPr>
          <w:szCs w:val="20"/>
        </w:rPr>
        <w:t xml:space="preserve">(trīsdesmit viens tūkstotis septiņi simti četrdesmit </w:t>
      </w:r>
      <w:r w:rsidRPr="008F381A">
        <w:rPr>
          <w:i/>
          <w:iCs/>
          <w:szCs w:val="20"/>
        </w:rPr>
        <w:t>euro</w:t>
      </w:r>
      <w:r w:rsidRPr="008F381A">
        <w:rPr>
          <w:szCs w:val="20"/>
        </w:rPr>
        <w:t xml:space="preserve"> un 72 centi), </w:t>
      </w:r>
      <w:r w:rsidRPr="008F381A">
        <w:rPr>
          <w:szCs w:val="20"/>
        </w:rPr>
        <w:lastRenderedPageBreak/>
        <w:t>ieskaitot PVN (21%), tiek samaksāta 10 (desmit) darba dienu laikā pēc Pakalpojumu pilnīgas pabeigšanas, abpusēja Pakalpojumu pieņemšanas-nodošanas akta parakstīšanas un Izpildītāja gala rēķina saņemšanas.</w:t>
      </w:r>
    </w:p>
    <w:p w14:paraId="5C0C7316" w14:textId="651C9DE5" w:rsidR="006E3823" w:rsidRPr="008F381A" w:rsidRDefault="006E3823" w:rsidP="008F381A">
      <w:pPr>
        <w:pStyle w:val="ListParagraph"/>
        <w:numPr>
          <w:ilvl w:val="1"/>
          <w:numId w:val="1"/>
        </w:numPr>
        <w:jc w:val="both"/>
        <w:rPr>
          <w:szCs w:val="20"/>
        </w:rPr>
      </w:pPr>
      <w:r w:rsidRPr="008F381A">
        <w:rPr>
          <w:szCs w:val="20"/>
        </w:rPr>
        <w:t>Visi maksājumi tiek veikti ar pārskaitījumu uz Izpildītāja Līgumā norādīto bankas kontu. Par samaksas dienu tiek uzskatīta diena, kad Pasūtītājs ir veicis pārskaitījumu.</w:t>
      </w:r>
    </w:p>
    <w:p w14:paraId="64A7F512" w14:textId="69FD621A" w:rsidR="006E3823" w:rsidRPr="008F381A" w:rsidRDefault="006E3823" w:rsidP="008F381A">
      <w:pPr>
        <w:pStyle w:val="ListParagraph"/>
        <w:numPr>
          <w:ilvl w:val="1"/>
          <w:numId w:val="1"/>
        </w:numPr>
        <w:jc w:val="both"/>
        <w:rPr>
          <w:szCs w:val="20"/>
        </w:rPr>
      </w:pPr>
      <w:r w:rsidRPr="008F381A">
        <w:rPr>
          <w:szCs w:val="20"/>
        </w:rPr>
        <w:t xml:space="preserve">Izpildītājs </w:t>
      </w:r>
      <w:r w:rsidR="007B12A4" w:rsidRPr="008F381A">
        <w:rPr>
          <w:szCs w:val="20"/>
        </w:rPr>
        <w:t xml:space="preserve">sagatavo </w:t>
      </w:r>
      <w:r w:rsidRPr="008F381A">
        <w:rPr>
          <w:szCs w:val="20"/>
        </w:rPr>
        <w:t>rēķinus atbilstoši spēkā esošo normatīvo aktu prasībām, norādot Līguma numuru un datumu.</w:t>
      </w:r>
    </w:p>
    <w:p w14:paraId="67AD571E" w14:textId="77777777" w:rsidR="00DB4140" w:rsidRPr="008F381A" w:rsidRDefault="004E71ED" w:rsidP="008F381A">
      <w:pPr>
        <w:numPr>
          <w:ilvl w:val="0"/>
          <w:numId w:val="1"/>
        </w:numPr>
        <w:spacing w:before="113"/>
        <w:jc w:val="both"/>
        <w:rPr>
          <w:b/>
          <w:bCs/>
          <w:szCs w:val="20"/>
        </w:rPr>
      </w:pPr>
      <w:r w:rsidRPr="008F381A">
        <w:rPr>
          <w:rFonts w:eastAsia="ヒラギノ角ゴ Pro W3;MS Mincho"/>
          <w:b/>
          <w:bCs/>
          <w:szCs w:val="20"/>
        </w:rPr>
        <w:t>Pušu</w:t>
      </w:r>
      <w:r w:rsidRPr="008F381A">
        <w:rPr>
          <w:rFonts w:eastAsia="Garamond Bold;MS Mincho"/>
          <w:b/>
          <w:bCs/>
          <w:szCs w:val="20"/>
        </w:rPr>
        <w:t xml:space="preserve"> </w:t>
      </w:r>
      <w:r w:rsidRPr="008F381A">
        <w:rPr>
          <w:b/>
          <w:bCs/>
          <w:szCs w:val="20"/>
        </w:rPr>
        <w:t>saistības</w:t>
      </w:r>
    </w:p>
    <w:p w14:paraId="7FF40139" w14:textId="59C0E89D" w:rsidR="00DB4140" w:rsidRPr="008F381A" w:rsidRDefault="004E71ED" w:rsidP="008F381A">
      <w:pPr>
        <w:numPr>
          <w:ilvl w:val="1"/>
          <w:numId w:val="1"/>
        </w:numPr>
        <w:jc w:val="both"/>
        <w:rPr>
          <w:szCs w:val="20"/>
        </w:rPr>
      </w:pPr>
      <w:r w:rsidRPr="008F381A">
        <w:rPr>
          <w:szCs w:val="20"/>
        </w:rPr>
        <w:t>Izpildītāja</w:t>
      </w:r>
      <w:r w:rsidRPr="008F381A">
        <w:rPr>
          <w:rFonts w:eastAsia="Garamond"/>
          <w:szCs w:val="20"/>
        </w:rPr>
        <w:t xml:space="preserve"> </w:t>
      </w:r>
      <w:r w:rsidRPr="008F381A">
        <w:rPr>
          <w:szCs w:val="20"/>
        </w:rPr>
        <w:t>saistības</w:t>
      </w:r>
      <w:r w:rsidR="006E2AE4" w:rsidRPr="008F381A">
        <w:rPr>
          <w:szCs w:val="20"/>
        </w:rPr>
        <w:t xml:space="preserve"> un tiesības</w:t>
      </w:r>
      <w:r w:rsidRPr="008F381A">
        <w:rPr>
          <w:szCs w:val="20"/>
        </w:rPr>
        <w:t>:</w:t>
      </w:r>
    </w:p>
    <w:p w14:paraId="40C86B4A" w14:textId="77777777" w:rsidR="006E2AE4" w:rsidRPr="008F381A" w:rsidRDefault="006E2AE4" w:rsidP="008F381A">
      <w:pPr>
        <w:pStyle w:val="ListParagraph"/>
        <w:numPr>
          <w:ilvl w:val="2"/>
          <w:numId w:val="1"/>
        </w:numPr>
        <w:jc w:val="both"/>
        <w:rPr>
          <w:szCs w:val="20"/>
        </w:rPr>
      </w:pPr>
      <w:r w:rsidRPr="008F381A">
        <w:rPr>
          <w:szCs w:val="20"/>
        </w:rPr>
        <w:t>Sniegt Pakalpojumus kvalitatīvi, ar pienācīgu rūpību, atbilstoši Līguma noteikumiem, Iepirkuma nolikuma prasībām, Izpildītāja iesniegtajam piedāvājumam (Pielikums Nr. 1), Latvijas Republikā spēkā esošajiem normatīvajiem aktiem un vispārpieņemtai praksei attiecīgajā jomā.</w:t>
      </w:r>
    </w:p>
    <w:p w14:paraId="79D6F04E" w14:textId="44967343" w:rsidR="006E2AE4" w:rsidRPr="008F381A" w:rsidRDefault="006E2AE4" w:rsidP="008F381A">
      <w:pPr>
        <w:pStyle w:val="ListParagraph"/>
        <w:numPr>
          <w:ilvl w:val="2"/>
          <w:numId w:val="1"/>
        </w:numPr>
        <w:jc w:val="both"/>
        <w:rPr>
          <w:szCs w:val="20"/>
        </w:rPr>
      </w:pPr>
      <w:r w:rsidRPr="008F381A">
        <w:rPr>
          <w:szCs w:val="20"/>
        </w:rPr>
        <w:t>Nodrošināt Pakalpojumu sniegšanai nepieciešamo personālu ar atbilstošu kvalifikāciju un pieredzi (saskaņā ar Pielikumu Nr.1), kā arī nepieciešamos materiāltehniskos resursus, kas iekļauti Līgumcenā.</w:t>
      </w:r>
    </w:p>
    <w:p w14:paraId="445822AD" w14:textId="77777777" w:rsidR="006E2AE4" w:rsidRPr="008F381A" w:rsidRDefault="006E2AE4" w:rsidP="008F381A">
      <w:pPr>
        <w:pStyle w:val="ListParagraph"/>
        <w:numPr>
          <w:ilvl w:val="2"/>
          <w:numId w:val="1"/>
        </w:numPr>
        <w:jc w:val="both"/>
        <w:rPr>
          <w:szCs w:val="20"/>
        </w:rPr>
      </w:pPr>
      <w:r w:rsidRPr="008F381A">
        <w:rPr>
          <w:szCs w:val="20"/>
        </w:rPr>
        <w:t>Ievērot Nometnes norises vietas iekšējās kārtības noteikumus un citus Pasūtītāja pamatotus norādījumus, kas saistīti ar Līguma izpildi.</w:t>
      </w:r>
    </w:p>
    <w:p w14:paraId="282755D1" w14:textId="77777777" w:rsidR="006E2AE4" w:rsidRPr="008F381A" w:rsidRDefault="006E2AE4" w:rsidP="008F381A">
      <w:pPr>
        <w:pStyle w:val="ListParagraph"/>
        <w:numPr>
          <w:ilvl w:val="2"/>
          <w:numId w:val="1"/>
        </w:numPr>
        <w:jc w:val="both"/>
        <w:rPr>
          <w:szCs w:val="20"/>
        </w:rPr>
      </w:pPr>
      <w:r w:rsidRPr="008F381A">
        <w:rPr>
          <w:szCs w:val="20"/>
        </w:rPr>
        <w:t>Nodrošināt darba drošības, ugunsdrošības un citu drošības noteikumu ievērošanu Pakalpojumu sniegšanas laikā.</w:t>
      </w:r>
    </w:p>
    <w:p w14:paraId="5E444DA0" w14:textId="77777777" w:rsidR="006E2AE4" w:rsidRPr="008F381A" w:rsidRDefault="006E2AE4" w:rsidP="008F381A">
      <w:pPr>
        <w:pStyle w:val="ListParagraph"/>
        <w:numPr>
          <w:ilvl w:val="2"/>
          <w:numId w:val="1"/>
        </w:numPr>
        <w:jc w:val="both"/>
        <w:rPr>
          <w:szCs w:val="20"/>
        </w:rPr>
      </w:pPr>
      <w:r w:rsidRPr="008F381A">
        <w:rPr>
          <w:szCs w:val="20"/>
        </w:rPr>
        <w:t>Nekavējoties informēt Pasūtītāju par jebkuriem apstākļiem, kas varētu kavēt vai apdraudēt Līguma pienācīgu izpildi.</w:t>
      </w:r>
    </w:p>
    <w:p w14:paraId="0248EA38" w14:textId="77777777" w:rsidR="006E2AE4" w:rsidRPr="008F381A" w:rsidRDefault="006E2AE4" w:rsidP="008F381A">
      <w:pPr>
        <w:pStyle w:val="ListParagraph"/>
        <w:numPr>
          <w:ilvl w:val="2"/>
          <w:numId w:val="1"/>
        </w:numPr>
        <w:jc w:val="both"/>
        <w:rPr>
          <w:szCs w:val="20"/>
        </w:rPr>
      </w:pPr>
      <w:r w:rsidRPr="008F381A">
        <w:rPr>
          <w:szCs w:val="20"/>
        </w:rPr>
        <w:t>Saskaņot ar Pasūtītāju Nometnes detalizētu programmu, piesaistāmos viesus un lektorus, kā arī jebkuras būtiskas izmaiņas Nometnes saturā vai norisē.</w:t>
      </w:r>
    </w:p>
    <w:p w14:paraId="43D48928" w14:textId="77777777" w:rsidR="006E2AE4" w:rsidRPr="008F381A" w:rsidRDefault="006E2AE4" w:rsidP="008F381A">
      <w:pPr>
        <w:pStyle w:val="ListParagraph"/>
        <w:numPr>
          <w:ilvl w:val="2"/>
          <w:numId w:val="1"/>
        </w:numPr>
        <w:jc w:val="both"/>
        <w:rPr>
          <w:szCs w:val="20"/>
        </w:rPr>
      </w:pPr>
      <w:r w:rsidRPr="008F381A">
        <w:rPr>
          <w:szCs w:val="20"/>
        </w:rPr>
        <w:t>Pēc Pakalpojumu pabeigšanas sagatavot un iesniegt Pasūtītājam parakstīšanai Pakalpojumu pieņemšanas-nodošanas aktu.</w:t>
      </w:r>
    </w:p>
    <w:p w14:paraId="47DB6A8D" w14:textId="77777777" w:rsidR="006E2AE4" w:rsidRPr="008F381A" w:rsidRDefault="006E2AE4" w:rsidP="008F381A">
      <w:pPr>
        <w:pStyle w:val="ListParagraph"/>
        <w:numPr>
          <w:ilvl w:val="2"/>
          <w:numId w:val="1"/>
        </w:numPr>
        <w:jc w:val="both"/>
        <w:rPr>
          <w:szCs w:val="20"/>
        </w:rPr>
      </w:pPr>
      <w:r w:rsidRPr="008F381A">
        <w:rPr>
          <w:szCs w:val="20"/>
        </w:rPr>
        <w:t>Izpildītājam ir tiesības saņemt Līgumā noteikto samaksu par kvalitatīvi un pilnā apjomā sniegtiem Pakalpojumiem.</w:t>
      </w:r>
    </w:p>
    <w:p w14:paraId="6B6F6532" w14:textId="5AD0A6E8" w:rsidR="006E2AE4" w:rsidRPr="008F381A" w:rsidRDefault="006E2AE4" w:rsidP="008F381A">
      <w:pPr>
        <w:pStyle w:val="ListParagraph"/>
        <w:numPr>
          <w:ilvl w:val="2"/>
          <w:numId w:val="1"/>
        </w:numPr>
        <w:jc w:val="both"/>
        <w:rPr>
          <w:szCs w:val="20"/>
        </w:rPr>
      </w:pPr>
      <w:r w:rsidRPr="008F381A">
        <w:rPr>
          <w:szCs w:val="20"/>
        </w:rPr>
        <w:t>Izpildītājs ir tiesīgs piesaistīt apakšuzņēmējus Līguma izpildei, par to iepriekš informējot Pasūtītāju un saskaņojot ar Izpildītāja piedāvājumu. Izpildītājs ir pilnībā atbildīgs par piesaistīto apakšuzņēmēju darbību vai bezdarbību kā par savējo.</w:t>
      </w:r>
    </w:p>
    <w:p w14:paraId="0F2ED25D" w14:textId="5F5563E2" w:rsidR="00DB4140" w:rsidRPr="008F381A" w:rsidRDefault="004E71ED" w:rsidP="008F381A">
      <w:pPr>
        <w:numPr>
          <w:ilvl w:val="1"/>
          <w:numId w:val="1"/>
        </w:numPr>
        <w:jc w:val="both"/>
        <w:rPr>
          <w:szCs w:val="20"/>
        </w:rPr>
      </w:pPr>
      <w:r w:rsidRPr="008F381A">
        <w:rPr>
          <w:szCs w:val="20"/>
        </w:rPr>
        <w:t>Pasūtītāja</w:t>
      </w:r>
      <w:r w:rsidRPr="008F381A">
        <w:rPr>
          <w:rFonts w:eastAsia="Garamond"/>
          <w:szCs w:val="20"/>
        </w:rPr>
        <w:t xml:space="preserve"> </w:t>
      </w:r>
      <w:r w:rsidRPr="008F381A">
        <w:rPr>
          <w:szCs w:val="20"/>
        </w:rPr>
        <w:t>saistības</w:t>
      </w:r>
      <w:r w:rsidR="006E2AE4" w:rsidRPr="008F381A">
        <w:rPr>
          <w:szCs w:val="20"/>
        </w:rPr>
        <w:t xml:space="preserve"> un tiesības</w:t>
      </w:r>
      <w:r w:rsidRPr="008F381A">
        <w:rPr>
          <w:szCs w:val="20"/>
        </w:rPr>
        <w:t>:</w:t>
      </w:r>
    </w:p>
    <w:p w14:paraId="12D885A6" w14:textId="77777777" w:rsidR="006E2AE4" w:rsidRPr="008F381A" w:rsidRDefault="006E2AE4" w:rsidP="008F381A">
      <w:pPr>
        <w:pStyle w:val="ListParagraph"/>
        <w:numPr>
          <w:ilvl w:val="2"/>
          <w:numId w:val="1"/>
        </w:numPr>
        <w:jc w:val="both"/>
        <w:rPr>
          <w:szCs w:val="20"/>
        </w:rPr>
      </w:pPr>
      <w:r w:rsidRPr="008F381A">
        <w:rPr>
          <w:szCs w:val="20"/>
        </w:rPr>
        <w:t>Veikt samaksu par kvalitatīvi un Līguma noteikumiem atbilstoši sniegtajiem Pakalpojumiem Līgumā noteiktajā kārtībā un termiņos.</w:t>
      </w:r>
    </w:p>
    <w:p w14:paraId="3F5B7C22" w14:textId="77777777" w:rsidR="006E2AE4" w:rsidRPr="008F381A" w:rsidRDefault="006E2AE4" w:rsidP="008F381A">
      <w:pPr>
        <w:pStyle w:val="ListParagraph"/>
        <w:numPr>
          <w:ilvl w:val="2"/>
          <w:numId w:val="1"/>
        </w:numPr>
        <w:jc w:val="both"/>
        <w:rPr>
          <w:szCs w:val="20"/>
        </w:rPr>
      </w:pPr>
      <w:r w:rsidRPr="008F381A">
        <w:rPr>
          <w:szCs w:val="20"/>
        </w:rPr>
        <w:t>Nodrošināt Izpildītājam piekļuvi Nometnes norises vietai un sniegt nepieciešamo informāciju un atbalstu, kas ir Pasūtītāja rīcībā un ir pamatoti nepieciešams Līguma izpildei.</w:t>
      </w:r>
    </w:p>
    <w:p w14:paraId="5BCA5B49" w14:textId="77777777" w:rsidR="006E2AE4" w:rsidRPr="008F381A" w:rsidRDefault="006E2AE4" w:rsidP="008F381A">
      <w:pPr>
        <w:pStyle w:val="ListParagraph"/>
        <w:numPr>
          <w:ilvl w:val="2"/>
          <w:numId w:val="1"/>
        </w:numPr>
        <w:jc w:val="both"/>
        <w:rPr>
          <w:szCs w:val="20"/>
        </w:rPr>
      </w:pPr>
      <w:r w:rsidRPr="008F381A">
        <w:rPr>
          <w:szCs w:val="20"/>
        </w:rPr>
        <w:t>Savlaicīgi izskatīt Izpildītāja iesniegtos dokumentus, saskaņojumus un pieņemšanas-nodošanas aktu.</w:t>
      </w:r>
    </w:p>
    <w:p w14:paraId="66187F97" w14:textId="77777777" w:rsidR="006E2AE4" w:rsidRPr="008F381A" w:rsidRDefault="006E2AE4" w:rsidP="008F381A">
      <w:pPr>
        <w:pStyle w:val="ListParagraph"/>
        <w:numPr>
          <w:ilvl w:val="2"/>
          <w:numId w:val="1"/>
        </w:numPr>
        <w:jc w:val="both"/>
        <w:rPr>
          <w:szCs w:val="20"/>
        </w:rPr>
      </w:pPr>
      <w:r w:rsidRPr="008F381A">
        <w:rPr>
          <w:szCs w:val="20"/>
        </w:rPr>
        <w:t>Nodrošināt Līguma 1.3. punktā minēto darbu, pakalpojumu un resursu apmaksu un pieejamību saskaņotajos termiņos un apjomos.</w:t>
      </w:r>
    </w:p>
    <w:p w14:paraId="6C35D9DD" w14:textId="77777777" w:rsidR="006E2AE4" w:rsidRPr="008F381A" w:rsidRDefault="006E2AE4" w:rsidP="008F381A">
      <w:pPr>
        <w:pStyle w:val="ListParagraph"/>
        <w:numPr>
          <w:ilvl w:val="2"/>
          <w:numId w:val="1"/>
        </w:numPr>
        <w:jc w:val="both"/>
        <w:rPr>
          <w:szCs w:val="20"/>
        </w:rPr>
      </w:pPr>
      <w:r w:rsidRPr="008F381A">
        <w:rPr>
          <w:szCs w:val="20"/>
        </w:rPr>
        <w:t>Pasūtītājam ir tiesības kontrolēt Pakalpojumu sniegšanas gaitu un kvalitāti, netraucējot Izpildītāja operatīvo darbību.</w:t>
      </w:r>
    </w:p>
    <w:p w14:paraId="5A4E0513" w14:textId="77777777" w:rsidR="006E2AE4" w:rsidRPr="008F381A" w:rsidRDefault="006E2AE4" w:rsidP="008F381A">
      <w:pPr>
        <w:pStyle w:val="ListParagraph"/>
        <w:numPr>
          <w:ilvl w:val="2"/>
          <w:numId w:val="1"/>
        </w:numPr>
        <w:jc w:val="both"/>
        <w:rPr>
          <w:szCs w:val="20"/>
        </w:rPr>
      </w:pPr>
      <w:r w:rsidRPr="008F381A">
        <w:rPr>
          <w:szCs w:val="20"/>
        </w:rPr>
        <w:t>Pasūtītājam ir tiesības pieprasīt no Izpildītāja informāciju par Līguma izpildes gaitu.</w:t>
      </w:r>
    </w:p>
    <w:p w14:paraId="1351ADA6" w14:textId="5FB26809" w:rsidR="006E2AE4" w:rsidRPr="008F381A" w:rsidRDefault="006E2AE4" w:rsidP="008F381A">
      <w:pPr>
        <w:pStyle w:val="ListParagraph"/>
        <w:numPr>
          <w:ilvl w:val="2"/>
          <w:numId w:val="1"/>
        </w:numPr>
        <w:jc w:val="both"/>
        <w:rPr>
          <w:szCs w:val="20"/>
        </w:rPr>
      </w:pPr>
      <w:r w:rsidRPr="008F381A">
        <w:rPr>
          <w:szCs w:val="20"/>
        </w:rPr>
        <w:t>Ja Pakalpojumi sniegti nekvalitatīvi vai neatbilstoši Līguma noteikumiem, Pasūtītājam ir tiesības atteikties parakstīt pieņemšanas-nodošanas aktu un pieprasīt trūkumu novēršanu Līgumā noteiktajā kārtībā vai piemērot Līgumā paredzētos līgumsodus.</w:t>
      </w:r>
    </w:p>
    <w:p w14:paraId="41B05639" w14:textId="77777777" w:rsidR="007B12A4" w:rsidRPr="008F381A" w:rsidRDefault="007B12A4" w:rsidP="008F381A">
      <w:pPr>
        <w:pStyle w:val="ListParagraph"/>
        <w:ind w:left="850"/>
        <w:jc w:val="both"/>
        <w:rPr>
          <w:szCs w:val="20"/>
        </w:rPr>
      </w:pPr>
    </w:p>
    <w:p w14:paraId="42EFF745" w14:textId="62BFADBD" w:rsidR="006E2AE4" w:rsidRPr="008F381A" w:rsidRDefault="00EB5CD6" w:rsidP="008F381A">
      <w:pPr>
        <w:pStyle w:val="ListParagraph"/>
        <w:numPr>
          <w:ilvl w:val="0"/>
          <w:numId w:val="1"/>
        </w:numPr>
        <w:jc w:val="both"/>
        <w:rPr>
          <w:szCs w:val="20"/>
        </w:rPr>
      </w:pPr>
      <w:r w:rsidRPr="008F381A">
        <w:rPr>
          <w:b/>
          <w:bCs/>
          <w:szCs w:val="20"/>
        </w:rPr>
        <w:t>Pakalpojumu nodošanas-pieņemšanas kārtība</w:t>
      </w:r>
      <w:r w:rsidRPr="008F381A">
        <w:rPr>
          <w:szCs w:val="20"/>
        </w:rPr>
        <w:t xml:space="preserve"> </w:t>
      </w:r>
    </w:p>
    <w:p w14:paraId="0A81D216" w14:textId="1BF23725" w:rsidR="006E2AE4" w:rsidRPr="00787874" w:rsidRDefault="006E2AE4" w:rsidP="00787874">
      <w:pPr>
        <w:pStyle w:val="ListParagraph"/>
        <w:numPr>
          <w:ilvl w:val="1"/>
          <w:numId w:val="1"/>
        </w:numPr>
        <w:jc w:val="both"/>
        <w:rPr>
          <w:szCs w:val="20"/>
        </w:rPr>
      </w:pPr>
      <w:r w:rsidRPr="008F381A">
        <w:rPr>
          <w:szCs w:val="20"/>
        </w:rPr>
        <w:t xml:space="preserve">Pēc Līguma 1.2. punktā noteikto Pakalpojumu pilnīgas pabeigšanas Izpildītājs sagatavo un iesniedz Pasūtītājam parakstīšanai Pakalpojumu pieņemšanas-nodošanas aktu </w:t>
      </w:r>
      <w:r w:rsidRPr="00787874">
        <w:rPr>
          <w:szCs w:val="20"/>
        </w:rPr>
        <w:t>divos eksemplāros, kam pievieno atskaiti par paveiktajiem darbiem un sasniegtajiem rezultātiem, ja Puses par to vienojušās.</w:t>
      </w:r>
    </w:p>
    <w:p w14:paraId="6A30F137" w14:textId="754B69E7" w:rsidR="006E2AE4" w:rsidRPr="008F381A" w:rsidRDefault="006E2AE4" w:rsidP="008F381A">
      <w:pPr>
        <w:pStyle w:val="ListParagraph"/>
        <w:numPr>
          <w:ilvl w:val="1"/>
          <w:numId w:val="1"/>
        </w:numPr>
        <w:jc w:val="both"/>
        <w:rPr>
          <w:szCs w:val="20"/>
        </w:rPr>
      </w:pPr>
      <w:r w:rsidRPr="008F381A">
        <w:rPr>
          <w:szCs w:val="20"/>
        </w:rPr>
        <w:t xml:space="preserve">Pasūtītājs 5 (piecu) darba dienu laikā no </w:t>
      </w:r>
      <w:r w:rsidR="00787874" w:rsidRPr="008F381A">
        <w:rPr>
          <w:szCs w:val="20"/>
        </w:rPr>
        <w:t>pieņemšanas-nodošanas</w:t>
      </w:r>
      <w:r w:rsidR="00787874" w:rsidRPr="008F381A">
        <w:rPr>
          <w:szCs w:val="20"/>
        </w:rPr>
        <w:t xml:space="preserve"> </w:t>
      </w:r>
      <w:r w:rsidR="00787874">
        <w:rPr>
          <w:szCs w:val="20"/>
        </w:rPr>
        <w:t>a</w:t>
      </w:r>
      <w:r w:rsidRPr="008F381A">
        <w:rPr>
          <w:szCs w:val="20"/>
        </w:rPr>
        <w:t>kta saņemšanas dienas izskata to un:</w:t>
      </w:r>
    </w:p>
    <w:p w14:paraId="356C8696" w14:textId="4F2DC225" w:rsidR="006E2AE4" w:rsidRPr="008F381A" w:rsidRDefault="006E2AE4" w:rsidP="008F381A">
      <w:pPr>
        <w:pStyle w:val="ListParagraph"/>
        <w:numPr>
          <w:ilvl w:val="2"/>
          <w:numId w:val="1"/>
        </w:numPr>
        <w:jc w:val="both"/>
        <w:rPr>
          <w:szCs w:val="20"/>
        </w:rPr>
      </w:pPr>
      <w:r w:rsidRPr="008F381A">
        <w:rPr>
          <w:szCs w:val="20"/>
        </w:rPr>
        <w:t xml:space="preserve">ja Pakalpojumi sniegti kvalitatīvi un atbilstoši Līguma noteikumiem – paraksta </w:t>
      </w:r>
      <w:r w:rsidR="00787874" w:rsidRPr="008F381A">
        <w:rPr>
          <w:szCs w:val="20"/>
        </w:rPr>
        <w:t>pieņemšanas-nodošanas</w:t>
      </w:r>
      <w:r w:rsidR="00787874" w:rsidRPr="008F381A">
        <w:rPr>
          <w:szCs w:val="20"/>
        </w:rPr>
        <w:t xml:space="preserve"> </w:t>
      </w:r>
      <w:r w:rsidR="00787874">
        <w:rPr>
          <w:szCs w:val="20"/>
        </w:rPr>
        <w:t>a</w:t>
      </w:r>
      <w:r w:rsidRPr="008F381A">
        <w:rPr>
          <w:szCs w:val="20"/>
        </w:rPr>
        <w:t>ktu un vienu tā eksemplāru nodod Izpildītājam;</w:t>
      </w:r>
    </w:p>
    <w:p w14:paraId="3D62C5A4" w14:textId="58EF0641" w:rsidR="006E2AE4" w:rsidRPr="008F381A" w:rsidRDefault="006E2AE4" w:rsidP="008F381A">
      <w:pPr>
        <w:pStyle w:val="ListParagraph"/>
        <w:numPr>
          <w:ilvl w:val="2"/>
          <w:numId w:val="1"/>
        </w:numPr>
        <w:jc w:val="both"/>
        <w:rPr>
          <w:szCs w:val="20"/>
        </w:rPr>
      </w:pPr>
      <w:r w:rsidRPr="008F381A">
        <w:rPr>
          <w:szCs w:val="20"/>
        </w:rPr>
        <w:t xml:space="preserve">ja konstatētas nepilnības vai neatbilstības Līguma noteikumiem – iesniedz Izpildītājam rakstisku motivētu atteikumu parakstīt </w:t>
      </w:r>
      <w:r w:rsidR="00787874" w:rsidRPr="008F381A">
        <w:rPr>
          <w:szCs w:val="20"/>
        </w:rPr>
        <w:t>pieņemšanas-nodošanas</w:t>
      </w:r>
      <w:r w:rsidR="00787874" w:rsidRPr="008F381A">
        <w:rPr>
          <w:szCs w:val="20"/>
        </w:rPr>
        <w:t xml:space="preserve"> </w:t>
      </w:r>
      <w:r w:rsidR="00787874">
        <w:rPr>
          <w:szCs w:val="20"/>
        </w:rPr>
        <w:t>a</w:t>
      </w:r>
      <w:r w:rsidRPr="008F381A">
        <w:rPr>
          <w:szCs w:val="20"/>
        </w:rPr>
        <w:t>ktu, norādot konstatētos trūkumus un termiņu to novēršanai.</w:t>
      </w:r>
    </w:p>
    <w:p w14:paraId="512978A9" w14:textId="48F715B4" w:rsidR="006E2AE4" w:rsidRPr="008F381A" w:rsidRDefault="006E2AE4" w:rsidP="008F381A">
      <w:pPr>
        <w:pStyle w:val="ListParagraph"/>
        <w:numPr>
          <w:ilvl w:val="1"/>
          <w:numId w:val="1"/>
        </w:numPr>
        <w:jc w:val="both"/>
        <w:rPr>
          <w:szCs w:val="20"/>
        </w:rPr>
      </w:pPr>
      <w:r w:rsidRPr="008F381A">
        <w:rPr>
          <w:szCs w:val="20"/>
        </w:rPr>
        <w:t xml:space="preserve">Gadījumā, ja Pasūtītājs iesniedzis motivētu atteikumu saskaņā ar </w:t>
      </w:r>
      <w:r w:rsidR="00EB5CD6" w:rsidRPr="008F381A">
        <w:rPr>
          <w:szCs w:val="20"/>
        </w:rPr>
        <w:t xml:space="preserve">Līguma </w:t>
      </w:r>
      <w:r w:rsidRPr="008F381A">
        <w:rPr>
          <w:szCs w:val="20"/>
        </w:rPr>
        <w:t xml:space="preserve">4.2.2. </w:t>
      </w:r>
      <w:r w:rsidR="00EB5CD6" w:rsidRPr="008F381A">
        <w:rPr>
          <w:szCs w:val="20"/>
        </w:rPr>
        <w:t>apakš</w:t>
      </w:r>
      <w:r w:rsidRPr="008F381A">
        <w:rPr>
          <w:szCs w:val="20"/>
        </w:rPr>
        <w:t xml:space="preserve">punktu, Izpildītājs par saviem līdzekļiem novērš norādītos trūkumus Pasūtītāja noteiktajā termiņā, kas nevar būt īsāks par 3 (trīs) darba dienām, ja Puses nevienojas citādi. Pēc trūkumu novēršanas Izpildītājs atkārtoti iesniedz </w:t>
      </w:r>
      <w:r w:rsidR="00787874" w:rsidRPr="008F381A">
        <w:rPr>
          <w:szCs w:val="20"/>
        </w:rPr>
        <w:t>pieņemšanas-nodošanas</w:t>
      </w:r>
      <w:r w:rsidR="00787874" w:rsidRPr="008F381A">
        <w:rPr>
          <w:szCs w:val="20"/>
        </w:rPr>
        <w:t xml:space="preserve"> </w:t>
      </w:r>
      <w:r w:rsidR="00787874">
        <w:rPr>
          <w:szCs w:val="20"/>
        </w:rPr>
        <w:t>a</w:t>
      </w:r>
      <w:r w:rsidRPr="008F381A">
        <w:rPr>
          <w:szCs w:val="20"/>
        </w:rPr>
        <w:t xml:space="preserve">ktu saskaņā ar </w:t>
      </w:r>
      <w:r w:rsidR="00EB5CD6" w:rsidRPr="008F381A">
        <w:rPr>
          <w:szCs w:val="20"/>
        </w:rPr>
        <w:t xml:space="preserve">Līguma </w:t>
      </w:r>
      <w:r w:rsidRPr="008F381A">
        <w:rPr>
          <w:szCs w:val="20"/>
        </w:rPr>
        <w:t>4.1. punktu.</w:t>
      </w:r>
    </w:p>
    <w:p w14:paraId="6B6E91F7" w14:textId="495B855C" w:rsidR="006E2AE4" w:rsidRPr="008F381A" w:rsidRDefault="006E2AE4" w:rsidP="008F381A">
      <w:pPr>
        <w:pStyle w:val="ListParagraph"/>
        <w:numPr>
          <w:ilvl w:val="1"/>
          <w:numId w:val="1"/>
        </w:numPr>
        <w:jc w:val="both"/>
        <w:rPr>
          <w:szCs w:val="20"/>
        </w:rPr>
      </w:pPr>
      <w:r w:rsidRPr="008F381A">
        <w:rPr>
          <w:szCs w:val="20"/>
        </w:rPr>
        <w:t xml:space="preserve">Ja Pasūtītājs </w:t>
      </w:r>
      <w:r w:rsidR="00EB5CD6" w:rsidRPr="008F381A">
        <w:rPr>
          <w:szCs w:val="20"/>
        </w:rPr>
        <w:t xml:space="preserve">Līguma </w:t>
      </w:r>
      <w:r w:rsidRPr="008F381A">
        <w:rPr>
          <w:szCs w:val="20"/>
        </w:rPr>
        <w:t xml:space="preserve">4.2. punktā noteiktajā termiņā nav parakstījis </w:t>
      </w:r>
      <w:r w:rsidR="00787874" w:rsidRPr="008F381A">
        <w:rPr>
          <w:szCs w:val="20"/>
        </w:rPr>
        <w:t>pieņemšanas-nodošanas</w:t>
      </w:r>
      <w:r w:rsidR="00787874" w:rsidRPr="008F381A">
        <w:rPr>
          <w:szCs w:val="20"/>
        </w:rPr>
        <w:t xml:space="preserve"> </w:t>
      </w:r>
      <w:r w:rsidR="00787874">
        <w:rPr>
          <w:szCs w:val="20"/>
        </w:rPr>
        <w:t>a</w:t>
      </w:r>
      <w:r w:rsidRPr="008F381A">
        <w:rPr>
          <w:szCs w:val="20"/>
        </w:rPr>
        <w:t>ktu un nav iesniedzis Izpildītājam motivētu atteikumu, uzskatāms, ka Pakalpojumi ir pieņemti bez iebildumiem.</w:t>
      </w:r>
    </w:p>
    <w:p w14:paraId="6F094815" w14:textId="1A788655" w:rsidR="006E2AE4" w:rsidRPr="008F381A" w:rsidRDefault="006E2AE4" w:rsidP="008F381A">
      <w:pPr>
        <w:pStyle w:val="ListParagraph"/>
        <w:numPr>
          <w:ilvl w:val="1"/>
          <w:numId w:val="1"/>
        </w:numPr>
        <w:jc w:val="both"/>
        <w:rPr>
          <w:szCs w:val="20"/>
        </w:rPr>
      </w:pPr>
      <w:r w:rsidRPr="008F381A">
        <w:rPr>
          <w:szCs w:val="20"/>
        </w:rPr>
        <w:t xml:space="preserve">Par Pakalpojumu sniegšanas dienu tiek uzskatīta diena, kad Puses ir abpusēji parakstījušas </w:t>
      </w:r>
      <w:r w:rsidR="00787874" w:rsidRPr="008F381A">
        <w:rPr>
          <w:szCs w:val="20"/>
        </w:rPr>
        <w:t>pieņemšanas-nodošanas</w:t>
      </w:r>
      <w:r w:rsidR="00787874" w:rsidRPr="008F381A">
        <w:rPr>
          <w:szCs w:val="20"/>
        </w:rPr>
        <w:t xml:space="preserve"> </w:t>
      </w:r>
      <w:r w:rsidR="00787874">
        <w:rPr>
          <w:szCs w:val="20"/>
        </w:rPr>
        <w:t>a</w:t>
      </w:r>
      <w:r w:rsidRPr="008F381A">
        <w:rPr>
          <w:szCs w:val="20"/>
        </w:rPr>
        <w:t xml:space="preserve">ktu, vai diena, kad iestājas </w:t>
      </w:r>
      <w:r w:rsidR="00EB5CD6" w:rsidRPr="008F381A">
        <w:rPr>
          <w:szCs w:val="20"/>
        </w:rPr>
        <w:t xml:space="preserve">Līguma </w:t>
      </w:r>
      <w:r w:rsidRPr="008F381A">
        <w:rPr>
          <w:szCs w:val="20"/>
        </w:rPr>
        <w:t>4.4. punktā minētie apstākļi.</w:t>
      </w:r>
    </w:p>
    <w:p w14:paraId="67524857" w14:textId="77777777" w:rsidR="007B12A4" w:rsidRPr="008F381A" w:rsidRDefault="007B12A4" w:rsidP="008F381A">
      <w:pPr>
        <w:pStyle w:val="ListParagraph"/>
        <w:ind w:left="567"/>
        <w:jc w:val="both"/>
        <w:rPr>
          <w:szCs w:val="20"/>
        </w:rPr>
      </w:pPr>
    </w:p>
    <w:p w14:paraId="05FBE6D8" w14:textId="4FE9470D" w:rsidR="00E85D17" w:rsidRPr="008F381A" w:rsidRDefault="00E85D17" w:rsidP="008F381A">
      <w:pPr>
        <w:pStyle w:val="ListParagraph"/>
        <w:numPr>
          <w:ilvl w:val="0"/>
          <w:numId w:val="1"/>
        </w:numPr>
        <w:jc w:val="both"/>
        <w:rPr>
          <w:szCs w:val="20"/>
        </w:rPr>
      </w:pPr>
      <w:r w:rsidRPr="008F381A">
        <w:rPr>
          <w:b/>
          <w:bCs/>
          <w:szCs w:val="20"/>
        </w:rPr>
        <w:t>P</w:t>
      </w:r>
      <w:r w:rsidR="00F14D31" w:rsidRPr="008F381A">
        <w:rPr>
          <w:b/>
          <w:bCs/>
          <w:szCs w:val="20"/>
        </w:rPr>
        <w:t>ušu atbildība un līgumsodi</w:t>
      </w:r>
      <w:r w:rsidR="00F14D31" w:rsidRPr="008F381A">
        <w:rPr>
          <w:szCs w:val="20"/>
        </w:rPr>
        <w:t xml:space="preserve"> </w:t>
      </w:r>
    </w:p>
    <w:p w14:paraId="28104C99" w14:textId="77777777" w:rsidR="00E85D17" w:rsidRPr="008F381A" w:rsidRDefault="00E85D17" w:rsidP="008F381A">
      <w:pPr>
        <w:pStyle w:val="ListParagraph"/>
        <w:numPr>
          <w:ilvl w:val="1"/>
          <w:numId w:val="1"/>
        </w:numPr>
        <w:jc w:val="both"/>
        <w:rPr>
          <w:szCs w:val="20"/>
        </w:rPr>
      </w:pPr>
      <w:r w:rsidRPr="008F381A">
        <w:rPr>
          <w:szCs w:val="20"/>
        </w:rPr>
        <w:t>Puses ir savstarpēji atbildīgas par Līguma saistību neizpildi vai nepienācīgu izpildi saskaņā ar Līgumu un Latvijas Republikā spēkā esošajiem normatīvajiem aktiem.</w:t>
      </w:r>
    </w:p>
    <w:p w14:paraId="62CB6B0F" w14:textId="77777777" w:rsidR="00E85D17" w:rsidRPr="008F381A" w:rsidRDefault="00E85D17" w:rsidP="008F381A">
      <w:pPr>
        <w:pStyle w:val="ListParagraph"/>
        <w:numPr>
          <w:ilvl w:val="1"/>
          <w:numId w:val="1"/>
        </w:numPr>
        <w:jc w:val="both"/>
        <w:rPr>
          <w:szCs w:val="20"/>
        </w:rPr>
      </w:pPr>
      <w:r w:rsidRPr="008F381A">
        <w:rPr>
          <w:szCs w:val="20"/>
        </w:rPr>
        <w:t>Ja Izpildītājs savas vainas dēļ kavē Pakalpojumu sniegšanas gala termiņu vai Pasūtītāja noteikto trūkumu novēršanas termiņu, Pasūtītājam ir tiesības pieprasīt no Izpildītāja līgumsodu 0,5% (nulle komats pieci procenti) apmērā no Līguma 2.1. punktā noteiktās kopējās Līgumcenas (bez PVN) par katru nokavēto dienu, bet ne vairāk kā 10% (desmit procenti) no kopējās Līgumcenas (bez PVN).</w:t>
      </w:r>
    </w:p>
    <w:p w14:paraId="340F5D85" w14:textId="77777777" w:rsidR="00E85D17" w:rsidRPr="008F381A" w:rsidRDefault="00E85D17" w:rsidP="008F381A">
      <w:pPr>
        <w:pStyle w:val="ListParagraph"/>
        <w:numPr>
          <w:ilvl w:val="1"/>
          <w:numId w:val="1"/>
        </w:numPr>
        <w:jc w:val="both"/>
        <w:rPr>
          <w:szCs w:val="20"/>
        </w:rPr>
      </w:pPr>
      <w:r w:rsidRPr="008F381A">
        <w:rPr>
          <w:szCs w:val="20"/>
        </w:rPr>
        <w:t xml:space="preserve">Ja Pasūtītājs savas vainas dēļ kavē Līgumā noteiktos maksājumu termiņus, Izpildītājam ir tiesības pieprasīt no Pasūtītāja līgumsodu 0,5% (nulle komats pieci procenti) apmērā no laikā nesamaksātās summas par katru nokavēto dienu, bet ne </w:t>
      </w:r>
      <w:r w:rsidRPr="008F381A">
        <w:rPr>
          <w:szCs w:val="20"/>
        </w:rPr>
        <w:lastRenderedPageBreak/>
        <w:t>vairāk kā 10% (desmit procenti) no laikā nesamaksātās summas.</w:t>
      </w:r>
    </w:p>
    <w:p w14:paraId="522A2035" w14:textId="77777777" w:rsidR="00E85D17" w:rsidRPr="008F381A" w:rsidRDefault="00E85D17" w:rsidP="008F381A">
      <w:pPr>
        <w:pStyle w:val="ListParagraph"/>
        <w:numPr>
          <w:ilvl w:val="1"/>
          <w:numId w:val="1"/>
        </w:numPr>
        <w:jc w:val="both"/>
        <w:rPr>
          <w:szCs w:val="20"/>
        </w:rPr>
      </w:pPr>
      <w:r w:rsidRPr="008F381A">
        <w:rPr>
          <w:szCs w:val="20"/>
        </w:rPr>
        <w:t>Līgumsoda samaksa neatbrīvo Puses no Līguma saistību pilnīgas izpildes un zaudējumu atlīdzināšanas pienākuma, ja tādi radušies.</w:t>
      </w:r>
    </w:p>
    <w:p w14:paraId="4C241999" w14:textId="0CCDE72B" w:rsidR="00E85D17" w:rsidRPr="008F381A" w:rsidRDefault="00E85D17" w:rsidP="008F381A">
      <w:pPr>
        <w:pStyle w:val="ListParagraph"/>
        <w:numPr>
          <w:ilvl w:val="1"/>
          <w:numId w:val="1"/>
        </w:numPr>
        <w:jc w:val="both"/>
        <w:rPr>
          <w:szCs w:val="20"/>
        </w:rPr>
      </w:pPr>
      <w:r w:rsidRPr="008F381A">
        <w:rPr>
          <w:szCs w:val="20"/>
        </w:rPr>
        <w:t>Izpildītājs ir atbildīgs par jebkuriem zaudējumiem, kas tā darbības vai bezdarbības rezultātā nodarīti Pasūtītājam vai trešajām personām Līguma izpildes laikā.</w:t>
      </w:r>
    </w:p>
    <w:p w14:paraId="630F07B1" w14:textId="77777777" w:rsidR="00F14D31" w:rsidRPr="008F381A" w:rsidRDefault="00F14D31" w:rsidP="008F381A">
      <w:pPr>
        <w:pStyle w:val="ListParagraph"/>
        <w:ind w:left="567"/>
        <w:jc w:val="both"/>
        <w:rPr>
          <w:szCs w:val="20"/>
        </w:rPr>
      </w:pPr>
    </w:p>
    <w:p w14:paraId="03879400" w14:textId="01CAE96E" w:rsidR="00E85D17" w:rsidRPr="008F381A" w:rsidRDefault="002C291F" w:rsidP="008F381A">
      <w:pPr>
        <w:pStyle w:val="ListParagraph"/>
        <w:numPr>
          <w:ilvl w:val="0"/>
          <w:numId w:val="1"/>
        </w:numPr>
        <w:jc w:val="both"/>
        <w:rPr>
          <w:szCs w:val="20"/>
        </w:rPr>
      </w:pPr>
      <w:r w:rsidRPr="008F381A">
        <w:rPr>
          <w:b/>
          <w:bCs/>
          <w:szCs w:val="20"/>
        </w:rPr>
        <w:t>Intelektuālais īpašums</w:t>
      </w:r>
    </w:p>
    <w:p w14:paraId="49644B1F" w14:textId="77777777" w:rsidR="00E85D17" w:rsidRPr="008F381A" w:rsidRDefault="00E85D17" w:rsidP="008F381A">
      <w:pPr>
        <w:pStyle w:val="ListParagraph"/>
        <w:numPr>
          <w:ilvl w:val="1"/>
          <w:numId w:val="1"/>
        </w:numPr>
        <w:jc w:val="both"/>
        <w:rPr>
          <w:szCs w:val="20"/>
        </w:rPr>
      </w:pPr>
      <w:r w:rsidRPr="008F381A">
        <w:rPr>
          <w:szCs w:val="20"/>
        </w:rPr>
        <w:t>Jebkura ar šo Līgumu saistīta un jebkurā formā pieejama informācija vai citāda veida dati, tai skaitā Izpildītāja Līguma izpildes gaitā sagatavotie materiāli (piemēram, Nometnes koncepcija, programmas, metodiskie materiāli, atskaites, foto un video materiāli, ja to radīšana ir bijusi daļa no Pakalpojumiem), pāriet Pasūtītāja īpašumā no to radīšanas vai saņemšanas brīža, ja Puses nav rakstveidā vienojušās citādi.</w:t>
      </w:r>
    </w:p>
    <w:p w14:paraId="6FCA3F52" w14:textId="77777777" w:rsidR="00E85D17" w:rsidRPr="008F381A" w:rsidRDefault="00E85D17" w:rsidP="008F381A">
      <w:pPr>
        <w:pStyle w:val="ListParagraph"/>
        <w:numPr>
          <w:ilvl w:val="1"/>
          <w:numId w:val="1"/>
        </w:numPr>
        <w:jc w:val="both"/>
        <w:rPr>
          <w:szCs w:val="20"/>
        </w:rPr>
      </w:pPr>
      <w:r w:rsidRPr="008F381A">
        <w:rPr>
          <w:szCs w:val="20"/>
        </w:rPr>
        <w:t xml:space="preserve">Ja Līguma noteikto Pakalpojumu izpildes ietvaros Izpildītājs rada Pasūtītājam nododamu </w:t>
      </w:r>
      <w:proofErr w:type="spellStart"/>
      <w:r w:rsidRPr="008F381A">
        <w:rPr>
          <w:szCs w:val="20"/>
        </w:rPr>
        <w:t>autordarbu</w:t>
      </w:r>
      <w:proofErr w:type="spellEnd"/>
      <w:r w:rsidRPr="008F381A">
        <w:rPr>
          <w:szCs w:val="20"/>
        </w:rPr>
        <w:t>, Izpildītājs ar šī Līguma parakstīšanas brīdi nodod Pasūtītājam bez papildu atlīdzības visas savas mantiskās autortiesības uz šo darbu neierobežotā apjomā un uz neierobežotu laiku visā pasaulē, tai skaitā, bet neaprobežojoties ar tiesībām darbu izmantot jebkādā veidā un nolūkā, reproducēt, izplatīt, publiskot, pārveidot, adaptēt, tulkot un nodot šīs tiesības tālāk trešajām personām.</w:t>
      </w:r>
    </w:p>
    <w:p w14:paraId="1ABB9B9E" w14:textId="57CB9F65" w:rsidR="00E85D17" w:rsidRPr="008F381A" w:rsidRDefault="002C291F" w:rsidP="008F381A">
      <w:pPr>
        <w:pStyle w:val="ListParagraph"/>
        <w:numPr>
          <w:ilvl w:val="1"/>
          <w:numId w:val="1"/>
        </w:numPr>
        <w:jc w:val="both"/>
        <w:rPr>
          <w:szCs w:val="20"/>
        </w:rPr>
      </w:pPr>
      <w:r w:rsidRPr="008F381A">
        <w:rPr>
          <w:szCs w:val="20"/>
        </w:rPr>
        <w:t>Izpildītājs - a</w:t>
      </w:r>
      <w:r w:rsidR="00E85D17" w:rsidRPr="008F381A">
        <w:rPr>
          <w:szCs w:val="20"/>
        </w:rPr>
        <w:t xml:space="preserve">utors saglabā savas neatsavināmās autora personiskās tiesības saskaņā ar Autortiesību likumu. Izpildītājs apliecina, ka tam ir visas nepieciešamās tiesības, lai nodotu </w:t>
      </w:r>
      <w:r w:rsidRPr="008F381A">
        <w:rPr>
          <w:szCs w:val="20"/>
        </w:rPr>
        <w:t xml:space="preserve">Līguma </w:t>
      </w:r>
      <w:r w:rsidR="00E85D17" w:rsidRPr="008F381A">
        <w:rPr>
          <w:szCs w:val="20"/>
        </w:rPr>
        <w:t>6.2. punktā minētās tiesības Pasūtītājam, un ka šāda nodošana nepārkāpj trešo personu tiesības.</w:t>
      </w:r>
    </w:p>
    <w:p w14:paraId="01BCC1A6" w14:textId="77777777" w:rsidR="002C291F" w:rsidRPr="008F381A" w:rsidRDefault="002C291F" w:rsidP="008F381A">
      <w:pPr>
        <w:pStyle w:val="ListParagraph"/>
        <w:ind w:left="567"/>
        <w:jc w:val="both"/>
        <w:rPr>
          <w:szCs w:val="20"/>
        </w:rPr>
      </w:pPr>
    </w:p>
    <w:p w14:paraId="47EF0768" w14:textId="5C86491C" w:rsidR="00E85D17" w:rsidRPr="008F381A" w:rsidRDefault="001B3266" w:rsidP="008F381A">
      <w:pPr>
        <w:pStyle w:val="ListParagraph"/>
        <w:numPr>
          <w:ilvl w:val="0"/>
          <w:numId w:val="1"/>
        </w:numPr>
        <w:jc w:val="both"/>
        <w:rPr>
          <w:szCs w:val="20"/>
        </w:rPr>
      </w:pPr>
      <w:r w:rsidRPr="008F381A">
        <w:rPr>
          <w:b/>
          <w:bCs/>
          <w:szCs w:val="20"/>
        </w:rPr>
        <w:t>Konfidencialitāte</w:t>
      </w:r>
    </w:p>
    <w:p w14:paraId="0AB0B63C" w14:textId="77777777" w:rsidR="00E85D17" w:rsidRPr="008F381A" w:rsidRDefault="00E85D17" w:rsidP="008F381A">
      <w:pPr>
        <w:pStyle w:val="ListParagraph"/>
        <w:numPr>
          <w:ilvl w:val="1"/>
          <w:numId w:val="1"/>
        </w:numPr>
        <w:jc w:val="both"/>
        <w:rPr>
          <w:szCs w:val="20"/>
        </w:rPr>
      </w:pPr>
      <w:r w:rsidRPr="008F381A">
        <w:rPr>
          <w:szCs w:val="20"/>
        </w:rPr>
        <w:t>Puses apņemas neizpaust trešajām personām konfidenciālu informāciju, kas tām kļuvusi zināma Līguma sagatavošanas vai izpildes gaitā, izņemot gadījumus, kad informācijas izpaušana nepieciešama saskaņā ar Latvijas Republikas normatīvajiem aktiem vai ar otras Puses iepriekšēju rakstisku piekrišanu.</w:t>
      </w:r>
    </w:p>
    <w:p w14:paraId="02867709" w14:textId="77777777" w:rsidR="00E85D17" w:rsidRPr="008F381A" w:rsidRDefault="00E85D17" w:rsidP="008F381A">
      <w:pPr>
        <w:pStyle w:val="ListParagraph"/>
        <w:numPr>
          <w:ilvl w:val="1"/>
          <w:numId w:val="1"/>
        </w:numPr>
        <w:jc w:val="both"/>
        <w:rPr>
          <w:szCs w:val="20"/>
        </w:rPr>
      </w:pPr>
      <w:r w:rsidRPr="008F381A">
        <w:rPr>
          <w:szCs w:val="20"/>
        </w:rPr>
        <w:t>Konfidencialitātes pienākums ir spēkā Līguma darbības laikā un 3 (trīs) gadus pēc Līguma izbeigšanās.</w:t>
      </w:r>
    </w:p>
    <w:p w14:paraId="0BAC3906" w14:textId="53F1E90D" w:rsidR="00E85D17" w:rsidRPr="008F381A" w:rsidRDefault="00E85D17" w:rsidP="008F381A">
      <w:pPr>
        <w:pStyle w:val="ListParagraph"/>
        <w:numPr>
          <w:ilvl w:val="1"/>
          <w:numId w:val="1"/>
        </w:numPr>
        <w:jc w:val="both"/>
        <w:rPr>
          <w:szCs w:val="20"/>
        </w:rPr>
      </w:pPr>
      <w:r w:rsidRPr="008F381A">
        <w:rPr>
          <w:szCs w:val="20"/>
        </w:rPr>
        <w:t>Par konfidenciālu informāciju nav uzskatāma publiski pieejama informācija vai informācija, kas kļuvusi publiski pieejama ne Pušu vainas dēļ.</w:t>
      </w:r>
    </w:p>
    <w:p w14:paraId="25D8D5C0" w14:textId="77777777" w:rsidR="001B3266" w:rsidRPr="008F381A" w:rsidRDefault="001B3266" w:rsidP="008F381A">
      <w:pPr>
        <w:pStyle w:val="ListParagraph"/>
        <w:ind w:left="567"/>
        <w:jc w:val="both"/>
        <w:rPr>
          <w:szCs w:val="20"/>
        </w:rPr>
      </w:pPr>
    </w:p>
    <w:p w14:paraId="0FBF38F6" w14:textId="64830662" w:rsidR="00E85D17" w:rsidRPr="008F381A" w:rsidRDefault="00196B34" w:rsidP="008F381A">
      <w:pPr>
        <w:pStyle w:val="ListParagraph"/>
        <w:numPr>
          <w:ilvl w:val="0"/>
          <w:numId w:val="1"/>
        </w:numPr>
        <w:jc w:val="both"/>
        <w:rPr>
          <w:szCs w:val="20"/>
        </w:rPr>
      </w:pPr>
      <w:r w:rsidRPr="008F381A">
        <w:rPr>
          <w:b/>
          <w:bCs/>
          <w:szCs w:val="20"/>
        </w:rPr>
        <w:t>Nepārvarama vara (</w:t>
      </w:r>
      <w:proofErr w:type="spellStart"/>
      <w:r w:rsidRPr="008F381A">
        <w:rPr>
          <w:b/>
          <w:bCs/>
          <w:szCs w:val="20"/>
        </w:rPr>
        <w:t>force</w:t>
      </w:r>
      <w:proofErr w:type="spellEnd"/>
      <w:r w:rsidRPr="008F381A">
        <w:rPr>
          <w:b/>
          <w:bCs/>
          <w:szCs w:val="20"/>
        </w:rPr>
        <w:t xml:space="preserve"> </w:t>
      </w:r>
      <w:proofErr w:type="spellStart"/>
      <w:r w:rsidRPr="008F381A">
        <w:rPr>
          <w:b/>
          <w:bCs/>
          <w:szCs w:val="20"/>
        </w:rPr>
        <w:t>majeure</w:t>
      </w:r>
      <w:proofErr w:type="spellEnd"/>
      <w:r w:rsidRPr="008F381A">
        <w:rPr>
          <w:b/>
          <w:bCs/>
          <w:szCs w:val="20"/>
        </w:rPr>
        <w:t>)</w:t>
      </w:r>
    </w:p>
    <w:p w14:paraId="02A4E4A3" w14:textId="77777777" w:rsidR="00E85D17" w:rsidRPr="008F381A" w:rsidRDefault="00E85D17" w:rsidP="008F381A">
      <w:pPr>
        <w:pStyle w:val="ListParagraph"/>
        <w:numPr>
          <w:ilvl w:val="1"/>
          <w:numId w:val="1"/>
        </w:numPr>
        <w:jc w:val="both"/>
        <w:rPr>
          <w:szCs w:val="20"/>
        </w:rPr>
      </w:pPr>
      <w:r w:rsidRPr="008F381A">
        <w:rPr>
          <w:szCs w:val="20"/>
        </w:rPr>
        <w:t>Puses tiek atbrīvotas no atbildības par Līguma saistību daļēju vai pilnīgu neizpildi, ja šāda neizpilde radusies nepārvaramas varas apstākļu rezultātā, kurus Puses nevarēja paredzēt, novērst vai ietekmēt, un par kuru iestāšanos Puses nav atbildīgas (piemēram, dabas stihijas, karadarbība, plaši streiki, valsts institūciju pieņemti normatīvie akti vai lēmumi, kas tieši aizliedz vai būtiski ierobežo Līgumā paredzēto saistību izpildi).</w:t>
      </w:r>
    </w:p>
    <w:p w14:paraId="55A8190C" w14:textId="45EEA538" w:rsidR="00E85D17" w:rsidRPr="008F381A" w:rsidRDefault="00E85D17" w:rsidP="008F381A">
      <w:pPr>
        <w:pStyle w:val="ListParagraph"/>
        <w:numPr>
          <w:ilvl w:val="1"/>
          <w:numId w:val="1"/>
        </w:numPr>
        <w:jc w:val="both"/>
        <w:rPr>
          <w:szCs w:val="20"/>
        </w:rPr>
      </w:pPr>
      <w:r w:rsidRPr="008F381A">
        <w:rPr>
          <w:szCs w:val="20"/>
        </w:rPr>
        <w:t>Pusei, kurai kļuvis neiespējami izpildīt saistības nepārvaramas varas apstākļu dēļ, nekavējoties, bet ne vēlāk kā 3 (trīs) darba dienu laikā no šādu apstākļu iestāšanās</w:t>
      </w:r>
      <w:r w:rsidR="00196B34" w:rsidRPr="008F381A">
        <w:rPr>
          <w:szCs w:val="20"/>
        </w:rPr>
        <w:t xml:space="preserve"> </w:t>
      </w:r>
      <w:r w:rsidRPr="008F381A">
        <w:rPr>
          <w:szCs w:val="20"/>
        </w:rPr>
        <w:t>brīža, rakstiski jāpaziņo otrai Pusei par šo apstākļu sākšanos un iespējamo ilgumu. Paziņojumam jāpievieno kompetentas iestādes izsniegts apliecinājums, ja tāds ir pieejams.</w:t>
      </w:r>
    </w:p>
    <w:p w14:paraId="43E74075" w14:textId="60AB3A76" w:rsidR="00E85D17" w:rsidRPr="008F381A" w:rsidRDefault="00E85D17" w:rsidP="008F381A">
      <w:pPr>
        <w:pStyle w:val="ListParagraph"/>
        <w:numPr>
          <w:ilvl w:val="1"/>
          <w:numId w:val="1"/>
        </w:numPr>
        <w:jc w:val="both"/>
        <w:rPr>
          <w:szCs w:val="20"/>
        </w:rPr>
      </w:pPr>
      <w:r w:rsidRPr="008F381A">
        <w:rPr>
          <w:szCs w:val="20"/>
        </w:rPr>
        <w:t>Ja nepārvaramas varas apstākļi turpinās ilgāk par 30 (trīsdesmit) kalendārajām dienām, katrai Pusei ir tiesības vienpusēji izbeigt Līgumu, par to rakstiski paziņojot otrai Pusei vismaz 5 (piecas) darba dienas iepriekš. Šādā gadījumā Puses veic savstarpējus norēķinus par faktiski izpildīto Līguma daļu līdz nepārvaramas varas apstākļu iestāšanās brīdim.</w:t>
      </w:r>
    </w:p>
    <w:p w14:paraId="4BFF11F2" w14:textId="77777777" w:rsidR="00196B34" w:rsidRPr="008F381A" w:rsidRDefault="00196B34" w:rsidP="008F381A">
      <w:pPr>
        <w:pStyle w:val="ListParagraph"/>
        <w:ind w:left="567"/>
        <w:jc w:val="both"/>
        <w:rPr>
          <w:szCs w:val="20"/>
        </w:rPr>
      </w:pPr>
    </w:p>
    <w:p w14:paraId="35E0E242" w14:textId="67FFBE70" w:rsidR="00E85D17" w:rsidRPr="008F381A" w:rsidRDefault="000A41E9" w:rsidP="008F381A">
      <w:pPr>
        <w:pStyle w:val="ListParagraph"/>
        <w:numPr>
          <w:ilvl w:val="0"/>
          <w:numId w:val="1"/>
        </w:numPr>
        <w:jc w:val="both"/>
        <w:rPr>
          <w:szCs w:val="20"/>
        </w:rPr>
      </w:pPr>
      <w:r w:rsidRPr="008F381A">
        <w:rPr>
          <w:b/>
          <w:bCs/>
          <w:szCs w:val="20"/>
        </w:rPr>
        <w:t>Līguma darbības termiņš, grozīšanas un izbeigšanas kārtība</w:t>
      </w:r>
    </w:p>
    <w:p w14:paraId="5572996E" w14:textId="56AE2A4A" w:rsidR="00E85D17" w:rsidRPr="008F381A" w:rsidRDefault="00E85D17" w:rsidP="008F381A">
      <w:pPr>
        <w:pStyle w:val="ListParagraph"/>
        <w:numPr>
          <w:ilvl w:val="1"/>
          <w:numId w:val="1"/>
        </w:numPr>
        <w:jc w:val="both"/>
        <w:rPr>
          <w:szCs w:val="20"/>
        </w:rPr>
      </w:pPr>
      <w:r w:rsidRPr="008F381A">
        <w:rPr>
          <w:szCs w:val="20"/>
        </w:rPr>
        <w:t xml:space="preserve">Līgums stājas spēkā ar tā abpusējas parakstīšanas brīdi un ir spēkā līdz Pušu saistību pilnīgai izpildei, bet Pakalpojumu sniegšana tiek veikta līdz 2025. gada </w:t>
      </w:r>
      <w:r w:rsidR="00F85952" w:rsidRPr="008F381A">
        <w:rPr>
          <w:szCs w:val="20"/>
        </w:rPr>
        <w:t>15</w:t>
      </w:r>
      <w:r w:rsidRPr="008F381A">
        <w:rPr>
          <w:szCs w:val="20"/>
        </w:rPr>
        <w:t>. jūnijam</w:t>
      </w:r>
      <w:r w:rsidR="00F85952" w:rsidRPr="008F381A">
        <w:rPr>
          <w:szCs w:val="20"/>
        </w:rPr>
        <w:t xml:space="preserve">. </w:t>
      </w:r>
      <w:r w:rsidRPr="008F381A">
        <w:rPr>
          <w:szCs w:val="20"/>
        </w:rPr>
        <w:t>Maksājumu saistības un Līguma noteikumi par konfidencialitāti, intelektuālo īpašumu un strīdu risināšanu paliek spēkā arī pēc Pakalpojumu sniegšanas termiņa beigām atbilstoši to būtībai.</w:t>
      </w:r>
    </w:p>
    <w:p w14:paraId="5BD1B70F" w14:textId="2C4229C2" w:rsidR="00E85D17" w:rsidRPr="008F381A" w:rsidRDefault="00E85D17" w:rsidP="008F381A">
      <w:pPr>
        <w:pStyle w:val="ListParagraph"/>
        <w:numPr>
          <w:ilvl w:val="1"/>
          <w:numId w:val="1"/>
        </w:numPr>
        <w:jc w:val="both"/>
        <w:rPr>
          <w:szCs w:val="20"/>
        </w:rPr>
      </w:pPr>
      <w:r w:rsidRPr="008F381A">
        <w:rPr>
          <w:szCs w:val="20"/>
        </w:rPr>
        <w:t xml:space="preserve">Jebkuri Līguma grozījumi vai papildinājumi ir spēkā tikai tad, ja tie ir noformēti rakstveidā un tos ir parakstījušas abas Puses. Rakstiskās vienošanās kļūst par Līguma neatņemamu sastāvdaļu. </w:t>
      </w:r>
    </w:p>
    <w:p w14:paraId="381603E5" w14:textId="75AF2956" w:rsidR="00E85D17" w:rsidRPr="008F381A" w:rsidRDefault="00E85D17" w:rsidP="008F381A">
      <w:pPr>
        <w:pStyle w:val="ListParagraph"/>
        <w:numPr>
          <w:ilvl w:val="1"/>
          <w:numId w:val="1"/>
        </w:numPr>
        <w:jc w:val="both"/>
        <w:rPr>
          <w:szCs w:val="20"/>
        </w:rPr>
      </w:pPr>
      <w:r w:rsidRPr="008F381A">
        <w:rPr>
          <w:szCs w:val="20"/>
        </w:rPr>
        <w:t>Pasūtītājam ir tiesības vienpusēji izbeigt Līgumu pirms termiņa, par to rakstiski paziņojot Izpildītājam vismaz 10 (desmit) dienas iepriekš, ja:</w:t>
      </w:r>
    </w:p>
    <w:p w14:paraId="29FB1C62" w14:textId="77777777" w:rsidR="00E85D17" w:rsidRPr="008F381A" w:rsidRDefault="00E85D17" w:rsidP="008F381A">
      <w:pPr>
        <w:pStyle w:val="ListParagraph"/>
        <w:numPr>
          <w:ilvl w:val="2"/>
          <w:numId w:val="1"/>
        </w:numPr>
        <w:jc w:val="both"/>
        <w:rPr>
          <w:szCs w:val="20"/>
        </w:rPr>
      </w:pPr>
      <w:r w:rsidRPr="008F381A">
        <w:rPr>
          <w:szCs w:val="20"/>
        </w:rPr>
        <w:t>Izpildītājs atkārtoti vai būtiski pārkāpj Līguma noteikumus un nenovērš pārkāpumu Pasūtītāja noteiktajā saprātīgā termiņā;</w:t>
      </w:r>
    </w:p>
    <w:p w14:paraId="0480C32D" w14:textId="77777777" w:rsidR="00E85D17" w:rsidRPr="008F381A" w:rsidRDefault="00E85D17" w:rsidP="008F381A">
      <w:pPr>
        <w:pStyle w:val="ListParagraph"/>
        <w:numPr>
          <w:ilvl w:val="2"/>
          <w:numId w:val="1"/>
        </w:numPr>
        <w:jc w:val="both"/>
        <w:rPr>
          <w:szCs w:val="20"/>
        </w:rPr>
      </w:pPr>
      <w:r w:rsidRPr="008F381A">
        <w:rPr>
          <w:szCs w:val="20"/>
        </w:rPr>
        <w:t>Pret Izpildītāju ir uzsākts maksātnespējas process vai tiek īstenota tā likvidācija;</w:t>
      </w:r>
    </w:p>
    <w:p w14:paraId="409911D3" w14:textId="5F84CB86" w:rsidR="00E85D17" w:rsidRPr="008F381A" w:rsidRDefault="00E85D17" w:rsidP="008F381A">
      <w:pPr>
        <w:pStyle w:val="ListParagraph"/>
        <w:numPr>
          <w:ilvl w:val="2"/>
          <w:numId w:val="1"/>
        </w:numPr>
        <w:jc w:val="both"/>
        <w:rPr>
          <w:szCs w:val="20"/>
        </w:rPr>
      </w:pPr>
      <w:r w:rsidRPr="008F381A">
        <w:rPr>
          <w:szCs w:val="20"/>
        </w:rPr>
        <w:t>Izpildītājs ir sniedzis nepatiesu informāciju, kas bija būtiska Līguma noslēgšanai.</w:t>
      </w:r>
    </w:p>
    <w:p w14:paraId="76A7BDDE" w14:textId="77777777" w:rsidR="00E85D17" w:rsidRPr="008F381A" w:rsidRDefault="00E85D17" w:rsidP="008F381A">
      <w:pPr>
        <w:pStyle w:val="ListParagraph"/>
        <w:numPr>
          <w:ilvl w:val="1"/>
          <w:numId w:val="1"/>
        </w:numPr>
        <w:jc w:val="both"/>
        <w:rPr>
          <w:szCs w:val="20"/>
        </w:rPr>
      </w:pPr>
      <w:r w:rsidRPr="008F381A">
        <w:rPr>
          <w:szCs w:val="20"/>
        </w:rPr>
        <w:t>Izpildītājam ir tiesības vienpusēji izbeigt Līgumu pirms termiņa, par to rakstiski paziņojot Pasūtītājam vismaz 10 (desmit) dienas iepriekš, ja Pasūtītājs atkārtoti vai būtiski kavē Līgumā noteiktos maksājumu termiņus (ilgāk par 30 dienām pēc atkārtota rakstiska atgādinājuma).</w:t>
      </w:r>
    </w:p>
    <w:p w14:paraId="3D18DAF9" w14:textId="77777777" w:rsidR="00E85D17" w:rsidRPr="008F381A" w:rsidRDefault="00E85D17" w:rsidP="008F381A">
      <w:pPr>
        <w:pStyle w:val="ListParagraph"/>
        <w:numPr>
          <w:ilvl w:val="1"/>
          <w:numId w:val="1"/>
        </w:numPr>
        <w:jc w:val="both"/>
        <w:rPr>
          <w:szCs w:val="20"/>
        </w:rPr>
      </w:pPr>
      <w:r w:rsidRPr="008F381A">
        <w:rPr>
          <w:szCs w:val="20"/>
        </w:rPr>
        <w:t>Līgumu var izbeigt pirms termiņa, Pusēm par to rakstveidā vienojoties.</w:t>
      </w:r>
    </w:p>
    <w:p w14:paraId="2000D155" w14:textId="2CDD33CC" w:rsidR="00E85D17" w:rsidRPr="008F381A" w:rsidRDefault="00E85D17" w:rsidP="008F381A">
      <w:pPr>
        <w:pStyle w:val="ListParagraph"/>
        <w:numPr>
          <w:ilvl w:val="1"/>
          <w:numId w:val="1"/>
        </w:numPr>
        <w:jc w:val="both"/>
        <w:rPr>
          <w:szCs w:val="20"/>
        </w:rPr>
      </w:pPr>
      <w:r w:rsidRPr="008F381A">
        <w:rPr>
          <w:szCs w:val="20"/>
        </w:rPr>
        <w:t>Līguma pirmstermiņa izbeigšanas gadījumā Puses veic savstarpējus norēķinus par faktiski kvalitatīvi sniegtajiem Pakalpojumiem līdz Līguma izbeigšanas dienai.</w:t>
      </w:r>
    </w:p>
    <w:p w14:paraId="5CEFB782" w14:textId="77777777" w:rsidR="000A41E9" w:rsidRPr="008F381A" w:rsidRDefault="000A41E9" w:rsidP="008F381A">
      <w:pPr>
        <w:pStyle w:val="ListParagraph"/>
        <w:ind w:left="567"/>
        <w:jc w:val="both"/>
        <w:rPr>
          <w:szCs w:val="20"/>
        </w:rPr>
      </w:pPr>
    </w:p>
    <w:p w14:paraId="7A400E75" w14:textId="22D41F34" w:rsidR="00E85D17" w:rsidRPr="008F381A" w:rsidRDefault="00AC1293" w:rsidP="008F381A">
      <w:pPr>
        <w:pStyle w:val="ListParagraph"/>
        <w:numPr>
          <w:ilvl w:val="0"/>
          <w:numId w:val="1"/>
        </w:numPr>
        <w:jc w:val="both"/>
        <w:rPr>
          <w:szCs w:val="20"/>
        </w:rPr>
      </w:pPr>
      <w:r w:rsidRPr="008F381A">
        <w:rPr>
          <w:b/>
          <w:bCs/>
          <w:szCs w:val="20"/>
        </w:rPr>
        <w:t>Strīdu izskatīšanas kārtība</w:t>
      </w:r>
    </w:p>
    <w:p w14:paraId="1CD775DC" w14:textId="12CD8DE5" w:rsidR="00E85D17" w:rsidRPr="008F381A" w:rsidRDefault="00AC1293" w:rsidP="008F381A">
      <w:pPr>
        <w:pStyle w:val="ListParagraph"/>
        <w:numPr>
          <w:ilvl w:val="1"/>
          <w:numId w:val="1"/>
        </w:numPr>
        <w:jc w:val="both"/>
        <w:rPr>
          <w:szCs w:val="20"/>
        </w:rPr>
      </w:pPr>
      <w:r w:rsidRPr="008F381A">
        <w:rPr>
          <w:szCs w:val="20"/>
        </w:rPr>
        <w:t>visus strīdus un nesaskaņas, kas rodas vai varētu rasties starp pusēm līguma izpildes gaitā, puses risina savstarpēju pārrunu ceļā.</w:t>
      </w:r>
    </w:p>
    <w:p w14:paraId="6B374C51" w14:textId="32DD57C0" w:rsidR="00E85D17" w:rsidRDefault="00AC1293" w:rsidP="008F381A">
      <w:pPr>
        <w:pStyle w:val="ListParagraph"/>
        <w:numPr>
          <w:ilvl w:val="1"/>
          <w:numId w:val="1"/>
        </w:numPr>
        <w:jc w:val="both"/>
        <w:rPr>
          <w:szCs w:val="20"/>
        </w:rPr>
      </w:pPr>
      <w:r w:rsidRPr="008F381A">
        <w:rPr>
          <w:szCs w:val="20"/>
        </w:rPr>
        <w:t xml:space="preserve">ja vienošanos neizdodas panākt 30 (trīsdesmit) kalendāro dienu laikā, strīds tiek nodots izskatīšanai </w:t>
      </w:r>
      <w:r w:rsidR="0026071D">
        <w:rPr>
          <w:szCs w:val="20"/>
        </w:rPr>
        <w:t>L</w:t>
      </w:r>
      <w:r w:rsidRPr="008F381A">
        <w:rPr>
          <w:szCs w:val="20"/>
        </w:rPr>
        <w:t>atvijas republikas tiesā saskaņā ar spēkā esošajiem normatīvajiem aktiem.</w:t>
      </w:r>
    </w:p>
    <w:p w14:paraId="7E60F153" w14:textId="77777777" w:rsidR="00F51891" w:rsidRPr="008F381A" w:rsidRDefault="00F51891" w:rsidP="00F51891">
      <w:pPr>
        <w:pStyle w:val="ListParagraph"/>
        <w:ind w:left="567"/>
        <w:jc w:val="both"/>
        <w:rPr>
          <w:szCs w:val="20"/>
        </w:rPr>
      </w:pPr>
    </w:p>
    <w:p w14:paraId="5D623F16" w14:textId="77777777" w:rsidR="00E85D17" w:rsidRPr="008F381A" w:rsidRDefault="00E85D17" w:rsidP="008F381A">
      <w:pPr>
        <w:pStyle w:val="ListParagraph"/>
        <w:widowControl/>
        <w:numPr>
          <w:ilvl w:val="0"/>
          <w:numId w:val="1"/>
        </w:numPr>
        <w:suppressAutoHyphens w:val="0"/>
        <w:jc w:val="both"/>
        <w:rPr>
          <w:szCs w:val="20"/>
        </w:rPr>
      </w:pPr>
      <w:r w:rsidRPr="008F381A">
        <w:rPr>
          <w:b/>
          <w:bCs/>
          <w:szCs w:val="20"/>
        </w:rPr>
        <w:lastRenderedPageBreak/>
        <w:t>Citi noteikumi</w:t>
      </w:r>
      <w:r w:rsidRPr="008F381A">
        <w:rPr>
          <w:szCs w:val="20"/>
        </w:rPr>
        <w:t xml:space="preserve"> </w:t>
      </w:r>
    </w:p>
    <w:p w14:paraId="22C0C533" w14:textId="1C6ADD80" w:rsidR="00DB4140" w:rsidRPr="008F381A" w:rsidRDefault="00270E5F" w:rsidP="008F381A">
      <w:pPr>
        <w:pStyle w:val="ListParagraph"/>
        <w:widowControl/>
        <w:numPr>
          <w:ilvl w:val="1"/>
          <w:numId w:val="1"/>
        </w:numPr>
        <w:suppressAutoHyphens w:val="0"/>
        <w:jc w:val="both"/>
        <w:rPr>
          <w:szCs w:val="20"/>
        </w:rPr>
      </w:pPr>
      <w:r w:rsidRPr="008F381A">
        <w:rPr>
          <w:szCs w:val="20"/>
        </w:rPr>
        <w:t xml:space="preserve">Līgums sastādīts elektroniski, latviešu valodā uz </w:t>
      </w:r>
      <w:r w:rsidR="000A41E9" w:rsidRPr="008F381A">
        <w:rPr>
          <w:szCs w:val="20"/>
        </w:rPr>
        <w:t>5</w:t>
      </w:r>
      <w:r w:rsidRPr="008F381A">
        <w:rPr>
          <w:szCs w:val="20"/>
        </w:rPr>
        <w:t xml:space="preserve"> (</w:t>
      </w:r>
      <w:r w:rsidR="000A41E9" w:rsidRPr="008F381A">
        <w:rPr>
          <w:szCs w:val="20"/>
        </w:rPr>
        <w:t>piecām</w:t>
      </w:r>
      <w:r w:rsidRPr="008F381A">
        <w:rPr>
          <w:szCs w:val="20"/>
        </w:rPr>
        <w:t>) lapaspusēm. Līgums parakstīts ar drošu elektronisko parakstu kam pievienots laika zīmogs. Līguma datums ir pēdējā pievienotā drošā elektroniskā paraksta un tā laika zīmoga pievienošanas datums.</w:t>
      </w:r>
    </w:p>
    <w:p w14:paraId="5859E87A" w14:textId="77777777" w:rsidR="00DB4140" w:rsidRPr="008F381A" w:rsidRDefault="004E71ED" w:rsidP="008F381A">
      <w:pPr>
        <w:numPr>
          <w:ilvl w:val="0"/>
          <w:numId w:val="1"/>
        </w:numPr>
        <w:spacing w:before="113"/>
        <w:jc w:val="both"/>
        <w:rPr>
          <w:b/>
          <w:bCs/>
          <w:spacing w:val="-5"/>
          <w:szCs w:val="20"/>
        </w:rPr>
      </w:pPr>
      <w:r w:rsidRPr="008F381A">
        <w:rPr>
          <w:b/>
          <w:bCs/>
          <w:spacing w:val="-5"/>
          <w:szCs w:val="20"/>
        </w:rPr>
        <w:t>Pušu paraksti.</w:t>
      </w:r>
    </w:p>
    <w:tbl>
      <w:tblPr>
        <w:tblW w:w="5000" w:type="pct"/>
        <w:jc w:val="center"/>
        <w:tblCellMar>
          <w:top w:w="55" w:type="dxa"/>
          <w:left w:w="55" w:type="dxa"/>
          <w:bottom w:w="55" w:type="dxa"/>
          <w:right w:w="55" w:type="dxa"/>
        </w:tblCellMar>
        <w:tblLook w:val="04A0" w:firstRow="1" w:lastRow="0" w:firstColumn="1" w:lastColumn="0" w:noHBand="0" w:noVBand="1"/>
      </w:tblPr>
      <w:tblGrid>
        <w:gridCol w:w="4335"/>
        <w:gridCol w:w="965"/>
        <w:gridCol w:w="4338"/>
      </w:tblGrid>
      <w:tr w:rsidR="00DB4140" w:rsidRPr="008F381A" w14:paraId="78B50C01" w14:textId="77777777">
        <w:trPr>
          <w:jc w:val="center"/>
        </w:trPr>
        <w:tc>
          <w:tcPr>
            <w:tcW w:w="4335" w:type="dxa"/>
            <w:shd w:val="clear" w:color="auto" w:fill="auto"/>
          </w:tcPr>
          <w:p w14:paraId="0C387DF2" w14:textId="77777777" w:rsidR="00DB4140" w:rsidRPr="008F381A" w:rsidRDefault="004E71ED" w:rsidP="008F381A">
            <w:pPr>
              <w:pStyle w:val="TableContents"/>
              <w:jc w:val="both"/>
              <w:rPr>
                <w:b/>
                <w:bCs/>
                <w:szCs w:val="20"/>
              </w:rPr>
            </w:pPr>
            <w:r w:rsidRPr="008F381A">
              <w:rPr>
                <w:b/>
                <w:bCs/>
                <w:szCs w:val="20"/>
              </w:rPr>
              <w:t>Pasūtītājs</w:t>
            </w:r>
          </w:p>
        </w:tc>
        <w:tc>
          <w:tcPr>
            <w:tcW w:w="965" w:type="dxa"/>
            <w:shd w:val="clear" w:color="auto" w:fill="auto"/>
          </w:tcPr>
          <w:p w14:paraId="6E44566C" w14:textId="77777777" w:rsidR="00DB4140" w:rsidRPr="008F381A" w:rsidRDefault="00DB4140" w:rsidP="008F381A">
            <w:pPr>
              <w:pStyle w:val="TableContents"/>
              <w:snapToGrid w:val="0"/>
              <w:jc w:val="both"/>
              <w:rPr>
                <w:szCs w:val="20"/>
              </w:rPr>
            </w:pPr>
          </w:p>
        </w:tc>
        <w:tc>
          <w:tcPr>
            <w:tcW w:w="4338" w:type="dxa"/>
            <w:shd w:val="clear" w:color="auto" w:fill="auto"/>
          </w:tcPr>
          <w:p w14:paraId="4EB45F33" w14:textId="77777777" w:rsidR="00DB4140" w:rsidRPr="008F381A" w:rsidRDefault="004E71ED" w:rsidP="008F381A">
            <w:pPr>
              <w:pStyle w:val="TableContents"/>
              <w:jc w:val="both"/>
              <w:rPr>
                <w:b/>
                <w:bCs/>
                <w:szCs w:val="20"/>
              </w:rPr>
            </w:pPr>
            <w:r w:rsidRPr="008F381A">
              <w:rPr>
                <w:b/>
                <w:bCs/>
                <w:szCs w:val="20"/>
              </w:rPr>
              <w:t>Izpildītājs</w:t>
            </w:r>
          </w:p>
        </w:tc>
      </w:tr>
      <w:tr w:rsidR="00DB4140" w:rsidRPr="008F381A" w14:paraId="7389B808" w14:textId="77777777">
        <w:trPr>
          <w:jc w:val="center"/>
        </w:trPr>
        <w:tc>
          <w:tcPr>
            <w:tcW w:w="4335" w:type="dxa"/>
            <w:tcBorders>
              <w:top w:val="single" w:sz="2" w:space="0" w:color="000000"/>
            </w:tcBorders>
            <w:shd w:val="clear" w:color="auto" w:fill="auto"/>
          </w:tcPr>
          <w:p w14:paraId="7E8C5DD0" w14:textId="6E46B4F7" w:rsidR="00DB4140" w:rsidRPr="008F381A" w:rsidRDefault="003D106C" w:rsidP="008F381A">
            <w:pPr>
              <w:pStyle w:val="TableContents"/>
              <w:jc w:val="both"/>
              <w:rPr>
                <w:szCs w:val="20"/>
              </w:rPr>
            </w:pPr>
            <w:r w:rsidRPr="008F381A">
              <w:rPr>
                <w:szCs w:val="20"/>
              </w:rPr>
              <w:t>Raitis Keselis</w:t>
            </w:r>
          </w:p>
        </w:tc>
        <w:tc>
          <w:tcPr>
            <w:tcW w:w="965" w:type="dxa"/>
            <w:shd w:val="clear" w:color="auto" w:fill="auto"/>
          </w:tcPr>
          <w:p w14:paraId="69F8003A" w14:textId="77777777" w:rsidR="00DB4140" w:rsidRPr="008F381A" w:rsidRDefault="00DB4140" w:rsidP="008F381A">
            <w:pPr>
              <w:pStyle w:val="TableContents"/>
              <w:snapToGrid w:val="0"/>
              <w:jc w:val="both"/>
              <w:rPr>
                <w:szCs w:val="20"/>
              </w:rPr>
            </w:pPr>
          </w:p>
        </w:tc>
        <w:tc>
          <w:tcPr>
            <w:tcW w:w="4338" w:type="dxa"/>
            <w:tcBorders>
              <w:top w:val="single" w:sz="2" w:space="0" w:color="000000"/>
            </w:tcBorders>
            <w:shd w:val="clear" w:color="auto" w:fill="auto"/>
          </w:tcPr>
          <w:p w14:paraId="6A2DA116" w14:textId="657BBA88" w:rsidR="00DB4140" w:rsidRPr="008F381A" w:rsidRDefault="004E52D3" w:rsidP="008F381A">
            <w:pPr>
              <w:snapToGrid w:val="0"/>
              <w:jc w:val="both"/>
              <w:rPr>
                <w:szCs w:val="20"/>
              </w:rPr>
            </w:pPr>
            <w:r w:rsidRPr="008F381A">
              <w:rPr>
                <w:szCs w:val="20"/>
              </w:rPr>
              <w:t>Ilona Bičevska</w:t>
            </w:r>
          </w:p>
        </w:tc>
      </w:tr>
    </w:tbl>
    <w:p w14:paraId="05661275" w14:textId="77777777" w:rsidR="00DB4140" w:rsidRPr="008F381A" w:rsidRDefault="00DB4140" w:rsidP="008F381A">
      <w:pPr>
        <w:spacing w:before="113"/>
        <w:jc w:val="both"/>
        <w:rPr>
          <w:szCs w:val="20"/>
        </w:rPr>
      </w:pPr>
    </w:p>
    <w:sectPr w:rsidR="00DB4140" w:rsidRPr="008F381A" w:rsidSect="00A65BB1">
      <w:headerReference w:type="default" r:id="rId7"/>
      <w:footerReference w:type="default" r:id="rId8"/>
      <w:pgSz w:w="11906" w:h="16838"/>
      <w:pgMar w:top="850" w:right="1134" w:bottom="768" w:left="1134"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A280BD" w14:textId="77777777" w:rsidR="00223FC8" w:rsidRDefault="00223FC8">
      <w:r>
        <w:separator/>
      </w:r>
    </w:p>
  </w:endnote>
  <w:endnote w:type="continuationSeparator" w:id="0">
    <w:p w14:paraId="7E627D69" w14:textId="77777777" w:rsidR="00223FC8" w:rsidRDefault="00223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MS Mincho">
    <w:altName w:val="Verdana"/>
    <w:panose1 w:val="020B0604020202020204"/>
    <w:charset w:val="00"/>
    <w:family w:val="roman"/>
    <w:notTrueType/>
    <w:pitch w:val="default"/>
  </w:font>
  <w:font w:name="OpenSymbol;Arial Unicode MS">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MS Mincho">
    <w:panose1 w:val="020B0604020202020204"/>
    <w:charset w:val="81"/>
    <w:family w:val="roman"/>
    <w:notTrueType/>
    <w:pitch w:val="default"/>
  </w:font>
  <w:font w:name="Calibri">
    <w:panose1 w:val="020F0502020204030204"/>
    <w:charset w:val="BA"/>
    <w:family w:val="swiss"/>
    <w:pitch w:val="variable"/>
    <w:sig w:usb0="E4002EFF" w:usb1="C000247B" w:usb2="00000009" w:usb3="00000000" w:csb0="000001FF" w:csb1="00000000"/>
  </w:font>
  <w:font w:name="Garamond Bold;MS Mincho">
    <w:panose1 w:val="020B0604020202020204"/>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8696B" w14:textId="1B733D82" w:rsidR="00DB4140" w:rsidRDefault="004E71ED">
    <w:pPr>
      <w:pStyle w:val="Footer"/>
      <w:pBdr>
        <w:top w:val="single" w:sz="2" w:space="1" w:color="000000"/>
        <w:left w:val="single" w:sz="2" w:space="1" w:color="000000"/>
        <w:bottom w:val="single" w:sz="2" w:space="1" w:color="000000"/>
        <w:right w:val="single" w:sz="2" w:space="1" w:color="000000"/>
      </w:pBdr>
      <w:jc w:val="center"/>
    </w:pPr>
    <w:r>
      <w:t xml:space="preserve">Lapaspuse Nr. </w:t>
    </w:r>
    <w:r>
      <w:fldChar w:fldCharType="begin"/>
    </w:r>
    <w:r>
      <w:instrText>PAGE</w:instrText>
    </w:r>
    <w:r>
      <w:fldChar w:fldCharType="separate"/>
    </w:r>
    <w:r w:rsidR="00225232">
      <w:rPr>
        <w:noProof/>
      </w:rPr>
      <w:t>1</w:t>
    </w:r>
    <w:r>
      <w:fldChar w:fldCharType="end"/>
    </w:r>
    <w:r>
      <w:t xml:space="preserve"> no </w:t>
    </w:r>
    <w:r>
      <w:fldChar w:fldCharType="begin"/>
    </w:r>
    <w:r>
      <w:instrText>NUMPAGES \* ARABIC</w:instrText>
    </w:r>
    <w:r>
      <w:fldChar w:fldCharType="separate"/>
    </w:r>
    <w:r w:rsidR="00225232">
      <w:rPr>
        <w:noProof/>
      </w:rPr>
      <w:t>3</w:t>
    </w:r>
    <w:r>
      <w:fldChar w:fldCharType="end"/>
    </w:r>
  </w:p>
  <w:p w14:paraId="2F0B736D" w14:textId="79A0838B" w:rsidR="00551CD5" w:rsidRPr="00551CD5" w:rsidRDefault="00551CD5">
    <w:pPr>
      <w:pStyle w:val="Footer"/>
      <w:pBdr>
        <w:top w:val="single" w:sz="2" w:space="1" w:color="000000"/>
        <w:left w:val="single" w:sz="2" w:space="1" w:color="000000"/>
        <w:bottom w:val="single" w:sz="2" w:space="1" w:color="000000"/>
        <w:right w:val="single" w:sz="2" w:space="1" w:color="000000"/>
      </w:pBdr>
      <w:jc w:val="center"/>
      <w:rPr>
        <w:sz w:val="16"/>
        <w:szCs w:val="21"/>
      </w:rPr>
    </w:pPr>
    <w:r w:rsidRPr="00551CD5">
      <w:rPr>
        <w:sz w:val="16"/>
        <w:szCs w:val="21"/>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17D27" w14:textId="77777777" w:rsidR="00223FC8" w:rsidRDefault="00223FC8">
      <w:r>
        <w:separator/>
      </w:r>
    </w:p>
  </w:footnote>
  <w:footnote w:type="continuationSeparator" w:id="0">
    <w:p w14:paraId="3ED1B76E" w14:textId="77777777" w:rsidR="00223FC8" w:rsidRDefault="00223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A5D0A5" w14:textId="65AEBF43" w:rsidR="00DB4140" w:rsidRDefault="004E71ED">
    <w:pPr>
      <w:pStyle w:val="Header"/>
      <w:pBdr>
        <w:top w:val="single" w:sz="2" w:space="1" w:color="000000"/>
        <w:left w:val="single" w:sz="2" w:space="1" w:color="000000"/>
        <w:bottom w:val="single" w:sz="2" w:space="1" w:color="000000"/>
        <w:right w:val="single" w:sz="2" w:space="1" w:color="000000"/>
      </w:pBdr>
      <w:jc w:val="center"/>
      <w:rPr>
        <w:b/>
        <w:bCs/>
        <w:sz w:val="22"/>
        <w:szCs w:val="22"/>
      </w:rPr>
    </w:pPr>
    <w:r>
      <w:rPr>
        <w:b/>
        <w:bCs/>
        <w:sz w:val="22"/>
        <w:szCs w:val="22"/>
      </w:rPr>
      <w:t>LĪGUMS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FDCAB602"/>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00000001"/>
    <w:multiLevelType w:val="multilevel"/>
    <w:tmpl w:val="00000001"/>
    <w:name w:val="WW8Num5"/>
    <w:lvl w:ilvl="0">
      <w:start w:val="1"/>
      <w:numFmt w:val="decimal"/>
      <w:lvlText w:val="%1."/>
      <w:lvlJc w:val="left"/>
      <w:pPr>
        <w:tabs>
          <w:tab w:val="num" w:pos="540"/>
        </w:tabs>
        <w:ind w:left="540" w:firstLine="0"/>
      </w:pPr>
      <w:rPr>
        <w:color w:val="000000"/>
        <w:position w:val="0"/>
        <w:sz w:val="24"/>
        <w:vertAlign w:val="baseline"/>
      </w:rPr>
    </w:lvl>
    <w:lvl w:ilvl="1">
      <w:start w:val="1"/>
      <w:numFmt w:val="decimal"/>
      <w:lvlText w:val="%1.%2."/>
      <w:lvlJc w:val="left"/>
      <w:pPr>
        <w:tabs>
          <w:tab w:val="num" w:pos="540"/>
        </w:tabs>
        <w:ind w:left="540" w:firstLine="0"/>
      </w:pPr>
      <w:rPr>
        <w:color w:val="000000"/>
        <w:position w:val="0"/>
        <w:sz w:val="24"/>
        <w:vertAlign w:val="baseline"/>
      </w:rPr>
    </w:lvl>
    <w:lvl w:ilvl="2">
      <w:start w:val="1"/>
      <w:numFmt w:val="decimal"/>
      <w:lvlText w:val="%1.%2.%3."/>
      <w:lvlJc w:val="left"/>
      <w:pPr>
        <w:tabs>
          <w:tab w:val="num" w:pos="1587"/>
        </w:tabs>
        <w:ind w:left="1587" w:firstLine="540"/>
      </w:pPr>
      <w:rPr>
        <w:color w:val="000000"/>
        <w:position w:val="0"/>
        <w:sz w:val="24"/>
        <w:vertAlign w:val="baseline"/>
      </w:rPr>
    </w:lvl>
    <w:lvl w:ilvl="3">
      <w:start w:val="1"/>
      <w:numFmt w:val="decimal"/>
      <w:lvlText w:val="%1.%2.%3.%4."/>
      <w:lvlJc w:val="left"/>
      <w:pPr>
        <w:tabs>
          <w:tab w:val="num" w:pos="720"/>
        </w:tabs>
        <w:ind w:left="720" w:firstLine="0"/>
      </w:pPr>
      <w:rPr>
        <w:color w:val="000000"/>
        <w:position w:val="0"/>
        <w:sz w:val="24"/>
        <w:vertAlign w:val="baseline"/>
      </w:rPr>
    </w:lvl>
    <w:lvl w:ilvl="4">
      <w:start w:val="1"/>
      <w:numFmt w:val="decimal"/>
      <w:lvlText w:val="%1.%2.%3.%4.%5."/>
      <w:lvlJc w:val="left"/>
      <w:pPr>
        <w:tabs>
          <w:tab w:val="num" w:pos="1080"/>
        </w:tabs>
        <w:ind w:left="1080" w:firstLine="0"/>
      </w:pPr>
      <w:rPr>
        <w:color w:val="000000"/>
        <w:position w:val="0"/>
        <w:sz w:val="24"/>
        <w:vertAlign w:val="baseline"/>
      </w:rPr>
    </w:lvl>
    <w:lvl w:ilvl="5">
      <w:start w:val="1"/>
      <w:numFmt w:val="decimal"/>
      <w:lvlText w:val="%1.%2.%3.%4.%5.%6."/>
      <w:lvlJc w:val="left"/>
      <w:pPr>
        <w:tabs>
          <w:tab w:val="num" w:pos="1080"/>
        </w:tabs>
        <w:ind w:left="1080" w:firstLine="0"/>
      </w:pPr>
      <w:rPr>
        <w:color w:val="000000"/>
        <w:position w:val="0"/>
        <w:sz w:val="24"/>
        <w:vertAlign w:val="baseline"/>
      </w:rPr>
    </w:lvl>
    <w:lvl w:ilvl="6">
      <w:start w:val="1"/>
      <w:numFmt w:val="decimal"/>
      <w:lvlText w:val="%1.%2.%3.%4.%5.%6.%7."/>
      <w:lvlJc w:val="left"/>
      <w:pPr>
        <w:tabs>
          <w:tab w:val="num" w:pos="1440"/>
        </w:tabs>
        <w:ind w:left="1440" w:firstLine="0"/>
      </w:pPr>
      <w:rPr>
        <w:color w:val="000000"/>
        <w:position w:val="0"/>
        <w:sz w:val="24"/>
        <w:vertAlign w:val="baseline"/>
      </w:rPr>
    </w:lvl>
    <w:lvl w:ilvl="7">
      <w:start w:val="1"/>
      <w:numFmt w:val="decimal"/>
      <w:lvlText w:val="%1.%2.%3.%4.%5.%6.%7.%8."/>
      <w:lvlJc w:val="left"/>
      <w:pPr>
        <w:tabs>
          <w:tab w:val="num" w:pos="1440"/>
        </w:tabs>
        <w:ind w:left="1440" w:firstLine="0"/>
      </w:pPr>
      <w:rPr>
        <w:color w:val="000000"/>
        <w:position w:val="0"/>
        <w:sz w:val="24"/>
        <w:vertAlign w:val="baseline"/>
      </w:rPr>
    </w:lvl>
    <w:lvl w:ilvl="8">
      <w:start w:val="1"/>
      <w:numFmt w:val="decimal"/>
      <w:lvlText w:val="%1.%2.%3.%4.%5.%6.%7.%8.%9."/>
      <w:lvlJc w:val="left"/>
      <w:pPr>
        <w:tabs>
          <w:tab w:val="num" w:pos="1800"/>
        </w:tabs>
        <w:ind w:left="1800" w:firstLine="0"/>
      </w:pPr>
      <w:rPr>
        <w:color w:val="000000"/>
        <w:position w:val="0"/>
        <w:sz w:val="24"/>
        <w:vertAlign w:val="baseline"/>
      </w:rPr>
    </w:lvl>
  </w:abstractNum>
  <w:abstractNum w:abstractNumId="2" w15:restartNumberingAfterBreak="0">
    <w:nsid w:val="369E0301"/>
    <w:multiLevelType w:val="multilevel"/>
    <w:tmpl w:val="B4025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DF1657"/>
    <w:multiLevelType w:val="multilevel"/>
    <w:tmpl w:val="604464B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4F83080C"/>
    <w:multiLevelType w:val="multilevel"/>
    <w:tmpl w:val="D26E7396"/>
    <w:lvl w:ilvl="0">
      <w:start w:val="1"/>
      <w:numFmt w:val="decimal"/>
      <w:lvlText w:val="%1"/>
      <w:lvlJc w:val="left"/>
      <w:pPr>
        <w:ind w:left="588" w:hanging="588"/>
      </w:pPr>
      <w:rPr>
        <w:rFonts w:hint="default"/>
      </w:rPr>
    </w:lvl>
    <w:lvl w:ilvl="1">
      <w:start w:val="1"/>
      <w:numFmt w:val="decimal"/>
      <w:lvlText w:val="%1.%2"/>
      <w:lvlJc w:val="left"/>
      <w:pPr>
        <w:ind w:left="871" w:hanging="588"/>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5B4E7ED9"/>
    <w:multiLevelType w:val="multilevel"/>
    <w:tmpl w:val="1824672C"/>
    <w:lvl w:ilvl="0">
      <w:start w:val="1"/>
      <w:numFmt w:val="decimal"/>
      <w:lvlText w:val="%1."/>
      <w:lvlJc w:val="left"/>
      <w:pPr>
        <w:tabs>
          <w:tab w:val="num" w:pos="283"/>
        </w:tabs>
        <w:ind w:left="283" w:hanging="283"/>
      </w:pPr>
    </w:lvl>
    <w:lvl w:ilvl="1">
      <w:start w:val="1"/>
      <w:numFmt w:val="decimal"/>
      <w:lvlText w:val="%1.%2."/>
      <w:lvlJc w:val="left"/>
      <w:pPr>
        <w:tabs>
          <w:tab w:val="num" w:pos="567"/>
        </w:tabs>
        <w:ind w:left="567" w:hanging="567"/>
      </w:pPr>
    </w:lvl>
    <w:lvl w:ilvl="2">
      <w:start w:val="1"/>
      <w:numFmt w:val="decimal"/>
      <w:lvlText w:val="%1.%2.%3."/>
      <w:lvlJc w:val="left"/>
      <w:pPr>
        <w:tabs>
          <w:tab w:val="num" w:pos="850"/>
        </w:tabs>
        <w:ind w:left="850" w:hanging="567"/>
      </w:pPr>
    </w:lvl>
    <w:lvl w:ilvl="3">
      <w:start w:val="1"/>
      <w:numFmt w:val="decimal"/>
      <w:lvlText w:val="%1.%2.%3.%4."/>
      <w:lvlJc w:val="left"/>
      <w:pPr>
        <w:tabs>
          <w:tab w:val="num" w:pos="850"/>
        </w:tabs>
        <w:ind w:left="850" w:hanging="567"/>
      </w:pPr>
    </w:lvl>
    <w:lvl w:ilvl="4">
      <w:start w:val="1"/>
      <w:numFmt w:val="decimal"/>
      <w:lvlText w:val="%1.%2.%3.%4.%5."/>
      <w:lvlJc w:val="left"/>
      <w:pPr>
        <w:tabs>
          <w:tab w:val="num" w:pos="1417"/>
        </w:tabs>
        <w:ind w:left="1417" w:hanging="567"/>
      </w:pPr>
    </w:lvl>
    <w:lvl w:ilvl="5">
      <w:start w:val="1"/>
      <w:numFmt w:val="decimal"/>
      <w:lvlText w:val="%1.%2.%3.%4.%5.%6."/>
      <w:lvlJc w:val="left"/>
      <w:pPr>
        <w:tabs>
          <w:tab w:val="num" w:pos="3600"/>
        </w:tabs>
        <w:ind w:left="3600" w:firstLine="0"/>
      </w:pPr>
    </w:lvl>
    <w:lvl w:ilvl="6">
      <w:start w:val="1"/>
      <w:numFmt w:val="decimal"/>
      <w:lvlText w:val="%1.%2.%3.%4.%5.%6.%7."/>
      <w:lvlJc w:val="left"/>
      <w:pPr>
        <w:tabs>
          <w:tab w:val="num" w:pos="4320"/>
        </w:tabs>
        <w:ind w:left="4320" w:firstLine="0"/>
      </w:pPr>
    </w:lvl>
    <w:lvl w:ilvl="7">
      <w:start w:val="1"/>
      <w:numFmt w:val="decimal"/>
      <w:lvlText w:val="%1.%2.%3.%4.%5.%6.%7.%8."/>
      <w:lvlJc w:val="left"/>
      <w:pPr>
        <w:tabs>
          <w:tab w:val="num" w:pos="5040"/>
        </w:tabs>
        <w:ind w:left="5040" w:firstLine="0"/>
      </w:pPr>
    </w:lvl>
    <w:lvl w:ilvl="8">
      <w:start w:val="1"/>
      <w:numFmt w:val="decimal"/>
      <w:lvlText w:val="%1.%2.%3.%4.%5.%6.%7.%8.%9."/>
      <w:lvlJc w:val="left"/>
      <w:pPr>
        <w:tabs>
          <w:tab w:val="num" w:pos="5760"/>
        </w:tabs>
        <w:ind w:left="5760" w:firstLine="0"/>
      </w:pPr>
    </w:lvl>
  </w:abstractNum>
  <w:abstractNum w:abstractNumId="6" w15:restartNumberingAfterBreak="0">
    <w:nsid w:val="66B91442"/>
    <w:multiLevelType w:val="multilevel"/>
    <w:tmpl w:val="5BD2DB26"/>
    <w:lvl w:ilvl="0">
      <w:start w:val="1"/>
      <w:numFmt w:val="bullet"/>
      <w:lvlText w:val=""/>
      <w:lvlJc w:val="left"/>
      <w:pPr>
        <w:ind w:left="460" w:hanging="360"/>
      </w:pPr>
      <w:rPr>
        <w:rFonts w:ascii="Symbol" w:hAnsi="Symbol"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2591CA9"/>
    <w:multiLevelType w:val="multilevel"/>
    <w:tmpl w:val="CD4C98AE"/>
    <w:styleLink w:val="PwCListBullets1"/>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1134"/>
        </w:tabs>
        <w:ind w:left="1134" w:hanging="567"/>
      </w:pPr>
      <w:rPr>
        <w:rFonts w:ascii="Symbol" w:hAnsi="Symbol" w:hint="default"/>
      </w:rPr>
    </w:lvl>
    <w:lvl w:ilvl="2">
      <w:start w:val="1"/>
      <w:numFmt w:val="bullet"/>
      <w:pStyle w:val="ListBullet3"/>
      <w:lvlText w:val="◦"/>
      <w:lvlJc w:val="left"/>
      <w:pPr>
        <w:tabs>
          <w:tab w:val="num" w:pos="1701"/>
        </w:tabs>
        <w:ind w:left="1701" w:hanging="567"/>
      </w:pPr>
      <w:rPr>
        <w:rFonts w:ascii="Georgia" w:hAnsi="Georgia" w:hint="default"/>
        <w:b/>
      </w:rPr>
    </w:lvl>
    <w:lvl w:ilvl="3">
      <w:start w:val="1"/>
      <w:numFmt w:val="bullet"/>
      <w:pStyle w:val="ListBullet4"/>
      <w:lvlText w:val=""/>
      <w:lvlJc w:val="left"/>
      <w:pPr>
        <w:tabs>
          <w:tab w:val="num" w:pos="2268"/>
        </w:tabs>
        <w:ind w:left="2268" w:hanging="567"/>
      </w:pPr>
      <w:rPr>
        <w:rFonts w:ascii="Symbol" w:hAnsi="Symbol" w:hint="default"/>
      </w:rPr>
    </w:lvl>
    <w:lvl w:ilvl="4">
      <w:start w:val="1"/>
      <w:numFmt w:val="bullet"/>
      <w:pStyle w:val="ListBullet5"/>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8" w15:restartNumberingAfterBreak="0">
    <w:nsid w:val="74B52763"/>
    <w:multiLevelType w:val="multilevel"/>
    <w:tmpl w:val="5BD2DB26"/>
    <w:lvl w:ilvl="0">
      <w:start w:val="1"/>
      <w:numFmt w:val="bullet"/>
      <w:lvlText w:val=""/>
      <w:lvlJc w:val="left"/>
      <w:pPr>
        <w:ind w:left="460" w:hanging="360"/>
      </w:pPr>
      <w:rPr>
        <w:rFonts w:ascii="Symbol" w:hAnsi="Symbol"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5BA4198"/>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D8E1156"/>
    <w:multiLevelType w:val="multilevel"/>
    <w:tmpl w:val="A9024D70"/>
    <w:lvl w:ilvl="0">
      <w:start w:val="1"/>
      <w:numFmt w:val="decimal"/>
      <w:lvlText w:val="%1."/>
      <w:lvlJc w:val="left"/>
      <w:pPr>
        <w:tabs>
          <w:tab w:val="num" w:pos="567"/>
        </w:tabs>
        <w:ind w:left="567" w:hanging="567"/>
      </w:pPr>
      <w:rPr>
        <w:rFonts w:eastAsia="Garamond" w:cs="Garamond"/>
        <w:b w:val="0"/>
        <w:sz w:val="20"/>
        <w:szCs w:val="20"/>
      </w:rPr>
    </w:lvl>
    <w:lvl w:ilvl="1">
      <w:start w:val="1"/>
      <w:numFmt w:val="decimal"/>
      <w:lvlText w:val="%1.%2."/>
      <w:lvlJc w:val="left"/>
      <w:pPr>
        <w:tabs>
          <w:tab w:val="num" w:pos="1040"/>
        </w:tabs>
        <w:ind w:left="1040" w:hanging="472"/>
      </w:pPr>
      <w:rPr>
        <w:rFonts w:eastAsia="Garamond" w:cs="Garamond"/>
        <w:sz w:val="20"/>
        <w:szCs w:val="20"/>
      </w:rPr>
    </w:lvl>
    <w:lvl w:ilvl="2">
      <w:start w:val="1"/>
      <w:numFmt w:val="decimal"/>
      <w:lvlText w:val="%1.%2.%3."/>
      <w:lvlJc w:val="left"/>
      <w:pPr>
        <w:tabs>
          <w:tab w:val="num" w:pos="1607"/>
        </w:tabs>
        <w:ind w:left="1607" w:hanging="473"/>
      </w:pPr>
      <w:rPr>
        <w:rFonts w:eastAsia="Garamond" w:cs="Garamond"/>
        <w:sz w:val="20"/>
        <w:szCs w:val="20"/>
      </w:rPr>
    </w:lvl>
    <w:lvl w:ilvl="3">
      <w:start w:val="1"/>
      <w:numFmt w:val="decimal"/>
      <w:lvlText w:val="%1.%2.%3.%4."/>
      <w:lvlJc w:val="left"/>
      <w:pPr>
        <w:tabs>
          <w:tab w:val="num" w:pos="2409"/>
        </w:tabs>
        <w:ind w:left="2409" w:hanging="708"/>
      </w:pPr>
      <w:rPr>
        <w:rFonts w:eastAsia="Garamond" w:cs="Garamond"/>
        <w:sz w:val="20"/>
        <w:szCs w:val="20"/>
      </w:rPr>
    </w:lvl>
    <w:lvl w:ilvl="4">
      <w:start w:val="1"/>
      <w:numFmt w:val="decimal"/>
      <w:lvlText w:val="%1.%2.%3.%4.%5."/>
      <w:lvlJc w:val="left"/>
      <w:pPr>
        <w:tabs>
          <w:tab w:val="num" w:pos="2100"/>
        </w:tabs>
        <w:ind w:left="2100" w:hanging="300"/>
      </w:pPr>
      <w:rPr>
        <w:rFonts w:eastAsia="Garamond" w:cs="Garamond"/>
        <w:sz w:val="20"/>
        <w:szCs w:val="20"/>
      </w:rPr>
    </w:lvl>
    <w:lvl w:ilvl="5">
      <w:start w:val="1"/>
      <w:numFmt w:val="decimal"/>
      <w:lvlText w:val="%1.%2.%3.%4.%5.%6."/>
      <w:lvlJc w:val="left"/>
      <w:pPr>
        <w:tabs>
          <w:tab w:val="num" w:pos="2460"/>
        </w:tabs>
        <w:ind w:left="2460" w:hanging="300"/>
      </w:pPr>
      <w:rPr>
        <w:rFonts w:eastAsia="Garamond" w:cs="Garamond"/>
        <w:sz w:val="20"/>
        <w:szCs w:val="20"/>
      </w:rPr>
    </w:lvl>
    <w:lvl w:ilvl="6">
      <w:start w:val="1"/>
      <w:numFmt w:val="decimal"/>
      <w:lvlText w:val="%1.%2.%3.%4.%5.%6.%7."/>
      <w:lvlJc w:val="left"/>
      <w:pPr>
        <w:tabs>
          <w:tab w:val="num" w:pos="2820"/>
        </w:tabs>
        <w:ind w:left="2820" w:hanging="300"/>
      </w:pPr>
      <w:rPr>
        <w:rFonts w:eastAsia="Garamond" w:cs="Garamond"/>
        <w:sz w:val="20"/>
        <w:szCs w:val="20"/>
      </w:rPr>
    </w:lvl>
    <w:lvl w:ilvl="7">
      <w:start w:val="1"/>
      <w:numFmt w:val="decimal"/>
      <w:lvlText w:val="%1.%2.%3.%4.%5.%6.%7.%8."/>
      <w:lvlJc w:val="left"/>
      <w:pPr>
        <w:tabs>
          <w:tab w:val="num" w:pos="3180"/>
        </w:tabs>
        <w:ind w:left="3180" w:hanging="300"/>
      </w:pPr>
      <w:rPr>
        <w:rFonts w:eastAsia="Garamond" w:cs="Garamond"/>
        <w:sz w:val="20"/>
        <w:szCs w:val="20"/>
      </w:rPr>
    </w:lvl>
    <w:lvl w:ilvl="8">
      <w:start w:val="1"/>
      <w:numFmt w:val="decimal"/>
      <w:lvlText w:val="%1.%2.%3.%4.%5.%6.%7.%8.%9."/>
      <w:lvlJc w:val="left"/>
      <w:pPr>
        <w:tabs>
          <w:tab w:val="num" w:pos="3540"/>
        </w:tabs>
        <w:ind w:left="3540" w:hanging="300"/>
      </w:pPr>
      <w:rPr>
        <w:rFonts w:eastAsia="Garamond" w:cs="Garamond"/>
        <w:sz w:val="20"/>
        <w:szCs w:val="20"/>
      </w:rPr>
    </w:lvl>
  </w:abstractNum>
  <w:num w:numId="1" w16cid:durableId="471561639">
    <w:abstractNumId w:val="5"/>
  </w:num>
  <w:num w:numId="2" w16cid:durableId="131290473">
    <w:abstractNumId w:val="3"/>
  </w:num>
  <w:num w:numId="3" w16cid:durableId="571695350">
    <w:abstractNumId w:val="10"/>
  </w:num>
  <w:num w:numId="4" w16cid:durableId="870336151">
    <w:abstractNumId w:val="2"/>
  </w:num>
  <w:num w:numId="5" w16cid:durableId="479615834">
    <w:abstractNumId w:val="4"/>
  </w:num>
  <w:num w:numId="6" w16cid:durableId="366297745">
    <w:abstractNumId w:val="1"/>
  </w:num>
  <w:num w:numId="7" w16cid:durableId="2069644575">
    <w:abstractNumId w:val="9"/>
  </w:num>
  <w:num w:numId="8" w16cid:durableId="24719935">
    <w:abstractNumId w:val="0"/>
  </w:num>
  <w:num w:numId="9" w16cid:durableId="2083407704">
    <w:abstractNumId w:val="7"/>
  </w:num>
  <w:num w:numId="10" w16cid:durableId="1248417133">
    <w:abstractNumId w:val="8"/>
  </w:num>
  <w:num w:numId="11" w16cid:durableId="15852654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40"/>
    <w:rsid w:val="00002D27"/>
    <w:rsid w:val="00006BB7"/>
    <w:rsid w:val="00027AA6"/>
    <w:rsid w:val="00030802"/>
    <w:rsid w:val="0004763C"/>
    <w:rsid w:val="000547A6"/>
    <w:rsid w:val="00055540"/>
    <w:rsid w:val="000556A6"/>
    <w:rsid w:val="00060C5D"/>
    <w:rsid w:val="000671A2"/>
    <w:rsid w:val="00087C2C"/>
    <w:rsid w:val="00092DEC"/>
    <w:rsid w:val="0009370E"/>
    <w:rsid w:val="000A0DDB"/>
    <w:rsid w:val="000A41E9"/>
    <w:rsid w:val="000A7D47"/>
    <w:rsid w:val="000B052D"/>
    <w:rsid w:val="000B4401"/>
    <w:rsid w:val="000D075D"/>
    <w:rsid w:val="000D5233"/>
    <w:rsid w:val="000E5290"/>
    <w:rsid w:val="000E60C7"/>
    <w:rsid w:val="000F5807"/>
    <w:rsid w:val="00130A5B"/>
    <w:rsid w:val="0014086E"/>
    <w:rsid w:val="001471C4"/>
    <w:rsid w:val="001503C5"/>
    <w:rsid w:val="001656FA"/>
    <w:rsid w:val="00183B10"/>
    <w:rsid w:val="00196B34"/>
    <w:rsid w:val="001A1D53"/>
    <w:rsid w:val="001B133B"/>
    <w:rsid w:val="001B3266"/>
    <w:rsid w:val="001E49BB"/>
    <w:rsid w:val="001F2A83"/>
    <w:rsid w:val="0020099A"/>
    <w:rsid w:val="00201545"/>
    <w:rsid w:val="002019A1"/>
    <w:rsid w:val="00213E2F"/>
    <w:rsid w:val="00220AF5"/>
    <w:rsid w:val="00223FC8"/>
    <w:rsid w:val="00225232"/>
    <w:rsid w:val="00225673"/>
    <w:rsid w:val="002363E2"/>
    <w:rsid w:val="00242FC3"/>
    <w:rsid w:val="00250A08"/>
    <w:rsid w:val="00254DC8"/>
    <w:rsid w:val="0026071D"/>
    <w:rsid w:val="00270E5F"/>
    <w:rsid w:val="00290B45"/>
    <w:rsid w:val="002953E2"/>
    <w:rsid w:val="002A6FD6"/>
    <w:rsid w:val="002A7CFE"/>
    <w:rsid w:val="002C291F"/>
    <w:rsid w:val="002D05D6"/>
    <w:rsid w:val="00303F18"/>
    <w:rsid w:val="00306DE4"/>
    <w:rsid w:val="00307E14"/>
    <w:rsid w:val="00312A3E"/>
    <w:rsid w:val="00313F85"/>
    <w:rsid w:val="0031643D"/>
    <w:rsid w:val="00333225"/>
    <w:rsid w:val="00337184"/>
    <w:rsid w:val="00340249"/>
    <w:rsid w:val="003438A5"/>
    <w:rsid w:val="00355EEC"/>
    <w:rsid w:val="00367BEC"/>
    <w:rsid w:val="00373017"/>
    <w:rsid w:val="00375A89"/>
    <w:rsid w:val="0037799A"/>
    <w:rsid w:val="00383B49"/>
    <w:rsid w:val="003A696F"/>
    <w:rsid w:val="003C31F1"/>
    <w:rsid w:val="003C35C7"/>
    <w:rsid w:val="003C5292"/>
    <w:rsid w:val="003D106C"/>
    <w:rsid w:val="003D1EDD"/>
    <w:rsid w:val="003D2E02"/>
    <w:rsid w:val="003E6D0F"/>
    <w:rsid w:val="004001CE"/>
    <w:rsid w:val="0040582A"/>
    <w:rsid w:val="0041123A"/>
    <w:rsid w:val="00411863"/>
    <w:rsid w:val="00416806"/>
    <w:rsid w:val="00427FA3"/>
    <w:rsid w:val="0043559C"/>
    <w:rsid w:val="00453A27"/>
    <w:rsid w:val="0047226F"/>
    <w:rsid w:val="00473B91"/>
    <w:rsid w:val="00475A9E"/>
    <w:rsid w:val="004D3C83"/>
    <w:rsid w:val="004D4C29"/>
    <w:rsid w:val="004D7B32"/>
    <w:rsid w:val="004E52D3"/>
    <w:rsid w:val="004E71ED"/>
    <w:rsid w:val="004F50A7"/>
    <w:rsid w:val="0050181F"/>
    <w:rsid w:val="0050330D"/>
    <w:rsid w:val="005041A8"/>
    <w:rsid w:val="00506C40"/>
    <w:rsid w:val="0051336B"/>
    <w:rsid w:val="00522022"/>
    <w:rsid w:val="005260C8"/>
    <w:rsid w:val="0053598F"/>
    <w:rsid w:val="00551CD5"/>
    <w:rsid w:val="00557B50"/>
    <w:rsid w:val="005715A4"/>
    <w:rsid w:val="005A45AC"/>
    <w:rsid w:val="005C0EF2"/>
    <w:rsid w:val="005D5844"/>
    <w:rsid w:val="005E39F1"/>
    <w:rsid w:val="005E702E"/>
    <w:rsid w:val="005F2C1E"/>
    <w:rsid w:val="00614BB3"/>
    <w:rsid w:val="00633C9F"/>
    <w:rsid w:val="00635C93"/>
    <w:rsid w:val="006412BA"/>
    <w:rsid w:val="006801D1"/>
    <w:rsid w:val="00685D91"/>
    <w:rsid w:val="006A545D"/>
    <w:rsid w:val="006A7960"/>
    <w:rsid w:val="006B74AE"/>
    <w:rsid w:val="006B7A82"/>
    <w:rsid w:val="006C34CF"/>
    <w:rsid w:val="006E2AE4"/>
    <w:rsid w:val="006E3823"/>
    <w:rsid w:val="006F46B7"/>
    <w:rsid w:val="0074102E"/>
    <w:rsid w:val="0075735B"/>
    <w:rsid w:val="007733CD"/>
    <w:rsid w:val="00787874"/>
    <w:rsid w:val="0079367E"/>
    <w:rsid w:val="007A42E3"/>
    <w:rsid w:val="007A7A32"/>
    <w:rsid w:val="007B12A4"/>
    <w:rsid w:val="007B4302"/>
    <w:rsid w:val="007F289F"/>
    <w:rsid w:val="007F310C"/>
    <w:rsid w:val="00800CBB"/>
    <w:rsid w:val="00804C3E"/>
    <w:rsid w:val="00815184"/>
    <w:rsid w:val="00821662"/>
    <w:rsid w:val="00823362"/>
    <w:rsid w:val="00830DD9"/>
    <w:rsid w:val="00837B05"/>
    <w:rsid w:val="00873E4B"/>
    <w:rsid w:val="00883546"/>
    <w:rsid w:val="008878E8"/>
    <w:rsid w:val="008A0BF8"/>
    <w:rsid w:val="008A1549"/>
    <w:rsid w:val="008A608B"/>
    <w:rsid w:val="008B032C"/>
    <w:rsid w:val="008C5B06"/>
    <w:rsid w:val="008C6701"/>
    <w:rsid w:val="008F2705"/>
    <w:rsid w:val="008F381A"/>
    <w:rsid w:val="00910DCD"/>
    <w:rsid w:val="00934BA2"/>
    <w:rsid w:val="0095743F"/>
    <w:rsid w:val="009651B8"/>
    <w:rsid w:val="00971C90"/>
    <w:rsid w:val="00980B7D"/>
    <w:rsid w:val="00991B9F"/>
    <w:rsid w:val="009945E1"/>
    <w:rsid w:val="00994E12"/>
    <w:rsid w:val="009A0FA4"/>
    <w:rsid w:val="009B4D1A"/>
    <w:rsid w:val="009C7F95"/>
    <w:rsid w:val="009D1330"/>
    <w:rsid w:val="009D610D"/>
    <w:rsid w:val="009D799D"/>
    <w:rsid w:val="009E21E1"/>
    <w:rsid w:val="00A12182"/>
    <w:rsid w:val="00A203E2"/>
    <w:rsid w:val="00A2795A"/>
    <w:rsid w:val="00A341AC"/>
    <w:rsid w:val="00A446F3"/>
    <w:rsid w:val="00A50B20"/>
    <w:rsid w:val="00A60145"/>
    <w:rsid w:val="00A65162"/>
    <w:rsid w:val="00A65BB1"/>
    <w:rsid w:val="00A677EF"/>
    <w:rsid w:val="00A7574E"/>
    <w:rsid w:val="00AA2A44"/>
    <w:rsid w:val="00AB5EC2"/>
    <w:rsid w:val="00AB797E"/>
    <w:rsid w:val="00AC1293"/>
    <w:rsid w:val="00AC1655"/>
    <w:rsid w:val="00AD1C74"/>
    <w:rsid w:val="00AD41A4"/>
    <w:rsid w:val="00AE344F"/>
    <w:rsid w:val="00AF2055"/>
    <w:rsid w:val="00B0270D"/>
    <w:rsid w:val="00B07C98"/>
    <w:rsid w:val="00B304DE"/>
    <w:rsid w:val="00B32CD4"/>
    <w:rsid w:val="00B33CDA"/>
    <w:rsid w:val="00B61C17"/>
    <w:rsid w:val="00B71A72"/>
    <w:rsid w:val="00B75317"/>
    <w:rsid w:val="00BA11E0"/>
    <w:rsid w:val="00BA2321"/>
    <w:rsid w:val="00BB02CC"/>
    <w:rsid w:val="00BB17EB"/>
    <w:rsid w:val="00BC2C79"/>
    <w:rsid w:val="00BC3D03"/>
    <w:rsid w:val="00BE3DE4"/>
    <w:rsid w:val="00BE6F41"/>
    <w:rsid w:val="00BF5620"/>
    <w:rsid w:val="00C21EA1"/>
    <w:rsid w:val="00C47360"/>
    <w:rsid w:val="00C649A4"/>
    <w:rsid w:val="00C751F6"/>
    <w:rsid w:val="00C944D7"/>
    <w:rsid w:val="00CA1E12"/>
    <w:rsid w:val="00CC0F47"/>
    <w:rsid w:val="00CF0BB2"/>
    <w:rsid w:val="00D00274"/>
    <w:rsid w:val="00D07A95"/>
    <w:rsid w:val="00D11190"/>
    <w:rsid w:val="00D12348"/>
    <w:rsid w:val="00D2346B"/>
    <w:rsid w:val="00D34395"/>
    <w:rsid w:val="00D51034"/>
    <w:rsid w:val="00D73404"/>
    <w:rsid w:val="00D82828"/>
    <w:rsid w:val="00D90C3F"/>
    <w:rsid w:val="00DB1AD7"/>
    <w:rsid w:val="00DB25AD"/>
    <w:rsid w:val="00DB4140"/>
    <w:rsid w:val="00DB47F2"/>
    <w:rsid w:val="00DD3B37"/>
    <w:rsid w:val="00DE045F"/>
    <w:rsid w:val="00DF1E30"/>
    <w:rsid w:val="00E07F9D"/>
    <w:rsid w:val="00E1144A"/>
    <w:rsid w:val="00E56B8D"/>
    <w:rsid w:val="00E85D17"/>
    <w:rsid w:val="00EB5A7B"/>
    <w:rsid w:val="00EB5CD6"/>
    <w:rsid w:val="00EB7118"/>
    <w:rsid w:val="00EC24C9"/>
    <w:rsid w:val="00ED043A"/>
    <w:rsid w:val="00ED3901"/>
    <w:rsid w:val="00ED3F4D"/>
    <w:rsid w:val="00F0639D"/>
    <w:rsid w:val="00F14D31"/>
    <w:rsid w:val="00F239B0"/>
    <w:rsid w:val="00F51891"/>
    <w:rsid w:val="00F5468C"/>
    <w:rsid w:val="00F735F9"/>
    <w:rsid w:val="00F848DD"/>
    <w:rsid w:val="00F85952"/>
    <w:rsid w:val="00F85D7B"/>
    <w:rsid w:val="00FA168A"/>
    <w:rsid w:val="00FA348F"/>
    <w:rsid w:val="00FA3C17"/>
    <w:rsid w:val="00FE096D"/>
    <w:rsid w:val="00FE7DBB"/>
    <w:rsid w:val="00FF3EBA"/>
    <w:rsid w:val="00FF616F"/>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F02A"/>
  <w15:docId w15:val="{97FD0935-D262-D14D-B379-211D75D20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aramond" w:eastAsia="Arial Unicode MS" w:hAnsi="Garamond" w:cs="Tahoma"/>
        <w:szCs w:val="24"/>
        <w:lang w:val="lv-LV"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DejaVu Sans;MS Mincho" w:cs="Garamond"/>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position w:val="0"/>
      <w:sz w:val="20"/>
      <w:vertAlign w:val="baseline"/>
    </w:rPr>
  </w:style>
  <w:style w:type="character" w:customStyle="1" w:styleId="WW8Num2z1">
    <w:name w:val="WW8Num2z1"/>
    <w:qFormat/>
    <w:rPr>
      <w:rFonts w:ascii="OpenSymbol;Arial Unicode MS" w:hAnsi="OpenSymbol;Arial Unicode MS" w:cs="OpenSymbol;Arial Unicode MS"/>
    </w:rPr>
  </w:style>
  <w:style w:type="character" w:customStyle="1" w:styleId="Noklusjumarindkopasfonts1">
    <w:name w:val="Noklusējuma rindkopas fonts1"/>
    <w:qFormat/>
  </w:style>
  <w:style w:type="character" w:customStyle="1" w:styleId="Absatz-Standardschriftart">
    <w:name w:val="Absatz-Standardschriftart"/>
    <w:qFormat/>
  </w:style>
  <w:style w:type="character" w:customStyle="1" w:styleId="WW8Num5z0">
    <w:name w:val="WW8Num5z0"/>
    <w:qFormat/>
    <w:rPr>
      <w:position w:val="0"/>
      <w:sz w:val="20"/>
      <w:vertAlign w:val="baseline"/>
    </w:rPr>
  </w:style>
  <w:style w:type="character" w:customStyle="1" w:styleId="WW8Num1z0">
    <w:name w:val="WW8Num1z0"/>
    <w:qFormat/>
    <w:rPr>
      <w:position w:val="0"/>
      <w:sz w:val="20"/>
      <w:vertAlign w:val="baseline"/>
    </w:rPr>
  </w:style>
  <w:style w:type="character" w:customStyle="1" w:styleId="WW8Num3z0">
    <w:name w:val="WW8Num3z0"/>
    <w:qFormat/>
    <w:rPr>
      <w:position w:val="0"/>
      <w:sz w:val="20"/>
      <w:vertAlign w:val="baseline"/>
    </w:rPr>
  </w:style>
  <w:style w:type="character" w:customStyle="1" w:styleId="WW8Num4z0">
    <w:name w:val="WW8Num4z0"/>
    <w:qFormat/>
    <w:rPr>
      <w:position w:val="0"/>
      <w:sz w:val="20"/>
      <w:vertAlign w:val="baseline"/>
    </w:rPr>
  </w:style>
  <w:style w:type="character" w:customStyle="1" w:styleId="InternetLink">
    <w:name w:val="Internet Link"/>
    <w:rPr>
      <w:color w:val="000080"/>
      <w:u w:val="single"/>
    </w:rPr>
  </w:style>
  <w:style w:type="character" w:customStyle="1" w:styleId="NumberingSymbols">
    <w:name w:val="Numbering Symbols"/>
    <w:qFormat/>
  </w:style>
  <w:style w:type="character" w:customStyle="1" w:styleId="LineNumbering">
    <w:name w:val="Line Numbering"/>
  </w:style>
  <w:style w:type="character" w:customStyle="1" w:styleId="Bullets">
    <w:name w:val="Bullets"/>
    <w:qFormat/>
    <w:rPr>
      <w:rFonts w:ascii="OpenSymbol;Arial Unicode MS" w:eastAsia="OpenSymbol;Arial Unicode MS" w:hAnsi="OpenSymbol;Arial Unicode MS" w:cs="OpenSymbol;Arial Unicode MS"/>
    </w:rPr>
  </w:style>
  <w:style w:type="paragraph" w:customStyle="1" w:styleId="Heading">
    <w:name w:val="Heading"/>
    <w:basedOn w:val="Normal"/>
    <w:next w:val="BodyText"/>
    <w:qFormat/>
    <w:pPr>
      <w:keepNext/>
      <w:spacing w:before="240" w:after="120"/>
    </w:pPr>
    <w:rPr>
      <w:rFonts w:cs="Tahoma"/>
      <w:sz w:val="24"/>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qFormat/>
    <w:pPr>
      <w:suppressLineNumbers/>
    </w:pPr>
    <w:rPr>
      <w:rFonts w:cs="Tahoma"/>
    </w:rPr>
  </w:style>
  <w:style w:type="paragraph" w:customStyle="1" w:styleId="Parakstszemobjekta1">
    <w:name w:val="Paraksts zem objekta1"/>
    <w:basedOn w:val="Normal"/>
    <w:qFormat/>
    <w:pPr>
      <w:suppressLineNumbers/>
      <w:spacing w:before="120" w:after="120"/>
    </w:pPr>
    <w:rPr>
      <w:rFonts w:cs="Tahoma"/>
      <w:i/>
      <w:iCs/>
    </w:rPr>
  </w:style>
  <w:style w:type="paragraph" w:styleId="Subtitle">
    <w:name w:val="Subtitle"/>
    <w:basedOn w:val="Normal"/>
    <w:next w:val="BodyText"/>
    <w:uiPriority w:val="11"/>
    <w:qFormat/>
    <w:pPr>
      <w:shd w:val="clear" w:color="auto" w:fill="FFFFFF"/>
      <w:autoSpaceDE w:val="0"/>
      <w:spacing w:before="456"/>
      <w:ind w:left="24"/>
    </w:pPr>
    <w:rPr>
      <w:rFonts w:ascii="Arial" w:hAnsi="Arial" w:cs="Arial"/>
      <w:szCs w:val="20"/>
    </w:rPr>
  </w:style>
  <w:style w:type="paragraph" w:customStyle="1" w:styleId="Nosaukums1">
    <w:name w:val="Nosaukums1"/>
    <w:basedOn w:val="Normal"/>
    <w:next w:val="Subtitle"/>
    <w:qFormat/>
    <w:pPr>
      <w:autoSpaceDE w:val="0"/>
      <w:jc w:val="center"/>
    </w:pPr>
    <w:rPr>
      <w:b/>
      <w:bCs/>
      <w:szCs w:val="20"/>
      <w:lang w:val="en-US"/>
    </w:rPr>
  </w:style>
  <w:style w:type="paragraph" w:styleId="Header">
    <w:name w:val="header"/>
    <w:basedOn w:val="Normal"/>
    <w:pPr>
      <w:suppressLineNumbers/>
      <w:tabs>
        <w:tab w:val="center" w:pos="4818"/>
        <w:tab w:val="right" w:pos="9637"/>
      </w:tabs>
    </w:pPr>
  </w:style>
  <w:style w:type="paragraph" w:styleId="Footer">
    <w:name w:val="footer"/>
    <w:basedOn w:val="Normal"/>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Body">
    <w:name w:val="Body"/>
    <w:qFormat/>
    <w:pPr>
      <w:spacing w:line="100" w:lineRule="atLeast"/>
    </w:pPr>
    <w:rPr>
      <w:rFonts w:ascii="Helvetica" w:eastAsia="ヒラギノ角ゴ Pro W3;MS Mincho" w:hAnsi="Helvetica" w:cs="Helvetica"/>
      <w:color w:val="000000"/>
      <w:kern w:val="2"/>
      <w:sz w:val="24"/>
      <w:szCs w:val="20"/>
    </w:rPr>
  </w:style>
  <w:style w:type="paragraph" w:customStyle="1" w:styleId="WW-Default">
    <w:name w:val="WW-Default"/>
    <w:qFormat/>
    <w:pPr>
      <w:suppressAutoHyphens/>
      <w:spacing w:line="100" w:lineRule="atLeast"/>
    </w:pPr>
    <w:rPr>
      <w:rFonts w:eastAsia="ヒラギノ角ゴ Pro W3;MS Mincho" w:cs="Garamond"/>
      <w:color w:val="000000"/>
      <w:kern w:val="2"/>
      <w:sz w:val="28"/>
      <w:szCs w:val="20"/>
    </w:rPr>
  </w:style>
  <w:style w:type="paragraph" w:customStyle="1" w:styleId="TableHeading">
    <w:name w:val="Table Heading"/>
    <w:basedOn w:val="TableContents"/>
    <w:qFormat/>
    <w:pPr>
      <w:jc w:val="center"/>
    </w:pPr>
    <w:rPr>
      <w:b/>
      <w:bCs/>
    </w:rPr>
  </w:style>
  <w:style w:type="paragraph" w:styleId="Title">
    <w:name w:val="Title"/>
    <w:basedOn w:val="Normal"/>
    <w:next w:val="Subtitle"/>
    <w:uiPriority w:val="10"/>
    <w:qFormat/>
    <w:pPr>
      <w:autoSpaceDE w:val="0"/>
      <w:jc w:val="center"/>
    </w:pPr>
    <w:rPr>
      <w:b/>
      <w:bCs/>
      <w:szCs w:val="20"/>
      <w:lang w:val="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ListParagraph">
    <w:name w:val="List Paragraph"/>
    <w:basedOn w:val="Normal"/>
    <w:link w:val="ListParagraphChar"/>
    <w:uiPriority w:val="34"/>
    <w:qFormat/>
    <w:rsid w:val="00EB7118"/>
    <w:pPr>
      <w:ind w:left="720"/>
      <w:contextualSpacing/>
    </w:pPr>
  </w:style>
  <w:style w:type="character" w:styleId="CommentReference">
    <w:name w:val="annotation reference"/>
    <w:basedOn w:val="DefaultParagraphFont"/>
    <w:uiPriority w:val="99"/>
    <w:semiHidden/>
    <w:unhideWhenUsed/>
    <w:rsid w:val="00213E2F"/>
    <w:rPr>
      <w:sz w:val="16"/>
      <w:szCs w:val="16"/>
    </w:rPr>
  </w:style>
  <w:style w:type="paragraph" w:styleId="CommentText">
    <w:name w:val="annotation text"/>
    <w:basedOn w:val="Normal"/>
    <w:link w:val="CommentTextChar"/>
    <w:uiPriority w:val="99"/>
    <w:unhideWhenUsed/>
    <w:rsid w:val="00213E2F"/>
    <w:rPr>
      <w:szCs w:val="20"/>
    </w:rPr>
  </w:style>
  <w:style w:type="character" w:customStyle="1" w:styleId="CommentTextChar">
    <w:name w:val="Comment Text Char"/>
    <w:basedOn w:val="DefaultParagraphFont"/>
    <w:link w:val="CommentText"/>
    <w:uiPriority w:val="99"/>
    <w:rsid w:val="00213E2F"/>
    <w:rPr>
      <w:rFonts w:eastAsia="DejaVu Sans;MS Mincho" w:cs="Garamond"/>
      <w:kern w:val="2"/>
      <w:szCs w:val="20"/>
    </w:rPr>
  </w:style>
  <w:style w:type="paragraph" w:styleId="CommentSubject">
    <w:name w:val="annotation subject"/>
    <w:basedOn w:val="CommentText"/>
    <w:next w:val="CommentText"/>
    <w:link w:val="CommentSubjectChar"/>
    <w:uiPriority w:val="99"/>
    <w:semiHidden/>
    <w:unhideWhenUsed/>
    <w:rsid w:val="00213E2F"/>
    <w:rPr>
      <w:b/>
      <w:bCs/>
    </w:rPr>
  </w:style>
  <w:style w:type="character" w:customStyle="1" w:styleId="CommentSubjectChar">
    <w:name w:val="Comment Subject Char"/>
    <w:basedOn w:val="CommentTextChar"/>
    <w:link w:val="CommentSubject"/>
    <w:uiPriority w:val="99"/>
    <w:semiHidden/>
    <w:rsid w:val="00213E2F"/>
    <w:rPr>
      <w:rFonts w:eastAsia="DejaVu Sans;MS Mincho" w:cs="Garamond"/>
      <w:b/>
      <w:bCs/>
      <w:kern w:val="2"/>
      <w:szCs w:val="20"/>
    </w:rPr>
  </w:style>
  <w:style w:type="paragraph" w:styleId="Revision">
    <w:name w:val="Revision"/>
    <w:hidden/>
    <w:uiPriority w:val="99"/>
    <w:semiHidden/>
    <w:rsid w:val="00453A27"/>
    <w:rPr>
      <w:rFonts w:eastAsia="DejaVu Sans;MS Mincho" w:cs="Garamond"/>
      <w:kern w:val="2"/>
    </w:rPr>
  </w:style>
  <w:style w:type="character" w:customStyle="1" w:styleId="ListParagraphChar">
    <w:name w:val="List Paragraph Char"/>
    <w:link w:val="ListParagraph"/>
    <w:uiPriority w:val="34"/>
    <w:rsid w:val="00270E5F"/>
    <w:rPr>
      <w:rFonts w:eastAsia="DejaVu Sans;MS Mincho" w:cs="Garamond"/>
      <w:kern w:val="2"/>
    </w:rPr>
  </w:style>
  <w:style w:type="paragraph" w:styleId="ListBullet">
    <w:name w:val="List Bullet"/>
    <w:basedOn w:val="Normal"/>
    <w:uiPriority w:val="13"/>
    <w:unhideWhenUsed/>
    <w:qFormat/>
    <w:rsid w:val="00635C93"/>
    <w:pPr>
      <w:widowControl/>
      <w:numPr>
        <w:numId w:val="9"/>
      </w:numPr>
      <w:suppressAutoHyphens w:val="0"/>
      <w:spacing w:after="240" w:line="240" w:lineRule="atLeast"/>
      <w:contextualSpacing/>
    </w:pPr>
    <w:rPr>
      <w:rFonts w:ascii="Georgia" w:eastAsiaTheme="minorHAnsi" w:hAnsi="Georgia" w:cstheme="minorBidi"/>
      <w:kern w:val="0"/>
      <w:szCs w:val="20"/>
      <w:lang w:eastAsia="en-US"/>
    </w:rPr>
  </w:style>
  <w:style w:type="numbering" w:customStyle="1" w:styleId="PwCListBullets1">
    <w:name w:val="PwC List Bullets 1"/>
    <w:uiPriority w:val="99"/>
    <w:rsid w:val="00635C93"/>
    <w:pPr>
      <w:numPr>
        <w:numId w:val="9"/>
      </w:numPr>
    </w:pPr>
  </w:style>
  <w:style w:type="paragraph" w:styleId="ListBullet2">
    <w:name w:val="List Bullet 2"/>
    <w:basedOn w:val="Normal"/>
    <w:uiPriority w:val="13"/>
    <w:unhideWhenUsed/>
    <w:qFormat/>
    <w:rsid w:val="00635C93"/>
    <w:pPr>
      <w:widowControl/>
      <w:numPr>
        <w:ilvl w:val="1"/>
        <w:numId w:val="9"/>
      </w:numPr>
      <w:suppressAutoHyphens w:val="0"/>
      <w:spacing w:after="240" w:line="240" w:lineRule="atLeast"/>
      <w:contextualSpacing/>
    </w:pPr>
    <w:rPr>
      <w:rFonts w:ascii="Georgia" w:eastAsiaTheme="minorHAnsi" w:hAnsi="Georgia" w:cstheme="minorBidi"/>
      <w:kern w:val="0"/>
      <w:szCs w:val="20"/>
      <w:lang w:eastAsia="en-US"/>
    </w:rPr>
  </w:style>
  <w:style w:type="paragraph" w:styleId="ListBullet3">
    <w:name w:val="List Bullet 3"/>
    <w:basedOn w:val="Normal"/>
    <w:uiPriority w:val="13"/>
    <w:unhideWhenUsed/>
    <w:qFormat/>
    <w:rsid w:val="00635C93"/>
    <w:pPr>
      <w:widowControl/>
      <w:numPr>
        <w:ilvl w:val="2"/>
        <w:numId w:val="9"/>
      </w:numPr>
      <w:suppressAutoHyphens w:val="0"/>
      <w:spacing w:after="240" w:line="240" w:lineRule="atLeast"/>
      <w:contextualSpacing/>
    </w:pPr>
    <w:rPr>
      <w:rFonts w:ascii="Georgia" w:eastAsiaTheme="minorHAnsi" w:hAnsi="Georgia" w:cstheme="minorBidi"/>
      <w:kern w:val="0"/>
      <w:szCs w:val="20"/>
      <w:lang w:eastAsia="en-US"/>
    </w:rPr>
  </w:style>
  <w:style w:type="paragraph" w:styleId="ListBullet4">
    <w:name w:val="List Bullet 4"/>
    <w:basedOn w:val="Normal"/>
    <w:uiPriority w:val="13"/>
    <w:unhideWhenUsed/>
    <w:rsid w:val="00635C93"/>
    <w:pPr>
      <w:widowControl/>
      <w:numPr>
        <w:ilvl w:val="3"/>
        <w:numId w:val="9"/>
      </w:numPr>
      <w:suppressAutoHyphens w:val="0"/>
      <w:spacing w:after="240" w:line="240" w:lineRule="atLeast"/>
      <w:contextualSpacing/>
    </w:pPr>
    <w:rPr>
      <w:rFonts w:ascii="Georgia" w:eastAsiaTheme="minorHAnsi" w:hAnsi="Georgia" w:cstheme="minorBidi"/>
      <w:kern w:val="0"/>
      <w:szCs w:val="20"/>
      <w:lang w:eastAsia="en-US"/>
    </w:rPr>
  </w:style>
  <w:style w:type="paragraph" w:styleId="ListBullet5">
    <w:name w:val="List Bullet 5"/>
    <w:basedOn w:val="Normal"/>
    <w:uiPriority w:val="13"/>
    <w:unhideWhenUsed/>
    <w:rsid w:val="00635C93"/>
    <w:pPr>
      <w:widowControl/>
      <w:numPr>
        <w:ilvl w:val="4"/>
        <w:numId w:val="9"/>
      </w:numPr>
      <w:suppressAutoHyphens w:val="0"/>
      <w:spacing w:after="240" w:line="240" w:lineRule="atLeast"/>
      <w:contextualSpacing/>
    </w:pPr>
    <w:rPr>
      <w:rFonts w:ascii="Georgia" w:eastAsiaTheme="minorHAnsi" w:hAnsi="Georgia" w:cstheme="minorBidi"/>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799305">
      <w:bodyDiv w:val="1"/>
      <w:marLeft w:val="0"/>
      <w:marRight w:val="0"/>
      <w:marTop w:val="0"/>
      <w:marBottom w:val="0"/>
      <w:divBdr>
        <w:top w:val="none" w:sz="0" w:space="0" w:color="auto"/>
        <w:left w:val="none" w:sz="0" w:space="0" w:color="auto"/>
        <w:bottom w:val="none" w:sz="0" w:space="0" w:color="auto"/>
        <w:right w:val="none" w:sz="0" w:space="0" w:color="auto"/>
      </w:divBdr>
    </w:div>
    <w:div w:id="487282384">
      <w:bodyDiv w:val="1"/>
      <w:marLeft w:val="0"/>
      <w:marRight w:val="0"/>
      <w:marTop w:val="0"/>
      <w:marBottom w:val="0"/>
      <w:divBdr>
        <w:top w:val="none" w:sz="0" w:space="0" w:color="auto"/>
        <w:left w:val="none" w:sz="0" w:space="0" w:color="auto"/>
        <w:bottom w:val="none" w:sz="0" w:space="0" w:color="auto"/>
        <w:right w:val="none" w:sz="0" w:space="0" w:color="auto"/>
      </w:divBdr>
      <w:divsChild>
        <w:div w:id="11779646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5065992">
              <w:marLeft w:val="0"/>
              <w:marRight w:val="0"/>
              <w:marTop w:val="0"/>
              <w:marBottom w:val="0"/>
              <w:divBdr>
                <w:top w:val="none" w:sz="0" w:space="0" w:color="auto"/>
                <w:left w:val="none" w:sz="0" w:space="0" w:color="auto"/>
                <w:bottom w:val="none" w:sz="0" w:space="0" w:color="auto"/>
                <w:right w:val="none" w:sz="0" w:space="0" w:color="auto"/>
              </w:divBdr>
              <w:divsChild>
                <w:div w:id="780950643">
                  <w:marLeft w:val="0"/>
                  <w:marRight w:val="0"/>
                  <w:marTop w:val="0"/>
                  <w:marBottom w:val="0"/>
                  <w:divBdr>
                    <w:top w:val="none" w:sz="0" w:space="0" w:color="auto"/>
                    <w:left w:val="none" w:sz="0" w:space="0" w:color="auto"/>
                    <w:bottom w:val="none" w:sz="0" w:space="0" w:color="auto"/>
                    <w:right w:val="none" w:sz="0" w:space="0" w:color="auto"/>
                  </w:divBdr>
                  <w:divsChild>
                    <w:div w:id="132003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17691">
      <w:bodyDiv w:val="1"/>
      <w:marLeft w:val="0"/>
      <w:marRight w:val="0"/>
      <w:marTop w:val="0"/>
      <w:marBottom w:val="0"/>
      <w:divBdr>
        <w:top w:val="none" w:sz="0" w:space="0" w:color="auto"/>
        <w:left w:val="none" w:sz="0" w:space="0" w:color="auto"/>
        <w:bottom w:val="none" w:sz="0" w:space="0" w:color="auto"/>
        <w:right w:val="none" w:sz="0" w:space="0" w:color="auto"/>
      </w:divBdr>
      <w:divsChild>
        <w:div w:id="349769790">
          <w:marLeft w:val="0"/>
          <w:marRight w:val="0"/>
          <w:marTop w:val="0"/>
          <w:marBottom w:val="0"/>
          <w:divBdr>
            <w:top w:val="none" w:sz="0" w:space="0" w:color="auto"/>
            <w:left w:val="none" w:sz="0" w:space="0" w:color="auto"/>
            <w:bottom w:val="none" w:sz="0" w:space="0" w:color="auto"/>
            <w:right w:val="none" w:sz="0" w:space="0" w:color="auto"/>
          </w:divBdr>
          <w:divsChild>
            <w:div w:id="1968470061">
              <w:marLeft w:val="0"/>
              <w:marRight w:val="0"/>
              <w:marTop w:val="0"/>
              <w:marBottom w:val="0"/>
              <w:divBdr>
                <w:top w:val="none" w:sz="0" w:space="0" w:color="auto"/>
                <w:left w:val="none" w:sz="0" w:space="0" w:color="auto"/>
                <w:bottom w:val="none" w:sz="0" w:space="0" w:color="auto"/>
                <w:right w:val="none" w:sz="0" w:space="0" w:color="auto"/>
              </w:divBdr>
              <w:divsChild>
                <w:div w:id="786117151">
                  <w:marLeft w:val="0"/>
                  <w:marRight w:val="0"/>
                  <w:marTop w:val="0"/>
                  <w:marBottom w:val="0"/>
                  <w:divBdr>
                    <w:top w:val="none" w:sz="0" w:space="0" w:color="auto"/>
                    <w:left w:val="none" w:sz="0" w:space="0" w:color="auto"/>
                    <w:bottom w:val="none" w:sz="0" w:space="0" w:color="auto"/>
                    <w:right w:val="none" w:sz="0" w:space="0" w:color="auto"/>
                  </w:divBdr>
                  <w:divsChild>
                    <w:div w:id="50516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010139">
      <w:bodyDiv w:val="1"/>
      <w:marLeft w:val="0"/>
      <w:marRight w:val="0"/>
      <w:marTop w:val="0"/>
      <w:marBottom w:val="0"/>
      <w:divBdr>
        <w:top w:val="none" w:sz="0" w:space="0" w:color="auto"/>
        <w:left w:val="none" w:sz="0" w:space="0" w:color="auto"/>
        <w:bottom w:val="none" w:sz="0" w:space="0" w:color="auto"/>
        <w:right w:val="none" w:sz="0" w:space="0" w:color="auto"/>
      </w:divBdr>
    </w:div>
    <w:div w:id="1340237968">
      <w:bodyDiv w:val="1"/>
      <w:marLeft w:val="0"/>
      <w:marRight w:val="0"/>
      <w:marTop w:val="0"/>
      <w:marBottom w:val="0"/>
      <w:divBdr>
        <w:top w:val="none" w:sz="0" w:space="0" w:color="auto"/>
        <w:left w:val="none" w:sz="0" w:space="0" w:color="auto"/>
        <w:bottom w:val="none" w:sz="0" w:space="0" w:color="auto"/>
        <w:right w:val="none" w:sz="0" w:space="0" w:color="auto"/>
      </w:divBdr>
    </w:div>
    <w:div w:id="1401057553">
      <w:bodyDiv w:val="1"/>
      <w:marLeft w:val="0"/>
      <w:marRight w:val="0"/>
      <w:marTop w:val="0"/>
      <w:marBottom w:val="0"/>
      <w:divBdr>
        <w:top w:val="none" w:sz="0" w:space="0" w:color="auto"/>
        <w:left w:val="none" w:sz="0" w:space="0" w:color="auto"/>
        <w:bottom w:val="none" w:sz="0" w:space="0" w:color="auto"/>
        <w:right w:val="none" w:sz="0" w:space="0" w:color="auto"/>
      </w:divBdr>
    </w:div>
    <w:div w:id="1468552684">
      <w:bodyDiv w:val="1"/>
      <w:marLeft w:val="0"/>
      <w:marRight w:val="0"/>
      <w:marTop w:val="0"/>
      <w:marBottom w:val="0"/>
      <w:divBdr>
        <w:top w:val="none" w:sz="0" w:space="0" w:color="auto"/>
        <w:left w:val="none" w:sz="0" w:space="0" w:color="auto"/>
        <w:bottom w:val="none" w:sz="0" w:space="0" w:color="auto"/>
        <w:right w:val="none" w:sz="0" w:space="0" w:color="auto"/>
      </w:divBdr>
      <w:divsChild>
        <w:div w:id="1933736007">
          <w:marLeft w:val="0"/>
          <w:marRight w:val="0"/>
          <w:marTop w:val="0"/>
          <w:marBottom w:val="0"/>
          <w:divBdr>
            <w:top w:val="none" w:sz="0" w:space="0" w:color="auto"/>
            <w:left w:val="none" w:sz="0" w:space="0" w:color="auto"/>
            <w:bottom w:val="none" w:sz="0" w:space="0" w:color="auto"/>
            <w:right w:val="none" w:sz="0" w:space="0" w:color="auto"/>
          </w:divBdr>
          <w:divsChild>
            <w:div w:id="624582936">
              <w:marLeft w:val="0"/>
              <w:marRight w:val="0"/>
              <w:marTop w:val="0"/>
              <w:marBottom w:val="0"/>
              <w:divBdr>
                <w:top w:val="none" w:sz="0" w:space="0" w:color="auto"/>
                <w:left w:val="none" w:sz="0" w:space="0" w:color="auto"/>
                <w:bottom w:val="none" w:sz="0" w:space="0" w:color="auto"/>
                <w:right w:val="none" w:sz="0" w:space="0" w:color="auto"/>
              </w:divBdr>
              <w:divsChild>
                <w:div w:id="429283202">
                  <w:marLeft w:val="0"/>
                  <w:marRight w:val="0"/>
                  <w:marTop w:val="0"/>
                  <w:marBottom w:val="0"/>
                  <w:divBdr>
                    <w:top w:val="none" w:sz="0" w:space="0" w:color="auto"/>
                    <w:left w:val="none" w:sz="0" w:space="0" w:color="auto"/>
                    <w:bottom w:val="none" w:sz="0" w:space="0" w:color="auto"/>
                    <w:right w:val="none" w:sz="0" w:space="0" w:color="auto"/>
                  </w:divBdr>
                  <w:divsChild>
                    <w:div w:id="5717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411670">
      <w:bodyDiv w:val="1"/>
      <w:marLeft w:val="0"/>
      <w:marRight w:val="0"/>
      <w:marTop w:val="0"/>
      <w:marBottom w:val="0"/>
      <w:divBdr>
        <w:top w:val="none" w:sz="0" w:space="0" w:color="auto"/>
        <w:left w:val="none" w:sz="0" w:space="0" w:color="auto"/>
        <w:bottom w:val="none" w:sz="0" w:space="0" w:color="auto"/>
        <w:right w:val="none" w:sz="0" w:space="0" w:color="auto"/>
      </w:divBdr>
      <w:divsChild>
        <w:div w:id="739866821">
          <w:marLeft w:val="0"/>
          <w:marRight w:val="0"/>
          <w:marTop w:val="0"/>
          <w:marBottom w:val="0"/>
          <w:divBdr>
            <w:top w:val="none" w:sz="0" w:space="0" w:color="auto"/>
            <w:left w:val="none" w:sz="0" w:space="0" w:color="auto"/>
            <w:bottom w:val="none" w:sz="0" w:space="0" w:color="auto"/>
            <w:right w:val="none" w:sz="0" w:space="0" w:color="auto"/>
          </w:divBdr>
          <w:divsChild>
            <w:div w:id="535586868">
              <w:marLeft w:val="0"/>
              <w:marRight w:val="0"/>
              <w:marTop w:val="0"/>
              <w:marBottom w:val="0"/>
              <w:divBdr>
                <w:top w:val="none" w:sz="0" w:space="0" w:color="auto"/>
                <w:left w:val="none" w:sz="0" w:space="0" w:color="auto"/>
                <w:bottom w:val="none" w:sz="0" w:space="0" w:color="auto"/>
                <w:right w:val="none" w:sz="0" w:space="0" w:color="auto"/>
              </w:divBdr>
              <w:divsChild>
                <w:div w:id="148910918">
                  <w:marLeft w:val="0"/>
                  <w:marRight w:val="0"/>
                  <w:marTop w:val="0"/>
                  <w:marBottom w:val="0"/>
                  <w:divBdr>
                    <w:top w:val="none" w:sz="0" w:space="0" w:color="auto"/>
                    <w:left w:val="none" w:sz="0" w:space="0" w:color="auto"/>
                    <w:bottom w:val="none" w:sz="0" w:space="0" w:color="auto"/>
                    <w:right w:val="none" w:sz="0" w:space="0" w:color="auto"/>
                  </w:divBdr>
                  <w:divsChild>
                    <w:div w:id="136959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663472">
      <w:bodyDiv w:val="1"/>
      <w:marLeft w:val="0"/>
      <w:marRight w:val="0"/>
      <w:marTop w:val="0"/>
      <w:marBottom w:val="0"/>
      <w:divBdr>
        <w:top w:val="none" w:sz="0" w:space="0" w:color="auto"/>
        <w:left w:val="none" w:sz="0" w:space="0" w:color="auto"/>
        <w:bottom w:val="none" w:sz="0" w:space="0" w:color="auto"/>
        <w:right w:val="none" w:sz="0" w:space="0" w:color="auto"/>
      </w:divBdr>
    </w:div>
    <w:div w:id="1612854143">
      <w:bodyDiv w:val="1"/>
      <w:marLeft w:val="0"/>
      <w:marRight w:val="0"/>
      <w:marTop w:val="0"/>
      <w:marBottom w:val="0"/>
      <w:divBdr>
        <w:top w:val="none" w:sz="0" w:space="0" w:color="auto"/>
        <w:left w:val="none" w:sz="0" w:space="0" w:color="auto"/>
        <w:bottom w:val="none" w:sz="0" w:space="0" w:color="auto"/>
        <w:right w:val="none" w:sz="0" w:space="0" w:color="auto"/>
      </w:divBdr>
    </w:div>
    <w:div w:id="1641419310">
      <w:bodyDiv w:val="1"/>
      <w:marLeft w:val="0"/>
      <w:marRight w:val="0"/>
      <w:marTop w:val="0"/>
      <w:marBottom w:val="0"/>
      <w:divBdr>
        <w:top w:val="none" w:sz="0" w:space="0" w:color="auto"/>
        <w:left w:val="none" w:sz="0" w:space="0" w:color="auto"/>
        <w:bottom w:val="none" w:sz="0" w:space="0" w:color="auto"/>
        <w:right w:val="none" w:sz="0" w:space="0" w:color="auto"/>
      </w:divBdr>
    </w:div>
    <w:div w:id="1645547568">
      <w:bodyDiv w:val="1"/>
      <w:marLeft w:val="0"/>
      <w:marRight w:val="0"/>
      <w:marTop w:val="0"/>
      <w:marBottom w:val="0"/>
      <w:divBdr>
        <w:top w:val="none" w:sz="0" w:space="0" w:color="auto"/>
        <w:left w:val="none" w:sz="0" w:space="0" w:color="auto"/>
        <w:bottom w:val="none" w:sz="0" w:space="0" w:color="auto"/>
        <w:right w:val="none" w:sz="0" w:space="0" w:color="auto"/>
      </w:divBdr>
    </w:div>
    <w:div w:id="1719009695">
      <w:bodyDiv w:val="1"/>
      <w:marLeft w:val="0"/>
      <w:marRight w:val="0"/>
      <w:marTop w:val="0"/>
      <w:marBottom w:val="0"/>
      <w:divBdr>
        <w:top w:val="none" w:sz="0" w:space="0" w:color="auto"/>
        <w:left w:val="none" w:sz="0" w:space="0" w:color="auto"/>
        <w:bottom w:val="none" w:sz="0" w:space="0" w:color="auto"/>
        <w:right w:val="none" w:sz="0" w:space="0" w:color="auto"/>
      </w:divBdr>
    </w:div>
    <w:div w:id="1787306333">
      <w:bodyDiv w:val="1"/>
      <w:marLeft w:val="0"/>
      <w:marRight w:val="0"/>
      <w:marTop w:val="0"/>
      <w:marBottom w:val="0"/>
      <w:divBdr>
        <w:top w:val="none" w:sz="0" w:space="0" w:color="auto"/>
        <w:left w:val="none" w:sz="0" w:space="0" w:color="auto"/>
        <w:bottom w:val="none" w:sz="0" w:space="0" w:color="auto"/>
        <w:right w:val="none" w:sz="0" w:space="0" w:color="auto"/>
      </w:divBdr>
    </w:div>
    <w:div w:id="1821966640">
      <w:bodyDiv w:val="1"/>
      <w:marLeft w:val="0"/>
      <w:marRight w:val="0"/>
      <w:marTop w:val="0"/>
      <w:marBottom w:val="0"/>
      <w:divBdr>
        <w:top w:val="none" w:sz="0" w:space="0" w:color="auto"/>
        <w:left w:val="none" w:sz="0" w:space="0" w:color="auto"/>
        <w:bottom w:val="none" w:sz="0" w:space="0" w:color="auto"/>
        <w:right w:val="none" w:sz="0" w:space="0" w:color="auto"/>
      </w:divBdr>
      <w:divsChild>
        <w:div w:id="12058232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7116586">
              <w:marLeft w:val="0"/>
              <w:marRight w:val="0"/>
              <w:marTop w:val="0"/>
              <w:marBottom w:val="0"/>
              <w:divBdr>
                <w:top w:val="none" w:sz="0" w:space="0" w:color="auto"/>
                <w:left w:val="none" w:sz="0" w:space="0" w:color="auto"/>
                <w:bottom w:val="none" w:sz="0" w:space="0" w:color="auto"/>
                <w:right w:val="none" w:sz="0" w:space="0" w:color="auto"/>
              </w:divBdr>
              <w:divsChild>
                <w:div w:id="756049770">
                  <w:marLeft w:val="0"/>
                  <w:marRight w:val="0"/>
                  <w:marTop w:val="0"/>
                  <w:marBottom w:val="0"/>
                  <w:divBdr>
                    <w:top w:val="none" w:sz="0" w:space="0" w:color="auto"/>
                    <w:left w:val="none" w:sz="0" w:space="0" w:color="auto"/>
                    <w:bottom w:val="none" w:sz="0" w:space="0" w:color="auto"/>
                    <w:right w:val="none" w:sz="0" w:space="0" w:color="auto"/>
                  </w:divBdr>
                  <w:divsChild>
                    <w:div w:id="2323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8262">
      <w:bodyDiv w:val="1"/>
      <w:marLeft w:val="0"/>
      <w:marRight w:val="0"/>
      <w:marTop w:val="0"/>
      <w:marBottom w:val="0"/>
      <w:divBdr>
        <w:top w:val="none" w:sz="0" w:space="0" w:color="auto"/>
        <w:left w:val="none" w:sz="0" w:space="0" w:color="auto"/>
        <w:bottom w:val="none" w:sz="0" w:space="0" w:color="auto"/>
        <w:right w:val="none" w:sz="0" w:space="0" w:color="auto"/>
      </w:divBdr>
      <w:divsChild>
        <w:div w:id="12658466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7925570">
              <w:marLeft w:val="0"/>
              <w:marRight w:val="0"/>
              <w:marTop w:val="0"/>
              <w:marBottom w:val="0"/>
              <w:divBdr>
                <w:top w:val="none" w:sz="0" w:space="0" w:color="auto"/>
                <w:left w:val="none" w:sz="0" w:space="0" w:color="auto"/>
                <w:bottom w:val="none" w:sz="0" w:space="0" w:color="auto"/>
                <w:right w:val="none" w:sz="0" w:space="0" w:color="auto"/>
              </w:divBdr>
              <w:divsChild>
                <w:div w:id="857617044">
                  <w:marLeft w:val="0"/>
                  <w:marRight w:val="0"/>
                  <w:marTop w:val="0"/>
                  <w:marBottom w:val="0"/>
                  <w:divBdr>
                    <w:top w:val="none" w:sz="0" w:space="0" w:color="auto"/>
                    <w:left w:val="none" w:sz="0" w:space="0" w:color="auto"/>
                    <w:bottom w:val="none" w:sz="0" w:space="0" w:color="auto"/>
                    <w:right w:val="none" w:sz="0" w:space="0" w:color="auto"/>
                  </w:divBdr>
                  <w:divsChild>
                    <w:div w:id="106105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348529">
      <w:bodyDiv w:val="1"/>
      <w:marLeft w:val="0"/>
      <w:marRight w:val="0"/>
      <w:marTop w:val="0"/>
      <w:marBottom w:val="0"/>
      <w:divBdr>
        <w:top w:val="none" w:sz="0" w:space="0" w:color="auto"/>
        <w:left w:val="none" w:sz="0" w:space="0" w:color="auto"/>
        <w:bottom w:val="none" w:sz="0" w:space="0" w:color="auto"/>
        <w:right w:val="none" w:sz="0" w:space="0" w:color="auto"/>
      </w:divBdr>
    </w:div>
    <w:div w:id="2052260847">
      <w:bodyDiv w:val="1"/>
      <w:marLeft w:val="0"/>
      <w:marRight w:val="0"/>
      <w:marTop w:val="0"/>
      <w:marBottom w:val="0"/>
      <w:divBdr>
        <w:top w:val="none" w:sz="0" w:space="0" w:color="auto"/>
        <w:left w:val="none" w:sz="0" w:space="0" w:color="auto"/>
        <w:bottom w:val="none" w:sz="0" w:space="0" w:color="auto"/>
        <w:right w:val="none" w:sz="0" w:space="0" w:color="auto"/>
      </w:divBdr>
      <w:divsChild>
        <w:div w:id="14022926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2288284">
              <w:marLeft w:val="0"/>
              <w:marRight w:val="0"/>
              <w:marTop w:val="0"/>
              <w:marBottom w:val="0"/>
              <w:divBdr>
                <w:top w:val="none" w:sz="0" w:space="0" w:color="auto"/>
                <w:left w:val="none" w:sz="0" w:space="0" w:color="auto"/>
                <w:bottom w:val="none" w:sz="0" w:space="0" w:color="auto"/>
                <w:right w:val="none" w:sz="0" w:space="0" w:color="auto"/>
              </w:divBdr>
              <w:divsChild>
                <w:div w:id="1827670457">
                  <w:marLeft w:val="0"/>
                  <w:marRight w:val="0"/>
                  <w:marTop w:val="0"/>
                  <w:marBottom w:val="0"/>
                  <w:divBdr>
                    <w:top w:val="none" w:sz="0" w:space="0" w:color="auto"/>
                    <w:left w:val="none" w:sz="0" w:space="0" w:color="auto"/>
                    <w:bottom w:val="none" w:sz="0" w:space="0" w:color="auto"/>
                    <w:right w:val="none" w:sz="0" w:space="0" w:color="auto"/>
                  </w:divBdr>
                  <w:divsChild>
                    <w:div w:id="13465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5</Pages>
  <Words>3184</Words>
  <Characters>18149</Characters>
  <Application>Microsoft Office Word</Application>
  <DocSecurity>0</DocSecurity>
  <Lines>151</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Ivars Pauska</dc:creator>
  <cp:lastModifiedBy>Ivars Pauska</cp:lastModifiedBy>
  <cp:revision>45</cp:revision>
  <cp:lastPrinted>2022-03-23T08:52:00Z</cp:lastPrinted>
  <dcterms:created xsi:type="dcterms:W3CDTF">2023-04-11T13:17:00Z</dcterms:created>
  <dcterms:modified xsi:type="dcterms:W3CDTF">2025-05-22T07:51:00Z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2012-06-26T10:13:00Z</dcterms:created>
  <dc:creator>due</dc:creator>
  <dc:description/>
  <dc:language>lv-LV</dc:language>
  <cp:lastModifiedBy/>
  <cp:lastPrinted>2012-06-26T11:17:00Z</cp:lastPrinted>
  <dcterms:modified xsi:type="dcterms:W3CDTF">2018-04-25T14:56:53Z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