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325A81" w:rsidP="00142B1A">
      <w:pPr>
        <w:jc w:val="center"/>
        <w:rPr>
          <w:b/>
        </w:rPr>
      </w:pPr>
      <w:r w:rsidRPr="00AE1131">
        <w:rPr>
          <w:b/>
        </w:rPr>
        <w:t>Bērnu aizsardzības centrs</w:t>
      </w:r>
    </w:p>
    <w:p w:rsidR="00142B1A" w:rsidRDefault="00325A81" w:rsidP="00142B1A">
      <w:pPr>
        <w:jc w:val="center"/>
      </w:pPr>
      <w:r>
        <w:t>(reģ. 90002056949)</w:t>
      </w:r>
    </w:p>
    <w:p w:rsidR="00142B1A" w:rsidRPr="00D61CBD" w:rsidRDefault="00325A8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325A81" w:rsidP="00142B1A">
      <w:pPr>
        <w:jc w:val="center"/>
      </w:pPr>
      <w:r w:rsidRPr="000A04E5">
        <w:t>„</w:t>
      </w:r>
      <w:r>
        <w:t>Komunikācijas stratēģijas izstrāde</w:t>
      </w:r>
      <w:r w:rsidRPr="000A04E5">
        <w:t>”</w:t>
      </w:r>
    </w:p>
    <w:p w:rsidR="00142B1A" w:rsidRPr="00873D20" w:rsidRDefault="00325A8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BAC 2025/4.1-5/10</w:t>
      </w:r>
      <w:r w:rsidRPr="00873D20">
        <w:t xml:space="preserve"> </w:t>
      </w:r>
    </w:p>
    <w:p w:rsidR="00142B1A" w:rsidRPr="00873D20" w:rsidRDefault="00325A81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325A81" w:rsidP="00142B1A">
      <w:pPr>
        <w:jc w:val="right"/>
      </w:pPr>
      <w:r>
        <w:t>Rīga</w:t>
      </w:r>
      <w:r w:rsidRPr="0003154A">
        <w:t xml:space="preserve">, </w:t>
      </w:r>
      <w:r w:rsidR="00BD5069">
        <w:t>10</w:t>
      </w:r>
      <w:r>
        <w:t xml:space="preserve">.07.2025.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aizsardzības centrs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BAC 2025/4.1-5/10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0B4DA5" w:rsidRDefault="00BD5069" w:rsidP="00142B1A">
            <w:pPr>
              <w:jc w:val="both"/>
              <w:rPr>
                <w:bCs/>
                <w:szCs w:val="26"/>
              </w:rPr>
            </w:pPr>
            <w:bookmarkStart w:id="0" w:name="_GoBack"/>
            <w:r w:rsidRPr="000B4DA5">
              <w:rPr>
                <w:bCs/>
                <w:szCs w:val="26"/>
              </w:rPr>
              <w:t>n/a</w:t>
            </w:r>
            <w:bookmarkEnd w:id="0"/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Komunikācijas stratēģijas izstrāde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D50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14.05.2025.</w:t>
            </w: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113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16.05.2025</w:t>
            </w:r>
          </w:p>
        </w:tc>
      </w:tr>
    </w:tbl>
    <w:p w:rsidR="00142B1A" w:rsidRDefault="00142B1A" w:rsidP="00142B1A"/>
    <w:tbl>
      <w:tblPr>
        <w:tblStyle w:val="Reatabula"/>
        <w:tblW w:w="5366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7460"/>
      </w:tblGrid>
      <w:tr w:rsidR="00711352" w:rsidTr="00BD5069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11352" w:rsidTr="00BD5069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D5069">
              <w:rPr>
                <w:bCs/>
                <w:szCs w:val="26"/>
              </w:rPr>
              <w:t>Bērnu aizsardzības centra 08.04.2025. rīkojumu Nr.</w:t>
            </w:r>
            <w:r w:rsidR="00BD5069" w:rsidRPr="001C32EE">
              <w:t>4.</w:t>
            </w:r>
            <w:r w:rsidR="00BD5069">
              <w:t>1</w:t>
            </w:r>
            <w:r w:rsidR="00BD5069" w:rsidRPr="001C32EE">
              <w:t>-1/</w:t>
            </w:r>
            <w:r w:rsidR="00BD5069">
              <w:t>80</w:t>
            </w:r>
            <w:r>
              <w:rPr>
                <w:bCs/>
                <w:szCs w:val="26"/>
              </w:rPr>
              <w:t>, sastāvs: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Aprāne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Ainars Biders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Arita Skarnele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</w:p>
        </w:tc>
      </w:tr>
      <w:tr w:rsidR="00711352" w:rsidTr="00BD5069">
        <w:tc>
          <w:tcPr>
            <w:tcW w:w="116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:rsidR="00BD5069" w:rsidRDefault="00BD50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Sekretāre</w:t>
            </w:r>
          </w:p>
        </w:tc>
        <w:tc>
          <w:tcPr>
            <w:tcW w:w="383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25A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Šiļūna</w:t>
            </w:r>
            <w:r>
              <w:rPr>
                <w:bCs/>
                <w:szCs w:val="26"/>
              </w:rPr>
              <w:t xml:space="preserve"> </w:t>
            </w:r>
          </w:p>
          <w:p w:rsidR="00BD5069" w:rsidRDefault="00BD50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Inga Ķemere</w:t>
            </w:r>
          </w:p>
        </w:tc>
      </w:tr>
      <w:tr w:rsidR="00711352" w:rsidTr="00BD5069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25A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11352" w:rsidRDefault="00BD5069">
            <w:r>
              <w:t>nav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BD50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325A8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16.06.2025.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711352" w:rsidRDefault="00831D8A">
            <w:r>
              <w:t>n/a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1135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325A8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"Deep White"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25A8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113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11352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831D8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13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31D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Elektronisko iepirkumu sistēma EIS</w:t>
            </w:r>
            <w:r w:rsidR="00325A81">
              <w:rPr>
                <w:bCs/>
                <w:szCs w:val="26"/>
              </w:rPr>
              <w:t xml:space="preserve"> </w:t>
            </w:r>
            <w:r w:rsidR="00325A81" w:rsidRPr="00E82A7D">
              <w:rPr>
                <w:bCs/>
                <w:szCs w:val="26"/>
              </w:rPr>
              <w:t>16.06.2025 14:14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11352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325A8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11352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831D8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</w:t>
            </w:r>
            <w:proofErr w:type="spellStart"/>
            <w:r>
              <w:rPr>
                <w:bCs/>
                <w:szCs w:val="26"/>
              </w:rPr>
              <w:t>Deep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White</w:t>
            </w:r>
            <w:proofErr w:type="spellEnd"/>
            <w:r>
              <w:rPr>
                <w:bCs/>
                <w:szCs w:val="26"/>
              </w:rPr>
              <w:t>” atbilst</w:t>
            </w:r>
            <w:r w:rsidR="00DE2052">
              <w:rPr>
                <w:bCs/>
                <w:szCs w:val="26"/>
              </w:rPr>
              <w:t xml:space="preserve"> kvalifikācijas prasībām</w:t>
            </w:r>
          </w:p>
          <w:p w:rsidR="00DE2052" w:rsidRDefault="00DE205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“PR KVADRĀTS” atbilst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11352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11352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325A8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11352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0B2606" w:rsidRDefault="000B2606" w:rsidP="000B2606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</w:t>
            </w:r>
            <w:proofErr w:type="spellStart"/>
            <w:r>
              <w:rPr>
                <w:bCs/>
                <w:szCs w:val="26"/>
              </w:rPr>
              <w:t>Deep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White</w:t>
            </w:r>
            <w:proofErr w:type="spellEnd"/>
            <w:r>
              <w:rPr>
                <w:bCs/>
                <w:szCs w:val="26"/>
              </w:rPr>
              <w:t>” atbilst</w:t>
            </w:r>
          </w:p>
          <w:p w:rsidR="00A26B88" w:rsidRDefault="000B2606" w:rsidP="000B2606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“PR KVADRĀTS” 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11352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10620" w:type="dxa"/>
        <w:tblInd w:w="-8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9072"/>
        <w:gridCol w:w="738"/>
      </w:tblGrid>
      <w:tr w:rsidR="00711352" w:rsidTr="000B2606">
        <w:tc>
          <w:tcPr>
            <w:tcW w:w="1062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11352" w:rsidTr="000B2606">
        <w:tc>
          <w:tcPr>
            <w:tcW w:w="810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738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11352" w:rsidTr="00975F38">
        <w:trPr>
          <w:trHeight w:val="68"/>
        </w:trPr>
        <w:tc>
          <w:tcPr>
            <w:tcW w:w="810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738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tbl>
      <w:tblPr>
        <w:tblW w:w="99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994"/>
        <w:gridCol w:w="3236"/>
        <w:gridCol w:w="1620"/>
        <w:gridCol w:w="2070"/>
      </w:tblGrid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Kritērijs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Kritērija īpatsvars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Novērtēšanas objekts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SIA “</w:t>
            </w:r>
            <w:proofErr w:type="spellStart"/>
            <w:r w:rsidRPr="00722D5C">
              <w:rPr>
                <w:b/>
                <w:bCs/>
                <w:sz w:val="16"/>
                <w:szCs w:val="16"/>
              </w:rPr>
              <w:t>Deep</w:t>
            </w:r>
            <w:proofErr w:type="spellEnd"/>
            <w:r w:rsidRPr="00722D5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22D5C">
              <w:rPr>
                <w:b/>
                <w:bCs/>
                <w:sz w:val="16"/>
                <w:szCs w:val="16"/>
              </w:rPr>
              <w:t>White</w:t>
            </w:r>
            <w:proofErr w:type="spellEnd"/>
            <w:r w:rsidRPr="00722D5C">
              <w:rPr>
                <w:b/>
                <w:bCs/>
                <w:sz w:val="16"/>
                <w:szCs w:val="16"/>
              </w:rPr>
              <w:t>”, iegūtais punktu skaits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SIA “PR Kvadrāts”</w:t>
            </w:r>
          </w:p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iegūtais punktu skaits</w:t>
            </w:r>
          </w:p>
        </w:tc>
      </w:tr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>(C) Pretendenta piedāvātā kopējā pakalpojuma cena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611898" w:rsidP="0094273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C=30*(y/x), kur 30 – maksimālais punktu skaits, y-vismazākā piedāvātā cena, x – vērtējamā cena)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C</w:t>
            </w:r>
            <w:r w:rsidRPr="00722D5C">
              <w:rPr>
                <w:b/>
                <w:sz w:val="16"/>
                <w:szCs w:val="16"/>
              </w:rPr>
              <w:t>=</w:t>
            </w:r>
            <w:r w:rsidRPr="00722D5C">
              <w:rPr>
                <w:sz w:val="16"/>
                <w:szCs w:val="16"/>
              </w:rPr>
              <w:t>59000 / 59000 x 30=</w:t>
            </w:r>
            <w:r w:rsidRPr="00722D5C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Cs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C</w:t>
            </w:r>
            <w:r w:rsidRPr="00722D5C">
              <w:rPr>
                <w:b/>
                <w:sz w:val="16"/>
                <w:szCs w:val="16"/>
              </w:rPr>
              <w:t>=</w:t>
            </w:r>
            <w:r w:rsidRPr="00722D5C">
              <w:rPr>
                <w:sz w:val="16"/>
                <w:szCs w:val="16"/>
              </w:rPr>
              <w:t>59000 / 64000 x 30=</w:t>
            </w:r>
            <w:r w:rsidRPr="00722D5C">
              <w:rPr>
                <w:b/>
                <w:sz w:val="16"/>
                <w:szCs w:val="16"/>
              </w:rPr>
              <w:t>27.66</w:t>
            </w:r>
          </w:p>
        </w:tc>
      </w:tr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Komunikācijas stratēģijas vīzija virzienam Tehniskās specifikācijas 6.1.6.6.punkts) </w:t>
            </w:r>
          </w:p>
          <w:p w:rsidR="00975F38" w:rsidRPr="00722D5C" w:rsidRDefault="00975F38" w:rsidP="00942739">
            <w:pPr>
              <w:tabs>
                <w:tab w:val="left" w:pos="426"/>
                <w:tab w:val="left" w:pos="1260"/>
              </w:tabs>
              <w:jc w:val="center"/>
              <w:outlineLvl w:val="2"/>
              <w:rPr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Cs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Piedāvājums saņem 15 punktus, ja tas atbilst visām šīm prasībām: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Identificētas komunikācijas kampaņas mērķa grupas,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Sniegts izvēlēto komunikācijas kanālu pamatojums, tai skaitā </w:t>
            </w:r>
            <w:r w:rsidRPr="00722D5C">
              <w:rPr>
                <w:color w:val="000000"/>
                <w:sz w:val="16"/>
                <w:szCs w:val="16"/>
              </w:rPr>
              <w:lastRenderedPageBreak/>
              <w:t>analizēti mērķa grupas mēdiju patēriņa dati;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Komunikācijas kampaņas vēstījums saskan ar kampaņas mērķiem un uzdevumiem. </w:t>
            </w:r>
          </w:p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Ja piedāvājums atbilst divām prasībām, tas saņem 10 punktus.</w:t>
            </w:r>
          </w:p>
          <w:p w:rsidR="00975F38" w:rsidRPr="00722D5C" w:rsidRDefault="00975F38" w:rsidP="00942739">
            <w:pPr>
              <w:jc w:val="center"/>
              <w:rPr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Ja piedāvājums atbilst vienai prasībai, tas saņem 5 punktus.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lastRenderedPageBreak/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15</w:t>
            </w:r>
          </w:p>
        </w:tc>
      </w:tr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i/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Komunikācijas stratēģijas vīzija komunikācijas virzienam </w:t>
            </w:r>
            <w:r w:rsidRPr="00722D5C">
              <w:rPr>
                <w:i/>
                <w:color w:val="000000"/>
                <w:sz w:val="16"/>
                <w:szCs w:val="16"/>
              </w:rPr>
              <w:t xml:space="preserve">Tehniskās specifikācijas 6.1.7.3.punkts) </w:t>
            </w:r>
          </w:p>
          <w:p w:rsidR="00975F38" w:rsidRPr="00722D5C" w:rsidRDefault="00975F38" w:rsidP="00942739">
            <w:pPr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Cs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Piedāvājums saņem 15 punktus, ja tas atbilst visām šīm prasībām: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Identificētas komunikācijas kampaņas mērķa grupas un to segmenti, sniegts izvēles pamatojums;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Sniegts izvēlēto komunikācijas kanālu pamatojums, tai skaitā analizēti mērķa grupas mēdiju patēriņa dati;</w:t>
            </w:r>
          </w:p>
          <w:p w:rsidR="00975F38" w:rsidRPr="00722D5C" w:rsidRDefault="00975F38" w:rsidP="00975F38">
            <w:pPr>
              <w:pStyle w:val="Sarakstarindkopa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Komunikācijas kampaņas vēstījums saskan ar kampaņas mērķiem un uzdevumiem. </w:t>
            </w:r>
          </w:p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Ja piedāvājums atbilst divām prasībām, tas saņem 10 punktus.</w:t>
            </w:r>
          </w:p>
          <w:p w:rsidR="00975F38" w:rsidRPr="00722D5C" w:rsidRDefault="00975F38" w:rsidP="00942739">
            <w:pPr>
              <w:jc w:val="center"/>
              <w:rPr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Ja piedāvājums atbilst vienai prasībai, tas saņem 5 punktus.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15</w:t>
            </w:r>
          </w:p>
        </w:tc>
      </w:tr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i/>
                <w:color w:val="000000"/>
                <w:sz w:val="16"/>
                <w:szCs w:val="16"/>
              </w:rPr>
            </w:pPr>
            <w:r w:rsidRPr="00722D5C">
              <w:rPr>
                <w:i/>
                <w:color w:val="000000"/>
                <w:sz w:val="16"/>
                <w:szCs w:val="16"/>
              </w:rPr>
              <w:t>Pakalpojuma vadītāja pieredze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Cs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Nolikuma 3.4.3. 1). punktā noteiktajam </w:t>
            </w:r>
            <w:r w:rsidRPr="00722D5C">
              <w:rPr>
                <w:b/>
                <w:color w:val="000000"/>
                <w:sz w:val="16"/>
                <w:szCs w:val="16"/>
              </w:rPr>
              <w:t>Pakalpojuma vadītājam</w:t>
            </w:r>
            <w:r w:rsidRPr="00722D5C">
              <w:rPr>
                <w:color w:val="000000"/>
                <w:sz w:val="16"/>
                <w:szCs w:val="16"/>
              </w:rPr>
              <w:t xml:space="preserve"> iepriekšējo </w:t>
            </w:r>
            <w:r w:rsidRPr="00722D5C">
              <w:rPr>
                <w:sz w:val="16"/>
                <w:szCs w:val="16"/>
              </w:rPr>
              <w:t xml:space="preserve">trīs gadu laikā (2022., 2023., 2024. un 2025.gadā līdz piedāvājuma iesniegšanas termiņa beigām) </w:t>
            </w:r>
            <w:r w:rsidRPr="00722D5C">
              <w:rPr>
                <w:color w:val="000000"/>
                <w:sz w:val="16"/>
                <w:szCs w:val="16"/>
              </w:rPr>
              <w:t>ir pieredze vismaz 1 (viena) līguma izpildē, kura ietvaros vadījis komunikācijas kampaņu sociālajā jomā, un kampaņas primārā mērķa grupa ir bērni vai ģimenes ar bērniem</w:t>
            </w:r>
          </w:p>
          <w:p w:rsidR="00975F38" w:rsidRPr="00722D5C" w:rsidRDefault="00975F38" w:rsidP="00942739">
            <w:pPr>
              <w:rPr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>1 līgums-10 punkti,</w:t>
            </w:r>
          </w:p>
          <w:p w:rsidR="00975F38" w:rsidRPr="00722D5C" w:rsidRDefault="00975F38" w:rsidP="00942739">
            <w:pPr>
              <w:rPr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>2 līgumi – 20 punkti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10</w:t>
            </w:r>
          </w:p>
          <w:p w:rsidR="00975F38" w:rsidRPr="00722D5C" w:rsidRDefault="00975F38" w:rsidP="00942739">
            <w:pPr>
              <w:rPr>
                <w:b/>
                <w:bCs/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>Labklājības Ministrijas pasūtītā kampaņa “</w:t>
            </w:r>
            <w:r w:rsidRPr="00722D5C">
              <w:rPr>
                <w:b/>
                <w:sz w:val="16"/>
                <w:szCs w:val="16"/>
              </w:rPr>
              <w:t>Kino dienas”</w:t>
            </w:r>
          </w:p>
          <w:p w:rsidR="00975F38" w:rsidRPr="00722D5C" w:rsidRDefault="00975F38" w:rsidP="00942739">
            <w:pPr>
              <w:rPr>
                <w:i/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 xml:space="preserve">ir sociālā joma, bet primārā grupa </w:t>
            </w:r>
            <w:r w:rsidRPr="00722D5C">
              <w:rPr>
                <w:sz w:val="16"/>
                <w:szCs w:val="16"/>
                <w:u w:val="single"/>
              </w:rPr>
              <w:t>NAV</w:t>
            </w:r>
            <w:r w:rsidRPr="00722D5C">
              <w:rPr>
                <w:sz w:val="16"/>
                <w:szCs w:val="16"/>
              </w:rPr>
              <w:t xml:space="preserve"> bērni vai ģimenes ar bērniem - </w:t>
            </w:r>
            <w:r w:rsidRPr="00722D5C">
              <w:rPr>
                <w:i/>
                <w:sz w:val="16"/>
                <w:szCs w:val="16"/>
              </w:rPr>
              <w:t>neatbilst 4.7.1. kritērijam 4.2.</w:t>
            </w:r>
          </w:p>
          <w:p w:rsidR="00975F38" w:rsidRPr="00722D5C" w:rsidRDefault="00975F38" w:rsidP="00942739">
            <w:pPr>
              <w:rPr>
                <w:i/>
                <w:sz w:val="16"/>
                <w:szCs w:val="16"/>
              </w:rPr>
            </w:pPr>
          </w:p>
          <w:p w:rsidR="00975F38" w:rsidRPr="00722D5C" w:rsidRDefault="00975F38" w:rsidP="00942739">
            <w:pPr>
              <w:rPr>
                <w:b/>
                <w:sz w:val="16"/>
                <w:szCs w:val="16"/>
              </w:rPr>
            </w:pPr>
            <w:r w:rsidRPr="00722D5C">
              <w:rPr>
                <w:sz w:val="16"/>
                <w:szCs w:val="16"/>
              </w:rPr>
              <w:t>Sabiedrības informēšanas kampaņa “P</w:t>
            </w:r>
            <w:r w:rsidRPr="00722D5C">
              <w:rPr>
                <w:b/>
                <w:sz w:val="16"/>
                <w:szCs w:val="16"/>
              </w:rPr>
              <w:t xml:space="preserve">ar vakcināciju pret cilvēka </w:t>
            </w:r>
            <w:proofErr w:type="spellStart"/>
            <w:r w:rsidRPr="00722D5C">
              <w:rPr>
                <w:b/>
                <w:sz w:val="16"/>
                <w:szCs w:val="16"/>
              </w:rPr>
              <w:t>papilomas</w:t>
            </w:r>
            <w:proofErr w:type="spellEnd"/>
            <w:r w:rsidRPr="00722D5C">
              <w:rPr>
                <w:b/>
                <w:sz w:val="16"/>
                <w:szCs w:val="16"/>
              </w:rPr>
              <w:t xml:space="preserve"> vīrusu</w:t>
            </w:r>
            <w:r w:rsidRPr="00722D5C">
              <w:rPr>
                <w:sz w:val="16"/>
                <w:szCs w:val="16"/>
              </w:rPr>
              <w:t xml:space="preserve">”  - </w:t>
            </w:r>
            <w:r w:rsidRPr="00722D5C">
              <w:rPr>
                <w:sz w:val="16"/>
                <w:szCs w:val="16"/>
                <w:u w:val="single"/>
              </w:rPr>
              <w:t xml:space="preserve">nav sociālā joma - </w:t>
            </w:r>
            <w:r w:rsidRPr="00722D5C">
              <w:rPr>
                <w:i/>
                <w:sz w:val="16"/>
                <w:szCs w:val="16"/>
              </w:rPr>
              <w:t>neatbilst 4.7.1. kritērijam 4.2</w:t>
            </w:r>
          </w:p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75F38" w:rsidRPr="00FC0A19" w:rsidTr="00975F38">
        <w:tc>
          <w:tcPr>
            <w:tcW w:w="1980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i/>
                <w:color w:val="000000"/>
                <w:sz w:val="16"/>
                <w:szCs w:val="16"/>
              </w:rPr>
            </w:pPr>
            <w:r w:rsidRPr="00722D5C">
              <w:rPr>
                <w:i/>
                <w:color w:val="000000"/>
                <w:sz w:val="16"/>
                <w:szCs w:val="16"/>
              </w:rPr>
              <w:t>Sabiedrisko attiecību speciālista pieredze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Cs/>
                <w:sz w:val="16"/>
                <w:szCs w:val="16"/>
              </w:rPr>
            </w:pPr>
            <w:r w:rsidRPr="00722D5C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 xml:space="preserve">Nolikuma 3.4.3. 1). punktā noteiktajam </w:t>
            </w:r>
            <w:r w:rsidRPr="00722D5C">
              <w:rPr>
                <w:b/>
                <w:color w:val="000000"/>
                <w:sz w:val="16"/>
                <w:szCs w:val="16"/>
              </w:rPr>
              <w:t>Pakalpojuma vadītājam</w:t>
            </w:r>
            <w:r w:rsidRPr="00722D5C">
              <w:rPr>
                <w:color w:val="000000"/>
                <w:sz w:val="16"/>
                <w:szCs w:val="16"/>
              </w:rPr>
              <w:t xml:space="preserve"> iepriekšējo </w:t>
            </w:r>
            <w:r w:rsidRPr="00722D5C">
              <w:rPr>
                <w:sz w:val="16"/>
                <w:szCs w:val="16"/>
              </w:rPr>
              <w:t xml:space="preserve">trīs gadu laikā (2022., 2023., 2024. un 2025.gadā līdz piedāvājuma iesniegšanas termiņa beigām) </w:t>
            </w:r>
            <w:r w:rsidRPr="00722D5C">
              <w:rPr>
                <w:color w:val="000000"/>
                <w:sz w:val="16"/>
                <w:szCs w:val="16"/>
              </w:rPr>
              <w:t>ir pieredze vismaz 2 (divu) līgumu izpildē, kur katra ietvaros ir vadījis komunikācijas kampaņu sociālajā jomā, un kampaņas primārā mērķa grupa ir bērni vai ģimenes ar bērniem.</w:t>
            </w:r>
          </w:p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1 līgums – 10 punkti</w:t>
            </w:r>
          </w:p>
          <w:p w:rsidR="00975F38" w:rsidRPr="00722D5C" w:rsidRDefault="00975F38" w:rsidP="00942739">
            <w:pPr>
              <w:rPr>
                <w:color w:val="000000"/>
                <w:sz w:val="16"/>
                <w:szCs w:val="16"/>
              </w:rPr>
            </w:pPr>
            <w:r w:rsidRPr="00722D5C">
              <w:rPr>
                <w:color w:val="000000"/>
                <w:sz w:val="16"/>
                <w:szCs w:val="16"/>
              </w:rPr>
              <w:t>2 līgumi – 20 punkti</w:t>
            </w:r>
          </w:p>
          <w:p w:rsidR="00975F38" w:rsidRPr="00722D5C" w:rsidRDefault="00975F38" w:rsidP="009427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75F38" w:rsidRPr="00722D5C" w:rsidRDefault="00975F38" w:rsidP="00942739">
            <w:pPr>
              <w:jc w:val="center"/>
              <w:rPr>
                <w:b/>
                <w:bCs/>
                <w:sz w:val="16"/>
                <w:szCs w:val="16"/>
              </w:rPr>
            </w:pPr>
            <w:r w:rsidRPr="00722D5C">
              <w:rPr>
                <w:b/>
                <w:bCs/>
                <w:sz w:val="16"/>
                <w:szCs w:val="16"/>
              </w:rPr>
              <w:t>20</w:t>
            </w:r>
          </w:p>
        </w:tc>
      </w:tr>
      <w:tr w:rsidR="00975F38" w:rsidRPr="00C83A2C" w:rsidTr="00975F38">
        <w:tc>
          <w:tcPr>
            <w:tcW w:w="6210" w:type="dxa"/>
            <w:gridSpan w:val="3"/>
            <w:shd w:val="clear" w:color="auto" w:fill="auto"/>
          </w:tcPr>
          <w:p w:rsidR="00975F38" w:rsidRPr="00722D5C" w:rsidRDefault="00975F38" w:rsidP="00942739">
            <w:pPr>
              <w:jc w:val="right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Kopējais iegūtais punktu skaits</w:t>
            </w:r>
          </w:p>
        </w:tc>
        <w:tc>
          <w:tcPr>
            <w:tcW w:w="1620" w:type="dxa"/>
            <w:shd w:val="clear" w:color="auto" w:fill="auto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100</w:t>
            </w:r>
          </w:p>
        </w:tc>
        <w:tc>
          <w:tcPr>
            <w:tcW w:w="2070" w:type="dxa"/>
            <w:shd w:val="clear" w:color="auto" w:fill="auto"/>
          </w:tcPr>
          <w:p w:rsidR="00975F38" w:rsidRPr="00722D5C" w:rsidRDefault="00975F38" w:rsidP="00942739">
            <w:pPr>
              <w:jc w:val="center"/>
              <w:rPr>
                <w:b/>
                <w:sz w:val="16"/>
                <w:szCs w:val="16"/>
              </w:rPr>
            </w:pPr>
            <w:r w:rsidRPr="00722D5C">
              <w:rPr>
                <w:b/>
                <w:sz w:val="16"/>
                <w:szCs w:val="16"/>
              </w:rPr>
              <w:t>87,66</w:t>
            </w:r>
          </w:p>
        </w:tc>
      </w:tr>
    </w:tbl>
    <w:p w:rsidR="00142B1A" w:rsidRDefault="00325A8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11352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25A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11352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113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B282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plānots piesaistīt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11352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25A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11352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11352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325A8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325A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113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CB282C" w:rsidRDefault="00CB282C" w:rsidP="00142B1A">
            <w:pPr>
              <w:rPr>
                <w:bCs/>
                <w:szCs w:val="26"/>
              </w:rPr>
            </w:pPr>
            <w:r w:rsidRPr="00CB282C"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113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B28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113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B28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113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8151F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113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113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25A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113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151F9" w:rsidP="00142B1A">
            <w:pPr>
              <w:jc w:val="both"/>
            </w:pPr>
            <w:r>
              <w:t xml:space="preserve">Iepirkuma komisija 2025. gada 9.jūlijā, </w:t>
            </w:r>
            <w:r w:rsidRPr="000D10B4">
              <w:t>pamatojoties uz Publisko iepirkumu likuma 41.</w:t>
            </w:r>
            <w:r>
              <w:t> </w:t>
            </w:r>
            <w:r w:rsidRPr="000D10B4">
              <w:t xml:space="preserve">panta pirmo daļu, </w:t>
            </w:r>
            <w:r>
              <w:t>K</w:t>
            </w:r>
            <w:r w:rsidRPr="000D10B4">
              <w:t>onkursa nolikuma 5.1.1.</w:t>
            </w:r>
            <w:r>
              <w:t> </w:t>
            </w:r>
            <w:r w:rsidRPr="000D10B4">
              <w:t xml:space="preserve">punktu, </w:t>
            </w:r>
            <w:r>
              <w:t xml:space="preserve">nolēma </w:t>
            </w:r>
            <w:r w:rsidRPr="000D10B4">
              <w:t xml:space="preserve">piešķirt līguma slēgšanas tiesības pretendentam </w:t>
            </w:r>
            <w:r>
              <w:rPr>
                <w:bCs/>
              </w:rPr>
              <w:t>SIA</w:t>
            </w:r>
            <w:r w:rsidRPr="000D10B4">
              <w:rPr>
                <w:bCs/>
              </w:rPr>
              <w:t xml:space="preserve"> “</w:t>
            </w:r>
            <w:proofErr w:type="spellStart"/>
            <w:r>
              <w:rPr>
                <w:bCs/>
              </w:rPr>
              <w:t>Deep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White</w:t>
            </w:r>
            <w:proofErr w:type="spellEnd"/>
            <w:r w:rsidRPr="000D10B4">
              <w:rPr>
                <w:bCs/>
              </w:rPr>
              <w:t>”</w:t>
            </w:r>
            <w:r>
              <w:rPr>
                <w:bCs/>
              </w:rPr>
              <w:t>,</w:t>
            </w:r>
            <w:r w:rsidRPr="000D10B4">
              <w:t xml:space="preserve"> </w:t>
            </w:r>
            <w:proofErr w:type="spellStart"/>
            <w:r w:rsidRPr="000D10B4">
              <w:t>reģ</w:t>
            </w:r>
            <w:proofErr w:type="spellEnd"/>
            <w:r w:rsidRPr="000D10B4">
              <w:t>.</w:t>
            </w:r>
            <w:r>
              <w:t> </w:t>
            </w:r>
            <w:r w:rsidRPr="000D10B4">
              <w:t>Nr.</w:t>
            </w:r>
            <w:r>
              <w:t> 40003930429, par komunikācijas stratēģijas</w:t>
            </w:r>
            <w:r w:rsidRPr="00B061C5">
              <w:t xml:space="preserve"> izstrādi</w:t>
            </w:r>
            <w:r w:rsidRPr="000D10B4">
              <w:t xml:space="preserve"> par līguma summu </w:t>
            </w:r>
            <w:r>
              <w:t>59000</w:t>
            </w:r>
            <w:r w:rsidRPr="005E336A">
              <w:t xml:space="preserve">,00 </w:t>
            </w:r>
            <w:r w:rsidRPr="005E336A">
              <w:rPr>
                <w:bCs/>
              </w:rPr>
              <w:t xml:space="preserve">EUR bez </w:t>
            </w:r>
            <w:r>
              <w:rPr>
                <w:bCs/>
              </w:rPr>
              <w:t xml:space="preserve">PVN. Piedāvājuma izvēles pamatojums: </w:t>
            </w:r>
            <w:r w:rsidRPr="000D10B4">
              <w:t xml:space="preserve">iesniegtais piedāvājums atbilst visām </w:t>
            </w:r>
            <w:r>
              <w:t>K</w:t>
            </w:r>
            <w:r w:rsidRPr="000D10B4">
              <w:t>onkursa nolikuma prasībām un ir saimnieciski visizdevīgākais piedāvājums (</w:t>
            </w:r>
            <w:r>
              <w:t>ie</w:t>
            </w:r>
            <w:r w:rsidRPr="000D10B4">
              <w:t>guvis lielāko punktu skaitu kopvērtējumā (</w:t>
            </w:r>
            <w:r>
              <w:t>100 punkti</w:t>
            </w:r>
            <w:r w:rsidRPr="000D10B4">
              <w:t>)</w:t>
            </w:r>
            <w:r>
              <w:t>).</w:t>
            </w:r>
          </w:p>
          <w:p w:rsidR="008151F9" w:rsidRPr="0035493B" w:rsidRDefault="008151F9" w:rsidP="008151F9">
            <w:pPr>
              <w:spacing w:line="276" w:lineRule="auto"/>
              <w:ind w:hanging="12"/>
              <w:jc w:val="both"/>
            </w:pPr>
            <w:r>
              <w:t>Vērtējot pretendenta SIA</w:t>
            </w:r>
            <w:r w:rsidRPr="00F33144">
              <w:t xml:space="preserve"> </w:t>
            </w:r>
            <w:r>
              <w:t>“PR Kvadrāts” piedāvājumu, iepirkuma komisija konstatēja, ka pretendents atbilst Konkursa nolikuma prasībām, bet nav iesniedzis saimnieciski visizdevīgāko piedāvājumu (kopvērtējumā ieguvis</w:t>
            </w:r>
            <w:r w:rsidRPr="005A7B87">
              <w:t xml:space="preserve"> </w:t>
            </w:r>
            <w:r>
              <w:t xml:space="preserve">87.66 punktus, no kuriem punkti par </w:t>
            </w:r>
            <w:r w:rsidRPr="005A7B87">
              <w:t xml:space="preserve">piedāvājuma cenu C= </w:t>
            </w:r>
            <w:r>
              <w:t xml:space="preserve">27.66 </w:t>
            </w:r>
            <w:r w:rsidRPr="005A7B87">
              <w:t>punkti</w:t>
            </w:r>
            <w:r>
              <w:t>,</w:t>
            </w:r>
            <w:r w:rsidRPr="005A7B87">
              <w:t xml:space="preserve"> </w:t>
            </w:r>
            <w:r>
              <w:t>par komunikācijas stratēģijas vīzijām 30 punkti, par speciālistu pieredzi 30 punkti).</w:t>
            </w:r>
          </w:p>
          <w:p w:rsidR="008151F9" w:rsidRPr="00AE1131" w:rsidRDefault="008151F9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711352" w:rsidTr="00142B1A">
        <w:trPr>
          <w:cantSplit/>
        </w:trPr>
        <w:tc>
          <w:tcPr>
            <w:tcW w:w="1843" w:type="dxa"/>
          </w:tcPr>
          <w:p w:rsidR="00142B1A" w:rsidRDefault="00325A81" w:rsidP="00142B1A">
            <w:pPr>
              <w:keepNext/>
              <w:ind w:left="-108"/>
              <w:jc w:val="both"/>
            </w:pPr>
            <w:r>
              <w:t>Sekretār</w:t>
            </w:r>
            <w:r w:rsidR="008151F9">
              <w:t>e</w:t>
            </w:r>
          </w:p>
        </w:tc>
        <w:tc>
          <w:tcPr>
            <w:tcW w:w="3686" w:type="dxa"/>
          </w:tcPr>
          <w:p w:rsidR="00142B1A" w:rsidRDefault="00325A81" w:rsidP="00142B1A">
            <w:pPr>
              <w:keepNext/>
              <w:jc w:val="right"/>
            </w:pPr>
            <w:r>
              <w:t>Inga Ķemere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113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25A8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25A8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984" w:rsidRDefault="00325A81">
      <w:r>
        <w:separator/>
      </w:r>
    </w:p>
  </w:endnote>
  <w:endnote w:type="continuationSeparator" w:id="0">
    <w:p w:rsidR="00E32984" w:rsidRDefault="00325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325A8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325A8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984" w:rsidRDefault="00325A81">
      <w:r>
        <w:separator/>
      </w:r>
    </w:p>
  </w:footnote>
  <w:footnote w:type="continuationSeparator" w:id="0">
    <w:p w:rsidR="00E32984" w:rsidRDefault="00325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19D42FEC">
      <w:start w:val="1"/>
      <w:numFmt w:val="decimal"/>
      <w:lvlText w:val="%1."/>
      <w:lvlJc w:val="left"/>
      <w:pPr>
        <w:ind w:left="1440" w:hanging="360"/>
      </w:pPr>
    </w:lvl>
    <w:lvl w:ilvl="1" w:tplc="F160887C" w:tentative="1">
      <w:start w:val="1"/>
      <w:numFmt w:val="lowerLetter"/>
      <w:lvlText w:val="%2."/>
      <w:lvlJc w:val="left"/>
      <w:pPr>
        <w:ind w:left="2160" w:hanging="360"/>
      </w:pPr>
    </w:lvl>
    <w:lvl w:ilvl="2" w:tplc="66F8BABC" w:tentative="1">
      <w:start w:val="1"/>
      <w:numFmt w:val="lowerRoman"/>
      <w:lvlText w:val="%3."/>
      <w:lvlJc w:val="right"/>
      <w:pPr>
        <w:ind w:left="2880" w:hanging="180"/>
      </w:pPr>
    </w:lvl>
    <w:lvl w:ilvl="3" w:tplc="36B0677A" w:tentative="1">
      <w:start w:val="1"/>
      <w:numFmt w:val="decimal"/>
      <w:lvlText w:val="%4."/>
      <w:lvlJc w:val="left"/>
      <w:pPr>
        <w:ind w:left="3600" w:hanging="360"/>
      </w:pPr>
    </w:lvl>
    <w:lvl w:ilvl="4" w:tplc="1A2C61B0" w:tentative="1">
      <w:start w:val="1"/>
      <w:numFmt w:val="lowerLetter"/>
      <w:lvlText w:val="%5."/>
      <w:lvlJc w:val="left"/>
      <w:pPr>
        <w:ind w:left="4320" w:hanging="360"/>
      </w:pPr>
    </w:lvl>
    <w:lvl w:ilvl="5" w:tplc="049C3A18" w:tentative="1">
      <w:start w:val="1"/>
      <w:numFmt w:val="lowerRoman"/>
      <w:lvlText w:val="%6."/>
      <w:lvlJc w:val="right"/>
      <w:pPr>
        <w:ind w:left="5040" w:hanging="180"/>
      </w:pPr>
    </w:lvl>
    <w:lvl w:ilvl="6" w:tplc="22A67C2C" w:tentative="1">
      <w:start w:val="1"/>
      <w:numFmt w:val="decimal"/>
      <w:lvlText w:val="%7."/>
      <w:lvlJc w:val="left"/>
      <w:pPr>
        <w:ind w:left="5760" w:hanging="360"/>
      </w:pPr>
    </w:lvl>
    <w:lvl w:ilvl="7" w:tplc="0FE65E48" w:tentative="1">
      <w:start w:val="1"/>
      <w:numFmt w:val="lowerLetter"/>
      <w:lvlText w:val="%8."/>
      <w:lvlJc w:val="left"/>
      <w:pPr>
        <w:ind w:left="6480" w:hanging="360"/>
      </w:pPr>
    </w:lvl>
    <w:lvl w:ilvl="8" w:tplc="6ED097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38C7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3E3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5C4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E21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765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180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3CC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8E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6F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4DC6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F64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84E3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086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3C3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7CD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021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96C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222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D9C8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D00C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5A2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6EE6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440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07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94A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08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FC8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4E49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C09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AA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6A8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62D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89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369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F29D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BC6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BAE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2A66C4" w:tentative="1">
      <w:start w:val="1"/>
      <w:numFmt w:val="lowerLetter"/>
      <w:lvlText w:val="%2."/>
      <w:lvlJc w:val="left"/>
      <w:pPr>
        <w:ind w:left="1440" w:hanging="360"/>
      </w:pPr>
    </w:lvl>
    <w:lvl w:ilvl="2" w:tplc="07581EC0" w:tentative="1">
      <w:start w:val="1"/>
      <w:numFmt w:val="lowerRoman"/>
      <w:lvlText w:val="%3."/>
      <w:lvlJc w:val="right"/>
      <w:pPr>
        <w:ind w:left="2160" w:hanging="180"/>
      </w:pPr>
    </w:lvl>
    <w:lvl w:ilvl="3" w:tplc="FBF212FA" w:tentative="1">
      <w:start w:val="1"/>
      <w:numFmt w:val="decimal"/>
      <w:lvlText w:val="%4."/>
      <w:lvlJc w:val="left"/>
      <w:pPr>
        <w:ind w:left="2880" w:hanging="360"/>
      </w:pPr>
    </w:lvl>
    <w:lvl w:ilvl="4" w:tplc="4C64F162" w:tentative="1">
      <w:start w:val="1"/>
      <w:numFmt w:val="lowerLetter"/>
      <w:lvlText w:val="%5."/>
      <w:lvlJc w:val="left"/>
      <w:pPr>
        <w:ind w:left="3600" w:hanging="360"/>
      </w:pPr>
    </w:lvl>
    <w:lvl w:ilvl="5" w:tplc="D5C46230" w:tentative="1">
      <w:start w:val="1"/>
      <w:numFmt w:val="lowerRoman"/>
      <w:lvlText w:val="%6."/>
      <w:lvlJc w:val="right"/>
      <w:pPr>
        <w:ind w:left="4320" w:hanging="180"/>
      </w:pPr>
    </w:lvl>
    <w:lvl w:ilvl="6" w:tplc="401CDCEA" w:tentative="1">
      <w:start w:val="1"/>
      <w:numFmt w:val="decimal"/>
      <w:lvlText w:val="%7."/>
      <w:lvlJc w:val="left"/>
      <w:pPr>
        <w:ind w:left="5040" w:hanging="360"/>
      </w:pPr>
    </w:lvl>
    <w:lvl w:ilvl="7" w:tplc="8DCC363E" w:tentative="1">
      <w:start w:val="1"/>
      <w:numFmt w:val="lowerLetter"/>
      <w:lvlText w:val="%8."/>
      <w:lvlJc w:val="left"/>
      <w:pPr>
        <w:ind w:left="5760" w:hanging="360"/>
      </w:pPr>
    </w:lvl>
    <w:lvl w:ilvl="8" w:tplc="70700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42E3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868D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C6BD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142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CA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14D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8802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34D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1A4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E0024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7CE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FEF8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0C1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27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6CA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E87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28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E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3D817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9ACC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E88E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00EE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0276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AEAA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A2D4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3A8BA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0C8D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C8C0C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EAC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2C8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9EF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C2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6F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02F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9AF0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226C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27E8F98">
      <w:start w:val="1"/>
      <w:numFmt w:val="decimal"/>
      <w:lvlText w:val="%1."/>
      <w:lvlJc w:val="left"/>
      <w:pPr>
        <w:ind w:left="720" w:hanging="360"/>
      </w:pPr>
    </w:lvl>
    <w:lvl w:ilvl="1" w:tplc="37DC695C" w:tentative="1">
      <w:start w:val="1"/>
      <w:numFmt w:val="lowerLetter"/>
      <w:lvlText w:val="%2."/>
      <w:lvlJc w:val="left"/>
      <w:pPr>
        <w:ind w:left="1440" w:hanging="360"/>
      </w:pPr>
    </w:lvl>
    <w:lvl w:ilvl="2" w:tplc="829CFAF4" w:tentative="1">
      <w:start w:val="1"/>
      <w:numFmt w:val="lowerRoman"/>
      <w:lvlText w:val="%3."/>
      <w:lvlJc w:val="right"/>
      <w:pPr>
        <w:ind w:left="2160" w:hanging="180"/>
      </w:pPr>
    </w:lvl>
    <w:lvl w:ilvl="3" w:tplc="F8D0D406" w:tentative="1">
      <w:start w:val="1"/>
      <w:numFmt w:val="decimal"/>
      <w:lvlText w:val="%4."/>
      <w:lvlJc w:val="left"/>
      <w:pPr>
        <w:ind w:left="2880" w:hanging="360"/>
      </w:pPr>
    </w:lvl>
    <w:lvl w:ilvl="4" w:tplc="94947EF2" w:tentative="1">
      <w:start w:val="1"/>
      <w:numFmt w:val="lowerLetter"/>
      <w:lvlText w:val="%5."/>
      <w:lvlJc w:val="left"/>
      <w:pPr>
        <w:ind w:left="3600" w:hanging="360"/>
      </w:pPr>
    </w:lvl>
    <w:lvl w:ilvl="5" w:tplc="8BC8015A" w:tentative="1">
      <w:start w:val="1"/>
      <w:numFmt w:val="lowerRoman"/>
      <w:lvlText w:val="%6."/>
      <w:lvlJc w:val="right"/>
      <w:pPr>
        <w:ind w:left="4320" w:hanging="180"/>
      </w:pPr>
    </w:lvl>
    <w:lvl w:ilvl="6" w:tplc="2542CCAE" w:tentative="1">
      <w:start w:val="1"/>
      <w:numFmt w:val="decimal"/>
      <w:lvlText w:val="%7."/>
      <w:lvlJc w:val="left"/>
      <w:pPr>
        <w:ind w:left="5040" w:hanging="360"/>
      </w:pPr>
    </w:lvl>
    <w:lvl w:ilvl="7" w:tplc="A4D4C29C" w:tentative="1">
      <w:start w:val="1"/>
      <w:numFmt w:val="lowerLetter"/>
      <w:lvlText w:val="%8."/>
      <w:lvlJc w:val="left"/>
      <w:pPr>
        <w:ind w:left="5760" w:hanging="360"/>
      </w:pPr>
    </w:lvl>
    <w:lvl w:ilvl="8" w:tplc="6AEE8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842B12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05410A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90A267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C5033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790C20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F4ECB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386F8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DBC5DA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01027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4966F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E6EB2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BE635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7E83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4EB6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8122C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0219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8219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D48B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E0888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5EE42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B9465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22BA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3EEFBD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B259B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9D08C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7723FE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21429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444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C3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3E97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6D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67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32D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30E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6AD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AADD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5522B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D907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26C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421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0B6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78A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2B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CE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2C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282D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F275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24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BA0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62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C6C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107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FE6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A8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562C9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C49D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7C12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7883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3EFD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AA493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260FA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8060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B54B7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0C679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6E91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0B8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F81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D0E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288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405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61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9C58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51C9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D2F3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8E44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9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20E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BAD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24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88CB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C89B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CEE2CDA">
      <w:start w:val="1"/>
      <w:numFmt w:val="decimal"/>
      <w:lvlText w:val="%1."/>
      <w:lvlJc w:val="left"/>
      <w:pPr>
        <w:ind w:left="720" w:hanging="360"/>
      </w:pPr>
    </w:lvl>
    <w:lvl w:ilvl="1" w:tplc="F9526D3C" w:tentative="1">
      <w:start w:val="1"/>
      <w:numFmt w:val="lowerLetter"/>
      <w:lvlText w:val="%2."/>
      <w:lvlJc w:val="left"/>
      <w:pPr>
        <w:ind w:left="1440" w:hanging="360"/>
      </w:pPr>
    </w:lvl>
    <w:lvl w:ilvl="2" w:tplc="1A6AB1E6" w:tentative="1">
      <w:start w:val="1"/>
      <w:numFmt w:val="lowerRoman"/>
      <w:lvlText w:val="%3."/>
      <w:lvlJc w:val="right"/>
      <w:pPr>
        <w:ind w:left="2160" w:hanging="180"/>
      </w:pPr>
    </w:lvl>
    <w:lvl w:ilvl="3" w:tplc="6652CA24" w:tentative="1">
      <w:start w:val="1"/>
      <w:numFmt w:val="decimal"/>
      <w:lvlText w:val="%4."/>
      <w:lvlJc w:val="left"/>
      <w:pPr>
        <w:ind w:left="2880" w:hanging="360"/>
      </w:pPr>
    </w:lvl>
    <w:lvl w:ilvl="4" w:tplc="4EF47E5A" w:tentative="1">
      <w:start w:val="1"/>
      <w:numFmt w:val="lowerLetter"/>
      <w:lvlText w:val="%5."/>
      <w:lvlJc w:val="left"/>
      <w:pPr>
        <w:ind w:left="3600" w:hanging="360"/>
      </w:pPr>
    </w:lvl>
    <w:lvl w:ilvl="5" w:tplc="BFAE23D2" w:tentative="1">
      <w:start w:val="1"/>
      <w:numFmt w:val="lowerRoman"/>
      <w:lvlText w:val="%6."/>
      <w:lvlJc w:val="right"/>
      <w:pPr>
        <w:ind w:left="4320" w:hanging="180"/>
      </w:pPr>
    </w:lvl>
    <w:lvl w:ilvl="6" w:tplc="76307078" w:tentative="1">
      <w:start w:val="1"/>
      <w:numFmt w:val="decimal"/>
      <w:lvlText w:val="%7."/>
      <w:lvlJc w:val="left"/>
      <w:pPr>
        <w:ind w:left="5040" w:hanging="360"/>
      </w:pPr>
    </w:lvl>
    <w:lvl w:ilvl="7" w:tplc="1BC82AC8" w:tentative="1">
      <w:start w:val="1"/>
      <w:numFmt w:val="lowerLetter"/>
      <w:lvlText w:val="%8."/>
      <w:lvlJc w:val="left"/>
      <w:pPr>
        <w:ind w:left="5760" w:hanging="360"/>
      </w:pPr>
    </w:lvl>
    <w:lvl w:ilvl="8" w:tplc="9CDAE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3C8A3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1E071D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A4672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1078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472A04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1A06DE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EC432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A2A53F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CBC44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E0C93"/>
    <w:multiLevelType w:val="hybridMultilevel"/>
    <w:tmpl w:val="089C8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8D2E82C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92A5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DEC0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4C58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B44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4A2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40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120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58D7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7D3E13E2">
      <w:start w:val="1"/>
      <w:numFmt w:val="decimal"/>
      <w:lvlText w:val="%1."/>
      <w:lvlJc w:val="left"/>
      <w:pPr>
        <w:ind w:left="720" w:hanging="360"/>
      </w:pPr>
    </w:lvl>
    <w:lvl w:ilvl="1" w:tplc="19982712" w:tentative="1">
      <w:start w:val="1"/>
      <w:numFmt w:val="lowerLetter"/>
      <w:lvlText w:val="%2."/>
      <w:lvlJc w:val="left"/>
      <w:pPr>
        <w:ind w:left="1440" w:hanging="360"/>
      </w:pPr>
    </w:lvl>
    <w:lvl w:ilvl="2" w:tplc="58A066EE" w:tentative="1">
      <w:start w:val="1"/>
      <w:numFmt w:val="lowerRoman"/>
      <w:lvlText w:val="%3."/>
      <w:lvlJc w:val="right"/>
      <w:pPr>
        <w:ind w:left="2160" w:hanging="180"/>
      </w:pPr>
    </w:lvl>
    <w:lvl w:ilvl="3" w:tplc="516AE962" w:tentative="1">
      <w:start w:val="1"/>
      <w:numFmt w:val="decimal"/>
      <w:lvlText w:val="%4."/>
      <w:lvlJc w:val="left"/>
      <w:pPr>
        <w:ind w:left="2880" w:hanging="360"/>
      </w:pPr>
    </w:lvl>
    <w:lvl w:ilvl="4" w:tplc="0F021862" w:tentative="1">
      <w:start w:val="1"/>
      <w:numFmt w:val="lowerLetter"/>
      <w:lvlText w:val="%5."/>
      <w:lvlJc w:val="left"/>
      <w:pPr>
        <w:ind w:left="3600" w:hanging="360"/>
      </w:pPr>
    </w:lvl>
    <w:lvl w:ilvl="5" w:tplc="AF608346" w:tentative="1">
      <w:start w:val="1"/>
      <w:numFmt w:val="lowerRoman"/>
      <w:lvlText w:val="%6."/>
      <w:lvlJc w:val="right"/>
      <w:pPr>
        <w:ind w:left="4320" w:hanging="180"/>
      </w:pPr>
    </w:lvl>
    <w:lvl w:ilvl="6" w:tplc="9CD06CCE" w:tentative="1">
      <w:start w:val="1"/>
      <w:numFmt w:val="decimal"/>
      <w:lvlText w:val="%7."/>
      <w:lvlJc w:val="left"/>
      <w:pPr>
        <w:ind w:left="5040" w:hanging="360"/>
      </w:pPr>
    </w:lvl>
    <w:lvl w:ilvl="7" w:tplc="83F24DF6" w:tentative="1">
      <w:start w:val="1"/>
      <w:numFmt w:val="lowerLetter"/>
      <w:lvlText w:val="%8."/>
      <w:lvlJc w:val="left"/>
      <w:pPr>
        <w:ind w:left="5760" w:hanging="360"/>
      </w:pPr>
    </w:lvl>
    <w:lvl w:ilvl="8" w:tplc="26D06B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B50A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DC6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B026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3849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48B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58B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06B2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B45E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FC2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B24A55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7740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12CD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32D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3433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F22D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48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9CB2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483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61AE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00A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09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647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4CD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F41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8E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BA0C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466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42B6B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A41ABC">
      <w:numFmt w:val="none"/>
      <w:lvlText w:val=""/>
      <w:lvlJc w:val="left"/>
      <w:pPr>
        <w:tabs>
          <w:tab w:val="num" w:pos="360"/>
        </w:tabs>
      </w:pPr>
    </w:lvl>
    <w:lvl w:ilvl="2" w:tplc="2918C500">
      <w:numFmt w:val="none"/>
      <w:lvlText w:val=""/>
      <w:lvlJc w:val="left"/>
      <w:pPr>
        <w:tabs>
          <w:tab w:val="num" w:pos="360"/>
        </w:tabs>
      </w:pPr>
    </w:lvl>
    <w:lvl w:ilvl="3" w:tplc="073E54FC">
      <w:numFmt w:val="none"/>
      <w:lvlText w:val=""/>
      <w:lvlJc w:val="left"/>
      <w:pPr>
        <w:tabs>
          <w:tab w:val="num" w:pos="360"/>
        </w:tabs>
      </w:pPr>
    </w:lvl>
    <w:lvl w:ilvl="4" w:tplc="9D9010B4">
      <w:numFmt w:val="none"/>
      <w:lvlText w:val=""/>
      <w:lvlJc w:val="left"/>
      <w:pPr>
        <w:tabs>
          <w:tab w:val="num" w:pos="360"/>
        </w:tabs>
      </w:pPr>
    </w:lvl>
    <w:lvl w:ilvl="5" w:tplc="0C660C32">
      <w:numFmt w:val="none"/>
      <w:lvlText w:val=""/>
      <w:lvlJc w:val="left"/>
      <w:pPr>
        <w:tabs>
          <w:tab w:val="num" w:pos="360"/>
        </w:tabs>
      </w:pPr>
    </w:lvl>
    <w:lvl w:ilvl="6" w:tplc="39B8D2EA">
      <w:numFmt w:val="none"/>
      <w:lvlText w:val=""/>
      <w:lvlJc w:val="left"/>
      <w:pPr>
        <w:tabs>
          <w:tab w:val="num" w:pos="360"/>
        </w:tabs>
      </w:pPr>
    </w:lvl>
    <w:lvl w:ilvl="7" w:tplc="1328694A">
      <w:numFmt w:val="none"/>
      <w:lvlText w:val=""/>
      <w:lvlJc w:val="left"/>
      <w:pPr>
        <w:tabs>
          <w:tab w:val="num" w:pos="360"/>
        </w:tabs>
      </w:pPr>
    </w:lvl>
    <w:lvl w:ilvl="8" w:tplc="B11CF29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AEA2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AA0F6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4E623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32E5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DCC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C448C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5C9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DE3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C2A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12D0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84D78A" w:tentative="1">
      <w:start w:val="1"/>
      <w:numFmt w:val="lowerLetter"/>
      <w:lvlText w:val="%2."/>
      <w:lvlJc w:val="left"/>
      <w:pPr>
        <w:ind w:left="1440" w:hanging="360"/>
      </w:pPr>
    </w:lvl>
    <w:lvl w:ilvl="2" w:tplc="512EC742" w:tentative="1">
      <w:start w:val="1"/>
      <w:numFmt w:val="lowerRoman"/>
      <w:lvlText w:val="%3."/>
      <w:lvlJc w:val="right"/>
      <w:pPr>
        <w:ind w:left="2160" w:hanging="180"/>
      </w:pPr>
    </w:lvl>
    <w:lvl w:ilvl="3" w:tplc="C2BE8504" w:tentative="1">
      <w:start w:val="1"/>
      <w:numFmt w:val="decimal"/>
      <w:lvlText w:val="%4."/>
      <w:lvlJc w:val="left"/>
      <w:pPr>
        <w:ind w:left="2880" w:hanging="360"/>
      </w:pPr>
    </w:lvl>
    <w:lvl w:ilvl="4" w:tplc="573E401E" w:tentative="1">
      <w:start w:val="1"/>
      <w:numFmt w:val="lowerLetter"/>
      <w:lvlText w:val="%5."/>
      <w:lvlJc w:val="left"/>
      <w:pPr>
        <w:ind w:left="3600" w:hanging="360"/>
      </w:pPr>
    </w:lvl>
    <w:lvl w:ilvl="5" w:tplc="2AAEA0E0" w:tentative="1">
      <w:start w:val="1"/>
      <w:numFmt w:val="lowerRoman"/>
      <w:lvlText w:val="%6."/>
      <w:lvlJc w:val="right"/>
      <w:pPr>
        <w:ind w:left="4320" w:hanging="180"/>
      </w:pPr>
    </w:lvl>
    <w:lvl w:ilvl="6" w:tplc="55DC65EA" w:tentative="1">
      <w:start w:val="1"/>
      <w:numFmt w:val="decimal"/>
      <w:lvlText w:val="%7."/>
      <w:lvlJc w:val="left"/>
      <w:pPr>
        <w:ind w:left="5040" w:hanging="360"/>
      </w:pPr>
    </w:lvl>
    <w:lvl w:ilvl="7" w:tplc="1A4664C6" w:tentative="1">
      <w:start w:val="1"/>
      <w:numFmt w:val="lowerLetter"/>
      <w:lvlText w:val="%8."/>
      <w:lvlJc w:val="left"/>
      <w:pPr>
        <w:ind w:left="5760" w:hanging="360"/>
      </w:pPr>
    </w:lvl>
    <w:lvl w:ilvl="8" w:tplc="5F46837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8"/>
  </w:num>
  <w:num w:numId="5">
    <w:abstractNumId w:val="4"/>
  </w:num>
  <w:num w:numId="6">
    <w:abstractNumId w:val="9"/>
  </w:num>
  <w:num w:numId="7">
    <w:abstractNumId w:val="33"/>
  </w:num>
  <w:num w:numId="8">
    <w:abstractNumId w:val="3"/>
  </w:num>
  <w:num w:numId="9">
    <w:abstractNumId w:val="15"/>
  </w:num>
  <w:num w:numId="10">
    <w:abstractNumId w:val="34"/>
  </w:num>
  <w:num w:numId="11">
    <w:abstractNumId w:val="26"/>
  </w:num>
  <w:num w:numId="12">
    <w:abstractNumId w:val="29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5"/>
  </w:num>
  <w:num w:numId="21">
    <w:abstractNumId w:val="24"/>
  </w:num>
  <w:num w:numId="22">
    <w:abstractNumId w:val="18"/>
  </w:num>
  <w:num w:numId="23">
    <w:abstractNumId w:val="21"/>
  </w:num>
  <w:num w:numId="24">
    <w:abstractNumId w:val="32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30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352"/>
    <w:rsid w:val="0003154A"/>
    <w:rsid w:val="00075B91"/>
    <w:rsid w:val="000A04E5"/>
    <w:rsid w:val="000B2606"/>
    <w:rsid w:val="000B4DA5"/>
    <w:rsid w:val="00112946"/>
    <w:rsid w:val="00142B1A"/>
    <w:rsid w:val="001A0A99"/>
    <w:rsid w:val="001D05DB"/>
    <w:rsid w:val="001D1166"/>
    <w:rsid w:val="00271C2A"/>
    <w:rsid w:val="00273720"/>
    <w:rsid w:val="00284A9F"/>
    <w:rsid w:val="002924E1"/>
    <w:rsid w:val="002A27E7"/>
    <w:rsid w:val="00323007"/>
    <w:rsid w:val="00325A81"/>
    <w:rsid w:val="00387CD6"/>
    <w:rsid w:val="003B1E82"/>
    <w:rsid w:val="003C695F"/>
    <w:rsid w:val="005430E9"/>
    <w:rsid w:val="005B41BE"/>
    <w:rsid w:val="005F60DF"/>
    <w:rsid w:val="00611898"/>
    <w:rsid w:val="006D2A25"/>
    <w:rsid w:val="006E3987"/>
    <w:rsid w:val="00711352"/>
    <w:rsid w:val="007B1C58"/>
    <w:rsid w:val="007D3BD6"/>
    <w:rsid w:val="008151F9"/>
    <w:rsid w:val="00831D8A"/>
    <w:rsid w:val="00862885"/>
    <w:rsid w:val="00873D20"/>
    <w:rsid w:val="0088711B"/>
    <w:rsid w:val="009066B3"/>
    <w:rsid w:val="00947573"/>
    <w:rsid w:val="00975F38"/>
    <w:rsid w:val="009A6A48"/>
    <w:rsid w:val="009B762B"/>
    <w:rsid w:val="00A26B88"/>
    <w:rsid w:val="00AE1131"/>
    <w:rsid w:val="00B1048E"/>
    <w:rsid w:val="00B5205E"/>
    <w:rsid w:val="00B91720"/>
    <w:rsid w:val="00BD1920"/>
    <w:rsid w:val="00BD5069"/>
    <w:rsid w:val="00BD636C"/>
    <w:rsid w:val="00BF1FA4"/>
    <w:rsid w:val="00C02B63"/>
    <w:rsid w:val="00C52ADB"/>
    <w:rsid w:val="00C85D89"/>
    <w:rsid w:val="00C94DCA"/>
    <w:rsid w:val="00CB282C"/>
    <w:rsid w:val="00CE068F"/>
    <w:rsid w:val="00D530A4"/>
    <w:rsid w:val="00D61CBD"/>
    <w:rsid w:val="00D84864"/>
    <w:rsid w:val="00DB09C1"/>
    <w:rsid w:val="00DC047E"/>
    <w:rsid w:val="00DE2052"/>
    <w:rsid w:val="00DF19C9"/>
    <w:rsid w:val="00E32984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rsid w:val="00975F3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BAE60-353A-41F7-9596-CF94CD77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6789</Characters>
  <Application>Microsoft Office Word</Application>
  <DocSecurity>0</DocSecurity>
  <Lines>56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2025-07-09T10:41:00Z</dcterms:created>
  <dcterms:modified xsi:type="dcterms:W3CDTF">2025-07-10T10:19:00Z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