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C9424" w14:textId="223F8210" w:rsidR="0095661B" w:rsidRPr="009E644F" w:rsidRDefault="0095661B" w:rsidP="002C35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E644F">
        <w:rPr>
          <w:rFonts w:ascii="Times New Roman" w:hAnsi="Times New Roman" w:cs="Times New Roman"/>
          <w:sz w:val="24"/>
          <w:szCs w:val="24"/>
        </w:rPr>
        <w:t>Iepirkuma komisijas sagatavotā</w:t>
      </w:r>
      <w:r w:rsidR="00092E8B">
        <w:rPr>
          <w:rFonts w:ascii="Times New Roman" w:hAnsi="Times New Roman" w:cs="Times New Roman"/>
          <w:sz w:val="24"/>
          <w:szCs w:val="24"/>
        </w:rPr>
        <w:t>s</w:t>
      </w:r>
      <w:r w:rsidRPr="009E644F">
        <w:rPr>
          <w:rFonts w:ascii="Times New Roman" w:hAnsi="Times New Roman" w:cs="Times New Roman"/>
          <w:sz w:val="24"/>
          <w:szCs w:val="24"/>
        </w:rPr>
        <w:t xml:space="preserve"> atbilde</w:t>
      </w:r>
      <w:r w:rsidR="00092E8B">
        <w:rPr>
          <w:rFonts w:ascii="Times New Roman" w:hAnsi="Times New Roman" w:cs="Times New Roman"/>
          <w:sz w:val="24"/>
          <w:szCs w:val="24"/>
        </w:rPr>
        <w:t>s</w:t>
      </w:r>
      <w:r w:rsidRPr="009E644F">
        <w:rPr>
          <w:rFonts w:ascii="Times New Roman" w:hAnsi="Times New Roman" w:cs="Times New Roman"/>
          <w:sz w:val="24"/>
          <w:szCs w:val="24"/>
        </w:rPr>
        <w:t xml:space="preserve"> par</w:t>
      </w:r>
    </w:p>
    <w:p w14:paraId="5F7BE40C" w14:textId="726BCC30" w:rsidR="001479BC" w:rsidRPr="009E644F" w:rsidRDefault="006E25BA" w:rsidP="002C35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iepirkum</w:t>
      </w:r>
      <w:r w:rsidR="00092E8B">
        <w:rPr>
          <w:rFonts w:ascii="Times New Roman" w:hAnsi="Times New Roman" w:cs="Times New Roman"/>
          <w:sz w:val="24"/>
          <w:szCs w:val="24"/>
        </w:rPr>
        <w:t>u</w:t>
      </w:r>
    </w:p>
    <w:p w14:paraId="07EC454A" w14:textId="49894519" w:rsidR="00C25FC1" w:rsidRPr="00A137E3" w:rsidRDefault="000722E1" w:rsidP="002C35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27434881"/>
      <w:r w:rsidRPr="000722E1">
        <w:rPr>
          <w:rFonts w:ascii="Times New Roman" w:hAnsi="Times New Roman" w:cs="Times New Roman"/>
          <w:sz w:val="24"/>
          <w:szCs w:val="24"/>
        </w:rPr>
        <w:t>Jauna riteņtraktora ar aprīkojumu piegāde Mārupes novada pašvaldības Mārupes sporta centram” Identifikācijas Nr. MNP 2025/56</w:t>
      </w:r>
    </w:p>
    <w:tbl>
      <w:tblPr>
        <w:tblStyle w:val="Reatabula"/>
        <w:tblW w:w="9498" w:type="dxa"/>
        <w:tblInd w:w="-289" w:type="dxa"/>
        <w:tblLook w:val="04A0" w:firstRow="1" w:lastRow="0" w:firstColumn="1" w:lastColumn="0" w:noHBand="0" w:noVBand="1"/>
      </w:tblPr>
      <w:tblGrid>
        <w:gridCol w:w="3970"/>
        <w:gridCol w:w="5528"/>
      </w:tblGrid>
      <w:tr w:rsidR="00960D21" w:rsidRPr="00C54BA7" w14:paraId="7400018E" w14:textId="77777777" w:rsidTr="00664CFF">
        <w:tc>
          <w:tcPr>
            <w:tcW w:w="3970" w:type="dxa"/>
          </w:tcPr>
          <w:bookmarkEnd w:id="0"/>
          <w:p w14:paraId="29C4A187" w14:textId="265B7657" w:rsidR="00960D21" w:rsidRPr="00C54BA7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4B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</w:t>
            </w:r>
            <w:r w:rsidR="00710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5528" w:type="dxa"/>
          </w:tcPr>
          <w:p w14:paraId="77758F1B" w14:textId="1DD7B4DC" w:rsidR="00960D21" w:rsidRPr="00C54BA7" w:rsidRDefault="00960D21" w:rsidP="009E64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4B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  <w:r w:rsidR="00710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</w:tr>
      <w:tr w:rsidR="00960D21" w:rsidRPr="00C54BA7" w14:paraId="50BD09C9" w14:textId="77777777" w:rsidTr="00664CFF">
        <w:trPr>
          <w:trHeight w:val="407"/>
        </w:trPr>
        <w:tc>
          <w:tcPr>
            <w:tcW w:w="3970" w:type="dxa"/>
          </w:tcPr>
          <w:p w14:paraId="3EB2D867" w14:textId="77777777" w:rsidR="002A26F6" w:rsidRPr="002A26F6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Lūdzam skaidrot un precizēt nolikumā un tehniskajā specifikācijā norādīto prasību par “Piegādes laiku”. Respektīvi, nolikuma 2.2.1 punktā “Piegādes laiks” definēts – “2.2.1. Iepirkuma līguma darbības termiņš: Prece jāpiegādā 8 (astoņu) nedēļu laikā no līguma abpusējas parakstīšanas dienas”, turpretī tehniskā specifikācija nosaka citu termiņu – “35. Preču piegādes laiks nav lielāks kā 4 (četras) nedēļas no līguma noslēgšanas”.  </w:t>
            </w:r>
          </w:p>
          <w:p w14:paraId="191EEF9E" w14:textId="6E24ACF3" w:rsidR="00AC5E7C" w:rsidRPr="00AC5E7C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Jautājums: Kurš no norādītajiem termiņiem ir  korekts un Pretendentam jāizpilda?</w:t>
            </w:r>
          </w:p>
          <w:p w14:paraId="60B2ED75" w14:textId="43F56CC0" w:rsidR="003C4010" w:rsidRPr="00C54BA7" w:rsidRDefault="003C4010" w:rsidP="00187B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4B4C7F50" w14:textId="0A749F0D" w:rsidR="0093109B" w:rsidRPr="00217D30" w:rsidRDefault="003144EF" w:rsidP="002C35D3">
            <w:pPr>
              <w:ind w:lef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Iepirkuma komisija paskaidro, ka tehniskajā specifikācijā ir pārrakstīšanās kļūda. Gatavojot piedāvājumu pretendentiem saistošs ir </w:t>
            </w: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nolikuma 2.2.1 punktā “Piegādes laiks”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noteiktais i</w:t>
            </w: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epirkuma līguma darbības termiņš: Prece jāpiegādā 8 (astoņu) nedēļu laikā no līguma abpusējas parakstīšanas dienas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E7C" w:rsidRPr="00C54BA7" w14:paraId="1599A677" w14:textId="77777777" w:rsidTr="00664CFF">
        <w:trPr>
          <w:trHeight w:val="407"/>
        </w:trPr>
        <w:tc>
          <w:tcPr>
            <w:tcW w:w="3970" w:type="dxa"/>
          </w:tcPr>
          <w:p w14:paraId="4CD9AE61" w14:textId="7EF25CD4" w:rsidR="002A26F6" w:rsidRPr="002A26F6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Lūdzam skaidrot un precizēt nolikumā un tehniskajā specifikācijā norādīto prasību 3.5.2. punktā par Finanšu piedāvājumā cenā ietveramajām izmaksām, tajā skaitā “tehnisko apkopju izmaksām garantijas laikā”. </w:t>
            </w:r>
          </w:p>
          <w:p w14:paraId="56039DA6" w14:textId="77777777" w:rsidR="002A26F6" w:rsidRPr="002A26F6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Jautājums: Par kādu garantijas periodu cenā iekļaujamas apkopju izmaksas – par minimālo noteikto tehniskajā specifikācijā, tas ir, “24 mēneši vai  2000 </w:t>
            </w:r>
            <w:proofErr w:type="spellStart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motorstundas</w:t>
            </w:r>
            <w:proofErr w:type="spellEnd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”? </w:t>
            </w:r>
          </w:p>
          <w:p w14:paraId="63C3BE0C" w14:textId="77777777" w:rsidR="002A26F6" w:rsidRPr="002A26F6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Vai Pretendenta ražotāja noteikto garantijas periodu, kas katram Pretendentam var būt atšķirīgs, piemēram, 4 gadi vai 300 </w:t>
            </w:r>
            <w:proofErr w:type="spellStart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motorstundas</w:t>
            </w:r>
            <w:proofErr w:type="spellEnd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 vai 7 gadi un 5000 </w:t>
            </w:r>
            <w:proofErr w:type="spellStart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motorstundas</w:t>
            </w:r>
            <w:proofErr w:type="spellEnd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41924552" w14:textId="6220EF88" w:rsidR="00AC5E7C" w:rsidRPr="00AC5E7C" w:rsidRDefault="002A26F6" w:rsidP="002A2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6F6">
              <w:rPr>
                <w:rFonts w:ascii="Times New Roman" w:hAnsi="Times New Roman" w:cs="Times New Roman"/>
                <w:sz w:val="24"/>
                <w:szCs w:val="24"/>
              </w:rPr>
              <w:t xml:space="preserve">Lai nodrošinātu vienlīdzīgu vērtēšanu visiem Pretendentiem ar vienādiem nosacījumiem, lūdzam norādīt konkrētu garantijas periodu (piemēram, 24 mēneši vai  2000 </w:t>
            </w:r>
            <w:proofErr w:type="spellStart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motorstundas</w:t>
            </w:r>
            <w:proofErr w:type="spellEnd"/>
            <w:r w:rsidRPr="002A26F6">
              <w:rPr>
                <w:rFonts w:ascii="Times New Roman" w:hAnsi="Times New Roman" w:cs="Times New Roman"/>
                <w:sz w:val="24"/>
                <w:szCs w:val="24"/>
              </w:rPr>
              <w:t>), kura apkopes izmaksas iekļaujamas Finanšu piedāvājumā. Pretējā gadījumā Pretendenti ar garāku ražotāja noteikto garantijas periodu tiek ierobežoti piedāvāt konkurētspējīgu piedāvājumu</w:t>
            </w:r>
            <w:r w:rsidR="00FC7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C1094A" w14:textId="77777777" w:rsidR="00AC5E7C" w:rsidRPr="00C54BA7" w:rsidRDefault="00AC5E7C" w:rsidP="00187B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14:paraId="7222D267" w14:textId="77777777" w:rsidR="00FC7441" w:rsidRDefault="00D740CC" w:rsidP="0035714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Komisija apstiprina, ka, lai nodrošinātu </w:t>
            </w:r>
            <w:r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vienlīdzīgu vērtēšanu visiem Pretendentiem ar vienādiem nosacījumiem, </w:t>
            </w:r>
            <w:r w:rsidR="006365C5"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piedāvājumā </w:t>
            </w:r>
            <w:r w:rsidR="006365C5" w:rsidRPr="00357142">
              <w:rPr>
                <w:rFonts w:ascii="Times New Roman" w:hAnsi="Times New Roman" w:cs="Times New Roman"/>
                <w:sz w:val="24"/>
                <w:szCs w:val="24"/>
              </w:rPr>
              <w:t>apkopes izmaksas</w:t>
            </w:r>
            <w:r w:rsidR="006365C5" w:rsidRPr="00357142">
              <w:rPr>
                <w:rFonts w:ascii="Times New Roman" w:hAnsi="Times New Roman" w:cs="Times New Roman"/>
                <w:sz w:val="24"/>
                <w:szCs w:val="24"/>
              </w:rPr>
              <w:t>, kuras</w:t>
            </w:r>
            <w:r w:rsidR="006365C5"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 iekļaujamas Finanšu piedāvājumā</w:t>
            </w:r>
            <w:r w:rsidR="00357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norādīt </w:t>
            </w:r>
            <w:r w:rsidR="00357142" w:rsidRPr="00357142">
              <w:rPr>
                <w:rFonts w:ascii="Times New Roman" w:hAnsi="Times New Roman" w:cs="Times New Roman"/>
                <w:sz w:val="24"/>
                <w:szCs w:val="24"/>
              </w:rPr>
              <w:t>ne mazāk kā</w:t>
            </w:r>
            <w:r w:rsidR="00357142">
              <w:rPr>
                <w:rFonts w:ascii="Times New Roman" w:hAnsi="Times New Roman" w:cs="Times New Roman"/>
                <w:sz w:val="24"/>
                <w:szCs w:val="24"/>
              </w:rPr>
              <w:t xml:space="preserve"> par</w:t>
            </w:r>
            <w:r w:rsidR="006365C5"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7142" w:rsidRP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24 (divdesmit četri</w:t>
            </w:r>
            <w:r w:rsid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em</w:t>
            </w:r>
            <w:r w:rsidR="00357142" w:rsidRP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) mēneši</w:t>
            </w:r>
            <w:r w:rsid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em</w:t>
            </w:r>
            <w:r w:rsidR="00357142" w:rsidRP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vai ne mazāk kā 2000 (divi tūkstoši) </w:t>
            </w:r>
            <w:proofErr w:type="spellStart"/>
            <w:r w:rsidR="00357142" w:rsidRP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motorstund</w:t>
            </w:r>
            <w:r w:rsid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ām</w:t>
            </w:r>
            <w:proofErr w:type="spellEnd"/>
            <w:r w:rsidR="00357142" w:rsidRP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(atkarībā no tā, kas iestājas pirmais)</w:t>
            </w:r>
            <w:r w:rsidR="003571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9DBF606" w14:textId="62ECA195" w:rsidR="00357142" w:rsidRPr="00357142" w:rsidRDefault="00FC7441" w:rsidP="0035714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Pretendents drīkst piedāvāt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garāku garantijas periodu precei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FC7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bet </w:t>
            </w:r>
            <w:r w:rsidRPr="00FC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apkopes izmaksas, kuras</w:t>
            </w:r>
            <w:r w:rsidRPr="00357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iekļaujamas Finanšu piedāvājumā</w:t>
            </w:r>
            <w:r w:rsidRPr="00FC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tikai</w:t>
            </w:r>
            <w:r w:rsidRPr="00FC74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par </w:t>
            </w:r>
            <w:r w:rsidRPr="00FC7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24 (divdesmit četriem) mēnešiem vai ne mazāk kā 2000 (divi tūkstoši) </w:t>
            </w:r>
            <w:proofErr w:type="spellStart"/>
            <w:r w:rsidRPr="00FC7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motorstundām</w:t>
            </w:r>
            <w:proofErr w:type="spellEnd"/>
            <w:r w:rsidRPr="00FC7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(atkarībā no tā, kas iestājas pirmais)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08E13C7" w14:textId="2E5731DE" w:rsidR="00AC5E7C" w:rsidRPr="00217D30" w:rsidRDefault="00AC5E7C" w:rsidP="003571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70ECCA" w14:textId="77777777" w:rsidR="009E644F" w:rsidRPr="009E644F" w:rsidRDefault="009E644F" w:rsidP="009E644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085982" w14:textId="77777777" w:rsidR="00AC5E7C" w:rsidRPr="00AC5E7C" w:rsidRDefault="00AC5E7C" w:rsidP="00AC5E7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F0F5BC" w14:textId="77777777" w:rsidR="002C35D3" w:rsidRPr="009E644F" w:rsidRDefault="002C35D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C35D3" w:rsidRPr="009E644F" w:rsidSect="00C13F3A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46EFE"/>
    <w:multiLevelType w:val="hybridMultilevel"/>
    <w:tmpl w:val="BB0AF45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D61016"/>
    <w:multiLevelType w:val="multilevel"/>
    <w:tmpl w:val="2D7C62B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15A75523"/>
    <w:multiLevelType w:val="hybridMultilevel"/>
    <w:tmpl w:val="37761B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90BA9"/>
    <w:multiLevelType w:val="hybridMultilevel"/>
    <w:tmpl w:val="9DD43F7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520F8"/>
    <w:multiLevelType w:val="multilevel"/>
    <w:tmpl w:val="04686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CD1D4F"/>
    <w:multiLevelType w:val="hybridMultilevel"/>
    <w:tmpl w:val="0F16062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C302F"/>
    <w:multiLevelType w:val="hybridMultilevel"/>
    <w:tmpl w:val="4FD041D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B20874"/>
    <w:multiLevelType w:val="hybridMultilevel"/>
    <w:tmpl w:val="F9D04B9C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A2A1BB5"/>
    <w:multiLevelType w:val="hybridMultilevel"/>
    <w:tmpl w:val="1B0615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31640080">
    <w:abstractNumId w:val="10"/>
  </w:num>
  <w:num w:numId="2" w16cid:durableId="1155142042">
    <w:abstractNumId w:val="10"/>
  </w:num>
  <w:num w:numId="3" w16cid:durableId="1210848186">
    <w:abstractNumId w:val="10"/>
  </w:num>
  <w:num w:numId="4" w16cid:durableId="469327833">
    <w:abstractNumId w:val="1"/>
  </w:num>
  <w:num w:numId="5" w16cid:durableId="1090590085">
    <w:abstractNumId w:val="1"/>
    <w:lvlOverride w:ilvl="3">
      <w:lvl w:ilvl="3">
        <w:start w:val="1"/>
        <w:numFmt w:val="decimal"/>
        <w:pStyle w:val="Virsraksts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6" w16cid:durableId="239022491">
    <w:abstractNumId w:val="1"/>
    <w:lvlOverride w:ilvl="3">
      <w:lvl w:ilvl="3">
        <w:start w:val="1"/>
        <w:numFmt w:val="decimal"/>
        <w:pStyle w:val="Virsraksts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7" w16cid:durableId="42562121">
    <w:abstractNumId w:val="1"/>
    <w:lvlOverride w:ilvl="3">
      <w:lvl w:ilvl="3">
        <w:start w:val="1"/>
        <w:numFmt w:val="decimal"/>
        <w:pStyle w:val="Virsraksts4"/>
        <w:lvlText w:val="%1.%2.%3.%4."/>
        <w:lvlJc w:val="left"/>
        <w:pPr>
          <w:tabs>
            <w:tab w:val="num" w:pos="2496"/>
          </w:tabs>
          <w:ind w:left="2226" w:hanging="24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</w:num>
  <w:num w:numId="8" w16cid:durableId="1216430105">
    <w:abstractNumId w:val="1"/>
  </w:num>
  <w:num w:numId="9" w16cid:durableId="1536773707">
    <w:abstractNumId w:val="7"/>
  </w:num>
  <w:num w:numId="10" w16cid:durableId="589654928">
    <w:abstractNumId w:val="7"/>
  </w:num>
  <w:num w:numId="11" w16cid:durableId="560555201">
    <w:abstractNumId w:val="9"/>
  </w:num>
  <w:num w:numId="12" w16cid:durableId="11030151">
    <w:abstractNumId w:val="2"/>
  </w:num>
  <w:num w:numId="13" w16cid:durableId="313148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375725">
    <w:abstractNumId w:val="8"/>
  </w:num>
  <w:num w:numId="15" w16cid:durableId="1306812395">
    <w:abstractNumId w:val="0"/>
  </w:num>
  <w:num w:numId="16" w16cid:durableId="498427070">
    <w:abstractNumId w:val="6"/>
  </w:num>
  <w:num w:numId="17" w16cid:durableId="1480265501">
    <w:abstractNumId w:val="5"/>
  </w:num>
  <w:num w:numId="18" w16cid:durableId="14786693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8A2"/>
    <w:rsid w:val="00040EE9"/>
    <w:rsid w:val="000531D3"/>
    <w:rsid w:val="0006526A"/>
    <w:rsid w:val="00070D78"/>
    <w:rsid w:val="000722E1"/>
    <w:rsid w:val="000768F0"/>
    <w:rsid w:val="00077F2D"/>
    <w:rsid w:val="00092E8B"/>
    <w:rsid w:val="000E199B"/>
    <w:rsid w:val="000E6D00"/>
    <w:rsid w:val="00120099"/>
    <w:rsid w:val="0013185E"/>
    <w:rsid w:val="00145DB5"/>
    <w:rsid w:val="001479BC"/>
    <w:rsid w:val="001519EA"/>
    <w:rsid w:val="00151D1A"/>
    <w:rsid w:val="00172F51"/>
    <w:rsid w:val="001827AE"/>
    <w:rsid w:val="00184E29"/>
    <w:rsid w:val="00187BB2"/>
    <w:rsid w:val="001B66A5"/>
    <w:rsid w:val="001C03AD"/>
    <w:rsid w:val="001F5869"/>
    <w:rsid w:val="00206871"/>
    <w:rsid w:val="00214666"/>
    <w:rsid w:val="00217D30"/>
    <w:rsid w:val="00220A20"/>
    <w:rsid w:val="00234717"/>
    <w:rsid w:val="0025695F"/>
    <w:rsid w:val="00292F4A"/>
    <w:rsid w:val="002A26F6"/>
    <w:rsid w:val="002C35D3"/>
    <w:rsid w:val="002E5071"/>
    <w:rsid w:val="002F4E32"/>
    <w:rsid w:val="00313C21"/>
    <w:rsid w:val="003144EF"/>
    <w:rsid w:val="00357142"/>
    <w:rsid w:val="00375AC2"/>
    <w:rsid w:val="003769B4"/>
    <w:rsid w:val="00384E6F"/>
    <w:rsid w:val="003A5B0C"/>
    <w:rsid w:val="003C25EC"/>
    <w:rsid w:val="003C4010"/>
    <w:rsid w:val="003D79DC"/>
    <w:rsid w:val="003F3A62"/>
    <w:rsid w:val="004040B9"/>
    <w:rsid w:val="00411CAD"/>
    <w:rsid w:val="00442024"/>
    <w:rsid w:val="004511A3"/>
    <w:rsid w:val="00463FCF"/>
    <w:rsid w:val="0046545F"/>
    <w:rsid w:val="004B50FB"/>
    <w:rsid w:val="004C712B"/>
    <w:rsid w:val="004C78A2"/>
    <w:rsid w:val="004E13C2"/>
    <w:rsid w:val="0051564C"/>
    <w:rsid w:val="005309FC"/>
    <w:rsid w:val="005372FB"/>
    <w:rsid w:val="00543F58"/>
    <w:rsid w:val="00544220"/>
    <w:rsid w:val="00557F83"/>
    <w:rsid w:val="00594254"/>
    <w:rsid w:val="00594740"/>
    <w:rsid w:val="00596AE0"/>
    <w:rsid w:val="00602E97"/>
    <w:rsid w:val="0062044B"/>
    <w:rsid w:val="006365C5"/>
    <w:rsid w:val="00650017"/>
    <w:rsid w:val="00664A71"/>
    <w:rsid w:val="00664CFF"/>
    <w:rsid w:val="0068142A"/>
    <w:rsid w:val="006832F8"/>
    <w:rsid w:val="006A4C5A"/>
    <w:rsid w:val="006C4CF0"/>
    <w:rsid w:val="006C7815"/>
    <w:rsid w:val="006D2A21"/>
    <w:rsid w:val="006D6B62"/>
    <w:rsid w:val="006E25BA"/>
    <w:rsid w:val="006F18CC"/>
    <w:rsid w:val="007102FD"/>
    <w:rsid w:val="00730517"/>
    <w:rsid w:val="00760333"/>
    <w:rsid w:val="0076556D"/>
    <w:rsid w:val="0078483F"/>
    <w:rsid w:val="007962A3"/>
    <w:rsid w:val="007A7794"/>
    <w:rsid w:val="007C2FA8"/>
    <w:rsid w:val="007E3DC3"/>
    <w:rsid w:val="007F61FD"/>
    <w:rsid w:val="008153E3"/>
    <w:rsid w:val="00840A3E"/>
    <w:rsid w:val="0084457A"/>
    <w:rsid w:val="00844B80"/>
    <w:rsid w:val="00845ED3"/>
    <w:rsid w:val="0085221E"/>
    <w:rsid w:val="008568CD"/>
    <w:rsid w:val="008636E0"/>
    <w:rsid w:val="008649E7"/>
    <w:rsid w:val="00896218"/>
    <w:rsid w:val="008C3964"/>
    <w:rsid w:val="008D0E8E"/>
    <w:rsid w:val="008E7AAA"/>
    <w:rsid w:val="008F3AF9"/>
    <w:rsid w:val="00902099"/>
    <w:rsid w:val="0090371B"/>
    <w:rsid w:val="0093109B"/>
    <w:rsid w:val="00935D00"/>
    <w:rsid w:val="00954D79"/>
    <w:rsid w:val="0095661B"/>
    <w:rsid w:val="00960D21"/>
    <w:rsid w:val="00971A2E"/>
    <w:rsid w:val="00994D65"/>
    <w:rsid w:val="009972EC"/>
    <w:rsid w:val="009A5640"/>
    <w:rsid w:val="009B28E6"/>
    <w:rsid w:val="009D09F7"/>
    <w:rsid w:val="009D3153"/>
    <w:rsid w:val="009E644F"/>
    <w:rsid w:val="009F1ED7"/>
    <w:rsid w:val="00A05288"/>
    <w:rsid w:val="00A137E3"/>
    <w:rsid w:val="00A7324C"/>
    <w:rsid w:val="00A91253"/>
    <w:rsid w:val="00AA0B79"/>
    <w:rsid w:val="00AB4ABF"/>
    <w:rsid w:val="00AC1BCD"/>
    <w:rsid w:val="00AC5E7C"/>
    <w:rsid w:val="00B13CB1"/>
    <w:rsid w:val="00B30D67"/>
    <w:rsid w:val="00B41438"/>
    <w:rsid w:val="00B87556"/>
    <w:rsid w:val="00BD49C6"/>
    <w:rsid w:val="00BE1016"/>
    <w:rsid w:val="00BF0A3C"/>
    <w:rsid w:val="00BF661F"/>
    <w:rsid w:val="00C03E41"/>
    <w:rsid w:val="00C13F3A"/>
    <w:rsid w:val="00C17E64"/>
    <w:rsid w:val="00C25FC1"/>
    <w:rsid w:val="00C54902"/>
    <w:rsid w:val="00C54BA7"/>
    <w:rsid w:val="00C62A2B"/>
    <w:rsid w:val="00CA7586"/>
    <w:rsid w:val="00CB45E0"/>
    <w:rsid w:val="00D32CC3"/>
    <w:rsid w:val="00D3373A"/>
    <w:rsid w:val="00D55649"/>
    <w:rsid w:val="00D60146"/>
    <w:rsid w:val="00D740CC"/>
    <w:rsid w:val="00D80EE9"/>
    <w:rsid w:val="00D93C3D"/>
    <w:rsid w:val="00D966EF"/>
    <w:rsid w:val="00DE3D42"/>
    <w:rsid w:val="00DF0D09"/>
    <w:rsid w:val="00DF5D1F"/>
    <w:rsid w:val="00E2485C"/>
    <w:rsid w:val="00E626B7"/>
    <w:rsid w:val="00E73097"/>
    <w:rsid w:val="00EC104F"/>
    <w:rsid w:val="00ED258D"/>
    <w:rsid w:val="00F03C55"/>
    <w:rsid w:val="00F4485B"/>
    <w:rsid w:val="00F55932"/>
    <w:rsid w:val="00FC091B"/>
    <w:rsid w:val="00FC7441"/>
    <w:rsid w:val="00FD15F5"/>
    <w:rsid w:val="00FE4DA7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A147B"/>
  <w15:chartTrackingRefBased/>
  <w15:docId w15:val="{B8DDC8CD-1055-4E45-8C72-C4D9FE16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39"/>
    <w:rsid w:val="00960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994D65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3373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3373A"/>
    <w:pPr>
      <w:spacing w:line="240" w:lineRule="auto"/>
    </w:pPr>
    <w:rPr>
      <w:kern w:val="2"/>
      <w:sz w:val="20"/>
      <w:szCs w:val="20"/>
      <w:lang w:val="en-GB"/>
      <w14:ligatures w14:val="standardContextual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3373A"/>
    <w:rPr>
      <w:kern w:val="2"/>
      <w:sz w:val="20"/>
      <w:szCs w:val="20"/>
      <w:lang w:val="en-GB"/>
      <w14:ligatures w14:val="standardContextual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33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3373A"/>
    <w:rPr>
      <w:rFonts w:ascii="Segoe UI" w:hAnsi="Segoe UI" w:cs="Segoe UI"/>
      <w:sz w:val="18"/>
      <w:szCs w:val="18"/>
    </w:rPr>
  </w:style>
  <w:style w:type="character" w:styleId="Hipersaite">
    <w:name w:val="Hyperlink"/>
    <w:unhideWhenUsed/>
    <w:rsid w:val="00077F2D"/>
    <w:rPr>
      <w:color w:val="0563C1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D2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05D22-B09A-4947-9760-EB584C418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1602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Ināra Maļinovska</cp:lastModifiedBy>
  <cp:revision>7</cp:revision>
  <cp:lastPrinted>2025-03-18T06:53:00Z</cp:lastPrinted>
  <dcterms:created xsi:type="dcterms:W3CDTF">2025-05-23T10:22:00Z</dcterms:created>
  <dcterms:modified xsi:type="dcterms:W3CDTF">2025-05-26T12:41:00Z</dcterms:modified>
</cp:coreProperties>
</file>