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771EEA" w14:textId="31C37A07" w:rsidR="00F56123" w:rsidRPr="00DE173D" w:rsidRDefault="002C40D3" w:rsidP="00DE173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Hlk30491764"/>
      <w:r w:rsidRPr="00DE173D">
        <w:rPr>
          <w:rFonts w:ascii="Times New Roman" w:hAnsi="Times New Roman"/>
          <w:b/>
          <w:sz w:val="24"/>
          <w:szCs w:val="24"/>
        </w:rPr>
        <w:t>VIENOŠANĀS</w:t>
      </w:r>
      <w:r w:rsidR="008B1279" w:rsidRPr="00DE173D">
        <w:rPr>
          <w:rFonts w:ascii="Times New Roman" w:hAnsi="Times New Roman"/>
          <w:b/>
          <w:sz w:val="24"/>
          <w:szCs w:val="24"/>
        </w:rPr>
        <w:t xml:space="preserve"> Nr. </w:t>
      </w:r>
      <w:r w:rsidR="00352180">
        <w:rPr>
          <w:rFonts w:ascii="Times New Roman" w:hAnsi="Times New Roman" w:cs="Times New Roman"/>
          <w:b/>
          <w:bCs/>
          <w:noProof/>
        </w:rPr>
        <w:t>163</w:t>
      </w:r>
      <w:r w:rsidR="001356DA" w:rsidRPr="00605174">
        <w:rPr>
          <w:rFonts w:ascii="Times New Roman" w:hAnsi="Times New Roman" w:cs="Times New Roman"/>
          <w:b/>
          <w:bCs/>
          <w:noProof/>
        </w:rPr>
        <w:t>/1-9.</w:t>
      </w:r>
      <w:r w:rsidR="00352180">
        <w:rPr>
          <w:rFonts w:ascii="Times New Roman" w:hAnsi="Times New Roman" w:cs="Times New Roman"/>
          <w:b/>
          <w:bCs/>
          <w:noProof/>
        </w:rPr>
        <w:t>1</w:t>
      </w:r>
      <w:r w:rsidR="001356DA" w:rsidRPr="00605174">
        <w:rPr>
          <w:rFonts w:ascii="Times New Roman" w:hAnsi="Times New Roman" w:cs="Times New Roman"/>
          <w:b/>
          <w:bCs/>
          <w:noProof/>
        </w:rPr>
        <w:t>/2024</w:t>
      </w:r>
      <w:r w:rsidR="008C0C48" w:rsidRPr="00DE173D">
        <w:rPr>
          <w:rFonts w:ascii="Times New Roman" w:hAnsi="Times New Roman"/>
          <w:b/>
          <w:noProof/>
          <w:sz w:val="24"/>
          <w:szCs w:val="24"/>
        </w:rPr>
        <w:t>/v-0</w:t>
      </w:r>
      <w:r w:rsidR="001356DA">
        <w:rPr>
          <w:rFonts w:ascii="Times New Roman" w:hAnsi="Times New Roman"/>
          <w:b/>
          <w:noProof/>
          <w:sz w:val="24"/>
          <w:szCs w:val="24"/>
        </w:rPr>
        <w:t>1</w:t>
      </w:r>
    </w:p>
    <w:p w14:paraId="28E9CBAE" w14:textId="5435FA37" w:rsidR="00F56123" w:rsidRPr="006F0259" w:rsidRDefault="002C40D3" w:rsidP="008964C9">
      <w:pPr>
        <w:pStyle w:val="Title"/>
        <w:ind w:right="-1"/>
        <w:rPr>
          <w:rFonts w:ascii="Times New Roman" w:hAnsi="Times New Roman"/>
          <w:szCs w:val="24"/>
        </w:rPr>
      </w:pPr>
      <w:r w:rsidRPr="006F0259">
        <w:rPr>
          <w:rFonts w:ascii="Times New Roman" w:hAnsi="Times New Roman"/>
          <w:b w:val="0"/>
          <w:szCs w:val="24"/>
        </w:rPr>
        <w:t>(</w:t>
      </w:r>
      <w:r w:rsidRPr="002C40D3">
        <w:rPr>
          <w:rFonts w:ascii="Times New Roman" w:hAnsi="Times New Roman"/>
          <w:b w:val="0"/>
          <w:i/>
          <w:iCs/>
          <w:szCs w:val="24"/>
        </w:rPr>
        <w:t xml:space="preserve">par </w:t>
      </w:r>
      <w:r w:rsidR="00DE173D">
        <w:rPr>
          <w:rFonts w:ascii="Times New Roman" w:hAnsi="Times New Roman"/>
          <w:b w:val="0"/>
          <w:i/>
          <w:iCs/>
          <w:szCs w:val="24"/>
        </w:rPr>
        <w:t xml:space="preserve">grozījumiem </w:t>
      </w:r>
      <w:r w:rsidRPr="002C40D3">
        <w:rPr>
          <w:rFonts w:ascii="Times New Roman" w:hAnsi="Times New Roman"/>
          <w:b w:val="0"/>
          <w:i/>
          <w:iCs/>
          <w:szCs w:val="24"/>
        </w:rPr>
        <w:t>līgum</w:t>
      </w:r>
      <w:r w:rsidR="00DE173D">
        <w:rPr>
          <w:rFonts w:ascii="Times New Roman" w:hAnsi="Times New Roman"/>
          <w:b w:val="0"/>
          <w:i/>
          <w:iCs/>
          <w:szCs w:val="24"/>
        </w:rPr>
        <w:t>ā</w:t>
      </w:r>
      <w:r w:rsidRPr="002C40D3">
        <w:rPr>
          <w:rFonts w:ascii="Times New Roman" w:hAnsi="Times New Roman"/>
          <w:b w:val="0"/>
          <w:i/>
          <w:iCs/>
          <w:szCs w:val="24"/>
        </w:rPr>
        <w:t xml:space="preserve"> Nr. </w:t>
      </w:r>
      <w:r w:rsidR="00352180">
        <w:rPr>
          <w:rFonts w:ascii="Times New Roman" w:hAnsi="Times New Roman"/>
          <w:b w:val="0"/>
          <w:i/>
          <w:iCs/>
          <w:szCs w:val="24"/>
        </w:rPr>
        <w:t>163</w:t>
      </w:r>
      <w:r w:rsidR="001356DA" w:rsidRPr="001356DA">
        <w:rPr>
          <w:rFonts w:ascii="Times New Roman" w:hAnsi="Times New Roman"/>
          <w:b w:val="0"/>
          <w:i/>
          <w:iCs/>
          <w:szCs w:val="24"/>
        </w:rPr>
        <w:t>/1-9.</w:t>
      </w:r>
      <w:r w:rsidR="00352180">
        <w:rPr>
          <w:rFonts w:ascii="Times New Roman" w:hAnsi="Times New Roman"/>
          <w:b w:val="0"/>
          <w:i/>
          <w:iCs/>
          <w:szCs w:val="24"/>
        </w:rPr>
        <w:t>1</w:t>
      </w:r>
      <w:r w:rsidR="001356DA" w:rsidRPr="001356DA">
        <w:rPr>
          <w:rFonts w:ascii="Times New Roman" w:hAnsi="Times New Roman"/>
          <w:b w:val="0"/>
          <w:i/>
          <w:iCs/>
          <w:szCs w:val="24"/>
        </w:rPr>
        <w:t>/2024</w:t>
      </w:r>
      <w:r w:rsidRPr="006F0259">
        <w:rPr>
          <w:rFonts w:ascii="Times New Roman" w:hAnsi="Times New Roman"/>
          <w:b w:val="0"/>
          <w:szCs w:val="24"/>
        </w:rPr>
        <w:t>)</w:t>
      </w:r>
    </w:p>
    <w:p w14:paraId="2C378F6E" w14:textId="77777777" w:rsidR="00F56123" w:rsidRPr="006F0259" w:rsidRDefault="00F56123" w:rsidP="008964C9">
      <w:pPr>
        <w:pStyle w:val="Standard"/>
        <w:spacing w:after="0" w:line="240" w:lineRule="auto"/>
        <w:ind w:right="-1"/>
        <w:rPr>
          <w:rFonts w:ascii="Times New Roman" w:hAnsi="Times New Roman"/>
          <w:sz w:val="24"/>
          <w:szCs w:val="24"/>
        </w:rPr>
      </w:pPr>
    </w:p>
    <w:p w14:paraId="393139D9" w14:textId="49AA051B" w:rsidR="00F56123" w:rsidRDefault="002C40D3" w:rsidP="000674AE">
      <w:pPr>
        <w:pStyle w:val="Standard"/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</w:rPr>
      </w:pPr>
      <w:r w:rsidRPr="006F0259">
        <w:rPr>
          <w:rFonts w:ascii="Times New Roman" w:hAnsi="Times New Roman"/>
          <w:bCs/>
          <w:sz w:val="24"/>
          <w:szCs w:val="24"/>
        </w:rPr>
        <w:t xml:space="preserve">Rīgā, </w:t>
      </w:r>
      <w:r w:rsidR="00DC22D3" w:rsidRPr="007835A9">
        <w:rPr>
          <w:rFonts w:ascii="Times New Roman" w:eastAsia="Times New Roman" w:hAnsi="Times New Roman"/>
          <w:sz w:val="24"/>
          <w:szCs w:val="24"/>
        </w:rPr>
        <w:t>datums skatāms laika zīmogā</w:t>
      </w:r>
      <w:r w:rsidR="00375EF2">
        <w:rPr>
          <w:rFonts w:ascii="Times New Roman" w:eastAsia="Times New Roman" w:hAnsi="Times New Roman"/>
          <w:sz w:val="24"/>
          <w:szCs w:val="24"/>
        </w:rPr>
        <w:t>*</w:t>
      </w:r>
    </w:p>
    <w:p w14:paraId="50ABC930" w14:textId="77777777" w:rsidR="00AC3E3C" w:rsidRPr="000674AE" w:rsidRDefault="00AC3E3C" w:rsidP="000674AE">
      <w:pPr>
        <w:pStyle w:val="Standard"/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</w:rPr>
      </w:pPr>
    </w:p>
    <w:p w14:paraId="3BDB9CD8" w14:textId="77777777" w:rsidR="00377199" w:rsidRPr="00A16FE3" w:rsidRDefault="00377199" w:rsidP="00377199">
      <w:pPr>
        <w:widowControl/>
        <w:suppressAutoHyphens w:val="0"/>
        <w:autoSpaceDN/>
        <w:spacing w:before="120" w:after="120" w:line="24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A16FE3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Valsts asinsdonoru centrs</w:t>
      </w:r>
      <w:r w:rsidRPr="00A16FE3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, reģ. Nr. 90000013926,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direktores Egitas Poles personā, kura rīkojas saskaņā ar Nolikumu </w:t>
      </w:r>
      <w:r w:rsidRPr="00A16FE3">
        <w:rPr>
          <w:rFonts w:ascii="Times New Roman" w:eastAsia="Times New Roman" w:hAnsi="Times New Roman" w:cs="Times New Roman"/>
          <w:kern w:val="0"/>
          <w:sz w:val="24"/>
          <w:szCs w:val="24"/>
        </w:rPr>
        <w:t>(turpmāk – “</w:t>
      </w:r>
      <w:r w:rsidRPr="00A16FE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Pasūtītājs</w:t>
      </w:r>
      <w:r w:rsidRPr="00A16FE3">
        <w:rPr>
          <w:rFonts w:ascii="Times New Roman" w:eastAsia="Times New Roman" w:hAnsi="Times New Roman" w:cs="Times New Roman"/>
          <w:kern w:val="0"/>
          <w:sz w:val="24"/>
          <w:szCs w:val="24"/>
        </w:rPr>
        <w:t>”), no vienas puses, un</w:t>
      </w:r>
    </w:p>
    <w:p w14:paraId="0F8526BF" w14:textId="77777777" w:rsidR="00AC3E3C" w:rsidRPr="00AC3E3C" w:rsidRDefault="00AC3E3C" w:rsidP="00AC3E3C">
      <w:pPr>
        <w:widowControl/>
        <w:suppressAutoHyphens w:val="0"/>
        <w:autoSpaceDN/>
        <w:spacing w:before="120" w:after="120" w:line="24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</w:rPr>
      </w:pPr>
      <w:r w:rsidRPr="00AC3E3C">
        <w:rPr>
          <w:rFonts w:ascii="Times New Roman" w:eastAsia="Times New Roman" w:hAnsi="Times New Roman" w:cs="Times New Roman"/>
          <w:b/>
          <w:kern w:val="0"/>
        </w:rPr>
        <w:t xml:space="preserve">SIA “Hydrox”, </w:t>
      </w:r>
      <w:r w:rsidRPr="00AC3E3C">
        <w:rPr>
          <w:rFonts w:ascii="Times New Roman" w:eastAsia="Times New Roman" w:hAnsi="Times New Roman" w:cs="Times New Roman"/>
          <w:bCs/>
          <w:kern w:val="0"/>
        </w:rPr>
        <w:t>reģ. Nr. 45403032653, juridiskā adrese: Biržu iela 24, Viesīte, Jēkabpils nov., LV-5237, faktiskā adrese: Ulbrokas iela 34A, Rīga, LV-1021, kuru saskaņā ar statūtiem pārstāv valdes priekšsēdētājs Aleksandrs Šepteličs</w:t>
      </w:r>
      <w:r w:rsidRPr="00AC3E3C">
        <w:rPr>
          <w:rFonts w:ascii="Times New Roman" w:eastAsia="Times New Roman" w:hAnsi="Times New Roman" w:cs="Times New Roman"/>
          <w:b/>
          <w:kern w:val="0"/>
        </w:rPr>
        <w:t xml:space="preserve"> </w:t>
      </w:r>
      <w:r w:rsidRPr="00AC3E3C">
        <w:rPr>
          <w:rFonts w:ascii="Times New Roman" w:eastAsia="Times New Roman" w:hAnsi="Times New Roman" w:cs="Times New Roman"/>
          <w:kern w:val="0"/>
        </w:rPr>
        <w:t>(turpmāk – “</w:t>
      </w:r>
      <w:r w:rsidRPr="00AC3E3C">
        <w:rPr>
          <w:rFonts w:ascii="Times New Roman" w:eastAsia="Times New Roman" w:hAnsi="Times New Roman" w:cs="Times New Roman"/>
          <w:b/>
          <w:bCs/>
          <w:iCs/>
          <w:kern w:val="0"/>
        </w:rPr>
        <w:t>Piegādātājs</w:t>
      </w:r>
      <w:r w:rsidRPr="00AC3E3C">
        <w:rPr>
          <w:rFonts w:ascii="Times New Roman" w:eastAsia="Times New Roman" w:hAnsi="Times New Roman" w:cs="Times New Roman"/>
          <w:iCs/>
          <w:kern w:val="0"/>
        </w:rPr>
        <w:t xml:space="preserve">”), no otras puses, </w:t>
      </w:r>
    </w:p>
    <w:p w14:paraId="5C944CB5" w14:textId="188A8FA8" w:rsidR="002C40D3" w:rsidRPr="00015BDC" w:rsidRDefault="00AC3E3C" w:rsidP="00015BDC">
      <w:pPr>
        <w:pStyle w:val="naisnod"/>
        <w:spacing w:before="0" w:beforeAutospacing="0" w:after="0" w:afterAutospacing="0"/>
        <w:jc w:val="both"/>
        <w:rPr>
          <w:i/>
          <w:iCs/>
        </w:rPr>
      </w:pPr>
      <w:r>
        <w:t xml:space="preserve">         </w:t>
      </w:r>
      <w:r w:rsidR="002C40D3" w:rsidRPr="001356DA">
        <w:t>abi kopā (turpmāk – “</w:t>
      </w:r>
      <w:r w:rsidR="002C40D3" w:rsidRPr="001356DA">
        <w:rPr>
          <w:b/>
          <w:iCs/>
        </w:rPr>
        <w:t>Puses</w:t>
      </w:r>
      <w:r w:rsidR="002C40D3" w:rsidRPr="001356DA">
        <w:rPr>
          <w:bCs/>
          <w:iCs/>
        </w:rPr>
        <w:t>”</w:t>
      </w:r>
      <w:r w:rsidR="002C40D3" w:rsidRPr="001356DA">
        <w:rPr>
          <w:iCs/>
        </w:rPr>
        <w:t>,</w:t>
      </w:r>
      <w:r w:rsidR="002C40D3" w:rsidRPr="001356DA">
        <w:t xml:space="preserve"> katrs atsevišķi </w:t>
      </w:r>
      <w:r w:rsidR="002C40D3" w:rsidRPr="001356DA">
        <w:rPr>
          <w:bCs/>
          <w:iCs/>
        </w:rPr>
        <w:t>– “</w:t>
      </w:r>
      <w:r w:rsidR="002C40D3" w:rsidRPr="001356DA">
        <w:rPr>
          <w:b/>
          <w:iCs/>
        </w:rPr>
        <w:t>Puse</w:t>
      </w:r>
      <w:r w:rsidR="002C40D3" w:rsidRPr="001356DA">
        <w:rPr>
          <w:bCs/>
          <w:iCs/>
        </w:rPr>
        <w:t>”)</w:t>
      </w:r>
      <w:r w:rsidR="002C40D3" w:rsidRPr="001356DA">
        <w:t>, pamatojoties uz Pušu 202</w:t>
      </w:r>
      <w:r w:rsidR="001356DA" w:rsidRPr="001356DA">
        <w:t>4</w:t>
      </w:r>
      <w:r w:rsidR="002C40D3" w:rsidRPr="001356DA">
        <w:t xml:space="preserve">. gada </w:t>
      </w:r>
      <w:r w:rsidR="00352180" w:rsidRPr="00352180">
        <w:t>10.oktobrī</w:t>
      </w:r>
      <w:r w:rsidR="002C40D3" w:rsidRPr="00352180">
        <w:t xml:space="preserve"> noslēgtā līguma </w:t>
      </w:r>
      <w:r w:rsidR="002C40D3" w:rsidRPr="001356DA">
        <w:t xml:space="preserve">Nr. </w:t>
      </w:r>
      <w:r w:rsidRPr="00AC3E3C">
        <w:rPr>
          <w:b/>
          <w:bCs/>
          <w:noProof/>
        </w:rPr>
        <w:t>163/1-9.1/2024</w:t>
      </w:r>
      <w:r>
        <w:rPr>
          <w:b/>
          <w:bCs/>
          <w:noProof/>
        </w:rPr>
        <w:t xml:space="preserve"> </w:t>
      </w:r>
      <w:r w:rsidRPr="004D2228">
        <w:rPr>
          <w:b/>
          <w14:ligatures w14:val="none"/>
        </w:rPr>
        <w:t>„</w:t>
      </w:r>
      <w:r w:rsidRPr="004D2228">
        <w:rPr>
          <w:i/>
          <w:iCs/>
          <w14:ligatures w14:val="none"/>
        </w:rPr>
        <w:t>Infekciozo atkritumu dezinfekcijas ierīces piegāde un apkalpošana</w:t>
      </w:r>
      <w:r w:rsidRPr="004D2228">
        <w:rPr>
          <w:b/>
          <w14:ligatures w14:val="none"/>
        </w:rPr>
        <w:t>”</w:t>
      </w:r>
      <w:r w:rsidRPr="004D2228">
        <w:rPr>
          <w14:ligatures w14:val="none"/>
        </w:rPr>
        <w:t xml:space="preserve"> </w:t>
      </w:r>
      <w:r w:rsidR="00015BDC">
        <w:rPr>
          <w:b/>
          <w:bCs/>
          <w:i/>
          <w:iCs/>
        </w:rPr>
        <w:t xml:space="preserve"> </w:t>
      </w:r>
      <w:r w:rsidR="002C40D3" w:rsidRPr="002C40D3">
        <w:rPr>
          <w:b/>
          <w:i/>
          <w:iCs/>
          <w:shd w:val="clear" w:color="auto" w:fill="FFFFFF"/>
        </w:rPr>
        <w:t xml:space="preserve"> </w:t>
      </w:r>
      <w:r w:rsidR="002C40D3" w:rsidRPr="002C40D3">
        <w:rPr>
          <w:bCs/>
          <w:shd w:val="clear" w:color="auto" w:fill="FFFFFF"/>
        </w:rPr>
        <w:t xml:space="preserve">(turpmāk </w:t>
      </w:r>
      <w:r w:rsidR="002C40D3" w:rsidRPr="002C40D3">
        <w:rPr>
          <w:bCs/>
          <w:iCs/>
        </w:rPr>
        <w:t>– “</w:t>
      </w:r>
      <w:r w:rsidR="002C40D3" w:rsidRPr="002C40D3">
        <w:rPr>
          <w:b/>
          <w:shd w:val="clear" w:color="auto" w:fill="FFFFFF"/>
        </w:rPr>
        <w:t>Līgums</w:t>
      </w:r>
      <w:r w:rsidR="002C40D3" w:rsidRPr="002C40D3">
        <w:rPr>
          <w:bCs/>
          <w:shd w:val="clear" w:color="auto" w:fill="FFFFFF"/>
        </w:rPr>
        <w:t>”)</w:t>
      </w:r>
      <w:r w:rsidR="00DE173D">
        <w:rPr>
          <w:bCs/>
          <w:shd w:val="clear" w:color="auto" w:fill="FFFFFF"/>
        </w:rPr>
        <w:t xml:space="preserve"> 10.</w:t>
      </w:r>
      <w:r>
        <w:rPr>
          <w:bCs/>
          <w:shd w:val="clear" w:color="auto" w:fill="FFFFFF"/>
        </w:rPr>
        <w:t>1.</w:t>
      </w:r>
      <w:r w:rsidR="002C40D3" w:rsidRPr="002C40D3">
        <w:rPr>
          <w:bCs/>
          <w:shd w:val="clear" w:color="auto" w:fill="FFFFFF"/>
        </w:rPr>
        <w:t xml:space="preserve"> punktu</w:t>
      </w:r>
      <w:r w:rsidR="00DE173D">
        <w:rPr>
          <w:bCs/>
          <w:shd w:val="clear" w:color="auto" w:fill="FFFFFF"/>
        </w:rPr>
        <w:t>,</w:t>
      </w:r>
      <w:r w:rsidR="002C40D3" w:rsidRPr="002C40D3">
        <w:rPr>
          <w:b/>
          <w:shd w:val="clear" w:color="auto" w:fill="FFFFFF"/>
        </w:rPr>
        <w:t xml:space="preserve"> </w:t>
      </w:r>
      <w:r w:rsidR="002C40D3" w:rsidRPr="002C40D3">
        <w:t xml:space="preserve">noslēdz šādu vienošanos (turpmāk </w:t>
      </w:r>
      <w:r w:rsidR="002C40D3" w:rsidRPr="002C40D3">
        <w:rPr>
          <w:bCs/>
          <w:iCs/>
        </w:rPr>
        <w:t>– “</w:t>
      </w:r>
      <w:r w:rsidR="002C40D3" w:rsidRPr="002C40D3">
        <w:rPr>
          <w:b/>
          <w:bCs/>
        </w:rPr>
        <w:t>Vienošanās</w:t>
      </w:r>
      <w:r w:rsidR="002C40D3" w:rsidRPr="002C40D3">
        <w:t xml:space="preserve">”) </w:t>
      </w:r>
    </w:p>
    <w:p w14:paraId="404FADCC" w14:textId="0728077A" w:rsidR="002C40D3" w:rsidRPr="002C40D3" w:rsidRDefault="002C40D3" w:rsidP="002C40D3">
      <w:pPr>
        <w:widowControl/>
        <w:numPr>
          <w:ilvl w:val="0"/>
          <w:numId w:val="30"/>
        </w:numPr>
        <w:suppressAutoHyphens w:val="0"/>
        <w:autoSpaceDN/>
        <w:spacing w:before="120" w:after="120" w:line="240" w:lineRule="auto"/>
        <w:ind w:left="567" w:hanging="567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</w:rPr>
      </w:pPr>
      <w:r w:rsidRPr="002C40D3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</w:rPr>
        <w:t xml:space="preserve">Puses vienojas </w:t>
      </w:r>
      <w:r w:rsidR="00DE173D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</w:rPr>
        <w:t xml:space="preserve">par </w:t>
      </w:r>
      <w:r w:rsidR="00AC3E3C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</w:rPr>
        <w:t>Preces apmaksas kārtības</w:t>
      </w:r>
      <w:r w:rsidR="00DE173D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</w:rPr>
        <w:t xml:space="preserve"> izmaiņām</w:t>
      </w:r>
      <w:r w:rsidR="004F17E6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</w:rPr>
        <w:t>, izsakot Līguma 3.</w:t>
      </w:r>
      <w:r w:rsidR="00AC3E3C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</w:rPr>
        <w:t>5</w:t>
      </w:r>
      <w:r w:rsidR="004F17E6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</w:rPr>
        <w:t>. punktu šādā redakcijā</w:t>
      </w:r>
      <w:r w:rsidRPr="002C40D3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</w:rPr>
        <w:t>:</w:t>
      </w:r>
    </w:p>
    <w:p w14:paraId="1F10BFCA" w14:textId="1B0FF8C5" w:rsidR="00AC3E3C" w:rsidRPr="004D2228" w:rsidRDefault="002C40D3" w:rsidP="00AC3E3C">
      <w:pPr>
        <w:widowControl/>
        <w:suppressAutoHyphens w:val="0"/>
        <w:autoSpaceDN/>
        <w:spacing w:before="120" w:after="120" w:line="240" w:lineRule="auto"/>
        <w:ind w:left="567"/>
        <w:jc w:val="both"/>
        <w:textAlignment w:val="auto"/>
        <w:rPr>
          <w:rFonts w:ascii="Times New Roman" w:eastAsia="Times New Roman" w:hAnsi="Times New Roman" w:cs="Times New Roman"/>
          <w:kern w:val="0"/>
        </w:rPr>
      </w:pPr>
      <w:r w:rsidRPr="002C40D3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</w:rPr>
        <w:t>“</w:t>
      </w:r>
      <w:r w:rsidR="004F17E6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</w:rPr>
        <w:t>3.</w:t>
      </w:r>
      <w:r w:rsidR="00AC3E3C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</w:rPr>
        <w:t>5</w:t>
      </w:r>
      <w:r w:rsidR="004F17E6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</w:rPr>
        <w:t>.</w:t>
      </w:r>
      <w:r w:rsidR="00AC3E3C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ar-SA"/>
        </w:rPr>
        <w:t xml:space="preserve"> </w:t>
      </w:r>
      <w:r w:rsidR="00AC3E3C" w:rsidRPr="004D2228">
        <w:rPr>
          <w:rFonts w:ascii="Times New Roman" w:eastAsia="Times New Roman" w:hAnsi="Times New Roman" w:cs="Times New Roman"/>
          <w:kern w:val="0"/>
        </w:rPr>
        <w:t>Pasūtītājs samaksu par Precēm veic ar pārskaitījumu uz Piegādātāja Līgumā norādīto kredītiestādes norēķinu kontu šādā kārtībā:</w:t>
      </w:r>
    </w:p>
    <w:p w14:paraId="609A6E24" w14:textId="66D4E3BD" w:rsidR="00AC3E3C" w:rsidRPr="00FB4C6B" w:rsidRDefault="00AC3E3C" w:rsidP="00AC3E3C">
      <w:pPr>
        <w:pStyle w:val="ListParagraph"/>
        <w:numPr>
          <w:ilvl w:val="2"/>
          <w:numId w:val="33"/>
        </w:numPr>
        <w:suppressAutoHyphens w:val="0"/>
        <w:autoSpaceDN/>
        <w:spacing w:before="120" w:after="120" w:line="240" w:lineRule="auto"/>
        <w:jc w:val="both"/>
        <w:textAlignment w:val="auto"/>
        <w:rPr>
          <w:rFonts w:ascii="Times New Roman" w:eastAsia="Times New Roman" w:hAnsi="Times New Roman"/>
          <w:kern w:val="0"/>
        </w:rPr>
      </w:pPr>
      <w:r w:rsidRPr="00FB4C6B">
        <w:rPr>
          <w:rFonts w:ascii="Times New Roman" w:eastAsia="Times New Roman" w:hAnsi="Times New Roman"/>
          <w:b/>
          <w:bCs/>
          <w:kern w:val="0"/>
        </w:rPr>
        <w:t xml:space="preserve">EUR </w:t>
      </w:r>
      <w:r w:rsidR="00A218EB" w:rsidRPr="00FB4C6B">
        <w:rPr>
          <w:rFonts w:ascii="Times New Roman" w:eastAsia="Times New Roman" w:hAnsi="Times New Roman"/>
          <w:b/>
          <w:bCs/>
          <w:kern w:val="0"/>
        </w:rPr>
        <w:t>37</w:t>
      </w:r>
      <w:r w:rsidRPr="00FB4C6B">
        <w:rPr>
          <w:rFonts w:ascii="Times New Roman" w:eastAsia="Times New Roman" w:hAnsi="Times New Roman"/>
          <w:b/>
          <w:bCs/>
          <w:kern w:val="0"/>
        </w:rPr>
        <w:t> </w:t>
      </w:r>
      <w:r w:rsidR="00A218EB" w:rsidRPr="00FB4C6B">
        <w:rPr>
          <w:rFonts w:ascii="Times New Roman" w:eastAsia="Times New Roman" w:hAnsi="Times New Roman"/>
          <w:b/>
          <w:bCs/>
          <w:kern w:val="0"/>
        </w:rPr>
        <w:t>095</w:t>
      </w:r>
      <w:r w:rsidRPr="00FB4C6B">
        <w:rPr>
          <w:rFonts w:ascii="Times New Roman" w:eastAsia="Times New Roman" w:hAnsi="Times New Roman"/>
          <w:b/>
          <w:bCs/>
          <w:kern w:val="0"/>
        </w:rPr>
        <w:t>,00</w:t>
      </w:r>
      <w:r w:rsidRPr="00FB4C6B">
        <w:rPr>
          <w:rFonts w:ascii="Times New Roman" w:eastAsia="Times New Roman" w:hAnsi="Times New Roman"/>
          <w:kern w:val="0"/>
        </w:rPr>
        <w:t xml:space="preserve"> </w:t>
      </w:r>
      <w:r w:rsidRPr="00FB4C6B">
        <w:rPr>
          <w:rFonts w:ascii="Times New Roman" w:eastAsia="Times New Roman" w:hAnsi="Times New Roman"/>
          <w:b/>
          <w:bCs/>
          <w:kern w:val="0"/>
        </w:rPr>
        <w:t>(</w:t>
      </w:r>
      <w:r w:rsidR="00A218EB" w:rsidRPr="00FB4C6B">
        <w:rPr>
          <w:rFonts w:ascii="Times New Roman" w:eastAsia="Times New Roman" w:hAnsi="Times New Roman"/>
          <w:b/>
          <w:bCs/>
          <w:kern w:val="0"/>
        </w:rPr>
        <w:t>trīs</w:t>
      </w:r>
      <w:r w:rsidR="001165B0" w:rsidRPr="00FB4C6B">
        <w:rPr>
          <w:rFonts w:ascii="Times New Roman" w:eastAsia="Times New Roman" w:hAnsi="Times New Roman"/>
          <w:b/>
          <w:bCs/>
          <w:kern w:val="0"/>
        </w:rPr>
        <w:t xml:space="preserve">desmit </w:t>
      </w:r>
      <w:r w:rsidR="00A218EB" w:rsidRPr="00FB4C6B">
        <w:rPr>
          <w:rFonts w:ascii="Times New Roman" w:eastAsia="Times New Roman" w:hAnsi="Times New Roman"/>
          <w:b/>
          <w:bCs/>
          <w:kern w:val="0"/>
        </w:rPr>
        <w:t>septiņi</w:t>
      </w:r>
      <w:r w:rsidRPr="00FB4C6B">
        <w:rPr>
          <w:rFonts w:ascii="Times New Roman" w:eastAsia="Times New Roman" w:hAnsi="Times New Roman"/>
          <w:b/>
          <w:bCs/>
          <w:kern w:val="0"/>
        </w:rPr>
        <w:t xml:space="preserve"> tūkstoši </w:t>
      </w:r>
      <w:r w:rsidR="00A218EB" w:rsidRPr="00FB4C6B">
        <w:rPr>
          <w:rFonts w:ascii="Times New Roman" w:eastAsia="Times New Roman" w:hAnsi="Times New Roman"/>
          <w:b/>
          <w:bCs/>
          <w:kern w:val="0"/>
        </w:rPr>
        <w:t xml:space="preserve">deviņdesmit pieci </w:t>
      </w:r>
      <w:r w:rsidRPr="00FB4C6B">
        <w:rPr>
          <w:rFonts w:ascii="Times New Roman" w:eastAsia="Times New Roman" w:hAnsi="Times New Roman"/>
          <w:b/>
          <w:bCs/>
          <w:i/>
          <w:iCs/>
          <w:kern w:val="0"/>
        </w:rPr>
        <w:t>euro</w:t>
      </w:r>
      <w:r w:rsidRPr="00FB4C6B">
        <w:rPr>
          <w:rFonts w:ascii="Times New Roman" w:eastAsia="Times New Roman" w:hAnsi="Times New Roman"/>
          <w:b/>
          <w:bCs/>
          <w:kern w:val="0"/>
        </w:rPr>
        <w:t>, 00 centi)</w:t>
      </w:r>
      <w:r w:rsidRPr="00FB4C6B">
        <w:rPr>
          <w:rFonts w:ascii="Times New Roman" w:eastAsia="Times New Roman" w:hAnsi="Times New Roman"/>
          <w:kern w:val="0"/>
        </w:rPr>
        <w:t xml:space="preserve"> bez PVN</w:t>
      </w:r>
      <w:r w:rsidR="00215775">
        <w:rPr>
          <w:rFonts w:ascii="Times New Roman" w:eastAsia="Times New Roman" w:hAnsi="Times New Roman"/>
          <w:kern w:val="0"/>
        </w:rPr>
        <w:t xml:space="preserve"> ne vēlāk kā līdz 2024. gada 31. decembrim</w:t>
      </w:r>
      <w:r w:rsidRPr="00FB4C6B">
        <w:rPr>
          <w:rFonts w:ascii="Times New Roman" w:eastAsia="Times New Roman" w:hAnsi="Times New Roman"/>
          <w:kern w:val="0"/>
        </w:rPr>
        <w:t xml:space="preserve"> pēc preču pavadzīmes-rēķina saņemšanas un </w:t>
      </w:r>
      <w:bookmarkStart w:id="1" w:name="_Hlk83216958"/>
      <w:r w:rsidRPr="00FB4C6B">
        <w:rPr>
          <w:rFonts w:ascii="Times New Roman" w:eastAsia="Times New Roman" w:hAnsi="Times New Roman"/>
          <w:kern w:val="0"/>
        </w:rPr>
        <w:t>Līguma 2.6. punktā norādītā Akta 2. sadaļas abpusējas parakstīšanas</w:t>
      </w:r>
      <w:bookmarkEnd w:id="1"/>
      <w:r w:rsidRPr="00FB4C6B">
        <w:rPr>
          <w:rFonts w:ascii="Times New Roman" w:eastAsia="Times New Roman" w:hAnsi="Times New Roman"/>
          <w:kern w:val="0"/>
        </w:rPr>
        <w:t>;</w:t>
      </w:r>
    </w:p>
    <w:p w14:paraId="1F80390A" w14:textId="2834E832" w:rsidR="00AC3E3C" w:rsidRPr="00AC3E3C" w:rsidRDefault="00AC3E3C" w:rsidP="00AC3E3C">
      <w:pPr>
        <w:pStyle w:val="ListParagraph"/>
        <w:numPr>
          <w:ilvl w:val="2"/>
          <w:numId w:val="33"/>
        </w:numPr>
        <w:suppressAutoHyphens w:val="0"/>
        <w:autoSpaceDN/>
        <w:spacing w:before="120" w:after="120" w:line="240" w:lineRule="auto"/>
        <w:jc w:val="both"/>
        <w:textAlignment w:val="auto"/>
        <w:rPr>
          <w:rFonts w:ascii="Times New Roman" w:eastAsia="Times New Roman" w:hAnsi="Times New Roman"/>
          <w:kern w:val="0"/>
        </w:rPr>
      </w:pPr>
      <w:r w:rsidRPr="00AC3E3C">
        <w:rPr>
          <w:rFonts w:ascii="Times New Roman" w:eastAsia="Times New Roman" w:hAnsi="Times New Roman"/>
          <w:kern w:val="0"/>
        </w:rPr>
        <w:t>atlikušo samaksu par Preci Pasūtītājs veic līdz 2025.gada 31.janvārim.</w:t>
      </w:r>
      <w:r>
        <w:rPr>
          <w:rFonts w:ascii="Times New Roman" w:eastAsia="Times New Roman" w:hAnsi="Times New Roman"/>
          <w:kern w:val="0"/>
        </w:rPr>
        <w:t>”</w:t>
      </w:r>
    </w:p>
    <w:p w14:paraId="164B0D4A" w14:textId="151905EF" w:rsidR="004F17E6" w:rsidRPr="004F17E6" w:rsidRDefault="004F17E6" w:rsidP="004F17E6">
      <w:pPr>
        <w:overflowPunct w:val="0"/>
        <w:autoSpaceDE w:val="0"/>
        <w:spacing w:before="120" w:after="12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D01D3E7" w14:textId="11846B50" w:rsidR="002C40D3" w:rsidRPr="0000612E" w:rsidRDefault="002C40D3" w:rsidP="0000612E">
      <w:pPr>
        <w:pStyle w:val="ListParagraph"/>
        <w:numPr>
          <w:ilvl w:val="0"/>
          <w:numId w:val="30"/>
        </w:numPr>
        <w:autoSpaceDN/>
        <w:spacing w:before="120" w:after="120" w:line="240" w:lineRule="auto"/>
        <w:ind w:left="567" w:right="-7" w:hanging="567"/>
        <w:jc w:val="both"/>
        <w:textAlignment w:val="auto"/>
        <w:rPr>
          <w:rFonts w:ascii="Times New Roman" w:eastAsia="Times New Roman" w:hAnsi="Times New Roman"/>
          <w:bCs/>
          <w:kern w:val="0"/>
          <w:sz w:val="24"/>
          <w:szCs w:val="20"/>
          <w:lang w:eastAsia="ar-SA"/>
        </w:rPr>
      </w:pPr>
      <w:r w:rsidRPr="0000612E">
        <w:rPr>
          <w:rFonts w:ascii="Times New Roman" w:eastAsia="Times New Roman" w:hAnsi="Times New Roman"/>
          <w:kern w:val="0"/>
          <w:sz w:val="24"/>
          <w:szCs w:val="20"/>
          <w:lang w:eastAsia="ar-SA"/>
        </w:rPr>
        <w:t>Citi Līguma noteikumi ar šo Vienošanos netiek grozīti.</w:t>
      </w:r>
      <w:r w:rsidRPr="0000612E">
        <w:rPr>
          <w:rFonts w:ascii="Times New Roman" w:eastAsia="Times New Roman" w:hAnsi="Times New Roman"/>
          <w:bCs/>
          <w:kern w:val="0"/>
          <w:sz w:val="24"/>
          <w:szCs w:val="20"/>
          <w:lang w:eastAsia="ar-SA"/>
        </w:rPr>
        <w:t xml:space="preserve"> </w:t>
      </w:r>
      <w:r w:rsidRPr="0000612E">
        <w:rPr>
          <w:rFonts w:ascii="Times New Roman" w:eastAsia="Times New Roman" w:hAnsi="Times New Roman"/>
          <w:kern w:val="0"/>
          <w:sz w:val="24"/>
          <w:szCs w:val="20"/>
          <w:lang w:eastAsia="ar-SA"/>
        </w:rPr>
        <w:t>Vienošanās stājas spēkā ar tās parakstīšanas brīdi un ir spēkā uz Līguma darbības termiņu.</w:t>
      </w:r>
    </w:p>
    <w:p w14:paraId="5A2B1910" w14:textId="2A5C075A" w:rsidR="002C40D3" w:rsidRPr="0000612E" w:rsidRDefault="002C40D3" w:rsidP="002C40D3">
      <w:pPr>
        <w:widowControl/>
        <w:numPr>
          <w:ilvl w:val="0"/>
          <w:numId w:val="30"/>
        </w:numPr>
        <w:suppressAutoHyphens w:val="0"/>
        <w:autoSpaceDN/>
        <w:spacing w:before="120" w:after="120" w:line="240" w:lineRule="auto"/>
        <w:ind w:left="567" w:hanging="567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</w:rPr>
      </w:pPr>
      <w:r w:rsidRPr="002C40D3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</w:rPr>
        <w:t xml:space="preserve">Vienošanās sagatavota latviešu valodā uz </w:t>
      </w:r>
      <w:r w:rsidR="00015BDC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</w:rPr>
        <w:t>1</w:t>
      </w:r>
      <w:r w:rsidRPr="002C40D3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</w:rPr>
        <w:t xml:space="preserve"> (</w:t>
      </w:r>
      <w:r w:rsidR="00015BDC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</w:rPr>
        <w:t>vienas</w:t>
      </w:r>
      <w:r w:rsidRPr="002C40D3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</w:rPr>
        <w:t>) lap</w:t>
      </w:r>
      <w:r w:rsidR="00015BDC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</w:rPr>
        <w:t>as</w:t>
      </w:r>
      <w:r w:rsidRPr="002C40D3"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</w:rPr>
        <w:t xml:space="preserve"> </w:t>
      </w:r>
      <w:r w:rsidRPr="002C40D3">
        <w:rPr>
          <w:rFonts w:ascii="Times New Roman" w:eastAsia="Times New Roman" w:hAnsi="Times New Roman" w:cs="Times New Roman"/>
          <w:kern w:val="0"/>
          <w:sz w:val="24"/>
          <w:lang w:eastAsia="ar-SA"/>
        </w:rPr>
        <w:t>un tiek parakstīta ar drošu elektronisko parakstu ar laika zīmogu. Abpusēji parakstīta Vienošanās glabājas gan pie Pasūtītāja, gan pie Uzņēmēja.</w:t>
      </w:r>
    </w:p>
    <w:p w14:paraId="426D53FA" w14:textId="77777777" w:rsidR="002C40D3" w:rsidRPr="002C40D3" w:rsidRDefault="002C40D3" w:rsidP="002C40D3">
      <w:pPr>
        <w:autoSpaceDN/>
        <w:spacing w:before="120" w:after="120" w:line="240" w:lineRule="auto"/>
        <w:ind w:left="567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0"/>
          <w:lang w:eastAsia="ar-SA"/>
        </w:rPr>
      </w:pPr>
    </w:p>
    <w:tbl>
      <w:tblPr>
        <w:tblW w:w="10352" w:type="dxa"/>
        <w:tblInd w:w="-28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6"/>
        <w:gridCol w:w="6096"/>
      </w:tblGrid>
      <w:tr w:rsidR="00B248C8" w:rsidRPr="004D2228" w14:paraId="2E9FE7B5" w14:textId="77777777" w:rsidTr="00C809B9">
        <w:tc>
          <w:tcPr>
            <w:tcW w:w="42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bookmarkEnd w:id="0"/>
          <w:p w14:paraId="75FA99CF" w14:textId="77777777" w:rsidR="00B248C8" w:rsidRPr="004D2228" w:rsidRDefault="00B248C8" w:rsidP="00C80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</w:rPr>
            </w:pPr>
            <w:r w:rsidRPr="004D2228">
              <w:rPr>
                <w:rFonts w:ascii="Times New Roman" w:eastAsia="Times New Roman" w:hAnsi="Times New Roman" w:cs="Times New Roman"/>
                <w:b/>
                <w:bCs/>
                <w:kern w:val="0"/>
              </w:rPr>
              <w:t>Pasūtītājs:</w:t>
            </w:r>
          </w:p>
          <w:p w14:paraId="29EB99F4" w14:textId="77777777" w:rsidR="00B248C8" w:rsidRPr="004D2228" w:rsidRDefault="00B248C8" w:rsidP="00C80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</w:rPr>
            </w:pPr>
            <w:r w:rsidRPr="004D2228">
              <w:rPr>
                <w:rFonts w:ascii="Times New Roman" w:eastAsia="Times New Roman" w:hAnsi="Times New Roman" w:cs="Times New Roman"/>
                <w:b/>
                <w:kern w:val="0"/>
              </w:rPr>
              <w:t>Valsts asinsdonoru centrs</w:t>
            </w:r>
          </w:p>
          <w:p w14:paraId="4E7DF3F1" w14:textId="77777777" w:rsidR="00B248C8" w:rsidRPr="004D2228" w:rsidRDefault="00B248C8" w:rsidP="00C809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</w:rPr>
              <w:t>R</w:t>
            </w:r>
            <w:r w:rsidRPr="004D2228">
              <w:rPr>
                <w:rFonts w:ascii="Times New Roman" w:eastAsia="Times New Roman" w:hAnsi="Times New Roman" w:cs="Times New Roman"/>
                <w:bCs/>
                <w:kern w:val="0"/>
              </w:rPr>
              <w:t>eģ. Nr. 90000013926</w:t>
            </w:r>
          </w:p>
          <w:p w14:paraId="51043745" w14:textId="77777777" w:rsidR="00B248C8" w:rsidRPr="004D2228" w:rsidRDefault="00B248C8" w:rsidP="00C809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</w:rPr>
            </w:pPr>
            <w:r w:rsidRPr="004D2228">
              <w:rPr>
                <w:rFonts w:ascii="Times New Roman" w:eastAsia="Times New Roman" w:hAnsi="Times New Roman" w:cs="Times New Roman"/>
                <w:bCs/>
                <w:kern w:val="0"/>
              </w:rPr>
              <w:t>Sēlpils iela 9, Rīga, LV-1007</w:t>
            </w:r>
          </w:p>
          <w:p w14:paraId="29C9404A" w14:textId="77777777" w:rsidR="00B248C8" w:rsidRPr="004D2228" w:rsidRDefault="00B248C8" w:rsidP="00C809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</w:rPr>
            </w:pPr>
            <w:r w:rsidRPr="004D2228">
              <w:rPr>
                <w:rFonts w:ascii="Times New Roman" w:eastAsia="Times New Roman" w:hAnsi="Times New Roman" w:cs="Times New Roman"/>
                <w:bCs/>
                <w:kern w:val="0"/>
              </w:rPr>
              <w:t>Valsts kase</w:t>
            </w:r>
          </w:p>
          <w:p w14:paraId="28B411C7" w14:textId="77777777" w:rsidR="00B248C8" w:rsidRPr="004D2228" w:rsidRDefault="00B248C8" w:rsidP="00C809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</w:rPr>
            </w:pPr>
            <w:r w:rsidRPr="004D2228">
              <w:rPr>
                <w:rFonts w:ascii="Times New Roman" w:eastAsia="Times New Roman" w:hAnsi="Times New Roman" w:cs="Times New Roman"/>
                <w:bCs/>
                <w:kern w:val="0"/>
              </w:rPr>
              <w:t>Kods: TRELLV22</w:t>
            </w:r>
          </w:p>
          <w:p w14:paraId="1F1AD04B" w14:textId="77777777" w:rsidR="00B248C8" w:rsidRPr="004D2228" w:rsidRDefault="00B248C8" w:rsidP="00C809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</w:rPr>
            </w:pPr>
            <w:r w:rsidRPr="004D2228">
              <w:rPr>
                <w:rFonts w:ascii="Times New Roman" w:eastAsia="Times New Roman" w:hAnsi="Times New Roman" w:cs="Times New Roman"/>
                <w:bCs/>
                <w:kern w:val="0"/>
              </w:rPr>
              <w:t>Konta Nr. LV20TREL2290567004000</w:t>
            </w:r>
          </w:p>
          <w:p w14:paraId="62B58E48" w14:textId="77777777" w:rsidR="00B248C8" w:rsidRPr="004D2228" w:rsidRDefault="00B248C8" w:rsidP="00C809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</w:rPr>
            </w:pPr>
            <w:r w:rsidRPr="004D2228">
              <w:rPr>
                <w:rFonts w:ascii="Times New Roman" w:eastAsia="Times New Roman" w:hAnsi="Times New Roman" w:cs="Times New Roman"/>
                <w:bCs/>
                <w:kern w:val="0"/>
              </w:rPr>
              <w:t>tālr.: +371 67471472</w:t>
            </w:r>
          </w:p>
          <w:p w14:paraId="6A205378" w14:textId="77777777" w:rsidR="00B248C8" w:rsidRPr="004D2228" w:rsidRDefault="00B248C8" w:rsidP="00C809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</w:rPr>
            </w:pPr>
            <w:r w:rsidRPr="004D2228">
              <w:rPr>
                <w:rFonts w:ascii="Times New Roman" w:eastAsia="Times New Roman" w:hAnsi="Times New Roman" w:cs="Times New Roman"/>
                <w:bCs/>
                <w:kern w:val="0"/>
              </w:rPr>
              <w:t>e-pasts: pasts@vadc.gov.lv</w:t>
            </w:r>
          </w:p>
          <w:p w14:paraId="752F1156" w14:textId="77777777" w:rsidR="00B248C8" w:rsidRPr="004D2228" w:rsidRDefault="00B248C8" w:rsidP="00C809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</w:rPr>
            </w:pPr>
          </w:p>
          <w:p w14:paraId="29B8FBEA" w14:textId="100100BB" w:rsidR="00B248C8" w:rsidRPr="004D2228" w:rsidRDefault="00B248C8" w:rsidP="00C809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</w:rPr>
            </w:pPr>
            <w:r w:rsidRPr="004D2228">
              <w:rPr>
                <w:rFonts w:ascii="Times New Roman" w:eastAsia="Times New Roman" w:hAnsi="Times New Roman" w:cs="Times New Roman"/>
                <w:bCs/>
                <w:kern w:val="0"/>
              </w:rPr>
              <w:t>Direktor</w:t>
            </w:r>
            <w:r>
              <w:rPr>
                <w:rFonts w:ascii="Times New Roman" w:eastAsia="Times New Roman" w:hAnsi="Times New Roman" w:cs="Times New Roman"/>
                <w:bCs/>
                <w:kern w:val="0"/>
              </w:rPr>
              <w:t>e</w:t>
            </w:r>
          </w:p>
          <w:p w14:paraId="38A51A99" w14:textId="77777777" w:rsidR="00B248C8" w:rsidRPr="004D2228" w:rsidRDefault="00B248C8" w:rsidP="00C809B9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</w:rPr>
            </w:pPr>
            <w:r w:rsidRPr="004D2228">
              <w:rPr>
                <w:rFonts w:ascii="Times New Roman" w:eastAsia="Calibri" w:hAnsi="Times New Roman" w:cs="Times New Roman"/>
                <w:kern w:val="0"/>
              </w:rPr>
              <w:t>(*personiskais paraksts)</w:t>
            </w:r>
          </w:p>
          <w:p w14:paraId="30FA2A36" w14:textId="3C3B3E45" w:rsidR="00B248C8" w:rsidRPr="004D2228" w:rsidRDefault="00B248C8" w:rsidP="00C809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</w:rPr>
              <w:t>Egita Pole</w:t>
            </w:r>
          </w:p>
          <w:p w14:paraId="0832302A" w14:textId="77777777" w:rsidR="00B248C8" w:rsidRPr="004D2228" w:rsidRDefault="00B248C8" w:rsidP="00C809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</w:rPr>
            </w:pPr>
          </w:p>
        </w:tc>
        <w:tc>
          <w:tcPr>
            <w:tcW w:w="609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E66DF" w14:textId="77777777" w:rsidR="00B248C8" w:rsidRPr="004D2228" w:rsidRDefault="00B248C8" w:rsidP="00C809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</w:rPr>
            </w:pPr>
            <w:r w:rsidRPr="004D2228">
              <w:rPr>
                <w:rFonts w:ascii="Times New Roman" w:eastAsia="Times New Roman" w:hAnsi="Times New Roman" w:cs="Times New Roman"/>
                <w:b/>
                <w:bCs/>
                <w:kern w:val="0"/>
              </w:rPr>
              <w:t>Piegādātājs:</w:t>
            </w:r>
          </w:p>
          <w:p w14:paraId="0E6D218D" w14:textId="77777777" w:rsidR="00B248C8" w:rsidRPr="00D22FF4" w:rsidRDefault="00B248C8" w:rsidP="00C809B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</w:rPr>
            </w:pPr>
            <w:r w:rsidRPr="00D22FF4">
              <w:rPr>
                <w:rFonts w:ascii="Times New Roman" w:eastAsia="Times New Roman" w:hAnsi="Times New Roman" w:cs="Times New Roman"/>
                <w:b/>
                <w:kern w:val="0"/>
              </w:rPr>
              <w:t>SIA “Hydrox”</w:t>
            </w:r>
          </w:p>
          <w:p w14:paraId="0BACDBF8" w14:textId="77777777" w:rsidR="00B248C8" w:rsidRPr="00D22FF4" w:rsidRDefault="00B248C8" w:rsidP="00C809B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kern w:val="0"/>
              </w:rPr>
            </w:pPr>
            <w:r w:rsidRPr="00D22FF4">
              <w:rPr>
                <w:rFonts w:ascii="Times New Roman" w:eastAsia="Times New Roman" w:hAnsi="Times New Roman" w:cs="Times New Roman"/>
                <w:kern w:val="0"/>
              </w:rPr>
              <w:t>Reģ. Nr. 45403032653</w:t>
            </w:r>
          </w:p>
          <w:p w14:paraId="017F5FFC" w14:textId="77777777" w:rsidR="00B248C8" w:rsidRPr="00D22FF4" w:rsidRDefault="00B248C8" w:rsidP="00C809B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kern w:val="0"/>
              </w:rPr>
            </w:pPr>
            <w:r w:rsidRPr="00D22FF4">
              <w:rPr>
                <w:rFonts w:ascii="Times New Roman" w:eastAsia="Times New Roman" w:hAnsi="Times New Roman" w:cs="Times New Roman"/>
                <w:kern w:val="0"/>
              </w:rPr>
              <w:t xml:space="preserve">juridiskā adrese: </w:t>
            </w:r>
            <w:r w:rsidRPr="00D22FF4">
              <w:rPr>
                <w:rFonts w:ascii="Times New Roman" w:eastAsia="Times New Roman" w:hAnsi="Times New Roman" w:cs="Times New Roman"/>
                <w:color w:val="000000"/>
                <w:kern w:val="0"/>
              </w:rPr>
              <w:t>Biržu iela 24, Viesīte, Jēkabpils nov., LV-5237</w:t>
            </w:r>
            <w:r w:rsidRPr="00D22FF4">
              <w:rPr>
                <w:rFonts w:ascii="Times New Roman" w:eastAsia="Times New Roman" w:hAnsi="Times New Roman" w:cs="Times New Roman"/>
                <w:kern w:val="0"/>
              </w:rPr>
              <w:t xml:space="preserve"> faktiskā adrese: </w:t>
            </w:r>
            <w:r>
              <w:rPr>
                <w:rFonts w:ascii="Times New Roman" w:eastAsia="Times New Roman" w:hAnsi="Times New Roman" w:cs="Times New Roman"/>
                <w:kern w:val="0"/>
              </w:rPr>
              <w:t>Ulbrokas iela 34A</w:t>
            </w:r>
            <w:r w:rsidRPr="00D22FF4">
              <w:rPr>
                <w:rFonts w:ascii="Times New Roman" w:eastAsia="Times New Roman" w:hAnsi="Times New Roman" w:cs="Times New Roman"/>
                <w:kern w:val="0"/>
              </w:rPr>
              <w:t>, Rīga, LV-10</w:t>
            </w:r>
            <w:r>
              <w:rPr>
                <w:rFonts w:ascii="Times New Roman" w:eastAsia="Times New Roman" w:hAnsi="Times New Roman" w:cs="Times New Roman"/>
                <w:kern w:val="0"/>
              </w:rPr>
              <w:t>21</w:t>
            </w:r>
          </w:p>
          <w:p w14:paraId="0E920471" w14:textId="77777777" w:rsidR="00B248C8" w:rsidRPr="00D22FF4" w:rsidRDefault="00B248C8" w:rsidP="00C809B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kern w:val="0"/>
              </w:rPr>
            </w:pPr>
            <w:r w:rsidRPr="00D22FF4">
              <w:rPr>
                <w:rFonts w:ascii="Times New Roman" w:eastAsia="Times New Roman" w:hAnsi="Times New Roman" w:cs="Times New Roman"/>
                <w:kern w:val="0"/>
              </w:rPr>
              <w:t>A/S “Swedbank”, kods: HABALV22</w:t>
            </w:r>
          </w:p>
          <w:p w14:paraId="12C117E1" w14:textId="77777777" w:rsidR="00B248C8" w:rsidRPr="00D22FF4" w:rsidRDefault="00B248C8" w:rsidP="00C809B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kern w:val="0"/>
              </w:rPr>
            </w:pPr>
            <w:r w:rsidRPr="00D22FF4">
              <w:rPr>
                <w:rFonts w:ascii="Times New Roman" w:eastAsia="Times New Roman" w:hAnsi="Times New Roman" w:cs="Times New Roman"/>
                <w:kern w:val="0"/>
              </w:rPr>
              <w:t>Konta Nr. LV96HABA0551032857039</w:t>
            </w:r>
          </w:p>
          <w:p w14:paraId="14BDD3E4" w14:textId="77777777" w:rsidR="00B248C8" w:rsidRPr="00D22FF4" w:rsidRDefault="00B248C8" w:rsidP="00C809B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kern w:val="0"/>
              </w:rPr>
            </w:pPr>
            <w:r w:rsidRPr="00D22FF4">
              <w:rPr>
                <w:rFonts w:ascii="Times New Roman" w:eastAsia="Times New Roman" w:hAnsi="Times New Roman" w:cs="Times New Roman"/>
                <w:kern w:val="0"/>
              </w:rPr>
              <w:t>Tālr. +371 67551517</w:t>
            </w:r>
          </w:p>
          <w:p w14:paraId="5176960D" w14:textId="77777777" w:rsidR="00B248C8" w:rsidRPr="00D22FF4" w:rsidRDefault="00B248C8" w:rsidP="00C809B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kern w:val="0"/>
              </w:rPr>
            </w:pPr>
            <w:r w:rsidRPr="00D22FF4">
              <w:rPr>
                <w:rFonts w:ascii="Times New Roman" w:eastAsia="Times New Roman" w:hAnsi="Times New Roman" w:cs="Times New Roman"/>
                <w:kern w:val="0"/>
              </w:rPr>
              <w:t>e-pasts: info@hydrox.lv</w:t>
            </w:r>
          </w:p>
          <w:p w14:paraId="4D67461A" w14:textId="77777777" w:rsidR="00B248C8" w:rsidRPr="00D22FF4" w:rsidRDefault="00B248C8" w:rsidP="00C809B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kern w:val="0"/>
              </w:rPr>
            </w:pPr>
          </w:p>
          <w:p w14:paraId="0DF93FA5" w14:textId="77777777" w:rsidR="00B248C8" w:rsidRPr="00D22FF4" w:rsidRDefault="00B248C8" w:rsidP="00C809B9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kern w:val="0"/>
              </w:rPr>
            </w:pPr>
            <w:r w:rsidRPr="00D22FF4">
              <w:rPr>
                <w:rFonts w:ascii="Times New Roman" w:eastAsia="Times New Roman" w:hAnsi="Times New Roman" w:cs="Times New Roman"/>
                <w:kern w:val="0"/>
              </w:rPr>
              <w:t xml:space="preserve">Valdes priekšsēdētājs </w:t>
            </w:r>
          </w:p>
          <w:p w14:paraId="2E0B5B82" w14:textId="77777777" w:rsidR="00B248C8" w:rsidRPr="00D22FF4" w:rsidRDefault="00B248C8" w:rsidP="00C809B9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</w:rPr>
            </w:pPr>
            <w:r w:rsidRPr="00D22FF4">
              <w:rPr>
                <w:rFonts w:ascii="Times New Roman" w:eastAsia="Times New Roman" w:hAnsi="Times New Roman" w:cs="Times New Roman"/>
                <w:kern w:val="0"/>
              </w:rPr>
              <w:t>(personiskais paraksts*)</w:t>
            </w:r>
          </w:p>
          <w:p w14:paraId="04C25768" w14:textId="77777777" w:rsidR="00B248C8" w:rsidRPr="004D2228" w:rsidRDefault="00B248C8" w:rsidP="00C809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</w:rPr>
            </w:pPr>
            <w:r w:rsidRPr="00D22FF4">
              <w:rPr>
                <w:rFonts w:ascii="Times New Roman" w:eastAsia="Times New Roman" w:hAnsi="Times New Roman" w:cs="Times New Roman"/>
                <w:kern w:val="0"/>
              </w:rPr>
              <w:t>Aleksandrs Šepteličs</w:t>
            </w:r>
          </w:p>
        </w:tc>
      </w:tr>
    </w:tbl>
    <w:p w14:paraId="3A1027D8" w14:textId="77777777" w:rsidR="00F56123" w:rsidRPr="006F0259" w:rsidRDefault="00F56123" w:rsidP="006F0259">
      <w:pPr>
        <w:pStyle w:val="Standard"/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</w:rPr>
      </w:pPr>
    </w:p>
    <w:sectPr w:rsidR="00F56123" w:rsidRPr="006F0259" w:rsidSect="0000612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424" w:bottom="1134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3D50FC" w14:textId="77777777" w:rsidR="00F10B71" w:rsidRDefault="00F10B71">
      <w:pPr>
        <w:spacing w:after="0" w:line="240" w:lineRule="auto"/>
      </w:pPr>
      <w:r>
        <w:separator/>
      </w:r>
    </w:p>
  </w:endnote>
  <w:endnote w:type="continuationSeparator" w:id="0">
    <w:p w14:paraId="7362BEC4" w14:textId="77777777" w:rsidR="00F10B71" w:rsidRDefault="00F10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834AF" w14:textId="77777777" w:rsidR="00E276EC" w:rsidRPr="00071763" w:rsidRDefault="002C40D3" w:rsidP="006F0259">
    <w:pPr>
      <w:pStyle w:val="Footer"/>
      <w:jc w:val="center"/>
      <w:rPr>
        <w:rFonts w:ascii="Times New Roman" w:hAnsi="Times New Roman"/>
        <w:sz w:val="20"/>
      </w:rPr>
    </w:pPr>
    <w:r w:rsidRPr="00071763">
      <w:rPr>
        <w:rFonts w:ascii="Times New Roman" w:hAnsi="Times New Roman"/>
        <w:sz w:val="20"/>
      </w:rPr>
      <w:fldChar w:fldCharType="begin"/>
    </w:r>
    <w:r w:rsidRPr="00071763">
      <w:rPr>
        <w:rFonts w:ascii="Times New Roman" w:hAnsi="Times New Roman"/>
        <w:sz w:val="20"/>
      </w:rPr>
      <w:instrText xml:space="preserve"> PAGE </w:instrText>
    </w:r>
    <w:r w:rsidRPr="00071763">
      <w:rPr>
        <w:rFonts w:ascii="Times New Roman" w:hAnsi="Times New Roman"/>
        <w:sz w:val="20"/>
      </w:rPr>
      <w:fldChar w:fldCharType="separate"/>
    </w:r>
    <w:r w:rsidRPr="00071763">
      <w:rPr>
        <w:rFonts w:ascii="Times New Roman" w:hAnsi="Times New Roman"/>
        <w:sz w:val="20"/>
      </w:rPr>
      <w:t>2</w:t>
    </w:r>
    <w:r w:rsidRPr="00071763">
      <w:rPr>
        <w:rFonts w:ascii="Times New Roman" w:hAnsi="Times New Roman"/>
        <w:sz w:val="20"/>
      </w:rPr>
      <w:fldChar w:fldCharType="end"/>
    </w:r>
  </w:p>
  <w:p w14:paraId="2C59EFEC" w14:textId="77777777" w:rsidR="00E276EC" w:rsidRPr="00071763" w:rsidRDefault="002C40D3" w:rsidP="00071763">
    <w:pPr>
      <w:pStyle w:val="Footer"/>
      <w:jc w:val="center"/>
      <w:rPr>
        <w:rFonts w:ascii="Times New Roman" w:hAnsi="Times New Roman"/>
        <w:b/>
        <w:sz w:val="20"/>
        <w:szCs w:val="24"/>
      </w:rPr>
    </w:pPr>
    <w:r w:rsidRPr="00071763">
      <w:rPr>
        <w:rFonts w:ascii="Times New Roman" w:hAnsi="Times New Roman"/>
        <w:b/>
        <w:sz w:val="20"/>
        <w:szCs w:val="24"/>
      </w:rPr>
      <w:t>*DOKUMENTS PARAKSTĪTS AR DROŠU ELEKTRONISKO PARAKSTU</w:t>
    </w:r>
  </w:p>
  <w:p w14:paraId="1155FC1E" w14:textId="77777777" w:rsidR="00E276EC" w:rsidRPr="00071763" w:rsidRDefault="002C40D3" w:rsidP="00071763">
    <w:pPr>
      <w:pStyle w:val="Footer"/>
      <w:jc w:val="center"/>
      <w:rPr>
        <w:rFonts w:ascii="Times New Roman" w:hAnsi="Times New Roman"/>
        <w:b/>
        <w:sz w:val="20"/>
        <w:szCs w:val="24"/>
      </w:rPr>
    </w:pPr>
    <w:r w:rsidRPr="00071763">
      <w:rPr>
        <w:rFonts w:ascii="Times New Roman" w:hAnsi="Times New Roman"/>
        <w:b/>
        <w:sz w:val="20"/>
        <w:szCs w:val="24"/>
      </w:rPr>
      <w:t>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eastAsiaTheme="minorHAnsi" w:hAnsi="Times New Roman" w:cs="Times New Roman"/>
        <w:kern w:val="0"/>
        <w:sz w:val="18"/>
        <w:szCs w:val="18"/>
        <w:lang w:val="en-US"/>
      </w:rPr>
      <w:id w:val="132400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E0CDEC" w14:textId="5567BA83" w:rsidR="000674AE" w:rsidRPr="000674AE" w:rsidRDefault="000674AE" w:rsidP="000674AE">
        <w:pPr>
          <w:widowControl/>
          <w:tabs>
            <w:tab w:val="center" w:pos="4153"/>
            <w:tab w:val="center" w:pos="4320"/>
            <w:tab w:val="right" w:pos="8306"/>
            <w:tab w:val="right" w:pos="8640"/>
          </w:tabs>
          <w:suppressAutoHyphens w:val="0"/>
          <w:autoSpaceDN/>
          <w:spacing w:after="0" w:line="240" w:lineRule="auto"/>
          <w:jc w:val="center"/>
          <w:textAlignment w:val="auto"/>
          <w:rPr>
            <w:rFonts w:ascii="Times New Roman" w:eastAsiaTheme="minorHAnsi" w:hAnsi="Times New Roman" w:cs="Times New Roman"/>
            <w:noProof/>
            <w:kern w:val="0"/>
            <w:sz w:val="18"/>
            <w:szCs w:val="18"/>
            <w:lang w:val="en-US"/>
          </w:rPr>
        </w:pPr>
        <w:r w:rsidRPr="000674AE">
          <w:rPr>
            <w:rFonts w:ascii="Times New Roman" w:eastAsiaTheme="minorHAnsi" w:hAnsi="Times New Roman" w:cs="Times New Roman"/>
            <w:kern w:val="0"/>
            <w:sz w:val="18"/>
            <w:szCs w:val="18"/>
            <w:lang w:val="en-US"/>
          </w:rPr>
          <w:fldChar w:fldCharType="begin"/>
        </w:r>
        <w:r w:rsidRPr="000674AE">
          <w:rPr>
            <w:rFonts w:ascii="Times New Roman" w:eastAsiaTheme="minorHAnsi" w:hAnsi="Times New Roman" w:cs="Times New Roman"/>
            <w:kern w:val="0"/>
            <w:sz w:val="18"/>
            <w:szCs w:val="18"/>
            <w:lang w:val="en-US"/>
          </w:rPr>
          <w:instrText xml:space="preserve"> PAGE   \* MERGEFORMAT </w:instrText>
        </w:r>
        <w:r w:rsidRPr="000674AE">
          <w:rPr>
            <w:rFonts w:ascii="Times New Roman" w:eastAsiaTheme="minorHAnsi" w:hAnsi="Times New Roman" w:cs="Times New Roman"/>
            <w:kern w:val="0"/>
            <w:sz w:val="18"/>
            <w:szCs w:val="18"/>
            <w:lang w:val="en-US"/>
          </w:rPr>
          <w:fldChar w:fldCharType="separate"/>
        </w:r>
        <w:r w:rsidRPr="000674AE">
          <w:rPr>
            <w:rFonts w:ascii="Times New Roman" w:eastAsiaTheme="minorHAnsi" w:hAnsi="Times New Roman" w:cs="Times New Roman"/>
            <w:kern w:val="0"/>
            <w:sz w:val="18"/>
            <w:szCs w:val="18"/>
            <w:lang w:val="en-US"/>
          </w:rPr>
          <w:t>2</w:t>
        </w:r>
        <w:r w:rsidRPr="000674AE">
          <w:rPr>
            <w:rFonts w:ascii="Times New Roman" w:eastAsiaTheme="minorHAnsi" w:hAnsi="Times New Roman" w:cs="Times New Roman"/>
            <w:noProof/>
            <w:kern w:val="0"/>
            <w:sz w:val="18"/>
            <w:szCs w:val="18"/>
            <w:lang w:val="en-US"/>
          </w:rPr>
          <w:fldChar w:fldCharType="end"/>
        </w:r>
        <w:r w:rsidRPr="000674AE">
          <w:rPr>
            <w:rFonts w:ascii="Times New Roman" w:eastAsiaTheme="minorHAnsi" w:hAnsi="Times New Roman" w:cs="Times New Roman"/>
            <w:noProof/>
            <w:kern w:val="0"/>
            <w:sz w:val="18"/>
            <w:szCs w:val="18"/>
            <w:lang w:val="en-US"/>
          </w:rPr>
          <w:t xml:space="preserve"> no 1</w:t>
        </w:r>
      </w:p>
    </w:sdtContent>
  </w:sdt>
  <w:p w14:paraId="28487DA0" w14:textId="77777777" w:rsidR="000674AE" w:rsidRPr="000674AE" w:rsidRDefault="000674AE" w:rsidP="000674AE">
    <w:pPr>
      <w:widowControl/>
      <w:tabs>
        <w:tab w:val="center" w:pos="4320"/>
        <w:tab w:val="right" w:pos="8640"/>
      </w:tabs>
      <w:suppressAutoHyphens w:val="0"/>
      <w:autoSpaceDN/>
      <w:spacing w:after="0" w:line="240" w:lineRule="auto"/>
      <w:ind w:right="360"/>
      <w:jc w:val="center"/>
      <w:textAlignment w:val="auto"/>
      <w:rPr>
        <w:rFonts w:ascii="Times New Roman" w:eastAsiaTheme="minorHAnsi" w:hAnsi="Times New Roman" w:cs="Times New Roman"/>
        <w:b/>
        <w:bCs/>
        <w:kern w:val="0"/>
        <w:sz w:val="18"/>
        <w:szCs w:val="18"/>
        <w:lang w:val="en-US"/>
      </w:rPr>
    </w:pPr>
    <w:r w:rsidRPr="000674AE">
      <w:rPr>
        <w:rFonts w:ascii="Times New Roman" w:eastAsiaTheme="minorHAnsi" w:hAnsi="Times New Roman" w:cs="Times New Roman"/>
        <w:b/>
        <w:bCs/>
        <w:kern w:val="0"/>
        <w:sz w:val="18"/>
        <w:szCs w:val="18"/>
        <w:lang w:val="en-US"/>
      </w:rPr>
      <w:t>*DOKUMENTS PARAKSTĪTS AR DROŠU ELEKTRONISKO PARAKSTU</w:t>
    </w:r>
  </w:p>
  <w:p w14:paraId="00082106" w14:textId="77777777" w:rsidR="000674AE" w:rsidRPr="000674AE" w:rsidRDefault="000674AE" w:rsidP="000674AE">
    <w:pPr>
      <w:widowControl/>
      <w:tabs>
        <w:tab w:val="center" w:pos="4320"/>
        <w:tab w:val="right" w:pos="8640"/>
      </w:tabs>
      <w:suppressAutoHyphens w:val="0"/>
      <w:autoSpaceDN/>
      <w:spacing w:after="0" w:line="240" w:lineRule="auto"/>
      <w:ind w:right="360"/>
      <w:jc w:val="center"/>
      <w:textAlignment w:val="auto"/>
      <w:rPr>
        <w:rFonts w:ascii="Times New Roman" w:eastAsiaTheme="minorHAnsi" w:hAnsi="Times New Roman" w:cs="Times New Roman"/>
        <w:b/>
        <w:bCs/>
        <w:kern w:val="0"/>
        <w:sz w:val="18"/>
        <w:szCs w:val="18"/>
        <w:lang w:val="en-US"/>
      </w:rPr>
    </w:pPr>
    <w:r w:rsidRPr="000674AE">
      <w:rPr>
        <w:rFonts w:ascii="Times New Roman" w:eastAsiaTheme="minorHAnsi" w:hAnsi="Times New Roman" w:cs="Times New Roman"/>
        <w:b/>
        <w:bCs/>
        <w:kern w:val="0"/>
        <w:sz w:val="18"/>
        <w:szCs w:val="18"/>
        <w:lang w:val="en-US"/>
      </w:rPr>
      <w:t>UN SATUR LAIKA ZĪMOGU</w:t>
    </w:r>
  </w:p>
  <w:p w14:paraId="07994228" w14:textId="49775410" w:rsidR="00E276EC" w:rsidRPr="000674AE" w:rsidRDefault="00E276EC" w:rsidP="000674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15395D" w14:textId="77777777" w:rsidR="00F10B71" w:rsidRDefault="00F10B71">
      <w:pPr>
        <w:spacing w:after="0" w:line="240" w:lineRule="auto"/>
      </w:pPr>
      <w:r>
        <w:separator/>
      </w:r>
    </w:p>
  </w:footnote>
  <w:footnote w:type="continuationSeparator" w:id="0">
    <w:p w14:paraId="12D16736" w14:textId="77777777" w:rsidR="00F10B71" w:rsidRDefault="00F10B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2FBC7" w14:textId="657B40A7" w:rsidR="00E276EC" w:rsidRPr="00106D58" w:rsidRDefault="002C40D3" w:rsidP="00375EF2">
    <w:pPr>
      <w:pStyle w:val="Header"/>
      <w:jc w:val="right"/>
      <w:rPr>
        <w:rFonts w:ascii="Times New Roman" w:hAnsi="Times New Roman"/>
        <w:sz w:val="24"/>
        <w:szCs w:val="24"/>
      </w:rPr>
    </w:pPr>
    <w:r w:rsidRPr="00106D58">
      <w:rPr>
        <w:rFonts w:ascii="Times New Roman" w:hAnsi="Times New Roman"/>
        <w:sz w:val="24"/>
        <w:szCs w:val="24"/>
      </w:rPr>
      <w:t xml:space="preserve">VADC </w:t>
    </w:r>
    <w:r w:rsidR="00EF1B16" w:rsidRPr="00106D58">
      <w:rPr>
        <w:rFonts w:ascii="Times New Roman" w:hAnsi="Times New Roman"/>
        <w:sz w:val="24"/>
        <w:szCs w:val="24"/>
      </w:rPr>
      <w:t xml:space="preserve">Nr. </w:t>
    </w:r>
    <w:r w:rsidR="00106D58" w:rsidRPr="00106D58">
      <w:rPr>
        <w:rFonts w:ascii="Times New Roman" w:hAnsi="Times New Roman"/>
        <w:noProof/>
        <w:sz w:val="24"/>
        <w:szCs w:val="24"/>
      </w:rPr>
      <w:t>109/1-9.2/2024/V-01</w:t>
    </w:r>
    <w:r w:rsidR="008C0C48" w:rsidRPr="00106D58">
      <w:rPr>
        <w:rFonts w:ascii="Times New Roman" w:hAnsi="Times New Roman"/>
        <w:noProof/>
        <w:sz w:val="24"/>
        <w:szCs w:val="24"/>
      </w:rPr>
      <w:t>/v-01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273943" w14:textId="6E9143E0" w:rsidR="00DE173D" w:rsidRPr="00106D58" w:rsidRDefault="00DE173D" w:rsidP="00DE173D">
    <w:pPr>
      <w:pStyle w:val="Header"/>
      <w:jc w:val="right"/>
      <w:rPr>
        <w:rFonts w:ascii="Times New Roman" w:hAnsi="Times New Roman"/>
        <w:bCs/>
        <w:sz w:val="24"/>
        <w:szCs w:val="24"/>
      </w:rPr>
    </w:pPr>
    <w:r w:rsidRPr="00106D58">
      <w:rPr>
        <w:rFonts w:ascii="Times New Roman" w:hAnsi="Times New Roman"/>
        <w:bCs/>
        <w:sz w:val="24"/>
        <w:szCs w:val="24"/>
      </w:rPr>
      <w:t xml:space="preserve">VADC Nr. </w:t>
    </w:r>
    <w:r w:rsidR="00F77F90">
      <w:rPr>
        <w:rFonts w:ascii="Times New Roman" w:hAnsi="Times New Roman"/>
        <w:bCs/>
        <w:noProof/>
        <w:sz w:val="24"/>
        <w:szCs w:val="24"/>
      </w:rPr>
      <w:t>163</w:t>
    </w:r>
    <w:r w:rsidR="001356DA" w:rsidRPr="00106D58">
      <w:rPr>
        <w:rFonts w:ascii="Times New Roman" w:hAnsi="Times New Roman"/>
        <w:bCs/>
        <w:noProof/>
        <w:sz w:val="24"/>
        <w:szCs w:val="24"/>
      </w:rPr>
      <w:t>/1-9.</w:t>
    </w:r>
    <w:r w:rsidR="00F77F90">
      <w:rPr>
        <w:rFonts w:ascii="Times New Roman" w:hAnsi="Times New Roman"/>
        <w:bCs/>
        <w:noProof/>
        <w:sz w:val="24"/>
        <w:szCs w:val="24"/>
      </w:rPr>
      <w:t>1</w:t>
    </w:r>
    <w:r w:rsidR="001356DA" w:rsidRPr="00106D58">
      <w:rPr>
        <w:rFonts w:ascii="Times New Roman" w:hAnsi="Times New Roman"/>
        <w:bCs/>
        <w:noProof/>
        <w:sz w:val="24"/>
        <w:szCs w:val="24"/>
      </w:rPr>
      <w:t>/2024</w:t>
    </w:r>
    <w:r w:rsidRPr="00106D58">
      <w:rPr>
        <w:rFonts w:ascii="Times New Roman" w:hAnsi="Times New Roman"/>
        <w:bCs/>
        <w:noProof/>
        <w:sz w:val="24"/>
        <w:szCs w:val="24"/>
      </w:rPr>
      <w:t>/v-0</w:t>
    </w:r>
    <w:r w:rsidR="001356DA" w:rsidRPr="00106D58">
      <w:rPr>
        <w:rFonts w:ascii="Times New Roman" w:hAnsi="Times New Roman"/>
        <w:bCs/>
        <w:noProof/>
        <w:sz w:val="24"/>
        <w:szCs w:val="24"/>
      </w:rPr>
      <w:t>1</w:t>
    </w:r>
  </w:p>
  <w:p w14:paraId="7D85A44F" w14:textId="77777777" w:rsidR="00DE173D" w:rsidRDefault="00DE17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18B5FF7"/>
    <w:multiLevelType w:val="multilevel"/>
    <w:tmpl w:val="ACD25FE2"/>
    <w:styleLink w:val="WWNum1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1">
    <w:nsid w:val="03310CBA"/>
    <w:multiLevelType w:val="multilevel"/>
    <w:tmpl w:val="CB0869FE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1">
    <w:nsid w:val="06051942"/>
    <w:multiLevelType w:val="multilevel"/>
    <w:tmpl w:val="3F202370"/>
    <w:styleLink w:val="WWNum3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1">
    <w:nsid w:val="06924F60"/>
    <w:multiLevelType w:val="multilevel"/>
    <w:tmpl w:val="A24243C2"/>
    <w:styleLink w:val="WWNum25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228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1">
    <w:nsid w:val="0D4F515C"/>
    <w:multiLevelType w:val="multilevel"/>
    <w:tmpl w:val="E932E2F2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1">
    <w:nsid w:val="0F032A69"/>
    <w:multiLevelType w:val="multilevel"/>
    <w:tmpl w:val="6AAE316C"/>
    <w:styleLink w:val="WWNum22"/>
    <w:lvl w:ilvl="0">
      <w:start w:val="1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6" w15:restartNumberingAfterBreak="0">
    <w:nsid w:val="17B662C1"/>
    <w:multiLevelType w:val="multilevel"/>
    <w:tmpl w:val="678E47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1">
    <w:nsid w:val="19A924AA"/>
    <w:multiLevelType w:val="multilevel"/>
    <w:tmpl w:val="85385BAA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1">
    <w:nsid w:val="1BF53317"/>
    <w:multiLevelType w:val="multilevel"/>
    <w:tmpl w:val="757EE318"/>
    <w:styleLink w:val="WWNum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1">
    <w:nsid w:val="1D9B0236"/>
    <w:multiLevelType w:val="hybridMultilevel"/>
    <w:tmpl w:val="D2BAC39C"/>
    <w:lvl w:ilvl="0" w:tplc="DD64DC5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1F8B5764"/>
    <w:multiLevelType w:val="multilevel"/>
    <w:tmpl w:val="AD8AF7BE"/>
    <w:styleLink w:val="WWNum5"/>
    <w:lvl w:ilvl="0">
      <w:start w:val="9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450" w:hanging="45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1">
    <w:nsid w:val="273C51E6"/>
    <w:multiLevelType w:val="multilevel"/>
    <w:tmpl w:val="42F65516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1">
    <w:nsid w:val="2C160D88"/>
    <w:multiLevelType w:val="multilevel"/>
    <w:tmpl w:val="780A80DC"/>
    <w:styleLink w:val="WWNum18"/>
    <w:lvl w:ilvl="0">
      <w:numFmt w:val="bullet"/>
      <w:lvlText w:val=""/>
      <w:lvlJc w:val="left"/>
      <w:pPr>
        <w:ind w:left="114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13" w15:restartNumberingAfterBreak="0">
    <w:nsid w:val="2DCC3058"/>
    <w:multiLevelType w:val="multilevel"/>
    <w:tmpl w:val="A4E804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1249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4" w15:restartNumberingAfterBreak="1">
    <w:nsid w:val="36AF285E"/>
    <w:multiLevelType w:val="multilevel"/>
    <w:tmpl w:val="9E744B34"/>
    <w:styleLink w:val="WWNum23"/>
    <w:lvl w:ilvl="0">
      <w:numFmt w:val="bullet"/>
      <w:lvlText w:val="-"/>
      <w:lvlJc w:val="left"/>
      <w:pPr>
        <w:ind w:left="720" w:hanging="360"/>
      </w:pPr>
      <w:rPr>
        <w:rFonts w:eastAsia="Times New Roman" w:cs="Arial"/>
        <w:b w:val="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1">
    <w:nsid w:val="3C886BE7"/>
    <w:multiLevelType w:val="multilevel"/>
    <w:tmpl w:val="86086CE6"/>
    <w:styleLink w:val="WWNum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6" w15:restartNumberingAfterBreak="1">
    <w:nsid w:val="400A08C1"/>
    <w:multiLevelType w:val="multilevel"/>
    <w:tmpl w:val="1D8CC78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1">
    <w:nsid w:val="43AD75A5"/>
    <w:multiLevelType w:val="multilevel"/>
    <w:tmpl w:val="1BDC103C"/>
    <w:styleLink w:val="WWNum7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18" w15:restartNumberingAfterBreak="1">
    <w:nsid w:val="465C71A2"/>
    <w:multiLevelType w:val="multilevel"/>
    <w:tmpl w:val="3834977C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1">
    <w:nsid w:val="572D325A"/>
    <w:multiLevelType w:val="multilevel"/>
    <w:tmpl w:val="D93A1DDE"/>
    <w:styleLink w:val="WWNum2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1">
    <w:nsid w:val="59A44161"/>
    <w:multiLevelType w:val="multilevel"/>
    <w:tmpl w:val="C34CDA08"/>
    <w:styleLink w:val="WWNum2"/>
    <w:lvl w:ilvl="0">
      <w:start w:val="1"/>
      <w:numFmt w:val="decimal"/>
      <w:lvlText w:val="%1."/>
      <w:lvlJc w:val="left"/>
      <w:pPr>
        <w:ind w:left="3763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4123" w:hanging="720"/>
      </w:pPr>
    </w:lvl>
    <w:lvl w:ilvl="4">
      <w:start w:val="1"/>
      <w:numFmt w:val="decimal"/>
      <w:lvlText w:val="%1.%2.%3.%4.%5."/>
      <w:lvlJc w:val="left"/>
      <w:pPr>
        <w:ind w:left="4483" w:hanging="1080"/>
      </w:pPr>
    </w:lvl>
    <w:lvl w:ilvl="5">
      <w:start w:val="1"/>
      <w:numFmt w:val="decimal"/>
      <w:lvlText w:val="%1.%2.%3.%4.%5.%6."/>
      <w:lvlJc w:val="left"/>
      <w:pPr>
        <w:ind w:left="4483" w:hanging="1080"/>
      </w:pPr>
    </w:lvl>
    <w:lvl w:ilvl="6">
      <w:start w:val="1"/>
      <w:numFmt w:val="decimal"/>
      <w:lvlText w:val="%1.%2.%3.%4.%5.%6.%7."/>
      <w:lvlJc w:val="left"/>
      <w:pPr>
        <w:ind w:left="4843" w:hanging="1440"/>
      </w:pPr>
    </w:lvl>
    <w:lvl w:ilvl="7">
      <w:start w:val="1"/>
      <w:numFmt w:val="decimal"/>
      <w:lvlText w:val="%1.%2.%3.%4.%5.%6.%7.%8."/>
      <w:lvlJc w:val="left"/>
      <w:pPr>
        <w:ind w:left="4843" w:hanging="1440"/>
      </w:pPr>
    </w:lvl>
    <w:lvl w:ilvl="8">
      <w:start w:val="1"/>
      <w:numFmt w:val="decimal"/>
      <w:lvlText w:val="%1.%2.%3.%4.%5.%6.%7.%8.%9."/>
      <w:lvlJc w:val="left"/>
      <w:pPr>
        <w:ind w:left="5203" w:hanging="1800"/>
      </w:pPr>
    </w:lvl>
  </w:abstractNum>
  <w:abstractNum w:abstractNumId="21" w15:restartNumberingAfterBreak="1">
    <w:nsid w:val="635B748E"/>
    <w:multiLevelType w:val="multilevel"/>
    <w:tmpl w:val="887697D2"/>
    <w:styleLink w:val="WWNum1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2" w15:restartNumberingAfterBreak="1">
    <w:nsid w:val="63C24920"/>
    <w:multiLevelType w:val="multilevel"/>
    <w:tmpl w:val="2244D9EC"/>
    <w:styleLink w:val="WWNum16"/>
    <w:lvl w:ilvl="0">
      <w:start w:val="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1">
    <w:nsid w:val="68571AC2"/>
    <w:multiLevelType w:val="multilevel"/>
    <w:tmpl w:val="510C96B0"/>
    <w:styleLink w:val="WWNum17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4" w15:restartNumberingAfterBreak="1">
    <w:nsid w:val="6BB13242"/>
    <w:multiLevelType w:val="multilevel"/>
    <w:tmpl w:val="7E088024"/>
    <w:styleLink w:val="WWNum6"/>
    <w:lvl w:ilvl="0">
      <w:start w:val="1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5" w15:restartNumberingAfterBreak="1">
    <w:nsid w:val="6C4440DD"/>
    <w:multiLevelType w:val="multilevel"/>
    <w:tmpl w:val="3710BF0A"/>
    <w:styleLink w:val="WWNum11"/>
    <w:lvl w:ilvl="0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1">
    <w:nsid w:val="70023DA3"/>
    <w:multiLevelType w:val="multilevel"/>
    <w:tmpl w:val="9DFE96A2"/>
    <w:styleLink w:val="WWNum2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7" w15:restartNumberingAfterBreak="1">
    <w:nsid w:val="735375B1"/>
    <w:multiLevelType w:val="multilevel"/>
    <w:tmpl w:val="D09C9D8E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8" w15:restartNumberingAfterBreak="0">
    <w:nsid w:val="74761D7E"/>
    <w:multiLevelType w:val="multilevel"/>
    <w:tmpl w:val="6910F65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sz w:val="24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Times New Roman" w:hAnsi="Times New Roman"/>
        <w:b w:val="0"/>
        <w:bCs w:val="0"/>
        <w:strike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1">
    <w:nsid w:val="7FD42EAB"/>
    <w:multiLevelType w:val="multilevel"/>
    <w:tmpl w:val="1B26CC0A"/>
    <w:styleLink w:val="WWNum4"/>
    <w:lvl w:ilvl="0">
      <w:numFmt w:val="bullet"/>
      <w:lvlText w:val=""/>
      <w:lvlJc w:val="left"/>
      <w:pPr>
        <w:ind w:left="753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7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9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1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3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5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7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9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13" w:hanging="360"/>
      </w:pPr>
      <w:rPr>
        <w:rFonts w:ascii="Wingdings" w:hAnsi="Wingdings"/>
      </w:rPr>
    </w:lvl>
  </w:abstractNum>
  <w:num w:numId="1" w16cid:durableId="1489976544">
    <w:abstractNumId w:val="11"/>
  </w:num>
  <w:num w:numId="2" w16cid:durableId="1396658250">
    <w:abstractNumId w:val="20"/>
  </w:num>
  <w:num w:numId="3" w16cid:durableId="636185459">
    <w:abstractNumId w:val="2"/>
  </w:num>
  <w:num w:numId="4" w16cid:durableId="601962020">
    <w:abstractNumId w:val="29"/>
  </w:num>
  <w:num w:numId="5" w16cid:durableId="780994395">
    <w:abstractNumId w:val="10"/>
  </w:num>
  <w:num w:numId="6" w16cid:durableId="1510943377">
    <w:abstractNumId w:val="24"/>
  </w:num>
  <w:num w:numId="7" w16cid:durableId="216278621">
    <w:abstractNumId w:val="17"/>
  </w:num>
  <w:num w:numId="8" w16cid:durableId="1233348369">
    <w:abstractNumId w:val="8"/>
  </w:num>
  <w:num w:numId="9" w16cid:durableId="608393915">
    <w:abstractNumId w:val="18"/>
  </w:num>
  <w:num w:numId="10" w16cid:durableId="517232254">
    <w:abstractNumId w:val="27"/>
  </w:num>
  <w:num w:numId="11" w16cid:durableId="128015456">
    <w:abstractNumId w:val="25"/>
  </w:num>
  <w:num w:numId="12" w16cid:durableId="1617515840">
    <w:abstractNumId w:val="16"/>
  </w:num>
  <w:num w:numId="13" w16cid:durableId="1049063734">
    <w:abstractNumId w:val="7"/>
  </w:num>
  <w:num w:numId="14" w16cid:durableId="814297012">
    <w:abstractNumId w:val="0"/>
  </w:num>
  <w:num w:numId="15" w16cid:durableId="1499616407">
    <w:abstractNumId w:val="21"/>
  </w:num>
  <w:num w:numId="16" w16cid:durableId="1608853443">
    <w:abstractNumId w:val="22"/>
  </w:num>
  <w:num w:numId="17" w16cid:durableId="844171656">
    <w:abstractNumId w:val="23"/>
  </w:num>
  <w:num w:numId="18" w16cid:durableId="1857882285">
    <w:abstractNumId w:val="12"/>
  </w:num>
  <w:num w:numId="19" w16cid:durableId="1639871150">
    <w:abstractNumId w:val="4"/>
  </w:num>
  <w:num w:numId="20" w16cid:durableId="1632898094">
    <w:abstractNumId w:val="1"/>
  </w:num>
  <w:num w:numId="21" w16cid:durableId="848636925">
    <w:abstractNumId w:val="19"/>
  </w:num>
  <w:num w:numId="22" w16cid:durableId="1618414794">
    <w:abstractNumId w:val="5"/>
  </w:num>
  <w:num w:numId="23" w16cid:durableId="1195145634">
    <w:abstractNumId w:val="14"/>
  </w:num>
  <w:num w:numId="24" w16cid:durableId="949627813">
    <w:abstractNumId w:val="15"/>
  </w:num>
  <w:num w:numId="25" w16cid:durableId="446393992">
    <w:abstractNumId w:val="3"/>
  </w:num>
  <w:num w:numId="26" w16cid:durableId="1333872956">
    <w:abstractNumId w:val="26"/>
  </w:num>
  <w:num w:numId="27" w16cid:durableId="2120486896">
    <w:abstractNumId w:val="20"/>
    <w:lvlOverride w:ilvl="0">
      <w:startOverride w:val="1"/>
    </w:lvlOverride>
  </w:num>
  <w:num w:numId="28" w16cid:durableId="722366553">
    <w:abstractNumId w:val="29"/>
  </w:num>
  <w:num w:numId="29" w16cid:durableId="606548200">
    <w:abstractNumId w:val="1"/>
    <w:lvlOverride w:ilvl="0">
      <w:startOverride w:val="1"/>
    </w:lvlOverride>
  </w:num>
  <w:num w:numId="30" w16cid:durableId="503906840">
    <w:abstractNumId w:val="9"/>
  </w:num>
  <w:num w:numId="31" w16cid:durableId="1229803598">
    <w:abstractNumId w:val="28"/>
  </w:num>
  <w:num w:numId="32" w16cid:durableId="48455443">
    <w:abstractNumId w:val="6"/>
  </w:num>
  <w:num w:numId="33" w16cid:durableId="9915238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123"/>
    <w:rsid w:val="0000612E"/>
    <w:rsid w:val="00015BDC"/>
    <w:rsid w:val="000674AE"/>
    <w:rsid w:val="00071763"/>
    <w:rsid w:val="00084D2C"/>
    <w:rsid w:val="000E53A9"/>
    <w:rsid w:val="000F6A1D"/>
    <w:rsid w:val="001042B2"/>
    <w:rsid w:val="00106D58"/>
    <w:rsid w:val="0011578D"/>
    <w:rsid w:val="001165B0"/>
    <w:rsid w:val="001356DA"/>
    <w:rsid w:val="001E0011"/>
    <w:rsid w:val="00215775"/>
    <w:rsid w:val="0028764B"/>
    <w:rsid w:val="002C40D3"/>
    <w:rsid w:val="002F03D0"/>
    <w:rsid w:val="00352180"/>
    <w:rsid w:val="00375EF2"/>
    <w:rsid w:val="00377199"/>
    <w:rsid w:val="00380DCF"/>
    <w:rsid w:val="003A2B8F"/>
    <w:rsid w:val="0049265F"/>
    <w:rsid w:val="004A3CAD"/>
    <w:rsid w:val="004C4666"/>
    <w:rsid w:val="004F17E6"/>
    <w:rsid w:val="00586C39"/>
    <w:rsid w:val="005C17FF"/>
    <w:rsid w:val="00620011"/>
    <w:rsid w:val="006F0259"/>
    <w:rsid w:val="0071162D"/>
    <w:rsid w:val="00744015"/>
    <w:rsid w:val="00747193"/>
    <w:rsid w:val="00756F6E"/>
    <w:rsid w:val="007835A9"/>
    <w:rsid w:val="007C7637"/>
    <w:rsid w:val="00807111"/>
    <w:rsid w:val="008468E3"/>
    <w:rsid w:val="008964C9"/>
    <w:rsid w:val="008B1279"/>
    <w:rsid w:val="008C0C48"/>
    <w:rsid w:val="00934988"/>
    <w:rsid w:val="00962E9A"/>
    <w:rsid w:val="00A218EB"/>
    <w:rsid w:val="00A27F2F"/>
    <w:rsid w:val="00AA1C42"/>
    <w:rsid w:val="00AC3E3C"/>
    <w:rsid w:val="00AE731D"/>
    <w:rsid w:val="00B248C8"/>
    <w:rsid w:val="00B31E02"/>
    <w:rsid w:val="00B34F69"/>
    <w:rsid w:val="00B67E65"/>
    <w:rsid w:val="00BF4209"/>
    <w:rsid w:val="00CB197A"/>
    <w:rsid w:val="00CB208A"/>
    <w:rsid w:val="00D82AA2"/>
    <w:rsid w:val="00D851D2"/>
    <w:rsid w:val="00DC22D3"/>
    <w:rsid w:val="00DE173D"/>
    <w:rsid w:val="00E22792"/>
    <w:rsid w:val="00E276EC"/>
    <w:rsid w:val="00EE2AF4"/>
    <w:rsid w:val="00EF1B16"/>
    <w:rsid w:val="00EF27AC"/>
    <w:rsid w:val="00F10B71"/>
    <w:rsid w:val="00F47E12"/>
    <w:rsid w:val="00F56123"/>
    <w:rsid w:val="00F77F90"/>
    <w:rsid w:val="00FB4C6B"/>
    <w:rsid w:val="00FC2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D72E39"/>
  <w15:docId w15:val="{5E6A0D9B-5DAD-4CAE-BB95-E1E53A50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imSun" w:hAnsi="Calibri" w:cs="F"/>
        <w:kern w:val="3"/>
        <w:sz w:val="22"/>
        <w:szCs w:val="22"/>
        <w:lang w:val="lv-LV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Standard"/>
    <w:next w:val="Textbody"/>
    <w:uiPriority w:val="9"/>
    <w:qFormat/>
    <w:pPr>
      <w:keepNext/>
      <w:spacing w:after="0" w:line="240" w:lineRule="auto"/>
      <w:ind w:right="181"/>
      <w:outlineLvl w:val="0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styleId="Heading2">
    <w:name w:val="heading 2"/>
    <w:basedOn w:val="Standard"/>
    <w:next w:val="Textbody"/>
    <w:uiPriority w:val="9"/>
    <w:semiHidden/>
    <w:unhideWhenUsed/>
    <w:qFormat/>
    <w:pPr>
      <w:keepNext/>
      <w:spacing w:before="240" w:after="60" w:line="240" w:lineRule="auto"/>
      <w:outlineLvl w:val="1"/>
    </w:pPr>
    <w:rPr>
      <w:rFonts w:ascii="Times New Roman" w:eastAsia="Times New Roman" w:hAnsi="Times New Roman" w:cs="Arial"/>
      <w:b/>
      <w:bCs/>
      <w:iCs/>
      <w:color w:val="000000"/>
      <w:sz w:val="28"/>
      <w:szCs w:val="28"/>
    </w:rPr>
  </w:style>
  <w:style w:type="paragraph" w:styleId="Heading3">
    <w:name w:val="heading 3"/>
    <w:basedOn w:val="Standard"/>
    <w:next w:val="Textbody"/>
    <w:uiPriority w:val="9"/>
    <w:semiHidden/>
    <w:unhideWhenUsed/>
    <w:qFormat/>
    <w:pPr>
      <w:keepNext/>
      <w:spacing w:before="240" w:after="60" w:line="240" w:lineRule="auto"/>
      <w:outlineLvl w:val="2"/>
    </w:pPr>
    <w:rPr>
      <w:rFonts w:ascii="Times New Roman" w:eastAsia="Times New Roman" w:hAnsi="Times New Roman" w:cs="Arial"/>
      <w:b/>
      <w:bCs/>
      <w:sz w:val="26"/>
      <w:szCs w:val="26"/>
      <w:lang w:val="en-GB"/>
    </w:rPr>
  </w:style>
  <w:style w:type="paragraph" w:styleId="Heading4">
    <w:name w:val="heading 4"/>
    <w:basedOn w:val="Standard"/>
    <w:next w:val="Textbody"/>
    <w:uiPriority w:val="9"/>
    <w:semiHidden/>
    <w:unhideWhenUsed/>
    <w:qFormat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en-GB"/>
    </w:rPr>
  </w:style>
  <w:style w:type="paragraph" w:styleId="Heading5">
    <w:name w:val="heading 5"/>
    <w:basedOn w:val="Standard"/>
    <w:next w:val="Textbody"/>
    <w:uiPriority w:val="9"/>
    <w:semiHidden/>
    <w:unhideWhenUsed/>
    <w:qFormat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Standard"/>
    <w:next w:val="Textbody"/>
    <w:uiPriority w:val="9"/>
    <w:semiHidden/>
    <w:unhideWhenUsed/>
    <w:qFormat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GB"/>
    </w:rPr>
  </w:style>
  <w:style w:type="paragraph" w:styleId="Heading7">
    <w:name w:val="heading 7"/>
    <w:basedOn w:val="Standard"/>
    <w:next w:val="Textbody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GB"/>
    </w:rPr>
  </w:style>
  <w:style w:type="paragraph" w:styleId="Heading8">
    <w:name w:val="heading 8"/>
    <w:basedOn w:val="Standard"/>
    <w:next w:val="Textbody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GB"/>
    </w:rPr>
  </w:style>
  <w:style w:type="paragraph" w:styleId="Heading9">
    <w:name w:val="heading 9"/>
    <w:basedOn w:val="Standard"/>
    <w:next w:val="Textbody"/>
    <w:pPr>
      <w:spacing w:before="240" w:after="60" w:line="240" w:lineRule="auto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Calibri"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List">
    <w:name w:val="List"/>
    <w:basedOn w:val="Textbody"/>
    <w:rPr>
      <w:rFonts w:cs="Lucida Sans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Title">
    <w:name w:val="Title"/>
    <w:basedOn w:val="Standard"/>
    <w:next w:val="Subtitle"/>
    <w:uiPriority w:val="10"/>
    <w:qFormat/>
    <w:pPr>
      <w:spacing w:after="0" w:line="240" w:lineRule="auto"/>
      <w:jc w:val="center"/>
    </w:pPr>
    <w:rPr>
      <w:rFonts w:ascii="Arial" w:eastAsia="Times New Roman" w:hAnsi="Arial"/>
      <w:b/>
      <w:bCs/>
      <w:sz w:val="24"/>
      <w:szCs w:val="20"/>
    </w:rPr>
  </w:style>
  <w:style w:type="paragraph" w:styleId="Subtitle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NoSpacing">
    <w:name w:val="No Spacing"/>
    <w:pPr>
      <w:widowControl/>
      <w:spacing w:after="0" w:line="240" w:lineRule="auto"/>
    </w:pPr>
    <w:rPr>
      <w:rFonts w:eastAsia="Calibri" w:cs="Times New Roman"/>
    </w:rPr>
  </w:style>
  <w:style w:type="paragraph" w:styleId="ListParagraph">
    <w:name w:val="List Paragraph"/>
    <w:basedOn w:val="Standard"/>
    <w:pPr>
      <w:ind w:left="720"/>
    </w:pPr>
  </w:style>
  <w:style w:type="paragraph" w:styleId="BalloonText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dnoteText">
    <w:name w:val="endnote text"/>
    <w:basedOn w:val="Standard"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Standard"/>
    <w:uiPriority w:val="99"/>
    <w:pPr>
      <w:suppressLineNumbers/>
      <w:tabs>
        <w:tab w:val="center" w:pos="4153"/>
        <w:tab w:val="right" w:pos="8306"/>
      </w:tabs>
      <w:spacing w:after="0" w:line="240" w:lineRule="auto"/>
    </w:pPr>
  </w:style>
  <w:style w:type="paragraph" w:styleId="Footer">
    <w:name w:val="footer"/>
    <w:aliases w:val=" Char5 Char"/>
    <w:basedOn w:val="Standard"/>
    <w:uiPriority w:val="99"/>
    <w:pPr>
      <w:suppressLineNumbers/>
      <w:tabs>
        <w:tab w:val="center" w:pos="4153"/>
        <w:tab w:val="right" w:pos="8306"/>
      </w:tabs>
      <w:spacing w:after="0" w:line="240" w:lineRule="auto"/>
    </w:pPr>
  </w:style>
  <w:style w:type="paragraph" w:styleId="CommentText">
    <w:name w:val="annotation text"/>
    <w:basedOn w:val="Standard"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rPr>
      <w:b/>
      <w:bCs/>
    </w:rPr>
  </w:style>
  <w:style w:type="character" w:customStyle="1" w:styleId="Heading1Char">
    <w:name w:val="Heading 1 Char"/>
    <w:basedOn w:val="DefaultParagraphFont"/>
    <w:rPr>
      <w:rFonts w:ascii="Times New Roman" w:eastAsia="Times New Roman" w:hAnsi="Times New Roman" w:cs="Times New Roman"/>
      <w:b/>
      <w:bCs/>
      <w:color w:val="000000"/>
      <w:kern w:val="3"/>
      <w:sz w:val="24"/>
      <w:szCs w:val="24"/>
    </w:rPr>
  </w:style>
  <w:style w:type="character" w:customStyle="1" w:styleId="Heading2Char">
    <w:name w:val="Heading 2 Char"/>
    <w:basedOn w:val="DefaultParagraphFont"/>
    <w:rPr>
      <w:rFonts w:ascii="Times New Roman" w:eastAsia="Times New Roman" w:hAnsi="Times New Roman" w:cs="Arial"/>
      <w:b/>
      <w:bCs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rPr>
      <w:rFonts w:ascii="Times New Roman" w:eastAsia="Times New Roman" w:hAnsi="Times New Roman" w:cs="Arial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8Char">
    <w:name w:val="Heading 8 Char"/>
    <w:basedOn w:val="DefaultParagraphFont"/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rPr>
      <w:rFonts w:ascii="Arial" w:eastAsia="Times New Roman" w:hAnsi="Arial" w:cs="Arial"/>
      <w:lang w:val="en-GB"/>
    </w:rPr>
  </w:style>
  <w:style w:type="character" w:customStyle="1" w:styleId="TitleChar">
    <w:name w:val="Title Char"/>
    <w:basedOn w:val="DefaultParagraphFont"/>
    <w:rPr>
      <w:rFonts w:ascii="Arial" w:eastAsia="Times New Roman" w:hAnsi="Arial" w:cs="Times New Roman"/>
      <w:b/>
      <w:sz w:val="24"/>
      <w:szCs w:val="20"/>
    </w:rPr>
  </w:style>
  <w:style w:type="character" w:styleId="HTMLAcronym">
    <w:name w:val="HTML Acronym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odyTextChar">
    <w:name w:val="Body Text Char"/>
    <w:basedOn w:val="DefaultParagraphFont"/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">
    <w:name w:val="Balloon Text Char"/>
    <w:basedOn w:val="DefaultParagraphFont"/>
    <w:rPr>
      <w:rFonts w:ascii="Tahoma" w:eastAsia="Calibri" w:hAnsi="Tahoma" w:cs="Tahoma"/>
      <w:sz w:val="16"/>
      <w:szCs w:val="16"/>
    </w:rPr>
  </w:style>
  <w:style w:type="character" w:customStyle="1" w:styleId="mapmarker">
    <w:name w:val="mapmarker"/>
  </w:style>
  <w:style w:type="character" w:customStyle="1" w:styleId="EndnoteTextChar">
    <w:name w:val="Endnote Text Char"/>
    <w:basedOn w:val="DefaultParagraphFont"/>
    <w:rPr>
      <w:rFonts w:ascii="Calibri" w:eastAsia="Calibri" w:hAnsi="Calibri" w:cs="Times New Roman"/>
      <w:sz w:val="20"/>
      <w:szCs w:val="20"/>
    </w:rPr>
  </w:style>
  <w:style w:type="character" w:styleId="EndnoteReference">
    <w:name w:val="endnote reference"/>
    <w:basedOn w:val="DefaultParagraphFont"/>
    <w:rPr>
      <w:position w:val="0"/>
      <w:vertAlign w:val="superscript"/>
    </w:rPr>
  </w:style>
  <w:style w:type="character" w:customStyle="1" w:styleId="HeaderChar">
    <w:name w:val="Header Char"/>
    <w:basedOn w:val="DefaultParagraphFont"/>
    <w:uiPriority w:val="99"/>
    <w:rPr>
      <w:rFonts w:ascii="Calibri" w:eastAsia="Calibri" w:hAnsi="Calibri" w:cs="Times New Roman"/>
    </w:rPr>
  </w:style>
  <w:style w:type="character" w:customStyle="1" w:styleId="FooterChar">
    <w:name w:val="Footer Char"/>
    <w:aliases w:val=" Char5 Char Char"/>
    <w:basedOn w:val="DefaultParagraphFont"/>
    <w:uiPriority w:val="99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character" w:customStyle="1" w:styleId="CommentTextChar">
    <w:name w:val="Comment Text Char"/>
    <w:basedOn w:val="DefaultParagraphFont"/>
    <w:rPr>
      <w:rFonts w:ascii="Calibri" w:eastAsia="Calibri" w:hAnsi="Calibri" w:cs="Times New Roman"/>
      <w:sz w:val="20"/>
      <w:szCs w:val="20"/>
    </w:rPr>
  </w:style>
  <w:style w:type="character" w:customStyle="1" w:styleId="CommentSubjectChar">
    <w:name w:val="Comment Subject Char"/>
    <w:basedOn w:val="CommentTextChar"/>
    <w:rPr>
      <w:rFonts w:ascii="Calibri" w:eastAsia="Calibri" w:hAnsi="Calibri" w:cs="Times New Roman"/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rPr>
      <w:color w:val="605E5C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b w:val="0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  <w:b/>
    </w:rPr>
  </w:style>
  <w:style w:type="character" w:customStyle="1" w:styleId="ListLabel6">
    <w:name w:val="ListLabel 6"/>
    <w:rPr>
      <w:rFonts w:eastAsia="Times New Roman" w:cs="Arial"/>
      <w:b w:val="0"/>
    </w:rPr>
  </w:style>
  <w:style w:type="numbering" w:customStyle="1" w:styleId="WWNum1">
    <w:name w:val="WWNum1"/>
    <w:basedOn w:val="NoList"/>
    <w:pPr>
      <w:numPr>
        <w:numId w:val="1"/>
      </w:numPr>
    </w:pPr>
  </w:style>
  <w:style w:type="numbering" w:customStyle="1" w:styleId="WWNum2">
    <w:name w:val="WWNum2"/>
    <w:basedOn w:val="NoList"/>
    <w:pPr>
      <w:numPr>
        <w:numId w:val="2"/>
      </w:numPr>
    </w:pPr>
  </w:style>
  <w:style w:type="numbering" w:customStyle="1" w:styleId="WWNum3">
    <w:name w:val="WWNum3"/>
    <w:basedOn w:val="NoList"/>
    <w:pPr>
      <w:numPr>
        <w:numId w:val="3"/>
      </w:numPr>
    </w:pPr>
  </w:style>
  <w:style w:type="numbering" w:customStyle="1" w:styleId="WWNum4">
    <w:name w:val="WWNum4"/>
    <w:basedOn w:val="NoList"/>
    <w:pPr>
      <w:numPr>
        <w:numId w:val="4"/>
      </w:numPr>
    </w:pPr>
  </w:style>
  <w:style w:type="numbering" w:customStyle="1" w:styleId="WWNum5">
    <w:name w:val="WWNum5"/>
    <w:basedOn w:val="NoList"/>
    <w:pPr>
      <w:numPr>
        <w:numId w:val="5"/>
      </w:numPr>
    </w:pPr>
  </w:style>
  <w:style w:type="numbering" w:customStyle="1" w:styleId="WWNum6">
    <w:name w:val="WWNum6"/>
    <w:basedOn w:val="NoList"/>
    <w:pPr>
      <w:numPr>
        <w:numId w:val="6"/>
      </w:numPr>
    </w:pPr>
  </w:style>
  <w:style w:type="numbering" w:customStyle="1" w:styleId="WWNum7">
    <w:name w:val="WWNum7"/>
    <w:basedOn w:val="NoList"/>
    <w:pPr>
      <w:numPr>
        <w:numId w:val="7"/>
      </w:numPr>
    </w:pPr>
  </w:style>
  <w:style w:type="numbering" w:customStyle="1" w:styleId="WWNum8">
    <w:name w:val="WWNum8"/>
    <w:basedOn w:val="NoList"/>
    <w:pPr>
      <w:numPr>
        <w:numId w:val="8"/>
      </w:numPr>
    </w:pPr>
  </w:style>
  <w:style w:type="numbering" w:customStyle="1" w:styleId="WWNum9">
    <w:name w:val="WWNum9"/>
    <w:basedOn w:val="NoList"/>
    <w:pPr>
      <w:numPr>
        <w:numId w:val="9"/>
      </w:numPr>
    </w:pPr>
  </w:style>
  <w:style w:type="numbering" w:customStyle="1" w:styleId="WWNum10">
    <w:name w:val="WWNum10"/>
    <w:basedOn w:val="NoList"/>
    <w:pPr>
      <w:numPr>
        <w:numId w:val="10"/>
      </w:numPr>
    </w:pPr>
  </w:style>
  <w:style w:type="numbering" w:customStyle="1" w:styleId="WWNum11">
    <w:name w:val="WWNum11"/>
    <w:basedOn w:val="NoList"/>
    <w:pPr>
      <w:numPr>
        <w:numId w:val="11"/>
      </w:numPr>
    </w:pPr>
  </w:style>
  <w:style w:type="numbering" w:customStyle="1" w:styleId="WWNum12">
    <w:name w:val="WWNum12"/>
    <w:basedOn w:val="NoList"/>
    <w:pPr>
      <w:numPr>
        <w:numId w:val="12"/>
      </w:numPr>
    </w:pPr>
  </w:style>
  <w:style w:type="numbering" w:customStyle="1" w:styleId="WWNum13">
    <w:name w:val="WWNum13"/>
    <w:basedOn w:val="NoList"/>
    <w:pPr>
      <w:numPr>
        <w:numId w:val="13"/>
      </w:numPr>
    </w:pPr>
  </w:style>
  <w:style w:type="numbering" w:customStyle="1" w:styleId="WWNum14">
    <w:name w:val="WWNum14"/>
    <w:basedOn w:val="NoList"/>
    <w:pPr>
      <w:numPr>
        <w:numId w:val="14"/>
      </w:numPr>
    </w:pPr>
  </w:style>
  <w:style w:type="numbering" w:customStyle="1" w:styleId="WWNum15">
    <w:name w:val="WWNum15"/>
    <w:basedOn w:val="NoList"/>
    <w:pPr>
      <w:numPr>
        <w:numId w:val="15"/>
      </w:numPr>
    </w:pPr>
  </w:style>
  <w:style w:type="numbering" w:customStyle="1" w:styleId="WWNum16">
    <w:name w:val="WWNum16"/>
    <w:basedOn w:val="NoList"/>
    <w:pPr>
      <w:numPr>
        <w:numId w:val="16"/>
      </w:numPr>
    </w:pPr>
  </w:style>
  <w:style w:type="numbering" w:customStyle="1" w:styleId="WWNum17">
    <w:name w:val="WWNum17"/>
    <w:basedOn w:val="NoList"/>
    <w:pPr>
      <w:numPr>
        <w:numId w:val="17"/>
      </w:numPr>
    </w:pPr>
  </w:style>
  <w:style w:type="numbering" w:customStyle="1" w:styleId="WWNum18">
    <w:name w:val="WWNum18"/>
    <w:basedOn w:val="NoList"/>
    <w:pPr>
      <w:numPr>
        <w:numId w:val="18"/>
      </w:numPr>
    </w:pPr>
  </w:style>
  <w:style w:type="numbering" w:customStyle="1" w:styleId="WWNum19">
    <w:name w:val="WWNum19"/>
    <w:basedOn w:val="NoList"/>
    <w:pPr>
      <w:numPr>
        <w:numId w:val="19"/>
      </w:numPr>
    </w:pPr>
  </w:style>
  <w:style w:type="numbering" w:customStyle="1" w:styleId="WWNum20">
    <w:name w:val="WWNum20"/>
    <w:basedOn w:val="NoList"/>
    <w:pPr>
      <w:numPr>
        <w:numId w:val="20"/>
      </w:numPr>
    </w:pPr>
  </w:style>
  <w:style w:type="numbering" w:customStyle="1" w:styleId="WWNum21">
    <w:name w:val="WWNum21"/>
    <w:basedOn w:val="NoList"/>
    <w:pPr>
      <w:numPr>
        <w:numId w:val="21"/>
      </w:numPr>
    </w:pPr>
  </w:style>
  <w:style w:type="numbering" w:customStyle="1" w:styleId="WWNum22">
    <w:name w:val="WWNum22"/>
    <w:basedOn w:val="NoList"/>
    <w:pPr>
      <w:numPr>
        <w:numId w:val="22"/>
      </w:numPr>
    </w:pPr>
  </w:style>
  <w:style w:type="numbering" w:customStyle="1" w:styleId="WWNum23">
    <w:name w:val="WWNum23"/>
    <w:basedOn w:val="NoList"/>
    <w:pPr>
      <w:numPr>
        <w:numId w:val="23"/>
      </w:numPr>
    </w:pPr>
  </w:style>
  <w:style w:type="numbering" w:customStyle="1" w:styleId="WWNum24">
    <w:name w:val="WWNum24"/>
    <w:basedOn w:val="NoList"/>
    <w:pPr>
      <w:numPr>
        <w:numId w:val="24"/>
      </w:numPr>
    </w:pPr>
  </w:style>
  <w:style w:type="numbering" w:customStyle="1" w:styleId="WWNum25">
    <w:name w:val="WWNum25"/>
    <w:basedOn w:val="NoList"/>
    <w:pPr>
      <w:numPr>
        <w:numId w:val="25"/>
      </w:numPr>
    </w:pPr>
  </w:style>
  <w:style w:type="numbering" w:customStyle="1" w:styleId="WWNum26">
    <w:name w:val="WWNum26"/>
    <w:basedOn w:val="NoList"/>
    <w:pPr>
      <w:numPr>
        <w:numId w:val="26"/>
      </w:numPr>
    </w:pPr>
  </w:style>
  <w:style w:type="character" w:styleId="Hyperlink">
    <w:name w:val="Hyperlink"/>
    <w:basedOn w:val="DefaultParagraphFont"/>
    <w:uiPriority w:val="99"/>
    <w:unhideWhenUsed/>
    <w:rsid w:val="006F0259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962E9A"/>
    <w:pPr>
      <w:widowControl/>
      <w:suppressAutoHyphens w:val="0"/>
      <w:autoSpaceDN/>
      <w:spacing w:after="0" w:line="240" w:lineRule="auto"/>
      <w:textAlignment w:val="auto"/>
    </w:pPr>
  </w:style>
  <w:style w:type="paragraph" w:customStyle="1" w:styleId="naisnod">
    <w:name w:val="naisnod"/>
    <w:basedOn w:val="Normal"/>
    <w:rsid w:val="001356DA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FF383-3D0E-4537-959F-E57E56528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 Marins</dc:creator>
  <cp:lastModifiedBy>Māris Ignatovičs</cp:lastModifiedBy>
  <cp:revision>2</cp:revision>
  <cp:lastPrinted>2024-12-16T11:58:00Z</cp:lastPrinted>
  <dcterms:created xsi:type="dcterms:W3CDTF">2025-01-03T08:35:00Z</dcterms:created>
  <dcterms:modified xsi:type="dcterms:W3CDTF">2025-01-03T08:35:00Z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