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91059" w14:textId="518CDD6B" w:rsidR="00E87773" w:rsidRDefault="00146780">
      <w:pPr>
        <w:keepNext/>
        <w:keepLines/>
        <w:spacing w:after="0" w:line="240" w:lineRule="auto"/>
        <w:jc w:val="center"/>
        <w:outlineLvl w:val="1"/>
        <w:rPr>
          <w:rFonts w:ascii="Times New Roman" w:eastAsia="Times New Roman" w:hAnsi="Times New Roman"/>
          <w:b/>
          <w:bCs/>
          <w:kern w:val="0"/>
        </w:rPr>
      </w:pPr>
      <w:r>
        <w:rPr>
          <w:rFonts w:ascii="Times New Roman" w:eastAsia="Times New Roman" w:hAnsi="Times New Roman"/>
          <w:b/>
          <w:bCs/>
          <w:kern w:val="0"/>
        </w:rPr>
        <w:t>IEPIRKUMA LĪGUMS</w:t>
      </w:r>
      <w:r w:rsidR="00EF3E15">
        <w:rPr>
          <w:rFonts w:ascii="Times New Roman" w:eastAsia="Times New Roman" w:hAnsi="Times New Roman"/>
          <w:b/>
          <w:bCs/>
          <w:kern w:val="0"/>
        </w:rPr>
        <w:t xml:space="preserve"> Nr. 1.02.1.-11-24/18</w:t>
      </w:r>
    </w:p>
    <w:p w14:paraId="7C14DC47" w14:textId="77777777" w:rsidR="00E87773" w:rsidRDefault="00146780">
      <w:pPr>
        <w:spacing w:after="0" w:line="240" w:lineRule="auto"/>
        <w:jc w:val="center"/>
      </w:pPr>
      <w:r>
        <w:rPr>
          <w:rFonts w:ascii="Times New Roman" w:eastAsia="Times New Roman" w:hAnsi="Times New Roman"/>
          <w:b/>
          <w:bCs/>
          <w:kern w:val="0"/>
        </w:rPr>
        <w:t xml:space="preserve">par drukas darbu </w:t>
      </w:r>
      <w:r>
        <w:rPr>
          <w:rFonts w:ascii="Times New Roman" w:eastAsia="Times New Roman" w:hAnsi="Times New Roman"/>
          <w:b/>
          <w:bCs/>
          <w:color w:val="000000"/>
          <w:kern w:val="0"/>
        </w:rPr>
        <w:t>izgatavošanu un piegādi</w:t>
      </w:r>
      <w:r>
        <w:rPr>
          <w:rFonts w:ascii="Times New Roman" w:eastAsia="Times New Roman" w:hAnsi="Times New Roman"/>
          <w:b/>
          <w:bCs/>
          <w:kern w:val="0"/>
        </w:rPr>
        <w:t xml:space="preserve"> LNOB jauniestudējuma vajadzībām</w:t>
      </w:r>
    </w:p>
    <w:p w14:paraId="4753879A" w14:textId="77777777" w:rsidR="00E87773" w:rsidRDefault="00E87773">
      <w:pPr>
        <w:spacing w:after="0" w:line="240" w:lineRule="auto"/>
        <w:rPr>
          <w:rFonts w:ascii="Times New Roman" w:eastAsia="Times New Roman" w:hAnsi="Times New Roman"/>
          <w:kern w:val="0"/>
        </w:rPr>
      </w:pPr>
    </w:p>
    <w:p w14:paraId="6A8609DE" w14:textId="77777777" w:rsidR="00E87773" w:rsidRDefault="00E87773">
      <w:pPr>
        <w:spacing w:after="0" w:line="240" w:lineRule="auto"/>
        <w:rPr>
          <w:rFonts w:ascii="Times New Roman" w:eastAsia="Times New Roman" w:hAnsi="Times New Roman"/>
          <w:kern w:val="0"/>
        </w:rPr>
      </w:pPr>
    </w:p>
    <w:p w14:paraId="75D7D780" w14:textId="77777777" w:rsidR="00146780" w:rsidRPr="00146780" w:rsidRDefault="00146780" w:rsidP="00146780">
      <w:pPr>
        <w:spacing w:after="0" w:line="240" w:lineRule="auto"/>
        <w:jc w:val="center"/>
        <w:rPr>
          <w:rFonts w:ascii="Times New Roman" w:eastAsia="Times New Roman" w:hAnsi="Times New Roman"/>
          <w:kern w:val="0"/>
        </w:rPr>
      </w:pPr>
      <w:bookmarkStart w:id="0" w:name="_Hlk135049023"/>
      <w:r w:rsidRPr="00146780">
        <w:rPr>
          <w:rFonts w:ascii="Times New Roman" w:eastAsia="Times New Roman" w:hAnsi="Times New Roman"/>
          <w:kern w:val="0"/>
        </w:rPr>
        <w:t>DOKUMENTS PARAKSTĪTS AR DROŠU ELEKTRONISKO</w:t>
      </w:r>
    </w:p>
    <w:p w14:paraId="747349ED" w14:textId="77777777" w:rsidR="00146780" w:rsidRPr="00146780" w:rsidRDefault="00146780" w:rsidP="00146780">
      <w:pPr>
        <w:spacing w:after="0" w:line="240" w:lineRule="auto"/>
        <w:jc w:val="center"/>
        <w:rPr>
          <w:rFonts w:ascii="Times New Roman" w:eastAsia="Times New Roman" w:hAnsi="Times New Roman"/>
          <w:kern w:val="0"/>
        </w:rPr>
      </w:pPr>
      <w:r w:rsidRPr="00146780">
        <w:rPr>
          <w:rFonts w:ascii="Times New Roman" w:eastAsia="Times New Roman" w:hAnsi="Times New Roman"/>
          <w:kern w:val="0"/>
        </w:rPr>
        <w:t>PARAKSTU UN SATUR LAIKA ZĪMOGU</w:t>
      </w:r>
      <w:bookmarkEnd w:id="0"/>
    </w:p>
    <w:p w14:paraId="235E96C3" w14:textId="77777777" w:rsidR="00E87773" w:rsidRDefault="00E87773">
      <w:pPr>
        <w:spacing w:after="0" w:line="240" w:lineRule="auto"/>
        <w:rPr>
          <w:rFonts w:ascii="Times New Roman" w:eastAsia="Times New Roman" w:hAnsi="Times New Roman"/>
          <w:kern w:val="0"/>
        </w:rPr>
      </w:pPr>
    </w:p>
    <w:p w14:paraId="72BEE25C" w14:textId="35EB12CE" w:rsidR="00146780" w:rsidRPr="00146780" w:rsidRDefault="00146780" w:rsidP="00146780">
      <w:pPr>
        <w:keepNext/>
        <w:autoSpaceDN/>
        <w:spacing w:after="40" w:line="240" w:lineRule="auto"/>
        <w:ind w:firstLine="709"/>
        <w:jc w:val="both"/>
        <w:textAlignment w:val="auto"/>
        <w:outlineLvl w:val="2"/>
        <w:rPr>
          <w:rFonts w:ascii="Times New Roman" w:eastAsia="Times New Roman" w:hAnsi="Times New Roman"/>
          <w:bCs/>
          <w:kern w:val="0"/>
          <w:lang w:eastAsia="ar-SA"/>
        </w:rPr>
      </w:pPr>
      <w:r w:rsidRPr="00146780">
        <w:rPr>
          <w:rFonts w:ascii="Times New Roman" w:eastAsia="Times New Roman" w:hAnsi="Times New Roman"/>
          <w:b/>
          <w:bCs/>
          <w:kern w:val="0"/>
          <w:lang w:eastAsia="ar-SA"/>
        </w:rPr>
        <w:t>VSIA „Latvijas Nacionālā opera un balets”</w:t>
      </w:r>
      <w:r w:rsidRPr="00146780">
        <w:rPr>
          <w:rFonts w:ascii="Times New Roman" w:eastAsia="Times New Roman" w:hAnsi="Times New Roman"/>
          <w:bCs/>
          <w:kern w:val="0"/>
          <w:lang w:eastAsia="ar-SA"/>
        </w:rPr>
        <w:t>, reģistrācijas Nr.</w:t>
      </w:r>
      <w:r w:rsidRPr="00146780">
        <w:rPr>
          <w:rFonts w:ascii="Times New Roman" w:eastAsia="Times New Roman" w:hAnsi="Times New Roman"/>
          <w:kern w:val="0"/>
          <w:sz w:val="24"/>
          <w:szCs w:val="24"/>
          <w:lang w:eastAsia="lv-LV"/>
        </w:rPr>
        <w:t xml:space="preserve"> </w:t>
      </w:r>
      <w:r w:rsidRPr="00146780">
        <w:rPr>
          <w:rFonts w:ascii="Times New Roman" w:eastAsia="Times New Roman" w:hAnsi="Times New Roman"/>
          <w:bCs/>
          <w:kern w:val="0"/>
          <w:lang w:eastAsia="ar-SA"/>
        </w:rPr>
        <w:t xml:space="preserve">40103208907, kuru saskaņā ar statūtiem pārstāv valdes priekšsēdētājs Egils Siliņš, (turpmāk - </w:t>
      </w:r>
      <w:r>
        <w:rPr>
          <w:rFonts w:ascii="Times New Roman" w:eastAsia="Times New Roman" w:hAnsi="Times New Roman"/>
          <w:bCs/>
          <w:kern w:val="0"/>
          <w:lang w:eastAsia="ar-SA"/>
        </w:rPr>
        <w:t>Opera</w:t>
      </w:r>
      <w:r w:rsidRPr="00146780">
        <w:rPr>
          <w:rFonts w:ascii="Times New Roman" w:eastAsia="Times New Roman" w:hAnsi="Times New Roman"/>
          <w:bCs/>
          <w:kern w:val="0"/>
          <w:lang w:eastAsia="ar-SA"/>
        </w:rPr>
        <w:t>) no vienas puses, un</w:t>
      </w:r>
    </w:p>
    <w:p w14:paraId="3BAD19ED" w14:textId="77777777" w:rsidR="00E87773" w:rsidRDefault="00E87773">
      <w:pPr>
        <w:spacing w:after="0" w:line="240" w:lineRule="auto"/>
        <w:jc w:val="both"/>
        <w:rPr>
          <w:rFonts w:ascii="Times New Roman" w:eastAsia="Times New Roman" w:hAnsi="Times New Roman"/>
          <w:bCs/>
          <w:iCs/>
          <w:spacing w:val="3"/>
          <w:kern w:val="0"/>
        </w:rPr>
      </w:pPr>
    </w:p>
    <w:p w14:paraId="7AC879D4" w14:textId="704F4A51" w:rsidR="00E87773" w:rsidRDefault="00146780" w:rsidP="00146780">
      <w:pPr>
        <w:spacing w:after="0" w:line="240" w:lineRule="auto"/>
        <w:ind w:firstLine="709"/>
        <w:jc w:val="both"/>
      </w:pPr>
      <w:r>
        <w:rPr>
          <w:rFonts w:ascii="Times New Roman" w:eastAsia="Times New Roman" w:hAnsi="Times New Roman"/>
          <w:b/>
          <w:bCs/>
          <w:spacing w:val="3"/>
          <w:kern w:val="0"/>
        </w:rPr>
        <w:t>“</w:t>
      </w:r>
      <w:proofErr w:type="spellStart"/>
      <w:r w:rsidRPr="00146780">
        <w:rPr>
          <w:rFonts w:ascii="Times New Roman" w:eastAsia="Times New Roman" w:hAnsi="Times New Roman"/>
          <w:b/>
          <w:bCs/>
          <w:spacing w:val="3"/>
          <w:kern w:val="0"/>
        </w:rPr>
        <w:t>Innovative</w:t>
      </w:r>
      <w:proofErr w:type="spellEnd"/>
      <w:r w:rsidRPr="00146780">
        <w:rPr>
          <w:rFonts w:ascii="Times New Roman" w:eastAsia="Times New Roman" w:hAnsi="Times New Roman"/>
          <w:b/>
          <w:bCs/>
          <w:spacing w:val="3"/>
          <w:kern w:val="0"/>
        </w:rPr>
        <w:t xml:space="preserve"> Solutions </w:t>
      </w:r>
      <w:proofErr w:type="spellStart"/>
      <w:r w:rsidRPr="00146780">
        <w:rPr>
          <w:rFonts w:ascii="Times New Roman" w:eastAsia="Times New Roman" w:hAnsi="Times New Roman"/>
          <w:b/>
          <w:bCs/>
          <w:spacing w:val="3"/>
          <w:kern w:val="0"/>
        </w:rPr>
        <w:t>and</w:t>
      </w:r>
      <w:proofErr w:type="spellEnd"/>
      <w:r w:rsidRPr="00146780">
        <w:rPr>
          <w:rFonts w:ascii="Times New Roman" w:eastAsia="Times New Roman" w:hAnsi="Times New Roman"/>
          <w:b/>
          <w:bCs/>
          <w:spacing w:val="3"/>
          <w:kern w:val="0"/>
        </w:rPr>
        <w:t xml:space="preserve"> Ink </w:t>
      </w:r>
      <w:proofErr w:type="spellStart"/>
      <w:r w:rsidRPr="00146780">
        <w:rPr>
          <w:rFonts w:ascii="Times New Roman" w:eastAsia="Times New Roman" w:hAnsi="Times New Roman"/>
          <w:b/>
          <w:bCs/>
          <w:spacing w:val="3"/>
          <w:kern w:val="0"/>
        </w:rPr>
        <w:t>Idea</w:t>
      </w:r>
      <w:proofErr w:type="spellEnd"/>
      <w:r>
        <w:rPr>
          <w:rFonts w:ascii="Times New Roman" w:eastAsia="Times New Roman" w:hAnsi="Times New Roman"/>
          <w:b/>
          <w:bCs/>
          <w:spacing w:val="3"/>
          <w:kern w:val="0"/>
        </w:rPr>
        <w:t>”</w:t>
      </w:r>
      <w:r w:rsidRPr="00146780">
        <w:rPr>
          <w:rFonts w:ascii="Times New Roman" w:eastAsia="Times New Roman" w:hAnsi="Times New Roman"/>
          <w:b/>
          <w:bCs/>
          <w:spacing w:val="3"/>
          <w:kern w:val="0"/>
        </w:rPr>
        <w:t xml:space="preserve"> SIA</w:t>
      </w:r>
      <w:r>
        <w:rPr>
          <w:rFonts w:ascii="Times New Roman" w:eastAsia="Times New Roman" w:hAnsi="Times New Roman"/>
          <w:b/>
          <w:bCs/>
          <w:spacing w:val="3"/>
          <w:kern w:val="0"/>
        </w:rPr>
        <w:t xml:space="preserve">, </w:t>
      </w:r>
      <w:proofErr w:type="spellStart"/>
      <w:r>
        <w:rPr>
          <w:rFonts w:ascii="Times New Roman" w:eastAsia="Times New Roman" w:hAnsi="Times New Roman"/>
          <w:spacing w:val="3"/>
          <w:kern w:val="0"/>
        </w:rPr>
        <w:t>Reģ</w:t>
      </w:r>
      <w:proofErr w:type="spellEnd"/>
      <w:r>
        <w:rPr>
          <w:rFonts w:ascii="Times New Roman" w:eastAsia="Times New Roman" w:hAnsi="Times New Roman"/>
          <w:spacing w:val="3"/>
          <w:kern w:val="0"/>
        </w:rPr>
        <w:t>. Nr.</w:t>
      </w:r>
      <w:r w:rsidRPr="00146780">
        <w:rPr>
          <w:rFonts w:ascii="Times New Roman" w:eastAsia="Times New Roman" w:hAnsi="Times New Roman"/>
          <w:kern w:val="0"/>
        </w:rPr>
        <w:t xml:space="preserve"> </w:t>
      </w:r>
      <w:r w:rsidRPr="00146780">
        <w:rPr>
          <w:rFonts w:ascii="Times New Roman" w:eastAsia="Times New Roman" w:hAnsi="Times New Roman"/>
          <w:spacing w:val="3"/>
          <w:kern w:val="0"/>
        </w:rPr>
        <w:t>40103276462</w:t>
      </w:r>
      <w:r>
        <w:rPr>
          <w:rFonts w:ascii="Times New Roman" w:eastAsia="Times New Roman" w:hAnsi="Times New Roman"/>
          <w:spacing w:val="3"/>
          <w:kern w:val="0"/>
        </w:rPr>
        <w:t>, kuru saskaņā ar statūtiem pārstāv valdes loceklis Andris Tīfentāls, (turpmāk</w:t>
      </w:r>
      <w:r>
        <w:rPr>
          <w:rFonts w:ascii="Times New Roman" w:eastAsia="Times New Roman" w:hAnsi="Times New Roman"/>
          <w:b/>
          <w:bCs/>
          <w:spacing w:val="3"/>
          <w:kern w:val="0"/>
        </w:rPr>
        <w:t xml:space="preserve"> – </w:t>
      </w:r>
      <w:r w:rsidRPr="00146780">
        <w:rPr>
          <w:rFonts w:ascii="Times New Roman" w:eastAsia="Times New Roman" w:hAnsi="Times New Roman"/>
          <w:spacing w:val="3"/>
          <w:kern w:val="0"/>
        </w:rPr>
        <w:t>Izpildītājs</w:t>
      </w:r>
      <w:r>
        <w:rPr>
          <w:rFonts w:ascii="Times New Roman" w:eastAsia="Times New Roman" w:hAnsi="Times New Roman"/>
          <w:b/>
          <w:bCs/>
          <w:spacing w:val="3"/>
          <w:kern w:val="0"/>
        </w:rPr>
        <w:t>)</w:t>
      </w:r>
      <w:r>
        <w:rPr>
          <w:rFonts w:ascii="Times New Roman" w:eastAsia="Times New Roman" w:hAnsi="Times New Roman"/>
          <w:spacing w:val="3"/>
          <w:kern w:val="0"/>
        </w:rPr>
        <w:t xml:space="preserve">, </w:t>
      </w:r>
      <w:r>
        <w:rPr>
          <w:rFonts w:ascii="Times New Roman" w:eastAsia="Times New Roman" w:hAnsi="Times New Roman"/>
          <w:kern w:val="0"/>
        </w:rPr>
        <w:t>no otras puses, turpmāk kopā saukti Puses, bet katrs atsevišķi – Puse,</w:t>
      </w:r>
    </w:p>
    <w:p w14:paraId="77F6A6F5" w14:textId="77777777" w:rsidR="00E87773" w:rsidRDefault="00E87773">
      <w:pPr>
        <w:spacing w:after="0" w:line="240" w:lineRule="auto"/>
        <w:jc w:val="both"/>
        <w:rPr>
          <w:rFonts w:ascii="Times New Roman" w:eastAsia="Times New Roman" w:hAnsi="Times New Roman"/>
          <w:kern w:val="0"/>
        </w:rPr>
      </w:pPr>
    </w:p>
    <w:p w14:paraId="4C700967" w14:textId="1F4A2A1D" w:rsidR="00E87773" w:rsidRDefault="00146780" w:rsidP="00146780">
      <w:pPr>
        <w:spacing w:after="0" w:line="240" w:lineRule="auto"/>
        <w:ind w:firstLine="525"/>
        <w:jc w:val="both"/>
      </w:pPr>
      <w:r>
        <w:rPr>
          <w:rFonts w:ascii="Times New Roman" w:eastAsia="Times New Roman" w:hAnsi="Times New Roman"/>
          <w:kern w:val="0"/>
        </w:rPr>
        <w:t xml:space="preserve">pamatojoties uz Operas iepirkuma komisijas pieņemto lēmumu par iepirkuma ,,Drukas darbu </w:t>
      </w:r>
      <w:r>
        <w:rPr>
          <w:rFonts w:ascii="Times New Roman" w:eastAsia="Times New Roman" w:hAnsi="Times New Roman"/>
          <w:color w:val="000000"/>
          <w:kern w:val="0"/>
        </w:rPr>
        <w:t>izgatavošana un piegāde</w:t>
      </w:r>
      <w:r>
        <w:rPr>
          <w:rFonts w:ascii="Times New Roman" w:eastAsia="Times New Roman" w:hAnsi="Times New Roman"/>
          <w:kern w:val="0"/>
        </w:rPr>
        <w:t xml:space="preserve"> LNOB jauniestudējuma vajadzībām” iepirkuma identifikācijas Nr. </w:t>
      </w:r>
      <w:r>
        <w:rPr>
          <w:rFonts w:ascii="Times New Roman" w:eastAsia="Times New Roman" w:hAnsi="Times New Roman"/>
          <w:kern w:val="0"/>
          <w:lang w:eastAsia="lv-LV" w:bidi="lo-LA"/>
        </w:rPr>
        <w:t>LNO </w:t>
      </w:r>
      <w:r>
        <w:rPr>
          <w:rFonts w:ascii="Times New Roman" w:eastAsia="Times New Roman" w:hAnsi="Times New Roman"/>
          <w:kern w:val="0"/>
        </w:rPr>
        <w:t>2024/20, (turpmāk – iepirkums), rezultātu,</w:t>
      </w:r>
      <w:r>
        <w:rPr>
          <w:rFonts w:ascii="Times New Roman" w:eastAsia="Times New Roman" w:hAnsi="Times New Roman"/>
          <w:spacing w:val="4"/>
          <w:kern w:val="0"/>
        </w:rPr>
        <w:t xml:space="preserve"> un saskaņā ar Publisko iepirkumu likumu,</w:t>
      </w:r>
      <w:r>
        <w:rPr>
          <w:rFonts w:ascii="Times New Roman" w:eastAsia="Times New Roman" w:hAnsi="Times New Roman"/>
          <w:kern w:val="0"/>
        </w:rPr>
        <w:t xml:space="preserve"> noslēdz šāda satura līgumu (turpmāk – Līgums)</w:t>
      </w:r>
      <w:r>
        <w:rPr>
          <w:rFonts w:ascii="Times New Roman" w:eastAsia="Times New Roman" w:hAnsi="Times New Roman"/>
          <w:spacing w:val="3"/>
          <w:kern w:val="0"/>
        </w:rPr>
        <w:t>:</w:t>
      </w:r>
    </w:p>
    <w:p w14:paraId="01258CC3" w14:textId="77777777" w:rsidR="00E87773" w:rsidRDefault="00E87773">
      <w:pPr>
        <w:spacing w:after="0" w:line="240" w:lineRule="auto"/>
        <w:jc w:val="both"/>
        <w:rPr>
          <w:rFonts w:ascii="Times New Roman" w:eastAsia="Times New Roman" w:hAnsi="Times New Roman"/>
          <w:spacing w:val="3"/>
          <w:kern w:val="0"/>
        </w:rPr>
      </w:pPr>
    </w:p>
    <w:p w14:paraId="1895CE3D" w14:textId="77777777" w:rsidR="00E87773" w:rsidRDefault="00146780">
      <w:pPr>
        <w:numPr>
          <w:ilvl w:val="0"/>
          <w:numId w:val="2"/>
        </w:numPr>
        <w:spacing w:after="0" w:line="240" w:lineRule="auto"/>
        <w:jc w:val="both"/>
        <w:rPr>
          <w:rFonts w:ascii="Times New Roman" w:hAnsi="Times New Roman"/>
          <w:b/>
          <w:bCs/>
          <w:spacing w:val="4"/>
          <w:kern w:val="0"/>
        </w:rPr>
      </w:pPr>
      <w:r>
        <w:rPr>
          <w:rFonts w:ascii="Times New Roman" w:hAnsi="Times New Roman"/>
          <w:b/>
          <w:bCs/>
          <w:spacing w:val="4"/>
          <w:kern w:val="0"/>
        </w:rPr>
        <w:t>Līguma priekšmets un Preču piegāde</w:t>
      </w:r>
    </w:p>
    <w:p w14:paraId="4615B2E2" w14:textId="77777777" w:rsidR="00E87773" w:rsidRDefault="00146780">
      <w:pPr>
        <w:numPr>
          <w:ilvl w:val="1"/>
          <w:numId w:val="1"/>
        </w:numPr>
        <w:spacing w:after="0" w:line="240" w:lineRule="auto"/>
        <w:jc w:val="both"/>
      </w:pPr>
      <w:r>
        <w:rPr>
          <w:rFonts w:ascii="Times New Roman" w:hAnsi="Times New Roman"/>
          <w:kern w:val="0"/>
        </w:rPr>
        <w:t>Saskaņā ar Operas prasībām un iepirkumu</w:t>
      </w:r>
      <w:r>
        <w:rPr>
          <w:rFonts w:ascii="Times New Roman" w:hAnsi="Times New Roman"/>
          <w:spacing w:val="3"/>
          <w:kern w:val="0"/>
        </w:rPr>
        <w:t xml:space="preserve"> </w:t>
      </w:r>
      <w:r>
        <w:rPr>
          <w:rFonts w:ascii="Times New Roman" w:hAnsi="Times New Roman"/>
          <w:kern w:val="0"/>
        </w:rPr>
        <w:t xml:space="preserve">,,Drukas darbu </w:t>
      </w:r>
      <w:r>
        <w:rPr>
          <w:rFonts w:ascii="Times New Roman" w:hAnsi="Times New Roman"/>
          <w:color w:val="000000"/>
          <w:kern w:val="0"/>
        </w:rPr>
        <w:t>izgatavošana un piegāde</w:t>
      </w:r>
      <w:r>
        <w:rPr>
          <w:rFonts w:ascii="Times New Roman" w:hAnsi="Times New Roman"/>
          <w:kern w:val="0"/>
        </w:rPr>
        <w:t xml:space="preserve"> LNOB jauniestudējuma vajadzībām”, </w:t>
      </w:r>
      <w:r>
        <w:rPr>
          <w:rFonts w:ascii="Times New Roman" w:hAnsi="Times New Roman"/>
          <w:bCs/>
          <w:kern w:val="0"/>
        </w:rPr>
        <w:t>ID Nr. LNO 2024/20</w:t>
      </w:r>
      <w:r>
        <w:rPr>
          <w:rFonts w:ascii="Times New Roman" w:hAnsi="Times New Roman"/>
          <w:kern w:val="0"/>
        </w:rPr>
        <w:t>, saskaņā ar šī Līguma noteikumiem, atbilstoši Izpildītāja iesniegtajam Tehniskajam piedāvājumam (</w:t>
      </w:r>
      <w:r>
        <w:rPr>
          <w:rFonts w:ascii="Times New Roman" w:hAnsi="Times New Roman"/>
          <w:i/>
          <w:kern w:val="0"/>
        </w:rPr>
        <w:t>Pielikums Nr.1</w:t>
      </w:r>
      <w:r>
        <w:rPr>
          <w:rFonts w:ascii="Times New Roman" w:hAnsi="Times New Roman"/>
          <w:kern w:val="0"/>
        </w:rPr>
        <w:t>) un Finanšu piedāvājumam (</w:t>
      </w:r>
      <w:r>
        <w:rPr>
          <w:rFonts w:ascii="Times New Roman" w:hAnsi="Times New Roman"/>
          <w:i/>
          <w:iCs/>
          <w:kern w:val="0"/>
        </w:rPr>
        <w:t>Pielikums Nr.2</w:t>
      </w:r>
      <w:r>
        <w:rPr>
          <w:rFonts w:ascii="Times New Roman" w:hAnsi="Times New Roman"/>
          <w:kern w:val="0"/>
        </w:rPr>
        <w:t xml:space="preserve">), kurā norādīta Preces cena, Opera pērk, bet Izpildītājs pārdod Operai izgatavotu </w:t>
      </w:r>
      <w:r>
        <w:rPr>
          <w:rFonts w:ascii="Times New Roman" w:hAnsi="Times New Roman"/>
          <w:spacing w:val="3"/>
          <w:kern w:val="0"/>
        </w:rPr>
        <w:t>d</w:t>
      </w:r>
      <w:r>
        <w:rPr>
          <w:rFonts w:ascii="Times New Roman" w:hAnsi="Times New Roman"/>
          <w:kern w:val="0"/>
        </w:rPr>
        <w:t>ruku jauniestudējuma vajadzībām</w:t>
      </w:r>
      <w:r>
        <w:rPr>
          <w:rFonts w:ascii="Times New Roman" w:hAnsi="Times New Roman"/>
          <w:spacing w:val="3"/>
          <w:kern w:val="0"/>
        </w:rPr>
        <w:t xml:space="preserve">, kā arī </w:t>
      </w:r>
      <w:r>
        <w:rPr>
          <w:rFonts w:ascii="Times New Roman" w:hAnsi="Times New Roman"/>
          <w:color w:val="000000"/>
          <w:kern w:val="0"/>
        </w:rPr>
        <w:t>nodrošina piegādi</w:t>
      </w:r>
      <w:r>
        <w:rPr>
          <w:rFonts w:ascii="Times New Roman" w:hAnsi="Times New Roman"/>
          <w:bCs/>
          <w:kern w:val="0"/>
        </w:rPr>
        <w:t>,</w:t>
      </w:r>
      <w:r>
        <w:rPr>
          <w:rFonts w:ascii="Times New Roman" w:hAnsi="Times New Roman"/>
          <w:b/>
          <w:bCs/>
          <w:kern w:val="0"/>
        </w:rPr>
        <w:t xml:space="preserve"> </w:t>
      </w:r>
      <w:r>
        <w:rPr>
          <w:rFonts w:ascii="Times New Roman" w:hAnsi="Times New Roman"/>
          <w:kern w:val="0"/>
        </w:rPr>
        <w:t>turpmāk tekstā „Prece”.</w:t>
      </w:r>
    </w:p>
    <w:p w14:paraId="497C5A56" w14:textId="77777777" w:rsidR="00E87773" w:rsidRDefault="00146780">
      <w:pPr>
        <w:numPr>
          <w:ilvl w:val="1"/>
          <w:numId w:val="1"/>
        </w:numPr>
        <w:spacing w:after="0" w:line="240" w:lineRule="auto"/>
        <w:jc w:val="both"/>
        <w:rPr>
          <w:rFonts w:ascii="Times New Roman" w:eastAsia="Times New Roman" w:hAnsi="Times New Roman"/>
          <w:kern w:val="0"/>
        </w:rPr>
      </w:pPr>
      <w:r>
        <w:rPr>
          <w:rFonts w:ascii="Times New Roman" w:eastAsia="Times New Roman" w:hAnsi="Times New Roman"/>
          <w:kern w:val="0"/>
        </w:rPr>
        <w:t>Preces piegāde tiek veikta 3 nedēļu laikā, skaitot no failu saņemšanas no Operas, bet ne vēlāk kā līdz 02.10.2024..</w:t>
      </w:r>
    </w:p>
    <w:p w14:paraId="42A26950" w14:textId="7906E452" w:rsidR="00E87773" w:rsidRPr="00334A5D" w:rsidRDefault="00146780">
      <w:pPr>
        <w:numPr>
          <w:ilvl w:val="1"/>
          <w:numId w:val="1"/>
        </w:numPr>
        <w:spacing w:after="0" w:line="240" w:lineRule="auto"/>
        <w:jc w:val="both"/>
      </w:pPr>
      <w:r w:rsidRPr="00334A5D">
        <w:rPr>
          <w:rFonts w:ascii="Times New Roman" w:eastAsia="Times New Roman" w:hAnsi="Times New Roman"/>
          <w:kern w:val="0"/>
        </w:rPr>
        <w:t>Saņemot drukas failus pakalpojuma izpildei, Izpildītājs apstiprina failu saņemšanu no Operas un darba uzsākšanu– nosūtot  e-pasta sarakstes vēstuli /apstiprinājum Opera</w:t>
      </w:r>
      <w:r w:rsidR="00334A5D">
        <w:rPr>
          <w:rFonts w:ascii="Times New Roman" w:eastAsia="Times New Roman" w:hAnsi="Times New Roman"/>
          <w:kern w:val="0"/>
        </w:rPr>
        <w:t>s kontaktpersonai</w:t>
      </w:r>
      <w:r w:rsidRPr="00334A5D">
        <w:rPr>
          <w:rFonts w:ascii="Times New Roman" w:eastAsia="Times New Roman" w:hAnsi="Times New Roman"/>
          <w:kern w:val="0"/>
        </w:rPr>
        <w:t>.</w:t>
      </w:r>
    </w:p>
    <w:p w14:paraId="6BAEF442" w14:textId="169C41E1" w:rsidR="00E87773" w:rsidRPr="00334A5D" w:rsidRDefault="00146780">
      <w:pPr>
        <w:numPr>
          <w:ilvl w:val="1"/>
          <w:numId w:val="1"/>
        </w:numPr>
        <w:spacing w:after="40" w:line="240" w:lineRule="auto"/>
        <w:jc w:val="both"/>
      </w:pPr>
      <w:bookmarkStart w:id="1" w:name="_Hlk175233141"/>
      <w:r w:rsidRPr="00334A5D">
        <w:rPr>
          <w:rFonts w:ascii="Times New Roman" w:eastAsia="Times New Roman" w:hAnsi="Times New Roman"/>
          <w:kern w:val="0"/>
        </w:rPr>
        <w:t>Izpildītājs</w:t>
      </w:r>
      <w:bookmarkEnd w:id="1"/>
      <w:r w:rsidRPr="00334A5D">
        <w:rPr>
          <w:rFonts w:ascii="Times New Roman" w:eastAsia="Times New Roman" w:hAnsi="Times New Roman"/>
          <w:kern w:val="0"/>
        </w:rPr>
        <w:t xml:space="preserve"> Preci piegādā piegādes vietā</w:t>
      </w:r>
      <w:r w:rsidR="00334A5D" w:rsidRPr="00334A5D">
        <w:rPr>
          <w:rFonts w:ascii="Times New Roman" w:eastAsia="Times New Roman" w:hAnsi="Times New Roman"/>
          <w:kern w:val="0"/>
        </w:rPr>
        <w:t>:</w:t>
      </w:r>
      <w:r w:rsidRPr="00334A5D">
        <w:rPr>
          <w:rFonts w:ascii="Times New Roman" w:eastAsia="Times New Roman" w:hAnsi="Times New Roman"/>
          <w:kern w:val="0"/>
        </w:rPr>
        <w:t xml:space="preserve"> </w:t>
      </w:r>
      <w:r w:rsidR="00334A5D" w:rsidRPr="00334A5D">
        <w:rPr>
          <w:rFonts w:ascii="Times New Roman" w:eastAsia="Times New Roman" w:hAnsi="Times New Roman"/>
          <w:kern w:val="0"/>
        </w:rPr>
        <w:t>Aspazijas bulvāris 3, Rīga, LV-1050,</w:t>
      </w:r>
      <w:r w:rsidRPr="00334A5D">
        <w:rPr>
          <w:rFonts w:ascii="Times New Roman" w:eastAsia="Times New Roman" w:hAnsi="Times New Roman"/>
          <w:kern w:val="0"/>
        </w:rPr>
        <w:t xml:space="preserve"> darba dienā no plkst. 08:30 līdz plkst. 18.00.</w:t>
      </w:r>
    </w:p>
    <w:p w14:paraId="31DD6BC8" w14:textId="77777777" w:rsidR="00E87773" w:rsidRDefault="00146780">
      <w:pPr>
        <w:numPr>
          <w:ilvl w:val="1"/>
          <w:numId w:val="1"/>
        </w:numPr>
        <w:spacing w:after="40" w:line="240" w:lineRule="auto"/>
        <w:jc w:val="both"/>
      </w:pPr>
      <w:r>
        <w:rPr>
          <w:rFonts w:ascii="Times New Roman" w:eastAsia="Times New Roman" w:hAnsi="Times New Roman"/>
          <w:kern w:val="0"/>
        </w:rPr>
        <w:t>Izpildītājs</w:t>
      </w:r>
      <w:r>
        <w:rPr>
          <w:rFonts w:ascii="Times New Roman" w:eastAsia="Times New Roman" w:hAnsi="Times New Roman"/>
          <w:b/>
          <w:color w:val="0000FF"/>
          <w:kern w:val="0"/>
        </w:rPr>
        <w:t xml:space="preserve"> </w:t>
      </w:r>
      <w:r>
        <w:rPr>
          <w:rFonts w:ascii="Times New Roman" w:eastAsia="Times New Roman" w:hAnsi="Times New Roman"/>
          <w:kern w:val="0"/>
        </w:rPr>
        <w:t>nodrošina Preces piegādi un izkraušanu, izmantojot savu transportu un darbaspēku.</w:t>
      </w:r>
      <w:r>
        <w:rPr>
          <w:rFonts w:ascii="Times New Roman" w:eastAsia="Times New Roman" w:hAnsi="Times New Roman"/>
          <w:kern w:val="0"/>
          <w:lang w:eastAsia="lv-LV"/>
        </w:rPr>
        <w:t xml:space="preserve"> Izpildītājs precīzu Preces piegādes laiku saskaņo ar Operas Līgumā norādīto pilnvaroto personu.</w:t>
      </w:r>
    </w:p>
    <w:p w14:paraId="167CAF66"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Izpildītājs piegādā Preci iepakojumā, kas nodrošina Preces saglabāšanu labā stāvoklī, kā arī nodrošina Preces drošu pārvadāšanu (pārnēsāšanu), izkraušanu un uzglabāšanu. </w:t>
      </w:r>
    </w:p>
    <w:p w14:paraId="4861AA6E" w14:textId="77777777" w:rsidR="00E87773" w:rsidRDefault="00146780">
      <w:pPr>
        <w:numPr>
          <w:ilvl w:val="1"/>
          <w:numId w:val="1"/>
        </w:numPr>
        <w:spacing w:after="40" w:line="240" w:lineRule="auto"/>
        <w:jc w:val="both"/>
      </w:pPr>
      <w:r>
        <w:rPr>
          <w:rFonts w:ascii="Times New Roman" w:eastAsia="Times New Roman" w:hAnsi="Times New Roman"/>
          <w:kern w:val="0"/>
        </w:rPr>
        <w:t>Preču piegādes vietā piegādātās Preces izkrauj Izpildītājs personāls.</w:t>
      </w:r>
    </w:p>
    <w:p w14:paraId="65D417A6" w14:textId="77777777" w:rsidR="00E87773" w:rsidRDefault="00146780">
      <w:pPr>
        <w:numPr>
          <w:ilvl w:val="1"/>
          <w:numId w:val="1"/>
        </w:numPr>
        <w:spacing w:after="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Preces nodošana/pieņemšana (piegāde) tiek fiksēta ar drukas darba nodošanas – pieņemšanas akta parakstīšanu.</w:t>
      </w:r>
    </w:p>
    <w:p w14:paraId="149C2568" w14:textId="77777777" w:rsidR="00E87773" w:rsidRDefault="00E87773">
      <w:pPr>
        <w:spacing w:after="0" w:line="240" w:lineRule="auto"/>
        <w:ind w:left="525"/>
        <w:jc w:val="both"/>
        <w:rPr>
          <w:rFonts w:ascii="Times New Roman" w:eastAsia="Times New Roman" w:hAnsi="Times New Roman"/>
          <w:kern w:val="0"/>
          <w:lang w:eastAsia="lv-LV"/>
        </w:rPr>
      </w:pPr>
    </w:p>
    <w:p w14:paraId="4553C20D" w14:textId="77777777" w:rsidR="00E87773" w:rsidRDefault="00146780">
      <w:pPr>
        <w:numPr>
          <w:ilvl w:val="0"/>
          <w:numId w:val="1"/>
        </w:numPr>
        <w:spacing w:after="0" w:line="240" w:lineRule="auto"/>
        <w:jc w:val="both"/>
        <w:rPr>
          <w:rFonts w:ascii="Times New Roman" w:hAnsi="Times New Roman"/>
          <w:b/>
          <w:bCs/>
          <w:spacing w:val="4"/>
          <w:kern w:val="0"/>
        </w:rPr>
      </w:pPr>
      <w:r>
        <w:rPr>
          <w:rFonts w:ascii="Times New Roman" w:hAnsi="Times New Roman"/>
          <w:b/>
          <w:bCs/>
          <w:spacing w:val="4"/>
          <w:kern w:val="0"/>
        </w:rPr>
        <w:t>Izpildītāja pienākumi un tiesības</w:t>
      </w:r>
    </w:p>
    <w:p w14:paraId="39483A33" w14:textId="77777777" w:rsidR="00E87773" w:rsidRDefault="00146780">
      <w:pPr>
        <w:numPr>
          <w:ilvl w:val="1"/>
          <w:numId w:val="1"/>
        </w:numPr>
        <w:spacing w:after="0" w:line="240" w:lineRule="auto"/>
        <w:jc w:val="both"/>
        <w:rPr>
          <w:rFonts w:ascii="Times New Roman" w:hAnsi="Times New Roman"/>
          <w:kern w:val="0"/>
        </w:rPr>
      </w:pPr>
      <w:r>
        <w:rPr>
          <w:rFonts w:ascii="Times New Roman" w:hAnsi="Times New Roman"/>
          <w:kern w:val="0"/>
        </w:rPr>
        <w:t>Izpildītājs garantē piegādāt Preci atbilstošā kvalitātē, apjomā un termiņā, saskaņā ar šā Līguma noteikumiem, Operas norādījumiem, atbilstoši Tehniskajai specifikācijai, ievērojot Latvijas Republikā spēkā esošos normatīvos aktus.</w:t>
      </w:r>
    </w:p>
    <w:p w14:paraId="22ED8953" w14:textId="77777777" w:rsidR="00E87773" w:rsidRDefault="00146780">
      <w:pPr>
        <w:numPr>
          <w:ilvl w:val="1"/>
          <w:numId w:val="1"/>
        </w:numPr>
        <w:spacing w:after="0" w:line="240" w:lineRule="auto"/>
        <w:jc w:val="both"/>
        <w:rPr>
          <w:rFonts w:ascii="Times New Roman" w:hAnsi="Times New Roman"/>
          <w:kern w:val="0"/>
        </w:rPr>
      </w:pPr>
      <w:r>
        <w:rPr>
          <w:rFonts w:ascii="Times New Roman" w:hAnsi="Times New Roman"/>
          <w:kern w:val="0"/>
        </w:rPr>
        <w:t>Izpildītājs apliecina, ka tam ir zināmi visi tie apstākļi, kas varētu būt būtiski un/vai nepieciešami, lai Izpildītājs varētu pildīt savas ar šo Līgumu noteiktās saistības ar Operu.</w:t>
      </w:r>
    </w:p>
    <w:p w14:paraId="0DBA03FB" w14:textId="77777777" w:rsidR="00E87773" w:rsidRDefault="00146780">
      <w:pPr>
        <w:numPr>
          <w:ilvl w:val="1"/>
          <w:numId w:val="1"/>
        </w:numPr>
        <w:spacing w:after="0" w:line="240" w:lineRule="auto"/>
        <w:jc w:val="both"/>
        <w:rPr>
          <w:rFonts w:ascii="Times New Roman" w:hAnsi="Times New Roman"/>
          <w:kern w:val="0"/>
        </w:rPr>
      </w:pPr>
      <w:r>
        <w:rPr>
          <w:rFonts w:ascii="Times New Roman" w:hAnsi="Times New Roman"/>
          <w:kern w:val="0"/>
        </w:rPr>
        <w:t xml:space="preserve">Izpildītājs garantē šajā Līgumā noteiktās </w:t>
      </w:r>
      <w:bookmarkStart w:id="2" w:name="_Hlk175233210"/>
      <w:r>
        <w:rPr>
          <w:rFonts w:ascii="Times New Roman" w:hAnsi="Times New Roman"/>
          <w:kern w:val="0"/>
        </w:rPr>
        <w:t xml:space="preserve">Preces piegādi 3 nedēļu laikā, skaitot no failu saņemšanas no Operas, bet ne vēlāk kā līdz 02.10.2024.. </w:t>
      </w:r>
      <w:bookmarkEnd w:id="2"/>
    </w:p>
    <w:p w14:paraId="34376AF5" w14:textId="77777777" w:rsidR="00E87773" w:rsidRDefault="00146780">
      <w:pPr>
        <w:numPr>
          <w:ilvl w:val="1"/>
          <w:numId w:val="1"/>
        </w:numPr>
        <w:spacing w:after="0" w:line="240" w:lineRule="auto"/>
        <w:jc w:val="both"/>
        <w:rPr>
          <w:rFonts w:ascii="Times New Roman" w:hAnsi="Times New Roman"/>
          <w:kern w:val="0"/>
        </w:rPr>
      </w:pPr>
      <w:r>
        <w:rPr>
          <w:rFonts w:ascii="Times New Roman" w:hAnsi="Times New Roman"/>
          <w:kern w:val="0"/>
        </w:rPr>
        <w:t>Par nekvalitatīvu Preci, Izpildītājs atbild saskaņā ar Līguma 5.punkta noteikumiem.</w:t>
      </w:r>
    </w:p>
    <w:p w14:paraId="4D0F0A60" w14:textId="77777777" w:rsidR="00E87773" w:rsidRDefault="00146780">
      <w:pPr>
        <w:numPr>
          <w:ilvl w:val="1"/>
          <w:numId w:val="1"/>
        </w:numPr>
        <w:spacing w:after="0" w:line="240" w:lineRule="auto"/>
        <w:jc w:val="both"/>
      </w:pPr>
      <w:r>
        <w:rPr>
          <w:rFonts w:ascii="Times New Roman" w:hAnsi="Times New Roman"/>
          <w:kern w:val="0"/>
        </w:rPr>
        <w:t>Izpildītājam</w:t>
      </w:r>
      <w:r>
        <w:rPr>
          <w:rFonts w:ascii="Times New Roman" w:hAnsi="Times New Roman"/>
          <w:spacing w:val="-2"/>
          <w:kern w:val="0"/>
        </w:rPr>
        <w:t xml:space="preserve"> nav tiesības šī Līguma darbības laikā paaugstināt Finanšu piedāvājumā (</w:t>
      </w:r>
      <w:r>
        <w:rPr>
          <w:rFonts w:ascii="Times New Roman" w:hAnsi="Times New Roman"/>
          <w:i/>
          <w:iCs/>
          <w:spacing w:val="-2"/>
          <w:kern w:val="0"/>
        </w:rPr>
        <w:t>Pielikums Nr.2</w:t>
      </w:r>
      <w:r>
        <w:rPr>
          <w:rFonts w:ascii="Times New Roman" w:hAnsi="Times New Roman"/>
          <w:spacing w:val="-2"/>
          <w:kern w:val="0"/>
        </w:rPr>
        <w:t xml:space="preserve">) noteikto Preču cenas, izņemot Publisko iepirkumu likumā paredzētajos gadījumos un kārtībā. </w:t>
      </w:r>
    </w:p>
    <w:p w14:paraId="11A712D3" w14:textId="77777777" w:rsidR="00E87773" w:rsidRDefault="00E87773">
      <w:pPr>
        <w:spacing w:after="0" w:line="240" w:lineRule="auto"/>
        <w:rPr>
          <w:rFonts w:ascii="Times New Roman" w:hAnsi="Times New Roman"/>
          <w:spacing w:val="4"/>
          <w:kern w:val="0"/>
        </w:rPr>
      </w:pPr>
    </w:p>
    <w:p w14:paraId="5189F2E8" w14:textId="77777777" w:rsidR="00E87773" w:rsidRDefault="00146780">
      <w:pPr>
        <w:numPr>
          <w:ilvl w:val="0"/>
          <w:numId w:val="1"/>
        </w:numPr>
        <w:spacing w:after="0" w:line="240" w:lineRule="auto"/>
        <w:jc w:val="both"/>
        <w:rPr>
          <w:rFonts w:ascii="Times New Roman" w:hAnsi="Times New Roman"/>
          <w:b/>
          <w:bCs/>
          <w:spacing w:val="4"/>
          <w:kern w:val="0"/>
        </w:rPr>
      </w:pPr>
      <w:r>
        <w:rPr>
          <w:rFonts w:ascii="Times New Roman" w:hAnsi="Times New Roman"/>
          <w:b/>
          <w:bCs/>
          <w:spacing w:val="4"/>
          <w:kern w:val="0"/>
        </w:rPr>
        <w:t>Operas pienākumi un tiesības</w:t>
      </w:r>
    </w:p>
    <w:p w14:paraId="34388859" w14:textId="77777777" w:rsidR="00E87773" w:rsidRDefault="00146780">
      <w:pPr>
        <w:numPr>
          <w:ilvl w:val="1"/>
          <w:numId w:val="1"/>
        </w:numPr>
        <w:tabs>
          <w:tab w:val="left" w:pos="525"/>
        </w:tabs>
        <w:spacing w:after="0" w:line="240" w:lineRule="auto"/>
        <w:ind w:left="540" w:hanging="540"/>
        <w:jc w:val="both"/>
      </w:pPr>
      <w:r>
        <w:rPr>
          <w:rFonts w:ascii="Times New Roman" w:hAnsi="Times New Roman"/>
          <w:spacing w:val="4"/>
          <w:kern w:val="0"/>
        </w:rPr>
        <w:t xml:space="preserve">Opera apņemas veikt Preces apmaksu </w:t>
      </w:r>
      <w:r>
        <w:rPr>
          <w:rFonts w:ascii="Times New Roman" w:hAnsi="Times New Roman"/>
          <w:kern w:val="0"/>
        </w:rPr>
        <w:t>saskaņā ar šā Līguma 4.punkta noteikumiem.</w:t>
      </w:r>
      <w:r>
        <w:rPr>
          <w:rFonts w:ascii="Times New Roman" w:hAnsi="Times New Roman"/>
          <w:spacing w:val="4"/>
          <w:kern w:val="0"/>
        </w:rPr>
        <w:t xml:space="preserve"> </w:t>
      </w:r>
    </w:p>
    <w:p w14:paraId="77D37E8B" w14:textId="77777777" w:rsidR="00E87773" w:rsidRDefault="00146780">
      <w:pPr>
        <w:numPr>
          <w:ilvl w:val="1"/>
          <w:numId w:val="1"/>
        </w:numPr>
        <w:tabs>
          <w:tab w:val="left" w:pos="525"/>
        </w:tabs>
        <w:spacing w:after="0" w:line="240" w:lineRule="auto"/>
        <w:ind w:left="540" w:hanging="540"/>
        <w:jc w:val="both"/>
      </w:pPr>
      <w:r>
        <w:rPr>
          <w:rFonts w:ascii="Times New Roman" w:hAnsi="Times New Roman"/>
          <w:spacing w:val="4"/>
          <w:kern w:val="0"/>
        </w:rPr>
        <w:t xml:space="preserve">Opera apņemas sniegt </w:t>
      </w:r>
      <w:r>
        <w:rPr>
          <w:rFonts w:ascii="Times New Roman" w:hAnsi="Times New Roman"/>
          <w:kern w:val="0"/>
        </w:rPr>
        <w:t>Izpildītājam</w:t>
      </w:r>
      <w:r>
        <w:rPr>
          <w:rFonts w:ascii="Times New Roman" w:hAnsi="Times New Roman"/>
          <w:spacing w:val="4"/>
          <w:kern w:val="0"/>
        </w:rPr>
        <w:t xml:space="preserve"> visu ar Līguma izpildi nepieciešamo informāciju.</w:t>
      </w:r>
    </w:p>
    <w:p w14:paraId="35120CD1" w14:textId="3384ECDF" w:rsidR="00E87773" w:rsidRDefault="00146780" w:rsidP="00EF3E15">
      <w:pPr>
        <w:numPr>
          <w:ilvl w:val="1"/>
          <w:numId w:val="1"/>
        </w:numPr>
        <w:tabs>
          <w:tab w:val="left" w:pos="525"/>
        </w:tabs>
        <w:spacing w:after="0" w:line="240" w:lineRule="auto"/>
        <w:ind w:left="540" w:hanging="540"/>
        <w:jc w:val="both"/>
      </w:pPr>
      <w:r>
        <w:rPr>
          <w:rFonts w:ascii="Times New Roman" w:hAnsi="Times New Roman"/>
          <w:spacing w:val="4"/>
          <w:kern w:val="0"/>
        </w:rPr>
        <w:t>Operai ir tiesības izbeigt Līgumu saskaņā ar Līguma noteikumiem.</w:t>
      </w:r>
    </w:p>
    <w:p w14:paraId="00AAF405" w14:textId="77777777" w:rsidR="00EF3E15" w:rsidRDefault="00EF3E15" w:rsidP="00EF3E15">
      <w:pPr>
        <w:tabs>
          <w:tab w:val="left" w:pos="525"/>
        </w:tabs>
        <w:spacing w:after="0" w:line="240" w:lineRule="auto"/>
        <w:ind w:left="540"/>
        <w:jc w:val="both"/>
      </w:pPr>
    </w:p>
    <w:p w14:paraId="10826F1E" w14:textId="77777777" w:rsidR="00E87773" w:rsidRDefault="00146780">
      <w:pPr>
        <w:numPr>
          <w:ilvl w:val="0"/>
          <w:numId w:val="1"/>
        </w:numPr>
        <w:spacing w:after="0" w:line="240" w:lineRule="auto"/>
        <w:jc w:val="both"/>
      </w:pPr>
      <w:r>
        <w:rPr>
          <w:rFonts w:ascii="Times New Roman" w:hAnsi="Times New Roman"/>
          <w:b/>
          <w:bCs/>
          <w:kern w:val="0"/>
        </w:rPr>
        <w:lastRenderedPageBreak/>
        <w:t>Līguma summa, norēķinu kārtība</w:t>
      </w:r>
    </w:p>
    <w:p w14:paraId="76ED866C" w14:textId="1E115696" w:rsidR="00E87773" w:rsidRDefault="00146780">
      <w:pPr>
        <w:widowControl w:val="0"/>
        <w:numPr>
          <w:ilvl w:val="1"/>
          <w:numId w:val="1"/>
        </w:numPr>
        <w:overflowPunct w:val="0"/>
        <w:autoSpaceDE w:val="0"/>
        <w:spacing w:after="0" w:line="240" w:lineRule="auto"/>
        <w:jc w:val="both"/>
      </w:pPr>
      <w:r>
        <w:rPr>
          <w:rFonts w:ascii="Times New Roman" w:eastAsia="Times New Roman" w:hAnsi="Times New Roman"/>
          <w:bCs/>
          <w:w w:val="101"/>
          <w:kern w:val="0"/>
        </w:rPr>
        <w:t xml:space="preserve">Līguma kopējā summa ir </w:t>
      </w:r>
      <w:r w:rsidR="00EF3E15">
        <w:rPr>
          <w:rFonts w:ascii="Times New Roman" w:eastAsia="Times New Roman" w:hAnsi="Times New Roman"/>
          <w:b/>
          <w:bCs/>
          <w:color w:val="000000"/>
          <w:kern w:val="0"/>
        </w:rPr>
        <w:t>6 210,00</w:t>
      </w:r>
      <w:r>
        <w:rPr>
          <w:rFonts w:ascii="Times New Roman" w:eastAsia="Times New Roman" w:hAnsi="Times New Roman"/>
          <w:b/>
          <w:bCs/>
          <w:color w:val="000000"/>
          <w:kern w:val="0"/>
        </w:rPr>
        <w:t xml:space="preserve"> </w:t>
      </w:r>
      <w:proofErr w:type="spellStart"/>
      <w:r>
        <w:rPr>
          <w:rFonts w:ascii="Times New Roman" w:eastAsia="Times New Roman" w:hAnsi="Times New Roman"/>
          <w:b/>
          <w:bCs/>
          <w:i/>
          <w:w w:val="101"/>
          <w:kern w:val="0"/>
        </w:rPr>
        <w:t>euro</w:t>
      </w:r>
      <w:proofErr w:type="spellEnd"/>
      <w:r>
        <w:rPr>
          <w:rFonts w:ascii="Times New Roman" w:eastAsia="Times New Roman" w:hAnsi="Times New Roman"/>
          <w:b/>
          <w:bCs/>
          <w:i/>
          <w:w w:val="101"/>
          <w:kern w:val="0"/>
        </w:rPr>
        <w:t xml:space="preserve"> </w:t>
      </w:r>
      <w:r>
        <w:rPr>
          <w:rFonts w:ascii="Times New Roman" w:eastAsia="Times New Roman" w:hAnsi="Times New Roman"/>
          <w:bCs/>
          <w:w w:val="101"/>
          <w:kern w:val="0"/>
        </w:rPr>
        <w:t>(</w:t>
      </w:r>
      <w:r w:rsidR="00EF3E15">
        <w:rPr>
          <w:rFonts w:ascii="Times New Roman" w:eastAsia="Times New Roman" w:hAnsi="Times New Roman"/>
          <w:bCs/>
          <w:w w:val="101"/>
          <w:kern w:val="0"/>
        </w:rPr>
        <w:t xml:space="preserve">seši tūkstoši divi simti desmit </w:t>
      </w:r>
      <w:proofErr w:type="spellStart"/>
      <w:r w:rsidR="00EF3E15">
        <w:rPr>
          <w:rFonts w:ascii="Times New Roman" w:eastAsia="Times New Roman" w:hAnsi="Times New Roman"/>
          <w:bCs/>
          <w:w w:val="101"/>
          <w:kern w:val="0"/>
        </w:rPr>
        <w:t>eur</w:t>
      </w:r>
      <w:r w:rsidR="00EF3E15" w:rsidRPr="00EF3E15">
        <w:rPr>
          <w:rFonts w:ascii="Times New Roman" w:eastAsia="Times New Roman" w:hAnsi="Times New Roman"/>
          <w:bCs/>
          <w:iCs/>
          <w:w w:val="101"/>
          <w:kern w:val="0"/>
        </w:rPr>
        <w:t>o</w:t>
      </w:r>
      <w:proofErr w:type="spellEnd"/>
      <w:r>
        <w:rPr>
          <w:rFonts w:ascii="Times New Roman" w:eastAsia="Times New Roman" w:hAnsi="Times New Roman"/>
          <w:bCs/>
          <w:w w:val="101"/>
          <w:kern w:val="0"/>
        </w:rPr>
        <w:t>, 00 centi)</w:t>
      </w:r>
      <w:r>
        <w:rPr>
          <w:rFonts w:ascii="Times New Roman" w:eastAsia="Times New Roman" w:hAnsi="Times New Roman"/>
          <w:kern w:val="0"/>
        </w:rPr>
        <w:t>, neieskaitot pievienotās vērtības nodokli (turpmāk – Līguma summa). Pievienotās vērtības nodoklis tiek maksāts atbilstoši Līguma summai Latvijas Republikas normatīvajos aktos noteiktās procentu likmes apmērā.</w:t>
      </w:r>
    </w:p>
    <w:p w14:paraId="114AC3BD" w14:textId="77777777" w:rsidR="00E87773" w:rsidRDefault="00146780">
      <w:pPr>
        <w:widowControl w:val="0"/>
        <w:numPr>
          <w:ilvl w:val="1"/>
          <w:numId w:val="1"/>
        </w:numPr>
        <w:overflowPunct w:val="0"/>
        <w:autoSpaceDE w:val="0"/>
        <w:spacing w:after="0" w:line="240" w:lineRule="auto"/>
        <w:jc w:val="both"/>
      </w:pPr>
      <w:r>
        <w:rPr>
          <w:rFonts w:ascii="Times New Roman" w:eastAsia="Times New Roman" w:hAnsi="Times New Roman"/>
          <w:bCs/>
          <w:w w:val="101"/>
          <w:kern w:val="0"/>
        </w:rPr>
        <w:t xml:space="preserve">Līguma summā ir iekļauti visi Latvijas Republikas normatīvajos aktos paredzētie tiešie un netiešie nodokļi un nodevas, </w:t>
      </w:r>
      <w:r>
        <w:rPr>
          <w:rFonts w:ascii="Times New Roman" w:eastAsia="Times New Roman" w:hAnsi="Times New Roman"/>
          <w:w w:val="101"/>
          <w:kern w:val="0"/>
        </w:rPr>
        <w:t xml:space="preserve">izņemot pievienotās vērtības nodokli, tiešie un netiešie izdevumi, </w:t>
      </w:r>
      <w:r>
        <w:rPr>
          <w:rFonts w:ascii="Times New Roman" w:eastAsia="Times New Roman" w:hAnsi="Times New Roman"/>
          <w:kern w:val="0"/>
        </w:rPr>
        <w:t>tostarp</w:t>
      </w:r>
      <w:r>
        <w:rPr>
          <w:rFonts w:ascii="Times New Roman" w:eastAsia="Times New Roman" w:hAnsi="Times New Roman"/>
          <w:bCs/>
          <w:w w:val="101"/>
          <w:kern w:val="0"/>
        </w:rPr>
        <w:t xml:space="preserve"> transporta izdevumi</w:t>
      </w:r>
      <w:r>
        <w:rPr>
          <w:rFonts w:ascii="Times New Roman" w:eastAsia="Times New Roman" w:hAnsi="Times New Roman"/>
          <w:kern w:val="0"/>
        </w:rPr>
        <w:t>,</w:t>
      </w:r>
      <w:r>
        <w:rPr>
          <w:rFonts w:ascii="Times New Roman" w:eastAsia="Times New Roman" w:hAnsi="Times New Roman"/>
          <w:w w:val="101"/>
          <w:kern w:val="0"/>
        </w:rPr>
        <w:t xml:space="preserve"> un citi izdevumi šā Līguma saistību pilnīgai izpildei.</w:t>
      </w:r>
    </w:p>
    <w:p w14:paraId="7C43EFB7" w14:textId="15AE6CDD" w:rsidR="00E87773" w:rsidRPr="00EF3E15" w:rsidRDefault="00146780" w:rsidP="00EF3E15">
      <w:pPr>
        <w:numPr>
          <w:ilvl w:val="1"/>
          <w:numId w:val="1"/>
        </w:numPr>
        <w:spacing w:after="0" w:line="240" w:lineRule="auto"/>
        <w:ind w:left="527" w:hanging="527"/>
        <w:jc w:val="both"/>
        <w:rPr>
          <w:rFonts w:ascii="Times New Roman" w:hAnsi="Times New Roman"/>
          <w:b/>
          <w:bCs/>
          <w:kern w:val="0"/>
        </w:rPr>
      </w:pPr>
      <w:r>
        <w:rPr>
          <w:rFonts w:ascii="Times New Roman" w:hAnsi="Times New Roman"/>
          <w:kern w:val="0"/>
        </w:rPr>
        <w:t xml:space="preserve">Opera veic Preces apmaksu 10 (desmit) dienu laikā, ja Prece ir pieņemta - pārskaitot preču pavadzīmē/ rēķinā norādīto summu uz sekojošiem Izpildītāja bankas rekvizītiem: </w:t>
      </w:r>
      <w:r>
        <w:rPr>
          <w:rFonts w:ascii="Times New Roman" w:hAnsi="Times New Roman"/>
          <w:b/>
          <w:bCs/>
          <w:kern w:val="0"/>
        </w:rPr>
        <w:t>Banka:</w:t>
      </w:r>
      <w:r w:rsidR="00EF3E15" w:rsidRPr="00EF3E15">
        <w:rPr>
          <w:rFonts w:ascii="Times New Roman" w:eastAsia="Times New Roman" w:hAnsi="Times New Roman"/>
          <w:kern w:val="0"/>
        </w:rPr>
        <w:t xml:space="preserve"> </w:t>
      </w:r>
      <w:r w:rsidR="00EF3E15" w:rsidRPr="00EF3E15">
        <w:rPr>
          <w:rFonts w:ascii="Times New Roman" w:hAnsi="Times New Roman"/>
          <w:b/>
          <w:bCs/>
          <w:kern w:val="0"/>
        </w:rPr>
        <w:t>SWEDBANK, HABALV22</w:t>
      </w:r>
      <w:r w:rsidR="00EF3E15">
        <w:rPr>
          <w:rFonts w:ascii="Times New Roman" w:hAnsi="Times New Roman"/>
          <w:b/>
          <w:bCs/>
          <w:kern w:val="0"/>
        </w:rPr>
        <w:t xml:space="preserve">, konta Nr.: </w:t>
      </w:r>
      <w:r w:rsidR="00EF3E15" w:rsidRPr="00EF3E15">
        <w:rPr>
          <w:rFonts w:ascii="Times New Roman" w:hAnsi="Times New Roman"/>
          <w:b/>
          <w:bCs/>
          <w:kern w:val="0"/>
          <w:lang w:val="en-US"/>
        </w:rPr>
        <w:t>LV45HABA0551028598687</w:t>
      </w:r>
      <w:r w:rsidRPr="00EF3E15">
        <w:rPr>
          <w:rFonts w:ascii="Times New Roman" w:hAnsi="Times New Roman"/>
          <w:b/>
          <w:bCs/>
          <w:kern w:val="0"/>
        </w:rPr>
        <w:t>.</w:t>
      </w:r>
    </w:p>
    <w:p w14:paraId="55503950" w14:textId="77777777" w:rsidR="00E87773" w:rsidRDefault="00146780">
      <w:pPr>
        <w:numPr>
          <w:ilvl w:val="1"/>
          <w:numId w:val="1"/>
        </w:numPr>
        <w:spacing w:after="0" w:line="240" w:lineRule="auto"/>
        <w:ind w:left="527" w:hanging="527"/>
        <w:jc w:val="both"/>
      </w:pPr>
      <w:r>
        <w:rPr>
          <w:rFonts w:ascii="Times New Roman" w:eastAsia="Times New Roman" w:hAnsi="Times New Roman"/>
          <w:kern w:val="0"/>
        </w:rPr>
        <w:t>Izpildītājs</w:t>
      </w:r>
      <w:r>
        <w:rPr>
          <w:rFonts w:ascii="Times New Roman" w:eastAsia="Times New Roman" w:hAnsi="Times New Roman"/>
          <w:color w:val="000000"/>
          <w:kern w:val="0"/>
        </w:rPr>
        <w:t xml:space="preserve"> rēķinu sagatavo atbilstoši Latvijas Republikas normatīvajiem aktiem un </w:t>
      </w:r>
      <w:proofErr w:type="spellStart"/>
      <w:r>
        <w:rPr>
          <w:rFonts w:ascii="Times New Roman" w:eastAsia="Times New Roman" w:hAnsi="Times New Roman"/>
          <w:color w:val="000000"/>
          <w:kern w:val="0"/>
        </w:rPr>
        <w:t>nosūta</w:t>
      </w:r>
      <w:proofErr w:type="spellEnd"/>
      <w:r>
        <w:rPr>
          <w:rFonts w:ascii="Times New Roman" w:eastAsia="Times New Roman" w:hAnsi="Times New Roman"/>
          <w:color w:val="000000"/>
          <w:kern w:val="0"/>
        </w:rPr>
        <w:t xml:space="preserve"> Operai uz e-pastu: </w:t>
      </w:r>
      <w:hyperlink r:id="rId7" w:history="1">
        <w:r>
          <w:rPr>
            <w:rFonts w:ascii="Times New Roman" w:eastAsia="Times New Roman" w:hAnsi="Times New Roman"/>
            <w:color w:val="0000FF"/>
            <w:kern w:val="0"/>
            <w:u w:val="single"/>
          </w:rPr>
          <w:t>rekini@opera.lv</w:t>
        </w:r>
      </w:hyperlink>
      <w:hyperlink r:id="rId8" w:history="1">
        <w:r>
          <w:rPr>
            <w:rFonts w:ascii="Times New Roman" w:eastAsia="Times New Roman" w:hAnsi="Times New Roman"/>
            <w:color w:val="000000"/>
            <w:kern w:val="0"/>
          </w:rPr>
          <w:t xml:space="preserve">. </w:t>
        </w:r>
      </w:hyperlink>
      <w:r>
        <w:rPr>
          <w:rFonts w:ascii="Times New Roman" w:eastAsia="Times New Roman" w:hAnsi="Times New Roman"/>
          <w:color w:val="000000"/>
          <w:kern w:val="0"/>
        </w:rPr>
        <w:t>Rēķins tiek uzskatīts par saņemtu nākamajā darba dienā pēc tā nosūtīšanas.</w:t>
      </w:r>
    </w:p>
    <w:p w14:paraId="01B39965" w14:textId="77777777" w:rsidR="00E87773" w:rsidRDefault="00146780" w:rsidP="00EF3E15">
      <w:pPr>
        <w:pStyle w:val="ListParagraph"/>
        <w:numPr>
          <w:ilvl w:val="1"/>
          <w:numId w:val="1"/>
        </w:numPr>
        <w:spacing w:after="0"/>
        <w:ind w:left="527" w:hanging="527"/>
        <w:jc w:val="both"/>
        <w:rPr>
          <w:rFonts w:ascii="Times New Roman" w:hAnsi="Times New Roman"/>
        </w:rPr>
      </w:pPr>
      <w:r>
        <w:rPr>
          <w:rFonts w:ascii="Times New Roman" w:hAnsi="Times New Roman"/>
        </w:rPr>
        <w:t>Rēķinā jābūt ietvertai atsaucei uz šo Līgumu (Līguma noslēgšanas datums un Operas Līguma reģistrācijas numurs), pretējā gadījumā Opera var aizkavēt rēķina savlaicīgu samaksu, nesedzot zaudējumus Izpildītājam, kas var rasties tā rezultātā.</w:t>
      </w:r>
    </w:p>
    <w:p w14:paraId="6210574F" w14:textId="77777777" w:rsidR="00E87773" w:rsidRDefault="00146780" w:rsidP="00EF3E15">
      <w:pPr>
        <w:pStyle w:val="ListParagraph"/>
        <w:numPr>
          <w:ilvl w:val="1"/>
          <w:numId w:val="1"/>
        </w:numPr>
        <w:spacing w:after="0"/>
        <w:ind w:left="527" w:hanging="527"/>
        <w:jc w:val="both"/>
        <w:rPr>
          <w:rFonts w:ascii="Times New Roman" w:hAnsi="Times New Roman"/>
        </w:rPr>
      </w:pPr>
      <w:r>
        <w:rPr>
          <w:rFonts w:ascii="Times New Roman" w:hAnsi="Times New Roman"/>
        </w:rPr>
        <w:t>Līguma summas samaksa tiek uzskatīta par veiktu ar brīdi, kad Opera ir veikusi pārskaitījumu uz Izpildītāja šajā Līgumā norādīto kontu bankā.</w:t>
      </w:r>
    </w:p>
    <w:p w14:paraId="56E0D38C" w14:textId="77777777" w:rsidR="00EF3E15" w:rsidRDefault="00EF3E15" w:rsidP="00EF3E15">
      <w:pPr>
        <w:pStyle w:val="ListParagraph"/>
        <w:spacing w:after="0"/>
        <w:ind w:left="527"/>
        <w:jc w:val="both"/>
        <w:rPr>
          <w:rFonts w:ascii="Times New Roman" w:hAnsi="Times New Roman"/>
        </w:rPr>
      </w:pPr>
    </w:p>
    <w:p w14:paraId="27F26492" w14:textId="77777777" w:rsidR="00E87773" w:rsidRDefault="00146780">
      <w:pPr>
        <w:numPr>
          <w:ilvl w:val="0"/>
          <w:numId w:val="1"/>
        </w:numPr>
        <w:spacing w:after="0" w:line="240" w:lineRule="auto"/>
        <w:jc w:val="both"/>
        <w:rPr>
          <w:rFonts w:ascii="Times New Roman" w:hAnsi="Times New Roman"/>
          <w:b/>
          <w:bCs/>
          <w:spacing w:val="4"/>
          <w:kern w:val="0"/>
        </w:rPr>
      </w:pPr>
      <w:r>
        <w:rPr>
          <w:rFonts w:ascii="Times New Roman" w:hAnsi="Times New Roman"/>
          <w:b/>
          <w:bCs/>
          <w:spacing w:val="4"/>
          <w:kern w:val="0"/>
        </w:rPr>
        <w:t>Preces kvalitāte</w:t>
      </w:r>
    </w:p>
    <w:p w14:paraId="1908EA9E" w14:textId="77777777" w:rsidR="00E87773" w:rsidRDefault="00146780">
      <w:pPr>
        <w:numPr>
          <w:ilvl w:val="1"/>
          <w:numId w:val="1"/>
        </w:numPr>
        <w:spacing w:after="40" w:line="240" w:lineRule="auto"/>
        <w:jc w:val="both"/>
      </w:pPr>
      <w:r>
        <w:rPr>
          <w:rFonts w:ascii="Times New Roman" w:eastAsia="Times New Roman" w:hAnsi="Times New Roman"/>
          <w:kern w:val="0"/>
        </w:rPr>
        <w:t>Izpildītājs garantē piegādātās Preces un tās kvalitātes atbilstību Līguma noteikumiem, Tehniskajai specifikācijai, valsts standartiem un citos normatīvajos aktos izvirzītajām kvalitātes prasībām, kā arī Preces izgatavotāja sniegtajai informācijai.</w:t>
      </w:r>
    </w:p>
    <w:p w14:paraId="061D5E02" w14:textId="77777777" w:rsidR="00E87773" w:rsidRDefault="00146780">
      <w:pPr>
        <w:numPr>
          <w:ilvl w:val="1"/>
          <w:numId w:val="1"/>
        </w:numPr>
        <w:spacing w:after="0" w:line="240" w:lineRule="auto"/>
        <w:jc w:val="both"/>
        <w:rPr>
          <w:rFonts w:ascii="Times New Roman" w:hAnsi="Times New Roman"/>
          <w:kern w:val="0"/>
        </w:rPr>
      </w:pPr>
      <w:r>
        <w:rPr>
          <w:rFonts w:ascii="Times New Roman" w:hAnsi="Times New Roman"/>
          <w:kern w:val="0"/>
        </w:rPr>
        <w:t>Pretenzijas par Preces kvalitāti Opera var izteikt Izpildītājam 5 darba dienu laikā pēc Preces pieņemšanas. Gadījumā, ja Precei pastāv slēpti defekti, tad pretenzija tiek izteikta 10 darba dienu laikā no defektu konstatēšanas brīža.</w:t>
      </w:r>
    </w:p>
    <w:p w14:paraId="2FAC2574"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Opera, konstatējot, ka Prece neatbilst Līguma noteikumiem (turpmāk – Trūkumi) sagatavo un uz Izpildītāja pilnvarotās personas e – pastu </w:t>
      </w:r>
      <w:proofErr w:type="spellStart"/>
      <w:r>
        <w:rPr>
          <w:rFonts w:ascii="Times New Roman" w:eastAsia="Times New Roman" w:hAnsi="Times New Roman"/>
          <w:kern w:val="0"/>
          <w:lang w:eastAsia="lv-LV"/>
        </w:rPr>
        <w:t>nosūta</w:t>
      </w:r>
      <w:proofErr w:type="spellEnd"/>
      <w:r>
        <w:rPr>
          <w:rFonts w:ascii="Times New Roman" w:eastAsia="Times New Roman" w:hAnsi="Times New Roman"/>
          <w:kern w:val="0"/>
          <w:lang w:eastAsia="lv-LV"/>
        </w:rPr>
        <w:t xml:space="preserve"> Pretenziju par konstatētajiem Preces Trūkumiem un nepilnībām (turpmāk – Pretenzija).</w:t>
      </w:r>
    </w:p>
    <w:p w14:paraId="7A25ABDA" w14:textId="77777777" w:rsidR="00E87773" w:rsidRDefault="00146780">
      <w:pPr>
        <w:numPr>
          <w:ilvl w:val="1"/>
          <w:numId w:val="1"/>
        </w:numPr>
        <w:spacing w:after="40" w:line="240" w:lineRule="auto"/>
        <w:jc w:val="both"/>
      </w:pPr>
      <w:r>
        <w:rPr>
          <w:rFonts w:ascii="Times New Roman" w:eastAsia="Times New Roman" w:hAnsi="Times New Roman"/>
          <w:kern w:val="0"/>
          <w:lang w:eastAsia="lv-LV"/>
        </w:rPr>
        <w:t xml:space="preserve">Izpildītājs, ne vēlāk kā </w:t>
      </w:r>
      <w:r>
        <w:rPr>
          <w:rFonts w:ascii="Times New Roman" w:eastAsia="Times New Roman" w:hAnsi="Times New Roman"/>
          <w:kern w:val="0"/>
        </w:rPr>
        <w:t>3 (trīs) darba dienu</w:t>
      </w:r>
      <w:r>
        <w:rPr>
          <w:rFonts w:ascii="Times New Roman" w:eastAsia="Times New Roman" w:hAnsi="Times New Roman"/>
          <w:kern w:val="0"/>
          <w:lang w:eastAsia="lv-LV"/>
        </w:rPr>
        <w:t xml:space="preserve"> laikā no Pretenzijas saņemšanas dienas vai citā Pušu abpusēji saskaņotā laikā, par saviem līdzekļiem apmaina Preci, par kuru ir sagatavota Pretenzija, pret kvalitatīvu un Līguma noteikumiem atbilstošu Preci. Gadījumā, ja Izpildītājs nespēj nekvalitatīvo Preci aizstāt ar kvalitatīvu Preci šajā punktā noteiktajā termiņā, Izpildītājs sedz Operai radītos zaudējumus par atpakaļ nodoto nekvalitatīvo Preču apjomu.</w:t>
      </w:r>
    </w:p>
    <w:p w14:paraId="123ECCCC"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Līguma noteikumi, kas uzliek Izpildītājam pienākumu novērst Preces Trūkumus un atkārtoti nodot Preci </w:t>
      </w:r>
      <w:proofErr w:type="spellStart"/>
      <w:r>
        <w:rPr>
          <w:rFonts w:ascii="Times New Roman" w:eastAsia="Times New Roman" w:hAnsi="Times New Roman"/>
          <w:kern w:val="0"/>
          <w:lang w:eastAsia="lv-LV"/>
        </w:rPr>
        <w:t>Oparai</w:t>
      </w:r>
      <w:proofErr w:type="spellEnd"/>
      <w:r>
        <w:rPr>
          <w:rFonts w:ascii="Times New Roman" w:eastAsia="Times New Roman" w:hAnsi="Times New Roman"/>
          <w:kern w:val="0"/>
          <w:lang w:eastAsia="lv-LV"/>
        </w:rPr>
        <w:t xml:space="preserve"> Līgumā noteiktajos termiņos, nav uzskatāmi par pamatu Līgumā un Tehniskajā specifikācijā noteiktās Preces piegādes termiņa pagarināšanai un līgumsoda nepiemērošanai. </w:t>
      </w:r>
    </w:p>
    <w:p w14:paraId="0E4378AB" w14:textId="77777777" w:rsidR="00E87773" w:rsidRDefault="00146780">
      <w:pPr>
        <w:numPr>
          <w:ilvl w:val="1"/>
          <w:numId w:val="1"/>
        </w:numPr>
        <w:spacing w:after="40" w:line="240" w:lineRule="auto"/>
        <w:jc w:val="both"/>
      </w:pPr>
      <w:r>
        <w:rPr>
          <w:rFonts w:ascii="Times New Roman" w:eastAsia="Times New Roman" w:hAnsi="Times New Roman"/>
          <w:kern w:val="0"/>
          <w:lang w:eastAsia="lv-LV"/>
        </w:rPr>
        <w:t xml:space="preserve"> </w:t>
      </w:r>
      <w:r>
        <w:rPr>
          <w:rFonts w:ascii="Times New Roman" w:eastAsia="Times New Roman" w:hAnsi="Times New Roman"/>
          <w:b/>
          <w:bCs/>
          <w:kern w:val="0"/>
          <w:lang w:eastAsia="lv-LV"/>
        </w:rPr>
        <w:t>Preces garantijas laiks ir</w:t>
      </w:r>
      <w:r>
        <w:rPr>
          <w:rFonts w:ascii="Times New Roman" w:eastAsia="Times New Roman" w:hAnsi="Times New Roman"/>
          <w:kern w:val="0"/>
          <w:lang w:eastAsia="lv-LV"/>
        </w:rPr>
        <w:t xml:space="preserve"> </w:t>
      </w:r>
      <w:r>
        <w:rPr>
          <w:rFonts w:ascii="Times New Roman" w:eastAsia="Times New Roman" w:hAnsi="Times New Roman"/>
          <w:b/>
          <w:bCs/>
          <w:kern w:val="0"/>
          <w:lang w:eastAsia="lv-LV"/>
        </w:rPr>
        <w:t>ražotāja noteiktais Preces garantijas laiks</w:t>
      </w:r>
      <w:r>
        <w:rPr>
          <w:rFonts w:ascii="Times New Roman" w:eastAsia="Times New Roman" w:hAnsi="Times New Roman"/>
          <w:kern w:val="0"/>
          <w:lang w:eastAsia="lv-LV"/>
        </w:rPr>
        <w:t xml:space="preserve">, bet ne īsāks kā </w:t>
      </w:r>
      <w:r>
        <w:rPr>
          <w:rFonts w:ascii="Times New Roman" w:eastAsia="Times New Roman" w:hAnsi="Times New Roman"/>
          <w:b/>
          <w:bCs/>
          <w:kern w:val="0"/>
          <w:lang w:eastAsia="lv-LV"/>
        </w:rPr>
        <w:t>12 (divpadsmit)</w:t>
      </w:r>
      <w:r>
        <w:rPr>
          <w:rFonts w:ascii="Times New Roman" w:eastAsia="Times New Roman" w:hAnsi="Times New Roman"/>
          <w:kern w:val="0"/>
          <w:lang w:eastAsia="lv-LV"/>
        </w:rPr>
        <w:t xml:space="preserve"> mēneši no Preces Pavadzīmes abpusējas parakstīšanas dienas. Garantijas termiņā Izpildītājs nodrošina, ka Prece saglabā tās drošumu un kvalitāti.</w:t>
      </w:r>
      <w:bookmarkStart w:id="3" w:name="_Ref367704401"/>
      <w:bookmarkStart w:id="4" w:name="_Ref367704835"/>
      <w:r>
        <w:rPr>
          <w:rFonts w:ascii="Times New Roman" w:eastAsia="Times New Roman" w:hAnsi="Times New Roman"/>
          <w:kern w:val="0"/>
          <w:lang w:eastAsia="lv-LV"/>
        </w:rPr>
        <w:t xml:space="preserve"> </w:t>
      </w:r>
    </w:p>
    <w:p w14:paraId="4D78E155"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Garantijas laikā Izpildītājs ir atbildīgs par katru Preces defektu, ja vien tas nav radies Preces nepareizas ekspluatācijas dēļ, ar nosacījumu, ka Izpildītājs ir Operai iesniedzis Preces ekspluatācijas noteikumus. </w:t>
      </w:r>
      <w:bookmarkStart w:id="5" w:name="_Hlk175233696"/>
      <w:r>
        <w:rPr>
          <w:rFonts w:ascii="Times New Roman" w:eastAsia="Times New Roman" w:hAnsi="Times New Roman"/>
          <w:kern w:val="0"/>
          <w:lang w:eastAsia="lv-LV"/>
        </w:rPr>
        <w:t>Izpildītājs</w:t>
      </w:r>
      <w:bookmarkEnd w:id="5"/>
      <w:r>
        <w:rPr>
          <w:rFonts w:ascii="Times New Roman" w:eastAsia="Times New Roman" w:hAnsi="Times New Roman"/>
          <w:kern w:val="0"/>
          <w:lang w:eastAsia="lv-LV"/>
        </w:rPr>
        <w:t xml:space="preserve"> garantijas laikā novērš Preces defektus vai samaina Preci pret kvalitatīvu preci (t.sk. transporta izdevumus) bez maksas.</w:t>
      </w:r>
    </w:p>
    <w:p w14:paraId="31694FF9"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Par jebkuru Preces bojājumu, kas jānovērš Preces garantijas ietvaros, Opera sastāda defektu aktu, kas ir saistošs Izpildītājam, un nekavējoties </w:t>
      </w:r>
      <w:proofErr w:type="spellStart"/>
      <w:r>
        <w:rPr>
          <w:rFonts w:ascii="Times New Roman" w:eastAsia="Times New Roman" w:hAnsi="Times New Roman"/>
          <w:kern w:val="0"/>
          <w:lang w:eastAsia="lv-LV"/>
        </w:rPr>
        <w:t>nosūta</w:t>
      </w:r>
      <w:proofErr w:type="spellEnd"/>
      <w:r>
        <w:rPr>
          <w:rFonts w:ascii="Times New Roman" w:eastAsia="Times New Roman" w:hAnsi="Times New Roman"/>
          <w:kern w:val="0"/>
          <w:lang w:eastAsia="lv-LV"/>
        </w:rPr>
        <w:t xml:space="preserve"> (elektroniski)  Izpildītājam. </w:t>
      </w:r>
    </w:p>
    <w:p w14:paraId="302DD1FC"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Pamatojoties uz Preču defektu aktu, Izpildītājs ne vēlāk kā 2 (divu) darba dienu laikā no defektu akta saņemšanas dienas nomaina Preci ar jaunu Preci, vai veic Preces remontu bez papildus samaksas. </w:t>
      </w:r>
    </w:p>
    <w:bookmarkEnd w:id="3"/>
    <w:bookmarkEnd w:id="4"/>
    <w:p w14:paraId="68DD71CF"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Gadījumā, ja Izpildītājs iesniegto pretenziju par Preces kvalitāti neatzīst, Puses, atzinuma iesniegšanai par Preces kvalitāti var pieaicināt neatkarīgu ekspertu. Ja pieaicinātais eksperts pamatoti apstiprina nekvalitatīvās Preces faktu, Izpildītājs sedz Operai zaudējumus, kas radušies </w:t>
      </w:r>
      <w:proofErr w:type="spellStart"/>
      <w:r>
        <w:rPr>
          <w:rFonts w:ascii="Times New Roman" w:eastAsia="Times New Roman" w:hAnsi="Times New Roman"/>
          <w:kern w:val="0"/>
          <w:lang w:eastAsia="lv-LV"/>
        </w:rPr>
        <w:t>Oparai</w:t>
      </w:r>
      <w:proofErr w:type="spellEnd"/>
      <w:r>
        <w:rPr>
          <w:rFonts w:ascii="Times New Roman" w:eastAsia="Times New Roman" w:hAnsi="Times New Roman"/>
          <w:kern w:val="0"/>
          <w:lang w:eastAsia="lv-LV"/>
        </w:rPr>
        <w:t xml:space="preserve"> sakarā ar nekvalitatīvo Preci un eksperta pieaicināšanu. Ja eksperts atzinumā neapstiprina Preces defektu, Opera sedz izmaksas par eksperta pieaicināšanu.</w:t>
      </w:r>
    </w:p>
    <w:p w14:paraId="1263F40F"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Ja Izpildītājs nenovērš defektu aktā norādītos Preces defektus Operas noteiktajā termiņā un/vai atsakās tos novērst, Operai ir tiesības nolīgt piegādātāju defektu novēršanai, un Izpildītājam ir pienākums atlīdzināt Operai ar defektu novēršanu saistītās izmaksas. Opera informē Izpildītāju par lēmumu veikt </w:t>
      </w:r>
      <w:r>
        <w:rPr>
          <w:rFonts w:ascii="Times New Roman" w:eastAsia="Times New Roman" w:hAnsi="Times New Roman"/>
          <w:kern w:val="0"/>
          <w:lang w:eastAsia="lv-LV"/>
        </w:rPr>
        <w:lastRenderedPageBreak/>
        <w:t>defektu novēršanu, nolīdzot citu piegādātāju. Šajā punktā noteiktā cita piegādātāja nolīgšana nepārtrauc vai kā citādi neietekmē Līguma noteiktās Preces garantijas spēkā esamību, un Izpildītājam garantijas laikā saglabājas pienākums nodrošināt visu Preces defektu novēršanu par saviem līdzekļiem.</w:t>
      </w:r>
    </w:p>
    <w:p w14:paraId="1F969F78" w14:textId="77777777" w:rsidR="00E87773" w:rsidRDefault="00E87773">
      <w:pPr>
        <w:spacing w:after="0" w:line="240" w:lineRule="auto"/>
        <w:rPr>
          <w:rFonts w:ascii="Times New Roman" w:hAnsi="Times New Roman"/>
          <w:spacing w:val="4"/>
          <w:kern w:val="0"/>
        </w:rPr>
      </w:pPr>
    </w:p>
    <w:p w14:paraId="70708506" w14:textId="77777777" w:rsidR="00E87773" w:rsidRDefault="00146780">
      <w:pPr>
        <w:numPr>
          <w:ilvl w:val="0"/>
          <w:numId w:val="1"/>
        </w:numPr>
        <w:spacing w:after="0" w:line="240" w:lineRule="auto"/>
        <w:jc w:val="both"/>
        <w:rPr>
          <w:rFonts w:ascii="Times New Roman" w:hAnsi="Times New Roman"/>
          <w:b/>
          <w:bCs/>
          <w:spacing w:val="4"/>
          <w:kern w:val="0"/>
        </w:rPr>
      </w:pPr>
      <w:r>
        <w:rPr>
          <w:rFonts w:ascii="Times New Roman" w:hAnsi="Times New Roman"/>
          <w:b/>
          <w:bCs/>
          <w:spacing w:val="4"/>
          <w:kern w:val="0"/>
        </w:rPr>
        <w:t>Līguma darbība termiņš un izbeigšana</w:t>
      </w:r>
    </w:p>
    <w:p w14:paraId="27AC2D7E" w14:textId="77777777" w:rsidR="00E87773" w:rsidRDefault="00146780">
      <w:pPr>
        <w:numPr>
          <w:ilvl w:val="1"/>
          <w:numId w:val="1"/>
        </w:numPr>
        <w:spacing w:after="40" w:line="240" w:lineRule="auto"/>
        <w:jc w:val="both"/>
      </w:pPr>
      <w:r>
        <w:rPr>
          <w:rFonts w:ascii="Times New Roman" w:eastAsia="Times New Roman" w:hAnsi="Times New Roman"/>
          <w:kern w:val="0"/>
        </w:rPr>
        <w:t xml:space="preserve">Līgums stājas spēkā tā parakstīšanas dienā. Līgums ir spēkā </w:t>
      </w:r>
      <w:r>
        <w:rPr>
          <w:rFonts w:ascii="Times New Roman" w:eastAsia="Times New Roman" w:hAnsi="Times New Roman"/>
          <w:b/>
          <w:kern w:val="0"/>
        </w:rPr>
        <w:t xml:space="preserve">12 (divpadsmit) mēnešus </w:t>
      </w:r>
      <w:r>
        <w:rPr>
          <w:rFonts w:ascii="Times New Roman" w:eastAsia="Times New Roman" w:hAnsi="Times New Roman"/>
          <w:kern w:val="0"/>
        </w:rPr>
        <w:t>no Līguma spēkā stāšanas dienas, vai līdz Līguma cenas apguvei, atkarībā no tā, kurš no nosacījumiem iestājas pirmais.</w:t>
      </w:r>
    </w:p>
    <w:p w14:paraId="135A0D6C"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Līgumu var grozīt vai papildināt Pusēm </w:t>
      </w:r>
      <w:proofErr w:type="spellStart"/>
      <w:r>
        <w:rPr>
          <w:rFonts w:ascii="Times New Roman" w:eastAsia="Times New Roman" w:hAnsi="Times New Roman"/>
          <w:kern w:val="0"/>
          <w:lang w:eastAsia="lv-LV"/>
        </w:rPr>
        <w:t>rakstveidā</w:t>
      </w:r>
      <w:proofErr w:type="spellEnd"/>
      <w:r>
        <w:rPr>
          <w:rFonts w:ascii="Times New Roman" w:eastAsia="Times New Roman" w:hAnsi="Times New Roman"/>
          <w:kern w:val="0"/>
          <w:lang w:eastAsia="lv-LV"/>
        </w:rPr>
        <w:t xml:space="preserve"> vienojoties, pamatojoties uz Līguma noteikumiem un Latvijas Republikas normatīvajiem aktiem.</w:t>
      </w:r>
    </w:p>
    <w:p w14:paraId="00C1A920"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Visi Līguma grozījumi ir spēkā tikai tad, ja tie noformēti </w:t>
      </w:r>
      <w:proofErr w:type="spellStart"/>
      <w:r>
        <w:rPr>
          <w:rFonts w:ascii="Times New Roman" w:eastAsia="Times New Roman" w:hAnsi="Times New Roman"/>
          <w:kern w:val="0"/>
          <w:lang w:eastAsia="lv-LV"/>
        </w:rPr>
        <w:t>rakstveidā</w:t>
      </w:r>
      <w:proofErr w:type="spellEnd"/>
      <w:r>
        <w:rPr>
          <w:rFonts w:ascii="Times New Roman" w:eastAsia="Times New Roman" w:hAnsi="Times New Roman"/>
          <w:kern w:val="0"/>
          <w:lang w:eastAsia="lv-LV"/>
        </w:rPr>
        <w:t xml:space="preserve"> un ir Pušu parakstīti. Līguma grozījumi ar to parakstīšanas brīdi kļūst par Līguma neatņemamu sastāvdaļu. Ar informāciju par pilnvaroto personu maiņu Puses apmainās elektroniski.</w:t>
      </w:r>
    </w:p>
    <w:p w14:paraId="2081EFA4" w14:textId="77777777" w:rsidR="00E87773" w:rsidRDefault="00146780">
      <w:pPr>
        <w:numPr>
          <w:ilvl w:val="1"/>
          <w:numId w:val="1"/>
        </w:numPr>
        <w:spacing w:after="40" w:line="240" w:lineRule="auto"/>
        <w:jc w:val="both"/>
      </w:pPr>
      <w:r>
        <w:rPr>
          <w:rFonts w:ascii="Times New Roman" w:eastAsia="Times New Roman" w:hAnsi="Times New Roman"/>
          <w:kern w:val="0"/>
          <w:lang w:eastAsia="lv-LV"/>
        </w:rPr>
        <w:t>Operai ir tiesības veikt Līguma grozījumus saskaņā ar Publisko iepirkumu likuma 61.pantu, nemainot Līguma vispārējo raksturu, veidu un mērķi un, ja grozījumi atbilst vienam no šādiem gadījumiem:</w:t>
      </w:r>
    </w:p>
    <w:p w14:paraId="33D33734" w14:textId="77777777" w:rsidR="00E87773" w:rsidRDefault="00146780">
      <w:pPr>
        <w:numPr>
          <w:ilvl w:val="2"/>
          <w:numId w:val="1"/>
        </w:numPr>
        <w:snapToGrid w:val="0"/>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grozījumi ir nebūtiski, </w:t>
      </w:r>
    </w:p>
    <w:p w14:paraId="48F995F4" w14:textId="77777777" w:rsidR="00E87773" w:rsidRDefault="00146780">
      <w:pPr>
        <w:numPr>
          <w:ilvl w:val="2"/>
          <w:numId w:val="1"/>
        </w:numPr>
        <w:snapToGrid w:val="0"/>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grozījumi ir būtiski un tiek izdarīti Publisko iepirkumu likuma 61.panta trešajā daļā minētajos gadījumos, </w:t>
      </w:r>
    </w:p>
    <w:p w14:paraId="29FA7B7C" w14:textId="77777777" w:rsidR="00E87773" w:rsidRDefault="00146780">
      <w:pPr>
        <w:numPr>
          <w:ilvl w:val="2"/>
          <w:numId w:val="1"/>
        </w:numPr>
        <w:snapToGrid w:val="0"/>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grozījumi tiek izdarīti Publisko iepirkumu likuma 61.panta piektajā daļā minētajā gadījumā neatkarīgi no tā, vai tie ir būtiski vai nebūtiski. </w:t>
      </w:r>
    </w:p>
    <w:p w14:paraId="09600AEF" w14:textId="77777777" w:rsidR="00E87773" w:rsidRDefault="00146780">
      <w:pPr>
        <w:numPr>
          <w:ilvl w:val="2"/>
          <w:numId w:val="1"/>
        </w:numPr>
        <w:snapToGrid w:val="0"/>
        <w:spacing w:after="40" w:line="240" w:lineRule="auto"/>
        <w:jc w:val="both"/>
      </w:pPr>
      <w:r>
        <w:rPr>
          <w:rFonts w:ascii="Times New Roman" w:eastAsia="Times New Roman" w:hAnsi="Times New Roman"/>
          <w:kern w:val="0"/>
          <w:lang w:eastAsia="lv-LV"/>
        </w:rPr>
        <w:t>Izpildītāju aizstāj ar citu, atbilstoši komerctiesību jomas normatīvo aktu noteikumiem par komersantu reorganizāciju un uzņēmuma pāreju;</w:t>
      </w:r>
    </w:p>
    <w:p w14:paraId="44901FDB"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 xml:space="preserve">Puses var izbeigt Līgumu pirms termiņa beigām, Pusēm savstarpēji </w:t>
      </w:r>
      <w:proofErr w:type="spellStart"/>
      <w:r>
        <w:rPr>
          <w:rFonts w:ascii="Times New Roman" w:eastAsia="Times New Roman" w:hAnsi="Times New Roman"/>
          <w:kern w:val="0"/>
        </w:rPr>
        <w:t>rakstveidā</w:t>
      </w:r>
      <w:proofErr w:type="spellEnd"/>
      <w:r>
        <w:rPr>
          <w:rFonts w:ascii="Times New Roman" w:eastAsia="Times New Roman" w:hAnsi="Times New Roman"/>
          <w:kern w:val="0"/>
        </w:rPr>
        <w:t xml:space="preserve"> vienojoties.</w:t>
      </w:r>
    </w:p>
    <w:p w14:paraId="6822F4C4"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Operai ir tiesības vienpusēji izbeigt Līgumu bez Izpildītāja piekrišanas, ja:</w:t>
      </w:r>
    </w:p>
    <w:p w14:paraId="2014E5BC" w14:textId="77777777" w:rsidR="00E87773" w:rsidRDefault="00146780">
      <w:pPr>
        <w:numPr>
          <w:ilvl w:val="2"/>
          <w:numId w:val="1"/>
        </w:numPr>
        <w:spacing w:after="40" w:line="240" w:lineRule="auto"/>
        <w:jc w:val="both"/>
      </w:pPr>
      <w:r>
        <w:rPr>
          <w:rFonts w:ascii="Times New Roman" w:eastAsia="Times New Roman" w:hAnsi="Times New Roman"/>
          <w:kern w:val="0"/>
        </w:rPr>
        <w:t>Izpildītājs</w:t>
      </w:r>
      <w:r>
        <w:rPr>
          <w:rFonts w:ascii="Times New Roman" w:eastAsia="Times New Roman" w:hAnsi="Times New Roman"/>
          <w:b/>
          <w:bCs/>
          <w:kern w:val="0"/>
        </w:rPr>
        <w:t xml:space="preserve"> </w:t>
      </w:r>
      <w:r>
        <w:rPr>
          <w:rFonts w:ascii="Times New Roman" w:eastAsia="Times New Roman" w:hAnsi="Times New Roman"/>
          <w:kern w:val="0"/>
        </w:rPr>
        <w:t>ir atteicis Preces piegādi, vai piegādājis Tehniskajā specifikācijā piedāvājumam neatbilstošu Preci, par ko ir sastādīta pretenzija;</w:t>
      </w:r>
    </w:p>
    <w:p w14:paraId="5CBE31AA" w14:textId="77777777" w:rsidR="00E87773" w:rsidRDefault="00146780">
      <w:pPr>
        <w:numPr>
          <w:ilvl w:val="2"/>
          <w:numId w:val="1"/>
        </w:numPr>
        <w:spacing w:after="40" w:line="240" w:lineRule="auto"/>
        <w:jc w:val="both"/>
      </w:pPr>
      <w:bookmarkStart w:id="6" w:name="_Hlk175234127"/>
      <w:r>
        <w:rPr>
          <w:rFonts w:ascii="Times New Roman" w:eastAsia="Times New Roman" w:hAnsi="Times New Roman"/>
          <w:kern w:val="0"/>
        </w:rPr>
        <w:t>Izpildītājs</w:t>
      </w:r>
      <w:bookmarkEnd w:id="6"/>
      <w:r>
        <w:rPr>
          <w:rFonts w:ascii="Times New Roman" w:eastAsia="Times New Roman" w:hAnsi="Times New Roman"/>
          <w:kern w:val="0"/>
        </w:rPr>
        <w:t xml:space="preserve"> neievēro Līgumā noteikto Preces piegādes vai darbu izpildes termiņu un Izpildītāja nokavējums ir sasniedzis vismaz </w:t>
      </w:r>
      <w:r>
        <w:rPr>
          <w:rFonts w:ascii="Times New Roman" w:eastAsia="Times New Roman" w:hAnsi="Times New Roman"/>
          <w:b/>
          <w:bCs/>
          <w:kern w:val="0"/>
        </w:rPr>
        <w:t>10 (desmit) dienas</w:t>
      </w:r>
      <w:r>
        <w:rPr>
          <w:rFonts w:ascii="Times New Roman" w:eastAsia="Times New Roman" w:hAnsi="Times New Roman"/>
          <w:kern w:val="0"/>
        </w:rPr>
        <w:t>;</w:t>
      </w:r>
    </w:p>
    <w:p w14:paraId="078434D5" w14:textId="77777777" w:rsidR="00E87773" w:rsidRDefault="00146780">
      <w:pPr>
        <w:numPr>
          <w:ilvl w:val="2"/>
          <w:numId w:val="1"/>
        </w:numPr>
        <w:spacing w:after="40" w:line="240" w:lineRule="auto"/>
        <w:jc w:val="both"/>
      </w:pPr>
      <w:r>
        <w:rPr>
          <w:rFonts w:ascii="Times New Roman" w:eastAsia="Times New Roman" w:hAnsi="Times New Roman"/>
          <w:color w:val="000000"/>
          <w:kern w:val="0"/>
        </w:rPr>
        <w:t xml:space="preserve">Izpildītājs pārkāpj kādu no Līguma noteikumiem un šis pārkāpums (ja to var novērst) netiek novērsts </w:t>
      </w:r>
      <w:r>
        <w:rPr>
          <w:rFonts w:ascii="Times New Roman" w:eastAsia="Times New Roman" w:hAnsi="Times New Roman"/>
          <w:b/>
          <w:bCs/>
          <w:color w:val="000000"/>
          <w:kern w:val="0"/>
        </w:rPr>
        <w:t>10 (desmit) darba dienu</w:t>
      </w:r>
      <w:r>
        <w:rPr>
          <w:rFonts w:ascii="Times New Roman" w:eastAsia="Times New Roman" w:hAnsi="Times New Roman"/>
          <w:color w:val="000000"/>
          <w:kern w:val="0"/>
        </w:rPr>
        <w:t xml:space="preserve"> laikā pēc tam, kad Izpildītājam ir nosūtīts attiecīgs rakstveida paziņojums;</w:t>
      </w:r>
      <w:r>
        <w:rPr>
          <w:rFonts w:ascii="Times New Roman" w:eastAsia="Times New Roman" w:hAnsi="Times New Roman"/>
          <w:kern w:val="0"/>
        </w:rPr>
        <w:t xml:space="preserve"> </w:t>
      </w:r>
    </w:p>
    <w:p w14:paraId="75EB7C55" w14:textId="77777777" w:rsidR="00E87773" w:rsidRDefault="00146780">
      <w:pPr>
        <w:numPr>
          <w:ilvl w:val="2"/>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Izpildītājs Operai nodarījis zaudējumus;</w:t>
      </w:r>
    </w:p>
    <w:p w14:paraId="660DC87B" w14:textId="77777777" w:rsidR="00E87773" w:rsidRDefault="00146780">
      <w:pPr>
        <w:numPr>
          <w:ilvl w:val="2"/>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 xml:space="preserve">Izpildītājs apzināti sniedzis Operai nepatiesu informāciju, nav ievērojis godīgas </w:t>
      </w:r>
      <w:proofErr w:type="spellStart"/>
      <w:r>
        <w:rPr>
          <w:rFonts w:ascii="Times New Roman" w:eastAsia="Times New Roman" w:hAnsi="Times New Roman"/>
          <w:kern w:val="0"/>
        </w:rPr>
        <w:t>komercprakses</w:t>
      </w:r>
      <w:proofErr w:type="spellEnd"/>
      <w:r>
        <w:rPr>
          <w:rFonts w:ascii="Times New Roman" w:eastAsia="Times New Roman" w:hAnsi="Times New Roman"/>
          <w:kern w:val="0"/>
        </w:rPr>
        <w:t xml:space="preserve"> vai konkurences principus, vai ar nolūku veicis citas prettiesiskas darbības;</w:t>
      </w:r>
    </w:p>
    <w:p w14:paraId="39D0FD69" w14:textId="77777777" w:rsidR="00E87773" w:rsidRDefault="00146780">
      <w:pPr>
        <w:numPr>
          <w:ilvl w:val="2"/>
          <w:numId w:val="1"/>
        </w:numPr>
        <w:spacing w:after="40" w:line="240" w:lineRule="auto"/>
        <w:jc w:val="both"/>
      </w:pPr>
      <w:r>
        <w:rPr>
          <w:rFonts w:ascii="Times New Roman" w:eastAsia="Times New Roman" w:hAnsi="Times New Roman"/>
          <w:kern w:val="0"/>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Pr>
          <w:rFonts w:ascii="Times New Roman" w:eastAsia="Times New Roman" w:hAnsi="Times New Roman"/>
          <w:kern w:val="0"/>
          <w:vertAlign w:val="superscript"/>
        </w:rPr>
        <w:t xml:space="preserve">1  </w:t>
      </w:r>
      <w:r>
        <w:rPr>
          <w:rFonts w:ascii="Times New Roman" w:eastAsia="Times New Roman" w:hAnsi="Times New Roman"/>
          <w:kern w:val="0"/>
        </w:rPr>
        <w:t>panta trešā daļa);</w:t>
      </w:r>
    </w:p>
    <w:p w14:paraId="2196801C" w14:textId="77777777" w:rsidR="00E87773" w:rsidRDefault="00146780">
      <w:pPr>
        <w:numPr>
          <w:ilvl w:val="2"/>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pasludināts Izpildītāja maksātnespējas process, pasludināts tiesiskās aizsardzības īstenošanas process, uzsākta Izpildītāja likvidācija vai apturēta tā saimnieciskā darbība;</w:t>
      </w:r>
    </w:p>
    <w:p w14:paraId="25BD7948" w14:textId="77777777" w:rsidR="00E87773" w:rsidRDefault="00146780">
      <w:pPr>
        <w:numPr>
          <w:ilvl w:val="2"/>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iestājas apstākļi, kas liedz vai liegs Izpildītājam turpināt Līguma izpildi saskaņā ar Līguma noteikumiem vai kas negatīvi ietekmē Operas tiesības, kas izriet no Līguma.</w:t>
      </w:r>
    </w:p>
    <w:p w14:paraId="70E28117" w14:textId="77777777" w:rsidR="00E87773" w:rsidRDefault="00146780">
      <w:pPr>
        <w:numPr>
          <w:ilvl w:val="1"/>
          <w:numId w:val="1"/>
        </w:numPr>
        <w:spacing w:after="40" w:line="240" w:lineRule="auto"/>
        <w:jc w:val="both"/>
      </w:pPr>
      <w:r>
        <w:rPr>
          <w:rFonts w:ascii="Times New Roman" w:eastAsia="Times New Roman" w:hAnsi="Times New Roman"/>
          <w:kern w:val="0"/>
        </w:rPr>
        <w:t xml:space="preserve">Izpildītājam ir tiesības vienpusēji izbeigt Līgumu bez Operas piekrišanas, ja Izpildītājs Līgumā noteiktajā termiņā nav veicis noteiktos maksājumus un maksājuma kavējums ir pārsniedzis </w:t>
      </w:r>
      <w:r>
        <w:rPr>
          <w:rFonts w:ascii="Times New Roman" w:eastAsia="Times New Roman" w:hAnsi="Times New Roman"/>
          <w:b/>
          <w:bCs/>
          <w:kern w:val="0"/>
        </w:rPr>
        <w:t>30 dienas</w:t>
      </w:r>
      <w:r>
        <w:rPr>
          <w:rFonts w:ascii="Times New Roman" w:eastAsia="Times New Roman" w:hAnsi="Times New Roman"/>
          <w:kern w:val="0"/>
        </w:rPr>
        <w:t>.</w:t>
      </w:r>
    </w:p>
    <w:p w14:paraId="3C7F4990" w14:textId="77777777" w:rsidR="00E87773" w:rsidRDefault="00146780">
      <w:pPr>
        <w:numPr>
          <w:ilvl w:val="1"/>
          <w:numId w:val="1"/>
        </w:numPr>
        <w:spacing w:after="40" w:line="240" w:lineRule="auto"/>
        <w:jc w:val="both"/>
      </w:pPr>
      <w:r>
        <w:rPr>
          <w:rFonts w:ascii="Times New Roman" w:eastAsia="Times New Roman" w:hAnsi="Times New Roman"/>
          <w:kern w:val="0"/>
        </w:rPr>
        <w:t xml:space="preserve">Ja Operai ir zudusi nepieciešamība saņemt Preci, Opera ir tiesīga vienpusēji izbeigt Līgumu, informējot Izpildītāju rakstiski vismaz </w:t>
      </w:r>
      <w:r>
        <w:rPr>
          <w:rFonts w:ascii="Times New Roman" w:eastAsia="Times New Roman" w:hAnsi="Times New Roman"/>
          <w:b/>
          <w:kern w:val="0"/>
        </w:rPr>
        <w:t>20 (divdesmit) dienas</w:t>
      </w:r>
      <w:r>
        <w:rPr>
          <w:rFonts w:ascii="Times New Roman" w:eastAsia="Times New Roman" w:hAnsi="Times New Roman"/>
          <w:kern w:val="0"/>
        </w:rPr>
        <w:t xml:space="preserve"> iepriekš.</w:t>
      </w:r>
    </w:p>
    <w:p w14:paraId="7A35FD0A" w14:textId="77777777" w:rsidR="00E87773" w:rsidRDefault="00146780">
      <w:pPr>
        <w:numPr>
          <w:ilvl w:val="1"/>
          <w:numId w:val="1"/>
        </w:numPr>
        <w:spacing w:after="40" w:line="240" w:lineRule="auto"/>
        <w:jc w:val="both"/>
      </w:pPr>
      <w:r>
        <w:rPr>
          <w:rFonts w:ascii="Times New Roman" w:eastAsia="Times New Roman" w:hAnsi="Times New Roman"/>
          <w:bCs/>
          <w:kern w:val="0"/>
          <w:lang w:eastAsia="lv-LV"/>
        </w:rPr>
        <w:t xml:space="preserve">Par Līguma vienpusēju izbeigšanu Puse paziņo otrai Pusei, nosūtot paziņojumu ar elektroniskā pasta starpniecību, izmantojot drošu elektronisko parakstu. Līgums uzskatāms par izbeigtu </w:t>
      </w:r>
      <w:r>
        <w:rPr>
          <w:rFonts w:ascii="Times New Roman" w:eastAsia="Times New Roman" w:hAnsi="Times New Roman"/>
          <w:b/>
          <w:kern w:val="0"/>
          <w:lang w:eastAsia="lv-LV"/>
        </w:rPr>
        <w:t>10 (desmitajā) darba dienā</w:t>
      </w:r>
      <w:r>
        <w:rPr>
          <w:rFonts w:ascii="Times New Roman" w:eastAsia="Times New Roman" w:hAnsi="Times New Roman"/>
          <w:bCs/>
          <w:kern w:val="0"/>
          <w:lang w:eastAsia="lv-LV"/>
        </w:rPr>
        <w:t xml:space="preserve"> pēc paziņojuma nosūtīšanas. </w:t>
      </w:r>
    </w:p>
    <w:p w14:paraId="04395FC6" w14:textId="77777777" w:rsidR="00E87773" w:rsidRDefault="00146780">
      <w:pPr>
        <w:numPr>
          <w:ilvl w:val="1"/>
          <w:numId w:val="1"/>
        </w:numPr>
        <w:spacing w:after="0" w:line="240" w:lineRule="auto"/>
        <w:jc w:val="both"/>
      </w:pPr>
      <w:r>
        <w:rPr>
          <w:rFonts w:ascii="Times New Roman" w:eastAsia="Times New Roman" w:hAnsi="Times New Roman"/>
          <w:kern w:val="0"/>
          <w:lang w:eastAsia="lv-LV"/>
        </w:rPr>
        <w:t>Pirms termiņa izbeidzot Līgumu, Puses veic savstarpējos norēķinus (līgumsoda samaksu, zaudējumu atlīdzināšanu, samaksu atbilstoši Piegādes līguma nosacījumiem) ne vēlāk kā līdz Līguma izbeigšanas dienai.</w:t>
      </w:r>
    </w:p>
    <w:p w14:paraId="281BDB37" w14:textId="77777777" w:rsidR="00E87773" w:rsidRDefault="00E87773">
      <w:pPr>
        <w:spacing w:after="0" w:line="240" w:lineRule="auto"/>
        <w:ind w:left="540"/>
        <w:jc w:val="both"/>
        <w:rPr>
          <w:rFonts w:ascii="Times New Roman" w:hAnsi="Times New Roman"/>
          <w:spacing w:val="4"/>
          <w:kern w:val="0"/>
        </w:rPr>
      </w:pPr>
    </w:p>
    <w:p w14:paraId="4FB58DDE" w14:textId="77777777" w:rsidR="00E87773" w:rsidRDefault="00146780">
      <w:pPr>
        <w:numPr>
          <w:ilvl w:val="0"/>
          <w:numId w:val="1"/>
        </w:numPr>
        <w:spacing w:after="0" w:line="240" w:lineRule="auto"/>
        <w:rPr>
          <w:rFonts w:ascii="Times New Roman" w:eastAsia="Times New Roman" w:hAnsi="Times New Roman"/>
          <w:b/>
          <w:kern w:val="0"/>
        </w:rPr>
      </w:pPr>
      <w:r>
        <w:rPr>
          <w:rFonts w:ascii="Times New Roman" w:eastAsia="Times New Roman" w:hAnsi="Times New Roman"/>
          <w:b/>
          <w:kern w:val="0"/>
        </w:rPr>
        <w:t>Personas datu apstrāde.</w:t>
      </w:r>
    </w:p>
    <w:p w14:paraId="03106308" w14:textId="77777777" w:rsidR="00E87773" w:rsidRDefault="00146780">
      <w:pPr>
        <w:widowControl w:val="0"/>
        <w:numPr>
          <w:ilvl w:val="1"/>
          <w:numId w:val="1"/>
        </w:numPr>
        <w:tabs>
          <w:tab w:val="left" w:pos="525"/>
        </w:tabs>
        <w:overflowPunct w:val="0"/>
        <w:autoSpaceDE w:val="0"/>
        <w:spacing w:after="0" w:line="240" w:lineRule="auto"/>
        <w:ind w:left="426" w:hanging="426"/>
        <w:jc w:val="both"/>
        <w:rPr>
          <w:rFonts w:ascii="Times New Roman" w:eastAsia="Times New Roman" w:hAnsi="Times New Roman"/>
          <w:kern w:val="0"/>
        </w:rPr>
      </w:pPr>
      <w:r>
        <w:rPr>
          <w:rFonts w:ascii="Times New Roman" w:eastAsia="Times New Roman" w:hAnsi="Times New Roman"/>
          <w:kern w:val="0"/>
        </w:rPr>
        <w:t xml:space="preserve">Puses ir atbildīgas par šā Līguma izpildes ietvaros nodoto fizisko personu datu iegūšanas un nodošanas </w:t>
      </w:r>
      <w:r>
        <w:rPr>
          <w:rFonts w:ascii="Times New Roman" w:eastAsia="Times New Roman" w:hAnsi="Times New Roman"/>
          <w:kern w:val="0"/>
        </w:rPr>
        <w:lastRenderedPageBreak/>
        <w:t>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26B3D42B" w14:textId="77777777" w:rsidR="00E87773" w:rsidRDefault="00146780">
      <w:pPr>
        <w:widowControl w:val="0"/>
        <w:numPr>
          <w:ilvl w:val="1"/>
          <w:numId w:val="1"/>
        </w:numPr>
        <w:tabs>
          <w:tab w:val="left" w:pos="525"/>
        </w:tabs>
        <w:overflowPunct w:val="0"/>
        <w:autoSpaceDE w:val="0"/>
        <w:spacing w:after="0" w:line="240" w:lineRule="auto"/>
        <w:ind w:left="426" w:hanging="426"/>
        <w:jc w:val="both"/>
        <w:rPr>
          <w:rFonts w:ascii="Times New Roman" w:eastAsia="Times New Roman" w:hAnsi="Times New Roman"/>
          <w:kern w:val="0"/>
        </w:rPr>
      </w:pPr>
      <w:r>
        <w:rPr>
          <w:rFonts w:ascii="Times New Roman" w:eastAsia="Times New Roman" w:hAnsi="Times New Roman"/>
          <w:kern w:val="0"/>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5BDF3A2E" w14:textId="77777777" w:rsidR="00E87773" w:rsidRDefault="00146780">
      <w:pPr>
        <w:widowControl w:val="0"/>
        <w:numPr>
          <w:ilvl w:val="1"/>
          <w:numId w:val="1"/>
        </w:numPr>
        <w:tabs>
          <w:tab w:val="left" w:pos="525"/>
        </w:tabs>
        <w:overflowPunct w:val="0"/>
        <w:autoSpaceDE w:val="0"/>
        <w:spacing w:after="0" w:line="240" w:lineRule="auto"/>
        <w:ind w:left="426" w:hanging="426"/>
        <w:jc w:val="both"/>
        <w:rPr>
          <w:rFonts w:ascii="Times New Roman" w:eastAsia="Times New Roman" w:hAnsi="Times New Roman"/>
          <w:kern w:val="0"/>
        </w:rPr>
      </w:pPr>
      <w:r>
        <w:rPr>
          <w:rFonts w:ascii="Times New Roman" w:eastAsia="Times New Roman" w:hAnsi="Times New Roman"/>
          <w:kern w:val="0"/>
        </w:rPr>
        <w:t>Puses vienojas, ka, lai nodrošinātu Līguma un tā izpildei noteiktos mērķus, personas dati var tikt nodoti citam pārzinim, kurš nosaka personas datu apstrādes nolūkus un līdzekļus, vai citam apstrādātājam, kurš apstrādā personas datus pārziņa vārdā.</w:t>
      </w:r>
    </w:p>
    <w:p w14:paraId="1DC7EF46" w14:textId="77777777" w:rsidR="00E87773" w:rsidRDefault="00146780">
      <w:pPr>
        <w:widowControl w:val="0"/>
        <w:numPr>
          <w:ilvl w:val="1"/>
          <w:numId w:val="1"/>
        </w:numPr>
        <w:tabs>
          <w:tab w:val="left" w:pos="525"/>
        </w:tabs>
        <w:overflowPunct w:val="0"/>
        <w:autoSpaceDE w:val="0"/>
        <w:spacing w:after="0" w:line="240" w:lineRule="auto"/>
        <w:ind w:left="426" w:hanging="426"/>
        <w:jc w:val="both"/>
        <w:rPr>
          <w:rFonts w:ascii="Times New Roman" w:eastAsia="Times New Roman" w:hAnsi="Times New Roman"/>
          <w:kern w:val="0"/>
        </w:rPr>
      </w:pPr>
      <w:r>
        <w:rPr>
          <w:rFonts w:ascii="Times New Roman" w:eastAsia="Times New Roman" w:hAnsi="Times New Roman"/>
          <w:kern w:val="0"/>
        </w:rPr>
        <w:t>Puses apņemas nodrošināt datu subjekta personas datu glabāšanu spēkā esošajos normatīvajos aktos noteiktajā kārtībā un apjomā.</w:t>
      </w:r>
    </w:p>
    <w:p w14:paraId="1A330DE0" w14:textId="77777777" w:rsidR="00E87773" w:rsidRDefault="00146780">
      <w:pPr>
        <w:widowControl w:val="0"/>
        <w:numPr>
          <w:ilvl w:val="1"/>
          <w:numId w:val="1"/>
        </w:numPr>
        <w:tabs>
          <w:tab w:val="left" w:pos="525"/>
        </w:tabs>
        <w:overflowPunct w:val="0"/>
        <w:autoSpaceDE w:val="0"/>
        <w:spacing w:after="0" w:line="240" w:lineRule="auto"/>
        <w:ind w:left="426" w:hanging="426"/>
        <w:jc w:val="both"/>
        <w:rPr>
          <w:rFonts w:ascii="Times New Roman" w:eastAsia="Times New Roman" w:hAnsi="Times New Roman"/>
          <w:kern w:val="0"/>
        </w:rPr>
      </w:pPr>
      <w:r>
        <w:rPr>
          <w:rFonts w:ascii="Times New Roman" w:eastAsia="Times New Roman" w:hAnsi="Times New Roman"/>
          <w:kern w:val="0"/>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33A7FBC1" w14:textId="77777777" w:rsidR="00E87773" w:rsidRDefault="00E87773">
      <w:pPr>
        <w:widowControl w:val="0"/>
        <w:overflowPunct w:val="0"/>
        <w:autoSpaceDE w:val="0"/>
        <w:spacing w:after="0" w:line="240" w:lineRule="auto"/>
        <w:ind w:left="426"/>
        <w:jc w:val="both"/>
        <w:rPr>
          <w:rFonts w:ascii="Times New Roman" w:eastAsia="Times New Roman" w:hAnsi="Times New Roman"/>
          <w:kern w:val="0"/>
        </w:rPr>
      </w:pPr>
    </w:p>
    <w:p w14:paraId="4E71E97D" w14:textId="77777777" w:rsidR="00E87773" w:rsidRDefault="00146780">
      <w:pPr>
        <w:widowControl w:val="0"/>
        <w:numPr>
          <w:ilvl w:val="0"/>
          <w:numId w:val="1"/>
        </w:numPr>
        <w:spacing w:after="0" w:line="240" w:lineRule="auto"/>
        <w:rPr>
          <w:rFonts w:ascii="Times New Roman" w:eastAsia="Times New Roman" w:hAnsi="Times New Roman"/>
          <w:b/>
          <w:kern w:val="0"/>
        </w:rPr>
      </w:pPr>
      <w:r>
        <w:rPr>
          <w:rFonts w:ascii="Times New Roman" w:eastAsia="Times New Roman" w:hAnsi="Times New Roman"/>
          <w:b/>
          <w:kern w:val="0"/>
        </w:rPr>
        <w:t>Pušu atbildība.</w:t>
      </w:r>
    </w:p>
    <w:p w14:paraId="03173A1A" w14:textId="77777777" w:rsidR="00E87773" w:rsidRDefault="00146780">
      <w:pPr>
        <w:widowControl w:val="0"/>
        <w:numPr>
          <w:ilvl w:val="1"/>
          <w:numId w:val="1"/>
        </w:numPr>
        <w:shd w:val="clear" w:color="auto" w:fill="FFFFFF"/>
        <w:tabs>
          <w:tab w:val="left" w:pos="-766"/>
          <w:tab w:val="left" w:pos="-525"/>
        </w:tabs>
        <w:spacing w:after="0" w:line="240" w:lineRule="auto"/>
        <w:ind w:hanging="383"/>
        <w:jc w:val="both"/>
        <w:rPr>
          <w:rFonts w:ascii="Times New Roman" w:eastAsia="Times New Roman" w:hAnsi="Times New Roman"/>
          <w:kern w:val="0"/>
        </w:rPr>
      </w:pPr>
      <w:r>
        <w:rPr>
          <w:rFonts w:ascii="Times New Roman" w:eastAsia="Times New Roman" w:hAnsi="Times New Roman"/>
          <w:kern w:val="0"/>
        </w:rPr>
        <w:t>Puses viena pret otru ir pilnīgi atbildīgas par šajā Līgumā ietverto saistību izpildi, neizpildi vai nepienācīgu izpildi tādā kārtībā, kā to paredz šis Līgums un Latvijas Republikas spēkā esošie normatīvie akti.</w:t>
      </w:r>
    </w:p>
    <w:p w14:paraId="2D1CBB2F" w14:textId="77777777" w:rsidR="00E87773" w:rsidRDefault="00146780">
      <w:pPr>
        <w:widowControl w:val="0"/>
        <w:numPr>
          <w:ilvl w:val="1"/>
          <w:numId w:val="1"/>
        </w:numPr>
        <w:shd w:val="clear" w:color="auto" w:fill="FFFFFF"/>
        <w:tabs>
          <w:tab w:val="left" w:pos="284"/>
          <w:tab w:val="left" w:pos="525"/>
        </w:tabs>
        <w:spacing w:after="0" w:line="240" w:lineRule="auto"/>
        <w:ind w:left="567" w:hanging="383"/>
        <w:jc w:val="both"/>
        <w:rPr>
          <w:rFonts w:ascii="Times New Roman" w:eastAsia="Times New Roman" w:hAnsi="Times New Roman"/>
          <w:kern w:val="0"/>
        </w:rPr>
      </w:pPr>
      <w:r>
        <w:rPr>
          <w:rFonts w:ascii="Times New Roman" w:eastAsia="Times New Roman" w:hAnsi="Times New Roman"/>
          <w:kern w:val="0"/>
        </w:rPr>
        <w:t>Par maksājumu termiņu neievērošanu Opera maksā Izpildītājam līgumsodu 0,1% apmērā no laikā nesamaksātās summas par katru nokavēto dienu, bet ne vairāk kā 10% no Līguma summas.</w:t>
      </w:r>
    </w:p>
    <w:p w14:paraId="4245B558" w14:textId="77777777" w:rsidR="00E87773" w:rsidRDefault="00146780">
      <w:pPr>
        <w:widowControl w:val="0"/>
        <w:numPr>
          <w:ilvl w:val="1"/>
          <w:numId w:val="1"/>
        </w:numPr>
        <w:shd w:val="clear" w:color="auto" w:fill="FFFFFF"/>
        <w:tabs>
          <w:tab w:val="left" w:pos="284"/>
          <w:tab w:val="left" w:pos="525"/>
        </w:tabs>
        <w:spacing w:after="0" w:line="240" w:lineRule="auto"/>
        <w:ind w:left="567" w:hanging="383"/>
        <w:jc w:val="both"/>
        <w:rPr>
          <w:rFonts w:ascii="Times New Roman" w:eastAsia="Times New Roman" w:hAnsi="Times New Roman"/>
          <w:kern w:val="0"/>
        </w:rPr>
      </w:pPr>
      <w:r>
        <w:rPr>
          <w:rFonts w:ascii="Times New Roman" w:eastAsia="Times New Roman" w:hAnsi="Times New Roman"/>
          <w:kern w:val="0"/>
        </w:rPr>
        <w:t>Par Līgumā ietverto saistību neizpildi vai nepienācīgu izpildi Izpildītājs maksā Operai līgumsodu 0,1% apmērā no Līguma summas par katru nokavēto dienu, bet ne vairāk kā 10% no Līguma summas.</w:t>
      </w:r>
    </w:p>
    <w:p w14:paraId="074AD574" w14:textId="77777777" w:rsidR="00E87773" w:rsidRDefault="00146780">
      <w:pPr>
        <w:widowControl w:val="0"/>
        <w:numPr>
          <w:ilvl w:val="1"/>
          <w:numId w:val="1"/>
        </w:numPr>
        <w:shd w:val="clear" w:color="auto" w:fill="FFFFFF"/>
        <w:tabs>
          <w:tab w:val="left" w:pos="284"/>
          <w:tab w:val="left" w:pos="525"/>
        </w:tabs>
        <w:spacing w:after="0" w:line="240" w:lineRule="auto"/>
        <w:ind w:left="567" w:hanging="383"/>
        <w:jc w:val="both"/>
        <w:rPr>
          <w:rFonts w:ascii="Times New Roman" w:eastAsia="Times New Roman" w:hAnsi="Times New Roman"/>
          <w:kern w:val="0"/>
        </w:rPr>
      </w:pPr>
      <w:r>
        <w:rPr>
          <w:rFonts w:ascii="Times New Roman" w:eastAsia="Times New Roman" w:hAnsi="Times New Roman"/>
          <w:kern w:val="0"/>
        </w:rPr>
        <w:t xml:space="preserve">Ja Preces piegāde un nodošana Operai tiek kavēta Izpildītāja vainas dēļ vairāk par 10 kalendārajām dienām, Izpildītājs samaksā Operai vienreizēju līgumsodu 1500 </w:t>
      </w:r>
      <w:proofErr w:type="spellStart"/>
      <w:r>
        <w:rPr>
          <w:rFonts w:ascii="Times New Roman" w:eastAsia="Times New Roman" w:hAnsi="Times New Roman"/>
          <w:kern w:val="0"/>
        </w:rPr>
        <w:t>euro</w:t>
      </w:r>
      <w:proofErr w:type="spellEnd"/>
      <w:r>
        <w:rPr>
          <w:rFonts w:ascii="Times New Roman" w:eastAsia="Times New Roman" w:hAnsi="Times New Roman"/>
          <w:kern w:val="0"/>
        </w:rPr>
        <w:t xml:space="preserve"> un papildus kompensē Operai nodarīto kaitējumu. Līgumsods tiek samaksāts 20 kalendāro dienu laikā pēc attiecīga paziņojuma par līguma pārkāpumu saņemšanas dienas. </w:t>
      </w:r>
    </w:p>
    <w:p w14:paraId="5CEB6681" w14:textId="77777777" w:rsidR="00E87773" w:rsidRDefault="00146780">
      <w:pPr>
        <w:widowControl w:val="0"/>
        <w:numPr>
          <w:ilvl w:val="1"/>
          <w:numId w:val="1"/>
        </w:numPr>
        <w:shd w:val="clear" w:color="auto" w:fill="FFFFFF"/>
        <w:tabs>
          <w:tab w:val="left" w:pos="284"/>
          <w:tab w:val="left" w:pos="525"/>
        </w:tabs>
        <w:spacing w:after="0" w:line="240" w:lineRule="auto"/>
        <w:ind w:left="567" w:hanging="383"/>
        <w:jc w:val="both"/>
        <w:rPr>
          <w:rFonts w:ascii="Times New Roman" w:eastAsia="Times New Roman" w:hAnsi="Times New Roman"/>
          <w:kern w:val="0"/>
        </w:rPr>
      </w:pPr>
      <w:r>
        <w:rPr>
          <w:rFonts w:ascii="Times New Roman" w:eastAsia="Times New Roman" w:hAnsi="Times New Roman"/>
          <w:kern w:val="0"/>
        </w:rPr>
        <w:t>Līgumsoda samaksa neatbrīvo Puses no Līguma saistību izpildes, kas radusies sakarā ar Līgumā ietverto saistību pārkāpumu.</w:t>
      </w:r>
    </w:p>
    <w:p w14:paraId="4DC858E0" w14:textId="77777777" w:rsidR="00E87773" w:rsidRDefault="00E87773">
      <w:pPr>
        <w:widowControl w:val="0"/>
        <w:shd w:val="clear" w:color="auto" w:fill="FFFFFF"/>
        <w:spacing w:after="0" w:line="240" w:lineRule="auto"/>
        <w:ind w:left="567"/>
        <w:jc w:val="both"/>
        <w:rPr>
          <w:rFonts w:ascii="Times New Roman" w:eastAsia="Times New Roman" w:hAnsi="Times New Roman"/>
          <w:kern w:val="0"/>
        </w:rPr>
      </w:pPr>
    </w:p>
    <w:p w14:paraId="1A066670" w14:textId="77777777" w:rsidR="00E87773" w:rsidRDefault="00146780">
      <w:pPr>
        <w:widowControl w:val="0"/>
        <w:numPr>
          <w:ilvl w:val="0"/>
          <w:numId w:val="1"/>
        </w:numPr>
        <w:shd w:val="clear" w:color="auto" w:fill="FFFFFF"/>
        <w:spacing w:after="0" w:line="240" w:lineRule="auto"/>
        <w:jc w:val="both"/>
      </w:pPr>
      <w:r>
        <w:rPr>
          <w:rFonts w:ascii="Times New Roman" w:eastAsia="Times New Roman" w:hAnsi="Times New Roman"/>
          <w:b/>
          <w:spacing w:val="6"/>
          <w:kern w:val="0"/>
        </w:rPr>
        <w:t>Nepārvaramas varas apstākļi.</w:t>
      </w:r>
    </w:p>
    <w:p w14:paraId="0294A118" w14:textId="77777777" w:rsidR="00E87773" w:rsidRDefault="00146780">
      <w:pPr>
        <w:widowControl w:val="0"/>
        <w:numPr>
          <w:ilvl w:val="1"/>
          <w:numId w:val="1"/>
        </w:numPr>
        <w:overflowPunct w:val="0"/>
        <w:autoSpaceDE w:val="0"/>
        <w:spacing w:after="0" w:line="240" w:lineRule="auto"/>
        <w:jc w:val="both"/>
        <w:rPr>
          <w:rFonts w:ascii="Times New Roman" w:eastAsia="Times New Roman" w:hAnsi="Times New Roman"/>
          <w:kern w:val="0"/>
        </w:rPr>
      </w:pPr>
      <w:r>
        <w:rPr>
          <w:rFonts w:ascii="Times New Roman" w:eastAsia="Times New Roman" w:hAnsi="Times New Roman"/>
          <w:kern w:val="0"/>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1AF4D75C" w14:textId="77777777" w:rsidR="00E87773" w:rsidRDefault="00146780">
      <w:pPr>
        <w:widowControl w:val="0"/>
        <w:numPr>
          <w:ilvl w:val="1"/>
          <w:numId w:val="1"/>
        </w:numPr>
        <w:overflowPunct w:val="0"/>
        <w:autoSpaceDE w:val="0"/>
        <w:spacing w:after="0" w:line="240" w:lineRule="auto"/>
        <w:jc w:val="both"/>
        <w:rPr>
          <w:rFonts w:ascii="Times New Roman" w:eastAsia="Times New Roman" w:hAnsi="Times New Roman"/>
          <w:kern w:val="0"/>
        </w:rPr>
      </w:pPr>
      <w:r>
        <w:rPr>
          <w:rFonts w:ascii="Times New Roman" w:eastAsia="Times New Roman" w:hAnsi="Times New Roman"/>
          <w:kern w:val="0"/>
        </w:rPr>
        <w:t>Nepārvaramas varas apstākļu pierādīšanas pienākums gulstas uz to Pusi, kura uz tiem atsaucas.</w:t>
      </w:r>
    </w:p>
    <w:p w14:paraId="3DF69C65" w14:textId="77777777" w:rsidR="00E87773" w:rsidRDefault="00146780">
      <w:pPr>
        <w:widowControl w:val="0"/>
        <w:numPr>
          <w:ilvl w:val="1"/>
          <w:numId w:val="1"/>
        </w:numPr>
        <w:overflowPunct w:val="0"/>
        <w:autoSpaceDE w:val="0"/>
        <w:spacing w:after="0" w:line="240" w:lineRule="auto"/>
        <w:jc w:val="both"/>
        <w:rPr>
          <w:rFonts w:ascii="Times New Roman" w:eastAsia="Times New Roman" w:hAnsi="Times New Roman"/>
          <w:kern w:val="0"/>
        </w:rPr>
      </w:pPr>
      <w:r>
        <w:rPr>
          <w:rFonts w:ascii="Times New Roman" w:eastAsia="Times New Roman" w:hAnsi="Times New Roman"/>
          <w:kern w:val="0"/>
        </w:rPr>
        <w:t>Puse, kas nokļuvusi nepārvaramas varas apstākļos, bez kavēšanās rakstiski informē par to pārējās Puses.</w:t>
      </w:r>
    </w:p>
    <w:p w14:paraId="38DAB379" w14:textId="77777777" w:rsidR="00E87773" w:rsidRDefault="00146780">
      <w:pPr>
        <w:widowControl w:val="0"/>
        <w:numPr>
          <w:ilvl w:val="1"/>
          <w:numId w:val="1"/>
        </w:numPr>
        <w:overflowPunct w:val="0"/>
        <w:autoSpaceDE w:val="0"/>
        <w:spacing w:after="0" w:line="240" w:lineRule="auto"/>
        <w:jc w:val="both"/>
      </w:pPr>
      <w:r>
        <w:rPr>
          <w:rFonts w:ascii="Times New Roman" w:eastAsia="Times New Roman" w:hAnsi="Times New Roman"/>
          <w:kern w:val="0"/>
        </w:rPr>
        <w:t>Nepārvaramas varas apstākļu iestāšanās gadījumā Puses vienojas par Līgumā noteikto saistību izpildes termiņu.</w:t>
      </w:r>
    </w:p>
    <w:p w14:paraId="3923E832" w14:textId="77777777" w:rsidR="00E87773" w:rsidRDefault="00E87773">
      <w:pPr>
        <w:widowControl w:val="0"/>
        <w:overflowPunct w:val="0"/>
        <w:autoSpaceDE w:val="0"/>
        <w:spacing w:after="0" w:line="240" w:lineRule="auto"/>
        <w:ind w:left="525"/>
        <w:jc w:val="both"/>
        <w:rPr>
          <w:rFonts w:ascii="Times New Roman" w:eastAsia="Times New Roman" w:hAnsi="Times New Roman"/>
          <w:spacing w:val="4"/>
          <w:kern w:val="0"/>
        </w:rPr>
      </w:pPr>
    </w:p>
    <w:p w14:paraId="318FABB1" w14:textId="77777777" w:rsidR="00E87773" w:rsidRDefault="00146780">
      <w:pPr>
        <w:numPr>
          <w:ilvl w:val="0"/>
          <w:numId w:val="1"/>
        </w:numPr>
        <w:spacing w:after="0" w:line="240" w:lineRule="auto"/>
        <w:jc w:val="both"/>
        <w:rPr>
          <w:rFonts w:ascii="Times New Roman" w:hAnsi="Times New Roman"/>
          <w:b/>
          <w:bCs/>
          <w:spacing w:val="4"/>
          <w:kern w:val="0"/>
        </w:rPr>
      </w:pPr>
      <w:r>
        <w:rPr>
          <w:rFonts w:ascii="Times New Roman" w:hAnsi="Times New Roman"/>
          <w:b/>
          <w:bCs/>
          <w:spacing w:val="4"/>
          <w:kern w:val="0"/>
        </w:rPr>
        <w:t>Citi noteikumi.</w:t>
      </w:r>
    </w:p>
    <w:p w14:paraId="6FBA83DC"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6161719A"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 xml:space="preserve">Neviena no Pusēm nav tiesīga bez otras Puses rakstiskas piekrišanas nodot kādu no Līgumā noteiktajām saistībām vai tās izpildi trešajām personām. </w:t>
      </w:r>
    </w:p>
    <w:p w14:paraId="72500353" w14:textId="77777777" w:rsidR="00E87773" w:rsidRDefault="00146780">
      <w:pPr>
        <w:numPr>
          <w:ilvl w:val="1"/>
          <w:numId w:val="1"/>
        </w:numPr>
        <w:spacing w:after="40" w:line="240" w:lineRule="auto"/>
        <w:jc w:val="both"/>
        <w:rPr>
          <w:rFonts w:ascii="Times New Roman" w:eastAsia="Times New Roman" w:hAnsi="Times New Roman"/>
          <w:kern w:val="0"/>
          <w:lang w:eastAsia="lv-LV"/>
        </w:rPr>
      </w:pPr>
      <w:r>
        <w:rPr>
          <w:rFonts w:ascii="Times New Roman" w:eastAsia="Times New Roman" w:hAnsi="Times New Roman"/>
          <w:kern w:val="0"/>
          <w:lang w:eastAsia="lv-LV"/>
        </w:rPr>
        <w:t>Jautājumos, kas nav atrunāti Līgumā, Puses vadīsies pēc spēkā esošajiem Latvijas Republikas tiesību aktiem. Ja kāds no Līguma noteikumiem zaudē spēku, tas neietekmē pārējo Līguma noteikumu spēkā esamību.</w:t>
      </w:r>
    </w:p>
    <w:p w14:paraId="029C73F4"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Visas domstarpības un nesaskaņas, kas Pusēm rodas Līguma izpildes sakarā, Puses risina savstarpēju pārrunu ceļā. Ja Puses nevar panākt vienošanos, strīds nododams izskatīšanai Latvijas Republikas tiesā pēc Operas piekritības un izskatāms atbilstoši spēkā esošajiem Latvijas Republikas normatīvajiem aktiem.</w:t>
      </w:r>
    </w:p>
    <w:p w14:paraId="4719013A"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lastRenderedPageBreak/>
        <w:t>Visa rakstveida sarakste uzskatāma par saņemtu 7. (septītajā) dienā pēc vēstules nodošanas pastā vai attiecīgajā darba dienā, ja tā nosūtīta uz Pušu norādītajām e-pasta adresēm darba dienās no plkst. 9.00 līdz 17.30.</w:t>
      </w:r>
    </w:p>
    <w:p w14:paraId="2550E0A5"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Gadījumā, ja Līgumā un tā pielikumos nav atrodams neviens termiņš konkrētam gadījumam, tad parakstot šo Līgumu, Puses piekrīt un apliecina, ka ievēros 10 (desmit) dienu termiņu no jebkāda notikuma iestāšanās brīža, kas uzliek kādai Pusei pienākumu. Šajā punktā minētais termiņš var tikt pagarināts objektīvu apstākļu dēļ.</w:t>
      </w:r>
    </w:p>
    <w:p w14:paraId="2AC6EADE"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Puses paziņo viena otrai par juridiskā statusa, juridiskās vai korespondences adreses un bankas rekvizītu maiņu, tās reorganizāciju vai likvidāciju, maksātnespējas procesa pasludināšanu vai tiesiskās aizsardzības procesa īstenošanas pasludināšanu 5 (piecu) darba dienu laikā, nosūtot paziņojumu uz Pušu norādītajām e-pasta adresēm, kas kļūst par Līguma neatņemamu sastāvdaļu.</w:t>
      </w:r>
    </w:p>
    <w:p w14:paraId="2C2D00B8" w14:textId="77777777" w:rsidR="00E87773" w:rsidRDefault="00146780">
      <w:pPr>
        <w:numPr>
          <w:ilvl w:val="1"/>
          <w:numId w:val="1"/>
        </w:numPr>
        <w:spacing w:after="40" w:line="240" w:lineRule="auto"/>
        <w:jc w:val="both"/>
      </w:pPr>
      <w:r>
        <w:rPr>
          <w:rFonts w:ascii="Times New Roman" w:eastAsia="Times New Roman" w:hAnsi="Times New Roman"/>
          <w:kern w:val="0"/>
        </w:rPr>
        <w:t xml:space="preserve">Ja kādai no Pusēm ir mainīts juridiskais statuss, Pušu amatpersonu paraksta tiesības, Līgumā noteiktās </w:t>
      </w:r>
      <w:r>
        <w:rPr>
          <w:rFonts w:ascii="Times New Roman" w:eastAsia="Times New Roman" w:hAnsi="Times New Roman"/>
          <w:kern w:val="0"/>
          <w:lang w:eastAsia="lv-LV"/>
        </w:rPr>
        <w:t>pilnvarotās</w:t>
      </w:r>
      <w:r>
        <w:rPr>
          <w:rFonts w:ascii="Times New Roman" w:eastAsia="Times New Roman" w:hAnsi="Times New Roman"/>
          <w:kern w:val="0"/>
        </w:rPr>
        <w:t xml:space="preserve"> 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558163EA" w14:textId="77777777" w:rsidR="00E87773" w:rsidRDefault="00146780">
      <w:pPr>
        <w:numPr>
          <w:ilvl w:val="1"/>
          <w:numId w:val="1"/>
        </w:numPr>
        <w:spacing w:after="40" w:line="240" w:lineRule="auto"/>
        <w:jc w:val="both"/>
        <w:rPr>
          <w:rFonts w:ascii="Times New Roman" w:eastAsia="Times New Roman" w:hAnsi="Times New Roman"/>
          <w:kern w:val="0"/>
        </w:rPr>
      </w:pPr>
      <w:r>
        <w:rPr>
          <w:rFonts w:ascii="Times New Roman" w:eastAsia="Times New Roman" w:hAnsi="Times New Roman"/>
          <w:kern w:val="0"/>
        </w:rPr>
        <w:t>Ja kāda no Pusēm tiek reorganizēta, Līgums paliek spēkā un tā noteikumi ir saistoši Pušu saistību un tiesību pārņēmējiem.</w:t>
      </w:r>
    </w:p>
    <w:p w14:paraId="5FE2F660" w14:textId="1A4A0F2B" w:rsidR="00E87773" w:rsidRDefault="00146780">
      <w:pPr>
        <w:numPr>
          <w:ilvl w:val="1"/>
          <w:numId w:val="1"/>
        </w:numPr>
        <w:spacing w:after="40" w:line="240" w:lineRule="auto"/>
        <w:jc w:val="both"/>
      </w:pPr>
      <w:r>
        <w:rPr>
          <w:rFonts w:ascii="Times New Roman" w:eastAsia="Times New Roman" w:hAnsi="Times New Roman"/>
          <w:kern w:val="0"/>
        </w:rPr>
        <w:t>Puses vienojas, ka ar Līguma izpildi saistītos jautājumus (saskaņo Preces piegādes termiņus, saskaņo, Pavadzīmes, risina jautājumus saistībā ar Līguma saistību izpildi un Preci, u.c.) risinās šādas Pušu pilnvarotās personas</w:t>
      </w:r>
      <w:r w:rsidR="00FC0E34">
        <w:rPr>
          <w:rFonts w:ascii="Times New Roman" w:eastAsia="Times New Roman" w:hAnsi="Times New Roman"/>
          <w:kern w:val="0"/>
          <w:vertAlign w:val="superscript"/>
        </w:rPr>
        <w:t>:</w:t>
      </w:r>
    </w:p>
    <w:p w14:paraId="2112B012" w14:textId="7E052581" w:rsidR="00E87773" w:rsidRPr="00937225" w:rsidRDefault="00146780" w:rsidP="00937225">
      <w:pPr>
        <w:numPr>
          <w:ilvl w:val="2"/>
          <w:numId w:val="1"/>
        </w:numPr>
        <w:spacing w:after="40" w:line="240" w:lineRule="auto"/>
        <w:ind w:left="993" w:hanging="993"/>
        <w:jc w:val="both"/>
      </w:pPr>
      <w:r w:rsidRPr="00937225">
        <w:rPr>
          <w:rFonts w:ascii="Times New Roman" w:eastAsia="Times New Roman" w:hAnsi="Times New Roman"/>
          <w:kern w:val="0"/>
        </w:rPr>
        <w:t xml:space="preserve">no Operas puses (sagatavo un paraksta arī Pieprasījumu, </w:t>
      </w:r>
      <w:r w:rsidRPr="00937225">
        <w:rPr>
          <w:rFonts w:ascii="Times New Roman" w:eastAsia="Times New Roman" w:hAnsi="Times New Roman"/>
          <w:kern w:val="0"/>
          <w:lang w:eastAsia="lv-LV"/>
        </w:rPr>
        <w:t>Pretenziju)</w:t>
      </w:r>
      <w:r w:rsidR="00937225">
        <w:rPr>
          <w:rFonts w:ascii="Times New Roman" w:eastAsia="Times New Roman" w:hAnsi="Times New Roman"/>
          <w:kern w:val="0"/>
          <w:lang w:eastAsia="lv-LV"/>
        </w:rPr>
        <w:t xml:space="preserve"> </w:t>
      </w:r>
      <w:r w:rsidRPr="00937225">
        <w:rPr>
          <w:rFonts w:ascii="Times New Roman" w:eastAsia="Times New Roman" w:hAnsi="Times New Roman"/>
          <w:kern w:val="0"/>
        </w:rPr>
        <w:t xml:space="preserve">–  </w:t>
      </w:r>
      <w:r w:rsidR="00EB3747">
        <w:rPr>
          <w:rFonts w:ascii="Times New Roman" w:eastAsia="Times New Roman" w:hAnsi="Times New Roman"/>
          <w:kern w:val="0"/>
        </w:rPr>
        <w:t>__________</w:t>
      </w:r>
      <w:r w:rsidR="00937225">
        <w:rPr>
          <w:rFonts w:ascii="Times New Roman" w:eastAsia="Times New Roman" w:hAnsi="Times New Roman"/>
          <w:kern w:val="0"/>
        </w:rPr>
        <w:t xml:space="preserve">, e-pasts: </w:t>
      </w:r>
      <w:hyperlink r:id="rId9" w:history="1">
        <w:r w:rsidR="00EB3747" w:rsidRPr="00775A11">
          <w:rPr>
            <w:rStyle w:val="Hyperlink"/>
            <w:rFonts w:ascii="Times New Roman" w:eastAsia="Times New Roman" w:hAnsi="Times New Roman"/>
            <w:kern w:val="0"/>
          </w:rPr>
          <w:t>_______________@opera.lv</w:t>
        </w:r>
      </w:hyperlink>
      <w:r w:rsidR="00937225">
        <w:rPr>
          <w:rFonts w:ascii="Times New Roman" w:eastAsia="Times New Roman" w:hAnsi="Times New Roman"/>
          <w:kern w:val="0"/>
        </w:rPr>
        <w:t xml:space="preserve">, tālruņa Nr. </w:t>
      </w:r>
      <w:r w:rsidR="00EB3747">
        <w:rPr>
          <w:rFonts w:ascii="Times New Roman" w:eastAsia="Times New Roman" w:hAnsi="Times New Roman"/>
          <w:kern w:val="0"/>
        </w:rPr>
        <w:t>_____________</w:t>
      </w:r>
      <w:r w:rsidR="00937225">
        <w:rPr>
          <w:rFonts w:ascii="Times New Roman" w:eastAsia="Times New Roman" w:hAnsi="Times New Roman"/>
          <w:kern w:val="0"/>
        </w:rPr>
        <w:t xml:space="preserve">; </w:t>
      </w:r>
    </w:p>
    <w:p w14:paraId="64F96B4B" w14:textId="0E4A7A17" w:rsidR="00E87773" w:rsidRPr="00FC0E34" w:rsidRDefault="00146780" w:rsidP="00937225">
      <w:pPr>
        <w:numPr>
          <w:ilvl w:val="2"/>
          <w:numId w:val="1"/>
        </w:numPr>
        <w:spacing w:after="40" w:line="240" w:lineRule="auto"/>
        <w:ind w:left="993" w:hanging="993"/>
        <w:jc w:val="both"/>
        <w:rPr>
          <w:rFonts w:ascii="Times New Roman" w:eastAsia="Times New Roman" w:hAnsi="Times New Roman"/>
          <w:kern w:val="0"/>
        </w:rPr>
      </w:pPr>
      <w:r>
        <w:rPr>
          <w:rFonts w:ascii="Times New Roman" w:eastAsia="Times New Roman" w:hAnsi="Times New Roman"/>
          <w:kern w:val="0"/>
        </w:rPr>
        <w:t>no Izpildītāja puses –</w:t>
      </w:r>
      <w:r w:rsidR="00FC0E34">
        <w:rPr>
          <w:rFonts w:ascii="Times New Roman" w:eastAsia="Times New Roman" w:hAnsi="Times New Roman"/>
          <w:kern w:val="0"/>
        </w:rPr>
        <w:t xml:space="preserve"> </w:t>
      </w:r>
      <w:r w:rsidR="00EB3747">
        <w:rPr>
          <w:rFonts w:ascii="Times New Roman" w:eastAsia="Times New Roman" w:hAnsi="Times New Roman"/>
          <w:kern w:val="0"/>
        </w:rPr>
        <w:t>____________</w:t>
      </w:r>
      <w:r w:rsidR="00FC0E34">
        <w:rPr>
          <w:rFonts w:ascii="Times New Roman" w:eastAsia="Times New Roman" w:hAnsi="Times New Roman"/>
          <w:kern w:val="0"/>
        </w:rPr>
        <w:t xml:space="preserve">, e-pasts: </w:t>
      </w:r>
      <w:hyperlink r:id="rId10" w:history="1">
        <w:r w:rsidR="00EB3747">
          <w:rPr>
            <w:rStyle w:val="Hyperlink"/>
            <w:rFonts w:ascii="Times New Roman" w:eastAsia="Times New Roman" w:hAnsi="Times New Roman"/>
            <w:kern w:val="0"/>
          </w:rPr>
          <w:t>____________</w:t>
        </w:r>
      </w:hyperlink>
      <w:r w:rsidR="00FC0E34">
        <w:rPr>
          <w:rFonts w:ascii="Times New Roman" w:eastAsia="Times New Roman" w:hAnsi="Times New Roman"/>
          <w:kern w:val="0"/>
        </w:rPr>
        <w:t xml:space="preserve">, tālruņa Nr. </w:t>
      </w:r>
      <w:r w:rsidR="00EB3747">
        <w:rPr>
          <w:rFonts w:ascii="Times New Roman" w:eastAsia="Times New Roman" w:hAnsi="Times New Roman"/>
          <w:kern w:val="0"/>
        </w:rPr>
        <w:t>____________</w:t>
      </w:r>
      <w:r w:rsidR="00FC0E34">
        <w:rPr>
          <w:rFonts w:ascii="Times New Roman" w:eastAsia="Times New Roman" w:hAnsi="Times New Roman"/>
          <w:kern w:val="0"/>
        </w:rPr>
        <w:t>.</w:t>
      </w:r>
    </w:p>
    <w:p w14:paraId="4F960465" w14:textId="77777777" w:rsidR="00E87773" w:rsidRDefault="00146780">
      <w:pPr>
        <w:numPr>
          <w:ilvl w:val="1"/>
          <w:numId w:val="1"/>
        </w:numPr>
        <w:spacing w:after="40" w:line="240" w:lineRule="auto"/>
        <w:jc w:val="both"/>
      </w:pPr>
      <w:r>
        <w:rPr>
          <w:rFonts w:ascii="Times New Roman" w:eastAsia="Times New Roman" w:hAnsi="Times New Roman"/>
          <w:kern w:val="0"/>
        </w:rPr>
        <w:t xml:space="preserve">Pušu pārstāvji Līgumu paraksta ar drošu elektronisko parakstu, kurš satur laika zīmogu. Līguma parakstīšanas datums ir pēdējā pievienotā droša elektroniskā paraksta un tā laika zīmoga datums. Pusēm ir pieejams visu Pušu parakstīts Līguma formāts. </w:t>
      </w:r>
    </w:p>
    <w:p w14:paraId="493382F6" w14:textId="4A718184" w:rsidR="00E87773" w:rsidRDefault="00146780">
      <w:pPr>
        <w:numPr>
          <w:ilvl w:val="1"/>
          <w:numId w:val="1"/>
        </w:numPr>
        <w:spacing w:after="40" w:line="240" w:lineRule="auto"/>
        <w:jc w:val="both"/>
      </w:pPr>
      <w:r>
        <w:rPr>
          <w:rFonts w:ascii="Times New Roman" w:eastAsia="Times New Roman" w:hAnsi="Times New Roman"/>
          <w:kern w:val="0"/>
        </w:rPr>
        <w:t>Līguma pielikumi</w:t>
      </w:r>
      <w:r w:rsidR="00FC0E34">
        <w:rPr>
          <w:rFonts w:ascii="Times New Roman" w:eastAsia="Times New Roman" w:hAnsi="Times New Roman"/>
          <w:kern w:val="0"/>
        </w:rPr>
        <w:t>:</w:t>
      </w:r>
      <w:r w:rsidR="00204031">
        <w:rPr>
          <w:rFonts w:ascii="Times New Roman" w:eastAsia="Times New Roman" w:hAnsi="Times New Roman"/>
          <w:kern w:val="0"/>
        </w:rPr>
        <w:t xml:space="preserve"> Tehniskais piedāvājums (Pielikums Nr.1) un Finanšu piedāvājums (Pielikums Nr.2).</w:t>
      </w:r>
    </w:p>
    <w:p w14:paraId="58340343" w14:textId="77777777" w:rsidR="00E87773" w:rsidRDefault="00E87773">
      <w:pPr>
        <w:spacing w:after="40" w:line="240" w:lineRule="auto"/>
        <w:ind w:left="525"/>
        <w:jc w:val="both"/>
        <w:rPr>
          <w:rFonts w:ascii="Times New Roman" w:hAnsi="Times New Roman"/>
          <w:kern w:val="0"/>
        </w:rPr>
      </w:pPr>
    </w:p>
    <w:p w14:paraId="5E6E10C2" w14:textId="77777777" w:rsidR="00E87773" w:rsidRDefault="00146780">
      <w:pPr>
        <w:numPr>
          <w:ilvl w:val="0"/>
          <w:numId w:val="1"/>
        </w:numPr>
        <w:shd w:val="clear" w:color="auto" w:fill="FFFFFF"/>
        <w:spacing w:after="0" w:line="240" w:lineRule="auto"/>
        <w:jc w:val="both"/>
        <w:rPr>
          <w:rFonts w:ascii="Times New Roman" w:eastAsia="Times New Roman" w:hAnsi="Times New Roman"/>
          <w:b/>
          <w:bCs/>
          <w:spacing w:val="3"/>
          <w:kern w:val="0"/>
        </w:rPr>
      </w:pPr>
      <w:r>
        <w:rPr>
          <w:rFonts w:ascii="Times New Roman" w:eastAsia="Times New Roman" w:hAnsi="Times New Roman"/>
          <w:b/>
          <w:bCs/>
          <w:spacing w:val="3"/>
          <w:kern w:val="0"/>
        </w:rPr>
        <w:t>Pušu rekvizīti:</w:t>
      </w:r>
    </w:p>
    <w:p w14:paraId="3F85C023" w14:textId="77777777" w:rsidR="00E87773" w:rsidRDefault="00E87773">
      <w:pPr>
        <w:shd w:val="clear" w:color="auto" w:fill="FFFFFF"/>
        <w:spacing w:after="0" w:line="240" w:lineRule="auto"/>
        <w:jc w:val="both"/>
        <w:rPr>
          <w:rFonts w:ascii="Times New Roman" w:eastAsia="Times New Roman" w:hAnsi="Times New Roman"/>
          <w:b/>
          <w:bCs/>
          <w:spacing w:val="3"/>
          <w:kern w:val="0"/>
        </w:rPr>
      </w:pPr>
    </w:p>
    <w:p w14:paraId="0928DA81" w14:textId="77777777" w:rsidR="00E87773" w:rsidRDefault="00146780">
      <w:pPr>
        <w:spacing w:after="0" w:line="240" w:lineRule="auto"/>
      </w:pPr>
      <w:r>
        <w:rPr>
          <w:rFonts w:ascii="Times New Roman" w:eastAsia="Times New Roman" w:hAnsi="Times New Roman"/>
          <w:b/>
          <w:bCs/>
          <w:spacing w:val="3"/>
          <w:kern w:val="0"/>
        </w:rPr>
        <w:t>Opera:</w:t>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spacing w:val="3"/>
          <w:kern w:val="0"/>
        </w:rPr>
        <w:tab/>
      </w:r>
      <w:r>
        <w:rPr>
          <w:rFonts w:ascii="Times New Roman" w:eastAsia="Times New Roman" w:hAnsi="Times New Roman"/>
          <w:b/>
          <w:bCs/>
          <w:kern w:val="0"/>
        </w:rPr>
        <w:t>Izpildītājs</w:t>
      </w:r>
      <w:r>
        <w:rPr>
          <w:rFonts w:ascii="Times New Roman" w:eastAsia="Times New Roman" w:hAnsi="Times New Roman"/>
          <w:b/>
          <w:bCs/>
          <w:spacing w:val="3"/>
          <w:kern w:val="0"/>
        </w:rPr>
        <w:t>:</w:t>
      </w:r>
    </w:p>
    <w:p w14:paraId="7F534DE4" w14:textId="729C25E6" w:rsidR="00E87773" w:rsidRDefault="00146780">
      <w:pPr>
        <w:spacing w:after="0" w:line="240" w:lineRule="auto"/>
        <w:rPr>
          <w:rFonts w:ascii="Times New Roman" w:eastAsia="Times New Roman" w:hAnsi="Times New Roman"/>
          <w:b/>
          <w:bCs/>
          <w:kern w:val="0"/>
        </w:rPr>
      </w:pPr>
      <w:r>
        <w:rPr>
          <w:rFonts w:ascii="Times New Roman" w:eastAsia="Times New Roman" w:hAnsi="Times New Roman"/>
          <w:b/>
          <w:bCs/>
          <w:kern w:val="0"/>
        </w:rPr>
        <w:t>VSIA „Latvijas Nacionālā opera un balets”</w:t>
      </w:r>
      <w:r>
        <w:rPr>
          <w:rFonts w:ascii="Times New Roman" w:eastAsia="Times New Roman" w:hAnsi="Times New Roman"/>
          <w:b/>
          <w:bCs/>
          <w:kern w:val="0"/>
        </w:rPr>
        <w:tab/>
      </w:r>
      <w:r>
        <w:rPr>
          <w:rFonts w:ascii="Times New Roman" w:eastAsia="Times New Roman" w:hAnsi="Times New Roman"/>
          <w:b/>
          <w:bCs/>
          <w:kern w:val="0"/>
        </w:rPr>
        <w:tab/>
      </w:r>
      <w:proofErr w:type="spellStart"/>
      <w:r w:rsidR="00FC0E34" w:rsidRPr="00FC0E34">
        <w:rPr>
          <w:rFonts w:ascii="Times New Roman" w:eastAsia="Times New Roman" w:hAnsi="Times New Roman"/>
          <w:b/>
          <w:bCs/>
          <w:kern w:val="0"/>
        </w:rPr>
        <w:t>Innovative</w:t>
      </w:r>
      <w:proofErr w:type="spellEnd"/>
      <w:r w:rsidR="00FC0E34" w:rsidRPr="00FC0E34">
        <w:rPr>
          <w:rFonts w:ascii="Times New Roman" w:eastAsia="Times New Roman" w:hAnsi="Times New Roman"/>
          <w:b/>
          <w:bCs/>
          <w:kern w:val="0"/>
        </w:rPr>
        <w:t xml:space="preserve"> Solutions </w:t>
      </w:r>
      <w:proofErr w:type="spellStart"/>
      <w:r w:rsidR="00FC0E34" w:rsidRPr="00FC0E34">
        <w:rPr>
          <w:rFonts w:ascii="Times New Roman" w:eastAsia="Times New Roman" w:hAnsi="Times New Roman"/>
          <w:b/>
          <w:bCs/>
          <w:kern w:val="0"/>
        </w:rPr>
        <w:t>and</w:t>
      </w:r>
      <w:proofErr w:type="spellEnd"/>
      <w:r w:rsidR="00FC0E34" w:rsidRPr="00FC0E34">
        <w:rPr>
          <w:rFonts w:ascii="Times New Roman" w:eastAsia="Times New Roman" w:hAnsi="Times New Roman"/>
          <w:b/>
          <w:bCs/>
          <w:kern w:val="0"/>
        </w:rPr>
        <w:t xml:space="preserve"> Ink </w:t>
      </w:r>
      <w:proofErr w:type="spellStart"/>
      <w:r w:rsidR="00FC0E34" w:rsidRPr="00FC0E34">
        <w:rPr>
          <w:rFonts w:ascii="Times New Roman" w:eastAsia="Times New Roman" w:hAnsi="Times New Roman"/>
          <w:b/>
          <w:bCs/>
          <w:kern w:val="0"/>
        </w:rPr>
        <w:t>Idea</w:t>
      </w:r>
      <w:proofErr w:type="spellEnd"/>
      <w:r w:rsidR="00FC0E34" w:rsidRPr="00FC0E34">
        <w:rPr>
          <w:rFonts w:ascii="Times New Roman" w:eastAsia="Times New Roman" w:hAnsi="Times New Roman"/>
          <w:b/>
          <w:bCs/>
          <w:kern w:val="0"/>
        </w:rPr>
        <w:t>, SIA</w:t>
      </w:r>
    </w:p>
    <w:p w14:paraId="39E02B86" w14:textId="23986E17" w:rsidR="00E87773" w:rsidRDefault="00146780">
      <w:pPr>
        <w:keepNext/>
        <w:spacing w:after="0" w:line="240" w:lineRule="auto"/>
      </w:pPr>
      <w:r>
        <w:rPr>
          <w:rFonts w:ascii="Times New Roman" w:eastAsia="Times New Roman" w:hAnsi="Times New Roman"/>
          <w:kern w:val="0"/>
        </w:rPr>
        <w:t>Reģ.nr.40103208907</w:t>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proofErr w:type="spellStart"/>
      <w:r>
        <w:rPr>
          <w:rFonts w:ascii="Times New Roman" w:eastAsia="Times New Roman" w:hAnsi="Times New Roman"/>
          <w:spacing w:val="-9"/>
          <w:kern w:val="0"/>
        </w:rPr>
        <w:t>Reģ</w:t>
      </w:r>
      <w:proofErr w:type="spellEnd"/>
      <w:r>
        <w:rPr>
          <w:rFonts w:ascii="Times New Roman" w:eastAsia="Times New Roman" w:hAnsi="Times New Roman"/>
          <w:spacing w:val="-9"/>
          <w:kern w:val="0"/>
        </w:rPr>
        <w:t xml:space="preserve">. </w:t>
      </w:r>
      <w:r>
        <w:rPr>
          <w:rFonts w:ascii="Times New Roman" w:eastAsia="Times New Roman" w:hAnsi="Times New Roman"/>
          <w:spacing w:val="3"/>
          <w:kern w:val="0"/>
        </w:rPr>
        <w:t>nr.</w:t>
      </w:r>
      <w:r w:rsidR="00FC0E34" w:rsidRPr="00FC0E34">
        <w:rPr>
          <w:rFonts w:ascii="Times New Roman" w:eastAsia="Times New Roman" w:hAnsi="Times New Roman"/>
          <w:kern w:val="0"/>
        </w:rPr>
        <w:t xml:space="preserve"> </w:t>
      </w:r>
      <w:r w:rsidR="00FC0E34" w:rsidRPr="00FC0E34">
        <w:rPr>
          <w:rFonts w:ascii="Times New Roman" w:eastAsia="Times New Roman" w:hAnsi="Times New Roman"/>
          <w:spacing w:val="3"/>
          <w:kern w:val="0"/>
        </w:rPr>
        <w:t>40103276462</w:t>
      </w:r>
    </w:p>
    <w:p w14:paraId="67F28BB8" w14:textId="0C27BA48" w:rsidR="00E87773" w:rsidRDefault="00146780">
      <w:pPr>
        <w:keepNext/>
        <w:spacing w:after="0" w:line="240" w:lineRule="auto"/>
        <w:rPr>
          <w:rFonts w:ascii="Times New Roman" w:eastAsia="Times New Roman" w:hAnsi="Times New Roman"/>
          <w:kern w:val="0"/>
        </w:rPr>
      </w:pPr>
      <w:r>
        <w:rPr>
          <w:rFonts w:ascii="Times New Roman" w:eastAsia="Times New Roman" w:hAnsi="Times New Roman"/>
          <w:kern w:val="0"/>
        </w:rPr>
        <w:t>Aspazijas bulvāris 3, Rīga, LV-1050</w:t>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sidR="00FC0E34" w:rsidRPr="00FC0E34">
        <w:rPr>
          <w:rFonts w:ascii="Times New Roman" w:eastAsia="Times New Roman" w:hAnsi="Times New Roman"/>
          <w:kern w:val="0"/>
        </w:rPr>
        <w:t>Ropažu iela 7a, Rīga, LV-1039</w:t>
      </w:r>
    </w:p>
    <w:p w14:paraId="0ABF1F5E" w14:textId="77777777" w:rsidR="00FC0E34" w:rsidRPr="00FC0E34" w:rsidRDefault="00146780" w:rsidP="00FC0E34">
      <w:pPr>
        <w:keepNext/>
        <w:spacing w:after="0" w:line="240" w:lineRule="auto"/>
        <w:rPr>
          <w:rFonts w:ascii="Times New Roman" w:eastAsia="Times New Roman" w:hAnsi="Times New Roman"/>
          <w:kern w:val="0"/>
        </w:rPr>
      </w:pPr>
      <w:r>
        <w:rPr>
          <w:rFonts w:ascii="Times New Roman" w:eastAsia="Times New Roman" w:hAnsi="Times New Roman"/>
          <w:kern w:val="0"/>
        </w:rPr>
        <w:t>Valsts kase, BIC: TRELLV22</w:t>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sidR="00FC0E34" w:rsidRPr="00FC0E34">
        <w:rPr>
          <w:rFonts w:ascii="Times New Roman" w:eastAsia="Times New Roman" w:hAnsi="Times New Roman"/>
          <w:kern w:val="0"/>
        </w:rPr>
        <w:t>SWEDBANK, HABALV22</w:t>
      </w:r>
    </w:p>
    <w:p w14:paraId="5E61EDEC" w14:textId="2BBF1E2B" w:rsidR="00E87773" w:rsidRPr="00FC0E34" w:rsidRDefault="00146780">
      <w:pPr>
        <w:keepNext/>
        <w:spacing w:after="0" w:line="240" w:lineRule="auto"/>
        <w:rPr>
          <w:rFonts w:ascii="Times New Roman" w:eastAsia="Times New Roman" w:hAnsi="Times New Roman"/>
          <w:kern w:val="0"/>
          <w:lang w:val="en-US"/>
        </w:rPr>
      </w:pPr>
      <w:r>
        <w:rPr>
          <w:rFonts w:ascii="Times New Roman" w:eastAsia="Times New Roman" w:hAnsi="Times New Roman"/>
          <w:kern w:val="0"/>
        </w:rPr>
        <w:t>IBAN:LV19TREL9220500000000</w:t>
      </w:r>
      <w:r>
        <w:rPr>
          <w:rFonts w:ascii="Times New Roman" w:eastAsia="Times New Roman" w:hAnsi="Times New Roman"/>
          <w:kern w:val="0"/>
        </w:rPr>
        <w:tab/>
      </w:r>
      <w:r>
        <w:rPr>
          <w:rFonts w:ascii="Times New Roman" w:eastAsia="Times New Roman" w:hAnsi="Times New Roman"/>
          <w:kern w:val="0"/>
        </w:rPr>
        <w:tab/>
      </w:r>
      <w:r>
        <w:rPr>
          <w:rFonts w:ascii="Times New Roman" w:eastAsia="Times New Roman" w:hAnsi="Times New Roman"/>
          <w:kern w:val="0"/>
        </w:rPr>
        <w:tab/>
      </w:r>
      <w:r w:rsidR="00FC0E34" w:rsidRPr="00FC0E34">
        <w:rPr>
          <w:rFonts w:ascii="Times New Roman" w:eastAsia="Times New Roman" w:hAnsi="Times New Roman"/>
          <w:kern w:val="0"/>
          <w:lang w:val="en-US"/>
        </w:rPr>
        <w:t>LV45HABA0551028598687</w:t>
      </w:r>
    </w:p>
    <w:p w14:paraId="6DF16254" w14:textId="77777777" w:rsidR="00E87773" w:rsidRDefault="00E87773">
      <w:pPr>
        <w:shd w:val="clear" w:color="auto" w:fill="FFFFFF"/>
        <w:spacing w:after="0" w:line="240" w:lineRule="auto"/>
        <w:jc w:val="both"/>
        <w:rPr>
          <w:rFonts w:ascii="Times New Roman" w:eastAsia="Times New Roman" w:hAnsi="Times New Roman"/>
          <w:b/>
          <w:bCs/>
          <w:spacing w:val="3"/>
          <w:kern w:val="0"/>
        </w:rPr>
      </w:pPr>
    </w:p>
    <w:p w14:paraId="5DA8C665" w14:textId="7BB75A8A" w:rsidR="00E87773" w:rsidRDefault="00FC0E34">
      <w:pPr>
        <w:shd w:val="clear" w:color="auto" w:fill="FFFFFF"/>
        <w:spacing w:after="0" w:line="240" w:lineRule="auto"/>
        <w:jc w:val="both"/>
        <w:rPr>
          <w:rFonts w:ascii="Times New Roman" w:eastAsia="Times New Roman" w:hAnsi="Times New Roman"/>
          <w:bCs/>
          <w:spacing w:val="3"/>
          <w:kern w:val="0"/>
        </w:rPr>
      </w:pPr>
      <w:proofErr w:type="spellStart"/>
      <w:r>
        <w:rPr>
          <w:rFonts w:ascii="Times New Roman" w:eastAsia="Times New Roman" w:hAnsi="Times New Roman"/>
          <w:bCs/>
          <w:spacing w:val="3"/>
          <w:kern w:val="0"/>
        </w:rPr>
        <w:t>E.Siliņš</w:t>
      </w:r>
      <w:proofErr w:type="spellEnd"/>
      <w:r w:rsidR="00146780">
        <w:rPr>
          <w:rFonts w:ascii="Times New Roman" w:eastAsia="Times New Roman" w:hAnsi="Times New Roman"/>
          <w:bCs/>
          <w:spacing w:val="3"/>
          <w:kern w:val="0"/>
        </w:rPr>
        <w:tab/>
      </w:r>
      <w:r w:rsidR="00146780">
        <w:rPr>
          <w:rFonts w:ascii="Times New Roman" w:eastAsia="Times New Roman" w:hAnsi="Times New Roman"/>
          <w:bCs/>
          <w:spacing w:val="3"/>
          <w:kern w:val="0"/>
        </w:rPr>
        <w:tab/>
      </w:r>
      <w:r w:rsidR="00146780">
        <w:rPr>
          <w:rFonts w:ascii="Times New Roman" w:eastAsia="Times New Roman" w:hAnsi="Times New Roman"/>
          <w:bCs/>
          <w:spacing w:val="3"/>
          <w:kern w:val="0"/>
        </w:rPr>
        <w:tab/>
      </w:r>
      <w:r>
        <w:rPr>
          <w:rFonts w:ascii="Times New Roman" w:eastAsia="Times New Roman" w:hAnsi="Times New Roman"/>
          <w:bCs/>
          <w:spacing w:val="3"/>
          <w:kern w:val="0"/>
        </w:rPr>
        <w:t xml:space="preserve">                                                 </w:t>
      </w:r>
      <w:proofErr w:type="spellStart"/>
      <w:r>
        <w:rPr>
          <w:rFonts w:ascii="Times New Roman" w:eastAsia="Times New Roman" w:hAnsi="Times New Roman"/>
          <w:bCs/>
          <w:spacing w:val="3"/>
          <w:kern w:val="0"/>
        </w:rPr>
        <w:t>A.Tīfentāls</w:t>
      </w:r>
      <w:proofErr w:type="spellEnd"/>
    </w:p>
    <w:p w14:paraId="2ED0080E" w14:textId="77777777" w:rsidR="00E87773" w:rsidRDefault="00E87773">
      <w:pPr>
        <w:tabs>
          <w:tab w:val="left" w:pos="2890"/>
        </w:tabs>
        <w:spacing w:after="0" w:line="240" w:lineRule="auto"/>
        <w:rPr>
          <w:rFonts w:ascii="Times New Roman" w:eastAsia="Times New Roman" w:hAnsi="Times New Roman"/>
          <w:kern w:val="0"/>
        </w:rPr>
      </w:pPr>
    </w:p>
    <w:p w14:paraId="7DD1C21F" w14:textId="77777777" w:rsidR="00E87773" w:rsidRDefault="00146780">
      <w:pPr>
        <w:widowControl w:val="0"/>
        <w:spacing w:after="0" w:line="240" w:lineRule="auto"/>
        <w:jc w:val="center"/>
        <w:rPr>
          <w:rFonts w:ascii="Times New Roman" w:eastAsia="Times New Roman" w:hAnsi="Times New Roman"/>
          <w:kern w:val="0"/>
          <w:lang w:eastAsia="lv-LV"/>
        </w:rPr>
      </w:pPr>
      <w:r>
        <w:rPr>
          <w:rFonts w:ascii="Times New Roman" w:eastAsia="Times New Roman" w:hAnsi="Times New Roman"/>
          <w:kern w:val="0"/>
          <w:lang w:eastAsia="lv-LV"/>
        </w:rPr>
        <w:t>DOKUMENTS PARAKSTĪTS ELEKTRONISKI AR DROŠU ELEKTRONISKO PARAKSTU UN SATUR LAIKA ZĪMOGU</w:t>
      </w:r>
    </w:p>
    <w:p w14:paraId="73111293" w14:textId="77777777" w:rsidR="00E87773" w:rsidRDefault="00E87773">
      <w:pPr>
        <w:rPr>
          <w:rFonts w:ascii="Times New Roman" w:hAnsi="Times New Roman"/>
        </w:rPr>
      </w:pPr>
    </w:p>
    <w:p w14:paraId="4E6B2C7E" w14:textId="6794C633" w:rsidR="00FC0E34" w:rsidRDefault="00FC0E34" w:rsidP="00EB3747">
      <w:pPr>
        <w:suppressAutoHyphens w:val="0"/>
        <w:spacing w:line="256" w:lineRule="auto"/>
        <w:rPr>
          <w:rFonts w:ascii="Times New Roman" w:hAnsi="Times New Roman"/>
        </w:rPr>
      </w:pPr>
    </w:p>
    <w:sectPr w:rsidR="00FC0E34">
      <w:footerReference w:type="default" r:id="rId11"/>
      <w:pgSz w:w="11906" w:h="16838"/>
      <w:pgMar w:top="1134" w:right="567"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451AC8" w14:textId="77777777" w:rsidR="00D56DC5" w:rsidRDefault="00146780">
      <w:pPr>
        <w:spacing w:after="0" w:line="240" w:lineRule="auto"/>
      </w:pPr>
      <w:r>
        <w:separator/>
      </w:r>
    </w:p>
  </w:endnote>
  <w:endnote w:type="continuationSeparator" w:id="0">
    <w:p w14:paraId="47DB4105" w14:textId="77777777" w:rsidR="00D56DC5" w:rsidRDefault="00146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7B9C9" w14:textId="77777777" w:rsidR="00937225" w:rsidRDefault="00146780">
    <w:pPr>
      <w:pStyle w:val="Footer"/>
      <w:jc w:val="center"/>
    </w:pPr>
    <w:r>
      <w:fldChar w:fldCharType="begin"/>
    </w:r>
    <w:r>
      <w:instrText xml:space="preserve"> PAGE </w:instrText>
    </w:r>
    <w:r>
      <w:fldChar w:fldCharType="separate"/>
    </w:r>
    <w:r>
      <w:t>2</w:t>
    </w:r>
    <w:r>
      <w:fldChar w:fldCharType="end"/>
    </w:r>
  </w:p>
  <w:p w14:paraId="1D9F2D43" w14:textId="77777777" w:rsidR="00937225" w:rsidRDefault="00937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DD710" w14:textId="77777777" w:rsidR="00D56DC5" w:rsidRDefault="00146780">
      <w:pPr>
        <w:spacing w:after="0" w:line="240" w:lineRule="auto"/>
      </w:pPr>
      <w:r>
        <w:rPr>
          <w:color w:val="000000"/>
        </w:rPr>
        <w:separator/>
      </w:r>
    </w:p>
  </w:footnote>
  <w:footnote w:type="continuationSeparator" w:id="0">
    <w:p w14:paraId="44DCC659" w14:textId="77777777" w:rsidR="00D56DC5" w:rsidRDefault="00146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B05DB"/>
    <w:multiLevelType w:val="multilevel"/>
    <w:tmpl w:val="955EB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571252"/>
    <w:multiLevelType w:val="multilevel"/>
    <w:tmpl w:val="F2BCA97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511B3CA5"/>
    <w:multiLevelType w:val="multilevel"/>
    <w:tmpl w:val="6CA20B88"/>
    <w:lvl w:ilvl="0">
      <w:start w:val="1"/>
      <w:numFmt w:val="decimal"/>
      <w:lvlText w:val="%1."/>
      <w:lvlJc w:val="left"/>
      <w:pPr>
        <w:ind w:left="525" w:hanging="525"/>
      </w:pPr>
      <w:rPr>
        <w:rFonts w:cs="Times New Roman"/>
        <w:b/>
        <w:bCs/>
        <w:color w:val="000000"/>
      </w:rPr>
    </w:lvl>
    <w:lvl w:ilvl="1">
      <w:start w:val="1"/>
      <w:numFmt w:val="decimal"/>
      <w:lvlText w:val="%1.%2."/>
      <w:lvlJc w:val="left"/>
      <w:pPr>
        <w:ind w:left="525" w:hanging="525"/>
      </w:pPr>
      <w:rPr>
        <w:rFonts w:ascii="Times New Roman" w:hAnsi="Times New Roman" w:cs="Times New Roman"/>
        <w:b w:val="0"/>
        <w:bCs w:val="0"/>
        <w:i w:val="0"/>
        <w:iCs w:val="0"/>
        <w:color w:val="000000"/>
      </w:rPr>
    </w:lvl>
    <w:lvl w:ilvl="2">
      <w:start w:val="1"/>
      <w:numFmt w:val="decimal"/>
      <w:lvlText w:val="%1.%2.%3."/>
      <w:lvlJc w:val="left"/>
      <w:pPr>
        <w:ind w:left="720" w:hanging="720"/>
      </w:pPr>
      <w:rPr>
        <w:rFonts w:ascii="Times New Roman" w:hAnsi="Times New Roman" w:cs="Times New Roman" w:hint="default"/>
        <w:color w:val="auto"/>
      </w:rPr>
    </w:lvl>
    <w:lvl w:ilvl="3">
      <w:start w:val="1"/>
      <w:numFmt w:val="decimal"/>
      <w:lvlText w:val="%1.%2.%3.%4."/>
      <w:lvlJc w:val="left"/>
      <w:pPr>
        <w:ind w:left="720" w:hanging="720"/>
      </w:pPr>
      <w:rPr>
        <w:rFonts w:cs="Times New Roman"/>
        <w:color w:val="000000"/>
      </w:rPr>
    </w:lvl>
    <w:lvl w:ilvl="4">
      <w:start w:val="1"/>
      <w:numFmt w:val="decimal"/>
      <w:lvlText w:val="%1.%2.%3.%4.%5."/>
      <w:lvlJc w:val="left"/>
      <w:pPr>
        <w:ind w:left="1080" w:hanging="1080"/>
      </w:pPr>
      <w:rPr>
        <w:rFonts w:cs="Times New Roman"/>
        <w:color w:val="000000"/>
      </w:rPr>
    </w:lvl>
    <w:lvl w:ilvl="5">
      <w:start w:val="1"/>
      <w:numFmt w:val="decimal"/>
      <w:lvlText w:val="%1.%2.%3.%4.%5.%6."/>
      <w:lvlJc w:val="left"/>
      <w:pPr>
        <w:ind w:left="1080" w:hanging="1080"/>
      </w:pPr>
      <w:rPr>
        <w:rFonts w:cs="Times New Roman"/>
        <w:color w:val="000000"/>
      </w:rPr>
    </w:lvl>
    <w:lvl w:ilvl="6">
      <w:start w:val="1"/>
      <w:numFmt w:val="decimal"/>
      <w:lvlText w:val="%1.%2.%3.%4.%5.%6.%7."/>
      <w:lvlJc w:val="left"/>
      <w:pPr>
        <w:ind w:left="1440" w:hanging="1440"/>
      </w:pPr>
      <w:rPr>
        <w:rFonts w:cs="Times New Roman"/>
        <w:color w:val="000000"/>
      </w:rPr>
    </w:lvl>
    <w:lvl w:ilvl="7">
      <w:start w:val="1"/>
      <w:numFmt w:val="decimal"/>
      <w:lvlText w:val="%1.%2.%3.%4.%5.%6.%7.%8."/>
      <w:lvlJc w:val="left"/>
      <w:pPr>
        <w:ind w:left="1440" w:hanging="1440"/>
      </w:pPr>
      <w:rPr>
        <w:rFonts w:cs="Times New Roman"/>
        <w:color w:val="000000"/>
      </w:rPr>
    </w:lvl>
    <w:lvl w:ilvl="8">
      <w:start w:val="1"/>
      <w:numFmt w:val="decimal"/>
      <w:lvlText w:val="%1.%2.%3.%4.%5.%6.%7.%8.%9."/>
      <w:lvlJc w:val="left"/>
      <w:pPr>
        <w:ind w:left="1800" w:hanging="1800"/>
      </w:pPr>
      <w:rPr>
        <w:rFonts w:cs="Times New Roman"/>
        <w:color w:val="000000"/>
      </w:rPr>
    </w:lvl>
  </w:abstractNum>
  <w:num w:numId="1" w16cid:durableId="1154754868">
    <w:abstractNumId w:val="2"/>
  </w:num>
  <w:num w:numId="2" w16cid:durableId="380596306">
    <w:abstractNumId w:val="2"/>
    <w:lvlOverride w:ilvl="0">
      <w:startOverride w:val="1"/>
    </w:lvlOverride>
  </w:num>
  <w:num w:numId="3" w16cid:durableId="1585647884">
    <w:abstractNumId w:val="1"/>
  </w:num>
  <w:num w:numId="4" w16cid:durableId="890461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773"/>
    <w:rsid w:val="000F0C56"/>
    <w:rsid w:val="00146780"/>
    <w:rsid w:val="001E1AE2"/>
    <w:rsid w:val="00204031"/>
    <w:rsid w:val="00334A5D"/>
    <w:rsid w:val="004A653C"/>
    <w:rsid w:val="00571AB3"/>
    <w:rsid w:val="0059376E"/>
    <w:rsid w:val="00674158"/>
    <w:rsid w:val="007A4C55"/>
    <w:rsid w:val="00937225"/>
    <w:rsid w:val="00A71810"/>
    <w:rsid w:val="00D56DC5"/>
    <w:rsid w:val="00E87773"/>
    <w:rsid w:val="00EB3747"/>
    <w:rsid w:val="00EF3E15"/>
    <w:rsid w:val="00F04DF5"/>
    <w:rsid w:val="00FC0E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BA32"/>
  <w15:docId w15:val="{53DBF8E5-ACCC-430D-94E3-E4AF37ABF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lv-LV"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rFonts w:ascii="Calibri" w:eastAsia="Calibri" w:hAnsi="Calibri" w:cs="Times New Roman"/>
      <w:kern w:val="3"/>
      <w:sz w:val="20"/>
      <w:szCs w:val="20"/>
    </w:rPr>
  </w:style>
  <w:style w:type="character" w:styleId="FootnoteReference">
    <w:name w:val="footnote reference"/>
    <w:rPr>
      <w:position w:val="0"/>
      <w:vertAlign w:val="superscript"/>
    </w:rPr>
  </w:style>
  <w:style w:type="paragraph" w:styleId="ListParagraph">
    <w:name w:val="List Paragraph"/>
    <w:basedOn w:val="Normal"/>
    <w:pPr>
      <w:ind w:left="720"/>
    </w:p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rPr>
      <w:rFonts w:ascii="Calibri" w:eastAsia="Calibri" w:hAnsi="Calibri" w:cs="Times New Roman"/>
      <w:kern w:val="3"/>
    </w:rPr>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rPr>
      <w:rFonts w:ascii="Calibri" w:eastAsia="Calibri" w:hAnsi="Calibri" w:cs="Times New Roman"/>
      <w:kern w:val="3"/>
    </w:rPr>
  </w:style>
  <w:style w:type="character" w:styleId="Hyperlink">
    <w:name w:val="Hyperlink"/>
    <w:basedOn w:val="DefaultParagraphFont"/>
    <w:uiPriority w:val="99"/>
    <w:unhideWhenUsed/>
    <w:rsid w:val="00FC0E34"/>
    <w:rPr>
      <w:color w:val="0563C1" w:themeColor="hyperlink"/>
      <w:u w:val="single"/>
    </w:rPr>
  </w:style>
  <w:style w:type="character" w:styleId="UnresolvedMention">
    <w:name w:val="Unresolved Mention"/>
    <w:basedOn w:val="DefaultParagraphFont"/>
    <w:uiPriority w:val="99"/>
    <w:semiHidden/>
    <w:unhideWhenUsed/>
    <w:rsid w:val="00FC0E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asts@km.go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oper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aiga@ink-idea.com" TargetMode="External"/><Relationship Id="rId4" Type="http://schemas.openxmlformats.org/officeDocument/2006/relationships/webSettings" Target="webSettings.xml"/><Relationship Id="rId9" Type="http://schemas.openxmlformats.org/officeDocument/2006/relationships/hyperlink" Target="mailto:_______________@oper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12152</Words>
  <Characters>6928</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Sanita Briede</cp:lastModifiedBy>
  <cp:revision>3</cp:revision>
  <dcterms:created xsi:type="dcterms:W3CDTF">2024-09-30T08:27:00Z</dcterms:created>
  <dcterms:modified xsi:type="dcterms:W3CDTF">2024-09-30T08:28:00Z</dcterms:modified>
</cp:coreProperties>
</file>