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CB152" w14:textId="77777777" w:rsidR="00680124" w:rsidRPr="00B1668A" w:rsidRDefault="00680124" w:rsidP="00680124">
      <w:pPr>
        <w:jc w:val="center"/>
        <w:rPr>
          <w:b/>
        </w:rPr>
      </w:pPr>
      <w:r w:rsidRPr="00B1668A">
        <w:rPr>
          <w:b/>
        </w:rPr>
        <w:t>LĪGUMS Nr.</w:t>
      </w:r>
      <w:r>
        <w:rPr>
          <w:b/>
        </w:rPr>
        <w:t>5.3.3.2/___</w:t>
      </w:r>
      <w:r w:rsidRPr="00B1668A">
        <w:rPr>
          <w:b/>
        </w:rPr>
        <w:t xml:space="preserve"> </w:t>
      </w:r>
    </w:p>
    <w:p w14:paraId="1B3B99B1" w14:textId="77777777" w:rsidR="00680124" w:rsidRDefault="00680124" w:rsidP="00680124">
      <w:pPr>
        <w:jc w:val="center"/>
        <w:rPr>
          <w:rStyle w:val="FontStyle11"/>
          <w:b w:val="0"/>
          <w:i/>
          <w:sz w:val="24"/>
          <w:szCs w:val="24"/>
        </w:rPr>
      </w:pPr>
      <w:r w:rsidRPr="00B1668A">
        <w:rPr>
          <w:rStyle w:val="FontStyle11"/>
          <w:b w:val="0"/>
          <w:i/>
          <w:sz w:val="24"/>
          <w:szCs w:val="24"/>
        </w:rPr>
        <w:t xml:space="preserve">par celtniecības materiālu piegādi </w:t>
      </w:r>
    </w:p>
    <w:p w14:paraId="5883DB4A" w14:textId="77777777" w:rsidR="00680124" w:rsidRDefault="00680124" w:rsidP="00680124">
      <w:pPr>
        <w:jc w:val="center"/>
        <w:rPr>
          <w:rStyle w:val="FontStyle11"/>
          <w:b w:val="0"/>
          <w:i/>
          <w:sz w:val="24"/>
          <w:szCs w:val="24"/>
        </w:rPr>
      </w:pPr>
    </w:p>
    <w:p w14:paraId="5580845E" w14:textId="19D81CB0" w:rsidR="00680124" w:rsidRPr="00554646" w:rsidRDefault="00680124" w:rsidP="00680124">
      <w:pPr>
        <w:ind w:right="-1"/>
        <w:jc w:val="center"/>
        <w:rPr>
          <w:iCs/>
          <w:sz w:val="23"/>
          <w:szCs w:val="23"/>
        </w:rPr>
      </w:pPr>
      <w:r w:rsidRPr="00554646">
        <w:rPr>
          <w:sz w:val="23"/>
          <w:szCs w:val="23"/>
        </w:rPr>
        <w:t xml:space="preserve">Daugavpils, </w:t>
      </w:r>
      <w:r w:rsidR="00E93079">
        <w:rPr>
          <w:iCs/>
          <w:sz w:val="23"/>
          <w:szCs w:val="23"/>
        </w:rPr>
        <w:t>līguma</w:t>
      </w:r>
      <w:bookmarkStart w:id="0" w:name="_GoBack"/>
      <w:bookmarkEnd w:id="0"/>
      <w:r w:rsidRPr="00554646">
        <w:rPr>
          <w:iCs/>
          <w:sz w:val="23"/>
          <w:szCs w:val="23"/>
        </w:rPr>
        <w:t xml:space="preserve"> parakstīšanas datums ir pēdējā pievienotā droša elektroniskā paraksta </w:t>
      </w:r>
    </w:p>
    <w:p w14:paraId="3E62E5DC" w14:textId="77777777" w:rsidR="00680124" w:rsidRPr="00554646" w:rsidRDefault="00680124" w:rsidP="00680124">
      <w:pPr>
        <w:ind w:right="-1"/>
        <w:jc w:val="center"/>
        <w:rPr>
          <w:sz w:val="23"/>
          <w:szCs w:val="23"/>
        </w:rPr>
      </w:pPr>
      <w:r w:rsidRPr="00554646">
        <w:rPr>
          <w:iCs/>
          <w:sz w:val="23"/>
          <w:szCs w:val="23"/>
        </w:rPr>
        <w:t>un tā laika zīmoga pievienošanas datums.</w:t>
      </w:r>
    </w:p>
    <w:p w14:paraId="73190F59" w14:textId="77777777" w:rsidR="00680124" w:rsidRDefault="00680124" w:rsidP="00680124">
      <w:pPr>
        <w:jc w:val="center"/>
        <w:rPr>
          <w:i/>
        </w:rPr>
      </w:pPr>
    </w:p>
    <w:p w14:paraId="236EAEC9" w14:textId="77777777" w:rsidR="00680124" w:rsidRPr="00B1668A" w:rsidRDefault="00680124" w:rsidP="00680124">
      <w:pPr>
        <w:pStyle w:val="Pamatteksts"/>
        <w:ind w:firstLine="567"/>
        <w:rPr>
          <w:b/>
          <w:szCs w:val="24"/>
        </w:rPr>
      </w:pPr>
      <w:r w:rsidRPr="00B1668A">
        <w:rPr>
          <w:b/>
          <w:szCs w:val="24"/>
        </w:rPr>
        <w:t>Latgales Industriālais tehnikums</w:t>
      </w:r>
      <w:r w:rsidRPr="00B1668A">
        <w:rPr>
          <w:szCs w:val="24"/>
        </w:rPr>
        <w:t>,</w:t>
      </w:r>
      <w:bookmarkStart w:id="1" w:name="_Hlk149050041"/>
      <w:r w:rsidRPr="00B1668A">
        <w:rPr>
          <w:bCs/>
          <w:szCs w:val="24"/>
          <w:lang w:val="lv-LV"/>
        </w:rPr>
        <w:t xml:space="preserve"> reģistrācijas Nr.</w:t>
      </w:r>
      <w:bookmarkEnd w:id="1"/>
      <w:r w:rsidRPr="00B1668A">
        <w:rPr>
          <w:szCs w:val="24"/>
        </w:rPr>
        <w:t xml:space="preserve">90000066069, juridiskā adrese: Jātnieku iela 87, Daugavpils, LV-5410, tā direktores Ināras </w:t>
      </w:r>
      <w:proofErr w:type="spellStart"/>
      <w:r w:rsidRPr="00B1668A">
        <w:rPr>
          <w:szCs w:val="24"/>
        </w:rPr>
        <w:t>Ostrovskas</w:t>
      </w:r>
      <w:proofErr w:type="spellEnd"/>
      <w:r w:rsidRPr="00B1668A">
        <w:rPr>
          <w:szCs w:val="24"/>
        </w:rPr>
        <w:t xml:space="preserve"> personā, kura rīkojas, pamatojoties uz Nolikumu, turpmāk tekstā – Pircējs, no vienas puses, un </w:t>
      </w:r>
    </w:p>
    <w:p w14:paraId="68342CC2" w14:textId="7D58B15B" w:rsidR="00680124" w:rsidRPr="00445BDF" w:rsidRDefault="00680124" w:rsidP="00680124">
      <w:pPr>
        <w:pStyle w:val="Pamatteksts"/>
        <w:ind w:firstLine="567"/>
        <w:rPr>
          <w:szCs w:val="24"/>
          <w:lang w:val="lv-LV"/>
        </w:rPr>
      </w:pPr>
      <w:r w:rsidRPr="00B43877">
        <w:rPr>
          <w:b/>
          <w:szCs w:val="24"/>
          <w:lang w:val="lv-LV"/>
        </w:rPr>
        <w:t>Sabiedrība ar ierobežotu atbildību “KU Zilā Ezerzeme”</w:t>
      </w:r>
      <w:r w:rsidRPr="00B43877">
        <w:rPr>
          <w:szCs w:val="24"/>
          <w:lang w:val="lv-LV"/>
        </w:rPr>
        <w:t>,</w:t>
      </w:r>
      <w:r w:rsidRPr="00B43877">
        <w:rPr>
          <w:b/>
          <w:szCs w:val="24"/>
          <w:lang w:val="lv-LV"/>
        </w:rPr>
        <w:t xml:space="preserve"> </w:t>
      </w:r>
      <w:r w:rsidRPr="00B43877">
        <w:rPr>
          <w:bCs/>
          <w:szCs w:val="24"/>
          <w:lang w:val="lv-LV"/>
        </w:rPr>
        <w:t>vienotais reģistrācijas numurs 41503010590, juridiskā adrese: Saules iela 71, Daugavpils, LV5401,</w:t>
      </w:r>
      <w:r w:rsidRPr="00B43877">
        <w:rPr>
          <w:b/>
          <w:bCs/>
          <w:szCs w:val="24"/>
          <w:lang w:val="lv-LV"/>
        </w:rPr>
        <w:t xml:space="preserve"> </w:t>
      </w:r>
      <w:r w:rsidRPr="00B43877">
        <w:rPr>
          <w:szCs w:val="24"/>
          <w:lang w:val="lv-LV"/>
        </w:rPr>
        <w:t xml:space="preserve">tās valdes locekļa Borisa </w:t>
      </w:r>
      <w:proofErr w:type="spellStart"/>
      <w:r w:rsidRPr="00B43877">
        <w:rPr>
          <w:szCs w:val="24"/>
          <w:lang w:val="lv-LV"/>
        </w:rPr>
        <w:t>Jermakova</w:t>
      </w:r>
      <w:proofErr w:type="spellEnd"/>
      <w:r w:rsidRPr="00B43877">
        <w:rPr>
          <w:szCs w:val="24"/>
          <w:lang w:val="lv-LV"/>
        </w:rPr>
        <w:t xml:space="preserve"> personā, kurš rīkojas uz statūtu pamata</w:t>
      </w:r>
      <w:r w:rsidRPr="00B1668A">
        <w:rPr>
          <w:szCs w:val="24"/>
        </w:rPr>
        <w:t xml:space="preserve">, turpmāk tekstā – Pārdevējs, no otras puses, abi kopā saukti arī kā “Puses”, bet atsevišķi kā “Puse”, pamatojoties uz </w:t>
      </w:r>
      <w:r w:rsidRPr="00B1668A">
        <w:rPr>
          <w:b/>
          <w:szCs w:val="24"/>
        </w:rPr>
        <w:t>Latgales Industriāl</w:t>
      </w:r>
      <w:r>
        <w:rPr>
          <w:b/>
          <w:szCs w:val="24"/>
          <w:lang w:val="lv-LV"/>
        </w:rPr>
        <w:t>ā</w:t>
      </w:r>
      <w:r w:rsidRPr="00B1668A">
        <w:rPr>
          <w:b/>
          <w:szCs w:val="24"/>
        </w:rPr>
        <w:t xml:space="preserve"> tehnikum</w:t>
      </w:r>
      <w:r>
        <w:rPr>
          <w:b/>
          <w:szCs w:val="24"/>
          <w:lang w:val="lv-LV"/>
        </w:rPr>
        <w:t>a</w:t>
      </w:r>
      <w:r w:rsidRPr="00B1668A">
        <w:rPr>
          <w:szCs w:val="24"/>
        </w:rPr>
        <w:t xml:space="preserve"> veiktā iepirkuma </w:t>
      </w:r>
      <w:r>
        <w:rPr>
          <w:szCs w:val="24"/>
          <w:lang w:val="lv-LV"/>
        </w:rPr>
        <w:t>“</w:t>
      </w:r>
      <w:r w:rsidRPr="00B1668A">
        <w:rPr>
          <w:b/>
          <w:szCs w:val="24"/>
          <w:lang w:val="lv-LV"/>
        </w:rPr>
        <w:t>Celtniecības materiālu</w:t>
      </w:r>
      <w:r w:rsidRPr="00B1668A">
        <w:rPr>
          <w:b/>
          <w:szCs w:val="24"/>
        </w:rPr>
        <w:t xml:space="preserve"> piegāde” </w:t>
      </w:r>
      <w:r w:rsidRPr="00B1668A">
        <w:rPr>
          <w:szCs w:val="24"/>
        </w:rPr>
        <w:t xml:space="preserve">Iepirkuma identifikācijas </w:t>
      </w:r>
      <w:proofErr w:type="spellStart"/>
      <w:r w:rsidRPr="00B1668A">
        <w:rPr>
          <w:szCs w:val="24"/>
        </w:rPr>
        <w:t>Nr.LIT</w:t>
      </w:r>
      <w:proofErr w:type="spellEnd"/>
      <w:r w:rsidRPr="00B1668A">
        <w:rPr>
          <w:szCs w:val="24"/>
        </w:rPr>
        <w:t xml:space="preserve"> 202</w:t>
      </w:r>
      <w:r>
        <w:rPr>
          <w:szCs w:val="24"/>
          <w:lang w:val="lv-LV"/>
        </w:rPr>
        <w:t>4</w:t>
      </w:r>
      <w:r w:rsidRPr="00B1668A">
        <w:rPr>
          <w:szCs w:val="24"/>
        </w:rPr>
        <w:t>/1</w:t>
      </w:r>
      <w:r>
        <w:rPr>
          <w:szCs w:val="24"/>
          <w:lang w:val="lv-LV"/>
        </w:rPr>
        <w:t>2</w:t>
      </w:r>
      <w:r w:rsidRPr="00B1668A">
        <w:rPr>
          <w:szCs w:val="24"/>
          <w:lang w:val="lv-LV"/>
        </w:rPr>
        <w:t xml:space="preserve">, </w:t>
      </w:r>
      <w:r w:rsidRPr="00B1668A">
        <w:rPr>
          <w:szCs w:val="24"/>
        </w:rPr>
        <w:t xml:space="preserve"> </w:t>
      </w:r>
      <w:r w:rsidRPr="00B1668A">
        <w:rPr>
          <w:bCs/>
          <w:szCs w:val="24"/>
        </w:rPr>
        <w:t>iepirkumu komisijas lēmumu</w:t>
      </w:r>
      <w:r>
        <w:rPr>
          <w:bCs/>
          <w:szCs w:val="24"/>
          <w:lang w:val="lv-LV"/>
        </w:rPr>
        <w:t xml:space="preserve"> (02.10.2024. sēdes protokols Nr.3)</w:t>
      </w:r>
      <w:r w:rsidRPr="00B1668A">
        <w:rPr>
          <w:bCs/>
          <w:szCs w:val="24"/>
        </w:rPr>
        <w:t>,</w:t>
      </w:r>
      <w:r w:rsidRPr="00B1668A">
        <w:rPr>
          <w:szCs w:val="24"/>
        </w:rPr>
        <w:t xml:space="preserve"> noslēdza šāda satura līgumu, turpmāk tekstā – Līgums</w:t>
      </w:r>
      <w:r>
        <w:rPr>
          <w:szCs w:val="24"/>
          <w:lang w:val="lv-LV"/>
        </w:rPr>
        <w:t>:</w:t>
      </w:r>
    </w:p>
    <w:p w14:paraId="34A60337" w14:textId="77777777" w:rsidR="00680124" w:rsidRDefault="00680124" w:rsidP="00680124">
      <w:pPr>
        <w:pStyle w:val="Galvene"/>
        <w:rPr>
          <w:b/>
          <w:lang w:val="lv-LV"/>
        </w:rPr>
      </w:pPr>
    </w:p>
    <w:p w14:paraId="5FD62EAB" w14:textId="77777777" w:rsidR="00680124" w:rsidRPr="00B1668A" w:rsidRDefault="00680124" w:rsidP="00680124">
      <w:pPr>
        <w:pStyle w:val="Galvene"/>
        <w:jc w:val="center"/>
        <w:rPr>
          <w:b/>
        </w:rPr>
      </w:pPr>
      <w:r w:rsidRPr="00B1668A">
        <w:rPr>
          <w:b/>
        </w:rPr>
        <w:t>1. LĪGUMA PRIEKŠMETS</w:t>
      </w:r>
    </w:p>
    <w:p w14:paraId="36C94038" w14:textId="77777777" w:rsidR="00680124" w:rsidRPr="00B1668A" w:rsidRDefault="00680124" w:rsidP="00680124">
      <w:pPr>
        <w:numPr>
          <w:ilvl w:val="1"/>
          <w:numId w:val="3"/>
        </w:numPr>
        <w:ind w:left="0" w:firstLine="0"/>
        <w:jc w:val="both"/>
      </w:pPr>
      <w:bookmarkStart w:id="2" w:name="_Hlk149050106"/>
      <w:r w:rsidRPr="00B1668A">
        <w:t>Pircējs pērk un</w:t>
      </w:r>
      <w:r w:rsidRPr="00B1668A">
        <w:rPr>
          <w:i/>
        </w:rPr>
        <w:t xml:space="preserve"> </w:t>
      </w:r>
      <w:r w:rsidRPr="00B1668A">
        <w:t>Pārdevējs</w:t>
      </w:r>
      <w:r w:rsidRPr="00B1668A">
        <w:rPr>
          <w:i/>
        </w:rPr>
        <w:t xml:space="preserve"> </w:t>
      </w:r>
      <w:r w:rsidRPr="00B1668A">
        <w:t xml:space="preserve">pārdod un piegādā </w:t>
      </w:r>
      <w:r w:rsidRPr="00C7735E">
        <w:t>Latgales Industriālā tehnikuma</w:t>
      </w:r>
      <w:r w:rsidRPr="00B1668A">
        <w:t xml:space="preserve"> vajadzībām</w:t>
      </w:r>
      <w:r w:rsidRPr="00B1668A">
        <w:rPr>
          <w:rStyle w:val="FontStyle11"/>
          <w:sz w:val="24"/>
          <w:szCs w:val="24"/>
        </w:rPr>
        <w:t xml:space="preserve"> celtniecības materiālus</w:t>
      </w:r>
      <w:r w:rsidRPr="00B1668A">
        <w:t xml:space="preserve"> (turpmāk – Prece), atbilstoši Tehniskajā specifikācijā norādītām cenām, kas iesniegti atklātā konkursa LIT 202</w:t>
      </w:r>
      <w:r>
        <w:t>4</w:t>
      </w:r>
      <w:r w:rsidRPr="00B1668A">
        <w:t>/1</w:t>
      </w:r>
      <w:r>
        <w:t>2</w:t>
      </w:r>
      <w:r w:rsidRPr="00B1668A">
        <w:t xml:space="preserve"> piedāvājumā un noformēti kā Līguma 1.pielikums.</w:t>
      </w:r>
    </w:p>
    <w:p w14:paraId="61B185F9" w14:textId="77777777" w:rsidR="00680124" w:rsidRPr="00B1668A" w:rsidRDefault="00680124" w:rsidP="00680124">
      <w:pPr>
        <w:numPr>
          <w:ilvl w:val="1"/>
          <w:numId w:val="3"/>
        </w:numPr>
        <w:tabs>
          <w:tab w:val="left" w:pos="567"/>
        </w:tabs>
        <w:ind w:left="0" w:firstLine="0"/>
        <w:jc w:val="both"/>
      </w:pPr>
      <w:r w:rsidRPr="00B1668A">
        <w:t xml:space="preserve">Līguma 1.pielikumā norādītās cenas ir </w:t>
      </w:r>
      <w:r w:rsidRPr="00373804">
        <w:t xml:space="preserve">maksimālas </w:t>
      </w:r>
      <w:r w:rsidRPr="00B1668A">
        <w:t xml:space="preserve">visā Līguma darbības laikā. </w:t>
      </w:r>
    </w:p>
    <w:bookmarkEnd w:id="2"/>
    <w:p w14:paraId="726D954B" w14:textId="25BB251B" w:rsidR="00680124" w:rsidRPr="00B1668A" w:rsidRDefault="00680124" w:rsidP="00680124">
      <w:pPr>
        <w:numPr>
          <w:ilvl w:val="1"/>
          <w:numId w:val="3"/>
        </w:numPr>
        <w:tabs>
          <w:tab w:val="left" w:pos="567"/>
        </w:tabs>
        <w:ind w:left="0" w:firstLine="0"/>
        <w:contextualSpacing/>
        <w:jc w:val="both"/>
        <w:rPr>
          <w:rFonts w:eastAsia="Calibri"/>
          <w:color w:val="000000"/>
        </w:rPr>
      </w:pPr>
      <w:r w:rsidRPr="00B1668A">
        <w:rPr>
          <w:rFonts w:eastAsia="Calibri"/>
          <w:b/>
          <w:color w:val="000000"/>
        </w:rPr>
        <w:t>Līguma kopējā summa</w:t>
      </w:r>
      <w:r>
        <w:rPr>
          <w:rFonts w:eastAsia="Calibri"/>
          <w:b/>
          <w:color w:val="000000"/>
        </w:rPr>
        <w:t xml:space="preserve"> </w:t>
      </w:r>
      <w:r w:rsidRPr="00B1668A">
        <w:t>ir tieši atkarīga no piegādājamās Preces apjoma un cenas, kas saskaņā ar Līguma 1.pielikumā noteiktajiem apjomiem un cenām Līguma darbības laikā tiek plānota</w:t>
      </w:r>
      <w:r w:rsidRPr="00B1668A">
        <w:rPr>
          <w:rFonts w:eastAsia="Calibri"/>
          <w:color w:val="000000"/>
        </w:rPr>
        <w:t xml:space="preserve"> līdz  </w:t>
      </w:r>
      <w:r w:rsidRPr="00B1668A">
        <w:rPr>
          <w:rFonts w:eastAsia="Calibri"/>
          <w:b/>
          <w:color w:val="000000"/>
        </w:rPr>
        <w:t>EUR</w:t>
      </w:r>
      <w:r w:rsidRPr="00B1668A">
        <w:rPr>
          <w:rFonts w:eastAsia="Calibri"/>
          <w:color w:val="000000"/>
        </w:rPr>
        <w:t xml:space="preserve"> </w:t>
      </w:r>
      <w:r w:rsidRPr="00B1668A">
        <w:rPr>
          <w:rFonts w:eastAsia="Calibri"/>
          <w:b/>
          <w:color w:val="000000"/>
        </w:rPr>
        <w:t>1</w:t>
      </w:r>
      <w:r>
        <w:rPr>
          <w:rFonts w:eastAsia="Calibri"/>
          <w:b/>
          <w:color w:val="000000"/>
        </w:rPr>
        <w:t>31231,78</w:t>
      </w:r>
      <w:r w:rsidRPr="00B1668A">
        <w:rPr>
          <w:rFonts w:eastAsia="Calibri"/>
          <w:color w:val="000000"/>
        </w:rPr>
        <w:t xml:space="preserve"> </w:t>
      </w:r>
      <w:r w:rsidRPr="00C7735E">
        <w:rPr>
          <w:rFonts w:eastAsia="Calibri"/>
          <w:b/>
          <w:color w:val="000000"/>
        </w:rPr>
        <w:t xml:space="preserve">(viens simts trīsdesmit </w:t>
      </w:r>
      <w:r>
        <w:rPr>
          <w:rFonts w:eastAsia="Calibri"/>
          <w:b/>
          <w:color w:val="000000"/>
        </w:rPr>
        <w:t>viens</w:t>
      </w:r>
      <w:r w:rsidRPr="00C7735E">
        <w:rPr>
          <w:rFonts w:eastAsia="Calibri"/>
          <w:b/>
          <w:color w:val="000000"/>
        </w:rPr>
        <w:t xml:space="preserve"> tūksto</w:t>
      </w:r>
      <w:r>
        <w:rPr>
          <w:rFonts w:eastAsia="Calibri"/>
          <w:b/>
          <w:color w:val="000000"/>
        </w:rPr>
        <w:t>tis</w:t>
      </w:r>
      <w:r w:rsidRPr="00C7735E">
        <w:rPr>
          <w:rFonts w:eastAsia="Calibri"/>
          <w:b/>
          <w:color w:val="000000"/>
        </w:rPr>
        <w:t xml:space="preserve"> divi simti </w:t>
      </w:r>
      <w:r>
        <w:rPr>
          <w:rFonts w:eastAsia="Calibri"/>
          <w:b/>
          <w:color w:val="000000"/>
        </w:rPr>
        <w:t>trīs</w:t>
      </w:r>
      <w:r w:rsidRPr="00C7735E">
        <w:rPr>
          <w:rFonts w:eastAsia="Calibri"/>
          <w:b/>
          <w:color w:val="000000"/>
        </w:rPr>
        <w:t>desmit</w:t>
      </w:r>
      <w:r>
        <w:rPr>
          <w:rFonts w:eastAsia="Calibri"/>
          <w:b/>
          <w:color w:val="000000"/>
        </w:rPr>
        <w:t xml:space="preserve"> viens</w:t>
      </w:r>
      <w:r w:rsidRPr="00C7735E">
        <w:rPr>
          <w:rFonts w:eastAsia="Calibri"/>
          <w:b/>
          <w:color w:val="000000"/>
        </w:rPr>
        <w:t xml:space="preserve"> </w:t>
      </w:r>
      <w:proofErr w:type="spellStart"/>
      <w:r w:rsidRPr="00680124">
        <w:rPr>
          <w:rFonts w:eastAsia="Calibri"/>
          <w:b/>
          <w:i/>
          <w:color w:val="000000"/>
        </w:rPr>
        <w:t>euro</w:t>
      </w:r>
      <w:proofErr w:type="spellEnd"/>
      <w:r w:rsidRPr="00C7735E">
        <w:rPr>
          <w:rFonts w:eastAsia="Calibri"/>
          <w:b/>
          <w:color w:val="000000"/>
        </w:rPr>
        <w:t xml:space="preserve"> un </w:t>
      </w:r>
      <w:r>
        <w:rPr>
          <w:rFonts w:eastAsia="Calibri"/>
          <w:b/>
          <w:color w:val="000000"/>
        </w:rPr>
        <w:t>78</w:t>
      </w:r>
      <w:r w:rsidRPr="00C7735E">
        <w:rPr>
          <w:rFonts w:eastAsia="Calibri"/>
          <w:b/>
          <w:color w:val="000000"/>
        </w:rPr>
        <w:t xml:space="preserve"> centi)</w:t>
      </w:r>
      <w:r w:rsidRPr="00B1668A">
        <w:rPr>
          <w:rFonts w:eastAsia="Calibri"/>
          <w:color w:val="000000"/>
        </w:rPr>
        <w:t xml:space="preserve"> apmērā bez 21% PVN. Līguma kopējā summa ar PVN ir </w:t>
      </w:r>
      <w:r w:rsidRPr="00B1668A">
        <w:rPr>
          <w:rFonts w:eastAsia="Calibri"/>
          <w:b/>
          <w:color w:val="000000"/>
        </w:rPr>
        <w:t>EUR 1</w:t>
      </w:r>
      <w:r>
        <w:rPr>
          <w:rFonts w:eastAsia="Calibri"/>
          <w:b/>
          <w:color w:val="000000"/>
        </w:rPr>
        <w:t>58790,45</w:t>
      </w:r>
      <w:r w:rsidRPr="00B1668A">
        <w:rPr>
          <w:rFonts w:eastAsia="Calibri"/>
          <w:color w:val="000000"/>
        </w:rPr>
        <w:t xml:space="preserve"> </w:t>
      </w:r>
      <w:r w:rsidRPr="00C7735E">
        <w:rPr>
          <w:rFonts w:eastAsia="Calibri"/>
          <w:b/>
          <w:color w:val="000000"/>
        </w:rPr>
        <w:t xml:space="preserve">(viens simts </w:t>
      </w:r>
      <w:r>
        <w:rPr>
          <w:rFonts w:eastAsia="Calibri"/>
          <w:b/>
          <w:color w:val="000000"/>
        </w:rPr>
        <w:t>piec</w:t>
      </w:r>
      <w:r w:rsidRPr="00C7735E">
        <w:rPr>
          <w:rFonts w:eastAsia="Calibri"/>
          <w:b/>
          <w:color w:val="000000"/>
        </w:rPr>
        <w:t xml:space="preserve">desmit astoņi tūkstoši </w:t>
      </w:r>
      <w:r>
        <w:rPr>
          <w:rFonts w:eastAsia="Calibri"/>
          <w:b/>
          <w:color w:val="000000"/>
        </w:rPr>
        <w:t>septiņ</w:t>
      </w:r>
      <w:r w:rsidRPr="00C7735E">
        <w:rPr>
          <w:rFonts w:eastAsia="Calibri"/>
          <w:b/>
          <w:color w:val="000000"/>
        </w:rPr>
        <w:t xml:space="preserve">i simti deviņdesmit </w:t>
      </w:r>
      <w:proofErr w:type="spellStart"/>
      <w:r w:rsidRPr="00680124">
        <w:rPr>
          <w:rFonts w:eastAsia="Calibri"/>
          <w:b/>
          <w:i/>
          <w:color w:val="000000"/>
        </w:rPr>
        <w:t>euro</w:t>
      </w:r>
      <w:proofErr w:type="spellEnd"/>
      <w:r w:rsidRPr="00680124">
        <w:rPr>
          <w:rFonts w:eastAsia="Calibri"/>
          <w:b/>
          <w:i/>
          <w:color w:val="000000"/>
        </w:rPr>
        <w:t xml:space="preserve"> </w:t>
      </w:r>
      <w:r w:rsidRPr="00C7735E">
        <w:rPr>
          <w:rFonts w:eastAsia="Calibri"/>
          <w:b/>
          <w:color w:val="000000"/>
        </w:rPr>
        <w:t xml:space="preserve">un </w:t>
      </w:r>
      <w:r>
        <w:rPr>
          <w:rFonts w:eastAsia="Calibri"/>
          <w:b/>
          <w:color w:val="000000"/>
        </w:rPr>
        <w:t>4</w:t>
      </w:r>
      <w:r w:rsidRPr="00C7735E">
        <w:rPr>
          <w:rFonts w:eastAsia="Calibri"/>
          <w:b/>
          <w:color w:val="000000"/>
        </w:rPr>
        <w:t>5 centi)</w:t>
      </w:r>
      <w:r w:rsidRPr="00B1668A">
        <w:rPr>
          <w:rFonts w:eastAsia="Calibri"/>
          <w:color w:val="000000"/>
        </w:rPr>
        <w:t xml:space="preserve">, tajā skaitā PVN - </w:t>
      </w:r>
      <w:r w:rsidRPr="00B1668A">
        <w:rPr>
          <w:rFonts w:eastAsia="Calibri"/>
          <w:b/>
          <w:color w:val="000000"/>
        </w:rPr>
        <w:t xml:space="preserve">EUR </w:t>
      </w:r>
      <w:r>
        <w:rPr>
          <w:rFonts w:eastAsia="Calibri"/>
          <w:b/>
          <w:color w:val="000000"/>
        </w:rPr>
        <w:t>27558,67</w:t>
      </w:r>
      <w:r w:rsidRPr="00B1668A">
        <w:rPr>
          <w:rFonts w:eastAsia="Calibri"/>
          <w:color w:val="000000"/>
        </w:rPr>
        <w:t xml:space="preserve"> (</w:t>
      </w:r>
      <w:r>
        <w:rPr>
          <w:rFonts w:eastAsia="Calibri"/>
          <w:color w:val="000000"/>
        </w:rPr>
        <w:t>div</w:t>
      </w:r>
      <w:r w:rsidRPr="00B1668A">
        <w:rPr>
          <w:rFonts w:eastAsia="Calibri"/>
          <w:color w:val="000000"/>
        </w:rPr>
        <w:t xml:space="preserve">desmit </w:t>
      </w:r>
      <w:r>
        <w:rPr>
          <w:rFonts w:eastAsia="Calibri"/>
          <w:color w:val="000000"/>
        </w:rPr>
        <w:t>septiņi</w:t>
      </w:r>
      <w:r w:rsidRPr="00B1668A">
        <w:rPr>
          <w:rFonts w:eastAsia="Calibri"/>
          <w:color w:val="000000"/>
        </w:rPr>
        <w:t xml:space="preserve"> tūksto</w:t>
      </w:r>
      <w:r>
        <w:rPr>
          <w:rFonts w:eastAsia="Calibri"/>
          <w:color w:val="000000"/>
        </w:rPr>
        <w:t>ši</w:t>
      </w:r>
      <w:r w:rsidRPr="00B1668A">
        <w:rPr>
          <w:rFonts w:eastAsia="Calibri"/>
          <w:color w:val="000000"/>
        </w:rPr>
        <w:t xml:space="preserve"> </w:t>
      </w:r>
      <w:r w:rsidR="00815537">
        <w:rPr>
          <w:rFonts w:eastAsia="Calibri"/>
          <w:color w:val="000000"/>
        </w:rPr>
        <w:t xml:space="preserve">pieci simti </w:t>
      </w:r>
      <w:r w:rsidR="005D3F3F">
        <w:rPr>
          <w:rFonts w:eastAsia="Calibri"/>
          <w:color w:val="000000"/>
        </w:rPr>
        <w:t>piecde</w:t>
      </w:r>
      <w:r w:rsidRPr="00B1668A">
        <w:rPr>
          <w:rFonts w:eastAsia="Calibri"/>
          <w:color w:val="000000"/>
        </w:rPr>
        <w:t xml:space="preserve">smit </w:t>
      </w:r>
      <w:r w:rsidR="005D3F3F">
        <w:rPr>
          <w:rFonts w:eastAsia="Calibri"/>
          <w:color w:val="000000"/>
        </w:rPr>
        <w:t>pieci</w:t>
      </w:r>
      <w:r w:rsidRPr="00B1668A">
        <w:rPr>
          <w:rFonts w:eastAsia="Calibri"/>
          <w:color w:val="000000"/>
        </w:rPr>
        <w:t xml:space="preserve"> </w:t>
      </w:r>
      <w:proofErr w:type="spellStart"/>
      <w:r w:rsidRPr="005D3F3F">
        <w:rPr>
          <w:rFonts w:eastAsia="Calibri"/>
          <w:i/>
          <w:color w:val="000000"/>
        </w:rPr>
        <w:t>e</w:t>
      </w:r>
      <w:r w:rsidR="005D3F3F" w:rsidRPr="005D3F3F">
        <w:rPr>
          <w:rFonts w:eastAsia="Calibri"/>
          <w:i/>
          <w:color w:val="000000"/>
        </w:rPr>
        <w:t>u</w:t>
      </w:r>
      <w:r w:rsidRPr="005D3F3F">
        <w:rPr>
          <w:rFonts w:eastAsia="Calibri"/>
          <w:i/>
          <w:color w:val="000000"/>
        </w:rPr>
        <w:t>ro</w:t>
      </w:r>
      <w:proofErr w:type="spellEnd"/>
      <w:r w:rsidRPr="00B1668A">
        <w:rPr>
          <w:rFonts w:eastAsia="Calibri"/>
          <w:color w:val="000000"/>
        </w:rPr>
        <w:t xml:space="preserve"> un </w:t>
      </w:r>
      <w:r w:rsidR="005D3F3F">
        <w:rPr>
          <w:rFonts w:eastAsia="Calibri"/>
          <w:color w:val="000000"/>
        </w:rPr>
        <w:t>67</w:t>
      </w:r>
      <w:r w:rsidRPr="00B1668A">
        <w:rPr>
          <w:rFonts w:eastAsia="Calibri"/>
          <w:color w:val="000000"/>
        </w:rPr>
        <w:t xml:space="preserve"> centi)</w:t>
      </w:r>
      <w:r>
        <w:rPr>
          <w:rFonts w:eastAsia="Calibri"/>
          <w:color w:val="000000"/>
        </w:rPr>
        <w:t>.</w:t>
      </w:r>
    </w:p>
    <w:p w14:paraId="71055767" w14:textId="77777777" w:rsidR="00680124" w:rsidRPr="00B1668A" w:rsidRDefault="00680124" w:rsidP="00680124">
      <w:pPr>
        <w:tabs>
          <w:tab w:val="left" w:pos="567"/>
        </w:tabs>
        <w:jc w:val="both"/>
      </w:pPr>
      <w:bookmarkStart w:id="3" w:name="_Hlk149050386"/>
      <w:r w:rsidRPr="00B1668A">
        <w:t>1.</w:t>
      </w:r>
      <w:r>
        <w:t>4</w:t>
      </w:r>
      <w:r w:rsidRPr="00B1668A">
        <w:t>.</w:t>
      </w:r>
      <w:bookmarkStart w:id="4" w:name="_Hlk149049189"/>
      <w:r w:rsidRPr="00B1668A">
        <w:tab/>
        <w:t xml:space="preserve">Pircējs veic pasūtījumus pa daļām atsevišķās preču partijās. Šī Līguma darbības laikā Pircējam ir tiesības neiegādāties visu </w:t>
      </w:r>
      <w:r>
        <w:t>1.p</w:t>
      </w:r>
      <w:r w:rsidRPr="00B1668A">
        <w:t xml:space="preserve">ielikumā norādīto preču daudzumu un veidus. </w:t>
      </w:r>
    </w:p>
    <w:p w14:paraId="74F6FFAE" w14:textId="77777777" w:rsidR="00680124" w:rsidRPr="00B1668A" w:rsidRDefault="00680124" w:rsidP="00680124">
      <w:pPr>
        <w:tabs>
          <w:tab w:val="left" w:pos="567"/>
        </w:tabs>
        <w:jc w:val="both"/>
      </w:pPr>
      <w:r w:rsidRPr="00B1668A">
        <w:t>1.</w:t>
      </w:r>
      <w:r>
        <w:t>5</w:t>
      </w:r>
      <w:r w:rsidRPr="00B1668A">
        <w:t>.</w:t>
      </w:r>
      <w:r w:rsidRPr="00B1668A">
        <w:tab/>
        <w:t>Pircējs par faktiski piegādāto un pieņemto Preci veic norēķinus 30 (trīsdesmit) kalendāro  dienu laikā no pavadzīmes parakstīšanas dienas, pārskaitot naudu uz Pārdevēja norādīto norēķinu kontu.</w:t>
      </w:r>
    </w:p>
    <w:p w14:paraId="42BB9A64" w14:textId="77777777" w:rsidR="00680124" w:rsidRPr="00B1668A" w:rsidRDefault="00680124" w:rsidP="00680124">
      <w:pPr>
        <w:tabs>
          <w:tab w:val="left" w:pos="567"/>
        </w:tabs>
        <w:jc w:val="both"/>
      </w:pPr>
      <w:r w:rsidRPr="00B1668A">
        <w:t>1.</w:t>
      </w:r>
      <w:r>
        <w:t>6</w:t>
      </w:r>
      <w:r w:rsidRPr="00B1668A">
        <w:t xml:space="preserve">. Izrakstot pavadzīmi, tajā obligāti jānorāda Līguma numurs, datums un iepirkuma identifikācijas </w:t>
      </w:r>
      <w:r>
        <w:t>numurs.</w:t>
      </w:r>
    </w:p>
    <w:p w14:paraId="321EC2A0" w14:textId="77777777" w:rsidR="00680124" w:rsidRPr="00B1668A" w:rsidRDefault="00680124" w:rsidP="00680124">
      <w:pPr>
        <w:tabs>
          <w:tab w:val="left" w:pos="567"/>
        </w:tabs>
        <w:jc w:val="both"/>
      </w:pPr>
      <w:r w:rsidRPr="00B1668A">
        <w:t>1.</w:t>
      </w:r>
      <w:r>
        <w:t>7</w:t>
      </w:r>
      <w:r w:rsidRPr="00B1668A">
        <w:t>. Pārdevējs piegādā Pircējam kvalitatīvu Preci, kā arī nodrošina attiecīgo ražotāju noteiktās garantijas saistības, Preču aizvietošanu atbilstoši Līguma nosacījumiem</w:t>
      </w:r>
      <w:bookmarkEnd w:id="4"/>
      <w:r w:rsidRPr="00B1668A">
        <w:t xml:space="preserve">. </w:t>
      </w:r>
    </w:p>
    <w:bookmarkEnd w:id="3"/>
    <w:p w14:paraId="611D34DD" w14:textId="77777777" w:rsidR="00680124" w:rsidRDefault="00680124" w:rsidP="00680124">
      <w:pPr>
        <w:jc w:val="center"/>
        <w:rPr>
          <w:b/>
        </w:rPr>
      </w:pPr>
    </w:p>
    <w:p w14:paraId="3881D9BA" w14:textId="77777777" w:rsidR="00680124" w:rsidRPr="00B1668A" w:rsidRDefault="00680124" w:rsidP="00680124">
      <w:pPr>
        <w:jc w:val="center"/>
        <w:rPr>
          <w:b/>
        </w:rPr>
      </w:pPr>
      <w:r w:rsidRPr="00B1668A">
        <w:rPr>
          <w:b/>
        </w:rPr>
        <w:t>2. PREČU PIEGĀDE UN PIEŅEMŠANA</w:t>
      </w:r>
    </w:p>
    <w:p w14:paraId="688A8D6F" w14:textId="77777777" w:rsidR="00680124" w:rsidRPr="00B1668A" w:rsidRDefault="00680124" w:rsidP="00680124">
      <w:pPr>
        <w:numPr>
          <w:ilvl w:val="1"/>
          <w:numId w:val="2"/>
        </w:numPr>
        <w:tabs>
          <w:tab w:val="clear" w:pos="360"/>
        </w:tabs>
        <w:ind w:left="0" w:firstLine="0"/>
        <w:contextualSpacing/>
        <w:jc w:val="both"/>
        <w:rPr>
          <w:rStyle w:val="FontStyle13"/>
          <w:b/>
          <w:sz w:val="24"/>
          <w:szCs w:val="24"/>
        </w:rPr>
      </w:pPr>
      <w:r w:rsidRPr="00B1668A">
        <w:rPr>
          <w:rStyle w:val="FontStyle13"/>
          <w:sz w:val="24"/>
          <w:szCs w:val="24"/>
        </w:rPr>
        <w:t>Preces piegāde notiek atsevišķās Preces partijās, darba dienās atbilstoši Pircēja pieprasītajām daudzumam un sortimentam, ar Pārdevēja transportu Pircēja norādītājā vietā (</w:t>
      </w:r>
      <w:r w:rsidRPr="00B1668A">
        <w:rPr>
          <w:rFonts w:eastAsia="Calibri"/>
          <w:iCs/>
          <w:color w:val="000000"/>
        </w:rPr>
        <w:t>Jātnieku ielā 87, Daugavpilī</w:t>
      </w:r>
      <w:r w:rsidRPr="00B1668A">
        <w:rPr>
          <w:rStyle w:val="FontStyle13"/>
          <w:sz w:val="24"/>
          <w:szCs w:val="24"/>
        </w:rPr>
        <w:t xml:space="preserve">) </w:t>
      </w:r>
      <w:r w:rsidRPr="00B1668A">
        <w:rPr>
          <w:rFonts w:eastAsia="Calibri"/>
          <w:b/>
          <w:color w:val="000000"/>
        </w:rPr>
        <w:t xml:space="preserve">2 (divu) darba dienu laikā no pasūtījuma veikšanas </w:t>
      </w:r>
      <w:r w:rsidRPr="00B1668A">
        <w:rPr>
          <w:rStyle w:val="FontStyle13"/>
          <w:b/>
          <w:sz w:val="24"/>
          <w:szCs w:val="24"/>
        </w:rPr>
        <w:t>brīža.</w:t>
      </w:r>
    </w:p>
    <w:p w14:paraId="2660C580"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rPr>
          <w:rStyle w:val="FontStyle13"/>
          <w:rFonts w:eastAsia="Calibri"/>
          <w:sz w:val="24"/>
          <w:szCs w:val="24"/>
        </w:rPr>
      </w:pPr>
      <w:r w:rsidRPr="00B1668A">
        <w:rPr>
          <w:rStyle w:val="FontStyle13"/>
          <w:sz w:val="24"/>
          <w:szCs w:val="24"/>
        </w:rPr>
        <w:t>Preces piegādes dienā Pārdevējs mutiski saskaņo ar Pircēja atbildīgo personu Preces piegādes laiku, kam ir jāiekļaujas intervālā no 08:30 līdz 16:00.</w:t>
      </w:r>
    </w:p>
    <w:p w14:paraId="698581BC" w14:textId="1442E456" w:rsidR="00680124" w:rsidRPr="00465959" w:rsidRDefault="00680124" w:rsidP="00680124">
      <w:pPr>
        <w:pStyle w:val="Style6"/>
        <w:widowControl/>
        <w:numPr>
          <w:ilvl w:val="1"/>
          <w:numId w:val="2"/>
        </w:numPr>
        <w:tabs>
          <w:tab w:val="clear" w:pos="360"/>
          <w:tab w:val="left" w:pos="0"/>
          <w:tab w:val="left" w:pos="540"/>
        </w:tabs>
        <w:ind w:left="0" w:firstLine="0"/>
        <w:jc w:val="both"/>
        <w:rPr>
          <w:rStyle w:val="FontStyle13"/>
          <w:rFonts w:eastAsia="Calibri"/>
          <w:sz w:val="24"/>
          <w:szCs w:val="24"/>
        </w:rPr>
      </w:pPr>
      <w:bookmarkStart w:id="5" w:name="_Hlk149050521"/>
      <w:r w:rsidRPr="00B1668A">
        <w:rPr>
          <w:rStyle w:val="FontStyle13"/>
          <w:sz w:val="24"/>
          <w:szCs w:val="24"/>
        </w:rPr>
        <w:t xml:space="preserve">Pircēja atbildīgā persona </w:t>
      </w:r>
      <w:r w:rsidRPr="00465959">
        <w:rPr>
          <w:rStyle w:val="FontStyle13"/>
          <w:sz w:val="24"/>
          <w:szCs w:val="24"/>
        </w:rPr>
        <w:t>ir Ī</w:t>
      </w:r>
      <w:r w:rsidRPr="00465959">
        <w:t>p</w:t>
      </w:r>
      <w:r w:rsidRPr="00B1668A">
        <w:t>ašum</w:t>
      </w:r>
      <w:r>
        <w:t>u</w:t>
      </w:r>
      <w:r w:rsidRPr="00B1668A">
        <w:t xml:space="preserve"> apsaimniekošanas pārvaldnieks Nat</w:t>
      </w:r>
      <w:r>
        <w:t>ā</w:t>
      </w:r>
      <w:r w:rsidRPr="00B1668A">
        <w:t xml:space="preserve">lija </w:t>
      </w:r>
      <w:proofErr w:type="spellStart"/>
      <w:r w:rsidRPr="00B1668A">
        <w:t>Leikuma</w:t>
      </w:r>
      <w:proofErr w:type="spellEnd"/>
      <w:r w:rsidRPr="00B1668A">
        <w:t xml:space="preserve">, tālr. </w:t>
      </w:r>
      <w:r w:rsidRPr="00B1668A">
        <w:rPr>
          <w:rStyle w:val="FontStyle13"/>
          <w:sz w:val="24"/>
          <w:szCs w:val="24"/>
        </w:rPr>
        <w:t xml:space="preserve">20203004, e-pasts: </w:t>
      </w:r>
      <w:hyperlink r:id="rId7" w:history="1">
        <w:r w:rsidRPr="00A50E33">
          <w:rPr>
            <w:rStyle w:val="Hipersaite"/>
          </w:rPr>
          <w:t>natalija.leikuma@lint.lv</w:t>
        </w:r>
      </w:hyperlink>
      <w:r w:rsidRPr="00B1668A">
        <w:rPr>
          <w:rStyle w:val="FontStyle13"/>
          <w:sz w:val="24"/>
          <w:szCs w:val="24"/>
        </w:rPr>
        <w:t>, veic Preces pasūtīšanu</w:t>
      </w:r>
      <w:bookmarkEnd w:id="5"/>
      <w:r w:rsidRPr="00B1668A">
        <w:rPr>
          <w:rStyle w:val="FontStyle13"/>
          <w:sz w:val="24"/>
          <w:szCs w:val="24"/>
        </w:rPr>
        <w:t xml:space="preserve">, nosūtot pieprasījumu uz Pārdēvēja </w:t>
      </w:r>
      <w:r w:rsidRPr="00465959">
        <w:rPr>
          <w:rStyle w:val="FontStyle13"/>
          <w:sz w:val="24"/>
          <w:szCs w:val="24"/>
        </w:rPr>
        <w:t>e-pastu -  </w:t>
      </w:r>
      <w:hyperlink r:id="rId8" w:history="1">
        <w:r w:rsidR="005D3F3F" w:rsidRPr="00B43877">
          <w:rPr>
            <w:rStyle w:val="Hipersaite"/>
          </w:rPr>
          <w:t>ezerzeme@apollo.lv</w:t>
        </w:r>
      </w:hyperlink>
      <w:r w:rsidRPr="00465959">
        <w:rPr>
          <w:rStyle w:val="FontStyle13"/>
          <w:sz w:val="24"/>
          <w:szCs w:val="24"/>
        </w:rPr>
        <w:t xml:space="preserve">. </w:t>
      </w:r>
    </w:p>
    <w:p w14:paraId="41CEF904"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pPr>
      <w:bookmarkStart w:id="6" w:name="_Hlk149050652"/>
      <w:r w:rsidRPr="00B1668A">
        <w:rPr>
          <w:rFonts w:eastAsia="Calibri"/>
          <w:color w:val="000000"/>
        </w:rPr>
        <w:t xml:space="preserve">Preces kvalitātei un iepakojumam jāatbilst Latvijas Republikas normatīvo aktu prasībām. Precēm ir jābūt safasētām atbilstoši drošības un higiēnas prasībām, jābūt kvalitatīvām un nebojātām. Produkcija jāpiegādā atbilstoši Latvijas Republikas normatīvo aktu prasībām. </w:t>
      </w:r>
      <w:r w:rsidRPr="00B1668A">
        <w:rPr>
          <w:rFonts w:eastAsia="Calibri"/>
          <w:color w:val="000000"/>
        </w:rPr>
        <w:lastRenderedPageBreak/>
        <w:t xml:space="preserve">Preces jāpiegādā iepakojumā, kas nodrošina Preces saglabāšanos tās pārvadāšanas un glabāšanas laikā atbilstoši ražotāja noteiktām prasībām un spēkā esošiem normatīvajiem aktiem. </w:t>
      </w:r>
    </w:p>
    <w:p w14:paraId="3C33E1A0"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rPr>
          <w:rFonts w:eastAsia="Calibri"/>
          <w:color w:val="000000"/>
        </w:rPr>
      </w:pPr>
      <w:r w:rsidRPr="00B1668A">
        <w:rPr>
          <w:rFonts w:eastAsia="Calibri"/>
          <w:color w:val="000000"/>
        </w:rPr>
        <w:t xml:space="preserve">Preces pieņemšana pēc daudzuma un kvalitātes tiek veikta Pusēm vadoties no Latvijas Republikas spēkā esošiem normatīviem aktiem, kā arī šī Līguma noteikumiem. </w:t>
      </w:r>
    </w:p>
    <w:p w14:paraId="2D63826E" w14:textId="77777777" w:rsidR="00680124" w:rsidRPr="00465959" w:rsidRDefault="00680124" w:rsidP="00680124">
      <w:pPr>
        <w:pStyle w:val="Style6"/>
        <w:widowControl/>
        <w:numPr>
          <w:ilvl w:val="1"/>
          <w:numId w:val="2"/>
        </w:numPr>
        <w:tabs>
          <w:tab w:val="clear" w:pos="360"/>
          <w:tab w:val="left" w:pos="0"/>
          <w:tab w:val="left" w:pos="540"/>
        </w:tabs>
        <w:ind w:left="0" w:firstLine="0"/>
        <w:jc w:val="both"/>
        <w:rPr>
          <w:rFonts w:eastAsia="Calibri"/>
        </w:rPr>
      </w:pPr>
      <w:r w:rsidRPr="00B1668A">
        <w:rPr>
          <w:rFonts w:eastAsia="Calibri"/>
          <w:color w:val="000000"/>
        </w:rPr>
        <w:t xml:space="preserve">Preces atbilstību pavaddokumentos norādītajam apjomam un kvalitātei apliecina Pircēja pilnvarotā persona, parakstot pavadzīmi. Par </w:t>
      </w:r>
      <w:r>
        <w:rPr>
          <w:rFonts w:eastAsia="Calibri"/>
          <w:color w:val="000000"/>
        </w:rPr>
        <w:t>P</w:t>
      </w:r>
      <w:r w:rsidRPr="00B1668A">
        <w:rPr>
          <w:rFonts w:eastAsia="Calibri"/>
          <w:color w:val="000000"/>
        </w:rPr>
        <w:t xml:space="preserve">reces pieņemšanas brīdī atklātajiem kvalitātes un apjoma trūkumiem tiek sastādīts akts, kuru paraksta abu Pušu </w:t>
      </w:r>
      <w:r>
        <w:rPr>
          <w:rFonts w:eastAsia="Calibri"/>
        </w:rPr>
        <w:t>atbildīgās</w:t>
      </w:r>
      <w:r w:rsidRPr="00465959">
        <w:rPr>
          <w:rFonts w:eastAsia="Calibri"/>
        </w:rPr>
        <w:t xml:space="preserve"> personas</w:t>
      </w:r>
      <w:r w:rsidRPr="00B1668A">
        <w:rPr>
          <w:rFonts w:eastAsia="Calibri"/>
          <w:color w:val="000000"/>
        </w:rPr>
        <w:t xml:space="preserve">. </w:t>
      </w:r>
      <w:r w:rsidRPr="00465959">
        <w:rPr>
          <w:rFonts w:eastAsia="Calibri"/>
        </w:rPr>
        <w:t>Pircējam ir tiesības nepieņemt neatbilstošu Preci.</w:t>
      </w:r>
    </w:p>
    <w:p w14:paraId="5D8F7E7D"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rPr>
          <w:rFonts w:eastAsia="Calibri"/>
          <w:color w:val="000000"/>
        </w:rPr>
      </w:pPr>
      <w:r w:rsidRPr="00B1668A">
        <w:rPr>
          <w:rFonts w:eastAsia="Calibri"/>
          <w:color w:val="000000"/>
        </w:rPr>
        <w:t xml:space="preserve">Pretenzijas par Preces kvalitāti (slēptajiem trūkumiem) Pārdevējam iesniedz Pircēja </w:t>
      </w:r>
      <w:r>
        <w:rPr>
          <w:rFonts w:eastAsia="Calibri"/>
          <w:color w:val="000000"/>
        </w:rPr>
        <w:t>atbildīg</w:t>
      </w:r>
      <w:r w:rsidRPr="00B1668A">
        <w:rPr>
          <w:rFonts w:eastAsia="Calibri"/>
          <w:color w:val="000000"/>
        </w:rPr>
        <w:t>ā persona, rakstiskā veidā, maksimālais pretenziju izteikšanas termiņš - 5 (piecas) dienas no šī līguma 2.</w:t>
      </w:r>
      <w:r>
        <w:rPr>
          <w:rFonts w:eastAsia="Calibri"/>
          <w:color w:val="000000"/>
        </w:rPr>
        <w:t>6</w:t>
      </w:r>
      <w:r w:rsidRPr="00B1668A">
        <w:rPr>
          <w:rFonts w:eastAsia="Calibri"/>
          <w:color w:val="000000"/>
        </w:rPr>
        <w:t xml:space="preserve">.punktā minētās pavadzīmes parakstīšanas brīža. </w:t>
      </w:r>
    </w:p>
    <w:p w14:paraId="64F47B04"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pPr>
      <w:r w:rsidRPr="00B1668A">
        <w:t>Par Preces piegādes datumu tiek uzskatīts datums, kuru Pircējs atzīmē uz pavadzīmes, apstiprinot preces pieņemšanu.</w:t>
      </w:r>
    </w:p>
    <w:p w14:paraId="12204117"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pPr>
      <w:r w:rsidRPr="00B1668A">
        <w:t>Jautājumi par Preces atbilstību šī Līguma noteikumiem tiek risināti Pusēm savstarpēji vienojoties. Ja vienoties neizdodas, Pircējs ir tiesīgs pieaicināt ekspertu. Ja eksperta slēdziens apstiprina par pamatotu Pircēja viedokli, Pārdevējs ne tikai novērš attiecīgos trūkumus, bet arī Pircēja noteiktā termiņā un kārtībā sedz eksperta pieaicināšanas izmaksas</w:t>
      </w:r>
      <w:r>
        <w:t>.</w:t>
      </w:r>
    </w:p>
    <w:p w14:paraId="7A6DD3C3" w14:textId="77777777" w:rsidR="00680124" w:rsidRPr="00B1668A" w:rsidRDefault="00680124" w:rsidP="00680124">
      <w:pPr>
        <w:pStyle w:val="Style6"/>
        <w:widowControl/>
        <w:numPr>
          <w:ilvl w:val="1"/>
          <w:numId w:val="2"/>
        </w:numPr>
        <w:tabs>
          <w:tab w:val="clear" w:pos="360"/>
          <w:tab w:val="left" w:pos="0"/>
          <w:tab w:val="left" w:pos="540"/>
        </w:tabs>
        <w:ind w:left="0" w:firstLine="0"/>
        <w:jc w:val="both"/>
      </w:pPr>
      <w:r w:rsidRPr="00B1668A">
        <w:t>Pārdevējs par saviem līdzekļiem nodrošina nekvalitatīvas un neatbilstošas Preces apmaiņu pret kvalitatīvu un specifikācijai atbilstošu 24 (divdesmit četru) stundu laikā pēc Pircēja pretenzijas saņemšanas brīža.</w:t>
      </w:r>
    </w:p>
    <w:bookmarkEnd w:id="6"/>
    <w:p w14:paraId="6261D9D2" w14:textId="77777777" w:rsidR="00680124" w:rsidRPr="00B1668A" w:rsidRDefault="00680124" w:rsidP="00680124">
      <w:pPr>
        <w:pStyle w:val="Style6"/>
        <w:widowControl/>
        <w:tabs>
          <w:tab w:val="left" w:pos="0"/>
          <w:tab w:val="left" w:pos="540"/>
        </w:tabs>
        <w:jc w:val="both"/>
      </w:pPr>
    </w:p>
    <w:p w14:paraId="5EEE4267" w14:textId="77777777" w:rsidR="00680124" w:rsidRPr="00B1668A" w:rsidRDefault="00680124" w:rsidP="00680124">
      <w:pPr>
        <w:numPr>
          <w:ilvl w:val="0"/>
          <w:numId w:val="1"/>
        </w:numPr>
        <w:tabs>
          <w:tab w:val="clear" w:pos="720"/>
          <w:tab w:val="num" w:pos="360"/>
        </w:tabs>
        <w:ind w:left="0" w:firstLine="0"/>
        <w:jc w:val="center"/>
        <w:rPr>
          <w:b/>
        </w:rPr>
      </w:pPr>
      <w:r w:rsidRPr="00B1668A">
        <w:rPr>
          <w:b/>
          <w:caps/>
        </w:rPr>
        <w:t xml:space="preserve">LĪGUMA </w:t>
      </w:r>
      <w:r w:rsidRPr="00B1668A">
        <w:rPr>
          <w:b/>
        </w:rPr>
        <w:t>STĀŠANĀS SPĒKĀ, GROZĪŠANA, IZBEIGŠANA</w:t>
      </w:r>
    </w:p>
    <w:p w14:paraId="75763F95" w14:textId="77777777" w:rsidR="00680124" w:rsidRDefault="00680124" w:rsidP="00680124">
      <w:pPr>
        <w:jc w:val="both"/>
      </w:pPr>
      <w:bookmarkStart w:id="7" w:name="_Hlk149049502"/>
      <w:r>
        <w:t xml:space="preserve">3.1. </w:t>
      </w:r>
      <w:r w:rsidRPr="00B1668A">
        <w:t xml:space="preserve">Līgums stājas spēkā </w:t>
      </w:r>
      <w:r>
        <w:t>no parakstīšanas brīža</w:t>
      </w:r>
      <w:r w:rsidRPr="00B1668A">
        <w:t xml:space="preserve"> </w:t>
      </w:r>
      <w:r w:rsidRPr="00C7735E">
        <w:t>un ir spēkā 12 (divpadsmit) mēnešus</w:t>
      </w:r>
      <w:r w:rsidRPr="00B1668A">
        <w:t>, vai līdz Vispārīgajā vienošanās norādītās maksimālās summas sasniegšanai, atkarībā no tā, kurš no nosacījumiem iestājas pirmais</w:t>
      </w:r>
      <w:r>
        <w:t>.</w:t>
      </w:r>
    </w:p>
    <w:p w14:paraId="547232FC" w14:textId="77777777" w:rsidR="00680124" w:rsidRDefault="00680124" w:rsidP="00680124">
      <w:pPr>
        <w:pStyle w:val="Sarakstarindkopa"/>
        <w:ind w:left="0"/>
        <w:jc w:val="both"/>
      </w:pPr>
      <w:r>
        <w:t xml:space="preserve">3.2. </w:t>
      </w:r>
      <w:r w:rsidRPr="00B1668A">
        <w:t xml:space="preserve">Līguma grozījumi un papildinājumi ir spēkā, ja tie ir noformēti </w:t>
      </w:r>
      <w:proofErr w:type="spellStart"/>
      <w:r w:rsidRPr="00B1668A">
        <w:t>rakstveidā</w:t>
      </w:r>
      <w:proofErr w:type="spellEnd"/>
      <w:r w:rsidRPr="00B1668A">
        <w:t xml:space="preserve"> un tos parakstījušas abas Puses. Tie kļūst par Līguma neatņemamu sastāvdaļu.</w:t>
      </w:r>
    </w:p>
    <w:p w14:paraId="3C1AD121" w14:textId="77777777" w:rsidR="00680124" w:rsidRDefault="00680124" w:rsidP="00680124">
      <w:pPr>
        <w:pStyle w:val="Sarakstarindkopa"/>
        <w:ind w:left="0"/>
        <w:jc w:val="both"/>
      </w:pPr>
      <w:r>
        <w:t xml:space="preserve">3.3. </w:t>
      </w:r>
      <w:r w:rsidRPr="00B1668A">
        <w:t xml:space="preserve">Līguma grozījumi ir pieļaujami, ja tie nemaina </w:t>
      </w:r>
      <w:r>
        <w:t>L</w:t>
      </w:r>
      <w:r w:rsidRPr="00B1668A">
        <w:t xml:space="preserve">īguma vispārējo raksturu (veidu un iepirkuma procedūras dokumentos noteikto mērķi) un atbilst vienam no šādiem </w:t>
      </w:r>
      <w:r>
        <w:t>nosacījumiem:</w:t>
      </w:r>
    </w:p>
    <w:p w14:paraId="6BD5A1D2" w14:textId="77777777" w:rsidR="00680124" w:rsidRDefault="00680124" w:rsidP="00680124">
      <w:pPr>
        <w:pStyle w:val="Sarakstarindkopa"/>
        <w:numPr>
          <w:ilvl w:val="2"/>
          <w:numId w:val="6"/>
        </w:numPr>
        <w:ind w:left="1134" w:hanging="567"/>
        <w:jc w:val="both"/>
      </w:pPr>
      <w:r w:rsidRPr="00B1668A">
        <w:t>grozījumi ir nebūtiski;</w:t>
      </w:r>
    </w:p>
    <w:p w14:paraId="7DADF663" w14:textId="653E761B" w:rsidR="00680124" w:rsidRDefault="00680124" w:rsidP="00680124">
      <w:pPr>
        <w:pStyle w:val="Sarakstarindkopa"/>
        <w:numPr>
          <w:ilvl w:val="2"/>
          <w:numId w:val="6"/>
        </w:numPr>
        <w:ind w:left="1134" w:hanging="567"/>
        <w:jc w:val="both"/>
      </w:pPr>
      <w:r w:rsidRPr="00B1668A">
        <w:t xml:space="preserve">iepirkuma procedūras dokumenti un </w:t>
      </w:r>
      <w:r>
        <w:t>L</w:t>
      </w:r>
      <w:r w:rsidRPr="00B1668A">
        <w:t xml:space="preserve">īgums skaidri un nepārprotami paredz grozījumu iespēju, nosacījumus, ar kādiem grozījumi ir pieļaujami, grozījumu apjomu un būtību (šādi noteikumi par grozījumiem var attiekties uz līgumcenas pārskatīšanu, izvēles iespēju izmantošanu, kā arī uz citiem </w:t>
      </w:r>
      <w:r>
        <w:t>L</w:t>
      </w:r>
      <w:r w:rsidRPr="00B1668A">
        <w:t>īguma izpildes aspektiem);</w:t>
      </w:r>
    </w:p>
    <w:p w14:paraId="15D232F9" w14:textId="77777777" w:rsidR="00680124" w:rsidRDefault="00680124" w:rsidP="00680124">
      <w:pPr>
        <w:pStyle w:val="Sarakstarindkopa"/>
        <w:numPr>
          <w:ilvl w:val="2"/>
          <w:numId w:val="6"/>
        </w:numPr>
        <w:ind w:left="1134" w:hanging="567"/>
        <w:jc w:val="both"/>
      </w:pPr>
      <w:r>
        <w:t>Pircējam</w:t>
      </w:r>
      <w:r w:rsidRPr="00B1668A">
        <w:t xml:space="preserve"> ir nepieciešami papildu būvdarbi,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BFA2970" w14:textId="77777777" w:rsidR="00680124" w:rsidRDefault="00680124" w:rsidP="00680124">
      <w:pPr>
        <w:pStyle w:val="Sarakstarindkopa"/>
        <w:numPr>
          <w:ilvl w:val="2"/>
          <w:numId w:val="6"/>
        </w:numPr>
        <w:ind w:left="1134" w:hanging="567"/>
        <w:jc w:val="both"/>
      </w:pPr>
      <w:r>
        <w:t>L</w:t>
      </w:r>
      <w:r w:rsidRPr="00B1668A">
        <w:t xml:space="preserve">īguma grozījumi ir nepieciešami tādu iemeslu dēļ, kurus </w:t>
      </w:r>
      <w:r>
        <w:t>Pircējs</w:t>
      </w:r>
      <w:r w:rsidRPr="00B1668A">
        <w:t xml:space="preserve"> iepriekš nevarēja paredzēt;</w:t>
      </w:r>
    </w:p>
    <w:p w14:paraId="07148342" w14:textId="77777777" w:rsidR="00680124" w:rsidRDefault="00680124" w:rsidP="00680124">
      <w:pPr>
        <w:pStyle w:val="Sarakstarindkopa"/>
        <w:numPr>
          <w:ilvl w:val="2"/>
          <w:numId w:val="6"/>
        </w:numPr>
        <w:ind w:left="1134" w:hanging="567"/>
        <w:jc w:val="both"/>
      </w:pPr>
      <w:r w:rsidRPr="00B1668A">
        <w:t xml:space="preserve">iepirkuma procedūrā izraudzīto pretendentu (līgumslēdzēju pusi) aizstāj ar citu piegādātāju atbilstoši komerctiesību jomas normatīvo aktu noteikumiem par komersantu reorganizāciju un uzņēmuma pāreju, un šis piegādātājs atbilst paziņojumā par </w:t>
      </w:r>
      <w:r>
        <w:t>L</w:t>
      </w:r>
      <w:r w:rsidRPr="00B1668A">
        <w:t xml:space="preserve">īgumu vai iepirkuma procedūras dokumentos noteiktajām kvalifikācijas prasībām, un uz to neattiecas Publisko iepirkumu likuma 42. panta pirmajā daļā paredzētie izslēgšanas noteikumi, kā arī tie šī likuma 42. panta otrajā daļā paredzētie izslēgšanas noteikumi, kurus </w:t>
      </w:r>
      <w:r>
        <w:t>Pircējs</w:t>
      </w:r>
      <w:r w:rsidRPr="00B1668A">
        <w:t xml:space="preserve"> sākotnēji ietvēris paziņojumā par </w:t>
      </w:r>
      <w:r>
        <w:t>L</w:t>
      </w:r>
      <w:r w:rsidRPr="00B1668A">
        <w:t>īgumu vai iepirkuma procedūras dokumentos.</w:t>
      </w:r>
    </w:p>
    <w:p w14:paraId="38FC3F16" w14:textId="77777777" w:rsidR="00680124" w:rsidRPr="00B1668A" w:rsidRDefault="00680124" w:rsidP="00680124">
      <w:pPr>
        <w:pStyle w:val="Sarakstarindkopa"/>
        <w:numPr>
          <w:ilvl w:val="2"/>
          <w:numId w:val="6"/>
        </w:numPr>
        <w:ind w:left="1134" w:hanging="567"/>
        <w:jc w:val="both"/>
      </w:pPr>
      <w:r w:rsidRPr="00B1668A">
        <w:lastRenderedPageBreak/>
        <w:t xml:space="preserve">ja </w:t>
      </w:r>
      <w:r>
        <w:t>L</w:t>
      </w:r>
      <w:r w:rsidRPr="00B1668A">
        <w:t xml:space="preserve">īguma grozījumu vērtība, ko noteic kā visu secīgi veikto grozījumu naudas vērtību summu (neņemot vērā to grozījumu vērtību, kuri izdarīti saskaņā ar Publisko iepirkumu likuma 61. panta trešās daļas 1., 2. un 3. punktu), vienlaikus nesasniedz 10 procentus no sākotnējās </w:t>
      </w:r>
      <w:r>
        <w:t>L</w:t>
      </w:r>
      <w:r w:rsidRPr="00B1668A">
        <w:t>īguma līgumcenas publiska piegādes un publiska pakalpojuma līguma gadījumā.</w:t>
      </w:r>
    </w:p>
    <w:p w14:paraId="400D0D1A" w14:textId="77777777" w:rsidR="00680124" w:rsidRPr="00B1668A" w:rsidRDefault="00680124" w:rsidP="00680124">
      <w:pPr>
        <w:pStyle w:val="Sarakstarindkopa"/>
        <w:numPr>
          <w:ilvl w:val="1"/>
          <w:numId w:val="6"/>
        </w:numPr>
        <w:ind w:left="567" w:hanging="567"/>
        <w:jc w:val="both"/>
      </w:pPr>
      <w:bookmarkStart w:id="8" w:name="_Hlk149049632"/>
      <w:r>
        <w:t>Pircējs</w:t>
      </w:r>
      <w:r w:rsidRPr="00B1668A">
        <w:t xml:space="preserve"> var atkāpties no </w:t>
      </w:r>
      <w:r>
        <w:t>L</w:t>
      </w:r>
      <w:r w:rsidRPr="00B1668A">
        <w:t xml:space="preserve">īguma vienpusējā kārtībā, vismaz 5 (piecas) dienas iepriekš </w:t>
      </w:r>
      <w:proofErr w:type="spellStart"/>
      <w:r w:rsidRPr="00B1668A">
        <w:t>rakstveidā</w:t>
      </w:r>
      <w:proofErr w:type="spellEnd"/>
      <w:r w:rsidRPr="00B1668A">
        <w:t xml:space="preserve"> brīdinot Pārdevēju šādos gadījumos:</w:t>
      </w:r>
    </w:p>
    <w:p w14:paraId="4FBC7DAE" w14:textId="77777777" w:rsidR="00680124" w:rsidRPr="00B1668A" w:rsidRDefault="00680124" w:rsidP="00680124">
      <w:pPr>
        <w:pStyle w:val="Sarakstarindkopa"/>
        <w:numPr>
          <w:ilvl w:val="2"/>
          <w:numId w:val="6"/>
        </w:numPr>
        <w:ind w:left="1276" w:hanging="709"/>
        <w:jc w:val="both"/>
      </w:pPr>
      <w:r w:rsidRPr="00B1668A">
        <w:t xml:space="preserve">Pārdevējs ir nokavējis </w:t>
      </w:r>
      <w:r>
        <w:t>L</w:t>
      </w:r>
      <w:r w:rsidRPr="00B1668A">
        <w:t>īguma 2.1. punktā noteikto piegādes termiņu;</w:t>
      </w:r>
    </w:p>
    <w:p w14:paraId="0D2E50E2" w14:textId="77777777" w:rsidR="00680124" w:rsidRPr="00B1668A" w:rsidRDefault="00680124" w:rsidP="00680124">
      <w:pPr>
        <w:pStyle w:val="Sarakstarindkopa"/>
        <w:numPr>
          <w:ilvl w:val="2"/>
          <w:numId w:val="6"/>
        </w:numPr>
        <w:ind w:left="1276" w:hanging="709"/>
        <w:jc w:val="both"/>
      </w:pPr>
      <w:r w:rsidRPr="00B1668A">
        <w:t xml:space="preserve">Prece neatbilst </w:t>
      </w:r>
      <w:r>
        <w:t>L</w:t>
      </w:r>
      <w:r w:rsidRPr="00B1668A">
        <w:t xml:space="preserve">īguma prasībām, un šī neatbilstība nav vai nevar tikt novērsta </w:t>
      </w:r>
      <w:r>
        <w:t>L</w:t>
      </w:r>
      <w:r w:rsidRPr="00B1668A">
        <w:t>īgum</w:t>
      </w:r>
      <w:r>
        <w:t>a</w:t>
      </w:r>
      <w:r w:rsidRPr="00B1668A">
        <w:t xml:space="preserve"> 2.10.punktā noteiktajā termiņā;</w:t>
      </w:r>
    </w:p>
    <w:p w14:paraId="44E1AB51" w14:textId="77777777" w:rsidR="00680124" w:rsidRPr="00B1668A" w:rsidRDefault="00680124" w:rsidP="00680124">
      <w:pPr>
        <w:pStyle w:val="Sarakstarindkopa"/>
        <w:numPr>
          <w:ilvl w:val="2"/>
          <w:numId w:val="6"/>
        </w:numPr>
        <w:ind w:left="1276" w:hanging="709"/>
        <w:jc w:val="both"/>
      </w:pPr>
      <w:r w:rsidRPr="00B1668A">
        <w:t xml:space="preserve">Pārdevējs </w:t>
      </w:r>
      <w:r>
        <w:t>L</w:t>
      </w:r>
      <w:r w:rsidRPr="00B1668A">
        <w:t xml:space="preserve">īguma noslēgšanas vai </w:t>
      </w:r>
      <w:r>
        <w:t>L</w:t>
      </w:r>
      <w:r w:rsidRPr="00B1668A">
        <w:t>īguma izpildes laikā sniedzis nepatiesas vai nepilnīgas ziņas vai apliecinājumus;</w:t>
      </w:r>
    </w:p>
    <w:p w14:paraId="20762BA1" w14:textId="77777777" w:rsidR="00680124" w:rsidRPr="00B1668A" w:rsidRDefault="00680124" w:rsidP="00680124">
      <w:pPr>
        <w:pStyle w:val="Sarakstarindkopa"/>
        <w:numPr>
          <w:ilvl w:val="2"/>
          <w:numId w:val="6"/>
        </w:numPr>
        <w:ind w:left="1276" w:hanging="709"/>
        <w:jc w:val="both"/>
      </w:pPr>
      <w:r w:rsidRPr="00B1668A">
        <w:t xml:space="preserve"> Pārdevējs </w:t>
      </w:r>
      <w:r>
        <w:t>L</w:t>
      </w:r>
      <w:r w:rsidRPr="00B1668A">
        <w:t xml:space="preserve">īguma noslēgšanas vai </w:t>
      </w:r>
      <w:r>
        <w:t>L</w:t>
      </w:r>
      <w:r w:rsidRPr="00B1668A">
        <w:t>īguma izpildes laikā veicis prettiesisku darbību;</w:t>
      </w:r>
    </w:p>
    <w:p w14:paraId="707473DC" w14:textId="77777777" w:rsidR="00680124" w:rsidRPr="00B1668A" w:rsidRDefault="00680124" w:rsidP="00680124">
      <w:pPr>
        <w:pStyle w:val="Sarakstarindkopa"/>
        <w:numPr>
          <w:ilvl w:val="2"/>
          <w:numId w:val="6"/>
        </w:numPr>
        <w:ind w:left="1276" w:hanging="709"/>
        <w:jc w:val="both"/>
      </w:pPr>
      <w:r w:rsidRPr="00B1668A">
        <w:t xml:space="preserve">ir pasludināts Pārdevēja maksātnespējas process vai iestājas citi apstākļi, kas liedz vai liegs </w:t>
      </w:r>
      <w:r>
        <w:t>Pārdevējam</w:t>
      </w:r>
      <w:r w:rsidRPr="00B1668A">
        <w:t xml:space="preserve"> turpināt </w:t>
      </w:r>
      <w:r>
        <w:t>L</w:t>
      </w:r>
      <w:r w:rsidRPr="00B1668A">
        <w:t xml:space="preserve">īguma izpildi saskaņā ar </w:t>
      </w:r>
      <w:r>
        <w:t>L</w:t>
      </w:r>
      <w:r w:rsidRPr="00B1668A">
        <w:t>īguma noteikumiem</w:t>
      </w:r>
      <w:r>
        <w:t>,</w:t>
      </w:r>
      <w:r w:rsidRPr="00B1668A">
        <w:t xml:space="preserve"> vai kas negatīvi ietekmē </w:t>
      </w:r>
      <w:r>
        <w:t>Pircēja</w:t>
      </w:r>
      <w:r w:rsidRPr="00B1668A">
        <w:t xml:space="preserve"> tiesības, kuras izriet no </w:t>
      </w:r>
      <w:r>
        <w:t>L</w:t>
      </w:r>
      <w:r w:rsidRPr="00B1668A">
        <w:t>īguma;</w:t>
      </w:r>
    </w:p>
    <w:p w14:paraId="3E8DBDDA" w14:textId="77777777" w:rsidR="00680124" w:rsidRPr="00B1668A" w:rsidRDefault="00680124" w:rsidP="00680124">
      <w:pPr>
        <w:pStyle w:val="Sarakstarindkopa"/>
        <w:numPr>
          <w:ilvl w:val="2"/>
          <w:numId w:val="6"/>
        </w:numPr>
        <w:ind w:left="1276" w:hanging="709"/>
        <w:jc w:val="both"/>
      </w:pPr>
      <w:r w:rsidRPr="00B1668A">
        <w:t xml:space="preserve">Pārdevējs pārkāpj vai nepilda citu būtisku </w:t>
      </w:r>
      <w:r>
        <w:t>L</w:t>
      </w:r>
      <w:r w:rsidRPr="00B1668A">
        <w:t>īgumā paredzētu pienākumu;</w:t>
      </w:r>
    </w:p>
    <w:p w14:paraId="5EB922A5" w14:textId="77777777" w:rsidR="00680124" w:rsidRPr="00B1668A" w:rsidRDefault="00680124" w:rsidP="00680124">
      <w:pPr>
        <w:pStyle w:val="Sarakstarindkopa"/>
        <w:numPr>
          <w:ilvl w:val="2"/>
          <w:numId w:val="6"/>
        </w:numPr>
        <w:ind w:left="1276" w:hanging="709"/>
        <w:jc w:val="both"/>
      </w:pPr>
      <w:r w:rsidRPr="00B1668A">
        <w:t>Pārdevējs Pircējam nodarījis zaudējumus;</w:t>
      </w:r>
    </w:p>
    <w:p w14:paraId="7F72F498" w14:textId="77777777" w:rsidR="00680124" w:rsidRPr="00B1668A" w:rsidRDefault="00680124" w:rsidP="00680124">
      <w:pPr>
        <w:pStyle w:val="Sarakstarindkopa"/>
        <w:numPr>
          <w:ilvl w:val="2"/>
          <w:numId w:val="6"/>
        </w:numPr>
        <w:ind w:left="1276" w:hanging="709"/>
        <w:jc w:val="both"/>
      </w:pPr>
      <w:r w:rsidRPr="00B1668A">
        <w:t xml:space="preserve">Pārdevējs ir patvaļīgi pārtraucis </w:t>
      </w:r>
      <w:r>
        <w:t>L</w:t>
      </w:r>
      <w:r w:rsidRPr="00B1668A">
        <w:t>īguma izpildi, tai skaitā ja Pārdevējs nav sasniedzams juridiskajā adresē vai deklarētajā dzīvesvietas adresē;</w:t>
      </w:r>
    </w:p>
    <w:p w14:paraId="781E778E" w14:textId="77777777" w:rsidR="00680124" w:rsidRPr="00B1668A" w:rsidRDefault="00680124" w:rsidP="00680124">
      <w:pPr>
        <w:pStyle w:val="Sarakstarindkopa"/>
        <w:numPr>
          <w:ilvl w:val="2"/>
          <w:numId w:val="6"/>
        </w:numPr>
        <w:ind w:left="1276" w:hanging="709"/>
        <w:jc w:val="both"/>
      </w:pPr>
      <w:r w:rsidRPr="00B1668A">
        <w:t xml:space="preserve">turpmāku </w:t>
      </w:r>
      <w:r>
        <w:t>L</w:t>
      </w:r>
      <w:r w:rsidRPr="00B1668A">
        <w:t>īguma izpildi padara neiespējamu nepārvarama vara;</w:t>
      </w:r>
    </w:p>
    <w:p w14:paraId="43DD8B08" w14:textId="77777777" w:rsidR="00680124" w:rsidRPr="00B1668A" w:rsidRDefault="00680124" w:rsidP="00680124">
      <w:pPr>
        <w:pStyle w:val="Sarakstarindkopa"/>
        <w:numPr>
          <w:ilvl w:val="2"/>
          <w:numId w:val="6"/>
        </w:numPr>
        <w:ind w:left="1276" w:hanging="709"/>
        <w:jc w:val="both"/>
      </w:pPr>
      <w:r w:rsidRPr="00B1668A">
        <w:t xml:space="preserve">citos </w:t>
      </w:r>
      <w:r>
        <w:t>L</w:t>
      </w:r>
      <w:r w:rsidRPr="00B1668A">
        <w:t>īgumā noteiktajos gadījumos</w:t>
      </w:r>
      <w:r>
        <w:t>.</w:t>
      </w:r>
    </w:p>
    <w:p w14:paraId="252B82E8" w14:textId="77777777" w:rsidR="00680124" w:rsidRPr="00B1668A" w:rsidRDefault="00680124" w:rsidP="00680124">
      <w:pPr>
        <w:pStyle w:val="Sarakstarindkopa"/>
        <w:numPr>
          <w:ilvl w:val="1"/>
          <w:numId w:val="6"/>
        </w:numPr>
        <w:tabs>
          <w:tab w:val="left" w:pos="567"/>
        </w:tabs>
        <w:ind w:left="0" w:firstLine="0"/>
        <w:jc w:val="both"/>
      </w:pPr>
      <w:r w:rsidRPr="00B1668A">
        <w:t xml:space="preserve">Līgumu var izbeigt, Pusēm rakstiski vienojoties. </w:t>
      </w:r>
    </w:p>
    <w:p w14:paraId="1149BF52" w14:textId="7CDC0F0C" w:rsidR="00680124" w:rsidRPr="00B1668A" w:rsidRDefault="00680124" w:rsidP="00680124">
      <w:pPr>
        <w:numPr>
          <w:ilvl w:val="1"/>
          <w:numId w:val="6"/>
        </w:numPr>
        <w:tabs>
          <w:tab w:val="left" w:pos="567"/>
        </w:tabs>
        <w:ind w:left="0" w:firstLine="0"/>
        <w:jc w:val="both"/>
      </w:pPr>
      <w:r w:rsidRPr="00B1668A">
        <w:t>Gadījumā, ja Līgums tiek izbeigts Līguma 3.4.1. – 3.4.</w:t>
      </w:r>
      <w:r w:rsidR="005D3F3F">
        <w:t>8</w:t>
      </w:r>
      <w:r w:rsidRPr="00B1668A">
        <w:t>. apakšpunkt</w:t>
      </w:r>
      <w:r>
        <w:t>os</w:t>
      </w:r>
      <w:r w:rsidRPr="00B1668A">
        <w:t xml:space="preserve"> paredzētajos gadījumos Pārdevēja vainas dēļ, Pārdevējam ir pienākums atlīdzināt Pircējam visus ar savu darbību/ bezdarbību nodarītus zaudējumus.</w:t>
      </w:r>
    </w:p>
    <w:p w14:paraId="553D79BD" w14:textId="77777777" w:rsidR="00680124" w:rsidRPr="00B1668A" w:rsidRDefault="00680124" w:rsidP="00680124">
      <w:pPr>
        <w:numPr>
          <w:ilvl w:val="1"/>
          <w:numId w:val="6"/>
        </w:numPr>
        <w:tabs>
          <w:tab w:val="left" w:pos="567"/>
        </w:tabs>
        <w:ind w:left="0" w:firstLine="0"/>
        <w:jc w:val="both"/>
      </w:pPr>
      <w:r w:rsidRPr="00B1668A">
        <w:t>Gadījumā, ja Līgums tiek izbeigts pirmstermiņa</w:t>
      </w:r>
      <w:r>
        <w:t>,</w:t>
      </w:r>
      <w:r w:rsidRPr="00B1668A">
        <w:t xml:space="preserve"> </w:t>
      </w:r>
      <w:r>
        <w:t>Pircējam</w:t>
      </w:r>
      <w:r w:rsidRPr="00B1668A">
        <w:t xml:space="preserve"> ir pienākums samaksāt tikai par faktiski saņemto un kvalitatīvu  preci.</w:t>
      </w:r>
    </w:p>
    <w:bookmarkEnd w:id="7"/>
    <w:bookmarkEnd w:id="8"/>
    <w:p w14:paraId="32743668" w14:textId="77777777" w:rsidR="00680124" w:rsidRDefault="00680124" w:rsidP="00680124">
      <w:pPr>
        <w:ind w:left="1440"/>
        <w:jc w:val="both"/>
      </w:pPr>
    </w:p>
    <w:p w14:paraId="2F57F917" w14:textId="77777777" w:rsidR="00680124" w:rsidRPr="00B1668A" w:rsidRDefault="00680124" w:rsidP="00680124">
      <w:pPr>
        <w:numPr>
          <w:ilvl w:val="0"/>
          <w:numId w:val="1"/>
        </w:numPr>
        <w:tabs>
          <w:tab w:val="left" w:pos="567"/>
          <w:tab w:val="left" w:pos="2835"/>
        </w:tabs>
        <w:jc w:val="center"/>
        <w:rPr>
          <w:b/>
        </w:rPr>
      </w:pPr>
      <w:r w:rsidRPr="00B1668A">
        <w:rPr>
          <w:b/>
        </w:rPr>
        <w:t>PUŠU ATBILDĪBA</w:t>
      </w:r>
    </w:p>
    <w:p w14:paraId="5CFBC1DE" w14:textId="77777777" w:rsidR="00680124" w:rsidRPr="00B1668A" w:rsidRDefault="00680124" w:rsidP="00680124">
      <w:pPr>
        <w:tabs>
          <w:tab w:val="left" w:pos="-1134"/>
          <w:tab w:val="left" w:pos="567"/>
        </w:tabs>
        <w:jc w:val="both"/>
      </w:pPr>
      <w:bookmarkStart w:id="9" w:name="_Hlk149049734"/>
      <w:r w:rsidRPr="00B1668A">
        <w:t>4.1.</w:t>
      </w:r>
      <w:r w:rsidRPr="00B1668A">
        <w:tab/>
        <w:t>Pircēja atbildība:</w:t>
      </w:r>
    </w:p>
    <w:p w14:paraId="41494BAC" w14:textId="77777777" w:rsidR="00680124" w:rsidRPr="00B1668A" w:rsidRDefault="00680124" w:rsidP="00680124">
      <w:pPr>
        <w:tabs>
          <w:tab w:val="left" w:pos="-1560"/>
          <w:tab w:val="left" w:pos="567"/>
        </w:tabs>
        <w:ind w:left="993" w:hanging="567"/>
        <w:jc w:val="both"/>
      </w:pPr>
      <w:r w:rsidRPr="00B1668A">
        <w:t>4.1.1.</w:t>
      </w:r>
      <w:r w:rsidRPr="00B1668A">
        <w:tab/>
        <w:t>Pircējs maksā Pārdevējam</w:t>
      </w:r>
      <w:r w:rsidRPr="00B1668A">
        <w:rPr>
          <w:i/>
        </w:rPr>
        <w:t xml:space="preserve"> </w:t>
      </w:r>
      <w:r w:rsidRPr="00B1668A">
        <w:t xml:space="preserve">līgumsodu 1% (viena procenta) apmērā no piegādātās un neapmaksātās Preces vērtības par katru nokavēto maksājumu dienu, bet ne vairāk kā 10% (desmit procenti) no nesamaksātās summas. </w:t>
      </w:r>
    </w:p>
    <w:p w14:paraId="33E8E026" w14:textId="77777777" w:rsidR="00680124" w:rsidRPr="00B1668A" w:rsidRDefault="00680124" w:rsidP="00680124">
      <w:pPr>
        <w:tabs>
          <w:tab w:val="left" w:pos="567"/>
        </w:tabs>
        <w:ind w:left="993" w:hanging="993"/>
        <w:jc w:val="both"/>
      </w:pPr>
      <w:r w:rsidRPr="00B1668A">
        <w:t>4.2.</w:t>
      </w:r>
      <w:r w:rsidRPr="00B1668A">
        <w:tab/>
        <w:t>Pārdevēja atbildība:</w:t>
      </w:r>
    </w:p>
    <w:p w14:paraId="07EBE368" w14:textId="77777777" w:rsidR="00680124" w:rsidRPr="00B1668A" w:rsidRDefault="00680124" w:rsidP="00680124">
      <w:pPr>
        <w:tabs>
          <w:tab w:val="left" w:pos="-1560"/>
          <w:tab w:val="left" w:pos="567"/>
        </w:tabs>
        <w:ind w:left="993" w:hanging="567"/>
        <w:jc w:val="both"/>
      </w:pPr>
      <w:r w:rsidRPr="00B1668A">
        <w:t>4.2.1.</w:t>
      </w:r>
      <w:r w:rsidRPr="00B1668A">
        <w:tab/>
        <w:t>Pārdevējs par savlaicīgi nepiegādāto Preci maksā Pircējam līgumsodu 1 % (viena procenta) apmērā no nepiegādāto preču vērtības</w:t>
      </w:r>
      <w:r w:rsidRPr="00B1668A" w:rsidDel="005F4CD1">
        <w:t xml:space="preserve"> </w:t>
      </w:r>
      <w:r w:rsidRPr="00B1668A">
        <w:t xml:space="preserve">par katru nokavēto dienu, bet ne vairāk kā 10% (desmit procenti) no nepiegādāto preču vērtības. </w:t>
      </w:r>
    </w:p>
    <w:p w14:paraId="7F7FB8D6" w14:textId="77777777" w:rsidR="00680124" w:rsidRPr="00B1668A" w:rsidRDefault="00680124" w:rsidP="00680124">
      <w:pPr>
        <w:tabs>
          <w:tab w:val="left" w:pos="-1134"/>
          <w:tab w:val="left" w:pos="567"/>
        </w:tabs>
        <w:ind w:left="993" w:hanging="567"/>
        <w:jc w:val="both"/>
      </w:pPr>
      <w:r w:rsidRPr="00B1668A">
        <w:t>4.2.2.</w:t>
      </w:r>
      <w:r w:rsidRPr="00B1668A">
        <w:tab/>
        <w:t>Gadījumā, ja Pārdevējs neievēro noteikto nekvalitatīvās Preces trūkumu novēršanas vai apmaiņas termiņus, Pārdevējs maksā Pircējam līgumsodu 1 % (viena procenta) apmērā no nekvalitatīvās Preces vērtības, par katru nokavēto dienu, bet ne vairāk kā 10% (desmit procenti) no nekvalitatīvu preču vērtības</w:t>
      </w:r>
      <w:r>
        <w:t>.</w:t>
      </w:r>
    </w:p>
    <w:p w14:paraId="61E2E273" w14:textId="77777777" w:rsidR="00680124" w:rsidRPr="00B1668A" w:rsidRDefault="00680124" w:rsidP="00680124">
      <w:pPr>
        <w:tabs>
          <w:tab w:val="left" w:pos="567"/>
        </w:tabs>
        <w:ind w:left="993" w:hanging="567"/>
        <w:jc w:val="both"/>
        <w:rPr>
          <w:snapToGrid w:val="0"/>
        </w:rPr>
      </w:pPr>
      <w:r w:rsidRPr="00B1668A">
        <w:t>4.2.3.</w:t>
      </w:r>
      <w:r w:rsidRPr="00B1668A">
        <w:tab/>
        <w:t>Pārdevējs ir atbildīgs par Preces atbilstību Latvijas Republikas spēkā esošo normatīvo aktu prasībām.</w:t>
      </w:r>
    </w:p>
    <w:p w14:paraId="58164798" w14:textId="77777777" w:rsidR="00680124" w:rsidRPr="00B1668A" w:rsidRDefault="00680124" w:rsidP="00680124">
      <w:pPr>
        <w:pStyle w:val="Pamattekstsaratkpi"/>
        <w:tabs>
          <w:tab w:val="left" w:pos="567"/>
        </w:tabs>
      </w:pPr>
      <w:r w:rsidRPr="00B1668A">
        <w:t>4.3.</w:t>
      </w:r>
      <w:r w:rsidRPr="00B1668A">
        <w:tab/>
        <w:t>Līgumsoda samaksa neatbrīvo vainīgo Pusi no pārējo Līguma saistību izpildes.</w:t>
      </w:r>
    </w:p>
    <w:p w14:paraId="69C568AF" w14:textId="77777777" w:rsidR="00680124" w:rsidRPr="00B1668A" w:rsidRDefault="00680124" w:rsidP="00680124">
      <w:pPr>
        <w:pStyle w:val="Pamattekstsaratkpi"/>
        <w:tabs>
          <w:tab w:val="left" w:pos="567"/>
        </w:tabs>
      </w:pPr>
      <w:r w:rsidRPr="00B1668A">
        <w:t>4.4.</w:t>
      </w:r>
      <w:r w:rsidRPr="00B1668A">
        <w:tab/>
        <w:t>Vienai Pusei radītos zaudējumus, otra Puse atlīdzina pilnā apjomā. Visas domstarpības un strīdus, kas varētu rasties Līguma izpildes gaitā, Puses risina pārrunu ceļā. Ja pārrunu ceļā vienošanos panākt nav iespējams, tad strīds izšķirams Latvijas Republikas normatīvajos aktos noteiktajā kārtībā – tiesā.</w:t>
      </w:r>
    </w:p>
    <w:p w14:paraId="554DF2F1" w14:textId="77777777" w:rsidR="00680124" w:rsidRPr="00B1668A" w:rsidRDefault="00680124" w:rsidP="00680124">
      <w:pPr>
        <w:tabs>
          <w:tab w:val="left" w:pos="567"/>
        </w:tabs>
        <w:jc w:val="both"/>
      </w:pPr>
      <w:r w:rsidRPr="00B1668A">
        <w:t>4.5.</w:t>
      </w:r>
      <w:r w:rsidRPr="00B1668A">
        <w:tab/>
        <w:t>Visos jautājumos, kas nav atrunāti šajā Līgumā, Puses vadās no spēkā esošajiem Latvijas Republikas normatīvajiem aktiem.</w:t>
      </w:r>
    </w:p>
    <w:bookmarkEnd w:id="9"/>
    <w:p w14:paraId="2A6DDA93" w14:textId="77777777" w:rsidR="00680124" w:rsidRDefault="00680124" w:rsidP="00680124">
      <w:pPr>
        <w:pStyle w:val="Pamattekstsaratkpi"/>
        <w:ind w:firstLine="567"/>
      </w:pPr>
    </w:p>
    <w:p w14:paraId="5366F6C5" w14:textId="77777777" w:rsidR="00680124" w:rsidRPr="00B1668A" w:rsidRDefault="00680124" w:rsidP="00680124">
      <w:pPr>
        <w:numPr>
          <w:ilvl w:val="0"/>
          <w:numId w:val="1"/>
        </w:numPr>
        <w:jc w:val="center"/>
        <w:rPr>
          <w:b/>
        </w:rPr>
      </w:pPr>
      <w:r w:rsidRPr="00B1668A">
        <w:rPr>
          <w:b/>
        </w:rPr>
        <w:t>PASŪTĪJUMU KONFIDENCIALITĀTE</w:t>
      </w:r>
    </w:p>
    <w:p w14:paraId="3015B457" w14:textId="77777777" w:rsidR="00680124" w:rsidRDefault="00680124" w:rsidP="00680124">
      <w:pPr>
        <w:tabs>
          <w:tab w:val="left" w:pos="567"/>
        </w:tabs>
        <w:jc w:val="both"/>
      </w:pPr>
      <w:r w:rsidRPr="00B1668A">
        <w:t>5.1.</w:t>
      </w:r>
      <w:r w:rsidRPr="00B1668A">
        <w:tab/>
        <w:t xml:space="preserve">Puses apņemas visā savā sadarbības laikā, kā arī pēc tā, neizpaust trešajām personām informāciju, kuru Puses nodevušas sakarā ar šajā Līgumā paredzēto savstarpējo sadarbību. Visa informācija tiek uzskatīta par konfidenciālu un nevar tikt izpausta vai publiski pieejama bez otras Puses rakstiskas piekrišanas. </w:t>
      </w:r>
    </w:p>
    <w:p w14:paraId="4BB4401A" w14:textId="77777777" w:rsidR="00680124" w:rsidRPr="00B1668A" w:rsidRDefault="00680124" w:rsidP="00680124">
      <w:pPr>
        <w:tabs>
          <w:tab w:val="left" w:pos="567"/>
        </w:tabs>
        <w:jc w:val="both"/>
      </w:pPr>
      <w:r>
        <w:t xml:space="preserve">5.2. </w:t>
      </w:r>
      <w:r w:rsidRPr="00B1668A">
        <w:t>Minētā informācija netiek uzskatīta par konfidenciālu, ja tā kļuvusi publiski pieejama pamatojoties uz normatīvo aktu prasībām (Pušu administrācijas un grāmatvedības sagatavotos publiska rakstura pārskatos, atskaitēs u.tml.)</w:t>
      </w:r>
      <w:r>
        <w:t>.</w:t>
      </w:r>
    </w:p>
    <w:p w14:paraId="5D0BFEC2" w14:textId="77777777" w:rsidR="00680124" w:rsidRDefault="00680124" w:rsidP="00680124">
      <w:pPr>
        <w:tabs>
          <w:tab w:val="left" w:pos="567"/>
        </w:tabs>
        <w:jc w:val="both"/>
      </w:pPr>
    </w:p>
    <w:p w14:paraId="30394619" w14:textId="77777777" w:rsidR="00680124" w:rsidRPr="00B1668A" w:rsidRDefault="00680124" w:rsidP="00680124">
      <w:pPr>
        <w:numPr>
          <w:ilvl w:val="0"/>
          <w:numId w:val="1"/>
        </w:numPr>
        <w:jc w:val="center"/>
        <w:rPr>
          <w:b/>
        </w:rPr>
      </w:pPr>
      <w:r w:rsidRPr="00B1668A">
        <w:rPr>
          <w:b/>
        </w:rPr>
        <w:t>NEPĀRVARAMA VARA</w:t>
      </w:r>
    </w:p>
    <w:p w14:paraId="2042FCF5" w14:textId="77777777" w:rsidR="00680124" w:rsidRPr="00B1668A" w:rsidRDefault="00680124" w:rsidP="00680124">
      <w:pPr>
        <w:pStyle w:val="tv213"/>
        <w:shd w:val="clear" w:color="auto" w:fill="FFFFFF"/>
        <w:tabs>
          <w:tab w:val="left" w:pos="567"/>
        </w:tabs>
        <w:spacing w:before="0" w:beforeAutospacing="0" w:after="0" w:afterAutospacing="0" w:line="293" w:lineRule="atLeast"/>
        <w:jc w:val="both"/>
        <w:rPr>
          <w:snapToGrid w:val="0"/>
        </w:rPr>
      </w:pPr>
      <w:r w:rsidRPr="00B1668A">
        <w:rPr>
          <w:snapToGrid w:val="0"/>
        </w:rPr>
        <w:t>6.1.</w:t>
      </w:r>
      <w:r w:rsidRPr="00B1668A">
        <w:rPr>
          <w:snapToGrid w:val="0"/>
        </w:rPr>
        <w:tab/>
        <w:t>Puse tiek atbrīvota no atbildības par pilnīgu vai daļēju Līguma paredzēto saistību neizpildi, ja šāda neizpilde ir notikusi nepārvaramas varas iestāšanās rezultātā.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r>
        <w:rPr>
          <w:snapToGrid w:val="0"/>
        </w:rPr>
        <w:t>.</w:t>
      </w:r>
    </w:p>
    <w:p w14:paraId="44EF0E9B" w14:textId="77777777" w:rsidR="00680124" w:rsidRPr="00B1668A" w:rsidRDefault="00680124" w:rsidP="00680124">
      <w:pPr>
        <w:pStyle w:val="tv213"/>
        <w:shd w:val="clear" w:color="auto" w:fill="FFFFFF"/>
        <w:spacing w:before="0" w:beforeAutospacing="0" w:after="0" w:afterAutospacing="0" w:line="293" w:lineRule="atLeast"/>
        <w:jc w:val="both"/>
        <w:rPr>
          <w:snapToGrid w:val="0"/>
        </w:rPr>
      </w:pPr>
      <w:r w:rsidRPr="00B1668A">
        <w:rPr>
          <w:snapToGrid w:val="0"/>
        </w:rPr>
        <w:t>6.2.</w:t>
      </w:r>
      <w:bookmarkStart w:id="10" w:name="p174"/>
      <w:bookmarkStart w:id="11" w:name="p-475271"/>
      <w:bookmarkEnd w:id="10"/>
      <w:bookmarkEnd w:id="11"/>
      <w:r w:rsidRPr="00B1668A">
        <w:rPr>
          <w:snapToGrid w:val="0"/>
        </w:rPr>
        <w:t xml:space="preserve"> Par nepārvaramas varas apstākļiem  tiks atzīts notikums: no kura nav iespējams izvairīties un kura sekas nav iespējams pārvarēt;  kuru līguma slēgšanas brīdī nebija iespējams paredzēt;  kas nav radies līdzēja vai tās kontrolē esošas personas rīcības dēļ;  kas padara saistību izpildi ne tikai apgrūtinošu, bet neiespējamu. </w:t>
      </w:r>
    </w:p>
    <w:p w14:paraId="221034B7" w14:textId="77777777" w:rsidR="00680124" w:rsidRPr="00B1668A" w:rsidRDefault="00680124" w:rsidP="00680124">
      <w:pPr>
        <w:pStyle w:val="tv213"/>
        <w:shd w:val="clear" w:color="auto" w:fill="FFFFFF"/>
        <w:spacing w:before="0" w:beforeAutospacing="0" w:after="0" w:afterAutospacing="0" w:line="293" w:lineRule="atLeast"/>
        <w:jc w:val="both"/>
        <w:rPr>
          <w:snapToGrid w:val="0"/>
        </w:rPr>
      </w:pPr>
      <w:r w:rsidRPr="00B1668A">
        <w:rPr>
          <w:snapToGrid w:val="0"/>
        </w:rPr>
        <w:t>6.3. Par nepārvaramas varas apstākļiem netiks atzīti iekārtu, materiālu, preču defekti vai to piegādes kavējumus (ja vien minētās problēmas neizriet tieši no nepārvaramas varas), darba strīdi  vai streiki.</w:t>
      </w:r>
    </w:p>
    <w:p w14:paraId="62C3133D" w14:textId="77777777" w:rsidR="00680124" w:rsidRDefault="00680124" w:rsidP="00680124">
      <w:pPr>
        <w:pStyle w:val="tv213"/>
        <w:shd w:val="clear" w:color="auto" w:fill="FFFFFF"/>
        <w:spacing w:before="0" w:beforeAutospacing="0" w:after="0" w:afterAutospacing="0" w:line="293" w:lineRule="atLeast"/>
        <w:jc w:val="both"/>
        <w:rPr>
          <w:snapToGrid w:val="0"/>
        </w:rPr>
      </w:pPr>
      <w:r w:rsidRPr="00B1668A">
        <w:rPr>
          <w:snapToGrid w:val="0"/>
        </w:rPr>
        <w:t>6.4.</w:t>
      </w:r>
      <w:r>
        <w:rPr>
          <w:snapToGrid w:val="0"/>
        </w:rPr>
        <w:t xml:space="preserve"> </w:t>
      </w:r>
      <w:r w:rsidRPr="00B1668A">
        <w:rPr>
          <w:snapToGrid w:val="0"/>
        </w:rPr>
        <w:t xml:space="preserve">Pusei, kas nokļuvusi nepārvaramas varas apstākļos, bez kavēšanās jāinformē par to otro Pusi rakstiski 3 (trīs) darba dienu laikā pēc nepārvaramas varas iestāšanās un ziņojumam jāpievieno izziņa, kuru izsniegušas kompetentas iestādes un kura satur minēto apstākļu apstiprinājumu un raksturojumu. </w:t>
      </w:r>
    </w:p>
    <w:p w14:paraId="70C6054A" w14:textId="77777777" w:rsidR="00680124" w:rsidRPr="00B1668A" w:rsidRDefault="00680124" w:rsidP="00680124">
      <w:pPr>
        <w:pStyle w:val="tv213"/>
        <w:shd w:val="clear" w:color="auto" w:fill="FFFFFF"/>
        <w:spacing w:before="0" w:beforeAutospacing="0" w:after="0" w:afterAutospacing="0" w:line="293" w:lineRule="atLeast"/>
        <w:jc w:val="both"/>
        <w:rPr>
          <w:snapToGrid w:val="0"/>
        </w:rPr>
      </w:pPr>
      <w:r>
        <w:rPr>
          <w:snapToGrid w:val="0"/>
        </w:rPr>
        <w:t>6.5.</w:t>
      </w:r>
      <w:r w:rsidRPr="003716B6">
        <w:rPr>
          <w:snapToGrid w:val="0"/>
        </w:rPr>
        <w:t xml:space="preserve"> </w:t>
      </w:r>
      <w:r w:rsidRPr="00B1668A">
        <w:rPr>
          <w:snapToGrid w:val="0"/>
        </w:rPr>
        <w:t xml:space="preserve">Ja minēto apstākļu dēļ </w:t>
      </w:r>
      <w:r w:rsidRPr="00B1668A">
        <w:t xml:space="preserve">Līgums </w:t>
      </w:r>
      <w:r w:rsidRPr="00B1668A">
        <w:rPr>
          <w:snapToGrid w:val="0"/>
        </w:rPr>
        <w:t xml:space="preserve">nedarbojas ilgāk par 3 (trīs) mēnešiem, katrai Pusei ir tiesības atteikties no </w:t>
      </w:r>
      <w:r w:rsidRPr="00B1668A">
        <w:t xml:space="preserve">Līguma </w:t>
      </w:r>
      <w:r w:rsidRPr="00B1668A">
        <w:rPr>
          <w:snapToGrid w:val="0"/>
        </w:rPr>
        <w:t xml:space="preserve">izpildes, par to </w:t>
      </w:r>
      <w:proofErr w:type="spellStart"/>
      <w:r w:rsidRPr="00B1668A">
        <w:rPr>
          <w:snapToGrid w:val="0"/>
        </w:rPr>
        <w:t>rakstveidā</w:t>
      </w:r>
      <w:proofErr w:type="spellEnd"/>
      <w:r w:rsidRPr="00B1668A">
        <w:rPr>
          <w:snapToGrid w:val="0"/>
        </w:rPr>
        <w:t xml:space="preserve"> brīdinot otru Pusi vismaz 15 (piecpadsmit) dienas iepriekš. Šajā gadījumā neviena </w:t>
      </w:r>
      <w:r w:rsidRPr="00B1668A">
        <w:t xml:space="preserve">Līguma </w:t>
      </w:r>
      <w:r w:rsidRPr="00B1668A">
        <w:rPr>
          <w:snapToGrid w:val="0"/>
        </w:rPr>
        <w:t xml:space="preserve">Puse nevar prasīt atlīdzināt zaudējumus, kas radušies šī </w:t>
      </w:r>
      <w:r w:rsidRPr="00B1668A">
        <w:t xml:space="preserve">Līguma </w:t>
      </w:r>
      <w:r>
        <w:rPr>
          <w:snapToGrid w:val="0"/>
        </w:rPr>
        <w:t>izbeigšanas</w:t>
      </w:r>
      <w:r w:rsidRPr="00B1668A">
        <w:rPr>
          <w:snapToGrid w:val="0"/>
        </w:rPr>
        <w:t xml:space="preserve"> rezultātā</w:t>
      </w:r>
      <w:r>
        <w:rPr>
          <w:snapToGrid w:val="0"/>
        </w:rPr>
        <w:t>.</w:t>
      </w:r>
    </w:p>
    <w:p w14:paraId="77C5EAEE" w14:textId="77777777" w:rsidR="00680124" w:rsidRPr="00B1668A" w:rsidRDefault="00680124" w:rsidP="00680124">
      <w:pPr>
        <w:pStyle w:val="tv213"/>
        <w:shd w:val="clear" w:color="auto" w:fill="FFFFFF"/>
        <w:spacing w:before="0" w:beforeAutospacing="0" w:after="0" w:afterAutospacing="0" w:line="293" w:lineRule="atLeast"/>
        <w:jc w:val="both"/>
        <w:rPr>
          <w:snapToGrid w:val="0"/>
        </w:rPr>
      </w:pPr>
    </w:p>
    <w:p w14:paraId="7ED2A0D2" w14:textId="77777777" w:rsidR="00680124" w:rsidRPr="00B1668A" w:rsidRDefault="00680124" w:rsidP="00680124">
      <w:pPr>
        <w:pStyle w:val="tv213"/>
        <w:numPr>
          <w:ilvl w:val="0"/>
          <w:numId w:val="1"/>
        </w:numPr>
        <w:shd w:val="clear" w:color="auto" w:fill="FFFFFF"/>
        <w:spacing w:before="0" w:beforeAutospacing="0" w:after="0" w:afterAutospacing="0" w:line="293" w:lineRule="atLeast"/>
        <w:jc w:val="center"/>
        <w:rPr>
          <w:snapToGrid w:val="0"/>
        </w:rPr>
      </w:pPr>
      <w:r w:rsidRPr="00B1668A">
        <w:rPr>
          <w:b/>
          <w:bCs/>
        </w:rPr>
        <w:t>FIZISKO PERSONU DATU AIZSARDZĪBA</w:t>
      </w:r>
    </w:p>
    <w:p w14:paraId="71709BEF"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Līgumsaistību izpildei katra Puse kā datu pārzinis (turpmāk – Pārzinis) apstrādā otra Pārziņa sniegtos fizisko personu datus (vārds, uzvārds, amats, kontakttālrunis, e-pasts un citus fizisko personu datus, kas var būt objektīvi nepieciešami šī Līguma prasību izpildes nodrošināšanai, - turpmāk – personas dati) saskaņā ar Latvijas Republikā spēkā esošajiem normatīvajiem tiesību aktiem, nosakot personas datu apstrādes nolūkus un līdzekļus.</w:t>
      </w:r>
    </w:p>
    <w:p w14:paraId="081B2593"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Personas datu apstrādes mērķis ir šī Līguma saistību izpildes nodrošināšana un Pārziņu tiesisko interešu aizsardzība. Pārziņi, parakstot šo Līgumu, vienojas, ka personas dati tiks apstrādāti tikai un vienīgi iepriekš minētajam mērķim, tikai tādā apjomā, kādā tas ir nepieciešams šī Līguma saistību izpildei, un tikai šī Līguma darbības laikā.</w:t>
      </w:r>
    </w:p>
    <w:p w14:paraId="147D34B9"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Parakstot šo Līgumu, Pārzinis, kas nodod personas datus otram Pārzinim,  apliecina, ka:</w:t>
      </w:r>
    </w:p>
    <w:p w14:paraId="225C5927" w14:textId="77777777" w:rsidR="00680124" w:rsidRPr="00B1668A" w:rsidRDefault="00680124" w:rsidP="00680124">
      <w:pPr>
        <w:pStyle w:val="Sarakstarindkopa"/>
        <w:numPr>
          <w:ilvl w:val="2"/>
          <w:numId w:val="5"/>
        </w:numPr>
        <w:suppressAutoHyphens/>
        <w:ind w:left="0" w:firstLine="709"/>
        <w:contextualSpacing w:val="0"/>
        <w:jc w:val="both"/>
      </w:pPr>
      <w:r w:rsidRPr="00B1668A">
        <w:rPr>
          <w:bCs/>
        </w:rPr>
        <w:t>šī Līguma ietvaros tam ir tiesības apstrādāt un nodot personas datus otram Pārzinim;</w:t>
      </w:r>
    </w:p>
    <w:p w14:paraId="4BD4ECA2" w14:textId="77777777" w:rsidR="00680124" w:rsidRPr="00B1668A" w:rsidRDefault="00680124" w:rsidP="00680124">
      <w:pPr>
        <w:pStyle w:val="Sarakstarindkopa"/>
        <w:numPr>
          <w:ilvl w:val="2"/>
          <w:numId w:val="5"/>
        </w:numPr>
        <w:suppressAutoHyphens/>
        <w:ind w:left="0" w:firstLine="709"/>
        <w:contextualSpacing w:val="0"/>
        <w:jc w:val="both"/>
      </w:pPr>
      <w:r w:rsidRPr="00B1668A">
        <w:rPr>
          <w:bCs/>
        </w:rPr>
        <w:t xml:space="preserve">tas ir sniedzis datu subjektiem (fiziskas personas, kuras var tieši vai netieši identificēt) Vispārīgās datu aizsardzības regulas 13. pantā noteikto informāciju attiecībā uz datu apstrādi šī Līguma saistību izpildes ietvaros. </w:t>
      </w:r>
    </w:p>
    <w:p w14:paraId="4286D6EC"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Pārzinis, kas saņēmis no otra Pārziņa personas datus, apņemas nodrošināt saņemto personas datu drošību un konfidencialitāti, sniedzot piekļuvi personas datiem tikai pilnvarotām </w:t>
      </w:r>
      <w:r w:rsidRPr="00B1668A">
        <w:rPr>
          <w:bCs/>
        </w:rPr>
        <w:lastRenderedPageBreak/>
        <w:t xml:space="preserve">personām, kas ir atbildīgas par šī Līguma saistību izpildi un elektronisko informācijas sistēmu, kurās tiek apstrādāti personas dati, darbības nodrošināšanu. </w:t>
      </w:r>
    </w:p>
    <w:p w14:paraId="49EFEDEE"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Pārziņi nodrošina, ka to pilnvarotās personas, kuras tiek iesaistītas personas datu apstrādē, </w:t>
      </w:r>
      <w:proofErr w:type="spellStart"/>
      <w:r w:rsidRPr="00B1668A">
        <w:rPr>
          <w:bCs/>
        </w:rPr>
        <w:t>rakstveidā</w:t>
      </w:r>
      <w:proofErr w:type="spellEnd"/>
      <w:r w:rsidRPr="00B1668A">
        <w:rPr>
          <w:bCs/>
        </w:rPr>
        <w:t xml:space="preserve"> apņemas nelikumīgi neapstrādāt personas datus, tajā skaitā, bet ne tikai: nelikumīgi neizpaust, nepārrunāt, nenodot Pārziņa darbiniekiem vai pārstāvjiem, kā arī jebkurām citām trešajām personām, nelikumīgi neglabāt personas datus, kā arī neveikt jebkuras darbības ar personas datiem, kas ir ārpus Pārziņa piešķirtā pilnvarojuma. Personu, kas veic datu apstrādi, pienākums ir neizpaust un neapstrādāt personas datus arī pēc darba tiesisko vai citu līgumisko attiecību izbeigšanās. </w:t>
      </w:r>
    </w:p>
    <w:p w14:paraId="1487A745"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Piesaistot personas datu apstrādātāju (persona, kas pārziņa vārdā apstrādā personas datus) datu apstrādei Pārziņa vārdā, Pārzinis nosaka apstrādātājam pienākumu ievērot visus šajā Līgumā noteiktās datu aizsardzības prasības. Gadījumā, ja apstrādātājs nepilda tam uzliktos datu aizsardzības pienākumus, Pārzinis ir pilnībā atbildīgs par apstrādātāja pienākumu neizpildes sekām. </w:t>
      </w:r>
    </w:p>
    <w:p w14:paraId="3328B372"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Pārzinis bez otra Pārziņa iepriekšējās rakstveida atļaujas nav tiesīgs (izņemot gadījumus, kad to paredz spēkā esošie Latvijas Republikas normatīvie tiesību  akti) sniegt trešajām personām (izņemot tās trešās personas, kuras iegūst informāciju Pārziņu vārdā) jebkādu informāciju, kas satur šī Līguma ietvaros iegūtos un apstrādātos personas datus.</w:t>
      </w:r>
    </w:p>
    <w:p w14:paraId="3B78EACA"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Pārziņi, apstrādājot personas datus, pēc iespējas tos </w:t>
      </w:r>
      <w:proofErr w:type="spellStart"/>
      <w:r w:rsidRPr="00B1668A">
        <w:rPr>
          <w:bCs/>
        </w:rPr>
        <w:t>anonimizē</w:t>
      </w:r>
      <w:proofErr w:type="spellEnd"/>
      <w:r w:rsidRPr="00B1668A">
        <w:rPr>
          <w:bCs/>
        </w:rPr>
        <w:t xml:space="preserve"> vai pielieto </w:t>
      </w:r>
      <w:proofErr w:type="spellStart"/>
      <w:r w:rsidRPr="00B1668A">
        <w:rPr>
          <w:bCs/>
        </w:rPr>
        <w:t>pseidonimizāciju</w:t>
      </w:r>
      <w:proofErr w:type="spellEnd"/>
      <w:r w:rsidRPr="00B1668A">
        <w:rPr>
          <w:bCs/>
        </w:rPr>
        <w:t>.</w:t>
      </w:r>
    </w:p>
    <w:p w14:paraId="28D42113"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Pārziņi glabā šī Līguma ietvaros iegūtos personas datus, kas varētu būt nepieciešami personas datu apstrādes fakta pierādīšanai un Pārziņu tiesisko interešu aizsardzībai, 10 (desmit) gadus pēc šī Līguma darbības termiņa beigām. </w:t>
      </w:r>
    </w:p>
    <w:p w14:paraId="6D0599A3"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Pārziņi neatgriezeniski dzēš/iznīcina to rīcībā esošos personas datus pēc tam, kad šī Līguma saistības ir izpildītas un nav paredzams, ka personas dati varētu būt nepieciešami personas datu apstrādes fakta pierādīšanai un Pārziņu tiesisko interešu aizsardzībai, vai pēc šajā Līgumā noteiktā personas datu glabāšanas termiņa beigām.</w:t>
      </w:r>
    </w:p>
    <w:p w14:paraId="0AE3E3DA"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 xml:space="preserve">Pārzinis var pieprasīt, lai otrs Pārzinis papildina vai izlabo datus, vai pārtrauc tam nodoto datu apstrādi vai iznīcina tos, ja nodotie dati ir nepilnīgi, novecojuši, nepatiesi, pretlikumīgi apstrādāti vai to apstrāde vairs nav nepieciešama šajā Līgumā noteiktajiem datu apstrādes mērķiem, nosūtot </w:t>
      </w:r>
      <w:proofErr w:type="spellStart"/>
      <w:r w:rsidRPr="00B1668A">
        <w:rPr>
          <w:bCs/>
        </w:rPr>
        <w:t>rakstveidā</w:t>
      </w:r>
      <w:proofErr w:type="spellEnd"/>
      <w:r w:rsidRPr="00B1668A">
        <w:rPr>
          <w:bCs/>
        </w:rPr>
        <w:t xml:space="preserve"> paziņojumu uz Pārziņa kontaktpersonas e-pastu.</w:t>
      </w:r>
    </w:p>
    <w:p w14:paraId="63A8C962"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Pārzinis, saņemot no datu subjekta pieprasījumu par viņa personas datu labošanu vai apstrādes ierobežošanu, nekavējoties paziņo otram Pārzinim par nepieciešamību daļēji izbeigt konkrēta datu subjekta personas datu apstrādi un/vai veikt attiecīgus labojumus datu subjekta personas datos. Pārzinis, saņemot paziņojumu, nekavējoties izpilda paziņojumā noteikto.</w:t>
      </w:r>
    </w:p>
    <w:p w14:paraId="5D428E5D" w14:textId="77777777" w:rsidR="00680124" w:rsidRPr="00B1668A" w:rsidRDefault="00680124" w:rsidP="00680124">
      <w:pPr>
        <w:pStyle w:val="Sarakstarindkopa"/>
        <w:numPr>
          <w:ilvl w:val="1"/>
          <w:numId w:val="5"/>
        </w:numPr>
        <w:tabs>
          <w:tab w:val="left" w:pos="567"/>
        </w:tabs>
        <w:suppressAutoHyphens/>
        <w:ind w:left="0" w:firstLine="0"/>
        <w:contextualSpacing w:val="0"/>
        <w:jc w:val="both"/>
      </w:pPr>
      <w:r w:rsidRPr="00B1668A">
        <w:rPr>
          <w:bCs/>
        </w:rPr>
        <w:t>Pārzinis, saņemot no datu subjekta pieprasījumu par viņa personas datu apstrādes izbeigšanu, nekavējoties paziņo otram Pārzinim par nepieciešamību izbeigt konkrēta datu subjekta personas datu apstrādi. Pārzinis, saņemot paziņojumu, nekavējoties izbeidz konkrētā datu subjekta personas datu apstrādi un visus iegūtos datu subjekta personas datus nodod otram Pārzinim un/vai dzēš/iznīcina.</w:t>
      </w:r>
    </w:p>
    <w:p w14:paraId="5D5C76DA" w14:textId="77777777" w:rsidR="00680124" w:rsidRPr="00B1668A" w:rsidRDefault="00680124" w:rsidP="00680124">
      <w:pPr>
        <w:pStyle w:val="Sarakstarindkopa"/>
        <w:numPr>
          <w:ilvl w:val="1"/>
          <w:numId w:val="5"/>
        </w:numPr>
        <w:suppressAutoHyphens/>
        <w:ind w:left="0" w:firstLine="0"/>
        <w:contextualSpacing w:val="0"/>
        <w:jc w:val="both"/>
      </w:pPr>
      <w:r w:rsidRPr="00B1668A">
        <w:rPr>
          <w:bCs/>
        </w:rPr>
        <w:t>Parakstot šo Līgumu, Pārziņi apņemas pildīt Vispārīgajā datu aizsardzības regulā, Latvijas Republikā spēkā esošajos normatīvajos tiesību aktos un šajā Līgumā noteiktās personas datu aizsardzības prasības un pilnībā uzņemas atbildību par kaitējumu un tiesiskajām sekām, kas var iestāties šo prasību neizpildes gadījumā.</w:t>
      </w:r>
    </w:p>
    <w:p w14:paraId="3F4866B5" w14:textId="77777777" w:rsidR="00680124" w:rsidRPr="00B1668A" w:rsidRDefault="00680124" w:rsidP="00680124">
      <w:pPr>
        <w:pStyle w:val="Sarakstarindkopa"/>
        <w:numPr>
          <w:ilvl w:val="1"/>
          <w:numId w:val="5"/>
        </w:numPr>
        <w:suppressAutoHyphens/>
        <w:ind w:left="0" w:firstLine="0"/>
        <w:contextualSpacing w:val="0"/>
        <w:jc w:val="both"/>
      </w:pPr>
      <w:r w:rsidRPr="00B1668A">
        <w:rPr>
          <w:bCs/>
        </w:rPr>
        <w:t>Pārzinim, tiklīdz tam kļuvis zināms par personas datu aizsardzības pārkāpumu (drošības pārkāpums, kura rezultātā notiek nejauša vai nelikumīga nosūtīto, uzglabāto vai citādi apstrādāto personas datu iznīcināšana, nozaudēšana, pārveidošana, neatļauta izpaušana vai piekļuve tiem), nekavējoties, bet ne vēlāk kā 36 (trīsdesmit sešu) stundu laikā, jāziņo par to otram Pārzinim, nosūtot informāciju par pārkāpumu (pārkāpuma būtība, notikuma laiks, konstatēšanas laiks utt.) uz kontaktpersonas norādīto e-pastu. Papildus Pārzinim ir pienākums sniegt informāciju par notikušo personas datu aizsardzības pārkāpumu Vispārīgajā datu aizsardzības regulas noteiktajā kārtībā uzraudzības iestādei.</w:t>
      </w:r>
    </w:p>
    <w:p w14:paraId="5798FB9A" w14:textId="77777777" w:rsidR="00680124" w:rsidRPr="00B1668A" w:rsidRDefault="00680124" w:rsidP="00680124">
      <w:pPr>
        <w:pStyle w:val="Sarakstarindkopa"/>
        <w:numPr>
          <w:ilvl w:val="1"/>
          <w:numId w:val="5"/>
        </w:numPr>
        <w:suppressAutoHyphens/>
        <w:ind w:left="0" w:firstLine="0"/>
        <w:contextualSpacing w:val="0"/>
        <w:jc w:val="both"/>
      </w:pPr>
      <w:r w:rsidRPr="00B1668A">
        <w:rPr>
          <w:bCs/>
        </w:rPr>
        <w:lastRenderedPageBreak/>
        <w:t xml:space="preserve">Pārzinis atlīdzina tā darbības vai bezdarbības dēļ notikušā personas datu aizsardzības pārkāpuma rezultātā otram Pārzinim nodarīto kaitējumu. </w:t>
      </w:r>
    </w:p>
    <w:p w14:paraId="22F93896" w14:textId="77777777" w:rsidR="00680124" w:rsidRPr="00B1668A" w:rsidRDefault="00680124" w:rsidP="00680124">
      <w:pPr>
        <w:pStyle w:val="Sarakstarindkopa"/>
        <w:numPr>
          <w:ilvl w:val="1"/>
          <w:numId w:val="5"/>
        </w:numPr>
        <w:suppressAutoHyphens/>
        <w:ind w:left="0" w:firstLine="0"/>
        <w:contextualSpacing w:val="0"/>
        <w:jc w:val="both"/>
      </w:pPr>
      <w:r w:rsidRPr="00B1668A">
        <w:t xml:space="preserve">Pārzinis tiek atbrīvots no atbildības, ja tas pierāda, ka nav nekādā veidā atbildīgs par notikumu, kura rezultātā nodarīts attiecīgais kaitējums. </w:t>
      </w:r>
    </w:p>
    <w:p w14:paraId="4DFC8CB6" w14:textId="77777777" w:rsidR="00680124" w:rsidRPr="00B1668A" w:rsidRDefault="00680124" w:rsidP="00680124">
      <w:pPr>
        <w:pStyle w:val="Sarakstarindkopa"/>
        <w:numPr>
          <w:ilvl w:val="1"/>
          <w:numId w:val="5"/>
        </w:numPr>
        <w:suppressAutoHyphens/>
        <w:ind w:left="0" w:firstLine="0"/>
        <w:contextualSpacing w:val="0"/>
        <w:jc w:val="both"/>
      </w:pPr>
      <w:r w:rsidRPr="00B1668A">
        <w:t>Visi strīdi, kas saistīti ar fizisko personu datu aizsardzību noteikumu, t.sk. šajā Līgumā iekļauto, piemērošanu un spēkā esamību, ja tos nav iespējams izšķirt Pārziņiem vienojoties, tiek izskatīti Latvijas Republikas tiesā spēkā esošajos normatīvajos tiesību aktos noteiktajā kārtībā.</w:t>
      </w:r>
    </w:p>
    <w:p w14:paraId="6CAF0120" w14:textId="77777777" w:rsidR="00680124" w:rsidRDefault="00680124" w:rsidP="00680124">
      <w:pPr>
        <w:pStyle w:val="Sarakstarindkopa"/>
        <w:suppressAutoHyphens/>
        <w:contextualSpacing w:val="0"/>
        <w:jc w:val="both"/>
      </w:pPr>
    </w:p>
    <w:p w14:paraId="10CB0EC1" w14:textId="77777777" w:rsidR="00680124" w:rsidRPr="00B1668A" w:rsidRDefault="00680124" w:rsidP="00680124">
      <w:pPr>
        <w:numPr>
          <w:ilvl w:val="0"/>
          <w:numId w:val="4"/>
        </w:numPr>
        <w:jc w:val="center"/>
        <w:rPr>
          <w:b/>
        </w:rPr>
      </w:pPr>
      <w:r w:rsidRPr="00B1668A">
        <w:rPr>
          <w:b/>
        </w:rPr>
        <w:t xml:space="preserve">NOSLĒGUMA </w:t>
      </w:r>
      <w:r w:rsidRPr="00B1668A">
        <w:rPr>
          <w:b/>
          <w:spacing w:val="6"/>
        </w:rPr>
        <w:t>NOTEIKUMI</w:t>
      </w:r>
    </w:p>
    <w:p w14:paraId="5901CBC4" w14:textId="77777777" w:rsidR="00680124" w:rsidRPr="00B1668A" w:rsidRDefault="00680124" w:rsidP="00680124">
      <w:pPr>
        <w:tabs>
          <w:tab w:val="left" w:pos="-993"/>
          <w:tab w:val="left" w:pos="-851"/>
          <w:tab w:val="left" w:pos="567"/>
        </w:tabs>
        <w:jc w:val="both"/>
      </w:pPr>
      <w:bookmarkStart w:id="12" w:name="_Hlk149049922"/>
      <w:r w:rsidRPr="00B1668A">
        <w:t>8.1.</w:t>
      </w:r>
      <w:r w:rsidRPr="00B1668A">
        <w:tab/>
        <w:t>Kādam no Līguma noteikumiem zaudējot spēku normatīvo aktu grozījumu gadījumā, Līgums nezaudē spēku tā pārējos punktos, un šajā gadījumā Pušu</w:t>
      </w:r>
      <w:r w:rsidRPr="00B1668A">
        <w:rPr>
          <w:i/>
        </w:rPr>
        <w:t xml:space="preserve"> </w:t>
      </w:r>
      <w:r w:rsidRPr="00B1668A">
        <w:t>pienākums ir piemērot Līgumu atbilstoši spēkā esošajiem normatīvajiem aktiem.</w:t>
      </w:r>
    </w:p>
    <w:p w14:paraId="34F30D3F" w14:textId="77777777" w:rsidR="00680124" w:rsidRPr="00B1668A" w:rsidRDefault="00680124" w:rsidP="00680124">
      <w:pPr>
        <w:tabs>
          <w:tab w:val="left" w:pos="-993"/>
          <w:tab w:val="left" w:pos="-851"/>
          <w:tab w:val="left" w:pos="567"/>
        </w:tabs>
        <w:jc w:val="both"/>
      </w:pPr>
      <w:r w:rsidRPr="00B1668A">
        <w:t>8.2.</w:t>
      </w:r>
      <w:r w:rsidRPr="00B1668A">
        <w:tab/>
        <w:t>Ja kādai no Pusēm tiek mainīts juridiskais statuss, Pušu amatpersonu paraksta tiesības, īpašnieki vai vadītāji, vai kādi Līgumā minētie Pušu rekvizīti, telefona, faksa numuri, e-pasta adreses, adreses u.c., tad tā nekavējoties rakstiski paziņo par to otrai Pusei</w:t>
      </w:r>
      <w:r w:rsidRPr="00B1668A">
        <w:rPr>
          <w:i/>
        </w:rPr>
        <w:t xml:space="preserve">. </w:t>
      </w:r>
      <w:r w:rsidRPr="00B1668A">
        <w:t xml:space="preserve">Ja Puse neizpilda šī apakšpunkta noteikumus, uzskatāms, ka otra Puse ir pilnībā izpildījusi savas saistības, lietojot šajā Līgumā esošo informāciju par otru Pusi. </w:t>
      </w:r>
    </w:p>
    <w:p w14:paraId="6B500B11" w14:textId="77777777" w:rsidR="00680124" w:rsidRPr="00B1668A" w:rsidRDefault="00680124" w:rsidP="00680124">
      <w:pPr>
        <w:tabs>
          <w:tab w:val="left" w:pos="-993"/>
          <w:tab w:val="left" w:pos="-851"/>
          <w:tab w:val="left" w:pos="567"/>
        </w:tabs>
        <w:jc w:val="both"/>
      </w:pPr>
      <w:r w:rsidRPr="00B1668A">
        <w:t>8.3.</w:t>
      </w:r>
      <w:r w:rsidRPr="00B1668A">
        <w:tab/>
        <w:t>Pušu reorganizācija vai to vadītāju maiņa nevar būt par pamatu Līguma pārtraukšanai vai izbeigšanai. Gadījumā, ja kāda no Pusēm tiek reorganizēta vai likvidēta, Līgums paliek spēkā un tā noteikumi ir saistoši Pušu tiesību pārņēmējam. Pārdevējs brīdina Pasūtītāju par šādu apstākļu iestāšanos vienu mēnesi iepriekš.</w:t>
      </w:r>
    </w:p>
    <w:p w14:paraId="78C57B91" w14:textId="77777777" w:rsidR="00680124" w:rsidRPr="00B1668A" w:rsidRDefault="00680124" w:rsidP="00680124">
      <w:pPr>
        <w:tabs>
          <w:tab w:val="left" w:pos="-993"/>
          <w:tab w:val="left" w:pos="-851"/>
          <w:tab w:val="left" w:pos="567"/>
        </w:tabs>
        <w:jc w:val="both"/>
      </w:pPr>
      <w:r w:rsidRPr="00B1668A">
        <w:t>8.4.</w:t>
      </w:r>
      <w:r w:rsidRPr="00B1668A">
        <w:tab/>
        <w:t>Par Līguma grozījumiem un papildinājumiem Puses rakstiski vienojas. Rakstiskās vienošanās pievienojamas Līgumam un tās kļūst par šī Līguma neatņemamām sastāvdaļām.</w:t>
      </w:r>
    </w:p>
    <w:p w14:paraId="4B225533" w14:textId="77777777" w:rsidR="00680124" w:rsidRPr="00B1668A" w:rsidRDefault="00680124" w:rsidP="00680124">
      <w:pPr>
        <w:tabs>
          <w:tab w:val="left" w:pos="-993"/>
          <w:tab w:val="left" w:pos="-851"/>
          <w:tab w:val="left" w:pos="567"/>
        </w:tabs>
        <w:jc w:val="both"/>
      </w:pPr>
      <w:r w:rsidRPr="00B1668A">
        <w:t>8.5.</w:t>
      </w:r>
      <w:r w:rsidRPr="00B1668A">
        <w:tab/>
        <w:t>Neviena no Pusēm nedrīkst nodot savas tiesības, kas saistītas ar šo Līgumu un izriet no tā, trešajai personai bez otras Puses rakstiskas piekrišanas.</w:t>
      </w:r>
    </w:p>
    <w:p w14:paraId="7F2B522D" w14:textId="77777777" w:rsidR="00680124" w:rsidRPr="00B1668A" w:rsidRDefault="00680124" w:rsidP="00680124">
      <w:pPr>
        <w:tabs>
          <w:tab w:val="left" w:pos="-993"/>
          <w:tab w:val="left" w:pos="-851"/>
          <w:tab w:val="left" w:pos="567"/>
        </w:tabs>
        <w:jc w:val="both"/>
      </w:pPr>
      <w:r w:rsidRPr="00B1668A">
        <w:t>8.6.</w:t>
      </w:r>
      <w:r w:rsidRPr="00B1668A">
        <w:tab/>
        <w:t xml:space="preserve">Puses ir iepazinušās ar Līguma saturu. Tas satur pilnīgu </w:t>
      </w:r>
      <w:r w:rsidRPr="00B1668A">
        <w:rPr>
          <w:spacing w:val="-2"/>
        </w:rPr>
        <w:t>Pušu</w:t>
      </w:r>
      <w:r w:rsidRPr="00B1668A">
        <w:t xml:space="preserve"> vienošanos un to nevar mainīt citā kārtībā, kā tikai Pusēm vienojoties.</w:t>
      </w:r>
    </w:p>
    <w:p w14:paraId="3BFC8195" w14:textId="77777777" w:rsidR="00680124" w:rsidRPr="002F175A" w:rsidRDefault="00680124" w:rsidP="00680124">
      <w:pPr>
        <w:widowControl w:val="0"/>
        <w:tabs>
          <w:tab w:val="left" w:pos="567"/>
        </w:tabs>
        <w:autoSpaceDE w:val="0"/>
        <w:autoSpaceDN w:val="0"/>
        <w:adjustRightInd w:val="0"/>
        <w:jc w:val="both"/>
      </w:pPr>
      <w:r w:rsidRPr="00B1668A">
        <w:t>8.7.</w:t>
      </w:r>
      <w:r w:rsidRPr="00B1668A">
        <w:tab/>
      </w:r>
      <w:r w:rsidRPr="002F175A">
        <w:t xml:space="preserve">Līgums sastādīts uz </w:t>
      </w:r>
      <w:r>
        <w:t>6</w:t>
      </w:r>
      <w:r w:rsidRPr="002F175A">
        <w:t xml:space="preserve"> (</w:t>
      </w:r>
      <w:r>
        <w:t>sešā</w:t>
      </w:r>
      <w:r w:rsidRPr="002F175A">
        <w:t xml:space="preserve">m) lapām </w:t>
      </w:r>
      <w:r w:rsidRPr="00106121">
        <w:rPr>
          <w:snapToGrid w:val="0"/>
        </w:rPr>
        <w:t>latviešu valodā un parakstīts ar drošu elektronisko parakstu, kas satur laika zīmogu. Līguma abpusējas parakstīšanas datums ir pēdējā parakstītāja pievienotā laika zīmoga datums un laiks.</w:t>
      </w:r>
    </w:p>
    <w:p w14:paraId="61040712" w14:textId="77777777" w:rsidR="00680124" w:rsidRPr="002F175A" w:rsidRDefault="00680124" w:rsidP="00680124">
      <w:pPr>
        <w:pStyle w:val="Sarakstarindkopa"/>
        <w:widowControl w:val="0"/>
        <w:numPr>
          <w:ilvl w:val="1"/>
          <w:numId w:val="7"/>
        </w:numPr>
        <w:tabs>
          <w:tab w:val="left" w:pos="0"/>
          <w:tab w:val="left" w:pos="426"/>
        </w:tabs>
        <w:autoSpaceDE w:val="0"/>
        <w:autoSpaceDN w:val="0"/>
        <w:adjustRightInd w:val="0"/>
        <w:ind w:left="0" w:firstLine="0"/>
        <w:jc w:val="both"/>
      </w:pPr>
      <w:r w:rsidRPr="002F175A">
        <w:t>Līgumam ir pievienot</w:t>
      </w:r>
      <w:r>
        <w:t>s</w:t>
      </w:r>
      <w:r w:rsidRPr="002F175A">
        <w:t xml:space="preserve"> un ir tā neatņemama sastāvdaļa šād</w:t>
      </w:r>
      <w:r>
        <w:t>s</w:t>
      </w:r>
      <w:r w:rsidRPr="002F175A">
        <w:t xml:space="preserve"> pielikum</w:t>
      </w:r>
      <w:r>
        <w:t>s</w:t>
      </w:r>
      <w:r w:rsidRPr="002F175A">
        <w:t>:</w:t>
      </w:r>
      <w:r>
        <w:t xml:space="preserve"> Tehniskais un f</w:t>
      </w:r>
      <w:r w:rsidRPr="002F175A">
        <w:t>inanšu piedāvājums.</w:t>
      </w:r>
    </w:p>
    <w:p w14:paraId="7290247D" w14:textId="77777777" w:rsidR="00680124" w:rsidRDefault="00680124" w:rsidP="00680124">
      <w:pPr>
        <w:tabs>
          <w:tab w:val="left" w:pos="-993"/>
          <w:tab w:val="left" w:pos="-851"/>
          <w:tab w:val="left" w:pos="567"/>
        </w:tabs>
        <w:jc w:val="both"/>
      </w:pPr>
    </w:p>
    <w:bookmarkEnd w:id="12"/>
    <w:p w14:paraId="1ED4BF48" w14:textId="77777777" w:rsidR="00680124" w:rsidRPr="00B1668A" w:rsidRDefault="00680124" w:rsidP="00680124">
      <w:pPr>
        <w:jc w:val="center"/>
        <w:rPr>
          <w:b/>
          <w:caps/>
        </w:rPr>
      </w:pPr>
      <w:r>
        <w:rPr>
          <w:b/>
          <w:caps/>
        </w:rPr>
        <w:t>9</w:t>
      </w:r>
      <w:r w:rsidRPr="00B1668A">
        <w:rPr>
          <w:b/>
          <w:caps/>
        </w:rPr>
        <w:t>. Pušu rekvizīti un paraksti</w:t>
      </w:r>
    </w:p>
    <w:p w14:paraId="62BAE7F9" w14:textId="77777777" w:rsidR="00680124" w:rsidRPr="00B1668A" w:rsidRDefault="00680124" w:rsidP="00680124">
      <w:pPr>
        <w:ind w:firstLine="567"/>
        <w:jc w:val="both"/>
      </w:pPr>
    </w:p>
    <w:tbl>
      <w:tblPr>
        <w:tblW w:w="9606" w:type="dxa"/>
        <w:tblLayout w:type="fixed"/>
        <w:tblLook w:val="0000" w:firstRow="0" w:lastRow="0" w:firstColumn="0" w:lastColumn="0" w:noHBand="0" w:noVBand="0"/>
      </w:tblPr>
      <w:tblGrid>
        <w:gridCol w:w="5070"/>
        <w:gridCol w:w="4536"/>
      </w:tblGrid>
      <w:tr w:rsidR="00680124" w:rsidRPr="00B1668A" w14:paraId="440EE2A3" w14:textId="77777777" w:rsidTr="00BB3D9F">
        <w:tc>
          <w:tcPr>
            <w:tcW w:w="5070" w:type="dxa"/>
          </w:tcPr>
          <w:p w14:paraId="37622BDA" w14:textId="77777777" w:rsidR="00680124" w:rsidRPr="00B1668A" w:rsidRDefault="00680124" w:rsidP="00BB3D9F">
            <w:pPr>
              <w:rPr>
                <w:b/>
                <w:snapToGrid w:val="0"/>
              </w:rPr>
            </w:pPr>
            <w:r w:rsidRPr="00B1668A">
              <w:rPr>
                <w:b/>
                <w:snapToGrid w:val="0"/>
              </w:rPr>
              <w:t>Pircējs</w:t>
            </w:r>
          </w:p>
        </w:tc>
        <w:tc>
          <w:tcPr>
            <w:tcW w:w="4536" w:type="dxa"/>
          </w:tcPr>
          <w:p w14:paraId="4C390F5B" w14:textId="77777777" w:rsidR="00680124" w:rsidRPr="00B1668A" w:rsidRDefault="00680124" w:rsidP="00BB3D9F">
            <w:pPr>
              <w:jc w:val="both"/>
              <w:rPr>
                <w:b/>
              </w:rPr>
            </w:pPr>
            <w:r w:rsidRPr="00B1668A">
              <w:rPr>
                <w:b/>
              </w:rPr>
              <w:t>Pārdevējs</w:t>
            </w:r>
          </w:p>
        </w:tc>
      </w:tr>
      <w:tr w:rsidR="00680124" w:rsidRPr="00B1668A" w14:paraId="20C6A0D4" w14:textId="77777777" w:rsidTr="00BB3D9F">
        <w:trPr>
          <w:trHeight w:val="1183"/>
        </w:trPr>
        <w:tc>
          <w:tcPr>
            <w:tcW w:w="5070" w:type="dxa"/>
          </w:tcPr>
          <w:p w14:paraId="0A19531F" w14:textId="77777777" w:rsidR="00680124" w:rsidRPr="00B1668A" w:rsidRDefault="00680124" w:rsidP="00BB3D9F">
            <w:pPr>
              <w:rPr>
                <w:b/>
              </w:rPr>
            </w:pPr>
            <w:r w:rsidRPr="00B1668A">
              <w:rPr>
                <w:b/>
              </w:rPr>
              <w:t>Latgales Industriālais tehnikums</w:t>
            </w:r>
          </w:p>
          <w:p w14:paraId="08967FD1" w14:textId="77777777" w:rsidR="00680124" w:rsidRPr="00B1668A" w:rsidRDefault="00680124" w:rsidP="00BB3D9F">
            <w:r>
              <w:t>r</w:t>
            </w:r>
            <w:r w:rsidRPr="00B1668A">
              <w:t>eģ</w:t>
            </w:r>
            <w:r>
              <w:t>istrācijas numurs</w:t>
            </w:r>
            <w:r w:rsidRPr="00B1668A">
              <w:t xml:space="preserve"> 90000066069 </w:t>
            </w:r>
          </w:p>
          <w:p w14:paraId="10B22735" w14:textId="77777777" w:rsidR="00680124" w:rsidRPr="00B1668A" w:rsidRDefault="00680124" w:rsidP="00BB3D9F">
            <w:r w:rsidRPr="00B1668A">
              <w:t xml:space="preserve">Jātnieku iela 87, Daugavpils, LV - 5410 </w:t>
            </w:r>
          </w:p>
          <w:p w14:paraId="1D96CB29" w14:textId="77777777" w:rsidR="00680124" w:rsidRPr="00B1668A" w:rsidRDefault="00680124" w:rsidP="00BB3D9F">
            <w:r w:rsidRPr="00B1668A">
              <w:t xml:space="preserve">Valsts kase, kods TRELLV22 </w:t>
            </w:r>
          </w:p>
          <w:p w14:paraId="3CFCB27F" w14:textId="77777777" w:rsidR="00680124" w:rsidRPr="00B1668A" w:rsidRDefault="00680124" w:rsidP="00BB3D9F">
            <w:r w:rsidRPr="00B1668A">
              <w:t>konts LV27TREL215025103200B</w:t>
            </w:r>
          </w:p>
          <w:p w14:paraId="45587A5E" w14:textId="4B9089BA" w:rsidR="00680124" w:rsidRPr="00B10458" w:rsidRDefault="00B10458" w:rsidP="00BB3D9F">
            <w:r>
              <w:t xml:space="preserve">e-pasts: </w:t>
            </w:r>
            <w:hyperlink r:id="rId9" w:history="1">
              <w:r w:rsidRPr="00A50E33">
                <w:rPr>
                  <w:rStyle w:val="Hipersaite"/>
                  <w:shd w:val="clear" w:color="auto" w:fill="FFFFFF"/>
                </w:rPr>
                <w:t>lint@lint.lv</w:t>
              </w:r>
            </w:hyperlink>
            <w:r>
              <w:rPr>
                <w:shd w:val="clear" w:color="auto" w:fill="FFFFFF"/>
              </w:rPr>
              <w:t xml:space="preserve"> </w:t>
            </w:r>
          </w:p>
          <w:p w14:paraId="6E5B45E2" w14:textId="77777777" w:rsidR="00680124" w:rsidRDefault="00680124" w:rsidP="00BB3D9F"/>
          <w:p w14:paraId="3E94D1DC" w14:textId="1CA68500" w:rsidR="00680124" w:rsidRDefault="00680124" w:rsidP="00BB3D9F"/>
          <w:p w14:paraId="3B492405" w14:textId="77777777" w:rsidR="00A84858" w:rsidRPr="00B1668A" w:rsidRDefault="00A84858" w:rsidP="00BB3D9F"/>
          <w:p w14:paraId="6E43A7FB" w14:textId="77777777" w:rsidR="00680124" w:rsidRPr="00B1668A" w:rsidRDefault="00680124" w:rsidP="00BB3D9F"/>
          <w:p w14:paraId="349037D4" w14:textId="77777777" w:rsidR="00680124" w:rsidRPr="00B1668A" w:rsidRDefault="00680124" w:rsidP="00BB3D9F">
            <w:pPr>
              <w:pStyle w:val="Galvene"/>
            </w:pPr>
            <w:r w:rsidRPr="00B1668A">
              <w:t>______________________</w:t>
            </w:r>
            <w:r>
              <w:t>*</w:t>
            </w:r>
          </w:p>
          <w:p w14:paraId="1BBA8C5F" w14:textId="77777777" w:rsidR="00680124" w:rsidRPr="00B1668A" w:rsidRDefault="00680124" w:rsidP="00BB3D9F">
            <w:r w:rsidRPr="00B1668A">
              <w:t xml:space="preserve">Direktore Ināra </w:t>
            </w:r>
            <w:proofErr w:type="spellStart"/>
            <w:r w:rsidRPr="00B1668A">
              <w:t>Ostrovska</w:t>
            </w:r>
            <w:proofErr w:type="spellEnd"/>
          </w:p>
        </w:tc>
        <w:tc>
          <w:tcPr>
            <w:tcW w:w="4536" w:type="dxa"/>
          </w:tcPr>
          <w:p w14:paraId="2D287782" w14:textId="77777777" w:rsidR="00A84858" w:rsidRPr="00B43877" w:rsidRDefault="00A84858" w:rsidP="00A84858">
            <w:pPr>
              <w:pStyle w:val="Galvene"/>
              <w:rPr>
                <w:b/>
                <w:bCs/>
                <w:lang w:val="lv-LV"/>
              </w:rPr>
            </w:pPr>
            <w:r w:rsidRPr="00B43877">
              <w:rPr>
                <w:b/>
                <w:bCs/>
                <w:lang w:val="lv-LV"/>
              </w:rPr>
              <w:t>SIA “KU Zilā Ezerzeme”</w:t>
            </w:r>
          </w:p>
          <w:p w14:paraId="047D78FE" w14:textId="70B0204F" w:rsidR="00A84858" w:rsidRDefault="00A84858" w:rsidP="00A84858">
            <w:pPr>
              <w:pStyle w:val="Galvene"/>
              <w:rPr>
                <w:lang w:val="lv-LV"/>
              </w:rPr>
            </w:pPr>
            <w:r w:rsidRPr="00B43877">
              <w:rPr>
                <w:lang w:val="lv-LV"/>
              </w:rPr>
              <w:t xml:space="preserve">vienotais reģistrācijas </w:t>
            </w:r>
            <w:r>
              <w:rPr>
                <w:lang w:val="lv-LV"/>
              </w:rPr>
              <w:t xml:space="preserve">numurs </w:t>
            </w:r>
            <w:r w:rsidRPr="00B43877">
              <w:rPr>
                <w:lang w:val="lv-LV"/>
              </w:rPr>
              <w:t>41503010590</w:t>
            </w:r>
          </w:p>
          <w:p w14:paraId="0F395122" w14:textId="63CF240A" w:rsidR="00A84858" w:rsidRPr="00B43877" w:rsidRDefault="00A84858" w:rsidP="00A84858">
            <w:pPr>
              <w:pStyle w:val="Galvene"/>
              <w:rPr>
                <w:lang w:val="lv-LV"/>
              </w:rPr>
            </w:pPr>
            <w:r w:rsidRPr="00B1668A">
              <w:rPr>
                <w:lang w:val="lv-LV"/>
              </w:rPr>
              <w:t>PVN maksātāja numurs</w:t>
            </w:r>
            <w:r>
              <w:rPr>
                <w:lang w:val="lv-LV"/>
              </w:rPr>
              <w:t xml:space="preserve"> LV</w:t>
            </w:r>
            <w:r w:rsidRPr="00B43877">
              <w:rPr>
                <w:lang w:val="lv-LV"/>
              </w:rPr>
              <w:t>41503010590</w:t>
            </w:r>
          </w:p>
          <w:p w14:paraId="5C9755AE" w14:textId="77777777" w:rsidR="00A84858" w:rsidRPr="00B43877" w:rsidRDefault="00A84858" w:rsidP="00A84858">
            <w:pPr>
              <w:pStyle w:val="Galvene"/>
              <w:rPr>
                <w:lang w:val="lv-LV"/>
              </w:rPr>
            </w:pPr>
            <w:r w:rsidRPr="00B43877">
              <w:rPr>
                <w:lang w:val="lv-LV"/>
              </w:rPr>
              <w:t>Saules iela 71, Daugavpils, LV</w:t>
            </w:r>
            <w:r>
              <w:rPr>
                <w:lang w:val="lv-LV"/>
              </w:rPr>
              <w:t>-</w:t>
            </w:r>
            <w:r w:rsidRPr="00B43877">
              <w:rPr>
                <w:lang w:val="lv-LV"/>
              </w:rPr>
              <w:t>5401</w:t>
            </w:r>
          </w:p>
          <w:p w14:paraId="34BED0E6" w14:textId="77777777" w:rsidR="00A84858" w:rsidRPr="00B43877" w:rsidRDefault="00A84858" w:rsidP="00A84858">
            <w:pPr>
              <w:pStyle w:val="Galvene"/>
              <w:rPr>
                <w:lang w:val="lv-LV"/>
              </w:rPr>
            </w:pPr>
            <w:r w:rsidRPr="00B43877">
              <w:rPr>
                <w:lang w:val="lv-LV"/>
              </w:rPr>
              <w:t>AS SEB banka, kods UNLALV2X</w:t>
            </w:r>
          </w:p>
          <w:p w14:paraId="1760D57C" w14:textId="77777777" w:rsidR="00A84858" w:rsidRPr="00B43877" w:rsidRDefault="00A84858" w:rsidP="00A84858">
            <w:r w:rsidRPr="00B43877">
              <w:t>konts LV84UNLA0050000710155</w:t>
            </w:r>
          </w:p>
          <w:p w14:paraId="78EAA5EC" w14:textId="337A75AC" w:rsidR="00A84858" w:rsidRPr="00B43877" w:rsidRDefault="00A84858" w:rsidP="00A84858">
            <w:r>
              <w:t xml:space="preserve">e-pasts: </w:t>
            </w:r>
            <w:hyperlink r:id="rId10" w:history="1">
              <w:r w:rsidR="00B10458" w:rsidRPr="00A50E33">
                <w:rPr>
                  <w:rStyle w:val="Hipersaite"/>
                </w:rPr>
                <w:t>ezerzeme@apollo.lv</w:t>
              </w:r>
            </w:hyperlink>
          </w:p>
          <w:p w14:paraId="5D7A351A" w14:textId="5A3B39E2" w:rsidR="00680124" w:rsidRPr="00214FF6" w:rsidRDefault="00680124" w:rsidP="00BB3D9F">
            <w:pPr>
              <w:pStyle w:val="Galvene"/>
              <w:ind w:left="63" w:hanging="63"/>
              <w:rPr>
                <w:lang w:val="lv-LV"/>
              </w:rPr>
            </w:pPr>
          </w:p>
          <w:p w14:paraId="34540BC0" w14:textId="77777777" w:rsidR="00680124" w:rsidRDefault="00680124" w:rsidP="00BB3D9F">
            <w:pPr>
              <w:pStyle w:val="Galvene"/>
              <w:ind w:left="63" w:hanging="63"/>
              <w:rPr>
                <w:lang w:val="lv-LV"/>
              </w:rPr>
            </w:pPr>
          </w:p>
          <w:p w14:paraId="17538E68" w14:textId="77777777" w:rsidR="00680124" w:rsidRPr="00B1668A" w:rsidRDefault="00680124" w:rsidP="00BB3D9F">
            <w:pPr>
              <w:pStyle w:val="Galvene"/>
              <w:ind w:left="63" w:hanging="63"/>
              <w:rPr>
                <w:lang w:val="lv-LV"/>
              </w:rPr>
            </w:pPr>
          </w:p>
          <w:p w14:paraId="7B8AF475" w14:textId="77777777" w:rsidR="00680124" w:rsidRPr="00B1668A" w:rsidRDefault="00680124" w:rsidP="00BB3D9F">
            <w:pPr>
              <w:pStyle w:val="Galvene"/>
              <w:rPr>
                <w:lang w:val="lv-LV"/>
              </w:rPr>
            </w:pPr>
            <w:r w:rsidRPr="00B1668A">
              <w:rPr>
                <w:lang w:val="lv-LV"/>
              </w:rPr>
              <w:t>_________________</w:t>
            </w:r>
            <w:r>
              <w:rPr>
                <w:lang w:val="lv-LV"/>
              </w:rPr>
              <w:t>______________*</w:t>
            </w:r>
          </w:p>
          <w:p w14:paraId="1CD1340D" w14:textId="60661145" w:rsidR="00680124" w:rsidRPr="00FB0E86" w:rsidRDefault="00A84858" w:rsidP="00BB3D9F">
            <w:pPr>
              <w:pStyle w:val="Galvene"/>
              <w:rPr>
                <w:lang w:val="lv-LV"/>
              </w:rPr>
            </w:pPr>
            <w:r>
              <w:rPr>
                <w:lang w:val="lv-LV"/>
              </w:rPr>
              <w:t>Valdes loceklis</w:t>
            </w:r>
            <w:r w:rsidR="00680124" w:rsidRPr="00B1668A">
              <w:rPr>
                <w:lang w:val="lv-LV"/>
              </w:rPr>
              <w:t xml:space="preserve"> </w:t>
            </w:r>
            <w:r>
              <w:rPr>
                <w:lang w:val="lv-LV"/>
              </w:rPr>
              <w:t xml:space="preserve">Boriss </w:t>
            </w:r>
            <w:proofErr w:type="spellStart"/>
            <w:r>
              <w:rPr>
                <w:lang w:val="lv-LV"/>
              </w:rPr>
              <w:t>Jermakovs</w:t>
            </w:r>
            <w:proofErr w:type="spellEnd"/>
          </w:p>
        </w:tc>
      </w:tr>
    </w:tbl>
    <w:p w14:paraId="7F14B124" w14:textId="77777777" w:rsidR="00680124" w:rsidRDefault="00680124" w:rsidP="00680124">
      <w:pPr>
        <w:jc w:val="both"/>
      </w:pPr>
    </w:p>
    <w:p w14:paraId="57DCA0E5" w14:textId="77777777" w:rsidR="00680124" w:rsidRPr="00B1668A" w:rsidRDefault="00680124" w:rsidP="00680124">
      <w:pPr>
        <w:jc w:val="both"/>
      </w:pPr>
    </w:p>
    <w:p w14:paraId="461563E8" w14:textId="77777777" w:rsidR="00680124" w:rsidRDefault="00680124" w:rsidP="00680124">
      <w:pPr>
        <w:pStyle w:val="Kjene"/>
        <w:jc w:val="center"/>
        <w:rPr>
          <w:sz w:val="20"/>
          <w:szCs w:val="20"/>
        </w:rPr>
      </w:pPr>
      <w:bookmarkStart w:id="13" w:name="_Hlk149056889"/>
    </w:p>
    <w:p w14:paraId="22D4CAFC" w14:textId="5D4946A1" w:rsidR="00965A66" w:rsidRDefault="00680124" w:rsidP="00A84858">
      <w:pPr>
        <w:pStyle w:val="Kjene"/>
        <w:jc w:val="center"/>
      </w:pPr>
      <w:r>
        <w:rPr>
          <w:sz w:val="20"/>
          <w:szCs w:val="20"/>
        </w:rPr>
        <w:t>*</w:t>
      </w:r>
      <w:r w:rsidRPr="00C26515">
        <w:rPr>
          <w:sz w:val="20"/>
          <w:szCs w:val="20"/>
        </w:rPr>
        <w:t>DOKUMENTS  PARAKSTĪTS AR DROŠU ELEKTRONISKO PARAKSTU UN SATUR LAIKA ZĪMOGU</w:t>
      </w:r>
      <w:bookmarkEnd w:id="13"/>
    </w:p>
    <w:sectPr w:rsidR="00965A66" w:rsidSect="00127832">
      <w:footerReference w:type="default" r:id="rId11"/>
      <w:pgSz w:w="11906" w:h="16838" w:code="9"/>
      <w:pgMar w:top="1134" w:right="1134" w:bottom="42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65099" w14:textId="77777777" w:rsidR="00F01A50" w:rsidRDefault="00F01A50">
      <w:r>
        <w:separator/>
      </w:r>
    </w:p>
  </w:endnote>
  <w:endnote w:type="continuationSeparator" w:id="0">
    <w:p w14:paraId="4674EA30" w14:textId="77777777" w:rsidR="00F01A50" w:rsidRDefault="00F0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869878"/>
      <w:docPartObj>
        <w:docPartGallery w:val="Page Numbers (Bottom of Page)"/>
        <w:docPartUnique/>
      </w:docPartObj>
    </w:sdtPr>
    <w:sdtEndPr/>
    <w:sdtContent>
      <w:p w14:paraId="55C5F613" w14:textId="77777777" w:rsidR="00FB0E86" w:rsidRDefault="00B10458">
        <w:pPr>
          <w:pStyle w:val="Kjene"/>
          <w:jc w:val="right"/>
        </w:pPr>
        <w:r>
          <w:fldChar w:fldCharType="begin"/>
        </w:r>
        <w:r>
          <w:instrText>PAGE   \* MERGEFORMAT</w:instrText>
        </w:r>
        <w:r>
          <w:fldChar w:fldCharType="separate"/>
        </w:r>
        <w:r>
          <w:t>2</w:t>
        </w:r>
        <w:r>
          <w:fldChar w:fldCharType="end"/>
        </w:r>
      </w:p>
    </w:sdtContent>
  </w:sdt>
  <w:p w14:paraId="267E16BD" w14:textId="77777777" w:rsidR="00554646" w:rsidRPr="005F7904" w:rsidRDefault="00F01A50" w:rsidP="00554646">
    <w:pPr>
      <w:pStyle w:val="Kjene"/>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13916" w14:textId="77777777" w:rsidR="00F01A50" w:rsidRDefault="00F01A50">
      <w:r>
        <w:separator/>
      </w:r>
    </w:p>
  </w:footnote>
  <w:footnote w:type="continuationSeparator" w:id="0">
    <w:p w14:paraId="3F8B694E" w14:textId="77777777" w:rsidR="00F01A50" w:rsidRDefault="00F0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AE3E8A"/>
    <w:multiLevelType w:val="hybridMultilevel"/>
    <w:tmpl w:val="9E76B25C"/>
    <w:lvl w:ilvl="0" w:tplc="208879C2">
      <w:start w:val="3"/>
      <w:numFmt w:val="decimal"/>
      <w:lvlText w:val="%1."/>
      <w:lvlJc w:val="left"/>
      <w:pPr>
        <w:tabs>
          <w:tab w:val="num" w:pos="720"/>
        </w:tabs>
        <w:ind w:left="720" w:hanging="360"/>
      </w:pPr>
      <w:rPr>
        <w:rFonts w:hint="default"/>
        <w:b/>
        <w:bCs/>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4E40249F"/>
    <w:multiLevelType w:val="hybridMultilevel"/>
    <w:tmpl w:val="36A0284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B76CA6"/>
    <w:multiLevelType w:val="multilevel"/>
    <w:tmpl w:val="42E4A77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D5C2A8F"/>
    <w:multiLevelType w:val="multilevel"/>
    <w:tmpl w:val="F33E23E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E7D7133"/>
    <w:multiLevelType w:val="multilevel"/>
    <w:tmpl w:val="94E2432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9620902"/>
    <w:multiLevelType w:val="multilevel"/>
    <w:tmpl w:val="7B585ABC"/>
    <w:lvl w:ilvl="0">
      <w:start w:val="2"/>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6" w15:restartNumberingAfterBreak="0">
    <w:nsid w:val="7E9C099D"/>
    <w:multiLevelType w:val="multilevel"/>
    <w:tmpl w:val="101AF7FC"/>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4E4"/>
    <w:rsid w:val="005D3F3F"/>
    <w:rsid w:val="00680124"/>
    <w:rsid w:val="007B24E4"/>
    <w:rsid w:val="00815537"/>
    <w:rsid w:val="00965A66"/>
    <w:rsid w:val="009D35A2"/>
    <w:rsid w:val="00A84858"/>
    <w:rsid w:val="00B10458"/>
    <w:rsid w:val="00E93079"/>
    <w:rsid w:val="00F01A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EFA9"/>
  <w15:chartTrackingRefBased/>
  <w15:docId w15:val="{47A4CE7A-9952-4202-B1E8-32AA8518F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80124"/>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rsid w:val="00680124"/>
    <w:pPr>
      <w:jc w:val="both"/>
    </w:pPr>
    <w:rPr>
      <w:szCs w:val="20"/>
      <w:lang w:val="x-none" w:eastAsia="x-none"/>
    </w:rPr>
  </w:style>
  <w:style w:type="character" w:customStyle="1" w:styleId="PamattekstsRakstz">
    <w:name w:val="Pamatteksts Rakstz."/>
    <w:basedOn w:val="Noklusjumarindkopasfonts"/>
    <w:link w:val="Pamatteksts"/>
    <w:rsid w:val="00680124"/>
    <w:rPr>
      <w:rFonts w:ascii="Times New Roman" w:eastAsia="Times New Roman" w:hAnsi="Times New Roman" w:cs="Times New Roman"/>
      <w:sz w:val="24"/>
      <w:szCs w:val="20"/>
      <w:lang w:val="x-none" w:eastAsia="x-none"/>
    </w:rPr>
  </w:style>
  <w:style w:type="paragraph" w:styleId="Galvene">
    <w:name w:val="header"/>
    <w:basedOn w:val="Parasts"/>
    <w:link w:val="GalveneRakstz"/>
    <w:rsid w:val="00680124"/>
    <w:pPr>
      <w:tabs>
        <w:tab w:val="center" w:pos="4153"/>
        <w:tab w:val="right" w:pos="8306"/>
      </w:tabs>
    </w:pPr>
    <w:rPr>
      <w:lang w:val="en-GB" w:eastAsia="x-none"/>
    </w:rPr>
  </w:style>
  <w:style w:type="character" w:customStyle="1" w:styleId="GalveneRakstz">
    <w:name w:val="Galvene Rakstz."/>
    <w:basedOn w:val="Noklusjumarindkopasfonts"/>
    <w:link w:val="Galvene"/>
    <w:rsid w:val="00680124"/>
    <w:rPr>
      <w:rFonts w:ascii="Times New Roman" w:eastAsia="Times New Roman" w:hAnsi="Times New Roman" w:cs="Times New Roman"/>
      <w:sz w:val="24"/>
      <w:szCs w:val="24"/>
      <w:lang w:val="en-GB" w:eastAsia="x-none"/>
    </w:rPr>
  </w:style>
  <w:style w:type="paragraph" w:styleId="Pamattekstsaratkpi">
    <w:name w:val="Body Text Indent"/>
    <w:basedOn w:val="Parasts"/>
    <w:link w:val="PamattekstsaratkpiRakstz"/>
    <w:rsid w:val="00680124"/>
    <w:pPr>
      <w:tabs>
        <w:tab w:val="left" w:pos="0"/>
      </w:tabs>
      <w:suppressAutoHyphens/>
      <w:autoSpaceDE w:val="0"/>
      <w:autoSpaceDN w:val="0"/>
      <w:jc w:val="both"/>
    </w:pPr>
    <w:rPr>
      <w:lang w:val="x-none"/>
    </w:rPr>
  </w:style>
  <w:style w:type="character" w:customStyle="1" w:styleId="PamattekstsaratkpiRakstz">
    <w:name w:val="Pamatteksts ar atkāpi Rakstz."/>
    <w:basedOn w:val="Noklusjumarindkopasfonts"/>
    <w:link w:val="Pamattekstsaratkpi"/>
    <w:rsid w:val="00680124"/>
    <w:rPr>
      <w:rFonts w:ascii="Times New Roman" w:eastAsia="Times New Roman" w:hAnsi="Times New Roman" w:cs="Times New Roman"/>
      <w:sz w:val="24"/>
      <w:szCs w:val="24"/>
      <w:lang w:val="x-none"/>
    </w:rPr>
  </w:style>
  <w:style w:type="paragraph" w:customStyle="1" w:styleId="Style6">
    <w:name w:val="Style6"/>
    <w:basedOn w:val="Parasts"/>
    <w:rsid w:val="00680124"/>
    <w:pPr>
      <w:widowControl w:val="0"/>
      <w:autoSpaceDE w:val="0"/>
      <w:autoSpaceDN w:val="0"/>
      <w:adjustRightInd w:val="0"/>
    </w:pPr>
    <w:rPr>
      <w:lang w:eastAsia="lv-LV"/>
    </w:rPr>
  </w:style>
  <w:style w:type="character" w:customStyle="1" w:styleId="FontStyle11">
    <w:name w:val="Font Style11"/>
    <w:rsid w:val="00680124"/>
    <w:rPr>
      <w:rFonts w:ascii="Times New Roman" w:hAnsi="Times New Roman" w:cs="Times New Roman"/>
      <w:b/>
      <w:bCs/>
      <w:sz w:val="22"/>
      <w:szCs w:val="22"/>
    </w:rPr>
  </w:style>
  <w:style w:type="paragraph" w:customStyle="1" w:styleId="tv213">
    <w:name w:val="tv213"/>
    <w:basedOn w:val="Parasts"/>
    <w:rsid w:val="00680124"/>
    <w:pPr>
      <w:spacing w:before="100" w:beforeAutospacing="1" w:after="100" w:afterAutospacing="1"/>
    </w:pPr>
    <w:rPr>
      <w:lang w:eastAsia="lv-LV"/>
    </w:rPr>
  </w:style>
  <w:style w:type="character" w:customStyle="1" w:styleId="FontStyle13">
    <w:name w:val="Font Style13"/>
    <w:rsid w:val="00680124"/>
    <w:rPr>
      <w:rFonts w:ascii="Times New Roman" w:hAnsi="Times New Roman" w:cs="Times New Roman"/>
      <w:sz w:val="22"/>
      <w:szCs w:val="22"/>
    </w:rPr>
  </w:style>
  <w:style w:type="paragraph" w:styleId="Sarakstarindkopa">
    <w:name w:val="List Paragraph"/>
    <w:aliases w:val="Normal bullet 2,Bullet list,2,H&amp;P List Paragraph,Virsraksti,Saistīto dokumentu saraksts,PPS_Bullet,Syle 1,Numurets,Strip,Colorful List - Accent 12,Párrafo de lista,Numbered Para 1,Dot pt,list paragraph,h&amp;p list paragraph,syle 1,Ha"/>
    <w:basedOn w:val="Parasts"/>
    <w:link w:val="SarakstarindkopaRakstz"/>
    <w:uiPriority w:val="34"/>
    <w:qFormat/>
    <w:rsid w:val="00680124"/>
    <w:pPr>
      <w:ind w:left="720"/>
      <w:contextualSpacing/>
    </w:pPr>
  </w:style>
  <w:style w:type="character" w:customStyle="1" w:styleId="SarakstarindkopaRakstz">
    <w:name w:val="Saraksta rindkopa Rakstz."/>
    <w:aliases w:val="Normal bullet 2 Rakstz.,Bullet list Rakstz.,2 Rakstz.,H&amp;P List Paragraph Rakstz.,Virsraksti Rakstz.,Saistīto dokumentu saraksts Rakstz.,PPS_Bullet Rakstz.,Syle 1 Rakstz.,Numurets Rakstz.,Strip Rakstz.,Párrafo de lista Rakstz."/>
    <w:link w:val="Sarakstarindkopa"/>
    <w:uiPriority w:val="34"/>
    <w:qFormat/>
    <w:rsid w:val="00680124"/>
    <w:rPr>
      <w:rFonts w:ascii="Times New Roman" w:eastAsia="Times New Roman" w:hAnsi="Times New Roman" w:cs="Times New Roman"/>
      <w:sz w:val="24"/>
      <w:szCs w:val="24"/>
    </w:rPr>
  </w:style>
  <w:style w:type="character" w:styleId="Hipersaite">
    <w:name w:val="Hyperlink"/>
    <w:rsid w:val="00680124"/>
    <w:rPr>
      <w:color w:val="0000FF"/>
      <w:u w:val="single"/>
    </w:rPr>
  </w:style>
  <w:style w:type="paragraph" w:styleId="Kjene">
    <w:name w:val="footer"/>
    <w:basedOn w:val="Parasts"/>
    <w:link w:val="KjeneRakstz"/>
    <w:uiPriority w:val="99"/>
    <w:unhideWhenUsed/>
    <w:rsid w:val="00680124"/>
    <w:pPr>
      <w:tabs>
        <w:tab w:val="center" w:pos="4513"/>
        <w:tab w:val="right" w:pos="9026"/>
      </w:tabs>
    </w:pPr>
  </w:style>
  <w:style w:type="character" w:customStyle="1" w:styleId="KjeneRakstz">
    <w:name w:val="Kājene Rakstz."/>
    <w:basedOn w:val="Noklusjumarindkopasfonts"/>
    <w:link w:val="Kjene"/>
    <w:uiPriority w:val="99"/>
    <w:rsid w:val="00680124"/>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B10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erzeme@apollo.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talija.leikuma@lint.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ezerzeme@apollo.lv" TargetMode="External"/><Relationship Id="rId4" Type="http://schemas.openxmlformats.org/officeDocument/2006/relationships/webSettings" Target="webSettings.xml"/><Relationship Id="rId9" Type="http://schemas.openxmlformats.org/officeDocument/2006/relationships/hyperlink" Target="mailto:lint@lin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13693</Words>
  <Characters>7806</Characters>
  <Application>Microsoft Office Word</Application>
  <DocSecurity>0</DocSecurity>
  <Lines>65</Lines>
  <Paragraphs>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2024-10-24T12:10:00Z</dcterms:created>
  <dcterms:modified xsi:type="dcterms:W3CDTF">2024-10-25T07:52:00Z</dcterms:modified>
</cp:coreProperties>
</file>