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CE08F" w14:textId="2465A5AA" w:rsidR="00434624" w:rsidRPr="00E6419D" w:rsidRDefault="00F93821" w:rsidP="00E6419D">
      <w:pPr>
        <w:pStyle w:val="Nosaukums"/>
        <w:jc w:val="right"/>
        <w:rPr>
          <w:rFonts w:asciiTheme="majorBidi" w:hAnsiTheme="majorBidi" w:cstheme="majorBidi"/>
          <w:b w:val="0"/>
          <w:bCs/>
          <w:sz w:val="24"/>
          <w:lang w:val="lv-LV"/>
        </w:rPr>
      </w:pPr>
      <w:bookmarkStart w:id="0" w:name="_Hlk514080719"/>
      <w:r>
        <w:rPr>
          <w:rFonts w:asciiTheme="majorBidi" w:hAnsiTheme="majorBidi" w:cstheme="majorBidi"/>
          <w:b w:val="0"/>
          <w:bCs/>
          <w:sz w:val="24"/>
          <w:lang w:val="lv-LV"/>
        </w:rPr>
        <w:t>1</w:t>
      </w:r>
      <w:r w:rsidR="007C6E2C" w:rsidRPr="00E6419D">
        <w:rPr>
          <w:rFonts w:asciiTheme="majorBidi" w:hAnsiTheme="majorBidi" w:cstheme="majorBidi"/>
          <w:b w:val="0"/>
          <w:bCs/>
          <w:sz w:val="24"/>
          <w:lang w:val="lv-LV"/>
        </w:rPr>
        <w:t>.pielikums</w:t>
      </w:r>
    </w:p>
    <w:p w14:paraId="477FC203" w14:textId="77777777" w:rsidR="00434624" w:rsidRPr="00844136" w:rsidRDefault="00000000" w:rsidP="00E6419D">
      <w:pPr>
        <w:pStyle w:val="Nosaukums"/>
        <w:jc w:val="right"/>
        <w:rPr>
          <w:rFonts w:asciiTheme="majorBidi" w:hAnsiTheme="majorBidi" w:cstheme="majorBidi"/>
          <w:b w:val="0"/>
          <w:bCs/>
          <w:sz w:val="20"/>
          <w:szCs w:val="20"/>
          <w:lang w:val="lv-LV"/>
        </w:rPr>
      </w:pPr>
      <w:r w:rsidRPr="00844136">
        <w:rPr>
          <w:rFonts w:asciiTheme="majorBidi" w:hAnsiTheme="majorBidi" w:cstheme="majorBidi"/>
          <w:b w:val="0"/>
          <w:bCs/>
          <w:sz w:val="20"/>
          <w:szCs w:val="20"/>
          <w:lang w:val="lv-LV"/>
        </w:rPr>
        <w:t>Iepirkumu komisijas</w:t>
      </w:r>
    </w:p>
    <w:p w14:paraId="0B42D4DE" w14:textId="7A8B970F" w:rsidR="00434624" w:rsidRPr="00844136" w:rsidRDefault="00F93821" w:rsidP="00E6419D">
      <w:pPr>
        <w:pStyle w:val="Nosaukums"/>
        <w:jc w:val="right"/>
        <w:rPr>
          <w:rFonts w:asciiTheme="majorBidi" w:hAnsiTheme="majorBidi" w:cstheme="majorBidi"/>
          <w:b w:val="0"/>
          <w:bCs/>
          <w:sz w:val="20"/>
          <w:szCs w:val="20"/>
          <w:lang w:val="lv-LV"/>
        </w:rPr>
      </w:pPr>
      <w:r>
        <w:rPr>
          <w:rFonts w:asciiTheme="majorBidi" w:hAnsiTheme="majorBidi" w:cstheme="majorBidi"/>
          <w:b w:val="0"/>
          <w:bCs/>
          <w:sz w:val="20"/>
          <w:szCs w:val="20"/>
          <w:lang w:val="lv-LV"/>
        </w:rPr>
        <w:t>0</w:t>
      </w:r>
      <w:r w:rsidR="0080666F">
        <w:rPr>
          <w:rFonts w:asciiTheme="majorBidi" w:hAnsiTheme="majorBidi" w:cstheme="majorBidi"/>
          <w:b w:val="0"/>
          <w:bCs/>
          <w:sz w:val="20"/>
          <w:szCs w:val="20"/>
          <w:lang w:val="lv-LV"/>
        </w:rPr>
        <w:t>8</w:t>
      </w:r>
      <w:r>
        <w:rPr>
          <w:rFonts w:asciiTheme="majorBidi" w:hAnsiTheme="majorBidi" w:cstheme="majorBidi"/>
          <w:b w:val="0"/>
          <w:bCs/>
          <w:sz w:val="20"/>
          <w:szCs w:val="20"/>
          <w:lang w:val="lv-LV"/>
        </w:rPr>
        <w:t>.10</w:t>
      </w:r>
      <w:r w:rsidR="00DC0946" w:rsidRPr="00844136">
        <w:rPr>
          <w:rFonts w:asciiTheme="majorBidi" w:hAnsiTheme="majorBidi" w:cstheme="majorBidi"/>
          <w:b w:val="0"/>
          <w:bCs/>
          <w:sz w:val="20"/>
          <w:szCs w:val="20"/>
          <w:lang w:val="lv-LV"/>
        </w:rPr>
        <w:t>.</w:t>
      </w:r>
      <w:r w:rsidR="00111F07" w:rsidRPr="00844136">
        <w:rPr>
          <w:rFonts w:asciiTheme="majorBidi" w:hAnsiTheme="majorBidi" w:cstheme="majorBidi"/>
          <w:b w:val="0"/>
          <w:bCs/>
          <w:sz w:val="20"/>
          <w:szCs w:val="20"/>
          <w:lang w:val="lv-LV"/>
        </w:rPr>
        <w:t>202</w:t>
      </w:r>
      <w:r w:rsidR="00190E68" w:rsidRPr="00844136">
        <w:rPr>
          <w:rFonts w:asciiTheme="majorBidi" w:hAnsiTheme="majorBidi" w:cstheme="majorBidi"/>
          <w:b w:val="0"/>
          <w:bCs/>
          <w:sz w:val="20"/>
          <w:szCs w:val="20"/>
          <w:lang w:val="lv-LV"/>
        </w:rPr>
        <w:t>4</w:t>
      </w:r>
      <w:r w:rsidR="00A07E91" w:rsidRPr="00844136">
        <w:rPr>
          <w:rFonts w:asciiTheme="majorBidi" w:hAnsiTheme="majorBidi" w:cstheme="majorBidi"/>
          <w:b w:val="0"/>
          <w:bCs/>
          <w:sz w:val="20"/>
          <w:szCs w:val="20"/>
          <w:lang w:val="lv-LV"/>
        </w:rPr>
        <w:t>.</w:t>
      </w:r>
      <w:r w:rsidR="00811A3C" w:rsidRPr="00844136">
        <w:rPr>
          <w:rFonts w:asciiTheme="majorBidi" w:hAnsiTheme="majorBidi" w:cstheme="majorBidi"/>
          <w:b w:val="0"/>
          <w:bCs/>
          <w:sz w:val="20"/>
          <w:szCs w:val="20"/>
          <w:lang w:val="lv-LV"/>
        </w:rPr>
        <w:t xml:space="preserve"> sēdes</w:t>
      </w:r>
      <w:r w:rsidR="00A07E91" w:rsidRPr="00844136">
        <w:rPr>
          <w:rFonts w:asciiTheme="majorBidi" w:hAnsiTheme="majorBidi" w:cstheme="majorBidi"/>
          <w:b w:val="0"/>
          <w:bCs/>
          <w:sz w:val="20"/>
          <w:szCs w:val="20"/>
          <w:lang w:val="lv-LV"/>
        </w:rPr>
        <w:t xml:space="preserve"> protokolam Nr</w:t>
      </w:r>
      <w:r w:rsidR="00AE7DA2" w:rsidRPr="00844136">
        <w:rPr>
          <w:rFonts w:asciiTheme="majorBidi" w:hAnsiTheme="majorBidi" w:cstheme="majorBidi"/>
          <w:b w:val="0"/>
          <w:bCs/>
          <w:sz w:val="20"/>
          <w:szCs w:val="20"/>
          <w:lang w:val="lv-LV"/>
        </w:rPr>
        <w:t>.</w:t>
      </w:r>
      <w:r>
        <w:rPr>
          <w:rFonts w:asciiTheme="majorBidi" w:hAnsiTheme="majorBidi" w:cstheme="majorBidi"/>
          <w:b w:val="0"/>
          <w:bCs/>
          <w:sz w:val="20"/>
          <w:szCs w:val="20"/>
          <w:lang w:val="lv-LV"/>
        </w:rPr>
        <w:t>1</w:t>
      </w:r>
      <w:r w:rsidR="0080666F">
        <w:rPr>
          <w:rFonts w:asciiTheme="majorBidi" w:hAnsiTheme="majorBidi" w:cstheme="majorBidi"/>
          <w:b w:val="0"/>
          <w:bCs/>
          <w:sz w:val="20"/>
          <w:szCs w:val="20"/>
          <w:lang w:val="lv-LV"/>
        </w:rPr>
        <w:t>4</w:t>
      </w:r>
    </w:p>
    <w:p w14:paraId="1DED1215" w14:textId="77777777" w:rsidR="00434624" w:rsidRPr="00BA119E" w:rsidRDefault="00434624" w:rsidP="00E6419D">
      <w:pPr>
        <w:jc w:val="center"/>
        <w:rPr>
          <w:rFonts w:asciiTheme="majorBidi" w:hAnsiTheme="majorBidi" w:cstheme="majorBidi"/>
        </w:rPr>
      </w:pPr>
    </w:p>
    <w:p w14:paraId="2ADB6368" w14:textId="77777777" w:rsidR="00663523" w:rsidRPr="00BA119E" w:rsidRDefault="00000000" w:rsidP="00E6419D">
      <w:pPr>
        <w:jc w:val="center"/>
        <w:rPr>
          <w:rFonts w:asciiTheme="majorBidi" w:eastAsia="Calibri" w:hAnsiTheme="majorBidi" w:cstheme="majorBidi"/>
          <w:bCs/>
          <w:sz w:val="26"/>
          <w:szCs w:val="26"/>
        </w:rPr>
      </w:pPr>
      <w:r w:rsidRPr="00BA119E">
        <w:rPr>
          <w:rFonts w:asciiTheme="majorBidi" w:eastAsia="Calibri" w:hAnsiTheme="majorBidi" w:cstheme="majorBidi"/>
          <w:bCs/>
          <w:caps/>
          <w:sz w:val="26"/>
          <w:szCs w:val="26"/>
        </w:rPr>
        <w:t>Balvu novada</w:t>
      </w:r>
    </w:p>
    <w:p w14:paraId="3D8153F7" w14:textId="77777777" w:rsidR="00663523" w:rsidRPr="00BA119E" w:rsidRDefault="00000000" w:rsidP="00E6419D">
      <w:pPr>
        <w:jc w:val="center"/>
        <w:rPr>
          <w:rFonts w:asciiTheme="majorBidi" w:eastAsia="Calibri" w:hAnsiTheme="majorBidi" w:cstheme="majorBidi"/>
          <w:b/>
          <w:bCs/>
          <w:sz w:val="28"/>
          <w:szCs w:val="28"/>
        </w:rPr>
      </w:pPr>
      <w:r w:rsidRPr="00BA119E">
        <w:rPr>
          <w:rFonts w:asciiTheme="majorBidi" w:eastAsia="Calibri" w:hAnsiTheme="majorBidi" w:cstheme="majorBidi"/>
          <w:b/>
          <w:bCs/>
          <w:sz w:val="28"/>
          <w:szCs w:val="28"/>
        </w:rPr>
        <w:t>IEPIRKUMU KOMISIJA</w:t>
      </w:r>
    </w:p>
    <w:p w14:paraId="257EF3A3" w14:textId="77777777" w:rsidR="00663523" w:rsidRPr="00BA119E" w:rsidRDefault="00000000" w:rsidP="00E6419D">
      <w:pPr>
        <w:pBdr>
          <w:bottom w:val="single" w:sz="12" w:space="1" w:color="auto"/>
        </w:pBdr>
        <w:jc w:val="center"/>
        <w:rPr>
          <w:rFonts w:asciiTheme="majorBidi" w:eastAsia="Calibri" w:hAnsiTheme="majorBidi" w:cstheme="majorBidi"/>
          <w:sz w:val="20"/>
          <w:szCs w:val="20"/>
        </w:rPr>
      </w:pPr>
      <w:r w:rsidRPr="00BA119E">
        <w:rPr>
          <w:rFonts w:asciiTheme="majorBidi" w:eastAsia="Calibri" w:hAnsiTheme="majorBidi" w:cstheme="majorBidi"/>
          <w:sz w:val="20"/>
          <w:szCs w:val="20"/>
        </w:rPr>
        <w:t xml:space="preserve">Bērzpils iela 1A, Balvi, Balvu nov., LV-4501, tālrunis 64520931, e-pasts </w:t>
      </w:r>
      <w:hyperlink r:id="rId8" w:history="1">
        <w:r w:rsidR="00663523" w:rsidRPr="00BA119E">
          <w:rPr>
            <w:rFonts w:asciiTheme="majorBidi" w:eastAsia="Calibri" w:hAnsiTheme="majorBidi" w:cstheme="majorBidi"/>
            <w:color w:val="0563C1"/>
            <w:sz w:val="20"/>
            <w:szCs w:val="20"/>
            <w:u w:val="single"/>
          </w:rPr>
          <w:t>dome@balvi.lv</w:t>
        </w:r>
      </w:hyperlink>
      <w:r w:rsidRPr="00BA119E">
        <w:rPr>
          <w:rFonts w:asciiTheme="majorBidi" w:eastAsia="Calibri" w:hAnsiTheme="majorBidi" w:cstheme="majorBidi"/>
          <w:sz w:val="20"/>
          <w:szCs w:val="20"/>
        </w:rPr>
        <w:t xml:space="preserve"> </w:t>
      </w:r>
    </w:p>
    <w:p w14:paraId="125583F1" w14:textId="77777777" w:rsidR="00663523" w:rsidRPr="00DF1A32" w:rsidRDefault="00663523" w:rsidP="00DF1A32">
      <w:pPr>
        <w:jc w:val="center"/>
        <w:rPr>
          <w:rFonts w:asciiTheme="majorBidi" w:eastAsia="Calibri" w:hAnsiTheme="majorBidi" w:cstheme="majorBidi"/>
        </w:rPr>
      </w:pPr>
    </w:p>
    <w:p w14:paraId="75B37237" w14:textId="77777777" w:rsidR="00434624" w:rsidRPr="00DF1A32" w:rsidRDefault="00000000" w:rsidP="00DF1A32">
      <w:pPr>
        <w:pStyle w:val="Nosaukums"/>
        <w:rPr>
          <w:rFonts w:asciiTheme="majorBidi" w:hAnsiTheme="majorBidi" w:cstheme="majorBidi"/>
          <w:sz w:val="24"/>
        </w:rPr>
      </w:pPr>
      <w:r w:rsidRPr="00DF1A32">
        <w:rPr>
          <w:rFonts w:asciiTheme="majorBidi" w:hAnsiTheme="majorBidi" w:cstheme="majorBidi"/>
          <w:sz w:val="24"/>
        </w:rPr>
        <w:t>LĒMUMS</w:t>
      </w:r>
    </w:p>
    <w:p w14:paraId="003194A1" w14:textId="77777777" w:rsidR="007B56E8" w:rsidRPr="00DF1A32" w:rsidRDefault="00000000" w:rsidP="00DF1A32">
      <w:pPr>
        <w:jc w:val="center"/>
        <w:rPr>
          <w:rFonts w:asciiTheme="majorBidi" w:eastAsia="Calibri" w:hAnsiTheme="majorBidi" w:cstheme="majorBidi"/>
        </w:rPr>
      </w:pPr>
      <w:r w:rsidRPr="00DF1A32">
        <w:rPr>
          <w:rFonts w:asciiTheme="majorBidi" w:eastAsia="Calibri" w:hAnsiTheme="majorBidi" w:cstheme="majorBidi"/>
        </w:rPr>
        <w:t>Balvos</w:t>
      </w:r>
    </w:p>
    <w:p w14:paraId="091FA6A7" w14:textId="77777777" w:rsidR="005E5EFA" w:rsidRPr="00DF1A32" w:rsidRDefault="005E5EFA" w:rsidP="00DF1A32">
      <w:pPr>
        <w:ind w:right="-143"/>
        <w:rPr>
          <w:rFonts w:asciiTheme="majorBidi" w:hAnsiTheme="majorBidi" w:cstheme="majorBidi"/>
        </w:rPr>
      </w:pPr>
    </w:p>
    <w:p w14:paraId="1E49170F" w14:textId="741D63B6" w:rsidR="00DF6DDA" w:rsidRPr="00DF1A32" w:rsidRDefault="00000000" w:rsidP="00DF1A32">
      <w:pPr>
        <w:ind w:right="-1"/>
        <w:jc w:val="both"/>
        <w:rPr>
          <w:rFonts w:asciiTheme="majorBidi" w:hAnsiTheme="majorBidi" w:cstheme="majorBidi"/>
        </w:rPr>
      </w:pPr>
      <w:r w:rsidRPr="00DF1A32">
        <w:rPr>
          <w:rFonts w:asciiTheme="majorBidi" w:hAnsiTheme="majorBidi" w:cstheme="majorBidi"/>
        </w:rPr>
        <w:t>202</w:t>
      </w:r>
      <w:r w:rsidR="00190E68" w:rsidRPr="00DF1A32">
        <w:rPr>
          <w:rFonts w:asciiTheme="majorBidi" w:hAnsiTheme="majorBidi" w:cstheme="majorBidi"/>
        </w:rPr>
        <w:t>4</w:t>
      </w:r>
      <w:r w:rsidRPr="00DF1A32">
        <w:rPr>
          <w:rFonts w:asciiTheme="majorBidi" w:hAnsiTheme="majorBidi" w:cstheme="majorBidi"/>
        </w:rPr>
        <w:t xml:space="preserve">.gada </w:t>
      </w:r>
      <w:r w:rsidR="0080666F">
        <w:rPr>
          <w:rFonts w:asciiTheme="majorBidi" w:hAnsiTheme="majorBidi" w:cstheme="majorBidi"/>
        </w:rPr>
        <w:t>8</w:t>
      </w:r>
      <w:r w:rsidR="00F93821" w:rsidRPr="00DF1A32">
        <w:rPr>
          <w:rFonts w:asciiTheme="majorBidi" w:hAnsiTheme="majorBidi" w:cstheme="majorBidi"/>
        </w:rPr>
        <w:t>.oktobrī</w:t>
      </w:r>
      <w:r w:rsidR="00BA119E" w:rsidRPr="00DF1A32">
        <w:rPr>
          <w:rFonts w:asciiTheme="majorBidi" w:hAnsiTheme="majorBidi" w:cstheme="majorBidi"/>
        </w:rPr>
        <w:t xml:space="preserve">                                                                                                      </w:t>
      </w:r>
      <w:r w:rsidR="00F93821" w:rsidRPr="00DF1A32">
        <w:rPr>
          <w:rFonts w:asciiTheme="majorBidi" w:hAnsiTheme="majorBidi" w:cstheme="majorBidi"/>
        </w:rPr>
        <w:t xml:space="preserve">           </w:t>
      </w:r>
      <w:r w:rsidR="00B94839" w:rsidRPr="00DF1A32">
        <w:rPr>
          <w:rFonts w:asciiTheme="majorBidi" w:hAnsiTheme="majorBidi" w:cstheme="majorBidi"/>
        </w:rPr>
        <w:t>N</w:t>
      </w:r>
      <w:r w:rsidR="00434624" w:rsidRPr="00DF1A32">
        <w:rPr>
          <w:rFonts w:asciiTheme="majorBidi" w:hAnsiTheme="majorBidi" w:cstheme="majorBidi"/>
        </w:rPr>
        <w:t>r.</w:t>
      </w:r>
      <w:r w:rsidR="00EA5B40" w:rsidRPr="00DF1A32">
        <w:rPr>
          <w:rFonts w:asciiTheme="majorBidi" w:hAnsiTheme="majorBidi" w:cstheme="majorBidi"/>
        </w:rPr>
        <w:t>1</w:t>
      </w:r>
    </w:p>
    <w:p w14:paraId="750659C0" w14:textId="63E485BF" w:rsidR="008122C0" w:rsidRPr="00DF1A32" w:rsidRDefault="00000000" w:rsidP="00DF1A32">
      <w:pPr>
        <w:ind w:right="-1"/>
        <w:jc w:val="right"/>
        <w:rPr>
          <w:rFonts w:asciiTheme="majorBidi" w:hAnsiTheme="majorBidi" w:cstheme="majorBidi"/>
        </w:rPr>
      </w:pPr>
      <w:r w:rsidRPr="00DF1A32">
        <w:rPr>
          <w:rFonts w:asciiTheme="majorBidi" w:hAnsiTheme="majorBidi" w:cstheme="majorBidi"/>
        </w:rPr>
        <w:t>(</w:t>
      </w:r>
      <w:r w:rsidR="00986BB5" w:rsidRPr="00DF1A32">
        <w:rPr>
          <w:rFonts w:asciiTheme="majorBidi" w:hAnsiTheme="majorBidi" w:cstheme="majorBidi"/>
        </w:rPr>
        <w:t>p</w:t>
      </w:r>
      <w:r w:rsidRPr="00DF1A32">
        <w:rPr>
          <w:rFonts w:asciiTheme="majorBidi" w:hAnsiTheme="majorBidi" w:cstheme="majorBidi"/>
        </w:rPr>
        <w:t>rotokols Nr.</w:t>
      </w:r>
      <w:r w:rsidR="00F93821" w:rsidRPr="00DF1A32">
        <w:rPr>
          <w:rFonts w:asciiTheme="majorBidi" w:hAnsiTheme="majorBidi" w:cstheme="majorBidi"/>
        </w:rPr>
        <w:t>1</w:t>
      </w:r>
      <w:r w:rsidR="0080666F">
        <w:rPr>
          <w:rFonts w:asciiTheme="majorBidi" w:hAnsiTheme="majorBidi" w:cstheme="majorBidi"/>
        </w:rPr>
        <w:t>4</w:t>
      </w:r>
      <w:r w:rsidRPr="00DF1A32">
        <w:rPr>
          <w:rFonts w:asciiTheme="majorBidi" w:hAnsiTheme="majorBidi" w:cstheme="majorBidi"/>
        </w:rPr>
        <w:t>)</w:t>
      </w:r>
    </w:p>
    <w:p w14:paraId="1ECB1003" w14:textId="77777777" w:rsidR="000C1C66" w:rsidRPr="00DF1A32" w:rsidRDefault="000C1C66" w:rsidP="00DF1A32">
      <w:pPr>
        <w:jc w:val="both"/>
        <w:rPr>
          <w:rFonts w:asciiTheme="majorBidi" w:hAnsiTheme="majorBidi" w:cstheme="majorBidi"/>
        </w:rPr>
      </w:pPr>
    </w:p>
    <w:p w14:paraId="277EE03C" w14:textId="751B6E8B" w:rsidR="000C1C66" w:rsidRPr="00DF1A32" w:rsidRDefault="00F93821" w:rsidP="00DF1A32">
      <w:pPr>
        <w:jc w:val="right"/>
        <w:rPr>
          <w:rFonts w:asciiTheme="majorBidi" w:hAnsiTheme="majorBidi" w:cstheme="majorBidi"/>
          <w:b/>
          <w:bCs/>
        </w:rPr>
      </w:pPr>
      <w:r w:rsidRPr="00DF1A32">
        <w:rPr>
          <w:rFonts w:asciiTheme="majorBidi" w:hAnsiTheme="majorBidi" w:cstheme="majorBidi"/>
          <w:b/>
          <w:bCs/>
        </w:rPr>
        <w:t>Dream Step SIA</w:t>
      </w:r>
    </w:p>
    <w:p w14:paraId="6094B953" w14:textId="6BD8DB06" w:rsidR="000C1C66" w:rsidRPr="00DF1A32" w:rsidRDefault="00F93821" w:rsidP="00DF1A32">
      <w:pPr>
        <w:jc w:val="right"/>
        <w:rPr>
          <w:rFonts w:asciiTheme="majorBidi" w:hAnsiTheme="majorBidi" w:cstheme="majorBidi"/>
        </w:rPr>
      </w:pPr>
      <w:r w:rsidRPr="00DF1A32">
        <w:rPr>
          <w:rFonts w:asciiTheme="majorBidi" w:hAnsiTheme="majorBidi" w:cstheme="majorBidi"/>
        </w:rPr>
        <w:t>Celtnieku iela 9 - 57, Preiļi, Preiļu nov., LV-5301</w:t>
      </w:r>
      <w:r w:rsidR="000C1C66" w:rsidRPr="00DF1A32">
        <w:rPr>
          <w:rFonts w:asciiTheme="majorBidi" w:hAnsiTheme="majorBidi" w:cstheme="majorBidi"/>
        </w:rPr>
        <w:t>,</w:t>
      </w:r>
    </w:p>
    <w:p w14:paraId="0BD7FE77" w14:textId="7DE5735A" w:rsidR="000C1C66" w:rsidRPr="00DF1A32" w:rsidRDefault="000C1C66" w:rsidP="00DF1A32">
      <w:pPr>
        <w:jc w:val="right"/>
        <w:rPr>
          <w:rFonts w:asciiTheme="majorBidi" w:hAnsiTheme="majorBidi" w:cstheme="majorBidi"/>
          <w:highlight w:val="yellow"/>
        </w:rPr>
      </w:pPr>
      <w:r w:rsidRPr="00DF1A32">
        <w:rPr>
          <w:rFonts w:asciiTheme="majorBidi" w:hAnsiTheme="majorBidi" w:cstheme="majorBidi"/>
        </w:rPr>
        <w:t>Reģ.Nr.</w:t>
      </w:r>
      <w:r w:rsidR="00F93821" w:rsidRPr="00DF1A32">
        <w:rPr>
          <w:rFonts w:asciiTheme="majorBidi" w:hAnsiTheme="majorBidi" w:cstheme="majorBidi"/>
        </w:rPr>
        <w:t>40203275891</w:t>
      </w:r>
    </w:p>
    <w:p w14:paraId="1351ED5E" w14:textId="77777777" w:rsidR="000C1C66" w:rsidRPr="00DF1A32" w:rsidRDefault="000C1C66" w:rsidP="00DF1A32">
      <w:pPr>
        <w:jc w:val="right"/>
        <w:rPr>
          <w:rFonts w:asciiTheme="majorBidi" w:hAnsiTheme="majorBidi" w:cstheme="majorBidi"/>
        </w:rPr>
      </w:pPr>
    </w:p>
    <w:p w14:paraId="1CF9B09D" w14:textId="77777777" w:rsidR="0080666F" w:rsidRPr="00DF1A32" w:rsidRDefault="0080666F" w:rsidP="0080666F">
      <w:pPr>
        <w:jc w:val="right"/>
        <w:rPr>
          <w:rFonts w:asciiTheme="majorBidi" w:hAnsiTheme="majorBidi" w:cstheme="majorBidi"/>
          <w:b/>
          <w:bCs/>
        </w:rPr>
      </w:pPr>
      <w:r w:rsidRPr="00DF1A32">
        <w:rPr>
          <w:rFonts w:asciiTheme="majorBidi" w:hAnsiTheme="majorBidi" w:cstheme="majorBidi"/>
          <w:b/>
          <w:bCs/>
        </w:rPr>
        <w:t>SIA “ETS Trade”</w:t>
      </w:r>
    </w:p>
    <w:p w14:paraId="31F946FC" w14:textId="77777777" w:rsidR="0080666F" w:rsidRPr="00DF1A32" w:rsidRDefault="0080666F" w:rsidP="0080666F">
      <w:pPr>
        <w:jc w:val="right"/>
        <w:rPr>
          <w:rFonts w:asciiTheme="majorBidi" w:hAnsiTheme="majorBidi" w:cstheme="majorBidi"/>
        </w:rPr>
      </w:pPr>
      <w:r w:rsidRPr="00DF1A32">
        <w:rPr>
          <w:rFonts w:asciiTheme="majorBidi" w:hAnsiTheme="majorBidi" w:cstheme="majorBidi"/>
        </w:rPr>
        <w:t>Bauskas iela 203 - 45, Rīga, LV-1076,</w:t>
      </w:r>
    </w:p>
    <w:p w14:paraId="4325041E" w14:textId="77777777" w:rsidR="0080666F" w:rsidRDefault="0080666F" w:rsidP="0080666F">
      <w:pPr>
        <w:jc w:val="right"/>
        <w:rPr>
          <w:rFonts w:asciiTheme="majorBidi" w:hAnsiTheme="majorBidi" w:cstheme="majorBidi"/>
        </w:rPr>
      </w:pPr>
      <w:r w:rsidRPr="00DF1A32">
        <w:rPr>
          <w:rFonts w:asciiTheme="majorBidi" w:hAnsiTheme="majorBidi" w:cstheme="majorBidi"/>
        </w:rPr>
        <w:t>Reģ.Nr.42103090138</w:t>
      </w:r>
    </w:p>
    <w:p w14:paraId="0C817537" w14:textId="77777777" w:rsidR="0080666F" w:rsidRDefault="0080666F" w:rsidP="0080666F">
      <w:pPr>
        <w:jc w:val="right"/>
        <w:rPr>
          <w:rFonts w:asciiTheme="majorBidi" w:hAnsiTheme="majorBidi" w:cstheme="majorBidi"/>
        </w:rPr>
      </w:pPr>
    </w:p>
    <w:p w14:paraId="2C3D9FBD" w14:textId="77777777" w:rsidR="0080666F" w:rsidRPr="0080666F" w:rsidRDefault="0080666F" w:rsidP="0080666F">
      <w:pPr>
        <w:contextualSpacing/>
        <w:jc w:val="right"/>
        <w:rPr>
          <w:b/>
          <w:bCs/>
        </w:rPr>
      </w:pPr>
      <w:r w:rsidRPr="0080666F">
        <w:rPr>
          <w:b/>
          <w:bCs/>
        </w:rPr>
        <w:t>Sabiedrība ar ierobežotu atbildību "JLD",</w:t>
      </w:r>
    </w:p>
    <w:p w14:paraId="53C506C2" w14:textId="4EA370AF" w:rsidR="0080666F" w:rsidRDefault="0080666F" w:rsidP="0080666F">
      <w:pPr>
        <w:jc w:val="right"/>
      </w:pPr>
      <w:r w:rsidRPr="0080666F">
        <w:t>Viestura iela 6, Jūrmala, LV-2010</w:t>
      </w:r>
    </w:p>
    <w:p w14:paraId="3C15D4BB" w14:textId="100CBD40" w:rsidR="0080666F" w:rsidRDefault="0080666F" w:rsidP="0080666F">
      <w:pPr>
        <w:jc w:val="right"/>
        <w:rPr>
          <w:rFonts w:asciiTheme="majorBidi" w:hAnsiTheme="majorBidi" w:cstheme="majorBidi"/>
        </w:rPr>
      </w:pPr>
      <w:r>
        <w:t>Reģ.Nr.</w:t>
      </w:r>
      <w:r w:rsidRPr="005321EC">
        <w:t>40003315320</w:t>
      </w:r>
    </w:p>
    <w:p w14:paraId="7F43C5ED" w14:textId="77777777" w:rsidR="0080666F" w:rsidRDefault="0080666F" w:rsidP="0080666F">
      <w:pPr>
        <w:jc w:val="right"/>
        <w:rPr>
          <w:rFonts w:asciiTheme="majorBidi" w:hAnsiTheme="majorBidi" w:cstheme="majorBidi"/>
          <w:highlight w:val="yellow"/>
        </w:rPr>
      </w:pPr>
    </w:p>
    <w:p w14:paraId="2B876A7E" w14:textId="77777777" w:rsidR="0080666F" w:rsidRPr="0080666F" w:rsidRDefault="0080666F" w:rsidP="0080666F">
      <w:pPr>
        <w:contextualSpacing/>
        <w:jc w:val="right"/>
        <w:rPr>
          <w:b/>
          <w:bCs/>
        </w:rPr>
      </w:pPr>
      <w:r w:rsidRPr="0080666F">
        <w:rPr>
          <w:b/>
          <w:bCs/>
        </w:rPr>
        <w:t xml:space="preserve">Sabiedrība ar ierobežotu atbildību "Kids Play", </w:t>
      </w:r>
    </w:p>
    <w:p w14:paraId="0D407C1A" w14:textId="6127AD38" w:rsidR="0080666F" w:rsidRDefault="0080666F" w:rsidP="0080666F">
      <w:pPr>
        <w:jc w:val="right"/>
      </w:pPr>
      <w:r w:rsidRPr="0080666F">
        <w:t>Tallinas iela 32 - 64, Jūrmala, LV-2016</w:t>
      </w:r>
    </w:p>
    <w:p w14:paraId="6B515DC6" w14:textId="5D9A8DD8" w:rsidR="0080666F" w:rsidRPr="00DF1A32" w:rsidRDefault="0080666F" w:rsidP="0080666F">
      <w:pPr>
        <w:jc w:val="right"/>
        <w:rPr>
          <w:rFonts w:asciiTheme="majorBidi" w:hAnsiTheme="majorBidi" w:cstheme="majorBidi"/>
          <w:highlight w:val="yellow"/>
        </w:rPr>
      </w:pPr>
      <w:r>
        <w:t>Reģ.Nr.</w:t>
      </w:r>
      <w:r w:rsidRPr="005321EC">
        <w:t>40203417630</w:t>
      </w:r>
    </w:p>
    <w:p w14:paraId="00D3C395" w14:textId="77777777" w:rsidR="0080666F" w:rsidRDefault="0080666F" w:rsidP="00DF1A32">
      <w:pPr>
        <w:jc w:val="right"/>
        <w:rPr>
          <w:rFonts w:asciiTheme="majorBidi" w:hAnsiTheme="majorBidi" w:cstheme="majorBidi"/>
          <w:b/>
        </w:rPr>
      </w:pPr>
    </w:p>
    <w:p w14:paraId="32F1BFD4" w14:textId="77777777" w:rsidR="0080666F" w:rsidRPr="0080666F" w:rsidRDefault="0080666F" w:rsidP="0080666F">
      <w:pPr>
        <w:jc w:val="center"/>
        <w:rPr>
          <w:rFonts w:asciiTheme="majorBidi" w:eastAsia="SimSun" w:hAnsiTheme="majorBidi" w:cstheme="majorBidi"/>
          <w:b/>
          <w:bCs/>
        </w:rPr>
      </w:pPr>
      <w:r w:rsidRPr="0080666F">
        <w:rPr>
          <w:rFonts w:asciiTheme="majorBidi" w:eastAsia="SimSun" w:hAnsiTheme="majorBidi" w:cstheme="majorBidi"/>
          <w:b/>
          <w:bCs/>
        </w:rPr>
        <w:t>Publisko iepirkumu likuma 9.panta kārtībā organizētais iepirkums</w:t>
      </w:r>
    </w:p>
    <w:p w14:paraId="7F58F02B" w14:textId="77777777" w:rsidR="0080666F" w:rsidRPr="0080666F" w:rsidRDefault="0080666F" w:rsidP="0080666F">
      <w:pPr>
        <w:jc w:val="center"/>
        <w:rPr>
          <w:rFonts w:asciiTheme="majorBidi" w:eastAsia="SimSun" w:hAnsiTheme="majorBidi" w:cstheme="majorBidi"/>
          <w:b/>
          <w:bCs/>
        </w:rPr>
      </w:pPr>
      <w:r w:rsidRPr="0080666F">
        <w:rPr>
          <w:rFonts w:asciiTheme="majorBidi" w:eastAsia="SimSun" w:hAnsiTheme="majorBidi" w:cstheme="majorBidi"/>
          <w:b/>
          <w:bCs/>
        </w:rPr>
        <w:t>„Bērnu rotaļu laukuma iekārtu piegāde un uzstādīšana Balvu novada Kubulu un Briežuciema pagastā, Balvu novada pašvaldības sabiedrības līdzdalības budžeta projektu realizācijas ietvaros”</w:t>
      </w:r>
    </w:p>
    <w:p w14:paraId="281A8C4E" w14:textId="30B1EB8F" w:rsidR="00F93821" w:rsidRPr="00DF1A32" w:rsidRDefault="0080666F" w:rsidP="0080666F">
      <w:pPr>
        <w:jc w:val="center"/>
        <w:rPr>
          <w:rFonts w:asciiTheme="majorBidi" w:eastAsia="SimSun" w:hAnsiTheme="majorBidi" w:cstheme="majorBidi"/>
          <w:b/>
          <w:bCs/>
        </w:rPr>
      </w:pPr>
      <w:r w:rsidRPr="0080666F">
        <w:rPr>
          <w:rFonts w:asciiTheme="majorBidi" w:eastAsia="SimSun" w:hAnsiTheme="majorBidi" w:cstheme="majorBidi"/>
          <w:b/>
          <w:bCs/>
        </w:rPr>
        <w:t>(ID.Nr.BNP 2024/67)</w:t>
      </w:r>
      <w:r>
        <w:rPr>
          <w:rFonts w:asciiTheme="majorBidi" w:eastAsia="SimSun" w:hAnsiTheme="majorBidi" w:cstheme="majorBidi"/>
          <w:b/>
          <w:bCs/>
        </w:rPr>
        <w:t xml:space="preserve"> 2. daļas </w:t>
      </w:r>
      <w:r w:rsidR="00F93821" w:rsidRPr="00DF1A32">
        <w:rPr>
          <w:rFonts w:asciiTheme="majorBidi" w:hAnsiTheme="majorBidi" w:cstheme="majorBidi"/>
          <w:b/>
          <w:bCs/>
          <w:iCs/>
        </w:rPr>
        <w:t>izbeigšanu bez rezultāta</w:t>
      </w:r>
    </w:p>
    <w:p w14:paraId="313C527C" w14:textId="77777777" w:rsidR="00F93821" w:rsidRPr="00DF1A32" w:rsidRDefault="00F93821" w:rsidP="00DF1A32">
      <w:pPr>
        <w:pStyle w:val="Komentratma"/>
        <w:jc w:val="both"/>
        <w:rPr>
          <w:rFonts w:asciiTheme="majorBidi" w:hAnsiTheme="majorBidi" w:cstheme="majorBidi"/>
          <w:b w:val="0"/>
          <w:bCs w:val="0"/>
          <w:sz w:val="24"/>
          <w:szCs w:val="24"/>
        </w:rPr>
      </w:pPr>
    </w:p>
    <w:p w14:paraId="4C38426D" w14:textId="7989A999" w:rsidR="00434624" w:rsidRPr="00DF1A32" w:rsidRDefault="00000000" w:rsidP="00DF1A32">
      <w:pPr>
        <w:pStyle w:val="Komentratma"/>
        <w:rPr>
          <w:rFonts w:asciiTheme="majorBidi" w:hAnsiTheme="majorBidi" w:cstheme="majorBidi"/>
          <w:b w:val="0"/>
          <w:sz w:val="24"/>
          <w:szCs w:val="24"/>
        </w:rPr>
      </w:pPr>
      <w:r w:rsidRPr="00DF1A32">
        <w:rPr>
          <w:rFonts w:asciiTheme="majorBidi" w:hAnsiTheme="majorBidi" w:cstheme="majorBidi"/>
          <w:sz w:val="24"/>
          <w:szCs w:val="24"/>
        </w:rPr>
        <w:t>Pasūtītājs:</w:t>
      </w:r>
    </w:p>
    <w:p w14:paraId="25593B7F" w14:textId="77777777" w:rsidR="007B0665" w:rsidRPr="00DF1A32" w:rsidRDefault="00000000" w:rsidP="00DF1A32">
      <w:pPr>
        <w:rPr>
          <w:rFonts w:asciiTheme="majorBidi" w:hAnsiTheme="majorBidi" w:cstheme="majorBidi"/>
        </w:rPr>
      </w:pPr>
      <w:r w:rsidRPr="00DF1A32">
        <w:rPr>
          <w:rFonts w:asciiTheme="majorBidi" w:hAnsiTheme="majorBidi" w:cstheme="majorBidi"/>
        </w:rPr>
        <w:t>Balvu novada pašvaldība</w:t>
      </w:r>
    </w:p>
    <w:p w14:paraId="6B4C4031" w14:textId="77777777" w:rsidR="007B0665" w:rsidRPr="00DF1A32" w:rsidRDefault="00000000" w:rsidP="00DF1A32">
      <w:pPr>
        <w:rPr>
          <w:rFonts w:asciiTheme="majorBidi" w:hAnsiTheme="majorBidi" w:cstheme="majorBidi"/>
        </w:rPr>
      </w:pPr>
      <w:r w:rsidRPr="00DF1A32">
        <w:rPr>
          <w:rFonts w:asciiTheme="majorBidi" w:hAnsiTheme="majorBidi" w:cstheme="majorBidi"/>
        </w:rPr>
        <w:t>Bērzpils iela 1A, Balvi, Balvu nov., LV-4501</w:t>
      </w:r>
      <w:r w:rsidR="00A80040" w:rsidRPr="00DF1A32">
        <w:rPr>
          <w:rFonts w:asciiTheme="majorBidi" w:hAnsiTheme="majorBidi" w:cstheme="majorBidi"/>
        </w:rPr>
        <w:t>,</w:t>
      </w:r>
    </w:p>
    <w:p w14:paraId="67477576" w14:textId="77777777" w:rsidR="00147B7E" w:rsidRPr="00DF1A32" w:rsidRDefault="00000000" w:rsidP="00DF1A32">
      <w:pPr>
        <w:rPr>
          <w:rFonts w:asciiTheme="majorBidi" w:hAnsiTheme="majorBidi" w:cstheme="majorBidi"/>
        </w:rPr>
      </w:pPr>
      <w:r w:rsidRPr="00DF1A32">
        <w:rPr>
          <w:rFonts w:asciiTheme="majorBidi" w:hAnsiTheme="majorBidi" w:cstheme="majorBidi"/>
        </w:rPr>
        <w:t>Reģ.Nr.90009115622</w:t>
      </w:r>
    </w:p>
    <w:p w14:paraId="3B720BCE" w14:textId="77777777" w:rsidR="00190E68" w:rsidRPr="00DF1A32" w:rsidRDefault="00190E68" w:rsidP="00DF1A32">
      <w:pPr>
        <w:rPr>
          <w:rFonts w:asciiTheme="majorBidi" w:hAnsiTheme="majorBidi" w:cstheme="majorBidi"/>
        </w:rPr>
      </w:pPr>
    </w:p>
    <w:p w14:paraId="31D51FA6" w14:textId="77777777" w:rsidR="003607CD" w:rsidRPr="00DF1A32" w:rsidRDefault="00000000" w:rsidP="00DF1A32">
      <w:pPr>
        <w:jc w:val="both"/>
        <w:rPr>
          <w:rFonts w:asciiTheme="majorBidi" w:hAnsiTheme="majorBidi" w:cstheme="majorBidi"/>
        </w:rPr>
      </w:pPr>
      <w:r w:rsidRPr="00DF1A32">
        <w:rPr>
          <w:rFonts w:asciiTheme="majorBidi" w:hAnsiTheme="majorBidi" w:cstheme="majorBidi"/>
          <w:b/>
        </w:rPr>
        <w:t>Iepirkuma komisijas izveidošanas pamatojums:</w:t>
      </w:r>
    </w:p>
    <w:p w14:paraId="763D3986"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22.07.2021. lēmums (protokols Nr.5, 51.§) “Par Iepirkumu komisijas ievēlēšanu”</w:t>
      </w:r>
    </w:p>
    <w:p w14:paraId="25D4C204"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27.01.2022. lēmums (protokols Nr.2, 53.§) “Par izmaiņām Iepirkumu komisijas sastāvā”</w:t>
      </w:r>
    </w:p>
    <w:p w14:paraId="6E23E280"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23.02.2023. lēmums (protokols Nr.2, 43.§) “Par izmaiņām Iepirkumu komisijas sastāvā”</w:t>
      </w:r>
    </w:p>
    <w:p w14:paraId="71B53A8A"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23.03.2023. lēmums (protokols Nr.3, 42.§) “Par izmaiņām Iepirkumu komisijas sastāvā”</w:t>
      </w:r>
    </w:p>
    <w:p w14:paraId="5093ABA7"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28.09.2023. lēmums (protokols Nr.14, 34.§) “Par izmaiņām Iepirkumu komisijas sastāvā”</w:t>
      </w:r>
    </w:p>
    <w:p w14:paraId="4C2D18AF"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lastRenderedPageBreak/>
        <w:t>Balvu novada domes 28.09.2023. lēmums (protokols Nr.14, 35.§) “Par grozījumiem Balvu novada Iepirkumu komisijas nolikumā”</w:t>
      </w:r>
    </w:p>
    <w:p w14:paraId="7918C471" w14:textId="2EFBC04A"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 xml:space="preserve">Balvu novada domes 23.05.2024. lēmums (protokols Nr.8, 35.§) “Par saistošo noteikumu Nr.10/2024 </w:t>
      </w:r>
      <w:r w:rsidR="00DF1A32" w:rsidRPr="00DF1A32">
        <w:rPr>
          <w:rFonts w:asciiTheme="majorBidi" w:hAnsiTheme="majorBidi" w:cstheme="majorBidi"/>
          <w:bCs/>
          <w:lang w:eastAsia="ru-RU"/>
        </w:rPr>
        <w:t>“</w:t>
      </w:r>
      <w:r w:rsidRPr="00DF1A32">
        <w:rPr>
          <w:rFonts w:asciiTheme="majorBidi" w:hAnsiTheme="majorBidi" w:cstheme="majorBidi"/>
          <w:bCs/>
          <w:lang w:eastAsia="ru-RU"/>
        </w:rPr>
        <w:t>Balvu novada pašvaldības nolikums” apstiprināšanu”</w:t>
      </w:r>
    </w:p>
    <w:p w14:paraId="46351F35" w14:textId="0B0C9EF8"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27.06.2024. lēmums (protokols Nr.11, 74.§) “Par izmaiņām Iepirkumu komisijas sastāvā”</w:t>
      </w:r>
    </w:p>
    <w:p w14:paraId="7EFB0D57"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pašvaldības izpilddirektores D.Tutiņas 12.08.2024. rīkojums Nr.BNP/2024/3.20/110/RIKP “Par Iepirkumu komisijas sekretāres pienākumu veikšanu”</w:t>
      </w:r>
    </w:p>
    <w:p w14:paraId="00A7C3D5" w14:textId="77777777" w:rsidR="00AE7DA2" w:rsidRPr="00DF1A32" w:rsidRDefault="00AE7DA2" w:rsidP="00DF1A32">
      <w:pPr>
        <w:jc w:val="both"/>
        <w:rPr>
          <w:rFonts w:asciiTheme="majorBidi" w:hAnsiTheme="majorBidi" w:cstheme="majorBidi"/>
          <w:bCs/>
        </w:rPr>
      </w:pPr>
    </w:p>
    <w:p w14:paraId="20F00E3F" w14:textId="77777777" w:rsidR="00DC0946" w:rsidRPr="00DF1A32" w:rsidRDefault="00DC0946" w:rsidP="00DF1A32">
      <w:pPr>
        <w:jc w:val="both"/>
        <w:rPr>
          <w:rFonts w:asciiTheme="majorBidi" w:hAnsiTheme="majorBidi" w:cstheme="majorBidi"/>
          <w:b/>
          <w:bCs/>
          <w:lang w:eastAsia="ru-RU"/>
        </w:rPr>
      </w:pPr>
      <w:r w:rsidRPr="00DF1A32">
        <w:rPr>
          <w:rFonts w:asciiTheme="majorBidi" w:hAnsiTheme="majorBidi" w:cstheme="majorBidi"/>
          <w:b/>
          <w:bCs/>
          <w:lang w:eastAsia="ru-RU"/>
        </w:rPr>
        <w:t>Iepirkumu komisijas sastāvs: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DC0946" w:rsidRPr="00DF1A32" w14:paraId="2E4A2968" w14:textId="77777777" w:rsidTr="00DC0946">
        <w:trPr>
          <w:jc w:val="right"/>
        </w:trPr>
        <w:tc>
          <w:tcPr>
            <w:tcW w:w="5245" w:type="dxa"/>
          </w:tcPr>
          <w:p w14:paraId="345F4FF1" w14:textId="77777777" w:rsidR="00DC0946" w:rsidRPr="00DF1A32" w:rsidRDefault="00DC0946" w:rsidP="00DF1A32">
            <w:pPr>
              <w:rPr>
                <w:rFonts w:asciiTheme="majorBidi" w:hAnsiTheme="majorBidi" w:cstheme="majorBidi"/>
                <w:bCs/>
              </w:rPr>
            </w:pPr>
            <w:r w:rsidRPr="00DF1A32">
              <w:rPr>
                <w:rFonts w:asciiTheme="majorBidi" w:hAnsiTheme="majorBidi" w:cstheme="majorBidi"/>
              </w:rPr>
              <w:t>Iepirkumu komisijas priekšsēdētājs</w:t>
            </w:r>
          </w:p>
        </w:tc>
        <w:tc>
          <w:tcPr>
            <w:tcW w:w="3816" w:type="dxa"/>
          </w:tcPr>
          <w:p w14:paraId="478AAE36" w14:textId="77777777" w:rsidR="00DC0946" w:rsidRPr="00DF1A32" w:rsidRDefault="00DC0946" w:rsidP="00DF1A32">
            <w:pPr>
              <w:ind w:left="179"/>
              <w:rPr>
                <w:rFonts w:asciiTheme="majorBidi" w:hAnsiTheme="majorBidi" w:cstheme="majorBidi"/>
                <w:bCs/>
              </w:rPr>
            </w:pPr>
            <w:r w:rsidRPr="00DF1A32">
              <w:rPr>
                <w:rFonts w:asciiTheme="majorBidi" w:hAnsiTheme="majorBidi" w:cstheme="majorBidi"/>
                <w:bCs/>
              </w:rPr>
              <w:t>Egons Strumpe</w:t>
            </w:r>
          </w:p>
        </w:tc>
      </w:tr>
      <w:tr w:rsidR="00DC0946" w:rsidRPr="00DF1A32" w14:paraId="03A28E3C" w14:textId="77777777" w:rsidTr="00DC0946">
        <w:trPr>
          <w:jc w:val="right"/>
        </w:trPr>
        <w:tc>
          <w:tcPr>
            <w:tcW w:w="5245" w:type="dxa"/>
          </w:tcPr>
          <w:p w14:paraId="6E2341D0" w14:textId="77777777" w:rsidR="00DC0946" w:rsidRPr="00DF1A32" w:rsidRDefault="00DC0946" w:rsidP="00DF1A32">
            <w:pPr>
              <w:rPr>
                <w:rFonts w:asciiTheme="majorBidi" w:hAnsiTheme="majorBidi" w:cstheme="majorBidi"/>
              </w:rPr>
            </w:pPr>
            <w:r w:rsidRPr="00DF1A32">
              <w:rPr>
                <w:rFonts w:asciiTheme="majorBidi" w:hAnsiTheme="majorBidi" w:cstheme="majorBidi"/>
              </w:rPr>
              <w:t>Iepirkumu komisijas priekšsēdētāja vietniece</w:t>
            </w:r>
          </w:p>
        </w:tc>
        <w:tc>
          <w:tcPr>
            <w:tcW w:w="3816" w:type="dxa"/>
          </w:tcPr>
          <w:p w14:paraId="59A0A9E5"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Ieva Leišavniece</w:t>
            </w:r>
          </w:p>
        </w:tc>
      </w:tr>
      <w:tr w:rsidR="00DC0946" w:rsidRPr="00DF1A32" w14:paraId="3050C6E4" w14:textId="77777777" w:rsidTr="00DC0946">
        <w:trPr>
          <w:jc w:val="right"/>
        </w:trPr>
        <w:tc>
          <w:tcPr>
            <w:tcW w:w="5245" w:type="dxa"/>
          </w:tcPr>
          <w:p w14:paraId="0E3757AF" w14:textId="77777777" w:rsidR="00DC0946" w:rsidRPr="00DF1A32" w:rsidRDefault="00DC0946" w:rsidP="00DF1A32">
            <w:pPr>
              <w:rPr>
                <w:rFonts w:asciiTheme="majorBidi" w:hAnsiTheme="majorBidi" w:cstheme="majorBidi"/>
                <w:bCs/>
              </w:rPr>
            </w:pPr>
            <w:r w:rsidRPr="00DF1A32">
              <w:rPr>
                <w:rFonts w:asciiTheme="majorBidi" w:hAnsiTheme="majorBidi" w:cstheme="majorBidi"/>
              </w:rPr>
              <w:t>Iepirkumu komisijas loceklis</w:t>
            </w:r>
          </w:p>
        </w:tc>
        <w:tc>
          <w:tcPr>
            <w:tcW w:w="3816" w:type="dxa"/>
          </w:tcPr>
          <w:p w14:paraId="7C2B9DC7" w14:textId="77777777" w:rsidR="00DC0946" w:rsidRPr="00DF1A32" w:rsidRDefault="00DC0946" w:rsidP="00DF1A32">
            <w:pPr>
              <w:ind w:left="179"/>
              <w:rPr>
                <w:rFonts w:asciiTheme="majorBidi" w:hAnsiTheme="majorBidi" w:cstheme="majorBidi"/>
              </w:rPr>
            </w:pPr>
            <w:bookmarkStart w:id="1" w:name="_Hlk137123260"/>
            <w:r w:rsidRPr="00DF1A32">
              <w:rPr>
                <w:rFonts w:asciiTheme="majorBidi" w:hAnsiTheme="majorBidi" w:cstheme="majorBidi"/>
              </w:rPr>
              <w:t>Lauris Baranovskis</w:t>
            </w:r>
            <w:bookmarkEnd w:id="1"/>
          </w:p>
        </w:tc>
      </w:tr>
      <w:tr w:rsidR="00DC0946" w:rsidRPr="00DF1A32" w14:paraId="45EF9552" w14:textId="77777777" w:rsidTr="00DC0946">
        <w:trPr>
          <w:jc w:val="right"/>
        </w:trPr>
        <w:tc>
          <w:tcPr>
            <w:tcW w:w="5245" w:type="dxa"/>
          </w:tcPr>
          <w:p w14:paraId="25EAEC60" w14:textId="77777777" w:rsidR="00DC0946" w:rsidRPr="00DF1A32" w:rsidRDefault="00DC0946" w:rsidP="00DF1A32">
            <w:pPr>
              <w:rPr>
                <w:rFonts w:asciiTheme="majorBidi" w:hAnsiTheme="majorBidi" w:cstheme="majorBidi"/>
              </w:rPr>
            </w:pPr>
            <w:r w:rsidRPr="00DF1A32">
              <w:rPr>
                <w:rFonts w:asciiTheme="majorBidi" w:hAnsiTheme="majorBidi" w:cstheme="majorBidi"/>
              </w:rPr>
              <w:t>Iepirkumu komisijas loceklis</w:t>
            </w:r>
          </w:p>
        </w:tc>
        <w:tc>
          <w:tcPr>
            <w:tcW w:w="3816" w:type="dxa"/>
          </w:tcPr>
          <w:p w14:paraId="407AE6A8"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Gints Grīslis</w:t>
            </w:r>
          </w:p>
        </w:tc>
      </w:tr>
      <w:tr w:rsidR="00DC0946" w:rsidRPr="00DF1A32" w14:paraId="1BC03D2D" w14:textId="77777777" w:rsidTr="00DC0946">
        <w:trPr>
          <w:jc w:val="right"/>
        </w:trPr>
        <w:tc>
          <w:tcPr>
            <w:tcW w:w="5245" w:type="dxa"/>
          </w:tcPr>
          <w:p w14:paraId="13403FE9" w14:textId="77777777" w:rsidR="00DC0946" w:rsidRPr="00DF1A32" w:rsidRDefault="00DC0946" w:rsidP="00DF1A32">
            <w:pPr>
              <w:rPr>
                <w:rFonts w:asciiTheme="majorBidi" w:hAnsiTheme="majorBidi" w:cstheme="majorBidi"/>
              </w:rPr>
            </w:pPr>
            <w:r w:rsidRPr="00DF1A32">
              <w:rPr>
                <w:rFonts w:asciiTheme="majorBidi" w:hAnsiTheme="majorBidi" w:cstheme="majorBidi"/>
              </w:rPr>
              <w:t>Iepirkumu komisijas sekretāre (bez balss tiesībām)</w:t>
            </w:r>
          </w:p>
        </w:tc>
        <w:tc>
          <w:tcPr>
            <w:tcW w:w="3816" w:type="dxa"/>
          </w:tcPr>
          <w:p w14:paraId="22E08E4F"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Dace Ločmele</w:t>
            </w:r>
          </w:p>
        </w:tc>
      </w:tr>
    </w:tbl>
    <w:p w14:paraId="3775866E" w14:textId="77777777" w:rsidR="00ED3B85" w:rsidRPr="00DF1A32" w:rsidRDefault="00ED3B85" w:rsidP="00DF1A32">
      <w:pPr>
        <w:jc w:val="both"/>
        <w:rPr>
          <w:rFonts w:asciiTheme="majorBidi" w:hAnsiTheme="majorBidi" w:cstheme="majorBidi"/>
          <w:lang w:eastAsia="ru-RU"/>
        </w:rPr>
      </w:pPr>
    </w:p>
    <w:p w14:paraId="32B2EF92" w14:textId="77777777" w:rsidR="007B56E8" w:rsidRPr="00DF1A32" w:rsidRDefault="00000000" w:rsidP="00DF1A32">
      <w:pPr>
        <w:widowControl w:val="0"/>
        <w:jc w:val="both"/>
        <w:rPr>
          <w:rFonts w:asciiTheme="majorBidi" w:hAnsiTheme="majorBidi" w:cstheme="majorBidi"/>
          <w:b/>
        </w:rPr>
      </w:pPr>
      <w:r w:rsidRPr="00DF1A32">
        <w:rPr>
          <w:rFonts w:asciiTheme="majorBidi" w:hAnsiTheme="majorBidi" w:cstheme="majorBidi"/>
          <w:b/>
        </w:rPr>
        <w:t>Lēmuma pieņemšanas sēdē piedalās:</w:t>
      </w:r>
    </w:p>
    <w:tbl>
      <w:tblPr>
        <w:tblStyle w:val="Reatabula"/>
        <w:tblW w:w="906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DC0946" w:rsidRPr="00DF1A32" w14:paraId="0858EA78" w14:textId="77777777" w:rsidTr="00DC0946">
        <w:trPr>
          <w:jc w:val="right"/>
        </w:trPr>
        <w:tc>
          <w:tcPr>
            <w:tcW w:w="5245" w:type="dxa"/>
          </w:tcPr>
          <w:p w14:paraId="705862B7" w14:textId="77777777" w:rsidR="00DC0946" w:rsidRPr="00DF1A32" w:rsidRDefault="00DC0946" w:rsidP="00DF1A32">
            <w:pPr>
              <w:ind w:left="-105"/>
              <w:rPr>
                <w:rFonts w:asciiTheme="majorBidi" w:hAnsiTheme="majorBidi" w:cstheme="majorBidi"/>
                <w:bCs/>
              </w:rPr>
            </w:pPr>
            <w:r w:rsidRPr="00DF1A32">
              <w:rPr>
                <w:rFonts w:asciiTheme="majorBidi" w:hAnsiTheme="majorBidi" w:cstheme="majorBidi"/>
              </w:rPr>
              <w:t>Iepirkumu komisijas priekšsēdētājs</w:t>
            </w:r>
          </w:p>
        </w:tc>
        <w:tc>
          <w:tcPr>
            <w:tcW w:w="3816" w:type="dxa"/>
          </w:tcPr>
          <w:p w14:paraId="09CFEA37" w14:textId="77777777" w:rsidR="00DC0946" w:rsidRPr="00DF1A32" w:rsidRDefault="00DC0946" w:rsidP="00DF1A32">
            <w:pPr>
              <w:ind w:left="179"/>
              <w:rPr>
                <w:rFonts w:asciiTheme="majorBidi" w:hAnsiTheme="majorBidi" w:cstheme="majorBidi"/>
                <w:bCs/>
              </w:rPr>
            </w:pPr>
            <w:r w:rsidRPr="00DF1A32">
              <w:rPr>
                <w:rFonts w:asciiTheme="majorBidi" w:hAnsiTheme="majorBidi" w:cstheme="majorBidi"/>
                <w:bCs/>
              </w:rPr>
              <w:t>Egons Strumpe</w:t>
            </w:r>
          </w:p>
        </w:tc>
      </w:tr>
      <w:tr w:rsidR="00DC0946" w:rsidRPr="00DF1A32" w14:paraId="4860CC23" w14:textId="77777777" w:rsidTr="00DC0946">
        <w:trPr>
          <w:jc w:val="right"/>
        </w:trPr>
        <w:tc>
          <w:tcPr>
            <w:tcW w:w="5245" w:type="dxa"/>
          </w:tcPr>
          <w:p w14:paraId="40A22FF0" w14:textId="77777777" w:rsidR="00DC0946" w:rsidRPr="00DF1A32" w:rsidRDefault="00DC0946" w:rsidP="00DF1A32">
            <w:pPr>
              <w:ind w:left="-105"/>
              <w:rPr>
                <w:rFonts w:asciiTheme="majorBidi" w:hAnsiTheme="majorBidi" w:cstheme="majorBidi"/>
                <w:bCs/>
              </w:rPr>
            </w:pPr>
            <w:r w:rsidRPr="00DF1A32">
              <w:rPr>
                <w:rFonts w:asciiTheme="majorBidi" w:hAnsiTheme="majorBidi" w:cstheme="majorBidi"/>
              </w:rPr>
              <w:t>Iepirkumu komisijas loceklis</w:t>
            </w:r>
          </w:p>
        </w:tc>
        <w:tc>
          <w:tcPr>
            <w:tcW w:w="3816" w:type="dxa"/>
          </w:tcPr>
          <w:p w14:paraId="2915E78D"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Lauris Baranovskis</w:t>
            </w:r>
          </w:p>
        </w:tc>
      </w:tr>
      <w:tr w:rsidR="00DC0946" w:rsidRPr="00DF1A32" w14:paraId="5DD9D3C1" w14:textId="77777777" w:rsidTr="00DC0946">
        <w:trPr>
          <w:jc w:val="right"/>
        </w:trPr>
        <w:tc>
          <w:tcPr>
            <w:tcW w:w="5245" w:type="dxa"/>
          </w:tcPr>
          <w:p w14:paraId="4484323B" w14:textId="77777777" w:rsidR="00DC0946" w:rsidRPr="00DF1A32" w:rsidRDefault="00DC0946" w:rsidP="00DF1A32">
            <w:pPr>
              <w:ind w:left="-105"/>
              <w:rPr>
                <w:rFonts w:asciiTheme="majorBidi" w:hAnsiTheme="majorBidi" w:cstheme="majorBidi"/>
              </w:rPr>
            </w:pPr>
            <w:r w:rsidRPr="00DF1A32">
              <w:rPr>
                <w:rFonts w:asciiTheme="majorBidi" w:hAnsiTheme="majorBidi" w:cstheme="majorBidi"/>
              </w:rPr>
              <w:t>Iepirkumu komisijas loceklis</w:t>
            </w:r>
          </w:p>
        </w:tc>
        <w:tc>
          <w:tcPr>
            <w:tcW w:w="3816" w:type="dxa"/>
          </w:tcPr>
          <w:p w14:paraId="1E87E145"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Gints Grīslis</w:t>
            </w:r>
          </w:p>
        </w:tc>
      </w:tr>
    </w:tbl>
    <w:p w14:paraId="0A064342" w14:textId="77777777" w:rsidR="00ED3B85" w:rsidRPr="00DF1A32" w:rsidRDefault="00ED3B85" w:rsidP="00DF1A32">
      <w:pPr>
        <w:widowControl w:val="0"/>
        <w:jc w:val="both"/>
        <w:rPr>
          <w:rFonts w:asciiTheme="majorBidi" w:hAnsiTheme="majorBidi" w:cstheme="majorBidi"/>
          <w:bCs/>
        </w:rPr>
      </w:pPr>
    </w:p>
    <w:p w14:paraId="607FB557" w14:textId="62F81CC4" w:rsidR="00844136" w:rsidRPr="00DF1A32" w:rsidRDefault="00844136" w:rsidP="00DF1A32">
      <w:pPr>
        <w:widowControl w:val="0"/>
        <w:jc w:val="both"/>
        <w:rPr>
          <w:rFonts w:asciiTheme="majorBidi" w:hAnsiTheme="majorBidi" w:cstheme="majorBidi"/>
          <w:b/>
        </w:rPr>
      </w:pPr>
      <w:r w:rsidRPr="00DF1A32">
        <w:rPr>
          <w:rFonts w:asciiTheme="majorBidi" w:hAnsiTheme="majorBidi" w:cstheme="majorBidi"/>
          <w:b/>
        </w:rPr>
        <w:t>Lēmuma pieņemšanas sēdē nepiedalās: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844136" w:rsidRPr="00DF1A32" w14:paraId="197D10C2" w14:textId="77777777" w:rsidTr="003702A8">
        <w:trPr>
          <w:jc w:val="right"/>
        </w:trPr>
        <w:tc>
          <w:tcPr>
            <w:tcW w:w="5245" w:type="dxa"/>
          </w:tcPr>
          <w:p w14:paraId="0C2E84C3" w14:textId="77777777" w:rsidR="00844136" w:rsidRPr="00DF1A32" w:rsidRDefault="00844136" w:rsidP="00DF1A32">
            <w:pPr>
              <w:rPr>
                <w:rFonts w:asciiTheme="majorBidi" w:hAnsiTheme="majorBidi" w:cstheme="majorBidi"/>
              </w:rPr>
            </w:pPr>
            <w:r w:rsidRPr="00DF1A32">
              <w:rPr>
                <w:rFonts w:asciiTheme="majorBidi" w:hAnsiTheme="majorBidi" w:cstheme="majorBidi"/>
              </w:rPr>
              <w:t>Iepirkumu komisijas priekšsēdētāja vietniece</w:t>
            </w:r>
          </w:p>
        </w:tc>
        <w:tc>
          <w:tcPr>
            <w:tcW w:w="3816" w:type="dxa"/>
          </w:tcPr>
          <w:p w14:paraId="6FA7F55E" w14:textId="77777777" w:rsidR="00844136" w:rsidRPr="00DF1A32" w:rsidRDefault="00844136" w:rsidP="00DF1A32">
            <w:pPr>
              <w:ind w:left="179"/>
              <w:rPr>
                <w:rFonts w:asciiTheme="majorBidi" w:hAnsiTheme="majorBidi" w:cstheme="majorBidi"/>
              </w:rPr>
            </w:pPr>
            <w:r w:rsidRPr="00DF1A32">
              <w:rPr>
                <w:rFonts w:asciiTheme="majorBidi" w:hAnsiTheme="majorBidi" w:cstheme="majorBidi"/>
              </w:rPr>
              <w:t>Ieva Leišavniece</w:t>
            </w:r>
          </w:p>
        </w:tc>
      </w:tr>
    </w:tbl>
    <w:p w14:paraId="39A3EB1E" w14:textId="77777777" w:rsidR="00844136" w:rsidRPr="00DF1A32" w:rsidRDefault="00844136" w:rsidP="00DF1A32">
      <w:pPr>
        <w:widowControl w:val="0"/>
        <w:jc w:val="both"/>
        <w:rPr>
          <w:rFonts w:asciiTheme="majorBidi" w:hAnsiTheme="majorBidi" w:cstheme="majorBidi"/>
          <w:bCs/>
        </w:rPr>
      </w:pPr>
    </w:p>
    <w:p w14:paraId="2D4EDEA5" w14:textId="77777777" w:rsidR="00ED3B85" w:rsidRPr="00DF1A32" w:rsidRDefault="00000000" w:rsidP="00DF1A32">
      <w:pPr>
        <w:widowControl w:val="0"/>
        <w:jc w:val="both"/>
        <w:rPr>
          <w:rFonts w:asciiTheme="majorBidi" w:hAnsiTheme="majorBidi" w:cstheme="majorBidi"/>
          <w:b/>
        </w:rPr>
      </w:pPr>
      <w:r w:rsidRPr="00DF1A32">
        <w:rPr>
          <w:rFonts w:asciiTheme="majorBidi" w:hAnsiTheme="majorBidi" w:cstheme="majorBidi"/>
          <w:b/>
        </w:rPr>
        <w:t>Sēd</w:t>
      </w:r>
      <w:r w:rsidR="00BC72A2" w:rsidRPr="00DF1A32">
        <w:rPr>
          <w:rFonts w:asciiTheme="majorBidi" w:hAnsiTheme="majorBidi" w:cstheme="majorBidi"/>
          <w:b/>
        </w:rPr>
        <w:t>i</w:t>
      </w:r>
      <w:r w:rsidRPr="00DF1A32">
        <w:rPr>
          <w:rFonts w:asciiTheme="majorBidi" w:hAnsiTheme="majorBidi" w:cstheme="majorBidi"/>
          <w:b/>
        </w:rPr>
        <w:t xml:space="preserve"> protokolē:</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667CB9" w:rsidRPr="00DF1A32" w14:paraId="24B86916" w14:textId="77777777" w:rsidTr="00446AB7">
        <w:trPr>
          <w:jc w:val="right"/>
        </w:trPr>
        <w:tc>
          <w:tcPr>
            <w:tcW w:w="5245" w:type="dxa"/>
          </w:tcPr>
          <w:p w14:paraId="45C0251A" w14:textId="77777777" w:rsidR="004D2B74" w:rsidRPr="00DF1A32" w:rsidRDefault="00000000" w:rsidP="00DF1A32">
            <w:pPr>
              <w:ind w:left="-105"/>
              <w:rPr>
                <w:rFonts w:asciiTheme="majorBidi" w:hAnsiTheme="majorBidi" w:cstheme="majorBidi"/>
              </w:rPr>
            </w:pPr>
            <w:r w:rsidRPr="00DF1A32">
              <w:rPr>
                <w:rFonts w:asciiTheme="majorBidi" w:hAnsiTheme="majorBidi" w:cstheme="majorBidi"/>
              </w:rPr>
              <w:t>Iepirkumu komisijas sekretāre (bez balss tiesībām)</w:t>
            </w:r>
          </w:p>
        </w:tc>
        <w:tc>
          <w:tcPr>
            <w:tcW w:w="3816" w:type="dxa"/>
          </w:tcPr>
          <w:p w14:paraId="775C2305" w14:textId="3C9F9CFE" w:rsidR="004D2B74" w:rsidRPr="00DF1A32" w:rsidRDefault="00A07E91" w:rsidP="00DF1A32">
            <w:pPr>
              <w:ind w:left="179"/>
              <w:rPr>
                <w:rFonts w:asciiTheme="majorBidi" w:hAnsiTheme="majorBidi" w:cstheme="majorBidi"/>
              </w:rPr>
            </w:pPr>
            <w:r w:rsidRPr="00DF1A32">
              <w:rPr>
                <w:rFonts w:asciiTheme="majorBidi" w:hAnsiTheme="majorBidi" w:cstheme="majorBidi"/>
              </w:rPr>
              <w:t>Dace Ločmele</w:t>
            </w:r>
          </w:p>
        </w:tc>
      </w:tr>
    </w:tbl>
    <w:p w14:paraId="51A4249E" w14:textId="77777777" w:rsidR="004D2B74" w:rsidRPr="00DF1A32" w:rsidRDefault="004D2B74" w:rsidP="00DF1A32">
      <w:pPr>
        <w:widowControl w:val="0"/>
        <w:jc w:val="both"/>
        <w:rPr>
          <w:rFonts w:asciiTheme="majorBidi" w:hAnsiTheme="majorBidi" w:cstheme="majorBidi"/>
          <w:bCs/>
        </w:rPr>
      </w:pPr>
    </w:p>
    <w:p w14:paraId="211DA102" w14:textId="77777777" w:rsidR="00434624" w:rsidRPr="00DF1A32" w:rsidRDefault="00000000" w:rsidP="00DF1A32">
      <w:pPr>
        <w:jc w:val="both"/>
        <w:rPr>
          <w:rFonts w:asciiTheme="majorBidi" w:hAnsiTheme="majorBidi" w:cstheme="majorBidi"/>
        </w:rPr>
      </w:pPr>
      <w:r w:rsidRPr="00DF1A32">
        <w:rPr>
          <w:rFonts w:asciiTheme="majorBidi" w:hAnsiTheme="majorBidi" w:cstheme="majorBidi"/>
          <w:b/>
        </w:rPr>
        <w:t>Iepirkuma identifikācijas numurs:</w:t>
      </w:r>
    </w:p>
    <w:p w14:paraId="08B69AE1" w14:textId="3400E81E" w:rsidR="00434624" w:rsidRPr="00DF1A32" w:rsidRDefault="00000000" w:rsidP="00DF1A32">
      <w:pPr>
        <w:jc w:val="both"/>
        <w:rPr>
          <w:rFonts w:asciiTheme="majorBidi" w:hAnsiTheme="majorBidi" w:cstheme="majorBidi"/>
        </w:rPr>
      </w:pPr>
      <w:r w:rsidRPr="00DF1A32">
        <w:rPr>
          <w:rFonts w:asciiTheme="majorBidi" w:hAnsiTheme="majorBidi" w:cstheme="majorBidi"/>
          <w:bCs/>
        </w:rPr>
        <w:t>BNP 202</w:t>
      </w:r>
      <w:r w:rsidR="00190E68" w:rsidRPr="00DF1A32">
        <w:rPr>
          <w:rFonts w:asciiTheme="majorBidi" w:hAnsiTheme="majorBidi" w:cstheme="majorBidi"/>
          <w:bCs/>
        </w:rPr>
        <w:t>4</w:t>
      </w:r>
      <w:r w:rsidRPr="00DF1A32">
        <w:rPr>
          <w:rFonts w:asciiTheme="majorBidi" w:hAnsiTheme="majorBidi" w:cstheme="majorBidi"/>
          <w:bCs/>
        </w:rPr>
        <w:t>/</w:t>
      </w:r>
      <w:r w:rsidR="0080666F">
        <w:rPr>
          <w:rFonts w:asciiTheme="majorBidi" w:hAnsiTheme="majorBidi" w:cstheme="majorBidi"/>
          <w:bCs/>
        </w:rPr>
        <w:t>67</w:t>
      </w:r>
    </w:p>
    <w:p w14:paraId="60605259" w14:textId="77777777" w:rsidR="00434624" w:rsidRPr="00DF1A32" w:rsidRDefault="00434624" w:rsidP="00DF1A32">
      <w:pPr>
        <w:jc w:val="both"/>
        <w:rPr>
          <w:rFonts w:asciiTheme="majorBidi" w:hAnsiTheme="majorBidi" w:cstheme="majorBidi"/>
        </w:rPr>
      </w:pPr>
    </w:p>
    <w:p w14:paraId="6A440B67" w14:textId="77777777" w:rsidR="00434624" w:rsidRPr="00DF1A32" w:rsidRDefault="00000000" w:rsidP="00DF1A32">
      <w:pPr>
        <w:jc w:val="both"/>
        <w:rPr>
          <w:rFonts w:asciiTheme="majorBidi" w:hAnsiTheme="majorBidi" w:cstheme="majorBidi"/>
          <w:bCs/>
        </w:rPr>
      </w:pPr>
      <w:r w:rsidRPr="00DF1A32">
        <w:rPr>
          <w:rFonts w:asciiTheme="majorBidi" w:hAnsiTheme="majorBidi" w:cstheme="majorBidi"/>
          <w:b/>
        </w:rPr>
        <w:t xml:space="preserve">Iepirkuma </w:t>
      </w:r>
      <w:r w:rsidR="00456DBB" w:rsidRPr="00DF1A32">
        <w:rPr>
          <w:rFonts w:asciiTheme="majorBidi" w:hAnsiTheme="majorBidi" w:cstheme="majorBidi"/>
          <w:b/>
        </w:rPr>
        <w:t>metode</w:t>
      </w:r>
      <w:r w:rsidRPr="00DF1A32">
        <w:rPr>
          <w:rFonts w:asciiTheme="majorBidi" w:hAnsiTheme="majorBidi" w:cstheme="majorBidi"/>
          <w:b/>
        </w:rPr>
        <w:t>:</w:t>
      </w:r>
    </w:p>
    <w:p w14:paraId="4F765DE9" w14:textId="77777777" w:rsidR="00434624" w:rsidRPr="00DF1A32" w:rsidRDefault="00000000" w:rsidP="00DF1A32">
      <w:pPr>
        <w:jc w:val="both"/>
        <w:rPr>
          <w:rFonts w:asciiTheme="majorBidi" w:hAnsiTheme="majorBidi" w:cstheme="majorBidi"/>
          <w:bCs/>
        </w:rPr>
      </w:pPr>
      <w:r w:rsidRPr="00DF1A32">
        <w:rPr>
          <w:rFonts w:asciiTheme="majorBidi" w:hAnsiTheme="majorBidi" w:cstheme="majorBidi"/>
          <w:bCs/>
        </w:rPr>
        <w:t>Iepirkums Publisko iepirkumu likuma 9.panta</w:t>
      </w:r>
      <w:r w:rsidR="009E20C2" w:rsidRPr="00DF1A32">
        <w:rPr>
          <w:rFonts w:asciiTheme="majorBidi" w:hAnsiTheme="majorBidi" w:cstheme="majorBidi"/>
        </w:rPr>
        <w:t xml:space="preserve"> </w:t>
      </w:r>
      <w:r w:rsidRPr="00DF1A32">
        <w:rPr>
          <w:rFonts w:asciiTheme="majorBidi" w:hAnsiTheme="majorBidi" w:cstheme="majorBidi"/>
          <w:bCs/>
        </w:rPr>
        <w:t>kārtībā</w:t>
      </w:r>
      <w:r w:rsidR="00986BB5" w:rsidRPr="00DF1A32">
        <w:rPr>
          <w:rFonts w:asciiTheme="majorBidi" w:hAnsiTheme="majorBidi" w:cstheme="majorBidi"/>
          <w:bCs/>
        </w:rPr>
        <w:t>.</w:t>
      </w:r>
    </w:p>
    <w:p w14:paraId="0AFD9847" w14:textId="77777777" w:rsidR="00434624" w:rsidRPr="00DF1A32" w:rsidRDefault="00434624" w:rsidP="00DF1A32">
      <w:pPr>
        <w:jc w:val="both"/>
        <w:rPr>
          <w:rFonts w:asciiTheme="majorBidi" w:hAnsiTheme="majorBidi" w:cstheme="majorBidi"/>
        </w:rPr>
      </w:pPr>
    </w:p>
    <w:p w14:paraId="3DC78D19" w14:textId="77777777" w:rsidR="00434624" w:rsidRPr="00DF1A32" w:rsidRDefault="00000000" w:rsidP="00DF1A32">
      <w:pPr>
        <w:jc w:val="both"/>
        <w:rPr>
          <w:rFonts w:asciiTheme="majorBidi" w:hAnsiTheme="majorBidi" w:cstheme="majorBidi"/>
          <w:bCs/>
        </w:rPr>
      </w:pPr>
      <w:r w:rsidRPr="00DF1A32">
        <w:rPr>
          <w:rFonts w:asciiTheme="majorBidi" w:hAnsiTheme="majorBidi" w:cstheme="majorBidi"/>
          <w:b/>
        </w:rPr>
        <w:t>Iepirkuma priekšmets:</w:t>
      </w:r>
    </w:p>
    <w:p w14:paraId="19195D63" w14:textId="5347CE83" w:rsidR="00DC0946" w:rsidRPr="00DF1A32" w:rsidRDefault="0080666F" w:rsidP="00DF1A32">
      <w:pPr>
        <w:jc w:val="both"/>
        <w:rPr>
          <w:rFonts w:asciiTheme="majorBidi" w:hAnsiTheme="majorBidi" w:cstheme="majorBidi"/>
        </w:rPr>
      </w:pPr>
      <w:r w:rsidRPr="0080666F">
        <w:rPr>
          <w:rFonts w:asciiTheme="majorBidi" w:hAnsiTheme="majorBidi" w:cstheme="majorBidi"/>
        </w:rPr>
        <w:t>Bērnu rotaļu laukuma iekārtu piegāde un uzstādīšana Balvu novada Kubulu un Briežuciema pagastā, Balvu novada pašvaldības sabiedrības līdzdalības budžeta projektu realizācijas ietvaros</w:t>
      </w:r>
      <w:r>
        <w:rPr>
          <w:rFonts w:asciiTheme="majorBidi" w:hAnsiTheme="majorBidi" w:cstheme="majorBidi"/>
        </w:rPr>
        <w:t>.</w:t>
      </w:r>
    </w:p>
    <w:p w14:paraId="49AB8715" w14:textId="77777777" w:rsidR="00F93821" w:rsidRPr="00DF1A32" w:rsidRDefault="00F93821" w:rsidP="00DF1A32">
      <w:pPr>
        <w:jc w:val="both"/>
        <w:rPr>
          <w:rFonts w:asciiTheme="majorBidi" w:hAnsiTheme="majorBidi" w:cstheme="majorBidi"/>
          <w:bCs/>
        </w:rPr>
      </w:pPr>
    </w:p>
    <w:p w14:paraId="1622A9F7" w14:textId="77777777" w:rsidR="00A07E91" w:rsidRPr="00DF1A32" w:rsidRDefault="00A07E91" w:rsidP="00DF1A32">
      <w:pPr>
        <w:jc w:val="both"/>
        <w:rPr>
          <w:rFonts w:asciiTheme="majorBidi" w:hAnsiTheme="majorBidi" w:cstheme="majorBidi"/>
        </w:rPr>
      </w:pPr>
      <w:r w:rsidRPr="00DF1A32">
        <w:rPr>
          <w:rFonts w:asciiTheme="majorBidi" w:hAnsiTheme="majorBidi" w:cstheme="majorBidi"/>
          <w:b/>
        </w:rPr>
        <w:t>Datums, kad paziņojums par plānoto līgumu publicēts Iepirkuma uzraudzības biroja mājas lapā internetā:</w:t>
      </w:r>
    </w:p>
    <w:p w14:paraId="4ADF2BA4" w14:textId="754CF48A" w:rsidR="00A07E91" w:rsidRPr="00DF1A32" w:rsidRDefault="0080666F" w:rsidP="00DF1A32">
      <w:pPr>
        <w:jc w:val="both"/>
        <w:rPr>
          <w:rFonts w:asciiTheme="majorBidi" w:hAnsiTheme="majorBidi" w:cstheme="majorBidi"/>
          <w:bCs/>
        </w:rPr>
      </w:pPr>
      <w:r>
        <w:rPr>
          <w:rFonts w:asciiTheme="majorBidi" w:hAnsiTheme="majorBidi" w:cstheme="majorBidi"/>
          <w:bCs/>
        </w:rPr>
        <w:t>13</w:t>
      </w:r>
      <w:r w:rsidR="00F93821" w:rsidRPr="00DF1A32">
        <w:rPr>
          <w:rFonts w:asciiTheme="majorBidi" w:hAnsiTheme="majorBidi" w:cstheme="majorBidi"/>
          <w:bCs/>
        </w:rPr>
        <w:t>.08</w:t>
      </w:r>
      <w:r w:rsidR="00A07E91" w:rsidRPr="00DF1A32">
        <w:rPr>
          <w:rFonts w:asciiTheme="majorBidi" w:hAnsiTheme="majorBidi" w:cstheme="majorBidi"/>
          <w:bCs/>
        </w:rPr>
        <w:t>.2024.</w:t>
      </w:r>
    </w:p>
    <w:p w14:paraId="6E9A1448" w14:textId="77777777" w:rsidR="00A07E91" w:rsidRPr="00DF1A32" w:rsidRDefault="00A07E91" w:rsidP="00DF1A32">
      <w:pPr>
        <w:jc w:val="both"/>
        <w:rPr>
          <w:rFonts w:asciiTheme="majorBidi" w:hAnsiTheme="majorBidi" w:cstheme="majorBidi"/>
          <w:bCs/>
        </w:rPr>
      </w:pPr>
    </w:p>
    <w:p w14:paraId="280908F7" w14:textId="77777777" w:rsidR="00A07E91" w:rsidRPr="00DF1A32" w:rsidRDefault="00A07E91" w:rsidP="00DF1A32">
      <w:pPr>
        <w:jc w:val="both"/>
        <w:rPr>
          <w:rFonts w:asciiTheme="majorBidi" w:hAnsiTheme="majorBidi" w:cstheme="majorBidi"/>
        </w:rPr>
      </w:pPr>
      <w:r w:rsidRPr="00DF1A32">
        <w:rPr>
          <w:rFonts w:asciiTheme="majorBidi" w:hAnsiTheme="majorBidi" w:cstheme="majorBidi"/>
          <w:b/>
        </w:rPr>
        <w:t>Pretendentiem noteiktās kvalifikācijas prasības:</w:t>
      </w:r>
    </w:p>
    <w:p w14:paraId="7DA9BA7A" w14:textId="77777777" w:rsidR="00A07E91" w:rsidRPr="00DF1A32" w:rsidRDefault="00A07E91" w:rsidP="00DF1A32">
      <w:pPr>
        <w:jc w:val="both"/>
        <w:rPr>
          <w:rFonts w:asciiTheme="majorBidi" w:hAnsiTheme="majorBidi" w:cstheme="majorBidi"/>
        </w:rPr>
      </w:pPr>
      <w:r w:rsidRPr="00DF1A32">
        <w:rPr>
          <w:rFonts w:asciiTheme="majorBidi" w:hAnsiTheme="majorBidi" w:cstheme="majorBidi"/>
        </w:rPr>
        <w:t>Pretendentam izvirzītās kvalifikācijas prasības noteiktas iepirkuma nolikuma 14.punktā – Prasības pretendentiem un iesniedzamie dokumenti.</w:t>
      </w:r>
    </w:p>
    <w:p w14:paraId="69493F7E" w14:textId="77777777" w:rsidR="00F93821" w:rsidRPr="00DF1A32" w:rsidRDefault="00F93821" w:rsidP="00DF1A32">
      <w:pPr>
        <w:widowControl w:val="0"/>
        <w:suppressAutoHyphens w:val="0"/>
        <w:jc w:val="both"/>
        <w:rPr>
          <w:rFonts w:asciiTheme="majorBidi" w:hAnsiTheme="majorBidi" w:cstheme="majorBidi"/>
          <w:bCs/>
        </w:rPr>
      </w:pPr>
    </w:p>
    <w:p w14:paraId="58363ED6" w14:textId="395E149B" w:rsidR="00A07E91" w:rsidRPr="00DF1A32" w:rsidRDefault="00A07E91" w:rsidP="00DF1A32">
      <w:pPr>
        <w:widowControl w:val="0"/>
        <w:suppressAutoHyphens w:val="0"/>
        <w:jc w:val="both"/>
        <w:rPr>
          <w:rFonts w:asciiTheme="majorBidi" w:hAnsiTheme="majorBidi" w:cstheme="majorBidi"/>
        </w:rPr>
      </w:pPr>
      <w:r w:rsidRPr="00DF1A32">
        <w:rPr>
          <w:rFonts w:asciiTheme="majorBidi" w:hAnsiTheme="majorBidi" w:cstheme="majorBidi"/>
          <w:b/>
        </w:rPr>
        <w:t>Piedāvājuma izvēles kritērijs:</w:t>
      </w:r>
    </w:p>
    <w:p w14:paraId="34158942" w14:textId="193882FF" w:rsidR="00A07E91" w:rsidRPr="00DF1A32" w:rsidRDefault="00F93821" w:rsidP="00DF1A32">
      <w:pPr>
        <w:jc w:val="both"/>
        <w:rPr>
          <w:rFonts w:asciiTheme="majorBidi" w:hAnsiTheme="majorBidi" w:cstheme="majorBidi"/>
        </w:rPr>
      </w:pPr>
      <w:r w:rsidRPr="00DF1A32">
        <w:rPr>
          <w:rFonts w:asciiTheme="majorBidi" w:hAnsiTheme="majorBidi" w:cstheme="majorBidi"/>
        </w:rPr>
        <w:t>Saimnieciski visizdevīgākais piedāvājumam, kuru nosaka, salīdzinot tikai piedāvājumu cenas (ņemot vērā zemāko cenu).</w:t>
      </w:r>
    </w:p>
    <w:p w14:paraId="393F89EF" w14:textId="77777777" w:rsidR="00A07E91" w:rsidRPr="00DF1A32" w:rsidRDefault="00A07E91" w:rsidP="00DF1A32">
      <w:pPr>
        <w:jc w:val="both"/>
        <w:rPr>
          <w:rFonts w:asciiTheme="majorBidi" w:hAnsiTheme="majorBidi" w:cstheme="majorBidi"/>
        </w:rPr>
      </w:pPr>
    </w:p>
    <w:p w14:paraId="559B7150" w14:textId="77777777" w:rsidR="00A07E91" w:rsidRPr="00DF1A32" w:rsidRDefault="00A07E91" w:rsidP="00DF1A32">
      <w:pPr>
        <w:rPr>
          <w:rFonts w:asciiTheme="majorBidi" w:hAnsiTheme="majorBidi" w:cstheme="majorBidi"/>
          <w:bCs/>
        </w:rPr>
      </w:pPr>
      <w:r w:rsidRPr="00DF1A32">
        <w:rPr>
          <w:rFonts w:asciiTheme="majorBidi" w:hAnsiTheme="majorBidi" w:cstheme="majorBidi"/>
          <w:b/>
        </w:rPr>
        <w:t>Piedāvājumu iesniegšanas termiņš:</w:t>
      </w:r>
    </w:p>
    <w:p w14:paraId="4756DB96" w14:textId="7CAFAE56" w:rsidR="00A07E91" w:rsidRPr="00DF1A32" w:rsidRDefault="00A07E91" w:rsidP="00DF1A32">
      <w:pPr>
        <w:rPr>
          <w:rFonts w:asciiTheme="majorBidi" w:hAnsiTheme="majorBidi" w:cstheme="majorBidi"/>
          <w:bCs/>
        </w:rPr>
      </w:pPr>
      <w:r w:rsidRPr="00DF1A32">
        <w:rPr>
          <w:rFonts w:asciiTheme="majorBidi" w:hAnsiTheme="majorBidi" w:cstheme="majorBidi"/>
          <w:bCs/>
        </w:rPr>
        <w:t xml:space="preserve">Līdz </w:t>
      </w:r>
      <w:r w:rsidR="0080666F">
        <w:rPr>
          <w:rFonts w:asciiTheme="majorBidi" w:hAnsiTheme="majorBidi" w:cstheme="majorBidi"/>
          <w:bCs/>
        </w:rPr>
        <w:t>17.09</w:t>
      </w:r>
      <w:r w:rsidR="00F93821" w:rsidRPr="00DF1A32">
        <w:rPr>
          <w:rFonts w:asciiTheme="majorBidi" w:hAnsiTheme="majorBidi" w:cstheme="majorBidi"/>
          <w:bCs/>
        </w:rPr>
        <w:t>.09</w:t>
      </w:r>
      <w:r w:rsidRPr="00DF1A32">
        <w:rPr>
          <w:rFonts w:asciiTheme="majorBidi" w:hAnsiTheme="majorBidi" w:cstheme="majorBidi"/>
          <w:bCs/>
        </w:rPr>
        <w:t>.2024., plkst.</w:t>
      </w:r>
      <w:r w:rsidR="00281B3B" w:rsidRPr="00DF1A32">
        <w:rPr>
          <w:rFonts w:asciiTheme="majorBidi" w:hAnsiTheme="majorBidi" w:cstheme="majorBidi"/>
          <w:bCs/>
        </w:rPr>
        <w:t>1</w:t>
      </w:r>
      <w:r w:rsidR="00274185" w:rsidRPr="00DF1A32">
        <w:rPr>
          <w:rFonts w:asciiTheme="majorBidi" w:hAnsiTheme="majorBidi" w:cstheme="majorBidi"/>
          <w:bCs/>
        </w:rPr>
        <w:t>3</w:t>
      </w:r>
      <w:r w:rsidR="00281B3B" w:rsidRPr="00DF1A32">
        <w:rPr>
          <w:rFonts w:asciiTheme="majorBidi" w:hAnsiTheme="majorBidi" w:cstheme="majorBidi"/>
          <w:bCs/>
        </w:rPr>
        <w:t>.</w:t>
      </w:r>
      <w:r w:rsidR="00F93821" w:rsidRPr="00DF1A32">
        <w:rPr>
          <w:rFonts w:asciiTheme="majorBidi" w:hAnsiTheme="majorBidi" w:cstheme="majorBidi"/>
          <w:bCs/>
        </w:rPr>
        <w:t>3</w:t>
      </w:r>
      <w:r w:rsidR="00281B3B" w:rsidRPr="00DF1A32">
        <w:rPr>
          <w:rFonts w:asciiTheme="majorBidi" w:hAnsiTheme="majorBidi" w:cstheme="majorBidi"/>
          <w:bCs/>
        </w:rPr>
        <w:t>0</w:t>
      </w:r>
      <w:r w:rsidRPr="00DF1A32">
        <w:rPr>
          <w:rFonts w:asciiTheme="majorBidi" w:hAnsiTheme="majorBidi" w:cstheme="majorBidi"/>
          <w:bCs/>
        </w:rPr>
        <w:t>.</w:t>
      </w:r>
    </w:p>
    <w:p w14:paraId="3B201E62" w14:textId="77777777" w:rsidR="00A07E91" w:rsidRPr="00DF1A32" w:rsidRDefault="00A07E91" w:rsidP="00DF1A32">
      <w:pPr>
        <w:rPr>
          <w:rFonts w:asciiTheme="majorBidi" w:hAnsiTheme="majorBidi" w:cstheme="majorBidi"/>
          <w:bCs/>
        </w:rPr>
      </w:pPr>
      <w:r w:rsidRPr="00DF1A32">
        <w:rPr>
          <w:rFonts w:asciiTheme="majorBidi" w:hAnsiTheme="majorBidi" w:cstheme="majorBidi"/>
          <w:b/>
        </w:rPr>
        <w:lastRenderedPageBreak/>
        <w:t>Piedāvājumu atvēršanas vieta, datums, laiks:</w:t>
      </w:r>
    </w:p>
    <w:p w14:paraId="3499B5A5" w14:textId="3B899B4D" w:rsidR="00BD78AC" w:rsidRPr="00DF1A32" w:rsidRDefault="0080666F" w:rsidP="00DF1A32">
      <w:pPr>
        <w:pStyle w:val="Paraststmeklis"/>
        <w:spacing w:before="0" w:beforeAutospacing="0" w:after="0" w:afterAutospacing="0"/>
        <w:ind w:right="71"/>
        <w:jc w:val="both"/>
        <w:rPr>
          <w:rFonts w:asciiTheme="majorBidi" w:hAnsiTheme="majorBidi" w:cstheme="majorBidi"/>
          <w:bCs/>
          <w:lang w:eastAsia="ar-SA"/>
        </w:rPr>
      </w:pPr>
      <w:r>
        <w:rPr>
          <w:rFonts w:asciiTheme="majorBidi" w:hAnsiTheme="majorBidi" w:cstheme="majorBidi"/>
          <w:bCs/>
          <w:lang w:eastAsia="ar-SA"/>
        </w:rPr>
        <w:t>17.09</w:t>
      </w:r>
      <w:r w:rsidR="00274185" w:rsidRPr="00DF1A32">
        <w:rPr>
          <w:rFonts w:asciiTheme="majorBidi" w:hAnsiTheme="majorBidi" w:cstheme="majorBidi"/>
          <w:bCs/>
          <w:lang w:eastAsia="ar-SA"/>
        </w:rPr>
        <w:t>.2024., plkst.13.</w:t>
      </w:r>
      <w:r w:rsidR="00F93821" w:rsidRPr="00DF1A32">
        <w:rPr>
          <w:rFonts w:asciiTheme="majorBidi" w:hAnsiTheme="majorBidi" w:cstheme="majorBidi"/>
          <w:bCs/>
          <w:lang w:eastAsia="ar-SA"/>
        </w:rPr>
        <w:t>3</w:t>
      </w:r>
      <w:r w:rsidR="00274185" w:rsidRPr="00DF1A32">
        <w:rPr>
          <w:rFonts w:asciiTheme="majorBidi" w:hAnsiTheme="majorBidi" w:cstheme="majorBidi"/>
          <w:bCs/>
          <w:lang w:eastAsia="ar-SA"/>
        </w:rPr>
        <w:t xml:space="preserve">0, izmantojot Valsts reģionālās attīstības aģentūras (VRAA) mājaslapas tīmekļvietnē </w:t>
      </w:r>
      <w:hyperlink r:id="rId9" w:history="1">
        <w:r w:rsidR="00DF1A32" w:rsidRPr="0015086E">
          <w:rPr>
            <w:rStyle w:val="Hipersaite"/>
            <w:rFonts w:asciiTheme="majorBidi" w:hAnsiTheme="majorBidi" w:cstheme="majorBidi"/>
            <w:bCs/>
            <w:lang w:eastAsia="ar-SA"/>
          </w:rPr>
          <w:t>www.eis.gov.lv</w:t>
        </w:r>
      </w:hyperlink>
      <w:r w:rsidR="00DF1A32">
        <w:rPr>
          <w:rFonts w:asciiTheme="majorBidi" w:hAnsiTheme="majorBidi" w:cstheme="majorBidi"/>
          <w:bCs/>
          <w:lang w:eastAsia="ar-SA"/>
        </w:rPr>
        <w:t xml:space="preserve"> </w:t>
      </w:r>
      <w:r w:rsidR="00274185" w:rsidRPr="00DF1A32">
        <w:rPr>
          <w:rFonts w:asciiTheme="majorBidi" w:hAnsiTheme="majorBidi" w:cstheme="majorBidi"/>
          <w:bCs/>
          <w:lang w:eastAsia="ar-SA"/>
        </w:rPr>
        <w:t>pieejamos rīkus piedāvājumu elektroniskai saņemšanai.</w:t>
      </w:r>
    </w:p>
    <w:p w14:paraId="5B47C013" w14:textId="77777777" w:rsidR="00274185" w:rsidRPr="00DF1A32" w:rsidRDefault="00274185" w:rsidP="00DF1A32">
      <w:pPr>
        <w:pStyle w:val="Paraststmeklis"/>
        <w:spacing w:before="0" w:beforeAutospacing="0" w:after="0" w:afterAutospacing="0"/>
        <w:ind w:right="71"/>
        <w:jc w:val="both"/>
        <w:rPr>
          <w:rFonts w:asciiTheme="majorBidi" w:hAnsiTheme="majorBidi" w:cstheme="majorBidi"/>
        </w:rPr>
      </w:pPr>
    </w:p>
    <w:p w14:paraId="07DA45E0" w14:textId="77777777" w:rsidR="00254D6C" w:rsidRPr="00DF1A32" w:rsidRDefault="00000000" w:rsidP="00DF1A32">
      <w:pPr>
        <w:pStyle w:val="Paraststmeklis"/>
        <w:spacing w:before="0" w:beforeAutospacing="0" w:after="0" w:afterAutospacing="0"/>
        <w:ind w:right="71"/>
        <w:jc w:val="both"/>
        <w:rPr>
          <w:rFonts w:asciiTheme="majorBidi" w:hAnsiTheme="majorBidi" w:cstheme="majorBidi"/>
          <w:b/>
          <w:bCs/>
        </w:rPr>
      </w:pPr>
      <w:r w:rsidRPr="00DF1A32">
        <w:rPr>
          <w:rFonts w:asciiTheme="majorBidi" w:hAnsiTheme="majorBidi" w:cstheme="majorBidi"/>
          <w:b/>
          <w:bCs/>
        </w:rPr>
        <w:t>Iesniegtie piedāvājumi:</w:t>
      </w:r>
    </w:p>
    <w:tbl>
      <w:tblPr>
        <w:tblStyle w:val="Reatabula"/>
        <w:tblW w:w="4884" w:type="pct"/>
        <w:tblInd w:w="108" w:type="dxa"/>
        <w:tblLayout w:type="fixed"/>
        <w:tblLook w:val="04A0" w:firstRow="1" w:lastRow="0" w:firstColumn="1" w:lastColumn="0" w:noHBand="0" w:noVBand="1"/>
      </w:tblPr>
      <w:tblGrid>
        <w:gridCol w:w="968"/>
        <w:gridCol w:w="4449"/>
        <w:gridCol w:w="1701"/>
        <w:gridCol w:w="1733"/>
      </w:tblGrid>
      <w:tr w:rsidR="0080666F" w14:paraId="248B9E0B" w14:textId="77777777" w:rsidTr="005A4E8D">
        <w:trPr>
          <w:trHeight w:val="283"/>
        </w:trPr>
        <w:tc>
          <w:tcPr>
            <w:tcW w:w="547" w:type="pct"/>
            <w:shd w:val="clear" w:color="auto" w:fill="D9D9D9" w:themeFill="background1" w:themeFillShade="D9"/>
            <w:vAlign w:val="center"/>
          </w:tcPr>
          <w:p w14:paraId="462AE37A" w14:textId="77777777" w:rsidR="0080666F" w:rsidRPr="008F239E" w:rsidRDefault="0080666F" w:rsidP="005A4E8D">
            <w:pPr>
              <w:contextualSpacing/>
              <w:jc w:val="center"/>
              <w:rPr>
                <w:b/>
                <w:bCs/>
              </w:rPr>
            </w:pPr>
            <w:bookmarkStart w:id="2" w:name="_Hlk98446550"/>
            <w:bookmarkEnd w:id="0"/>
            <w:r w:rsidRPr="008F239E">
              <w:rPr>
                <w:b/>
                <w:bCs/>
              </w:rPr>
              <w:t>Nr.p.k.</w:t>
            </w:r>
          </w:p>
        </w:tc>
        <w:tc>
          <w:tcPr>
            <w:tcW w:w="2513" w:type="pct"/>
            <w:shd w:val="clear" w:color="auto" w:fill="D9D9D9" w:themeFill="background1" w:themeFillShade="D9"/>
            <w:vAlign w:val="center"/>
          </w:tcPr>
          <w:p w14:paraId="76658D3E" w14:textId="77777777" w:rsidR="0080666F" w:rsidRPr="008F239E" w:rsidRDefault="0080666F" w:rsidP="005A4E8D">
            <w:pPr>
              <w:contextualSpacing/>
              <w:jc w:val="center"/>
              <w:rPr>
                <w:b/>
                <w:bCs/>
              </w:rPr>
            </w:pPr>
            <w:r w:rsidRPr="008F239E">
              <w:rPr>
                <w:b/>
                <w:bCs/>
              </w:rPr>
              <w:t>Pretendents, Reģ.Nr.</w:t>
            </w:r>
          </w:p>
          <w:p w14:paraId="30E88021" w14:textId="77777777" w:rsidR="0080666F" w:rsidRPr="008F239E" w:rsidRDefault="0080666F" w:rsidP="005A4E8D">
            <w:pPr>
              <w:contextualSpacing/>
              <w:jc w:val="center"/>
            </w:pPr>
            <w:r w:rsidRPr="008F239E">
              <w:t>(juridiskai personai – nosaukums, fiziskai personai – vārds, uzvārds)</w:t>
            </w:r>
          </w:p>
        </w:tc>
        <w:tc>
          <w:tcPr>
            <w:tcW w:w="961" w:type="pct"/>
            <w:shd w:val="clear" w:color="auto" w:fill="D9D9D9" w:themeFill="background1" w:themeFillShade="D9"/>
            <w:vAlign w:val="center"/>
          </w:tcPr>
          <w:p w14:paraId="62884E86" w14:textId="77777777" w:rsidR="0080666F" w:rsidRPr="008F239E" w:rsidRDefault="0080666F" w:rsidP="005A4E8D">
            <w:pPr>
              <w:contextualSpacing/>
              <w:jc w:val="center"/>
              <w:rPr>
                <w:b/>
                <w:bCs/>
              </w:rPr>
            </w:pPr>
            <w:r w:rsidRPr="008F239E">
              <w:rPr>
                <w:b/>
                <w:bCs/>
              </w:rPr>
              <w:t>Piedāvājuma iesniegšanas datums un laiks</w:t>
            </w:r>
          </w:p>
        </w:tc>
        <w:tc>
          <w:tcPr>
            <w:tcW w:w="979" w:type="pct"/>
            <w:shd w:val="clear" w:color="auto" w:fill="D9D9D9" w:themeFill="background1" w:themeFillShade="D9"/>
            <w:vAlign w:val="center"/>
          </w:tcPr>
          <w:p w14:paraId="22395109" w14:textId="77777777" w:rsidR="0080666F" w:rsidRPr="008F239E" w:rsidRDefault="0080666F" w:rsidP="005A4E8D">
            <w:pPr>
              <w:contextualSpacing/>
              <w:jc w:val="center"/>
              <w:rPr>
                <w:b/>
                <w:bCs/>
              </w:rPr>
            </w:pPr>
            <w:r w:rsidRPr="008F239E">
              <w:rPr>
                <w:b/>
                <w:bCs/>
              </w:rPr>
              <w:t>Piedāvājumu cena</w:t>
            </w:r>
          </w:p>
          <w:p w14:paraId="0BE67E65" w14:textId="77777777" w:rsidR="0080666F" w:rsidRPr="008F239E" w:rsidRDefault="0080666F" w:rsidP="005A4E8D">
            <w:pPr>
              <w:contextualSpacing/>
              <w:jc w:val="center"/>
            </w:pPr>
            <w:r w:rsidRPr="008F239E">
              <w:t>(EUR bez PVN)</w:t>
            </w:r>
          </w:p>
        </w:tc>
      </w:tr>
      <w:tr w:rsidR="0080666F" w14:paraId="3B9D2503" w14:textId="77777777" w:rsidTr="005A4E8D">
        <w:trPr>
          <w:trHeight w:val="465"/>
        </w:trPr>
        <w:tc>
          <w:tcPr>
            <w:tcW w:w="547" w:type="pct"/>
            <w:vAlign w:val="center"/>
          </w:tcPr>
          <w:p w14:paraId="1B3ACC10" w14:textId="77777777" w:rsidR="0080666F" w:rsidRPr="008F239E" w:rsidRDefault="0080666F" w:rsidP="005A4E8D">
            <w:pPr>
              <w:contextualSpacing/>
              <w:jc w:val="center"/>
              <w:rPr>
                <w:bCs/>
              </w:rPr>
            </w:pPr>
            <w:r w:rsidRPr="008F239E">
              <w:rPr>
                <w:bCs/>
              </w:rPr>
              <w:t>1.</w:t>
            </w:r>
          </w:p>
        </w:tc>
        <w:tc>
          <w:tcPr>
            <w:tcW w:w="2513" w:type="pct"/>
            <w:vAlign w:val="center"/>
          </w:tcPr>
          <w:p w14:paraId="39B340E7" w14:textId="77777777" w:rsidR="0080666F" w:rsidRDefault="0080666F" w:rsidP="0080666F">
            <w:pPr>
              <w:contextualSpacing/>
            </w:pPr>
            <w:r w:rsidRPr="005321EC">
              <w:t>Dream Step SIA</w:t>
            </w:r>
            <w:r>
              <w:t>,</w:t>
            </w:r>
          </w:p>
          <w:p w14:paraId="2CCDB583" w14:textId="77777777" w:rsidR="0080666F" w:rsidRPr="008F239E" w:rsidRDefault="0080666F" w:rsidP="0080666F">
            <w:pPr>
              <w:contextualSpacing/>
            </w:pPr>
            <w:r>
              <w:t>Reģ.Nr.</w:t>
            </w:r>
            <w:r w:rsidRPr="005321EC">
              <w:t>40203275891</w:t>
            </w:r>
          </w:p>
        </w:tc>
        <w:tc>
          <w:tcPr>
            <w:tcW w:w="961" w:type="pct"/>
            <w:vAlign w:val="center"/>
          </w:tcPr>
          <w:p w14:paraId="6AB92307" w14:textId="77777777" w:rsidR="0080666F" w:rsidRDefault="0080666F" w:rsidP="005A4E8D">
            <w:pPr>
              <w:contextualSpacing/>
              <w:jc w:val="center"/>
              <w:rPr>
                <w:bCs/>
              </w:rPr>
            </w:pPr>
            <w:r w:rsidRPr="005321EC">
              <w:rPr>
                <w:bCs/>
              </w:rPr>
              <w:t>11.09.2024</w:t>
            </w:r>
            <w:r>
              <w:rPr>
                <w:bCs/>
              </w:rPr>
              <w:t xml:space="preserve">, </w:t>
            </w:r>
          </w:p>
          <w:p w14:paraId="5B81A579" w14:textId="77777777" w:rsidR="0080666F" w:rsidRPr="008F239E" w:rsidRDefault="0080666F" w:rsidP="005A4E8D">
            <w:pPr>
              <w:contextualSpacing/>
              <w:jc w:val="center"/>
              <w:rPr>
                <w:bCs/>
              </w:rPr>
            </w:pPr>
            <w:r w:rsidRPr="005321EC">
              <w:rPr>
                <w:bCs/>
              </w:rPr>
              <w:t>plkst.14</w:t>
            </w:r>
            <w:r>
              <w:rPr>
                <w:bCs/>
              </w:rPr>
              <w:t>.</w:t>
            </w:r>
            <w:r w:rsidRPr="005321EC">
              <w:rPr>
                <w:bCs/>
              </w:rPr>
              <w:t>40</w:t>
            </w:r>
          </w:p>
        </w:tc>
        <w:tc>
          <w:tcPr>
            <w:tcW w:w="979" w:type="pct"/>
            <w:vAlign w:val="center"/>
          </w:tcPr>
          <w:p w14:paraId="17B5FC4F" w14:textId="77777777" w:rsidR="0080666F" w:rsidRPr="008F239E" w:rsidRDefault="0080666F" w:rsidP="005A4E8D">
            <w:pPr>
              <w:contextualSpacing/>
              <w:jc w:val="center"/>
              <w:rPr>
                <w:bCs/>
                <w:lang w:val="en-US"/>
              </w:rPr>
            </w:pPr>
            <w:r w:rsidRPr="005321EC">
              <w:rPr>
                <w:bCs/>
                <w:lang w:val="en-US"/>
              </w:rPr>
              <w:t>13</w:t>
            </w:r>
            <w:r>
              <w:rPr>
                <w:bCs/>
                <w:lang w:val="en-US"/>
              </w:rPr>
              <w:t> </w:t>
            </w:r>
            <w:r w:rsidRPr="005321EC">
              <w:rPr>
                <w:bCs/>
                <w:lang w:val="en-US"/>
              </w:rPr>
              <w:t>602</w:t>
            </w:r>
            <w:r>
              <w:rPr>
                <w:bCs/>
                <w:lang w:val="en-US"/>
              </w:rPr>
              <w:t>,00</w:t>
            </w:r>
          </w:p>
        </w:tc>
      </w:tr>
      <w:tr w:rsidR="0080666F" w14:paraId="114AA0E0" w14:textId="77777777" w:rsidTr="005A4E8D">
        <w:trPr>
          <w:trHeight w:val="501"/>
        </w:trPr>
        <w:tc>
          <w:tcPr>
            <w:tcW w:w="547" w:type="pct"/>
            <w:vAlign w:val="center"/>
          </w:tcPr>
          <w:p w14:paraId="16A1B46A" w14:textId="77777777" w:rsidR="0080666F" w:rsidRPr="008F239E" w:rsidRDefault="0080666F" w:rsidP="005A4E8D">
            <w:pPr>
              <w:contextualSpacing/>
              <w:jc w:val="center"/>
              <w:rPr>
                <w:bCs/>
              </w:rPr>
            </w:pPr>
            <w:r>
              <w:rPr>
                <w:bCs/>
              </w:rPr>
              <w:t xml:space="preserve">2. </w:t>
            </w:r>
          </w:p>
        </w:tc>
        <w:tc>
          <w:tcPr>
            <w:tcW w:w="2513" w:type="pct"/>
            <w:vAlign w:val="center"/>
          </w:tcPr>
          <w:p w14:paraId="5493158E" w14:textId="77777777" w:rsidR="0080666F" w:rsidRDefault="0080666F" w:rsidP="0080666F">
            <w:pPr>
              <w:contextualSpacing/>
            </w:pPr>
            <w:r w:rsidRPr="005321EC">
              <w:t>SIA "ETS Trade"</w:t>
            </w:r>
          </w:p>
          <w:p w14:paraId="29AEDAA1" w14:textId="77777777" w:rsidR="0080666F" w:rsidRPr="008F239E" w:rsidRDefault="0080666F" w:rsidP="0080666F">
            <w:pPr>
              <w:contextualSpacing/>
            </w:pPr>
            <w:r>
              <w:t>Reģ.Nr.</w:t>
            </w:r>
            <w:r w:rsidRPr="005321EC">
              <w:t>42103090138</w:t>
            </w:r>
          </w:p>
        </w:tc>
        <w:tc>
          <w:tcPr>
            <w:tcW w:w="961" w:type="pct"/>
            <w:vAlign w:val="center"/>
          </w:tcPr>
          <w:p w14:paraId="34061780" w14:textId="77777777" w:rsidR="0080666F" w:rsidRDefault="0080666F" w:rsidP="005A4E8D">
            <w:pPr>
              <w:contextualSpacing/>
              <w:jc w:val="center"/>
              <w:rPr>
                <w:bCs/>
              </w:rPr>
            </w:pPr>
            <w:r w:rsidRPr="005321EC">
              <w:rPr>
                <w:bCs/>
              </w:rPr>
              <w:t>12.09.2024</w:t>
            </w:r>
            <w:r>
              <w:rPr>
                <w:bCs/>
              </w:rPr>
              <w:t xml:space="preserve">, </w:t>
            </w:r>
          </w:p>
          <w:p w14:paraId="68C04823" w14:textId="77777777" w:rsidR="0080666F" w:rsidRPr="008F239E" w:rsidRDefault="0080666F" w:rsidP="005A4E8D">
            <w:pPr>
              <w:contextualSpacing/>
              <w:jc w:val="center"/>
              <w:rPr>
                <w:bCs/>
              </w:rPr>
            </w:pPr>
            <w:r w:rsidRPr="005321EC">
              <w:rPr>
                <w:bCs/>
              </w:rPr>
              <w:t>plkst.11</w:t>
            </w:r>
            <w:r>
              <w:rPr>
                <w:bCs/>
              </w:rPr>
              <w:t>.</w:t>
            </w:r>
            <w:r w:rsidRPr="005321EC">
              <w:rPr>
                <w:bCs/>
              </w:rPr>
              <w:t>54</w:t>
            </w:r>
          </w:p>
        </w:tc>
        <w:tc>
          <w:tcPr>
            <w:tcW w:w="979" w:type="pct"/>
            <w:vAlign w:val="center"/>
          </w:tcPr>
          <w:p w14:paraId="339C6139" w14:textId="77777777" w:rsidR="0080666F" w:rsidRPr="008F239E" w:rsidRDefault="0080666F" w:rsidP="005A4E8D">
            <w:pPr>
              <w:contextualSpacing/>
              <w:jc w:val="center"/>
              <w:rPr>
                <w:bCs/>
                <w:lang w:val="en-US"/>
              </w:rPr>
            </w:pPr>
            <w:r w:rsidRPr="005321EC">
              <w:rPr>
                <w:bCs/>
                <w:lang w:val="en-US"/>
              </w:rPr>
              <w:t>13</w:t>
            </w:r>
            <w:r>
              <w:rPr>
                <w:bCs/>
                <w:lang w:val="en-US"/>
              </w:rPr>
              <w:t xml:space="preserve"> </w:t>
            </w:r>
            <w:r w:rsidRPr="005321EC">
              <w:rPr>
                <w:bCs/>
                <w:lang w:val="en-US"/>
              </w:rPr>
              <w:t>667</w:t>
            </w:r>
            <w:r>
              <w:rPr>
                <w:bCs/>
                <w:lang w:val="en-US"/>
              </w:rPr>
              <w:t>,00</w:t>
            </w:r>
          </w:p>
        </w:tc>
      </w:tr>
      <w:tr w:rsidR="0080666F" w14:paraId="5B5C8D95" w14:textId="77777777" w:rsidTr="005A4E8D">
        <w:trPr>
          <w:trHeight w:val="551"/>
        </w:trPr>
        <w:tc>
          <w:tcPr>
            <w:tcW w:w="547" w:type="pct"/>
            <w:vAlign w:val="center"/>
          </w:tcPr>
          <w:p w14:paraId="770A6AB1" w14:textId="77777777" w:rsidR="0080666F" w:rsidRPr="008F239E" w:rsidRDefault="0080666F" w:rsidP="005A4E8D">
            <w:pPr>
              <w:contextualSpacing/>
              <w:jc w:val="center"/>
              <w:rPr>
                <w:bCs/>
              </w:rPr>
            </w:pPr>
            <w:r>
              <w:rPr>
                <w:bCs/>
              </w:rPr>
              <w:t>3.</w:t>
            </w:r>
          </w:p>
        </w:tc>
        <w:tc>
          <w:tcPr>
            <w:tcW w:w="2513" w:type="pct"/>
            <w:vAlign w:val="center"/>
          </w:tcPr>
          <w:p w14:paraId="65AC06C7" w14:textId="77777777" w:rsidR="0080666F" w:rsidRDefault="0080666F" w:rsidP="0080666F">
            <w:pPr>
              <w:contextualSpacing/>
            </w:pPr>
            <w:r w:rsidRPr="005321EC">
              <w:t>Sabiedrība ar ierobežotu atbildību "JLD"</w:t>
            </w:r>
            <w:r>
              <w:t>,</w:t>
            </w:r>
          </w:p>
          <w:p w14:paraId="138CF183" w14:textId="77777777" w:rsidR="0080666F" w:rsidRPr="008F239E" w:rsidRDefault="0080666F" w:rsidP="0080666F">
            <w:pPr>
              <w:contextualSpacing/>
            </w:pPr>
            <w:r>
              <w:t>Reģ.Nr.</w:t>
            </w:r>
            <w:r w:rsidRPr="005321EC">
              <w:t>40003315320</w:t>
            </w:r>
          </w:p>
        </w:tc>
        <w:tc>
          <w:tcPr>
            <w:tcW w:w="961" w:type="pct"/>
            <w:vAlign w:val="center"/>
          </w:tcPr>
          <w:p w14:paraId="2119F3AD" w14:textId="77777777" w:rsidR="0080666F" w:rsidRDefault="0080666F" w:rsidP="005A4E8D">
            <w:pPr>
              <w:contextualSpacing/>
              <w:jc w:val="center"/>
              <w:rPr>
                <w:bCs/>
              </w:rPr>
            </w:pPr>
            <w:r w:rsidRPr="005321EC">
              <w:rPr>
                <w:bCs/>
              </w:rPr>
              <w:t>16.09.2024</w:t>
            </w:r>
            <w:r>
              <w:rPr>
                <w:bCs/>
              </w:rPr>
              <w:t xml:space="preserve">, </w:t>
            </w:r>
          </w:p>
          <w:p w14:paraId="7BA5F974" w14:textId="77777777" w:rsidR="0080666F" w:rsidRPr="008F239E" w:rsidRDefault="0080666F" w:rsidP="005A4E8D">
            <w:pPr>
              <w:contextualSpacing/>
              <w:jc w:val="center"/>
              <w:rPr>
                <w:bCs/>
              </w:rPr>
            </w:pPr>
            <w:r w:rsidRPr="005321EC">
              <w:rPr>
                <w:bCs/>
              </w:rPr>
              <w:t>plkst.14</w:t>
            </w:r>
            <w:r>
              <w:rPr>
                <w:bCs/>
              </w:rPr>
              <w:t>.</w:t>
            </w:r>
            <w:r w:rsidRPr="005321EC">
              <w:rPr>
                <w:bCs/>
              </w:rPr>
              <w:t>01</w:t>
            </w:r>
          </w:p>
        </w:tc>
        <w:tc>
          <w:tcPr>
            <w:tcW w:w="979" w:type="pct"/>
            <w:vAlign w:val="center"/>
          </w:tcPr>
          <w:p w14:paraId="295FCD87" w14:textId="77777777" w:rsidR="0080666F" w:rsidRPr="008F239E" w:rsidRDefault="0080666F" w:rsidP="005A4E8D">
            <w:pPr>
              <w:contextualSpacing/>
              <w:jc w:val="center"/>
              <w:rPr>
                <w:bCs/>
                <w:lang w:val="en-US"/>
              </w:rPr>
            </w:pPr>
            <w:r w:rsidRPr="005321EC">
              <w:rPr>
                <w:bCs/>
              </w:rPr>
              <w:t>14</w:t>
            </w:r>
            <w:r>
              <w:rPr>
                <w:bCs/>
              </w:rPr>
              <w:t xml:space="preserve"> </w:t>
            </w:r>
            <w:r w:rsidRPr="005321EC">
              <w:rPr>
                <w:bCs/>
              </w:rPr>
              <w:t>863</w:t>
            </w:r>
            <w:r>
              <w:rPr>
                <w:bCs/>
              </w:rPr>
              <w:t>,00</w:t>
            </w:r>
          </w:p>
        </w:tc>
      </w:tr>
      <w:tr w:rsidR="0080666F" w14:paraId="2D3B82B3" w14:textId="77777777" w:rsidTr="005A4E8D">
        <w:trPr>
          <w:trHeight w:val="573"/>
        </w:trPr>
        <w:tc>
          <w:tcPr>
            <w:tcW w:w="547" w:type="pct"/>
            <w:vAlign w:val="center"/>
          </w:tcPr>
          <w:p w14:paraId="08B0694B" w14:textId="77777777" w:rsidR="0080666F" w:rsidRDefault="0080666F" w:rsidP="005A4E8D">
            <w:pPr>
              <w:contextualSpacing/>
              <w:jc w:val="center"/>
              <w:rPr>
                <w:bCs/>
              </w:rPr>
            </w:pPr>
            <w:r>
              <w:rPr>
                <w:bCs/>
              </w:rPr>
              <w:t>4.</w:t>
            </w:r>
          </w:p>
        </w:tc>
        <w:tc>
          <w:tcPr>
            <w:tcW w:w="2513" w:type="pct"/>
            <w:vAlign w:val="center"/>
          </w:tcPr>
          <w:p w14:paraId="72C425C1" w14:textId="77777777" w:rsidR="0080666F" w:rsidRDefault="0080666F" w:rsidP="0080666F">
            <w:pPr>
              <w:contextualSpacing/>
            </w:pPr>
            <w:r w:rsidRPr="005321EC">
              <w:t>Sabiedrība ar ierobežotu atbildību "Kids Play"</w:t>
            </w:r>
            <w:r>
              <w:t xml:space="preserve">, </w:t>
            </w:r>
          </w:p>
          <w:p w14:paraId="69E95033" w14:textId="77777777" w:rsidR="0080666F" w:rsidRPr="00291686" w:rsidRDefault="0080666F" w:rsidP="0080666F">
            <w:pPr>
              <w:contextualSpacing/>
            </w:pPr>
            <w:r>
              <w:t>Reģ.Nr.</w:t>
            </w:r>
            <w:r w:rsidRPr="005321EC">
              <w:t>40203417630</w:t>
            </w:r>
          </w:p>
        </w:tc>
        <w:tc>
          <w:tcPr>
            <w:tcW w:w="961" w:type="pct"/>
            <w:vAlign w:val="center"/>
          </w:tcPr>
          <w:p w14:paraId="36B6B4BB" w14:textId="77777777" w:rsidR="0080666F" w:rsidRDefault="0080666F" w:rsidP="005A4E8D">
            <w:pPr>
              <w:contextualSpacing/>
              <w:jc w:val="center"/>
              <w:rPr>
                <w:bCs/>
              </w:rPr>
            </w:pPr>
            <w:r w:rsidRPr="005321EC">
              <w:rPr>
                <w:bCs/>
              </w:rPr>
              <w:t>17.09.2024</w:t>
            </w:r>
            <w:r>
              <w:rPr>
                <w:bCs/>
              </w:rPr>
              <w:t xml:space="preserve">, </w:t>
            </w:r>
            <w:r w:rsidRPr="005321EC">
              <w:rPr>
                <w:bCs/>
              </w:rPr>
              <w:t>plkst.12</w:t>
            </w:r>
            <w:r>
              <w:rPr>
                <w:bCs/>
              </w:rPr>
              <w:t>.</w:t>
            </w:r>
            <w:r w:rsidRPr="005321EC">
              <w:rPr>
                <w:bCs/>
              </w:rPr>
              <w:t>41</w:t>
            </w:r>
          </w:p>
        </w:tc>
        <w:tc>
          <w:tcPr>
            <w:tcW w:w="979" w:type="pct"/>
            <w:vAlign w:val="center"/>
          </w:tcPr>
          <w:p w14:paraId="1A403B9C" w14:textId="77777777" w:rsidR="0080666F" w:rsidRPr="00780F65" w:rsidRDefault="0080666F" w:rsidP="005A4E8D">
            <w:pPr>
              <w:contextualSpacing/>
              <w:jc w:val="center"/>
              <w:rPr>
                <w:bCs/>
                <w:lang w:val="en-US"/>
              </w:rPr>
            </w:pPr>
            <w:r w:rsidRPr="005321EC">
              <w:rPr>
                <w:bCs/>
              </w:rPr>
              <w:t>19</w:t>
            </w:r>
            <w:r>
              <w:rPr>
                <w:bCs/>
              </w:rPr>
              <w:t xml:space="preserve"> </w:t>
            </w:r>
            <w:r w:rsidRPr="005321EC">
              <w:rPr>
                <w:bCs/>
              </w:rPr>
              <w:t>732</w:t>
            </w:r>
            <w:r>
              <w:rPr>
                <w:bCs/>
              </w:rPr>
              <w:t>,00</w:t>
            </w:r>
          </w:p>
        </w:tc>
      </w:tr>
    </w:tbl>
    <w:p w14:paraId="1676A372" w14:textId="77777777" w:rsidR="001771C7" w:rsidRPr="00DF1A32" w:rsidRDefault="001771C7" w:rsidP="00DF1A32">
      <w:pPr>
        <w:pStyle w:val="Paraststmeklis"/>
        <w:spacing w:before="0" w:beforeAutospacing="0" w:after="0" w:afterAutospacing="0"/>
        <w:ind w:right="71"/>
        <w:contextualSpacing/>
        <w:jc w:val="both"/>
        <w:rPr>
          <w:rFonts w:asciiTheme="majorBidi" w:hAnsiTheme="majorBidi" w:cstheme="majorBidi"/>
        </w:rPr>
      </w:pPr>
    </w:p>
    <w:p w14:paraId="3D5381A2" w14:textId="77777777" w:rsidR="00522E99" w:rsidRPr="00DF1A32" w:rsidRDefault="00522E99" w:rsidP="00DF1A32">
      <w:pPr>
        <w:jc w:val="both"/>
        <w:rPr>
          <w:rFonts w:asciiTheme="majorBidi" w:hAnsiTheme="majorBidi" w:cstheme="majorBidi"/>
          <w:b/>
          <w:bCs/>
        </w:rPr>
      </w:pPr>
      <w:bookmarkStart w:id="3" w:name="_Hlk136525934"/>
      <w:bookmarkStart w:id="4" w:name="_Hlk98337571"/>
      <w:r w:rsidRPr="00DF1A32">
        <w:rPr>
          <w:rFonts w:asciiTheme="majorBidi" w:hAnsiTheme="majorBidi" w:cstheme="majorBidi"/>
          <w:b/>
          <w:bCs/>
        </w:rPr>
        <w:t>Piedāvājumu vērtēšana:</w:t>
      </w:r>
    </w:p>
    <w:p w14:paraId="6278C9F4" w14:textId="751DC9A6"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Pretendentu piedāvājumu vērtēšana notiek saskaņā ar iepirkuma nolikumā (turpmāk – Nolikums) izvirzītajām prasībām.</w:t>
      </w:r>
    </w:p>
    <w:p w14:paraId="237F2D3D" w14:textId="5B4408EE"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Saskaņā ar Nolikuma 8.punktu, Iepirkumu komisija (turpmāk – Komisija) veica piedāvājumu noformējuma atbilstības pārbaudi – visu pretendentu piedāvājumi atbilst noformējuma prasībām.</w:t>
      </w:r>
    </w:p>
    <w:p w14:paraId="47C1275A" w14:textId="5C177178"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Saskaņā ar Nolikuma 15.2.punktu, Komisija ir tiesīga pieņemt lēmumu pretendenta kvalifikācijas atbilstības pārbaudi veikt tikai tam pretendentam, kuram būtu piešķiramas iepirkuma līguma slēgšanas tiesības.</w:t>
      </w:r>
    </w:p>
    <w:p w14:paraId="71B13B5E" w14:textId="46D9BF8D"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Saskaņā ar Nolikuma 15.4.punktu, Komisija, lai noskaidrotu, kuram pretendentam būtu piešķiramas iepirkuma līguma slēgšanas tiesības, sākotnēji pārbaudīja pretendentu piedāvājumu atbilstību Tehniskajai specifikācijai, pārbaudīja, vai Finanšu piedāvājumos nav aritmētisko kļūdu, un izvērtēja Finanšu piedāvājumu cenas, pārliecinoties, vai nav iesniegts nepamatoti lēts piedāvājums. Pārbaudes rezultātā, Komisija neatbilstības/ kļūdas nekonstatēja. </w:t>
      </w:r>
      <w:r w:rsidR="00522E99" w:rsidRPr="00DF1A32">
        <w:rPr>
          <w:rFonts w:asciiTheme="majorBidi" w:hAnsiTheme="majorBidi" w:cstheme="majorBidi"/>
        </w:rPr>
        <w:t>Komisija, veic</w:t>
      </w:r>
      <w:r w:rsidR="00210D18" w:rsidRPr="00DF1A32">
        <w:rPr>
          <w:rFonts w:asciiTheme="majorBidi" w:hAnsiTheme="majorBidi" w:cstheme="majorBidi"/>
        </w:rPr>
        <w:t>a</w:t>
      </w:r>
      <w:r w:rsidR="00522E99" w:rsidRPr="00DF1A32">
        <w:rPr>
          <w:rFonts w:asciiTheme="majorBidi" w:hAnsiTheme="majorBidi" w:cstheme="majorBidi"/>
        </w:rPr>
        <w:t xml:space="preserve"> visu pretendentu kvalifikācijas atbilstības izvērtēšanas atbilstoši Nolikuma </w:t>
      </w:r>
      <w:r w:rsidRPr="00DF1A32">
        <w:rPr>
          <w:rFonts w:asciiTheme="majorBidi" w:hAnsiTheme="majorBidi" w:cstheme="majorBidi"/>
        </w:rPr>
        <w:t>14.1.-14.5. un 14.9.-14.10.punktam</w:t>
      </w:r>
      <w:r w:rsidR="00E6419D" w:rsidRPr="00DF1A32">
        <w:rPr>
          <w:rFonts w:asciiTheme="majorBidi" w:hAnsiTheme="majorBidi" w:cstheme="majorBidi"/>
        </w:rPr>
        <w:t>,</w:t>
      </w:r>
      <w:r w:rsidR="00522E99" w:rsidRPr="00DF1A32">
        <w:rPr>
          <w:rFonts w:asciiTheme="majorBidi" w:hAnsiTheme="majorBidi" w:cstheme="majorBidi"/>
        </w:rPr>
        <w:t xml:space="preserve"> un piedāvājumu tehnisko prasību atbilstību Nolikuma </w:t>
      </w:r>
      <w:r w:rsidRPr="00DF1A32">
        <w:rPr>
          <w:rFonts w:asciiTheme="majorBidi" w:hAnsiTheme="majorBidi" w:cstheme="majorBidi"/>
        </w:rPr>
        <w:t>14.11.-14.15.punktiem</w:t>
      </w:r>
      <w:r w:rsidR="00E6419D" w:rsidRPr="00DF1A32">
        <w:rPr>
          <w:rFonts w:asciiTheme="majorBidi" w:hAnsiTheme="majorBidi" w:cstheme="majorBidi"/>
        </w:rPr>
        <w:t>.</w:t>
      </w:r>
    </w:p>
    <w:p w14:paraId="5D2F9A4F" w14:textId="63D7722D" w:rsidR="002C6DED"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pieņēma lēmumu pretendenta kvalifikācijas atbilstības pārbaudi veikt pretendentam – </w:t>
      </w:r>
      <w:r w:rsidR="002C6DED" w:rsidRPr="00DF1A32">
        <w:rPr>
          <w:rFonts w:asciiTheme="majorBidi" w:hAnsiTheme="majorBidi" w:cstheme="majorBidi"/>
        </w:rPr>
        <w:t>Dream Step SIA, Reģ.Nr.40203275891</w:t>
      </w:r>
      <w:r w:rsidRPr="00DF1A32">
        <w:rPr>
          <w:rFonts w:asciiTheme="majorBidi" w:hAnsiTheme="majorBidi" w:cstheme="majorBidi"/>
        </w:rPr>
        <w:t>. Komisija secināja, ka pretendenta kvalifikācija atbilst Nolikuma 14.1.-14.5. un 14.9.-4.10.punktā noteiktajām prasībām.</w:t>
      </w:r>
    </w:p>
    <w:p w14:paraId="3307AF37" w14:textId="2A965213" w:rsidR="002C6DED"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w:t>
      </w:r>
      <w:r w:rsidR="002C6DED" w:rsidRPr="00DF1A32">
        <w:rPr>
          <w:rFonts w:asciiTheme="majorBidi" w:eastAsia="SimSun" w:hAnsiTheme="majorBidi" w:cstheme="majorBidi"/>
          <w:bCs/>
          <w:lang w:eastAsia="ar-SA"/>
        </w:rPr>
        <w:t>Dream Step SIA, Reģ.Nr.40203275891</w:t>
      </w:r>
      <w:r w:rsidRPr="00DF1A32">
        <w:rPr>
          <w:rFonts w:asciiTheme="majorBidi" w:hAnsiTheme="majorBidi" w:cstheme="majorBidi"/>
        </w:rPr>
        <w:t>, piedāvājuma atbilstības tehniskajām prasībām izvērtēšanu, konstatējot, ka pretendenta piedāvājums neatbilst pasūtītāja Nolikuma 1.pielikuma Tehniskās specifikācijas prasībām.</w:t>
      </w:r>
    </w:p>
    <w:p w14:paraId="5FC8FF7D" w14:textId="3300F592" w:rsidR="002C6DED" w:rsidRPr="00DF1A32" w:rsidRDefault="00F93821"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36B9258B" w14:textId="77777777" w:rsidR="0080666F" w:rsidRDefault="00F93821" w:rsidP="0080666F">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w:t>
      </w:r>
      <w:r w:rsidR="002C6DED" w:rsidRPr="00DF1A32">
        <w:rPr>
          <w:rFonts w:asciiTheme="majorBidi" w:eastAsia="SimSun" w:hAnsiTheme="majorBidi" w:cstheme="majorBidi"/>
          <w:bCs/>
          <w:lang w:eastAsia="ar-SA"/>
        </w:rPr>
        <w:t>Dream Step SIA, Reģ.Nr.40203275891</w:t>
      </w:r>
      <w:r w:rsidRPr="00DF1A32">
        <w:rPr>
          <w:rFonts w:asciiTheme="majorBidi" w:hAnsiTheme="majorBidi" w:cstheme="majorBidi"/>
        </w:rPr>
        <w:t>, piedāvājums tālāk vērtēts netika.</w:t>
      </w:r>
    </w:p>
    <w:p w14:paraId="3A85FF8D" w14:textId="2EE29988" w:rsidR="002C6DED" w:rsidRPr="0080666F" w:rsidRDefault="00F93821" w:rsidP="0080666F">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80666F">
        <w:rPr>
          <w:rFonts w:asciiTheme="majorBidi" w:hAnsiTheme="majorBidi" w:cstheme="majorBidi"/>
        </w:rPr>
        <w:t xml:space="preserve">Komisija pieņēma lēmumu kvalifikācijas atbilstības pārbaudi veikt nākamajam pretendentam, kuram būtu piešķiramas iepirkuma līguma slēgšanas tiesības – </w:t>
      </w:r>
      <w:r w:rsidR="0080666F" w:rsidRPr="0080666F">
        <w:rPr>
          <w:rFonts w:asciiTheme="majorBidi" w:hAnsiTheme="majorBidi" w:cstheme="majorBidi"/>
        </w:rPr>
        <w:t>SIA "ETS Trade", Reģ.Nr.42103090138</w:t>
      </w:r>
      <w:r w:rsidR="0080666F">
        <w:rPr>
          <w:rFonts w:asciiTheme="majorBidi" w:hAnsiTheme="majorBidi" w:cstheme="majorBidi"/>
        </w:rPr>
        <w:t>.</w:t>
      </w:r>
    </w:p>
    <w:p w14:paraId="70C7317B" w14:textId="365A9700" w:rsidR="002C6DED" w:rsidRPr="00DF1A32" w:rsidRDefault="00F93821" w:rsidP="00DF1A32">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lastRenderedPageBreak/>
        <w:t xml:space="preserve">Komisija veica kvalifikācijas atbilstības pārbaudi pretendentam – </w:t>
      </w:r>
      <w:r w:rsidR="0080666F" w:rsidRPr="0080666F">
        <w:rPr>
          <w:rFonts w:asciiTheme="majorBidi" w:hAnsiTheme="majorBidi" w:cstheme="majorBidi"/>
        </w:rPr>
        <w:t>SIA "ETS Trade", Reģ.Nr.42103090138</w:t>
      </w:r>
      <w:r w:rsidRPr="00DF1A32">
        <w:rPr>
          <w:rFonts w:asciiTheme="majorBidi" w:hAnsiTheme="majorBidi" w:cstheme="majorBidi"/>
        </w:rPr>
        <w:t xml:space="preserve">. Komisija secināja, ka pretendenta kvalifikācija atbilst </w:t>
      </w:r>
      <w:r w:rsidR="002C6DED" w:rsidRPr="00DF1A32">
        <w:rPr>
          <w:rFonts w:asciiTheme="majorBidi" w:hAnsiTheme="majorBidi" w:cstheme="majorBidi"/>
        </w:rPr>
        <w:t>Nolikuma 14.1.-14.5. un 14.9.-</w:t>
      </w:r>
      <w:r w:rsidR="0080666F">
        <w:rPr>
          <w:rFonts w:asciiTheme="majorBidi" w:hAnsiTheme="majorBidi" w:cstheme="majorBidi"/>
        </w:rPr>
        <w:t>1</w:t>
      </w:r>
      <w:r w:rsidR="002C6DED" w:rsidRPr="00DF1A32">
        <w:rPr>
          <w:rFonts w:asciiTheme="majorBidi" w:hAnsiTheme="majorBidi" w:cstheme="majorBidi"/>
        </w:rPr>
        <w:t>4.10.punktā noteiktajām prasībām</w:t>
      </w:r>
      <w:r w:rsidRPr="00DF1A32">
        <w:rPr>
          <w:rFonts w:asciiTheme="majorBidi" w:hAnsiTheme="majorBidi" w:cstheme="majorBidi"/>
        </w:rPr>
        <w:t>.</w:t>
      </w:r>
    </w:p>
    <w:p w14:paraId="199F12F5" w14:textId="2387C431" w:rsidR="002C6DED"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w:t>
      </w:r>
      <w:r w:rsidR="0080666F" w:rsidRPr="0080666F">
        <w:rPr>
          <w:rFonts w:asciiTheme="majorBidi" w:hAnsiTheme="majorBidi" w:cstheme="majorBidi"/>
        </w:rPr>
        <w:t>SIA "ETS Trade", Reģ.Nr.42103090138</w:t>
      </w:r>
      <w:r w:rsidRPr="00DF1A32">
        <w:rPr>
          <w:rFonts w:asciiTheme="majorBidi" w:hAnsiTheme="majorBidi" w:cstheme="majorBidi"/>
        </w:rPr>
        <w:t>, piedāvājuma atbilstības tehniskajām prasībām izvērtēšanu</w:t>
      </w:r>
      <w:r w:rsidR="002C6DED" w:rsidRPr="00DF1A32">
        <w:rPr>
          <w:rFonts w:asciiTheme="majorBidi" w:hAnsiTheme="majorBidi" w:cstheme="majorBidi"/>
        </w:rPr>
        <w:t>,</w:t>
      </w:r>
      <w:r w:rsidRPr="00DF1A32">
        <w:rPr>
          <w:rFonts w:asciiTheme="majorBidi" w:hAnsiTheme="majorBidi" w:cstheme="majorBidi"/>
        </w:rPr>
        <w:t xml:space="preserve"> </w:t>
      </w:r>
      <w:r w:rsidR="002C6DED" w:rsidRPr="00DF1A32">
        <w:rPr>
          <w:rFonts w:asciiTheme="majorBidi" w:hAnsiTheme="majorBidi" w:cstheme="majorBidi"/>
        </w:rPr>
        <w:t>konstatējot, ka pretendenta piedāvājums neatbilst pasūtītāja Nolikuma 1.pielikuma Tehniskās specifikācijas prasībām.</w:t>
      </w:r>
    </w:p>
    <w:p w14:paraId="06A712AE" w14:textId="2A3F2126"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5284503C" w14:textId="1D9CD201"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w:t>
      </w:r>
      <w:r w:rsidR="0080666F" w:rsidRPr="0080666F">
        <w:rPr>
          <w:rFonts w:asciiTheme="majorBidi" w:hAnsiTheme="majorBidi" w:cstheme="majorBidi"/>
        </w:rPr>
        <w:t>SIA "ETS Trade", Reģ.Nr.42103090138</w:t>
      </w:r>
      <w:r w:rsidRPr="00DF1A32">
        <w:rPr>
          <w:rFonts w:asciiTheme="majorBidi" w:hAnsiTheme="majorBidi" w:cstheme="majorBidi"/>
        </w:rPr>
        <w:t>, piedāvājums tālāk vērtēts netika.</w:t>
      </w:r>
    </w:p>
    <w:p w14:paraId="632F8DFB" w14:textId="28A0E758" w:rsidR="002C6DED" w:rsidRPr="0080666F" w:rsidRDefault="002C6DED" w:rsidP="0080666F">
      <w:pPr>
        <w:pStyle w:val="Paraststmeklis"/>
        <w:numPr>
          <w:ilvl w:val="0"/>
          <w:numId w:val="19"/>
        </w:numPr>
        <w:ind w:left="426" w:right="74" w:hanging="426"/>
        <w:contextualSpacing/>
        <w:jc w:val="both"/>
        <w:rPr>
          <w:rFonts w:asciiTheme="majorBidi" w:hAnsiTheme="majorBidi" w:cstheme="majorBidi"/>
        </w:rPr>
      </w:pPr>
      <w:r w:rsidRPr="00DF1A32">
        <w:rPr>
          <w:rFonts w:asciiTheme="majorBidi" w:hAnsiTheme="majorBidi" w:cstheme="majorBidi"/>
        </w:rPr>
        <w:t xml:space="preserve">Komisija pieņēma lēmumu kvalifikācijas atbilstības pārbaudi veikt nākamajam pretendentam, kuram būtu piešķiramas iepirkuma līguma slēgšanas tiesības – </w:t>
      </w:r>
      <w:r w:rsidR="0080666F" w:rsidRPr="0080666F">
        <w:rPr>
          <w:rFonts w:asciiTheme="majorBidi" w:hAnsiTheme="majorBidi" w:cstheme="majorBidi"/>
        </w:rPr>
        <w:t>Sabiedrība</w:t>
      </w:r>
      <w:r w:rsidR="0080666F">
        <w:rPr>
          <w:rFonts w:asciiTheme="majorBidi" w:hAnsiTheme="majorBidi" w:cstheme="majorBidi"/>
        </w:rPr>
        <w:t>i</w:t>
      </w:r>
      <w:r w:rsidR="0080666F" w:rsidRPr="0080666F">
        <w:rPr>
          <w:rFonts w:asciiTheme="majorBidi" w:hAnsiTheme="majorBidi" w:cstheme="majorBidi"/>
        </w:rPr>
        <w:t xml:space="preserve"> ar ierobežotu atbildību "JLD",</w:t>
      </w:r>
      <w:r w:rsidR="0080666F">
        <w:rPr>
          <w:rFonts w:asciiTheme="majorBidi" w:hAnsiTheme="majorBidi" w:cstheme="majorBidi"/>
        </w:rPr>
        <w:t xml:space="preserve"> </w:t>
      </w:r>
      <w:r w:rsidR="0080666F" w:rsidRPr="0080666F">
        <w:rPr>
          <w:rFonts w:asciiTheme="majorBidi" w:hAnsiTheme="majorBidi" w:cstheme="majorBidi"/>
        </w:rPr>
        <w:t>Reģ.Nr.40003315320</w:t>
      </w:r>
      <w:r w:rsidRPr="0080666F">
        <w:rPr>
          <w:rFonts w:asciiTheme="majorBidi" w:hAnsiTheme="majorBidi" w:cstheme="majorBidi"/>
        </w:rPr>
        <w:t>.</w:t>
      </w:r>
    </w:p>
    <w:p w14:paraId="3266C288" w14:textId="1800F8D6" w:rsidR="002C6DED" w:rsidRPr="00DF1A32" w:rsidRDefault="002C6DED" w:rsidP="00DF1A32">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t xml:space="preserve">Komisija veica kvalifikācijas atbilstības pārbaudi pretendentam – </w:t>
      </w:r>
      <w:r w:rsidR="0080666F" w:rsidRPr="0080666F">
        <w:rPr>
          <w:rFonts w:asciiTheme="majorBidi" w:hAnsiTheme="majorBidi" w:cstheme="majorBidi"/>
        </w:rPr>
        <w:t>Sabiedrībai ar ierobežotu atbildību "JLD", Reģ.Nr.40003315320</w:t>
      </w:r>
      <w:r w:rsidRPr="00DF1A32">
        <w:rPr>
          <w:rFonts w:asciiTheme="majorBidi" w:hAnsiTheme="majorBidi" w:cstheme="majorBidi"/>
        </w:rPr>
        <w:t>. Komisija secināja, ka pretendenta kvalifikācija atbilst Nolikuma 14.1.-14.5. un 14.9.-4.10.punktā noteiktajām prasībām.</w:t>
      </w:r>
    </w:p>
    <w:p w14:paraId="2B41A7E9" w14:textId="0ACE360A" w:rsidR="002C6DED" w:rsidRPr="00DF1A32" w:rsidRDefault="002C6DED"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w:t>
      </w:r>
      <w:r w:rsidR="0080666F" w:rsidRPr="0080666F">
        <w:rPr>
          <w:rFonts w:asciiTheme="majorBidi" w:hAnsiTheme="majorBidi" w:cstheme="majorBidi"/>
        </w:rPr>
        <w:t>Sabiedrība</w:t>
      </w:r>
      <w:r w:rsidR="0080666F">
        <w:rPr>
          <w:rFonts w:asciiTheme="majorBidi" w:hAnsiTheme="majorBidi" w:cstheme="majorBidi"/>
        </w:rPr>
        <w:t>s</w:t>
      </w:r>
      <w:r w:rsidR="0080666F" w:rsidRPr="0080666F">
        <w:rPr>
          <w:rFonts w:asciiTheme="majorBidi" w:hAnsiTheme="majorBidi" w:cstheme="majorBidi"/>
        </w:rPr>
        <w:t xml:space="preserve"> ar ierobežotu atbildību "JLD", Reģ.Nr.40003315320</w:t>
      </w:r>
      <w:r w:rsidRPr="00DF1A32">
        <w:rPr>
          <w:rFonts w:asciiTheme="majorBidi" w:hAnsiTheme="majorBidi" w:cstheme="majorBidi"/>
        </w:rPr>
        <w:t xml:space="preserve">, piedāvājuma atbilstības tehniskajām prasībām izvērtēšanu, konstatējot, ka pretendenta piedāvājums neatbilst pasūtītāja Nolikuma 1.pielikuma Tehniskās specifikācijas prasībām. </w:t>
      </w:r>
    </w:p>
    <w:p w14:paraId="10D35A95" w14:textId="5394704F"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1746BDCE" w14:textId="47AA0D8E"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w:t>
      </w:r>
      <w:r w:rsidR="0080666F" w:rsidRPr="0080666F">
        <w:rPr>
          <w:rFonts w:asciiTheme="majorBidi" w:hAnsiTheme="majorBidi" w:cstheme="majorBidi"/>
        </w:rPr>
        <w:t>Sabiedrība</w:t>
      </w:r>
      <w:r w:rsidR="0080666F">
        <w:rPr>
          <w:rFonts w:asciiTheme="majorBidi" w:hAnsiTheme="majorBidi" w:cstheme="majorBidi"/>
        </w:rPr>
        <w:t>s</w:t>
      </w:r>
      <w:r w:rsidR="0080666F" w:rsidRPr="0080666F">
        <w:rPr>
          <w:rFonts w:asciiTheme="majorBidi" w:hAnsiTheme="majorBidi" w:cstheme="majorBidi"/>
        </w:rPr>
        <w:t xml:space="preserve"> ar ierobežotu atbildību "JLD", Reģ.Nr.40003315320</w:t>
      </w:r>
      <w:r w:rsidRPr="00DF1A32">
        <w:rPr>
          <w:rFonts w:asciiTheme="majorBidi" w:hAnsiTheme="majorBidi" w:cstheme="majorBidi"/>
        </w:rPr>
        <w:t>, piedāvājums tālāk vērtēts netika.</w:t>
      </w:r>
    </w:p>
    <w:p w14:paraId="609DD87D" w14:textId="60C41351" w:rsidR="0080666F" w:rsidRPr="0080666F" w:rsidRDefault="0080666F" w:rsidP="0080666F">
      <w:pPr>
        <w:pStyle w:val="Paraststmeklis"/>
        <w:numPr>
          <w:ilvl w:val="0"/>
          <w:numId w:val="19"/>
        </w:numPr>
        <w:ind w:left="426" w:right="74" w:hanging="426"/>
        <w:contextualSpacing/>
        <w:jc w:val="both"/>
        <w:rPr>
          <w:rFonts w:asciiTheme="majorBidi" w:hAnsiTheme="majorBidi" w:cstheme="majorBidi"/>
        </w:rPr>
      </w:pPr>
      <w:r w:rsidRPr="0080666F">
        <w:rPr>
          <w:rFonts w:asciiTheme="majorBidi" w:hAnsiTheme="majorBidi" w:cstheme="majorBidi"/>
        </w:rPr>
        <w:t>Komisija pieņēma lēmumu kvalifikācijas atbilstības pārbaudi veikt nākamajam pretendentam, kuram būtu piešķiramas iepirkuma līguma slēgšanas tiesības – Sabiedrībai ar ierobežotu atbildību "Kids Play", Reģ.Nr.40203417630.</w:t>
      </w:r>
    </w:p>
    <w:p w14:paraId="22870E00" w14:textId="234FC5C7" w:rsidR="0080666F" w:rsidRPr="00DF1A32" w:rsidRDefault="0080666F" w:rsidP="0080666F">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t xml:space="preserve">Komisija veica kvalifikācijas atbilstības pārbaudi pretendentam – </w:t>
      </w:r>
      <w:r w:rsidRPr="0080666F">
        <w:rPr>
          <w:rFonts w:asciiTheme="majorBidi" w:hAnsiTheme="majorBidi" w:cstheme="majorBidi"/>
        </w:rPr>
        <w:t>Sabiedrībai ar ierobežotu atbildību "Kids Play", Reģ.Nr.40203417630</w:t>
      </w:r>
      <w:r w:rsidRPr="00DF1A32">
        <w:rPr>
          <w:rFonts w:asciiTheme="majorBidi" w:hAnsiTheme="majorBidi" w:cstheme="majorBidi"/>
        </w:rPr>
        <w:t>. Komisija secināja, ka pretendenta kvalifikācija atbilst Nolikuma 14.1.-14.5. un 14.9.-4.10.punktā noteiktajām prasībām.</w:t>
      </w:r>
    </w:p>
    <w:p w14:paraId="3230E0A1" w14:textId="1DE343BD" w:rsidR="0080666F" w:rsidRPr="00DF1A32" w:rsidRDefault="0080666F" w:rsidP="0080666F">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w:t>
      </w:r>
      <w:r w:rsidRPr="0080666F">
        <w:rPr>
          <w:rFonts w:asciiTheme="majorBidi" w:hAnsiTheme="majorBidi" w:cstheme="majorBidi"/>
        </w:rPr>
        <w:t>Sabiedrība</w:t>
      </w:r>
      <w:r>
        <w:rPr>
          <w:rFonts w:asciiTheme="majorBidi" w:hAnsiTheme="majorBidi" w:cstheme="majorBidi"/>
        </w:rPr>
        <w:t>s</w:t>
      </w:r>
      <w:r w:rsidRPr="0080666F">
        <w:rPr>
          <w:rFonts w:asciiTheme="majorBidi" w:hAnsiTheme="majorBidi" w:cstheme="majorBidi"/>
        </w:rPr>
        <w:t xml:space="preserve"> ar ierobežotu atbildību "Kids Play", Reģ.Nr.40203417630</w:t>
      </w:r>
      <w:r w:rsidRPr="00DF1A32">
        <w:rPr>
          <w:rFonts w:asciiTheme="majorBidi" w:hAnsiTheme="majorBidi" w:cstheme="majorBidi"/>
        </w:rPr>
        <w:t xml:space="preserve">, piedāvājuma atbilstības tehniskajām prasībām izvērtēšanu, konstatējot, ka pretendenta piedāvājums neatbilst pasūtītāja Nolikuma 1.pielikuma Tehniskās specifikācijas prasībām. </w:t>
      </w:r>
    </w:p>
    <w:p w14:paraId="18265709" w14:textId="77777777" w:rsidR="0080666F" w:rsidRPr="00DF1A32" w:rsidRDefault="0080666F" w:rsidP="0080666F">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5C2A7F90" w14:textId="53FF32DD" w:rsidR="0080666F" w:rsidRPr="0080666F" w:rsidRDefault="0080666F" w:rsidP="0080666F">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w:t>
      </w:r>
      <w:r w:rsidRPr="0080666F">
        <w:rPr>
          <w:rFonts w:asciiTheme="majorBidi" w:hAnsiTheme="majorBidi" w:cstheme="majorBidi"/>
        </w:rPr>
        <w:t>Sabiedrībai ar ierobežotu atbildību "Kids Play", Reģ.Nr.40203417630</w:t>
      </w:r>
      <w:r w:rsidRPr="00DF1A32">
        <w:rPr>
          <w:rFonts w:asciiTheme="majorBidi" w:hAnsiTheme="majorBidi" w:cstheme="majorBidi"/>
        </w:rPr>
        <w:t>, piedāvājums tālāk vērtēts netika.</w:t>
      </w:r>
    </w:p>
    <w:p w14:paraId="5A09F22F" w14:textId="07531810" w:rsidR="002C6DED" w:rsidRPr="009C2ABA" w:rsidRDefault="002C6DED" w:rsidP="00DF1A32">
      <w:pPr>
        <w:pStyle w:val="tv213limenis2"/>
        <w:numPr>
          <w:ilvl w:val="0"/>
          <w:numId w:val="19"/>
        </w:numPr>
        <w:spacing w:before="0" w:beforeAutospacing="0" w:after="0" w:afterAutospacing="0"/>
        <w:ind w:left="426" w:hanging="426"/>
        <w:contextualSpacing/>
        <w:jc w:val="both"/>
        <w:rPr>
          <w:rFonts w:asciiTheme="majorBidi" w:hAnsiTheme="majorBidi" w:cstheme="majorBidi"/>
        </w:rPr>
      </w:pPr>
      <w:r w:rsidRPr="00DF1A32">
        <w:rPr>
          <w:rFonts w:asciiTheme="majorBidi" w:hAnsiTheme="majorBidi" w:cstheme="majorBidi"/>
        </w:rPr>
        <w:t>Ņemot vērā iepriekš minēt</w:t>
      </w:r>
      <w:r w:rsidR="003F7985" w:rsidRPr="00DF1A32">
        <w:rPr>
          <w:rFonts w:asciiTheme="majorBidi" w:hAnsiTheme="majorBidi" w:cstheme="majorBidi"/>
        </w:rPr>
        <w:t>o</w:t>
      </w:r>
      <w:r w:rsidR="003F7985" w:rsidRPr="00C67150">
        <w:rPr>
          <w:rFonts w:asciiTheme="majorBidi" w:hAnsiTheme="majorBidi" w:cstheme="majorBidi"/>
        </w:rPr>
        <w:t>,</w:t>
      </w:r>
      <w:r w:rsidRPr="00C67150">
        <w:rPr>
          <w:rFonts w:asciiTheme="majorBidi" w:hAnsiTheme="majorBidi" w:cstheme="majorBidi"/>
        </w:rPr>
        <w:t xml:space="preserve"> </w:t>
      </w:r>
      <w:r w:rsidR="005A1068" w:rsidRPr="00C67150">
        <w:rPr>
          <w:rFonts w:asciiTheme="majorBidi" w:hAnsiTheme="majorBidi" w:cstheme="majorBidi"/>
        </w:rPr>
        <w:t>visu</w:t>
      </w:r>
      <w:r w:rsidR="005A1068">
        <w:rPr>
          <w:rFonts w:asciiTheme="majorBidi" w:hAnsiTheme="majorBidi" w:cstheme="majorBidi"/>
        </w:rPr>
        <w:t xml:space="preserve"> </w:t>
      </w:r>
      <w:r w:rsidRPr="00DF1A32">
        <w:rPr>
          <w:rFonts w:asciiTheme="majorBidi" w:hAnsiTheme="majorBidi" w:cstheme="majorBidi"/>
        </w:rPr>
        <w:t xml:space="preserve">pretendentu – </w:t>
      </w:r>
      <w:r w:rsidR="00E16612" w:rsidRPr="00E16612">
        <w:rPr>
          <w:rFonts w:asciiTheme="majorBidi" w:hAnsiTheme="majorBidi" w:cstheme="majorBidi"/>
        </w:rPr>
        <w:t>Dream Step SIA, Reģ.Nr.40203275891, SIA "ETS Trade", Reģ.Nr.42103090138, Sabiedrības ar ierobežotu atbildību "JLD", Reģ.Nr.40003315320 un Sabiedrības ar ierobežotu atbildību "Kids Play", Reģ.Nr.40203417630</w:t>
      </w:r>
      <w:r w:rsidRPr="00DF1A32">
        <w:rPr>
          <w:rFonts w:asciiTheme="majorBidi" w:hAnsiTheme="majorBidi" w:cstheme="majorBidi"/>
        </w:rPr>
        <w:t>, piedāvājum</w:t>
      </w:r>
      <w:r w:rsidR="003F7985" w:rsidRPr="00DF1A32">
        <w:rPr>
          <w:rFonts w:asciiTheme="majorBidi" w:hAnsiTheme="majorBidi" w:cstheme="majorBidi"/>
        </w:rPr>
        <w:t>s</w:t>
      </w:r>
      <w:r w:rsidRPr="00DF1A32">
        <w:rPr>
          <w:rFonts w:asciiTheme="majorBidi" w:hAnsiTheme="majorBidi" w:cstheme="majorBidi"/>
        </w:rPr>
        <w:t xml:space="preserve"> neatbilst Nolikuma 14.11.punkta nosacījumam</w:t>
      </w:r>
      <w:r w:rsidR="003F7985" w:rsidRPr="00DF1A32">
        <w:rPr>
          <w:rFonts w:asciiTheme="majorBidi" w:hAnsiTheme="majorBidi" w:cstheme="majorBidi"/>
        </w:rPr>
        <w:t>.</w:t>
      </w:r>
      <w:bookmarkStart w:id="5" w:name="_Hlk176858657"/>
    </w:p>
    <w:bookmarkEnd w:id="5"/>
    <w:p w14:paraId="3E242E87" w14:textId="77777777" w:rsidR="003F7985" w:rsidRPr="00142D03" w:rsidRDefault="003F7985" w:rsidP="00DF1A32">
      <w:pPr>
        <w:contextualSpacing/>
        <w:jc w:val="both"/>
        <w:rPr>
          <w:rFonts w:asciiTheme="majorBidi" w:hAnsiTheme="majorBidi" w:cstheme="majorBidi"/>
        </w:rPr>
      </w:pPr>
    </w:p>
    <w:p w14:paraId="44C09FA9" w14:textId="52E1DE90" w:rsidR="00522E99" w:rsidRPr="00DF1A32" w:rsidRDefault="00522E99" w:rsidP="00DF1A32">
      <w:pPr>
        <w:contextualSpacing/>
        <w:jc w:val="both"/>
        <w:rPr>
          <w:rFonts w:asciiTheme="majorBidi" w:hAnsiTheme="majorBidi" w:cstheme="majorBidi"/>
          <w:b/>
          <w:bCs/>
        </w:rPr>
      </w:pPr>
      <w:r w:rsidRPr="00DF1A32">
        <w:rPr>
          <w:rFonts w:asciiTheme="majorBidi" w:hAnsiTheme="majorBidi" w:cstheme="majorBidi"/>
          <w:b/>
          <w:bCs/>
        </w:rPr>
        <w:t>Konstatētie interešu konflikti un pasākumi, kas veikti to novēršanai:</w:t>
      </w:r>
    </w:p>
    <w:p w14:paraId="2CB9E333" w14:textId="77777777" w:rsidR="00522E99" w:rsidRPr="00DF1A32" w:rsidRDefault="00522E99" w:rsidP="00DF1A32">
      <w:pPr>
        <w:contextualSpacing/>
        <w:jc w:val="both"/>
        <w:rPr>
          <w:rFonts w:asciiTheme="majorBidi" w:hAnsiTheme="majorBidi" w:cstheme="majorBidi"/>
        </w:rPr>
      </w:pPr>
      <w:r w:rsidRPr="00DF1A32">
        <w:rPr>
          <w:rFonts w:asciiTheme="majorBidi" w:hAnsiTheme="majorBidi" w:cstheme="majorBidi"/>
        </w:rPr>
        <w:t>Interešu konflikti nav konstatēti.</w:t>
      </w:r>
    </w:p>
    <w:p w14:paraId="30E3705A" w14:textId="77777777" w:rsidR="00274185" w:rsidRPr="00DF1A32" w:rsidRDefault="00274185" w:rsidP="00DF1A32">
      <w:pPr>
        <w:jc w:val="both"/>
        <w:rPr>
          <w:rFonts w:asciiTheme="majorBidi" w:hAnsiTheme="majorBidi" w:cstheme="majorBidi"/>
          <w:lang w:eastAsia="lv-LV"/>
        </w:rPr>
      </w:pPr>
    </w:p>
    <w:p w14:paraId="4CD659A7" w14:textId="77777777" w:rsidR="00522E99" w:rsidRPr="00DF1A32" w:rsidRDefault="00522E99" w:rsidP="00DF1A32">
      <w:pPr>
        <w:contextualSpacing/>
        <w:jc w:val="both"/>
        <w:rPr>
          <w:rFonts w:asciiTheme="majorBidi" w:hAnsiTheme="majorBidi" w:cstheme="majorBidi"/>
          <w:b/>
          <w:bCs/>
        </w:rPr>
      </w:pPr>
      <w:r w:rsidRPr="00DF1A32">
        <w:rPr>
          <w:rFonts w:asciiTheme="majorBidi" w:hAnsiTheme="majorBidi" w:cstheme="majorBidi"/>
          <w:b/>
          <w:bCs/>
        </w:rPr>
        <w:lastRenderedPageBreak/>
        <w:t>Pieņemtais lēmums:</w:t>
      </w:r>
    </w:p>
    <w:p w14:paraId="563A2C22" w14:textId="117BCE80" w:rsidR="00522E99" w:rsidRPr="00DF1A32" w:rsidRDefault="005A1068" w:rsidP="00DF1A32">
      <w:pPr>
        <w:contextualSpacing/>
        <w:jc w:val="both"/>
        <w:rPr>
          <w:rFonts w:asciiTheme="majorBidi" w:hAnsiTheme="majorBidi" w:cstheme="majorBidi"/>
        </w:rPr>
      </w:pPr>
      <w:r>
        <w:rPr>
          <w:rFonts w:asciiTheme="majorBidi" w:hAnsiTheme="majorBidi" w:cstheme="majorBidi"/>
          <w:iCs/>
        </w:rPr>
        <w:t>Pamatojoties</w:t>
      </w:r>
      <w:r w:rsidR="00522E99" w:rsidRPr="00DF1A32">
        <w:rPr>
          <w:rFonts w:asciiTheme="majorBidi" w:hAnsiTheme="majorBidi" w:cstheme="majorBidi"/>
          <w:iCs/>
        </w:rPr>
        <w:t xml:space="preserve"> ar P</w:t>
      </w:r>
      <w:r w:rsidR="00880CEB" w:rsidRPr="00DF1A32">
        <w:rPr>
          <w:rFonts w:asciiTheme="majorBidi" w:hAnsiTheme="majorBidi" w:cstheme="majorBidi"/>
          <w:iCs/>
        </w:rPr>
        <w:t>ublisko iepirkumu likuma</w:t>
      </w:r>
      <w:r w:rsidR="00522E99" w:rsidRPr="00DF1A32">
        <w:rPr>
          <w:rFonts w:asciiTheme="majorBidi" w:hAnsiTheme="majorBidi" w:cstheme="majorBidi"/>
          <w:iCs/>
        </w:rPr>
        <w:t xml:space="preserve"> </w:t>
      </w:r>
      <w:r w:rsidR="00522E99" w:rsidRPr="00DF1A32">
        <w:rPr>
          <w:rFonts w:asciiTheme="majorBidi" w:hAnsiTheme="majorBidi" w:cstheme="majorBidi"/>
        </w:rPr>
        <w:t xml:space="preserve">9.panta </w:t>
      </w:r>
      <w:r w:rsidR="00E9440D" w:rsidRPr="00DF1A32">
        <w:rPr>
          <w:rFonts w:asciiTheme="majorBidi" w:hAnsiTheme="majorBidi" w:cstheme="majorBidi"/>
        </w:rPr>
        <w:t>13.</w:t>
      </w:r>
      <w:r w:rsidR="00E9440D" w:rsidRPr="00DF1A32">
        <w:rPr>
          <w:rFonts w:asciiTheme="majorBidi" w:hAnsiTheme="majorBidi" w:cstheme="majorBidi"/>
          <w:vertAlign w:val="superscript"/>
        </w:rPr>
        <w:t>1</w:t>
      </w:r>
      <w:r w:rsidR="00522E99" w:rsidRPr="00DF1A32">
        <w:rPr>
          <w:rFonts w:asciiTheme="majorBidi" w:hAnsiTheme="majorBidi" w:cstheme="majorBidi"/>
        </w:rPr>
        <w:t xml:space="preserve"> daļu, kas nosaka, ka </w:t>
      </w:r>
      <w:r w:rsidR="003F7985" w:rsidRPr="00DF1A32">
        <w:rPr>
          <w:rFonts w:asciiTheme="majorBidi" w:hAnsiTheme="majorBidi" w:cstheme="majorBidi"/>
          <w:i/>
          <w:iCs/>
        </w:rPr>
        <w:t>“Ja iesniegti iepirkuma nolikumā noteiktajām prasībām neatbilstoši piedāvājumi vai vispār nav iesniegti piedāvājumi, iepirkuma komisija pieņem lēmumu izbeigt iepirkumu bez rezultāta. [..]</w:t>
      </w:r>
      <w:r w:rsidR="00522E99" w:rsidRPr="00DF1A32">
        <w:rPr>
          <w:rFonts w:asciiTheme="majorBidi" w:hAnsiTheme="majorBidi" w:cstheme="majorBidi"/>
          <w:i/>
          <w:iCs/>
          <w:shd w:val="clear" w:color="auto" w:fill="FFFFFF"/>
        </w:rPr>
        <w:t>”</w:t>
      </w:r>
      <w:r w:rsidR="00522E99" w:rsidRPr="00DF1A32">
        <w:rPr>
          <w:rFonts w:asciiTheme="majorBidi" w:hAnsiTheme="majorBidi" w:cstheme="majorBidi"/>
        </w:rPr>
        <w:t>,</w:t>
      </w:r>
      <w:r w:rsidR="003F7985" w:rsidRPr="00DF1A32">
        <w:rPr>
          <w:rFonts w:asciiTheme="majorBidi" w:hAnsiTheme="majorBidi" w:cstheme="majorBidi"/>
        </w:rPr>
        <w:t xml:space="preserve"> </w:t>
      </w:r>
      <w:r w:rsidR="00522E99" w:rsidRPr="00DF1A32">
        <w:rPr>
          <w:rFonts w:asciiTheme="majorBidi" w:hAnsiTheme="majorBidi" w:cstheme="majorBidi"/>
        </w:rPr>
        <w:t xml:space="preserve">Iepirkumu komisija </w:t>
      </w:r>
      <w:r w:rsidR="00522E99" w:rsidRPr="00DF1A32">
        <w:rPr>
          <w:rFonts w:asciiTheme="majorBidi" w:hAnsiTheme="majorBidi" w:cstheme="majorBidi"/>
          <w:b/>
          <w:bCs/>
        </w:rPr>
        <w:t>NOLEMJ:</w:t>
      </w:r>
    </w:p>
    <w:p w14:paraId="10BC0499" w14:textId="77777777" w:rsidR="00522E99" w:rsidRPr="00DF1A32" w:rsidRDefault="00522E99" w:rsidP="00DF1A32">
      <w:pPr>
        <w:contextualSpacing/>
        <w:jc w:val="both"/>
        <w:rPr>
          <w:rFonts w:asciiTheme="majorBidi" w:hAnsiTheme="majorBidi" w:cstheme="majorBidi"/>
          <w:highlight w:val="yellow"/>
        </w:rPr>
      </w:pPr>
    </w:p>
    <w:p w14:paraId="2FB6B493" w14:textId="4A33D830" w:rsidR="00522E99" w:rsidRPr="00DF1A32" w:rsidRDefault="003F7985" w:rsidP="00DF1A32">
      <w:pPr>
        <w:pStyle w:val="tv213limenis2"/>
        <w:spacing w:before="0" w:beforeAutospacing="0" w:after="0" w:afterAutospacing="0"/>
        <w:contextualSpacing/>
        <w:jc w:val="both"/>
        <w:rPr>
          <w:rFonts w:asciiTheme="majorBidi" w:eastAsia="Times New Roman" w:hAnsiTheme="majorBidi" w:cstheme="majorBidi"/>
          <w:lang w:eastAsia="ar-SA"/>
        </w:rPr>
      </w:pPr>
      <w:r w:rsidRPr="00DF1A32">
        <w:rPr>
          <w:rFonts w:asciiTheme="majorBidi" w:eastAsia="Times New Roman" w:hAnsiTheme="majorBidi" w:cstheme="majorBidi"/>
          <w:lang w:eastAsia="lv-LV"/>
        </w:rPr>
        <w:t>Izbeigt bez rezultāta</w:t>
      </w:r>
      <w:r w:rsidR="00E9440D" w:rsidRPr="00DF1A32">
        <w:rPr>
          <w:rFonts w:asciiTheme="majorBidi" w:eastAsia="Times New Roman" w:hAnsiTheme="majorBidi" w:cstheme="majorBidi"/>
          <w:lang w:eastAsia="lv-LV"/>
        </w:rPr>
        <w:t xml:space="preserve"> </w:t>
      </w:r>
      <w:bookmarkStart w:id="6" w:name="_Hlk48297458"/>
      <w:r w:rsidR="00E9440D" w:rsidRPr="00DF1A32">
        <w:rPr>
          <w:rFonts w:asciiTheme="majorBidi" w:eastAsia="Calibri" w:hAnsiTheme="majorBidi" w:cstheme="majorBidi"/>
        </w:rPr>
        <w:t>P</w:t>
      </w:r>
      <w:r w:rsidR="00880CEB" w:rsidRPr="00DF1A32">
        <w:rPr>
          <w:rFonts w:asciiTheme="majorBidi" w:eastAsia="Calibri" w:hAnsiTheme="majorBidi" w:cstheme="majorBidi"/>
        </w:rPr>
        <w:t>ublisko iepirkumu likuma</w:t>
      </w:r>
      <w:r w:rsidR="00E9440D" w:rsidRPr="00DF1A32">
        <w:rPr>
          <w:rFonts w:asciiTheme="majorBidi" w:eastAsia="Calibri" w:hAnsiTheme="majorBidi" w:cstheme="majorBidi"/>
        </w:rPr>
        <w:t xml:space="preserve"> 9.panta kārtībā organizēto iepirkum</w:t>
      </w:r>
      <w:r w:rsidR="00C23831">
        <w:rPr>
          <w:rFonts w:asciiTheme="majorBidi" w:eastAsia="Calibri" w:hAnsiTheme="majorBidi" w:cstheme="majorBidi"/>
        </w:rPr>
        <w:t>a</w:t>
      </w:r>
      <w:r w:rsidR="00E9440D" w:rsidRPr="00DF1A32">
        <w:rPr>
          <w:rFonts w:asciiTheme="majorBidi" w:eastAsia="Times New Roman" w:hAnsiTheme="majorBidi" w:cstheme="majorBidi"/>
        </w:rPr>
        <w:t xml:space="preserve"> </w:t>
      </w:r>
      <w:bookmarkEnd w:id="6"/>
      <w:r w:rsidR="00E16612" w:rsidRPr="00827001">
        <w:rPr>
          <w:rFonts w:asciiTheme="majorBidi" w:eastAsia="Calibri" w:hAnsiTheme="majorBidi" w:cstheme="majorBidi"/>
        </w:rPr>
        <w:t>“</w:t>
      </w:r>
      <w:r w:rsidR="00E16612" w:rsidRPr="00B94419">
        <w:rPr>
          <w:rFonts w:asciiTheme="majorBidi" w:eastAsia="Calibri" w:hAnsiTheme="majorBidi" w:cstheme="majorBidi"/>
        </w:rPr>
        <w:t>Bērnu rotaļu laukuma iekārtu piegāde un uzstādīšana Balvu novada Kubulu un Briežuciema pagastā, Balvu novada pašvaldības sabiedrības līdzdalības budžeta projektu realizācijas ietvaros</w:t>
      </w:r>
      <w:r w:rsidR="00E16612">
        <w:rPr>
          <w:rFonts w:asciiTheme="majorBidi" w:eastAsia="Calibri" w:hAnsiTheme="majorBidi" w:cstheme="majorBidi"/>
        </w:rPr>
        <w:t>”</w:t>
      </w:r>
      <w:r w:rsidR="00E16612" w:rsidRPr="00B94419">
        <w:rPr>
          <w:rFonts w:asciiTheme="majorBidi" w:eastAsia="Calibri" w:hAnsiTheme="majorBidi" w:cstheme="majorBidi"/>
        </w:rPr>
        <w:t xml:space="preserve"> </w:t>
      </w:r>
      <w:r w:rsidR="00E16612" w:rsidRPr="00827001">
        <w:rPr>
          <w:rFonts w:asciiTheme="majorBidi" w:eastAsia="Calibri" w:hAnsiTheme="majorBidi" w:cstheme="majorBidi"/>
        </w:rPr>
        <w:t>(ID.Nr.BNP 2024/</w:t>
      </w:r>
      <w:r w:rsidR="00E16612">
        <w:rPr>
          <w:rFonts w:asciiTheme="majorBidi" w:eastAsia="Calibri" w:hAnsiTheme="majorBidi" w:cstheme="majorBidi"/>
        </w:rPr>
        <w:t>67</w:t>
      </w:r>
      <w:r w:rsidR="00E16612" w:rsidRPr="00827001">
        <w:rPr>
          <w:rFonts w:asciiTheme="majorBidi" w:eastAsia="Calibri" w:hAnsiTheme="majorBidi" w:cstheme="majorBidi"/>
        </w:rPr>
        <w:t xml:space="preserve">) </w:t>
      </w:r>
      <w:r w:rsidR="00E16612" w:rsidRPr="00B94419">
        <w:rPr>
          <w:rFonts w:asciiTheme="majorBidi" w:hAnsiTheme="majorBidi" w:cstheme="majorBidi"/>
        </w:rPr>
        <w:t>2.daļ</w:t>
      </w:r>
      <w:r w:rsidR="00E16612">
        <w:rPr>
          <w:rFonts w:asciiTheme="majorBidi" w:hAnsiTheme="majorBidi" w:cstheme="majorBidi"/>
        </w:rPr>
        <w:t>u</w:t>
      </w:r>
      <w:r w:rsidR="00E16612" w:rsidRPr="00B94419">
        <w:rPr>
          <w:rFonts w:asciiTheme="majorBidi" w:hAnsiTheme="majorBidi" w:cstheme="majorBidi"/>
        </w:rPr>
        <w:t xml:space="preserve"> “Bērnu rotaļu laukuma iekārtu piegāde un uzstādīšana Balvu novada Briežuciema pagasta Grūšļevā”</w:t>
      </w:r>
      <w:r w:rsidR="00E9440D" w:rsidRPr="00DF1A32">
        <w:rPr>
          <w:rFonts w:asciiTheme="majorBidi" w:hAnsiTheme="majorBidi" w:cstheme="majorBidi"/>
        </w:rPr>
        <w:t xml:space="preserve">, jo </w:t>
      </w:r>
      <w:r w:rsidRPr="00DF1A32">
        <w:rPr>
          <w:rFonts w:asciiTheme="majorBidi" w:hAnsiTheme="majorBidi" w:cstheme="majorBidi"/>
          <w:noProof/>
        </w:rPr>
        <w:t>neviens no pretendentiem nav iesniedzis Nolikuma 14.11.punktam atbilstošu piedāvājumu</w:t>
      </w:r>
      <w:r w:rsidR="00E9440D" w:rsidRPr="00DF1A32">
        <w:rPr>
          <w:rFonts w:asciiTheme="majorBidi" w:hAnsiTheme="majorBidi" w:cstheme="majorBidi"/>
        </w:rPr>
        <w:t>.</w:t>
      </w:r>
    </w:p>
    <w:p w14:paraId="46C4AC9F" w14:textId="77777777" w:rsidR="00522E99" w:rsidRPr="00DF1A32" w:rsidRDefault="00522E99" w:rsidP="00DF1A32">
      <w:pPr>
        <w:pStyle w:val="tv213limenis2"/>
        <w:spacing w:before="0" w:beforeAutospacing="0" w:after="0" w:afterAutospacing="0"/>
        <w:contextualSpacing/>
        <w:jc w:val="both"/>
        <w:rPr>
          <w:rFonts w:asciiTheme="majorBidi" w:eastAsia="Times New Roman" w:hAnsiTheme="majorBidi" w:cstheme="majorBidi"/>
          <w:lang w:eastAsia="ar-SA"/>
        </w:rPr>
      </w:pPr>
    </w:p>
    <w:p w14:paraId="33B94789" w14:textId="43124C43" w:rsidR="001771C7" w:rsidRPr="00DF1A32" w:rsidRDefault="00000000" w:rsidP="00DF1A32">
      <w:pPr>
        <w:pStyle w:val="Paraststmeklis"/>
        <w:spacing w:before="0" w:beforeAutospacing="0" w:after="0" w:afterAutospacing="0"/>
        <w:contextualSpacing/>
        <w:jc w:val="both"/>
        <w:rPr>
          <w:rFonts w:asciiTheme="majorBidi" w:hAnsiTheme="majorBidi" w:cstheme="majorBidi"/>
        </w:rPr>
      </w:pPr>
      <w:bookmarkStart w:id="7" w:name="_Hlk100175693"/>
      <w:bookmarkEnd w:id="3"/>
      <w:bookmarkEnd w:id="4"/>
      <w:r w:rsidRPr="00DF1A32">
        <w:rPr>
          <w:rFonts w:asciiTheme="majorBidi" w:hAnsiTheme="majorBidi" w:cstheme="majorBidi"/>
        </w:rPr>
        <w:t xml:space="preserve">Saskaņā ar Publisko iepirkumu likuma 9.panta divdesmit trešo daļu, </w:t>
      </w:r>
      <w:r w:rsidRPr="00DF1A32">
        <w:rPr>
          <w:rFonts w:asciiTheme="majorBidi" w:hAnsiTheme="majorBidi" w:cstheme="majorBidi"/>
          <w:shd w:val="clear" w:color="auto" w:fill="FFFFFF"/>
        </w:rPr>
        <w:t>pretendents, kurš iesniedzis piedāvājumu iepirkumā, uz ko attiecas šī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65FA2ABC" w14:textId="77777777" w:rsidR="001771C7" w:rsidRPr="00DF1A32" w:rsidRDefault="001771C7" w:rsidP="00DF1A32">
      <w:pPr>
        <w:contextualSpacing/>
        <w:jc w:val="both"/>
        <w:rPr>
          <w:rFonts w:asciiTheme="majorBidi" w:hAnsiTheme="majorBidi" w:cstheme="majorBidi"/>
        </w:rPr>
      </w:pPr>
    </w:p>
    <w:p w14:paraId="49465194" w14:textId="77777777" w:rsidR="001771C7" w:rsidRPr="00DF1A32" w:rsidRDefault="00000000" w:rsidP="00DF1A32">
      <w:pPr>
        <w:contextualSpacing/>
        <w:jc w:val="both"/>
        <w:rPr>
          <w:rFonts w:asciiTheme="majorBidi" w:hAnsiTheme="majorBidi" w:cstheme="majorBidi"/>
        </w:rPr>
      </w:pPr>
      <w:r w:rsidRPr="00DF1A32">
        <w:rPr>
          <w:rFonts w:asciiTheme="majorBidi" w:hAnsiTheme="majorBidi" w:cstheme="majorBidi"/>
        </w:rPr>
        <w:t>Saskaņā uz Administratīvā procesa likuma 70.panta pirmo daļu, 188.panta otro daļu un 189.pantu, lēmums stājas spēkā ar brīdi, kad tas paziņots adresātam un viena mēneša laikā no tā spēkā stāšanas dienas to var pārsūdzēt Administratīvās rajona tiesas attiecīgajā tiesu namā pēc pieteicēja adreses.</w:t>
      </w:r>
    </w:p>
    <w:bookmarkEnd w:id="7"/>
    <w:p w14:paraId="29B46818" w14:textId="77777777" w:rsidR="001771C7" w:rsidRDefault="001771C7" w:rsidP="00DF1A32">
      <w:pPr>
        <w:contextualSpacing/>
        <w:jc w:val="both"/>
        <w:rPr>
          <w:rFonts w:asciiTheme="majorBidi" w:hAnsiTheme="majorBidi" w:cstheme="majorBidi"/>
          <w:lang w:eastAsia="lv-LV"/>
        </w:rPr>
      </w:pPr>
    </w:p>
    <w:p w14:paraId="6E48B766" w14:textId="77777777" w:rsidR="00142D03" w:rsidRDefault="00142D03" w:rsidP="00DF1A32">
      <w:pPr>
        <w:contextualSpacing/>
        <w:jc w:val="both"/>
        <w:rPr>
          <w:rFonts w:asciiTheme="majorBidi" w:hAnsiTheme="majorBidi" w:cstheme="majorBidi"/>
          <w:lang w:eastAsia="lv-LV"/>
        </w:rPr>
      </w:pPr>
    </w:p>
    <w:tbl>
      <w:tblPr>
        <w:tblStyle w:val="Reatabula"/>
        <w:tblW w:w="8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0"/>
        <w:gridCol w:w="3020"/>
        <w:gridCol w:w="2224"/>
      </w:tblGrid>
      <w:tr w:rsidR="00950F5F" w:rsidRPr="00DF1A32" w14:paraId="4B69CE66" w14:textId="77777777" w:rsidTr="009C2ABA">
        <w:trPr>
          <w:trHeight w:val="454"/>
        </w:trPr>
        <w:tc>
          <w:tcPr>
            <w:tcW w:w="3720" w:type="dxa"/>
            <w:vAlign w:val="bottom"/>
          </w:tcPr>
          <w:bookmarkEnd w:id="2"/>
          <w:p w14:paraId="276E9F5D" w14:textId="158B00CE" w:rsidR="00950F5F" w:rsidRPr="00DF1A32" w:rsidRDefault="00950F5F" w:rsidP="00DF1A32">
            <w:pPr>
              <w:contextualSpacing/>
              <w:rPr>
                <w:rFonts w:asciiTheme="majorBidi" w:hAnsiTheme="majorBidi" w:cstheme="majorBidi"/>
                <w:lang w:eastAsia="ru-RU"/>
              </w:rPr>
            </w:pPr>
            <w:r w:rsidRPr="00DF1A32">
              <w:rPr>
                <w:rFonts w:asciiTheme="majorBidi" w:eastAsia="Calibri" w:hAnsiTheme="majorBidi" w:cstheme="majorBidi"/>
              </w:rPr>
              <w:t>Komisijas priekšsēdētājs</w:t>
            </w:r>
          </w:p>
        </w:tc>
        <w:tc>
          <w:tcPr>
            <w:tcW w:w="3020" w:type="dxa"/>
            <w:tcBorders>
              <w:bottom w:val="single" w:sz="4" w:space="0" w:color="auto"/>
            </w:tcBorders>
            <w:vAlign w:val="bottom"/>
          </w:tcPr>
          <w:p w14:paraId="59E47EFC"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2DE87F56"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E.Strumpe</w:t>
            </w:r>
          </w:p>
        </w:tc>
      </w:tr>
      <w:tr w:rsidR="00950F5F" w:rsidRPr="00DF1A32" w14:paraId="33C627C3" w14:textId="77777777" w:rsidTr="009C2ABA">
        <w:trPr>
          <w:trHeight w:val="454"/>
        </w:trPr>
        <w:tc>
          <w:tcPr>
            <w:tcW w:w="3720" w:type="dxa"/>
            <w:vAlign w:val="bottom"/>
          </w:tcPr>
          <w:p w14:paraId="351FF5D3" w14:textId="77777777" w:rsidR="00950F5F" w:rsidRPr="00DF1A32" w:rsidRDefault="00950F5F" w:rsidP="00DF1A32">
            <w:pPr>
              <w:contextualSpacing/>
              <w:rPr>
                <w:rFonts w:asciiTheme="majorBidi" w:hAnsiTheme="majorBidi" w:cstheme="majorBidi"/>
                <w:lang w:eastAsia="ru-RU"/>
              </w:rPr>
            </w:pPr>
            <w:r w:rsidRPr="00DF1A32">
              <w:rPr>
                <w:rFonts w:asciiTheme="majorBidi" w:eastAsia="Calibri" w:hAnsiTheme="majorBidi" w:cstheme="majorBidi"/>
              </w:rPr>
              <w:t>Komisijas sekretāre</w:t>
            </w:r>
          </w:p>
        </w:tc>
        <w:tc>
          <w:tcPr>
            <w:tcW w:w="3020" w:type="dxa"/>
            <w:tcBorders>
              <w:top w:val="single" w:sz="4" w:space="0" w:color="auto"/>
              <w:bottom w:val="single" w:sz="4" w:space="0" w:color="auto"/>
            </w:tcBorders>
            <w:vAlign w:val="bottom"/>
          </w:tcPr>
          <w:p w14:paraId="2626602B"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29441429"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D.Ločmele</w:t>
            </w:r>
          </w:p>
        </w:tc>
      </w:tr>
      <w:tr w:rsidR="00950F5F" w:rsidRPr="00DF1A32" w14:paraId="7E0E85A4" w14:textId="77777777" w:rsidTr="009C2ABA">
        <w:trPr>
          <w:trHeight w:val="454"/>
        </w:trPr>
        <w:tc>
          <w:tcPr>
            <w:tcW w:w="3720" w:type="dxa"/>
            <w:vAlign w:val="bottom"/>
          </w:tcPr>
          <w:p w14:paraId="2CE3B6CF" w14:textId="29D35077" w:rsidR="00950F5F" w:rsidRPr="00DF1A32" w:rsidRDefault="00950F5F" w:rsidP="00DF1A32">
            <w:pPr>
              <w:contextualSpacing/>
              <w:rPr>
                <w:rFonts w:asciiTheme="majorBidi" w:hAnsiTheme="majorBidi" w:cstheme="majorBidi"/>
                <w:lang w:eastAsia="ru-RU"/>
              </w:rPr>
            </w:pPr>
            <w:r w:rsidRPr="00DF1A32">
              <w:rPr>
                <w:rFonts w:asciiTheme="majorBidi" w:eastAsia="Calibri" w:hAnsiTheme="majorBidi" w:cstheme="majorBidi"/>
              </w:rPr>
              <w:t>Komisijas locekļi</w:t>
            </w:r>
            <w:r w:rsidR="00880CEB" w:rsidRPr="00DF1A32">
              <w:rPr>
                <w:rFonts w:asciiTheme="majorBidi" w:eastAsia="Calibri" w:hAnsiTheme="majorBidi" w:cstheme="majorBidi"/>
              </w:rPr>
              <w:t>:</w:t>
            </w:r>
          </w:p>
        </w:tc>
        <w:tc>
          <w:tcPr>
            <w:tcW w:w="3020" w:type="dxa"/>
            <w:tcBorders>
              <w:top w:val="single" w:sz="4" w:space="0" w:color="auto"/>
              <w:bottom w:val="single" w:sz="4" w:space="0" w:color="auto"/>
            </w:tcBorders>
            <w:vAlign w:val="bottom"/>
          </w:tcPr>
          <w:p w14:paraId="36E8F4DF"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2206E867"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L.Baranovskis</w:t>
            </w:r>
          </w:p>
        </w:tc>
      </w:tr>
      <w:tr w:rsidR="00950F5F" w:rsidRPr="00DF1A32" w14:paraId="4ACE776D" w14:textId="77777777" w:rsidTr="009C2ABA">
        <w:trPr>
          <w:trHeight w:val="454"/>
        </w:trPr>
        <w:tc>
          <w:tcPr>
            <w:tcW w:w="3720" w:type="dxa"/>
            <w:vAlign w:val="bottom"/>
          </w:tcPr>
          <w:p w14:paraId="0E29D6B3" w14:textId="77777777" w:rsidR="00950F5F" w:rsidRPr="00DF1A32" w:rsidRDefault="00950F5F" w:rsidP="00DF1A32">
            <w:pPr>
              <w:contextualSpacing/>
              <w:rPr>
                <w:rFonts w:asciiTheme="majorBidi" w:eastAsia="Calibri" w:hAnsiTheme="majorBidi" w:cstheme="majorBidi"/>
              </w:rPr>
            </w:pPr>
          </w:p>
        </w:tc>
        <w:tc>
          <w:tcPr>
            <w:tcW w:w="3020" w:type="dxa"/>
            <w:tcBorders>
              <w:top w:val="single" w:sz="4" w:space="0" w:color="auto"/>
              <w:bottom w:val="single" w:sz="4" w:space="0" w:color="auto"/>
            </w:tcBorders>
            <w:vAlign w:val="bottom"/>
          </w:tcPr>
          <w:p w14:paraId="761E36B7"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0025F256"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G.Grīslis</w:t>
            </w:r>
          </w:p>
        </w:tc>
      </w:tr>
    </w:tbl>
    <w:p w14:paraId="4588B01A" w14:textId="77777777" w:rsidR="00E874C0" w:rsidRPr="00DF1A32" w:rsidRDefault="00E874C0" w:rsidP="00DF1A32">
      <w:pPr>
        <w:jc w:val="both"/>
        <w:rPr>
          <w:rFonts w:asciiTheme="majorBidi" w:hAnsiTheme="majorBidi" w:cstheme="majorBidi"/>
        </w:rPr>
      </w:pPr>
    </w:p>
    <w:sectPr w:rsidR="00E874C0" w:rsidRPr="00DF1A32" w:rsidSect="0070002A">
      <w:headerReference w:type="default" r:id="rId10"/>
      <w:footerReference w:type="default" r:id="rId11"/>
      <w:headerReference w:type="first" r:id="rId12"/>
      <w:footerReference w:type="firs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D9C26" w14:textId="77777777" w:rsidR="0090078B" w:rsidRDefault="0090078B">
      <w:r>
        <w:separator/>
      </w:r>
    </w:p>
  </w:endnote>
  <w:endnote w:type="continuationSeparator" w:id="0">
    <w:p w14:paraId="2AA0602A" w14:textId="77777777" w:rsidR="0090078B" w:rsidRDefault="0090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317334"/>
      <w:docPartObj>
        <w:docPartGallery w:val="Page Numbers (Bottom of Page)"/>
        <w:docPartUnique/>
      </w:docPartObj>
    </w:sdtPr>
    <w:sdtEndPr>
      <w:rPr>
        <w:noProof/>
      </w:rPr>
    </w:sdtEndPr>
    <w:sdtContent>
      <w:p w14:paraId="4D257BB7" w14:textId="77777777" w:rsidR="000152E4" w:rsidRDefault="00000000" w:rsidP="00EE1AF3">
        <w:pPr>
          <w:pStyle w:val="Kjene"/>
          <w:tabs>
            <w:tab w:val="clear" w:pos="4153"/>
            <w:tab w:val="clear" w:pos="8306"/>
          </w:tabs>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5E22B" w14:textId="77777777" w:rsidR="00EE1AF3" w:rsidRDefault="00EE1AF3" w:rsidP="00EE1AF3">
    <w:pPr>
      <w:pStyle w:val="Kjene"/>
      <w:tabs>
        <w:tab w:val="clear" w:pos="4153"/>
        <w:tab w:val="clear"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0E86C8" w14:textId="77777777" w:rsidR="0090078B" w:rsidRDefault="0090078B">
      <w:r>
        <w:separator/>
      </w:r>
    </w:p>
  </w:footnote>
  <w:footnote w:type="continuationSeparator" w:id="0">
    <w:p w14:paraId="44A28025" w14:textId="77777777" w:rsidR="0090078B" w:rsidRDefault="00900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63001" w14:textId="77777777" w:rsidR="00EE1AF3" w:rsidRDefault="00EE1AF3" w:rsidP="00EE1AF3">
    <w:pPr>
      <w:pStyle w:val="Galvene"/>
      <w:tabs>
        <w:tab w:val="clear" w:pos="4153"/>
        <w:tab w:val="clear"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EF53B" w14:textId="77777777" w:rsidR="00EE1AF3" w:rsidRDefault="00EE1AF3" w:rsidP="00EE1AF3">
    <w:pPr>
      <w:pStyle w:val="Galvene"/>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71EB"/>
    <w:multiLevelType w:val="hybridMultilevel"/>
    <w:tmpl w:val="281AD4AE"/>
    <w:lvl w:ilvl="0" w:tplc="6E623C3C">
      <w:start w:val="1"/>
      <w:numFmt w:val="bullet"/>
      <w:lvlText w:val="-"/>
      <w:lvlJc w:val="left"/>
      <w:pPr>
        <w:ind w:left="720" w:hanging="360"/>
      </w:pPr>
      <w:rPr>
        <w:rFonts w:ascii="Times New Roman" w:eastAsia="Times New Roman" w:hAnsi="Times New Roman" w:cs="Times New Roman" w:hint="default"/>
      </w:rPr>
    </w:lvl>
    <w:lvl w:ilvl="1" w:tplc="39F02808" w:tentative="1">
      <w:start w:val="1"/>
      <w:numFmt w:val="bullet"/>
      <w:lvlText w:val="o"/>
      <w:lvlJc w:val="left"/>
      <w:pPr>
        <w:ind w:left="1440" w:hanging="360"/>
      </w:pPr>
      <w:rPr>
        <w:rFonts w:ascii="Courier New" w:hAnsi="Courier New" w:cs="Courier New" w:hint="default"/>
      </w:rPr>
    </w:lvl>
    <w:lvl w:ilvl="2" w:tplc="042A3FE6" w:tentative="1">
      <w:start w:val="1"/>
      <w:numFmt w:val="bullet"/>
      <w:lvlText w:val=""/>
      <w:lvlJc w:val="left"/>
      <w:pPr>
        <w:ind w:left="2160" w:hanging="360"/>
      </w:pPr>
      <w:rPr>
        <w:rFonts w:ascii="Wingdings" w:hAnsi="Wingdings" w:hint="default"/>
      </w:rPr>
    </w:lvl>
    <w:lvl w:ilvl="3" w:tplc="EA72B6BC" w:tentative="1">
      <w:start w:val="1"/>
      <w:numFmt w:val="bullet"/>
      <w:lvlText w:val=""/>
      <w:lvlJc w:val="left"/>
      <w:pPr>
        <w:ind w:left="2880" w:hanging="360"/>
      </w:pPr>
      <w:rPr>
        <w:rFonts w:ascii="Symbol" w:hAnsi="Symbol" w:hint="default"/>
      </w:rPr>
    </w:lvl>
    <w:lvl w:ilvl="4" w:tplc="FAE0E850" w:tentative="1">
      <w:start w:val="1"/>
      <w:numFmt w:val="bullet"/>
      <w:lvlText w:val="o"/>
      <w:lvlJc w:val="left"/>
      <w:pPr>
        <w:ind w:left="3600" w:hanging="360"/>
      </w:pPr>
      <w:rPr>
        <w:rFonts w:ascii="Courier New" w:hAnsi="Courier New" w:cs="Courier New" w:hint="default"/>
      </w:rPr>
    </w:lvl>
    <w:lvl w:ilvl="5" w:tplc="E76259A8" w:tentative="1">
      <w:start w:val="1"/>
      <w:numFmt w:val="bullet"/>
      <w:lvlText w:val=""/>
      <w:lvlJc w:val="left"/>
      <w:pPr>
        <w:ind w:left="4320" w:hanging="360"/>
      </w:pPr>
      <w:rPr>
        <w:rFonts w:ascii="Wingdings" w:hAnsi="Wingdings" w:hint="default"/>
      </w:rPr>
    </w:lvl>
    <w:lvl w:ilvl="6" w:tplc="E1F4CE7E" w:tentative="1">
      <w:start w:val="1"/>
      <w:numFmt w:val="bullet"/>
      <w:lvlText w:val=""/>
      <w:lvlJc w:val="left"/>
      <w:pPr>
        <w:ind w:left="5040" w:hanging="360"/>
      </w:pPr>
      <w:rPr>
        <w:rFonts w:ascii="Symbol" w:hAnsi="Symbol" w:hint="default"/>
      </w:rPr>
    </w:lvl>
    <w:lvl w:ilvl="7" w:tplc="4846F8CE" w:tentative="1">
      <w:start w:val="1"/>
      <w:numFmt w:val="bullet"/>
      <w:lvlText w:val="o"/>
      <w:lvlJc w:val="left"/>
      <w:pPr>
        <w:ind w:left="5760" w:hanging="360"/>
      </w:pPr>
      <w:rPr>
        <w:rFonts w:ascii="Courier New" w:hAnsi="Courier New" w:cs="Courier New" w:hint="default"/>
      </w:rPr>
    </w:lvl>
    <w:lvl w:ilvl="8" w:tplc="9D2076DE" w:tentative="1">
      <w:start w:val="1"/>
      <w:numFmt w:val="bullet"/>
      <w:lvlText w:val=""/>
      <w:lvlJc w:val="left"/>
      <w:pPr>
        <w:ind w:left="6480" w:hanging="360"/>
      </w:pPr>
      <w:rPr>
        <w:rFonts w:ascii="Wingdings" w:hAnsi="Wingdings" w:hint="default"/>
      </w:rPr>
    </w:lvl>
  </w:abstractNum>
  <w:abstractNum w:abstractNumId="1" w15:restartNumberingAfterBreak="0">
    <w:nsid w:val="00D05C5C"/>
    <w:multiLevelType w:val="hybridMultilevel"/>
    <w:tmpl w:val="E6E2F470"/>
    <w:lvl w:ilvl="0" w:tplc="51BAA1E2">
      <w:start w:val="1"/>
      <w:numFmt w:val="decimal"/>
      <w:lvlText w:val="%1."/>
      <w:lvlJc w:val="left"/>
      <w:pPr>
        <w:ind w:left="720" w:hanging="360"/>
      </w:pPr>
      <w:rPr>
        <w:rFonts w:hint="default"/>
        <w:b w:val="0"/>
      </w:rPr>
    </w:lvl>
    <w:lvl w:ilvl="1" w:tplc="C712B41E" w:tentative="1">
      <w:start w:val="1"/>
      <w:numFmt w:val="lowerLetter"/>
      <w:lvlText w:val="%2."/>
      <w:lvlJc w:val="left"/>
      <w:pPr>
        <w:ind w:left="1440" w:hanging="360"/>
      </w:pPr>
    </w:lvl>
    <w:lvl w:ilvl="2" w:tplc="51628A6E" w:tentative="1">
      <w:start w:val="1"/>
      <w:numFmt w:val="lowerRoman"/>
      <w:lvlText w:val="%3."/>
      <w:lvlJc w:val="right"/>
      <w:pPr>
        <w:ind w:left="2160" w:hanging="180"/>
      </w:pPr>
    </w:lvl>
    <w:lvl w:ilvl="3" w:tplc="3BB4E222" w:tentative="1">
      <w:start w:val="1"/>
      <w:numFmt w:val="decimal"/>
      <w:lvlText w:val="%4."/>
      <w:lvlJc w:val="left"/>
      <w:pPr>
        <w:ind w:left="2880" w:hanging="360"/>
      </w:pPr>
    </w:lvl>
    <w:lvl w:ilvl="4" w:tplc="CB343AA8" w:tentative="1">
      <w:start w:val="1"/>
      <w:numFmt w:val="lowerLetter"/>
      <w:lvlText w:val="%5."/>
      <w:lvlJc w:val="left"/>
      <w:pPr>
        <w:ind w:left="3600" w:hanging="360"/>
      </w:pPr>
    </w:lvl>
    <w:lvl w:ilvl="5" w:tplc="8A124732" w:tentative="1">
      <w:start w:val="1"/>
      <w:numFmt w:val="lowerRoman"/>
      <w:lvlText w:val="%6."/>
      <w:lvlJc w:val="right"/>
      <w:pPr>
        <w:ind w:left="4320" w:hanging="180"/>
      </w:pPr>
    </w:lvl>
    <w:lvl w:ilvl="6" w:tplc="B596E0EA" w:tentative="1">
      <w:start w:val="1"/>
      <w:numFmt w:val="decimal"/>
      <w:lvlText w:val="%7."/>
      <w:lvlJc w:val="left"/>
      <w:pPr>
        <w:ind w:left="5040" w:hanging="360"/>
      </w:pPr>
    </w:lvl>
    <w:lvl w:ilvl="7" w:tplc="FE6AF38C" w:tentative="1">
      <w:start w:val="1"/>
      <w:numFmt w:val="lowerLetter"/>
      <w:lvlText w:val="%8."/>
      <w:lvlJc w:val="left"/>
      <w:pPr>
        <w:ind w:left="5760" w:hanging="360"/>
      </w:pPr>
    </w:lvl>
    <w:lvl w:ilvl="8" w:tplc="08FAB974" w:tentative="1">
      <w:start w:val="1"/>
      <w:numFmt w:val="lowerRoman"/>
      <w:lvlText w:val="%9."/>
      <w:lvlJc w:val="right"/>
      <w:pPr>
        <w:ind w:left="6480" w:hanging="180"/>
      </w:pPr>
    </w:lvl>
  </w:abstractNum>
  <w:abstractNum w:abstractNumId="2" w15:restartNumberingAfterBreak="0">
    <w:nsid w:val="01B35451"/>
    <w:multiLevelType w:val="hybridMultilevel"/>
    <w:tmpl w:val="B3148CF2"/>
    <w:lvl w:ilvl="0" w:tplc="8C1CA2DA">
      <w:start w:val="1"/>
      <w:numFmt w:val="decimal"/>
      <w:lvlText w:val="%1."/>
      <w:lvlJc w:val="left"/>
      <w:pPr>
        <w:ind w:left="720" w:hanging="360"/>
      </w:pPr>
      <w:rPr>
        <w:rFonts w:hint="default"/>
        <w:b w:val="0"/>
      </w:rPr>
    </w:lvl>
    <w:lvl w:ilvl="1" w:tplc="0CCEBE08" w:tentative="1">
      <w:start w:val="1"/>
      <w:numFmt w:val="lowerLetter"/>
      <w:lvlText w:val="%2."/>
      <w:lvlJc w:val="left"/>
      <w:pPr>
        <w:ind w:left="1440" w:hanging="360"/>
      </w:pPr>
    </w:lvl>
    <w:lvl w:ilvl="2" w:tplc="ADDE9CC6" w:tentative="1">
      <w:start w:val="1"/>
      <w:numFmt w:val="lowerRoman"/>
      <w:lvlText w:val="%3."/>
      <w:lvlJc w:val="right"/>
      <w:pPr>
        <w:ind w:left="2160" w:hanging="180"/>
      </w:pPr>
    </w:lvl>
    <w:lvl w:ilvl="3" w:tplc="09AEBAA8" w:tentative="1">
      <w:start w:val="1"/>
      <w:numFmt w:val="decimal"/>
      <w:lvlText w:val="%4."/>
      <w:lvlJc w:val="left"/>
      <w:pPr>
        <w:ind w:left="2880" w:hanging="360"/>
      </w:pPr>
    </w:lvl>
    <w:lvl w:ilvl="4" w:tplc="44B89F52" w:tentative="1">
      <w:start w:val="1"/>
      <w:numFmt w:val="lowerLetter"/>
      <w:lvlText w:val="%5."/>
      <w:lvlJc w:val="left"/>
      <w:pPr>
        <w:ind w:left="3600" w:hanging="360"/>
      </w:pPr>
    </w:lvl>
    <w:lvl w:ilvl="5" w:tplc="72DAAD74" w:tentative="1">
      <w:start w:val="1"/>
      <w:numFmt w:val="lowerRoman"/>
      <w:lvlText w:val="%6."/>
      <w:lvlJc w:val="right"/>
      <w:pPr>
        <w:ind w:left="4320" w:hanging="180"/>
      </w:pPr>
    </w:lvl>
    <w:lvl w:ilvl="6" w:tplc="AC46696E" w:tentative="1">
      <w:start w:val="1"/>
      <w:numFmt w:val="decimal"/>
      <w:lvlText w:val="%7."/>
      <w:lvlJc w:val="left"/>
      <w:pPr>
        <w:ind w:left="5040" w:hanging="360"/>
      </w:pPr>
    </w:lvl>
    <w:lvl w:ilvl="7" w:tplc="0BFAE154" w:tentative="1">
      <w:start w:val="1"/>
      <w:numFmt w:val="lowerLetter"/>
      <w:lvlText w:val="%8."/>
      <w:lvlJc w:val="left"/>
      <w:pPr>
        <w:ind w:left="5760" w:hanging="360"/>
      </w:pPr>
    </w:lvl>
    <w:lvl w:ilvl="8" w:tplc="D5F49094" w:tentative="1">
      <w:start w:val="1"/>
      <w:numFmt w:val="lowerRoman"/>
      <w:lvlText w:val="%9."/>
      <w:lvlJc w:val="right"/>
      <w:pPr>
        <w:ind w:left="6480" w:hanging="180"/>
      </w:pPr>
    </w:lvl>
  </w:abstractNum>
  <w:abstractNum w:abstractNumId="3" w15:restartNumberingAfterBreak="0">
    <w:nsid w:val="03C97606"/>
    <w:multiLevelType w:val="multilevel"/>
    <w:tmpl w:val="1542FA06"/>
    <w:lvl w:ilvl="0">
      <w:start w:val="1"/>
      <w:numFmt w:val="decimal"/>
      <w:suff w:val="space"/>
      <w:lvlText w:val="%1."/>
      <w:lvlJc w:val="left"/>
      <w:pPr>
        <w:ind w:left="360" w:hanging="360"/>
      </w:pPr>
      <w:rPr>
        <w:rFonts w:hint="default"/>
        <w:b/>
        <w:bCs w:val="0"/>
        <w:i w:val="0"/>
        <w:iCs/>
      </w:rPr>
    </w:lvl>
    <w:lvl w:ilvl="1">
      <w:start w:val="1"/>
      <w:numFmt w:val="decimal"/>
      <w:isLgl/>
      <w:lvlText w:val="%1.%2."/>
      <w:lvlJc w:val="left"/>
      <w:pPr>
        <w:tabs>
          <w:tab w:val="num" w:pos="1755"/>
        </w:tabs>
        <w:ind w:left="1755" w:hanging="495"/>
      </w:pPr>
      <w:rPr>
        <w:rFonts w:hint="default"/>
        <w:b w:val="0"/>
        <w:bCs w:val="0"/>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780"/>
        </w:tabs>
        <w:ind w:left="3780" w:hanging="720"/>
      </w:pPr>
      <w:rPr>
        <w:rFonts w:hint="default"/>
      </w:rPr>
    </w:lvl>
    <w:lvl w:ilvl="4">
      <w:start w:val="1"/>
      <w:numFmt w:val="decimal"/>
      <w:isLgl/>
      <w:lvlText w:val="%1.%2.%3.%4.%5."/>
      <w:lvlJc w:val="left"/>
      <w:pPr>
        <w:tabs>
          <w:tab w:val="num" w:pos="5040"/>
        </w:tabs>
        <w:ind w:left="5040" w:hanging="1080"/>
      </w:pPr>
      <w:rPr>
        <w:rFonts w:hint="default"/>
      </w:rPr>
    </w:lvl>
    <w:lvl w:ilvl="5">
      <w:start w:val="1"/>
      <w:numFmt w:val="decimal"/>
      <w:isLgl/>
      <w:lvlText w:val="%1.%2.%3.%4.%5.%6."/>
      <w:lvlJc w:val="left"/>
      <w:pPr>
        <w:tabs>
          <w:tab w:val="num" w:pos="5940"/>
        </w:tabs>
        <w:ind w:left="5940" w:hanging="1080"/>
      </w:pPr>
      <w:rPr>
        <w:rFonts w:hint="default"/>
      </w:rPr>
    </w:lvl>
    <w:lvl w:ilvl="6">
      <w:start w:val="1"/>
      <w:numFmt w:val="decimal"/>
      <w:isLgl/>
      <w:lvlText w:val="%1.%2.%3.%4.%5.%6.%7."/>
      <w:lvlJc w:val="left"/>
      <w:pPr>
        <w:tabs>
          <w:tab w:val="num" w:pos="7200"/>
        </w:tabs>
        <w:ind w:left="7200" w:hanging="1440"/>
      </w:pPr>
      <w:rPr>
        <w:rFonts w:hint="default"/>
      </w:rPr>
    </w:lvl>
    <w:lvl w:ilvl="7">
      <w:start w:val="1"/>
      <w:numFmt w:val="decimal"/>
      <w:isLgl/>
      <w:lvlText w:val="%1.%2.%3.%4.%5.%6.%7.%8."/>
      <w:lvlJc w:val="left"/>
      <w:pPr>
        <w:tabs>
          <w:tab w:val="num" w:pos="8100"/>
        </w:tabs>
        <w:ind w:left="8100" w:hanging="1440"/>
      </w:pPr>
      <w:rPr>
        <w:rFonts w:hint="default"/>
      </w:rPr>
    </w:lvl>
    <w:lvl w:ilvl="8">
      <w:start w:val="1"/>
      <w:numFmt w:val="decimal"/>
      <w:isLgl/>
      <w:lvlText w:val="%1.%2.%3.%4.%5.%6.%7.%8.%9."/>
      <w:lvlJc w:val="left"/>
      <w:pPr>
        <w:tabs>
          <w:tab w:val="num" w:pos="9360"/>
        </w:tabs>
        <w:ind w:left="9360" w:hanging="1800"/>
      </w:pPr>
      <w:rPr>
        <w:rFonts w:hint="default"/>
      </w:rPr>
    </w:lvl>
  </w:abstractNum>
  <w:abstractNum w:abstractNumId="4" w15:restartNumberingAfterBreak="0">
    <w:nsid w:val="04BD65A3"/>
    <w:multiLevelType w:val="multilevel"/>
    <w:tmpl w:val="A32663D6"/>
    <w:lvl w:ilvl="0">
      <w:start w:val="4"/>
      <w:numFmt w:val="decimal"/>
      <w:suff w:val="space"/>
      <w:lvlText w:val="%1."/>
      <w:lvlJc w:val="left"/>
      <w:pPr>
        <w:ind w:left="540" w:hanging="540"/>
      </w:pPr>
      <w:rPr>
        <w:rFonts w:hint="default"/>
      </w:rPr>
    </w:lvl>
    <w:lvl w:ilvl="1">
      <w:start w:val="5"/>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 w15:restartNumberingAfterBreak="0">
    <w:nsid w:val="062D2C61"/>
    <w:multiLevelType w:val="hybridMultilevel"/>
    <w:tmpl w:val="49687076"/>
    <w:lvl w:ilvl="0" w:tplc="73282740">
      <w:start w:val="2"/>
      <w:numFmt w:val="bullet"/>
      <w:lvlText w:val="-"/>
      <w:lvlJc w:val="left"/>
      <w:pPr>
        <w:ind w:left="720" w:hanging="360"/>
      </w:pPr>
      <w:rPr>
        <w:rFonts w:ascii="Times New Roman" w:eastAsia="Times New Roman" w:hAnsi="Times New Roman" w:cs="Times New Roman" w:hint="default"/>
      </w:rPr>
    </w:lvl>
    <w:lvl w:ilvl="1" w:tplc="48B2405C" w:tentative="1">
      <w:start w:val="1"/>
      <w:numFmt w:val="bullet"/>
      <w:lvlText w:val="o"/>
      <w:lvlJc w:val="left"/>
      <w:pPr>
        <w:ind w:left="1440" w:hanging="360"/>
      </w:pPr>
      <w:rPr>
        <w:rFonts w:ascii="Courier New" w:hAnsi="Courier New" w:cs="Courier New" w:hint="default"/>
      </w:rPr>
    </w:lvl>
    <w:lvl w:ilvl="2" w:tplc="6784C9BC" w:tentative="1">
      <w:start w:val="1"/>
      <w:numFmt w:val="bullet"/>
      <w:lvlText w:val=""/>
      <w:lvlJc w:val="left"/>
      <w:pPr>
        <w:ind w:left="2160" w:hanging="360"/>
      </w:pPr>
      <w:rPr>
        <w:rFonts w:ascii="Wingdings" w:hAnsi="Wingdings" w:cs="Wingdings" w:hint="default"/>
      </w:rPr>
    </w:lvl>
    <w:lvl w:ilvl="3" w:tplc="B952112C" w:tentative="1">
      <w:start w:val="1"/>
      <w:numFmt w:val="bullet"/>
      <w:lvlText w:val=""/>
      <w:lvlJc w:val="left"/>
      <w:pPr>
        <w:ind w:left="2880" w:hanging="360"/>
      </w:pPr>
      <w:rPr>
        <w:rFonts w:ascii="Symbol" w:hAnsi="Symbol" w:cs="Symbol" w:hint="default"/>
      </w:rPr>
    </w:lvl>
    <w:lvl w:ilvl="4" w:tplc="21727BC6" w:tentative="1">
      <w:start w:val="1"/>
      <w:numFmt w:val="bullet"/>
      <w:lvlText w:val="o"/>
      <w:lvlJc w:val="left"/>
      <w:pPr>
        <w:ind w:left="3600" w:hanging="360"/>
      </w:pPr>
      <w:rPr>
        <w:rFonts w:ascii="Courier New" w:hAnsi="Courier New" w:cs="Courier New" w:hint="default"/>
      </w:rPr>
    </w:lvl>
    <w:lvl w:ilvl="5" w:tplc="F6801EA8" w:tentative="1">
      <w:start w:val="1"/>
      <w:numFmt w:val="bullet"/>
      <w:lvlText w:val=""/>
      <w:lvlJc w:val="left"/>
      <w:pPr>
        <w:ind w:left="4320" w:hanging="360"/>
      </w:pPr>
      <w:rPr>
        <w:rFonts w:ascii="Wingdings" w:hAnsi="Wingdings" w:cs="Wingdings" w:hint="default"/>
      </w:rPr>
    </w:lvl>
    <w:lvl w:ilvl="6" w:tplc="74765E24" w:tentative="1">
      <w:start w:val="1"/>
      <w:numFmt w:val="bullet"/>
      <w:lvlText w:val=""/>
      <w:lvlJc w:val="left"/>
      <w:pPr>
        <w:ind w:left="5040" w:hanging="360"/>
      </w:pPr>
      <w:rPr>
        <w:rFonts w:ascii="Symbol" w:hAnsi="Symbol" w:cs="Symbol" w:hint="default"/>
      </w:rPr>
    </w:lvl>
    <w:lvl w:ilvl="7" w:tplc="26F6397A" w:tentative="1">
      <w:start w:val="1"/>
      <w:numFmt w:val="bullet"/>
      <w:lvlText w:val="o"/>
      <w:lvlJc w:val="left"/>
      <w:pPr>
        <w:ind w:left="5760" w:hanging="360"/>
      </w:pPr>
      <w:rPr>
        <w:rFonts w:ascii="Courier New" w:hAnsi="Courier New" w:cs="Courier New" w:hint="default"/>
      </w:rPr>
    </w:lvl>
    <w:lvl w:ilvl="8" w:tplc="890AB250" w:tentative="1">
      <w:start w:val="1"/>
      <w:numFmt w:val="bullet"/>
      <w:lvlText w:val=""/>
      <w:lvlJc w:val="left"/>
      <w:pPr>
        <w:ind w:left="6480" w:hanging="360"/>
      </w:pPr>
      <w:rPr>
        <w:rFonts w:ascii="Wingdings" w:hAnsi="Wingdings" w:cs="Wingdings" w:hint="default"/>
      </w:rPr>
    </w:lvl>
  </w:abstractNum>
  <w:abstractNum w:abstractNumId="6" w15:restartNumberingAfterBreak="0">
    <w:nsid w:val="080A0D2C"/>
    <w:multiLevelType w:val="hybridMultilevel"/>
    <w:tmpl w:val="DB6C6EC0"/>
    <w:lvl w:ilvl="0" w:tplc="B272389A">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534CA7"/>
    <w:multiLevelType w:val="hybridMultilevel"/>
    <w:tmpl w:val="52B8AC64"/>
    <w:lvl w:ilvl="0" w:tplc="64FA2A66">
      <w:numFmt w:val="bullet"/>
      <w:lvlText w:val="-"/>
      <w:lvlJc w:val="left"/>
      <w:pPr>
        <w:ind w:left="1069" w:hanging="360"/>
      </w:pPr>
      <w:rPr>
        <w:rFonts w:ascii="Times New Roman" w:eastAsia="Times New Roman" w:hAnsi="Times New Roman" w:cs="Times New Roman" w:hint="default"/>
      </w:rPr>
    </w:lvl>
    <w:lvl w:ilvl="1" w:tplc="D1FAF414" w:tentative="1">
      <w:start w:val="1"/>
      <w:numFmt w:val="bullet"/>
      <w:lvlText w:val="o"/>
      <w:lvlJc w:val="left"/>
      <w:pPr>
        <w:ind w:left="1789" w:hanging="360"/>
      </w:pPr>
      <w:rPr>
        <w:rFonts w:ascii="Courier New" w:hAnsi="Courier New" w:cs="Courier New" w:hint="default"/>
      </w:rPr>
    </w:lvl>
    <w:lvl w:ilvl="2" w:tplc="44226070" w:tentative="1">
      <w:start w:val="1"/>
      <w:numFmt w:val="bullet"/>
      <w:lvlText w:val=""/>
      <w:lvlJc w:val="left"/>
      <w:pPr>
        <w:ind w:left="2509" w:hanging="360"/>
      </w:pPr>
      <w:rPr>
        <w:rFonts w:ascii="Wingdings" w:hAnsi="Wingdings" w:hint="default"/>
      </w:rPr>
    </w:lvl>
    <w:lvl w:ilvl="3" w:tplc="125C9B18" w:tentative="1">
      <w:start w:val="1"/>
      <w:numFmt w:val="bullet"/>
      <w:lvlText w:val=""/>
      <w:lvlJc w:val="left"/>
      <w:pPr>
        <w:ind w:left="3229" w:hanging="360"/>
      </w:pPr>
      <w:rPr>
        <w:rFonts w:ascii="Symbol" w:hAnsi="Symbol" w:hint="default"/>
      </w:rPr>
    </w:lvl>
    <w:lvl w:ilvl="4" w:tplc="6E2C2730" w:tentative="1">
      <w:start w:val="1"/>
      <w:numFmt w:val="bullet"/>
      <w:lvlText w:val="o"/>
      <w:lvlJc w:val="left"/>
      <w:pPr>
        <w:ind w:left="3949" w:hanging="360"/>
      </w:pPr>
      <w:rPr>
        <w:rFonts w:ascii="Courier New" w:hAnsi="Courier New" w:cs="Courier New" w:hint="default"/>
      </w:rPr>
    </w:lvl>
    <w:lvl w:ilvl="5" w:tplc="B0F6842E" w:tentative="1">
      <w:start w:val="1"/>
      <w:numFmt w:val="bullet"/>
      <w:lvlText w:val=""/>
      <w:lvlJc w:val="left"/>
      <w:pPr>
        <w:ind w:left="4669" w:hanging="360"/>
      </w:pPr>
      <w:rPr>
        <w:rFonts w:ascii="Wingdings" w:hAnsi="Wingdings" w:hint="default"/>
      </w:rPr>
    </w:lvl>
    <w:lvl w:ilvl="6" w:tplc="73D08DC4" w:tentative="1">
      <w:start w:val="1"/>
      <w:numFmt w:val="bullet"/>
      <w:lvlText w:val=""/>
      <w:lvlJc w:val="left"/>
      <w:pPr>
        <w:ind w:left="5389" w:hanging="360"/>
      </w:pPr>
      <w:rPr>
        <w:rFonts w:ascii="Symbol" w:hAnsi="Symbol" w:hint="default"/>
      </w:rPr>
    </w:lvl>
    <w:lvl w:ilvl="7" w:tplc="1E8E7332" w:tentative="1">
      <w:start w:val="1"/>
      <w:numFmt w:val="bullet"/>
      <w:lvlText w:val="o"/>
      <w:lvlJc w:val="left"/>
      <w:pPr>
        <w:ind w:left="6109" w:hanging="360"/>
      </w:pPr>
      <w:rPr>
        <w:rFonts w:ascii="Courier New" w:hAnsi="Courier New" w:cs="Courier New" w:hint="default"/>
      </w:rPr>
    </w:lvl>
    <w:lvl w:ilvl="8" w:tplc="C54C7ED8" w:tentative="1">
      <w:start w:val="1"/>
      <w:numFmt w:val="bullet"/>
      <w:lvlText w:val=""/>
      <w:lvlJc w:val="left"/>
      <w:pPr>
        <w:ind w:left="6829" w:hanging="360"/>
      </w:pPr>
      <w:rPr>
        <w:rFonts w:ascii="Wingdings" w:hAnsi="Wingdings" w:hint="default"/>
      </w:rPr>
    </w:lvl>
  </w:abstractNum>
  <w:abstractNum w:abstractNumId="8" w15:restartNumberingAfterBreak="0">
    <w:nsid w:val="0FC226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0F7003C"/>
    <w:multiLevelType w:val="hybridMultilevel"/>
    <w:tmpl w:val="A1246A2C"/>
    <w:lvl w:ilvl="0" w:tplc="0A84A9E6">
      <w:start w:val="1"/>
      <w:numFmt w:val="decimal"/>
      <w:lvlText w:val="%1)"/>
      <w:lvlJc w:val="left"/>
      <w:pPr>
        <w:ind w:left="1069" w:hanging="360"/>
      </w:pPr>
      <w:rPr>
        <w:rFonts w:hint="default"/>
      </w:rPr>
    </w:lvl>
    <w:lvl w:ilvl="1" w:tplc="4BBAABEC" w:tentative="1">
      <w:start w:val="1"/>
      <w:numFmt w:val="lowerLetter"/>
      <w:lvlText w:val="%2."/>
      <w:lvlJc w:val="left"/>
      <w:pPr>
        <w:ind w:left="1789" w:hanging="360"/>
      </w:pPr>
    </w:lvl>
    <w:lvl w:ilvl="2" w:tplc="0E403146" w:tentative="1">
      <w:start w:val="1"/>
      <w:numFmt w:val="lowerRoman"/>
      <w:lvlText w:val="%3."/>
      <w:lvlJc w:val="right"/>
      <w:pPr>
        <w:ind w:left="2509" w:hanging="180"/>
      </w:pPr>
    </w:lvl>
    <w:lvl w:ilvl="3" w:tplc="A606A8F6" w:tentative="1">
      <w:start w:val="1"/>
      <w:numFmt w:val="decimal"/>
      <w:lvlText w:val="%4."/>
      <w:lvlJc w:val="left"/>
      <w:pPr>
        <w:ind w:left="3229" w:hanging="360"/>
      </w:pPr>
    </w:lvl>
    <w:lvl w:ilvl="4" w:tplc="86F62D96" w:tentative="1">
      <w:start w:val="1"/>
      <w:numFmt w:val="lowerLetter"/>
      <w:lvlText w:val="%5."/>
      <w:lvlJc w:val="left"/>
      <w:pPr>
        <w:ind w:left="3949" w:hanging="360"/>
      </w:pPr>
    </w:lvl>
    <w:lvl w:ilvl="5" w:tplc="19CACFB8" w:tentative="1">
      <w:start w:val="1"/>
      <w:numFmt w:val="lowerRoman"/>
      <w:lvlText w:val="%6."/>
      <w:lvlJc w:val="right"/>
      <w:pPr>
        <w:ind w:left="4669" w:hanging="180"/>
      </w:pPr>
    </w:lvl>
    <w:lvl w:ilvl="6" w:tplc="44FAB848" w:tentative="1">
      <w:start w:val="1"/>
      <w:numFmt w:val="decimal"/>
      <w:lvlText w:val="%7."/>
      <w:lvlJc w:val="left"/>
      <w:pPr>
        <w:ind w:left="5389" w:hanging="360"/>
      </w:pPr>
    </w:lvl>
    <w:lvl w:ilvl="7" w:tplc="4EA80572" w:tentative="1">
      <w:start w:val="1"/>
      <w:numFmt w:val="lowerLetter"/>
      <w:lvlText w:val="%8."/>
      <w:lvlJc w:val="left"/>
      <w:pPr>
        <w:ind w:left="6109" w:hanging="360"/>
      </w:pPr>
    </w:lvl>
    <w:lvl w:ilvl="8" w:tplc="513A8FFE" w:tentative="1">
      <w:start w:val="1"/>
      <w:numFmt w:val="lowerRoman"/>
      <w:lvlText w:val="%9."/>
      <w:lvlJc w:val="right"/>
      <w:pPr>
        <w:ind w:left="6829" w:hanging="180"/>
      </w:pPr>
    </w:lvl>
  </w:abstractNum>
  <w:abstractNum w:abstractNumId="10" w15:restartNumberingAfterBreak="0">
    <w:nsid w:val="10FC366B"/>
    <w:multiLevelType w:val="hybridMultilevel"/>
    <w:tmpl w:val="A9A49990"/>
    <w:lvl w:ilvl="0" w:tplc="CA1405FA">
      <w:start w:val="1"/>
      <w:numFmt w:val="decimal"/>
      <w:lvlText w:val="%1."/>
      <w:lvlJc w:val="left"/>
      <w:pPr>
        <w:ind w:left="720" w:hanging="360"/>
      </w:pPr>
      <w:rPr>
        <w:rFonts w:hint="default"/>
      </w:rPr>
    </w:lvl>
    <w:lvl w:ilvl="1" w:tplc="C5642C06" w:tentative="1">
      <w:start w:val="1"/>
      <w:numFmt w:val="lowerLetter"/>
      <w:lvlText w:val="%2."/>
      <w:lvlJc w:val="left"/>
      <w:pPr>
        <w:ind w:left="1440" w:hanging="360"/>
      </w:pPr>
    </w:lvl>
    <w:lvl w:ilvl="2" w:tplc="3D16F7C2" w:tentative="1">
      <w:start w:val="1"/>
      <w:numFmt w:val="lowerRoman"/>
      <w:lvlText w:val="%3."/>
      <w:lvlJc w:val="right"/>
      <w:pPr>
        <w:ind w:left="2160" w:hanging="180"/>
      </w:pPr>
    </w:lvl>
    <w:lvl w:ilvl="3" w:tplc="87DA3E66" w:tentative="1">
      <w:start w:val="1"/>
      <w:numFmt w:val="decimal"/>
      <w:lvlText w:val="%4."/>
      <w:lvlJc w:val="left"/>
      <w:pPr>
        <w:ind w:left="2880" w:hanging="360"/>
      </w:pPr>
    </w:lvl>
    <w:lvl w:ilvl="4" w:tplc="3A0C6F9E" w:tentative="1">
      <w:start w:val="1"/>
      <w:numFmt w:val="lowerLetter"/>
      <w:lvlText w:val="%5."/>
      <w:lvlJc w:val="left"/>
      <w:pPr>
        <w:ind w:left="3600" w:hanging="360"/>
      </w:pPr>
    </w:lvl>
    <w:lvl w:ilvl="5" w:tplc="58F06C3C" w:tentative="1">
      <w:start w:val="1"/>
      <w:numFmt w:val="lowerRoman"/>
      <w:lvlText w:val="%6."/>
      <w:lvlJc w:val="right"/>
      <w:pPr>
        <w:ind w:left="4320" w:hanging="180"/>
      </w:pPr>
    </w:lvl>
    <w:lvl w:ilvl="6" w:tplc="92C4DDD2" w:tentative="1">
      <w:start w:val="1"/>
      <w:numFmt w:val="decimal"/>
      <w:lvlText w:val="%7."/>
      <w:lvlJc w:val="left"/>
      <w:pPr>
        <w:ind w:left="5040" w:hanging="360"/>
      </w:pPr>
    </w:lvl>
    <w:lvl w:ilvl="7" w:tplc="67BADA84" w:tentative="1">
      <w:start w:val="1"/>
      <w:numFmt w:val="lowerLetter"/>
      <w:lvlText w:val="%8."/>
      <w:lvlJc w:val="left"/>
      <w:pPr>
        <w:ind w:left="5760" w:hanging="360"/>
      </w:pPr>
    </w:lvl>
    <w:lvl w:ilvl="8" w:tplc="AD260252" w:tentative="1">
      <w:start w:val="1"/>
      <w:numFmt w:val="lowerRoman"/>
      <w:lvlText w:val="%9."/>
      <w:lvlJc w:val="right"/>
      <w:pPr>
        <w:ind w:left="6480" w:hanging="180"/>
      </w:pPr>
    </w:lvl>
  </w:abstractNum>
  <w:abstractNum w:abstractNumId="11" w15:restartNumberingAfterBreak="0">
    <w:nsid w:val="12F5695F"/>
    <w:multiLevelType w:val="multilevel"/>
    <w:tmpl w:val="127C9484"/>
    <w:lvl w:ilvl="0">
      <w:start w:val="1"/>
      <w:numFmt w:val="decimal"/>
      <w:lvlText w:val="%1."/>
      <w:lvlJc w:val="left"/>
      <w:pPr>
        <w:tabs>
          <w:tab w:val="num" w:pos="720"/>
        </w:tabs>
        <w:ind w:left="720" w:hanging="360"/>
      </w:pPr>
      <w:rPr>
        <w:b w:val="0"/>
        <w:bCs w:val="0"/>
        <w:i w:val="0"/>
        <w:iCs/>
      </w:rPr>
    </w:lvl>
    <w:lvl w:ilvl="1">
      <w:start w:val="1"/>
      <w:numFmt w:val="decimal"/>
      <w:isLgl/>
      <w:lvlText w:val="%1.%2."/>
      <w:lvlJc w:val="left"/>
      <w:pPr>
        <w:tabs>
          <w:tab w:val="num" w:pos="1755"/>
        </w:tabs>
        <w:ind w:left="1755" w:hanging="495"/>
      </w:pPr>
      <w:rPr>
        <w:rFonts w:hint="default"/>
        <w:b w:val="0"/>
        <w:bCs w:val="0"/>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780"/>
        </w:tabs>
        <w:ind w:left="3780" w:hanging="720"/>
      </w:pPr>
      <w:rPr>
        <w:rFonts w:hint="default"/>
      </w:rPr>
    </w:lvl>
    <w:lvl w:ilvl="4">
      <w:start w:val="1"/>
      <w:numFmt w:val="decimal"/>
      <w:isLgl/>
      <w:lvlText w:val="%1.%2.%3.%4.%5."/>
      <w:lvlJc w:val="left"/>
      <w:pPr>
        <w:tabs>
          <w:tab w:val="num" w:pos="5040"/>
        </w:tabs>
        <w:ind w:left="5040" w:hanging="1080"/>
      </w:pPr>
      <w:rPr>
        <w:rFonts w:hint="default"/>
      </w:rPr>
    </w:lvl>
    <w:lvl w:ilvl="5">
      <w:start w:val="1"/>
      <w:numFmt w:val="decimal"/>
      <w:isLgl/>
      <w:lvlText w:val="%1.%2.%3.%4.%5.%6."/>
      <w:lvlJc w:val="left"/>
      <w:pPr>
        <w:tabs>
          <w:tab w:val="num" w:pos="5940"/>
        </w:tabs>
        <w:ind w:left="5940" w:hanging="1080"/>
      </w:pPr>
      <w:rPr>
        <w:rFonts w:hint="default"/>
      </w:rPr>
    </w:lvl>
    <w:lvl w:ilvl="6">
      <w:start w:val="1"/>
      <w:numFmt w:val="decimal"/>
      <w:isLgl/>
      <w:lvlText w:val="%1.%2.%3.%4.%5.%6.%7."/>
      <w:lvlJc w:val="left"/>
      <w:pPr>
        <w:tabs>
          <w:tab w:val="num" w:pos="7200"/>
        </w:tabs>
        <w:ind w:left="7200" w:hanging="1440"/>
      </w:pPr>
      <w:rPr>
        <w:rFonts w:hint="default"/>
      </w:rPr>
    </w:lvl>
    <w:lvl w:ilvl="7">
      <w:start w:val="1"/>
      <w:numFmt w:val="decimal"/>
      <w:isLgl/>
      <w:lvlText w:val="%1.%2.%3.%4.%5.%6.%7.%8."/>
      <w:lvlJc w:val="left"/>
      <w:pPr>
        <w:tabs>
          <w:tab w:val="num" w:pos="8100"/>
        </w:tabs>
        <w:ind w:left="8100" w:hanging="1440"/>
      </w:pPr>
      <w:rPr>
        <w:rFonts w:hint="default"/>
      </w:rPr>
    </w:lvl>
    <w:lvl w:ilvl="8">
      <w:start w:val="1"/>
      <w:numFmt w:val="decimal"/>
      <w:isLgl/>
      <w:lvlText w:val="%1.%2.%3.%4.%5.%6.%7.%8.%9."/>
      <w:lvlJc w:val="left"/>
      <w:pPr>
        <w:tabs>
          <w:tab w:val="num" w:pos="9360"/>
        </w:tabs>
        <w:ind w:left="9360" w:hanging="1800"/>
      </w:pPr>
      <w:rPr>
        <w:rFonts w:hint="default"/>
      </w:rPr>
    </w:lvl>
  </w:abstractNum>
  <w:abstractNum w:abstractNumId="12" w15:restartNumberingAfterBreak="0">
    <w:nsid w:val="16F729C8"/>
    <w:multiLevelType w:val="hybridMultilevel"/>
    <w:tmpl w:val="6C847B06"/>
    <w:lvl w:ilvl="0" w:tplc="24B6C13A">
      <w:start w:val="202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185113D1"/>
    <w:multiLevelType w:val="hybridMultilevel"/>
    <w:tmpl w:val="BE02D8AC"/>
    <w:lvl w:ilvl="0" w:tplc="B94623CC">
      <w:start w:val="2"/>
      <w:numFmt w:val="bullet"/>
      <w:lvlText w:val="-"/>
      <w:lvlJc w:val="left"/>
      <w:pPr>
        <w:ind w:left="720" w:hanging="360"/>
      </w:pPr>
      <w:rPr>
        <w:rFonts w:ascii="Times New Roman" w:eastAsia="Times New Roman" w:hAnsi="Times New Roman" w:cs="Times New Roman" w:hint="default"/>
      </w:rPr>
    </w:lvl>
    <w:lvl w:ilvl="1" w:tplc="97D8E530" w:tentative="1">
      <w:start w:val="1"/>
      <w:numFmt w:val="bullet"/>
      <w:lvlText w:val="o"/>
      <w:lvlJc w:val="left"/>
      <w:pPr>
        <w:ind w:left="1440" w:hanging="360"/>
      </w:pPr>
      <w:rPr>
        <w:rFonts w:ascii="Courier New" w:hAnsi="Courier New" w:cs="Courier New" w:hint="default"/>
      </w:rPr>
    </w:lvl>
    <w:lvl w:ilvl="2" w:tplc="DDDC0290" w:tentative="1">
      <w:start w:val="1"/>
      <w:numFmt w:val="bullet"/>
      <w:lvlText w:val=""/>
      <w:lvlJc w:val="left"/>
      <w:pPr>
        <w:ind w:left="2160" w:hanging="360"/>
      </w:pPr>
      <w:rPr>
        <w:rFonts w:ascii="Wingdings" w:hAnsi="Wingdings" w:hint="default"/>
      </w:rPr>
    </w:lvl>
    <w:lvl w:ilvl="3" w:tplc="A84AA5D2" w:tentative="1">
      <w:start w:val="1"/>
      <w:numFmt w:val="bullet"/>
      <w:lvlText w:val=""/>
      <w:lvlJc w:val="left"/>
      <w:pPr>
        <w:ind w:left="2880" w:hanging="360"/>
      </w:pPr>
      <w:rPr>
        <w:rFonts w:ascii="Symbol" w:hAnsi="Symbol" w:hint="default"/>
      </w:rPr>
    </w:lvl>
    <w:lvl w:ilvl="4" w:tplc="DAC0B9C2" w:tentative="1">
      <w:start w:val="1"/>
      <w:numFmt w:val="bullet"/>
      <w:lvlText w:val="o"/>
      <w:lvlJc w:val="left"/>
      <w:pPr>
        <w:ind w:left="3600" w:hanging="360"/>
      </w:pPr>
      <w:rPr>
        <w:rFonts w:ascii="Courier New" w:hAnsi="Courier New" w:cs="Courier New" w:hint="default"/>
      </w:rPr>
    </w:lvl>
    <w:lvl w:ilvl="5" w:tplc="B570F7F8" w:tentative="1">
      <w:start w:val="1"/>
      <w:numFmt w:val="bullet"/>
      <w:lvlText w:val=""/>
      <w:lvlJc w:val="left"/>
      <w:pPr>
        <w:ind w:left="4320" w:hanging="360"/>
      </w:pPr>
      <w:rPr>
        <w:rFonts w:ascii="Wingdings" w:hAnsi="Wingdings" w:hint="default"/>
      </w:rPr>
    </w:lvl>
    <w:lvl w:ilvl="6" w:tplc="8CECC02A" w:tentative="1">
      <w:start w:val="1"/>
      <w:numFmt w:val="bullet"/>
      <w:lvlText w:val=""/>
      <w:lvlJc w:val="left"/>
      <w:pPr>
        <w:ind w:left="5040" w:hanging="360"/>
      </w:pPr>
      <w:rPr>
        <w:rFonts w:ascii="Symbol" w:hAnsi="Symbol" w:hint="default"/>
      </w:rPr>
    </w:lvl>
    <w:lvl w:ilvl="7" w:tplc="A0A8D28C" w:tentative="1">
      <w:start w:val="1"/>
      <w:numFmt w:val="bullet"/>
      <w:lvlText w:val="o"/>
      <w:lvlJc w:val="left"/>
      <w:pPr>
        <w:ind w:left="5760" w:hanging="360"/>
      </w:pPr>
      <w:rPr>
        <w:rFonts w:ascii="Courier New" w:hAnsi="Courier New" w:cs="Courier New" w:hint="default"/>
      </w:rPr>
    </w:lvl>
    <w:lvl w:ilvl="8" w:tplc="C87A7CDA" w:tentative="1">
      <w:start w:val="1"/>
      <w:numFmt w:val="bullet"/>
      <w:lvlText w:val=""/>
      <w:lvlJc w:val="left"/>
      <w:pPr>
        <w:ind w:left="6480" w:hanging="360"/>
      </w:pPr>
      <w:rPr>
        <w:rFonts w:ascii="Wingdings" w:hAnsi="Wingdings" w:hint="default"/>
      </w:rPr>
    </w:lvl>
  </w:abstractNum>
  <w:abstractNum w:abstractNumId="14" w15:restartNumberingAfterBreak="0">
    <w:nsid w:val="1E6E12A6"/>
    <w:multiLevelType w:val="hybridMultilevel"/>
    <w:tmpl w:val="B1D83F28"/>
    <w:lvl w:ilvl="0" w:tplc="15863E2E">
      <w:start w:val="1"/>
      <w:numFmt w:val="decimal"/>
      <w:lvlText w:val="%1)"/>
      <w:lvlJc w:val="left"/>
      <w:pPr>
        <w:ind w:left="720" w:hanging="360"/>
      </w:pPr>
      <w:rPr>
        <w:rFonts w:hint="default"/>
      </w:rPr>
    </w:lvl>
    <w:lvl w:ilvl="1" w:tplc="F19EF4A2" w:tentative="1">
      <w:start w:val="1"/>
      <w:numFmt w:val="lowerLetter"/>
      <w:lvlText w:val="%2."/>
      <w:lvlJc w:val="left"/>
      <w:pPr>
        <w:ind w:left="1440" w:hanging="360"/>
      </w:pPr>
    </w:lvl>
    <w:lvl w:ilvl="2" w:tplc="845C5C7A" w:tentative="1">
      <w:start w:val="1"/>
      <w:numFmt w:val="lowerRoman"/>
      <w:lvlText w:val="%3."/>
      <w:lvlJc w:val="right"/>
      <w:pPr>
        <w:ind w:left="2160" w:hanging="180"/>
      </w:pPr>
    </w:lvl>
    <w:lvl w:ilvl="3" w:tplc="325C6106" w:tentative="1">
      <w:start w:val="1"/>
      <w:numFmt w:val="decimal"/>
      <w:lvlText w:val="%4."/>
      <w:lvlJc w:val="left"/>
      <w:pPr>
        <w:ind w:left="2880" w:hanging="360"/>
      </w:pPr>
    </w:lvl>
    <w:lvl w:ilvl="4" w:tplc="94B0BE34" w:tentative="1">
      <w:start w:val="1"/>
      <w:numFmt w:val="lowerLetter"/>
      <w:lvlText w:val="%5."/>
      <w:lvlJc w:val="left"/>
      <w:pPr>
        <w:ind w:left="3600" w:hanging="360"/>
      </w:pPr>
    </w:lvl>
    <w:lvl w:ilvl="5" w:tplc="54F25430" w:tentative="1">
      <w:start w:val="1"/>
      <w:numFmt w:val="lowerRoman"/>
      <w:lvlText w:val="%6."/>
      <w:lvlJc w:val="right"/>
      <w:pPr>
        <w:ind w:left="4320" w:hanging="180"/>
      </w:pPr>
    </w:lvl>
    <w:lvl w:ilvl="6" w:tplc="171E555C" w:tentative="1">
      <w:start w:val="1"/>
      <w:numFmt w:val="decimal"/>
      <w:lvlText w:val="%7."/>
      <w:lvlJc w:val="left"/>
      <w:pPr>
        <w:ind w:left="5040" w:hanging="360"/>
      </w:pPr>
    </w:lvl>
    <w:lvl w:ilvl="7" w:tplc="330A92AA" w:tentative="1">
      <w:start w:val="1"/>
      <w:numFmt w:val="lowerLetter"/>
      <w:lvlText w:val="%8."/>
      <w:lvlJc w:val="left"/>
      <w:pPr>
        <w:ind w:left="5760" w:hanging="360"/>
      </w:pPr>
    </w:lvl>
    <w:lvl w:ilvl="8" w:tplc="0DA61C8A" w:tentative="1">
      <w:start w:val="1"/>
      <w:numFmt w:val="lowerRoman"/>
      <w:lvlText w:val="%9."/>
      <w:lvlJc w:val="right"/>
      <w:pPr>
        <w:ind w:left="6480" w:hanging="180"/>
      </w:pPr>
    </w:lvl>
  </w:abstractNum>
  <w:abstractNum w:abstractNumId="15" w15:restartNumberingAfterBreak="0">
    <w:nsid w:val="2516737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373ABC"/>
    <w:multiLevelType w:val="hybridMultilevel"/>
    <w:tmpl w:val="4C8AD206"/>
    <w:lvl w:ilvl="0" w:tplc="A222869E">
      <w:start w:val="1"/>
      <w:numFmt w:val="decimal"/>
      <w:lvlText w:val="%1."/>
      <w:lvlJc w:val="left"/>
      <w:pPr>
        <w:ind w:left="720" w:hanging="360"/>
      </w:pPr>
      <w:rPr>
        <w:rFonts w:eastAsia="Times New Roman" w:hint="default"/>
      </w:rPr>
    </w:lvl>
    <w:lvl w:ilvl="1" w:tplc="C3064F82">
      <w:start w:val="1"/>
      <w:numFmt w:val="lowerLetter"/>
      <w:lvlText w:val="%2."/>
      <w:lvlJc w:val="left"/>
      <w:pPr>
        <w:ind w:left="1440" w:hanging="360"/>
      </w:pPr>
    </w:lvl>
    <w:lvl w:ilvl="2" w:tplc="9A52B6D0" w:tentative="1">
      <w:start w:val="1"/>
      <w:numFmt w:val="lowerRoman"/>
      <w:lvlText w:val="%3."/>
      <w:lvlJc w:val="right"/>
      <w:pPr>
        <w:ind w:left="2160" w:hanging="180"/>
      </w:pPr>
    </w:lvl>
    <w:lvl w:ilvl="3" w:tplc="02C0E0AE" w:tentative="1">
      <w:start w:val="1"/>
      <w:numFmt w:val="decimal"/>
      <w:lvlText w:val="%4."/>
      <w:lvlJc w:val="left"/>
      <w:pPr>
        <w:ind w:left="2880" w:hanging="360"/>
      </w:pPr>
    </w:lvl>
    <w:lvl w:ilvl="4" w:tplc="F03009A0" w:tentative="1">
      <w:start w:val="1"/>
      <w:numFmt w:val="lowerLetter"/>
      <w:lvlText w:val="%5."/>
      <w:lvlJc w:val="left"/>
      <w:pPr>
        <w:ind w:left="3600" w:hanging="360"/>
      </w:pPr>
    </w:lvl>
    <w:lvl w:ilvl="5" w:tplc="9104CB70" w:tentative="1">
      <w:start w:val="1"/>
      <w:numFmt w:val="lowerRoman"/>
      <w:lvlText w:val="%6."/>
      <w:lvlJc w:val="right"/>
      <w:pPr>
        <w:ind w:left="4320" w:hanging="180"/>
      </w:pPr>
    </w:lvl>
    <w:lvl w:ilvl="6" w:tplc="41F607EA" w:tentative="1">
      <w:start w:val="1"/>
      <w:numFmt w:val="decimal"/>
      <w:lvlText w:val="%7."/>
      <w:lvlJc w:val="left"/>
      <w:pPr>
        <w:ind w:left="5040" w:hanging="360"/>
      </w:pPr>
    </w:lvl>
    <w:lvl w:ilvl="7" w:tplc="E5D0174E" w:tentative="1">
      <w:start w:val="1"/>
      <w:numFmt w:val="lowerLetter"/>
      <w:lvlText w:val="%8."/>
      <w:lvlJc w:val="left"/>
      <w:pPr>
        <w:ind w:left="5760" w:hanging="360"/>
      </w:pPr>
    </w:lvl>
    <w:lvl w:ilvl="8" w:tplc="61906C6C" w:tentative="1">
      <w:start w:val="1"/>
      <w:numFmt w:val="lowerRoman"/>
      <w:lvlText w:val="%9."/>
      <w:lvlJc w:val="right"/>
      <w:pPr>
        <w:ind w:left="6480" w:hanging="180"/>
      </w:pPr>
    </w:lvl>
  </w:abstractNum>
  <w:abstractNum w:abstractNumId="17" w15:restartNumberingAfterBreak="0">
    <w:nsid w:val="38F831B9"/>
    <w:multiLevelType w:val="hybridMultilevel"/>
    <w:tmpl w:val="1F567872"/>
    <w:lvl w:ilvl="0" w:tplc="3BC8E102">
      <w:start w:val="18"/>
      <w:numFmt w:val="bullet"/>
      <w:lvlText w:val="-"/>
      <w:lvlJc w:val="left"/>
      <w:pPr>
        <w:ind w:left="420" w:hanging="360"/>
      </w:pPr>
      <w:rPr>
        <w:rFonts w:ascii="Times New Roman" w:eastAsia="Times New Roman" w:hAnsi="Times New Roman" w:cs="Times New Roman" w:hint="default"/>
      </w:rPr>
    </w:lvl>
    <w:lvl w:ilvl="1" w:tplc="A1362ECA" w:tentative="1">
      <w:start w:val="1"/>
      <w:numFmt w:val="bullet"/>
      <w:lvlText w:val="o"/>
      <w:lvlJc w:val="left"/>
      <w:pPr>
        <w:ind w:left="1140" w:hanging="360"/>
      </w:pPr>
      <w:rPr>
        <w:rFonts w:ascii="Courier New" w:hAnsi="Courier New" w:cs="Courier New" w:hint="default"/>
      </w:rPr>
    </w:lvl>
    <w:lvl w:ilvl="2" w:tplc="6792D838" w:tentative="1">
      <w:start w:val="1"/>
      <w:numFmt w:val="bullet"/>
      <w:lvlText w:val=""/>
      <w:lvlJc w:val="left"/>
      <w:pPr>
        <w:ind w:left="1860" w:hanging="360"/>
      </w:pPr>
      <w:rPr>
        <w:rFonts w:ascii="Wingdings" w:hAnsi="Wingdings" w:hint="default"/>
      </w:rPr>
    </w:lvl>
    <w:lvl w:ilvl="3" w:tplc="71403776" w:tentative="1">
      <w:start w:val="1"/>
      <w:numFmt w:val="bullet"/>
      <w:lvlText w:val=""/>
      <w:lvlJc w:val="left"/>
      <w:pPr>
        <w:ind w:left="2580" w:hanging="360"/>
      </w:pPr>
      <w:rPr>
        <w:rFonts w:ascii="Symbol" w:hAnsi="Symbol" w:hint="default"/>
      </w:rPr>
    </w:lvl>
    <w:lvl w:ilvl="4" w:tplc="28165CD0" w:tentative="1">
      <w:start w:val="1"/>
      <w:numFmt w:val="bullet"/>
      <w:lvlText w:val="o"/>
      <w:lvlJc w:val="left"/>
      <w:pPr>
        <w:ind w:left="3300" w:hanging="360"/>
      </w:pPr>
      <w:rPr>
        <w:rFonts w:ascii="Courier New" w:hAnsi="Courier New" w:cs="Courier New" w:hint="default"/>
      </w:rPr>
    </w:lvl>
    <w:lvl w:ilvl="5" w:tplc="2AD0EAEC" w:tentative="1">
      <w:start w:val="1"/>
      <w:numFmt w:val="bullet"/>
      <w:lvlText w:val=""/>
      <w:lvlJc w:val="left"/>
      <w:pPr>
        <w:ind w:left="4020" w:hanging="360"/>
      </w:pPr>
      <w:rPr>
        <w:rFonts w:ascii="Wingdings" w:hAnsi="Wingdings" w:hint="default"/>
      </w:rPr>
    </w:lvl>
    <w:lvl w:ilvl="6" w:tplc="23329B90" w:tentative="1">
      <w:start w:val="1"/>
      <w:numFmt w:val="bullet"/>
      <w:lvlText w:val=""/>
      <w:lvlJc w:val="left"/>
      <w:pPr>
        <w:ind w:left="4740" w:hanging="360"/>
      </w:pPr>
      <w:rPr>
        <w:rFonts w:ascii="Symbol" w:hAnsi="Symbol" w:hint="default"/>
      </w:rPr>
    </w:lvl>
    <w:lvl w:ilvl="7" w:tplc="6590DEE4" w:tentative="1">
      <w:start w:val="1"/>
      <w:numFmt w:val="bullet"/>
      <w:lvlText w:val="o"/>
      <w:lvlJc w:val="left"/>
      <w:pPr>
        <w:ind w:left="5460" w:hanging="360"/>
      </w:pPr>
      <w:rPr>
        <w:rFonts w:ascii="Courier New" w:hAnsi="Courier New" w:cs="Courier New" w:hint="default"/>
      </w:rPr>
    </w:lvl>
    <w:lvl w:ilvl="8" w:tplc="64CE9B02" w:tentative="1">
      <w:start w:val="1"/>
      <w:numFmt w:val="bullet"/>
      <w:lvlText w:val=""/>
      <w:lvlJc w:val="left"/>
      <w:pPr>
        <w:ind w:left="6180" w:hanging="360"/>
      </w:pPr>
      <w:rPr>
        <w:rFonts w:ascii="Wingdings" w:hAnsi="Wingdings" w:hint="default"/>
      </w:rPr>
    </w:lvl>
  </w:abstractNum>
  <w:abstractNum w:abstractNumId="18" w15:restartNumberingAfterBreak="0">
    <w:nsid w:val="444A17B1"/>
    <w:multiLevelType w:val="multilevel"/>
    <w:tmpl w:val="44B08660"/>
    <w:lvl w:ilvl="0">
      <w:start w:val="1"/>
      <w:numFmt w:val="decimal"/>
      <w:lvlText w:val="%1."/>
      <w:lvlJc w:val="left"/>
      <w:pPr>
        <w:ind w:left="720" w:hanging="360"/>
      </w:pPr>
      <w:rPr>
        <w:rFonts w:hint="default"/>
        <w:b/>
      </w:rPr>
    </w:lvl>
    <w:lvl w:ilvl="1">
      <w:start w:val="2"/>
      <w:numFmt w:val="decimal"/>
      <w:isLgl/>
      <w:suff w:val="space"/>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7537B6C"/>
    <w:multiLevelType w:val="multilevel"/>
    <w:tmpl w:val="805CDA38"/>
    <w:lvl w:ilvl="0">
      <w:start w:val="4"/>
      <w:numFmt w:val="decimal"/>
      <w:lvlText w:val="%1."/>
      <w:lvlJc w:val="left"/>
      <w:pPr>
        <w:ind w:left="540" w:hanging="540"/>
      </w:pPr>
      <w:rPr>
        <w:rFonts w:hint="default"/>
      </w:rPr>
    </w:lvl>
    <w:lvl w:ilvl="1">
      <w:start w:val="2"/>
      <w:numFmt w:val="decimal"/>
      <w:lvlText w:val="%1.%2."/>
      <w:lvlJc w:val="left"/>
      <w:pPr>
        <w:ind w:left="1260" w:hanging="540"/>
      </w:pPr>
      <w:rPr>
        <w:rFonts w:hint="default"/>
        <w:i w:val="0"/>
        <w:iCs w:val="0"/>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23A2F07"/>
    <w:multiLevelType w:val="hybridMultilevel"/>
    <w:tmpl w:val="2C88CBA8"/>
    <w:lvl w:ilvl="0" w:tplc="CE5E8FE4">
      <w:start w:val="4"/>
      <w:numFmt w:val="bullet"/>
      <w:lvlText w:val="-"/>
      <w:lvlJc w:val="left"/>
      <w:pPr>
        <w:ind w:left="356" w:hanging="360"/>
      </w:pPr>
      <w:rPr>
        <w:rFonts w:ascii="Times New Roman" w:eastAsia="Times New Roman" w:hAnsi="Times New Roman" w:cs="Times New Roman" w:hint="default"/>
        <w:sz w:val="24"/>
      </w:rPr>
    </w:lvl>
    <w:lvl w:ilvl="1" w:tplc="C27CA59E" w:tentative="1">
      <w:start w:val="1"/>
      <w:numFmt w:val="bullet"/>
      <w:lvlText w:val="o"/>
      <w:lvlJc w:val="left"/>
      <w:pPr>
        <w:ind w:left="1076" w:hanging="360"/>
      </w:pPr>
      <w:rPr>
        <w:rFonts w:ascii="Courier New" w:hAnsi="Courier New" w:cs="Courier New" w:hint="default"/>
      </w:rPr>
    </w:lvl>
    <w:lvl w:ilvl="2" w:tplc="3502DECE" w:tentative="1">
      <w:start w:val="1"/>
      <w:numFmt w:val="bullet"/>
      <w:lvlText w:val=""/>
      <w:lvlJc w:val="left"/>
      <w:pPr>
        <w:ind w:left="1796" w:hanging="360"/>
      </w:pPr>
      <w:rPr>
        <w:rFonts w:ascii="Wingdings" w:hAnsi="Wingdings" w:hint="default"/>
      </w:rPr>
    </w:lvl>
    <w:lvl w:ilvl="3" w:tplc="00D08294" w:tentative="1">
      <w:start w:val="1"/>
      <w:numFmt w:val="bullet"/>
      <w:lvlText w:val=""/>
      <w:lvlJc w:val="left"/>
      <w:pPr>
        <w:ind w:left="2516" w:hanging="360"/>
      </w:pPr>
      <w:rPr>
        <w:rFonts w:ascii="Symbol" w:hAnsi="Symbol" w:hint="default"/>
      </w:rPr>
    </w:lvl>
    <w:lvl w:ilvl="4" w:tplc="0CBE3182" w:tentative="1">
      <w:start w:val="1"/>
      <w:numFmt w:val="bullet"/>
      <w:lvlText w:val="o"/>
      <w:lvlJc w:val="left"/>
      <w:pPr>
        <w:ind w:left="3236" w:hanging="360"/>
      </w:pPr>
      <w:rPr>
        <w:rFonts w:ascii="Courier New" w:hAnsi="Courier New" w:cs="Courier New" w:hint="default"/>
      </w:rPr>
    </w:lvl>
    <w:lvl w:ilvl="5" w:tplc="D318F3B4" w:tentative="1">
      <w:start w:val="1"/>
      <w:numFmt w:val="bullet"/>
      <w:lvlText w:val=""/>
      <w:lvlJc w:val="left"/>
      <w:pPr>
        <w:ind w:left="3956" w:hanging="360"/>
      </w:pPr>
      <w:rPr>
        <w:rFonts w:ascii="Wingdings" w:hAnsi="Wingdings" w:hint="default"/>
      </w:rPr>
    </w:lvl>
    <w:lvl w:ilvl="6" w:tplc="CB669D4C" w:tentative="1">
      <w:start w:val="1"/>
      <w:numFmt w:val="bullet"/>
      <w:lvlText w:val=""/>
      <w:lvlJc w:val="left"/>
      <w:pPr>
        <w:ind w:left="4676" w:hanging="360"/>
      </w:pPr>
      <w:rPr>
        <w:rFonts w:ascii="Symbol" w:hAnsi="Symbol" w:hint="default"/>
      </w:rPr>
    </w:lvl>
    <w:lvl w:ilvl="7" w:tplc="14545496" w:tentative="1">
      <w:start w:val="1"/>
      <w:numFmt w:val="bullet"/>
      <w:lvlText w:val="o"/>
      <w:lvlJc w:val="left"/>
      <w:pPr>
        <w:ind w:left="5396" w:hanging="360"/>
      </w:pPr>
      <w:rPr>
        <w:rFonts w:ascii="Courier New" w:hAnsi="Courier New" w:cs="Courier New" w:hint="default"/>
      </w:rPr>
    </w:lvl>
    <w:lvl w:ilvl="8" w:tplc="5F7813C0" w:tentative="1">
      <w:start w:val="1"/>
      <w:numFmt w:val="bullet"/>
      <w:lvlText w:val=""/>
      <w:lvlJc w:val="left"/>
      <w:pPr>
        <w:ind w:left="6116" w:hanging="360"/>
      </w:pPr>
      <w:rPr>
        <w:rFonts w:ascii="Wingdings" w:hAnsi="Wingdings" w:hint="default"/>
      </w:rPr>
    </w:lvl>
  </w:abstractNum>
  <w:abstractNum w:abstractNumId="21" w15:restartNumberingAfterBreak="0">
    <w:nsid w:val="531F1432"/>
    <w:multiLevelType w:val="multilevel"/>
    <w:tmpl w:val="8ECEFC98"/>
    <w:lvl w:ilvl="0">
      <w:start w:val="1"/>
      <w:numFmt w:val="decimal"/>
      <w:lvlText w:val="%1."/>
      <w:lvlJc w:val="left"/>
      <w:pPr>
        <w:ind w:left="720"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8E0584"/>
    <w:multiLevelType w:val="hybridMultilevel"/>
    <w:tmpl w:val="038C85BE"/>
    <w:lvl w:ilvl="0" w:tplc="6B065DEE">
      <w:start w:val="1"/>
      <w:numFmt w:val="decimal"/>
      <w:lvlText w:val="%1)"/>
      <w:lvlJc w:val="left"/>
      <w:pPr>
        <w:ind w:left="720" w:hanging="360"/>
      </w:pPr>
      <w:rPr>
        <w:rFonts w:ascii="Times New Roman" w:eastAsia="Times New Roman" w:hAnsi="Times New Roman" w:cs="Times New Roman"/>
      </w:rPr>
    </w:lvl>
    <w:lvl w:ilvl="1" w:tplc="0712A2EE" w:tentative="1">
      <w:start w:val="1"/>
      <w:numFmt w:val="lowerLetter"/>
      <w:lvlText w:val="%2."/>
      <w:lvlJc w:val="left"/>
      <w:pPr>
        <w:ind w:left="1440" w:hanging="360"/>
      </w:pPr>
    </w:lvl>
    <w:lvl w:ilvl="2" w:tplc="06369F1E" w:tentative="1">
      <w:start w:val="1"/>
      <w:numFmt w:val="lowerRoman"/>
      <w:lvlText w:val="%3."/>
      <w:lvlJc w:val="right"/>
      <w:pPr>
        <w:ind w:left="2160" w:hanging="180"/>
      </w:pPr>
    </w:lvl>
    <w:lvl w:ilvl="3" w:tplc="A83EC570" w:tentative="1">
      <w:start w:val="1"/>
      <w:numFmt w:val="decimal"/>
      <w:lvlText w:val="%4."/>
      <w:lvlJc w:val="left"/>
      <w:pPr>
        <w:ind w:left="2880" w:hanging="360"/>
      </w:pPr>
    </w:lvl>
    <w:lvl w:ilvl="4" w:tplc="11542D7E" w:tentative="1">
      <w:start w:val="1"/>
      <w:numFmt w:val="lowerLetter"/>
      <w:lvlText w:val="%5."/>
      <w:lvlJc w:val="left"/>
      <w:pPr>
        <w:ind w:left="3600" w:hanging="360"/>
      </w:pPr>
    </w:lvl>
    <w:lvl w:ilvl="5" w:tplc="BB181A98" w:tentative="1">
      <w:start w:val="1"/>
      <w:numFmt w:val="lowerRoman"/>
      <w:lvlText w:val="%6."/>
      <w:lvlJc w:val="right"/>
      <w:pPr>
        <w:ind w:left="4320" w:hanging="180"/>
      </w:pPr>
    </w:lvl>
    <w:lvl w:ilvl="6" w:tplc="9B1288E6" w:tentative="1">
      <w:start w:val="1"/>
      <w:numFmt w:val="decimal"/>
      <w:lvlText w:val="%7."/>
      <w:lvlJc w:val="left"/>
      <w:pPr>
        <w:ind w:left="5040" w:hanging="360"/>
      </w:pPr>
    </w:lvl>
    <w:lvl w:ilvl="7" w:tplc="5F62C8BE" w:tentative="1">
      <w:start w:val="1"/>
      <w:numFmt w:val="lowerLetter"/>
      <w:lvlText w:val="%8."/>
      <w:lvlJc w:val="left"/>
      <w:pPr>
        <w:ind w:left="5760" w:hanging="360"/>
      </w:pPr>
    </w:lvl>
    <w:lvl w:ilvl="8" w:tplc="DC30A6B4" w:tentative="1">
      <w:start w:val="1"/>
      <w:numFmt w:val="lowerRoman"/>
      <w:lvlText w:val="%9."/>
      <w:lvlJc w:val="right"/>
      <w:pPr>
        <w:ind w:left="6480" w:hanging="180"/>
      </w:pPr>
    </w:lvl>
  </w:abstractNum>
  <w:abstractNum w:abstractNumId="23" w15:restartNumberingAfterBreak="0">
    <w:nsid w:val="54D36BD0"/>
    <w:multiLevelType w:val="multilevel"/>
    <w:tmpl w:val="8D1CFFC8"/>
    <w:lvl w:ilvl="0">
      <w:start w:val="3"/>
      <w:numFmt w:val="decimal"/>
      <w:lvlText w:val="%1."/>
      <w:lvlJc w:val="left"/>
      <w:pPr>
        <w:ind w:left="540" w:hanging="540"/>
      </w:pPr>
      <w:rPr>
        <w:rFonts w:hint="default"/>
      </w:rPr>
    </w:lvl>
    <w:lvl w:ilvl="1">
      <w:start w:val="4"/>
      <w:numFmt w:val="decimal"/>
      <w:lvlText w:val="%1.%2."/>
      <w:lvlJc w:val="left"/>
      <w:pPr>
        <w:ind w:left="966" w:hanging="540"/>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9E31511"/>
    <w:multiLevelType w:val="multilevel"/>
    <w:tmpl w:val="805CDA38"/>
    <w:lvl w:ilvl="0">
      <w:start w:val="4"/>
      <w:numFmt w:val="decimal"/>
      <w:lvlText w:val="%1."/>
      <w:lvlJc w:val="left"/>
      <w:pPr>
        <w:ind w:left="540" w:hanging="540"/>
      </w:pPr>
      <w:rPr>
        <w:rFonts w:hint="default"/>
      </w:rPr>
    </w:lvl>
    <w:lvl w:ilvl="1">
      <w:start w:val="2"/>
      <w:numFmt w:val="decimal"/>
      <w:lvlText w:val="%1.%2."/>
      <w:lvlJc w:val="left"/>
      <w:pPr>
        <w:ind w:left="1260" w:hanging="540"/>
      </w:pPr>
      <w:rPr>
        <w:rFonts w:hint="default"/>
        <w:i w:val="0"/>
        <w:iCs w:val="0"/>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C112F43"/>
    <w:multiLevelType w:val="multilevel"/>
    <w:tmpl w:val="98C064DA"/>
    <w:lvl w:ilvl="0">
      <w:start w:val="1"/>
      <w:numFmt w:val="decimal"/>
      <w:suff w:val="space"/>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6BAE4D74"/>
    <w:multiLevelType w:val="hybridMultilevel"/>
    <w:tmpl w:val="2DB03A74"/>
    <w:lvl w:ilvl="0" w:tplc="D57A3206">
      <w:start w:val="1"/>
      <w:numFmt w:val="decimal"/>
      <w:lvlText w:val="%1)"/>
      <w:lvlJc w:val="left"/>
      <w:pPr>
        <w:ind w:left="720" w:hanging="360"/>
      </w:pPr>
      <w:rPr>
        <w:rFonts w:hint="default"/>
      </w:rPr>
    </w:lvl>
    <w:lvl w:ilvl="1" w:tplc="991AE46C" w:tentative="1">
      <w:start w:val="1"/>
      <w:numFmt w:val="lowerLetter"/>
      <w:lvlText w:val="%2."/>
      <w:lvlJc w:val="left"/>
      <w:pPr>
        <w:ind w:left="1440" w:hanging="360"/>
      </w:pPr>
    </w:lvl>
    <w:lvl w:ilvl="2" w:tplc="930EE508" w:tentative="1">
      <w:start w:val="1"/>
      <w:numFmt w:val="lowerRoman"/>
      <w:lvlText w:val="%3."/>
      <w:lvlJc w:val="right"/>
      <w:pPr>
        <w:ind w:left="2160" w:hanging="180"/>
      </w:pPr>
    </w:lvl>
    <w:lvl w:ilvl="3" w:tplc="E51E3ACA" w:tentative="1">
      <w:start w:val="1"/>
      <w:numFmt w:val="decimal"/>
      <w:lvlText w:val="%4."/>
      <w:lvlJc w:val="left"/>
      <w:pPr>
        <w:ind w:left="2880" w:hanging="360"/>
      </w:pPr>
    </w:lvl>
    <w:lvl w:ilvl="4" w:tplc="CF928F20" w:tentative="1">
      <w:start w:val="1"/>
      <w:numFmt w:val="lowerLetter"/>
      <w:lvlText w:val="%5."/>
      <w:lvlJc w:val="left"/>
      <w:pPr>
        <w:ind w:left="3600" w:hanging="360"/>
      </w:pPr>
    </w:lvl>
    <w:lvl w:ilvl="5" w:tplc="5D90D3EA" w:tentative="1">
      <w:start w:val="1"/>
      <w:numFmt w:val="lowerRoman"/>
      <w:lvlText w:val="%6."/>
      <w:lvlJc w:val="right"/>
      <w:pPr>
        <w:ind w:left="4320" w:hanging="180"/>
      </w:pPr>
    </w:lvl>
    <w:lvl w:ilvl="6" w:tplc="505C32D6" w:tentative="1">
      <w:start w:val="1"/>
      <w:numFmt w:val="decimal"/>
      <w:lvlText w:val="%7."/>
      <w:lvlJc w:val="left"/>
      <w:pPr>
        <w:ind w:left="5040" w:hanging="360"/>
      </w:pPr>
    </w:lvl>
    <w:lvl w:ilvl="7" w:tplc="A7A4E9F4" w:tentative="1">
      <w:start w:val="1"/>
      <w:numFmt w:val="lowerLetter"/>
      <w:lvlText w:val="%8."/>
      <w:lvlJc w:val="left"/>
      <w:pPr>
        <w:ind w:left="5760" w:hanging="360"/>
      </w:pPr>
    </w:lvl>
    <w:lvl w:ilvl="8" w:tplc="E06AE7A6" w:tentative="1">
      <w:start w:val="1"/>
      <w:numFmt w:val="lowerRoman"/>
      <w:lvlText w:val="%9."/>
      <w:lvlJc w:val="right"/>
      <w:pPr>
        <w:ind w:left="6480" w:hanging="180"/>
      </w:pPr>
    </w:lvl>
  </w:abstractNum>
  <w:abstractNum w:abstractNumId="27" w15:restartNumberingAfterBreak="0">
    <w:nsid w:val="6C0A7FA0"/>
    <w:multiLevelType w:val="hybridMultilevel"/>
    <w:tmpl w:val="94FCF266"/>
    <w:lvl w:ilvl="0" w:tplc="3F341494">
      <w:start w:val="1"/>
      <w:numFmt w:val="decimal"/>
      <w:suff w:val="space"/>
      <w:lvlText w:val="%1."/>
      <w:lvlJc w:val="left"/>
      <w:pPr>
        <w:ind w:left="720" w:hanging="360"/>
      </w:pPr>
      <w:rPr>
        <w:rFonts w:hint="default"/>
        <w:b/>
        <w:bCs/>
      </w:rPr>
    </w:lvl>
    <w:lvl w:ilvl="1" w:tplc="C4162A2C" w:tentative="1">
      <w:start w:val="1"/>
      <w:numFmt w:val="lowerLetter"/>
      <w:lvlText w:val="%2."/>
      <w:lvlJc w:val="left"/>
      <w:pPr>
        <w:ind w:left="1440" w:hanging="360"/>
      </w:pPr>
    </w:lvl>
    <w:lvl w:ilvl="2" w:tplc="4FE0A7B2" w:tentative="1">
      <w:start w:val="1"/>
      <w:numFmt w:val="lowerRoman"/>
      <w:lvlText w:val="%3."/>
      <w:lvlJc w:val="right"/>
      <w:pPr>
        <w:ind w:left="2160" w:hanging="180"/>
      </w:pPr>
    </w:lvl>
    <w:lvl w:ilvl="3" w:tplc="C4E892FE" w:tentative="1">
      <w:start w:val="1"/>
      <w:numFmt w:val="decimal"/>
      <w:lvlText w:val="%4."/>
      <w:lvlJc w:val="left"/>
      <w:pPr>
        <w:ind w:left="2880" w:hanging="360"/>
      </w:pPr>
    </w:lvl>
    <w:lvl w:ilvl="4" w:tplc="95627562" w:tentative="1">
      <w:start w:val="1"/>
      <w:numFmt w:val="lowerLetter"/>
      <w:lvlText w:val="%5."/>
      <w:lvlJc w:val="left"/>
      <w:pPr>
        <w:ind w:left="3600" w:hanging="360"/>
      </w:pPr>
    </w:lvl>
    <w:lvl w:ilvl="5" w:tplc="A2A41D92" w:tentative="1">
      <w:start w:val="1"/>
      <w:numFmt w:val="lowerRoman"/>
      <w:lvlText w:val="%6."/>
      <w:lvlJc w:val="right"/>
      <w:pPr>
        <w:ind w:left="4320" w:hanging="180"/>
      </w:pPr>
    </w:lvl>
    <w:lvl w:ilvl="6" w:tplc="AC6429D0" w:tentative="1">
      <w:start w:val="1"/>
      <w:numFmt w:val="decimal"/>
      <w:lvlText w:val="%7."/>
      <w:lvlJc w:val="left"/>
      <w:pPr>
        <w:ind w:left="5040" w:hanging="360"/>
      </w:pPr>
    </w:lvl>
    <w:lvl w:ilvl="7" w:tplc="61A22272" w:tentative="1">
      <w:start w:val="1"/>
      <w:numFmt w:val="lowerLetter"/>
      <w:lvlText w:val="%8."/>
      <w:lvlJc w:val="left"/>
      <w:pPr>
        <w:ind w:left="5760" w:hanging="360"/>
      </w:pPr>
    </w:lvl>
    <w:lvl w:ilvl="8" w:tplc="DF287B0C" w:tentative="1">
      <w:start w:val="1"/>
      <w:numFmt w:val="lowerRoman"/>
      <w:lvlText w:val="%9."/>
      <w:lvlJc w:val="right"/>
      <w:pPr>
        <w:ind w:left="6480" w:hanging="180"/>
      </w:pPr>
    </w:lvl>
  </w:abstractNum>
  <w:abstractNum w:abstractNumId="28" w15:restartNumberingAfterBreak="0">
    <w:nsid w:val="6C3E59A0"/>
    <w:multiLevelType w:val="hybridMultilevel"/>
    <w:tmpl w:val="AFC47414"/>
    <w:lvl w:ilvl="0" w:tplc="B7F8355C">
      <w:start w:val="1"/>
      <w:numFmt w:val="decimal"/>
      <w:lvlText w:val="%1."/>
      <w:lvlJc w:val="left"/>
      <w:pPr>
        <w:ind w:left="720" w:hanging="360"/>
      </w:pPr>
      <w:rPr>
        <w:rFonts w:hint="default"/>
      </w:rPr>
    </w:lvl>
    <w:lvl w:ilvl="1" w:tplc="6D2A4BF8" w:tentative="1">
      <w:start w:val="1"/>
      <w:numFmt w:val="lowerLetter"/>
      <w:lvlText w:val="%2."/>
      <w:lvlJc w:val="left"/>
      <w:pPr>
        <w:ind w:left="1440" w:hanging="360"/>
      </w:pPr>
    </w:lvl>
    <w:lvl w:ilvl="2" w:tplc="C834FEEA" w:tentative="1">
      <w:start w:val="1"/>
      <w:numFmt w:val="lowerRoman"/>
      <w:lvlText w:val="%3."/>
      <w:lvlJc w:val="right"/>
      <w:pPr>
        <w:ind w:left="2160" w:hanging="180"/>
      </w:pPr>
    </w:lvl>
    <w:lvl w:ilvl="3" w:tplc="DE1451E2" w:tentative="1">
      <w:start w:val="1"/>
      <w:numFmt w:val="decimal"/>
      <w:lvlText w:val="%4."/>
      <w:lvlJc w:val="left"/>
      <w:pPr>
        <w:ind w:left="2880" w:hanging="360"/>
      </w:pPr>
    </w:lvl>
    <w:lvl w:ilvl="4" w:tplc="AFB66CA6" w:tentative="1">
      <w:start w:val="1"/>
      <w:numFmt w:val="lowerLetter"/>
      <w:lvlText w:val="%5."/>
      <w:lvlJc w:val="left"/>
      <w:pPr>
        <w:ind w:left="3600" w:hanging="360"/>
      </w:pPr>
    </w:lvl>
    <w:lvl w:ilvl="5" w:tplc="AB767B60" w:tentative="1">
      <w:start w:val="1"/>
      <w:numFmt w:val="lowerRoman"/>
      <w:lvlText w:val="%6."/>
      <w:lvlJc w:val="right"/>
      <w:pPr>
        <w:ind w:left="4320" w:hanging="180"/>
      </w:pPr>
    </w:lvl>
    <w:lvl w:ilvl="6" w:tplc="72A25390" w:tentative="1">
      <w:start w:val="1"/>
      <w:numFmt w:val="decimal"/>
      <w:lvlText w:val="%7."/>
      <w:lvlJc w:val="left"/>
      <w:pPr>
        <w:ind w:left="5040" w:hanging="360"/>
      </w:pPr>
    </w:lvl>
    <w:lvl w:ilvl="7" w:tplc="502CF694" w:tentative="1">
      <w:start w:val="1"/>
      <w:numFmt w:val="lowerLetter"/>
      <w:lvlText w:val="%8."/>
      <w:lvlJc w:val="left"/>
      <w:pPr>
        <w:ind w:left="5760" w:hanging="360"/>
      </w:pPr>
    </w:lvl>
    <w:lvl w:ilvl="8" w:tplc="1F0C8A3A" w:tentative="1">
      <w:start w:val="1"/>
      <w:numFmt w:val="lowerRoman"/>
      <w:lvlText w:val="%9."/>
      <w:lvlJc w:val="right"/>
      <w:pPr>
        <w:ind w:left="6480" w:hanging="180"/>
      </w:pPr>
    </w:lvl>
  </w:abstractNum>
  <w:abstractNum w:abstractNumId="29" w15:restartNumberingAfterBreak="0">
    <w:nsid w:val="6FF308CB"/>
    <w:multiLevelType w:val="hybridMultilevel"/>
    <w:tmpl w:val="80C0DD14"/>
    <w:lvl w:ilvl="0" w:tplc="18F268EE">
      <w:start w:val="1"/>
      <w:numFmt w:val="decimal"/>
      <w:lvlText w:val="%1)"/>
      <w:lvlJc w:val="left"/>
      <w:pPr>
        <w:ind w:left="720" w:hanging="360"/>
      </w:pPr>
      <w:rPr>
        <w:rFonts w:hint="default"/>
      </w:rPr>
    </w:lvl>
    <w:lvl w:ilvl="1" w:tplc="F646656C" w:tentative="1">
      <w:start w:val="1"/>
      <w:numFmt w:val="lowerLetter"/>
      <w:lvlText w:val="%2."/>
      <w:lvlJc w:val="left"/>
      <w:pPr>
        <w:ind w:left="1440" w:hanging="360"/>
      </w:pPr>
    </w:lvl>
    <w:lvl w:ilvl="2" w:tplc="6CA8E6C0" w:tentative="1">
      <w:start w:val="1"/>
      <w:numFmt w:val="lowerRoman"/>
      <w:lvlText w:val="%3."/>
      <w:lvlJc w:val="right"/>
      <w:pPr>
        <w:ind w:left="2160" w:hanging="180"/>
      </w:pPr>
    </w:lvl>
    <w:lvl w:ilvl="3" w:tplc="D4FE8B76" w:tentative="1">
      <w:start w:val="1"/>
      <w:numFmt w:val="decimal"/>
      <w:lvlText w:val="%4."/>
      <w:lvlJc w:val="left"/>
      <w:pPr>
        <w:ind w:left="2880" w:hanging="360"/>
      </w:pPr>
    </w:lvl>
    <w:lvl w:ilvl="4" w:tplc="9F8061A6" w:tentative="1">
      <w:start w:val="1"/>
      <w:numFmt w:val="lowerLetter"/>
      <w:lvlText w:val="%5."/>
      <w:lvlJc w:val="left"/>
      <w:pPr>
        <w:ind w:left="3600" w:hanging="360"/>
      </w:pPr>
    </w:lvl>
    <w:lvl w:ilvl="5" w:tplc="81423EE6" w:tentative="1">
      <w:start w:val="1"/>
      <w:numFmt w:val="lowerRoman"/>
      <w:lvlText w:val="%6."/>
      <w:lvlJc w:val="right"/>
      <w:pPr>
        <w:ind w:left="4320" w:hanging="180"/>
      </w:pPr>
    </w:lvl>
    <w:lvl w:ilvl="6" w:tplc="4746991E" w:tentative="1">
      <w:start w:val="1"/>
      <w:numFmt w:val="decimal"/>
      <w:lvlText w:val="%7."/>
      <w:lvlJc w:val="left"/>
      <w:pPr>
        <w:ind w:left="5040" w:hanging="360"/>
      </w:pPr>
    </w:lvl>
    <w:lvl w:ilvl="7" w:tplc="903AA804" w:tentative="1">
      <w:start w:val="1"/>
      <w:numFmt w:val="lowerLetter"/>
      <w:lvlText w:val="%8."/>
      <w:lvlJc w:val="left"/>
      <w:pPr>
        <w:ind w:left="5760" w:hanging="360"/>
      </w:pPr>
    </w:lvl>
    <w:lvl w:ilvl="8" w:tplc="0F5CB248" w:tentative="1">
      <w:start w:val="1"/>
      <w:numFmt w:val="lowerRoman"/>
      <w:lvlText w:val="%9."/>
      <w:lvlJc w:val="right"/>
      <w:pPr>
        <w:ind w:left="6480" w:hanging="180"/>
      </w:pPr>
    </w:lvl>
  </w:abstractNum>
  <w:abstractNum w:abstractNumId="30" w15:restartNumberingAfterBreak="0">
    <w:nsid w:val="717D1179"/>
    <w:multiLevelType w:val="hybridMultilevel"/>
    <w:tmpl w:val="150CF22C"/>
    <w:lvl w:ilvl="0" w:tplc="F7E243E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8650D6F"/>
    <w:multiLevelType w:val="hybridMultilevel"/>
    <w:tmpl w:val="0ACA249A"/>
    <w:lvl w:ilvl="0" w:tplc="61DA7C22">
      <w:numFmt w:val="bullet"/>
      <w:suff w:val="space"/>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34520167">
    <w:abstractNumId w:val="23"/>
  </w:num>
  <w:num w:numId="2" w16cid:durableId="683481632">
    <w:abstractNumId w:val="3"/>
  </w:num>
  <w:num w:numId="3" w16cid:durableId="1688173509">
    <w:abstractNumId w:val="5"/>
  </w:num>
  <w:num w:numId="4" w16cid:durableId="1326277420">
    <w:abstractNumId w:val="22"/>
  </w:num>
  <w:num w:numId="5" w16cid:durableId="768113803">
    <w:abstractNumId w:val="29"/>
  </w:num>
  <w:num w:numId="6" w16cid:durableId="991330275">
    <w:abstractNumId w:val="28"/>
  </w:num>
  <w:num w:numId="7" w16cid:durableId="467280906">
    <w:abstractNumId w:val="0"/>
  </w:num>
  <w:num w:numId="8" w16cid:durableId="217908201">
    <w:abstractNumId w:val="9"/>
  </w:num>
  <w:num w:numId="9" w16cid:durableId="512259080">
    <w:abstractNumId w:val="14"/>
  </w:num>
  <w:num w:numId="10" w16cid:durableId="2099329961">
    <w:abstractNumId w:val="11"/>
  </w:num>
  <w:num w:numId="11" w16cid:durableId="573861107">
    <w:abstractNumId w:val="1"/>
  </w:num>
  <w:num w:numId="12" w16cid:durableId="1690990048">
    <w:abstractNumId w:val="26"/>
  </w:num>
  <w:num w:numId="13" w16cid:durableId="1496723976">
    <w:abstractNumId w:val="13"/>
  </w:num>
  <w:num w:numId="14" w16cid:durableId="789209251">
    <w:abstractNumId w:val="18"/>
  </w:num>
  <w:num w:numId="15" w16cid:durableId="7134342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4331808">
    <w:abstractNumId w:val="27"/>
  </w:num>
  <w:num w:numId="17" w16cid:durableId="1546523074">
    <w:abstractNumId w:val="17"/>
  </w:num>
  <w:num w:numId="18" w16cid:durableId="507257490">
    <w:abstractNumId w:val="7"/>
  </w:num>
  <w:num w:numId="19" w16cid:durableId="1474175719">
    <w:abstractNumId w:val="25"/>
  </w:num>
  <w:num w:numId="20" w16cid:durableId="1655645452">
    <w:abstractNumId w:val="10"/>
  </w:num>
  <w:num w:numId="21" w16cid:durableId="754516316">
    <w:abstractNumId w:val="21"/>
  </w:num>
  <w:num w:numId="22" w16cid:durableId="1978756527">
    <w:abstractNumId w:val="20"/>
  </w:num>
  <w:num w:numId="23" w16cid:durableId="1009068141">
    <w:abstractNumId w:val="12"/>
  </w:num>
  <w:num w:numId="24" w16cid:durableId="450440814">
    <w:abstractNumId w:val="16"/>
  </w:num>
  <w:num w:numId="25" w16cid:durableId="1154488984">
    <w:abstractNumId w:val="30"/>
  </w:num>
  <w:num w:numId="26" w16cid:durableId="211356246">
    <w:abstractNumId w:val="15"/>
  </w:num>
  <w:num w:numId="27" w16cid:durableId="1133518072">
    <w:abstractNumId w:val="8"/>
  </w:num>
  <w:num w:numId="28" w16cid:durableId="1124617790">
    <w:abstractNumId w:val="24"/>
  </w:num>
  <w:num w:numId="29" w16cid:durableId="1085497981">
    <w:abstractNumId w:val="19"/>
  </w:num>
  <w:num w:numId="30" w16cid:durableId="882601446">
    <w:abstractNumId w:val="4"/>
  </w:num>
  <w:num w:numId="31" w16cid:durableId="1634557137">
    <w:abstractNumId w:val="31"/>
  </w:num>
  <w:num w:numId="32" w16cid:durableId="759720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D70"/>
    <w:rsid w:val="0000659A"/>
    <w:rsid w:val="00010891"/>
    <w:rsid w:val="0001397E"/>
    <w:rsid w:val="00014051"/>
    <w:rsid w:val="00014356"/>
    <w:rsid w:val="000152E4"/>
    <w:rsid w:val="00016212"/>
    <w:rsid w:val="00017A1E"/>
    <w:rsid w:val="00022D0C"/>
    <w:rsid w:val="000269D2"/>
    <w:rsid w:val="00026A73"/>
    <w:rsid w:val="00036DE4"/>
    <w:rsid w:val="0004008A"/>
    <w:rsid w:val="00040E66"/>
    <w:rsid w:val="000445B7"/>
    <w:rsid w:val="000472D0"/>
    <w:rsid w:val="00047989"/>
    <w:rsid w:val="00047B13"/>
    <w:rsid w:val="0005173C"/>
    <w:rsid w:val="0005391B"/>
    <w:rsid w:val="00065653"/>
    <w:rsid w:val="00065BD6"/>
    <w:rsid w:val="00070EC3"/>
    <w:rsid w:val="000726AA"/>
    <w:rsid w:val="00082B82"/>
    <w:rsid w:val="000861E0"/>
    <w:rsid w:val="0008659F"/>
    <w:rsid w:val="00090F94"/>
    <w:rsid w:val="0009166B"/>
    <w:rsid w:val="0009215D"/>
    <w:rsid w:val="000A050C"/>
    <w:rsid w:val="000A32E9"/>
    <w:rsid w:val="000B2EA0"/>
    <w:rsid w:val="000C1C66"/>
    <w:rsid w:val="000C4F13"/>
    <w:rsid w:val="000C5810"/>
    <w:rsid w:val="000D289E"/>
    <w:rsid w:val="000D4B20"/>
    <w:rsid w:val="000D7FD0"/>
    <w:rsid w:val="000E1C50"/>
    <w:rsid w:val="000E5697"/>
    <w:rsid w:val="000E5976"/>
    <w:rsid w:val="000E7EB0"/>
    <w:rsid w:val="000F09EC"/>
    <w:rsid w:val="000F16B4"/>
    <w:rsid w:val="000F2AA3"/>
    <w:rsid w:val="000F421F"/>
    <w:rsid w:val="000F4781"/>
    <w:rsid w:val="00102EDB"/>
    <w:rsid w:val="00107310"/>
    <w:rsid w:val="00111F07"/>
    <w:rsid w:val="00111F2A"/>
    <w:rsid w:val="0011369D"/>
    <w:rsid w:val="001213DA"/>
    <w:rsid w:val="0012171F"/>
    <w:rsid w:val="0013793D"/>
    <w:rsid w:val="001401FA"/>
    <w:rsid w:val="00140C6D"/>
    <w:rsid w:val="00142C48"/>
    <w:rsid w:val="00142D03"/>
    <w:rsid w:val="00147B7E"/>
    <w:rsid w:val="00147C79"/>
    <w:rsid w:val="0015062F"/>
    <w:rsid w:val="00155F5E"/>
    <w:rsid w:val="001573BD"/>
    <w:rsid w:val="00157439"/>
    <w:rsid w:val="001619C3"/>
    <w:rsid w:val="00162F53"/>
    <w:rsid w:val="0016600C"/>
    <w:rsid w:val="00166A73"/>
    <w:rsid w:val="001748C9"/>
    <w:rsid w:val="00176645"/>
    <w:rsid w:val="001771C7"/>
    <w:rsid w:val="00177286"/>
    <w:rsid w:val="001868C5"/>
    <w:rsid w:val="00190E68"/>
    <w:rsid w:val="00192A69"/>
    <w:rsid w:val="0019378F"/>
    <w:rsid w:val="0019688C"/>
    <w:rsid w:val="001968AA"/>
    <w:rsid w:val="001A2CD3"/>
    <w:rsid w:val="001B2E93"/>
    <w:rsid w:val="001B3653"/>
    <w:rsid w:val="001B51CB"/>
    <w:rsid w:val="001B5934"/>
    <w:rsid w:val="001B74BA"/>
    <w:rsid w:val="001B78DD"/>
    <w:rsid w:val="001D7CCF"/>
    <w:rsid w:val="001E2970"/>
    <w:rsid w:val="001F079A"/>
    <w:rsid w:val="001F0B0F"/>
    <w:rsid w:val="001F1486"/>
    <w:rsid w:val="001F5139"/>
    <w:rsid w:val="001F686D"/>
    <w:rsid w:val="001F6BC7"/>
    <w:rsid w:val="001F6EBB"/>
    <w:rsid w:val="00200BB3"/>
    <w:rsid w:val="002016A6"/>
    <w:rsid w:val="00203239"/>
    <w:rsid w:val="0020326A"/>
    <w:rsid w:val="00210D18"/>
    <w:rsid w:val="00210FB0"/>
    <w:rsid w:val="00213233"/>
    <w:rsid w:val="002155BC"/>
    <w:rsid w:val="00220BC0"/>
    <w:rsid w:val="00223984"/>
    <w:rsid w:val="0022511F"/>
    <w:rsid w:val="00227ACB"/>
    <w:rsid w:val="00230D60"/>
    <w:rsid w:val="00235CF8"/>
    <w:rsid w:val="00246478"/>
    <w:rsid w:val="00246787"/>
    <w:rsid w:val="00252664"/>
    <w:rsid w:val="0025353F"/>
    <w:rsid w:val="00254D6C"/>
    <w:rsid w:val="00255BFD"/>
    <w:rsid w:val="00257A75"/>
    <w:rsid w:val="002605E5"/>
    <w:rsid w:val="00271027"/>
    <w:rsid w:val="002719E4"/>
    <w:rsid w:val="00274185"/>
    <w:rsid w:val="00276F05"/>
    <w:rsid w:val="00277B5E"/>
    <w:rsid w:val="00281B3B"/>
    <w:rsid w:val="0028237B"/>
    <w:rsid w:val="002828B0"/>
    <w:rsid w:val="00294EDB"/>
    <w:rsid w:val="002A4AF5"/>
    <w:rsid w:val="002A5E75"/>
    <w:rsid w:val="002A6F3B"/>
    <w:rsid w:val="002B691D"/>
    <w:rsid w:val="002B6D2E"/>
    <w:rsid w:val="002B6E4F"/>
    <w:rsid w:val="002B750F"/>
    <w:rsid w:val="002C194D"/>
    <w:rsid w:val="002C342B"/>
    <w:rsid w:val="002C6DED"/>
    <w:rsid w:val="002D08E8"/>
    <w:rsid w:val="002D26B6"/>
    <w:rsid w:val="002D29A2"/>
    <w:rsid w:val="002D2B6A"/>
    <w:rsid w:val="002E1500"/>
    <w:rsid w:val="002E2394"/>
    <w:rsid w:val="002F1903"/>
    <w:rsid w:val="0030094D"/>
    <w:rsid w:val="00300BB4"/>
    <w:rsid w:val="00310A22"/>
    <w:rsid w:val="00312B7E"/>
    <w:rsid w:val="00313705"/>
    <w:rsid w:val="00313CC6"/>
    <w:rsid w:val="003146E8"/>
    <w:rsid w:val="003174BE"/>
    <w:rsid w:val="00325CEC"/>
    <w:rsid w:val="0033276A"/>
    <w:rsid w:val="00337563"/>
    <w:rsid w:val="00340FDE"/>
    <w:rsid w:val="003547A3"/>
    <w:rsid w:val="003607CD"/>
    <w:rsid w:val="003618B0"/>
    <w:rsid w:val="00372834"/>
    <w:rsid w:val="00375A94"/>
    <w:rsid w:val="00377FDE"/>
    <w:rsid w:val="00381414"/>
    <w:rsid w:val="003873C4"/>
    <w:rsid w:val="00392FB9"/>
    <w:rsid w:val="00395819"/>
    <w:rsid w:val="003A2709"/>
    <w:rsid w:val="003B563C"/>
    <w:rsid w:val="003C611A"/>
    <w:rsid w:val="003D466C"/>
    <w:rsid w:val="003E3819"/>
    <w:rsid w:val="003E5296"/>
    <w:rsid w:val="003E6052"/>
    <w:rsid w:val="003F4C69"/>
    <w:rsid w:val="003F5734"/>
    <w:rsid w:val="003F7985"/>
    <w:rsid w:val="004068A0"/>
    <w:rsid w:val="00414E7D"/>
    <w:rsid w:val="00417BD0"/>
    <w:rsid w:val="00417C67"/>
    <w:rsid w:val="00420BCD"/>
    <w:rsid w:val="00423D0B"/>
    <w:rsid w:val="00425FBE"/>
    <w:rsid w:val="0042785A"/>
    <w:rsid w:val="00433F66"/>
    <w:rsid w:val="004340B9"/>
    <w:rsid w:val="00434624"/>
    <w:rsid w:val="00443550"/>
    <w:rsid w:val="004442C7"/>
    <w:rsid w:val="00446AB7"/>
    <w:rsid w:val="00446DCC"/>
    <w:rsid w:val="00456DBB"/>
    <w:rsid w:val="00457627"/>
    <w:rsid w:val="00457ED2"/>
    <w:rsid w:val="00474F40"/>
    <w:rsid w:val="004751F4"/>
    <w:rsid w:val="00480FF6"/>
    <w:rsid w:val="0049060B"/>
    <w:rsid w:val="004929C5"/>
    <w:rsid w:val="0049366A"/>
    <w:rsid w:val="00496FCB"/>
    <w:rsid w:val="004B1E3B"/>
    <w:rsid w:val="004B2648"/>
    <w:rsid w:val="004B6F24"/>
    <w:rsid w:val="004C2DDE"/>
    <w:rsid w:val="004C55A2"/>
    <w:rsid w:val="004C7449"/>
    <w:rsid w:val="004D2B74"/>
    <w:rsid w:val="004D4E18"/>
    <w:rsid w:val="004D7A64"/>
    <w:rsid w:val="004E5474"/>
    <w:rsid w:val="005049EC"/>
    <w:rsid w:val="00506B4C"/>
    <w:rsid w:val="00511E9D"/>
    <w:rsid w:val="00512A2B"/>
    <w:rsid w:val="0051732F"/>
    <w:rsid w:val="00520C1D"/>
    <w:rsid w:val="00522E99"/>
    <w:rsid w:val="005273A9"/>
    <w:rsid w:val="0052743E"/>
    <w:rsid w:val="00530D48"/>
    <w:rsid w:val="00534380"/>
    <w:rsid w:val="00542C7C"/>
    <w:rsid w:val="005453E6"/>
    <w:rsid w:val="00551C3E"/>
    <w:rsid w:val="00560D24"/>
    <w:rsid w:val="005660EB"/>
    <w:rsid w:val="005720CA"/>
    <w:rsid w:val="00573ED1"/>
    <w:rsid w:val="00574332"/>
    <w:rsid w:val="00580BF5"/>
    <w:rsid w:val="00581A0B"/>
    <w:rsid w:val="005827D2"/>
    <w:rsid w:val="0058513C"/>
    <w:rsid w:val="0059049E"/>
    <w:rsid w:val="00595BFC"/>
    <w:rsid w:val="005A1068"/>
    <w:rsid w:val="005A3642"/>
    <w:rsid w:val="005A5C36"/>
    <w:rsid w:val="005A6FEF"/>
    <w:rsid w:val="005A7F11"/>
    <w:rsid w:val="005B3AE8"/>
    <w:rsid w:val="005D2E33"/>
    <w:rsid w:val="005E3409"/>
    <w:rsid w:val="005E539F"/>
    <w:rsid w:val="005E5EFA"/>
    <w:rsid w:val="005E6AC5"/>
    <w:rsid w:val="005F3F00"/>
    <w:rsid w:val="005F5C42"/>
    <w:rsid w:val="005F6B8A"/>
    <w:rsid w:val="00605B83"/>
    <w:rsid w:val="00616BA2"/>
    <w:rsid w:val="00616DD5"/>
    <w:rsid w:val="0062213F"/>
    <w:rsid w:val="00622683"/>
    <w:rsid w:val="006300AB"/>
    <w:rsid w:val="00633BBA"/>
    <w:rsid w:val="00645DCA"/>
    <w:rsid w:val="006460A1"/>
    <w:rsid w:val="0065168B"/>
    <w:rsid w:val="006540DC"/>
    <w:rsid w:val="00654283"/>
    <w:rsid w:val="006574A3"/>
    <w:rsid w:val="00663523"/>
    <w:rsid w:val="00667CB9"/>
    <w:rsid w:val="00670A41"/>
    <w:rsid w:val="00676809"/>
    <w:rsid w:val="00681832"/>
    <w:rsid w:val="00685827"/>
    <w:rsid w:val="00692519"/>
    <w:rsid w:val="00693E6D"/>
    <w:rsid w:val="00693F76"/>
    <w:rsid w:val="0069532C"/>
    <w:rsid w:val="006A368B"/>
    <w:rsid w:val="006A3D04"/>
    <w:rsid w:val="006B5566"/>
    <w:rsid w:val="006C5629"/>
    <w:rsid w:val="006E2ECF"/>
    <w:rsid w:val="006F278C"/>
    <w:rsid w:val="006F5FB1"/>
    <w:rsid w:val="006F5FD6"/>
    <w:rsid w:val="006F7725"/>
    <w:rsid w:val="0070002A"/>
    <w:rsid w:val="00710580"/>
    <w:rsid w:val="00715E67"/>
    <w:rsid w:val="0071649A"/>
    <w:rsid w:val="00723CFE"/>
    <w:rsid w:val="00725A2F"/>
    <w:rsid w:val="007404CC"/>
    <w:rsid w:val="00741A3D"/>
    <w:rsid w:val="00744374"/>
    <w:rsid w:val="00746DD4"/>
    <w:rsid w:val="007472E5"/>
    <w:rsid w:val="00750448"/>
    <w:rsid w:val="0075757F"/>
    <w:rsid w:val="00760F75"/>
    <w:rsid w:val="0076647C"/>
    <w:rsid w:val="00770DAD"/>
    <w:rsid w:val="00771EB9"/>
    <w:rsid w:val="00774D03"/>
    <w:rsid w:val="00774ECF"/>
    <w:rsid w:val="00775F23"/>
    <w:rsid w:val="007927EA"/>
    <w:rsid w:val="00793BEF"/>
    <w:rsid w:val="00793D2E"/>
    <w:rsid w:val="007A010E"/>
    <w:rsid w:val="007A233C"/>
    <w:rsid w:val="007A27B9"/>
    <w:rsid w:val="007A27F5"/>
    <w:rsid w:val="007A5BF6"/>
    <w:rsid w:val="007A66C7"/>
    <w:rsid w:val="007B0665"/>
    <w:rsid w:val="007B441B"/>
    <w:rsid w:val="007B56E8"/>
    <w:rsid w:val="007B5ECD"/>
    <w:rsid w:val="007B6404"/>
    <w:rsid w:val="007B6566"/>
    <w:rsid w:val="007C0B74"/>
    <w:rsid w:val="007C3D40"/>
    <w:rsid w:val="007C45B5"/>
    <w:rsid w:val="007C6A6B"/>
    <w:rsid w:val="007C6E2C"/>
    <w:rsid w:val="007C7C98"/>
    <w:rsid w:val="007D153F"/>
    <w:rsid w:val="007D1ED9"/>
    <w:rsid w:val="007D5481"/>
    <w:rsid w:val="007E3446"/>
    <w:rsid w:val="007E74E0"/>
    <w:rsid w:val="007F0D5F"/>
    <w:rsid w:val="007F43B8"/>
    <w:rsid w:val="007F4A56"/>
    <w:rsid w:val="007F7821"/>
    <w:rsid w:val="00801CE4"/>
    <w:rsid w:val="00803AC6"/>
    <w:rsid w:val="0080464C"/>
    <w:rsid w:val="0080666F"/>
    <w:rsid w:val="00811A3C"/>
    <w:rsid w:val="008122C0"/>
    <w:rsid w:val="008318C2"/>
    <w:rsid w:val="008333A3"/>
    <w:rsid w:val="00837867"/>
    <w:rsid w:val="00840068"/>
    <w:rsid w:val="008409A4"/>
    <w:rsid w:val="00840DDF"/>
    <w:rsid w:val="008437CD"/>
    <w:rsid w:val="00844136"/>
    <w:rsid w:val="0085044A"/>
    <w:rsid w:val="00851A39"/>
    <w:rsid w:val="00855AE8"/>
    <w:rsid w:val="00857627"/>
    <w:rsid w:val="008606FE"/>
    <w:rsid w:val="0087547D"/>
    <w:rsid w:val="008775A2"/>
    <w:rsid w:val="00880CEB"/>
    <w:rsid w:val="00883B8B"/>
    <w:rsid w:val="00884E53"/>
    <w:rsid w:val="00885D70"/>
    <w:rsid w:val="00890B3B"/>
    <w:rsid w:val="00891D85"/>
    <w:rsid w:val="00893B42"/>
    <w:rsid w:val="00894860"/>
    <w:rsid w:val="008962AA"/>
    <w:rsid w:val="008B2397"/>
    <w:rsid w:val="008B23C5"/>
    <w:rsid w:val="008B3586"/>
    <w:rsid w:val="008B6D4C"/>
    <w:rsid w:val="008C0186"/>
    <w:rsid w:val="008C3576"/>
    <w:rsid w:val="008C6992"/>
    <w:rsid w:val="008D1998"/>
    <w:rsid w:val="008D214D"/>
    <w:rsid w:val="008D5661"/>
    <w:rsid w:val="008D5B6F"/>
    <w:rsid w:val="008E4143"/>
    <w:rsid w:val="008E5452"/>
    <w:rsid w:val="0090078B"/>
    <w:rsid w:val="00910CF8"/>
    <w:rsid w:val="009139A8"/>
    <w:rsid w:val="00914D2F"/>
    <w:rsid w:val="009165BC"/>
    <w:rsid w:val="00917F8E"/>
    <w:rsid w:val="009226FC"/>
    <w:rsid w:val="00923BED"/>
    <w:rsid w:val="0092410E"/>
    <w:rsid w:val="00927A0C"/>
    <w:rsid w:val="00941959"/>
    <w:rsid w:val="00941DCF"/>
    <w:rsid w:val="00943EFC"/>
    <w:rsid w:val="009464EC"/>
    <w:rsid w:val="00950F5F"/>
    <w:rsid w:val="00952176"/>
    <w:rsid w:val="009576D6"/>
    <w:rsid w:val="009605BF"/>
    <w:rsid w:val="00961802"/>
    <w:rsid w:val="00963913"/>
    <w:rsid w:val="00963EFD"/>
    <w:rsid w:val="00971F7C"/>
    <w:rsid w:val="00974B52"/>
    <w:rsid w:val="00982946"/>
    <w:rsid w:val="00984961"/>
    <w:rsid w:val="00986BB5"/>
    <w:rsid w:val="009971B1"/>
    <w:rsid w:val="00997F42"/>
    <w:rsid w:val="009A28A4"/>
    <w:rsid w:val="009B23BE"/>
    <w:rsid w:val="009B62FC"/>
    <w:rsid w:val="009B6FD8"/>
    <w:rsid w:val="009C2ABA"/>
    <w:rsid w:val="009D568C"/>
    <w:rsid w:val="009E20C2"/>
    <w:rsid w:val="009E7755"/>
    <w:rsid w:val="009F0D0E"/>
    <w:rsid w:val="009F260A"/>
    <w:rsid w:val="009F5C03"/>
    <w:rsid w:val="00A054F3"/>
    <w:rsid w:val="00A06675"/>
    <w:rsid w:val="00A07E91"/>
    <w:rsid w:val="00A10D03"/>
    <w:rsid w:val="00A12567"/>
    <w:rsid w:val="00A15980"/>
    <w:rsid w:val="00A25C30"/>
    <w:rsid w:val="00A30A01"/>
    <w:rsid w:val="00A3438E"/>
    <w:rsid w:val="00A36DB9"/>
    <w:rsid w:val="00A42DAE"/>
    <w:rsid w:val="00A44D0E"/>
    <w:rsid w:val="00A4500D"/>
    <w:rsid w:val="00A463AF"/>
    <w:rsid w:val="00A509C3"/>
    <w:rsid w:val="00A533DE"/>
    <w:rsid w:val="00A554AA"/>
    <w:rsid w:val="00A55C41"/>
    <w:rsid w:val="00A616BE"/>
    <w:rsid w:val="00A62246"/>
    <w:rsid w:val="00A64383"/>
    <w:rsid w:val="00A65288"/>
    <w:rsid w:val="00A70C0E"/>
    <w:rsid w:val="00A747BC"/>
    <w:rsid w:val="00A7586A"/>
    <w:rsid w:val="00A80040"/>
    <w:rsid w:val="00A832E5"/>
    <w:rsid w:val="00A83A87"/>
    <w:rsid w:val="00A862D0"/>
    <w:rsid w:val="00A915FF"/>
    <w:rsid w:val="00A9251F"/>
    <w:rsid w:val="00A9489A"/>
    <w:rsid w:val="00A95D60"/>
    <w:rsid w:val="00AA1BE2"/>
    <w:rsid w:val="00AA2036"/>
    <w:rsid w:val="00AA276F"/>
    <w:rsid w:val="00AA79FE"/>
    <w:rsid w:val="00AB746B"/>
    <w:rsid w:val="00AC0647"/>
    <w:rsid w:val="00AC26A4"/>
    <w:rsid w:val="00AC3F4A"/>
    <w:rsid w:val="00AC4035"/>
    <w:rsid w:val="00AC556D"/>
    <w:rsid w:val="00AC6D4E"/>
    <w:rsid w:val="00AD0451"/>
    <w:rsid w:val="00AD1384"/>
    <w:rsid w:val="00AD1E63"/>
    <w:rsid w:val="00AE19DA"/>
    <w:rsid w:val="00AE6635"/>
    <w:rsid w:val="00AE7DA2"/>
    <w:rsid w:val="00AF4A68"/>
    <w:rsid w:val="00AF77E3"/>
    <w:rsid w:val="00B0499E"/>
    <w:rsid w:val="00B06B45"/>
    <w:rsid w:val="00B07B24"/>
    <w:rsid w:val="00B1164D"/>
    <w:rsid w:val="00B217B2"/>
    <w:rsid w:val="00B22863"/>
    <w:rsid w:val="00B23834"/>
    <w:rsid w:val="00B24931"/>
    <w:rsid w:val="00B255C4"/>
    <w:rsid w:val="00B27AA6"/>
    <w:rsid w:val="00B27D88"/>
    <w:rsid w:val="00B4687D"/>
    <w:rsid w:val="00B47AE5"/>
    <w:rsid w:val="00B51FED"/>
    <w:rsid w:val="00B677A8"/>
    <w:rsid w:val="00B70274"/>
    <w:rsid w:val="00B7406F"/>
    <w:rsid w:val="00B74EE4"/>
    <w:rsid w:val="00B86316"/>
    <w:rsid w:val="00B8669B"/>
    <w:rsid w:val="00B94839"/>
    <w:rsid w:val="00BA0D5A"/>
    <w:rsid w:val="00BA0E8F"/>
    <w:rsid w:val="00BA0EB0"/>
    <w:rsid w:val="00BA119E"/>
    <w:rsid w:val="00BA3FBD"/>
    <w:rsid w:val="00BA4874"/>
    <w:rsid w:val="00BA57BC"/>
    <w:rsid w:val="00BB5AAF"/>
    <w:rsid w:val="00BC010D"/>
    <w:rsid w:val="00BC23D2"/>
    <w:rsid w:val="00BC3889"/>
    <w:rsid w:val="00BC72A2"/>
    <w:rsid w:val="00BD78AC"/>
    <w:rsid w:val="00BD7D12"/>
    <w:rsid w:val="00BE1F79"/>
    <w:rsid w:val="00BE3BD7"/>
    <w:rsid w:val="00BE5D98"/>
    <w:rsid w:val="00BF389D"/>
    <w:rsid w:val="00C00076"/>
    <w:rsid w:val="00C11777"/>
    <w:rsid w:val="00C2200C"/>
    <w:rsid w:val="00C23831"/>
    <w:rsid w:val="00C4190B"/>
    <w:rsid w:val="00C43D50"/>
    <w:rsid w:val="00C444E2"/>
    <w:rsid w:val="00C471E3"/>
    <w:rsid w:val="00C474D7"/>
    <w:rsid w:val="00C538F0"/>
    <w:rsid w:val="00C66516"/>
    <w:rsid w:val="00C666D7"/>
    <w:rsid w:val="00C67150"/>
    <w:rsid w:val="00C70DCC"/>
    <w:rsid w:val="00C712E6"/>
    <w:rsid w:val="00C85D9B"/>
    <w:rsid w:val="00C915ED"/>
    <w:rsid w:val="00C91933"/>
    <w:rsid w:val="00C926F1"/>
    <w:rsid w:val="00C931E3"/>
    <w:rsid w:val="00C93493"/>
    <w:rsid w:val="00C93BB2"/>
    <w:rsid w:val="00C945BC"/>
    <w:rsid w:val="00C96D09"/>
    <w:rsid w:val="00C9762F"/>
    <w:rsid w:val="00CA6633"/>
    <w:rsid w:val="00CB18FF"/>
    <w:rsid w:val="00CB436B"/>
    <w:rsid w:val="00CB4632"/>
    <w:rsid w:val="00CC0BD9"/>
    <w:rsid w:val="00CC0C85"/>
    <w:rsid w:val="00CD5493"/>
    <w:rsid w:val="00CD7DE0"/>
    <w:rsid w:val="00CE5922"/>
    <w:rsid w:val="00D05E6D"/>
    <w:rsid w:val="00D065B1"/>
    <w:rsid w:val="00D0792E"/>
    <w:rsid w:val="00D14DC4"/>
    <w:rsid w:val="00D206B8"/>
    <w:rsid w:val="00D2074A"/>
    <w:rsid w:val="00D20B51"/>
    <w:rsid w:val="00D2115F"/>
    <w:rsid w:val="00D22447"/>
    <w:rsid w:val="00D237FD"/>
    <w:rsid w:val="00D25847"/>
    <w:rsid w:val="00D26E6E"/>
    <w:rsid w:val="00D310FA"/>
    <w:rsid w:val="00D315D5"/>
    <w:rsid w:val="00D31CFA"/>
    <w:rsid w:val="00D35ED3"/>
    <w:rsid w:val="00D37F3C"/>
    <w:rsid w:val="00D428CE"/>
    <w:rsid w:val="00D44AAA"/>
    <w:rsid w:val="00D45855"/>
    <w:rsid w:val="00D45A37"/>
    <w:rsid w:val="00D543D6"/>
    <w:rsid w:val="00D54992"/>
    <w:rsid w:val="00D55C11"/>
    <w:rsid w:val="00D5757B"/>
    <w:rsid w:val="00D6170D"/>
    <w:rsid w:val="00D70822"/>
    <w:rsid w:val="00D73AB0"/>
    <w:rsid w:val="00D755D5"/>
    <w:rsid w:val="00D75AD4"/>
    <w:rsid w:val="00D77E4B"/>
    <w:rsid w:val="00D83C93"/>
    <w:rsid w:val="00D85725"/>
    <w:rsid w:val="00D87D4A"/>
    <w:rsid w:val="00D9241B"/>
    <w:rsid w:val="00D956F1"/>
    <w:rsid w:val="00DB4203"/>
    <w:rsid w:val="00DB4277"/>
    <w:rsid w:val="00DB5D49"/>
    <w:rsid w:val="00DC0946"/>
    <w:rsid w:val="00DD12A5"/>
    <w:rsid w:val="00DD422F"/>
    <w:rsid w:val="00DD66BA"/>
    <w:rsid w:val="00DE09B4"/>
    <w:rsid w:val="00DE1368"/>
    <w:rsid w:val="00DE7F16"/>
    <w:rsid w:val="00DF08C5"/>
    <w:rsid w:val="00DF1A32"/>
    <w:rsid w:val="00DF6DDA"/>
    <w:rsid w:val="00DF7CC3"/>
    <w:rsid w:val="00E0014F"/>
    <w:rsid w:val="00E04E3B"/>
    <w:rsid w:val="00E06482"/>
    <w:rsid w:val="00E0718D"/>
    <w:rsid w:val="00E07802"/>
    <w:rsid w:val="00E1114D"/>
    <w:rsid w:val="00E15F3E"/>
    <w:rsid w:val="00E16612"/>
    <w:rsid w:val="00E16F2A"/>
    <w:rsid w:val="00E170AC"/>
    <w:rsid w:val="00E26717"/>
    <w:rsid w:val="00E27A53"/>
    <w:rsid w:val="00E32AA2"/>
    <w:rsid w:val="00E34F04"/>
    <w:rsid w:val="00E357A7"/>
    <w:rsid w:val="00E4149E"/>
    <w:rsid w:val="00E43A2A"/>
    <w:rsid w:val="00E43F04"/>
    <w:rsid w:val="00E44557"/>
    <w:rsid w:val="00E45AF8"/>
    <w:rsid w:val="00E47AA4"/>
    <w:rsid w:val="00E52BCA"/>
    <w:rsid w:val="00E60EF0"/>
    <w:rsid w:val="00E612E5"/>
    <w:rsid w:val="00E6419D"/>
    <w:rsid w:val="00E7039A"/>
    <w:rsid w:val="00E71C8C"/>
    <w:rsid w:val="00E71D0F"/>
    <w:rsid w:val="00E7446F"/>
    <w:rsid w:val="00E77958"/>
    <w:rsid w:val="00E846F0"/>
    <w:rsid w:val="00E850BB"/>
    <w:rsid w:val="00E874C0"/>
    <w:rsid w:val="00E92A9B"/>
    <w:rsid w:val="00E9440D"/>
    <w:rsid w:val="00E97C55"/>
    <w:rsid w:val="00EA5789"/>
    <w:rsid w:val="00EA5B40"/>
    <w:rsid w:val="00EB662D"/>
    <w:rsid w:val="00EB7C28"/>
    <w:rsid w:val="00EC238A"/>
    <w:rsid w:val="00EC2421"/>
    <w:rsid w:val="00ED0AA2"/>
    <w:rsid w:val="00ED209D"/>
    <w:rsid w:val="00ED2CEC"/>
    <w:rsid w:val="00ED3B85"/>
    <w:rsid w:val="00ED4FF5"/>
    <w:rsid w:val="00ED6B12"/>
    <w:rsid w:val="00EE1AF3"/>
    <w:rsid w:val="00EE48C6"/>
    <w:rsid w:val="00EE56BD"/>
    <w:rsid w:val="00EE7FB8"/>
    <w:rsid w:val="00EF2674"/>
    <w:rsid w:val="00EF6948"/>
    <w:rsid w:val="00F066A8"/>
    <w:rsid w:val="00F1086B"/>
    <w:rsid w:val="00F12F4D"/>
    <w:rsid w:val="00F139E9"/>
    <w:rsid w:val="00F15879"/>
    <w:rsid w:val="00F16A00"/>
    <w:rsid w:val="00F2444D"/>
    <w:rsid w:val="00F244F0"/>
    <w:rsid w:val="00F24A11"/>
    <w:rsid w:val="00F27241"/>
    <w:rsid w:val="00F311A3"/>
    <w:rsid w:val="00F342EB"/>
    <w:rsid w:val="00F356F2"/>
    <w:rsid w:val="00F62E88"/>
    <w:rsid w:val="00F6514C"/>
    <w:rsid w:val="00F71F15"/>
    <w:rsid w:val="00F74EDE"/>
    <w:rsid w:val="00F77D1B"/>
    <w:rsid w:val="00F85731"/>
    <w:rsid w:val="00F877B2"/>
    <w:rsid w:val="00F8783A"/>
    <w:rsid w:val="00F93821"/>
    <w:rsid w:val="00F96CA2"/>
    <w:rsid w:val="00FA4264"/>
    <w:rsid w:val="00FB1F96"/>
    <w:rsid w:val="00FB4EA0"/>
    <w:rsid w:val="00FC0756"/>
    <w:rsid w:val="00FC476E"/>
    <w:rsid w:val="00FC6809"/>
    <w:rsid w:val="00FD1944"/>
    <w:rsid w:val="00FD4E08"/>
    <w:rsid w:val="00FD5054"/>
    <w:rsid w:val="00FE0767"/>
    <w:rsid w:val="00FE4C88"/>
    <w:rsid w:val="00FF34AD"/>
    <w:rsid w:val="00FF478A"/>
    <w:rsid w:val="00FF48C0"/>
    <w:rsid w:val="00FF7D5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EEA1"/>
  <w15:chartTrackingRefBased/>
  <w15:docId w15:val="{1D3103CA-79E0-4154-9BBE-1DE966D9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34624"/>
    <w:pPr>
      <w:suppressAutoHyphens/>
      <w:spacing w:after="0" w:line="240" w:lineRule="auto"/>
    </w:pPr>
    <w:rPr>
      <w:rFonts w:ascii="Times New Roman" w:eastAsia="Times New Roman" w:hAnsi="Times New Roman" w:cs="Times New Roman"/>
      <w:sz w:val="24"/>
      <w:szCs w:val="24"/>
      <w:lang w:eastAsia="ar-SA"/>
    </w:rPr>
  </w:style>
  <w:style w:type="paragraph" w:styleId="Virsraksts4">
    <w:name w:val="heading 4"/>
    <w:basedOn w:val="Parasts"/>
    <w:link w:val="Virsraksts4Rakstz"/>
    <w:uiPriority w:val="9"/>
    <w:qFormat/>
    <w:rsid w:val="00C66516"/>
    <w:pPr>
      <w:spacing w:before="100" w:beforeAutospacing="1" w:after="100" w:afterAutospacing="1"/>
      <w:outlineLvl w:val="3"/>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uiPriority w:val="9"/>
    <w:rsid w:val="00C66516"/>
    <w:rPr>
      <w:rFonts w:ascii="Times New Roman" w:eastAsia="Times New Roman" w:hAnsi="Times New Roman" w:cs="Times New Roman"/>
      <w:b/>
      <w:bCs/>
      <w:sz w:val="24"/>
      <w:szCs w:val="24"/>
      <w:lang w:eastAsia="lv-LV"/>
    </w:rPr>
  </w:style>
  <w:style w:type="paragraph" w:customStyle="1" w:styleId="tv213">
    <w:name w:val="tv213"/>
    <w:basedOn w:val="Parasts"/>
    <w:rsid w:val="00C66516"/>
    <w:pPr>
      <w:spacing w:before="100" w:beforeAutospacing="1" w:after="100" w:afterAutospacing="1"/>
    </w:pPr>
    <w:rPr>
      <w:lang w:eastAsia="lv-LV"/>
    </w:rPr>
  </w:style>
  <w:style w:type="paragraph" w:styleId="HTMLiepriekformattais">
    <w:name w:val="HTML Preformatted"/>
    <w:basedOn w:val="Parasts"/>
    <w:link w:val="HTMLiepriekformattaisRakstz"/>
    <w:uiPriority w:val="99"/>
    <w:semiHidden/>
    <w:unhideWhenUsed/>
    <w:rsid w:val="00C1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semiHidden/>
    <w:rsid w:val="00C11777"/>
    <w:rPr>
      <w:rFonts w:ascii="Courier New" w:eastAsia="Times New Roman" w:hAnsi="Courier New" w:cs="Courier New"/>
      <w:sz w:val="20"/>
      <w:szCs w:val="20"/>
      <w:lang w:eastAsia="lv-LV"/>
    </w:rPr>
  </w:style>
  <w:style w:type="paragraph" w:styleId="Sarakstarindkopa">
    <w:name w:val="List Paragraph"/>
    <w:aliases w:val="2,ADB paragraph numbering,Akapit z listą BS,Bullet list,Colorful List - Accent 12,H&amp;P List Paragraph,List Paragraph1,List1,Normal bullet 2,Numurets,PPS_Bullet,Saistīto dokumentu saraksts,Saraksta rindkopa1,Strip,Syle 1,Virsraksti"/>
    <w:basedOn w:val="Parasts"/>
    <w:link w:val="SarakstarindkopaRakstz"/>
    <w:uiPriority w:val="34"/>
    <w:qFormat/>
    <w:rsid w:val="00837867"/>
    <w:pPr>
      <w:ind w:left="720"/>
      <w:contextualSpacing/>
    </w:pPr>
  </w:style>
  <w:style w:type="paragraph" w:styleId="Beiguvresteksts">
    <w:name w:val="endnote text"/>
    <w:basedOn w:val="Parasts"/>
    <w:link w:val="BeiguvrestekstsRakstz"/>
    <w:uiPriority w:val="99"/>
    <w:semiHidden/>
    <w:unhideWhenUsed/>
    <w:rsid w:val="004C55A2"/>
    <w:rPr>
      <w:sz w:val="20"/>
      <w:szCs w:val="20"/>
    </w:rPr>
  </w:style>
  <w:style w:type="character" w:customStyle="1" w:styleId="BeiguvrestekstsRakstz">
    <w:name w:val="Beigu vēres teksts Rakstz."/>
    <w:basedOn w:val="Noklusjumarindkopasfonts"/>
    <w:link w:val="Beiguvresteksts"/>
    <w:uiPriority w:val="99"/>
    <w:semiHidden/>
    <w:rsid w:val="004C55A2"/>
    <w:rPr>
      <w:sz w:val="20"/>
      <w:szCs w:val="20"/>
      <w:lang w:val="ru-RU"/>
    </w:rPr>
  </w:style>
  <w:style w:type="character" w:styleId="Beiguvresatsauce">
    <w:name w:val="endnote reference"/>
    <w:basedOn w:val="Noklusjumarindkopasfonts"/>
    <w:uiPriority w:val="99"/>
    <w:semiHidden/>
    <w:unhideWhenUsed/>
    <w:rsid w:val="004C55A2"/>
    <w:rPr>
      <w:vertAlign w:val="superscript"/>
    </w:rPr>
  </w:style>
  <w:style w:type="paragraph" w:styleId="Paraststmeklis">
    <w:name w:val="Normal (Web)"/>
    <w:basedOn w:val="Parasts"/>
    <w:unhideWhenUsed/>
    <w:rsid w:val="0076647C"/>
    <w:pPr>
      <w:spacing w:before="100" w:beforeAutospacing="1" w:after="100" w:afterAutospacing="1"/>
    </w:pPr>
    <w:rPr>
      <w:lang w:eastAsia="lv-LV"/>
    </w:rPr>
  </w:style>
  <w:style w:type="paragraph" w:customStyle="1" w:styleId="labojumupamats">
    <w:name w:val="labojumu_pamats"/>
    <w:basedOn w:val="Parasts"/>
    <w:rsid w:val="00F1086B"/>
    <w:pPr>
      <w:spacing w:before="100" w:beforeAutospacing="1" w:after="100" w:afterAutospacing="1"/>
    </w:pPr>
    <w:rPr>
      <w:lang w:eastAsia="lv-LV"/>
    </w:rPr>
  </w:style>
  <w:style w:type="character" w:styleId="Hipersaite">
    <w:name w:val="Hyperlink"/>
    <w:basedOn w:val="Noklusjumarindkopasfonts"/>
    <w:uiPriority w:val="99"/>
    <w:unhideWhenUsed/>
    <w:rsid w:val="00F1086B"/>
    <w:rPr>
      <w:color w:val="0000FF"/>
      <w:u w:val="single"/>
    </w:rPr>
  </w:style>
  <w:style w:type="paragraph" w:styleId="Nosaukums">
    <w:name w:val="Title"/>
    <w:basedOn w:val="Parasts"/>
    <w:link w:val="NosaukumsRakstz"/>
    <w:qFormat/>
    <w:rsid w:val="00434624"/>
    <w:pPr>
      <w:suppressAutoHyphens w:val="0"/>
      <w:jc w:val="center"/>
    </w:pPr>
    <w:rPr>
      <w:b/>
      <w:sz w:val="28"/>
      <w:lang w:val="fr-BE" w:eastAsia="en-US"/>
    </w:rPr>
  </w:style>
  <w:style w:type="character" w:customStyle="1" w:styleId="NosaukumsRakstz">
    <w:name w:val="Nosaukums Rakstz."/>
    <w:basedOn w:val="Noklusjumarindkopasfonts"/>
    <w:link w:val="Nosaukums"/>
    <w:rsid w:val="00434624"/>
    <w:rPr>
      <w:rFonts w:ascii="Times New Roman" w:eastAsia="Times New Roman" w:hAnsi="Times New Roman" w:cs="Times New Roman"/>
      <w:b/>
      <w:sz w:val="28"/>
      <w:szCs w:val="24"/>
      <w:lang w:val="fr-BE"/>
    </w:rPr>
  </w:style>
  <w:style w:type="paragraph" w:styleId="Komentrateksts">
    <w:name w:val="annotation text"/>
    <w:basedOn w:val="Parasts"/>
    <w:link w:val="KomentratekstsRakstz"/>
    <w:uiPriority w:val="99"/>
    <w:semiHidden/>
    <w:unhideWhenUsed/>
    <w:rsid w:val="00434624"/>
    <w:rPr>
      <w:sz w:val="20"/>
      <w:szCs w:val="20"/>
    </w:rPr>
  </w:style>
  <w:style w:type="character" w:customStyle="1" w:styleId="KomentratekstsRakstz">
    <w:name w:val="Komentāra teksts Rakstz."/>
    <w:basedOn w:val="Noklusjumarindkopasfonts"/>
    <w:link w:val="Komentrateksts"/>
    <w:uiPriority w:val="99"/>
    <w:semiHidden/>
    <w:rsid w:val="00434624"/>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rsid w:val="00434624"/>
    <w:rPr>
      <w:b/>
      <w:bCs/>
    </w:rPr>
  </w:style>
  <w:style w:type="character" w:customStyle="1" w:styleId="KomentratmaRakstz">
    <w:name w:val="Komentāra tēma Rakstz."/>
    <w:basedOn w:val="KomentratekstsRakstz"/>
    <w:link w:val="Komentratma"/>
    <w:semiHidden/>
    <w:rsid w:val="00434624"/>
    <w:rPr>
      <w:rFonts w:ascii="Times New Roman" w:eastAsia="Times New Roman" w:hAnsi="Times New Roman" w:cs="Times New Roman"/>
      <w:b/>
      <w:bCs/>
      <w:sz w:val="20"/>
      <w:szCs w:val="20"/>
      <w:lang w:eastAsia="ar-SA"/>
    </w:rPr>
  </w:style>
  <w:style w:type="table" w:styleId="Reatabula">
    <w:name w:val="Table Grid"/>
    <w:basedOn w:val="Parastatabula"/>
    <w:rsid w:val="00434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434624"/>
    <w:pPr>
      <w:ind w:left="283" w:hanging="283"/>
    </w:pPr>
  </w:style>
  <w:style w:type="paragraph" w:styleId="Pamatteksts3">
    <w:name w:val="Body Text 3"/>
    <w:basedOn w:val="Parasts"/>
    <w:link w:val="Pamatteksts3Rakstz"/>
    <w:rsid w:val="00434624"/>
    <w:pPr>
      <w:spacing w:after="120"/>
    </w:pPr>
    <w:rPr>
      <w:sz w:val="16"/>
      <w:szCs w:val="16"/>
    </w:rPr>
  </w:style>
  <w:style w:type="character" w:customStyle="1" w:styleId="Pamatteksts3Rakstz">
    <w:name w:val="Pamatteksts 3 Rakstz."/>
    <w:basedOn w:val="Noklusjumarindkopasfonts"/>
    <w:link w:val="Pamatteksts3"/>
    <w:rsid w:val="00434624"/>
    <w:rPr>
      <w:rFonts w:ascii="Times New Roman" w:eastAsia="Times New Roman" w:hAnsi="Times New Roman" w:cs="Times New Roman"/>
      <w:sz w:val="16"/>
      <w:szCs w:val="16"/>
      <w:lang w:eastAsia="ar-SA"/>
    </w:rPr>
  </w:style>
  <w:style w:type="paragraph" w:styleId="Apakvirsraksts">
    <w:name w:val="Subtitle"/>
    <w:basedOn w:val="Parasts"/>
    <w:link w:val="ApakvirsrakstsRakstz"/>
    <w:qFormat/>
    <w:rsid w:val="00434624"/>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434624"/>
    <w:rPr>
      <w:rFonts w:ascii="Times New Roman" w:eastAsia="Times New Roman" w:hAnsi="Times New Roman" w:cs="Times New Roman"/>
      <w:b/>
      <w:sz w:val="28"/>
      <w:szCs w:val="20"/>
      <w:lang w:val="fr-BE"/>
    </w:rPr>
  </w:style>
  <w:style w:type="character" w:styleId="Izclums">
    <w:name w:val="Emphasis"/>
    <w:basedOn w:val="Noklusjumarindkopasfonts"/>
    <w:qFormat/>
    <w:rsid w:val="00434624"/>
    <w:rPr>
      <w:i/>
      <w:iCs/>
    </w:rPr>
  </w:style>
  <w:style w:type="character" w:customStyle="1" w:styleId="SarakstarindkopaRakstz">
    <w:name w:val="Saraksta rindkopa Rakstz."/>
    <w:aliases w:val="2 Rakstz.,ADB paragraph numbering Rakstz.,Akapit z listą BS Rakstz.,Bullet list Rakstz.,Colorful List - Accent 12 Rakstz.,H&amp;P List Paragraph Rakstz.,List Paragraph1 Rakstz.,List1 Rakstz.,Normal bullet 2 Rakstz.,Numurets Rakstz."/>
    <w:link w:val="Sarakstarindkopa"/>
    <w:uiPriority w:val="34"/>
    <w:qFormat/>
    <w:locked/>
    <w:rsid w:val="00434624"/>
    <w:rPr>
      <w:lang w:val="ru-RU"/>
    </w:rPr>
  </w:style>
  <w:style w:type="paragraph" w:customStyle="1" w:styleId="tv213limenis2">
    <w:name w:val="tv213 limenis2"/>
    <w:basedOn w:val="Parasts"/>
    <w:rsid w:val="00434624"/>
    <w:pPr>
      <w:suppressAutoHyphens w:val="0"/>
      <w:spacing w:before="100" w:beforeAutospacing="1" w:after="100" w:afterAutospacing="1"/>
    </w:pPr>
    <w:rPr>
      <w:rFonts w:eastAsia="SimSun"/>
      <w:lang w:eastAsia="zh-CN"/>
    </w:rPr>
  </w:style>
  <w:style w:type="paragraph" w:styleId="Vresteksts">
    <w:name w:val="footnote text"/>
    <w:basedOn w:val="Parasts"/>
    <w:next w:val="Parasts"/>
    <w:link w:val="VrestekstsRakstz"/>
    <w:autoRedefine/>
    <w:uiPriority w:val="99"/>
    <w:rsid w:val="00E7446F"/>
    <w:pPr>
      <w:suppressAutoHyphens w:val="0"/>
      <w:spacing w:after="60"/>
      <w:ind w:right="-694"/>
    </w:pPr>
    <w:rPr>
      <w:sz w:val="20"/>
      <w:szCs w:val="20"/>
      <w:lang w:val="en-AU" w:eastAsia="en-US"/>
    </w:rPr>
  </w:style>
  <w:style w:type="character" w:customStyle="1" w:styleId="VrestekstsRakstz">
    <w:name w:val="Vēres teksts Rakstz."/>
    <w:basedOn w:val="Noklusjumarindkopasfonts"/>
    <w:link w:val="Vresteksts"/>
    <w:uiPriority w:val="99"/>
    <w:rsid w:val="00E7446F"/>
    <w:rPr>
      <w:rFonts w:ascii="Times New Roman" w:eastAsia="Times New Roman" w:hAnsi="Times New Roman" w:cs="Times New Roman"/>
      <w:sz w:val="20"/>
      <w:szCs w:val="20"/>
      <w:lang w:val="en-AU"/>
    </w:rPr>
  </w:style>
  <w:style w:type="paragraph" w:styleId="Balonteksts">
    <w:name w:val="Balloon Text"/>
    <w:basedOn w:val="Parasts"/>
    <w:link w:val="BalontekstsRakstz"/>
    <w:uiPriority w:val="99"/>
    <w:semiHidden/>
    <w:unhideWhenUsed/>
    <w:rsid w:val="0058513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8513C"/>
    <w:rPr>
      <w:rFonts w:ascii="Segoe UI" w:eastAsia="Times New Roman" w:hAnsi="Segoe UI" w:cs="Segoe UI"/>
      <w:sz w:val="18"/>
      <w:szCs w:val="18"/>
      <w:lang w:eastAsia="ar-SA"/>
    </w:rPr>
  </w:style>
  <w:style w:type="paragraph" w:styleId="Pamatteksts2">
    <w:name w:val="Body Text 2"/>
    <w:basedOn w:val="Parasts"/>
    <w:link w:val="Pamatteksts2Rakstz"/>
    <w:uiPriority w:val="99"/>
    <w:unhideWhenUsed/>
    <w:rsid w:val="0009215D"/>
    <w:pPr>
      <w:spacing w:after="120" w:line="480" w:lineRule="auto"/>
    </w:pPr>
  </w:style>
  <w:style w:type="character" w:customStyle="1" w:styleId="Pamatteksts2Rakstz">
    <w:name w:val="Pamatteksts 2 Rakstz."/>
    <w:basedOn w:val="Noklusjumarindkopasfonts"/>
    <w:link w:val="Pamatteksts2"/>
    <w:uiPriority w:val="99"/>
    <w:rsid w:val="0009215D"/>
    <w:rPr>
      <w:rFonts w:ascii="Times New Roman" w:eastAsia="Times New Roman" w:hAnsi="Times New Roman" w:cs="Times New Roman"/>
      <w:sz w:val="24"/>
      <w:szCs w:val="24"/>
      <w:lang w:eastAsia="ar-SA"/>
    </w:rPr>
  </w:style>
  <w:style w:type="table" w:customStyle="1" w:styleId="TableGrid1">
    <w:name w:val="Table Grid1"/>
    <w:basedOn w:val="Parastatabula"/>
    <w:next w:val="Reatabula"/>
    <w:rsid w:val="004B6F2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0861E0"/>
    <w:rPr>
      <w:sz w:val="16"/>
      <w:szCs w:val="16"/>
    </w:rPr>
  </w:style>
  <w:style w:type="paragraph" w:styleId="Galvene">
    <w:name w:val="header"/>
    <w:basedOn w:val="Parasts"/>
    <w:link w:val="GalveneRakstz"/>
    <w:uiPriority w:val="99"/>
    <w:unhideWhenUsed/>
    <w:rsid w:val="000152E4"/>
    <w:pPr>
      <w:tabs>
        <w:tab w:val="center" w:pos="4153"/>
        <w:tab w:val="right" w:pos="8306"/>
      </w:tabs>
    </w:pPr>
  </w:style>
  <w:style w:type="character" w:customStyle="1" w:styleId="GalveneRakstz">
    <w:name w:val="Galvene Rakstz."/>
    <w:basedOn w:val="Noklusjumarindkopasfonts"/>
    <w:link w:val="Galvene"/>
    <w:uiPriority w:val="99"/>
    <w:rsid w:val="000152E4"/>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0152E4"/>
    <w:pPr>
      <w:tabs>
        <w:tab w:val="center" w:pos="4153"/>
        <w:tab w:val="right" w:pos="8306"/>
      </w:tabs>
    </w:pPr>
  </w:style>
  <w:style w:type="character" w:customStyle="1" w:styleId="KjeneRakstz">
    <w:name w:val="Kājene Rakstz."/>
    <w:basedOn w:val="Noklusjumarindkopasfonts"/>
    <w:link w:val="Kjene"/>
    <w:uiPriority w:val="99"/>
    <w:rsid w:val="000152E4"/>
    <w:rPr>
      <w:rFonts w:ascii="Times New Roman" w:eastAsia="Times New Roman" w:hAnsi="Times New Roman" w:cs="Times New Roman"/>
      <w:sz w:val="24"/>
      <w:szCs w:val="24"/>
      <w:lang w:eastAsia="ar-SA"/>
    </w:rPr>
  </w:style>
  <w:style w:type="table" w:customStyle="1" w:styleId="TableGrid2">
    <w:name w:val="Table Grid2"/>
    <w:basedOn w:val="Parastatabula"/>
    <w:next w:val="Reatabula"/>
    <w:rsid w:val="0068582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rsid w:val="00DF1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C4ECC-1CEB-4332-99C8-DC85785EF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7873</Words>
  <Characters>4489</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Rolands Kuzmins</dc:creator>
  <cp:lastModifiedBy>BALVI NOVADS</cp:lastModifiedBy>
  <cp:revision>4</cp:revision>
  <cp:lastPrinted>2024-07-18T11:51:00Z</cp:lastPrinted>
  <dcterms:created xsi:type="dcterms:W3CDTF">2024-10-02T12:11:00Z</dcterms:created>
  <dcterms:modified xsi:type="dcterms:W3CDTF">2024-10-09T08:31:00Z</dcterms:modified>
</cp:coreProperties>
</file>