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A38" w:rsidRPr="0027038D" w:rsidRDefault="000D26C2" w:rsidP="004A4A38">
      <w:pPr>
        <w:spacing w:before="120"/>
        <w:ind w:firstLine="510"/>
        <w:jc w:val="right"/>
        <w:rPr>
          <w:b/>
          <w:bCs/>
        </w:rPr>
      </w:pPr>
      <w:r>
        <w:rPr>
          <w:b/>
          <w:caps/>
        </w:rPr>
        <w:t>1. </w:t>
      </w:r>
      <w:r w:rsidR="004A4A38" w:rsidRPr="0027038D">
        <w:rPr>
          <w:b/>
          <w:caps/>
        </w:rPr>
        <w:t>Pielikums</w:t>
      </w:r>
      <w:r w:rsidR="004A4A38" w:rsidRPr="0027038D">
        <w:rPr>
          <w:b/>
          <w:bCs/>
        </w:rPr>
        <w:t xml:space="preserve"> </w:t>
      </w:r>
    </w:p>
    <w:p w:rsidR="004A4A38" w:rsidRPr="0027038D" w:rsidRDefault="004A4A38" w:rsidP="004A4A38">
      <w:pPr>
        <w:jc w:val="right"/>
        <w:rPr>
          <w:bCs/>
        </w:rPr>
      </w:pPr>
      <w:r w:rsidRPr="0027038D">
        <w:rPr>
          <w:bCs/>
        </w:rPr>
        <w:t>iepirkuma nolikumam</w:t>
      </w:r>
    </w:p>
    <w:p w:rsidR="004A4A38" w:rsidRPr="0027038D" w:rsidRDefault="004A4A38" w:rsidP="004A4A38">
      <w:pPr>
        <w:tabs>
          <w:tab w:val="left" w:pos="0"/>
        </w:tabs>
        <w:jc w:val="right"/>
        <w:rPr>
          <w:bCs/>
        </w:rPr>
      </w:pPr>
      <w:r w:rsidRPr="0027038D">
        <w:rPr>
          <w:bCs/>
        </w:rPr>
        <w:t>„Aprīkojuma piegāde SIA “Daugavpils reģionālā slimnīca” rehabilitācijas nodaļas vajadzībām”,</w:t>
      </w:r>
    </w:p>
    <w:p w:rsidR="004A4A38" w:rsidRPr="0027038D" w:rsidRDefault="004A4A38" w:rsidP="004A4A38">
      <w:pPr>
        <w:tabs>
          <w:tab w:val="left" w:pos="5304"/>
        </w:tabs>
        <w:ind w:right="-1"/>
        <w:jc w:val="right"/>
        <w:rPr>
          <w:bCs/>
        </w:rPr>
      </w:pPr>
      <w:r w:rsidRPr="0027038D">
        <w:rPr>
          <w:bCs/>
        </w:rPr>
        <w:t>identifikācijas Nr. DRS 2024/26</w:t>
      </w:r>
    </w:p>
    <w:p w:rsidR="004A4A38" w:rsidRPr="0027038D" w:rsidRDefault="004A4A38" w:rsidP="004A4A38">
      <w:pPr>
        <w:ind w:right="-1"/>
        <w:jc w:val="center"/>
        <w:rPr>
          <w:b/>
        </w:rPr>
      </w:pPr>
    </w:p>
    <w:p w:rsidR="000D26C2" w:rsidRDefault="000D26C2" w:rsidP="000D26C2">
      <w:pPr>
        <w:spacing w:after="160" w:line="259" w:lineRule="auto"/>
        <w:jc w:val="center"/>
        <w:rPr>
          <w:b/>
        </w:rPr>
      </w:pPr>
    </w:p>
    <w:p w:rsidR="00E77A39" w:rsidRDefault="000D26C2" w:rsidP="00E77A39">
      <w:pPr>
        <w:spacing w:after="160" w:line="259" w:lineRule="auto"/>
        <w:jc w:val="center"/>
        <w:rPr>
          <w:b/>
        </w:rPr>
      </w:pPr>
      <w:r>
        <w:rPr>
          <w:b/>
        </w:rPr>
        <w:t>IESPĒJAMĀS KVALIFIKĀCIJAS PRASĪBAS</w:t>
      </w:r>
      <w:r w:rsidR="00B643D9">
        <w:rPr>
          <w:b/>
        </w:rPr>
        <w:t xml:space="preserve"> </w:t>
      </w:r>
      <w:bookmarkStart w:id="0" w:name="_GoBack"/>
      <w:bookmarkEnd w:id="0"/>
    </w:p>
    <w:tbl>
      <w:tblPr>
        <w:tblpPr w:leftFromText="180" w:rightFromText="180" w:vertAnchor="text" w:tblpX="245" w:tblpY="1"/>
        <w:tblOverlap w:val="never"/>
        <w:tblW w:w="49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5245"/>
        <w:gridCol w:w="7236"/>
      </w:tblGrid>
      <w:tr w:rsidR="00E77A39" w:rsidRPr="0027038D" w:rsidTr="00602C36">
        <w:trPr>
          <w:trHeight w:val="557"/>
        </w:trPr>
        <w:tc>
          <w:tcPr>
            <w:tcW w:w="215" w:type="pct"/>
            <w:shd w:val="clear" w:color="auto" w:fill="F2F2F2"/>
          </w:tcPr>
          <w:p w:rsidR="00E77A39" w:rsidRPr="0027038D" w:rsidRDefault="00E77A39" w:rsidP="00602C36">
            <w:pPr>
              <w:spacing w:before="120" w:after="120"/>
              <w:jc w:val="center"/>
              <w:rPr>
                <w:b/>
                <w:sz w:val="22"/>
                <w:szCs w:val="22"/>
              </w:rPr>
            </w:pPr>
            <w:r w:rsidRPr="0027038D">
              <w:rPr>
                <w:b/>
                <w:sz w:val="22"/>
                <w:szCs w:val="22"/>
              </w:rPr>
              <w:t>Nr.</w:t>
            </w:r>
          </w:p>
        </w:tc>
        <w:tc>
          <w:tcPr>
            <w:tcW w:w="2011" w:type="pct"/>
            <w:shd w:val="clear" w:color="auto" w:fill="F2F2F2"/>
          </w:tcPr>
          <w:p w:rsidR="00E77A39" w:rsidRPr="0027038D" w:rsidRDefault="00E77A39" w:rsidP="00602C36">
            <w:pPr>
              <w:spacing w:before="120" w:after="120"/>
              <w:jc w:val="center"/>
              <w:rPr>
                <w:sz w:val="22"/>
                <w:szCs w:val="22"/>
                <w:lang w:eastAsia="lv-LV"/>
              </w:rPr>
            </w:pPr>
            <w:r w:rsidRPr="0027038D">
              <w:rPr>
                <w:b/>
                <w:sz w:val="22"/>
                <w:szCs w:val="22"/>
              </w:rPr>
              <w:t>Atbilstība kvalifikācijas (atlases) prasībām</w:t>
            </w:r>
          </w:p>
        </w:tc>
        <w:tc>
          <w:tcPr>
            <w:tcW w:w="2774" w:type="pct"/>
            <w:shd w:val="clear" w:color="auto" w:fill="F2F2F2"/>
          </w:tcPr>
          <w:p w:rsidR="00E77A39" w:rsidRPr="0027038D" w:rsidRDefault="00E77A39" w:rsidP="00602C36">
            <w:pPr>
              <w:tabs>
                <w:tab w:val="left" w:pos="0"/>
                <w:tab w:val="left" w:pos="1080"/>
              </w:tabs>
              <w:spacing w:before="120" w:after="120"/>
              <w:jc w:val="center"/>
              <w:rPr>
                <w:sz w:val="22"/>
                <w:szCs w:val="22"/>
              </w:rPr>
            </w:pPr>
            <w:r w:rsidRPr="0027038D">
              <w:rPr>
                <w:b/>
                <w:sz w:val="22"/>
                <w:szCs w:val="22"/>
              </w:rPr>
              <w:t>Iesniedzamie dokumenti</w:t>
            </w:r>
            <w:r w:rsidRPr="0027038D">
              <w:rPr>
                <w:b/>
                <w:sz w:val="22"/>
                <w:szCs w:val="22"/>
              </w:rPr>
              <w:br/>
              <w:t xml:space="preserve"> kvalifikācijas apliecināšanai</w:t>
            </w:r>
          </w:p>
        </w:tc>
      </w:tr>
      <w:tr w:rsidR="00E77A39" w:rsidRPr="0027038D" w:rsidTr="00602C36">
        <w:trPr>
          <w:trHeight w:val="557"/>
        </w:trPr>
        <w:tc>
          <w:tcPr>
            <w:tcW w:w="215" w:type="pct"/>
          </w:tcPr>
          <w:p w:rsidR="00E77A39" w:rsidRPr="0027038D" w:rsidRDefault="00E77A39" w:rsidP="00602C36">
            <w:pPr>
              <w:spacing w:before="120" w:after="120"/>
              <w:jc w:val="both"/>
              <w:rPr>
                <w:sz w:val="22"/>
                <w:szCs w:val="22"/>
              </w:rPr>
            </w:pPr>
            <w:r w:rsidRPr="0027038D">
              <w:rPr>
                <w:sz w:val="22"/>
                <w:szCs w:val="22"/>
              </w:rPr>
              <w:t>1.</w:t>
            </w:r>
          </w:p>
        </w:tc>
        <w:tc>
          <w:tcPr>
            <w:tcW w:w="2011" w:type="pct"/>
            <w:shd w:val="clear" w:color="auto" w:fill="auto"/>
          </w:tcPr>
          <w:p w:rsidR="00E77A39" w:rsidRPr="0027038D" w:rsidRDefault="00E77A39" w:rsidP="00602C36">
            <w:pPr>
              <w:spacing w:before="120" w:after="120"/>
              <w:jc w:val="both"/>
              <w:rPr>
                <w:b/>
                <w:i/>
                <w:sz w:val="22"/>
                <w:szCs w:val="22"/>
              </w:rPr>
            </w:pPr>
            <w:r w:rsidRPr="0027038D">
              <w:rPr>
                <w:b/>
                <w:i/>
                <w:sz w:val="22"/>
                <w:szCs w:val="22"/>
              </w:rPr>
              <w:t>Prasība attiecas uz visām Iepirkuma priekšmeta daļām.</w:t>
            </w:r>
          </w:p>
          <w:p w:rsidR="00E77A39" w:rsidRPr="0027038D" w:rsidRDefault="00E77A39" w:rsidP="00602C36">
            <w:pPr>
              <w:pStyle w:val="Default"/>
              <w:spacing w:before="120" w:after="120"/>
              <w:jc w:val="both"/>
              <w:rPr>
                <w:color w:val="auto"/>
                <w:sz w:val="22"/>
                <w:szCs w:val="22"/>
                <w:lang w:eastAsia="en-US"/>
              </w:rPr>
            </w:pPr>
            <w:r w:rsidRPr="0027038D">
              <w:rPr>
                <w:color w:val="auto"/>
                <w:sz w:val="22"/>
                <w:szCs w:val="22"/>
                <w:lang w:eastAsia="en-US"/>
              </w:rPr>
              <w:t>Pretendents ir reģistrēts Latvijas Republikas Uzņēmumu reģistra Komercreģistrā vai līdzvērtīgā reģistrā ārvalstīs atbilstoši piegādātāja reģistrācijas vai pastāvīgās dzīvesvietas valsts normatīvo aktu prasībām.</w:t>
            </w:r>
          </w:p>
          <w:p w:rsidR="00E77A39" w:rsidRPr="0027038D" w:rsidRDefault="00E77A39" w:rsidP="00602C36">
            <w:pPr>
              <w:pStyle w:val="Default"/>
              <w:spacing w:before="120" w:after="120"/>
              <w:jc w:val="both"/>
              <w:rPr>
                <w:b/>
                <w:i/>
                <w:color w:val="auto"/>
                <w:sz w:val="22"/>
                <w:szCs w:val="22"/>
                <w:lang w:eastAsia="en-US"/>
              </w:rPr>
            </w:pPr>
            <w:r w:rsidRPr="0027038D">
              <w:rPr>
                <w:color w:val="auto"/>
                <w:sz w:val="22"/>
                <w:szCs w:val="22"/>
                <w:lang w:eastAsia="en-US"/>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2774" w:type="pct"/>
            <w:shd w:val="clear" w:color="auto" w:fill="auto"/>
          </w:tcPr>
          <w:p w:rsidR="00E77A39" w:rsidRPr="0027038D" w:rsidRDefault="00E77A39" w:rsidP="00602C36">
            <w:pPr>
              <w:widowControl w:val="0"/>
              <w:autoSpaceDE w:val="0"/>
              <w:autoSpaceDN w:val="0"/>
              <w:adjustRightInd w:val="0"/>
              <w:spacing w:before="120" w:after="120"/>
              <w:jc w:val="both"/>
              <w:rPr>
                <w:sz w:val="22"/>
                <w:szCs w:val="22"/>
              </w:rPr>
            </w:pPr>
            <w:r w:rsidRPr="0027038D">
              <w:rPr>
                <w:sz w:val="22"/>
                <w:szCs w:val="22"/>
              </w:rPr>
              <w:t xml:space="preserve">Pretendenta </w:t>
            </w:r>
            <w:r w:rsidRPr="0027038D">
              <w:rPr>
                <w:b/>
                <w:sz w:val="22"/>
                <w:szCs w:val="22"/>
              </w:rPr>
              <w:t>pieteikums dalībai Iepirkumā,</w:t>
            </w:r>
            <w:r w:rsidRPr="0027038D">
              <w:rPr>
                <w:sz w:val="22"/>
                <w:szCs w:val="22"/>
              </w:rPr>
              <w:t xml:space="preserve"> kurš sagatavots </w:t>
            </w:r>
            <w:r w:rsidRPr="0027038D">
              <w:rPr>
                <w:b/>
                <w:sz w:val="22"/>
                <w:szCs w:val="22"/>
              </w:rPr>
              <w:t xml:space="preserve">saskaņā ar nolikuma </w:t>
            </w:r>
            <w:r>
              <w:rPr>
                <w:b/>
                <w:sz w:val="22"/>
                <w:szCs w:val="22"/>
              </w:rPr>
              <w:t>__</w:t>
            </w:r>
            <w:r w:rsidRPr="0027038D">
              <w:rPr>
                <w:b/>
                <w:sz w:val="22"/>
                <w:szCs w:val="22"/>
              </w:rPr>
              <w:t>. pielikumā pievienoto formu</w:t>
            </w:r>
            <w:r w:rsidRPr="0027038D">
              <w:rPr>
                <w:sz w:val="22"/>
                <w:szCs w:val="22"/>
              </w:rPr>
              <w:t>.</w:t>
            </w:r>
          </w:p>
          <w:p w:rsidR="00E77A39" w:rsidRPr="0027038D" w:rsidRDefault="00E77A39" w:rsidP="00602C36">
            <w:pPr>
              <w:ind w:right="-58"/>
              <w:jc w:val="both"/>
              <w:rPr>
                <w:sz w:val="22"/>
                <w:szCs w:val="22"/>
              </w:rPr>
            </w:pPr>
            <w:r w:rsidRPr="0027038D">
              <w:rPr>
                <w:sz w:val="22"/>
                <w:szCs w:val="22"/>
              </w:rPr>
              <w:t>Papildus tam, ir jānorāda šāda informācija:</w:t>
            </w:r>
          </w:p>
          <w:p w:rsidR="00E77A39" w:rsidRPr="0027038D" w:rsidRDefault="00E77A39" w:rsidP="00602C36">
            <w:pPr>
              <w:keepNext/>
              <w:jc w:val="both"/>
              <w:rPr>
                <w:rStyle w:val="Strong"/>
                <w:b w:val="0"/>
                <w:sz w:val="22"/>
                <w:szCs w:val="22"/>
              </w:rPr>
            </w:pPr>
            <w:r w:rsidRPr="0027038D">
              <w:rPr>
                <w:sz w:val="22"/>
                <w:szCs w:val="22"/>
              </w:rPr>
              <w:t xml:space="preserve">pretendenta adrese, telefona/faksa numurs, e-pasts, ziņas par to, </w:t>
            </w:r>
            <w:r w:rsidRPr="0027038D">
              <w:rPr>
                <w:b/>
                <w:sz w:val="22"/>
                <w:szCs w:val="22"/>
              </w:rPr>
              <w:t>vai pretendents un tā piesaistītā apakšuzņēmēja uzņēmums ir MVU</w:t>
            </w:r>
            <w:r w:rsidRPr="0027038D">
              <w:rPr>
                <w:sz w:val="22"/>
                <w:szCs w:val="22"/>
              </w:rPr>
              <w:t xml:space="preserve"> (mazais un vidējais uzņēmums)- Papildu informācija: </w:t>
            </w:r>
            <w:hyperlink r:id="rId5" w:history="1">
              <w:r w:rsidRPr="0027038D">
                <w:rPr>
                  <w:rStyle w:val="Hyperlink"/>
                  <w:sz w:val="22"/>
                  <w:szCs w:val="22"/>
                </w:rPr>
                <w:t>https://www.iub.gov.lv/lv/node/98</w:t>
              </w:r>
            </w:hyperlink>
          </w:p>
          <w:p w:rsidR="00E77A39" w:rsidRPr="0027038D" w:rsidRDefault="00E77A39" w:rsidP="00602C36">
            <w:pPr>
              <w:spacing w:after="80"/>
              <w:jc w:val="both"/>
              <w:rPr>
                <w:i/>
                <w:sz w:val="22"/>
                <w:szCs w:val="22"/>
              </w:rPr>
            </w:pPr>
            <w:r w:rsidRPr="0027038D">
              <w:rPr>
                <w:rStyle w:val="Strong"/>
                <w:b w:val="0"/>
                <w:sz w:val="22"/>
                <w:szCs w:val="22"/>
              </w:rPr>
              <w:t xml:space="preserve"> “Skaidrojums par mazajiem un vidējiem uzņēmumiem”; b</w:t>
            </w:r>
            <w:r w:rsidRPr="0027038D">
              <w:rPr>
                <w:sz w:val="22"/>
                <w:szCs w:val="22"/>
              </w:rPr>
              <w:t>ankas rekvizīti:</w:t>
            </w:r>
            <w:r w:rsidRPr="0027038D">
              <w:rPr>
                <w:b/>
                <w:sz w:val="22"/>
                <w:szCs w:val="22"/>
              </w:rPr>
              <w:t xml:space="preserve"> </w:t>
            </w:r>
            <w:r w:rsidRPr="0027038D">
              <w:rPr>
                <w:sz w:val="22"/>
                <w:szCs w:val="22"/>
              </w:rPr>
              <w:t>nosaukums, kods, konts; Persona, kura, gadījumā, ja pretendentam tiks piešķirtas tiesības slēgt iepirkuma līgumu, ir tiesīga parakstīt iepirkuma līgumu).</w:t>
            </w:r>
          </w:p>
          <w:p w:rsidR="00E77A39" w:rsidRPr="0027038D" w:rsidRDefault="00E77A39" w:rsidP="00602C36">
            <w:pPr>
              <w:spacing w:after="80"/>
              <w:jc w:val="both"/>
              <w:rPr>
                <w:sz w:val="22"/>
                <w:szCs w:val="22"/>
              </w:rPr>
            </w:pPr>
            <w:r w:rsidRPr="0027038D">
              <w:rPr>
                <w:i/>
                <w:sz w:val="22"/>
                <w:szCs w:val="22"/>
              </w:rPr>
              <w:t xml:space="preserve">Informācija par Latvijā reģistrēta pretendenta reģistrācijas faktu, </w:t>
            </w:r>
            <w:r w:rsidRPr="0027038D">
              <w:rPr>
                <w:i/>
                <w:sz w:val="22"/>
                <w:szCs w:val="22"/>
                <w:u w:val="single"/>
              </w:rPr>
              <w:t>tiks iegūta publiskā datubāzē</w:t>
            </w:r>
            <w:r w:rsidRPr="0027038D">
              <w:rPr>
                <w:i/>
                <w:sz w:val="22"/>
                <w:szCs w:val="22"/>
              </w:rPr>
              <w:t>.</w:t>
            </w:r>
          </w:p>
          <w:p w:rsidR="00E77A39" w:rsidRPr="0027038D" w:rsidRDefault="00E77A39" w:rsidP="00602C36">
            <w:pPr>
              <w:pStyle w:val="Default"/>
              <w:spacing w:after="80"/>
              <w:jc w:val="both"/>
              <w:rPr>
                <w:color w:val="auto"/>
                <w:sz w:val="22"/>
                <w:szCs w:val="22"/>
              </w:rPr>
            </w:pPr>
            <w:r w:rsidRPr="0027038D">
              <w:rPr>
                <w:color w:val="auto"/>
                <w:sz w:val="22"/>
                <w:szCs w:val="22"/>
              </w:rPr>
              <w:t>Ja attiecīgu informāciju publiskajās datubāzēs nevarēs iegūt vai netiks iegūta pilnīga informācija, to pieprasīs pretendentam.</w:t>
            </w:r>
          </w:p>
          <w:p w:rsidR="00E77A39" w:rsidRPr="0027038D" w:rsidRDefault="00E77A39" w:rsidP="00602C36">
            <w:pPr>
              <w:pStyle w:val="Default"/>
              <w:spacing w:after="80"/>
              <w:jc w:val="both"/>
              <w:rPr>
                <w:color w:val="auto"/>
                <w:sz w:val="22"/>
                <w:szCs w:val="22"/>
              </w:rPr>
            </w:pPr>
            <w:r w:rsidRPr="0027038D">
              <w:rPr>
                <w:i/>
                <w:color w:val="auto"/>
                <w:sz w:val="22"/>
                <w:szCs w:val="22"/>
              </w:rPr>
              <w:t>Ārvalstī reģistrētam pretendentam jāiesniedz kompetentas attiecīgās valsts institūcijas izsniegts dokuments, kas apliecina, ka pretendents ir reģistrēts atbilstoši tās valsts normatīvo aktu prasībām.</w:t>
            </w:r>
          </w:p>
        </w:tc>
      </w:tr>
      <w:tr w:rsidR="00E77A39" w:rsidRPr="0027038D" w:rsidTr="00602C36">
        <w:trPr>
          <w:trHeight w:val="557"/>
        </w:trPr>
        <w:tc>
          <w:tcPr>
            <w:tcW w:w="215" w:type="pct"/>
          </w:tcPr>
          <w:p w:rsidR="00E77A39" w:rsidRPr="00D1216F" w:rsidRDefault="00E77A39" w:rsidP="00602C36">
            <w:pPr>
              <w:spacing w:before="120" w:after="120"/>
              <w:jc w:val="both"/>
              <w:rPr>
                <w:sz w:val="22"/>
                <w:szCs w:val="22"/>
              </w:rPr>
            </w:pPr>
            <w:r w:rsidRPr="00D1216F">
              <w:rPr>
                <w:sz w:val="22"/>
                <w:szCs w:val="22"/>
              </w:rPr>
              <w:t>2.</w:t>
            </w:r>
          </w:p>
        </w:tc>
        <w:tc>
          <w:tcPr>
            <w:tcW w:w="2011" w:type="pct"/>
            <w:shd w:val="clear" w:color="auto" w:fill="auto"/>
          </w:tcPr>
          <w:p w:rsidR="00E77A39" w:rsidRPr="00D1216F" w:rsidRDefault="00E77A39" w:rsidP="00602C36">
            <w:pPr>
              <w:spacing w:before="120" w:after="120"/>
              <w:jc w:val="both"/>
              <w:rPr>
                <w:b/>
                <w:i/>
                <w:sz w:val="22"/>
                <w:szCs w:val="22"/>
              </w:rPr>
            </w:pPr>
            <w:r w:rsidRPr="00D1216F">
              <w:rPr>
                <w:b/>
                <w:i/>
                <w:sz w:val="22"/>
                <w:szCs w:val="22"/>
              </w:rPr>
              <w:t>Prasība attiecas uz 1., 2., 6. Iepirkuma priekšmeta daļām.</w:t>
            </w:r>
          </w:p>
          <w:p w:rsidR="00E77A39" w:rsidRPr="00D1216F" w:rsidRDefault="00E77A39" w:rsidP="00602C36">
            <w:pPr>
              <w:pStyle w:val="Default"/>
              <w:spacing w:before="120" w:after="120"/>
              <w:jc w:val="both"/>
              <w:rPr>
                <w:color w:val="auto"/>
                <w:sz w:val="22"/>
                <w:szCs w:val="22"/>
                <w:lang w:eastAsia="en-US"/>
              </w:rPr>
            </w:pPr>
            <w:r w:rsidRPr="00D1216F">
              <w:rPr>
                <w:color w:val="auto"/>
                <w:sz w:val="22"/>
                <w:szCs w:val="22"/>
                <w:lang w:eastAsia="en-US"/>
              </w:rPr>
              <w:t xml:space="preserve">Pretendentam ir tiesības pārdot piedāvāto iekārtu Latvijas Republikā vai Eiropas Savienībā, atbilstoši Eiropas </w:t>
            </w:r>
            <w:r w:rsidRPr="00D1216F">
              <w:rPr>
                <w:color w:val="auto"/>
                <w:sz w:val="22"/>
                <w:szCs w:val="22"/>
                <w:lang w:eastAsia="en-US"/>
              </w:rPr>
              <w:lastRenderedPageBreak/>
              <w:t>Parlamenta un Padomes (ES) Regulā 2017/745, kas attiecas uz medicīniskām iekārtām, noteiktajam.</w:t>
            </w:r>
          </w:p>
        </w:tc>
        <w:tc>
          <w:tcPr>
            <w:tcW w:w="2774" w:type="pct"/>
            <w:shd w:val="clear" w:color="auto" w:fill="auto"/>
          </w:tcPr>
          <w:p w:rsidR="00E77A39" w:rsidRPr="00D1216F" w:rsidRDefault="00E77A39" w:rsidP="00602C36">
            <w:pPr>
              <w:spacing w:before="120" w:after="120"/>
              <w:jc w:val="both"/>
              <w:rPr>
                <w:bCs/>
                <w:sz w:val="22"/>
                <w:szCs w:val="22"/>
              </w:rPr>
            </w:pPr>
            <w:r w:rsidRPr="00D1216F">
              <w:rPr>
                <w:sz w:val="22"/>
                <w:szCs w:val="22"/>
              </w:rPr>
              <w:lastRenderedPageBreak/>
              <w:t xml:space="preserve">Piedāvātās preces </w:t>
            </w:r>
            <w:r w:rsidRPr="00D1216F">
              <w:rPr>
                <w:b/>
                <w:bCs/>
                <w:sz w:val="22"/>
                <w:szCs w:val="22"/>
              </w:rPr>
              <w:t>ražotāja vai tā pārstāvja pilnvarojuma vēstule</w:t>
            </w:r>
            <w:r w:rsidRPr="00D1216F">
              <w:rPr>
                <w:bCs/>
                <w:sz w:val="22"/>
                <w:szCs w:val="22"/>
              </w:rPr>
              <w:t xml:space="preserve"> (vai jebkāds cits dokuments) par tiesībām pretendentam pārdot</w:t>
            </w:r>
            <w:r w:rsidRPr="00D1216F">
              <w:rPr>
                <w:sz w:val="22"/>
                <w:szCs w:val="22"/>
              </w:rPr>
              <w:t xml:space="preserve"> piedāvāto iekārtu</w:t>
            </w:r>
            <w:r w:rsidRPr="00D1216F">
              <w:rPr>
                <w:bCs/>
                <w:sz w:val="22"/>
                <w:szCs w:val="22"/>
              </w:rPr>
              <w:t xml:space="preserve"> un veikt servisa pakalpojumus Latvijas Republikā vai Eiropas Savienībā atbilstoši </w:t>
            </w:r>
            <w:r w:rsidRPr="00D1216F">
              <w:rPr>
                <w:sz w:val="22"/>
                <w:szCs w:val="22"/>
              </w:rPr>
              <w:lastRenderedPageBreak/>
              <w:t>Eiropas Parlamenta un Padomes (ES) Regulā 2017/745, kas attiecas uz medicīniskām iekārtām</w:t>
            </w:r>
            <w:r w:rsidRPr="00D1216F">
              <w:rPr>
                <w:bCs/>
                <w:sz w:val="22"/>
                <w:szCs w:val="22"/>
              </w:rPr>
              <w:t>, noteiktajam</w:t>
            </w:r>
            <w:r w:rsidRPr="00D1216F">
              <w:rPr>
                <w:sz w:val="22"/>
                <w:szCs w:val="22"/>
              </w:rPr>
              <w:t>.</w:t>
            </w:r>
            <w:r w:rsidRPr="00D1216F">
              <w:rPr>
                <w:bCs/>
                <w:sz w:val="22"/>
                <w:szCs w:val="22"/>
              </w:rPr>
              <w:t xml:space="preserve"> </w:t>
            </w:r>
          </w:p>
          <w:p w:rsidR="00E77A39" w:rsidRPr="00D1216F" w:rsidRDefault="00E77A39" w:rsidP="00602C36">
            <w:pPr>
              <w:spacing w:before="120" w:after="120"/>
              <w:jc w:val="both"/>
              <w:rPr>
                <w:bCs/>
                <w:sz w:val="22"/>
                <w:szCs w:val="22"/>
              </w:rPr>
            </w:pPr>
            <w:r w:rsidRPr="00D1216F">
              <w:rPr>
                <w:bCs/>
                <w:i/>
                <w:sz w:val="22"/>
                <w:szCs w:val="22"/>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D1216F">
              <w:rPr>
                <w:bCs/>
                <w:sz w:val="22"/>
                <w:szCs w:val="22"/>
              </w:rPr>
              <w:t>.</w:t>
            </w:r>
          </w:p>
        </w:tc>
      </w:tr>
    </w:tbl>
    <w:p w:rsidR="000D26C2" w:rsidRDefault="000D26C2">
      <w:pPr>
        <w:spacing w:after="160" w:line="259" w:lineRule="auto"/>
        <w:rPr>
          <w:b/>
        </w:rPr>
      </w:pPr>
    </w:p>
    <w:p w:rsidR="004A4A38" w:rsidRPr="0027038D" w:rsidRDefault="004A4A38" w:rsidP="004A4A38">
      <w:pPr>
        <w:ind w:left="284" w:right="-1"/>
        <w:jc w:val="center"/>
        <w:rPr>
          <w:b/>
        </w:rPr>
      </w:pPr>
      <w:r w:rsidRPr="0027038D">
        <w:rPr>
          <w:b/>
        </w:rPr>
        <w:t>TEHNISKĀ SPECIFIKĀCIJA</w:t>
      </w:r>
    </w:p>
    <w:p w:rsidR="004A4A38" w:rsidRPr="0027038D" w:rsidRDefault="004A4A38" w:rsidP="004A4A38">
      <w:pPr>
        <w:ind w:left="567" w:right="-1"/>
        <w:jc w:val="center"/>
        <w:rPr>
          <w:b/>
        </w:rPr>
      </w:pPr>
    </w:p>
    <w:p w:rsidR="004A4A38" w:rsidRPr="0027038D" w:rsidRDefault="004A4A38" w:rsidP="004A4A38">
      <w:pPr>
        <w:widowControl w:val="0"/>
        <w:numPr>
          <w:ilvl w:val="0"/>
          <w:numId w:val="1"/>
        </w:numPr>
        <w:autoSpaceDE w:val="0"/>
        <w:autoSpaceDN w:val="0"/>
        <w:adjustRightInd w:val="0"/>
        <w:ind w:left="567" w:right="-1" w:hanging="357"/>
        <w:jc w:val="both"/>
        <w:rPr>
          <w:b/>
        </w:rPr>
      </w:pPr>
      <w:r w:rsidRPr="0027038D">
        <w:rPr>
          <w:b/>
          <w:bCs/>
        </w:rPr>
        <w:t>Iepirkuma priekšmets</w:t>
      </w:r>
      <w:r w:rsidRPr="0027038D">
        <w:t xml:space="preserve"> – aprīkojuma (turpmāk – Preces) piegāde SIA “Daugavpils reģionālā slimnīca” rehabilitācijas nodaļai.</w:t>
      </w:r>
    </w:p>
    <w:p w:rsidR="004A4A38" w:rsidRPr="0027038D" w:rsidRDefault="004A4A38" w:rsidP="004A4A38">
      <w:pPr>
        <w:widowControl w:val="0"/>
        <w:numPr>
          <w:ilvl w:val="0"/>
          <w:numId w:val="1"/>
        </w:numPr>
        <w:autoSpaceDE w:val="0"/>
        <w:autoSpaceDN w:val="0"/>
        <w:adjustRightInd w:val="0"/>
        <w:ind w:left="567" w:right="-1" w:hanging="357"/>
        <w:jc w:val="both"/>
        <w:rPr>
          <w:bCs/>
        </w:rPr>
      </w:pPr>
      <w:r w:rsidRPr="0027038D">
        <w:rPr>
          <w:rFonts w:eastAsia="Calibri"/>
          <w:bCs/>
        </w:rPr>
        <w:t xml:space="preserve">Pretendentam tehniskajā un finanšu piedāvājuma cenā jāiekļauj Preču piegādes un preču uzstādīšanas izmaksas, gadījumā ja Preces tiek piegādātas izjauktā veidā. </w:t>
      </w:r>
    </w:p>
    <w:p w:rsidR="004A4A38" w:rsidRPr="0027038D" w:rsidRDefault="004A4A38" w:rsidP="004A4A38">
      <w:pPr>
        <w:widowControl w:val="0"/>
        <w:numPr>
          <w:ilvl w:val="0"/>
          <w:numId w:val="1"/>
        </w:numPr>
        <w:autoSpaceDE w:val="0"/>
        <w:autoSpaceDN w:val="0"/>
        <w:adjustRightInd w:val="0"/>
        <w:ind w:left="567" w:right="-1" w:hanging="357"/>
        <w:jc w:val="both"/>
        <w:rPr>
          <w:bCs/>
        </w:rPr>
      </w:pPr>
      <w:r w:rsidRPr="0027038D">
        <w:t>Piegādātājam ir jāveic Preču montāža, gadījumā, ja tās tiek piegādātas izjauktā veidā.</w:t>
      </w:r>
    </w:p>
    <w:p w:rsidR="004A4A38" w:rsidRPr="0027038D" w:rsidRDefault="004A4A38" w:rsidP="004A4A38">
      <w:pPr>
        <w:widowControl w:val="0"/>
        <w:numPr>
          <w:ilvl w:val="0"/>
          <w:numId w:val="1"/>
        </w:numPr>
        <w:autoSpaceDE w:val="0"/>
        <w:autoSpaceDN w:val="0"/>
        <w:adjustRightInd w:val="0"/>
        <w:ind w:left="567" w:right="-1" w:hanging="357"/>
        <w:jc w:val="both"/>
      </w:pPr>
      <w:r w:rsidRPr="0027038D">
        <w:rPr>
          <w:rFonts w:eastAsia="Calibri"/>
        </w:rPr>
        <w:t>Piegādātājam kopā ar piedāvājumu jāiesniedz piedāvāto Preču ilustratīvi piemēri.</w:t>
      </w:r>
    </w:p>
    <w:p w:rsidR="004A4A38" w:rsidRPr="0027038D" w:rsidRDefault="004A4A38" w:rsidP="004A4A38">
      <w:pPr>
        <w:widowControl w:val="0"/>
        <w:numPr>
          <w:ilvl w:val="0"/>
          <w:numId w:val="1"/>
        </w:numPr>
        <w:autoSpaceDE w:val="0"/>
        <w:autoSpaceDN w:val="0"/>
        <w:adjustRightInd w:val="0"/>
        <w:ind w:left="567" w:right="-1" w:hanging="357"/>
        <w:jc w:val="both"/>
      </w:pPr>
      <w:r w:rsidRPr="0027038D">
        <w:rPr>
          <w:rFonts w:eastAsia="Calibri"/>
        </w:rPr>
        <w:t>Tehniskajā specifikācijā redzamajiem attēliem un skicēm ir ilustratīva nozīme, noteicošais ir tehniskais apraksts, pieļaujama ekvivalentu izmantošana.</w:t>
      </w:r>
    </w:p>
    <w:p w:rsidR="004A4A38" w:rsidRPr="0027038D" w:rsidRDefault="004A4A38" w:rsidP="004A4A38">
      <w:pPr>
        <w:widowControl w:val="0"/>
        <w:numPr>
          <w:ilvl w:val="0"/>
          <w:numId w:val="1"/>
        </w:numPr>
        <w:autoSpaceDE w:val="0"/>
        <w:autoSpaceDN w:val="0"/>
        <w:adjustRightInd w:val="0"/>
        <w:ind w:left="567" w:right="-1" w:hanging="357"/>
        <w:jc w:val="both"/>
        <w:rPr>
          <w:bCs/>
        </w:rPr>
      </w:pPr>
      <w:r w:rsidRPr="0027038D">
        <w:rPr>
          <w:bCs/>
        </w:rPr>
        <w:t>Piegādātājs Preču piegādi veic ar savu darbaspēku, inventāru, transportu un tehnisko nodrošinājumu.</w:t>
      </w:r>
    </w:p>
    <w:p w:rsidR="004A4A38" w:rsidRPr="0027038D" w:rsidRDefault="004A4A38" w:rsidP="004A4A38">
      <w:pPr>
        <w:widowControl w:val="0"/>
        <w:numPr>
          <w:ilvl w:val="0"/>
          <w:numId w:val="1"/>
        </w:numPr>
        <w:autoSpaceDE w:val="0"/>
        <w:autoSpaceDN w:val="0"/>
        <w:adjustRightInd w:val="0"/>
        <w:ind w:left="567" w:right="-1" w:hanging="357"/>
        <w:jc w:val="both"/>
      </w:pPr>
      <w:r w:rsidRPr="0027038D">
        <w:t>Jebkāda veida risks, kas apdraud Preču pastāvēšanu ir p</w:t>
      </w:r>
      <w:r w:rsidRPr="0027038D">
        <w:rPr>
          <w:rFonts w:eastAsia="Calibri"/>
        </w:rPr>
        <w:t>iegādātāja</w:t>
      </w:r>
      <w:r w:rsidRPr="0027038D">
        <w:t xml:space="preserve"> risks, līdz brīdim, kad ir parakstīts akts par Preču nodošanu Pasūtītājam.</w:t>
      </w:r>
    </w:p>
    <w:p w:rsidR="004A4A38" w:rsidRPr="0027038D" w:rsidRDefault="004A4A38" w:rsidP="004A4A38">
      <w:pPr>
        <w:pStyle w:val="ListParagraph"/>
        <w:numPr>
          <w:ilvl w:val="0"/>
          <w:numId w:val="1"/>
        </w:numPr>
        <w:ind w:left="567" w:right="-1" w:hanging="357"/>
        <w:contextualSpacing w:val="0"/>
        <w:jc w:val="both"/>
      </w:pPr>
      <w:r w:rsidRPr="0027038D">
        <w:t>Preču piegādes adreses: Vasarnīcu iela 20, Daugavpils, LV-5417.</w:t>
      </w:r>
    </w:p>
    <w:p w:rsidR="004A4A38" w:rsidRPr="0027038D" w:rsidRDefault="004A4A38" w:rsidP="004A4A38">
      <w:pPr>
        <w:widowControl w:val="0"/>
        <w:numPr>
          <w:ilvl w:val="0"/>
          <w:numId w:val="1"/>
        </w:numPr>
        <w:autoSpaceDE w:val="0"/>
        <w:autoSpaceDN w:val="0"/>
        <w:adjustRightInd w:val="0"/>
        <w:ind w:left="567" w:right="-1" w:hanging="357"/>
        <w:jc w:val="both"/>
      </w:pPr>
      <w:r w:rsidRPr="0027038D">
        <w:t>Precēm, visām to sastāvdaļām un komplektācijai ir jābūt jaunām (nelietotām), tajās nedrīkst būt lietotas vai atjaunotas komponentes.</w:t>
      </w:r>
    </w:p>
    <w:p w:rsidR="004A4A38" w:rsidRPr="0027038D" w:rsidRDefault="004A4A38" w:rsidP="004A4A38">
      <w:pPr>
        <w:widowControl w:val="0"/>
        <w:numPr>
          <w:ilvl w:val="0"/>
          <w:numId w:val="1"/>
        </w:numPr>
        <w:autoSpaceDE w:val="0"/>
        <w:autoSpaceDN w:val="0"/>
        <w:adjustRightInd w:val="0"/>
        <w:ind w:left="567" w:right="-1" w:hanging="357"/>
        <w:jc w:val="both"/>
      </w:pPr>
      <w:r w:rsidRPr="0027038D">
        <w:t>Precēm jābūt piegādātām oriģinālā ražotāja iepakojumā (ja ražotājs to paredz) ar Preču lietošanas instrukciju latviešu valodā.</w:t>
      </w:r>
    </w:p>
    <w:p w:rsidR="004A4A38" w:rsidRPr="0027038D" w:rsidRDefault="004A4A38" w:rsidP="004A4A38">
      <w:pPr>
        <w:widowControl w:val="0"/>
        <w:numPr>
          <w:ilvl w:val="0"/>
          <w:numId w:val="1"/>
        </w:numPr>
        <w:autoSpaceDE w:val="0"/>
        <w:autoSpaceDN w:val="0"/>
        <w:adjustRightInd w:val="0"/>
        <w:ind w:left="567" w:right="-1" w:hanging="357"/>
        <w:jc w:val="both"/>
      </w:pPr>
      <w:r w:rsidRPr="0027038D">
        <w:t>Precēm jābūt kvalitatīvām, izgatavotām no veselībai nekaitīgiem materiāliem. Virsmām jābūt viegli tīrāmām.</w:t>
      </w:r>
    </w:p>
    <w:p w:rsidR="004A4A38" w:rsidRPr="0027038D" w:rsidRDefault="004A4A38" w:rsidP="004A4A38">
      <w:pPr>
        <w:widowControl w:val="0"/>
        <w:numPr>
          <w:ilvl w:val="0"/>
          <w:numId w:val="1"/>
        </w:numPr>
        <w:autoSpaceDE w:val="0"/>
        <w:autoSpaceDN w:val="0"/>
        <w:adjustRightInd w:val="0"/>
        <w:ind w:left="567" w:right="-1" w:hanging="357"/>
        <w:jc w:val="both"/>
      </w:pPr>
      <w:r w:rsidRPr="0027038D">
        <w:t>Koksnes, plastmasas un metāla detaļu virsmu pārklājumi nedrīkst saturēt:</w:t>
      </w:r>
    </w:p>
    <w:p w:rsidR="004A4A38" w:rsidRPr="0027038D" w:rsidRDefault="004A4A38" w:rsidP="004A4A38">
      <w:pPr>
        <w:pStyle w:val="ListParagraph"/>
        <w:widowControl w:val="0"/>
        <w:numPr>
          <w:ilvl w:val="0"/>
          <w:numId w:val="2"/>
        </w:numPr>
        <w:autoSpaceDE w:val="0"/>
        <w:autoSpaceDN w:val="0"/>
        <w:adjustRightInd w:val="0"/>
        <w:ind w:left="993" w:right="-1"/>
        <w:contextualSpacing w:val="0"/>
        <w:jc w:val="both"/>
      </w:pPr>
      <w:r w:rsidRPr="0027038D">
        <w:t xml:space="preserve">bīstamās vielas, kuras atbilstoši Direktīvai 1999/45/EC ir kancerogēnas, reproduktīvās sistēmas bojātājas, </w:t>
      </w:r>
      <w:proofErr w:type="spellStart"/>
      <w:r w:rsidRPr="0027038D">
        <w:t>mutagēnas</w:t>
      </w:r>
      <w:proofErr w:type="spellEnd"/>
      <w:r w:rsidRPr="0027038D">
        <w:t>, toksiskas, alerģiskas ieelpojot, vai bīstamas videi;</w:t>
      </w:r>
    </w:p>
    <w:p w:rsidR="004A4A38" w:rsidRPr="0027038D" w:rsidRDefault="004A4A38" w:rsidP="004A4A38">
      <w:pPr>
        <w:pStyle w:val="ListParagraph"/>
        <w:widowControl w:val="0"/>
        <w:numPr>
          <w:ilvl w:val="0"/>
          <w:numId w:val="2"/>
        </w:numPr>
        <w:autoSpaceDE w:val="0"/>
        <w:autoSpaceDN w:val="0"/>
        <w:adjustRightInd w:val="0"/>
        <w:ind w:left="993" w:right="-1"/>
        <w:contextualSpacing w:val="0"/>
        <w:jc w:val="both"/>
      </w:pPr>
      <w:proofErr w:type="spellStart"/>
      <w:r w:rsidRPr="0027038D">
        <w:t>halogēnorganiskos</w:t>
      </w:r>
      <w:proofErr w:type="spellEnd"/>
      <w:r w:rsidRPr="0027038D">
        <w:t xml:space="preserve"> liesmu </w:t>
      </w:r>
      <w:proofErr w:type="spellStart"/>
      <w:r w:rsidRPr="0027038D">
        <w:t>novērsējus</w:t>
      </w:r>
      <w:proofErr w:type="spellEnd"/>
      <w:r w:rsidRPr="0027038D">
        <w:t xml:space="preserve">, </w:t>
      </w:r>
      <w:proofErr w:type="spellStart"/>
      <w:r w:rsidRPr="0027038D">
        <w:t>ftalātus</w:t>
      </w:r>
      <w:proofErr w:type="spellEnd"/>
      <w:r w:rsidRPr="0027038D">
        <w:t xml:space="preserve">, </w:t>
      </w:r>
      <w:proofErr w:type="spellStart"/>
      <w:r w:rsidRPr="0027038D">
        <w:t>aziridīnamīdus</w:t>
      </w:r>
      <w:proofErr w:type="spellEnd"/>
      <w:r w:rsidRPr="0027038D">
        <w:t>, poli-</w:t>
      </w:r>
      <w:proofErr w:type="spellStart"/>
      <w:r w:rsidRPr="0027038D">
        <w:t>aziridīnamīdus</w:t>
      </w:r>
      <w:proofErr w:type="spellEnd"/>
      <w:r w:rsidRPr="0027038D">
        <w:t xml:space="preserve"> vai svinu, kadmiju, hromu, dzīvsudrabu un to savienojumus;</w:t>
      </w:r>
    </w:p>
    <w:p w:rsidR="004A4A38" w:rsidRPr="0027038D" w:rsidRDefault="004A4A38" w:rsidP="004A4A38">
      <w:pPr>
        <w:pStyle w:val="ListParagraph"/>
        <w:widowControl w:val="0"/>
        <w:numPr>
          <w:ilvl w:val="0"/>
          <w:numId w:val="2"/>
        </w:numPr>
        <w:autoSpaceDE w:val="0"/>
        <w:autoSpaceDN w:val="0"/>
        <w:adjustRightInd w:val="0"/>
        <w:ind w:left="993" w:right="-1"/>
        <w:contextualSpacing w:val="0"/>
        <w:jc w:val="both"/>
      </w:pPr>
      <w:r w:rsidRPr="0027038D">
        <w:t>gaistošos organiskos savienojumus, ja to īpatsvars pārsniedz 5% pārklājuma masas.</w:t>
      </w:r>
    </w:p>
    <w:p w:rsidR="004A4A38" w:rsidRPr="0027038D" w:rsidRDefault="004A4A38" w:rsidP="004A4A38">
      <w:pPr>
        <w:widowControl w:val="0"/>
        <w:numPr>
          <w:ilvl w:val="0"/>
          <w:numId w:val="1"/>
        </w:numPr>
        <w:autoSpaceDE w:val="0"/>
        <w:autoSpaceDN w:val="0"/>
        <w:adjustRightInd w:val="0"/>
        <w:ind w:left="567" w:right="-1" w:hanging="357"/>
        <w:jc w:val="both"/>
        <w:rPr>
          <w:rFonts w:eastAsia="Calibri"/>
          <w:bCs/>
        </w:rPr>
      </w:pPr>
      <w:r w:rsidRPr="0027038D">
        <w:rPr>
          <w:rFonts w:eastAsia="Calibri"/>
          <w:bCs/>
        </w:rPr>
        <w:t xml:space="preserve">Piegādātājam jāgarantē Preču kvalitāte – ne mazāk kā 24 (divdesmit četri) mēneši </w:t>
      </w:r>
      <w:r w:rsidRPr="0027038D">
        <w:rPr>
          <w:color w:val="000000"/>
        </w:rPr>
        <w:t xml:space="preserve">no Preces pieņemšanas – nodošanas akta abpusējas </w:t>
      </w:r>
      <w:r w:rsidRPr="0027038D">
        <w:rPr>
          <w:rFonts w:eastAsia="Calibri"/>
          <w:bCs/>
        </w:rPr>
        <w:t xml:space="preserve">parakstīšanas brīža. </w:t>
      </w:r>
    </w:p>
    <w:p w:rsidR="004A4A38" w:rsidRPr="0027038D" w:rsidRDefault="004A4A38" w:rsidP="004A4A38">
      <w:pPr>
        <w:widowControl w:val="0"/>
        <w:numPr>
          <w:ilvl w:val="0"/>
          <w:numId w:val="1"/>
        </w:numPr>
        <w:autoSpaceDE w:val="0"/>
        <w:autoSpaceDN w:val="0"/>
        <w:adjustRightInd w:val="0"/>
        <w:ind w:left="567" w:right="-1" w:hanging="357"/>
        <w:jc w:val="both"/>
        <w:rPr>
          <w:rFonts w:eastAsia="Calibri"/>
          <w:bCs/>
        </w:rPr>
      </w:pPr>
      <w:r w:rsidRPr="0027038D">
        <w:rPr>
          <w:rFonts w:eastAsia="Calibri"/>
          <w:bCs/>
        </w:rPr>
        <w:lastRenderedPageBreak/>
        <w:t>Preču piegādes termiņš: 60 (sešdesmit) kalendāru dienu laikā no līguma noslēgšanas dienas.</w:t>
      </w:r>
    </w:p>
    <w:p w:rsidR="004A4A38" w:rsidRPr="0027038D" w:rsidRDefault="004A4A38" w:rsidP="004A4A38">
      <w:pPr>
        <w:widowControl w:val="0"/>
        <w:numPr>
          <w:ilvl w:val="0"/>
          <w:numId w:val="1"/>
        </w:numPr>
        <w:autoSpaceDE w:val="0"/>
        <w:autoSpaceDN w:val="0"/>
        <w:adjustRightInd w:val="0"/>
        <w:ind w:left="567" w:right="-1" w:hanging="357"/>
        <w:jc w:val="both"/>
      </w:pPr>
      <w:r w:rsidRPr="0027038D">
        <w:rPr>
          <w:rFonts w:eastAsia="Calibri"/>
          <w:bCs/>
        </w:rPr>
        <w:t>Piegādātājam uz vietas (SIA “Daugavpils reģionālā slimnīca” – Vasarnīcu iela 20, Daugavpilī) jānodrošina personāla (līdz 3 personām)</w:t>
      </w:r>
      <w:r w:rsidRPr="0027038D">
        <w:t xml:space="preserve"> apmācība darbam ar Preci. Par veikto apmācību ir jābūt noformētam apmācības dokumentam.</w:t>
      </w:r>
    </w:p>
    <w:p w:rsidR="004A4A38" w:rsidRPr="0027038D" w:rsidRDefault="004A4A38" w:rsidP="004A4A38">
      <w:pPr>
        <w:widowControl w:val="0"/>
        <w:numPr>
          <w:ilvl w:val="0"/>
          <w:numId w:val="1"/>
        </w:numPr>
        <w:autoSpaceDE w:val="0"/>
        <w:autoSpaceDN w:val="0"/>
        <w:adjustRightInd w:val="0"/>
        <w:ind w:left="567" w:right="-1" w:hanging="357"/>
        <w:jc w:val="both"/>
      </w:pPr>
      <w:r w:rsidRPr="0027038D">
        <w:rPr>
          <w:bCs/>
        </w:rPr>
        <w:t>Preces ražotājs ir izdevis ES Atbilstības deklarāciju, saskaņā ar Eiropas Komisijas 1993. gada 14. jūnija Direktīvas 93/42/EEK „Par medicīniskajām ierīcēm” vai Eiropas Parlamenta un Padomes Regulas (ES) 2017/745, kas attiecas uz</w:t>
      </w:r>
      <w:r w:rsidRPr="0027038D">
        <w:t xml:space="preserve"> </w:t>
      </w:r>
      <w:r w:rsidRPr="0027038D">
        <w:rPr>
          <w:bCs/>
        </w:rPr>
        <w:t>medicīniskām ierīcēm, grozītas ar Eiropas Parlamenta un Padomes 2023. gada 15. marta Regulu (ES) 2023/607, 19. panta prasībām.</w:t>
      </w:r>
    </w:p>
    <w:p w:rsidR="004A4A38" w:rsidRPr="0027038D" w:rsidRDefault="004A4A38" w:rsidP="004A4A38">
      <w:pPr>
        <w:widowControl w:val="0"/>
        <w:numPr>
          <w:ilvl w:val="0"/>
          <w:numId w:val="1"/>
        </w:numPr>
        <w:autoSpaceDE w:val="0"/>
        <w:autoSpaceDN w:val="0"/>
        <w:adjustRightInd w:val="0"/>
        <w:ind w:left="567" w:right="-1" w:hanging="357"/>
        <w:jc w:val="both"/>
      </w:pPr>
      <w:r w:rsidRPr="0027038D">
        <w:t>Apmaksa tiek veikta eiro 60 (sešdesmit) dienu laikā no visas tehniskās dokumentācijas saņemšanas un Preces pieņemšanas – nodošanas akta parakstīšanas dienas.</w:t>
      </w:r>
    </w:p>
    <w:p w:rsidR="004A4A38" w:rsidRPr="00F1211A" w:rsidRDefault="004A4A38" w:rsidP="004A4A38">
      <w:pPr>
        <w:widowControl w:val="0"/>
        <w:numPr>
          <w:ilvl w:val="0"/>
          <w:numId w:val="1"/>
        </w:numPr>
        <w:autoSpaceDE w:val="0"/>
        <w:autoSpaceDN w:val="0"/>
        <w:adjustRightInd w:val="0"/>
        <w:ind w:left="567" w:right="-1" w:hanging="357"/>
        <w:jc w:val="both"/>
      </w:pPr>
      <w:r w:rsidRPr="00F1211A">
        <w:t>Precēm ir jāatbilst Latvijas Republikas Ministru kabineta 2023. gada 15. augusta noteikumu Nr. 461 “Medicīnisko ierīču noteikumi” prasībām, šo prasību ievērošanu nodrošina ierīces piegādātājs.</w:t>
      </w:r>
    </w:p>
    <w:p w:rsidR="004A4A38" w:rsidRPr="00F1211A" w:rsidRDefault="004A4A38" w:rsidP="004A4A38">
      <w:pPr>
        <w:widowControl w:val="0"/>
        <w:numPr>
          <w:ilvl w:val="0"/>
          <w:numId w:val="1"/>
        </w:numPr>
        <w:autoSpaceDE w:val="0"/>
        <w:autoSpaceDN w:val="0"/>
        <w:adjustRightInd w:val="0"/>
        <w:ind w:left="567" w:right="-1" w:hanging="357"/>
        <w:jc w:val="both"/>
      </w:pPr>
      <w:r w:rsidRPr="00F1211A">
        <w:t xml:space="preserve">Pēc līguma noslēgšanas jāiesniedz ražotāja apstiprinātu tehniskās apkopes un tehniskās uzraudzības darbu sarakstu, kā arī darbu periodiskumu </w:t>
      </w:r>
      <w:r w:rsidRPr="00F1211A">
        <w:rPr>
          <w:i/>
        </w:rPr>
        <w:t>(attiecināms uz 1., 2., 6. Iepirkuma priekšmeta daļām).</w:t>
      </w:r>
    </w:p>
    <w:p w:rsidR="004A4A38" w:rsidRDefault="004A4A38" w:rsidP="004A4A38">
      <w:pPr>
        <w:widowControl w:val="0"/>
        <w:autoSpaceDE w:val="0"/>
        <w:autoSpaceDN w:val="0"/>
        <w:adjustRightInd w:val="0"/>
        <w:ind w:right="-716"/>
        <w:jc w:val="both"/>
        <w:rPr>
          <w:rFonts w:eastAsia="Calibri"/>
          <w:bCs/>
        </w:rPr>
      </w:pPr>
    </w:p>
    <w:p w:rsidR="000D26C2" w:rsidRPr="00F1211A" w:rsidRDefault="000D26C2" w:rsidP="004A4A38">
      <w:pPr>
        <w:widowControl w:val="0"/>
        <w:autoSpaceDE w:val="0"/>
        <w:autoSpaceDN w:val="0"/>
        <w:adjustRightInd w:val="0"/>
        <w:ind w:right="-716"/>
        <w:jc w:val="both"/>
        <w:rPr>
          <w:rFonts w:eastAsia="Calibri"/>
          <w:bCs/>
        </w:rPr>
      </w:pPr>
    </w:p>
    <w:tbl>
      <w:tblPr>
        <w:tblW w:w="1332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7371"/>
        <w:gridCol w:w="850"/>
        <w:gridCol w:w="851"/>
      </w:tblGrid>
      <w:tr w:rsidR="004A4A38" w:rsidRPr="0027038D" w:rsidTr="00B5061D">
        <w:trPr>
          <w:trHeight w:val="454"/>
        </w:trPr>
        <w:tc>
          <w:tcPr>
            <w:tcW w:w="709" w:type="dxa"/>
            <w:shd w:val="clear" w:color="auto" w:fill="F2F2F2"/>
            <w:noWrap/>
            <w:vAlign w:val="center"/>
            <w:hideMark/>
          </w:tcPr>
          <w:p w:rsidR="004A4A38" w:rsidRPr="0027038D" w:rsidRDefault="004A4A38" w:rsidP="00D234A8">
            <w:pPr>
              <w:jc w:val="center"/>
              <w:rPr>
                <w:b/>
                <w:bCs/>
                <w:sz w:val="22"/>
                <w:szCs w:val="22"/>
              </w:rPr>
            </w:pPr>
            <w:r w:rsidRPr="0027038D">
              <w:rPr>
                <w:rFonts w:eastAsia="Calibri"/>
                <w:bCs/>
                <w:sz w:val="22"/>
                <w:szCs w:val="22"/>
              </w:rPr>
              <w:br w:type="page"/>
            </w:r>
            <w:bookmarkStart w:id="1" w:name="OLE_LINK10"/>
            <w:r w:rsidRPr="0027038D">
              <w:rPr>
                <w:b/>
                <w:bCs/>
                <w:sz w:val="22"/>
                <w:szCs w:val="22"/>
              </w:rPr>
              <w:t>Nr.</w:t>
            </w:r>
          </w:p>
          <w:p w:rsidR="004A4A38" w:rsidRPr="0027038D" w:rsidRDefault="004A4A38" w:rsidP="00D234A8">
            <w:pPr>
              <w:jc w:val="center"/>
              <w:rPr>
                <w:b/>
                <w:bCs/>
                <w:sz w:val="22"/>
                <w:szCs w:val="22"/>
              </w:rPr>
            </w:pPr>
            <w:r w:rsidRPr="0027038D">
              <w:rPr>
                <w:b/>
                <w:bCs/>
                <w:sz w:val="22"/>
                <w:szCs w:val="22"/>
              </w:rPr>
              <w:t>p.k.</w:t>
            </w:r>
          </w:p>
        </w:tc>
        <w:tc>
          <w:tcPr>
            <w:tcW w:w="10915" w:type="dxa"/>
            <w:gridSpan w:val="2"/>
            <w:shd w:val="clear" w:color="auto" w:fill="F2F2F2"/>
            <w:vAlign w:val="center"/>
            <w:hideMark/>
          </w:tcPr>
          <w:p w:rsidR="004A4A38" w:rsidRPr="0027038D" w:rsidRDefault="004A4A38" w:rsidP="00D234A8">
            <w:pPr>
              <w:jc w:val="center"/>
              <w:rPr>
                <w:b/>
                <w:bCs/>
                <w:sz w:val="22"/>
                <w:szCs w:val="22"/>
              </w:rPr>
            </w:pPr>
            <w:r w:rsidRPr="0027038D">
              <w:rPr>
                <w:b/>
                <w:bCs/>
                <w:sz w:val="22"/>
                <w:szCs w:val="22"/>
              </w:rPr>
              <w:t>Aprīkojuma nosaukums/apraksts</w:t>
            </w:r>
          </w:p>
        </w:tc>
        <w:tc>
          <w:tcPr>
            <w:tcW w:w="850" w:type="dxa"/>
            <w:shd w:val="clear" w:color="auto" w:fill="F2F2F2"/>
            <w:vAlign w:val="center"/>
            <w:hideMark/>
          </w:tcPr>
          <w:p w:rsidR="004A4A38" w:rsidRPr="0027038D" w:rsidRDefault="004A4A38" w:rsidP="00D234A8">
            <w:pPr>
              <w:jc w:val="center"/>
              <w:rPr>
                <w:b/>
                <w:bCs/>
                <w:sz w:val="22"/>
                <w:szCs w:val="22"/>
              </w:rPr>
            </w:pPr>
            <w:proofErr w:type="spellStart"/>
            <w:r w:rsidRPr="0027038D">
              <w:rPr>
                <w:b/>
                <w:bCs/>
                <w:sz w:val="22"/>
                <w:szCs w:val="22"/>
              </w:rPr>
              <w:t>Mērv</w:t>
            </w:r>
            <w:proofErr w:type="spellEnd"/>
            <w:r w:rsidRPr="0027038D">
              <w:rPr>
                <w:b/>
                <w:bCs/>
                <w:sz w:val="22"/>
                <w:szCs w:val="22"/>
              </w:rPr>
              <w:t>.</w:t>
            </w:r>
          </w:p>
        </w:tc>
        <w:tc>
          <w:tcPr>
            <w:tcW w:w="851" w:type="dxa"/>
            <w:shd w:val="clear" w:color="auto" w:fill="F2F2F2"/>
            <w:vAlign w:val="center"/>
            <w:hideMark/>
          </w:tcPr>
          <w:p w:rsidR="004A4A38" w:rsidRPr="0027038D" w:rsidRDefault="004A4A38" w:rsidP="00D234A8">
            <w:pPr>
              <w:jc w:val="center"/>
              <w:rPr>
                <w:b/>
                <w:bCs/>
                <w:sz w:val="22"/>
                <w:szCs w:val="22"/>
              </w:rPr>
            </w:pPr>
            <w:r w:rsidRPr="0027038D">
              <w:rPr>
                <w:b/>
                <w:bCs/>
                <w:sz w:val="22"/>
                <w:szCs w:val="22"/>
              </w:rPr>
              <w:t>Skaits</w:t>
            </w:r>
          </w:p>
        </w:tc>
      </w:tr>
      <w:tr w:rsidR="004A4A38" w:rsidRPr="0027038D" w:rsidTr="00B5061D">
        <w:trPr>
          <w:trHeight w:val="739"/>
        </w:trPr>
        <w:tc>
          <w:tcPr>
            <w:tcW w:w="13325" w:type="dxa"/>
            <w:gridSpan w:val="5"/>
            <w:shd w:val="clear" w:color="auto" w:fill="D9D9D9"/>
            <w:noWrap/>
            <w:vAlign w:val="center"/>
          </w:tcPr>
          <w:p w:rsidR="004A4A38" w:rsidRPr="0027038D" w:rsidRDefault="004A4A38" w:rsidP="00D234A8">
            <w:pPr>
              <w:jc w:val="center"/>
              <w:rPr>
                <w:b/>
                <w:bCs/>
                <w:sz w:val="22"/>
                <w:szCs w:val="22"/>
                <w:lang w:eastAsia="lv-LV"/>
              </w:rPr>
            </w:pPr>
            <w:r w:rsidRPr="0027038D">
              <w:rPr>
                <w:b/>
                <w:bCs/>
                <w:sz w:val="22"/>
                <w:szCs w:val="22"/>
                <w:lang w:eastAsia="lv-LV"/>
              </w:rPr>
              <w:t>1. daļa</w:t>
            </w:r>
          </w:p>
          <w:p w:rsidR="004A4A38" w:rsidRPr="0027038D" w:rsidRDefault="004A4A38" w:rsidP="00D234A8">
            <w:pPr>
              <w:jc w:val="center"/>
              <w:rPr>
                <w:sz w:val="22"/>
                <w:szCs w:val="22"/>
                <w:highlight w:val="yellow"/>
              </w:rPr>
            </w:pPr>
            <w:r w:rsidRPr="0027038D">
              <w:rPr>
                <w:b/>
                <w:bCs/>
                <w:sz w:val="22"/>
                <w:szCs w:val="22"/>
              </w:rPr>
              <w:t>“</w:t>
            </w:r>
            <w:proofErr w:type="spellStart"/>
            <w:r w:rsidRPr="0027038D">
              <w:rPr>
                <w:b/>
                <w:bCs/>
                <w:sz w:val="22"/>
                <w:szCs w:val="22"/>
              </w:rPr>
              <w:t>Bobata</w:t>
            </w:r>
            <w:proofErr w:type="spellEnd"/>
            <w:r w:rsidRPr="0027038D">
              <w:rPr>
                <w:b/>
                <w:bCs/>
                <w:sz w:val="22"/>
                <w:szCs w:val="22"/>
              </w:rPr>
              <w:t xml:space="preserve"> terapijas galda piegāde</w:t>
            </w:r>
            <w:r w:rsidRPr="0027038D">
              <w:rPr>
                <w:b/>
                <w:bCs/>
                <w:sz w:val="22"/>
                <w:szCs w:val="22"/>
                <w:lang w:eastAsia="lv-LV"/>
              </w:rPr>
              <w:t>”</w:t>
            </w:r>
          </w:p>
        </w:tc>
      </w:tr>
      <w:tr w:rsidR="004A4A38" w:rsidRPr="0027038D" w:rsidTr="00B5061D">
        <w:trPr>
          <w:trHeight w:val="1408"/>
        </w:trPr>
        <w:tc>
          <w:tcPr>
            <w:tcW w:w="709" w:type="dxa"/>
            <w:shd w:val="clear" w:color="auto" w:fill="auto"/>
            <w:noWrap/>
            <w:vAlign w:val="center"/>
          </w:tcPr>
          <w:p w:rsidR="004A4A38" w:rsidRPr="0027038D" w:rsidRDefault="004A4A38" w:rsidP="00D234A8">
            <w:pPr>
              <w:jc w:val="center"/>
              <w:rPr>
                <w:color w:val="000000"/>
                <w:sz w:val="22"/>
                <w:szCs w:val="22"/>
              </w:rPr>
            </w:pPr>
            <w:r w:rsidRPr="0027038D">
              <w:rPr>
                <w:color w:val="000000"/>
                <w:sz w:val="22"/>
                <w:szCs w:val="22"/>
              </w:rPr>
              <w:t>1.</w:t>
            </w:r>
          </w:p>
        </w:tc>
        <w:tc>
          <w:tcPr>
            <w:tcW w:w="3544" w:type="dxa"/>
            <w:shd w:val="clear" w:color="000000" w:fill="FFFFFF"/>
          </w:tcPr>
          <w:p w:rsidR="004A4A38" w:rsidRPr="0027038D" w:rsidRDefault="004A4A38" w:rsidP="00D234A8">
            <w:pPr>
              <w:jc w:val="center"/>
              <w:rPr>
                <w:sz w:val="22"/>
                <w:szCs w:val="22"/>
              </w:rPr>
            </w:pPr>
            <w:r w:rsidRPr="0027038D">
              <w:rPr>
                <w:noProof/>
                <w:sz w:val="22"/>
                <w:szCs w:val="22"/>
                <w:lang w:val="en-US"/>
              </w:rPr>
              <w:drawing>
                <wp:inline distT="0" distB="0" distL="0" distR="0">
                  <wp:extent cx="1733550" cy="1504950"/>
                  <wp:effectExtent l="0" t="0" r="0" b="0"/>
                  <wp:docPr id="5" name="Picture 5" descr="Bobata galds Mode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Bobata galds Modelis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3550" cy="1504950"/>
                          </a:xfrm>
                          <a:prstGeom prst="rect">
                            <a:avLst/>
                          </a:prstGeom>
                          <a:noFill/>
                          <a:ln>
                            <a:noFill/>
                          </a:ln>
                        </pic:spPr>
                      </pic:pic>
                    </a:graphicData>
                  </a:graphic>
                </wp:inline>
              </w:drawing>
            </w:r>
          </w:p>
        </w:tc>
        <w:tc>
          <w:tcPr>
            <w:tcW w:w="7371" w:type="dxa"/>
            <w:shd w:val="clear" w:color="000000" w:fill="FFFFFF"/>
          </w:tcPr>
          <w:p w:rsidR="004A4A38" w:rsidRPr="0027038D" w:rsidRDefault="004A4A38" w:rsidP="00D234A8">
            <w:pPr>
              <w:rPr>
                <w:b/>
                <w:bCs/>
                <w:sz w:val="22"/>
                <w:szCs w:val="22"/>
                <w:lang w:eastAsia="lv-LV"/>
              </w:rPr>
            </w:pPr>
            <w:proofErr w:type="spellStart"/>
            <w:r w:rsidRPr="0027038D">
              <w:rPr>
                <w:b/>
                <w:bCs/>
                <w:sz w:val="22"/>
                <w:szCs w:val="22"/>
                <w:lang w:eastAsia="lv-LV"/>
              </w:rPr>
              <w:t>Bobata</w:t>
            </w:r>
            <w:proofErr w:type="spellEnd"/>
            <w:r w:rsidRPr="0027038D">
              <w:rPr>
                <w:b/>
                <w:bCs/>
                <w:sz w:val="22"/>
                <w:szCs w:val="22"/>
                <w:lang w:eastAsia="lv-LV"/>
              </w:rPr>
              <w:t xml:space="preserve"> terapijas galds 2 sekcijas modelis</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2 sekcijas elektriskais modelis ar elpošanas atveri.</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Galdam ir elektromehāniski regulējams augstums (ar pulti un/vai pedāli) un ritentiņi ar bloķēšanas funkciju</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Metāla karkass pārklāts ar pulvera krāsu</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proofErr w:type="spellStart"/>
            <w:r w:rsidRPr="0027038D">
              <w:rPr>
                <w:color w:val="000000"/>
                <w:sz w:val="22"/>
                <w:szCs w:val="22"/>
                <w:lang w:val="lv-LV"/>
              </w:rPr>
              <w:t>Antimikrobu</w:t>
            </w:r>
            <w:proofErr w:type="spellEnd"/>
            <w:r w:rsidRPr="0027038D">
              <w:rPr>
                <w:color w:val="000000"/>
                <w:sz w:val="22"/>
                <w:szCs w:val="22"/>
                <w:lang w:val="lv-LV"/>
              </w:rPr>
              <w:t xml:space="preserve"> pārklājums ar bezšuvju ādas imitācijas materiālu, kas neveido krokas, izturīgs pret dezinfekcijas līdzekļu iedarbību</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Garums – vismaz 189 cm </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Platums – vismaz 102 cm</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Augstums (regulējams): vismaz 41-90 cm</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Svara izturība vismaz līdz 300 kg</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Barošanu nodrošina: 220-230 V ⁓ 50-60 Hz elektriskais tīkls</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Aprīkota ar 4 grozāmiem riteņiem</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Putu biezums: vismaz 4 cm</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Elektriski regulējama – paceļama / nolaižama galvas – muguras daļa</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lastRenderedPageBreak/>
              <w:t>Atzveltnes leņķis regulējams vismaz 0º + 75º vertikāli</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Pilnībā viegli mazgājams, ugunsdrošs </w:t>
            </w:r>
            <w:proofErr w:type="spellStart"/>
            <w:r w:rsidRPr="0027038D">
              <w:rPr>
                <w:color w:val="000000"/>
                <w:sz w:val="22"/>
                <w:szCs w:val="22"/>
                <w:lang w:val="lv-LV"/>
              </w:rPr>
              <w:t>vinils</w:t>
            </w:r>
            <w:proofErr w:type="spellEnd"/>
            <w:r w:rsidRPr="0027038D">
              <w:rPr>
                <w:color w:val="000000"/>
                <w:sz w:val="22"/>
                <w:szCs w:val="22"/>
                <w:lang w:val="lv-LV"/>
              </w:rPr>
              <w:t xml:space="preserve"> </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Pirms piegādes virsmas krāsa jāsaskaņo ar Pasūtītāju</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Ir iekļauti elpošanas atvere un spraudnis </w:t>
            </w:r>
          </w:p>
          <w:p w:rsidR="004A4A38" w:rsidRPr="0027038D"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Papīra ruļļa turētājs</w:t>
            </w:r>
          </w:p>
          <w:p w:rsidR="004A4A38" w:rsidRDefault="004A4A38" w:rsidP="004A4A3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Izgatavots no viegli kopjamiem un pret dezinfekcijas līdzekļiem izturīgiem materiāliem. Iespējams lietot standarta dezinfekcijas līdzekļus</w:t>
            </w:r>
          </w:p>
          <w:p w:rsidR="004A4A38" w:rsidRDefault="004A4A38" w:rsidP="004A4A38">
            <w:pPr>
              <w:pStyle w:val="NormalWeb"/>
              <w:shd w:val="clear" w:color="auto" w:fill="FFFFFF"/>
              <w:suppressAutoHyphens w:val="0"/>
              <w:spacing w:before="0"/>
              <w:ind w:left="459"/>
              <w:jc w:val="both"/>
              <w:rPr>
                <w:color w:val="000000"/>
                <w:sz w:val="22"/>
                <w:szCs w:val="22"/>
                <w:lang w:val="lv-LV"/>
              </w:rPr>
            </w:pPr>
          </w:p>
          <w:p w:rsidR="004A4A38" w:rsidRDefault="004A4A38" w:rsidP="004A4A38">
            <w:pPr>
              <w:pStyle w:val="NormalWeb"/>
              <w:shd w:val="clear" w:color="auto" w:fill="FFFFFF"/>
              <w:suppressAutoHyphens w:val="0"/>
              <w:spacing w:before="0"/>
              <w:jc w:val="both"/>
              <w:rPr>
                <w:b/>
                <w:bCs/>
                <w:color w:val="000000"/>
                <w:sz w:val="22"/>
                <w:szCs w:val="22"/>
              </w:rPr>
            </w:pPr>
            <w:proofErr w:type="spellStart"/>
            <w:r w:rsidRPr="0027038D">
              <w:rPr>
                <w:b/>
                <w:bCs/>
                <w:color w:val="000000"/>
                <w:sz w:val="22"/>
                <w:szCs w:val="22"/>
              </w:rPr>
              <w:t>Citas</w:t>
            </w:r>
            <w:proofErr w:type="spellEnd"/>
            <w:r w:rsidRPr="0027038D">
              <w:rPr>
                <w:b/>
                <w:bCs/>
                <w:color w:val="000000"/>
                <w:sz w:val="22"/>
                <w:szCs w:val="22"/>
              </w:rPr>
              <w:t xml:space="preserve"> </w:t>
            </w:r>
            <w:proofErr w:type="spellStart"/>
            <w:r w:rsidRPr="0027038D">
              <w:rPr>
                <w:b/>
                <w:bCs/>
                <w:color w:val="000000"/>
                <w:sz w:val="22"/>
                <w:szCs w:val="22"/>
              </w:rPr>
              <w:t>prasības</w:t>
            </w:r>
            <w:proofErr w:type="spellEnd"/>
            <w:r w:rsidRPr="0027038D">
              <w:rPr>
                <w:b/>
                <w:bCs/>
                <w:color w:val="000000"/>
                <w:sz w:val="22"/>
                <w:szCs w:val="22"/>
              </w:rPr>
              <w:t>:</w:t>
            </w:r>
          </w:p>
          <w:p w:rsidR="004A4A38" w:rsidRDefault="004A4A38" w:rsidP="004A4A38">
            <w:pPr>
              <w:rPr>
                <w:sz w:val="22"/>
                <w:szCs w:val="22"/>
              </w:rPr>
            </w:pPr>
            <w:r w:rsidRPr="005E730E">
              <w:rPr>
                <w:sz w:val="22"/>
                <w:szCs w:val="22"/>
              </w:rPr>
              <w:t xml:space="preserve">Prece atbilst </w:t>
            </w:r>
            <w:r w:rsidRPr="00D1216F">
              <w:rPr>
                <w:sz w:val="22"/>
                <w:szCs w:val="22"/>
              </w:rPr>
              <w:t xml:space="preserve">LVS EN 60601-1:2007 “Medicīniskās elektroiekārtas. 1.daļa: Vispārīgās prasības attiecībā uz </w:t>
            </w:r>
            <w:proofErr w:type="spellStart"/>
            <w:r w:rsidRPr="00D1216F">
              <w:rPr>
                <w:sz w:val="22"/>
                <w:szCs w:val="22"/>
              </w:rPr>
              <w:t>pamatdrošumu</w:t>
            </w:r>
            <w:proofErr w:type="spellEnd"/>
            <w:r w:rsidRPr="00D1216F">
              <w:rPr>
                <w:sz w:val="22"/>
                <w:szCs w:val="22"/>
              </w:rPr>
              <w:t xml:space="preserve"> un būtisko veiktspēju”</w:t>
            </w:r>
            <w:r>
              <w:rPr>
                <w:sz w:val="22"/>
                <w:szCs w:val="22"/>
              </w:rPr>
              <w:t xml:space="preserve"> </w:t>
            </w:r>
            <w:r w:rsidRPr="005E730E">
              <w:rPr>
                <w:sz w:val="22"/>
                <w:szCs w:val="22"/>
              </w:rPr>
              <w:t>standartam vai ekvivalentam standartam</w:t>
            </w:r>
            <w:r>
              <w:rPr>
                <w:sz w:val="22"/>
                <w:szCs w:val="22"/>
              </w:rPr>
              <w:t>.</w:t>
            </w:r>
          </w:p>
          <w:p w:rsidR="004A4A38" w:rsidRDefault="004A4A38" w:rsidP="004A4A38">
            <w:pPr>
              <w:rPr>
                <w:sz w:val="22"/>
                <w:szCs w:val="22"/>
              </w:rPr>
            </w:pPr>
          </w:p>
          <w:p w:rsidR="004A4A38" w:rsidRDefault="004A4A38" w:rsidP="004A4A38">
            <w:pPr>
              <w:rPr>
                <w:sz w:val="22"/>
                <w:szCs w:val="22"/>
              </w:rPr>
            </w:pPr>
            <w:r w:rsidRPr="005E730E">
              <w:rPr>
                <w:sz w:val="22"/>
                <w:szCs w:val="22"/>
              </w:rPr>
              <w:t xml:space="preserve">Prece atbilst </w:t>
            </w:r>
            <w:r w:rsidRPr="00D1216F">
              <w:rPr>
                <w:sz w:val="22"/>
                <w:szCs w:val="22"/>
              </w:rPr>
              <w:t xml:space="preserve">LVS EN LVS EN 60601-1-2:2016 “Medicīniskās elektroiekārtas. 1-2.daļa: Vispārīgās prasības </w:t>
            </w:r>
            <w:proofErr w:type="spellStart"/>
            <w:r w:rsidRPr="00D1216F">
              <w:rPr>
                <w:sz w:val="22"/>
                <w:szCs w:val="22"/>
              </w:rPr>
              <w:t>pamatdrošumam</w:t>
            </w:r>
            <w:proofErr w:type="spellEnd"/>
            <w:r w:rsidRPr="00D1216F">
              <w:rPr>
                <w:sz w:val="22"/>
                <w:szCs w:val="22"/>
              </w:rPr>
              <w:t xml:space="preserve"> un būtiskai veiktspējai. </w:t>
            </w:r>
            <w:proofErr w:type="spellStart"/>
            <w:r w:rsidRPr="00D1216F">
              <w:rPr>
                <w:sz w:val="22"/>
                <w:szCs w:val="22"/>
              </w:rPr>
              <w:t>Papildstandarts</w:t>
            </w:r>
            <w:proofErr w:type="spellEnd"/>
            <w:r w:rsidRPr="00D1216F">
              <w:rPr>
                <w:sz w:val="22"/>
                <w:szCs w:val="22"/>
              </w:rPr>
              <w:t>: Elektromagnētiskie traucējumi. Prasības un testi (IEC 60601-1-2:2014)”</w:t>
            </w:r>
            <w:r>
              <w:rPr>
                <w:sz w:val="22"/>
                <w:szCs w:val="22"/>
              </w:rPr>
              <w:t xml:space="preserve"> </w:t>
            </w:r>
            <w:r w:rsidRPr="005E730E">
              <w:rPr>
                <w:sz w:val="22"/>
                <w:szCs w:val="22"/>
              </w:rPr>
              <w:t>standartam vai ekvivalentam standartam</w:t>
            </w:r>
            <w:r>
              <w:rPr>
                <w:sz w:val="22"/>
                <w:szCs w:val="22"/>
              </w:rPr>
              <w:t>.</w:t>
            </w:r>
          </w:p>
          <w:p w:rsidR="004A4A38" w:rsidRDefault="004A4A38" w:rsidP="004A4A38">
            <w:pPr>
              <w:rPr>
                <w:sz w:val="22"/>
                <w:szCs w:val="22"/>
              </w:rPr>
            </w:pPr>
          </w:p>
          <w:p w:rsidR="004A4A38" w:rsidRDefault="004A4A38" w:rsidP="004A4A38">
            <w:pPr>
              <w:rPr>
                <w:sz w:val="22"/>
                <w:szCs w:val="22"/>
              </w:rPr>
            </w:pPr>
            <w:r w:rsidRPr="00D1216F">
              <w:rPr>
                <w:sz w:val="22"/>
                <w:szCs w:val="22"/>
              </w:rPr>
              <w:t>Prece</w:t>
            </w:r>
            <w:r>
              <w:rPr>
                <w:sz w:val="22"/>
                <w:szCs w:val="22"/>
              </w:rPr>
              <w:t xml:space="preserve"> atbilst </w:t>
            </w:r>
            <w:r w:rsidRPr="00D1216F">
              <w:rPr>
                <w:sz w:val="22"/>
                <w:szCs w:val="22"/>
              </w:rPr>
              <w:t xml:space="preserve">LVS EN 60601-2-52:2010 “Medicīniskās elektroiekārtas. 2-52. daļa: Īpašās </w:t>
            </w:r>
            <w:proofErr w:type="spellStart"/>
            <w:r w:rsidRPr="00D1216F">
              <w:rPr>
                <w:sz w:val="22"/>
                <w:szCs w:val="22"/>
              </w:rPr>
              <w:t>pamatdrošuma</w:t>
            </w:r>
            <w:proofErr w:type="spellEnd"/>
            <w:r w:rsidRPr="00D1216F">
              <w:rPr>
                <w:sz w:val="22"/>
                <w:szCs w:val="22"/>
              </w:rPr>
              <w:t xml:space="preserve"> un būtiskās veiktspējas prasības medicīniskajām gultām (IEC 60601-2-52:2009)”</w:t>
            </w:r>
            <w:r>
              <w:rPr>
                <w:sz w:val="22"/>
                <w:szCs w:val="22"/>
              </w:rPr>
              <w:t xml:space="preserve"> </w:t>
            </w:r>
            <w:r w:rsidRPr="005E730E">
              <w:rPr>
                <w:sz w:val="22"/>
                <w:szCs w:val="22"/>
              </w:rPr>
              <w:t>standartam vai ekvivalentam standartam</w:t>
            </w:r>
            <w:r>
              <w:rPr>
                <w:sz w:val="22"/>
                <w:szCs w:val="22"/>
              </w:rPr>
              <w:t>.</w:t>
            </w:r>
          </w:p>
          <w:p w:rsidR="004A4A38" w:rsidRDefault="004A4A38" w:rsidP="004A4A38">
            <w:pPr>
              <w:rPr>
                <w:sz w:val="22"/>
                <w:szCs w:val="22"/>
              </w:rPr>
            </w:pPr>
          </w:p>
          <w:p w:rsidR="004A4A38" w:rsidRDefault="004A4A38" w:rsidP="004A4A38">
            <w:pPr>
              <w:rPr>
                <w:sz w:val="22"/>
                <w:szCs w:val="22"/>
              </w:rPr>
            </w:pPr>
            <w:r w:rsidRPr="00D1216F">
              <w:rPr>
                <w:sz w:val="22"/>
                <w:szCs w:val="22"/>
              </w:rPr>
              <w:t>Prece</w:t>
            </w:r>
            <w:r>
              <w:rPr>
                <w:sz w:val="22"/>
                <w:szCs w:val="22"/>
              </w:rPr>
              <w:t xml:space="preserve"> atbilst </w:t>
            </w:r>
            <w:r w:rsidRPr="00D1216F">
              <w:rPr>
                <w:sz w:val="22"/>
                <w:szCs w:val="22"/>
              </w:rPr>
              <w:t>LVS EN ISO 14971:2020 “Medicīnas ierīces. Riska pārvaldības pielietojums medicīnas ierīcēm (ISO 14971:2019)”</w:t>
            </w:r>
            <w:r>
              <w:rPr>
                <w:sz w:val="22"/>
                <w:szCs w:val="22"/>
              </w:rPr>
              <w:t xml:space="preserve"> </w:t>
            </w:r>
            <w:r w:rsidRPr="005E730E">
              <w:rPr>
                <w:sz w:val="22"/>
                <w:szCs w:val="22"/>
              </w:rPr>
              <w:t>standartam vai ekvivalentam standartam</w:t>
            </w:r>
            <w:r>
              <w:rPr>
                <w:sz w:val="22"/>
                <w:szCs w:val="22"/>
              </w:rPr>
              <w:t>.</w:t>
            </w:r>
          </w:p>
          <w:p w:rsidR="004A4A38" w:rsidRDefault="004A4A38" w:rsidP="004A4A38">
            <w:pPr>
              <w:rPr>
                <w:sz w:val="22"/>
                <w:szCs w:val="22"/>
              </w:rPr>
            </w:pPr>
          </w:p>
          <w:tbl>
            <w:tblPr>
              <w:tblW w:w="7116" w:type="dxa"/>
              <w:tblLayout w:type="fixed"/>
              <w:tblLook w:val="04A0" w:firstRow="1" w:lastRow="0" w:firstColumn="1" w:lastColumn="0" w:noHBand="0" w:noVBand="1"/>
            </w:tblPr>
            <w:tblGrid>
              <w:gridCol w:w="7116"/>
            </w:tblGrid>
            <w:tr w:rsidR="004A4A38" w:rsidRPr="0027038D" w:rsidTr="00B5061D">
              <w:trPr>
                <w:trHeight w:val="315"/>
              </w:trPr>
              <w:tc>
                <w:tcPr>
                  <w:tcW w:w="7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A38" w:rsidRPr="0027038D" w:rsidRDefault="004A4A38" w:rsidP="004A4A38">
                  <w:pPr>
                    <w:jc w:val="both"/>
                    <w:rPr>
                      <w:color w:val="000000"/>
                      <w:sz w:val="22"/>
                      <w:szCs w:val="22"/>
                    </w:rPr>
                  </w:pPr>
                  <w:r w:rsidRPr="0027038D">
                    <w:rPr>
                      <w:color w:val="000000"/>
                      <w:sz w:val="22"/>
                      <w:szCs w:val="22"/>
                    </w:rPr>
                    <w:t>Garantijas laiks Precei ir 24 (divdesmit četri) mēneši no uzstādīšanas brīža.</w:t>
                  </w:r>
                  <w:r w:rsidRPr="0027038D">
                    <w:rPr>
                      <w:color w:val="000000"/>
                      <w:sz w:val="22"/>
                      <w:szCs w:val="22"/>
                      <w:vertAlign w:val="superscript"/>
                    </w:rPr>
                    <w:t xml:space="preserve">  </w:t>
                  </w:r>
                </w:p>
              </w:tc>
            </w:tr>
            <w:tr w:rsidR="004A4A38" w:rsidRPr="0027038D" w:rsidTr="00B5061D">
              <w:trPr>
                <w:trHeight w:val="315"/>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4A4A38" w:rsidRPr="0027038D" w:rsidRDefault="004A4A38" w:rsidP="004A4A38">
                  <w:pPr>
                    <w:jc w:val="both"/>
                    <w:rPr>
                      <w:color w:val="000000"/>
                      <w:sz w:val="22"/>
                      <w:szCs w:val="22"/>
                    </w:rPr>
                  </w:pPr>
                  <w:r w:rsidRPr="0027038D">
                    <w:rPr>
                      <w:color w:val="000000"/>
                      <w:sz w:val="22"/>
                      <w:szCs w:val="22"/>
                    </w:rPr>
                    <w:t>Garantijas apkalpošanos ietvaros pretendentam jānodrošina:</w:t>
                  </w:r>
                </w:p>
              </w:tc>
            </w:tr>
            <w:tr w:rsidR="004A4A38" w:rsidRPr="0027038D" w:rsidTr="00B5061D">
              <w:trPr>
                <w:trHeight w:val="817"/>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4A4A38" w:rsidRPr="0027038D" w:rsidRDefault="004A4A38" w:rsidP="004A4A38">
                  <w:pPr>
                    <w:numPr>
                      <w:ilvl w:val="0"/>
                      <w:numId w:val="4"/>
                    </w:numPr>
                    <w:ind w:left="488"/>
                    <w:rPr>
                      <w:color w:val="000000"/>
                      <w:sz w:val="22"/>
                      <w:szCs w:val="22"/>
                    </w:rPr>
                  </w:pPr>
                  <w:r w:rsidRPr="0027038D">
                    <w:rPr>
                      <w:color w:val="000000"/>
                      <w:sz w:val="22"/>
                      <w:szCs w:val="22"/>
                    </w:rPr>
                    <w:t xml:space="preserve">gultas bezmaksas remonts, ja tāds nepieciešams tās darbības atjaunošanai, izņemot gadījumus, kad funkcionālās gultas bojājumi radušies trešās personas vai ārēju apstākļu iespaidā; </w:t>
                  </w:r>
                </w:p>
              </w:tc>
            </w:tr>
            <w:tr w:rsidR="004A4A38" w:rsidRPr="0027038D" w:rsidTr="00B5061D">
              <w:trPr>
                <w:trHeight w:val="1551"/>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4A4A38" w:rsidRPr="0027038D" w:rsidRDefault="004A4A38" w:rsidP="004A4A38">
                  <w:pPr>
                    <w:numPr>
                      <w:ilvl w:val="0"/>
                      <w:numId w:val="4"/>
                    </w:numPr>
                    <w:ind w:left="488"/>
                    <w:rPr>
                      <w:color w:val="000000"/>
                      <w:sz w:val="22"/>
                      <w:szCs w:val="22"/>
                    </w:rPr>
                  </w:pPr>
                  <w:r w:rsidRPr="0027038D">
                    <w:rPr>
                      <w:color w:val="000000"/>
                      <w:sz w:val="22"/>
                      <w:szCs w:val="22"/>
                    </w:rPr>
                    <w:lastRenderedPageBreak/>
                    <w:t>garantijas laikā konstatētos defektus pretendents novērš par saviem līdzekļiem un ar savu darbaspēku 5 (piecu) darba dienu laikā no brīža, kad pretendents no pasūtītāja ir saņēmis rakstisku paziņojumu – pretenziju par atklāto defektu. Ja funkcionālās gultas darbspējas atjaunošanai nepieciešams ilgāks laika periods nekā 5 (piecas) darbdienas, pretendentam jānodrošina bojātās gultas aizvietošana ar līdzvērtīgu darbspējīgu funkcionālo gultu.</w:t>
                  </w:r>
                </w:p>
              </w:tc>
            </w:tr>
            <w:tr w:rsidR="004A4A38" w:rsidRPr="0027038D" w:rsidTr="00B5061D">
              <w:trPr>
                <w:trHeight w:val="315"/>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4A4A38" w:rsidRPr="0027038D" w:rsidRDefault="004A4A38" w:rsidP="004A4A38">
                  <w:pPr>
                    <w:rPr>
                      <w:color w:val="000000"/>
                      <w:sz w:val="22"/>
                      <w:szCs w:val="22"/>
                    </w:rPr>
                  </w:pPr>
                  <w:r w:rsidRPr="0027038D">
                    <w:rPr>
                      <w:color w:val="000000"/>
                      <w:sz w:val="22"/>
                      <w:szCs w:val="22"/>
                    </w:rPr>
                    <w:t>Garantijas laikā preces tehniskā uzraudzība, apkopes un remonti ir bez maksas.</w:t>
                  </w:r>
                </w:p>
              </w:tc>
            </w:tr>
            <w:tr w:rsidR="004A4A38" w:rsidRPr="0027038D" w:rsidTr="00B5061D">
              <w:trPr>
                <w:trHeight w:val="630"/>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4A4A38" w:rsidRPr="0027038D" w:rsidRDefault="004A4A38" w:rsidP="004A4A38">
                  <w:pPr>
                    <w:jc w:val="both"/>
                    <w:rPr>
                      <w:color w:val="000000"/>
                      <w:sz w:val="22"/>
                      <w:szCs w:val="22"/>
                    </w:rPr>
                  </w:pPr>
                  <w:r w:rsidRPr="0027038D">
                    <w:rPr>
                      <w:color w:val="000000"/>
                      <w:sz w:val="22"/>
                      <w:szCs w:val="22"/>
                    </w:rPr>
                    <w:t>Garantijas laikā preces bojājuma gadījumā tehniskās palīdzības nodrošināšana 4 stundu laikā no izsaukuma darba laikā un 8 stundu laikā ārpus darba laika.</w:t>
                  </w:r>
                </w:p>
              </w:tc>
            </w:tr>
            <w:tr w:rsidR="004A4A38" w:rsidRPr="0027038D" w:rsidTr="00B5061D">
              <w:trPr>
                <w:trHeight w:val="315"/>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4A4A38" w:rsidRPr="0027038D" w:rsidRDefault="004A4A38" w:rsidP="004A4A38">
                  <w:pPr>
                    <w:jc w:val="both"/>
                    <w:rPr>
                      <w:color w:val="000000"/>
                      <w:sz w:val="22"/>
                      <w:szCs w:val="22"/>
                    </w:rPr>
                  </w:pPr>
                  <w:r w:rsidRPr="0027038D">
                    <w:rPr>
                      <w:color w:val="000000"/>
                      <w:sz w:val="22"/>
                      <w:szCs w:val="22"/>
                    </w:rPr>
                    <w:t>EK Atbilstības deklarācija</w:t>
                  </w:r>
                </w:p>
              </w:tc>
            </w:tr>
            <w:tr w:rsidR="004A4A38" w:rsidRPr="0027038D" w:rsidTr="00B5061D">
              <w:trPr>
                <w:trHeight w:val="315"/>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4A4A38" w:rsidRPr="0027038D" w:rsidRDefault="004A4A38" w:rsidP="004A4A38">
                  <w:pPr>
                    <w:rPr>
                      <w:color w:val="000000"/>
                      <w:sz w:val="22"/>
                      <w:szCs w:val="22"/>
                    </w:rPr>
                  </w:pPr>
                  <w:r w:rsidRPr="0027038D">
                    <w:rPr>
                      <w:color w:val="000000"/>
                      <w:sz w:val="22"/>
                      <w:szCs w:val="22"/>
                    </w:rPr>
                    <w:t>Lietošanas instrukcijas latviešu valodā</w:t>
                  </w:r>
                </w:p>
              </w:tc>
            </w:tr>
            <w:tr w:rsidR="004A4A38" w:rsidRPr="0027038D" w:rsidTr="00B5061D">
              <w:trPr>
                <w:trHeight w:val="630"/>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4A4A38" w:rsidRPr="0027038D" w:rsidRDefault="004A4A38" w:rsidP="004A4A38">
                  <w:pPr>
                    <w:jc w:val="both"/>
                    <w:rPr>
                      <w:color w:val="000000"/>
                      <w:sz w:val="22"/>
                      <w:szCs w:val="22"/>
                    </w:rPr>
                  </w:pPr>
                  <w:r w:rsidRPr="0027038D">
                    <w:rPr>
                      <w:color w:val="000000"/>
                      <w:sz w:val="22"/>
                      <w:szCs w:val="22"/>
                    </w:rPr>
                    <w:t>Iekārtas ražotājs ir izdevis ES Atbilstības deklarāciju, saskaņā ar Eiropas Komisijas 1993. gada 14. jūnija Direktīvas 93/42/EEK „Par medicīniskajām ierīcēm” vai Eiropas Parlamenta un Padomes Regulas (ES) 2017/745, kas attiecas uz medicīniskām ierīcēm, grozītas ar Eiropas Parlamenta un Padomes 2023. gada 15. marta Regulu (ES) 2023/607, 19. panta prasībām.</w:t>
                  </w:r>
                </w:p>
              </w:tc>
            </w:tr>
            <w:tr w:rsidR="004A4A38" w:rsidRPr="0027038D" w:rsidTr="00B5061D">
              <w:trPr>
                <w:trHeight w:val="1260"/>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4A4A38" w:rsidRPr="0027038D" w:rsidRDefault="004A4A38" w:rsidP="00DD57C9">
                  <w:pPr>
                    <w:rPr>
                      <w:color w:val="000000"/>
                      <w:sz w:val="22"/>
                      <w:szCs w:val="22"/>
                    </w:rPr>
                  </w:pPr>
                  <w:r w:rsidRPr="0027038D">
                    <w:rPr>
                      <w:color w:val="000000"/>
                      <w:sz w:val="22"/>
                      <w:szCs w:val="22"/>
                    </w:rPr>
                    <w:t>Pretendents iesniedz ražotāju izsniegto informatīvo materiālu par piedāvāto g</w:t>
                  </w:r>
                  <w:r>
                    <w:rPr>
                      <w:color w:val="000000"/>
                      <w:sz w:val="22"/>
                      <w:szCs w:val="22"/>
                    </w:rPr>
                    <w:t xml:space="preserve">aldu </w:t>
                  </w:r>
                  <w:r w:rsidRPr="0027038D">
                    <w:rPr>
                      <w:color w:val="000000"/>
                      <w:sz w:val="22"/>
                      <w:szCs w:val="22"/>
                    </w:rPr>
                    <w:t>un norāda atsauci uz ražotāju tīmekļvietnēm, ja tādas ir pieejamas. Pamatojošai dokumentācijai, kas iesniegta piedāvājumā, ir jāsatur informācija, no kuras Komisija varēs gūt pārliecību par visu tehniskajā specifikācijā izvirzīto prasību atbilstību</w:t>
                  </w:r>
                  <w:r>
                    <w:rPr>
                      <w:color w:val="000000"/>
                      <w:sz w:val="22"/>
                      <w:szCs w:val="22"/>
                    </w:rPr>
                    <w:t>.</w:t>
                  </w:r>
                </w:p>
              </w:tc>
            </w:tr>
            <w:tr w:rsidR="004A4A38" w:rsidRPr="0027038D" w:rsidTr="00B5061D">
              <w:trPr>
                <w:trHeight w:val="900"/>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4A4A38" w:rsidRPr="0027038D" w:rsidRDefault="004A4A38" w:rsidP="004A4A38">
                  <w:pPr>
                    <w:rPr>
                      <w:color w:val="000000"/>
                      <w:sz w:val="22"/>
                      <w:szCs w:val="22"/>
                    </w:rPr>
                  </w:pPr>
                  <w:r w:rsidRPr="0027038D">
                    <w:rPr>
                      <w:color w:val="000000"/>
                      <w:sz w:val="22"/>
                      <w:szCs w:val="22"/>
                    </w:rPr>
                    <w:t>Piegādes brīdī medicīnas ierīcei jābūt veiktai funkcionālai un/vai elektrodrošības pārbaudei, ja piemērojams (atbilstoši 2023. gada 15. augusta MK noteikumiem Nr. 461 "Medicīnisko ierīču noteikumi").</w:t>
                  </w:r>
                </w:p>
              </w:tc>
            </w:tr>
          </w:tbl>
          <w:p w:rsidR="004A4A38" w:rsidRPr="0027038D" w:rsidRDefault="004A4A38" w:rsidP="00D234A8">
            <w:pPr>
              <w:rPr>
                <w:sz w:val="22"/>
                <w:szCs w:val="22"/>
                <w:lang w:eastAsia="lv-LV"/>
              </w:rPr>
            </w:pPr>
          </w:p>
        </w:tc>
        <w:tc>
          <w:tcPr>
            <w:tcW w:w="850" w:type="dxa"/>
            <w:shd w:val="clear" w:color="000000" w:fill="FFFFFF"/>
            <w:vAlign w:val="center"/>
          </w:tcPr>
          <w:p w:rsidR="004A4A38" w:rsidRPr="0027038D" w:rsidRDefault="004A4A38" w:rsidP="00D234A8">
            <w:pPr>
              <w:jc w:val="center"/>
              <w:rPr>
                <w:sz w:val="22"/>
                <w:szCs w:val="22"/>
              </w:rPr>
            </w:pPr>
            <w:r w:rsidRPr="0027038D">
              <w:rPr>
                <w:sz w:val="22"/>
                <w:szCs w:val="22"/>
              </w:rPr>
              <w:lastRenderedPageBreak/>
              <w:t>gab.</w:t>
            </w:r>
          </w:p>
        </w:tc>
        <w:tc>
          <w:tcPr>
            <w:tcW w:w="851" w:type="dxa"/>
            <w:shd w:val="clear" w:color="000000" w:fill="FFFFFF"/>
            <w:vAlign w:val="center"/>
          </w:tcPr>
          <w:p w:rsidR="004A4A38" w:rsidRPr="0027038D" w:rsidRDefault="004A4A38" w:rsidP="00D234A8">
            <w:pPr>
              <w:jc w:val="center"/>
              <w:rPr>
                <w:sz w:val="22"/>
                <w:szCs w:val="22"/>
              </w:rPr>
            </w:pPr>
            <w:r w:rsidRPr="0027038D">
              <w:rPr>
                <w:sz w:val="22"/>
                <w:szCs w:val="22"/>
              </w:rPr>
              <w:t>3</w:t>
            </w:r>
          </w:p>
        </w:tc>
      </w:tr>
      <w:bookmarkEnd w:id="1"/>
    </w:tbl>
    <w:p w:rsidR="00813C47" w:rsidRDefault="00813C47"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tbl>
      <w:tblPr>
        <w:tblW w:w="1332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7371"/>
        <w:gridCol w:w="850"/>
        <w:gridCol w:w="851"/>
      </w:tblGrid>
      <w:tr w:rsidR="00813C47" w:rsidRPr="0027038D" w:rsidTr="00D234A8">
        <w:trPr>
          <w:trHeight w:val="561"/>
        </w:trPr>
        <w:tc>
          <w:tcPr>
            <w:tcW w:w="13325" w:type="dxa"/>
            <w:gridSpan w:val="5"/>
            <w:shd w:val="clear" w:color="auto" w:fill="D9D9D9"/>
            <w:noWrap/>
            <w:vAlign w:val="center"/>
          </w:tcPr>
          <w:p w:rsidR="00813C47" w:rsidRPr="0027038D" w:rsidRDefault="00813C47" w:rsidP="00D234A8">
            <w:pPr>
              <w:jc w:val="center"/>
              <w:rPr>
                <w:b/>
                <w:bCs/>
                <w:sz w:val="22"/>
                <w:szCs w:val="22"/>
                <w:lang w:eastAsia="lv-LV"/>
              </w:rPr>
            </w:pPr>
            <w:r w:rsidRPr="0027038D">
              <w:rPr>
                <w:b/>
                <w:bCs/>
                <w:sz w:val="22"/>
                <w:szCs w:val="22"/>
                <w:lang w:eastAsia="lv-LV"/>
              </w:rPr>
              <w:t xml:space="preserve">2. daļa </w:t>
            </w:r>
          </w:p>
          <w:p w:rsidR="00813C47" w:rsidRPr="0027038D" w:rsidRDefault="00813C47" w:rsidP="00D234A8">
            <w:pPr>
              <w:jc w:val="center"/>
              <w:rPr>
                <w:b/>
                <w:bCs/>
                <w:sz w:val="22"/>
                <w:szCs w:val="22"/>
              </w:rPr>
            </w:pPr>
            <w:r w:rsidRPr="0027038D">
              <w:rPr>
                <w:b/>
                <w:bCs/>
                <w:sz w:val="22"/>
                <w:szCs w:val="22"/>
              </w:rPr>
              <w:t>“</w:t>
            </w:r>
            <w:r w:rsidRPr="0027038D">
              <w:rPr>
                <w:b/>
                <w:bCs/>
                <w:sz w:val="22"/>
                <w:szCs w:val="22"/>
                <w:lang w:eastAsia="lv-LV"/>
              </w:rPr>
              <w:t xml:space="preserve">Terapijas (masāžas) </w:t>
            </w:r>
            <w:r w:rsidRPr="0027038D">
              <w:rPr>
                <w:b/>
                <w:bCs/>
                <w:sz w:val="22"/>
                <w:szCs w:val="22"/>
              </w:rPr>
              <w:t>galda piegāde”</w:t>
            </w:r>
          </w:p>
          <w:p w:rsidR="00813C47" w:rsidRPr="0027038D" w:rsidRDefault="00813C47" w:rsidP="002323FF">
            <w:pPr>
              <w:rPr>
                <w:sz w:val="22"/>
                <w:szCs w:val="22"/>
                <w:highlight w:val="yellow"/>
              </w:rPr>
            </w:pPr>
          </w:p>
        </w:tc>
      </w:tr>
      <w:tr w:rsidR="00813C47" w:rsidRPr="0027038D" w:rsidTr="002323FF">
        <w:trPr>
          <w:trHeight w:val="2680"/>
        </w:trPr>
        <w:tc>
          <w:tcPr>
            <w:tcW w:w="709" w:type="dxa"/>
            <w:shd w:val="clear" w:color="auto" w:fill="auto"/>
            <w:noWrap/>
            <w:vAlign w:val="center"/>
          </w:tcPr>
          <w:p w:rsidR="00813C47" w:rsidRPr="0027038D" w:rsidRDefault="00813C47" w:rsidP="00D234A8">
            <w:pPr>
              <w:jc w:val="center"/>
              <w:rPr>
                <w:color w:val="000000"/>
                <w:sz w:val="22"/>
                <w:szCs w:val="22"/>
              </w:rPr>
            </w:pPr>
            <w:r w:rsidRPr="0027038D">
              <w:rPr>
                <w:color w:val="000000"/>
                <w:sz w:val="22"/>
                <w:szCs w:val="22"/>
              </w:rPr>
              <w:t>2.</w:t>
            </w:r>
          </w:p>
        </w:tc>
        <w:tc>
          <w:tcPr>
            <w:tcW w:w="3544" w:type="dxa"/>
            <w:shd w:val="clear" w:color="000000" w:fill="FFFFFF"/>
          </w:tcPr>
          <w:p w:rsidR="00813C47" w:rsidRPr="0027038D" w:rsidRDefault="00813C47" w:rsidP="00D234A8">
            <w:pPr>
              <w:jc w:val="center"/>
              <w:rPr>
                <w:sz w:val="22"/>
                <w:szCs w:val="22"/>
              </w:rPr>
            </w:pPr>
            <w:r w:rsidRPr="0027038D">
              <w:rPr>
                <w:noProof/>
                <w:sz w:val="22"/>
                <w:szCs w:val="22"/>
                <w:lang w:val="en-US"/>
              </w:rPr>
              <w:drawing>
                <wp:inline distT="0" distB="0" distL="0" distR="0" wp14:anchorId="764A2030" wp14:editId="14C1BFE3">
                  <wp:extent cx="2181225" cy="1895475"/>
                  <wp:effectExtent l="0" t="0" r="9525" b="9525"/>
                  <wp:docPr id="4" name="Picture 4" descr="https://www.baltmedika.lv/items/large/5-sekciju-galds-Dc0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www.baltmedika.lv/items/large/5-sekciju-galds-Dc0Hy.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1225" cy="1895475"/>
                          </a:xfrm>
                          <a:prstGeom prst="rect">
                            <a:avLst/>
                          </a:prstGeom>
                          <a:noFill/>
                          <a:ln>
                            <a:noFill/>
                          </a:ln>
                        </pic:spPr>
                      </pic:pic>
                    </a:graphicData>
                  </a:graphic>
                </wp:inline>
              </w:drawing>
            </w:r>
          </w:p>
        </w:tc>
        <w:tc>
          <w:tcPr>
            <w:tcW w:w="7371" w:type="dxa"/>
            <w:shd w:val="clear" w:color="000000" w:fill="FFFFFF"/>
          </w:tcPr>
          <w:p w:rsidR="00813C47" w:rsidRPr="0027038D" w:rsidRDefault="00813C47" w:rsidP="00D234A8">
            <w:pPr>
              <w:rPr>
                <w:b/>
                <w:bCs/>
                <w:sz w:val="22"/>
                <w:szCs w:val="22"/>
                <w:lang w:eastAsia="lv-LV"/>
              </w:rPr>
            </w:pPr>
            <w:r w:rsidRPr="0027038D">
              <w:rPr>
                <w:b/>
                <w:bCs/>
                <w:sz w:val="22"/>
                <w:szCs w:val="22"/>
                <w:lang w:eastAsia="lv-LV"/>
              </w:rPr>
              <w:t>Terapijas (masāžas) galds 5 sekcijas modelis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5 sekcijas elektriskais modelis ar elpošanas atveri</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Galdam ir elektromehāniski regulējams augstums (ar pulti un/vai pedāli) un ritentiņi ar bloķēšanas funkciju</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Metāla karkass pārklāts ar pulvera krāsu</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proofErr w:type="spellStart"/>
            <w:r w:rsidRPr="0027038D">
              <w:rPr>
                <w:color w:val="000000"/>
                <w:sz w:val="22"/>
                <w:szCs w:val="22"/>
                <w:lang w:val="lv-LV"/>
              </w:rPr>
              <w:t>Antimikrobu</w:t>
            </w:r>
            <w:proofErr w:type="spellEnd"/>
            <w:r w:rsidRPr="0027038D">
              <w:rPr>
                <w:color w:val="000000"/>
                <w:sz w:val="22"/>
                <w:szCs w:val="22"/>
                <w:lang w:val="lv-LV"/>
              </w:rPr>
              <w:t xml:space="preserve"> pārklājums ar bezšuvju ādas imitācijas materiālu, kas neveido krokas, izturīgs pret dezinfekcijas līdzekļu iedarbību</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Garums – vismaz 185 cm </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Platums – vismaz 63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Augstums (regulējams): vismaz 45-95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Svara izturība vismaz līdz 200 kg</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Barošanu nodrošina: 220-230 V ⁓ 50-60 Hz elektriskais tīkls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Aprīkota ar 4 grozāmiem riteņiem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Putu biezums: vismaz 4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Individuāli regulējami roku balsti</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Fiksēta kušetes pamata daļa</w:t>
            </w:r>
          </w:p>
          <w:p w:rsidR="00813C47" w:rsidRPr="0027038D" w:rsidRDefault="00813C47" w:rsidP="00D234A8">
            <w:pPr>
              <w:pStyle w:val="NormalWeb"/>
              <w:numPr>
                <w:ilvl w:val="0"/>
                <w:numId w:val="3"/>
              </w:numPr>
              <w:shd w:val="clear" w:color="auto" w:fill="FFFFFF"/>
              <w:suppressAutoHyphens w:val="0"/>
              <w:spacing w:before="0"/>
              <w:ind w:left="459"/>
              <w:jc w:val="both"/>
              <w:rPr>
                <w:sz w:val="22"/>
                <w:szCs w:val="22"/>
                <w:lang w:val="lv-LV"/>
              </w:rPr>
            </w:pPr>
            <w:r w:rsidRPr="0027038D">
              <w:rPr>
                <w:color w:val="000000"/>
                <w:sz w:val="22"/>
                <w:szCs w:val="22"/>
                <w:lang w:val="lv-LV"/>
              </w:rPr>
              <w:t xml:space="preserve">Elektriski regulējama </w:t>
            </w:r>
            <w:r w:rsidRPr="0027038D">
              <w:rPr>
                <w:sz w:val="22"/>
                <w:szCs w:val="22"/>
                <w:lang w:val="lv-LV"/>
              </w:rPr>
              <w:t>– paceļama / nolaižama galvas – muguras daļa</w:t>
            </w:r>
          </w:p>
          <w:p w:rsidR="00813C47" w:rsidRPr="0027038D" w:rsidRDefault="00813C47" w:rsidP="00D234A8">
            <w:pPr>
              <w:pStyle w:val="NormalWeb"/>
              <w:numPr>
                <w:ilvl w:val="0"/>
                <w:numId w:val="3"/>
              </w:numPr>
              <w:shd w:val="clear" w:color="auto" w:fill="FFFFFF"/>
              <w:suppressAutoHyphens w:val="0"/>
              <w:spacing w:before="0"/>
              <w:ind w:left="459"/>
              <w:jc w:val="both"/>
              <w:rPr>
                <w:sz w:val="22"/>
                <w:szCs w:val="22"/>
                <w:lang w:val="lv-LV"/>
              </w:rPr>
            </w:pPr>
            <w:r w:rsidRPr="0027038D">
              <w:rPr>
                <w:sz w:val="22"/>
                <w:szCs w:val="22"/>
                <w:lang w:val="lv-LV"/>
              </w:rPr>
              <w:t xml:space="preserve">Atzveltnes leņķis regulējams (muguras daļa) vismaz -20º + 35º </w:t>
            </w:r>
          </w:p>
          <w:p w:rsidR="00813C47" w:rsidRPr="0027038D" w:rsidRDefault="00813C47" w:rsidP="00D234A8">
            <w:pPr>
              <w:pStyle w:val="NormalWeb"/>
              <w:numPr>
                <w:ilvl w:val="0"/>
                <w:numId w:val="3"/>
              </w:numPr>
              <w:shd w:val="clear" w:color="auto" w:fill="FFFFFF"/>
              <w:suppressAutoHyphens w:val="0"/>
              <w:spacing w:before="0"/>
              <w:ind w:left="459"/>
              <w:jc w:val="both"/>
              <w:rPr>
                <w:sz w:val="22"/>
                <w:szCs w:val="22"/>
                <w:lang w:val="lv-LV"/>
              </w:rPr>
            </w:pPr>
            <w:r w:rsidRPr="0027038D">
              <w:rPr>
                <w:sz w:val="22"/>
                <w:szCs w:val="22"/>
                <w:lang w:val="lv-LV"/>
              </w:rPr>
              <w:t>Kaju daļa regulējama vismaz -15 +70º</w:t>
            </w:r>
          </w:p>
          <w:p w:rsidR="00813C47" w:rsidRPr="0027038D" w:rsidRDefault="00813C47" w:rsidP="00D234A8">
            <w:pPr>
              <w:pStyle w:val="NormalWeb"/>
              <w:numPr>
                <w:ilvl w:val="0"/>
                <w:numId w:val="3"/>
              </w:numPr>
              <w:shd w:val="clear" w:color="auto" w:fill="FFFFFF"/>
              <w:suppressAutoHyphens w:val="0"/>
              <w:spacing w:before="0"/>
              <w:ind w:left="459"/>
              <w:jc w:val="both"/>
              <w:rPr>
                <w:sz w:val="22"/>
                <w:szCs w:val="22"/>
                <w:lang w:val="lv-LV"/>
              </w:rPr>
            </w:pPr>
            <w:r w:rsidRPr="0027038D">
              <w:rPr>
                <w:sz w:val="22"/>
                <w:szCs w:val="22"/>
                <w:lang w:val="lv-LV"/>
              </w:rPr>
              <w:t>Regulējama pēda līdzenām grīdām</w:t>
            </w:r>
          </w:p>
          <w:p w:rsidR="00813C47" w:rsidRPr="0027038D" w:rsidRDefault="00813C47" w:rsidP="00D234A8">
            <w:pPr>
              <w:pStyle w:val="NormalWeb"/>
              <w:numPr>
                <w:ilvl w:val="0"/>
                <w:numId w:val="3"/>
              </w:numPr>
              <w:shd w:val="clear" w:color="auto" w:fill="FFFFFF"/>
              <w:suppressAutoHyphens w:val="0"/>
              <w:spacing w:before="0"/>
              <w:ind w:left="459"/>
              <w:jc w:val="both"/>
              <w:rPr>
                <w:sz w:val="22"/>
                <w:szCs w:val="22"/>
                <w:lang w:val="lv-LV"/>
              </w:rPr>
            </w:pPr>
            <w:r w:rsidRPr="0027038D">
              <w:rPr>
                <w:sz w:val="22"/>
                <w:szCs w:val="22"/>
                <w:lang w:val="lv-LV"/>
              </w:rPr>
              <w:t xml:space="preserve">Pilnībā viegli mazgājams, ugunsdrošs </w:t>
            </w:r>
            <w:proofErr w:type="spellStart"/>
            <w:r w:rsidRPr="0027038D">
              <w:rPr>
                <w:sz w:val="22"/>
                <w:szCs w:val="22"/>
                <w:lang w:val="lv-LV"/>
              </w:rPr>
              <w:t>vinils</w:t>
            </w:r>
            <w:proofErr w:type="spellEnd"/>
            <w:r w:rsidRPr="0027038D">
              <w:rPr>
                <w:sz w:val="22"/>
                <w:szCs w:val="22"/>
                <w:lang w:val="lv-LV"/>
              </w:rPr>
              <w:t xml:space="preserve"> </w:t>
            </w:r>
          </w:p>
          <w:p w:rsidR="00813C47" w:rsidRPr="0027038D" w:rsidRDefault="00813C47" w:rsidP="00D234A8">
            <w:pPr>
              <w:pStyle w:val="NormalWeb"/>
              <w:numPr>
                <w:ilvl w:val="0"/>
                <w:numId w:val="3"/>
              </w:numPr>
              <w:shd w:val="clear" w:color="auto" w:fill="FFFFFF"/>
              <w:suppressAutoHyphens w:val="0"/>
              <w:spacing w:before="0"/>
              <w:ind w:left="459"/>
              <w:jc w:val="both"/>
              <w:rPr>
                <w:sz w:val="22"/>
                <w:szCs w:val="22"/>
                <w:lang w:val="lv-LV"/>
              </w:rPr>
            </w:pPr>
            <w:r w:rsidRPr="0027038D">
              <w:rPr>
                <w:sz w:val="22"/>
                <w:szCs w:val="22"/>
                <w:lang w:val="lv-LV"/>
              </w:rPr>
              <w:t>Pirms piegādes virsmas krāsa jāsaskaņo ar Pasūtītāju</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sz w:val="22"/>
                <w:szCs w:val="22"/>
                <w:lang w:val="lv-LV"/>
              </w:rPr>
              <w:t xml:space="preserve">Ir iekļauti elpošanas atvere un spraudnis </w:t>
            </w:r>
          </w:p>
          <w:p w:rsidR="00813C47"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Papīra ruļļa turētājs</w:t>
            </w:r>
          </w:p>
          <w:p w:rsidR="00813C47" w:rsidRDefault="00813C47" w:rsidP="00D234A8">
            <w:pPr>
              <w:pStyle w:val="NormalWeb"/>
              <w:shd w:val="clear" w:color="auto" w:fill="FFFFFF"/>
              <w:suppressAutoHyphens w:val="0"/>
              <w:spacing w:before="0"/>
              <w:jc w:val="both"/>
              <w:rPr>
                <w:color w:val="000000"/>
                <w:sz w:val="22"/>
                <w:szCs w:val="22"/>
                <w:lang w:val="lv-LV"/>
              </w:rPr>
            </w:pPr>
          </w:p>
          <w:p w:rsidR="00813C47" w:rsidRDefault="00813C47" w:rsidP="00D234A8">
            <w:pPr>
              <w:pStyle w:val="NormalWeb"/>
              <w:shd w:val="clear" w:color="auto" w:fill="FFFFFF"/>
              <w:suppressAutoHyphens w:val="0"/>
              <w:spacing w:before="0"/>
              <w:jc w:val="both"/>
              <w:rPr>
                <w:b/>
                <w:bCs/>
                <w:color w:val="000000"/>
                <w:sz w:val="22"/>
                <w:szCs w:val="22"/>
              </w:rPr>
            </w:pPr>
            <w:proofErr w:type="spellStart"/>
            <w:r w:rsidRPr="0027038D">
              <w:rPr>
                <w:b/>
                <w:bCs/>
                <w:color w:val="000000"/>
                <w:sz w:val="22"/>
                <w:szCs w:val="22"/>
              </w:rPr>
              <w:t>Citas</w:t>
            </w:r>
            <w:proofErr w:type="spellEnd"/>
            <w:r w:rsidRPr="0027038D">
              <w:rPr>
                <w:b/>
                <w:bCs/>
                <w:color w:val="000000"/>
                <w:sz w:val="22"/>
                <w:szCs w:val="22"/>
              </w:rPr>
              <w:t xml:space="preserve"> </w:t>
            </w:r>
            <w:proofErr w:type="spellStart"/>
            <w:r w:rsidRPr="0027038D">
              <w:rPr>
                <w:b/>
                <w:bCs/>
                <w:color w:val="000000"/>
                <w:sz w:val="22"/>
                <w:szCs w:val="22"/>
              </w:rPr>
              <w:t>prasības</w:t>
            </w:r>
            <w:proofErr w:type="spellEnd"/>
            <w:r w:rsidRPr="0027038D">
              <w:rPr>
                <w:b/>
                <w:bCs/>
                <w:color w:val="000000"/>
                <w:sz w:val="22"/>
                <w:szCs w:val="22"/>
              </w:rPr>
              <w:t>:</w:t>
            </w:r>
          </w:p>
          <w:p w:rsidR="00813C47" w:rsidRDefault="00813C47" w:rsidP="00D234A8">
            <w:pPr>
              <w:rPr>
                <w:sz w:val="22"/>
                <w:szCs w:val="22"/>
              </w:rPr>
            </w:pPr>
            <w:r w:rsidRPr="005E730E">
              <w:rPr>
                <w:sz w:val="22"/>
                <w:szCs w:val="22"/>
              </w:rPr>
              <w:t xml:space="preserve">Prece atbilst </w:t>
            </w:r>
            <w:r w:rsidRPr="00D1216F">
              <w:rPr>
                <w:sz w:val="22"/>
                <w:szCs w:val="22"/>
              </w:rPr>
              <w:t xml:space="preserve">LVS EN 60601-1:2007 “Medicīniskās elektroiekārtas. 1.daļa: Vispārīgās prasības attiecībā uz </w:t>
            </w:r>
            <w:proofErr w:type="spellStart"/>
            <w:r w:rsidRPr="00D1216F">
              <w:rPr>
                <w:sz w:val="22"/>
                <w:szCs w:val="22"/>
              </w:rPr>
              <w:t>pamatdrošumu</w:t>
            </w:r>
            <w:proofErr w:type="spellEnd"/>
            <w:r w:rsidRPr="00D1216F">
              <w:rPr>
                <w:sz w:val="22"/>
                <w:szCs w:val="22"/>
              </w:rPr>
              <w:t xml:space="preserve"> un būtisko veiktspēju”</w:t>
            </w:r>
            <w:r>
              <w:rPr>
                <w:sz w:val="22"/>
                <w:szCs w:val="22"/>
              </w:rPr>
              <w:t xml:space="preserve"> </w:t>
            </w:r>
            <w:r w:rsidRPr="005E730E">
              <w:rPr>
                <w:sz w:val="22"/>
                <w:szCs w:val="22"/>
              </w:rPr>
              <w:t>standartam vai ekvivalentam standartam</w:t>
            </w:r>
            <w:r>
              <w:rPr>
                <w:sz w:val="22"/>
                <w:szCs w:val="22"/>
              </w:rPr>
              <w:t>.</w:t>
            </w:r>
          </w:p>
          <w:p w:rsidR="00813C47" w:rsidRDefault="00813C47" w:rsidP="00D234A8">
            <w:pPr>
              <w:rPr>
                <w:sz w:val="22"/>
                <w:szCs w:val="22"/>
              </w:rPr>
            </w:pPr>
          </w:p>
          <w:p w:rsidR="00813C47" w:rsidRDefault="00813C47" w:rsidP="00D234A8">
            <w:pPr>
              <w:rPr>
                <w:sz w:val="22"/>
                <w:szCs w:val="22"/>
              </w:rPr>
            </w:pPr>
            <w:r w:rsidRPr="005E730E">
              <w:rPr>
                <w:sz w:val="22"/>
                <w:szCs w:val="22"/>
              </w:rPr>
              <w:t xml:space="preserve">Prece atbilst </w:t>
            </w:r>
            <w:r w:rsidRPr="00D1216F">
              <w:rPr>
                <w:sz w:val="22"/>
                <w:szCs w:val="22"/>
              </w:rPr>
              <w:t xml:space="preserve">LVS EN LVS EN 60601-1-2:2016 “Medicīniskās elektroiekārtas. 1-2.daļa: Vispārīgās prasības </w:t>
            </w:r>
            <w:proofErr w:type="spellStart"/>
            <w:r w:rsidRPr="00D1216F">
              <w:rPr>
                <w:sz w:val="22"/>
                <w:szCs w:val="22"/>
              </w:rPr>
              <w:t>pamatdrošumam</w:t>
            </w:r>
            <w:proofErr w:type="spellEnd"/>
            <w:r w:rsidRPr="00D1216F">
              <w:rPr>
                <w:sz w:val="22"/>
                <w:szCs w:val="22"/>
              </w:rPr>
              <w:t xml:space="preserve"> un būtiskai veiktspējai. </w:t>
            </w:r>
            <w:proofErr w:type="spellStart"/>
            <w:r w:rsidRPr="00D1216F">
              <w:rPr>
                <w:sz w:val="22"/>
                <w:szCs w:val="22"/>
              </w:rPr>
              <w:t>Papildstandarts</w:t>
            </w:r>
            <w:proofErr w:type="spellEnd"/>
            <w:r w:rsidRPr="00D1216F">
              <w:rPr>
                <w:sz w:val="22"/>
                <w:szCs w:val="22"/>
              </w:rPr>
              <w:t>: Elektromagnētiskie traucējumi. Prasības un testi (IEC 60601-1-2:2014)”</w:t>
            </w:r>
            <w:r>
              <w:rPr>
                <w:sz w:val="22"/>
                <w:szCs w:val="22"/>
              </w:rPr>
              <w:t xml:space="preserve"> </w:t>
            </w:r>
            <w:r w:rsidRPr="005E730E">
              <w:rPr>
                <w:sz w:val="22"/>
                <w:szCs w:val="22"/>
              </w:rPr>
              <w:t>standartam vai ekvivalentam standartam</w:t>
            </w:r>
            <w:r>
              <w:rPr>
                <w:sz w:val="22"/>
                <w:szCs w:val="22"/>
              </w:rPr>
              <w:t>.</w:t>
            </w:r>
          </w:p>
          <w:p w:rsidR="00813C47" w:rsidRDefault="00813C47" w:rsidP="00D234A8">
            <w:pPr>
              <w:rPr>
                <w:sz w:val="22"/>
                <w:szCs w:val="22"/>
              </w:rPr>
            </w:pPr>
          </w:p>
          <w:p w:rsidR="00813C47" w:rsidRDefault="00813C47" w:rsidP="00D234A8">
            <w:pPr>
              <w:rPr>
                <w:sz w:val="22"/>
                <w:szCs w:val="22"/>
              </w:rPr>
            </w:pPr>
            <w:r w:rsidRPr="00D1216F">
              <w:rPr>
                <w:sz w:val="22"/>
                <w:szCs w:val="22"/>
              </w:rPr>
              <w:t>Prece</w:t>
            </w:r>
            <w:r>
              <w:rPr>
                <w:sz w:val="22"/>
                <w:szCs w:val="22"/>
              </w:rPr>
              <w:t xml:space="preserve"> atbilst </w:t>
            </w:r>
            <w:r w:rsidRPr="00D1216F">
              <w:rPr>
                <w:sz w:val="22"/>
                <w:szCs w:val="22"/>
              </w:rPr>
              <w:t xml:space="preserve">LVS EN 60601-2-52:2010 “Medicīniskās elektroiekārtas. 2-52. daļa: Īpašās </w:t>
            </w:r>
            <w:proofErr w:type="spellStart"/>
            <w:r w:rsidRPr="00D1216F">
              <w:rPr>
                <w:sz w:val="22"/>
                <w:szCs w:val="22"/>
              </w:rPr>
              <w:t>pamatdrošuma</w:t>
            </w:r>
            <w:proofErr w:type="spellEnd"/>
            <w:r w:rsidRPr="00D1216F">
              <w:rPr>
                <w:sz w:val="22"/>
                <w:szCs w:val="22"/>
              </w:rPr>
              <w:t xml:space="preserve"> un būtiskās veiktspējas prasības medicīniskajām gultām (IEC 60601-2-52:2009)”</w:t>
            </w:r>
            <w:r>
              <w:rPr>
                <w:sz w:val="22"/>
                <w:szCs w:val="22"/>
              </w:rPr>
              <w:t xml:space="preserve"> </w:t>
            </w:r>
            <w:r w:rsidRPr="005E730E">
              <w:rPr>
                <w:sz w:val="22"/>
                <w:szCs w:val="22"/>
              </w:rPr>
              <w:t>standartam vai ekvivalentam standartam</w:t>
            </w:r>
            <w:r>
              <w:rPr>
                <w:sz w:val="22"/>
                <w:szCs w:val="22"/>
              </w:rPr>
              <w:t>.</w:t>
            </w:r>
          </w:p>
          <w:p w:rsidR="00813C47" w:rsidRDefault="00813C47" w:rsidP="00D234A8">
            <w:pPr>
              <w:rPr>
                <w:sz w:val="22"/>
                <w:szCs w:val="22"/>
              </w:rPr>
            </w:pPr>
          </w:p>
          <w:p w:rsidR="00813C47" w:rsidRDefault="00813C47" w:rsidP="00D234A8">
            <w:pPr>
              <w:rPr>
                <w:sz w:val="22"/>
                <w:szCs w:val="22"/>
              </w:rPr>
            </w:pPr>
            <w:r w:rsidRPr="00D1216F">
              <w:rPr>
                <w:sz w:val="22"/>
                <w:szCs w:val="22"/>
              </w:rPr>
              <w:t>Prece</w:t>
            </w:r>
            <w:r>
              <w:rPr>
                <w:sz w:val="22"/>
                <w:szCs w:val="22"/>
              </w:rPr>
              <w:t xml:space="preserve"> atbilst </w:t>
            </w:r>
            <w:r w:rsidRPr="00D1216F">
              <w:rPr>
                <w:sz w:val="22"/>
                <w:szCs w:val="22"/>
              </w:rPr>
              <w:t>LVS EN ISO 14971:2020 “Medicīnas ierīces. Riska pārvaldības pielietojums medicīnas ierīcēm (ISO 14971:2019)”</w:t>
            </w:r>
            <w:r>
              <w:rPr>
                <w:sz w:val="22"/>
                <w:szCs w:val="22"/>
              </w:rPr>
              <w:t xml:space="preserve"> </w:t>
            </w:r>
            <w:r w:rsidRPr="005E730E">
              <w:rPr>
                <w:sz w:val="22"/>
                <w:szCs w:val="22"/>
              </w:rPr>
              <w:t>standartam vai ekvivalentam standartam</w:t>
            </w:r>
            <w:r>
              <w:rPr>
                <w:sz w:val="22"/>
                <w:szCs w:val="22"/>
              </w:rPr>
              <w:t>.</w:t>
            </w:r>
          </w:p>
          <w:p w:rsidR="00813C47" w:rsidRDefault="00813C47" w:rsidP="00D234A8">
            <w:pPr>
              <w:rPr>
                <w:sz w:val="22"/>
                <w:szCs w:val="22"/>
              </w:rPr>
            </w:pPr>
          </w:p>
          <w:tbl>
            <w:tblPr>
              <w:tblW w:w="7116" w:type="dxa"/>
              <w:tblLayout w:type="fixed"/>
              <w:tblLook w:val="04A0" w:firstRow="1" w:lastRow="0" w:firstColumn="1" w:lastColumn="0" w:noHBand="0" w:noVBand="1"/>
            </w:tblPr>
            <w:tblGrid>
              <w:gridCol w:w="7116"/>
            </w:tblGrid>
            <w:tr w:rsidR="00813C47" w:rsidRPr="0027038D" w:rsidTr="00D234A8">
              <w:trPr>
                <w:trHeight w:val="315"/>
              </w:trPr>
              <w:tc>
                <w:tcPr>
                  <w:tcW w:w="7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jc w:val="both"/>
                    <w:rPr>
                      <w:color w:val="000000"/>
                      <w:sz w:val="22"/>
                      <w:szCs w:val="22"/>
                    </w:rPr>
                  </w:pPr>
                  <w:r w:rsidRPr="0027038D">
                    <w:rPr>
                      <w:color w:val="000000"/>
                      <w:sz w:val="22"/>
                      <w:szCs w:val="22"/>
                    </w:rPr>
                    <w:t>Garantijas laiks Precei ir 24 (divdesmit četri) mēneši no uzstādīšanas brīža.</w:t>
                  </w:r>
                  <w:r w:rsidRPr="0027038D">
                    <w:rPr>
                      <w:color w:val="000000"/>
                      <w:sz w:val="22"/>
                      <w:szCs w:val="22"/>
                      <w:vertAlign w:val="superscript"/>
                    </w:rPr>
                    <w:t xml:space="preserve">  </w:t>
                  </w:r>
                </w:p>
              </w:tc>
            </w:tr>
            <w:tr w:rsidR="00813C47" w:rsidRPr="0027038D" w:rsidTr="00D234A8">
              <w:trPr>
                <w:trHeight w:val="315"/>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jc w:val="both"/>
                    <w:rPr>
                      <w:color w:val="000000"/>
                      <w:sz w:val="22"/>
                      <w:szCs w:val="22"/>
                    </w:rPr>
                  </w:pPr>
                  <w:r w:rsidRPr="0027038D">
                    <w:rPr>
                      <w:color w:val="000000"/>
                      <w:sz w:val="22"/>
                      <w:szCs w:val="22"/>
                    </w:rPr>
                    <w:t>Garantijas apkalpošanos ietvaros pretendentam jānodrošina:</w:t>
                  </w:r>
                </w:p>
              </w:tc>
            </w:tr>
            <w:tr w:rsidR="00813C47" w:rsidRPr="0027038D" w:rsidTr="00D234A8">
              <w:trPr>
                <w:trHeight w:val="817"/>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numPr>
                      <w:ilvl w:val="0"/>
                      <w:numId w:val="4"/>
                    </w:numPr>
                    <w:ind w:left="488"/>
                    <w:rPr>
                      <w:color w:val="000000"/>
                      <w:sz w:val="22"/>
                      <w:szCs w:val="22"/>
                    </w:rPr>
                  </w:pPr>
                  <w:r w:rsidRPr="0027038D">
                    <w:rPr>
                      <w:color w:val="000000"/>
                      <w:sz w:val="22"/>
                      <w:szCs w:val="22"/>
                    </w:rPr>
                    <w:t xml:space="preserve">gultas bezmaksas remonts, ja tāds nepieciešams tās darbības atjaunošanai, izņemot gadījumus, kad funkcionālās gultas bojājumi radušies trešās personas vai ārēju apstākļu iespaidā; </w:t>
                  </w:r>
                </w:p>
              </w:tc>
            </w:tr>
            <w:tr w:rsidR="00813C47" w:rsidRPr="0027038D" w:rsidTr="00D234A8">
              <w:trPr>
                <w:trHeight w:val="1551"/>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numPr>
                      <w:ilvl w:val="0"/>
                      <w:numId w:val="4"/>
                    </w:numPr>
                    <w:ind w:left="488"/>
                    <w:rPr>
                      <w:color w:val="000000"/>
                      <w:sz w:val="22"/>
                      <w:szCs w:val="22"/>
                    </w:rPr>
                  </w:pPr>
                  <w:r w:rsidRPr="0027038D">
                    <w:rPr>
                      <w:color w:val="000000"/>
                      <w:sz w:val="22"/>
                      <w:szCs w:val="22"/>
                    </w:rPr>
                    <w:t>garantijas laikā konstatētos defektus pretendents novērš par saviem līdzekļiem un ar savu darbaspēku 5 (piecu) darba dienu laikā no brīža, kad pretendents no pasūtītāja ir saņēmis rakstisku paziņojumu – pretenziju par atklāto defektu. Ja funkcionālās gultas darbspējas atjaunošanai nepieciešams ilgāks laika periods nekā 5 (piecas) darbdienas, pretendentam jānodrošina bojātās gultas aizvietošana ar līdzvērtīgu darbspējīgu funkcionālo gultu.</w:t>
                  </w:r>
                </w:p>
              </w:tc>
            </w:tr>
            <w:tr w:rsidR="00813C47" w:rsidRPr="0027038D" w:rsidTr="00D234A8">
              <w:trPr>
                <w:trHeight w:val="315"/>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color w:val="000000"/>
                      <w:sz w:val="22"/>
                      <w:szCs w:val="22"/>
                    </w:rPr>
                  </w:pPr>
                  <w:r w:rsidRPr="0027038D">
                    <w:rPr>
                      <w:color w:val="000000"/>
                      <w:sz w:val="22"/>
                      <w:szCs w:val="22"/>
                    </w:rPr>
                    <w:t>Garantijas laikā preces tehniskā uzraudzība, apkopes un remonti ir bez maksas.</w:t>
                  </w:r>
                </w:p>
              </w:tc>
            </w:tr>
            <w:tr w:rsidR="00813C47" w:rsidRPr="0027038D" w:rsidTr="00D234A8">
              <w:trPr>
                <w:trHeight w:val="630"/>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813C47" w:rsidRPr="0027038D" w:rsidRDefault="00813C47" w:rsidP="00D234A8">
                  <w:pPr>
                    <w:jc w:val="both"/>
                    <w:rPr>
                      <w:color w:val="000000"/>
                      <w:sz w:val="22"/>
                      <w:szCs w:val="22"/>
                    </w:rPr>
                  </w:pPr>
                  <w:r w:rsidRPr="0027038D">
                    <w:rPr>
                      <w:color w:val="000000"/>
                      <w:sz w:val="22"/>
                      <w:szCs w:val="22"/>
                    </w:rPr>
                    <w:t>Garantijas laikā preces bojājuma gadījumā tehniskās palīdzības nodrošināšana 4 stundu laikā no izsaukuma darba laikā un 8 stundu laikā ārpus darba laika.</w:t>
                  </w:r>
                </w:p>
              </w:tc>
            </w:tr>
            <w:tr w:rsidR="00813C47" w:rsidRPr="0027038D" w:rsidTr="00D234A8">
              <w:trPr>
                <w:trHeight w:val="315"/>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813C47" w:rsidRPr="0027038D" w:rsidRDefault="00813C47" w:rsidP="00D234A8">
                  <w:pPr>
                    <w:jc w:val="both"/>
                    <w:rPr>
                      <w:color w:val="000000"/>
                      <w:sz w:val="22"/>
                      <w:szCs w:val="22"/>
                    </w:rPr>
                  </w:pPr>
                  <w:r w:rsidRPr="0027038D">
                    <w:rPr>
                      <w:color w:val="000000"/>
                      <w:sz w:val="22"/>
                      <w:szCs w:val="22"/>
                    </w:rPr>
                    <w:t>EK Atbilstības deklarācija</w:t>
                  </w:r>
                </w:p>
              </w:tc>
            </w:tr>
            <w:tr w:rsidR="00813C47" w:rsidRPr="0027038D" w:rsidTr="00D234A8">
              <w:trPr>
                <w:trHeight w:val="315"/>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813C47" w:rsidRPr="0027038D" w:rsidRDefault="00813C47" w:rsidP="00D234A8">
                  <w:pPr>
                    <w:rPr>
                      <w:color w:val="000000"/>
                      <w:sz w:val="22"/>
                      <w:szCs w:val="22"/>
                    </w:rPr>
                  </w:pPr>
                  <w:r w:rsidRPr="0027038D">
                    <w:rPr>
                      <w:color w:val="000000"/>
                      <w:sz w:val="22"/>
                      <w:szCs w:val="22"/>
                    </w:rPr>
                    <w:t>Lietošanas instrukcijas latviešu valodā</w:t>
                  </w:r>
                </w:p>
              </w:tc>
            </w:tr>
            <w:tr w:rsidR="00813C47" w:rsidRPr="0027038D" w:rsidTr="00D234A8">
              <w:trPr>
                <w:trHeight w:val="630"/>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813C47" w:rsidRPr="0027038D" w:rsidRDefault="00813C47" w:rsidP="00D234A8">
                  <w:pPr>
                    <w:jc w:val="both"/>
                    <w:rPr>
                      <w:color w:val="000000"/>
                      <w:sz w:val="22"/>
                      <w:szCs w:val="22"/>
                    </w:rPr>
                  </w:pPr>
                  <w:r w:rsidRPr="0027038D">
                    <w:rPr>
                      <w:color w:val="000000"/>
                      <w:sz w:val="22"/>
                      <w:szCs w:val="22"/>
                    </w:rPr>
                    <w:t>Iekārtas ražotājs ir izdevis ES Atbilstības deklarāciju, saskaņā ar Eiropas Komisijas 1993. gada 14. jūnija Direktīvas 93/42/EEK „Par medicīniskajām ierīcēm” vai Eiropas Parlamenta un Padomes Regulas (ES) 2017/745, kas attiecas uz medicīniskām ierīcēm, grozītas ar Eiropas Parlamenta un Padomes 2023. gada 15. marta Regulu (ES) 2023/607, 19. panta prasībām.</w:t>
                  </w:r>
                </w:p>
              </w:tc>
            </w:tr>
            <w:tr w:rsidR="00813C47" w:rsidRPr="0027038D" w:rsidTr="00D234A8">
              <w:trPr>
                <w:trHeight w:val="1260"/>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813C47" w:rsidRPr="0027038D" w:rsidRDefault="00813C47" w:rsidP="00D234A8">
                  <w:pPr>
                    <w:rPr>
                      <w:color w:val="000000"/>
                      <w:sz w:val="22"/>
                      <w:szCs w:val="22"/>
                    </w:rPr>
                  </w:pPr>
                  <w:r w:rsidRPr="0027038D">
                    <w:rPr>
                      <w:color w:val="000000"/>
                      <w:sz w:val="22"/>
                      <w:szCs w:val="22"/>
                    </w:rPr>
                    <w:t>Pretendents iesniedz ražotāju izsniegto informatīvo materiālu par piedāvāto g</w:t>
                  </w:r>
                  <w:r>
                    <w:rPr>
                      <w:color w:val="000000"/>
                      <w:sz w:val="22"/>
                      <w:szCs w:val="22"/>
                    </w:rPr>
                    <w:t xml:space="preserve">aldu </w:t>
                  </w:r>
                  <w:r w:rsidRPr="0027038D">
                    <w:rPr>
                      <w:color w:val="000000"/>
                      <w:sz w:val="22"/>
                      <w:szCs w:val="22"/>
                    </w:rPr>
                    <w:t>un norāda atsauci uz ražotāju tīmekļvietnēm, ja tādas ir pieejamas. Pamatojošai dokumentācijai, kas iesniegta piedāvājumā, ir jāsatur informācija, no kuras Komisija varēs gūt pārliecību par visu tehniskajā specifikācijā izvirzīto prasību atbilstību</w:t>
                  </w:r>
                  <w:r>
                    <w:rPr>
                      <w:color w:val="000000"/>
                      <w:sz w:val="22"/>
                      <w:szCs w:val="22"/>
                    </w:rPr>
                    <w:t>.</w:t>
                  </w:r>
                </w:p>
              </w:tc>
            </w:tr>
            <w:tr w:rsidR="00813C47" w:rsidRPr="0027038D" w:rsidTr="00D234A8">
              <w:trPr>
                <w:trHeight w:val="900"/>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color w:val="000000"/>
                      <w:sz w:val="22"/>
                      <w:szCs w:val="22"/>
                    </w:rPr>
                  </w:pPr>
                  <w:r w:rsidRPr="0027038D">
                    <w:rPr>
                      <w:color w:val="000000"/>
                      <w:sz w:val="22"/>
                      <w:szCs w:val="22"/>
                    </w:rPr>
                    <w:t>Piegādes brīdī medicīnas ierīcei jābūt veiktai funkcionālai un/vai elektrodrošības pārbaudei, ja piemērojams (atbilstoši 2023. gada 15. augusta MK noteikumiem Nr. 461 "Medicīnisko ierīču noteikumi").</w:t>
                  </w:r>
                </w:p>
              </w:tc>
            </w:tr>
          </w:tbl>
          <w:p w:rsidR="00813C47" w:rsidRPr="0027038D" w:rsidRDefault="00813C47" w:rsidP="00D234A8">
            <w:pPr>
              <w:jc w:val="both"/>
              <w:rPr>
                <w:b/>
                <w:bCs/>
                <w:sz w:val="22"/>
                <w:szCs w:val="22"/>
                <w:lang w:eastAsia="lv-LV"/>
              </w:rPr>
            </w:pPr>
          </w:p>
        </w:tc>
        <w:tc>
          <w:tcPr>
            <w:tcW w:w="850" w:type="dxa"/>
            <w:shd w:val="clear" w:color="000000" w:fill="FFFFFF"/>
            <w:vAlign w:val="center"/>
          </w:tcPr>
          <w:p w:rsidR="00813C47" w:rsidRPr="0027038D" w:rsidRDefault="00813C47" w:rsidP="00D234A8">
            <w:pPr>
              <w:jc w:val="center"/>
              <w:rPr>
                <w:sz w:val="22"/>
                <w:szCs w:val="22"/>
              </w:rPr>
            </w:pPr>
            <w:r w:rsidRPr="0027038D">
              <w:rPr>
                <w:sz w:val="22"/>
                <w:szCs w:val="22"/>
              </w:rPr>
              <w:t>gab.</w:t>
            </w:r>
          </w:p>
        </w:tc>
        <w:tc>
          <w:tcPr>
            <w:tcW w:w="851" w:type="dxa"/>
            <w:shd w:val="clear" w:color="000000" w:fill="FFFFFF"/>
            <w:vAlign w:val="center"/>
          </w:tcPr>
          <w:p w:rsidR="00813C47" w:rsidRPr="0027038D" w:rsidRDefault="00813C47" w:rsidP="00D234A8">
            <w:pPr>
              <w:jc w:val="center"/>
              <w:rPr>
                <w:sz w:val="22"/>
                <w:szCs w:val="22"/>
              </w:rPr>
            </w:pPr>
            <w:r w:rsidRPr="0027038D">
              <w:rPr>
                <w:sz w:val="22"/>
                <w:szCs w:val="22"/>
              </w:rPr>
              <w:t>4</w:t>
            </w:r>
          </w:p>
        </w:tc>
      </w:tr>
    </w:tbl>
    <w:p w:rsidR="00813C47" w:rsidRDefault="00813C47" w:rsidP="004A4A38">
      <w:pPr>
        <w:widowControl w:val="0"/>
        <w:autoSpaceDE w:val="0"/>
        <w:adjustRightInd w:val="0"/>
        <w:ind w:left="142" w:right="-171"/>
        <w:jc w:val="both"/>
        <w:rPr>
          <w:bCs/>
          <w:i/>
        </w:rPr>
      </w:pPr>
    </w:p>
    <w:p w:rsidR="00601ADB" w:rsidRDefault="00601ADB" w:rsidP="004A4A38">
      <w:pPr>
        <w:widowControl w:val="0"/>
        <w:autoSpaceDE w:val="0"/>
        <w:adjustRightInd w:val="0"/>
        <w:ind w:left="142" w:right="-171"/>
        <w:jc w:val="both"/>
        <w:rPr>
          <w:bCs/>
          <w:i/>
        </w:rPr>
      </w:pPr>
    </w:p>
    <w:p w:rsidR="00601ADB" w:rsidRDefault="00601ADB" w:rsidP="004A4A38">
      <w:pPr>
        <w:widowControl w:val="0"/>
        <w:autoSpaceDE w:val="0"/>
        <w:adjustRightInd w:val="0"/>
        <w:ind w:left="142" w:right="-171"/>
        <w:jc w:val="both"/>
        <w:rPr>
          <w:bCs/>
          <w:i/>
        </w:rPr>
      </w:pPr>
    </w:p>
    <w:p w:rsidR="00601ADB" w:rsidRDefault="00601ADB"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01ADB" w:rsidRDefault="00601ADB" w:rsidP="004A4A38">
      <w:pPr>
        <w:widowControl w:val="0"/>
        <w:autoSpaceDE w:val="0"/>
        <w:adjustRightInd w:val="0"/>
        <w:ind w:left="142" w:right="-171"/>
        <w:jc w:val="both"/>
        <w:rPr>
          <w:bCs/>
          <w:i/>
        </w:rPr>
      </w:pPr>
    </w:p>
    <w:tbl>
      <w:tblPr>
        <w:tblW w:w="1332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7371"/>
        <w:gridCol w:w="850"/>
        <w:gridCol w:w="851"/>
      </w:tblGrid>
      <w:tr w:rsidR="00813C47" w:rsidRPr="0027038D" w:rsidTr="00D234A8">
        <w:trPr>
          <w:trHeight w:val="703"/>
        </w:trPr>
        <w:tc>
          <w:tcPr>
            <w:tcW w:w="13325" w:type="dxa"/>
            <w:gridSpan w:val="5"/>
            <w:shd w:val="clear" w:color="auto" w:fill="D9D9D9"/>
            <w:noWrap/>
            <w:vAlign w:val="center"/>
          </w:tcPr>
          <w:p w:rsidR="00813C47" w:rsidRPr="0027038D" w:rsidRDefault="00813C47" w:rsidP="00D234A8">
            <w:pPr>
              <w:jc w:val="center"/>
              <w:rPr>
                <w:b/>
                <w:bCs/>
                <w:sz w:val="22"/>
                <w:szCs w:val="22"/>
                <w:lang w:eastAsia="lv-LV"/>
              </w:rPr>
            </w:pPr>
            <w:r w:rsidRPr="0027038D">
              <w:rPr>
                <w:b/>
                <w:bCs/>
                <w:sz w:val="22"/>
                <w:szCs w:val="22"/>
                <w:lang w:eastAsia="lv-LV"/>
              </w:rPr>
              <w:t xml:space="preserve">3. daļa </w:t>
            </w:r>
          </w:p>
          <w:p w:rsidR="00813C47" w:rsidRPr="0027038D" w:rsidRDefault="00813C47" w:rsidP="00D234A8">
            <w:pPr>
              <w:jc w:val="center"/>
              <w:rPr>
                <w:b/>
                <w:bCs/>
                <w:sz w:val="22"/>
                <w:szCs w:val="22"/>
                <w:lang w:eastAsia="lv-LV"/>
              </w:rPr>
            </w:pPr>
            <w:r w:rsidRPr="0027038D">
              <w:rPr>
                <w:b/>
                <w:bCs/>
                <w:sz w:val="22"/>
                <w:szCs w:val="22"/>
                <w:lang w:eastAsia="lv-LV"/>
              </w:rPr>
              <w:t>“Koka kušetes piegāde”</w:t>
            </w:r>
          </w:p>
          <w:p w:rsidR="00813C47" w:rsidRPr="0027038D" w:rsidRDefault="00813C47" w:rsidP="00D234A8">
            <w:pPr>
              <w:jc w:val="center"/>
              <w:rPr>
                <w:b/>
                <w:bCs/>
                <w:sz w:val="22"/>
                <w:szCs w:val="22"/>
                <w:lang w:eastAsia="lv-LV"/>
              </w:rPr>
            </w:pPr>
          </w:p>
        </w:tc>
      </w:tr>
      <w:tr w:rsidR="00813C47" w:rsidRPr="0027038D" w:rsidTr="00CD00EB">
        <w:trPr>
          <w:trHeight w:val="4619"/>
        </w:trPr>
        <w:tc>
          <w:tcPr>
            <w:tcW w:w="709" w:type="dxa"/>
            <w:shd w:val="clear" w:color="auto" w:fill="auto"/>
            <w:noWrap/>
            <w:vAlign w:val="center"/>
          </w:tcPr>
          <w:p w:rsidR="00813C47" w:rsidRPr="0027038D" w:rsidRDefault="00813C47" w:rsidP="00D234A8">
            <w:pPr>
              <w:jc w:val="center"/>
              <w:rPr>
                <w:sz w:val="22"/>
                <w:szCs w:val="22"/>
              </w:rPr>
            </w:pPr>
            <w:r w:rsidRPr="0027038D">
              <w:rPr>
                <w:sz w:val="22"/>
                <w:szCs w:val="22"/>
              </w:rPr>
              <w:t>3.</w:t>
            </w:r>
          </w:p>
        </w:tc>
        <w:tc>
          <w:tcPr>
            <w:tcW w:w="3544" w:type="dxa"/>
            <w:shd w:val="clear" w:color="000000" w:fill="FFFFFF"/>
          </w:tcPr>
          <w:p w:rsidR="00813C47" w:rsidRPr="0027038D" w:rsidRDefault="00813C47" w:rsidP="00D234A8">
            <w:pPr>
              <w:jc w:val="center"/>
              <w:rPr>
                <w:color w:val="00B050"/>
                <w:sz w:val="22"/>
                <w:szCs w:val="22"/>
              </w:rPr>
            </w:pPr>
            <w:r w:rsidRPr="0027038D">
              <w:rPr>
                <w:noProof/>
                <w:color w:val="00B050"/>
                <w:sz w:val="22"/>
                <w:szCs w:val="22"/>
                <w:lang w:val="en-US"/>
              </w:rPr>
              <w:drawing>
                <wp:inline distT="0" distB="0" distL="0" distR="0" wp14:anchorId="4A03DFA3" wp14:editId="11A7499C">
                  <wp:extent cx="2219325" cy="1905000"/>
                  <wp:effectExtent l="0" t="0" r="9525" b="0"/>
                  <wp:docPr id="3" name="Picture 3" descr="https://www.baltmedika.lv/items/large/koka-kusete-modelis-tf-204-T29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www.baltmedika.lv/items/large/koka-kusete-modelis-tf-204-T29a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9325" cy="1905000"/>
                          </a:xfrm>
                          <a:prstGeom prst="rect">
                            <a:avLst/>
                          </a:prstGeom>
                          <a:noFill/>
                          <a:ln>
                            <a:noFill/>
                          </a:ln>
                        </pic:spPr>
                      </pic:pic>
                    </a:graphicData>
                  </a:graphic>
                </wp:inline>
              </w:drawing>
            </w:r>
          </w:p>
        </w:tc>
        <w:tc>
          <w:tcPr>
            <w:tcW w:w="7371" w:type="dxa"/>
            <w:shd w:val="clear" w:color="000000" w:fill="FFFFFF"/>
          </w:tcPr>
          <w:p w:rsidR="00813C47" w:rsidRPr="0027038D" w:rsidRDefault="00813C47" w:rsidP="00D234A8">
            <w:pPr>
              <w:rPr>
                <w:b/>
                <w:bCs/>
                <w:sz w:val="22"/>
                <w:szCs w:val="22"/>
                <w:lang w:eastAsia="lv-LV"/>
              </w:rPr>
            </w:pPr>
            <w:r w:rsidRPr="0027038D">
              <w:rPr>
                <w:b/>
                <w:bCs/>
                <w:sz w:val="22"/>
                <w:szCs w:val="22"/>
                <w:lang w:eastAsia="lv-LV"/>
              </w:rPr>
              <w:t>2-daļiga koka kušete fizioprocedūras kabinetam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divdaļīga</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izmēri:  vismaz 187 (G) x 66 (P) x 70 (A)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augstas kvalitātes koka rāmis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galvas daļa ar elpošanas atveri</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galvgalis ar atveri sejai un izņemamu spilventiņu, regulējas no vismaz 0...+ 30°, nofiksējams vismaz 3 pozīcijās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viegli kopjama un dezinficējama virsma (</w:t>
            </w:r>
            <w:proofErr w:type="spellStart"/>
            <w:r w:rsidRPr="0027038D">
              <w:rPr>
                <w:color w:val="000000"/>
                <w:sz w:val="22"/>
                <w:szCs w:val="22"/>
                <w:lang w:val="lv-LV"/>
              </w:rPr>
              <w:t>polsetējuma</w:t>
            </w:r>
            <w:proofErr w:type="spellEnd"/>
            <w:r w:rsidRPr="0027038D">
              <w:rPr>
                <w:color w:val="000000"/>
                <w:sz w:val="22"/>
                <w:szCs w:val="22"/>
                <w:lang w:val="lv-LV"/>
              </w:rPr>
              <w:t xml:space="preserve"> virsma izturīga pret dezinfekcijas līdzekļiem)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svara izturība līdz 200 kg</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papīra ruļļa turētājs</w:t>
            </w:r>
          </w:p>
          <w:p w:rsidR="00813C47" w:rsidRPr="00601ADB" w:rsidRDefault="00813C47" w:rsidP="00D234A8">
            <w:pPr>
              <w:pStyle w:val="NormalWeb"/>
              <w:numPr>
                <w:ilvl w:val="0"/>
                <w:numId w:val="3"/>
              </w:numPr>
              <w:shd w:val="clear" w:color="auto" w:fill="FFFFFF"/>
              <w:suppressAutoHyphens w:val="0"/>
              <w:spacing w:before="0"/>
              <w:ind w:left="459"/>
              <w:jc w:val="both"/>
              <w:rPr>
                <w:b/>
                <w:bCs/>
                <w:sz w:val="22"/>
                <w:szCs w:val="22"/>
                <w:lang w:val="lv-LV" w:eastAsia="lv-LV"/>
              </w:rPr>
            </w:pPr>
            <w:r w:rsidRPr="00601ADB">
              <w:rPr>
                <w:color w:val="000000"/>
                <w:sz w:val="22"/>
                <w:szCs w:val="22"/>
                <w:lang w:val="lv-LV"/>
              </w:rPr>
              <w:t>tapa</w:t>
            </w:r>
            <w:r w:rsidRPr="00601ADB">
              <w:rPr>
                <w:sz w:val="22"/>
                <w:szCs w:val="22"/>
                <w:lang w:val="lv-LV"/>
              </w:rPr>
              <w:t xml:space="preserve"> elpošanas atveres aizsegšanai</w:t>
            </w:r>
          </w:p>
          <w:p w:rsidR="00601ADB" w:rsidRPr="00601ADB" w:rsidRDefault="00601ADB" w:rsidP="00601ADB">
            <w:pPr>
              <w:pStyle w:val="NormalWeb"/>
              <w:shd w:val="clear" w:color="auto" w:fill="FFFFFF"/>
              <w:suppressAutoHyphens w:val="0"/>
              <w:spacing w:before="0"/>
              <w:ind w:left="459"/>
              <w:jc w:val="both"/>
              <w:rPr>
                <w:b/>
                <w:bCs/>
                <w:sz w:val="22"/>
                <w:szCs w:val="22"/>
                <w:lang w:val="lv-LV" w:eastAsia="lv-LV"/>
              </w:rPr>
            </w:pPr>
          </w:p>
          <w:tbl>
            <w:tblPr>
              <w:tblW w:w="7116" w:type="dxa"/>
              <w:tblLayout w:type="fixed"/>
              <w:tblLook w:val="04A0" w:firstRow="1" w:lastRow="0" w:firstColumn="1" w:lastColumn="0" w:noHBand="0" w:noVBand="1"/>
            </w:tblPr>
            <w:tblGrid>
              <w:gridCol w:w="7116"/>
            </w:tblGrid>
            <w:tr w:rsidR="00813C47" w:rsidRPr="0027038D" w:rsidTr="00D234A8">
              <w:trPr>
                <w:trHeight w:val="300"/>
              </w:trPr>
              <w:tc>
                <w:tcPr>
                  <w:tcW w:w="7116"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b/>
                      <w:bCs/>
                      <w:color w:val="000000"/>
                      <w:sz w:val="22"/>
                      <w:szCs w:val="22"/>
                    </w:rPr>
                  </w:pPr>
                  <w:r w:rsidRPr="0027038D">
                    <w:rPr>
                      <w:b/>
                      <w:bCs/>
                      <w:color w:val="000000"/>
                      <w:sz w:val="22"/>
                      <w:szCs w:val="22"/>
                    </w:rPr>
                    <w:t>Citas prasības:</w:t>
                  </w:r>
                </w:p>
              </w:tc>
            </w:tr>
            <w:tr w:rsidR="00813C47" w:rsidRPr="0027038D" w:rsidTr="00D234A8">
              <w:trPr>
                <w:trHeight w:val="311"/>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color w:val="000000"/>
                      <w:sz w:val="22"/>
                      <w:szCs w:val="22"/>
                    </w:rPr>
                  </w:pPr>
                  <w:r w:rsidRPr="0027038D">
                    <w:rPr>
                      <w:color w:val="000000"/>
                      <w:sz w:val="22"/>
                      <w:szCs w:val="22"/>
                    </w:rPr>
                    <w:t>Izgatavots no viegli kopjamiem materiāliem.</w:t>
                  </w:r>
                </w:p>
              </w:tc>
            </w:tr>
            <w:tr w:rsidR="00813C47" w:rsidRPr="0027038D" w:rsidTr="00D234A8">
              <w:trPr>
                <w:trHeight w:val="300"/>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color w:val="000000"/>
                      <w:sz w:val="22"/>
                      <w:szCs w:val="22"/>
                    </w:rPr>
                  </w:pPr>
                  <w:r w:rsidRPr="0027038D">
                    <w:rPr>
                      <w:color w:val="000000"/>
                      <w:sz w:val="22"/>
                      <w:szCs w:val="22"/>
                    </w:rPr>
                    <w:t>Garantija vismaz 24 mēneši</w:t>
                  </w:r>
                </w:p>
              </w:tc>
            </w:tr>
            <w:tr w:rsidR="00813C47" w:rsidRPr="0027038D" w:rsidTr="00D234A8">
              <w:trPr>
                <w:trHeight w:val="300"/>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sz w:val="22"/>
                      <w:szCs w:val="22"/>
                    </w:rPr>
                  </w:pPr>
                  <w:r w:rsidRPr="0027038D">
                    <w:rPr>
                      <w:sz w:val="22"/>
                      <w:szCs w:val="22"/>
                    </w:rPr>
                    <w:t>CE marķējums, kas apliecina atbilstību spēkā esošiem ES tiesību aktiem</w:t>
                  </w:r>
                </w:p>
              </w:tc>
            </w:tr>
          </w:tbl>
          <w:p w:rsidR="00813C47" w:rsidRPr="0027038D" w:rsidRDefault="00813C47" w:rsidP="00D234A8">
            <w:pPr>
              <w:pStyle w:val="NormalWeb"/>
              <w:shd w:val="clear" w:color="auto" w:fill="FFFFFF"/>
              <w:suppressAutoHyphens w:val="0"/>
              <w:spacing w:before="0"/>
              <w:jc w:val="both"/>
              <w:rPr>
                <w:b/>
                <w:bCs/>
                <w:sz w:val="22"/>
                <w:szCs w:val="22"/>
                <w:lang w:val="lv-LV" w:eastAsia="lv-LV"/>
              </w:rPr>
            </w:pPr>
          </w:p>
        </w:tc>
        <w:tc>
          <w:tcPr>
            <w:tcW w:w="850" w:type="dxa"/>
            <w:shd w:val="clear" w:color="000000" w:fill="FFFFFF"/>
            <w:vAlign w:val="center"/>
          </w:tcPr>
          <w:p w:rsidR="00813C47" w:rsidRPr="0027038D" w:rsidRDefault="00813C47" w:rsidP="00D234A8">
            <w:pPr>
              <w:jc w:val="center"/>
              <w:rPr>
                <w:sz w:val="22"/>
                <w:szCs w:val="22"/>
              </w:rPr>
            </w:pPr>
            <w:r w:rsidRPr="0027038D">
              <w:rPr>
                <w:sz w:val="22"/>
                <w:szCs w:val="22"/>
              </w:rPr>
              <w:t>gab.</w:t>
            </w:r>
          </w:p>
        </w:tc>
        <w:tc>
          <w:tcPr>
            <w:tcW w:w="851" w:type="dxa"/>
            <w:shd w:val="clear" w:color="000000" w:fill="FFFFFF"/>
            <w:vAlign w:val="center"/>
          </w:tcPr>
          <w:p w:rsidR="00813C47" w:rsidRPr="0027038D" w:rsidRDefault="00813C47" w:rsidP="00D234A8">
            <w:pPr>
              <w:jc w:val="center"/>
              <w:rPr>
                <w:sz w:val="22"/>
                <w:szCs w:val="22"/>
              </w:rPr>
            </w:pPr>
            <w:r w:rsidRPr="0027038D">
              <w:rPr>
                <w:sz w:val="22"/>
                <w:szCs w:val="22"/>
              </w:rPr>
              <w:t>12</w:t>
            </w:r>
          </w:p>
        </w:tc>
      </w:tr>
    </w:tbl>
    <w:p w:rsidR="00813C47" w:rsidRDefault="00813C47"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tbl>
      <w:tblPr>
        <w:tblW w:w="1332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7371"/>
        <w:gridCol w:w="850"/>
        <w:gridCol w:w="851"/>
      </w:tblGrid>
      <w:tr w:rsidR="00813C47" w:rsidRPr="0027038D" w:rsidTr="00D234A8">
        <w:trPr>
          <w:trHeight w:val="420"/>
        </w:trPr>
        <w:tc>
          <w:tcPr>
            <w:tcW w:w="13325" w:type="dxa"/>
            <w:gridSpan w:val="5"/>
            <w:shd w:val="clear" w:color="auto" w:fill="D9D9D9"/>
            <w:noWrap/>
            <w:vAlign w:val="center"/>
          </w:tcPr>
          <w:p w:rsidR="00813C47" w:rsidRPr="0027038D" w:rsidRDefault="00813C47" w:rsidP="00D234A8">
            <w:pPr>
              <w:jc w:val="center"/>
              <w:rPr>
                <w:b/>
                <w:bCs/>
                <w:sz w:val="22"/>
                <w:szCs w:val="22"/>
                <w:lang w:eastAsia="lv-LV"/>
              </w:rPr>
            </w:pPr>
            <w:r w:rsidRPr="0027038D">
              <w:rPr>
                <w:b/>
                <w:bCs/>
                <w:sz w:val="22"/>
                <w:szCs w:val="22"/>
                <w:lang w:eastAsia="lv-LV"/>
              </w:rPr>
              <w:t xml:space="preserve">4. daļa </w:t>
            </w:r>
          </w:p>
          <w:p w:rsidR="00813C47" w:rsidRPr="0027038D" w:rsidRDefault="00813C47" w:rsidP="00D234A8">
            <w:pPr>
              <w:jc w:val="center"/>
              <w:rPr>
                <w:b/>
                <w:bCs/>
                <w:sz w:val="22"/>
                <w:szCs w:val="22"/>
                <w:lang w:eastAsia="lv-LV"/>
              </w:rPr>
            </w:pPr>
            <w:r w:rsidRPr="0027038D">
              <w:rPr>
                <w:b/>
                <w:bCs/>
                <w:sz w:val="22"/>
                <w:szCs w:val="22"/>
                <w:lang w:eastAsia="lv-LV"/>
              </w:rPr>
              <w:t>“Pārvietojamo instrumentu galdu piegāde”</w:t>
            </w:r>
          </w:p>
          <w:p w:rsidR="00813C47" w:rsidRPr="0027038D" w:rsidRDefault="00813C47" w:rsidP="00D234A8">
            <w:pPr>
              <w:jc w:val="center"/>
              <w:rPr>
                <w:b/>
                <w:bCs/>
                <w:sz w:val="22"/>
                <w:szCs w:val="22"/>
                <w:lang w:eastAsia="lv-LV"/>
              </w:rPr>
            </w:pPr>
          </w:p>
        </w:tc>
      </w:tr>
      <w:tr w:rsidR="00813C47" w:rsidRPr="0027038D" w:rsidTr="006200AF">
        <w:trPr>
          <w:trHeight w:val="4806"/>
        </w:trPr>
        <w:tc>
          <w:tcPr>
            <w:tcW w:w="709" w:type="dxa"/>
            <w:shd w:val="clear" w:color="auto" w:fill="auto"/>
            <w:noWrap/>
            <w:vAlign w:val="center"/>
          </w:tcPr>
          <w:p w:rsidR="00813C47" w:rsidRPr="0027038D" w:rsidRDefault="00813C47" w:rsidP="00D234A8">
            <w:pPr>
              <w:jc w:val="center"/>
              <w:rPr>
                <w:color w:val="000000"/>
                <w:sz w:val="22"/>
                <w:szCs w:val="22"/>
              </w:rPr>
            </w:pPr>
            <w:r w:rsidRPr="0027038D">
              <w:rPr>
                <w:color w:val="000000"/>
                <w:sz w:val="22"/>
                <w:szCs w:val="22"/>
              </w:rPr>
              <w:t>4.</w:t>
            </w:r>
          </w:p>
        </w:tc>
        <w:tc>
          <w:tcPr>
            <w:tcW w:w="3544" w:type="dxa"/>
            <w:shd w:val="clear" w:color="000000" w:fill="FFFFFF"/>
          </w:tcPr>
          <w:p w:rsidR="00813C47" w:rsidRPr="0027038D" w:rsidRDefault="00813C47" w:rsidP="00D234A8">
            <w:pPr>
              <w:jc w:val="center"/>
              <w:rPr>
                <w:sz w:val="22"/>
                <w:szCs w:val="22"/>
                <w:highlight w:val="yellow"/>
              </w:rPr>
            </w:pPr>
            <w:r w:rsidRPr="0027038D">
              <w:rPr>
                <w:sz w:val="22"/>
                <w:szCs w:val="22"/>
              </w:rPr>
              <w:fldChar w:fldCharType="begin"/>
            </w:r>
            <w:r w:rsidRPr="0027038D">
              <w:rPr>
                <w:sz w:val="22"/>
                <w:szCs w:val="22"/>
              </w:rPr>
              <w:instrText xml:space="preserve"> INCLUDEPICTURE "https://www.amedical.eu/shop/pub/media/catalog/product/cache/290e6d2f286c5729504cb017705ec3b6/p/l/plgaldini.jpg" \* MERGEFORMATINET </w:instrText>
            </w:r>
            <w:r w:rsidRPr="0027038D">
              <w:rPr>
                <w:sz w:val="22"/>
                <w:szCs w:val="22"/>
              </w:rPr>
              <w:fldChar w:fldCharType="separate"/>
            </w:r>
            <w:r w:rsidR="00B643D9">
              <w:rPr>
                <w:sz w:val="22"/>
                <w:szCs w:val="22"/>
              </w:rPr>
              <w:fldChar w:fldCharType="begin"/>
            </w:r>
            <w:r w:rsidR="00B643D9">
              <w:rPr>
                <w:sz w:val="22"/>
                <w:szCs w:val="22"/>
              </w:rPr>
              <w:instrText xml:space="preserve"> </w:instrText>
            </w:r>
            <w:r w:rsidR="00B643D9">
              <w:rPr>
                <w:sz w:val="22"/>
                <w:szCs w:val="22"/>
              </w:rPr>
              <w:instrText>INCLUDEPICTURE  "https://www.amedical.eu/shop/pub/media/catalog/product/cache/290e6d2f286c5729504cb017705ec3b6/p/l/plgaldini.jpg" \* MERGEFORMATINET</w:instrText>
            </w:r>
            <w:r w:rsidR="00B643D9">
              <w:rPr>
                <w:sz w:val="22"/>
                <w:szCs w:val="22"/>
              </w:rPr>
              <w:instrText xml:space="preserve"> </w:instrText>
            </w:r>
            <w:r w:rsidR="00B643D9">
              <w:rPr>
                <w:sz w:val="22"/>
                <w:szCs w:val="22"/>
              </w:rPr>
              <w:fldChar w:fldCharType="separate"/>
            </w:r>
            <w:r w:rsidR="00B643D9">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ārvietojami galdiņi" style="width:174.75pt;height:98.25pt">
                  <v:imagedata r:id="rId9" r:href="rId10"/>
                </v:shape>
              </w:pict>
            </w:r>
            <w:r w:rsidR="00B643D9">
              <w:rPr>
                <w:sz w:val="22"/>
                <w:szCs w:val="22"/>
              </w:rPr>
              <w:fldChar w:fldCharType="end"/>
            </w:r>
            <w:r w:rsidRPr="0027038D">
              <w:rPr>
                <w:sz w:val="22"/>
                <w:szCs w:val="22"/>
              </w:rPr>
              <w:fldChar w:fldCharType="end"/>
            </w:r>
          </w:p>
        </w:tc>
        <w:tc>
          <w:tcPr>
            <w:tcW w:w="7371" w:type="dxa"/>
            <w:shd w:val="clear" w:color="000000" w:fill="FFFFFF"/>
          </w:tcPr>
          <w:p w:rsidR="00813C47" w:rsidRPr="0027038D" w:rsidRDefault="00813C47" w:rsidP="00D234A8">
            <w:pPr>
              <w:shd w:val="clear" w:color="auto" w:fill="FFFFFF"/>
              <w:rPr>
                <w:b/>
                <w:bCs/>
                <w:sz w:val="22"/>
                <w:szCs w:val="22"/>
                <w:lang w:eastAsia="lv-LV"/>
              </w:rPr>
            </w:pPr>
            <w:r w:rsidRPr="0027038D">
              <w:rPr>
                <w:b/>
                <w:bCs/>
                <w:sz w:val="22"/>
                <w:szCs w:val="22"/>
                <w:lang w:eastAsia="lv-LV"/>
              </w:rPr>
              <w:t>Pārvietojami instrumentu galdi ar nofiksētiem plauktiem</w:t>
            </w:r>
          </w:p>
          <w:p w:rsidR="00813C47" w:rsidRPr="0027038D" w:rsidRDefault="00813C47" w:rsidP="00D234A8">
            <w:pPr>
              <w:shd w:val="clear" w:color="auto" w:fill="FFFFFF"/>
              <w:jc w:val="both"/>
              <w:rPr>
                <w:color w:val="000000"/>
                <w:sz w:val="22"/>
                <w:szCs w:val="22"/>
                <w:highlight w:val="yellow"/>
              </w:rPr>
            </w:pPr>
          </w:p>
          <w:p w:rsidR="00813C47" w:rsidRPr="0027038D" w:rsidRDefault="00813C47" w:rsidP="00D234A8">
            <w:pPr>
              <w:shd w:val="clear" w:color="auto" w:fill="FFFFFF"/>
              <w:jc w:val="both"/>
              <w:rPr>
                <w:color w:val="000000"/>
                <w:sz w:val="22"/>
                <w:szCs w:val="22"/>
              </w:rPr>
            </w:pPr>
            <w:r w:rsidRPr="0027038D">
              <w:rPr>
                <w:color w:val="000000"/>
                <w:sz w:val="22"/>
                <w:szCs w:val="22"/>
              </w:rPr>
              <w:t xml:space="preserve">Galdu virsmas (plaukti) ir izgatavoti no augstākās klases nerūsējošā tērauda loksnēm, virsmām ir noapaļoti stūri un sānu malas ar nelielu pacēlumu. </w:t>
            </w:r>
          </w:p>
          <w:p w:rsidR="00813C47" w:rsidRPr="0027038D" w:rsidRDefault="00813C47" w:rsidP="00D234A8">
            <w:pPr>
              <w:shd w:val="clear" w:color="auto" w:fill="FFFFFF"/>
              <w:jc w:val="both"/>
              <w:rPr>
                <w:color w:val="000000"/>
                <w:sz w:val="22"/>
                <w:szCs w:val="22"/>
              </w:rPr>
            </w:pPr>
            <w:r w:rsidRPr="0027038D">
              <w:rPr>
                <w:color w:val="000000"/>
                <w:sz w:val="22"/>
                <w:szCs w:val="22"/>
              </w:rPr>
              <w:t>Galda augstums vismaz 80 cm, attālums starp plauktiem vismaz 35 cm.</w:t>
            </w:r>
          </w:p>
          <w:p w:rsidR="00813C47" w:rsidRPr="0027038D" w:rsidRDefault="00813C47" w:rsidP="00D234A8">
            <w:pPr>
              <w:shd w:val="clear" w:color="auto" w:fill="FFFFFF"/>
              <w:jc w:val="both"/>
              <w:rPr>
                <w:color w:val="000000"/>
                <w:sz w:val="22"/>
                <w:szCs w:val="22"/>
              </w:rPr>
            </w:pPr>
            <w:r w:rsidRPr="0027038D">
              <w:rPr>
                <w:color w:val="000000"/>
                <w:sz w:val="22"/>
                <w:szCs w:val="22"/>
              </w:rPr>
              <w:t>Galda garums vismaz 70 cm.</w:t>
            </w:r>
          </w:p>
          <w:p w:rsidR="00813C47" w:rsidRPr="006200AF" w:rsidRDefault="00813C47" w:rsidP="00D234A8">
            <w:pPr>
              <w:shd w:val="clear" w:color="auto" w:fill="FFFFFF"/>
              <w:jc w:val="both"/>
              <w:rPr>
                <w:color w:val="000000"/>
                <w:sz w:val="22"/>
                <w:szCs w:val="22"/>
              </w:rPr>
            </w:pPr>
            <w:r w:rsidRPr="006200AF">
              <w:rPr>
                <w:color w:val="000000"/>
                <w:sz w:val="22"/>
                <w:szCs w:val="22"/>
              </w:rPr>
              <w:t>Galda platums vismaz 50 cm.</w:t>
            </w:r>
          </w:p>
          <w:p w:rsidR="006200AF" w:rsidRPr="006200AF" w:rsidRDefault="00813C47" w:rsidP="006200AF">
            <w:pPr>
              <w:shd w:val="clear" w:color="auto" w:fill="FFFFFF"/>
              <w:jc w:val="both"/>
              <w:rPr>
                <w:color w:val="000000"/>
                <w:sz w:val="22"/>
                <w:szCs w:val="22"/>
              </w:rPr>
            </w:pPr>
            <w:r w:rsidRPr="006200AF">
              <w:rPr>
                <w:color w:val="000000"/>
                <w:sz w:val="22"/>
                <w:szCs w:val="22"/>
              </w:rPr>
              <w:t>Galdi ir hromēti,</w:t>
            </w:r>
            <w:r w:rsidR="006200AF" w:rsidRPr="006200AF">
              <w:rPr>
                <w:color w:val="000000"/>
                <w:sz w:val="22"/>
                <w:szCs w:val="22"/>
              </w:rPr>
              <w:t xml:space="preserve"> stabilas konstrukcijas,</w:t>
            </w:r>
            <w:r w:rsidRPr="006200AF">
              <w:rPr>
                <w:color w:val="000000"/>
                <w:sz w:val="22"/>
                <w:szCs w:val="22"/>
              </w:rPr>
              <w:t xml:space="preserve"> izgatavoti no vismaz 15 – 20 mm diametra augstas kvalitāt</w:t>
            </w:r>
            <w:r w:rsidR="006200AF" w:rsidRPr="006200AF">
              <w:rPr>
                <w:color w:val="000000"/>
                <w:sz w:val="22"/>
                <w:szCs w:val="22"/>
              </w:rPr>
              <w:t>es nerūsējošā tērauda stieņiem, aprīkoti ar vismaz 80 mm ritenīšiem.</w:t>
            </w:r>
          </w:p>
          <w:p w:rsidR="00813C47" w:rsidRPr="0027038D" w:rsidRDefault="00813C47" w:rsidP="00D234A8">
            <w:pPr>
              <w:shd w:val="clear" w:color="auto" w:fill="FFFFFF"/>
              <w:jc w:val="both"/>
              <w:rPr>
                <w:color w:val="000000"/>
                <w:sz w:val="22"/>
                <w:szCs w:val="22"/>
              </w:rPr>
            </w:pPr>
            <w:r w:rsidRPr="006200AF">
              <w:rPr>
                <w:color w:val="000000"/>
                <w:sz w:val="22"/>
                <w:szCs w:val="22"/>
              </w:rPr>
              <w:t>Galdu virsmu un plauktu apakšmalai ir piestiprināts speciāls skaņu absorbējošs (apslāpējošs) vismaz 15 mm biezs materiāls.</w:t>
            </w:r>
          </w:p>
          <w:p w:rsidR="00813C47" w:rsidRPr="0027038D" w:rsidRDefault="00813C47" w:rsidP="00D234A8">
            <w:pPr>
              <w:shd w:val="clear" w:color="auto" w:fill="FFFFFF"/>
              <w:jc w:val="both"/>
              <w:rPr>
                <w:color w:val="000000"/>
                <w:sz w:val="22"/>
                <w:szCs w:val="22"/>
              </w:rPr>
            </w:pPr>
          </w:p>
          <w:tbl>
            <w:tblPr>
              <w:tblW w:w="7116" w:type="dxa"/>
              <w:tblLayout w:type="fixed"/>
              <w:tblLook w:val="04A0" w:firstRow="1" w:lastRow="0" w:firstColumn="1" w:lastColumn="0" w:noHBand="0" w:noVBand="1"/>
            </w:tblPr>
            <w:tblGrid>
              <w:gridCol w:w="7116"/>
            </w:tblGrid>
            <w:tr w:rsidR="00813C47" w:rsidRPr="0027038D" w:rsidTr="00D234A8">
              <w:trPr>
                <w:trHeight w:val="300"/>
              </w:trPr>
              <w:tc>
                <w:tcPr>
                  <w:tcW w:w="7116"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b/>
                      <w:bCs/>
                      <w:color w:val="000000"/>
                      <w:sz w:val="22"/>
                      <w:szCs w:val="22"/>
                    </w:rPr>
                  </w:pPr>
                  <w:r w:rsidRPr="0027038D">
                    <w:rPr>
                      <w:b/>
                      <w:bCs/>
                      <w:color w:val="000000"/>
                      <w:sz w:val="22"/>
                      <w:szCs w:val="22"/>
                    </w:rPr>
                    <w:t>Citas prasības:</w:t>
                  </w:r>
                </w:p>
              </w:tc>
            </w:tr>
            <w:tr w:rsidR="00813C47" w:rsidRPr="0027038D" w:rsidTr="00D234A8">
              <w:trPr>
                <w:trHeight w:val="311"/>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color w:val="000000"/>
                      <w:sz w:val="22"/>
                      <w:szCs w:val="22"/>
                    </w:rPr>
                  </w:pPr>
                  <w:r w:rsidRPr="0027038D">
                    <w:rPr>
                      <w:color w:val="000000"/>
                      <w:sz w:val="22"/>
                      <w:szCs w:val="22"/>
                    </w:rPr>
                    <w:t>Izgatavots no viegli kopjamiem materiāliem.</w:t>
                  </w:r>
                </w:p>
              </w:tc>
            </w:tr>
            <w:tr w:rsidR="00813C47" w:rsidRPr="0027038D" w:rsidTr="00D234A8">
              <w:trPr>
                <w:trHeight w:val="300"/>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color w:val="000000"/>
                      <w:sz w:val="22"/>
                      <w:szCs w:val="22"/>
                    </w:rPr>
                  </w:pPr>
                  <w:r w:rsidRPr="0027038D">
                    <w:rPr>
                      <w:color w:val="000000"/>
                      <w:sz w:val="22"/>
                      <w:szCs w:val="22"/>
                    </w:rPr>
                    <w:t>Garantija vismaz 24 mēneši</w:t>
                  </w:r>
                </w:p>
              </w:tc>
            </w:tr>
            <w:tr w:rsidR="00813C47" w:rsidRPr="0027038D" w:rsidTr="00D234A8">
              <w:trPr>
                <w:trHeight w:val="300"/>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sz w:val="22"/>
                      <w:szCs w:val="22"/>
                    </w:rPr>
                  </w:pPr>
                  <w:r w:rsidRPr="0027038D">
                    <w:rPr>
                      <w:sz w:val="22"/>
                      <w:szCs w:val="22"/>
                    </w:rPr>
                    <w:t>CE marķējums, kas apliecina atbilstību spēkā esošiem ES tiesību aktiem</w:t>
                  </w:r>
                </w:p>
              </w:tc>
            </w:tr>
          </w:tbl>
          <w:p w:rsidR="00813C47" w:rsidRPr="0027038D" w:rsidRDefault="00813C47" w:rsidP="00D234A8">
            <w:pPr>
              <w:rPr>
                <w:b/>
                <w:bCs/>
                <w:sz w:val="22"/>
                <w:szCs w:val="22"/>
                <w:lang w:eastAsia="lv-LV"/>
              </w:rPr>
            </w:pPr>
          </w:p>
        </w:tc>
        <w:tc>
          <w:tcPr>
            <w:tcW w:w="850" w:type="dxa"/>
            <w:shd w:val="clear" w:color="000000" w:fill="FFFFFF"/>
            <w:vAlign w:val="center"/>
          </w:tcPr>
          <w:p w:rsidR="00813C47" w:rsidRPr="0027038D" w:rsidRDefault="00813C47" w:rsidP="00D234A8">
            <w:pPr>
              <w:jc w:val="center"/>
              <w:rPr>
                <w:sz w:val="22"/>
                <w:szCs w:val="22"/>
              </w:rPr>
            </w:pPr>
            <w:r w:rsidRPr="0027038D">
              <w:rPr>
                <w:sz w:val="22"/>
                <w:szCs w:val="22"/>
              </w:rPr>
              <w:t>gab.</w:t>
            </w:r>
          </w:p>
        </w:tc>
        <w:tc>
          <w:tcPr>
            <w:tcW w:w="851" w:type="dxa"/>
            <w:shd w:val="clear" w:color="000000" w:fill="FFFFFF"/>
            <w:vAlign w:val="center"/>
          </w:tcPr>
          <w:p w:rsidR="00813C47" w:rsidRPr="0027038D" w:rsidRDefault="00813C47" w:rsidP="00D234A8">
            <w:pPr>
              <w:jc w:val="center"/>
              <w:rPr>
                <w:sz w:val="22"/>
                <w:szCs w:val="22"/>
              </w:rPr>
            </w:pPr>
            <w:r w:rsidRPr="0027038D">
              <w:rPr>
                <w:sz w:val="22"/>
                <w:szCs w:val="22"/>
              </w:rPr>
              <w:t>2</w:t>
            </w:r>
          </w:p>
        </w:tc>
      </w:tr>
    </w:tbl>
    <w:p w:rsidR="00813C47" w:rsidRDefault="00813C47"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p w:rsidR="006200AF" w:rsidRDefault="006200AF" w:rsidP="004A4A38">
      <w:pPr>
        <w:widowControl w:val="0"/>
        <w:autoSpaceDE w:val="0"/>
        <w:adjustRightInd w:val="0"/>
        <w:ind w:left="142" w:right="-171"/>
        <w:jc w:val="both"/>
        <w:rPr>
          <w:bCs/>
          <w:i/>
        </w:rPr>
      </w:pPr>
    </w:p>
    <w:tbl>
      <w:tblPr>
        <w:tblW w:w="1332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7371"/>
        <w:gridCol w:w="850"/>
        <w:gridCol w:w="851"/>
      </w:tblGrid>
      <w:tr w:rsidR="00813C47" w:rsidRPr="0027038D" w:rsidTr="00D234A8">
        <w:trPr>
          <w:trHeight w:val="699"/>
        </w:trPr>
        <w:tc>
          <w:tcPr>
            <w:tcW w:w="13325" w:type="dxa"/>
            <w:gridSpan w:val="5"/>
            <w:shd w:val="clear" w:color="auto" w:fill="D9D9D9"/>
            <w:noWrap/>
            <w:vAlign w:val="center"/>
          </w:tcPr>
          <w:p w:rsidR="00813C47" w:rsidRPr="0027038D" w:rsidRDefault="00813C47" w:rsidP="00D234A8">
            <w:pPr>
              <w:jc w:val="center"/>
              <w:rPr>
                <w:b/>
                <w:bCs/>
                <w:sz w:val="22"/>
                <w:szCs w:val="22"/>
                <w:lang w:eastAsia="lv-LV"/>
              </w:rPr>
            </w:pPr>
            <w:r w:rsidRPr="0027038D">
              <w:rPr>
                <w:b/>
                <w:bCs/>
                <w:sz w:val="22"/>
                <w:szCs w:val="22"/>
                <w:lang w:eastAsia="lv-LV"/>
              </w:rPr>
              <w:t xml:space="preserve">5. daļa </w:t>
            </w:r>
          </w:p>
          <w:p w:rsidR="00813C47" w:rsidRPr="0027038D" w:rsidRDefault="00813C47" w:rsidP="00D234A8">
            <w:pPr>
              <w:jc w:val="center"/>
              <w:rPr>
                <w:b/>
                <w:bCs/>
                <w:sz w:val="22"/>
                <w:szCs w:val="22"/>
                <w:lang w:eastAsia="lv-LV"/>
              </w:rPr>
            </w:pPr>
            <w:r w:rsidRPr="0027038D">
              <w:rPr>
                <w:b/>
                <w:bCs/>
                <w:sz w:val="22"/>
                <w:szCs w:val="22"/>
              </w:rPr>
              <w:t>“</w:t>
            </w:r>
            <w:r w:rsidRPr="0027038D">
              <w:rPr>
                <w:b/>
                <w:bCs/>
                <w:sz w:val="22"/>
                <w:szCs w:val="22"/>
                <w:lang w:eastAsia="lv-LV"/>
              </w:rPr>
              <w:t xml:space="preserve">Matraču izgulējumu profilaksei un ārstēšanai </w:t>
            </w:r>
            <w:r w:rsidRPr="0027038D">
              <w:rPr>
                <w:b/>
                <w:bCs/>
                <w:sz w:val="22"/>
                <w:szCs w:val="22"/>
              </w:rPr>
              <w:t>piegāde”</w:t>
            </w:r>
          </w:p>
          <w:p w:rsidR="00813C47" w:rsidRPr="0027038D" w:rsidRDefault="00813C47" w:rsidP="00D234A8">
            <w:pPr>
              <w:jc w:val="center"/>
              <w:rPr>
                <w:sz w:val="22"/>
                <w:szCs w:val="22"/>
                <w:highlight w:val="yellow"/>
              </w:rPr>
            </w:pPr>
          </w:p>
        </w:tc>
      </w:tr>
      <w:tr w:rsidR="00813C47" w:rsidRPr="0027038D" w:rsidTr="002323FF">
        <w:trPr>
          <w:trHeight w:val="8350"/>
        </w:trPr>
        <w:tc>
          <w:tcPr>
            <w:tcW w:w="709" w:type="dxa"/>
            <w:shd w:val="clear" w:color="auto" w:fill="auto"/>
            <w:noWrap/>
            <w:vAlign w:val="center"/>
          </w:tcPr>
          <w:p w:rsidR="00813C47" w:rsidRPr="0027038D" w:rsidRDefault="00813C47" w:rsidP="00D234A8">
            <w:pPr>
              <w:jc w:val="center"/>
              <w:rPr>
                <w:color w:val="000000"/>
                <w:sz w:val="22"/>
                <w:szCs w:val="22"/>
              </w:rPr>
            </w:pPr>
            <w:r w:rsidRPr="0027038D">
              <w:rPr>
                <w:color w:val="000000"/>
                <w:sz w:val="22"/>
                <w:szCs w:val="22"/>
              </w:rPr>
              <w:t>5.</w:t>
            </w:r>
          </w:p>
        </w:tc>
        <w:tc>
          <w:tcPr>
            <w:tcW w:w="3544" w:type="dxa"/>
            <w:shd w:val="clear" w:color="000000" w:fill="FFFFFF"/>
          </w:tcPr>
          <w:p w:rsidR="00813C47" w:rsidRPr="0027038D" w:rsidRDefault="00813C47" w:rsidP="00D234A8">
            <w:pPr>
              <w:jc w:val="center"/>
              <w:rPr>
                <w:sz w:val="22"/>
                <w:szCs w:val="22"/>
              </w:rPr>
            </w:pPr>
            <w:r w:rsidRPr="0027038D">
              <w:rPr>
                <w:sz w:val="22"/>
                <w:szCs w:val="22"/>
              </w:rPr>
              <w:fldChar w:fldCharType="begin"/>
            </w:r>
            <w:r w:rsidRPr="0027038D">
              <w:rPr>
                <w:sz w:val="22"/>
                <w:szCs w:val="22"/>
              </w:rPr>
              <w:instrText xml:space="preserve"> INCLUDEPICTURE "https://www.slaugivita.com/uploads/Products/product_2365/dynaform-jupiter_1663940459.jpg" \* MERGEFORMATINET </w:instrText>
            </w:r>
            <w:r w:rsidRPr="0027038D">
              <w:rPr>
                <w:sz w:val="22"/>
                <w:szCs w:val="22"/>
              </w:rPr>
              <w:fldChar w:fldCharType="separate"/>
            </w:r>
            <w:r w:rsidR="00B643D9">
              <w:rPr>
                <w:sz w:val="22"/>
                <w:szCs w:val="22"/>
              </w:rPr>
              <w:fldChar w:fldCharType="begin"/>
            </w:r>
            <w:r w:rsidR="00B643D9">
              <w:rPr>
                <w:sz w:val="22"/>
                <w:szCs w:val="22"/>
              </w:rPr>
              <w:instrText xml:space="preserve"> </w:instrText>
            </w:r>
            <w:r w:rsidR="00B643D9">
              <w:rPr>
                <w:sz w:val="22"/>
                <w:szCs w:val="22"/>
              </w:rPr>
              <w:instrText>INCLUDEPICTURE  "https://www.slaugivita.com/uploads/Products/product_2365/dynaform-jupiter_1663940459.jpg" \* MERGEFORMATINET</w:instrText>
            </w:r>
            <w:r w:rsidR="00B643D9">
              <w:rPr>
                <w:sz w:val="22"/>
                <w:szCs w:val="22"/>
              </w:rPr>
              <w:instrText xml:space="preserve"> </w:instrText>
            </w:r>
            <w:r w:rsidR="00B643D9">
              <w:rPr>
                <w:sz w:val="22"/>
                <w:szCs w:val="22"/>
              </w:rPr>
              <w:fldChar w:fldCharType="separate"/>
            </w:r>
            <w:r w:rsidR="00B643D9">
              <w:rPr>
                <w:sz w:val="22"/>
                <w:szCs w:val="22"/>
              </w:rPr>
              <w:pict>
                <v:shape id="_x0000_i1026" type="#_x0000_t75" style="width:174.75pt;height:87.75pt">
                  <v:imagedata r:id="rId11" r:href="rId12"/>
                </v:shape>
              </w:pict>
            </w:r>
            <w:r w:rsidR="00B643D9">
              <w:rPr>
                <w:sz w:val="22"/>
                <w:szCs w:val="22"/>
              </w:rPr>
              <w:fldChar w:fldCharType="end"/>
            </w:r>
            <w:r w:rsidRPr="0027038D">
              <w:rPr>
                <w:sz w:val="22"/>
                <w:szCs w:val="22"/>
              </w:rPr>
              <w:fldChar w:fldCharType="end"/>
            </w:r>
          </w:p>
        </w:tc>
        <w:tc>
          <w:tcPr>
            <w:tcW w:w="7371" w:type="dxa"/>
            <w:shd w:val="clear" w:color="000000" w:fill="FFFFFF"/>
          </w:tcPr>
          <w:p w:rsidR="00813C47" w:rsidRPr="0027038D" w:rsidRDefault="00813C47" w:rsidP="00D234A8">
            <w:pPr>
              <w:pStyle w:val="NormalWeb"/>
              <w:shd w:val="clear" w:color="auto" w:fill="FFFFFF"/>
              <w:suppressAutoHyphens w:val="0"/>
              <w:spacing w:before="0"/>
              <w:jc w:val="both"/>
              <w:rPr>
                <w:b/>
                <w:color w:val="000000"/>
                <w:sz w:val="22"/>
                <w:szCs w:val="22"/>
                <w:lang w:val="lv-LV"/>
              </w:rPr>
            </w:pPr>
            <w:r w:rsidRPr="0027038D">
              <w:rPr>
                <w:b/>
                <w:color w:val="000000"/>
                <w:sz w:val="22"/>
                <w:szCs w:val="22"/>
                <w:lang w:val="lv-LV"/>
              </w:rPr>
              <w:t>Matracis izgulējumu profilaksei un ārstēšanai</w:t>
            </w:r>
          </w:p>
          <w:p w:rsidR="00813C47" w:rsidRPr="0027038D" w:rsidRDefault="00813C47" w:rsidP="00D234A8">
            <w:pPr>
              <w:pStyle w:val="NormalWeb"/>
              <w:shd w:val="clear" w:color="auto" w:fill="FFFFFF"/>
              <w:suppressAutoHyphens w:val="0"/>
              <w:spacing w:before="0"/>
              <w:jc w:val="both"/>
              <w:rPr>
                <w:b/>
                <w:color w:val="000000"/>
                <w:sz w:val="22"/>
                <w:szCs w:val="22"/>
                <w:lang w:val="lv-LV"/>
              </w:rPr>
            </w:pP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Porolona matracis paredzēts profilaksei, tiem pacientiem, kuri ir klasificēti kā augsta izgulējumu riska grupas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Izgatavots no augstas kvalitātes HR putām vismaz 36 kg/m3 </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Īpaši profilēts, kas ne tikai labi sadala spiedienu, bet arī nodrošina komfortu pacientam. Profilēts dažādās zonās. </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Matrača augšdaļa ir profilēta, papēža daļai ir smalkāks profils</w:t>
            </w:r>
          </w:p>
          <w:p w:rsidR="00813C47"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Matrača pārvalks ir izgatavots no elastīga, ūdensnecaurlaidīga un elpojoša auduma</w:t>
            </w:r>
            <w:r>
              <w:rPr>
                <w:color w:val="000000"/>
                <w:sz w:val="22"/>
                <w:szCs w:val="22"/>
                <w:lang w:val="lv-LV"/>
              </w:rPr>
              <w:t xml:space="preserve">, </w:t>
            </w:r>
            <w:r w:rsidRPr="00F1211A">
              <w:rPr>
                <w:color w:val="000000"/>
                <w:sz w:val="22"/>
                <w:szCs w:val="22"/>
                <w:lang w:val="lv-LV"/>
              </w:rPr>
              <w:t>kas nepieļauj ādas svīšanu</w:t>
            </w:r>
          </w:p>
          <w:p w:rsidR="00813C47"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Audums ir pārklāts ar liesmu slāpējošu slāni</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DF793E">
              <w:rPr>
                <w:color w:val="000000"/>
                <w:sz w:val="22"/>
                <w:szCs w:val="22"/>
                <w:lang w:val="lv-LV"/>
              </w:rPr>
              <w:t xml:space="preserve">Matrača pārvalks atverams un aizverams ar </w:t>
            </w:r>
            <w:proofErr w:type="spellStart"/>
            <w:r w:rsidRPr="00DF793E">
              <w:rPr>
                <w:color w:val="000000"/>
                <w:sz w:val="22"/>
                <w:szCs w:val="22"/>
                <w:lang w:val="lv-LV"/>
              </w:rPr>
              <w:t>rāvējslēdzi</w:t>
            </w:r>
            <w:proofErr w:type="spellEnd"/>
            <w:r w:rsidRPr="00DF793E">
              <w:rPr>
                <w:color w:val="000000"/>
                <w:sz w:val="22"/>
                <w:szCs w:val="22"/>
                <w:lang w:val="lv-LV"/>
              </w:rPr>
              <w:t xml:space="preserve">, kuru nosedz mitrumu aizsargājošs </w:t>
            </w:r>
            <w:proofErr w:type="spellStart"/>
            <w:r w:rsidRPr="00DF793E">
              <w:rPr>
                <w:color w:val="000000"/>
                <w:sz w:val="22"/>
                <w:szCs w:val="22"/>
                <w:lang w:val="lv-LV"/>
              </w:rPr>
              <w:t>pārloks</w:t>
            </w:r>
            <w:proofErr w:type="spellEnd"/>
            <w:r>
              <w:rPr>
                <w:color w:val="000000"/>
                <w:sz w:val="22"/>
                <w:szCs w:val="22"/>
                <w:lang w:val="lv-LV"/>
              </w:rPr>
              <w:t>.</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Pārvalku var mazgāt ūdenī līdz 80 grādu temperatūrā, veļas mašīnā. Tas ir viegli kopjams.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Matraču izmēri: garums vismaz 198 cm, platums vismaz 88 cm, augstums vismaz 15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Maksimālais ieteicamais svars vismaz 165 kg </w:t>
            </w:r>
          </w:p>
          <w:p w:rsidR="00813C47"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Izgatavots no viegli kopjamiem materiāliem</w:t>
            </w:r>
          </w:p>
          <w:p w:rsidR="006200AF" w:rsidRPr="0027038D" w:rsidRDefault="006200AF" w:rsidP="00D234A8">
            <w:pPr>
              <w:pStyle w:val="NormalWeb"/>
              <w:numPr>
                <w:ilvl w:val="0"/>
                <w:numId w:val="3"/>
              </w:numPr>
              <w:shd w:val="clear" w:color="auto" w:fill="FFFFFF"/>
              <w:suppressAutoHyphens w:val="0"/>
              <w:spacing w:before="0"/>
              <w:ind w:left="459"/>
              <w:jc w:val="both"/>
              <w:rPr>
                <w:color w:val="000000"/>
                <w:sz w:val="22"/>
                <w:szCs w:val="22"/>
                <w:lang w:val="lv-LV"/>
              </w:rPr>
            </w:pPr>
          </w:p>
          <w:tbl>
            <w:tblPr>
              <w:tblW w:w="7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6"/>
            </w:tblGrid>
            <w:tr w:rsidR="00813C47" w:rsidRPr="0027038D" w:rsidTr="00D234A8">
              <w:trPr>
                <w:trHeight w:val="300"/>
              </w:trPr>
              <w:tc>
                <w:tcPr>
                  <w:tcW w:w="7116" w:type="dxa"/>
                  <w:shd w:val="clear" w:color="auto" w:fill="auto"/>
                  <w:vAlign w:val="center"/>
                  <w:hideMark/>
                </w:tcPr>
                <w:p w:rsidR="00813C47" w:rsidRPr="0027038D" w:rsidRDefault="00813C47" w:rsidP="00D234A8">
                  <w:pPr>
                    <w:rPr>
                      <w:b/>
                      <w:bCs/>
                      <w:sz w:val="22"/>
                      <w:szCs w:val="22"/>
                    </w:rPr>
                  </w:pPr>
                  <w:r w:rsidRPr="0027038D">
                    <w:rPr>
                      <w:b/>
                      <w:bCs/>
                      <w:sz w:val="22"/>
                      <w:szCs w:val="22"/>
                    </w:rPr>
                    <w:t>Citas prasības:</w:t>
                  </w:r>
                </w:p>
              </w:tc>
            </w:tr>
            <w:tr w:rsidR="00813C47" w:rsidRPr="0027038D" w:rsidTr="00D234A8">
              <w:trPr>
                <w:trHeight w:val="311"/>
              </w:trPr>
              <w:tc>
                <w:tcPr>
                  <w:tcW w:w="7116" w:type="dxa"/>
                  <w:shd w:val="clear" w:color="auto" w:fill="auto"/>
                  <w:vAlign w:val="center"/>
                  <w:hideMark/>
                </w:tcPr>
                <w:p w:rsidR="00813C47" w:rsidRPr="0027038D" w:rsidRDefault="00813C47" w:rsidP="00D234A8">
                  <w:pPr>
                    <w:rPr>
                      <w:sz w:val="22"/>
                      <w:szCs w:val="22"/>
                    </w:rPr>
                  </w:pPr>
                  <w:r w:rsidRPr="0027038D">
                    <w:rPr>
                      <w:sz w:val="22"/>
                      <w:szCs w:val="22"/>
                    </w:rPr>
                    <w:t xml:space="preserve">Materiāla ražotājam izdotas </w:t>
                  </w:r>
                  <w:r w:rsidRPr="0027038D">
                    <w:rPr>
                      <w:b/>
                      <w:sz w:val="22"/>
                      <w:szCs w:val="22"/>
                    </w:rPr>
                    <w:t>akreditētas laboratorijas sertifikāta</w:t>
                  </w:r>
                  <w:r w:rsidRPr="0027038D">
                    <w:rPr>
                      <w:sz w:val="22"/>
                      <w:szCs w:val="22"/>
                    </w:rPr>
                    <w:t xml:space="preserve"> (vai kāda cita atbilstoša dokumenta) par matrača pārvalka antibakteriālajām/</w:t>
                  </w:r>
                  <w:proofErr w:type="spellStart"/>
                  <w:r w:rsidRPr="0027038D">
                    <w:rPr>
                      <w:sz w:val="22"/>
                      <w:szCs w:val="22"/>
                    </w:rPr>
                    <w:t>pretsēnīšu</w:t>
                  </w:r>
                  <w:proofErr w:type="spellEnd"/>
                  <w:r w:rsidRPr="0027038D">
                    <w:rPr>
                      <w:sz w:val="22"/>
                      <w:szCs w:val="22"/>
                    </w:rPr>
                    <w:t xml:space="preserve"> īpašībām kopija un tās tulkojums latviešu valodā </w:t>
                  </w:r>
                  <w:r w:rsidRPr="0027038D">
                    <w:rPr>
                      <w:i/>
                      <w:sz w:val="22"/>
                      <w:szCs w:val="22"/>
                    </w:rPr>
                    <w:t>(ja šāda informācija pieejama tehniskajās datu lapās, papildus informācija nav jāiesniedz).</w:t>
                  </w:r>
                </w:p>
              </w:tc>
            </w:tr>
            <w:tr w:rsidR="00813C47" w:rsidRPr="0027038D" w:rsidTr="00D234A8">
              <w:trPr>
                <w:trHeight w:val="300"/>
              </w:trPr>
              <w:tc>
                <w:tcPr>
                  <w:tcW w:w="7116" w:type="dxa"/>
                  <w:shd w:val="clear" w:color="auto" w:fill="auto"/>
                  <w:vAlign w:val="center"/>
                  <w:hideMark/>
                </w:tcPr>
                <w:p w:rsidR="00813C47" w:rsidRPr="0027038D" w:rsidRDefault="00813C47" w:rsidP="00D234A8">
                  <w:pPr>
                    <w:rPr>
                      <w:color w:val="000000"/>
                      <w:sz w:val="22"/>
                      <w:szCs w:val="22"/>
                    </w:rPr>
                  </w:pPr>
                  <w:r w:rsidRPr="0027038D">
                    <w:rPr>
                      <w:color w:val="000000"/>
                      <w:sz w:val="22"/>
                      <w:szCs w:val="22"/>
                    </w:rPr>
                    <w:t>Garantija vismaz 24 mēneši</w:t>
                  </w:r>
                </w:p>
              </w:tc>
            </w:tr>
            <w:tr w:rsidR="00813C47" w:rsidRPr="0027038D" w:rsidTr="00D234A8">
              <w:trPr>
                <w:trHeight w:val="300"/>
              </w:trPr>
              <w:tc>
                <w:tcPr>
                  <w:tcW w:w="7116" w:type="dxa"/>
                  <w:shd w:val="clear" w:color="auto" w:fill="auto"/>
                  <w:vAlign w:val="center"/>
                  <w:hideMark/>
                </w:tcPr>
                <w:p w:rsidR="00813C47" w:rsidRPr="0027038D" w:rsidRDefault="00813C47" w:rsidP="00D234A8">
                  <w:pPr>
                    <w:rPr>
                      <w:sz w:val="22"/>
                      <w:szCs w:val="22"/>
                    </w:rPr>
                  </w:pPr>
                  <w:r w:rsidRPr="0027038D">
                    <w:rPr>
                      <w:sz w:val="22"/>
                      <w:szCs w:val="22"/>
                    </w:rPr>
                    <w:t>CE marķējums, kas apliecina atbilstību spēkā esošiem ES tiesību aktiem</w:t>
                  </w:r>
                </w:p>
              </w:tc>
            </w:tr>
            <w:tr w:rsidR="00813C47" w:rsidRPr="0027038D" w:rsidTr="00D234A8">
              <w:trPr>
                <w:trHeight w:val="300"/>
              </w:trPr>
              <w:tc>
                <w:tcPr>
                  <w:tcW w:w="7116" w:type="dxa"/>
                  <w:shd w:val="clear" w:color="auto" w:fill="auto"/>
                  <w:vAlign w:val="center"/>
                </w:tcPr>
                <w:p w:rsidR="00813C47" w:rsidRPr="0027038D" w:rsidRDefault="00813C47" w:rsidP="00D234A8">
                  <w:pPr>
                    <w:rPr>
                      <w:sz w:val="22"/>
                      <w:szCs w:val="22"/>
                    </w:rPr>
                  </w:pPr>
                  <w:r w:rsidRPr="0027038D">
                    <w:rPr>
                      <w:sz w:val="22"/>
                      <w:szCs w:val="22"/>
                    </w:rPr>
                    <w:t>Pretendents iesniedz ražotāju izsniegto informatīvo materiālu par piedāvāto matraci un norāda atsauci uz ražotāju tīmekļvietnēm, ja tādas ir pieejamas. Pamatojošai dokumentācijai, kas iesniegta piedāvājumā, ir jāsatur informācija, no kuras Komisija varēs gūt pārliecību par visu tehniskajā specifikācijā izvirzīto prasību atbilstību.</w:t>
                  </w:r>
                </w:p>
              </w:tc>
            </w:tr>
          </w:tbl>
          <w:p w:rsidR="00813C47" w:rsidRPr="0027038D" w:rsidRDefault="00813C47" w:rsidP="00D234A8">
            <w:pPr>
              <w:pStyle w:val="NormalWeb"/>
              <w:shd w:val="clear" w:color="auto" w:fill="FFFFFF"/>
              <w:suppressAutoHyphens w:val="0"/>
              <w:spacing w:before="0"/>
              <w:jc w:val="both"/>
              <w:rPr>
                <w:color w:val="000000"/>
                <w:sz w:val="22"/>
                <w:szCs w:val="22"/>
                <w:lang w:val="lv-LV"/>
              </w:rPr>
            </w:pPr>
          </w:p>
        </w:tc>
        <w:tc>
          <w:tcPr>
            <w:tcW w:w="850" w:type="dxa"/>
            <w:shd w:val="clear" w:color="000000" w:fill="FFFFFF"/>
            <w:vAlign w:val="center"/>
          </w:tcPr>
          <w:p w:rsidR="00813C47" w:rsidRPr="0027038D" w:rsidRDefault="00813C47" w:rsidP="00D234A8">
            <w:pPr>
              <w:jc w:val="center"/>
              <w:rPr>
                <w:sz w:val="22"/>
                <w:szCs w:val="22"/>
              </w:rPr>
            </w:pPr>
            <w:r w:rsidRPr="0027038D">
              <w:rPr>
                <w:sz w:val="22"/>
                <w:szCs w:val="22"/>
              </w:rPr>
              <w:t>gab.</w:t>
            </w:r>
          </w:p>
        </w:tc>
        <w:tc>
          <w:tcPr>
            <w:tcW w:w="851" w:type="dxa"/>
            <w:shd w:val="clear" w:color="000000" w:fill="FFFFFF"/>
            <w:vAlign w:val="center"/>
          </w:tcPr>
          <w:p w:rsidR="00813C47" w:rsidRPr="0027038D" w:rsidRDefault="00813C47" w:rsidP="00D234A8">
            <w:pPr>
              <w:jc w:val="center"/>
              <w:rPr>
                <w:sz w:val="22"/>
                <w:szCs w:val="22"/>
              </w:rPr>
            </w:pPr>
            <w:r w:rsidRPr="0027038D">
              <w:rPr>
                <w:sz w:val="22"/>
                <w:szCs w:val="22"/>
              </w:rPr>
              <w:t>13</w:t>
            </w:r>
          </w:p>
        </w:tc>
      </w:tr>
    </w:tbl>
    <w:p w:rsidR="00813C47" w:rsidRDefault="00813C47" w:rsidP="004A4A38">
      <w:pPr>
        <w:widowControl w:val="0"/>
        <w:autoSpaceDE w:val="0"/>
        <w:adjustRightInd w:val="0"/>
        <w:ind w:left="142" w:right="-171"/>
        <w:jc w:val="both"/>
        <w:rPr>
          <w:bCs/>
          <w:i/>
        </w:rPr>
      </w:pPr>
    </w:p>
    <w:tbl>
      <w:tblPr>
        <w:tblW w:w="1332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7371"/>
        <w:gridCol w:w="850"/>
        <w:gridCol w:w="851"/>
      </w:tblGrid>
      <w:tr w:rsidR="00813C47" w:rsidRPr="0027038D" w:rsidTr="00D234A8">
        <w:trPr>
          <w:trHeight w:val="420"/>
        </w:trPr>
        <w:tc>
          <w:tcPr>
            <w:tcW w:w="13325" w:type="dxa"/>
            <w:gridSpan w:val="5"/>
            <w:shd w:val="clear" w:color="auto" w:fill="D9D9D9"/>
            <w:noWrap/>
            <w:vAlign w:val="center"/>
          </w:tcPr>
          <w:p w:rsidR="00813C47" w:rsidRPr="0027038D" w:rsidRDefault="00813C47" w:rsidP="00D234A8">
            <w:pPr>
              <w:jc w:val="center"/>
              <w:rPr>
                <w:b/>
                <w:bCs/>
                <w:sz w:val="22"/>
                <w:szCs w:val="22"/>
                <w:lang w:eastAsia="lv-LV"/>
              </w:rPr>
            </w:pPr>
            <w:r w:rsidRPr="0027038D">
              <w:rPr>
                <w:b/>
                <w:bCs/>
                <w:sz w:val="22"/>
                <w:szCs w:val="22"/>
                <w:lang w:eastAsia="lv-LV"/>
              </w:rPr>
              <w:t xml:space="preserve">6. daļa </w:t>
            </w:r>
          </w:p>
          <w:p w:rsidR="00813C47" w:rsidRPr="0027038D" w:rsidRDefault="00813C47" w:rsidP="00D234A8">
            <w:pPr>
              <w:jc w:val="center"/>
              <w:rPr>
                <w:b/>
                <w:bCs/>
                <w:sz w:val="22"/>
                <w:szCs w:val="22"/>
                <w:lang w:eastAsia="lv-LV"/>
              </w:rPr>
            </w:pPr>
            <w:r w:rsidRPr="0027038D">
              <w:rPr>
                <w:b/>
                <w:bCs/>
                <w:sz w:val="22"/>
                <w:szCs w:val="22"/>
              </w:rPr>
              <w:t>“Funkcionālas aprūpes gultas piegāde”</w:t>
            </w:r>
          </w:p>
          <w:p w:rsidR="00813C47" w:rsidRPr="0027038D" w:rsidRDefault="00813C47" w:rsidP="00D234A8">
            <w:pPr>
              <w:jc w:val="center"/>
              <w:rPr>
                <w:sz w:val="22"/>
                <w:szCs w:val="22"/>
                <w:highlight w:val="yellow"/>
              </w:rPr>
            </w:pPr>
          </w:p>
        </w:tc>
      </w:tr>
      <w:tr w:rsidR="00813C47" w:rsidRPr="0027038D" w:rsidTr="00D234A8">
        <w:trPr>
          <w:trHeight w:val="2400"/>
        </w:trPr>
        <w:tc>
          <w:tcPr>
            <w:tcW w:w="709" w:type="dxa"/>
            <w:shd w:val="clear" w:color="auto" w:fill="auto"/>
            <w:noWrap/>
            <w:vAlign w:val="center"/>
          </w:tcPr>
          <w:p w:rsidR="00813C47" w:rsidRPr="0027038D" w:rsidRDefault="00813C47" w:rsidP="00D234A8">
            <w:pPr>
              <w:jc w:val="center"/>
              <w:rPr>
                <w:color w:val="000000"/>
                <w:sz w:val="22"/>
                <w:szCs w:val="22"/>
                <w:highlight w:val="yellow"/>
              </w:rPr>
            </w:pPr>
            <w:r w:rsidRPr="0027038D">
              <w:rPr>
                <w:color w:val="000000"/>
                <w:sz w:val="22"/>
                <w:szCs w:val="22"/>
              </w:rPr>
              <w:t>6.</w:t>
            </w:r>
          </w:p>
        </w:tc>
        <w:tc>
          <w:tcPr>
            <w:tcW w:w="3544" w:type="dxa"/>
            <w:shd w:val="clear" w:color="000000" w:fill="FFFFFF"/>
          </w:tcPr>
          <w:p w:rsidR="00813C47" w:rsidRPr="0027038D" w:rsidRDefault="00813C47" w:rsidP="00D234A8">
            <w:pPr>
              <w:jc w:val="center"/>
              <w:rPr>
                <w:sz w:val="22"/>
                <w:szCs w:val="22"/>
                <w:highlight w:val="yellow"/>
              </w:rPr>
            </w:pPr>
            <w:r w:rsidRPr="0027038D">
              <w:rPr>
                <w:sz w:val="22"/>
                <w:szCs w:val="22"/>
              </w:rPr>
              <w:fldChar w:fldCharType="begin"/>
            </w:r>
            <w:r w:rsidRPr="0027038D">
              <w:rPr>
                <w:sz w:val="22"/>
                <w:szCs w:val="22"/>
              </w:rPr>
              <w:instrText xml:space="preserve"> INCLUDEPICTURE "https://www.promareha.com/getattachment/f3eaa5d8-1a77-4dac-81c3-7750ddd985ab/SUPERTA-E-059.jpg" \* MERGEFORMATINET </w:instrText>
            </w:r>
            <w:r w:rsidRPr="0027038D">
              <w:rPr>
                <w:sz w:val="22"/>
                <w:szCs w:val="22"/>
              </w:rPr>
              <w:fldChar w:fldCharType="separate"/>
            </w:r>
            <w:r w:rsidR="00B643D9">
              <w:rPr>
                <w:sz w:val="22"/>
                <w:szCs w:val="22"/>
              </w:rPr>
              <w:fldChar w:fldCharType="begin"/>
            </w:r>
            <w:r w:rsidR="00B643D9">
              <w:rPr>
                <w:sz w:val="22"/>
                <w:szCs w:val="22"/>
              </w:rPr>
              <w:instrText xml:space="preserve"> </w:instrText>
            </w:r>
            <w:r w:rsidR="00B643D9">
              <w:rPr>
                <w:sz w:val="22"/>
                <w:szCs w:val="22"/>
              </w:rPr>
              <w:instrText>INCLUDEPICTURE  "https://www.promareha.com/getattachment/f3eaa5d8-1a77-4dac-81c3-7750ddd985ab/SUPERTA-E-059.jpg" \* MERGEFORMATINET</w:instrText>
            </w:r>
            <w:r w:rsidR="00B643D9">
              <w:rPr>
                <w:sz w:val="22"/>
                <w:szCs w:val="22"/>
              </w:rPr>
              <w:instrText xml:space="preserve"> </w:instrText>
            </w:r>
            <w:r w:rsidR="00B643D9">
              <w:rPr>
                <w:sz w:val="22"/>
                <w:szCs w:val="22"/>
              </w:rPr>
              <w:fldChar w:fldCharType="separate"/>
            </w:r>
            <w:r w:rsidR="00B643D9">
              <w:rPr>
                <w:sz w:val="22"/>
                <w:szCs w:val="22"/>
              </w:rPr>
              <w:pict>
                <v:shape id="_x0000_i1027" type="#_x0000_t75" style="width:160.5pt;height:120.75pt">
                  <v:imagedata r:id="rId13" r:href="rId14"/>
                </v:shape>
              </w:pict>
            </w:r>
            <w:r w:rsidR="00B643D9">
              <w:rPr>
                <w:sz w:val="22"/>
                <w:szCs w:val="22"/>
              </w:rPr>
              <w:fldChar w:fldCharType="end"/>
            </w:r>
            <w:r w:rsidRPr="0027038D">
              <w:rPr>
                <w:sz w:val="22"/>
                <w:szCs w:val="22"/>
              </w:rPr>
              <w:fldChar w:fldCharType="end"/>
            </w:r>
          </w:p>
          <w:p w:rsidR="00813C47" w:rsidRPr="0027038D" w:rsidRDefault="00813C47" w:rsidP="00D234A8">
            <w:pPr>
              <w:jc w:val="center"/>
              <w:rPr>
                <w:sz w:val="22"/>
                <w:szCs w:val="22"/>
                <w:highlight w:val="yellow"/>
              </w:rPr>
            </w:pPr>
          </w:p>
          <w:p w:rsidR="00813C47" w:rsidRPr="0027038D" w:rsidRDefault="00813C47" w:rsidP="00D234A8">
            <w:pPr>
              <w:jc w:val="center"/>
              <w:rPr>
                <w:sz w:val="22"/>
                <w:szCs w:val="22"/>
              </w:rPr>
            </w:pPr>
          </w:p>
          <w:p w:rsidR="00813C47" w:rsidRPr="0027038D" w:rsidRDefault="00813C47" w:rsidP="00D234A8">
            <w:pPr>
              <w:jc w:val="center"/>
              <w:rPr>
                <w:sz w:val="22"/>
                <w:szCs w:val="22"/>
              </w:rPr>
            </w:pPr>
            <w:r w:rsidRPr="0027038D">
              <w:rPr>
                <w:noProof/>
                <w:sz w:val="22"/>
                <w:szCs w:val="22"/>
                <w:lang w:val="en-US"/>
              </w:rPr>
              <w:drawing>
                <wp:inline distT="0" distB="0" distL="0" distR="0" wp14:anchorId="7B96BFD5" wp14:editId="614A4ECE">
                  <wp:extent cx="2219325" cy="1390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9325" cy="1390650"/>
                          </a:xfrm>
                          <a:prstGeom prst="rect">
                            <a:avLst/>
                          </a:prstGeom>
                          <a:noFill/>
                          <a:ln>
                            <a:noFill/>
                          </a:ln>
                        </pic:spPr>
                      </pic:pic>
                    </a:graphicData>
                  </a:graphic>
                </wp:inline>
              </w:drawing>
            </w:r>
          </w:p>
          <w:p w:rsidR="00813C47" w:rsidRPr="0027038D" w:rsidRDefault="00813C47" w:rsidP="00D234A8">
            <w:pPr>
              <w:jc w:val="center"/>
              <w:rPr>
                <w:sz w:val="22"/>
                <w:szCs w:val="22"/>
              </w:rPr>
            </w:pPr>
            <w:r w:rsidRPr="0027038D">
              <w:rPr>
                <w:noProof/>
                <w:sz w:val="22"/>
                <w:szCs w:val="22"/>
                <w:lang w:val="en-US"/>
              </w:rPr>
              <w:drawing>
                <wp:inline distT="0" distB="0" distL="0" distR="0" wp14:anchorId="7ABE1B8F" wp14:editId="6A343E46">
                  <wp:extent cx="2219325" cy="1390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9325" cy="1390650"/>
                          </a:xfrm>
                          <a:prstGeom prst="rect">
                            <a:avLst/>
                          </a:prstGeom>
                          <a:noFill/>
                          <a:ln>
                            <a:noFill/>
                          </a:ln>
                        </pic:spPr>
                      </pic:pic>
                    </a:graphicData>
                  </a:graphic>
                </wp:inline>
              </w:drawing>
            </w:r>
          </w:p>
          <w:p w:rsidR="00813C47" w:rsidRPr="0027038D" w:rsidRDefault="00813C47" w:rsidP="00D234A8">
            <w:pPr>
              <w:jc w:val="center"/>
              <w:rPr>
                <w:sz w:val="22"/>
                <w:szCs w:val="22"/>
              </w:rPr>
            </w:pPr>
          </w:p>
          <w:p w:rsidR="00813C47" w:rsidRPr="0027038D" w:rsidRDefault="00813C47" w:rsidP="00D234A8">
            <w:pPr>
              <w:jc w:val="center"/>
              <w:rPr>
                <w:sz w:val="22"/>
                <w:szCs w:val="22"/>
              </w:rPr>
            </w:pPr>
            <w:r w:rsidRPr="0027038D">
              <w:rPr>
                <w:sz w:val="22"/>
                <w:szCs w:val="22"/>
              </w:rPr>
              <w:fldChar w:fldCharType="begin"/>
            </w:r>
            <w:r w:rsidRPr="0027038D">
              <w:rPr>
                <w:sz w:val="22"/>
                <w:szCs w:val="22"/>
              </w:rPr>
              <w:instrText xml:space="preserve"> INCLUDEPICTURE "https://www.promareha.com/getattachment/Zdravotnictvi/Luzka/Nemocnicni-luzka/Elektricke-nemocnicni-luzka-PLE/pohyby-1.jpg.aspx" \* MERGEFORMATINET </w:instrText>
            </w:r>
            <w:r w:rsidRPr="0027038D">
              <w:rPr>
                <w:sz w:val="22"/>
                <w:szCs w:val="22"/>
              </w:rPr>
              <w:fldChar w:fldCharType="separate"/>
            </w:r>
            <w:r w:rsidR="00B643D9">
              <w:rPr>
                <w:sz w:val="22"/>
                <w:szCs w:val="22"/>
              </w:rPr>
              <w:fldChar w:fldCharType="begin"/>
            </w:r>
            <w:r w:rsidR="00B643D9">
              <w:rPr>
                <w:sz w:val="22"/>
                <w:szCs w:val="22"/>
              </w:rPr>
              <w:instrText xml:space="preserve"> </w:instrText>
            </w:r>
            <w:r w:rsidR="00B643D9">
              <w:rPr>
                <w:sz w:val="22"/>
                <w:szCs w:val="22"/>
              </w:rPr>
              <w:instrText>INCLUDEPICTURE  "https://www.promareha.com/getattachment/Zdravotnictvi/Luzka/Nemocnicni-luz</w:instrText>
            </w:r>
            <w:r w:rsidR="00B643D9">
              <w:rPr>
                <w:sz w:val="22"/>
                <w:szCs w:val="22"/>
              </w:rPr>
              <w:instrText>ka/Elektricke-nemocnicni-luzka-PLE/pohyby-1.jpg.aspx" \* MERGEFORMATINET</w:instrText>
            </w:r>
            <w:r w:rsidR="00B643D9">
              <w:rPr>
                <w:sz w:val="22"/>
                <w:szCs w:val="22"/>
              </w:rPr>
              <w:instrText xml:space="preserve"> </w:instrText>
            </w:r>
            <w:r w:rsidR="00B643D9">
              <w:rPr>
                <w:sz w:val="22"/>
                <w:szCs w:val="22"/>
              </w:rPr>
              <w:fldChar w:fldCharType="separate"/>
            </w:r>
            <w:r w:rsidR="00B643D9">
              <w:rPr>
                <w:sz w:val="22"/>
                <w:szCs w:val="22"/>
              </w:rPr>
              <w:pict>
                <v:shape id="_x0000_i1028" type="#_x0000_t75" alt="pohyby-1.jpg" style="width:162pt;height:93pt">
                  <v:imagedata r:id="rId17" r:href="rId18"/>
                </v:shape>
              </w:pict>
            </w:r>
            <w:r w:rsidR="00B643D9">
              <w:rPr>
                <w:sz w:val="22"/>
                <w:szCs w:val="22"/>
              </w:rPr>
              <w:fldChar w:fldCharType="end"/>
            </w:r>
            <w:r w:rsidRPr="0027038D">
              <w:rPr>
                <w:sz w:val="22"/>
                <w:szCs w:val="22"/>
              </w:rPr>
              <w:fldChar w:fldCharType="end"/>
            </w:r>
          </w:p>
          <w:p w:rsidR="00813C47" w:rsidRPr="0027038D" w:rsidRDefault="00813C47" w:rsidP="00D234A8">
            <w:pPr>
              <w:jc w:val="center"/>
              <w:rPr>
                <w:sz w:val="22"/>
                <w:szCs w:val="22"/>
              </w:rPr>
            </w:pPr>
          </w:p>
          <w:p w:rsidR="00813C47" w:rsidRPr="0027038D" w:rsidRDefault="00813C47" w:rsidP="00D234A8">
            <w:pPr>
              <w:jc w:val="center"/>
              <w:rPr>
                <w:sz w:val="22"/>
                <w:szCs w:val="22"/>
              </w:rPr>
            </w:pPr>
          </w:p>
          <w:p w:rsidR="00813C47" w:rsidRPr="0027038D" w:rsidRDefault="00813C47" w:rsidP="00D234A8">
            <w:pPr>
              <w:jc w:val="center"/>
              <w:rPr>
                <w:color w:val="00B050"/>
                <w:sz w:val="22"/>
                <w:szCs w:val="22"/>
              </w:rPr>
            </w:pPr>
            <w:r w:rsidRPr="0027038D">
              <w:rPr>
                <w:color w:val="00B050"/>
                <w:sz w:val="22"/>
                <w:szCs w:val="22"/>
              </w:rPr>
              <w:fldChar w:fldCharType="begin"/>
            </w:r>
            <w:r w:rsidRPr="0027038D">
              <w:rPr>
                <w:color w:val="00B050"/>
                <w:sz w:val="22"/>
                <w:szCs w:val="22"/>
              </w:rPr>
              <w:instrText xml:space="preserve"> INCLUDEPICTURE "https://www.promareha.com/getattachment/Zdravotnictvi/Luzka/Nemocnicni-luzka/Elektricke-nemocnicni-luzka-PLE/zdvyh-1.jpg.aspx" \* MERGEFORMATINET </w:instrText>
            </w:r>
            <w:r w:rsidRPr="0027038D">
              <w:rPr>
                <w:color w:val="00B050"/>
                <w:sz w:val="22"/>
                <w:szCs w:val="22"/>
              </w:rPr>
              <w:fldChar w:fldCharType="separate"/>
            </w:r>
            <w:r w:rsidR="00B643D9">
              <w:rPr>
                <w:color w:val="00B050"/>
                <w:sz w:val="22"/>
                <w:szCs w:val="22"/>
              </w:rPr>
              <w:fldChar w:fldCharType="begin"/>
            </w:r>
            <w:r w:rsidR="00B643D9">
              <w:rPr>
                <w:color w:val="00B050"/>
                <w:sz w:val="22"/>
                <w:szCs w:val="22"/>
              </w:rPr>
              <w:instrText xml:space="preserve"> </w:instrText>
            </w:r>
            <w:r w:rsidR="00B643D9">
              <w:rPr>
                <w:color w:val="00B050"/>
                <w:sz w:val="22"/>
                <w:szCs w:val="22"/>
              </w:rPr>
              <w:instrText>INCLUDEPI</w:instrText>
            </w:r>
            <w:r w:rsidR="00B643D9">
              <w:rPr>
                <w:color w:val="00B050"/>
                <w:sz w:val="22"/>
                <w:szCs w:val="22"/>
              </w:rPr>
              <w:instrText>CTURE  "https://www.promareha.com/getattachment/Zdravotnictvi/Luzka/Nemocnicni-luzka/Elektricke-nemocnicni-luzka-PLE/zdvyh-1.jpg.aspx" \* MERGEFORMATINET</w:instrText>
            </w:r>
            <w:r w:rsidR="00B643D9">
              <w:rPr>
                <w:color w:val="00B050"/>
                <w:sz w:val="22"/>
                <w:szCs w:val="22"/>
              </w:rPr>
              <w:instrText xml:space="preserve"> </w:instrText>
            </w:r>
            <w:r w:rsidR="00B643D9">
              <w:rPr>
                <w:color w:val="00B050"/>
                <w:sz w:val="22"/>
                <w:szCs w:val="22"/>
              </w:rPr>
              <w:fldChar w:fldCharType="separate"/>
            </w:r>
            <w:r w:rsidR="00B643D9">
              <w:rPr>
                <w:color w:val="00B050"/>
                <w:sz w:val="22"/>
                <w:szCs w:val="22"/>
              </w:rPr>
              <w:pict>
                <v:shape id="_x0000_i1029" type="#_x0000_t75" alt="zdvyh-1.jpg" style="width:156pt;height:93pt">
                  <v:imagedata r:id="rId19" r:href="rId20"/>
                </v:shape>
              </w:pict>
            </w:r>
            <w:r w:rsidR="00B643D9">
              <w:rPr>
                <w:color w:val="00B050"/>
                <w:sz w:val="22"/>
                <w:szCs w:val="22"/>
              </w:rPr>
              <w:fldChar w:fldCharType="end"/>
            </w:r>
            <w:r w:rsidRPr="0027038D">
              <w:rPr>
                <w:color w:val="00B050"/>
                <w:sz w:val="22"/>
                <w:szCs w:val="22"/>
              </w:rPr>
              <w:fldChar w:fldCharType="end"/>
            </w:r>
          </w:p>
          <w:p w:rsidR="00813C47" w:rsidRPr="0027038D" w:rsidRDefault="00813C47" w:rsidP="00D234A8">
            <w:pPr>
              <w:jc w:val="center"/>
              <w:rPr>
                <w:color w:val="00B050"/>
                <w:sz w:val="22"/>
                <w:szCs w:val="22"/>
              </w:rPr>
            </w:pPr>
          </w:p>
          <w:p w:rsidR="00813C47" w:rsidRPr="0027038D" w:rsidRDefault="00813C47" w:rsidP="00D234A8">
            <w:pPr>
              <w:jc w:val="center"/>
              <w:rPr>
                <w:color w:val="00B050"/>
                <w:sz w:val="22"/>
                <w:szCs w:val="22"/>
              </w:rPr>
            </w:pPr>
          </w:p>
          <w:p w:rsidR="00813C47" w:rsidRPr="0027038D" w:rsidRDefault="00813C47" w:rsidP="00D234A8">
            <w:pPr>
              <w:jc w:val="center"/>
              <w:rPr>
                <w:sz w:val="22"/>
                <w:szCs w:val="22"/>
                <w:highlight w:val="yellow"/>
              </w:rPr>
            </w:pPr>
            <w:r w:rsidRPr="0027038D">
              <w:rPr>
                <w:sz w:val="22"/>
                <w:szCs w:val="22"/>
              </w:rPr>
              <w:fldChar w:fldCharType="begin"/>
            </w:r>
            <w:r w:rsidRPr="0027038D">
              <w:rPr>
                <w:sz w:val="22"/>
                <w:szCs w:val="22"/>
              </w:rPr>
              <w:instrText xml:space="preserve"> INCLUDEPICTURE "https://www.promareha.com/getattachment/Zdravotnictvi/Luzka/Nemocnicni-luzka/Elektricke-nemocnicni-luzka-PLE/pohyby-1.jpg.aspx" \* MERGEFORMATINET </w:instrText>
            </w:r>
            <w:r w:rsidRPr="0027038D">
              <w:rPr>
                <w:sz w:val="22"/>
                <w:szCs w:val="22"/>
              </w:rPr>
              <w:fldChar w:fldCharType="separate"/>
            </w:r>
            <w:r w:rsidR="00B643D9">
              <w:rPr>
                <w:sz w:val="22"/>
                <w:szCs w:val="22"/>
              </w:rPr>
              <w:fldChar w:fldCharType="begin"/>
            </w:r>
            <w:r w:rsidR="00B643D9">
              <w:rPr>
                <w:sz w:val="22"/>
                <w:szCs w:val="22"/>
              </w:rPr>
              <w:instrText xml:space="preserve"> </w:instrText>
            </w:r>
            <w:r w:rsidR="00B643D9">
              <w:rPr>
                <w:sz w:val="22"/>
                <w:szCs w:val="22"/>
              </w:rPr>
              <w:instrText>INCLUDEPICTURE  "https://www.promareha.com/getattachment/Zdravotnictvi/Luzka/Nemocnicni-luzka/Elektricke-nemocnicni-luzka-PLE/pohyby-1.jpg.aspx" \* MERGEFORMATINET</w:instrText>
            </w:r>
            <w:r w:rsidR="00B643D9">
              <w:rPr>
                <w:sz w:val="22"/>
                <w:szCs w:val="22"/>
              </w:rPr>
              <w:instrText xml:space="preserve"> </w:instrText>
            </w:r>
            <w:r w:rsidR="00B643D9">
              <w:rPr>
                <w:sz w:val="22"/>
                <w:szCs w:val="22"/>
              </w:rPr>
              <w:fldChar w:fldCharType="separate"/>
            </w:r>
            <w:r w:rsidR="00B643D9">
              <w:rPr>
                <w:sz w:val="22"/>
                <w:szCs w:val="22"/>
              </w:rPr>
              <w:pict>
                <v:shape id="_x0000_i1030" type="#_x0000_t75" alt="pohyby-1.jpg" style="width:162pt;height:93pt">
                  <v:imagedata r:id="rId17" r:href="rId21"/>
                </v:shape>
              </w:pict>
            </w:r>
            <w:r w:rsidR="00B643D9">
              <w:rPr>
                <w:sz w:val="22"/>
                <w:szCs w:val="22"/>
              </w:rPr>
              <w:fldChar w:fldCharType="end"/>
            </w:r>
            <w:r w:rsidRPr="0027038D">
              <w:rPr>
                <w:sz w:val="22"/>
                <w:szCs w:val="22"/>
              </w:rPr>
              <w:fldChar w:fldCharType="end"/>
            </w:r>
          </w:p>
        </w:tc>
        <w:tc>
          <w:tcPr>
            <w:tcW w:w="7371" w:type="dxa"/>
            <w:shd w:val="clear" w:color="000000" w:fill="FFFFFF"/>
          </w:tcPr>
          <w:p w:rsidR="00813C47" w:rsidRPr="0027038D" w:rsidRDefault="00813C47" w:rsidP="00D234A8">
            <w:pPr>
              <w:pStyle w:val="NormalWeb"/>
              <w:shd w:val="clear" w:color="auto" w:fill="FFFFFF"/>
              <w:suppressAutoHyphens w:val="0"/>
              <w:spacing w:before="0"/>
              <w:jc w:val="both"/>
              <w:rPr>
                <w:b/>
                <w:color w:val="000000"/>
                <w:sz w:val="22"/>
                <w:szCs w:val="22"/>
                <w:lang w:val="lv-LV"/>
              </w:rPr>
            </w:pPr>
            <w:r w:rsidRPr="0027038D">
              <w:rPr>
                <w:b/>
                <w:color w:val="000000"/>
                <w:sz w:val="22"/>
                <w:szCs w:val="22"/>
                <w:lang w:val="lv-LV"/>
              </w:rPr>
              <w:t>Funkcionāla aprūpes gulta</w:t>
            </w:r>
          </w:p>
          <w:p w:rsidR="00813C47" w:rsidRPr="0027038D" w:rsidRDefault="00813C47" w:rsidP="00D234A8">
            <w:pPr>
              <w:pStyle w:val="NormalWeb"/>
              <w:shd w:val="clear" w:color="auto" w:fill="FFFFFF"/>
              <w:suppressAutoHyphens w:val="0"/>
              <w:spacing w:before="0"/>
              <w:ind w:left="459"/>
              <w:jc w:val="both"/>
              <w:rPr>
                <w:color w:val="000000"/>
                <w:sz w:val="22"/>
                <w:szCs w:val="22"/>
                <w:lang w:val="lv-LV"/>
              </w:rPr>
            </w:pP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Virsma sadalīta 4 sekcijās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Elektriski regulējama muguras daļa vismaz līdz 70°</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Elektriski regulējama augšstilba daļa vismaz līdz 40°</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Manuāli regulējama apakšstilba regulācija vismaz līdz 25°</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Pacienta virsmas sekcijas veidotas no metāla līstēm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Gultas iekšējie izmēri vismaz: garums 200 cm (+/-2 cm), platums 85 cm (+/- 2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Gultas kopējie izmēri, ne vairāk kā: 97 x 214 cm (+/-2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Gultas augstums regulējams ar elektromotoru zemākajā pozīcijā ne vairāk kā 39 cm (+/-2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Gultas augstums regulējams ar elektromotoru augstākajā pozīcijā ne mazāk kā 80 cm (+/-2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Guļamās virsmas automātiskās nobīdes regulējot platformu, lai izvairītos no papildus spiediena uz pacientu: muguras daļā ne mazāk kā 12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Guļamās virsmas automātiskās nobīdes regulējot platformu, lai izvairītos no papildus spiediena uz pacientu: kāju daļā ne mazāk kā 6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Metāla sānu malas abās gultas pusēs. Sānu malas sastāv no ¾ malām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Sānu malas viegli noņemamas bez papildus instrumentiem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Sānu malu augstums virs guļamās virsmas ne mazāk kā 45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Izņemams galvgalis un kājgalis ar vienkāršu fiksācijas sistēmu, kas neprasa papildu instrumentus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Galvgaļa un kājgaļa augstums virs guļamās virsmas ne mazāk kā 46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Galvgalis un kājgalis veidots no plastikāta, kur, kas ir ar augstu triecienizturību un viegli kopjams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Galvgaļa un kājgaļa forma veidota ar rokturiem (izgriezumiem), lai būtu ērti gultu pārvietot</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4 turētāji infūziju statīviem vai celšanās stienim (katrā gultas stūrī)</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4 amortizācijas aizsargi gultas stūros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Gultas pagarinājums kājgalī ne mazāk kā 20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Gultas svars ne lielāks kā 125 kg</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Droši izmantojams svars/ celtspēja ne mazāk kā 250 kg</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Gultas riteņi 125 mm +/- 1cm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Riteņi ar centrālās bloķēšanas sistēmu</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Riteņiem virziena bloķētājs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Regulācijas pults ar stiprinājumu ērtai pults novietošanai uz gultas malas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Pultij iespējams nobloķēt atsevišķas funkcijas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Pults ar aktivizācijas pogu (GO)</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Pults pogas izgaismojas, kas naktī atvieglo pults lietošanu</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Pacienta pults aprīkota ar magnētisku atslēgu, kas ļauj personālam nobloķēt pacienta pults pozīcijas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Universālā sliede abos gultas sānos ar āķiem piederumiem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Komplektā </w:t>
            </w:r>
            <w:r>
              <w:rPr>
                <w:color w:val="000000"/>
                <w:sz w:val="22"/>
                <w:szCs w:val="22"/>
                <w:lang w:val="lv-LV"/>
              </w:rPr>
              <w:t>p</w:t>
            </w:r>
            <w:r w:rsidRPr="000D4243">
              <w:rPr>
                <w:color w:val="000000"/>
                <w:sz w:val="22"/>
                <w:szCs w:val="22"/>
                <w:lang w:val="lv-LV"/>
              </w:rPr>
              <w:t>acelšanās stienis ar trīsstūra rokturi savietojams ar piedāvāto gultu</w:t>
            </w:r>
          </w:p>
          <w:p w:rsidR="00813C47" w:rsidRPr="0027038D" w:rsidRDefault="00813C47" w:rsidP="00D234A8">
            <w:pPr>
              <w:pStyle w:val="NormalWeb"/>
              <w:shd w:val="clear" w:color="auto" w:fill="FFFFFF"/>
              <w:suppressAutoHyphens w:val="0"/>
              <w:spacing w:before="0"/>
              <w:ind w:left="459"/>
              <w:jc w:val="both"/>
              <w:rPr>
                <w:color w:val="000000"/>
                <w:sz w:val="22"/>
                <w:szCs w:val="22"/>
                <w:lang w:val="lv-LV"/>
              </w:rPr>
            </w:pPr>
          </w:p>
          <w:p w:rsidR="00813C47" w:rsidRPr="0027038D" w:rsidRDefault="00813C47" w:rsidP="00D234A8">
            <w:pPr>
              <w:pStyle w:val="NormalWeb"/>
              <w:shd w:val="clear" w:color="auto" w:fill="FFFFFF"/>
              <w:suppressAutoHyphens w:val="0"/>
              <w:spacing w:before="0"/>
              <w:jc w:val="both"/>
              <w:rPr>
                <w:b/>
                <w:color w:val="000000"/>
                <w:sz w:val="22"/>
                <w:szCs w:val="22"/>
                <w:lang w:val="lv-LV"/>
              </w:rPr>
            </w:pPr>
            <w:r w:rsidRPr="0027038D">
              <w:rPr>
                <w:rFonts w:eastAsia="Calibri"/>
                <w:b/>
                <w:sz w:val="22"/>
                <w:szCs w:val="22"/>
                <w:lang w:val="lv-LV"/>
              </w:rPr>
              <w:t xml:space="preserve">Pasīvais </w:t>
            </w:r>
            <w:proofErr w:type="spellStart"/>
            <w:r w:rsidRPr="0027038D">
              <w:rPr>
                <w:rFonts w:eastAsia="Calibri"/>
                <w:b/>
                <w:sz w:val="22"/>
                <w:szCs w:val="22"/>
                <w:lang w:val="lv-LV"/>
              </w:rPr>
              <w:t>pretizgulējumu</w:t>
            </w:r>
            <w:proofErr w:type="spellEnd"/>
            <w:r w:rsidRPr="0027038D">
              <w:rPr>
                <w:rFonts w:eastAsia="Calibri"/>
                <w:b/>
                <w:sz w:val="22"/>
                <w:szCs w:val="22"/>
                <w:lang w:val="lv-LV"/>
              </w:rPr>
              <w:t xml:space="preserve"> matracis</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Pasīvais </w:t>
            </w:r>
            <w:proofErr w:type="spellStart"/>
            <w:r w:rsidRPr="0027038D">
              <w:rPr>
                <w:color w:val="000000"/>
                <w:sz w:val="22"/>
                <w:szCs w:val="22"/>
                <w:lang w:val="lv-LV"/>
              </w:rPr>
              <w:t>pretizgulējumu</w:t>
            </w:r>
            <w:proofErr w:type="spellEnd"/>
            <w:r w:rsidRPr="0027038D">
              <w:rPr>
                <w:color w:val="000000"/>
                <w:sz w:val="22"/>
                <w:szCs w:val="22"/>
                <w:lang w:val="lv-LV"/>
              </w:rPr>
              <w:t xml:space="preserve"> matracis ar zema riska (III) </w:t>
            </w:r>
            <w:proofErr w:type="spellStart"/>
            <w:r w:rsidRPr="0027038D">
              <w:rPr>
                <w:color w:val="000000"/>
                <w:sz w:val="22"/>
                <w:szCs w:val="22"/>
                <w:lang w:val="lv-LV"/>
              </w:rPr>
              <w:t>pretizgulējumu</w:t>
            </w:r>
            <w:proofErr w:type="spellEnd"/>
            <w:r w:rsidRPr="0027038D">
              <w:rPr>
                <w:color w:val="000000"/>
                <w:sz w:val="22"/>
                <w:szCs w:val="22"/>
                <w:lang w:val="lv-LV"/>
              </w:rPr>
              <w:t xml:space="preserve"> pakāpi</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Vertikāli un horizontāli iegriezumi, nodrošina </w:t>
            </w:r>
            <w:proofErr w:type="spellStart"/>
            <w:r w:rsidRPr="0027038D">
              <w:rPr>
                <w:color w:val="000000"/>
                <w:sz w:val="22"/>
                <w:szCs w:val="22"/>
                <w:lang w:val="lv-LV"/>
              </w:rPr>
              <w:t>oprimālu</w:t>
            </w:r>
            <w:proofErr w:type="spellEnd"/>
            <w:r w:rsidRPr="0027038D">
              <w:rPr>
                <w:color w:val="000000"/>
                <w:sz w:val="22"/>
                <w:szCs w:val="22"/>
                <w:lang w:val="lv-LV"/>
              </w:rPr>
              <w:t xml:space="preserve"> svara sadalījumu un labu gaisa cirkulāciju</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Matrača biezums ne mazāk kā 14 cm</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Maksimālais pacienta svars ne mazāk kā 160 kg</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Matracis ir izgatavots no augsta elastīguma putām (HR </w:t>
            </w:r>
            <w:proofErr w:type="spellStart"/>
            <w:r w:rsidRPr="0027038D">
              <w:rPr>
                <w:color w:val="000000"/>
                <w:sz w:val="22"/>
                <w:szCs w:val="22"/>
                <w:lang w:val="lv-LV"/>
              </w:rPr>
              <w:t>foam</w:t>
            </w:r>
            <w:proofErr w:type="spellEnd"/>
            <w:r w:rsidRPr="0027038D">
              <w:rPr>
                <w:color w:val="000000"/>
                <w:sz w:val="22"/>
                <w:szCs w:val="22"/>
                <w:lang w:val="lv-LV"/>
              </w:rPr>
              <w:t>). Matrača virsma profilēta. Neuzliesmojošais materiāls. Putu blīvums ne mazāk kā 40 kg/m3</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Matrača pārvalks izgatavots no elpojoša un mitruma necaurlaidīga materiāla, kas nepieļauj ādas svīšanu</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Matrača pārvalks mazgājams temperatūrā līdz ne mazāk kā 80ºC un dezinficējams ar termisko apstrādi</w:t>
            </w:r>
          </w:p>
          <w:p w:rsidR="00813C47" w:rsidRPr="0027038D"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Matrača pārvalks atverams un aizverams ar rāvēj slēdzi, kas pārsegts ar mitrumu aizsargājošu pārvalku</w:t>
            </w:r>
          </w:p>
          <w:p w:rsidR="00813C47" w:rsidRDefault="00813C47" w:rsidP="00D234A8">
            <w:pPr>
              <w:pStyle w:val="NormalWeb"/>
              <w:numPr>
                <w:ilvl w:val="0"/>
                <w:numId w:val="3"/>
              </w:numPr>
              <w:shd w:val="clear" w:color="auto" w:fill="FFFFFF"/>
              <w:suppressAutoHyphens w:val="0"/>
              <w:spacing w:before="0"/>
              <w:ind w:left="459"/>
              <w:jc w:val="both"/>
              <w:rPr>
                <w:color w:val="000000"/>
                <w:sz w:val="22"/>
                <w:szCs w:val="22"/>
                <w:lang w:val="lv-LV"/>
              </w:rPr>
            </w:pPr>
            <w:r w:rsidRPr="0027038D">
              <w:rPr>
                <w:color w:val="000000"/>
                <w:sz w:val="22"/>
                <w:szCs w:val="22"/>
                <w:lang w:val="lv-LV"/>
              </w:rPr>
              <w:t xml:space="preserve">Matrača izmērs sakrīt ar pacienta </w:t>
            </w:r>
            <w:proofErr w:type="spellStart"/>
            <w:r w:rsidRPr="0027038D">
              <w:rPr>
                <w:color w:val="000000"/>
                <w:sz w:val="22"/>
                <w:szCs w:val="22"/>
                <w:lang w:val="lv-LV"/>
              </w:rPr>
              <w:t>guļvirsmas</w:t>
            </w:r>
            <w:proofErr w:type="spellEnd"/>
            <w:r w:rsidRPr="0027038D">
              <w:rPr>
                <w:color w:val="000000"/>
                <w:sz w:val="22"/>
                <w:szCs w:val="22"/>
                <w:lang w:val="lv-LV"/>
              </w:rPr>
              <w:t xml:space="preserve"> izmēriem (gultas iekšējie izmēri vismaz: garums 200 cm (+/-2 cm), platums 85 cm (+/- 2cm))</w:t>
            </w:r>
          </w:p>
          <w:p w:rsidR="00813C47" w:rsidRDefault="00813C47" w:rsidP="00D234A8">
            <w:pPr>
              <w:pStyle w:val="NormalWeb"/>
              <w:shd w:val="clear" w:color="auto" w:fill="FFFFFF"/>
              <w:suppressAutoHyphens w:val="0"/>
              <w:spacing w:before="0"/>
              <w:ind w:left="459"/>
              <w:jc w:val="both"/>
              <w:rPr>
                <w:color w:val="000000"/>
                <w:sz w:val="22"/>
                <w:szCs w:val="22"/>
                <w:lang w:val="lv-LV"/>
              </w:rPr>
            </w:pPr>
          </w:p>
          <w:p w:rsidR="00813C47" w:rsidRDefault="00813C47" w:rsidP="00D234A8">
            <w:pPr>
              <w:pStyle w:val="NormalWeb"/>
              <w:shd w:val="clear" w:color="auto" w:fill="FFFFFF"/>
              <w:suppressAutoHyphens w:val="0"/>
              <w:spacing w:before="0"/>
              <w:jc w:val="both"/>
              <w:rPr>
                <w:b/>
                <w:bCs/>
                <w:color w:val="000000"/>
                <w:sz w:val="22"/>
                <w:szCs w:val="22"/>
              </w:rPr>
            </w:pPr>
            <w:proofErr w:type="spellStart"/>
            <w:r w:rsidRPr="0027038D">
              <w:rPr>
                <w:b/>
                <w:bCs/>
                <w:color w:val="000000"/>
                <w:sz w:val="22"/>
                <w:szCs w:val="22"/>
              </w:rPr>
              <w:t>Citas</w:t>
            </w:r>
            <w:proofErr w:type="spellEnd"/>
            <w:r w:rsidRPr="0027038D">
              <w:rPr>
                <w:b/>
                <w:bCs/>
                <w:color w:val="000000"/>
                <w:sz w:val="22"/>
                <w:szCs w:val="22"/>
              </w:rPr>
              <w:t xml:space="preserve"> </w:t>
            </w:r>
            <w:proofErr w:type="spellStart"/>
            <w:r w:rsidRPr="0027038D">
              <w:rPr>
                <w:b/>
                <w:bCs/>
                <w:color w:val="000000"/>
                <w:sz w:val="22"/>
                <w:szCs w:val="22"/>
              </w:rPr>
              <w:t>prasības</w:t>
            </w:r>
            <w:proofErr w:type="spellEnd"/>
            <w:r w:rsidRPr="0027038D">
              <w:rPr>
                <w:b/>
                <w:bCs/>
                <w:color w:val="000000"/>
                <w:sz w:val="22"/>
                <w:szCs w:val="22"/>
              </w:rPr>
              <w:t>:</w:t>
            </w:r>
          </w:p>
          <w:p w:rsidR="00813C47" w:rsidRDefault="00813C47" w:rsidP="00D234A8">
            <w:pPr>
              <w:rPr>
                <w:sz w:val="22"/>
                <w:szCs w:val="22"/>
              </w:rPr>
            </w:pPr>
            <w:r w:rsidRPr="005E730E">
              <w:rPr>
                <w:sz w:val="22"/>
                <w:szCs w:val="22"/>
              </w:rPr>
              <w:t xml:space="preserve">Prece atbilst </w:t>
            </w:r>
            <w:r w:rsidRPr="00D1216F">
              <w:rPr>
                <w:sz w:val="22"/>
                <w:szCs w:val="22"/>
              </w:rPr>
              <w:t xml:space="preserve">LVS EN 60601-1:2007 “Medicīniskās elektroiekārtas. 1.daļa: Vispārīgās prasības attiecībā uz </w:t>
            </w:r>
            <w:proofErr w:type="spellStart"/>
            <w:r w:rsidRPr="00D1216F">
              <w:rPr>
                <w:sz w:val="22"/>
                <w:szCs w:val="22"/>
              </w:rPr>
              <w:t>pamatdrošumu</w:t>
            </w:r>
            <w:proofErr w:type="spellEnd"/>
            <w:r w:rsidRPr="00D1216F">
              <w:rPr>
                <w:sz w:val="22"/>
                <w:szCs w:val="22"/>
              </w:rPr>
              <w:t xml:space="preserve"> un būtisko veiktspēju”</w:t>
            </w:r>
            <w:r>
              <w:rPr>
                <w:sz w:val="22"/>
                <w:szCs w:val="22"/>
              </w:rPr>
              <w:t xml:space="preserve"> </w:t>
            </w:r>
            <w:r w:rsidRPr="005E730E">
              <w:rPr>
                <w:sz w:val="22"/>
                <w:szCs w:val="22"/>
              </w:rPr>
              <w:t>standartam vai ekvivalentam standartam</w:t>
            </w:r>
            <w:r>
              <w:rPr>
                <w:sz w:val="22"/>
                <w:szCs w:val="22"/>
              </w:rPr>
              <w:t>.</w:t>
            </w:r>
          </w:p>
          <w:p w:rsidR="00813C47" w:rsidRDefault="00813C47" w:rsidP="00D234A8">
            <w:pPr>
              <w:rPr>
                <w:sz w:val="22"/>
                <w:szCs w:val="22"/>
              </w:rPr>
            </w:pPr>
          </w:p>
          <w:p w:rsidR="00813C47" w:rsidRDefault="00813C47" w:rsidP="00D234A8">
            <w:pPr>
              <w:rPr>
                <w:sz w:val="22"/>
                <w:szCs w:val="22"/>
              </w:rPr>
            </w:pPr>
            <w:r w:rsidRPr="005E730E">
              <w:rPr>
                <w:sz w:val="22"/>
                <w:szCs w:val="22"/>
              </w:rPr>
              <w:t xml:space="preserve">Prece atbilst </w:t>
            </w:r>
            <w:r w:rsidRPr="00D1216F">
              <w:rPr>
                <w:sz w:val="22"/>
                <w:szCs w:val="22"/>
              </w:rPr>
              <w:t xml:space="preserve">LVS EN LVS EN 60601-1-2:2016 “Medicīniskās elektroiekārtas. 1-2.daļa: Vispārīgās prasības </w:t>
            </w:r>
            <w:proofErr w:type="spellStart"/>
            <w:r w:rsidRPr="00D1216F">
              <w:rPr>
                <w:sz w:val="22"/>
                <w:szCs w:val="22"/>
              </w:rPr>
              <w:t>pamatdrošumam</w:t>
            </w:r>
            <w:proofErr w:type="spellEnd"/>
            <w:r w:rsidRPr="00D1216F">
              <w:rPr>
                <w:sz w:val="22"/>
                <w:szCs w:val="22"/>
              </w:rPr>
              <w:t xml:space="preserve"> un būtiskai veiktspējai. </w:t>
            </w:r>
            <w:proofErr w:type="spellStart"/>
            <w:r w:rsidRPr="00D1216F">
              <w:rPr>
                <w:sz w:val="22"/>
                <w:szCs w:val="22"/>
              </w:rPr>
              <w:t>Papildstandarts</w:t>
            </w:r>
            <w:proofErr w:type="spellEnd"/>
            <w:r w:rsidRPr="00D1216F">
              <w:rPr>
                <w:sz w:val="22"/>
                <w:szCs w:val="22"/>
              </w:rPr>
              <w:t>: Elektromagnētiskie traucējumi. Prasības un testi (IEC 60601-1-2:2014)”</w:t>
            </w:r>
            <w:r>
              <w:rPr>
                <w:sz w:val="22"/>
                <w:szCs w:val="22"/>
              </w:rPr>
              <w:t xml:space="preserve"> </w:t>
            </w:r>
            <w:r w:rsidRPr="005E730E">
              <w:rPr>
                <w:sz w:val="22"/>
                <w:szCs w:val="22"/>
              </w:rPr>
              <w:t>standartam vai ekvivalentam standartam</w:t>
            </w:r>
            <w:r>
              <w:rPr>
                <w:sz w:val="22"/>
                <w:szCs w:val="22"/>
              </w:rPr>
              <w:t>.</w:t>
            </w:r>
          </w:p>
          <w:p w:rsidR="00813C47" w:rsidRDefault="00813C47" w:rsidP="00D234A8">
            <w:pPr>
              <w:rPr>
                <w:sz w:val="22"/>
                <w:szCs w:val="22"/>
              </w:rPr>
            </w:pPr>
          </w:p>
          <w:p w:rsidR="00813C47" w:rsidRDefault="00813C47" w:rsidP="00D234A8">
            <w:pPr>
              <w:rPr>
                <w:sz w:val="22"/>
                <w:szCs w:val="22"/>
              </w:rPr>
            </w:pPr>
            <w:r w:rsidRPr="00D1216F">
              <w:rPr>
                <w:sz w:val="22"/>
                <w:szCs w:val="22"/>
              </w:rPr>
              <w:t>Prece</w:t>
            </w:r>
            <w:r>
              <w:rPr>
                <w:sz w:val="22"/>
                <w:szCs w:val="22"/>
              </w:rPr>
              <w:t xml:space="preserve"> atbilst </w:t>
            </w:r>
            <w:r w:rsidRPr="00D1216F">
              <w:rPr>
                <w:sz w:val="22"/>
                <w:szCs w:val="22"/>
              </w:rPr>
              <w:t xml:space="preserve">LVS EN 60601-2-52:2010 “Medicīniskās elektroiekārtas. 2-52. daļa: Īpašās </w:t>
            </w:r>
            <w:proofErr w:type="spellStart"/>
            <w:r w:rsidRPr="00D1216F">
              <w:rPr>
                <w:sz w:val="22"/>
                <w:szCs w:val="22"/>
              </w:rPr>
              <w:t>pamatdrošuma</w:t>
            </w:r>
            <w:proofErr w:type="spellEnd"/>
            <w:r w:rsidRPr="00D1216F">
              <w:rPr>
                <w:sz w:val="22"/>
                <w:szCs w:val="22"/>
              </w:rPr>
              <w:t xml:space="preserve"> un būtiskās veiktspējas prasības medicīniskajām gultām (IEC 60601-2-52:2009)”</w:t>
            </w:r>
            <w:r>
              <w:rPr>
                <w:sz w:val="22"/>
                <w:szCs w:val="22"/>
              </w:rPr>
              <w:t xml:space="preserve"> </w:t>
            </w:r>
            <w:r w:rsidRPr="005E730E">
              <w:rPr>
                <w:sz w:val="22"/>
                <w:szCs w:val="22"/>
              </w:rPr>
              <w:t>standartam vai ekvivalentam standartam</w:t>
            </w:r>
            <w:r>
              <w:rPr>
                <w:sz w:val="22"/>
                <w:szCs w:val="22"/>
              </w:rPr>
              <w:t>.</w:t>
            </w:r>
          </w:p>
          <w:p w:rsidR="00813C47" w:rsidRDefault="00813C47" w:rsidP="00D234A8">
            <w:pPr>
              <w:rPr>
                <w:sz w:val="22"/>
                <w:szCs w:val="22"/>
              </w:rPr>
            </w:pPr>
          </w:p>
          <w:p w:rsidR="00813C47" w:rsidRDefault="00813C47" w:rsidP="00D234A8">
            <w:pPr>
              <w:rPr>
                <w:sz w:val="22"/>
                <w:szCs w:val="22"/>
              </w:rPr>
            </w:pPr>
            <w:r w:rsidRPr="00D1216F">
              <w:rPr>
                <w:sz w:val="22"/>
                <w:szCs w:val="22"/>
              </w:rPr>
              <w:t>Prece</w:t>
            </w:r>
            <w:r>
              <w:rPr>
                <w:sz w:val="22"/>
                <w:szCs w:val="22"/>
              </w:rPr>
              <w:t xml:space="preserve"> atbilst </w:t>
            </w:r>
            <w:r w:rsidRPr="00D1216F">
              <w:rPr>
                <w:sz w:val="22"/>
                <w:szCs w:val="22"/>
              </w:rPr>
              <w:t>LVS EN ISO 14971:2020 “Medicīnas ierīces. Riska pārvaldības pielietojums medicīnas ierīcēm (ISO 14971:2019)”</w:t>
            </w:r>
            <w:r>
              <w:rPr>
                <w:sz w:val="22"/>
                <w:szCs w:val="22"/>
              </w:rPr>
              <w:t xml:space="preserve"> </w:t>
            </w:r>
            <w:r w:rsidRPr="005E730E">
              <w:rPr>
                <w:sz w:val="22"/>
                <w:szCs w:val="22"/>
              </w:rPr>
              <w:t>standartam vai ekvivalentam standartam</w:t>
            </w:r>
            <w:r>
              <w:rPr>
                <w:sz w:val="22"/>
                <w:szCs w:val="22"/>
              </w:rPr>
              <w:t>.</w:t>
            </w:r>
          </w:p>
          <w:p w:rsidR="00813C47" w:rsidRDefault="00813C47" w:rsidP="00D234A8">
            <w:pPr>
              <w:rPr>
                <w:sz w:val="22"/>
                <w:szCs w:val="22"/>
              </w:rPr>
            </w:pPr>
          </w:p>
          <w:tbl>
            <w:tblPr>
              <w:tblW w:w="7116" w:type="dxa"/>
              <w:tblLayout w:type="fixed"/>
              <w:tblLook w:val="04A0" w:firstRow="1" w:lastRow="0" w:firstColumn="1" w:lastColumn="0" w:noHBand="0" w:noVBand="1"/>
            </w:tblPr>
            <w:tblGrid>
              <w:gridCol w:w="7116"/>
            </w:tblGrid>
            <w:tr w:rsidR="00813C47" w:rsidRPr="0027038D" w:rsidTr="00D234A8">
              <w:trPr>
                <w:trHeight w:val="315"/>
              </w:trPr>
              <w:tc>
                <w:tcPr>
                  <w:tcW w:w="7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jc w:val="both"/>
                    <w:rPr>
                      <w:color w:val="000000"/>
                      <w:sz w:val="22"/>
                      <w:szCs w:val="22"/>
                    </w:rPr>
                  </w:pPr>
                  <w:r w:rsidRPr="0027038D">
                    <w:rPr>
                      <w:color w:val="000000"/>
                      <w:sz w:val="22"/>
                      <w:szCs w:val="22"/>
                    </w:rPr>
                    <w:t>Garantijas laiks Precei ir 24 (divdesmit četri) mēneši no uzstādīšanas brīža.</w:t>
                  </w:r>
                  <w:r w:rsidRPr="0027038D">
                    <w:rPr>
                      <w:color w:val="000000"/>
                      <w:sz w:val="22"/>
                      <w:szCs w:val="22"/>
                      <w:vertAlign w:val="superscript"/>
                    </w:rPr>
                    <w:t xml:space="preserve">  </w:t>
                  </w:r>
                </w:p>
              </w:tc>
            </w:tr>
            <w:tr w:rsidR="00813C47" w:rsidRPr="0027038D" w:rsidTr="00D234A8">
              <w:trPr>
                <w:trHeight w:val="315"/>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jc w:val="both"/>
                    <w:rPr>
                      <w:color w:val="000000"/>
                      <w:sz w:val="22"/>
                      <w:szCs w:val="22"/>
                    </w:rPr>
                  </w:pPr>
                  <w:r w:rsidRPr="0027038D">
                    <w:rPr>
                      <w:color w:val="000000"/>
                      <w:sz w:val="22"/>
                      <w:szCs w:val="22"/>
                    </w:rPr>
                    <w:t>Garantijas apkalpošanos ietvaros pretendentam jānodrošina:</w:t>
                  </w:r>
                </w:p>
              </w:tc>
            </w:tr>
            <w:tr w:rsidR="00813C47" w:rsidRPr="0027038D" w:rsidTr="00D234A8">
              <w:trPr>
                <w:trHeight w:val="817"/>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numPr>
                      <w:ilvl w:val="0"/>
                      <w:numId w:val="4"/>
                    </w:numPr>
                    <w:ind w:left="488"/>
                    <w:rPr>
                      <w:color w:val="000000"/>
                      <w:sz w:val="22"/>
                      <w:szCs w:val="22"/>
                    </w:rPr>
                  </w:pPr>
                  <w:r w:rsidRPr="0027038D">
                    <w:rPr>
                      <w:color w:val="000000"/>
                      <w:sz w:val="22"/>
                      <w:szCs w:val="22"/>
                    </w:rPr>
                    <w:t xml:space="preserve">gultas bezmaksas remonts, ja tāds nepieciešams tās darbības atjaunošanai, izņemot gadījumus, kad funkcionālās gultas bojājumi radušies trešās personas vai ārēju apstākļu iespaidā; </w:t>
                  </w:r>
                </w:p>
              </w:tc>
            </w:tr>
            <w:tr w:rsidR="00813C47" w:rsidRPr="0027038D" w:rsidTr="00D234A8">
              <w:trPr>
                <w:trHeight w:val="1551"/>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numPr>
                      <w:ilvl w:val="0"/>
                      <w:numId w:val="4"/>
                    </w:numPr>
                    <w:ind w:left="488"/>
                    <w:rPr>
                      <w:color w:val="000000"/>
                      <w:sz w:val="22"/>
                      <w:szCs w:val="22"/>
                    </w:rPr>
                  </w:pPr>
                  <w:r w:rsidRPr="0027038D">
                    <w:rPr>
                      <w:color w:val="000000"/>
                      <w:sz w:val="22"/>
                      <w:szCs w:val="22"/>
                    </w:rPr>
                    <w:t>garantijas laikā konstatētos defektus pretendents novērš par saviem līdzekļiem un ar savu darbaspēku 5 (piecu) darba dienu laikā no brīža, kad pretendents no pasūtītāja ir saņēmis rakstisku paziņojumu – pretenziju par atklāto defektu. Ja funkcionālās gultas darbspējas atjaunošanai nepieciešams ilgāks laika periods nekā 5 (piecas) darbdienas, pretendentam jānodrošina bojātās gultas aizvietošana ar līdzvērtīgu darbspējīgu funkcionālo gultu.</w:t>
                  </w:r>
                </w:p>
              </w:tc>
            </w:tr>
            <w:tr w:rsidR="00813C47" w:rsidRPr="0027038D" w:rsidTr="00D234A8">
              <w:trPr>
                <w:trHeight w:val="315"/>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color w:val="000000"/>
                      <w:sz w:val="22"/>
                      <w:szCs w:val="22"/>
                    </w:rPr>
                  </w:pPr>
                  <w:r w:rsidRPr="0027038D">
                    <w:rPr>
                      <w:color w:val="000000"/>
                      <w:sz w:val="22"/>
                      <w:szCs w:val="22"/>
                    </w:rPr>
                    <w:t>Garantijas laikā preces tehniskā uzraudzība, apkopes un remonti ir bez maksas.</w:t>
                  </w:r>
                </w:p>
              </w:tc>
            </w:tr>
            <w:tr w:rsidR="00813C47" w:rsidRPr="0027038D" w:rsidTr="00D234A8">
              <w:trPr>
                <w:trHeight w:val="630"/>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813C47" w:rsidRPr="0027038D" w:rsidRDefault="00813C47" w:rsidP="00D234A8">
                  <w:pPr>
                    <w:jc w:val="both"/>
                    <w:rPr>
                      <w:color w:val="000000"/>
                      <w:sz w:val="22"/>
                      <w:szCs w:val="22"/>
                    </w:rPr>
                  </w:pPr>
                  <w:r w:rsidRPr="0027038D">
                    <w:rPr>
                      <w:color w:val="000000"/>
                      <w:sz w:val="22"/>
                      <w:szCs w:val="22"/>
                    </w:rPr>
                    <w:t>Garantijas laikā preces bojājuma gadījumā tehniskās palīdzības nodrošināšana 4 stundu laikā no izsaukuma darba laikā un 8 stundu laikā ārpus darba laika.</w:t>
                  </w:r>
                </w:p>
              </w:tc>
            </w:tr>
            <w:tr w:rsidR="00813C47" w:rsidRPr="0027038D" w:rsidTr="00D234A8">
              <w:trPr>
                <w:trHeight w:val="315"/>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813C47" w:rsidRPr="0027038D" w:rsidRDefault="00813C47" w:rsidP="00D234A8">
                  <w:pPr>
                    <w:jc w:val="both"/>
                    <w:rPr>
                      <w:color w:val="000000"/>
                      <w:sz w:val="22"/>
                      <w:szCs w:val="22"/>
                    </w:rPr>
                  </w:pPr>
                  <w:r w:rsidRPr="0027038D">
                    <w:rPr>
                      <w:color w:val="000000"/>
                      <w:sz w:val="22"/>
                      <w:szCs w:val="22"/>
                    </w:rPr>
                    <w:t>EK Atbilstības deklarācija</w:t>
                  </w:r>
                </w:p>
              </w:tc>
            </w:tr>
            <w:tr w:rsidR="00813C47" w:rsidRPr="0027038D" w:rsidTr="00D234A8">
              <w:trPr>
                <w:trHeight w:val="315"/>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813C47" w:rsidRPr="0027038D" w:rsidRDefault="00813C47" w:rsidP="00D234A8">
                  <w:pPr>
                    <w:rPr>
                      <w:color w:val="000000"/>
                      <w:sz w:val="22"/>
                      <w:szCs w:val="22"/>
                    </w:rPr>
                  </w:pPr>
                  <w:r w:rsidRPr="0027038D">
                    <w:rPr>
                      <w:color w:val="000000"/>
                      <w:sz w:val="22"/>
                      <w:szCs w:val="22"/>
                    </w:rPr>
                    <w:t>Lietošanas instrukcijas latviešu valodā</w:t>
                  </w:r>
                </w:p>
              </w:tc>
            </w:tr>
            <w:tr w:rsidR="00813C47" w:rsidRPr="0027038D" w:rsidTr="00D234A8">
              <w:trPr>
                <w:trHeight w:val="630"/>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813C47" w:rsidRPr="0027038D" w:rsidRDefault="00813C47" w:rsidP="00D234A8">
                  <w:pPr>
                    <w:jc w:val="both"/>
                    <w:rPr>
                      <w:color w:val="000000"/>
                      <w:sz w:val="22"/>
                      <w:szCs w:val="22"/>
                    </w:rPr>
                  </w:pPr>
                  <w:r w:rsidRPr="0027038D">
                    <w:rPr>
                      <w:color w:val="000000"/>
                      <w:sz w:val="22"/>
                      <w:szCs w:val="22"/>
                    </w:rPr>
                    <w:t>Iekārtas ražotājs ir izdevis ES Atbilstības deklarāciju, saskaņā ar Eiropas Komisijas 1993. gada 14. jūnija Direktīvas 93/42/EEK „Par medicīniskajām ierīcēm” vai Eiropas Parlamenta un Padomes Regulas (ES) 2017/745, kas attiecas uz medicīniskām ierīcēm, grozītas ar Eiropas Parlamenta un Padomes 2023. gada 15. marta Regulu (ES) 2023/607, 19. panta prasībām.</w:t>
                  </w:r>
                </w:p>
              </w:tc>
            </w:tr>
            <w:tr w:rsidR="00813C47" w:rsidRPr="0027038D" w:rsidTr="00D234A8">
              <w:trPr>
                <w:trHeight w:val="1260"/>
              </w:trPr>
              <w:tc>
                <w:tcPr>
                  <w:tcW w:w="7116" w:type="dxa"/>
                  <w:tcBorders>
                    <w:top w:val="nil"/>
                    <w:left w:val="single" w:sz="4" w:space="0" w:color="auto"/>
                    <w:bottom w:val="single" w:sz="4" w:space="0" w:color="auto"/>
                    <w:right w:val="single" w:sz="4" w:space="0" w:color="auto"/>
                  </w:tcBorders>
                  <w:shd w:val="clear" w:color="000000" w:fill="FFFFFF"/>
                  <w:vAlign w:val="center"/>
                  <w:hideMark/>
                </w:tcPr>
                <w:p w:rsidR="00813C47" w:rsidRPr="0027038D" w:rsidRDefault="00813C47" w:rsidP="00D234A8">
                  <w:pPr>
                    <w:rPr>
                      <w:color w:val="000000"/>
                      <w:sz w:val="22"/>
                      <w:szCs w:val="22"/>
                    </w:rPr>
                  </w:pPr>
                  <w:r w:rsidRPr="0027038D">
                    <w:rPr>
                      <w:color w:val="000000"/>
                      <w:sz w:val="22"/>
                      <w:szCs w:val="22"/>
                    </w:rPr>
                    <w:t>Pretendents iesniedz ražotāju izsniegto informatīvo materiālu par piedāvāto gultu un matraci un norāda atsauci uz ražotāju tīmekļvietnēm, ja tādas ir pieejamas. Pamatojošai dokumentācijai, kas iesniegta piedāvājumā, ir jāsatur informācija, no kuras Komisija varēs gūt pārliecību par visu tehniskajā specifikācijā izvirzīto prasību atbilstību</w:t>
                  </w:r>
                  <w:r>
                    <w:rPr>
                      <w:color w:val="000000"/>
                      <w:sz w:val="22"/>
                      <w:szCs w:val="22"/>
                    </w:rPr>
                    <w:t>.</w:t>
                  </w:r>
                </w:p>
              </w:tc>
            </w:tr>
            <w:tr w:rsidR="00813C47" w:rsidRPr="0027038D" w:rsidTr="00D234A8">
              <w:trPr>
                <w:trHeight w:val="900"/>
              </w:trPr>
              <w:tc>
                <w:tcPr>
                  <w:tcW w:w="7116" w:type="dxa"/>
                  <w:tcBorders>
                    <w:top w:val="nil"/>
                    <w:left w:val="single" w:sz="4" w:space="0" w:color="auto"/>
                    <w:bottom w:val="single" w:sz="4" w:space="0" w:color="auto"/>
                    <w:right w:val="single" w:sz="4" w:space="0" w:color="auto"/>
                  </w:tcBorders>
                  <w:shd w:val="clear" w:color="auto" w:fill="auto"/>
                  <w:vAlign w:val="center"/>
                  <w:hideMark/>
                </w:tcPr>
                <w:p w:rsidR="00813C47" w:rsidRPr="0027038D" w:rsidRDefault="00813C47" w:rsidP="00D234A8">
                  <w:pPr>
                    <w:rPr>
                      <w:color w:val="000000"/>
                      <w:sz w:val="22"/>
                      <w:szCs w:val="22"/>
                    </w:rPr>
                  </w:pPr>
                  <w:r w:rsidRPr="0027038D">
                    <w:rPr>
                      <w:color w:val="000000"/>
                      <w:sz w:val="22"/>
                      <w:szCs w:val="22"/>
                    </w:rPr>
                    <w:t>Piegādes brīdī medicīnas ierīcei jābūt veiktai funkcionālai un/vai elektrodrošības pārbaudei, ja piemērojams (atbilstoši 2023. gada 15. augusta MK noteikumiem Nr. 461 "Medicīnisko ierīču noteikumi").</w:t>
                  </w:r>
                </w:p>
              </w:tc>
            </w:tr>
          </w:tbl>
          <w:p w:rsidR="00813C47" w:rsidRDefault="00813C47" w:rsidP="00D234A8">
            <w:pPr>
              <w:pStyle w:val="NormalWeb"/>
              <w:shd w:val="clear" w:color="auto" w:fill="FFFFFF"/>
              <w:suppressAutoHyphens w:val="0"/>
              <w:spacing w:before="0"/>
              <w:ind w:left="459"/>
              <w:jc w:val="both"/>
              <w:rPr>
                <w:color w:val="000000"/>
                <w:sz w:val="22"/>
                <w:szCs w:val="22"/>
                <w:lang w:val="lv-LV"/>
              </w:rPr>
            </w:pPr>
          </w:p>
          <w:p w:rsidR="00813C47" w:rsidRPr="0027038D" w:rsidRDefault="00813C47" w:rsidP="00D234A8">
            <w:pPr>
              <w:pStyle w:val="NormalWeb"/>
              <w:shd w:val="clear" w:color="auto" w:fill="FFFFFF"/>
              <w:suppressAutoHyphens w:val="0"/>
              <w:spacing w:before="0"/>
              <w:jc w:val="both"/>
              <w:rPr>
                <w:color w:val="000000"/>
                <w:sz w:val="22"/>
                <w:szCs w:val="22"/>
                <w:lang w:val="lv-LV"/>
              </w:rPr>
            </w:pPr>
          </w:p>
        </w:tc>
        <w:tc>
          <w:tcPr>
            <w:tcW w:w="850" w:type="dxa"/>
            <w:shd w:val="clear" w:color="000000" w:fill="FFFFFF"/>
            <w:vAlign w:val="center"/>
          </w:tcPr>
          <w:p w:rsidR="00813C47" w:rsidRPr="0027038D" w:rsidRDefault="00813C47" w:rsidP="00D234A8">
            <w:pPr>
              <w:jc w:val="center"/>
              <w:rPr>
                <w:sz w:val="22"/>
                <w:szCs w:val="22"/>
              </w:rPr>
            </w:pPr>
            <w:r w:rsidRPr="0027038D">
              <w:rPr>
                <w:sz w:val="22"/>
                <w:szCs w:val="22"/>
              </w:rPr>
              <w:t>gab.</w:t>
            </w:r>
          </w:p>
        </w:tc>
        <w:tc>
          <w:tcPr>
            <w:tcW w:w="851" w:type="dxa"/>
            <w:shd w:val="clear" w:color="000000" w:fill="FFFFFF"/>
            <w:vAlign w:val="center"/>
          </w:tcPr>
          <w:p w:rsidR="00813C47" w:rsidRPr="0027038D" w:rsidRDefault="00813C47" w:rsidP="00D234A8">
            <w:pPr>
              <w:jc w:val="center"/>
              <w:rPr>
                <w:sz w:val="22"/>
                <w:szCs w:val="22"/>
              </w:rPr>
            </w:pPr>
            <w:r w:rsidRPr="0027038D">
              <w:rPr>
                <w:sz w:val="22"/>
                <w:szCs w:val="22"/>
              </w:rPr>
              <w:t>13</w:t>
            </w:r>
          </w:p>
        </w:tc>
      </w:tr>
    </w:tbl>
    <w:p w:rsidR="00813C47" w:rsidRDefault="00813C47" w:rsidP="00813C47">
      <w:pPr>
        <w:widowControl w:val="0"/>
        <w:autoSpaceDE w:val="0"/>
        <w:adjustRightInd w:val="0"/>
        <w:ind w:left="142" w:right="-171"/>
        <w:jc w:val="both"/>
        <w:rPr>
          <w:bCs/>
          <w:i/>
        </w:rPr>
      </w:pPr>
    </w:p>
    <w:p w:rsidR="004A4A38" w:rsidRPr="0027038D" w:rsidRDefault="004A4A38" w:rsidP="004A4A38">
      <w:pPr>
        <w:widowControl w:val="0"/>
        <w:autoSpaceDE w:val="0"/>
        <w:adjustRightInd w:val="0"/>
        <w:ind w:left="142" w:right="-171"/>
        <w:jc w:val="both"/>
        <w:rPr>
          <w:bCs/>
          <w:i/>
        </w:rPr>
      </w:pPr>
      <w:r w:rsidRPr="0027038D">
        <w:rPr>
          <w:bCs/>
          <w:i/>
        </w:rPr>
        <w:t>* Ja tehniskajā specifikācijā norādīts konkrēts standarta nosaukums vai kāda cita norāde uz specifisku preču izcelsmi, īpašu procesu, zīmolu vai veidu, pretendents var piedāvāt ekvivalentu vai atbilstību ekvivalentiem standartiem, kas atbilst tehniskās specifikācijas prasībām un parametriem un nodrošina tehniskajā specifikācijā prasīto.</w:t>
      </w:r>
    </w:p>
    <w:p w:rsidR="004A4A38" w:rsidRPr="0027038D" w:rsidRDefault="004A4A38" w:rsidP="004A4A38">
      <w:pPr>
        <w:ind w:left="-709"/>
        <w:rPr>
          <w:b/>
          <w:bCs/>
        </w:rPr>
      </w:pPr>
    </w:p>
    <w:p w:rsidR="00813C47" w:rsidRDefault="00813C47" w:rsidP="004A4A38">
      <w:pPr>
        <w:ind w:left="142"/>
        <w:rPr>
          <w:b/>
          <w:bCs/>
        </w:rPr>
      </w:pPr>
    </w:p>
    <w:p w:rsidR="004A4A38" w:rsidRPr="0027038D" w:rsidRDefault="004A4A38" w:rsidP="004A4A38">
      <w:pPr>
        <w:ind w:left="142"/>
        <w:rPr>
          <w:b/>
        </w:rPr>
      </w:pPr>
      <w:r w:rsidRPr="0027038D">
        <w:rPr>
          <w:b/>
          <w:bCs/>
        </w:rPr>
        <w:t>Sagatavoja:</w:t>
      </w:r>
    </w:p>
    <w:p w:rsidR="004A4A38" w:rsidRPr="0027038D" w:rsidRDefault="004A4A38" w:rsidP="004A4A38">
      <w:pPr>
        <w:ind w:left="142"/>
        <w:rPr>
          <w:bCs/>
        </w:rPr>
      </w:pPr>
      <w:r w:rsidRPr="0027038D">
        <w:rPr>
          <w:bCs/>
        </w:rPr>
        <w:t>SIA “Daugavpils reģionālā slimnīca”</w:t>
      </w:r>
    </w:p>
    <w:p w:rsidR="004A4A38" w:rsidRPr="0027038D" w:rsidRDefault="004A4A38" w:rsidP="004A4A38">
      <w:pPr>
        <w:ind w:left="142"/>
        <w:rPr>
          <w:bCs/>
        </w:rPr>
      </w:pPr>
      <w:r w:rsidRPr="0027038D">
        <w:rPr>
          <w:bCs/>
        </w:rPr>
        <w:t>rehabilitācijas nodaļas FRM ārsts</w:t>
      </w:r>
      <w:r w:rsidRPr="0027038D">
        <w:rPr>
          <w:bCs/>
        </w:rPr>
        <w:tab/>
      </w:r>
      <w:r w:rsidRPr="0027038D">
        <w:rPr>
          <w:bCs/>
        </w:rPr>
        <w:tab/>
      </w:r>
      <w:r w:rsidRPr="0027038D">
        <w:rPr>
          <w:bCs/>
        </w:rPr>
        <w:tab/>
      </w:r>
      <w:r w:rsidRPr="0027038D">
        <w:rPr>
          <w:bCs/>
        </w:rPr>
        <w:tab/>
      </w:r>
      <w:r w:rsidRPr="0027038D">
        <w:rPr>
          <w:bCs/>
        </w:rPr>
        <w:tab/>
      </w:r>
      <w:r w:rsidRPr="0027038D">
        <w:rPr>
          <w:bCs/>
        </w:rPr>
        <w:tab/>
      </w:r>
      <w:r w:rsidRPr="0027038D">
        <w:rPr>
          <w:bCs/>
        </w:rPr>
        <w:tab/>
        <w:t>P. Vorobjovs</w:t>
      </w:r>
      <w:r w:rsidRPr="0027038D">
        <w:rPr>
          <w:bCs/>
        </w:rPr>
        <w:tab/>
      </w:r>
    </w:p>
    <w:p w:rsidR="004A4A38" w:rsidRPr="0027038D" w:rsidRDefault="004A4A38" w:rsidP="004A4A38">
      <w:pPr>
        <w:ind w:left="142"/>
        <w:rPr>
          <w:bCs/>
          <w:color w:val="FF0000"/>
        </w:rPr>
      </w:pPr>
    </w:p>
    <w:p w:rsidR="004A4A38" w:rsidRPr="0027038D" w:rsidRDefault="004A4A38" w:rsidP="004A4A38">
      <w:pPr>
        <w:ind w:left="142"/>
        <w:rPr>
          <w:bCs/>
          <w:i/>
        </w:rPr>
      </w:pPr>
    </w:p>
    <w:p w:rsidR="004A4A38" w:rsidRPr="0027038D" w:rsidRDefault="004A4A38" w:rsidP="004A4A38">
      <w:pPr>
        <w:ind w:left="142"/>
        <w:rPr>
          <w:bCs/>
          <w:i/>
        </w:rPr>
      </w:pPr>
      <w:r w:rsidRPr="0027038D">
        <w:rPr>
          <w:bCs/>
          <w:i/>
        </w:rPr>
        <w:t xml:space="preserve">Pēdējais aktualizācijas datums: </w:t>
      </w:r>
      <w:r>
        <w:rPr>
          <w:bCs/>
          <w:i/>
        </w:rPr>
        <w:t>05</w:t>
      </w:r>
      <w:r w:rsidRPr="0027038D">
        <w:rPr>
          <w:bCs/>
          <w:i/>
        </w:rPr>
        <w:t>.0</w:t>
      </w:r>
      <w:r>
        <w:rPr>
          <w:bCs/>
          <w:i/>
        </w:rPr>
        <w:t>7</w:t>
      </w:r>
      <w:r w:rsidRPr="0027038D">
        <w:rPr>
          <w:bCs/>
          <w:i/>
        </w:rPr>
        <w:t>.2024.</w:t>
      </w:r>
    </w:p>
    <w:p w:rsidR="00DC43A2" w:rsidRDefault="00DC43A2" w:rsidP="004A4A38"/>
    <w:sectPr w:rsidR="00DC43A2" w:rsidSect="002323FF">
      <w:pgSz w:w="15840" w:h="12240" w:orient="landscape"/>
      <w:pgMar w:top="1276" w:right="1098"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A38"/>
    <w:rsid w:val="000D26C2"/>
    <w:rsid w:val="002323FF"/>
    <w:rsid w:val="004A4A38"/>
    <w:rsid w:val="00601ADB"/>
    <w:rsid w:val="00602C36"/>
    <w:rsid w:val="006200AF"/>
    <w:rsid w:val="00813C47"/>
    <w:rsid w:val="00B5061D"/>
    <w:rsid w:val="00B643D9"/>
    <w:rsid w:val="00CD00EB"/>
    <w:rsid w:val="00DC43A2"/>
    <w:rsid w:val="00DD57C9"/>
    <w:rsid w:val="00E77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uiPriority w:val="34"/>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uiPriority w:val="22"/>
    <w:qFormat/>
    <w:rsid w:val="00E77A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image" Target="https://www.promareha.com/getattachment/Zdravotnictvi/Luzka/Nemocnicni-luzka/Elektricke-nemocnicni-luzka-PLE/pohyby-1.jpg.aspx" TargetMode="External"/><Relationship Id="rId3" Type="http://schemas.openxmlformats.org/officeDocument/2006/relationships/settings" Target="settings.xml"/><Relationship Id="rId21" Type="http://schemas.openxmlformats.org/officeDocument/2006/relationships/image" Target="https://www.promareha.com/getattachment/Zdravotnictvi/Luzka/Nemocnicni-luzka/Elektricke-nemocnicni-luzka-PLE/pohyby-1.jpg.aspx" TargetMode="External"/><Relationship Id="rId7" Type="http://schemas.openxmlformats.org/officeDocument/2006/relationships/image" Target="media/image2.jpeg"/><Relationship Id="rId12" Type="http://schemas.openxmlformats.org/officeDocument/2006/relationships/image" Target="https://www.slaugivita.com/uploads/Products/product_2365/dynaform-jupiter_1663940459.jpg" TargetMode="External"/><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https://www.promareha.com/getattachment/Zdravotnictvi/Luzka/Nemocnicni-luzka/Elektricke-nemocnicni-luzka-PLE/zdvyh-1.jpg.aspx"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s://www.iub.gov.lv/lv/node/98" TargetMode="Externa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https://www.amedical.eu/shop/pub/media/catalog/product/cache/290e6d2f286c5729504cb017705ec3b6/p/l/plgaldini.jpg"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https://www.promareha.com/getattachment/f3eaa5d8-1a77-4dac-81c3-7750ddd985ab/SUPERTA-E-059.jp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3829</Words>
  <Characters>21827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Jūlija Sergejeva</cp:lastModifiedBy>
  <cp:revision>12</cp:revision>
  <dcterms:created xsi:type="dcterms:W3CDTF">2024-07-05T08:32:00Z</dcterms:created>
  <dcterms:modified xsi:type="dcterms:W3CDTF">2024-07-05T08:56:00Z</dcterms:modified>
</cp:coreProperties>
</file>