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F9E6F7" w14:textId="26CC9C6D" w:rsidR="00721798" w:rsidRPr="00721798" w:rsidRDefault="00791E24" w:rsidP="00721798">
      <w:pPr>
        <w:suppressAutoHyphens/>
        <w:ind w:right="-285"/>
        <w:jc w:val="right"/>
        <w:rPr>
          <w:rFonts w:eastAsia="Calibri"/>
          <w:lang w:eastAsia="lv-LV"/>
        </w:rPr>
      </w:pPr>
      <w:r>
        <w:rPr>
          <w:rFonts w:eastAsia="Calibri"/>
          <w:lang w:eastAsia="lv-LV"/>
        </w:rPr>
        <w:t>1</w:t>
      </w:r>
      <w:r w:rsidR="00721798" w:rsidRPr="00721798">
        <w:rPr>
          <w:rFonts w:eastAsia="Calibri"/>
          <w:lang w:eastAsia="lv-LV"/>
        </w:rPr>
        <w:t xml:space="preserve">.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49AA6E3A"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CC175A">
        <w:rPr>
          <w:rFonts w:eastAsia="Calibri"/>
          <w:lang w:eastAsia="lv-LV"/>
        </w:rPr>
        <w:t>69</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19009EC4"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w:t>
      </w:r>
      <w:r w:rsidR="00CC175A" w:rsidRPr="00CC175A">
        <w:rPr>
          <w:rFonts w:eastAsia="Calibri"/>
          <w:color w:val="000000"/>
          <w:lang w:eastAsia="lv-LV"/>
        </w:rPr>
        <w:t>Uroloģijas un citu medicīnisko ierīču un materiālu piegāde</w:t>
      </w:r>
      <w:r w:rsidRPr="00721798">
        <w:rPr>
          <w:rFonts w:eastAsia="Calibri"/>
          <w:color w:val="000000"/>
          <w:lang w:eastAsia="lv-LV"/>
        </w:rPr>
        <w:t xml:space="preserve">", </w:t>
      </w:r>
    </w:p>
    <w:p w14:paraId="533DE683" w14:textId="2FB3831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CC175A">
        <w:rPr>
          <w:rFonts w:eastAsia="Calibri"/>
          <w:color w:val="000000"/>
          <w:lang w:eastAsia="lv-LV"/>
        </w:rPr>
        <w:t>69</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52D8FF5A" w14:textId="7FDC8D75" w:rsidR="00F20810" w:rsidRDefault="000D26C2" w:rsidP="00F20810">
      <w:pPr>
        <w:spacing w:after="160" w:line="259" w:lineRule="auto"/>
        <w:jc w:val="center"/>
        <w:rPr>
          <w:b/>
        </w:rPr>
      </w:pPr>
      <w:r>
        <w:rPr>
          <w:b/>
        </w:rPr>
        <w:t>IESPĒJAMĀS KVALIFIKĀCIJAS PRASĪBAS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AD0647" w:rsidRPr="00AD0647" w14:paraId="3DABA335" w14:textId="77777777" w:rsidTr="00592F66">
        <w:tc>
          <w:tcPr>
            <w:tcW w:w="851" w:type="dxa"/>
            <w:vAlign w:val="center"/>
          </w:tcPr>
          <w:p w14:paraId="6A28CE0C" w14:textId="77777777" w:rsidR="00AD0647" w:rsidRPr="00AD0647" w:rsidRDefault="00AD0647" w:rsidP="00AD0647">
            <w:pPr>
              <w:spacing w:before="40" w:after="40" w:line="20" w:lineRule="atLeast"/>
              <w:ind w:right="-58"/>
              <w:jc w:val="center"/>
              <w:rPr>
                <w:rFonts w:eastAsia="Calibri"/>
                <w:b/>
              </w:rPr>
            </w:pPr>
            <w:r w:rsidRPr="00AD0647">
              <w:rPr>
                <w:rFonts w:eastAsia="Calibri"/>
                <w:b/>
              </w:rPr>
              <w:t>Nr.</w:t>
            </w:r>
          </w:p>
          <w:p w14:paraId="3A759C0C" w14:textId="77777777" w:rsidR="00AD0647" w:rsidRPr="00AD0647" w:rsidRDefault="00AD0647" w:rsidP="00AD0647">
            <w:pPr>
              <w:spacing w:before="40" w:after="40" w:line="20" w:lineRule="atLeast"/>
              <w:ind w:right="-58"/>
              <w:jc w:val="center"/>
              <w:rPr>
                <w:rFonts w:eastAsia="Calibri"/>
                <w:b/>
              </w:rPr>
            </w:pPr>
            <w:r w:rsidRPr="00AD0647">
              <w:rPr>
                <w:rFonts w:eastAsia="Calibri"/>
                <w:b/>
              </w:rPr>
              <w:t>p.k.</w:t>
            </w:r>
          </w:p>
        </w:tc>
        <w:tc>
          <w:tcPr>
            <w:tcW w:w="3827" w:type="dxa"/>
            <w:tcBorders>
              <w:top w:val="single" w:sz="4" w:space="0" w:color="auto"/>
              <w:left w:val="single" w:sz="4" w:space="0" w:color="auto"/>
              <w:bottom w:val="single" w:sz="4" w:space="0" w:color="auto"/>
              <w:right w:val="single" w:sz="4" w:space="0" w:color="auto"/>
            </w:tcBorders>
            <w:vAlign w:val="center"/>
          </w:tcPr>
          <w:p w14:paraId="4CF0423D" w14:textId="77777777" w:rsidR="00AD0647" w:rsidRPr="00AD0647" w:rsidRDefault="00AD0647" w:rsidP="00AD0647">
            <w:pPr>
              <w:spacing w:before="40" w:after="40"/>
              <w:ind w:right="-58"/>
              <w:jc w:val="center"/>
              <w:rPr>
                <w:rFonts w:eastAsia="Calibri"/>
                <w:b/>
              </w:rPr>
            </w:pPr>
            <w:r w:rsidRPr="00AD0647">
              <w:rPr>
                <w:rFonts w:eastAsia="Calibri"/>
                <w:b/>
              </w:rPr>
              <w:t>Kvalifikācijas prasība</w:t>
            </w:r>
          </w:p>
        </w:tc>
        <w:tc>
          <w:tcPr>
            <w:tcW w:w="4678" w:type="dxa"/>
            <w:tcBorders>
              <w:top w:val="single" w:sz="4" w:space="0" w:color="auto"/>
              <w:left w:val="single" w:sz="4" w:space="0" w:color="auto"/>
              <w:bottom w:val="single" w:sz="4" w:space="0" w:color="auto"/>
              <w:right w:val="single" w:sz="4" w:space="0" w:color="auto"/>
            </w:tcBorders>
            <w:vAlign w:val="center"/>
          </w:tcPr>
          <w:p w14:paraId="3829FBBF" w14:textId="77777777" w:rsidR="00AD0647" w:rsidRPr="00AD0647" w:rsidRDefault="00AD0647" w:rsidP="00AD0647">
            <w:pPr>
              <w:spacing w:before="40" w:after="40"/>
              <w:ind w:right="-58"/>
              <w:jc w:val="center"/>
              <w:rPr>
                <w:b/>
              </w:rPr>
            </w:pPr>
            <w:r w:rsidRPr="00AD0647">
              <w:rPr>
                <w:b/>
              </w:rPr>
              <w:t>Iesniedzamā informācija</w:t>
            </w:r>
          </w:p>
        </w:tc>
      </w:tr>
      <w:tr w:rsidR="00AD0647" w:rsidRPr="00AD0647" w14:paraId="45A6BDBD" w14:textId="77777777" w:rsidTr="00592F66">
        <w:tc>
          <w:tcPr>
            <w:tcW w:w="9356" w:type="dxa"/>
            <w:gridSpan w:val="3"/>
            <w:vAlign w:val="center"/>
          </w:tcPr>
          <w:p w14:paraId="7CA0F367" w14:textId="77777777" w:rsidR="00AD0647" w:rsidRPr="00AD0647" w:rsidRDefault="00AD0647" w:rsidP="00AD0647">
            <w:pPr>
              <w:spacing w:before="40" w:after="40" w:line="20" w:lineRule="atLeast"/>
              <w:ind w:right="-58"/>
              <w:jc w:val="center"/>
              <w:rPr>
                <w:b/>
              </w:rPr>
            </w:pPr>
            <w:r w:rsidRPr="00AD0647">
              <w:rPr>
                <w:b/>
              </w:rPr>
              <w:t>Attiecībā uz pretendentiem</w:t>
            </w:r>
          </w:p>
        </w:tc>
      </w:tr>
      <w:tr w:rsidR="00AD0647" w:rsidRPr="00AD0647" w14:paraId="1891EBF8" w14:textId="77777777" w:rsidTr="00592F66">
        <w:tc>
          <w:tcPr>
            <w:tcW w:w="851" w:type="dxa"/>
            <w:vAlign w:val="center"/>
          </w:tcPr>
          <w:p w14:paraId="28C9D74D" w14:textId="10EEE6A3" w:rsidR="00AD0647" w:rsidRPr="00AD0647" w:rsidRDefault="00AD0647" w:rsidP="00AD0647">
            <w:pPr>
              <w:spacing w:before="40" w:after="40" w:line="20" w:lineRule="atLeast"/>
              <w:ind w:right="-58"/>
              <w:jc w:val="center"/>
              <w:rPr>
                <w:rFonts w:eastAsia="Calibri"/>
              </w:rPr>
            </w:pPr>
            <w:r w:rsidRPr="00AD0647">
              <w:rPr>
                <w:rFonts w:eastAsia="Calibri"/>
              </w:rPr>
              <w:t>1.</w:t>
            </w:r>
          </w:p>
        </w:tc>
        <w:tc>
          <w:tcPr>
            <w:tcW w:w="3827" w:type="dxa"/>
          </w:tcPr>
          <w:p w14:paraId="62555E11" w14:textId="77777777" w:rsidR="00AD0647" w:rsidRPr="00AD0647" w:rsidRDefault="00AD0647" w:rsidP="00AD0647">
            <w:pPr>
              <w:spacing w:before="40" w:after="40" w:line="20" w:lineRule="atLeast"/>
              <w:ind w:right="-58"/>
              <w:jc w:val="both"/>
              <w:rPr>
                <w:rFonts w:eastAsia="Calibri"/>
              </w:rPr>
            </w:pPr>
            <w:r w:rsidRPr="00AD0647">
              <w:rPr>
                <w:rFonts w:eastAsia="Calibri"/>
              </w:rPr>
              <w:t>Pretendents iepazinās ar atklāta konkursa dokumentāciju, apzinās savas spējas, apliecina savu dalību atklāta konkursā un gatavību noslēgt iepirkuma līgumu.</w:t>
            </w:r>
          </w:p>
        </w:tc>
        <w:tc>
          <w:tcPr>
            <w:tcW w:w="4678" w:type="dxa"/>
          </w:tcPr>
          <w:p w14:paraId="00069BC1" w14:textId="77777777" w:rsidR="00AD0647" w:rsidRPr="00AD0647" w:rsidRDefault="00AD0647" w:rsidP="00AD0647">
            <w:pPr>
              <w:spacing w:before="40" w:after="40" w:line="20" w:lineRule="atLeast"/>
              <w:ind w:right="-58"/>
              <w:jc w:val="both"/>
              <w:rPr>
                <w:rFonts w:eastAsia="Calibri"/>
              </w:rPr>
            </w:pPr>
            <w:r w:rsidRPr="00AD0647">
              <w:rPr>
                <w:rFonts w:eastAsia="Calibri"/>
              </w:rPr>
              <w:t xml:space="preserve">Pretendentam jāiesniedz </w:t>
            </w:r>
            <w:r w:rsidRPr="00AD0647">
              <w:rPr>
                <w:rFonts w:eastAsia="Calibri"/>
                <w:b/>
              </w:rPr>
              <w:t>pieteikums dalībai atklāta konkursā</w:t>
            </w:r>
            <w:r w:rsidRPr="00AD0647">
              <w:rPr>
                <w:rFonts w:eastAsia="Calibri"/>
              </w:rPr>
              <w:t xml:space="preserve"> saskaņā ar nolikuma 2.pielikumu.</w:t>
            </w:r>
          </w:p>
        </w:tc>
      </w:tr>
      <w:tr w:rsidR="00AD0647" w:rsidRPr="00AD0647" w14:paraId="3685D1C3" w14:textId="77777777" w:rsidTr="00592F66">
        <w:tc>
          <w:tcPr>
            <w:tcW w:w="851" w:type="dxa"/>
            <w:vAlign w:val="center"/>
          </w:tcPr>
          <w:p w14:paraId="31164D0E" w14:textId="3812C03A" w:rsidR="00AD0647" w:rsidRPr="00AD0647" w:rsidRDefault="00AD0647" w:rsidP="00AD0647">
            <w:pPr>
              <w:spacing w:before="40" w:after="40" w:line="20" w:lineRule="atLeast"/>
              <w:ind w:right="-58"/>
              <w:jc w:val="center"/>
              <w:rPr>
                <w:rFonts w:eastAsia="Calibri"/>
              </w:rPr>
            </w:pPr>
            <w:r w:rsidRPr="00AD0647">
              <w:rPr>
                <w:rFonts w:eastAsia="Calibri"/>
              </w:rPr>
              <w:t>2.</w:t>
            </w:r>
          </w:p>
        </w:tc>
        <w:tc>
          <w:tcPr>
            <w:tcW w:w="3827" w:type="dxa"/>
          </w:tcPr>
          <w:p w14:paraId="3F96EFEA" w14:textId="77777777" w:rsidR="00AD0647" w:rsidRPr="00AD0647" w:rsidRDefault="00AD0647" w:rsidP="00AD0647">
            <w:pPr>
              <w:spacing w:before="40" w:after="40" w:line="20" w:lineRule="atLeast"/>
              <w:ind w:right="-58"/>
              <w:jc w:val="both"/>
              <w:rPr>
                <w:rFonts w:eastAsia="Calibri"/>
              </w:rPr>
            </w:pPr>
            <w:r w:rsidRPr="00AD0647">
              <w:rPr>
                <w:rFonts w:eastAsia="Calibri"/>
              </w:rPr>
              <w:t xml:space="preserve">Pretendents ir reģistrēts atbilstoši reģistrācijas vai pastāvīgās dzīvesvietas valsts spēkā esošo  normatīvo aktu prasībām. </w:t>
            </w:r>
          </w:p>
          <w:p w14:paraId="1C7EC5DE" w14:textId="77777777" w:rsidR="00AD0647" w:rsidRPr="00AD0647" w:rsidRDefault="00AD0647" w:rsidP="00AD0647">
            <w:pPr>
              <w:spacing w:before="40" w:after="40" w:line="20" w:lineRule="atLeast"/>
              <w:ind w:right="-58"/>
              <w:jc w:val="both"/>
              <w:rPr>
                <w:rFonts w:eastAsia="Calibri"/>
              </w:rPr>
            </w:pPr>
            <w:r w:rsidRPr="00AD0647">
              <w:rPr>
                <w:rFonts w:eastAsia="Calibr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467991AA" w14:textId="77777777" w:rsidR="00AD0647" w:rsidRPr="00AD0647" w:rsidRDefault="00AD0647" w:rsidP="00AD0647">
            <w:pPr>
              <w:spacing w:before="40" w:after="40" w:line="20" w:lineRule="atLeast"/>
              <w:ind w:right="-58"/>
              <w:jc w:val="both"/>
              <w:rPr>
                <w:rFonts w:eastAsia="Calibri"/>
              </w:rPr>
            </w:pPr>
            <w:r w:rsidRPr="00AD0647">
              <w:rPr>
                <w:rFonts w:eastAsia="Calibri"/>
              </w:rPr>
              <w:t xml:space="preserve">Latvijas Republikā reģistrēta vai pastāvīgi dzīvojoša komersanta (šī punkta izpratnē pretendents, </w:t>
            </w:r>
            <w:r w:rsidRPr="00AD0647">
              <w:rPr>
                <w:rFonts w:eastAsia="Calibri"/>
                <w:bCs/>
              </w:rPr>
              <w:t>personālsabiedrības biedrs, piegādātāju apvienības dalībnieks, apakšuzņēmējs)</w:t>
            </w:r>
            <w:r w:rsidRPr="00AD0647">
              <w:rPr>
                <w:rFonts w:eastAsia="Calibri"/>
              </w:rPr>
              <w:t xml:space="preserve"> reģistrācijas faktu Latvijas Republikas Uzņēmumu reģistrā vai Latvijas Republikas Valsts ieņēmumu dienestā </w:t>
            </w:r>
            <w:r w:rsidRPr="00AD0647">
              <w:rPr>
                <w:rFonts w:eastAsia="Calibri"/>
                <w:bCs/>
              </w:rPr>
              <w:t xml:space="preserve">iepirkuma komisija pārbaudīs Latvijas Republikas Uzņēmumu reģistra tīmekļvietnē </w:t>
            </w:r>
            <w:hyperlink r:id="rId8" w:history="1">
              <w:r w:rsidRPr="00AD0647">
                <w:rPr>
                  <w:rFonts w:eastAsia="Calibri"/>
                  <w:bCs/>
                  <w:color w:val="0070C0"/>
                  <w:u w:val="single"/>
                </w:rPr>
                <w:t>www.ur.gov.lv</w:t>
              </w:r>
            </w:hyperlink>
            <w:r w:rsidRPr="00AD0647">
              <w:rPr>
                <w:rFonts w:eastAsia="Calibri"/>
              </w:rPr>
              <w:t xml:space="preserve"> vai </w:t>
            </w:r>
            <w:r w:rsidRPr="00AD0647">
              <w:rPr>
                <w:rFonts w:eastAsia="Calibri"/>
                <w:bCs/>
              </w:rPr>
              <w:t>Latvijas Republikas Valsts ieņēmumu dienesta tīmekļvietnē</w:t>
            </w:r>
            <w:r w:rsidRPr="00AD0647">
              <w:rPr>
                <w:rFonts w:eastAsia="Calibri"/>
              </w:rPr>
              <w:t xml:space="preserve"> </w:t>
            </w:r>
            <w:hyperlink r:id="rId9" w:history="1">
              <w:r w:rsidRPr="00AD0647">
                <w:rPr>
                  <w:rFonts w:eastAsia="Calibri"/>
                  <w:color w:val="0070C0"/>
                  <w:u w:val="single"/>
                </w:rPr>
                <w:t>www.vid.gov.lv</w:t>
              </w:r>
            </w:hyperlink>
            <w:r w:rsidRPr="00AD0647">
              <w:rPr>
                <w:rFonts w:eastAsia="Calibri"/>
              </w:rPr>
              <w:t>.</w:t>
            </w:r>
          </w:p>
          <w:p w14:paraId="40D6138E" w14:textId="77777777" w:rsidR="00AD0647" w:rsidRPr="00AD0647" w:rsidRDefault="00AD0647" w:rsidP="00AD0647">
            <w:pPr>
              <w:spacing w:before="40" w:after="40" w:line="20" w:lineRule="atLeast"/>
              <w:ind w:right="-58"/>
              <w:jc w:val="both"/>
              <w:rPr>
                <w:rFonts w:eastAsia="Calibri"/>
              </w:rPr>
            </w:pPr>
            <w:r w:rsidRPr="00AD0647">
              <w:rPr>
                <w:rFonts w:eastAsia="Calibri"/>
              </w:rPr>
              <w:t xml:space="preserve">Latvijā Republikā reģistrēta vai pastāvīgi dzīvojoša komersanta paraksttiesīgas personas pārstāvības tiesības </w:t>
            </w:r>
            <w:r w:rsidRPr="00AD0647">
              <w:rPr>
                <w:rFonts w:eastAsia="Calibri"/>
                <w:bCs/>
              </w:rPr>
              <w:t>iepirkuma komisija pārbaudīs</w:t>
            </w:r>
            <w:r w:rsidRPr="00AD0647">
              <w:rPr>
                <w:rFonts w:eastAsia="Calibri"/>
              </w:rPr>
              <w:t xml:space="preserve"> Latvijas Republikas Uzņēmumu reģistra </w:t>
            </w:r>
            <w:r w:rsidRPr="00AD0647">
              <w:rPr>
                <w:rFonts w:eastAsia="Calibri"/>
                <w:bCs/>
              </w:rPr>
              <w:t xml:space="preserve">tīmekļvietnē   </w:t>
            </w:r>
            <w:hyperlink r:id="rId10" w:history="1">
              <w:r w:rsidRPr="00AD0647">
                <w:rPr>
                  <w:rFonts w:eastAsia="Calibri"/>
                  <w:bCs/>
                  <w:color w:val="0070C0"/>
                  <w:u w:val="single"/>
                </w:rPr>
                <w:t>www.ur.gov.lv</w:t>
              </w:r>
            </w:hyperlink>
            <w:r w:rsidRPr="00AD0647">
              <w:rPr>
                <w:rFonts w:eastAsia="Calibri"/>
              </w:rPr>
              <w:t>.</w:t>
            </w:r>
          </w:p>
          <w:p w14:paraId="6FB8FE88" w14:textId="77777777" w:rsidR="00AD0647" w:rsidRPr="00AD0647" w:rsidRDefault="00AD0647" w:rsidP="00AD0647">
            <w:pPr>
              <w:spacing w:before="40" w:after="40" w:line="20" w:lineRule="atLeast"/>
              <w:ind w:right="-58"/>
              <w:jc w:val="both"/>
              <w:rPr>
                <w:rFonts w:eastAsia="Calibri"/>
              </w:rPr>
            </w:pPr>
            <w:r w:rsidRPr="00AD0647">
              <w:rPr>
                <w:rFonts w:eastAsia="Calibri"/>
              </w:rPr>
              <w:t xml:space="preserve">Ārvalstī reģistrētam vai pastāvīgi dzīvojošam komersantam jāiesniedz: </w:t>
            </w:r>
          </w:p>
          <w:p w14:paraId="2709A058" w14:textId="77777777" w:rsidR="00AD0647" w:rsidRPr="00AD0647" w:rsidRDefault="00AD0647" w:rsidP="00AD0647">
            <w:pPr>
              <w:numPr>
                <w:ilvl w:val="0"/>
                <w:numId w:val="13"/>
              </w:numPr>
              <w:spacing w:before="40" w:after="40" w:line="20" w:lineRule="atLeast"/>
              <w:ind w:left="247" w:right="-58" w:hanging="247"/>
              <w:jc w:val="both"/>
              <w:rPr>
                <w:rFonts w:eastAsia="Calibri"/>
              </w:rPr>
            </w:pPr>
            <w:r w:rsidRPr="00AD0647">
              <w:rPr>
                <w:rFonts w:eastAsia="Calibri"/>
                <w:b/>
              </w:rPr>
              <w:t>kompetentas ārvalsts institūcijas izsniegts dokuments vai ārvalsts publiski pieejama reģistra tīmekļvietne</w:t>
            </w:r>
            <w:r w:rsidRPr="00AD0647">
              <w:rPr>
                <w:rFonts w:eastAsia="Calibri"/>
              </w:rPr>
              <w:t>, kurā norādītā informācija apliecina, ka komersants ir reģistrēts atbilstoši reģistrācijas vai pastāvīgās dzīvesvietas valsts normatīvo aktu prasībām;</w:t>
            </w:r>
          </w:p>
          <w:p w14:paraId="37590A0A" w14:textId="77777777" w:rsidR="00AD0647" w:rsidRPr="00AD0647" w:rsidRDefault="00AD0647" w:rsidP="00AD0647">
            <w:pPr>
              <w:numPr>
                <w:ilvl w:val="0"/>
                <w:numId w:val="13"/>
              </w:numPr>
              <w:spacing w:before="40" w:after="40" w:line="20" w:lineRule="atLeast"/>
              <w:ind w:left="247" w:right="-58" w:hanging="247"/>
              <w:jc w:val="both"/>
              <w:rPr>
                <w:rFonts w:eastAsia="Calibri"/>
              </w:rPr>
            </w:pPr>
            <w:r w:rsidRPr="00AD0647">
              <w:rPr>
                <w:rFonts w:eastAsia="Calibri"/>
                <w:b/>
              </w:rPr>
              <w:t xml:space="preserve">kompetentas ārvalsts institūcijas </w:t>
            </w:r>
            <w:r w:rsidRPr="00AD0647">
              <w:rPr>
                <w:rFonts w:eastAsia="Calibri"/>
                <w:b/>
              </w:rPr>
              <w:lastRenderedPageBreak/>
              <w:t>izsniegts dokuments vai ārvalsts publiski pieejama reģistra tīmekļvietne</w:t>
            </w:r>
            <w:r w:rsidRPr="00AD0647">
              <w:rPr>
                <w:rFonts w:eastAsia="Calibri"/>
              </w:rPr>
              <w:t>, kurā norādīta aktuālā  informācija par komersanta amatpersonām (piemēram, valdes locekļi, padomes locekļi,  paraksttiesīgās personas, prokūristi un/vai patiesie labuma guvēji);</w:t>
            </w:r>
          </w:p>
          <w:p w14:paraId="6DE2F2B4" w14:textId="77777777" w:rsidR="00AD0647" w:rsidRPr="00AD0647" w:rsidRDefault="00AD0647" w:rsidP="00AD0647">
            <w:pPr>
              <w:numPr>
                <w:ilvl w:val="0"/>
                <w:numId w:val="13"/>
              </w:numPr>
              <w:spacing w:before="40" w:after="40" w:line="20" w:lineRule="atLeast"/>
              <w:ind w:left="247" w:right="-58" w:hanging="247"/>
              <w:jc w:val="both"/>
              <w:rPr>
                <w:rFonts w:eastAsia="Calibri"/>
              </w:rPr>
            </w:pPr>
            <w:r w:rsidRPr="00AD0647">
              <w:rPr>
                <w:rFonts w:eastAsia="Calibri"/>
                <w:b/>
              </w:rPr>
              <w:t>komersanta apliecinājums</w:t>
            </w:r>
            <w:r w:rsidRPr="00AD0647">
              <w:rPr>
                <w:rFonts w:eastAsia="Calibri"/>
              </w:rPr>
              <w:t>, ka kompetentas attiecīgās valsts institūcijas izsniegtā dokumentā vai ārvalsts publiski pieejamā reģistrā ietvertā informācija par komersanta amatpersonām joprojām ir aktuāla.</w:t>
            </w:r>
          </w:p>
        </w:tc>
      </w:tr>
      <w:tr w:rsidR="00AD0647" w:rsidRPr="00AD0647" w14:paraId="5AF95C2C" w14:textId="77777777" w:rsidTr="00592F66">
        <w:tc>
          <w:tcPr>
            <w:tcW w:w="851" w:type="dxa"/>
            <w:vAlign w:val="center"/>
          </w:tcPr>
          <w:p w14:paraId="46CCEEBF" w14:textId="3EE42D43" w:rsidR="00AD0647" w:rsidRPr="00AD0647" w:rsidRDefault="00AD0647" w:rsidP="00AD0647">
            <w:pPr>
              <w:spacing w:before="40" w:after="40" w:line="20" w:lineRule="atLeast"/>
              <w:ind w:right="-58"/>
              <w:jc w:val="center"/>
              <w:rPr>
                <w:rFonts w:eastAsia="Calibri"/>
              </w:rPr>
            </w:pPr>
            <w:r w:rsidRPr="00AD0647">
              <w:rPr>
                <w:rFonts w:eastAsia="Calibri"/>
              </w:rPr>
              <w:lastRenderedPageBreak/>
              <w:t>3.</w:t>
            </w:r>
          </w:p>
        </w:tc>
        <w:tc>
          <w:tcPr>
            <w:tcW w:w="3827" w:type="dxa"/>
            <w:shd w:val="clear" w:color="auto" w:fill="FFFFFF" w:themeFill="background1"/>
          </w:tcPr>
          <w:p w14:paraId="3EEFE51C" w14:textId="77777777" w:rsidR="00AD0647" w:rsidRPr="00AD0647" w:rsidRDefault="00AD0647" w:rsidP="00AD0647">
            <w:pPr>
              <w:autoSpaceDE w:val="0"/>
              <w:autoSpaceDN w:val="0"/>
              <w:adjustRightInd w:val="0"/>
              <w:spacing w:after="80"/>
              <w:jc w:val="both"/>
              <w:rPr>
                <w:rFonts w:eastAsia="Calibri"/>
                <w:bCs/>
                <w:kern w:val="2"/>
                <w:lang w:eastAsia="ar-SA"/>
              </w:rPr>
            </w:pPr>
            <w:r w:rsidRPr="00AD0647">
              <w:t>Pretendentam ir tiesības pārdot/izplatīt piedāvāto ražotāja medicīnisko preci Eiropas Savienībā, tajā skaitā Latvijas Republikas teritorijā, atbilstoši Eiropas Komisijas 1993. gada 14. jūnija Direktīvā 93/42/EEK „Par medicīnas ierīcēm” vai Eiropas Parlamenta un Padomes (ES) Regulā 2017/745, kas attiecas uz medicīniskām ierīcēm</w:t>
            </w:r>
            <w:r w:rsidRPr="00AD0647">
              <w:rPr>
                <w:bCs/>
              </w:rPr>
              <w:t xml:space="preserve">, </w:t>
            </w:r>
            <w:r w:rsidRPr="00AD0647">
              <w:t xml:space="preserve">grozītas ar Eiropas Parlamenta un Padomes 2023. gada 15. marta Regulu (ES) 2023/607, </w:t>
            </w:r>
            <w:r w:rsidRPr="00AD0647">
              <w:rPr>
                <w:bCs/>
              </w:rPr>
              <w:t>noteiktajam.</w:t>
            </w:r>
          </w:p>
        </w:tc>
        <w:tc>
          <w:tcPr>
            <w:tcW w:w="4678" w:type="dxa"/>
            <w:shd w:val="clear" w:color="auto" w:fill="auto"/>
          </w:tcPr>
          <w:p w14:paraId="14354734" w14:textId="77777777" w:rsidR="00AD0647" w:rsidRPr="00AD0647" w:rsidRDefault="00AD0647" w:rsidP="00AD0647">
            <w:pPr>
              <w:spacing w:line="20" w:lineRule="atLeast"/>
              <w:ind w:right="42"/>
              <w:jc w:val="both"/>
              <w:rPr>
                <w:rFonts w:eastAsia="Calibri"/>
              </w:rPr>
            </w:pPr>
            <w:r w:rsidRPr="00AD0647">
              <w:t>Pretendentam jāiesniedz ražotāja vai tā autorizēta pārstāvja pilnvarojuma vēstule Pretendentam par tiesībām pārdot/izplatīt ražotāja medicīnisko preci Eiropas Savienībā, tajā skaitā Latvijas Republikas teritorijā, atbilstoši Eiropas Komisijas 1993. gada 14. jūnija Direktīvā 93/42/EEK „Par medicīnas ierīcēm” vai Eiropas Parlamenta un Padomes (ES) Regulā 2017/745, kas attiecas uz medicīniskām ierīcēm, grozītas ar Eiropas Parlamenta un Padomes 2023. gada 15. marta Regulu (ES) 2023/607, noteiktajam. Gadījumā, kad Pretendents iesniedz ražotāja autorizēta pārstāvja izsniegtu pilnvarojumu par tiesībām izplatīt piedāvātās preces Latvijas Republikas (vai Eiropas Savienības) teritorijā, piedāvājumam klāt jāpievieno dokumenti, kas apliecina šī tiešā autorizētā pārstāvja tiesības nodot pilnvarojumu trešajām pusēm ražotāja preces izplatīšanai.</w:t>
            </w:r>
          </w:p>
        </w:tc>
      </w:tr>
      <w:tr w:rsidR="00AD0647" w:rsidRPr="00AD0647" w14:paraId="5CD1300F" w14:textId="77777777" w:rsidTr="00592F66">
        <w:tc>
          <w:tcPr>
            <w:tcW w:w="851" w:type="dxa"/>
            <w:vAlign w:val="center"/>
          </w:tcPr>
          <w:p w14:paraId="2B51EC5C" w14:textId="52A93C81" w:rsidR="00AD0647" w:rsidRPr="00AD0647" w:rsidRDefault="00AD0647" w:rsidP="00AD0647">
            <w:pPr>
              <w:spacing w:before="40" w:after="40" w:line="20" w:lineRule="atLeast"/>
              <w:ind w:right="-58"/>
              <w:jc w:val="center"/>
              <w:rPr>
                <w:rFonts w:eastAsia="Calibri"/>
              </w:rPr>
            </w:pPr>
            <w:r w:rsidRPr="00AD0647">
              <w:rPr>
                <w:rFonts w:eastAsia="Calibri"/>
              </w:rPr>
              <w:t>4.</w:t>
            </w:r>
          </w:p>
        </w:tc>
        <w:tc>
          <w:tcPr>
            <w:tcW w:w="3827" w:type="dxa"/>
            <w:tcBorders>
              <w:top w:val="single" w:sz="4" w:space="0" w:color="auto"/>
              <w:left w:val="single" w:sz="4" w:space="0" w:color="auto"/>
              <w:bottom w:val="single" w:sz="4" w:space="0" w:color="auto"/>
              <w:right w:val="single" w:sz="4" w:space="0" w:color="auto"/>
            </w:tcBorders>
          </w:tcPr>
          <w:p w14:paraId="00E5603D" w14:textId="77777777" w:rsidR="00AD0647" w:rsidRPr="00AD0647" w:rsidRDefault="00AD0647" w:rsidP="00AD0647">
            <w:pPr>
              <w:autoSpaceDE w:val="0"/>
              <w:autoSpaceDN w:val="0"/>
              <w:adjustRightInd w:val="0"/>
              <w:spacing w:after="80"/>
              <w:jc w:val="both"/>
              <w:rPr>
                <w:rFonts w:eastAsia="Calibri"/>
                <w:kern w:val="2"/>
                <w14:ligatures w14:val="standardContextual"/>
              </w:rPr>
            </w:pPr>
            <w:r w:rsidRPr="00AD0647">
              <w:rPr>
                <w:rFonts w:eastAsia="Calibri"/>
                <w:kern w:val="2"/>
                <w14:ligatures w14:val="standardContextual"/>
              </w:rPr>
              <w:t>Pretendentam jānodrošina, ka līguma izpildē tiks ievēroti tehniskās specifikācijas nosacījumi un spēkā esošo normatīvo aktu prasības.</w:t>
            </w:r>
          </w:p>
        </w:tc>
        <w:tc>
          <w:tcPr>
            <w:tcW w:w="4678" w:type="dxa"/>
          </w:tcPr>
          <w:p w14:paraId="7AA9BD54" w14:textId="77777777" w:rsidR="00AD0647" w:rsidRPr="00AD0647" w:rsidRDefault="00AD0647" w:rsidP="00AD0647">
            <w:pPr>
              <w:jc w:val="both"/>
              <w:rPr>
                <w:rFonts w:eastAsia="Calibri"/>
                <w:color w:val="FF0000"/>
                <w:kern w:val="2"/>
                <w14:ligatures w14:val="standardContextual"/>
              </w:rPr>
            </w:pPr>
            <w:r w:rsidRPr="00AD0647">
              <w:rPr>
                <w:kern w:val="2"/>
                <w14:ligatures w14:val="standardContextual"/>
              </w:rPr>
              <w:t xml:space="preserve">Pretendentam jāiesniedz </w:t>
            </w:r>
            <w:r w:rsidRPr="00AD0647">
              <w:rPr>
                <w:b/>
                <w:kern w:val="2"/>
                <w14:ligatures w14:val="standardContextual"/>
              </w:rPr>
              <w:t xml:space="preserve">pretendenta kvalifikācijas apraksts </w:t>
            </w:r>
            <w:r w:rsidRPr="00AD0647">
              <w:rPr>
                <w:kern w:val="2"/>
                <w14:ligatures w14:val="standardContextual"/>
              </w:rPr>
              <w:t>saskaņā ar nolikuma 3.pielikumu.</w:t>
            </w:r>
          </w:p>
        </w:tc>
      </w:tr>
      <w:tr w:rsidR="00AD0647" w:rsidRPr="00AD0647" w14:paraId="4EB0A547" w14:textId="77777777" w:rsidTr="00592F66">
        <w:tc>
          <w:tcPr>
            <w:tcW w:w="9356" w:type="dxa"/>
            <w:gridSpan w:val="3"/>
            <w:tcBorders>
              <w:bottom w:val="single" w:sz="4" w:space="0" w:color="auto"/>
            </w:tcBorders>
            <w:vAlign w:val="center"/>
          </w:tcPr>
          <w:p w14:paraId="602D8E15" w14:textId="77777777" w:rsidR="00AD0647" w:rsidRPr="00AD0647" w:rsidRDefault="00AD0647" w:rsidP="00AD0647">
            <w:pPr>
              <w:spacing w:before="40" w:after="40" w:line="20" w:lineRule="atLeast"/>
              <w:ind w:right="-58"/>
              <w:jc w:val="center"/>
              <w:rPr>
                <w:rFonts w:eastAsia="Calibri"/>
                <w:b/>
              </w:rPr>
            </w:pPr>
            <w:r w:rsidRPr="00AD0647">
              <w:rPr>
                <w:rFonts w:eastAsia="Calibri"/>
                <w:b/>
              </w:rPr>
              <w:t>Attiecībā uz pretendenta personām, uz kuru iespējām tas balstās</w:t>
            </w:r>
          </w:p>
        </w:tc>
      </w:tr>
      <w:tr w:rsidR="00AD0647" w:rsidRPr="00AD0647" w14:paraId="0DF5818F" w14:textId="77777777" w:rsidTr="00592F66">
        <w:tc>
          <w:tcPr>
            <w:tcW w:w="851" w:type="dxa"/>
            <w:tcBorders>
              <w:bottom w:val="single" w:sz="4" w:space="0" w:color="auto"/>
            </w:tcBorders>
            <w:vAlign w:val="center"/>
          </w:tcPr>
          <w:p w14:paraId="69C172FA" w14:textId="4183008C" w:rsidR="00AD0647" w:rsidRPr="00AD0647" w:rsidRDefault="00AD0647" w:rsidP="00AD0647">
            <w:pPr>
              <w:spacing w:before="40" w:after="40" w:line="20" w:lineRule="atLeast"/>
              <w:ind w:right="-58"/>
              <w:jc w:val="center"/>
              <w:rPr>
                <w:rFonts w:eastAsia="Calibri"/>
              </w:rPr>
            </w:pPr>
            <w:r w:rsidRPr="00AD0647">
              <w:rPr>
                <w:rFonts w:eastAsia="Calibri"/>
              </w:rPr>
              <w:t>5.</w:t>
            </w:r>
          </w:p>
        </w:tc>
        <w:tc>
          <w:tcPr>
            <w:tcW w:w="3827" w:type="dxa"/>
            <w:tcBorders>
              <w:bottom w:val="single" w:sz="4" w:space="0" w:color="auto"/>
            </w:tcBorders>
          </w:tcPr>
          <w:p w14:paraId="3D64C706" w14:textId="77777777" w:rsidR="00AD0647" w:rsidRPr="00AD0647" w:rsidRDefault="00AD0647" w:rsidP="00AD0647">
            <w:pPr>
              <w:spacing w:before="40" w:after="40" w:line="20" w:lineRule="atLeast"/>
              <w:ind w:right="-58"/>
              <w:jc w:val="both"/>
              <w:rPr>
                <w:rFonts w:eastAsia="Calibri"/>
                <w:iCs/>
              </w:rPr>
            </w:pPr>
            <w:r w:rsidRPr="00AD0647">
              <w:rPr>
                <w:rFonts w:eastAsia="Calibri"/>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AD0647">
              <w:rPr>
                <w:rFonts w:eastAsia="Calibri"/>
                <w:iCs/>
              </w:rPr>
              <w:t xml:space="preserve">Pretendents var balstīties uz </w:t>
            </w:r>
            <w:r w:rsidRPr="00AD0647">
              <w:rPr>
                <w:rFonts w:eastAsia="Calibri"/>
                <w:iCs/>
              </w:rPr>
              <w:lastRenderedPageBreak/>
              <w:t>citu personu iespējām tikai tad, ja minētās personas sniegs pakalpojumus, kuru izpildei attiecīgās spējas ir nepieciešamas.</w:t>
            </w:r>
          </w:p>
        </w:tc>
        <w:tc>
          <w:tcPr>
            <w:tcW w:w="4678" w:type="dxa"/>
            <w:tcBorders>
              <w:bottom w:val="single" w:sz="4" w:space="0" w:color="auto"/>
            </w:tcBorders>
          </w:tcPr>
          <w:p w14:paraId="5E3401BA" w14:textId="77777777" w:rsidR="00AD0647" w:rsidRPr="00AD0647" w:rsidRDefault="00AD0647" w:rsidP="00AD0647">
            <w:pPr>
              <w:spacing w:before="40" w:after="40" w:line="20" w:lineRule="atLeast"/>
              <w:ind w:right="-58"/>
              <w:jc w:val="both"/>
            </w:pPr>
            <w:r w:rsidRPr="00AD0647">
              <w:lastRenderedPageBreak/>
              <w:t>Pretendentam jāiesniedz:</w:t>
            </w:r>
          </w:p>
          <w:p w14:paraId="0C332087" w14:textId="77777777" w:rsidR="00AD0647" w:rsidRPr="00AD0647" w:rsidRDefault="00AD0647" w:rsidP="00AD0647">
            <w:pPr>
              <w:numPr>
                <w:ilvl w:val="0"/>
                <w:numId w:val="15"/>
              </w:numPr>
              <w:spacing w:before="40" w:after="40" w:line="20" w:lineRule="atLeast"/>
              <w:ind w:left="461" w:right="-58"/>
              <w:contextualSpacing/>
              <w:jc w:val="both"/>
              <w:rPr>
                <w:rFonts w:eastAsia="Calibri"/>
              </w:rPr>
            </w:pPr>
            <w:r w:rsidRPr="00AD0647">
              <w:rPr>
                <w:rFonts w:eastAsia="Calibri"/>
                <w:b/>
              </w:rPr>
              <w:t xml:space="preserve">pretendenta kvalifikācijas apraksts </w:t>
            </w:r>
            <w:r w:rsidRPr="00AD0647">
              <w:rPr>
                <w:rFonts w:eastAsia="Calibri"/>
              </w:rPr>
              <w:t>saskaņā ar nolikuma 3.pielikumu;</w:t>
            </w:r>
          </w:p>
          <w:p w14:paraId="20739A5C" w14:textId="77777777" w:rsidR="00AD0647" w:rsidRPr="00AD0647" w:rsidRDefault="00AD0647" w:rsidP="00AD0647">
            <w:pPr>
              <w:numPr>
                <w:ilvl w:val="0"/>
                <w:numId w:val="15"/>
              </w:numPr>
              <w:spacing w:before="40" w:after="40" w:line="20" w:lineRule="atLeast"/>
              <w:ind w:left="461" w:right="-58"/>
              <w:contextualSpacing/>
              <w:jc w:val="both"/>
              <w:rPr>
                <w:rFonts w:eastAsia="Calibri"/>
              </w:rPr>
            </w:pPr>
            <w:r w:rsidRPr="00AD0647">
              <w:rPr>
                <w:b/>
              </w:rPr>
              <w:t xml:space="preserve">personas, uz kuras iespējām pretendents balstās, apliecinājums </w:t>
            </w:r>
            <w:r w:rsidRPr="00AD0647">
              <w:rPr>
                <w:b/>
                <w:u w:val="single"/>
              </w:rPr>
              <w:t>vai</w:t>
            </w:r>
            <w:r w:rsidRPr="00AD0647">
              <w:rPr>
                <w:b/>
              </w:rPr>
              <w:t xml:space="preserve"> vienošanās par nepieciešamo resursu nodošanu pretendenta rīcībā, vai par sadarbību konkrētā līguma izpildē</w:t>
            </w:r>
            <w:r w:rsidRPr="00AD0647">
              <w:rPr>
                <w:rFonts w:eastAsia="Calibri"/>
              </w:rPr>
              <w:t xml:space="preserve">. </w:t>
            </w:r>
          </w:p>
        </w:tc>
      </w:tr>
      <w:tr w:rsidR="00AD0647" w:rsidRPr="00AD0647" w14:paraId="7C7F6C3B" w14:textId="77777777" w:rsidTr="00592F66">
        <w:tc>
          <w:tcPr>
            <w:tcW w:w="9356" w:type="dxa"/>
            <w:gridSpan w:val="3"/>
            <w:tcBorders>
              <w:bottom w:val="single" w:sz="4" w:space="0" w:color="auto"/>
            </w:tcBorders>
            <w:vAlign w:val="center"/>
          </w:tcPr>
          <w:p w14:paraId="1E77FF07" w14:textId="77777777" w:rsidR="00AD0647" w:rsidRPr="00AD0647" w:rsidRDefault="00AD0647" w:rsidP="00AD0647">
            <w:pPr>
              <w:spacing w:before="40" w:after="40" w:line="20" w:lineRule="atLeast"/>
              <w:ind w:right="-58"/>
              <w:jc w:val="center"/>
              <w:rPr>
                <w:rFonts w:eastAsia="Calibri"/>
                <w:b/>
              </w:rPr>
            </w:pPr>
            <w:r w:rsidRPr="00AD0647">
              <w:rPr>
                <w:rFonts w:eastAsia="Calibri"/>
                <w:b/>
              </w:rPr>
              <w:lastRenderedPageBreak/>
              <w:t>Attiecībā uz pretendenta apakšuzņēmējiem</w:t>
            </w:r>
          </w:p>
        </w:tc>
      </w:tr>
      <w:tr w:rsidR="00AD0647" w:rsidRPr="00AD0647" w14:paraId="49B53FCA" w14:textId="77777777" w:rsidTr="00592F66">
        <w:tc>
          <w:tcPr>
            <w:tcW w:w="851" w:type="dxa"/>
            <w:tcBorders>
              <w:bottom w:val="single" w:sz="4" w:space="0" w:color="auto"/>
            </w:tcBorders>
            <w:vAlign w:val="center"/>
          </w:tcPr>
          <w:p w14:paraId="3F681895" w14:textId="59B8D2F9" w:rsidR="00AD0647" w:rsidRPr="00AD0647" w:rsidRDefault="00AD0647" w:rsidP="00AD0647">
            <w:pPr>
              <w:spacing w:before="40" w:after="40" w:line="20" w:lineRule="atLeast"/>
              <w:ind w:right="-58"/>
              <w:jc w:val="center"/>
              <w:rPr>
                <w:rFonts w:eastAsia="Calibri"/>
              </w:rPr>
            </w:pPr>
            <w:r w:rsidRPr="00AD0647">
              <w:rPr>
                <w:rFonts w:eastAsia="Calibri"/>
              </w:rPr>
              <w:t>6.</w:t>
            </w:r>
          </w:p>
        </w:tc>
        <w:tc>
          <w:tcPr>
            <w:tcW w:w="3827" w:type="dxa"/>
            <w:tcBorders>
              <w:bottom w:val="single" w:sz="4" w:space="0" w:color="auto"/>
            </w:tcBorders>
          </w:tcPr>
          <w:p w14:paraId="1783DD6E" w14:textId="77777777" w:rsidR="00AD0647" w:rsidRPr="00AD0647" w:rsidRDefault="00AD0647" w:rsidP="00AD0647">
            <w:pPr>
              <w:spacing w:before="40" w:after="40" w:line="20" w:lineRule="atLeast"/>
              <w:ind w:right="-58"/>
              <w:jc w:val="both"/>
              <w:rPr>
                <w:rFonts w:eastAsia="Calibri"/>
              </w:rPr>
            </w:pPr>
            <w:r w:rsidRPr="00AD0647">
              <w:rPr>
                <w:rFonts w:eastAsia="Calibri"/>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38D27B82" w14:textId="77777777" w:rsidR="00AD0647" w:rsidRPr="00AD0647" w:rsidRDefault="00AD0647" w:rsidP="00AD0647">
            <w:pPr>
              <w:spacing w:before="40" w:after="40" w:line="20" w:lineRule="atLeast"/>
              <w:ind w:right="-58"/>
              <w:jc w:val="both"/>
              <w:rPr>
                <w:rFonts w:eastAsia="Calibri"/>
                <w:lang w:eastAsia="x-none"/>
              </w:rPr>
            </w:pPr>
            <w:r w:rsidRPr="00AD0647">
              <w:rPr>
                <w:rFonts w:eastAsia="Calibri"/>
              </w:rPr>
              <w:t>Publisko iepirkumu likuma 1.panta 1.punkta izpratnē apakšuzņēmējs ir pretendenta nolīgta persona vai savukārt tās (apakšuzņēmēja) nolīgta persona, kura sniedz pakalpojumus iepirkuma līguma izpildei.</w:t>
            </w:r>
          </w:p>
          <w:p w14:paraId="7DD90D0E" w14:textId="77777777" w:rsidR="00AD0647" w:rsidRPr="00AD0647" w:rsidRDefault="00AD0647" w:rsidP="00AD0647">
            <w:pPr>
              <w:spacing w:before="40" w:after="40" w:line="20" w:lineRule="atLeast"/>
              <w:ind w:right="-58"/>
              <w:jc w:val="both"/>
              <w:rPr>
                <w:rFonts w:eastAsia="Calibri"/>
                <w:lang w:eastAsia="x-none"/>
              </w:rPr>
            </w:pPr>
            <w:r w:rsidRPr="00AD0647">
              <w:rPr>
                <w:rFonts w:eastAsia="Calibri"/>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678" w:type="dxa"/>
            <w:tcBorders>
              <w:bottom w:val="single" w:sz="4" w:space="0" w:color="auto"/>
            </w:tcBorders>
          </w:tcPr>
          <w:p w14:paraId="0AD6C255" w14:textId="77777777" w:rsidR="00AD0647" w:rsidRPr="00AD0647" w:rsidRDefault="00AD0647" w:rsidP="00AD0647">
            <w:pPr>
              <w:spacing w:before="40" w:after="40" w:line="20" w:lineRule="atLeast"/>
              <w:ind w:right="-58"/>
              <w:jc w:val="both"/>
              <w:rPr>
                <w:rFonts w:eastAsia="Calibri"/>
              </w:rPr>
            </w:pPr>
            <w:r w:rsidRPr="00AD0647">
              <w:rPr>
                <w:rFonts w:eastAsia="Calibri"/>
              </w:rPr>
              <w:t xml:space="preserve">Pretendentam jāiesniedz: </w:t>
            </w:r>
          </w:p>
          <w:p w14:paraId="6BE9EE40" w14:textId="77777777" w:rsidR="00AD0647" w:rsidRPr="00AD0647" w:rsidRDefault="00AD0647" w:rsidP="00AD0647">
            <w:pPr>
              <w:numPr>
                <w:ilvl w:val="0"/>
                <w:numId w:val="15"/>
              </w:numPr>
              <w:spacing w:before="40" w:after="40" w:line="20" w:lineRule="atLeast"/>
              <w:ind w:left="461" w:right="-58"/>
              <w:contextualSpacing/>
              <w:jc w:val="both"/>
              <w:rPr>
                <w:rFonts w:eastAsia="Calibri"/>
                <w:b/>
                <w:lang w:val="x-none" w:eastAsia="x-none"/>
              </w:rPr>
            </w:pPr>
            <w:r w:rsidRPr="00AD0647">
              <w:rPr>
                <w:rFonts w:eastAsia="Calibri"/>
                <w:b/>
              </w:rPr>
              <w:t xml:space="preserve">pretendenta kvalifikācijas apraksts </w:t>
            </w:r>
            <w:r w:rsidRPr="00AD0647">
              <w:rPr>
                <w:rFonts w:eastAsia="Calibri"/>
              </w:rPr>
              <w:t>saskaņā ar nolikuma 3.pielikumu;</w:t>
            </w:r>
          </w:p>
          <w:p w14:paraId="0865F002" w14:textId="77777777" w:rsidR="00AD0647" w:rsidRPr="00AD0647" w:rsidRDefault="00AD0647" w:rsidP="00AD0647">
            <w:pPr>
              <w:numPr>
                <w:ilvl w:val="0"/>
                <w:numId w:val="15"/>
              </w:numPr>
              <w:spacing w:before="40" w:after="40" w:line="20" w:lineRule="atLeast"/>
              <w:ind w:left="461" w:right="-58"/>
              <w:contextualSpacing/>
              <w:jc w:val="both"/>
              <w:rPr>
                <w:rFonts w:eastAsia="Calibri"/>
                <w:b/>
                <w:lang w:val="x-none" w:eastAsia="x-none"/>
              </w:rPr>
            </w:pPr>
            <w:r w:rsidRPr="00AD0647">
              <w:rPr>
                <w:rFonts w:eastAsia="Calibri"/>
                <w:b/>
              </w:rPr>
              <w:t>apakšuzņēmēja apliecinājums</w:t>
            </w:r>
            <w:r w:rsidRPr="00AD0647">
              <w:rPr>
                <w:rFonts w:eastAsia="Calibri"/>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495CF1AA" w14:textId="77777777" w:rsidR="00AD0647" w:rsidRPr="00AD0647" w:rsidRDefault="00AD0647" w:rsidP="00AD0647">
      <w:pPr>
        <w:spacing w:after="120"/>
        <w:jc w:val="center"/>
        <w:rPr>
          <w:rFonts w:eastAsia="Calibri"/>
        </w:rPr>
      </w:pPr>
    </w:p>
    <w:p w14:paraId="0DAFD2F7" w14:textId="77777777" w:rsidR="00AD0647" w:rsidRPr="00AD0647" w:rsidRDefault="00AD0647" w:rsidP="00AD0647">
      <w:pPr>
        <w:spacing w:after="120" w:line="278" w:lineRule="auto"/>
        <w:contextualSpacing/>
        <w:jc w:val="both"/>
        <w:rPr>
          <w:rFonts w:eastAsia="Calibri"/>
          <w:b/>
        </w:rPr>
      </w:pPr>
      <w:r w:rsidRPr="00AD0647">
        <w:rPr>
          <w:rFonts w:eastAsia="Calibri"/>
          <w:b/>
        </w:rPr>
        <w:t>Prasības attiecībā uz pretendenta iesniedzamo tehnisko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AD0647" w:rsidRPr="00AD0647" w14:paraId="3A69ADC1" w14:textId="77777777" w:rsidTr="00592F66">
        <w:tc>
          <w:tcPr>
            <w:tcW w:w="851" w:type="dxa"/>
            <w:shd w:val="clear" w:color="auto" w:fill="FFFFFF" w:themeFill="background1"/>
            <w:vAlign w:val="center"/>
          </w:tcPr>
          <w:p w14:paraId="2D3CF6CB" w14:textId="77777777" w:rsidR="00AD0647" w:rsidRPr="00AD0647" w:rsidRDefault="00AD0647" w:rsidP="00AD0647">
            <w:pPr>
              <w:spacing w:before="40" w:after="40"/>
              <w:ind w:right="-58"/>
              <w:jc w:val="center"/>
              <w:rPr>
                <w:rFonts w:eastAsia="Calibri"/>
                <w:b/>
              </w:rPr>
            </w:pPr>
            <w:r w:rsidRPr="00AD0647">
              <w:rPr>
                <w:rFonts w:eastAsia="Calibri"/>
                <w:b/>
              </w:rPr>
              <w:t>Nr.</w:t>
            </w:r>
          </w:p>
          <w:p w14:paraId="16D491E8" w14:textId="77777777" w:rsidR="00AD0647" w:rsidRPr="00AD0647" w:rsidRDefault="00AD0647" w:rsidP="00AD0647">
            <w:pPr>
              <w:spacing w:before="40" w:after="40"/>
              <w:ind w:right="-58"/>
              <w:jc w:val="center"/>
              <w:rPr>
                <w:rFonts w:eastAsia="Calibri"/>
                <w:b/>
              </w:rPr>
            </w:pPr>
            <w:r w:rsidRPr="00AD0647">
              <w:rPr>
                <w:rFonts w:eastAsia="Calibri"/>
                <w:b/>
              </w:rPr>
              <w:t>p.k.</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EE21AF" w14:textId="77777777" w:rsidR="00AD0647" w:rsidRPr="00AD0647" w:rsidRDefault="00AD0647" w:rsidP="00AD0647">
            <w:pPr>
              <w:spacing w:before="40" w:after="40"/>
              <w:ind w:right="-58"/>
              <w:jc w:val="center"/>
              <w:rPr>
                <w:rFonts w:eastAsia="Calibri"/>
                <w:b/>
              </w:rPr>
            </w:pPr>
            <w:r w:rsidRPr="00AD0647">
              <w:rPr>
                <w:rFonts w:eastAsia="Calibri"/>
                <w:b/>
              </w:rPr>
              <w:t>Tehniskā piedāvājuma prasība</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8F1D74" w14:textId="77777777" w:rsidR="00AD0647" w:rsidRPr="00AD0647" w:rsidRDefault="00AD0647" w:rsidP="00AD0647">
            <w:pPr>
              <w:spacing w:before="40" w:after="40"/>
              <w:ind w:right="-58"/>
              <w:jc w:val="center"/>
              <w:rPr>
                <w:b/>
              </w:rPr>
            </w:pPr>
            <w:r w:rsidRPr="00AD0647">
              <w:rPr>
                <w:b/>
              </w:rPr>
              <w:t>Iesniedzamā informācija</w:t>
            </w:r>
          </w:p>
        </w:tc>
      </w:tr>
      <w:tr w:rsidR="00AD0647" w:rsidRPr="00AD0647" w14:paraId="7D0A673A" w14:textId="77777777" w:rsidTr="00592F66">
        <w:tc>
          <w:tcPr>
            <w:tcW w:w="851" w:type="dxa"/>
            <w:vAlign w:val="center"/>
          </w:tcPr>
          <w:p w14:paraId="033B8AF3" w14:textId="64A3066E" w:rsidR="00AD0647" w:rsidRPr="00AD0647" w:rsidRDefault="00AD0647" w:rsidP="00AD0647">
            <w:pPr>
              <w:spacing w:before="40" w:after="40"/>
              <w:ind w:right="-58"/>
              <w:jc w:val="center"/>
              <w:rPr>
                <w:rFonts w:eastAsia="Calibri"/>
              </w:rPr>
            </w:pPr>
            <w:r w:rsidRPr="00AD0647">
              <w:rPr>
                <w:rFonts w:eastAsia="Calibri"/>
              </w:rPr>
              <w:t>1.</w:t>
            </w:r>
          </w:p>
        </w:tc>
        <w:tc>
          <w:tcPr>
            <w:tcW w:w="3827" w:type="dxa"/>
            <w:tcBorders>
              <w:top w:val="single" w:sz="4" w:space="0" w:color="auto"/>
              <w:left w:val="single" w:sz="4" w:space="0" w:color="auto"/>
              <w:bottom w:val="single" w:sz="4" w:space="0" w:color="auto"/>
              <w:right w:val="single" w:sz="4" w:space="0" w:color="auto"/>
            </w:tcBorders>
          </w:tcPr>
          <w:p w14:paraId="1E4E4AD8" w14:textId="77777777" w:rsidR="00AD0647" w:rsidRPr="00AD0647" w:rsidRDefault="00AD0647" w:rsidP="00AD0647">
            <w:pPr>
              <w:spacing w:before="40" w:after="40"/>
              <w:ind w:right="-58"/>
              <w:jc w:val="both"/>
              <w:rPr>
                <w:rFonts w:eastAsia="Calibri"/>
              </w:rPr>
            </w:pPr>
            <w:r w:rsidRPr="00AD0647">
              <w:rPr>
                <w:rFonts w:eastAsia="Calibri"/>
              </w:rPr>
              <w:t>Pretendents savā tehniskajā piedāvājumā apliecina tehniskajā specifikācijā minēto nosacījumu izpildi.</w:t>
            </w:r>
          </w:p>
        </w:tc>
        <w:tc>
          <w:tcPr>
            <w:tcW w:w="4678" w:type="dxa"/>
            <w:tcBorders>
              <w:top w:val="single" w:sz="4" w:space="0" w:color="auto"/>
              <w:left w:val="single" w:sz="4" w:space="0" w:color="auto"/>
              <w:bottom w:val="single" w:sz="4" w:space="0" w:color="auto"/>
              <w:right w:val="single" w:sz="4" w:space="0" w:color="auto"/>
            </w:tcBorders>
          </w:tcPr>
          <w:p w14:paraId="3C9A0DA6" w14:textId="77777777" w:rsidR="00AD0647" w:rsidRPr="00AD0647" w:rsidRDefault="00AD0647" w:rsidP="00AD0647">
            <w:pPr>
              <w:spacing w:before="40" w:after="40"/>
              <w:ind w:right="-58"/>
              <w:jc w:val="both"/>
              <w:rPr>
                <w:rFonts w:eastAsia="Calibri"/>
                <w:bCs/>
              </w:rPr>
            </w:pPr>
          </w:p>
        </w:tc>
      </w:tr>
      <w:tr w:rsidR="00AD0647" w:rsidRPr="00AD0647" w14:paraId="00867C57" w14:textId="77777777" w:rsidTr="00592F66">
        <w:tc>
          <w:tcPr>
            <w:tcW w:w="851" w:type="dxa"/>
            <w:vAlign w:val="center"/>
          </w:tcPr>
          <w:p w14:paraId="132718AE" w14:textId="5D3AA059" w:rsidR="00AD0647" w:rsidRPr="00AD0647" w:rsidRDefault="00AD0647" w:rsidP="00AD0647">
            <w:pPr>
              <w:spacing w:before="40" w:after="40"/>
              <w:ind w:right="-58"/>
              <w:jc w:val="center"/>
              <w:rPr>
                <w:rFonts w:eastAsia="Calibri"/>
              </w:rPr>
            </w:pPr>
            <w:r w:rsidRPr="00AD0647">
              <w:rPr>
                <w:rFonts w:eastAsia="Calibri"/>
              </w:rPr>
              <w:t>1.1.</w:t>
            </w:r>
          </w:p>
        </w:tc>
        <w:tc>
          <w:tcPr>
            <w:tcW w:w="3827" w:type="dxa"/>
            <w:tcBorders>
              <w:top w:val="single" w:sz="4" w:space="0" w:color="auto"/>
              <w:left w:val="single" w:sz="4" w:space="0" w:color="auto"/>
              <w:bottom w:val="single" w:sz="4" w:space="0" w:color="auto"/>
              <w:right w:val="single" w:sz="4" w:space="0" w:color="auto"/>
            </w:tcBorders>
          </w:tcPr>
          <w:p w14:paraId="5DEA8162" w14:textId="77777777" w:rsidR="00AD0647" w:rsidRPr="00AD0647" w:rsidRDefault="00AD0647" w:rsidP="00AD0647">
            <w:pPr>
              <w:spacing w:before="40" w:after="40"/>
              <w:ind w:right="-58"/>
              <w:jc w:val="both"/>
              <w:rPr>
                <w:rFonts w:eastAsia="Calibri"/>
              </w:rPr>
            </w:pPr>
          </w:p>
        </w:tc>
        <w:tc>
          <w:tcPr>
            <w:tcW w:w="4678" w:type="dxa"/>
            <w:tcBorders>
              <w:top w:val="single" w:sz="4" w:space="0" w:color="auto"/>
              <w:left w:val="single" w:sz="4" w:space="0" w:color="auto"/>
              <w:bottom w:val="single" w:sz="4" w:space="0" w:color="auto"/>
              <w:right w:val="single" w:sz="4" w:space="0" w:color="auto"/>
            </w:tcBorders>
          </w:tcPr>
          <w:p w14:paraId="087272F5" w14:textId="77777777" w:rsidR="00AD0647" w:rsidRPr="00AD0647" w:rsidRDefault="00AD0647" w:rsidP="00AD0647">
            <w:pPr>
              <w:spacing w:before="40" w:after="40"/>
              <w:ind w:right="-58"/>
              <w:jc w:val="both"/>
              <w:rPr>
                <w:rFonts w:eastAsia="Calibri"/>
              </w:rPr>
            </w:pPr>
            <w:r w:rsidRPr="00AD0647">
              <w:rPr>
                <w:rFonts w:eastAsia="Calibri"/>
              </w:rPr>
              <w:t>Pretendentam jāiesniedz:</w:t>
            </w:r>
          </w:p>
          <w:p w14:paraId="29B0D920" w14:textId="77777777" w:rsidR="00AD0647" w:rsidRPr="00AD0647" w:rsidRDefault="00AD0647" w:rsidP="00AD0647">
            <w:pPr>
              <w:spacing w:before="40" w:after="40"/>
              <w:ind w:right="-58"/>
              <w:jc w:val="both"/>
              <w:rPr>
                <w:rFonts w:eastAsia="Calibri"/>
              </w:rPr>
            </w:pPr>
            <w:r w:rsidRPr="00AD0647">
              <w:rPr>
                <w:rFonts w:eastAsia="Calibri"/>
                <w:b/>
                <w:bCs/>
              </w:rPr>
              <w:t>tehniskā specifikācija-tehniskais un finanšu piedāvājums</w:t>
            </w:r>
            <w:r w:rsidRPr="00AD0647">
              <w:rPr>
                <w:rFonts w:eastAsia="Calibri"/>
                <w:bCs/>
              </w:rPr>
              <w:t xml:space="preserve"> saskaņā ar nolikuma 1.pielikumu;</w:t>
            </w:r>
          </w:p>
        </w:tc>
      </w:tr>
      <w:tr w:rsidR="00AD0647" w:rsidRPr="00AD0647" w14:paraId="09C44ADA" w14:textId="77777777" w:rsidTr="00592F66">
        <w:tc>
          <w:tcPr>
            <w:tcW w:w="851" w:type="dxa"/>
            <w:vAlign w:val="center"/>
          </w:tcPr>
          <w:p w14:paraId="425CD5AB" w14:textId="2D264FDF" w:rsidR="00AD0647" w:rsidRPr="00AD0647" w:rsidRDefault="00AD0647" w:rsidP="00AD0647">
            <w:pPr>
              <w:spacing w:before="40" w:after="40"/>
              <w:ind w:right="-58"/>
              <w:jc w:val="center"/>
              <w:rPr>
                <w:rFonts w:eastAsia="Calibri"/>
              </w:rPr>
            </w:pPr>
            <w:r w:rsidRPr="00AD0647">
              <w:rPr>
                <w:rFonts w:eastAsia="Calibri"/>
              </w:rPr>
              <w:lastRenderedPageBreak/>
              <w:t>1.2.</w:t>
            </w:r>
          </w:p>
        </w:tc>
        <w:tc>
          <w:tcPr>
            <w:tcW w:w="3827" w:type="dxa"/>
            <w:tcBorders>
              <w:top w:val="single" w:sz="4" w:space="0" w:color="auto"/>
              <w:left w:val="single" w:sz="4" w:space="0" w:color="auto"/>
              <w:bottom w:val="single" w:sz="4" w:space="0" w:color="auto"/>
              <w:right w:val="single" w:sz="4" w:space="0" w:color="auto"/>
            </w:tcBorders>
          </w:tcPr>
          <w:p w14:paraId="7E7DE692" w14:textId="77777777" w:rsidR="00AD0647" w:rsidRPr="00AD0647" w:rsidRDefault="00AD0647" w:rsidP="00AD0647">
            <w:pPr>
              <w:spacing w:before="40" w:after="40"/>
              <w:ind w:right="-58"/>
              <w:jc w:val="both"/>
              <w:rPr>
                <w:rFonts w:eastAsia="Calibri"/>
              </w:rPr>
            </w:pPr>
          </w:p>
        </w:tc>
        <w:tc>
          <w:tcPr>
            <w:tcW w:w="4678" w:type="dxa"/>
            <w:tcBorders>
              <w:top w:val="single" w:sz="4" w:space="0" w:color="auto"/>
              <w:left w:val="single" w:sz="4" w:space="0" w:color="auto"/>
              <w:bottom w:val="single" w:sz="4" w:space="0" w:color="auto"/>
              <w:right w:val="single" w:sz="4" w:space="0" w:color="auto"/>
            </w:tcBorders>
          </w:tcPr>
          <w:p w14:paraId="3F037875" w14:textId="77777777" w:rsidR="00AD0647" w:rsidRPr="00AD0647" w:rsidRDefault="00AD0647" w:rsidP="00AD0647">
            <w:pPr>
              <w:spacing w:before="40" w:after="40"/>
              <w:ind w:right="-58"/>
              <w:jc w:val="both"/>
              <w:rPr>
                <w:rFonts w:eastAsia="Calibri"/>
                <w:bCs/>
                <w:highlight w:val="yellow"/>
              </w:rPr>
            </w:pPr>
            <w:r w:rsidRPr="00AD0647">
              <w:rPr>
                <w:rFonts w:eastAsia="Calibri"/>
              </w:rPr>
              <w:t>Par katru piedāvāto medicīnisko ierīci jāiesniedz ražotāja vai ražotāja pārstāvja ES izdotas atbilstības deklarācijas (Declaration of Conformity) kopija, kurā tiek apstiprināta medicīniskās ierīces atbilstība Direktīvas 93/42/EEK vai Regulas 2017/745 prasībām un Eiropas komisijas NANDO (New Approach Notified and Designated Organisations) sarakstā esošas paziņotas struktūras izdots CE sertifikāts vai cits līdzvērtīgs dokuments, kas apliecina piedāvātās ierīces vai ierīces kategorijas atbilstību Direktīvas 93/42/EEK  vai Regulas 2017/745  prasībām, ja tāda (sertifikāta) nepieciešamību nosaka minētie tiesību akti, un tā tulkojums latviešu valodā</w:t>
            </w:r>
            <w:r w:rsidRPr="00AD0647">
              <w:rPr>
                <w:rFonts w:eastAsia="Calibri"/>
                <w:bCs/>
              </w:rPr>
              <w:t>.</w:t>
            </w:r>
          </w:p>
          <w:p w14:paraId="0330FF71" w14:textId="77777777" w:rsidR="00AD0647" w:rsidRPr="00AD0647" w:rsidRDefault="00AD0647" w:rsidP="00AD0647">
            <w:pPr>
              <w:spacing w:before="40" w:after="40"/>
              <w:ind w:right="-58"/>
              <w:jc w:val="both"/>
              <w:rPr>
                <w:rFonts w:eastAsia="Calibri"/>
                <w:highlight w:val="yellow"/>
              </w:rPr>
            </w:pPr>
            <w:r w:rsidRPr="00AD0647">
              <w:rPr>
                <w:rFonts w:eastAsia="Calibri"/>
                <w:b/>
                <w:bCs/>
                <w:color w:val="FF0000"/>
              </w:rPr>
              <w:t>Faila nosaukumam jābūt noformētam tā, lai tas nepārprotami identificētu konkrēto iepirkuma pozīciju, piemēram: "1.poz._Dekl" vai tamlīdzīgi. Ja viena deklarācija attiecas uz vairākās pozīcijās piedāvātām precēm, tad faila nosaukuma sākumā tām visām ir jābūt norādītām.</w:t>
            </w:r>
          </w:p>
        </w:tc>
      </w:tr>
      <w:tr w:rsidR="00AD0647" w:rsidRPr="00AD0647" w14:paraId="352D395C" w14:textId="77777777" w:rsidTr="00592F66">
        <w:tc>
          <w:tcPr>
            <w:tcW w:w="851" w:type="dxa"/>
            <w:vAlign w:val="center"/>
          </w:tcPr>
          <w:p w14:paraId="4A783489" w14:textId="31D2FA2D" w:rsidR="00AD0647" w:rsidRPr="00AD0647" w:rsidRDefault="00AD0647" w:rsidP="00AD0647">
            <w:pPr>
              <w:spacing w:before="40" w:after="40"/>
              <w:ind w:right="-58"/>
              <w:jc w:val="center"/>
              <w:rPr>
                <w:rFonts w:eastAsia="Calibri"/>
              </w:rPr>
            </w:pPr>
            <w:bookmarkStart w:id="0" w:name="_GoBack"/>
            <w:bookmarkEnd w:id="0"/>
            <w:r w:rsidRPr="00AD0647">
              <w:rPr>
                <w:rFonts w:eastAsia="Calibri"/>
              </w:rPr>
              <w:t>1.3.</w:t>
            </w:r>
          </w:p>
        </w:tc>
        <w:tc>
          <w:tcPr>
            <w:tcW w:w="3827" w:type="dxa"/>
            <w:tcBorders>
              <w:top w:val="single" w:sz="4" w:space="0" w:color="auto"/>
              <w:left w:val="single" w:sz="4" w:space="0" w:color="auto"/>
              <w:bottom w:val="single" w:sz="4" w:space="0" w:color="auto"/>
              <w:right w:val="single" w:sz="4" w:space="0" w:color="auto"/>
            </w:tcBorders>
          </w:tcPr>
          <w:p w14:paraId="0084441B" w14:textId="77777777" w:rsidR="00AD0647" w:rsidRPr="00AD0647" w:rsidRDefault="00AD0647" w:rsidP="00AD0647">
            <w:pPr>
              <w:spacing w:before="40" w:after="40"/>
              <w:ind w:right="-58"/>
              <w:jc w:val="both"/>
              <w:rPr>
                <w:rFonts w:eastAsia="Calibri"/>
              </w:rPr>
            </w:pPr>
          </w:p>
        </w:tc>
        <w:tc>
          <w:tcPr>
            <w:tcW w:w="4678" w:type="dxa"/>
            <w:tcBorders>
              <w:top w:val="single" w:sz="4" w:space="0" w:color="auto"/>
              <w:left w:val="single" w:sz="4" w:space="0" w:color="auto"/>
              <w:bottom w:val="single" w:sz="4" w:space="0" w:color="auto"/>
              <w:right w:val="single" w:sz="4" w:space="0" w:color="auto"/>
            </w:tcBorders>
          </w:tcPr>
          <w:p w14:paraId="6D3569EA" w14:textId="77777777" w:rsidR="00AD0647" w:rsidRPr="00AD0647" w:rsidRDefault="00AD0647" w:rsidP="00AD0647">
            <w:pPr>
              <w:spacing w:after="120"/>
              <w:jc w:val="both"/>
              <w:rPr>
                <w:sz w:val="23"/>
                <w:szCs w:val="23"/>
                <w:u w:val="single"/>
                <w:lang w:eastAsia="lv-LV"/>
              </w:rPr>
            </w:pPr>
            <w:r w:rsidRPr="00AD0647">
              <w:rPr>
                <w:sz w:val="23"/>
                <w:szCs w:val="23"/>
              </w:rPr>
              <w:t xml:space="preserve">Preces ražotāja izdota datu brošūra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 </w:t>
            </w:r>
            <w:r w:rsidRPr="00AD0647">
              <w:rPr>
                <w:b/>
                <w:color w:val="FF0000"/>
                <w:sz w:val="23"/>
                <w:szCs w:val="23"/>
              </w:rPr>
              <w:t xml:space="preserve">Ja tehniskā dokumentācija ir svešvalodā, pretendents pievieno tulkojumu </w:t>
            </w:r>
            <w:r w:rsidRPr="00AD0647">
              <w:rPr>
                <w:b/>
                <w:color w:val="FF0000"/>
                <w:sz w:val="23"/>
                <w:szCs w:val="23"/>
                <w:u w:val="single"/>
              </w:rPr>
              <w:t>latviešu valodā</w:t>
            </w:r>
            <w:r w:rsidRPr="00AD0647">
              <w:rPr>
                <w:b/>
                <w:color w:val="FF0000"/>
                <w:sz w:val="23"/>
                <w:szCs w:val="23"/>
              </w:rPr>
              <w:t xml:space="preserve"> tām teksta daļām, kuras tas ir norādījis tehniskajā specifikācijā, tehniskajā un finanšu piedāvājumā un atzīmējis tehniskajā dokumentācijā.</w:t>
            </w:r>
            <w:r w:rsidRPr="00AD0647">
              <w:rPr>
                <w:i/>
                <w:color w:val="FF0000"/>
                <w:sz w:val="23"/>
                <w:szCs w:val="23"/>
              </w:rPr>
              <w:t xml:space="preserve"> </w:t>
            </w:r>
          </w:p>
        </w:tc>
      </w:tr>
    </w:tbl>
    <w:p w14:paraId="78E39AE5" w14:textId="77777777" w:rsidR="00AD0647" w:rsidRDefault="00AD0647" w:rsidP="00AD0647">
      <w:pPr>
        <w:spacing w:after="160" w:line="259" w:lineRule="auto"/>
        <w:rPr>
          <w:b/>
        </w:rPr>
      </w:pPr>
    </w:p>
    <w:sectPr w:rsidR="00AD0647" w:rsidSect="002D7BB9">
      <w:pgSz w:w="12240" w:h="15840"/>
      <w:pgMar w:top="1098" w:right="1800"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11C767" w14:textId="77777777" w:rsidR="003D5692" w:rsidRDefault="003D5692" w:rsidP="00721798">
      <w:r>
        <w:separator/>
      </w:r>
    </w:p>
  </w:endnote>
  <w:endnote w:type="continuationSeparator" w:id="0">
    <w:p w14:paraId="55E1A253" w14:textId="77777777" w:rsidR="003D5692" w:rsidRDefault="003D5692"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A0B8E7" w14:textId="77777777" w:rsidR="003D5692" w:rsidRDefault="003D5692" w:rsidP="00721798">
      <w:r>
        <w:separator/>
      </w:r>
    </w:p>
  </w:footnote>
  <w:footnote w:type="continuationSeparator" w:id="0">
    <w:p w14:paraId="32EE742E" w14:textId="77777777" w:rsidR="003D5692" w:rsidRDefault="003D5692" w:rsidP="007217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3">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5">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7">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5"/>
  </w:num>
  <w:num w:numId="3">
    <w:abstractNumId w:val="9"/>
  </w:num>
  <w:num w:numId="4">
    <w:abstractNumId w:val="11"/>
  </w:num>
  <w:num w:numId="5">
    <w:abstractNumId w:val="2"/>
  </w:num>
  <w:num w:numId="6">
    <w:abstractNumId w:val="6"/>
  </w:num>
  <w:num w:numId="7">
    <w:abstractNumId w:val="7"/>
  </w:num>
  <w:num w:numId="8">
    <w:abstractNumId w:val="1"/>
  </w:num>
  <w:num w:numId="9">
    <w:abstractNumId w:val="4"/>
  </w:num>
  <w:num w:numId="10">
    <w:abstractNumId w:val="14"/>
  </w:num>
  <w:num w:numId="11">
    <w:abstractNumId w:val="12"/>
  </w:num>
  <w:num w:numId="12">
    <w:abstractNumId w:val="8"/>
  </w:num>
  <w:num w:numId="13">
    <w:abstractNumId w:val="13"/>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A38"/>
    <w:rsid w:val="000B42B7"/>
    <w:rsid w:val="000D26C2"/>
    <w:rsid w:val="001D49EB"/>
    <w:rsid w:val="002323FF"/>
    <w:rsid w:val="002D7BB9"/>
    <w:rsid w:val="003D5692"/>
    <w:rsid w:val="004A0A3F"/>
    <w:rsid w:val="004A4A38"/>
    <w:rsid w:val="00506959"/>
    <w:rsid w:val="00601ADB"/>
    <w:rsid w:val="00602C36"/>
    <w:rsid w:val="006200AF"/>
    <w:rsid w:val="006543CA"/>
    <w:rsid w:val="006C2513"/>
    <w:rsid w:val="00721798"/>
    <w:rsid w:val="00791E24"/>
    <w:rsid w:val="00813C47"/>
    <w:rsid w:val="00821BE7"/>
    <w:rsid w:val="00AC567B"/>
    <w:rsid w:val="00AD0647"/>
    <w:rsid w:val="00B12D68"/>
    <w:rsid w:val="00B5061D"/>
    <w:rsid w:val="00B643D9"/>
    <w:rsid w:val="00CC175A"/>
    <w:rsid w:val="00CD00EB"/>
    <w:rsid w:val="00CD5ACE"/>
    <w:rsid w:val="00D93FF0"/>
    <w:rsid w:val="00DC43A2"/>
    <w:rsid w:val="00DD57C9"/>
    <w:rsid w:val="00DE06F6"/>
    <w:rsid w:val="00E77A39"/>
    <w:rsid w:val="00F20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Strip,H&amp;P List Paragraph,Syle 1,Normal bullet 2,Bullet list,Colorful List - Accent 12,Saistīto dokumentu saraksts,List Paragraph1,Virsraksti,PPS_Bullet,Numurets,Bullets,Numbered List,Paragraph,Bullet point 1,Colorful List - Accent 11,lp"/>
    <w:basedOn w:val="a"/>
    <w:link w:val="a4"/>
    <w:uiPriority w:val="34"/>
    <w:qFormat/>
    <w:rsid w:val="004A4A38"/>
    <w:pPr>
      <w:ind w:left="720"/>
      <w:contextualSpacing/>
    </w:pPr>
    <w:rPr>
      <w:lang w:eastAsia="lv-LV"/>
    </w:rPr>
  </w:style>
  <w:style w:type="paragraph" w:styleId="a5">
    <w:name w:val="Normal (Web)"/>
    <w:basedOn w:val="a"/>
    <w:uiPriority w:val="99"/>
    <w:rsid w:val="004A4A38"/>
    <w:pPr>
      <w:suppressAutoHyphens/>
      <w:spacing w:before="100"/>
    </w:pPr>
    <w:rPr>
      <w:lang w:val="en-GB" w:eastAsia="ar-SA"/>
    </w:rPr>
  </w:style>
  <w:style w:type="character" w:customStyle="1" w:styleId="a4">
    <w:name w:val="Абзац списка Знак"/>
    <w:aliases w:val="2 Знак,Strip Знак,H&amp;P List Paragraph Знак,Syle 1 Знак,Normal bullet 2 Знак,Bullet list Знак,Colorful List - Accent 12 Знак,Saistīto dokumentu saraksts Знак,List Paragraph1 Знак,Virsraksti Знак,PPS_Bullet Знак,Numurets Знак,Bullets Знак"/>
    <w:link w:val="a3"/>
    <w:uiPriority w:val="34"/>
    <w:qFormat/>
    <w:locked/>
    <w:rsid w:val="004A4A38"/>
    <w:rPr>
      <w:rFonts w:ascii="Times New Roman" w:eastAsia="Times New Roman" w:hAnsi="Times New Roman" w:cs="Times New Roman"/>
      <w:sz w:val="24"/>
      <w:szCs w:val="24"/>
      <w:lang w:val="lv-LV" w:eastAsia="lv-LV"/>
    </w:rPr>
  </w:style>
  <w:style w:type="character" w:styleId="a6">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a7">
    <w:name w:val="Strong"/>
    <w:uiPriority w:val="22"/>
    <w:qFormat/>
    <w:rsid w:val="00E77A39"/>
    <w:rPr>
      <w:b/>
      <w:bCs/>
    </w:rPr>
  </w:style>
  <w:style w:type="paragraph" w:styleId="a8">
    <w:name w:val="footnote text"/>
    <w:basedOn w:val="a"/>
    <w:link w:val="a9"/>
    <w:uiPriority w:val="99"/>
    <w:semiHidden/>
    <w:unhideWhenUsed/>
    <w:rsid w:val="00721798"/>
    <w:rPr>
      <w:sz w:val="20"/>
      <w:szCs w:val="20"/>
    </w:rPr>
  </w:style>
  <w:style w:type="character" w:customStyle="1" w:styleId="a9">
    <w:name w:val="Текст сноски Знак"/>
    <w:basedOn w:val="a0"/>
    <w:link w:val="a8"/>
    <w:uiPriority w:val="99"/>
    <w:semiHidden/>
    <w:rsid w:val="00721798"/>
    <w:rPr>
      <w:rFonts w:ascii="Times New Roman" w:eastAsia="Times New Roman" w:hAnsi="Times New Roman" w:cs="Times New Roman"/>
      <w:sz w:val="20"/>
      <w:szCs w:val="20"/>
      <w:lang w:val="lv-LV"/>
    </w:rPr>
  </w:style>
  <w:style w:type="character" w:styleId="aa">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a"/>
    <w:next w:val="a"/>
    <w:link w:val="aa"/>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Strip,H&amp;P List Paragraph,Syle 1,Normal bullet 2,Bullet list,Colorful List - Accent 12,Saistīto dokumentu saraksts,List Paragraph1,Virsraksti,PPS_Bullet,Numurets,Bullets,Numbered List,Paragraph,Bullet point 1,Colorful List - Accent 11,lp"/>
    <w:basedOn w:val="a"/>
    <w:link w:val="a4"/>
    <w:uiPriority w:val="34"/>
    <w:qFormat/>
    <w:rsid w:val="004A4A38"/>
    <w:pPr>
      <w:ind w:left="720"/>
      <w:contextualSpacing/>
    </w:pPr>
    <w:rPr>
      <w:lang w:eastAsia="lv-LV"/>
    </w:rPr>
  </w:style>
  <w:style w:type="paragraph" w:styleId="a5">
    <w:name w:val="Normal (Web)"/>
    <w:basedOn w:val="a"/>
    <w:uiPriority w:val="99"/>
    <w:rsid w:val="004A4A38"/>
    <w:pPr>
      <w:suppressAutoHyphens/>
      <w:spacing w:before="100"/>
    </w:pPr>
    <w:rPr>
      <w:lang w:val="en-GB" w:eastAsia="ar-SA"/>
    </w:rPr>
  </w:style>
  <w:style w:type="character" w:customStyle="1" w:styleId="a4">
    <w:name w:val="Абзац списка Знак"/>
    <w:aliases w:val="2 Знак,Strip Знак,H&amp;P List Paragraph Знак,Syle 1 Знак,Normal bullet 2 Знак,Bullet list Знак,Colorful List - Accent 12 Знак,Saistīto dokumentu saraksts Знак,List Paragraph1 Знак,Virsraksti Знак,PPS_Bullet Знак,Numurets Знак,Bullets Знак"/>
    <w:link w:val="a3"/>
    <w:uiPriority w:val="34"/>
    <w:qFormat/>
    <w:locked/>
    <w:rsid w:val="004A4A38"/>
    <w:rPr>
      <w:rFonts w:ascii="Times New Roman" w:eastAsia="Times New Roman" w:hAnsi="Times New Roman" w:cs="Times New Roman"/>
      <w:sz w:val="24"/>
      <w:szCs w:val="24"/>
      <w:lang w:val="lv-LV" w:eastAsia="lv-LV"/>
    </w:rPr>
  </w:style>
  <w:style w:type="character" w:styleId="a6">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a7">
    <w:name w:val="Strong"/>
    <w:uiPriority w:val="22"/>
    <w:qFormat/>
    <w:rsid w:val="00E77A39"/>
    <w:rPr>
      <w:b/>
      <w:bCs/>
    </w:rPr>
  </w:style>
  <w:style w:type="paragraph" w:styleId="a8">
    <w:name w:val="footnote text"/>
    <w:basedOn w:val="a"/>
    <w:link w:val="a9"/>
    <w:uiPriority w:val="99"/>
    <w:semiHidden/>
    <w:unhideWhenUsed/>
    <w:rsid w:val="00721798"/>
    <w:rPr>
      <w:sz w:val="20"/>
      <w:szCs w:val="20"/>
    </w:rPr>
  </w:style>
  <w:style w:type="character" w:customStyle="1" w:styleId="a9">
    <w:name w:val="Текст сноски Знак"/>
    <w:basedOn w:val="a0"/>
    <w:link w:val="a8"/>
    <w:uiPriority w:val="99"/>
    <w:semiHidden/>
    <w:rsid w:val="00721798"/>
    <w:rPr>
      <w:rFonts w:ascii="Times New Roman" w:eastAsia="Times New Roman" w:hAnsi="Times New Roman" w:cs="Times New Roman"/>
      <w:sz w:val="20"/>
      <w:szCs w:val="20"/>
      <w:lang w:val="lv-LV"/>
    </w:rPr>
  </w:style>
  <w:style w:type="character" w:styleId="aa">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a"/>
    <w:next w:val="a"/>
    <w:link w:val="aa"/>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www.vi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1185</Words>
  <Characters>6756</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viktorszelenkovs51@gmail.com</cp:lastModifiedBy>
  <cp:revision>20</cp:revision>
  <dcterms:created xsi:type="dcterms:W3CDTF">2024-07-05T08:32:00Z</dcterms:created>
  <dcterms:modified xsi:type="dcterms:W3CDTF">2025-07-18T07:15:00Z</dcterms:modified>
</cp:coreProperties>
</file>